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55657944"/>
        <w:docPartObj>
          <w:docPartGallery w:val="Cover Pages"/>
          <w:docPartUnique/>
        </w:docPartObj>
      </w:sdtPr>
      <w:sdtEndPr/>
      <w:sdtContent>
        <w:p w14:paraId="1E7100D5" w14:textId="5504218B" w:rsidR="00ED3912" w:rsidRDefault="00ED3912"/>
        <w:p w14:paraId="2AE376A5" w14:textId="4DB812FA" w:rsidR="00ED3912" w:rsidRDefault="00F049D7" w:rsidP="005E0AD5">
          <w:r>
            <w:rPr>
              <w:noProof/>
            </w:rPr>
            <mc:AlternateContent>
              <mc:Choice Requires="wps">
                <w:drawing>
                  <wp:anchor distT="182880" distB="182880" distL="114300" distR="114300" simplePos="0" relativeHeight="251658243" behindDoc="0" locked="0" layoutInCell="1" allowOverlap="1" wp14:anchorId="0524ED0B" wp14:editId="58509FCD">
                    <wp:simplePos x="0" y="0"/>
                    <wp:positionH relativeFrom="margin">
                      <wp:posOffset>457200</wp:posOffset>
                    </wp:positionH>
                    <wp:positionV relativeFrom="margin">
                      <wp:posOffset>8115300</wp:posOffset>
                    </wp:positionV>
                    <wp:extent cx="3867150" cy="795020"/>
                    <wp:effectExtent l="0" t="0" r="0" b="15240"/>
                    <wp:wrapTopAndBottom/>
                    <wp:docPr id="2" name="Text Box 2" descr="Pull quote"/>
                    <wp:cNvGraphicFramePr/>
                    <a:graphic xmlns:a="http://schemas.openxmlformats.org/drawingml/2006/main">
                      <a:graphicData uri="http://schemas.microsoft.com/office/word/2010/wordprocessingShape">
                        <wps:wsp>
                          <wps:cNvSpPr txBox="1"/>
                          <wps:spPr>
                            <a:xfrm>
                              <a:off x="0" y="0"/>
                              <a:ext cx="3867150" cy="7950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0ABB94" w14:textId="09A6CA14" w:rsidR="008330E9" w:rsidRPr="00B13976" w:rsidRDefault="00F049D7" w:rsidP="00F049D7">
                                <w:pPr>
                                  <w:pStyle w:val="NoSpacing"/>
                                  <w:rPr>
                                    <w:color w:val="5B9BD5" w:themeColor="accent5"/>
                                    <w:sz w:val="32"/>
                                    <w:szCs w:val="32"/>
                                    <w:lang w:val="en-GB"/>
                                  </w:rPr>
                                </w:pPr>
                                <w:r w:rsidRPr="00B13976">
                                  <w:rPr>
                                    <w:color w:val="5B9BD5" w:themeColor="accent5"/>
                                    <w:sz w:val="32"/>
                                    <w:szCs w:val="32"/>
                                    <w:lang w:val="en-GB"/>
                                  </w:rPr>
                                  <w:t>PREPARED FOR DEBORAH HUGHES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0524ED0B" id="_x0000_t202" coordsize="21600,21600" o:spt="202" path="m,l,21600r21600,l21600,xe">
                    <v:stroke joinstyle="miter"/>
                    <v:path gradientshapeok="t" o:connecttype="rect"/>
                  </v:shapetype>
                  <v:shape id="Text Box 2" o:spid="_x0000_s1026" type="#_x0000_t202" alt="Pull quote" style="position:absolute;left:0;text-align:left;margin-left:36pt;margin-top:639pt;width:304.5pt;height:62.6pt;z-index:251658243;visibility:visible;mso-wrap-style:square;mso-width-percent:0;mso-height-percent:0;mso-wrap-distance-left:9pt;mso-wrap-distance-top:14.4pt;mso-wrap-distance-right:9pt;mso-wrap-distance-bottom:14.4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" filled="f" stroked="f" strokeweight=".5pt">
                    <v:textbox style="mso-fit-shape-to-text:t" inset="0,0,0,0">
                      <w:txbxContent>
                        <w:p w14:paraId="2B0ABB94" w14:textId="09A6CA14" w:rsidR="008330E9" w:rsidRPr="00B13976" w:rsidRDefault="00F049D7" w:rsidP="00F049D7">
                          <w:pPr>
                            <w:pStyle w:val="NoSpacing"/>
                            <w:rPr>
                              <w:color w:val="5B9BD5" w:themeColor="accent5"/>
                              <w:sz w:val="32"/>
                              <w:szCs w:val="32"/>
                              <w:lang w:val="en-GB"/>
                            </w:rPr>
                          </w:pPr>
                          <w:r w:rsidRPr="00B13976">
                            <w:rPr>
                              <w:color w:val="5B9BD5" w:themeColor="accent5"/>
                              <w:sz w:val="32"/>
                              <w:szCs w:val="32"/>
                              <w:lang w:val="en-GB"/>
                            </w:rPr>
                            <w:t>PREPARED FOR DEBORAH HUGHES</w:t>
                          </w:r>
                        </w:p>
                      </w:txbxContent>
                    </v:textbox>
                    <w10:wrap type="topAndBottom" anchorx="margin" anchory="margin"/>
                  </v:shape>
                </w:pict>
              </mc:Fallback>
            </mc:AlternateContent>
          </w:r>
          <w:r w:rsidR="00070243">
            <w:rPr>
              <w:noProof/>
              <w:lang w:eastAsia="zh-CN"/>
            </w:rPr>
            <mc:AlternateContent>
              <mc:Choice Requires="wps">
                <w:drawing>
                  <wp:anchor distT="0" distB="0" distL="114300" distR="114300" simplePos="0" relativeHeight="251658242" behindDoc="0" locked="0" layoutInCell="1" allowOverlap="1" wp14:anchorId="003F5E9E" wp14:editId="4D547B31">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244600"/>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1244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57BD1B" w14:textId="1F85E0CC" w:rsidR="00ED3912" w:rsidRPr="00B13976" w:rsidRDefault="00ED3912">
                                    <w:pPr>
                                      <w:pStyle w:val="NoSpacing"/>
                                      <w:spacing w:before="40" w:after="40"/>
                                      <w:rPr>
                                        <w:caps/>
                                        <w:color w:val="4472C4" w:themeColor="accent1"/>
                                        <w:sz w:val="36"/>
                                        <w:szCs w:val="36"/>
                                      </w:rPr>
                                    </w:pPr>
                                    <w:r w:rsidRPr="00B13976">
                                      <w:rPr>
                                        <w:caps/>
                                        <w:color w:val="4472C4" w:themeColor="accent1"/>
                                        <w:sz w:val="36"/>
                                        <w:szCs w:val="36"/>
                                      </w:rPr>
                                      <w:t xml:space="preserve">Work Based Project </w:t>
                                    </w:r>
                                    <w:r w:rsidR="00D9734B" w:rsidRPr="00B13976">
                                      <w:rPr>
                                        <w:caps/>
                                        <w:color w:val="4472C4" w:themeColor="accent1"/>
                                        <w:sz w:val="36"/>
                                        <w:szCs w:val="36"/>
                                      </w:rPr>
                                      <w:t>- ACBA 5009</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FE99F5" w14:textId="67B7DF51" w:rsidR="00ED3912" w:rsidRPr="00B13976" w:rsidRDefault="00870DF5">
                                    <w:pPr>
                                      <w:pStyle w:val="NoSpacing"/>
                                      <w:spacing w:before="40" w:after="40"/>
                                      <w:rPr>
                                        <w:caps/>
                                        <w:color w:val="5B9BD5" w:themeColor="accent5"/>
                                        <w:sz w:val="32"/>
                                        <w:szCs w:val="32"/>
                                      </w:rPr>
                                    </w:pPr>
                                    <w:r w:rsidRPr="00B13976">
                                      <w:rPr>
                                        <w:caps/>
                                        <w:color w:val="5B9BD5" w:themeColor="accent5"/>
                                        <w:sz w:val="32"/>
                                        <w:szCs w:val="32"/>
                                      </w:rPr>
                                      <w:t>Jon Phillip Langstone (2006738)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003F5E9E" id="Text Box 129" o:spid="_x0000_s1027" type="#_x0000_t202" style="position:absolute;left:0;text-align:left;margin-left:0;margin-top:0;width:453pt;height:98pt;z-index:25165824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" filled="f" stroked="f" strokeweight=".5pt">
                    <v:textbox inset="1in,0,86.4pt,0">
                      <w:txbxContent>
                        <w:sdt>
                          <w:sdtPr>
                            <w:rPr>
                              <w:caps/>
                              <w:color w:val="4472C4" w:themeColor="accent1"/>
                              <w:sz w:val="36"/>
                              <w:szCs w:val="36"/>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4457BD1B" w14:textId="1F85E0CC" w:rsidR="00ED3912" w:rsidRPr="00B13976" w:rsidRDefault="00ED3912">
                              <w:pPr>
                                <w:pStyle w:val="NoSpacing"/>
                                <w:spacing w:before="40" w:after="40"/>
                                <w:rPr>
                                  <w:caps/>
                                  <w:color w:val="4472C4" w:themeColor="accent1"/>
                                  <w:sz w:val="36"/>
                                  <w:szCs w:val="36"/>
                                </w:rPr>
                              </w:pPr>
                              <w:r w:rsidRPr="00B13976">
                                <w:rPr>
                                  <w:caps/>
                                  <w:color w:val="4472C4" w:themeColor="accent1"/>
                                  <w:sz w:val="36"/>
                                  <w:szCs w:val="36"/>
                                </w:rPr>
                                <w:t xml:space="preserve">Work Based Project </w:t>
                              </w:r>
                              <w:r w:rsidR="00D9734B" w:rsidRPr="00B13976">
                                <w:rPr>
                                  <w:caps/>
                                  <w:color w:val="4472C4" w:themeColor="accent1"/>
                                  <w:sz w:val="36"/>
                                  <w:szCs w:val="36"/>
                                </w:rPr>
                                <w:t>- ACBA 5009</w:t>
                              </w:r>
                            </w:p>
                          </w:sdtContent>
                        </w:sdt>
                        <w:sdt>
                          <w:sdtPr>
                            <w:rPr>
                              <w:caps/>
                              <w:color w:val="5B9BD5" w:themeColor="accent5"/>
                              <w:sz w:val="32"/>
                              <w:szCs w:val="32"/>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74FE99F5" w14:textId="67B7DF51" w:rsidR="00ED3912" w:rsidRPr="00B13976" w:rsidRDefault="00870DF5">
                              <w:pPr>
                                <w:pStyle w:val="NoSpacing"/>
                                <w:spacing w:before="40" w:after="40"/>
                                <w:rPr>
                                  <w:caps/>
                                  <w:color w:val="5B9BD5" w:themeColor="accent5"/>
                                  <w:sz w:val="32"/>
                                  <w:szCs w:val="32"/>
                                </w:rPr>
                              </w:pPr>
                              <w:r w:rsidRPr="00B13976">
                                <w:rPr>
                                  <w:caps/>
                                  <w:color w:val="5B9BD5" w:themeColor="accent5"/>
                                  <w:sz w:val="32"/>
                                  <w:szCs w:val="32"/>
                                </w:rPr>
                                <w:t>Jon Phillip Langstone (2006738)</w:t>
                              </w:r>
                            </w:p>
                          </w:sdtContent>
                        </w:sdt>
                      </w:txbxContent>
                    </v:textbox>
                    <w10:wrap type="square" anchorx="page" anchory="page"/>
                  </v:shape>
                </w:pict>
              </mc:Fallback>
            </mc:AlternateContent>
          </w:r>
          <w:r w:rsidR="00ED3912">
            <w:rPr>
              <w:noProof/>
              <w:lang w:eastAsia="zh-CN"/>
            </w:rPr>
            <mc:AlternateContent>
              <mc:Choice Requires="wpg">
                <w:drawing>
                  <wp:anchor distT="0" distB="0" distL="114300" distR="114300" simplePos="0" relativeHeight="251658240" behindDoc="1" locked="0" layoutInCell="1" allowOverlap="1" wp14:anchorId="70B20525" wp14:editId="1DDB4A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7"/>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71BB805" w14:textId="4D48C770" w:rsidR="00422CAB" w:rsidRDefault="00E4744B" w:rsidP="00082E29">
                                  <w:pPr>
                                    <w:ind w:left="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141F1">
                                        <w:rPr>
                                          <w:color w:val="FFFFFF" w:themeColor="background1"/>
                                          <w:sz w:val="72"/>
                                          <w:szCs w:val="72"/>
                                        </w:rPr>
                                        <w:t>Literature Review</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0B20525" id="Group 125" o:spid="_x0000_s1028" style="position:absolute;left:0;text-align:left;margin-left:0;margin-top:0;width:540pt;height:556.55pt;z-index:-251658240;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">
                    <o:lock v:ext="edit" aspectratio="t"/>
                    <v:shape id="Freeform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71BB805" w14:textId="4D48C770" w:rsidR="00422CAB" w:rsidRDefault="00E4744B" w:rsidP="00082E29">
                            <w:pPr>
                              <w:ind w:left="0"/>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0141F1">
                                  <w:rPr>
                                    <w:color w:val="FFFFFF" w:themeColor="background1"/>
                                    <w:sz w:val="72"/>
                                    <w:szCs w:val="72"/>
                                  </w:rPr>
                                  <w:t>Literature Review</w:t>
                                </w:r>
                              </w:sdtContent>
                            </w:sdt>
                          </w:p>
                        </w:txbxContent>
                      </v:textbox>
                    </v:shape>
                    <v:shape id="Freeform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ED3912">
            <w:rPr>
              <w:noProof/>
              <w:lang w:eastAsia="zh-CN"/>
            </w:rPr>
            <mc:AlternateContent>
              <mc:Choice Requires="wps">
                <w:drawing>
                  <wp:anchor distT="0" distB="0" distL="114300" distR="114300" simplePos="0" relativeHeight="251658241" behindDoc="0" locked="0" layoutInCell="1" allowOverlap="1" wp14:anchorId="7798AA65" wp14:editId="28F949B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86590C6" w14:textId="7683963B" w:rsidR="00ED3912" w:rsidRDefault="003271F4">
                                    <w:pPr>
                                      <w:pStyle w:val="NoSpacing"/>
                                      <w:jc w:val="right"/>
                                      <w:rPr>
                                        <w:color w:val="FFFFFF" w:themeColor="background1"/>
                                        <w:sz w:val="24"/>
                                        <w:szCs w:val="24"/>
                                      </w:rPr>
                                    </w:pPr>
                                    <w:r>
                                      <w:rPr>
                                        <w:color w:val="FFFFFF" w:themeColor="background1"/>
                                        <w:sz w:val="24"/>
                                        <w:szCs w:val="24"/>
                                      </w:rPr>
                                      <w:t>2022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798AA65" id="Rectangle 130" o:spid="_x0000_s1031" style="position:absolute;left:0;text-align:left;margin-left:-4.4pt;margin-top:0;width:46.8pt;height:77.75pt;z-index:251658241;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586590C6" w14:textId="7683963B" w:rsidR="00ED3912" w:rsidRDefault="003271F4">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r w:rsidR="00ED3912">
            <w:br w:type="page"/>
          </w:r>
        </w:p>
      </w:sdtContent>
    </w:sdt>
    <w:sdt>
      <w:sdtPr>
        <w:rPr>
          <w:rFonts w:eastAsiaTheme="minorHAnsi" w:cs="Arial"/>
          <w:color w:val="auto"/>
          <w:sz w:val="22"/>
          <w:szCs w:val="22"/>
          <w:lang w:val="en-GB"/>
        </w:rPr>
        <w:id w:val="-227157220"/>
        <w:docPartObj>
          <w:docPartGallery w:val="Table of Contents"/>
          <w:docPartUnique/>
        </w:docPartObj>
      </w:sdtPr>
      <w:sdtEndPr>
        <w:rPr>
          <w:b/>
        </w:rPr>
      </w:sdtEndPr>
      <w:sdtContent>
        <w:p w14:paraId="02885A4E" w14:textId="021C4BA7" w:rsidR="00000F3D" w:rsidRPr="009E0700" w:rsidRDefault="00000F3D">
          <w:pPr>
            <w:pStyle w:val="TOCHeading"/>
            <w:rPr>
              <w:rFonts w:cs="Arial"/>
              <w:color w:val="4472C4" w:themeColor="accent1"/>
            </w:rPr>
          </w:pPr>
          <w:r w:rsidRPr="009E0700">
            <w:rPr>
              <w:rFonts w:cs="Arial"/>
              <w:color w:val="4472C4" w:themeColor="accent1"/>
            </w:rPr>
            <w:t>Contents</w:t>
          </w:r>
        </w:p>
        <w:p w14:paraId="571349C3" w14:textId="548D0606" w:rsidR="006901D7" w:rsidRDefault="00000F3D">
          <w:pPr>
            <w:pStyle w:val="TOC1"/>
            <w:rPr>
              <w:rFonts w:asciiTheme="minorHAnsi" w:eastAsiaTheme="minorEastAsia" w:hAnsiTheme="minorHAnsi"/>
              <w:noProof/>
              <w:lang w:eastAsia="en-GB"/>
            </w:rPr>
          </w:pPr>
          <w:r w:rsidRPr="00B16D63">
            <w:rPr>
              <w:rFonts w:cs="Arial"/>
            </w:rPr>
            <w:fldChar w:fldCharType="begin"/>
          </w:r>
          <w:r>
            <w:instrText xml:space="preserve"> TOC \o "1-3" \h \z \u </w:instrText>
          </w:r>
          <w:r w:rsidRPr="00B16D63">
            <w:rPr>
              <w:rFonts w:cs="Arial"/>
            </w:rPr>
            <w:fldChar w:fldCharType="separate"/>
          </w:r>
          <w:hyperlink w:anchor="_Toc97205301" w:history="1">
            <w:r w:rsidR="006901D7" w:rsidRPr="00093FCA">
              <w:rPr>
                <w:rStyle w:val="Hyperlink"/>
                <w:rFonts w:cs="Arial"/>
                <w:noProof/>
              </w:rPr>
              <w:t>1.</w:t>
            </w:r>
            <w:r w:rsidR="006901D7">
              <w:rPr>
                <w:rFonts w:asciiTheme="minorHAnsi" w:eastAsiaTheme="minorEastAsia" w:hAnsiTheme="minorHAnsi"/>
                <w:noProof/>
                <w:lang w:eastAsia="en-GB"/>
              </w:rPr>
              <w:tab/>
            </w:r>
            <w:r w:rsidR="006901D7" w:rsidRPr="00093FCA">
              <w:rPr>
                <w:rStyle w:val="Hyperlink"/>
                <w:rFonts w:cs="Arial"/>
                <w:noProof/>
              </w:rPr>
              <w:t>Research Title</w:t>
            </w:r>
            <w:r w:rsidR="006901D7">
              <w:rPr>
                <w:noProof/>
                <w:webHidden/>
              </w:rPr>
              <w:tab/>
            </w:r>
            <w:r w:rsidR="006901D7">
              <w:rPr>
                <w:noProof/>
                <w:webHidden/>
              </w:rPr>
              <w:fldChar w:fldCharType="begin"/>
            </w:r>
            <w:r w:rsidR="006901D7">
              <w:rPr>
                <w:noProof/>
                <w:webHidden/>
              </w:rPr>
              <w:instrText xml:space="preserve"> PAGEREF _Toc97205301 \h </w:instrText>
            </w:r>
            <w:r w:rsidR="006901D7">
              <w:rPr>
                <w:noProof/>
                <w:webHidden/>
              </w:rPr>
            </w:r>
            <w:r w:rsidR="006901D7">
              <w:rPr>
                <w:noProof/>
                <w:webHidden/>
              </w:rPr>
              <w:fldChar w:fldCharType="separate"/>
            </w:r>
            <w:r w:rsidR="006901D7">
              <w:rPr>
                <w:noProof/>
                <w:webHidden/>
              </w:rPr>
              <w:t>1</w:t>
            </w:r>
            <w:r w:rsidR="006901D7">
              <w:rPr>
                <w:noProof/>
                <w:webHidden/>
              </w:rPr>
              <w:fldChar w:fldCharType="end"/>
            </w:r>
          </w:hyperlink>
        </w:p>
        <w:p w14:paraId="1A01A9F7" w14:textId="6D64D92D" w:rsidR="006901D7" w:rsidRDefault="00E4744B">
          <w:pPr>
            <w:pStyle w:val="TOC1"/>
            <w:rPr>
              <w:rFonts w:asciiTheme="minorHAnsi" w:eastAsiaTheme="minorEastAsia" w:hAnsiTheme="minorHAnsi"/>
              <w:noProof/>
              <w:lang w:eastAsia="en-GB"/>
            </w:rPr>
          </w:pPr>
          <w:hyperlink w:anchor="_Toc97205302" w:history="1">
            <w:r w:rsidR="006901D7" w:rsidRPr="00093FCA">
              <w:rPr>
                <w:rStyle w:val="Hyperlink"/>
                <w:rFonts w:cs="Arial"/>
                <w:noProof/>
              </w:rPr>
              <w:t>2.</w:t>
            </w:r>
            <w:r w:rsidR="006901D7">
              <w:rPr>
                <w:rFonts w:asciiTheme="minorHAnsi" w:eastAsiaTheme="minorEastAsia" w:hAnsiTheme="minorHAnsi"/>
                <w:noProof/>
                <w:lang w:eastAsia="en-GB"/>
              </w:rPr>
              <w:tab/>
            </w:r>
            <w:r w:rsidR="006901D7" w:rsidRPr="00093FCA">
              <w:rPr>
                <w:rStyle w:val="Hyperlink"/>
                <w:rFonts w:cs="Arial"/>
                <w:noProof/>
              </w:rPr>
              <w:t>Abstract</w:t>
            </w:r>
            <w:r w:rsidR="006901D7">
              <w:rPr>
                <w:noProof/>
                <w:webHidden/>
              </w:rPr>
              <w:tab/>
            </w:r>
            <w:r w:rsidR="006901D7">
              <w:rPr>
                <w:noProof/>
                <w:webHidden/>
              </w:rPr>
              <w:fldChar w:fldCharType="begin"/>
            </w:r>
            <w:r w:rsidR="006901D7">
              <w:rPr>
                <w:noProof/>
                <w:webHidden/>
              </w:rPr>
              <w:instrText xml:space="preserve"> PAGEREF _Toc97205302 \h </w:instrText>
            </w:r>
            <w:r w:rsidR="006901D7">
              <w:rPr>
                <w:noProof/>
                <w:webHidden/>
              </w:rPr>
            </w:r>
            <w:r w:rsidR="006901D7">
              <w:rPr>
                <w:noProof/>
                <w:webHidden/>
              </w:rPr>
              <w:fldChar w:fldCharType="separate"/>
            </w:r>
            <w:r w:rsidR="006901D7">
              <w:rPr>
                <w:noProof/>
                <w:webHidden/>
              </w:rPr>
              <w:t>1</w:t>
            </w:r>
            <w:r w:rsidR="006901D7">
              <w:rPr>
                <w:noProof/>
                <w:webHidden/>
              </w:rPr>
              <w:fldChar w:fldCharType="end"/>
            </w:r>
          </w:hyperlink>
        </w:p>
        <w:p w14:paraId="4CE22054" w14:textId="6D73CB48" w:rsidR="006901D7" w:rsidRDefault="00E4744B">
          <w:pPr>
            <w:pStyle w:val="TOC1"/>
            <w:rPr>
              <w:rFonts w:asciiTheme="minorHAnsi" w:eastAsiaTheme="minorEastAsia" w:hAnsiTheme="minorHAnsi"/>
              <w:noProof/>
              <w:lang w:eastAsia="en-GB"/>
            </w:rPr>
          </w:pPr>
          <w:hyperlink w:anchor="_Toc97205303" w:history="1">
            <w:r w:rsidR="006901D7" w:rsidRPr="00093FCA">
              <w:rPr>
                <w:rStyle w:val="Hyperlink"/>
                <w:rFonts w:cs="Arial"/>
                <w:noProof/>
              </w:rPr>
              <w:t>3.</w:t>
            </w:r>
            <w:r w:rsidR="006901D7">
              <w:rPr>
                <w:rFonts w:asciiTheme="minorHAnsi" w:eastAsiaTheme="minorEastAsia" w:hAnsiTheme="minorHAnsi"/>
                <w:noProof/>
                <w:lang w:eastAsia="en-GB"/>
              </w:rPr>
              <w:tab/>
            </w:r>
            <w:r w:rsidR="006901D7" w:rsidRPr="00093FCA">
              <w:rPr>
                <w:rStyle w:val="Hyperlink"/>
                <w:rFonts w:cs="Arial"/>
                <w:noProof/>
              </w:rPr>
              <w:t>Introduction and Background</w:t>
            </w:r>
            <w:r w:rsidR="006901D7">
              <w:rPr>
                <w:noProof/>
                <w:webHidden/>
              </w:rPr>
              <w:tab/>
            </w:r>
            <w:r w:rsidR="006901D7">
              <w:rPr>
                <w:noProof/>
                <w:webHidden/>
              </w:rPr>
              <w:fldChar w:fldCharType="begin"/>
            </w:r>
            <w:r w:rsidR="006901D7">
              <w:rPr>
                <w:noProof/>
                <w:webHidden/>
              </w:rPr>
              <w:instrText xml:space="preserve"> PAGEREF _Toc97205303 \h </w:instrText>
            </w:r>
            <w:r w:rsidR="006901D7">
              <w:rPr>
                <w:noProof/>
                <w:webHidden/>
              </w:rPr>
            </w:r>
            <w:r w:rsidR="006901D7">
              <w:rPr>
                <w:noProof/>
                <w:webHidden/>
              </w:rPr>
              <w:fldChar w:fldCharType="separate"/>
            </w:r>
            <w:r w:rsidR="006901D7">
              <w:rPr>
                <w:noProof/>
                <w:webHidden/>
              </w:rPr>
              <w:t>1</w:t>
            </w:r>
            <w:r w:rsidR="006901D7">
              <w:rPr>
                <w:noProof/>
                <w:webHidden/>
              </w:rPr>
              <w:fldChar w:fldCharType="end"/>
            </w:r>
          </w:hyperlink>
        </w:p>
        <w:p w14:paraId="19FF07D1" w14:textId="5AC085C7" w:rsidR="006901D7" w:rsidRDefault="00E4744B">
          <w:pPr>
            <w:pStyle w:val="TOC1"/>
            <w:rPr>
              <w:rFonts w:asciiTheme="minorHAnsi" w:eastAsiaTheme="minorEastAsia" w:hAnsiTheme="minorHAnsi"/>
              <w:noProof/>
              <w:lang w:eastAsia="en-GB"/>
            </w:rPr>
          </w:pPr>
          <w:hyperlink w:anchor="_Toc97205304" w:history="1">
            <w:r w:rsidR="006901D7" w:rsidRPr="00093FCA">
              <w:rPr>
                <w:rStyle w:val="Hyperlink"/>
                <w:rFonts w:cs="Arial"/>
                <w:noProof/>
              </w:rPr>
              <w:t>4.</w:t>
            </w:r>
            <w:r w:rsidR="006901D7">
              <w:rPr>
                <w:rFonts w:asciiTheme="minorHAnsi" w:eastAsiaTheme="minorEastAsia" w:hAnsiTheme="minorHAnsi"/>
                <w:noProof/>
                <w:lang w:eastAsia="en-GB"/>
              </w:rPr>
              <w:tab/>
            </w:r>
            <w:r w:rsidR="006901D7" w:rsidRPr="00093FCA">
              <w:rPr>
                <w:rStyle w:val="Hyperlink"/>
                <w:rFonts w:cs="Arial"/>
                <w:noProof/>
              </w:rPr>
              <w:t>Literature Review</w:t>
            </w:r>
            <w:r w:rsidR="006901D7">
              <w:rPr>
                <w:noProof/>
                <w:webHidden/>
              </w:rPr>
              <w:tab/>
            </w:r>
            <w:r w:rsidR="006901D7">
              <w:rPr>
                <w:noProof/>
                <w:webHidden/>
              </w:rPr>
              <w:fldChar w:fldCharType="begin"/>
            </w:r>
            <w:r w:rsidR="006901D7">
              <w:rPr>
                <w:noProof/>
                <w:webHidden/>
              </w:rPr>
              <w:instrText xml:space="preserve"> PAGEREF _Toc97205304 \h </w:instrText>
            </w:r>
            <w:r w:rsidR="006901D7">
              <w:rPr>
                <w:noProof/>
                <w:webHidden/>
              </w:rPr>
            </w:r>
            <w:r w:rsidR="006901D7">
              <w:rPr>
                <w:noProof/>
                <w:webHidden/>
              </w:rPr>
              <w:fldChar w:fldCharType="separate"/>
            </w:r>
            <w:r w:rsidR="006901D7">
              <w:rPr>
                <w:noProof/>
                <w:webHidden/>
              </w:rPr>
              <w:t>2</w:t>
            </w:r>
            <w:r w:rsidR="006901D7">
              <w:rPr>
                <w:noProof/>
                <w:webHidden/>
              </w:rPr>
              <w:fldChar w:fldCharType="end"/>
            </w:r>
          </w:hyperlink>
        </w:p>
        <w:p w14:paraId="67DB9379" w14:textId="5540141F" w:rsidR="006901D7" w:rsidRDefault="00E4744B">
          <w:pPr>
            <w:pStyle w:val="TOC2"/>
            <w:rPr>
              <w:rFonts w:asciiTheme="minorHAnsi" w:eastAsiaTheme="minorEastAsia" w:hAnsiTheme="minorHAnsi"/>
              <w:noProof/>
              <w:lang w:eastAsia="en-GB"/>
            </w:rPr>
          </w:pPr>
          <w:hyperlink w:anchor="_Toc97205305" w:history="1">
            <w:r w:rsidR="006901D7" w:rsidRPr="00093FCA">
              <w:rPr>
                <w:rStyle w:val="Hyperlink"/>
                <w:rFonts w:cs="Arial"/>
                <w:noProof/>
              </w:rPr>
              <w:t>4.1</w:t>
            </w:r>
            <w:r w:rsidR="006901D7">
              <w:rPr>
                <w:rFonts w:asciiTheme="minorHAnsi" w:eastAsiaTheme="minorEastAsia" w:hAnsiTheme="minorHAnsi"/>
                <w:noProof/>
                <w:lang w:eastAsia="en-GB"/>
              </w:rPr>
              <w:tab/>
            </w:r>
            <w:r w:rsidR="006901D7" w:rsidRPr="00093FCA">
              <w:rPr>
                <w:rStyle w:val="Hyperlink"/>
                <w:rFonts w:cs="Arial"/>
                <w:noProof/>
              </w:rPr>
              <w:t>The UK Housing Crisis</w:t>
            </w:r>
            <w:r w:rsidR="006901D7">
              <w:rPr>
                <w:noProof/>
                <w:webHidden/>
              </w:rPr>
              <w:tab/>
            </w:r>
            <w:r w:rsidR="006901D7">
              <w:rPr>
                <w:noProof/>
                <w:webHidden/>
              </w:rPr>
              <w:fldChar w:fldCharType="begin"/>
            </w:r>
            <w:r w:rsidR="006901D7">
              <w:rPr>
                <w:noProof/>
                <w:webHidden/>
              </w:rPr>
              <w:instrText xml:space="preserve"> PAGEREF _Toc97205305 \h </w:instrText>
            </w:r>
            <w:r w:rsidR="006901D7">
              <w:rPr>
                <w:noProof/>
                <w:webHidden/>
              </w:rPr>
            </w:r>
            <w:r w:rsidR="006901D7">
              <w:rPr>
                <w:noProof/>
                <w:webHidden/>
              </w:rPr>
              <w:fldChar w:fldCharType="separate"/>
            </w:r>
            <w:r w:rsidR="006901D7">
              <w:rPr>
                <w:noProof/>
                <w:webHidden/>
              </w:rPr>
              <w:t>2</w:t>
            </w:r>
            <w:r w:rsidR="006901D7">
              <w:rPr>
                <w:noProof/>
                <w:webHidden/>
              </w:rPr>
              <w:fldChar w:fldCharType="end"/>
            </w:r>
          </w:hyperlink>
        </w:p>
        <w:p w14:paraId="6DB56BC9" w14:textId="5F38E48A" w:rsidR="006901D7" w:rsidRDefault="00E4744B">
          <w:pPr>
            <w:pStyle w:val="TOC2"/>
            <w:rPr>
              <w:rFonts w:asciiTheme="minorHAnsi" w:eastAsiaTheme="minorEastAsia" w:hAnsiTheme="minorHAnsi"/>
              <w:noProof/>
              <w:lang w:eastAsia="en-GB"/>
            </w:rPr>
          </w:pPr>
          <w:hyperlink w:anchor="_Toc97205306" w:history="1">
            <w:r w:rsidR="006901D7" w:rsidRPr="00093FCA">
              <w:rPr>
                <w:rStyle w:val="Hyperlink"/>
                <w:rFonts w:cs="Arial"/>
                <w:noProof/>
              </w:rPr>
              <w:t>4.2</w:t>
            </w:r>
            <w:r w:rsidR="006901D7">
              <w:rPr>
                <w:rFonts w:asciiTheme="minorHAnsi" w:eastAsiaTheme="minorEastAsia" w:hAnsiTheme="minorHAnsi"/>
                <w:noProof/>
                <w:lang w:eastAsia="en-GB"/>
              </w:rPr>
              <w:tab/>
            </w:r>
            <w:r w:rsidR="006901D7" w:rsidRPr="00093FCA">
              <w:rPr>
                <w:rStyle w:val="Hyperlink"/>
                <w:rFonts w:cs="Arial"/>
                <w:noProof/>
              </w:rPr>
              <w:t>Modern methods of construction (MMC)</w:t>
            </w:r>
            <w:r w:rsidR="006901D7">
              <w:rPr>
                <w:noProof/>
                <w:webHidden/>
              </w:rPr>
              <w:tab/>
            </w:r>
            <w:r w:rsidR="006901D7">
              <w:rPr>
                <w:noProof/>
                <w:webHidden/>
              </w:rPr>
              <w:fldChar w:fldCharType="begin"/>
            </w:r>
            <w:r w:rsidR="006901D7">
              <w:rPr>
                <w:noProof/>
                <w:webHidden/>
              </w:rPr>
              <w:instrText xml:space="preserve"> PAGEREF _Toc97205306 \h </w:instrText>
            </w:r>
            <w:r w:rsidR="006901D7">
              <w:rPr>
                <w:noProof/>
                <w:webHidden/>
              </w:rPr>
            </w:r>
            <w:r w:rsidR="006901D7">
              <w:rPr>
                <w:noProof/>
                <w:webHidden/>
              </w:rPr>
              <w:fldChar w:fldCharType="separate"/>
            </w:r>
            <w:r w:rsidR="006901D7">
              <w:rPr>
                <w:noProof/>
                <w:webHidden/>
              </w:rPr>
              <w:t>4</w:t>
            </w:r>
            <w:r w:rsidR="006901D7">
              <w:rPr>
                <w:noProof/>
                <w:webHidden/>
              </w:rPr>
              <w:fldChar w:fldCharType="end"/>
            </w:r>
          </w:hyperlink>
        </w:p>
        <w:p w14:paraId="63F4EE43" w14:textId="7DF626CB" w:rsidR="006901D7" w:rsidRDefault="00E4744B">
          <w:pPr>
            <w:pStyle w:val="TOC2"/>
            <w:rPr>
              <w:rFonts w:asciiTheme="minorHAnsi" w:eastAsiaTheme="minorEastAsia" w:hAnsiTheme="minorHAnsi"/>
              <w:noProof/>
              <w:lang w:eastAsia="en-GB"/>
            </w:rPr>
          </w:pPr>
          <w:hyperlink w:anchor="_Toc97205307" w:history="1">
            <w:r w:rsidR="006901D7" w:rsidRPr="00093FCA">
              <w:rPr>
                <w:rStyle w:val="Hyperlink"/>
                <w:rFonts w:cs="Arial"/>
                <w:noProof/>
              </w:rPr>
              <w:t>4.3 Focusing on Cross-laminated Timber</w:t>
            </w:r>
            <w:r w:rsidR="006901D7">
              <w:rPr>
                <w:noProof/>
                <w:webHidden/>
              </w:rPr>
              <w:tab/>
            </w:r>
            <w:r w:rsidR="006901D7">
              <w:rPr>
                <w:noProof/>
                <w:webHidden/>
              </w:rPr>
              <w:fldChar w:fldCharType="begin"/>
            </w:r>
            <w:r w:rsidR="006901D7">
              <w:rPr>
                <w:noProof/>
                <w:webHidden/>
              </w:rPr>
              <w:instrText xml:space="preserve"> PAGEREF _Toc97205307 \h </w:instrText>
            </w:r>
            <w:r w:rsidR="006901D7">
              <w:rPr>
                <w:noProof/>
                <w:webHidden/>
              </w:rPr>
            </w:r>
            <w:r w:rsidR="006901D7">
              <w:rPr>
                <w:noProof/>
                <w:webHidden/>
              </w:rPr>
              <w:fldChar w:fldCharType="separate"/>
            </w:r>
            <w:r w:rsidR="006901D7">
              <w:rPr>
                <w:noProof/>
                <w:webHidden/>
              </w:rPr>
              <w:t>6</w:t>
            </w:r>
            <w:r w:rsidR="006901D7">
              <w:rPr>
                <w:noProof/>
                <w:webHidden/>
              </w:rPr>
              <w:fldChar w:fldCharType="end"/>
            </w:r>
          </w:hyperlink>
        </w:p>
        <w:p w14:paraId="46655E13" w14:textId="74A339A3" w:rsidR="006901D7" w:rsidRDefault="00E4744B">
          <w:pPr>
            <w:pStyle w:val="TOC1"/>
            <w:rPr>
              <w:rFonts w:asciiTheme="minorHAnsi" w:eastAsiaTheme="minorEastAsia" w:hAnsiTheme="minorHAnsi"/>
              <w:noProof/>
              <w:lang w:eastAsia="en-GB"/>
            </w:rPr>
          </w:pPr>
          <w:hyperlink w:anchor="_Toc97205308" w:history="1">
            <w:r w:rsidR="006901D7" w:rsidRPr="00093FCA">
              <w:rPr>
                <w:rStyle w:val="Hyperlink"/>
                <w:noProof/>
              </w:rPr>
              <w:t>4.4 Case study 1</w:t>
            </w:r>
            <w:r w:rsidR="006901D7" w:rsidRPr="00093FCA">
              <w:rPr>
                <w:rStyle w:val="Hyperlink"/>
                <w:b/>
                <w:bCs/>
                <w:noProof/>
              </w:rPr>
              <w:t xml:space="preserve"> – </w:t>
            </w:r>
            <w:r w:rsidR="006901D7" w:rsidRPr="00093FCA">
              <w:rPr>
                <w:rStyle w:val="Hyperlink"/>
                <w:noProof/>
              </w:rPr>
              <w:t>Isle of Mull Community Housing</w:t>
            </w:r>
            <w:r w:rsidR="006901D7">
              <w:rPr>
                <w:noProof/>
                <w:webHidden/>
              </w:rPr>
              <w:tab/>
            </w:r>
            <w:r w:rsidR="006901D7">
              <w:rPr>
                <w:noProof/>
                <w:webHidden/>
              </w:rPr>
              <w:fldChar w:fldCharType="begin"/>
            </w:r>
            <w:r w:rsidR="006901D7">
              <w:rPr>
                <w:noProof/>
                <w:webHidden/>
              </w:rPr>
              <w:instrText xml:space="preserve"> PAGEREF _Toc97205308 \h </w:instrText>
            </w:r>
            <w:r w:rsidR="006901D7">
              <w:rPr>
                <w:noProof/>
                <w:webHidden/>
              </w:rPr>
            </w:r>
            <w:r w:rsidR="006901D7">
              <w:rPr>
                <w:noProof/>
                <w:webHidden/>
              </w:rPr>
              <w:fldChar w:fldCharType="separate"/>
            </w:r>
            <w:r w:rsidR="006901D7">
              <w:rPr>
                <w:noProof/>
                <w:webHidden/>
              </w:rPr>
              <w:t>10</w:t>
            </w:r>
            <w:r w:rsidR="006901D7">
              <w:rPr>
                <w:noProof/>
                <w:webHidden/>
              </w:rPr>
              <w:fldChar w:fldCharType="end"/>
            </w:r>
          </w:hyperlink>
        </w:p>
        <w:p w14:paraId="39D6E1A9" w14:textId="2976D5B5" w:rsidR="006901D7" w:rsidRDefault="00E4744B">
          <w:pPr>
            <w:pStyle w:val="TOC1"/>
            <w:rPr>
              <w:rFonts w:asciiTheme="minorHAnsi" w:eastAsiaTheme="minorEastAsia" w:hAnsiTheme="minorHAnsi"/>
              <w:noProof/>
              <w:lang w:eastAsia="en-GB"/>
            </w:rPr>
          </w:pPr>
          <w:hyperlink w:anchor="_Toc97205309" w:history="1">
            <w:r w:rsidR="006901D7" w:rsidRPr="00093FCA">
              <w:rPr>
                <w:rStyle w:val="Hyperlink"/>
                <w:noProof/>
              </w:rPr>
              <w:t>4.5 Case study 2</w:t>
            </w:r>
            <w:r w:rsidR="006901D7" w:rsidRPr="00093FCA">
              <w:rPr>
                <w:rStyle w:val="Hyperlink"/>
                <w:b/>
                <w:bCs/>
                <w:noProof/>
              </w:rPr>
              <w:t xml:space="preserve"> - </w:t>
            </w:r>
            <w:r w:rsidR="006901D7" w:rsidRPr="00093FCA">
              <w:rPr>
                <w:rStyle w:val="Hyperlink"/>
                <w:noProof/>
              </w:rPr>
              <w:t>Dalston Lane Housing</w:t>
            </w:r>
            <w:r w:rsidR="006901D7">
              <w:rPr>
                <w:noProof/>
                <w:webHidden/>
              </w:rPr>
              <w:tab/>
            </w:r>
            <w:r w:rsidR="006901D7">
              <w:rPr>
                <w:noProof/>
                <w:webHidden/>
              </w:rPr>
              <w:fldChar w:fldCharType="begin"/>
            </w:r>
            <w:r w:rsidR="006901D7">
              <w:rPr>
                <w:noProof/>
                <w:webHidden/>
              </w:rPr>
              <w:instrText xml:space="preserve"> PAGEREF _Toc97205309 \h </w:instrText>
            </w:r>
            <w:r w:rsidR="006901D7">
              <w:rPr>
                <w:noProof/>
                <w:webHidden/>
              </w:rPr>
            </w:r>
            <w:r w:rsidR="006901D7">
              <w:rPr>
                <w:noProof/>
                <w:webHidden/>
              </w:rPr>
              <w:fldChar w:fldCharType="separate"/>
            </w:r>
            <w:r w:rsidR="006901D7">
              <w:rPr>
                <w:noProof/>
                <w:webHidden/>
              </w:rPr>
              <w:t>11</w:t>
            </w:r>
            <w:r w:rsidR="006901D7">
              <w:rPr>
                <w:noProof/>
                <w:webHidden/>
              </w:rPr>
              <w:fldChar w:fldCharType="end"/>
            </w:r>
          </w:hyperlink>
        </w:p>
        <w:p w14:paraId="039BD34F" w14:textId="768D807D" w:rsidR="006901D7" w:rsidRDefault="00E4744B">
          <w:pPr>
            <w:pStyle w:val="TOC2"/>
            <w:rPr>
              <w:rFonts w:asciiTheme="minorHAnsi" w:eastAsiaTheme="minorEastAsia" w:hAnsiTheme="minorHAnsi"/>
              <w:noProof/>
              <w:lang w:eastAsia="en-GB"/>
            </w:rPr>
          </w:pPr>
          <w:hyperlink w:anchor="_Toc97205310" w:history="1">
            <w:r w:rsidR="006901D7" w:rsidRPr="00093FCA">
              <w:rPr>
                <w:rStyle w:val="Hyperlink"/>
                <w:rFonts w:cs="Arial"/>
                <w:noProof/>
              </w:rPr>
              <w:t>4.6 The Sustainability of CLT Construction</w:t>
            </w:r>
            <w:r w:rsidR="006901D7">
              <w:rPr>
                <w:noProof/>
                <w:webHidden/>
              </w:rPr>
              <w:tab/>
            </w:r>
            <w:r w:rsidR="006901D7">
              <w:rPr>
                <w:noProof/>
                <w:webHidden/>
              </w:rPr>
              <w:fldChar w:fldCharType="begin"/>
            </w:r>
            <w:r w:rsidR="006901D7">
              <w:rPr>
                <w:noProof/>
                <w:webHidden/>
              </w:rPr>
              <w:instrText xml:space="preserve"> PAGEREF _Toc97205310 \h </w:instrText>
            </w:r>
            <w:r w:rsidR="006901D7">
              <w:rPr>
                <w:noProof/>
                <w:webHidden/>
              </w:rPr>
            </w:r>
            <w:r w:rsidR="006901D7">
              <w:rPr>
                <w:noProof/>
                <w:webHidden/>
              </w:rPr>
              <w:fldChar w:fldCharType="separate"/>
            </w:r>
            <w:r w:rsidR="006901D7">
              <w:rPr>
                <w:noProof/>
                <w:webHidden/>
              </w:rPr>
              <w:t>12</w:t>
            </w:r>
            <w:r w:rsidR="006901D7">
              <w:rPr>
                <w:noProof/>
                <w:webHidden/>
              </w:rPr>
              <w:fldChar w:fldCharType="end"/>
            </w:r>
          </w:hyperlink>
        </w:p>
        <w:p w14:paraId="0C06390C" w14:textId="4FB8E905" w:rsidR="006901D7" w:rsidRDefault="00E4744B">
          <w:pPr>
            <w:pStyle w:val="TOC2"/>
            <w:rPr>
              <w:rFonts w:asciiTheme="minorHAnsi" w:eastAsiaTheme="minorEastAsia" w:hAnsiTheme="minorHAnsi"/>
              <w:noProof/>
              <w:lang w:eastAsia="en-GB"/>
            </w:rPr>
          </w:pPr>
          <w:hyperlink w:anchor="_Toc97205311" w:history="1">
            <w:r w:rsidR="006901D7" w:rsidRPr="00093FCA">
              <w:rPr>
                <w:rStyle w:val="Hyperlink"/>
                <w:noProof/>
              </w:rPr>
              <w:t>4.7The Future of CLT implementation in the UK</w:t>
            </w:r>
            <w:r w:rsidR="006901D7">
              <w:rPr>
                <w:noProof/>
                <w:webHidden/>
              </w:rPr>
              <w:tab/>
            </w:r>
            <w:r w:rsidR="006901D7">
              <w:rPr>
                <w:noProof/>
                <w:webHidden/>
              </w:rPr>
              <w:fldChar w:fldCharType="begin"/>
            </w:r>
            <w:r w:rsidR="006901D7">
              <w:rPr>
                <w:noProof/>
                <w:webHidden/>
              </w:rPr>
              <w:instrText xml:space="preserve"> PAGEREF _Toc97205311 \h </w:instrText>
            </w:r>
            <w:r w:rsidR="006901D7">
              <w:rPr>
                <w:noProof/>
                <w:webHidden/>
              </w:rPr>
            </w:r>
            <w:r w:rsidR="006901D7">
              <w:rPr>
                <w:noProof/>
                <w:webHidden/>
              </w:rPr>
              <w:fldChar w:fldCharType="separate"/>
            </w:r>
            <w:r w:rsidR="006901D7">
              <w:rPr>
                <w:noProof/>
                <w:webHidden/>
              </w:rPr>
              <w:t>13</w:t>
            </w:r>
            <w:r w:rsidR="006901D7">
              <w:rPr>
                <w:noProof/>
                <w:webHidden/>
              </w:rPr>
              <w:fldChar w:fldCharType="end"/>
            </w:r>
          </w:hyperlink>
        </w:p>
        <w:p w14:paraId="65C72F70" w14:textId="039388FC" w:rsidR="006901D7" w:rsidRDefault="00E4744B">
          <w:pPr>
            <w:pStyle w:val="TOC1"/>
            <w:rPr>
              <w:rFonts w:asciiTheme="minorHAnsi" w:eastAsiaTheme="minorEastAsia" w:hAnsiTheme="minorHAnsi"/>
              <w:noProof/>
              <w:lang w:eastAsia="en-GB"/>
            </w:rPr>
          </w:pPr>
          <w:hyperlink w:anchor="_Toc97205312" w:history="1">
            <w:r w:rsidR="006901D7" w:rsidRPr="00093FCA">
              <w:rPr>
                <w:rStyle w:val="Hyperlink"/>
                <w:noProof/>
              </w:rPr>
              <w:t>5. References</w:t>
            </w:r>
            <w:r w:rsidR="006901D7">
              <w:rPr>
                <w:noProof/>
                <w:webHidden/>
              </w:rPr>
              <w:tab/>
            </w:r>
            <w:r w:rsidR="006901D7">
              <w:rPr>
                <w:noProof/>
                <w:webHidden/>
              </w:rPr>
              <w:fldChar w:fldCharType="begin"/>
            </w:r>
            <w:r w:rsidR="006901D7">
              <w:rPr>
                <w:noProof/>
                <w:webHidden/>
              </w:rPr>
              <w:instrText xml:space="preserve"> PAGEREF _Toc97205312 \h </w:instrText>
            </w:r>
            <w:r w:rsidR="006901D7">
              <w:rPr>
                <w:noProof/>
                <w:webHidden/>
              </w:rPr>
            </w:r>
            <w:r w:rsidR="006901D7">
              <w:rPr>
                <w:noProof/>
                <w:webHidden/>
              </w:rPr>
              <w:fldChar w:fldCharType="separate"/>
            </w:r>
            <w:r w:rsidR="006901D7">
              <w:rPr>
                <w:noProof/>
                <w:webHidden/>
              </w:rPr>
              <w:t>16</w:t>
            </w:r>
            <w:r w:rsidR="006901D7">
              <w:rPr>
                <w:noProof/>
                <w:webHidden/>
              </w:rPr>
              <w:fldChar w:fldCharType="end"/>
            </w:r>
          </w:hyperlink>
        </w:p>
        <w:p w14:paraId="43FD142A" w14:textId="2573D0BA" w:rsidR="00000F3D" w:rsidRPr="00B16D63" w:rsidRDefault="00000F3D">
          <w:pPr>
            <w:rPr>
              <w:rFonts w:cs="Arial"/>
            </w:rPr>
          </w:pPr>
          <w:r w:rsidRPr="00B16D63">
            <w:rPr>
              <w:rFonts w:cs="Arial"/>
              <w:b/>
            </w:rPr>
            <w:fldChar w:fldCharType="end"/>
          </w:r>
        </w:p>
      </w:sdtContent>
    </w:sdt>
    <w:p w14:paraId="141D402A" w14:textId="2BFD621F" w:rsidR="0006471E" w:rsidRDefault="0006471E" w:rsidP="0006471E">
      <w:pPr>
        <w:pStyle w:val="TableofFigures"/>
        <w:tabs>
          <w:tab w:val="right" w:leader="dot" w:pos="9016"/>
        </w:tabs>
        <w:ind w:left="720"/>
        <w:rPr>
          <w:rFonts w:cs="Arial"/>
        </w:rPr>
      </w:pPr>
      <w:r>
        <w:rPr>
          <w:rFonts w:cs="Arial"/>
        </w:rPr>
        <w:t>List of Figures</w:t>
      </w:r>
    </w:p>
    <w:p w14:paraId="3E7FFD01" w14:textId="09466D4B" w:rsidR="00A12AF9" w:rsidRDefault="00A12AF9" w:rsidP="00A12AF9">
      <w:pPr>
        <w:pStyle w:val="TableofFigures"/>
        <w:tabs>
          <w:tab w:val="right" w:leader="dot" w:pos="9016"/>
        </w:tabs>
        <w:ind w:left="720"/>
        <w:rPr>
          <w:rFonts w:asciiTheme="minorHAnsi" w:eastAsiaTheme="minorEastAsia" w:hAnsiTheme="minorHAnsi"/>
          <w:noProof/>
          <w:lang w:eastAsia="en-GB"/>
        </w:rPr>
      </w:pPr>
      <w:r>
        <w:rPr>
          <w:rFonts w:cs="Arial"/>
        </w:rPr>
        <w:fldChar w:fldCharType="begin"/>
      </w:r>
      <w:r>
        <w:rPr>
          <w:rFonts w:cs="Arial"/>
        </w:rPr>
        <w:instrText xml:space="preserve"> TOC \h \z \c "Figure" </w:instrText>
      </w:r>
      <w:r>
        <w:rPr>
          <w:rFonts w:cs="Arial"/>
        </w:rPr>
        <w:fldChar w:fldCharType="separate"/>
      </w:r>
      <w:hyperlink w:anchor="_Toc97151941" w:history="1">
        <w:r w:rsidRPr="0087642C">
          <w:rPr>
            <w:rStyle w:val="Hyperlink"/>
            <w:noProof/>
          </w:rPr>
          <w:t>Figure 1 Savills – MMC (Selsey, 2020)</w:t>
        </w:r>
        <w:r>
          <w:rPr>
            <w:noProof/>
            <w:webHidden/>
          </w:rPr>
          <w:tab/>
        </w:r>
        <w:r>
          <w:rPr>
            <w:noProof/>
            <w:webHidden/>
          </w:rPr>
          <w:fldChar w:fldCharType="begin"/>
        </w:r>
        <w:r>
          <w:rPr>
            <w:noProof/>
            <w:webHidden/>
          </w:rPr>
          <w:instrText xml:space="preserve"> PAGEREF _Toc97151941 \h </w:instrText>
        </w:r>
        <w:r>
          <w:rPr>
            <w:noProof/>
            <w:webHidden/>
          </w:rPr>
        </w:r>
        <w:r>
          <w:rPr>
            <w:noProof/>
            <w:webHidden/>
          </w:rPr>
          <w:fldChar w:fldCharType="separate"/>
        </w:r>
        <w:r>
          <w:rPr>
            <w:noProof/>
            <w:webHidden/>
          </w:rPr>
          <w:t>5</w:t>
        </w:r>
        <w:r>
          <w:rPr>
            <w:noProof/>
            <w:webHidden/>
          </w:rPr>
          <w:fldChar w:fldCharType="end"/>
        </w:r>
      </w:hyperlink>
    </w:p>
    <w:p w14:paraId="4F19E455" w14:textId="44FB32E9"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2" w:history="1">
        <w:r w:rsidR="00A12AF9" w:rsidRPr="0087642C">
          <w:rPr>
            <w:rStyle w:val="Hyperlink"/>
            <w:noProof/>
          </w:rPr>
          <w:t xml:space="preserve">Figure 2 </w:t>
        </w:r>
        <w:r w:rsidR="00A12AF9" w:rsidRPr="0087642C">
          <w:rPr>
            <w:rStyle w:val="Hyperlink"/>
            <w:rFonts w:cs="Arial"/>
            <w:noProof/>
          </w:rPr>
          <w:t>Conventional assembly layup of cross-laminated timber (Buck, 2016)</w:t>
        </w:r>
        <w:r w:rsidR="00A12AF9">
          <w:rPr>
            <w:noProof/>
            <w:webHidden/>
          </w:rPr>
          <w:tab/>
        </w:r>
        <w:r w:rsidR="00A12AF9">
          <w:rPr>
            <w:noProof/>
            <w:webHidden/>
          </w:rPr>
          <w:fldChar w:fldCharType="begin"/>
        </w:r>
        <w:r w:rsidR="00A12AF9">
          <w:rPr>
            <w:noProof/>
            <w:webHidden/>
          </w:rPr>
          <w:instrText xml:space="preserve"> PAGEREF _Toc97151942 \h </w:instrText>
        </w:r>
        <w:r w:rsidR="00A12AF9">
          <w:rPr>
            <w:noProof/>
            <w:webHidden/>
          </w:rPr>
        </w:r>
        <w:r w:rsidR="00A12AF9">
          <w:rPr>
            <w:noProof/>
            <w:webHidden/>
          </w:rPr>
          <w:fldChar w:fldCharType="separate"/>
        </w:r>
        <w:r w:rsidR="00A12AF9">
          <w:rPr>
            <w:noProof/>
            <w:webHidden/>
          </w:rPr>
          <w:t>7</w:t>
        </w:r>
        <w:r w:rsidR="00A12AF9">
          <w:rPr>
            <w:noProof/>
            <w:webHidden/>
          </w:rPr>
          <w:fldChar w:fldCharType="end"/>
        </w:r>
      </w:hyperlink>
    </w:p>
    <w:p w14:paraId="2F5969F8" w14:textId="089980B6"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3" w:history="1">
        <w:r w:rsidR="00A12AF9" w:rsidRPr="0087642C">
          <w:rPr>
            <w:rStyle w:val="Hyperlink"/>
            <w:noProof/>
          </w:rPr>
          <w:t>Figure 3 CLT Masonry Cladding System (Dollard, 2018).</w:t>
        </w:r>
        <w:r w:rsidR="00A12AF9">
          <w:rPr>
            <w:noProof/>
            <w:webHidden/>
          </w:rPr>
          <w:tab/>
        </w:r>
        <w:r w:rsidR="00A12AF9">
          <w:rPr>
            <w:noProof/>
            <w:webHidden/>
          </w:rPr>
          <w:fldChar w:fldCharType="begin"/>
        </w:r>
        <w:r w:rsidR="00A12AF9">
          <w:rPr>
            <w:noProof/>
            <w:webHidden/>
          </w:rPr>
          <w:instrText xml:space="preserve"> PAGEREF _Toc97151943 \h </w:instrText>
        </w:r>
        <w:r w:rsidR="00A12AF9">
          <w:rPr>
            <w:noProof/>
            <w:webHidden/>
          </w:rPr>
        </w:r>
        <w:r w:rsidR="00A12AF9">
          <w:rPr>
            <w:noProof/>
            <w:webHidden/>
          </w:rPr>
          <w:fldChar w:fldCharType="separate"/>
        </w:r>
        <w:r w:rsidR="00A12AF9">
          <w:rPr>
            <w:noProof/>
            <w:webHidden/>
          </w:rPr>
          <w:t>8</w:t>
        </w:r>
        <w:r w:rsidR="00A12AF9">
          <w:rPr>
            <w:noProof/>
            <w:webHidden/>
          </w:rPr>
          <w:fldChar w:fldCharType="end"/>
        </w:r>
      </w:hyperlink>
    </w:p>
    <w:p w14:paraId="144327D0" w14:textId="5244C945"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4" w:history="1">
        <w:r w:rsidR="00A12AF9" w:rsidRPr="0087642C">
          <w:rPr>
            <w:rStyle w:val="Hyperlink"/>
            <w:noProof/>
          </w:rPr>
          <w:t>Figure 4 Charring of Timber (Structural Timber Association, 2015)</w:t>
        </w:r>
        <w:r w:rsidR="00A12AF9">
          <w:rPr>
            <w:noProof/>
            <w:webHidden/>
          </w:rPr>
          <w:tab/>
        </w:r>
        <w:r w:rsidR="00A12AF9">
          <w:rPr>
            <w:noProof/>
            <w:webHidden/>
          </w:rPr>
          <w:fldChar w:fldCharType="begin"/>
        </w:r>
        <w:r w:rsidR="00A12AF9">
          <w:rPr>
            <w:noProof/>
            <w:webHidden/>
          </w:rPr>
          <w:instrText xml:space="preserve"> PAGEREF _Toc97151944 \h </w:instrText>
        </w:r>
        <w:r w:rsidR="00A12AF9">
          <w:rPr>
            <w:noProof/>
            <w:webHidden/>
          </w:rPr>
        </w:r>
        <w:r w:rsidR="00A12AF9">
          <w:rPr>
            <w:noProof/>
            <w:webHidden/>
          </w:rPr>
          <w:fldChar w:fldCharType="separate"/>
        </w:r>
        <w:r w:rsidR="00A12AF9">
          <w:rPr>
            <w:noProof/>
            <w:webHidden/>
          </w:rPr>
          <w:t>9</w:t>
        </w:r>
        <w:r w:rsidR="00A12AF9">
          <w:rPr>
            <w:noProof/>
            <w:webHidden/>
          </w:rPr>
          <w:fldChar w:fldCharType="end"/>
        </w:r>
      </w:hyperlink>
    </w:p>
    <w:p w14:paraId="6F5B0C6F" w14:textId="26190259"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5" w:history="1">
        <w:r w:rsidR="00A12AF9" w:rsidRPr="0087642C">
          <w:rPr>
            <w:rStyle w:val="Hyperlink"/>
            <w:noProof/>
          </w:rPr>
          <w:t>Figure 5 USCA Community Housing (back) (Thorne Wyness Architects, 2018)</w:t>
        </w:r>
        <w:r w:rsidR="00A12AF9">
          <w:rPr>
            <w:noProof/>
            <w:webHidden/>
          </w:rPr>
          <w:tab/>
        </w:r>
        <w:r w:rsidR="00A12AF9">
          <w:rPr>
            <w:noProof/>
            <w:webHidden/>
          </w:rPr>
          <w:fldChar w:fldCharType="begin"/>
        </w:r>
        <w:r w:rsidR="00A12AF9">
          <w:rPr>
            <w:noProof/>
            <w:webHidden/>
          </w:rPr>
          <w:instrText xml:space="preserve"> PAGEREF _Toc97151945 \h </w:instrText>
        </w:r>
        <w:r w:rsidR="00A12AF9">
          <w:rPr>
            <w:noProof/>
            <w:webHidden/>
          </w:rPr>
        </w:r>
        <w:r w:rsidR="00A12AF9">
          <w:rPr>
            <w:noProof/>
            <w:webHidden/>
          </w:rPr>
          <w:fldChar w:fldCharType="separate"/>
        </w:r>
        <w:r w:rsidR="00A12AF9">
          <w:rPr>
            <w:noProof/>
            <w:webHidden/>
          </w:rPr>
          <w:t>10</w:t>
        </w:r>
        <w:r w:rsidR="00A12AF9">
          <w:rPr>
            <w:noProof/>
            <w:webHidden/>
          </w:rPr>
          <w:fldChar w:fldCharType="end"/>
        </w:r>
      </w:hyperlink>
    </w:p>
    <w:p w14:paraId="12F8EF2B" w14:textId="641C73F0"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6" w:history="1">
        <w:r w:rsidR="00A12AF9" w:rsidRPr="0087642C">
          <w:rPr>
            <w:rStyle w:val="Hyperlink"/>
            <w:noProof/>
          </w:rPr>
          <w:t>Figure 6 USCA Community Housing (front)  (Thorne Wyness Architects, 2018)</w:t>
        </w:r>
        <w:r w:rsidR="00A12AF9">
          <w:rPr>
            <w:noProof/>
            <w:webHidden/>
          </w:rPr>
          <w:tab/>
        </w:r>
        <w:r w:rsidR="00A12AF9">
          <w:rPr>
            <w:noProof/>
            <w:webHidden/>
          </w:rPr>
          <w:fldChar w:fldCharType="begin"/>
        </w:r>
        <w:r w:rsidR="00A12AF9">
          <w:rPr>
            <w:noProof/>
            <w:webHidden/>
          </w:rPr>
          <w:instrText xml:space="preserve"> PAGEREF _Toc97151946 \h </w:instrText>
        </w:r>
        <w:r w:rsidR="00A12AF9">
          <w:rPr>
            <w:noProof/>
            <w:webHidden/>
          </w:rPr>
        </w:r>
        <w:r w:rsidR="00A12AF9">
          <w:rPr>
            <w:noProof/>
            <w:webHidden/>
          </w:rPr>
          <w:fldChar w:fldCharType="separate"/>
        </w:r>
        <w:r w:rsidR="00A12AF9">
          <w:rPr>
            <w:noProof/>
            <w:webHidden/>
          </w:rPr>
          <w:t>10</w:t>
        </w:r>
        <w:r w:rsidR="00A12AF9">
          <w:rPr>
            <w:noProof/>
            <w:webHidden/>
          </w:rPr>
          <w:fldChar w:fldCharType="end"/>
        </w:r>
      </w:hyperlink>
    </w:p>
    <w:p w14:paraId="72FC0D60" w14:textId="1E0C2AB4" w:rsidR="00A12AF9" w:rsidRDefault="00E4744B" w:rsidP="00A12AF9">
      <w:pPr>
        <w:pStyle w:val="TableofFigures"/>
        <w:tabs>
          <w:tab w:val="right" w:leader="dot" w:pos="9016"/>
        </w:tabs>
        <w:ind w:left="720"/>
        <w:rPr>
          <w:rFonts w:asciiTheme="minorHAnsi" w:eastAsiaTheme="minorEastAsia" w:hAnsiTheme="minorHAnsi"/>
          <w:noProof/>
          <w:lang w:eastAsia="en-GB"/>
        </w:rPr>
      </w:pPr>
      <w:hyperlink w:anchor="_Toc97151947" w:history="1">
        <w:r w:rsidR="00A12AF9" w:rsidRPr="0087642C">
          <w:rPr>
            <w:rStyle w:val="Hyperlink"/>
            <w:noProof/>
          </w:rPr>
          <w:t>Figure 7 Timber is Carbon Negative (APPG, 2019)</w:t>
        </w:r>
        <w:r w:rsidR="00A12AF9">
          <w:rPr>
            <w:noProof/>
            <w:webHidden/>
          </w:rPr>
          <w:tab/>
        </w:r>
        <w:r w:rsidR="00A12AF9">
          <w:rPr>
            <w:noProof/>
            <w:webHidden/>
          </w:rPr>
          <w:fldChar w:fldCharType="begin"/>
        </w:r>
        <w:r w:rsidR="00A12AF9">
          <w:rPr>
            <w:noProof/>
            <w:webHidden/>
          </w:rPr>
          <w:instrText xml:space="preserve"> PAGEREF _Toc97151947 \h </w:instrText>
        </w:r>
        <w:r w:rsidR="00A12AF9">
          <w:rPr>
            <w:noProof/>
            <w:webHidden/>
          </w:rPr>
        </w:r>
        <w:r w:rsidR="00A12AF9">
          <w:rPr>
            <w:noProof/>
            <w:webHidden/>
          </w:rPr>
          <w:fldChar w:fldCharType="separate"/>
        </w:r>
        <w:r w:rsidR="00A12AF9">
          <w:rPr>
            <w:noProof/>
            <w:webHidden/>
          </w:rPr>
          <w:t>12</w:t>
        </w:r>
        <w:r w:rsidR="00A12AF9">
          <w:rPr>
            <w:noProof/>
            <w:webHidden/>
          </w:rPr>
          <w:fldChar w:fldCharType="end"/>
        </w:r>
      </w:hyperlink>
    </w:p>
    <w:p w14:paraId="1B846EFF" w14:textId="4A9A0406" w:rsidR="00196036" w:rsidRDefault="00A12AF9" w:rsidP="00A12AF9">
      <w:pPr>
        <w:ind w:left="2880"/>
        <w:rPr>
          <w:rFonts w:cs="Arial"/>
        </w:rPr>
      </w:pPr>
      <w:r>
        <w:rPr>
          <w:rFonts w:cs="Arial"/>
        </w:rPr>
        <w:fldChar w:fldCharType="end"/>
      </w:r>
    </w:p>
    <w:p w14:paraId="7FB0789B" w14:textId="094A6F66" w:rsidR="00870DF5" w:rsidRDefault="00870DF5" w:rsidP="00870DF5">
      <w:pPr>
        <w:pStyle w:val="TableofFigures"/>
        <w:tabs>
          <w:tab w:val="right" w:leader="dot" w:pos="9016"/>
        </w:tabs>
        <w:ind w:left="720"/>
        <w:rPr>
          <w:rFonts w:asciiTheme="minorHAnsi" w:eastAsiaTheme="minorEastAsia" w:hAnsiTheme="minorHAnsi"/>
          <w:noProof/>
          <w:lang w:eastAsia="zh-CN"/>
        </w:rPr>
      </w:pPr>
      <w:r>
        <w:rPr>
          <w:rFonts w:cs="Arial"/>
        </w:rPr>
        <w:fldChar w:fldCharType="begin"/>
      </w:r>
      <w:r>
        <w:rPr>
          <w:rFonts w:cs="Arial"/>
        </w:rPr>
        <w:instrText xml:space="preserve"> TOC \h \z \c "Table" </w:instrText>
      </w:r>
      <w:r>
        <w:rPr>
          <w:rFonts w:cs="Arial"/>
        </w:rPr>
        <w:fldChar w:fldCharType="separate"/>
      </w:r>
      <w:hyperlink w:anchor="_Toc89078568" w:history="1">
        <w:r w:rsidRPr="00A0029A">
          <w:rPr>
            <w:rStyle w:val="Hyperlink"/>
            <w:noProof/>
          </w:rPr>
          <w:t>Table 1 Applications of CLT (Structural Timber Association, 2015)</w:t>
        </w:r>
        <w:r>
          <w:rPr>
            <w:noProof/>
            <w:webHidden/>
          </w:rPr>
          <w:tab/>
        </w:r>
        <w:r>
          <w:rPr>
            <w:noProof/>
            <w:webHidden/>
          </w:rPr>
          <w:fldChar w:fldCharType="begin"/>
        </w:r>
        <w:r>
          <w:rPr>
            <w:noProof/>
            <w:webHidden/>
          </w:rPr>
          <w:instrText xml:space="preserve"> PAGEREF _Toc89078568 \h </w:instrText>
        </w:r>
        <w:r>
          <w:rPr>
            <w:noProof/>
            <w:webHidden/>
          </w:rPr>
        </w:r>
        <w:r>
          <w:rPr>
            <w:noProof/>
            <w:webHidden/>
          </w:rPr>
          <w:fldChar w:fldCharType="separate"/>
        </w:r>
        <w:r>
          <w:rPr>
            <w:noProof/>
            <w:webHidden/>
          </w:rPr>
          <w:t>5</w:t>
        </w:r>
        <w:r>
          <w:rPr>
            <w:noProof/>
            <w:webHidden/>
          </w:rPr>
          <w:fldChar w:fldCharType="end"/>
        </w:r>
      </w:hyperlink>
    </w:p>
    <w:p w14:paraId="1AB8CC2B" w14:textId="300FCF84" w:rsidR="00870DF5" w:rsidRPr="00B16D63" w:rsidRDefault="00870DF5" w:rsidP="00870DF5">
      <w:pPr>
        <w:ind w:left="720"/>
        <w:rPr>
          <w:rFonts w:cs="Arial"/>
        </w:rPr>
      </w:pPr>
      <w:r>
        <w:rPr>
          <w:rFonts w:cs="Arial"/>
        </w:rPr>
        <w:fldChar w:fldCharType="end"/>
      </w:r>
    </w:p>
    <w:p w14:paraId="6065B170" w14:textId="62A83C7F" w:rsidR="001E0AE0" w:rsidRPr="00B16D63" w:rsidRDefault="00B56B80" w:rsidP="00B56B80">
      <w:pPr>
        <w:pStyle w:val="Heading1"/>
        <w:numPr>
          <w:ilvl w:val="0"/>
          <w:numId w:val="1"/>
        </w:numPr>
        <w:rPr>
          <w:rFonts w:cs="Arial"/>
        </w:rPr>
      </w:pPr>
      <w:bookmarkStart w:id="0" w:name="_Toc97205301"/>
      <w:r w:rsidRPr="00B16D63">
        <w:rPr>
          <w:rFonts w:cs="Arial"/>
        </w:rPr>
        <w:t>Research Title</w:t>
      </w:r>
      <w:bookmarkEnd w:id="0"/>
    </w:p>
    <w:p w14:paraId="57672D5A" w14:textId="7814B6DC" w:rsidR="00B56B80" w:rsidRPr="00B16D63" w:rsidRDefault="00B56B80" w:rsidP="00B56B80">
      <w:pPr>
        <w:jc w:val="center"/>
        <w:rPr>
          <w:rFonts w:cs="Arial"/>
        </w:rPr>
      </w:pPr>
    </w:p>
    <w:p w14:paraId="06A9D7DF" w14:textId="0E493EF5" w:rsidR="0076614A" w:rsidRPr="00B16D63" w:rsidRDefault="00B17EE4" w:rsidP="000E15A3">
      <w:pPr>
        <w:ind w:left="720"/>
        <w:jc w:val="center"/>
        <w:rPr>
          <w:rFonts w:cs="Arial"/>
          <w:u w:val="single"/>
        </w:rPr>
      </w:pPr>
      <w:r w:rsidRPr="00B16D63">
        <w:rPr>
          <w:rFonts w:cs="Arial"/>
          <w:u w:val="single"/>
        </w:rPr>
        <w:t xml:space="preserve">Is </w:t>
      </w:r>
      <w:r w:rsidR="00CA3357" w:rsidRPr="00B16D63">
        <w:rPr>
          <w:rFonts w:cs="Arial"/>
          <w:u w:val="single"/>
        </w:rPr>
        <w:t xml:space="preserve">off-site </w:t>
      </w:r>
      <w:r w:rsidR="000F2B52" w:rsidRPr="00B16D63">
        <w:rPr>
          <w:rFonts w:cs="Arial"/>
          <w:u w:val="single"/>
        </w:rPr>
        <w:t>c</w:t>
      </w:r>
      <w:r w:rsidR="0065143A" w:rsidRPr="00B16D63">
        <w:rPr>
          <w:rFonts w:cs="Arial"/>
          <w:u w:val="single"/>
        </w:rPr>
        <w:t>ross</w:t>
      </w:r>
      <w:r w:rsidR="00FD41FC" w:rsidRPr="00B16D63">
        <w:rPr>
          <w:rFonts w:cs="Arial"/>
          <w:u w:val="single"/>
        </w:rPr>
        <w:t>-</w:t>
      </w:r>
      <w:r w:rsidR="0065143A" w:rsidRPr="00B16D63">
        <w:rPr>
          <w:rFonts w:cs="Arial"/>
          <w:u w:val="single"/>
        </w:rPr>
        <w:t xml:space="preserve">laminated </w:t>
      </w:r>
      <w:r w:rsidR="000F2B52" w:rsidRPr="00B16D63">
        <w:rPr>
          <w:rFonts w:cs="Arial"/>
          <w:u w:val="single"/>
        </w:rPr>
        <w:t>t</w:t>
      </w:r>
      <w:r w:rsidR="0065143A" w:rsidRPr="00B16D63">
        <w:rPr>
          <w:rFonts w:cs="Arial"/>
          <w:u w:val="single"/>
        </w:rPr>
        <w:t>imber</w:t>
      </w:r>
      <w:r w:rsidR="00741321" w:rsidRPr="00B16D63">
        <w:rPr>
          <w:rFonts w:cs="Arial"/>
          <w:u w:val="single"/>
        </w:rPr>
        <w:t xml:space="preserve"> </w:t>
      </w:r>
      <w:r w:rsidR="001A0F4F" w:rsidRPr="00B16D63">
        <w:rPr>
          <w:rFonts w:cs="Arial"/>
          <w:u w:val="single"/>
        </w:rPr>
        <w:t>c</w:t>
      </w:r>
      <w:r w:rsidR="00104AC8" w:rsidRPr="00B16D63">
        <w:rPr>
          <w:rFonts w:cs="Arial"/>
          <w:u w:val="single"/>
        </w:rPr>
        <w:t>onstruction</w:t>
      </w:r>
      <w:r w:rsidRPr="00B16D63">
        <w:rPr>
          <w:rFonts w:cs="Arial"/>
          <w:u w:val="single"/>
        </w:rPr>
        <w:t xml:space="preserve"> a </w:t>
      </w:r>
      <w:r w:rsidR="00BA44A7" w:rsidRPr="00B16D63">
        <w:rPr>
          <w:rFonts w:cs="Arial"/>
          <w:u w:val="single"/>
        </w:rPr>
        <w:t>forward-thinking</w:t>
      </w:r>
      <w:r w:rsidRPr="00B16D63">
        <w:rPr>
          <w:rFonts w:cs="Arial"/>
          <w:u w:val="single"/>
        </w:rPr>
        <w:t xml:space="preserve"> solution to the housing crisis</w:t>
      </w:r>
      <w:r w:rsidR="001A0F4F" w:rsidRPr="00B16D63">
        <w:rPr>
          <w:rFonts w:cs="Arial"/>
          <w:u w:val="single"/>
        </w:rPr>
        <w:t xml:space="preserve"> in the UK</w:t>
      </w:r>
      <w:r w:rsidRPr="00B16D63">
        <w:rPr>
          <w:rFonts w:cs="Arial"/>
          <w:u w:val="single"/>
        </w:rPr>
        <w:t>?</w:t>
      </w:r>
    </w:p>
    <w:p w14:paraId="1A358DC9" w14:textId="4665D537" w:rsidR="00B56B80" w:rsidRPr="00B16D63" w:rsidRDefault="00B56B80" w:rsidP="00B56B80">
      <w:pPr>
        <w:rPr>
          <w:rFonts w:cs="Arial"/>
          <w:u w:val="single"/>
        </w:rPr>
      </w:pPr>
    </w:p>
    <w:p w14:paraId="266348C6" w14:textId="79EB273F" w:rsidR="00B56B80" w:rsidRPr="00B16D63" w:rsidRDefault="00B56B80" w:rsidP="00B56B80">
      <w:pPr>
        <w:pStyle w:val="Heading1"/>
        <w:numPr>
          <w:ilvl w:val="0"/>
          <w:numId w:val="1"/>
        </w:numPr>
        <w:rPr>
          <w:rFonts w:cs="Arial"/>
        </w:rPr>
      </w:pPr>
      <w:bookmarkStart w:id="1" w:name="_Toc97205302"/>
      <w:r w:rsidRPr="00B16D63">
        <w:rPr>
          <w:rFonts w:cs="Arial"/>
        </w:rPr>
        <w:t>Abstract</w:t>
      </w:r>
      <w:bookmarkEnd w:id="1"/>
    </w:p>
    <w:p w14:paraId="1F4A8E6C" w14:textId="77777777" w:rsidR="00466289" w:rsidRPr="00B16D63" w:rsidRDefault="00466289" w:rsidP="00EE6749">
      <w:pPr>
        <w:ind w:left="720"/>
        <w:rPr>
          <w:rFonts w:cs="Arial"/>
        </w:rPr>
      </w:pPr>
    </w:p>
    <w:p w14:paraId="36E245BC" w14:textId="066B45D3" w:rsidR="00DD3830" w:rsidRPr="00B16D63" w:rsidRDefault="00DD3830" w:rsidP="00427B89">
      <w:pPr>
        <w:ind w:left="720"/>
        <w:rPr>
          <w:rFonts w:cs="Arial"/>
        </w:rPr>
      </w:pPr>
      <w:r w:rsidRPr="00B16D63">
        <w:rPr>
          <w:rFonts w:cs="Arial"/>
        </w:rPr>
        <w:t xml:space="preserve">This research will seek to </w:t>
      </w:r>
      <w:r w:rsidR="00A60B79">
        <w:rPr>
          <w:rFonts w:cs="Arial"/>
        </w:rPr>
        <w:t>answer the question</w:t>
      </w:r>
      <w:r w:rsidR="00D3017F">
        <w:rPr>
          <w:rFonts w:cs="Arial"/>
        </w:rPr>
        <w:t>, whether</w:t>
      </w:r>
      <w:r w:rsidRPr="00B16D63">
        <w:rPr>
          <w:rFonts w:cs="Arial"/>
        </w:rPr>
        <w:t xml:space="preserve"> </w:t>
      </w:r>
      <w:r w:rsidR="004469C3" w:rsidRPr="00B16D63">
        <w:rPr>
          <w:rFonts w:cs="Arial"/>
        </w:rPr>
        <w:t xml:space="preserve">off-site </w:t>
      </w:r>
      <w:r w:rsidRPr="00B16D63">
        <w:rPr>
          <w:rFonts w:cs="Arial"/>
        </w:rPr>
        <w:t>cross</w:t>
      </w:r>
      <w:r w:rsidR="00FD41FC" w:rsidRPr="00B16D63">
        <w:rPr>
          <w:rFonts w:cs="Arial"/>
        </w:rPr>
        <w:t>-</w:t>
      </w:r>
      <w:r w:rsidRPr="00B16D63">
        <w:rPr>
          <w:rFonts w:cs="Arial"/>
        </w:rPr>
        <w:t xml:space="preserve">laminated timber </w:t>
      </w:r>
      <w:r w:rsidR="004469C3" w:rsidRPr="00B16D63">
        <w:rPr>
          <w:rFonts w:cs="Arial"/>
        </w:rPr>
        <w:t xml:space="preserve">construction methods are </w:t>
      </w:r>
      <w:r w:rsidR="00AD5D8F" w:rsidRPr="00B16D63">
        <w:rPr>
          <w:rFonts w:cs="Arial"/>
        </w:rPr>
        <w:t xml:space="preserve">a </w:t>
      </w:r>
      <w:r w:rsidR="00BC2DFF" w:rsidRPr="00B16D63">
        <w:rPr>
          <w:rFonts w:cs="Arial"/>
        </w:rPr>
        <w:t xml:space="preserve">forward-thinking </w:t>
      </w:r>
      <w:r w:rsidR="00AD5D8F" w:rsidRPr="00B16D63">
        <w:rPr>
          <w:rFonts w:cs="Arial"/>
        </w:rPr>
        <w:t xml:space="preserve">solution to the increasing demand for </w:t>
      </w:r>
      <w:r w:rsidR="00BC2DFF" w:rsidRPr="00B16D63">
        <w:rPr>
          <w:rFonts w:cs="Arial"/>
        </w:rPr>
        <w:t xml:space="preserve">newly constructed </w:t>
      </w:r>
      <w:r w:rsidR="00AD5D8F" w:rsidRPr="00B16D63">
        <w:rPr>
          <w:rFonts w:cs="Arial"/>
        </w:rPr>
        <w:t>ho</w:t>
      </w:r>
      <w:r w:rsidR="00D3017F">
        <w:rPr>
          <w:rFonts w:cs="Arial"/>
        </w:rPr>
        <w:t>mes</w:t>
      </w:r>
      <w:r w:rsidR="00AD5D8F" w:rsidRPr="00B16D63">
        <w:rPr>
          <w:rFonts w:cs="Arial"/>
        </w:rPr>
        <w:t xml:space="preserve"> in the UK. </w:t>
      </w:r>
      <w:r w:rsidR="004F31DB" w:rsidRPr="00B16D63">
        <w:rPr>
          <w:rFonts w:cs="Arial"/>
        </w:rPr>
        <w:t xml:space="preserve">With a focus on </w:t>
      </w:r>
      <w:r w:rsidR="00E378D9">
        <w:rPr>
          <w:rFonts w:cs="Arial"/>
        </w:rPr>
        <w:t xml:space="preserve">the development of modern </w:t>
      </w:r>
      <w:r w:rsidR="004F31DB" w:rsidRPr="00B16D63">
        <w:rPr>
          <w:rFonts w:cs="Arial"/>
        </w:rPr>
        <w:t>methods of construction.</w:t>
      </w:r>
    </w:p>
    <w:p w14:paraId="3CAE5D95" w14:textId="72C25C7D" w:rsidR="00BD59B9" w:rsidRPr="00B16D63" w:rsidRDefault="00BD59B9" w:rsidP="00EE6749">
      <w:pPr>
        <w:ind w:left="720"/>
        <w:rPr>
          <w:rFonts w:cs="Arial"/>
        </w:rPr>
      </w:pPr>
    </w:p>
    <w:p w14:paraId="1E4C7349" w14:textId="1541C0A7" w:rsidR="00B56B80" w:rsidRPr="00B16D63" w:rsidRDefault="00B56B80" w:rsidP="00B56B80">
      <w:pPr>
        <w:pStyle w:val="Heading1"/>
        <w:numPr>
          <w:ilvl w:val="0"/>
          <w:numId w:val="1"/>
        </w:numPr>
        <w:rPr>
          <w:rFonts w:cs="Arial"/>
        </w:rPr>
      </w:pPr>
      <w:bookmarkStart w:id="2" w:name="_Toc97205303"/>
      <w:r w:rsidRPr="00B16D63">
        <w:rPr>
          <w:rFonts w:cs="Arial"/>
        </w:rPr>
        <w:t>Introduction and Back</w:t>
      </w:r>
      <w:r w:rsidR="00936811" w:rsidRPr="00B16D63">
        <w:rPr>
          <w:rFonts w:cs="Arial"/>
        </w:rPr>
        <w:t>g</w:t>
      </w:r>
      <w:r w:rsidRPr="00B16D63">
        <w:rPr>
          <w:rFonts w:cs="Arial"/>
        </w:rPr>
        <w:t>round</w:t>
      </w:r>
      <w:bookmarkEnd w:id="2"/>
    </w:p>
    <w:p w14:paraId="0CAD0796" w14:textId="79065CD8" w:rsidR="00B56B80" w:rsidRPr="00B16D63" w:rsidRDefault="00B56B80" w:rsidP="00323015">
      <w:pPr>
        <w:ind w:left="720"/>
        <w:rPr>
          <w:rFonts w:cs="Arial"/>
        </w:rPr>
      </w:pPr>
    </w:p>
    <w:p w14:paraId="0424D278" w14:textId="255C2274" w:rsidR="00466289" w:rsidRDefault="00E8389E" w:rsidP="00A12AF9">
      <w:pPr>
        <w:ind w:left="720"/>
        <w:rPr>
          <w:rFonts w:cs="Arial"/>
        </w:rPr>
      </w:pPr>
      <w:r w:rsidRPr="00B16D63">
        <w:rPr>
          <w:rFonts w:cs="Arial"/>
        </w:rPr>
        <w:t xml:space="preserve">The researcher </w:t>
      </w:r>
      <w:r w:rsidR="00484F8A" w:rsidRPr="00B16D63">
        <w:rPr>
          <w:rFonts w:cs="Arial"/>
        </w:rPr>
        <w:t>has been heavily involved i</w:t>
      </w:r>
      <w:r w:rsidR="00CD17C0" w:rsidRPr="00B16D63">
        <w:rPr>
          <w:rFonts w:cs="Arial"/>
        </w:rPr>
        <w:t>n</w:t>
      </w:r>
      <w:r w:rsidR="00A90C45" w:rsidRPr="00B16D63">
        <w:rPr>
          <w:rFonts w:cs="Arial"/>
        </w:rPr>
        <w:t xml:space="preserve"> various</w:t>
      </w:r>
      <w:r w:rsidR="00CD17C0" w:rsidRPr="00B16D63">
        <w:rPr>
          <w:rFonts w:cs="Arial"/>
        </w:rPr>
        <w:t xml:space="preserve"> types of construction in the </w:t>
      </w:r>
      <w:r w:rsidR="001C6E8A" w:rsidRPr="00B16D63">
        <w:rPr>
          <w:rFonts w:cs="Arial"/>
        </w:rPr>
        <w:t>United Kingdom</w:t>
      </w:r>
      <w:r w:rsidR="00A90C45" w:rsidRPr="00B16D63">
        <w:rPr>
          <w:rFonts w:cs="Arial"/>
        </w:rPr>
        <w:t xml:space="preserve"> and</w:t>
      </w:r>
      <w:r w:rsidR="00275165" w:rsidRPr="00B16D63">
        <w:rPr>
          <w:rFonts w:cs="Arial"/>
        </w:rPr>
        <w:t xml:space="preserve"> Western</w:t>
      </w:r>
      <w:r w:rsidR="00A90C45" w:rsidRPr="00B16D63">
        <w:rPr>
          <w:rFonts w:cs="Arial"/>
        </w:rPr>
        <w:t xml:space="preserve"> Canada</w:t>
      </w:r>
      <w:r w:rsidR="00A35AB2" w:rsidRPr="00B16D63">
        <w:rPr>
          <w:rFonts w:cs="Arial"/>
        </w:rPr>
        <w:t xml:space="preserve">. </w:t>
      </w:r>
      <w:r w:rsidR="00E41F96" w:rsidRPr="00B16D63">
        <w:rPr>
          <w:rFonts w:cs="Arial"/>
        </w:rPr>
        <w:t xml:space="preserve">After </w:t>
      </w:r>
      <w:r w:rsidR="005B3B67" w:rsidRPr="00B16D63">
        <w:rPr>
          <w:rFonts w:cs="Arial"/>
        </w:rPr>
        <w:t xml:space="preserve">many years of </w:t>
      </w:r>
      <w:r w:rsidR="00E41F96" w:rsidRPr="00B16D63">
        <w:rPr>
          <w:rFonts w:cs="Arial"/>
        </w:rPr>
        <w:t>witnessing first-hand</w:t>
      </w:r>
      <w:r w:rsidR="00C222FB" w:rsidRPr="00B16D63">
        <w:rPr>
          <w:rFonts w:cs="Arial"/>
        </w:rPr>
        <w:t>, the</w:t>
      </w:r>
      <w:r w:rsidR="005B3B67" w:rsidRPr="00B16D63">
        <w:rPr>
          <w:rFonts w:cs="Arial"/>
        </w:rPr>
        <w:t xml:space="preserve"> </w:t>
      </w:r>
      <w:r w:rsidR="00C222FB" w:rsidRPr="00B16D63">
        <w:rPr>
          <w:rFonts w:cs="Arial"/>
        </w:rPr>
        <w:t xml:space="preserve">increasing </w:t>
      </w:r>
      <w:r w:rsidR="00BD5E43" w:rsidRPr="00B16D63">
        <w:rPr>
          <w:rFonts w:cs="Arial"/>
        </w:rPr>
        <w:t xml:space="preserve">demand and </w:t>
      </w:r>
      <w:r w:rsidR="00C222FB" w:rsidRPr="00B16D63">
        <w:rPr>
          <w:rFonts w:cs="Arial"/>
        </w:rPr>
        <w:t xml:space="preserve">popularity of </w:t>
      </w:r>
      <w:r w:rsidR="005B3B67" w:rsidRPr="00B16D63">
        <w:rPr>
          <w:rFonts w:cs="Arial"/>
        </w:rPr>
        <w:t>the use of</w:t>
      </w:r>
      <w:r w:rsidR="00C222FB" w:rsidRPr="00B16D63">
        <w:rPr>
          <w:rFonts w:cs="Arial"/>
        </w:rPr>
        <w:t xml:space="preserve"> </w:t>
      </w:r>
      <w:r w:rsidR="00031898" w:rsidRPr="00B16D63">
        <w:rPr>
          <w:rFonts w:cs="Arial"/>
        </w:rPr>
        <w:t>off-site</w:t>
      </w:r>
      <w:r w:rsidR="00E75272">
        <w:rPr>
          <w:rFonts w:cs="Arial"/>
        </w:rPr>
        <w:t xml:space="preserve"> construction, specifically</w:t>
      </w:r>
      <w:r w:rsidR="00031898" w:rsidRPr="00B16D63">
        <w:rPr>
          <w:rFonts w:cs="Arial"/>
        </w:rPr>
        <w:t xml:space="preserve"> </w:t>
      </w:r>
      <w:r w:rsidR="00C222FB" w:rsidRPr="00B16D63">
        <w:rPr>
          <w:rFonts w:cs="Arial"/>
        </w:rPr>
        <w:t>cross</w:t>
      </w:r>
      <w:r w:rsidR="00FD41FC" w:rsidRPr="00B16D63">
        <w:rPr>
          <w:rFonts w:cs="Arial"/>
        </w:rPr>
        <w:t>-</w:t>
      </w:r>
      <w:r w:rsidR="00C222FB" w:rsidRPr="00B16D63">
        <w:rPr>
          <w:rFonts w:cs="Arial"/>
        </w:rPr>
        <w:t>laminated timber</w:t>
      </w:r>
      <w:r w:rsidR="005B3B67" w:rsidRPr="00B16D63">
        <w:rPr>
          <w:rFonts w:cs="Arial"/>
        </w:rPr>
        <w:t>,</w:t>
      </w:r>
      <w:r w:rsidR="00C222FB" w:rsidRPr="00B16D63">
        <w:rPr>
          <w:rFonts w:cs="Arial"/>
        </w:rPr>
        <w:t xml:space="preserve"> the researche</w:t>
      </w:r>
      <w:r w:rsidR="005B3B67" w:rsidRPr="00B16D63">
        <w:rPr>
          <w:rFonts w:cs="Arial"/>
        </w:rPr>
        <w:t xml:space="preserve">r </w:t>
      </w:r>
      <w:r w:rsidR="0071761D" w:rsidRPr="00B16D63">
        <w:rPr>
          <w:rFonts w:cs="Arial"/>
        </w:rPr>
        <w:t>fe</w:t>
      </w:r>
      <w:r w:rsidR="001A655F" w:rsidRPr="00B16D63">
        <w:rPr>
          <w:rFonts w:cs="Arial"/>
        </w:rPr>
        <w:t>lt</w:t>
      </w:r>
      <w:r w:rsidR="0071761D" w:rsidRPr="00B16D63">
        <w:rPr>
          <w:rFonts w:cs="Arial"/>
        </w:rPr>
        <w:t xml:space="preserve"> it would be beneficial to further </w:t>
      </w:r>
      <w:r w:rsidR="0071761D" w:rsidRPr="00B16D63">
        <w:rPr>
          <w:rFonts w:cs="Arial"/>
        </w:rPr>
        <w:lastRenderedPageBreak/>
        <w:t xml:space="preserve">understand how </w:t>
      </w:r>
      <w:r w:rsidR="008E58EA" w:rsidRPr="00B16D63">
        <w:rPr>
          <w:rFonts w:cs="Arial"/>
        </w:rPr>
        <w:t>cross</w:t>
      </w:r>
      <w:r w:rsidR="00FD41FC" w:rsidRPr="00B16D63">
        <w:rPr>
          <w:rFonts w:cs="Arial"/>
        </w:rPr>
        <w:t>-</w:t>
      </w:r>
      <w:r w:rsidR="008E58EA" w:rsidRPr="00B16D63">
        <w:rPr>
          <w:rFonts w:cs="Arial"/>
        </w:rPr>
        <w:t xml:space="preserve">laminated timber has developed, and whether it is a forward-thinking solution to the </w:t>
      </w:r>
      <w:r w:rsidR="00E75272">
        <w:rPr>
          <w:rFonts w:cs="Arial"/>
        </w:rPr>
        <w:t xml:space="preserve">developing </w:t>
      </w:r>
      <w:r w:rsidR="00326243" w:rsidRPr="00B16D63">
        <w:rPr>
          <w:rFonts w:cs="Arial"/>
        </w:rPr>
        <w:t>housing crisis</w:t>
      </w:r>
      <w:r w:rsidR="00CC6876" w:rsidRPr="00B16D63">
        <w:rPr>
          <w:rFonts w:cs="Arial"/>
        </w:rPr>
        <w:t xml:space="preserve"> in the UK</w:t>
      </w:r>
      <w:r w:rsidR="00326243" w:rsidRPr="00B16D63">
        <w:rPr>
          <w:rFonts w:cs="Arial"/>
        </w:rPr>
        <w:t xml:space="preserve">. </w:t>
      </w:r>
    </w:p>
    <w:p w14:paraId="6C5E9DAD" w14:textId="77777777" w:rsidR="00082E29" w:rsidRDefault="00082E29" w:rsidP="00E41F96">
      <w:pPr>
        <w:ind w:left="720"/>
        <w:rPr>
          <w:rFonts w:cs="Arial"/>
        </w:rPr>
      </w:pPr>
    </w:p>
    <w:p w14:paraId="711B7E3F" w14:textId="59B74136" w:rsidR="00B56B80" w:rsidRPr="00B16D63" w:rsidRDefault="00B56B80" w:rsidP="00B56B80">
      <w:pPr>
        <w:pStyle w:val="Heading1"/>
        <w:numPr>
          <w:ilvl w:val="0"/>
          <w:numId w:val="1"/>
        </w:numPr>
        <w:rPr>
          <w:rFonts w:cs="Arial"/>
        </w:rPr>
      </w:pPr>
      <w:bookmarkStart w:id="3" w:name="_Toc97205304"/>
      <w:r w:rsidRPr="00B16D63">
        <w:rPr>
          <w:rFonts w:cs="Arial"/>
        </w:rPr>
        <w:t>Literature Review</w:t>
      </w:r>
      <w:bookmarkEnd w:id="3"/>
    </w:p>
    <w:p w14:paraId="73CE32E1" w14:textId="77777777" w:rsidR="00056C33" w:rsidRPr="00B16D63" w:rsidRDefault="00056C33" w:rsidP="00056C33">
      <w:pPr>
        <w:rPr>
          <w:rFonts w:cs="Arial"/>
        </w:rPr>
      </w:pPr>
    </w:p>
    <w:p w14:paraId="52D76952" w14:textId="05F95615" w:rsidR="0092147D" w:rsidRPr="00B16D63" w:rsidRDefault="005F6649" w:rsidP="00BF1B43">
      <w:pPr>
        <w:pStyle w:val="Heading2"/>
        <w:numPr>
          <w:ilvl w:val="1"/>
          <w:numId w:val="1"/>
        </w:numPr>
        <w:rPr>
          <w:rFonts w:cs="Arial"/>
        </w:rPr>
      </w:pPr>
      <w:bookmarkStart w:id="4" w:name="_Toc97205305"/>
      <w:r w:rsidRPr="00B16D63">
        <w:rPr>
          <w:rFonts w:cs="Arial"/>
        </w:rPr>
        <w:t xml:space="preserve">The UK </w:t>
      </w:r>
      <w:r w:rsidR="00744F09" w:rsidRPr="00B16D63">
        <w:rPr>
          <w:rFonts w:cs="Arial"/>
        </w:rPr>
        <w:t>H</w:t>
      </w:r>
      <w:r w:rsidRPr="00B16D63">
        <w:rPr>
          <w:rFonts w:cs="Arial"/>
        </w:rPr>
        <w:t xml:space="preserve">ousing </w:t>
      </w:r>
      <w:r w:rsidR="00744F09" w:rsidRPr="00B16D63">
        <w:rPr>
          <w:rFonts w:cs="Arial"/>
        </w:rPr>
        <w:t>C</w:t>
      </w:r>
      <w:r w:rsidRPr="00B16D63">
        <w:rPr>
          <w:rFonts w:cs="Arial"/>
        </w:rPr>
        <w:t>risis</w:t>
      </w:r>
      <w:bookmarkEnd w:id="4"/>
    </w:p>
    <w:p w14:paraId="5E43B79F" w14:textId="71CF8B0A" w:rsidR="005119EB" w:rsidRPr="00B16D63" w:rsidRDefault="005119EB" w:rsidP="005119EB">
      <w:pPr>
        <w:ind w:left="1080"/>
        <w:rPr>
          <w:rFonts w:cs="Arial"/>
        </w:rPr>
      </w:pPr>
    </w:p>
    <w:p w14:paraId="4215F625" w14:textId="419CA117" w:rsidR="007A3FDB" w:rsidRDefault="0056568A" w:rsidP="005119EB">
      <w:pPr>
        <w:ind w:left="1080"/>
        <w:rPr>
          <w:rFonts w:cs="Arial"/>
        </w:rPr>
      </w:pPr>
      <w:r>
        <w:rPr>
          <w:rFonts w:cs="Arial"/>
        </w:rPr>
        <w:t>To begin with</w:t>
      </w:r>
      <w:r w:rsidR="00F80B46">
        <w:rPr>
          <w:rFonts w:cs="Arial"/>
        </w:rPr>
        <w:t>, it is important to understand that t</w:t>
      </w:r>
      <w:r w:rsidR="00781079" w:rsidRPr="00B16D63">
        <w:rPr>
          <w:rFonts w:cs="Arial"/>
        </w:rPr>
        <w:t xml:space="preserve">he United Kingdom has a </w:t>
      </w:r>
      <w:r w:rsidR="00DF4BB1" w:rsidRPr="00B16D63">
        <w:rPr>
          <w:rFonts w:cs="Arial"/>
        </w:rPr>
        <w:t>housing crisis</w:t>
      </w:r>
      <w:r w:rsidR="00A03A06" w:rsidRPr="00B16D63">
        <w:rPr>
          <w:rFonts w:cs="Arial"/>
        </w:rPr>
        <w:t xml:space="preserve">, and it </w:t>
      </w:r>
      <w:r w:rsidR="00AA71B7" w:rsidRPr="00B16D63">
        <w:rPr>
          <w:rFonts w:cs="Arial"/>
        </w:rPr>
        <w:t>has been steadily</w:t>
      </w:r>
      <w:r w:rsidR="00A03A06" w:rsidRPr="00B16D63">
        <w:rPr>
          <w:rFonts w:cs="Arial"/>
        </w:rPr>
        <w:t xml:space="preserve"> </w:t>
      </w:r>
      <w:r w:rsidR="00F4233B">
        <w:rPr>
          <w:rFonts w:cs="Arial"/>
        </w:rPr>
        <w:t>worsening</w:t>
      </w:r>
      <w:r w:rsidR="00A03A06" w:rsidRPr="00B16D63">
        <w:rPr>
          <w:rFonts w:cs="Arial"/>
        </w:rPr>
        <w:t xml:space="preserve"> since the </w:t>
      </w:r>
      <w:r w:rsidR="00641537" w:rsidRPr="00B16D63">
        <w:rPr>
          <w:rFonts w:cs="Arial"/>
        </w:rPr>
        <w:t>1970s</w:t>
      </w:r>
      <w:r w:rsidR="00DF4BB1" w:rsidRPr="00B16D63">
        <w:rPr>
          <w:rFonts w:cs="Arial"/>
        </w:rPr>
        <w:t xml:space="preserve">: </w:t>
      </w:r>
      <w:r w:rsidR="00F80B46">
        <w:rPr>
          <w:rFonts w:cs="Arial"/>
        </w:rPr>
        <w:t>So how was it caused and</w:t>
      </w:r>
      <w:r w:rsidR="003F1AE2" w:rsidRPr="00B16D63">
        <w:rPr>
          <w:rFonts w:cs="Arial"/>
        </w:rPr>
        <w:t xml:space="preserve"> </w:t>
      </w:r>
      <w:r w:rsidR="00F80B46">
        <w:rPr>
          <w:rFonts w:cs="Arial"/>
        </w:rPr>
        <w:t>where did the</w:t>
      </w:r>
      <w:r w:rsidR="003F1AE2" w:rsidRPr="00B16D63">
        <w:rPr>
          <w:rFonts w:cs="Arial"/>
        </w:rPr>
        <w:t xml:space="preserve"> problems </w:t>
      </w:r>
      <w:r w:rsidR="00641537" w:rsidRPr="00B16D63">
        <w:rPr>
          <w:rFonts w:cs="Arial"/>
        </w:rPr>
        <w:t xml:space="preserve">initially </w:t>
      </w:r>
      <w:r w:rsidR="003F1AE2" w:rsidRPr="00B16D63">
        <w:rPr>
          <w:rFonts w:cs="Arial"/>
        </w:rPr>
        <w:t>come from?</w:t>
      </w:r>
      <w:r w:rsidR="00AA71B7" w:rsidRPr="00B16D63">
        <w:rPr>
          <w:rFonts w:cs="Arial"/>
        </w:rPr>
        <w:t xml:space="preserve"> </w:t>
      </w:r>
    </w:p>
    <w:p w14:paraId="2E1EF99A" w14:textId="755A45EF" w:rsidR="00696BB0" w:rsidRDefault="00696BB0" w:rsidP="005119EB">
      <w:pPr>
        <w:ind w:left="1080"/>
        <w:rPr>
          <w:rFonts w:cs="Arial"/>
        </w:rPr>
      </w:pPr>
    </w:p>
    <w:p w14:paraId="2339DC7C" w14:textId="7B3052AF" w:rsidR="00696BB0" w:rsidRDefault="00723467" w:rsidP="005119EB">
      <w:pPr>
        <w:ind w:left="1080"/>
        <w:rPr>
          <w:rFonts w:cs="Arial"/>
        </w:rPr>
      </w:pPr>
      <w:r>
        <w:rPr>
          <w:rFonts w:cs="Arial"/>
        </w:rPr>
        <w:t>From the evidence researched,</w:t>
      </w:r>
      <w:r w:rsidR="00696BB0">
        <w:rPr>
          <w:rFonts w:cs="Arial"/>
        </w:rPr>
        <w:t xml:space="preserve"> </w:t>
      </w:r>
      <w:r w:rsidR="0051396D">
        <w:rPr>
          <w:rFonts w:cs="Arial"/>
        </w:rPr>
        <w:t>four</w:t>
      </w:r>
      <w:r w:rsidR="00696BB0">
        <w:rPr>
          <w:rFonts w:cs="Arial"/>
        </w:rPr>
        <w:t xml:space="preserve"> main </w:t>
      </w:r>
      <w:r w:rsidR="00DE5005">
        <w:rPr>
          <w:rFonts w:cs="Arial"/>
        </w:rPr>
        <w:t>causes</w:t>
      </w:r>
      <w:r w:rsidR="00696BB0">
        <w:rPr>
          <w:rFonts w:cs="Arial"/>
        </w:rPr>
        <w:t xml:space="preserve"> </w:t>
      </w:r>
      <w:r>
        <w:rPr>
          <w:rFonts w:cs="Arial"/>
        </w:rPr>
        <w:t xml:space="preserve">have emerged and </w:t>
      </w:r>
      <w:r w:rsidR="00696BB0">
        <w:rPr>
          <w:rFonts w:cs="Arial"/>
        </w:rPr>
        <w:t xml:space="preserve">are </w:t>
      </w:r>
      <w:r w:rsidR="00F2765F">
        <w:rPr>
          <w:rFonts w:cs="Arial"/>
        </w:rPr>
        <w:t>outlined below</w:t>
      </w:r>
      <w:r w:rsidR="00696BB0">
        <w:rPr>
          <w:rFonts w:cs="Arial"/>
        </w:rPr>
        <w:t>:</w:t>
      </w:r>
    </w:p>
    <w:p w14:paraId="7C47F7AD" w14:textId="77777777" w:rsidR="000C6022" w:rsidRDefault="000C6022" w:rsidP="005119EB">
      <w:pPr>
        <w:ind w:left="1080"/>
        <w:rPr>
          <w:rFonts w:cs="Arial"/>
        </w:rPr>
      </w:pPr>
    </w:p>
    <w:p w14:paraId="2658C069" w14:textId="55C80DC8" w:rsidR="0065337A" w:rsidRDefault="0065337A" w:rsidP="0065337A">
      <w:pPr>
        <w:pStyle w:val="ListParagraph"/>
        <w:numPr>
          <w:ilvl w:val="0"/>
          <w:numId w:val="11"/>
        </w:numPr>
        <w:rPr>
          <w:rFonts w:cs="Arial"/>
        </w:rPr>
      </w:pPr>
      <w:r w:rsidRPr="004223DC">
        <w:rPr>
          <w:rFonts w:cs="Arial"/>
          <w:u w:val="single"/>
        </w:rPr>
        <w:t xml:space="preserve">The </w:t>
      </w:r>
      <w:r w:rsidR="008A3906">
        <w:rPr>
          <w:rFonts w:cs="Arial"/>
          <w:u w:val="single"/>
        </w:rPr>
        <w:t>g</w:t>
      </w:r>
      <w:r w:rsidRPr="004223DC">
        <w:rPr>
          <w:rFonts w:cs="Arial"/>
          <w:u w:val="single"/>
        </w:rPr>
        <w:t>reen belt</w:t>
      </w:r>
      <w:r w:rsidR="008A3906">
        <w:rPr>
          <w:rFonts w:cs="Arial"/>
          <w:u w:val="single"/>
        </w:rPr>
        <w:t xml:space="preserve"> zones</w:t>
      </w:r>
    </w:p>
    <w:p w14:paraId="6BC94CE6" w14:textId="77777777" w:rsidR="004223DC" w:rsidRDefault="004223DC" w:rsidP="006A294F">
      <w:pPr>
        <w:pStyle w:val="ListParagraph"/>
        <w:ind w:left="1800"/>
        <w:rPr>
          <w:rFonts w:cs="Arial"/>
        </w:rPr>
      </w:pPr>
    </w:p>
    <w:p w14:paraId="6F3CF0B7" w14:textId="4D86C611" w:rsidR="006A294F" w:rsidRDefault="006A294F" w:rsidP="004C08C9">
      <w:pPr>
        <w:pStyle w:val="ListParagraph"/>
        <w:numPr>
          <w:ilvl w:val="0"/>
          <w:numId w:val="13"/>
        </w:numPr>
        <w:rPr>
          <w:rFonts w:cs="Arial"/>
        </w:rPr>
      </w:pPr>
      <w:r>
        <w:rPr>
          <w:rFonts w:cs="Arial"/>
        </w:rPr>
        <w:t>The green belt</w:t>
      </w:r>
      <w:r w:rsidR="008A3906">
        <w:rPr>
          <w:rFonts w:cs="Arial"/>
        </w:rPr>
        <w:t xml:space="preserve"> zones</w:t>
      </w:r>
      <w:r>
        <w:rPr>
          <w:rFonts w:cs="Arial"/>
        </w:rPr>
        <w:t xml:space="preserve"> are areas of protected land that surround cities</w:t>
      </w:r>
      <w:r w:rsidR="0039454D">
        <w:rPr>
          <w:rFonts w:cs="Arial"/>
        </w:rPr>
        <w:t xml:space="preserve"> and towns</w:t>
      </w:r>
      <w:r>
        <w:rPr>
          <w:rFonts w:cs="Arial"/>
        </w:rPr>
        <w:t xml:space="preserve"> </w:t>
      </w:r>
      <w:r w:rsidR="00591262">
        <w:rPr>
          <w:rFonts w:cs="Arial"/>
        </w:rPr>
        <w:t>in which housing development is prohibited</w:t>
      </w:r>
      <w:r w:rsidR="002B15E7">
        <w:rPr>
          <w:rFonts w:cs="Arial"/>
        </w:rPr>
        <w:t xml:space="preserve"> </w:t>
      </w:r>
      <w:sdt>
        <w:sdtPr>
          <w:rPr>
            <w:rFonts w:cs="Arial"/>
          </w:rPr>
          <w:id w:val="1628589350"/>
          <w:citation/>
        </w:sdtPr>
        <w:sdtEndPr/>
        <w:sdtContent>
          <w:r w:rsidR="002B15E7">
            <w:rPr>
              <w:rFonts w:cs="Arial"/>
            </w:rPr>
            <w:fldChar w:fldCharType="begin"/>
          </w:r>
          <w:r w:rsidR="002B15E7">
            <w:rPr>
              <w:rFonts w:cs="Arial"/>
            </w:rPr>
            <w:instrText xml:space="preserve"> CITATION CPR22 \l 2057 </w:instrText>
          </w:r>
          <w:r w:rsidR="002B15E7">
            <w:rPr>
              <w:rFonts w:cs="Arial"/>
            </w:rPr>
            <w:fldChar w:fldCharType="separate"/>
          </w:r>
          <w:r w:rsidR="008A40B0" w:rsidRPr="008A40B0">
            <w:rPr>
              <w:rFonts w:cs="Arial"/>
              <w:noProof/>
            </w:rPr>
            <w:t>(CPRW, 2022)</w:t>
          </w:r>
          <w:r w:rsidR="002B15E7">
            <w:rPr>
              <w:rFonts w:cs="Arial"/>
            </w:rPr>
            <w:fldChar w:fldCharType="end"/>
          </w:r>
        </w:sdtContent>
      </w:sdt>
      <w:r w:rsidR="002B15E7">
        <w:rPr>
          <w:rFonts w:cs="Arial"/>
        </w:rPr>
        <w:t>.</w:t>
      </w:r>
      <w:r w:rsidR="00591262">
        <w:rPr>
          <w:rFonts w:cs="Arial"/>
        </w:rPr>
        <w:t xml:space="preserve"> Unsurprisingly </w:t>
      </w:r>
      <w:r w:rsidR="00D72880">
        <w:rPr>
          <w:rFonts w:cs="Arial"/>
        </w:rPr>
        <w:t xml:space="preserve">green belts make housing more expensive because they restrict </w:t>
      </w:r>
      <w:r w:rsidR="00AC2563">
        <w:rPr>
          <w:rFonts w:cs="Arial"/>
        </w:rPr>
        <w:t xml:space="preserve">the supply </w:t>
      </w:r>
      <w:r w:rsidR="005D565D">
        <w:rPr>
          <w:rFonts w:cs="Arial"/>
        </w:rPr>
        <w:t xml:space="preserve">of </w:t>
      </w:r>
      <w:r w:rsidR="00AC2563">
        <w:rPr>
          <w:rFonts w:cs="Arial"/>
        </w:rPr>
        <w:t xml:space="preserve">housing. </w:t>
      </w:r>
      <w:r w:rsidR="00971DBB">
        <w:rPr>
          <w:rFonts w:cs="Arial"/>
        </w:rPr>
        <w:t>Therefore,</w:t>
      </w:r>
      <w:r w:rsidR="00AC2563">
        <w:rPr>
          <w:rFonts w:cs="Arial"/>
        </w:rPr>
        <w:t xml:space="preserve"> countries like Canada, New Zealand</w:t>
      </w:r>
      <w:r w:rsidR="00217FA8">
        <w:rPr>
          <w:rFonts w:cs="Arial"/>
        </w:rPr>
        <w:t>, and Australia have seen steep rises in the price of houses.</w:t>
      </w:r>
      <w:r w:rsidR="002613E5">
        <w:rPr>
          <w:rFonts w:cs="Arial"/>
        </w:rPr>
        <w:t xml:space="preserve"> Approximately</w:t>
      </w:r>
      <w:r w:rsidR="007919C1">
        <w:rPr>
          <w:rFonts w:cs="Arial"/>
        </w:rPr>
        <w:t xml:space="preserve"> there </w:t>
      </w:r>
      <w:r w:rsidR="00900EE5">
        <w:rPr>
          <w:rFonts w:cs="Arial"/>
        </w:rPr>
        <w:t>are</w:t>
      </w:r>
      <w:r w:rsidR="002613E5">
        <w:rPr>
          <w:rFonts w:cs="Arial"/>
        </w:rPr>
        <w:t xml:space="preserve"> nearly two million hectares of green belt land </w:t>
      </w:r>
      <w:r w:rsidR="007919C1">
        <w:rPr>
          <w:rFonts w:cs="Arial"/>
        </w:rPr>
        <w:t xml:space="preserve">inside the United Kingdom. </w:t>
      </w:r>
    </w:p>
    <w:p w14:paraId="770D244F" w14:textId="4E36EB47" w:rsidR="004223DC" w:rsidRDefault="004223DC" w:rsidP="006A294F">
      <w:pPr>
        <w:pStyle w:val="ListParagraph"/>
        <w:ind w:left="1800"/>
        <w:rPr>
          <w:rFonts w:cs="Arial"/>
        </w:rPr>
      </w:pPr>
    </w:p>
    <w:p w14:paraId="2BECD0F2" w14:textId="194FC529" w:rsidR="004223DC" w:rsidRPr="00971DBB" w:rsidRDefault="00971DBB" w:rsidP="004223DC">
      <w:pPr>
        <w:pStyle w:val="ListParagraph"/>
        <w:numPr>
          <w:ilvl w:val="0"/>
          <w:numId w:val="11"/>
        </w:numPr>
        <w:rPr>
          <w:rFonts w:cs="Arial"/>
        </w:rPr>
      </w:pPr>
      <w:r>
        <w:rPr>
          <w:rFonts w:cs="Arial"/>
          <w:u w:val="single"/>
        </w:rPr>
        <w:t>The UK planning system</w:t>
      </w:r>
    </w:p>
    <w:p w14:paraId="244B6BC5" w14:textId="68BA981B" w:rsidR="00971DBB" w:rsidRDefault="00971DBB" w:rsidP="00971DBB">
      <w:pPr>
        <w:pStyle w:val="ListParagraph"/>
        <w:ind w:left="1440"/>
        <w:rPr>
          <w:rFonts w:cs="Arial"/>
        </w:rPr>
      </w:pPr>
      <w:r>
        <w:rPr>
          <w:rFonts w:cs="Arial"/>
        </w:rPr>
        <w:t xml:space="preserve">      </w:t>
      </w:r>
    </w:p>
    <w:p w14:paraId="06A96338" w14:textId="409BFF89" w:rsidR="001D2623" w:rsidRDefault="008538AE" w:rsidP="004C08C9">
      <w:pPr>
        <w:pStyle w:val="ListParagraph"/>
        <w:numPr>
          <w:ilvl w:val="0"/>
          <w:numId w:val="12"/>
        </w:numPr>
        <w:rPr>
          <w:rFonts w:cs="Arial"/>
        </w:rPr>
      </w:pPr>
      <w:r>
        <w:rPr>
          <w:rFonts w:cs="Arial"/>
        </w:rPr>
        <w:t xml:space="preserve">A single </w:t>
      </w:r>
      <w:r w:rsidR="00B06903">
        <w:rPr>
          <w:rFonts w:cs="Arial"/>
        </w:rPr>
        <w:t>homeowner</w:t>
      </w:r>
      <w:r>
        <w:rPr>
          <w:rFonts w:cs="Arial"/>
        </w:rPr>
        <w:t xml:space="preserve"> can put a planning application together to then </w:t>
      </w:r>
      <w:r w:rsidR="007042C6">
        <w:rPr>
          <w:rFonts w:cs="Arial"/>
        </w:rPr>
        <w:t>send to the local</w:t>
      </w:r>
      <w:r w:rsidR="00C05366">
        <w:rPr>
          <w:rFonts w:cs="Arial"/>
        </w:rPr>
        <w:t xml:space="preserve"> planning</w:t>
      </w:r>
      <w:r w:rsidR="007042C6">
        <w:rPr>
          <w:rFonts w:cs="Arial"/>
        </w:rPr>
        <w:t xml:space="preserve"> authority</w:t>
      </w:r>
      <w:r w:rsidR="004C5735">
        <w:rPr>
          <w:rFonts w:cs="Arial"/>
        </w:rPr>
        <w:t xml:space="preserve"> </w:t>
      </w:r>
      <w:sdt>
        <w:sdtPr>
          <w:rPr>
            <w:rFonts w:cs="Arial"/>
          </w:rPr>
          <w:id w:val="-1983687396"/>
          <w:citation/>
        </w:sdtPr>
        <w:sdtEndPr/>
        <w:sdtContent>
          <w:r w:rsidR="004C5735">
            <w:rPr>
              <w:rFonts w:cs="Arial"/>
            </w:rPr>
            <w:fldChar w:fldCharType="begin"/>
          </w:r>
          <w:r w:rsidR="004C5735">
            <w:rPr>
              <w:rFonts w:cs="Arial"/>
            </w:rPr>
            <w:instrText xml:space="preserve"> CITATION Dep15 \l 2057 </w:instrText>
          </w:r>
          <w:r w:rsidR="004C5735">
            <w:rPr>
              <w:rFonts w:cs="Arial"/>
            </w:rPr>
            <w:fldChar w:fldCharType="separate"/>
          </w:r>
          <w:r w:rsidR="008A40B0" w:rsidRPr="008A40B0">
            <w:rPr>
              <w:rFonts w:cs="Arial"/>
              <w:noProof/>
            </w:rPr>
            <w:t>(Government, 2015)</w:t>
          </w:r>
          <w:r w:rsidR="004C5735">
            <w:rPr>
              <w:rFonts w:cs="Arial"/>
            </w:rPr>
            <w:fldChar w:fldCharType="end"/>
          </w:r>
        </w:sdtContent>
      </w:sdt>
      <w:r w:rsidR="004C5735">
        <w:rPr>
          <w:rFonts w:cs="Arial"/>
        </w:rPr>
        <w:t>.</w:t>
      </w:r>
      <w:r w:rsidR="007042C6">
        <w:rPr>
          <w:rFonts w:cs="Arial"/>
        </w:rPr>
        <w:t xml:space="preserve"> These applications are looked at through a ‘case by case’ system</w:t>
      </w:r>
      <w:r w:rsidR="00C05366">
        <w:rPr>
          <w:rFonts w:cs="Arial"/>
        </w:rPr>
        <w:t xml:space="preserve"> and are</w:t>
      </w:r>
      <w:r w:rsidR="001961F8">
        <w:rPr>
          <w:rFonts w:cs="Arial"/>
        </w:rPr>
        <w:t xml:space="preserve"> assessed</w:t>
      </w:r>
      <w:r w:rsidR="00C248D1">
        <w:rPr>
          <w:rFonts w:cs="Arial"/>
        </w:rPr>
        <w:t xml:space="preserve"> accordingly</w:t>
      </w:r>
      <w:r w:rsidR="001961F8">
        <w:rPr>
          <w:rFonts w:cs="Arial"/>
        </w:rPr>
        <w:t xml:space="preserve">. This means the local planning </w:t>
      </w:r>
      <w:r w:rsidR="00C248D1">
        <w:rPr>
          <w:rFonts w:cs="Arial"/>
        </w:rPr>
        <w:t>authorities</w:t>
      </w:r>
      <w:r w:rsidR="001961F8">
        <w:rPr>
          <w:rFonts w:cs="Arial"/>
        </w:rPr>
        <w:t xml:space="preserve"> </w:t>
      </w:r>
      <w:r w:rsidR="00C961B3">
        <w:rPr>
          <w:rFonts w:cs="Arial"/>
        </w:rPr>
        <w:t>must</w:t>
      </w:r>
      <w:r w:rsidR="001961F8">
        <w:rPr>
          <w:rFonts w:cs="Arial"/>
        </w:rPr>
        <w:t xml:space="preserve"> </w:t>
      </w:r>
      <w:r w:rsidR="00C248D1">
        <w:rPr>
          <w:rFonts w:cs="Arial"/>
        </w:rPr>
        <w:t>look through thousands of individual applications.</w:t>
      </w:r>
      <w:r w:rsidR="0099218A">
        <w:rPr>
          <w:rFonts w:cs="Arial"/>
        </w:rPr>
        <w:t xml:space="preserve"> This is unlike other countries as they mostly use a zonal planning system.</w:t>
      </w:r>
      <w:r w:rsidR="001D2623">
        <w:rPr>
          <w:rFonts w:cs="Arial"/>
        </w:rPr>
        <w:t xml:space="preserve"> </w:t>
      </w:r>
      <w:r w:rsidR="001D2623" w:rsidRPr="00C961B3">
        <w:rPr>
          <w:rFonts w:cs="Arial"/>
        </w:rPr>
        <w:t xml:space="preserve">This ‘case by case’ system ultimately slows down the development </w:t>
      </w:r>
      <w:r w:rsidR="00C961B3" w:rsidRPr="00C961B3">
        <w:rPr>
          <w:rFonts w:cs="Arial"/>
        </w:rPr>
        <w:t>and restricts the supply of newly built home</w:t>
      </w:r>
      <w:r w:rsidR="004C5735">
        <w:rPr>
          <w:rFonts w:cs="Arial"/>
        </w:rPr>
        <w:t>s.</w:t>
      </w:r>
    </w:p>
    <w:p w14:paraId="44729F41" w14:textId="12B3C1E8" w:rsidR="00C961B3" w:rsidRDefault="00C961B3" w:rsidP="004C3B3D">
      <w:pPr>
        <w:pStyle w:val="ListParagraph"/>
        <w:rPr>
          <w:rFonts w:cs="Arial"/>
        </w:rPr>
      </w:pPr>
    </w:p>
    <w:p w14:paraId="15229D60" w14:textId="6A90BB20" w:rsidR="004C3B3D" w:rsidRPr="00043925" w:rsidRDefault="00043925" w:rsidP="00043925">
      <w:pPr>
        <w:pStyle w:val="ListParagraph"/>
        <w:numPr>
          <w:ilvl w:val="0"/>
          <w:numId w:val="11"/>
        </w:numPr>
        <w:rPr>
          <w:rFonts w:cs="Arial"/>
          <w:u w:val="single"/>
        </w:rPr>
      </w:pPr>
      <w:r w:rsidRPr="00043925">
        <w:rPr>
          <w:rFonts w:cs="Arial"/>
          <w:u w:val="single"/>
        </w:rPr>
        <w:t>The collapse of social housing</w:t>
      </w:r>
    </w:p>
    <w:p w14:paraId="00B47909" w14:textId="269400A0" w:rsidR="00043925" w:rsidRDefault="00043925" w:rsidP="00043925">
      <w:pPr>
        <w:pStyle w:val="ListParagraph"/>
        <w:ind w:left="1440"/>
        <w:rPr>
          <w:rFonts w:cs="Arial"/>
        </w:rPr>
      </w:pPr>
    </w:p>
    <w:p w14:paraId="16E8B001" w14:textId="07E0EDC0" w:rsidR="00043925" w:rsidRDefault="00E0224D" w:rsidP="004C08C9">
      <w:pPr>
        <w:pStyle w:val="ListParagraph"/>
        <w:numPr>
          <w:ilvl w:val="0"/>
          <w:numId w:val="12"/>
        </w:numPr>
        <w:rPr>
          <w:rFonts w:cs="Arial"/>
        </w:rPr>
      </w:pPr>
      <w:r>
        <w:rPr>
          <w:rFonts w:cs="Arial"/>
        </w:rPr>
        <w:t xml:space="preserve">After the end of </w:t>
      </w:r>
      <w:r w:rsidR="006F296D">
        <w:rPr>
          <w:rFonts w:cs="Arial"/>
        </w:rPr>
        <w:t>World War</w:t>
      </w:r>
      <w:r>
        <w:rPr>
          <w:rFonts w:cs="Arial"/>
        </w:rPr>
        <w:t xml:space="preserve"> two, the UK government </w:t>
      </w:r>
      <w:r w:rsidR="008E2E47">
        <w:rPr>
          <w:rFonts w:cs="Arial"/>
        </w:rPr>
        <w:t xml:space="preserve">built around 100,000 social housing </w:t>
      </w:r>
      <w:r w:rsidR="002F52A6">
        <w:rPr>
          <w:rFonts w:cs="Arial"/>
        </w:rPr>
        <w:t xml:space="preserve">units annually. These homes were </w:t>
      </w:r>
      <w:r w:rsidR="006F296D">
        <w:rPr>
          <w:rFonts w:cs="Arial"/>
        </w:rPr>
        <w:t>designated for</w:t>
      </w:r>
      <w:r w:rsidR="002F52A6">
        <w:rPr>
          <w:rFonts w:cs="Arial"/>
        </w:rPr>
        <w:t xml:space="preserve"> people who could not afford housing </w:t>
      </w:r>
      <w:r w:rsidR="00C7094F">
        <w:rPr>
          <w:rFonts w:cs="Arial"/>
        </w:rPr>
        <w:t xml:space="preserve">with their capital alone. </w:t>
      </w:r>
      <w:r w:rsidR="00C7638F">
        <w:rPr>
          <w:rFonts w:cs="Arial"/>
        </w:rPr>
        <w:t xml:space="preserve">Ever since the 1950s, </w:t>
      </w:r>
      <w:r w:rsidR="00155006">
        <w:rPr>
          <w:rFonts w:cs="Arial"/>
        </w:rPr>
        <w:t xml:space="preserve">the development of </w:t>
      </w:r>
      <w:r w:rsidR="00C7638F">
        <w:rPr>
          <w:rFonts w:cs="Arial"/>
        </w:rPr>
        <w:t xml:space="preserve">social housing has </w:t>
      </w:r>
      <w:r w:rsidR="00155006">
        <w:rPr>
          <w:rFonts w:cs="Arial"/>
        </w:rPr>
        <w:t xml:space="preserve">steadily come to a halt. </w:t>
      </w:r>
    </w:p>
    <w:p w14:paraId="5B0DA10F" w14:textId="69918AE6" w:rsidR="0051396D" w:rsidRDefault="0051396D" w:rsidP="0051396D">
      <w:pPr>
        <w:rPr>
          <w:rFonts w:cs="Arial"/>
        </w:rPr>
      </w:pPr>
    </w:p>
    <w:p w14:paraId="0F8A9843" w14:textId="4D67AF4A" w:rsidR="0051396D" w:rsidRPr="0093445D" w:rsidRDefault="0051396D" w:rsidP="0051396D">
      <w:pPr>
        <w:pStyle w:val="ListParagraph"/>
        <w:numPr>
          <w:ilvl w:val="0"/>
          <w:numId w:val="11"/>
        </w:numPr>
        <w:rPr>
          <w:rFonts w:cs="Arial"/>
        </w:rPr>
      </w:pPr>
      <w:r>
        <w:rPr>
          <w:rFonts w:cs="Arial"/>
          <w:u w:val="single"/>
        </w:rPr>
        <w:t>Population boom</w:t>
      </w:r>
    </w:p>
    <w:p w14:paraId="1DBC7C9B" w14:textId="77777777" w:rsidR="0093445D" w:rsidRPr="0051396D" w:rsidRDefault="0093445D" w:rsidP="0093445D">
      <w:pPr>
        <w:pStyle w:val="ListParagraph"/>
        <w:rPr>
          <w:rFonts w:cs="Arial"/>
        </w:rPr>
      </w:pPr>
    </w:p>
    <w:p w14:paraId="14EF26B2" w14:textId="5657194F" w:rsidR="00723467" w:rsidRPr="007F53BE" w:rsidRDefault="0093445D" w:rsidP="0093445D">
      <w:pPr>
        <w:pStyle w:val="ListParagraph"/>
        <w:numPr>
          <w:ilvl w:val="0"/>
          <w:numId w:val="12"/>
        </w:numPr>
        <w:rPr>
          <w:rFonts w:cs="Arial"/>
          <w:sz w:val="24"/>
          <w:szCs w:val="24"/>
        </w:rPr>
      </w:pPr>
      <w:r w:rsidRPr="007F53BE">
        <w:rPr>
          <w:rFonts w:cs="Arial"/>
          <w:color w:val="000000"/>
          <w:shd w:val="clear" w:color="auto" w:fill="FFFFFF"/>
        </w:rPr>
        <w:t xml:space="preserve">In the last 40 years, the UK has experienced a population explosion. </w:t>
      </w:r>
      <w:r w:rsidR="00A434C6" w:rsidRPr="007F53BE">
        <w:rPr>
          <w:rFonts w:cs="Arial"/>
          <w:color w:val="000000"/>
          <w:shd w:val="clear" w:color="auto" w:fill="FFFFFF"/>
        </w:rPr>
        <w:t>M</w:t>
      </w:r>
      <w:r w:rsidRPr="007F53BE">
        <w:rPr>
          <w:rFonts w:cs="Arial"/>
          <w:color w:val="000000"/>
          <w:shd w:val="clear" w:color="auto" w:fill="FFFFFF"/>
        </w:rPr>
        <w:t xml:space="preserve">ost estimates </w:t>
      </w:r>
      <w:r w:rsidR="00A434C6" w:rsidRPr="007F53BE">
        <w:rPr>
          <w:rFonts w:cs="Arial"/>
          <w:color w:val="000000"/>
          <w:shd w:val="clear" w:color="auto" w:fill="FFFFFF"/>
        </w:rPr>
        <w:t xml:space="preserve">have </w:t>
      </w:r>
      <w:r w:rsidRPr="007F53BE">
        <w:rPr>
          <w:rFonts w:cs="Arial"/>
          <w:color w:val="000000"/>
          <w:shd w:val="clear" w:color="auto" w:fill="FFFFFF"/>
        </w:rPr>
        <w:t>suggest</w:t>
      </w:r>
      <w:r w:rsidR="00A434C6" w:rsidRPr="007F53BE">
        <w:rPr>
          <w:rFonts w:cs="Arial"/>
          <w:color w:val="000000"/>
          <w:shd w:val="clear" w:color="auto" w:fill="FFFFFF"/>
        </w:rPr>
        <w:t>ed</w:t>
      </w:r>
      <w:r w:rsidRPr="007F53BE">
        <w:rPr>
          <w:rFonts w:cs="Arial"/>
          <w:color w:val="000000"/>
          <w:shd w:val="clear" w:color="auto" w:fill="FFFFFF"/>
        </w:rPr>
        <w:t xml:space="preserve"> that around 65 million people currently live in the</w:t>
      </w:r>
      <w:r w:rsidR="00A434C6" w:rsidRPr="007F53BE">
        <w:rPr>
          <w:rFonts w:cs="Arial"/>
          <w:color w:val="000000"/>
          <w:shd w:val="clear" w:color="auto" w:fill="FFFFFF"/>
        </w:rPr>
        <w:t xml:space="preserve"> UK</w:t>
      </w:r>
      <w:r w:rsidRPr="007F53BE">
        <w:rPr>
          <w:rFonts w:cs="Arial"/>
          <w:color w:val="000000"/>
          <w:shd w:val="clear" w:color="auto" w:fill="FFFFFF"/>
        </w:rPr>
        <w:t xml:space="preserve">. </w:t>
      </w:r>
      <w:r w:rsidR="00A434C6" w:rsidRPr="007F53BE">
        <w:rPr>
          <w:rFonts w:cs="Arial"/>
          <w:color w:val="000000"/>
          <w:shd w:val="clear" w:color="auto" w:fill="FFFFFF"/>
        </w:rPr>
        <w:t xml:space="preserve">Some put it down to </w:t>
      </w:r>
      <w:r w:rsidR="00104C8E" w:rsidRPr="007F53BE">
        <w:rPr>
          <w:rFonts w:cs="Arial"/>
          <w:color w:val="000000"/>
          <w:shd w:val="clear" w:color="auto" w:fill="FFFFFF"/>
        </w:rPr>
        <w:t xml:space="preserve">years of open borders with the European union. But </w:t>
      </w:r>
      <w:r w:rsidR="00733CEE" w:rsidRPr="007F53BE">
        <w:rPr>
          <w:rFonts w:cs="Arial"/>
          <w:color w:val="000000"/>
          <w:shd w:val="clear" w:color="auto" w:fill="FFFFFF"/>
        </w:rPr>
        <w:t>regardless,</w:t>
      </w:r>
      <w:r w:rsidRPr="007F53BE">
        <w:rPr>
          <w:rFonts w:cs="Arial"/>
          <w:color w:val="000000"/>
          <w:shd w:val="clear" w:color="auto" w:fill="FFFFFF"/>
        </w:rPr>
        <w:t xml:space="preserve"> there just aren't enough homes for those who need them. Until </w:t>
      </w:r>
      <w:r w:rsidR="00733CEE" w:rsidRPr="007F53BE">
        <w:rPr>
          <w:rFonts w:cs="Arial"/>
          <w:color w:val="000000"/>
          <w:shd w:val="clear" w:color="auto" w:fill="FFFFFF"/>
        </w:rPr>
        <w:t>recently</w:t>
      </w:r>
      <w:r w:rsidRPr="007F53BE">
        <w:rPr>
          <w:rFonts w:cs="Arial"/>
          <w:color w:val="000000"/>
          <w:shd w:val="clear" w:color="auto" w:fill="FFFFFF"/>
        </w:rPr>
        <w:t>, there has been a distinct lack of political will to deal with the problem.</w:t>
      </w:r>
    </w:p>
    <w:p w14:paraId="66AD54F6" w14:textId="77777777" w:rsidR="00AA6733" w:rsidRDefault="00AA6733" w:rsidP="00723467">
      <w:pPr>
        <w:rPr>
          <w:rFonts w:cs="Arial"/>
        </w:rPr>
      </w:pPr>
    </w:p>
    <w:p w14:paraId="29870BD9" w14:textId="77777777" w:rsidR="00723467" w:rsidRPr="00723467" w:rsidRDefault="00723467" w:rsidP="00723467">
      <w:pPr>
        <w:rPr>
          <w:rFonts w:cs="Arial"/>
        </w:rPr>
      </w:pPr>
    </w:p>
    <w:p w14:paraId="5C26A9B9" w14:textId="7E0CA63E" w:rsidR="006176B7" w:rsidRDefault="009477E4" w:rsidP="00EF79B7">
      <w:pPr>
        <w:ind w:left="720"/>
        <w:rPr>
          <w:rFonts w:cs="Arial"/>
        </w:rPr>
      </w:pPr>
      <w:r>
        <w:rPr>
          <w:noProof/>
        </w:rPr>
        <w:drawing>
          <wp:anchor distT="0" distB="0" distL="114300" distR="114300" simplePos="0" relativeHeight="251664388" behindDoc="0" locked="0" layoutInCell="1" allowOverlap="1" wp14:anchorId="71EE1B52" wp14:editId="78F7EC6D">
            <wp:simplePos x="0" y="0"/>
            <wp:positionH relativeFrom="column">
              <wp:posOffset>603250</wp:posOffset>
            </wp:positionH>
            <wp:positionV relativeFrom="paragraph">
              <wp:posOffset>486410</wp:posOffset>
            </wp:positionV>
            <wp:extent cx="4775835" cy="3689350"/>
            <wp:effectExtent l="19050" t="19050" r="24765" b="25400"/>
            <wp:wrapTopAndBottom/>
            <wp:docPr id="4" name="Picture 4"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line char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5835" cy="368935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B433DF">
        <w:rPr>
          <w:rFonts w:cs="Arial"/>
        </w:rPr>
        <w:t xml:space="preserve">the </w:t>
      </w:r>
      <w:r w:rsidR="00AC606E">
        <w:rPr>
          <w:rFonts w:cs="Arial"/>
        </w:rPr>
        <w:t>table</w:t>
      </w:r>
      <w:r w:rsidR="00B433DF">
        <w:rPr>
          <w:rFonts w:cs="Arial"/>
        </w:rPr>
        <w:t xml:space="preserve"> below shows the steady decline of council housi</w:t>
      </w:r>
      <w:r w:rsidR="001B04D9">
        <w:rPr>
          <w:rFonts w:cs="Arial"/>
        </w:rPr>
        <w:t xml:space="preserve">ng in the UK </w:t>
      </w:r>
      <w:r w:rsidR="00A51AC2">
        <w:rPr>
          <w:rFonts w:cs="Arial"/>
        </w:rPr>
        <w:t>since</w:t>
      </w:r>
      <w:r w:rsidR="001B04D9">
        <w:rPr>
          <w:rFonts w:cs="Arial"/>
        </w:rPr>
        <w:t xml:space="preserve"> the 1980s to present day:</w:t>
      </w:r>
    </w:p>
    <w:p w14:paraId="7C172D9B" w14:textId="77777777" w:rsidR="00AC606E" w:rsidRDefault="00AC606E" w:rsidP="004C08C9">
      <w:pPr>
        <w:pStyle w:val="ListParagraph"/>
        <w:rPr>
          <w:rFonts w:cs="Arial"/>
        </w:rPr>
      </w:pPr>
    </w:p>
    <w:p w14:paraId="2F89F3C5" w14:textId="06D9220D" w:rsidR="001B04D9" w:rsidRPr="00AC606E" w:rsidRDefault="009477E4" w:rsidP="009477E4">
      <w:pPr>
        <w:pStyle w:val="Caption"/>
        <w:rPr>
          <w:rFonts w:cs="Arial"/>
          <w:sz w:val="22"/>
          <w:szCs w:val="22"/>
        </w:rPr>
      </w:pPr>
      <w:r w:rsidRPr="00AC606E">
        <w:rPr>
          <w:sz w:val="22"/>
          <w:szCs w:val="22"/>
        </w:rPr>
        <w:t xml:space="preserve">Table </w:t>
      </w:r>
      <w:r w:rsidRPr="00AC606E">
        <w:rPr>
          <w:sz w:val="22"/>
          <w:szCs w:val="22"/>
        </w:rPr>
        <w:fldChar w:fldCharType="begin"/>
      </w:r>
      <w:r w:rsidRPr="00AC606E">
        <w:rPr>
          <w:sz w:val="22"/>
          <w:szCs w:val="22"/>
        </w:rPr>
        <w:instrText xml:space="preserve"> SEQ Table \* ARABIC </w:instrText>
      </w:r>
      <w:r w:rsidRPr="00AC606E">
        <w:rPr>
          <w:sz w:val="22"/>
          <w:szCs w:val="22"/>
        </w:rPr>
        <w:fldChar w:fldCharType="separate"/>
      </w:r>
      <w:r w:rsidRPr="00AC606E">
        <w:rPr>
          <w:noProof/>
          <w:sz w:val="22"/>
          <w:szCs w:val="22"/>
        </w:rPr>
        <w:t>1</w:t>
      </w:r>
      <w:r w:rsidRPr="00AC606E">
        <w:rPr>
          <w:sz w:val="22"/>
          <w:szCs w:val="22"/>
        </w:rPr>
        <w:fldChar w:fldCharType="end"/>
      </w:r>
      <w:r w:rsidRPr="00AC606E">
        <w:rPr>
          <w:sz w:val="22"/>
          <w:szCs w:val="22"/>
        </w:rPr>
        <w:t xml:space="preserve"> the decline in number of council homes in the UK</w:t>
      </w:r>
      <w:r w:rsidR="007E51D1">
        <w:rPr>
          <w:sz w:val="22"/>
          <w:szCs w:val="22"/>
        </w:rPr>
        <w:t xml:space="preserve"> </w:t>
      </w:r>
      <w:sdt>
        <w:sdtPr>
          <w:rPr>
            <w:sz w:val="22"/>
            <w:szCs w:val="22"/>
          </w:rPr>
          <w:id w:val="1475954196"/>
          <w:citation/>
        </w:sdtPr>
        <w:sdtEndPr/>
        <w:sdtContent>
          <w:r w:rsidR="007E51D1">
            <w:rPr>
              <w:sz w:val="22"/>
              <w:szCs w:val="22"/>
            </w:rPr>
            <w:fldChar w:fldCharType="begin"/>
          </w:r>
          <w:r w:rsidR="007E51D1">
            <w:rPr>
              <w:sz w:val="22"/>
              <w:szCs w:val="22"/>
            </w:rPr>
            <w:instrText xml:space="preserve"> CITATION The21 \l 2057 </w:instrText>
          </w:r>
          <w:r w:rsidR="007E51D1">
            <w:rPr>
              <w:sz w:val="22"/>
              <w:szCs w:val="22"/>
            </w:rPr>
            <w:fldChar w:fldCharType="separate"/>
          </w:r>
          <w:r w:rsidR="008A40B0" w:rsidRPr="008A40B0">
            <w:rPr>
              <w:noProof/>
              <w:sz w:val="22"/>
              <w:szCs w:val="22"/>
            </w:rPr>
            <w:t>(Guardian, 2021)</w:t>
          </w:r>
          <w:r w:rsidR="007E51D1">
            <w:rPr>
              <w:sz w:val="22"/>
              <w:szCs w:val="22"/>
            </w:rPr>
            <w:fldChar w:fldCharType="end"/>
          </w:r>
        </w:sdtContent>
      </w:sdt>
    </w:p>
    <w:p w14:paraId="3C8E12BD" w14:textId="31D18EB9" w:rsidR="001B04D9" w:rsidRDefault="001B04D9" w:rsidP="004C08C9">
      <w:pPr>
        <w:pStyle w:val="ListParagraph"/>
        <w:rPr>
          <w:rFonts w:cs="Arial"/>
        </w:rPr>
      </w:pPr>
    </w:p>
    <w:p w14:paraId="6B466F5C" w14:textId="38F13B88" w:rsidR="00323D99" w:rsidRDefault="00B51028" w:rsidP="004C08C9">
      <w:pPr>
        <w:pStyle w:val="ListParagraph"/>
        <w:rPr>
          <w:rFonts w:cs="Arial"/>
        </w:rPr>
      </w:pPr>
      <w:r>
        <w:rPr>
          <w:rFonts w:cs="Arial"/>
        </w:rPr>
        <w:t>Quite recently</w:t>
      </w:r>
      <w:r w:rsidR="0029070F" w:rsidRPr="003B77F6">
        <w:rPr>
          <w:rFonts w:cs="Arial"/>
        </w:rPr>
        <w:t xml:space="preserve"> </w:t>
      </w:r>
      <w:r w:rsidR="003B77F6" w:rsidRPr="003B77F6">
        <w:rPr>
          <w:rFonts w:cs="Arial"/>
        </w:rPr>
        <w:t xml:space="preserve">Kenzie </w:t>
      </w:r>
      <w:r w:rsidR="00007B16">
        <w:rPr>
          <w:rFonts w:cs="Arial"/>
        </w:rPr>
        <w:t>Z</w:t>
      </w:r>
      <w:r w:rsidR="003B77F6" w:rsidRPr="003B77F6">
        <w:rPr>
          <w:rFonts w:cs="Arial"/>
        </w:rPr>
        <w:t>immer,</w:t>
      </w:r>
      <w:r>
        <w:rPr>
          <w:rFonts w:cs="Arial"/>
        </w:rPr>
        <w:t xml:space="preserve"> an editor for </w:t>
      </w:r>
      <w:proofErr w:type="spellStart"/>
      <w:r>
        <w:rPr>
          <w:rFonts w:cs="Arial"/>
        </w:rPr>
        <w:t>inews</w:t>
      </w:r>
      <w:proofErr w:type="spellEnd"/>
      <w:r>
        <w:rPr>
          <w:rFonts w:cs="Arial"/>
        </w:rPr>
        <w:t xml:space="preserve"> </w:t>
      </w:r>
      <w:r w:rsidR="00CB1215">
        <w:rPr>
          <w:rFonts w:cs="Arial"/>
        </w:rPr>
        <w:t>quotes</w:t>
      </w:r>
      <w:r w:rsidR="00FA2550">
        <w:rPr>
          <w:rFonts w:cs="Arial"/>
        </w:rPr>
        <w:t xml:space="preserve"> that the current </w:t>
      </w:r>
      <w:r w:rsidR="00CD0821">
        <w:rPr>
          <w:rFonts w:cs="Arial"/>
        </w:rPr>
        <w:t>government</w:t>
      </w:r>
      <w:r w:rsidR="00BC5121">
        <w:rPr>
          <w:rFonts w:cs="Arial"/>
        </w:rPr>
        <w:t xml:space="preserve"> has set </w:t>
      </w:r>
      <w:r w:rsidR="00323D99">
        <w:rPr>
          <w:rFonts w:cs="Arial"/>
        </w:rPr>
        <w:t xml:space="preserve">a target for the </w:t>
      </w:r>
      <w:r w:rsidR="008B734D">
        <w:rPr>
          <w:rFonts w:cs="Arial"/>
        </w:rPr>
        <w:t>number</w:t>
      </w:r>
      <w:r w:rsidR="00323D99">
        <w:rPr>
          <w:rFonts w:cs="Arial"/>
        </w:rPr>
        <w:t xml:space="preserve"> of homes to be built in the </w:t>
      </w:r>
      <w:r w:rsidR="00556D6F">
        <w:rPr>
          <w:rFonts w:cs="Arial"/>
        </w:rPr>
        <w:t>next few</w:t>
      </w:r>
      <w:r w:rsidR="00323D99">
        <w:rPr>
          <w:rFonts w:cs="Arial"/>
        </w:rPr>
        <w:t xml:space="preserve"> years</w:t>
      </w:r>
      <w:r w:rsidR="001F52D9">
        <w:rPr>
          <w:rFonts w:cs="Arial"/>
        </w:rPr>
        <w:t>, even though it falls short of the numbers currently</w:t>
      </w:r>
      <w:r w:rsidR="00571D13">
        <w:rPr>
          <w:rFonts w:cs="Arial"/>
        </w:rPr>
        <w:t xml:space="preserve"> estimated</w:t>
      </w:r>
      <w:r w:rsidR="0049172B">
        <w:rPr>
          <w:rFonts w:cs="Arial"/>
        </w:rPr>
        <w:t xml:space="preserve"> (345,000)</w:t>
      </w:r>
      <w:r w:rsidR="00571D13">
        <w:rPr>
          <w:rFonts w:cs="Arial"/>
        </w:rPr>
        <w:t xml:space="preserve"> to be</w:t>
      </w:r>
      <w:r w:rsidR="001F52D9">
        <w:rPr>
          <w:rFonts w:cs="Arial"/>
        </w:rPr>
        <w:t xml:space="preserve"> needed</w:t>
      </w:r>
      <w:r w:rsidR="00323D99">
        <w:rPr>
          <w:rFonts w:cs="Arial"/>
        </w:rPr>
        <w:t xml:space="preserve">: </w:t>
      </w:r>
    </w:p>
    <w:p w14:paraId="73D732D7" w14:textId="77777777" w:rsidR="00323D99" w:rsidRDefault="00323D99" w:rsidP="004C08C9">
      <w:pPr>
        <w:pStyle w:val="ListParagraph"/>
        <w:rPr>
          <w:rFonts w:cs="Arial"/>
        </w:rPr>
      </w:pPr>
    </w:p>
    <w:p w14:paraId="12E82F07" w14:textId="580FF448" w:rsidR="0029070F" w:rsidRDefault="008B734D" w:rsidP="004C08C9">
      <w:pPr>
        <w:pStyle w:val="ListParagraph"/>
        <w:rPr>
          <w:rFonts w:cs="Arial"/>
        </w:rPr>
      </w:pPr>
      <w:r>
        <w:rPr>
          <w:rFonts w:cs="Arial"/>
        </w:rPr>
        <w:t>“</w:t>
      </w:r>
      <w:r w:rsidRPr="008B734D">
        <w:rPr>
          <w:rFonts w:cs="Arial"/>
        </w:rPr>
        <w:t>Boris Johnson has sought to remedy this problem by setting a target to build 300,000 homes a year by the mid-2020s, but the question of where these houses will be built looms large</w:t>
      </w:r>
      <w:r>
        <w:rPr>
          <w:rFonts w:cs="Arial"/>
        </w:rPr>
        <w:t>”</w:t>
      </w:r>
    </w:p>
    <w:p w14:paraId="771B4F43" w14:textId="10D7FBD3" w:rsidR="002F4D78" w:rsidRDefault="00E4744B" w:rsidP="002F4D78">
      <w:pPr>
        <w:pStyle w:val="ListParagraph"/>
        <w:jc w:val="right"/>
        <w:rPr>
          <w:rFonts w:cs="Arial"/>
        </w:rPr>
      </w:pPr>
      <w:sdt>
        <w:sdtPr>
          <w:rPr>
            <w:rFonts w:cs="Arial"/>
          </w:rPr>
          <w:id w:val="-1848698768"/>
          <w:citation/>
        </w:sdtPr>
        <w:sdtEndPr/>
        <w:sdtContent>
          <w:r w:rsidR="002F4D78">
            <w:rPr>
              <w:rFonts w:cs="Arial"/>
            </w:rPr>
            <w:fldChar w:fldCharType="begin"/>
          </w:r>
          <w:r w:rsidR="002F4D78">
            <w:rPr>
              <w:rFonts w:cs="Arial"/>
            </w:rPr>
            <w:instrText xml:space="preserve"> CITATION Ken21 \l 2057 </w:instrText>
          </w:r>
          <w:r w:rsidR="002F4D78">
            <w:rPr>
              <w:rFonts w:cs="Arial"/>
            </w:rPr>
            <w:fldChar w:fldCharType="separate"/>
          </w:r>
          <w:r w:rsidR="008A40B0" w:rsidRPr="008A40B0">
            <w:rPr>
              <w:rFonts w:cs="Arial"/>
              <w:noProof/>
            </w:rPr>
            <w:t>(Zimmer, 2021)</w:t>
          </w:r>
          <w:r w:rsidR="002F4D78">
            <w:rPr>
              <w:rFonts w:cs="Arial"/>
            </w:rPr>
            <w:fldChar w:fldCharType="end"/>
          </w:r>
        </w:sdtContent>
      </w:sdt>
      <w:r w:rsidR="00B36C6B">
        <w:rPr>
          <w:rFonts w:cs="Arial"/>
        </w:rPr>
        <w:t>.</w:t>
      </w:r>
    </w:p>
    <w:p w14:paraId="71C507B5" w14:textId="77777777" w:rsidR="008B734D" w:rsidRPr="003B77F6" w:rsidRDefault="008B734D" w:rsidP="008B734D">
      <w:pPr>
        <w:pStyle w:val="ListParagraph"/>
        <w:jc w:val="right"/>
        <w:rPr>
          <w:rFonts w:cs="Arial"/>
        </w:rPr>
      </w:pPr>
    </w:p>
    <w:p w14:paraId="4D94D81A" w14:textId="61C0ACF9" w:rsidR="0029070F" w:rsidRDefault="00571D13" w:rsidP="004C08C9">
      <w:pPr>
        <w:pStyle w:val="ListParagraph"/>
        <w:rPr>
          <w:rFonts w:cs="Arial"/>
        </w:rPr>
      </w:pPr>
      <w:r>
        <w:rPr>
          <w:rFonts w:cs="Arial"/>
        </w:rPr>
        <w:t>This shows that the</w:t>
      </w:r>
      <w:r w:rsidR="005E6FD8">
        <w:rPr>
          <w:rFonts w:cs="Arial"/>
        </w:rPr>
        <w:t xml:space="preserve"> current</w:t>
      </w:r>
      <w:r>
        <w:rPr>
          <w:rFonts w:cs="Arial"/>
        </w:rPr>
        <w:t xml:space="preserve"> government is aware that the construction industry in the UK is not </w:t>
      </w:r>
      <w:r w:rsidR="005E6FD8">
        <w:rPr>
          <w:rFonts w:cs="Arial"/>
        </w:rPr>
        <w:t xml:space="preserve">yet </w:t>
      </w:r>
      <w:r>
        <w:rPr>
          <w:rFonts w:cs="Arial"/>
        </w:rPr>
        <w:t>fit to</w:t>
      </w:r>
      <w:r w:rsidR="005E6FD8">
        <w:rPr>
          <w:rFonts w:cs="Arial"/>
        </w:rPr>
        <w:t xml:space="preserve"> produce the </w:t>
      </w:r>
      <w:r w:rsidR="00B36C6B">
        <w:rPr>
          <w:rFonts w:cs="Arial"/>
        </w:rPr>
        <w:t xml:space="preserve">given </w:t>
      </w:r>
      <w:r w:rsidR="002F4D78">
        <w:rPr>
          <w:rFonts w:cs="Arial"/>
        </w:rPr>
        <w:t xml:space="preserve">number of homes </w:t>
      </w:r>
      <w:r w:rsidR="005E6FD8">
        <w:rPr>
          <w:rFonts w:cs="Arial"/>
        </w:rPr>
        <w:t>needed</w:t>
      </w:r>
      <w:r w:rsidR="002F4D78">
        <w:rPr>
          <w:rFonts w:cs="Arial"/>
        </w:rPr>
        <w:t xml:space="preserve"> to keep up with the demand.</w:t>
      </w:r>
    </w:p>
    <w:p w14:paraId="3DDCBB73" w14:textId="77777777" w:rsidR="002F4D78" w:rsidRPr="003B77F6" w:rsidRDefault="002F4D78" w:rsidP="004C08C9">
      <w:pPr>
        <w:pStyle w:val="ListParagraph"/>
        <w:rPr>
          <w:rFonts w:cs="Arial"/>
        </w:rPr>
      </w:pPr>
    </w:p>
    <w:p w14:paraId="05AB8B0E" w14:textId="7060D33E" w:rsidR="00020426" w:rsidRPr="00B16D63" w:rsidRDefault="00971DBB" w:rsidP="004C08C9">
      <w:pPr>
        <w:pStyle w:val="ListParagraph"/>
        <w:rPr>
          <w:rFonts w:cs="Arial"/>
        </w:rPr>
      </w:pPr>
      <w:r w:rsidRPr="003B77F6">
        <w:rPr>
          <w:rFonts w:cs="Arial"/>
        </w:rPr>
        <w:t xml:space="preserve"> </w:t>
      </w:r>
      <w:r w:rsidR="00020426" w:rsidRPr="00B16D63">
        <w:rPr>
          <w:rFonts w:cs="Arial"/>
        </w:rPr>
        <w:t xml:space="preserve">Here are some </w:t>
      </w:r>
      <w:r w:rsidR="004C08C9">
        <w:rPr>
          <w:rFonts w:cs="Arial"/>
        </w:rPr>
        <w:t>additional</w:t>
      </w:r>
      <w:r w:rsidR="00681696">
        <w:rPr>
          <w:rFonts w:cs="Arial"/>
        </w:rPr>
        <w:t xml:space="preserve"> </w:t>
      </w:r>
      <w:r w:rsidR="00020426" w:rsidRPr="00B16D63">
        <w:rPr>
          <w:rFonts w:cs="Arial"/>
        </w:rPr>
        <w:t xml:space="preserve">causes </w:t>
      </w:r>
      <w:r w:rsidR="00D1344E">
        <w:rPr>
          <w:rFonts w:cs="Arial"/>
        </w:rPr>
        <w:t xml:space="preserve">which have influenced </w:t>
      </w:r>
      <w:r w:rsidR="00020426" w:rsidRPr="00B16D63">
        <w:rPr>
          <w:rFonts w:cs="Arial"/>
        </w:rPr>
        <w:t>the housing crisis</w:t>
      </w:r>
      <w:r w:rsidR="008C5C02">
        <w:rPr>
          <w:rFonts w:cs="Arial"/>
        </w:rPr>
        <w:t xml:space="preserve"> in the UK</w:t>
      </w:r>
      <w:r w:rsidR="00020426" w:rsidRPr="00B16D63">
        <w:rPr>
          <w:rFonts w:cs="Arial"/>
        </w:rPr>
        <w:t>:</w:t>
      </w:r>
    </w:p>
    <w:p w14:paraId="0128CF35" w14:textId="15A1E7EB" w:rsidR="00020426" w:rsidRPr="00B16D63" w:rsidRDefault="00020426" w:rsidP="005119EB">
      <w:pPr>
        <w:ind w:left="1080"/>
        <w:rPr>
          <w:rFonts w:cs="Arial"/>
        </w:rPr>
      </w:pPr>
    </w:p>
    <w:p w14:paraId="7F4AD6AB" w14:textId="02D88A73" w:rsidR="00020426" w:rsidRPr="00B16D63" w:rsidRDefault="001D3E90" w:rsidP="00641537">
      <w:pPr>
        <w:pStyle w:val="ListParagraph"/>
        <w:numPr>
          <w:ilvl w:val="0"/>
          <w:numId w:val="2"/>
        </w:numPr>
        <w:rPr>
          <w:rFonts w:cs="Arial"/>
        </w:rPr>
      </w:pPr>
      <w:r w:rsidRPr="00B16D63">
        <w:rPr>
          <w:rFonts w:cs="Arial"/>
        </w:rPr>
        <w:t>Lack of affordable homes</w:t>
      </w:r>
      <w:r w:rsidR="00EA2C3B" w:rsidRPr="00B16D63">
        <w:rPr>
          <w:rFonts w:cs="Arial"/>
        </w:rPr>
        <w:t>.</w:t>
      </w:r>
    </w:p>
    <w:p w14:paraId="71CECC3C" w14:textId="5C47064F" w:rsidR="001D3E90" w:rsidRPr="00B16D63" w:rsidRDefault="0011753E" w:rsidP="00641537">
      <w:pPr>
        <w:pStyle w:val="ListParagraph"/>
        <w:numPr>
          <w:ilvl w:val="0"/>
          <w:numId w:val="2"/>
        </w:numPr>
        <w:rPr>
          <w:rFonts w:cs="Arial"/>
        </w:rPr>
      </w:pPr>
      <w:r w:rsidRPr="00B16D63">
        <w:rPr>
          <w:rFonts w:cs="Arial"/>
        </w:rPr>
        <w:t xml:space="preserve">Difficulties for </w:t>
      </w:r>
      <w:r w:rsidR="004D4CAF" w:rsidRPr="00B16D63">
        <w:rPr>
          <w:rFonts w:cs="Arial"/>
        </w:rPr>
        <w:t xml:space="preserve">mortgages for </w:t>
      </w:r>
      <w:r w:rsidRPr="00B16D63">
        <w:rPr>
          <w:rFonts w:cs="Arial"/>
        </w:rPr>
        <w:t>first-time buyers</w:t>
      </w:r>
      <w:r w:rsidR="00EA2C3B" w:rsidRPr="00B16D63">
        <w:rPr>
          <w:rFonts w:cs="Arial"/>
        </w:rPr>
        <w:t>.</w:t>
      </w:r>
    </w:p>
    <w:p w14:paraId="1612909B" w14:textId="79F61783" w:rsidR="00EA2C3B" w:rsidRPr="00D1344E" w:rsidRDefault="00F524FF" w:rsidP="00D1344E">
      <w:pPr>
        <w:pStyle w:val="ListParagraph"/>
        <w:numPr>
          <w:ilvl w:val="0"/>
          <w:numId w:val="2"/>
        </w:numPr>
        <w:rPr>
          <w:rFonts w:cs="Arial"/>
        </w:rPr>
      </w:pPr>
      <w:r w:rsidRPr="00B16D63">
        <w:rPr>
          <w:rFonts w:cs="Arial"/>
        </w:rPr>
        <w:t>S</w:t>
      </w:r>
      <w:r w:rsidR="0011753E" w:rsidRPr="00B16D63">
        <w:rPr>
          <w:rFonts w:cs="Arial"/>
        </w:rPr>
        <w:t>upply and demand</w:t>
      </w:r>
      <w:r w:rsidRPr="00B16D63">
        <w:rPr>
          <w:rFonts w:cs="Arial"/>
        </w:rPr>
        <w:t xml:space="preserve"> </w:t>
      </w:r>
      <w:r w:rsidR="000E30B9" w:rsidRPr="00B16D63">
        <w:rPr>
          <w:rFonts w:cs="Arial"/>
        </w:rPr>
        <w:t>disruption</w:t>
      </w:r>
      <w:r w:rsidR="00EA2C3B" w:rsidRPr="00B16D63">
        <w:rPr>
          <w:rFonts w:cs="Arial"/>
        </w:rPr>
        <w:t>.</w:t>
      </w:r>
    </w:p>
    <w:p w14:paraId="1CF6125C" w14:textId="3D75101D" w:rsidR="005660A8" w:rsidRPr="00B16D63" w:rsidRDefault="005660A8" w:rsidP="00641537">
      <w:pPr>
        <w:pStyle w:val="ListParagraph"/>
        <w:numPr>
          <w:ilvl w:val="0"/>
          <w:numId w:val="2"/>
        </w:numPr>
        <w:rPr>
          <w:rFonts w:cs="Arial"/>
        </w:rPr>
      </w:pPr>
      <w:r w:rsidRPr="00B16D63">
        <w:rPr>
          <w:rFonts w:cs="Arial"/>
        </w:rPr>
        <w:t>London</w:t>
      </w:r>
      <w:r w:rsidR="00D1344E">
        <w:rPr>
          <w:rFonts w:cs="Arial"/>
        </w:rPr>
        <w:t xml:space="preserve"> property</w:t>
      </w:r>
      <w:r w:rsidRPr="00B16D63">
        <w:rPr>
          <w:rFonts w:cs="Arial"/>
        </w:rPr>
        <w:t xml:space="preserve"> price imbalances.</w:t>
      </w:r>
    </w:p>
    <w:p w14:paraId="22211B15" w14:textId="08774F3B" w:rsidR="005660A8" w:rsidRPr="00B16D63" w:rsidRDefault="0023729D" w:rsidP="00641537">
      <w:pPr>
        <w:pStyle w:val="ListParagraph"/>
        <w:numPr>
          <w:ilvl w:val="0"/>
          <w:numId w:val="2"/>
        </w:numPr>
        <w:rPr>
          <w:rFonts w:cs="Arial"/>
        </w:rPr>
      </w:pPr>
      <w:r w:rsidRPr="00B16D63">
        <w:rPr>
          <w:rFonts w:cs="Arial"/>
        </w:rPr>
        <w:t>Lack of new h</w:t>
      </w:r>
      <w:r w:rsidR="00F524FF" w:rsidRPr="00B16D63">
        <w:rPr>
          <w:rFonts w:cs="Arial"/>
        </w:rPr>
        <w:t>ome</w:t>
      </w:r>
      <w:r w:rsidR="006371E7" w:rsidRPr="00B16D63">
        <w:rPr>
          <w:rFonts w:cs="Arial"/>
        </w:rPr>
        <w:t xml:space="preserve"> construction</w:t>
      </w:r>
      <w:r w:rsidRPr="00B16D63">
        <w:rPr>
          <w:rFonts w:cs="Arial"/>
        </w:rPr>
        <w:t>.</w:t>
      </w:r>
    </w:p>
    <w:p w14:paraId="323202ED" w14:textId="3923D3F8" w:rsidR="0023729D" w:rsidRPr="00B16D63" w:rsidRDefault="00994839" w:rsidP="00641537">
      <w:pPr>
        <w:pStyle w:val="ListParagraph"/>
        <w:numPr>
          <w:ilvl w:val="0"/>
          <w:numId w:val="2"/>
        </w:numPr>
        <w:rPr>
          <w:rFonts w:cs="Arial"/>
        </w:rPr>
      </w:pPr>
      <w:r w:rsidRPr="00B16D63">
        <w:rPr>
          <w:rFonts w:cs="Arial"/>
        </w:rPr>
        <w:lastRenderedPageBreak/>
        <w:t>Lack of available land on offer</w:t>
      </w:r>
      <w:r w:rsidR="004F132C">
        <w:rPr>
          <w:rFonts w:cs="Arial"/>
        </w:rPr>
        <w:t xml:space="preserve"> to small </w:t>
      </w:r>
      <w:r w:rsidR="002F4D78">
        <w:rPr>
          <w:rFonts w:cs="Arial"/>
        </w:rPr>
        <w:t>and</w:t>
      </w:r>
      <w:r w:rsidR="004F132C">
        <w:rPr>
          <w:rFonts w:cs="Arial"/>
        </w:rPr>
        <w:t xml:space="preserve"> medium</w:t>
      </w:r>
      <w:r w:rsidR="00900EE5">
        <w:rPr>
          <w:rFonts w:cs="Arial"/>
        </w:rPr>
        <w:t>-</w:t>
      </w:r>
      <w:r w:rsidR="004F132C">
        <w:rPr>
          <w:rFonts w:cs="Arial"/>
        </w:rPr>
        <w:t>sized developers</w:t>
      </w:r>
      <w:r w:rsidRPr="00B16D63">
        <w:rPr>
          <w:rFonts w:cs="Arial"/>
        </w:rPr>
        <w:t>.</w:t>
      </w:r>
    </w:p>
    <w:p w14:paraId="0841F92B" w14:textId="1BAC858A" w:rsidR="00F524FF" w:rsidRPr="00B16D63" w:rsidRDefault="00815198" w:rsidP="00F524FF">
      <w:pPr>
        <w:pStyle w:val="ListParagraph"/>
        <w:numPr>
          <w:ilvl w:val="0"/>
          <w:numId w:val="2"/>
        </w:numPr>
        <w:rPr>
          <w:rFonts w:cs="Arial"/>
        </w:rPr>
      </w:pPr>
      <w:r w:rsidRPr="00B16D63">
        <w:rPr>
          <w:rFonts w:cs="Arial"/>
        </w:rPr>
        <w:t>Buy-to-let markets have grown.</w:t>
      </w:r>
    </w:p>
    <w:p w14:paraId="6E24C968" w14:textId="369487BD" w:rsidR="00EC443A" w:rsidRDefault="003763F1" w:rsidP="00C15D74">
      <w:pPr>
        <w:ind w:left="1080"/>
        <w:rPr>
          <w:rFonts w:cs="Arial"/>
        </w:rPr>
      </w:pPr>
      <w:r w:rsidRPr="00B16D63">
        <w:rPr>
          <w:rFonts w:cs="Arial"/>
        </w:rPr>
        <w:t>With the</w:t>
      </w:r>
      <w:r w:rsidR="00D7264F">
        <w:rPr>
          <w:rFonts w:cs="Arial"/>
        </w:rPr>
        <w:t>se</w:t>
      </w:r>
      <w:r w:rsidR="00B5069A">
        <w:rPr>
          <w:rFonts w:cs="Arial"/>
        </w:rPr>
        <w:t xml:space="preserve"> specific</w:t>
      </w:r>
      <w:r w:rsidRPr="00B16D63">
        <w:rPr>
          <w:rFonts w:cs="Arial"/>
        </w:rPr>
        <w:t xml:space="preserve"> </w:t>
      </w:r>
      <w:r w:rsidR="00A5160F" w:rsidRPr="00B16D63">
        <w:rPr>
          <w:rFonts w:cs="Arial"/>
        </w:rPr>
        <w:t>causes mentioned above</w:t>
      </w:r>
      <w:r w:rsidR="008E1713" w:rsidRPr="00B16D63">
        <w:rPr>
          <w:rFonts w:cs="Arial"/>
        </w:rPr>
        <w:t xml:space="preserve"> in mind</w:t>
      </w:r>
      <w:r w:rsidR="00A5160F" w:rsidRPr="00B16D63">
        <w:rPr>
          <w:rFonts w:cs="Arial"/>
        </w:rPr>
        <w:t xml:space="preserve">, </w:t>
      </w:r>
      <w:r w:rsidR="001F1FE3" w:rsidRPr="00B16D63">
        <w:rPr>
          <w:rFonts w:cs="Arial"/>
        </w:rPr>
        <w:t>the crisis boils down to the main cause; that not enough new homes are being built in the UK, to keep up with the demand</w:t>
      </w:r>
      <w:r w:rsidR="00DB4FF2" w:rsidRPr="00B16D63">
        <w:rPr>
          <w:rFonts w:cs="Arial"/>
        </w:rPr>
        <w:t>:</w:t>
      </w:r>
      <w:r w:rsidR="00932B82" w:rsidRPr="00B16D63">
        <w:rPr>
          <w:rFonts w:cs="Arial"/>
        </w:rPr>
        <w:t xml:space="preserve"> </w:t>
      </w:r>
      <w:r w:rsidR="00DB4FF2" w:rsidRPr="00B16D63">
        <w:rPr>
          <w:rFonts w:cs="Arial"/>
        </w:rPr>
        <w:t>“</w:t>
      </w:r>
      <w:r w:rsidR="00932B82" w:rsidRPr="00B16D63">
        <w:rPr>
          <w:rFonts w:cs="Arial"/>
        </w:rPr>
        <w:t>The demands on the residential construction sector are</w:t>
      </w:r>
      <w:r w:rsidR="00DB4FF2" w:rsidRPr="00B16D63">
        <w:rPr>
          <w:rFonts w:cs="Arial"/>
        </w:rPr>
        <w:t xml:space="preserve"> </w:t>
      </w:r>
      <w:r w:rsidR="00932B82" w:rsidRPr="00B16D63">
        <w:rPr>
          <w:rFonts w:cs="Arial"/>
        </w:rPr>
        <w:t>substantial</w:t>
      </w:r>
      <w:r w:rsidR="00DB4FF2" w:rsidRPr="00B16D63">
        <w:rPr>
          <w:rFonts w:cs="Arial"/>
        </w:rPr>
        <w:t xml:space="preserve">” </w:t>
      </w:r>
      <w:sdt>
        <w:sdtPr>
          <w:rPr>
            <w:rFonts w:cs="Arial"/>
          </w:rPr>
          <w:id w:val="-1115285232"/>
          <w:citation/>
        </w:sdtPr>
        <w:sdtEndPr/>
        <w:sdtContent>
          <w:r w:rsidR="00DB4FF2" w:rsidRPr="00B16D63">
            <w:rPr>
              <w:rFonts w:cs="Arial"/>
            </w:rPr>
            <w:fldChar w:fldCharType="begin"/>
          </w:r>
          <w:r w:rsidR="00DB4FF2" w:rsidRPr="00B16D63">
            <w:rPr>
              <w:rFonts w:cs="Arial"/>
            </w:rPr>
            <w:instrText xml:space="preserve"> CITATION Ale18 \l 2057 </w:instrText>
          </w:r>
          <w:r w:rsidR="00DB4FF2" w:rsidRPr="00B16D63">
            <w:rPr>
              <w:rFonts w:cs="Arial"/>
            </w:rPr>
            <w:fldChar w:fldCharType="separate"/>
          </w:r>
          <w:r w:rsidR="008A40B0" w:rsidRPr="008A40B0">
            <w:rPr>
              <w:rFonts w:cs="Arial"/>
              <w:noProof/>
            </w:rPr>
            <w:t>(Davies, 2018)</w:t>
          </w:r>
          <w:r w:rsidR="00DB4FF2" w:rsidRPr="00B16D63">
            <w:rPr>
              <w:rFonts w:cs="Arial"/>
            </w:rPr>
            <w:fldChar w:fldCharType="end"/>
          </w:r>
        </w:sdtContent>
      </w:sdt>
      <w:r w:rsidR="00932B82" w:rsidRPr="00B16D63">
        <w:rPr>
          <w:rFonts w:cs="Arial"/>
        </w:rPr>
        <w:t>.</w:t>
      </w:r>
      <w:r w:rsidR="00A5160F" w:rsidRPr="00B16D63">
        <w:rPr>
          <w:rFonts w:cs="Arial"/>
        </w:rPr>
        <w:t xml:space="preserve"> </w:t>
      </w:r>
    </w:p>
    <w:p w14:paraId="49FFC9A4" w14:textId="77777777" w:rsidR="00EC443A" w:rsidRDefault="00EC443A" w:rsidP="00C15D74">
      <w:pPr>
        <w:ind w:left="1080"/>
        <w:rPr>
          <w:rFonts w:cs="Arial"/>
        </w:rPr>
      </w:pPr>
    </w:p>
    <w:p w14:paraId="50882847" w14:textId="01836C84" w:rsidR="00A55563" w:rsidRPr="00B16D63" w:rsidRDefault="00A55563" w:rsidP="00C15D74">
      <w:pPr>
        <w:ind w:left="1080"/>
        <w:rPr>
          <w:rFonts w:cs="Arial"/>
        </w:rPr>
      </w:pPr>
      <w:r w:rsidRPr="00B16D63">
        <w:rPr>
          <w:rFonts w:cs="Arial"/>
        </w:rPr>
        <w:t xml:space="preserve">A quote from Horn </w:t>
      </w:r>
      <w:r w:rsidR="00816785" w:rsidRPr="00B16D63">
        <w:rPr>
          <w:rFonts w:cs="Arial"/>
        </w:rPr>
        <w:t xml:space="preserve">also </w:t>
      </w:r>
      <w:r w:rsidR="006619B6" w:rsidRPr="00B16D63">
        <w:rPr>
          <w:rFonts w:cs="Arial"/>
        </w:rPr>
        <w:t xml:space="preserve">outlines the </w:t>
      </w:r>
      <w:r w:rsidR="008A3906">
        <w:rPr>
          <w:rFonts w:cs="Arial"/>
        </w:rPr>
        <w:t xml:space="preserve">severity of the </w:t>
      </w:r>
      <w:r w:rsidR="006619B6" w:rsidRPr="00B16D63">
        <w:rPr>
          <w:rFonts w:cs="Arial"/>
        </w:rPr>
        <w:t>demand</w:t>
      </w:r>
      <w:r w:rsidR="001F1FE3" w:rsidRPr="00B16D63">
        <w:rPr>
          <w:rFonts w:cs="Arial"/>
        </w:rPr>
        <w:t xml:space="preserve"> further</w:t>
      </w:r>
      <w:r w:rsidR="002163DA" w:rsidRPr="00B16D63">
        <w:rPr>
          <w:rFonts w:cs="Arial"/>
        </w:rPr>
        <w:t>:</w:t>
      </w:r>
    </w:p>
    <w:p w14:paraId="32BFA62A" w14:textId="77777777" w:rsidR="002163DA" w:rsidRPr="00B16D63" w:rsidRDefault="002163DA" w:rsidP="00C15D74">
      <w:pPr>
        <w:ind w:left="1080"/>
        <w:rPr>
          <w:rFonts w:cs="Arial"/>
        </w:rPr>
      </w:pPr>
    </w:p>
    <w:p w14:paraId="3EC15FE9" w14:textId="6D2F7429" w:rsidR="008520F8" w:rsidRPr="00B16D63" w:rsidRDefault="00C15D74" w:rsidP="00C15D74">
      <w:pPr>
        <w:ind w:left="1080"/>
        <w:rPr>
          <w:rFonts w:cs="Arial"/>
        </w:rPr>
      </w:pPr>
      <w:r w:rsidRPr="00B16D63">
        <w:rPr>
          <w:rFonts w:cs="Arial"/>
        </w:rPr>
        <w:t>“With England alone needing up to 345,000 new homes annually, it’s clear that fresh, innovative solutions that disrupt the market are required to bridge that significant gap.”</w:t>
      </w:r>
    </w:p>
    <w:p w14:paraId="2C13B202" w14:textId="3AC84C37" w:rsidR="00C15D74" w:rsidRPr="00B16D63" w:rsidRDefault="00E4744B" w:rsidP="00C15D74">
      <w:pPr>
        <w:ind w:left="1080"/>
        <w:jc w:val="right"/>
        <w:rPr>
          <w:rFonts w:cs="Arial"/>
        </w:rPr>
      </w:pPr>
      <w:sdt>
        <w:sdtPr>
          <w:rPr>
            <w:rFonts w:cs="Arial"/>
          </w:rPr>
          <w:id w:val="1762100097"/>
          <w:citation/>
        </w:sdtPr>
        <w:sdtEndPr/>
        <w:sdtContent>
          <w:r w:rsidR="00C15D74" w:rsidRPr="00B16D63">
            <w:rPr>
              <w:rFonts w:cs="Arial"/>
            </w:rPr>
            <w:fldChar w:fldCharType="begin"/>
          </w:r>
          <w:r w:rsidR="00C15D74" w:rsidRPr="00B16D63">
            <w:rPr>
              <w:rFonts w:cs="Arial"/>
            </w:rPr>
            <w:instrText xml:space="preserve"> CITATION Sim20 \l 2057 </w:instrText>
          </w:r>
          <w:r w:rsidR="00C15D74" w:rsidRPr="00B16D63">
            <w:rPr>
              <w:rFonts w:cs="Arial"/>
            </w:rPr>
            <w:fldChar w:fldCharType="separate"/>
          </w:r>
          <w:r w:rsidR="008A40B0" w:rsidRPr="008A40B0">
            <w:rPr>
              <w:rFonts w:cs="Arial"/>
              <w:noProof/>
            </w:rPr>
            <w:t>(Horn, 2020)</w:t>
          </w:r>
          <w:r w:rsidR="00C15D74" w:rsidRPr="00B16D63">
            <w:rPr>
              <w:rFonts w:cs="Arial"/>
            </w:rPr>
            <w:fldChar w:fldCharType="end"/>
          </w:r>
        </w:sdtContent>
      </w:sdt>
    </w:p>
    <w:p w14:paraId="55CC6423" w14:textId="77777777" w:rsidR="00FB0800" w:rsidRPr="00B16D63" w:rsidRDefault="00FB0800" w:rsidP="008520F8">
      <w:pPr>
        <w:ind w:left="1080"/>
        <w:rPr>
          <w:rFonts w:cs="Arial"/>
        </w:rPr>
      </w:pPr>
    </w:p>
    <w:p w14:paraId="2A88977D" w14:textId="3FBDB3BF" w:rsidR="00346036" w:rsidRDefault="00953D80" w:rsidP="007C1CE9">
      <w:pPr>
        <w:ind w:left="1080"/>
        <w:rPr>
          <w:rFonts w:cs="Arial"/>
        </w:rPr>
      </w:pPr>
      <w:r w:rsidRPr="00B16D63">
        <w:rPr>
          <w:rFonts w:cs="Arial"/>
        </w:rPr>
        <w:t xml:space="preserve">With these annual </w:t>
      </w:r>
      <w:r w:rsidR="00D360B7">
        <w:rPr>
          <w:rFonts w:cs="Arial"/>
        </w:rPr>
        <w:t>demands</w:t>
      </w:r>
      <w:r w:rsidR="00EC443A">
        <w:rPr>
          <w:rFonts w:cs="Arial"/>
        </w:rPr>
        <w:t xml:space="preserve"> outlined</w:t>
      </w:r>
      <w:r w:rsidR="00EB2F02" w:rsidRPr="00B16D63">
        <w:rPr>
          <w:rFonts w:cs="Arial"/>
        </w:rPr>
        <w:t xml:space="preserve">, the government </w:t>
      </w:r>
      <w:r w:rsidR="00D360B7">
        <w:rPr>
          <w:rFonts w:cs="Arial"/>
        </w:rPr>
        <w:t>has</w:t>
      </w:r>
      <w:r w:rsidR="00EB2F02" w:rsidRPr="00B16D63">
        <w:rPr>
          <w:rFonts w:cs="Arial"/>
        </w:rPr>
        <w:t xml:space="preserve"> </w:t>
      </w:r>
      <w:r w:rsidR="00D360B7">
        <w:rPr>
          <w:rFonts w:cs="Arial"/>
        </w:rPr>
        <w:t xml:space="preserve">been </w:t>
      </w:r>
      <w:r w:rsidR="00EB2F02" w:rsidRPr="00B16D63">
        <w:rPr>
          <w:rFonts w:cs="Arial"/>
        </w:rPr>
        <w:t>looking toward the construction industry</w:t>
      </w:r>
      <w:r w:rsidR="00EC443A">
        <w:rPr>
          <w:rFonts w:cs="Arial"/>
        </w:rPr>
        <w:t xml:space="preserve">, to try and increase </w:t>
      </w:r>
      <w:r w:rsidR="007244A9">
        <w:rPr>
          <w:rFonts w:cs="Arial"/>
        </w:rPr>
        <w:t xml:space="preserve">its </w:t>
      </w:r>
      <w:r w:rsidR="00EC443A">
        <w:rPr>
          <w:rFonts w:cs="Arial"/>
        </w:rPr>
        <w:t>productivity</w:t>
      </w:r>
      <w:r w:rsidR="00E47356" w:rsidRPr="00B16D63">
        <w:rPr>
          <w:rFonts w:cs="Arial"/>
        </w:rPr>
        <w:t xml:space="preserve">. </w:t>
      </w:r>
      <w:r w:rsidR="0024151B">
        <w:rPr>
          <w:rFonts w:cs="Arial"/>
        </w:rPr>
        <w:t>A</w:t>
      </w:r>
      <w:r w:rsidR="00CB3D4A">
        <w:rPr>
          <w:rFonts w:cs="Arial"/>
        </w:rPr>
        <w:t xml:space="preserve"> major</w:t>
      </w:r>
      <w:r w:rsidR="0024151B">
        <w:rPr>
          <w:rFonts w:cs="Arial"/>
        </w:rPr>
        <w:t xml:space="preserve"> factor of the crisis</w:t>
      </w:r>
      <w:r w:rsidR="00346036">
        <w:rPr>
          <w:rFonts w:cs="Arial"/>
        </w:rPr>
        <w:t xml:space="preserve"> is that </w:t>
      </w:r>
      <w:r w:rsidR="002B661B">
        <w:rPr>
          <w:rFonts w:cs="Arial"/>
        </w:rPr>
        <w:t xml:space="preserve">the UK is now facing a </w:t>
      </w:r>
      <w:r w:rsidR="00346036">
        <w:rPr>
          <w:rFonts w:cs="Arial"/>
        </w:rPr>
        <w:t>skilled labour shortage</w:t>
      </w:r>
      <w:r w:rsidR="00475D60">
        <w:rPr>
          <w:rFonts w:cs="Arial"/>
        </w:rPr>
        <w:t xml:space="preserve"> (which will be covered </w:t>
      </w:r>
      <w:r w:rsidR="001B7685">
        <w:rPr>
          <w:rFonts w:cs="Arial"/>
        </w:rPr>
        <w:t>in the next chapter)</w:t>
      </w:r>
      <w:r w:rsidR="002B661B">
        <w:rPr>
          <w:rFonts w:cs="Arial"/>
        </w:rPr>
        <w:t>,</w:t>
      </w:r>
      <w:r w:rsidR="00475D60">
        <w:rPr>
          <w:rFonts w:cs="Arial"/>
        </w:rPr>
        <w:t xml:space="preserve"> an emerging energy crisis</w:t>
      </w:r>
      <w:r w:rsidR="001B7685">
        <w:rPr>
          <w:rFonts w:cs="Arial"/>
        </w:rPr>
        <w:t>,</w:t>
      </w:r>
      <w:r w:rsidR="00475D60">
        <w:rPr>
          <w:rFonts w:cs="Arial"/>
        </w:rPr>
        <w:t xml:space="preserve"> and a climate crisis</w:t>
      </w:r>
      <w:r w:rsidR="002B661B">
        <w:rPr>
          <w:rFonts w:cs="Arial"/>
        </w:rPr>
        <w:t xml:space="preserve"> which certainly does not help the construction industry in its efforts to build</w:t>
      </w:r>
      <w:r w:rsidR="001B7685">
        <w:rPr>
          <w:rFonts w:cs="Arial"/>
        </w:rPr>
        <w:t xml:space="preserve"> and </w:t>
      </w:r>
      <w:r w:rsidR="00B6708E">
        <w:rPr>
          <w:rFonts w:cs="Arial"/>
        </w:rPr>
        <w:t>develop more</w:t>
      </w:r>
      <w:r w:rsidR="002B661B">
        <w:rPr>
          <w:rFonts w:cs="Arial"/>
        </w:rPr>
        <w:t xml:space="preserve"> </w:t>
      </w:r>
      <w:r w:rsidR="0024151B">
        <w:rPr>
          <w:rFonts w:cs="Arial"/>
        </w:rPr>
        <w:t>homes</w:t>
      </w:r>
      <w:r w:rsidR="00820593">
        <w:rPr>
          <w:rFonts w:cs="Arial"/>
        </w:rPr>
        <w:t xml:space="preserve"> </w:t>
      </w:r>
      <w:sdt>
        <w:sdtPr>
          <w:rPr>
            <w:rFonts w:cs="Arial"/>
          </w:rPr>
          <w:id w:val="-18397430"/>
          <w:citation/>
        </w:sdtPr>
        <w:sdtEndPr/>
        <w:sdtContent>
          <w:r w:rsidR="002B661B">
            <w:rPr>
              <w:rFonts w:cs="Arial"/>
            </w:rPr>
            <w:fldChar w:fldCharType="begin"/>
          </w:r>
          <w:r w:rsidR="002B661B">
            <w:rPr>
              <w:rFonts w:cs="Arial"/>
            </w:rPr>
            <w:instrText xml:space="preserve"> CITATION Mar16 \l 2057 </w:instrText>
          </w:r>
          <w:r w:rsidR="002B661B">
            <w:rPr>
              <w:rFonts w:cs="Arial"/>
            </w:rPr>
            <w:fldChar w:fldCharType="separate"/>
          </w:r>
          <w:r w:rsidR="008A40B0" w:rsidRPr="008A40B0">
            <w:rPr>
              <w:rFonts w:cs="Arial"/>
              <w:noProof/>
            </w:rPr>
            <w:t>(Farmer, 2016)</w:t>
          </w:r>
          <w:r w:rsidR="002B661B">
            <w:rPr>
              <w:rFonts w:cs="Arial"/>
            </w:rPr>
            <w:fldChar w:fldCharType="end"/>
          </w:r>
        </w:sdtContent>
      </w:sdt>
      <w:r w:rsidR="00274657">
        <w:rPr>
          <w:rFonts w:cs="Arial"/>
        </w:rPr>
        <w:t>.</w:t>
      </w:r>
    </w:p>
    <w:p w14:paraId="64077BE2" w14:textId="6F974045" w:rsidR="00736B0E" w:rsidRDefault="00736B0E" w:rsidP="007C1CE9">
      <w:pPr>
        <w:ind w:left="1080"/>
        <w:rPr>
          <w:rFonts w:cs="Arial"/>
        </w:rPr>
      </w:pPr>
    </w:p>
    <w:p w14:paraId="18898A62" w14:textId="5C9959EF" w:rsidR="00736B0E" w:rsidRDefault="00736B0E" w:rsidP="007C1CE9">
      <w:pPr>
        <w:ind w:left="1080"/>
        <w:rPr>
          <w:rFonts w:cs="Arial"/>
        </w:rPr>
      </w:pPr>
      <w:r>
        <w:rPr>
          <w:rFonts w:cs="Arial"/>
        </w:rPr>
        <w:t xml:space="preserve">Alongside the demand for </w:t>
      </w:r>
      <w:r w:rsidR="0028539A">
        <w:rPr>
          <w:rFonts w:cs="Arial"/>
        </w:rPr>
        <w:t xml:space="preserve">housing, the UK government has set a goal to meet zero </w:t>
      </w:r>
      <w:r w:rsidR="00E57DA9">
        <w:rPr>
          <w:rFonts w:cs="Arial"/>
        </w:rPr>
        <w:t>carbon</w:t>
      </w:r>
      <w:r w:rsidR="0028539A">
        <w:rPr>
          <w:rFonts w:cs="Arial"/>
        </w:rPr>
        <w:t xml:space="preserve"> emissions by 2050. </w:t>
      </w:r>
      <w:r w:rsidR="00E57DA9">
        <w:rPr>
          <w:rFonts w:cs="Arial"/>
        </w:rPr>
        <w:t>The</w:t>
      </w:r>
      <w:r w:rsidR="00A513EE">
        <w:rPr>
          <w:rFonts w:cs="Arial"/>
        </w:rPr>
        <w:t xml:space="preserve"> homes that </w:t>
      </w:r>
      <w:r w:rsidR="00E57DA9">
        <w:rPr>
          <w:rFonts w:cs="Arial"/>
        </w:rPr>
        <w:t>are going to be built</w:t>
      </w:r>
      <w:r w:rsidR="0006471E">
        <w:rPr>
          <w:rFonts w:cs="Arial"/>
        </w:rPr>
        <w:t xml:space="preserve"> between now and 2050</w:t>
      </w:r>
      <w:r w:rsidR="00E57DA9">
        <w:rPr>
          <w:rFonts w:cs="Arial"/>
        </w:rPr>
        <w:t>, should be built using</w:t>
      </w:r>
      <w:r w:rsidR="0006471E">
        <w:rPr>
          <w:rFonts w:cs="Arial"/>
        </w:rPr>
        <w:t xml:space="preserve"> a large percentage of</w:t>
      </w:r>
      <w:r w:rsidR="00E57DA9">
        <w:rPr>
          <w:rFonts w:cs="Arial"/>
        </w:rPr>
        <w:t xml:space="preserve"> renewable materials, </w:t>
      </w:r>
      <w:r w:rsidR="0006471E">
        <w:rPr>
          <w:rFonts w:cs="Arial"/>
        </w:rPr>
        <w:t>just to meet</w:t>
      </w:r>
      <w:r w:rsidR="00E57DA9">
        <w:rPr>
          <w:rFonts w:cs="Arial"/>
        </w:rPr>
        <w:t xml:space="preserve"> target </w:t>
      </w:r>
      <w:r w:rsidR="0006471E">
        <w:rPr>
          <w:rFonts w:cs="Arial"/>
        </w:rPr>
        <w:t xml:space="preserve">set </w:t>
      </w:r>
      <w:r w:rsidR="00E57DA9">
        <w:rPr>
          <w:rFonts w:cs="Arial"/>
        </w:rPr>
        <w:t>for 2050</w:t>
      </w:r>
      <w:r w:rsidR="0006471E">
        <w:rPr>
          <w:rFonts w:cs="Arial"/>
        </w:rPr>
        <w:t>.</w:t>
      </w:r>
    </w:p>
    <w:p w14:paraId="348DC035" w14:textId="77777777" w:rsidR="00EE3D01" w:rsidRDefault="00EE3D01" w:rsidP="007C1CE9">
      <w:pPr>
        <w:ind w:left="1080"/>
        <w:rPr>
          <w:rFonts w:cs="Arial"/>
        </w:rPr>
      </w:pPr>
    </w:p>
    <w:p w14:paraId="6527EE5B" w14:textId="77777777" w:rsidR="00A864C7" w:rsidRDefault="00A864C7" w:rsidP="007C1CE9">
      <w:pPr>
        <w:ind w:left="1080"/>
        <w:rPr>
          <w:rFonts w:cs="Arial"/>
          <w:u w:val="single"/>
        </w:rPr>
      </w:pPr>
    </w:p>
    <w:p w14:paraId="43971FF9" w14:textId="7CCA45D5" w:rsidR="00886634" w:rsidRPr="00B16D63" w:rsidRDefault="00BC6927" w:rsidP="00155804">
      <w:pPr>
        <w:pStyle w:val="Heading2"/>
        <w:numPr>
          <w:ilvl w:val="1"/>
          <w:numId w:val="1"/>
        </w:numPr>
        <w:rPr>
          <w:rFonts w:cs="Arial"/>
        </w:rPr>
      </w:pPr>
      <w:bookmarkStart w:id="5" w:name="_Toc97205306"/>
      <w:r w:rsidRPr="00B16D63">
        <w:rPr>
          <w:rFonts w:cs="Arial"/>
        </w:rPr>
        <w:t>Modern</w:t>
      </w:r>
      <w:r w:rsidR="00672E23" w:rsidRPr="00B16D63">
        <w:rPr>
          <w:rFonts w:cs="Arial"/>
        </w:rPr>
        <w:t xml:space="preserve"> methods of construction</w:t>
      </w:r>
      <w:r w:rsidR="00FD72BA">
        <w:rPr>
          <w:rFonts w:cs="Arial"/>
        </w:rPr>
        <w:t xml:space="preserve"> </w:t>
      </w:r>
      <w:r w:rsidR="004E6D79">
        <w:rPr>
          <w:rFonts w:cs="Arial"/>
        </w:rPr>
        <w:t>(MMC)</w:t>
      </w:r>
      <w:bookmarkEnd w:id="5"/>
      <w:r w:rsidR="00BF1B43" w:rsidRPr="00B16D63">
        <w:rPr>
          <w:rFonts w:cs="Arial"/>
        </w:rPr>
        <w:t xml:space="preserve"> </w:t>
      </w:r>
    </w:p>
    <w:p w14:paraId="3AE13B08" w14:textId="6DA276EE" w:rsidR="00A56C0F" w:rsidRPr="00B16D63" w:rsidRDefault="00A56C0F" w:rsidP="00886634">
      <w:pPr>
        <w:rPr>
          <w:rFonts w:cs="Arial"/>
        </w:rPr>
      </w:pPr>
    </w:p>
    <w:p w14:paraId="473FF5CE" w14:textId="3E130A27" w:rsidR="00B2318E" w:rsidRDefault="00B2318E" w:rsidP="00975D6F">
      <w:pPr>
        <w:ind w:left="1080"/>
        <w:rPr>
          <w:rFonts w:cs="Arial"/>
          <w:u w:val="single"/>
        </w:rPr>
      </w:pPr>
      <w:r w:rsidRPr="00B2318E">
        <w:rPr>
          <w:rFonts w:cs="Arial"/>
          <w:u w:val="single"/>
        </w:rPr>
        <w:t>Modern Methods of Construction MMC</w:t>
      </w:r>
    </w:p>
    <w:p w14:paraId="07393270" w14:textId="77777777" w:rsidR="00091211" w:rsidRDefault="00091211" w:rsidP="00975D6F">
      <w:pPr>
        <w:ind w:left="1080"/>
        <w:rPr>
          <w:rFonts w:cs="Arial"/>
        </w:rPr>
      </w:pPr>
    </w:p>
    <w:p w14:paraId="35F4985B" w14:textId="79B3544B" w:rsidR="00E96F80" w:rsidRDefault="00F04161" w:rsidP="00F04161">
      <w:pPr>
        <w:ind w:left="1080"/>
        <w:rPr>
          <w:rFonts w:cs="Arial"/>
        </w:rPr>
      </w:pPr>
      <w:r>
        <w:rPr>
          <w:rFonts w:cs="Arial"/>
        </w:rPr>
        <w:t>As discussed in the prior chapter, in 2017 t</w:t>
      </w:r>
      <w:r w:rsidRPr="00F04161">
        <w:rPr>
          <w:rFonts w:cs="Arial"/>
        </w:rPr>
        <w:t xml:space="preserve">he </w:t>
      </w:r>
      <w:r>
        <w:rPr>
          <w:rFonts w:cs="Arial"/>
        </w:rPr>
        <w:t>UK g</w:t>
      </w:r>
      <w:r w:rsidRPr="00F04161">
        <w:rPr>
          <w:rFonts w:cs="Arial"/>
        </w:rPr>
        <w:t xml:space="preserve">overnment set an ambitious target to build </w:t>
      </w:r>
      <w:r w:rsidR="006163EA">
        <w:rPr>
          <w:rFonts w:cs="Arial"/>
        </w:rPr>
        <w:t xml:space="preserve">around </w:t>
      </w:r>
      <w:r w:rsidRPr="00F04161">
        <w:rPr>
          <w:rFonts w:cs="Arial"/>
        </w:rPr>
        <w:t>300,000 homes annually by</w:t>
      </w:r>
      <w:r>
        <w:rPr>
          <w:rFonts w:cs="Arial"/>
        </w:rPr>
        <w:t xml:space="preserve"> </w:t>
      </w:r>
      <w:r w:rsidRPr="00F04161">
        <w:rPr>
          <w:rFonts w:cs="Arial"/>
        </w:rPr>
        <w:t>the mid-2020s</w:t>
      </w:r>
      <w:r>
        <w:rPr>
          <w:rFonts w:cs="Arial"/>
        </w:rPr>
        <w:t>.</w:t>
      </w:r>
      <w:r w:rsidRPr="00F04161">
        <w:rPr>
          <w:rFonts w:cs="Arial"/>
        </w:rPr>
        <w:t xml:space="preserve"> but </w:t>
      </w:r>
      <w:r w:rsidR="005B7DD5">
        <w:rPr>
          <w:rFonts w:cs="Arial"/>
        </w:rPr>
        <w:t xml:space="preserve">there are </w:t>
      </w:r>
      <w:r w:rsidRPr="00F04161">
        <w:rPr>
          <w:rFonts w:cs="Arial"/>
        </w:rPr>
        <w:t xml:space="preserve">constraints such as </w:t>
      </w:r>
      <w:r w:rsidR="005B7DD5">
        <w:rPr>
          <w:rFonts w:cs="Arial"/>
        </w:rPr>
        <w:t xml:space="preserve">Brexit, the pandemic and a </w:t>
      </w:r>
      <w:r w:rsidRPr="00F04161">
        <w:rPr>
          <w:rFonts w:cs="Arial"/>
        </w:rPr>
        <w:t xml:space="preserve">shortage of skilled </w:t>
      </w:r>
      <w:r w:rsidR="007239B5">
        <w:rPr>
          <w:rFonts w:cs="Arial"/>
        </w:rPr>
        <w:t>trades people that</w:t>
      </w:r>
      <w:r w:rsidRPr="00F04161">
        <w:rPr>
          <w:rFonts w:cs="Arial"/>
        </w:rPr>
        <w:t xml:space="preserve"> mean it cannot</w:t>
      </w:r>
      <w:r>
        <w:rPr>
          <w:rFonts w:cs="Arial"/>
        </w:rPr>
        <w:t xml:space="preserve"> </w:t>
      </w:r>
      <w:r w:rsidRPr="00F04161">
        <w:rPr>
          <w:rFonts w:cs="Arial"/>
        </w:rPr>
        <w:t xml:space="preserve">meet </w:t>
      </w:r>
      <w:r w:rsidR="007239B5">
        <w:rPr>
          <w:rFonts w:cs="Arial"/>
        </w:rPr>
        <w:t>the</w:t>
      </w:r>
      <w:r w:rsidRPr="00F04161">
        <w:rPr>
          <w:rFonts w:cs="Arial"/>
        </w:rPr>
        <w:t xml:space="preserve"> target using traditional methods</w:t>
      </w:r>
      <w:r w:rsidR="005B7DD5">
        <w:rPr>
          <w:rFonts w:cs="Arial"/>
        </w:rPr>
        <w:t xml:space="preserve"> of construction</w:t>
      </w:r>
      <w:r w:rsidRPr="00F04161">
        <w:rPr>
          <w:rFonts w:cs="Arial"/>
        </w:rPr>
        <w:t xml:space="preserve"> alone</w:t>
      </w:r>
      <w:r>
        <w:rPr>
          <w:rFonts w:cs="Arial"/>
        </w:rPr>
        <w:t>.</w:t>
      </w:r>
      <w:r w:rsidR="00217431">
        <w:rPr>
          <w:rFonts w:cs="Arial"/>
        </w:rPr>
        <w:t xml:space="preserve"> </w:t>
      </w:r>
      <w:r w:rsidR="00A822A9">
        <w:rPr>
          <w:rFonts w:cs="Arial"/>
        </w:rPr>
        <w:t xml:space="preserve">This is where modern methods of construction (MMC) </w:t>
      </w:r>
      <w:r w:rsidR="007239B5">
        <w:rPr>
          <w:rFonts w:cs="Arial"/>
        </w:rPr>
        <w:t>come</w:t>
      </w:r>
      <w:r w:rsidR="00A822A9">
        <w:rPr>
          <w:rFonts w:cs="Arial"/>
        </w:rPr>
        <w:t xml:space="preserve"> in. </w:t>
      </w:r>
    </w:p>
    <w:p w14:paraId="4EA2A3D8" w14:textId="50746857" w:rsidR="00697493" w:rsidRDefault="00697493" w:rsidP="00F04161">
      <w:pPr>
        <w:ind w:left="1080"/>
        <w:rPr>
          <w:rFonts w:cs="Arial"/>
        </w:rPr>
      </w:pPr>
    </w:p>
    <w:p w14:paraId="1CD3A767" w14:textId="07742737" w:rsidR="00697493" w:rsidRDefault="00D10EC9" w:rsidP="00F04161">
      <w:pPr>
        <w:ind w:left="1080"/>
        <w:rPr>
          <w:rFonts w:cs="Arial"/>
        </w:rPr>
      </w:pPr>
      <w:r w:rsidRPr="00D10EC9">
        <w:rPr>
          <w:rFonts w:cs="Arial"/>
        </w:rPr>
        <w:t xml:space="preserve">MMC </w:t>
      </w:r>
      <w:r w:rsidR="00E85438">
        <w:rPr>
          <w:rFonts w:cs="Arial"/>
        </w:rPr>
        <w:t>can be described as</w:t>
      </w:r>
      <w:r w:rsidRPr="00D10EC9">
        <w:rPr>
          <w:rFonts w:cs="Arial"/>
        </w:rPr>
        <w:t xml:space="preserve"> embracing a range of off</w:t>
      </w:r>
      <w:r w:rsidR="00E85438">
        <w:rPr>
          <w:rFonts w:cs="Arial"/>
        </w:rPr>
        <w:t>-</w:t>
      </w:r>
      <w:r w:rsidRPr="00D10EC9">
        <w:rPr>
          <w:rFonts w:cs="Arial"/>
        </w:rPr>
        <w:t>site manufacturing and on</w:t>
      </w:r>
      <w:r w:rsidR="00E85438">
        <w:rPr>
          <w:rFonts w:cs="Arial"/>
        </w:rPr>
        <w:t>-</w:t>
      </w:r>
      <w:r w:rsidRPr="00D10EC9">
        <w:rPr>
          <w:rFonts w:cs="Arial"/>
        </w:rPr>
        <w:t xml:space="preserve">site </w:t>
      </w:r>
      <w:r w:rsidR="00E85438">
        <w:rPr>
          <w:rFonts w:cs="Arial"/>
        </w:rPr>
        <w:t>building methods</w:t>
      </w:r>
      <w:r w:rsidRPr="00D10EC9">
        <w:rPr>
          <w:rFonts w:cs="Arial"/>
        </w:rPr>
        <w:t xml:space="preserve"> that provide </w:t>
      </w:r>
      <w:r w:rsidR="00E82CA6">
        <w:rPr>
          <w:rFonts w:cs="Arial"/>
        </w:rPr>
        <w:t>different techniques</w:t>
      </w:r>
      <w:r w:rsidRPr="00D10EC9">
        <w:rPr>
          <w:rFonts w:cs="Arial"/>
        </w:rPr>
        <w:t xml:space="preserve"> to traditional house building. MMC </w:t>
      </w:r>
      <w:r w:rsidR="00290FFB">
        <w:rPr>
          <w:rFonts w:cs="Arial"/>
        </w:rPr>
        <w:t>can range</w:t>
      </w:r>
      <w:r w:rsidRPr="00D10EC9">
        <w:rPr>
          <w:rFonts w:cs="Arial"/>
        </w:rPr>
        <w:t xml:space="preserve"> from </w:t>
      </w:r>
      <w:r w:rsidR="00290FFB">
        <w:rPr>
          <w:rFonts w:cs="Arial"/>
        </w:rPr>
        <w:t>having</w:t>
      </w:r>
      <w:r w:rsidR="003F7D8C">
        <w:rPr>
          <w:rFonts w:cs="Arial"/>
        </w:rPr>
        <w:t xml:space="preserve"> entire</w:t>
      </w:r>
      <w:r w:rsidRPr="00D10EC9">
        <w:rPr>
          <w:rFonts w:cs="Arial"/>
        </w:rPr>
        <w:t xml:space="preserve"> homes being </w:t>
      </w:r>
      <w:r w:rsidR="003F7D8C">
        <w:rPr>
          <w:rFonts w:cs="Arial"/>
        </w:rPr>
        <w:t>produced</w:t>
      </w:r>
      <w:r w:rsidRPr="00D10EC9">
        <w:rPr>
          <w:rFonts w:cs="Arial"/>
        </w:rPr>
        <w:t xml:space="preserve"> from factory-built volumetric </w:t>
      </w:r>
      <w:r w:rsidR="00413C0C">
        <w:rPr>
          <w:rFonts w:cs="Arial"/>
        </w:rPr>
        <w:t>systems</w:t>
      </w:r>
      <w:r w:rsidR="003F7D8C">
        <w:rPr>
          <w:rFonts w:cs="Arial"/>
        </w:rPr>
        <w:t>.</w:t>
      </w:r>
      <w:r w:rsidRPr="00D10EC9">
        <w:rPr>
          <w:rFonts w:cs="Arial"/>
        </w:rPr>
        <w:t xml:space="preserve"> </w:t>
      </w:r>
      <w:r w:rsidR="003F7D8C">
        <w:rPr>
          <w:rFonts w:cs="Arial"/>
        </w:rPr>
        <w:t xml:space="preserve">This is done </w:t>
      </w:r>
      <w:r w:rsidR="00BC4F43">
        <w:rPr>
          <w:rFonts w:cs="Arial"/>
        </w:rPr>
        <w:t>using</w:t>
      </w:r>
      <w:r w:rsidR="002F6ABF">
        <w:rPr>
          <w:rFonts w:cs="Arial"/>
        </w:rPr>
        <w:t xml:space="preserve"> an array of different materials</w:t>
      </w:r>
      <w:r w:rsidR="0082353E">
        <w:rPr>
          <w:rFonts w:cs="Arial"/>
        </w:rPr>
        <w:t xml:space="preserve"> and</w:t>
      </w:r>
      <w:r w:rsidR="002F6ABF">
        <w:rPr>
          <w:rFonts w:cs="Arial"/>
        </w:rPr>
        <w:t xml:space="preserve"> </w:t>
      </w:r>
      <w:r w:rsidR="003F7D8C">
        <w:rPr>
          <w:rFonts w:cs="Arial"/>
        </w:rPr>
        <w:t>new</w:t>
      </w:r>
      <w:r w:rsidRPr="00D10EC9">
        <w:rPr>
          <w:rFonts w:cs="Arial"/>
        </w:rPr>
        <w:t xml:space="preserve"> innovative techniques</w:t>
      </w:r>
      <w:r w:rsidR="00413C0C">
        <w:rPr>
          <w:rFonts w:cs="Arial"/>
        </w:rPr>
        <w:t xml:space="preserve"> </w:t>
      </w:r>
      <w:r w:rsidR="006B1EEF">
        <w:rPr>
          <w:rFonts w:cs="Arial"/>
        </w:rPr>
        <w:t>using</w:t>
      </w:r>
      <w:r w:rsidR="00413C0C">
        <w:rPr>
          <w:rFonts w:cs="Arial"/>
        </w:rPr>
        <w:t xml:space="preserve"> </w:t>
      </w:r>
      <w:r w:rsidR="006B1EEF">
        <w:rPr>
          <w:rFonts w:cs="Arial"/>
        </w:rPr>
        <w:t xml:space="preserve">cutting edge </w:t>
      </w:r>
      <w:r w:rsidR="00413C0C">
        <w:rPr>
          <w:rFonts w:cs="Arial"/>
        </w:rPr>
        <w:t>3D modelling</w:t>
      </w:r>
      <w:r w:rsidR="007F52C2">
        <w:rPr>
          <w:rFonts w:cs="Arial"/>
        </w:rPr>
        <w:t xml:space="preserve"> (This will be covered further on)</w:t>
      </w:r>
      <w:r w:rsidR="00413C0C">
        <w:rPr>
          <w:rFonts w:cs="Arial"/>
        </w:rPr>
        <w:t xml:space="preserve"> and new</w:t>
      </w:r>
      <w:r w:rsidR="006B1EEF">
        <w:rPr>
          <w:rFonts w:cs="Arial"/>
        </w:rPr>
        <w:t xml:space="preserve"> frameworks</w:t>
      </w:r>
      <w:r w:rsidRPr="00D10EC9">
        <w:rPr>
          <w:rFonts w:cs="Arial"/>
        </w:rPr>
        <w:t xml:space="preserve"> for </w:t>
      </w:r>
      <w:r w:rsidR="00B3742E">
        <w:rPr>
          <w:rFonts w:cs="Arial"/>
        </w:rPr>
        <w:t>building</w:t>
      </w:r>
      <w:r w:rsidRPr="00D10EC9">
        <w:rPr>
          <w:rFonts w:cs="Arial"/>
        </w:rPr>
        <w:t xml:space="preserve"> onsite</w:t>
      </w:r>
      <w:r w:rsidR="0082353E">
        <w:rPr>
          <w:rFonts w:cs="Arial"/>
        </w:rPr>
        <w:t>.</w:t>
      </w:r>
    </w:p>
    <w:p w14:paraId="3C60B0BF" w14:textId="77777777" w:rsidR="00261882" w:rsidRDefault="00261882" w:rsidP="00B17A7A">
      <w:pPr>
        <w:ind w:left="0"/>
        <w:rPr>
          <w:rFonts w:cs="Arial"/>
        </w:rPr>
      </w:pPr>
    </w:p>
    <w:p w14:paraId="09563D1E" w14:textId="548859FE" w:rsidR="00E96F80" w:rsidRDefault="00E96F80" w:rsidP="00975D6F">
      <w:pPr>
        <w:ind w:left="1080"/>
        <w:rPr>
          <w:rFonts w:cs="Arial"/>
        </w:rPr>
      </w:pPr>
    </w:p>
    <w:p w14:paraId="7CF7B738" w14:textId="56DC01C1" w:rsidR="00854FCB" w:rsidRPr="00854FCB" w:rsidRDefault="00854FCB" w:rsidP="00854FCB">
      <w:pPr>
        <w:ind w:left="1080"/>
        <w:rPr>
          <w:rFonts w:cs="Arial"/>
        </w:rPr>
      </w:pPr>
      <w:r w:rsidRPr="00854FCB">
        <w:rPr>
          <w:rFonts w:cs="Arial"/>
        </w:rPr>
        <w:t xml:space="preserve">MMC can create better quality homes in a much shorter time than most traditional methods of construction. MMC was initially created to meet the urgent demand for residential buildings after World War two. It then became popular again when the housing crisis started, post 2005. </w:t>
      </w:r>
      <w:sdt>
        <w:sdtPr>
          <w:rPr>
            <w:rFonts w:cs="Arial"/>
          </w:rPr>
          <w:id w:val="-750814655"/>
          <w:citation/>
        </w:sdtPr>
        <w:sdtEndPr/>
        <w:sdtContent>
          <w:r w:rsidRPr="00854FCB">
            <w:rPr>
              <w:rFonts w:cs="Arial"/>
            </w:rPr>
            <w:fldChar w:fldCharType="begin"/>
          </w:r>
          <w:r w:rsidRPr="00854FCB">
            <w:rPr>
              <w:rFonts w:cs="Arial"/>
            </w:rPr>
            <w:instrText xml:space="preserve"> CITATION GoC21 \l 2057 </w:instrText>
          </w:r>
          <w:r w:rsidRPr="00854FCB">
            <w:rPr>
              <w:rFonts w:cs="Arial"/>
            </w:rPr>
            <w:fldChar w:fldCharType="separate"/>
          </w:r>
          <w:r w:rsidR="008A40B0" w:rsidRPr="008A40B0">
            <w:rPr>
              <w:rFonts w:cs="Arial"/>
              <w:noProof/>
            </w:rPr>
            <w:t>(Go-Construct, 2021)</w:t>
          </w:r>
          <w:r w:rsidRPr="00854FCB">
            <w:rPr>
              <w:rFonts w:cs="Arial"/>
            </w:rPr>
            <w:fldChar w:fldCharType="end"/>
          </w:r>
        </w:sdtContent>
      </w:sdt>
      <w:r w:rsidRPr="00854FCB">
        <w:rPr>
          <w:rFonts w:cs="Arial"/>
        </w:rPr>
        <w:t>.</w:t>
      </w:r>
    </w:p>
    <w:p w14:paraId="0DF14BDB" w14:textId="77777777" w:rsidR="00854FCB" w:rsidRDefault="00854FCB" w:rsidP="00975D6F">
      <w:pPr>
        <w:ind w:left="1080"/>
        <w:rPr>
          <w:rFonts w:cs="Arial"/>
        </w:rPr>
      </w:pPr>
    </w:p>
    <w:p w14:paraId="063CF2B6" w14:textId="27374C8E" w:rsidR="00D53EA2" w:rsidRPr="00D53EA2" w:rsidRDefault="002E6428" w:rsidP="00975D6F">
      <w:pPr>
        <w:ind w:left="1080"/>
        <w:rPr>
          <w:rFonts w:cs="Arial"/>
        </w:rPr>
      </w:pPr>
      <w:r>
        <w:rPr>
          <w:noProof/>
        </w:rPr>
        <w:lastRenderedPageBreak/>
        <w:drawing>
          <wp:anchor distT="0" distB="0" distL="114300" distR="114300" simplePos="0" relativeHeight="251658244" behindDoc="0" locked="0" layoutInCell="1" allowOverlap="1" wp14:anchorId="5077058C" wp14:editId="3D0C5034">
            <wp:simplePos x="0" y="0"/>
            <wp:positionH relativeFrom="margin">
              <wp:posOffset>533400</wp:posOffset>
            </wp:positionH>
            <wp:positionV relativeFrom="paragraph">
              <wp:posOffset>428625</wp:posOffset>
            </wp:positionV>
            <wp:extent cx="5340350" cy="4396105"/>
            <wp:effectExtent l="19050" t="19050" r="12700" b="23495"/>
            <wp:wrapTopAndBottom/>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40000"/>
                              </a14:imgEffect>
                            </a14:imgLayer>
                          </a14:imgProps>
                        </a:ext>
                        <a:ext uri="{28A0092B-C50C-407E-A947-70E740481C1C}">
                          <a14:useLocalDpi xmlns:a14="http://schemas.microsoft.com/office/drawing/2010/main" val="0"/>
                        </a:ext>
                      </a:extLst>
                    </a:blip>
                    <a:srcRect/>
                    <a:stretch>
                      <a:fillRect/>
                    </a:stretch>
                  </pic:blipFill>
                  <pic:spPr bwMode="auto">
                    <a:xfrm>
                      <a:off x="0" y="0"/>
                      <a:ext cx="5340350" cy="439610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D53EA2">
        <w:rPr>
          <w:rFonts w:cs="Arial"/>
        </w:rPr>
        <w:t xml:space="preserve">MMC is </w:t>
      </w:r>
      <w:r w:rsidR="00CC683B">
        <w:rPr>
          <w:rFonts w:cs="Arial"/>
        </w:rPr>
        <w:t xml:space="preserve">correctly </w:t>
      </w:r>
      <w:r w:rsidR="006446DF">
        <w:rPr>
          <w:rFonts w:cs="Arial"/>
        </w:rPr>
        <w:t xml:space="preserve">defined and </w:t>
      </w:r>
      <w:r w:rsidR="00286048">
        <w:rPr>
          <w:rFonts w:cs="Arial"/>
        </w:rPr>
        <w:t xml:space="preserve">correctly </w:t>
      </w:r>
      <w:r w:rsidR="00CC683B">
        <w:rPr>
          <w:rFonts w:cs="Arial"/>
        </w:rPr>
        <w:t>categorized</w:t>
      </w:r>
      <w:r w:rsidR="00D53EA2">
        <w:rPr>
          <w:rFonts w:cs="Arial"/>
        </w:rPr>
        <w:t xml:space="preserve"> in </w:t>
      </w:r>
      <w:r w:rsidR="00CC683B">
        <w:rPr>
          <w:rFonts w:cs="Arial"/>
        </w:rPr>
        <w:t>f</w:t>
      </w:r>
      <w:r w:rsidR="00046D55">
        <w:rPr>
          <w:rFonts w:cs="Arial"/>
        </w:rPr>
        <w:t>igure</w:t>
      </w:r>
      <w:r w:rsidR="00CC683B">
        <w:rPr>
          <w:rFonts w:cs="Arial"/>
        </w:rPr>
        <w:t xml:space="preserve"> 1 below</w:t>
      </w:r>
      <w:r w:rsidR="0047675E">
        <w:rPr>
          <w:rFonts w:cs="Arial"/>
        </w:rPr>
        <w:t>,</w:t>
      </w:r>
      <w:r w:rsidR="00CC18CF">
        <w:rPr>
          <w:rFonts w:cs="Arial"/>
        </w:rPr>
        <w:t xml:space="preserve"> </w:t>
      </w:r>
      <w:r w:rsidR="00B607B4">
        <w:rPr>
          <w:rFonts w:cs="Arial"/>
        </w:rPr>
        <w:t xml:space="preserve">taken from </w:t>
      </w:r>
      <w:r w:rsidR="00CC683B">
        <w:rPr>
          <w:rFonts w:cs="Arial"/>
        </w:rPr>
        <w:t>the</w:t>
      </w:r>
      <w:r w:rsidR="00CC18CF">
        <w:rPr>
          <w:rFonts w:cs="Arial"/>
        </w:rPr>
        <w:t xml:space="preserve"> Savills research</w:t>
      </w:r>
      <w:r w:rsidR="00600285">
        <w:rPr>
          <w:rFonts w:cs="Arial"/>
        </w:rPr>
        <w:t xml:space="preserve"> division</w:t>
      </w:r>
      <w:r w:rsidR="00CC18CF">
        <w:rPr>
          <w:rFonts w:cs="Arial"/>
        </w:rPr>
        <w:t>:</w:t>
      </w:r>
    </w:p>
    <w:p w14:paraId="15BCAA25" w14:textId="41C027A4" w:rsidR="00B50E12" w:rsidRPr="007C1889" w:rsidRDefault="007C1889" w:rsidP="006850AC">
      <w:pPr>
        <w:pStyle w:val="Caption"/>
        <w:ind w:left="1080"/>
        <w:rPr>
          <w:rFonts w:cs="Arial"/>
          <w:sz w:val="22"/>
          <w:szCs w:val="22"/>
        </w:rPr>
      </w:pPr>
      <w:bookmarkStart w:id="6" w:name="_Toc88241804"/>
      <w:bookmarkStart w:id="7" w:name="_Toc89078506"/>
      <w:bookmarkStart w:id="8" w:name="_Toc97143013"/>
      <w:bookmarkStart w:id="9" w:name="_Toc97151941"/>
      <w:r w:rsidRPr="007C1889">
        <w:rPr>
          <w:sz w:val="22"/>
          <w:szCs w:val="22"/>
        </w:rPr>
        <w:t xml:space="preserve">Figure </w:t>
      </w:r>
      <w:r w:rsidRPr="007C1889">
        <w:rPr>
          <w:sz w:val="22"/>
          <w:szCs w:val="22"/>
        </w:rPr>
        <w:fldChar w:fldCharType="begin"/>
      </w:r>
      <w:r w:rsidRPr="007C1889">
        <w:rPr>
          <w:sz w:val="22"/>
          <w:szCs w:val="22"/>
        </w:rPr>
        <w:instrText xml:space="preserve"> SEQ Figure \* ARABIC </w:instrText>
      </w:r>
      <w:r w:rsidRPr="007C1889">
        <w:rPr>
          <w:sz w:val="22"/>
          <w:szCs w:val="22"/>
        </w:rPr>
        <w:fldChar w:fldCharType="separate"/>
      </w:r>
      <w:r w:rsidR="00620A29">
        <w:rPr>
          <w:noProof/>
          <w:sz w:val="22"/>
          <w:szCs w:val="22"/>
        </w:rPr>
        <w:t>1</w:t>
      </w:r>
      <w:r w:rsidRPr="007C1889">
        <w:rPr>
          <w:sz w:val="22"/>
          <w:szCs w:val="22"/>
        </w:rPr>
        <w:fldChar w:fldCharType="end"/>
      </w:r>
      <w:r w:rsidRPr="007C1889">
        <w:rPr>
          <w:sz w:val="22"/>
          <w:szCs w:val="22"/>
        </w:rPr>
        <w:t xml:space="preserve"> Savills </w:t>
      </w:r>
      <w:r>
        <w:rPr>
          <w:sz w:val="22"/>
          <w:szCs w:val="22"/>
        </w:rPr>
        <w:t>–</w:t>
      </w:r>
      <w:r w:rsidRPr="007C1889">
        <w:rPr>
          <w:sz w:val="22"/>
          <w:szCs w:val="22"/>
        </w:rPr>
        <w:t xml:space="preserve"> MMC</w:t>
      </w:r>
      <w:r>
        <w:rPr>
          <w:sz w:val="22"/>
          <w:szCs w:val="22"/>
        </w:rPr>
        <w:t xml:space="preserve"> </w:t>
      </w:r>
      <w:sdt>
        <w:sdtPr>
          <w:rPr>
            <w:sz w:val="22"/>
            <w:szCs w:val="22"/>
          </w:rPr>
          <w:id w:val="-1327199410"/>
          <w:citation/>
        </w:sdtPr>
        <w:sdtEndPr/>
        <w:sdtContent>
          <w:r>
            <w:rPr>
              <w:sz w:val="22"/>
              <w:szCs w:val="22"/>
            </w:rPr>
            <w:fldChar w:fldCharType="begin"/>
          </w:r>
          <w:r w:rsidR="00D53EA2">
            <w:rPr>
              <w:sz w:val="22"/>
              <w:szCs w:val="22"/>
            </w:rPr>
            <w:instrText xml:space="preserve">CITATION Sav20 \l 2057 </w:instrText>
          </w:r>
          <w:r>
            <w:rPr>
              <w:sz w:val="22"/>
              <w:szCs w:val="22"/>
            </w:rPr>
            <w:fldChar w:fldCharType="separate"/>
          </w:r>
          <w:r w:rsidR="008A40B0" w:rsidRPr="008A40B0">
            <w:rPr>
              <w:noProof/>
              <w:sz w:val="22"/>
              <w:szCs w:val="22"/>
            </w:rPr>
            <w:t>(Selsey, 2020)</w:t>
          </w:r>
          <w:r>
            <w:rPr>
              <w:sz w:val="22"/>
              <w:szCs w:val="22"/>
            </w:rPr>
            <w:fldChar w:fldCharType="end"/>
          </w:r>
        </w:sdtContent>
      </w:sdt>
      <w:bookmarkEnd w:id="6"/>
      <w:bookmarkEnd w:id="7"/>
      <w:bookmarkEnd w:id="8"/>
      <w:bookmarkEnd w:id="9"/>
    </w:p>
    <w:p w14:paraId="4506062D" w14:textId="77777777" w:rsidR="00A56C0F" w:rsidRDefault="00A56C0F" w:rsidP="00406122">
      <w:pPr>
        <w:ind w:left="1080"/>
        <w:rPr>
          <w:rFonts w:cs="Arial"/>
        </w:rPr>
      </w:pPr>
    </w:p>
    <w:p w14:paraId="6206D062" w14:textId="72B593A7" w:rsidR="00F41074" w:rsidRDefault="00D730F5" w:rsidP="00FE2F0E">
      <w:pPr>
        <w:ind w:left="1080"/>
        <w:rPr>
          <w:rFonts w:cs="Arial"/>
        </w:rPr>
      </w:pPr>
      <w:r>
        <w:rPr>
          <w:rFonts w:cs="Arial"/>
        </w:rPr>
        <w:t>Moder</w:t>
      </w:r>
      <w:r w:rsidR="0009692C">
        <w:rPr>
          <w:rFonts w:cs="Arial"/>
        </w:rPr>
        <w:t>n</w:t>
      </w:r>
      <w:r>
        <w:rPr>
          <w:rFonts w:cs="Arial"/>
        </w:rPr>
        <w:t xml:space="preserve"> Methods of construction consist of</w:t>
      </w:r>
      <w:r w:rsidR="00821C06">
        <w:rPr>
          <w:rFonts w:cs="Arial"/>
        </w:rPr>
        <w:t xml:space="preserve"> many variations, here are the major aspects:</w:t>
      </w:r>
    </w:p>
    <w:p w14:paraId="7B07AE1A" w14:textId="36596B2F" w:rsidR="00D75B11" w:rsidRPr="00D75B11" w:rsidRDefault="00D75B11" w:rsidP="00D75B11">
      <w:pPr>
        <w:ind w:left="0"/>
        <w:rPr>
          <w:rFonts w:cs="Arial"/>
        </w:rPr>
      </w:pPr>
    </w:p>
    <w:p w14:paraId="70AF035E" w14:textId="67A61E9A" w:rsidR="00D75B11" w:rsidRPr="00D75B11" w:rsidRDefault="00D75B11" w:rsidP="00D75B11">
      <w:pPr>
        <w:pStyle w:val="ListParagraph"/>
        <w:numPr>
          <w:ilvl w:val="0"/>
          <w:numId w:val="4"/>
        </w:numPr>
        <w:rPr>
          <w:rFonts w:cs="Arial"/>
        </w:rPr>
      </w:pPr>
      <w:r w:rsidRPr="00D75B11">
        <w:rPr>
          <w:rFonts w:cs="Arial"/>
        </w:rPr>
        <w:t>Pre-assembly</w:t>
      </w:r>
      <w:r w:rsidR="001F532F">
        <w:rPr>
          <w:rFonts w:cs="Arial"/>
        </w:rPr>
        <w:t xml:space="preserve"> off-site manufactu</w:t>
      </w:r>
      <w:r w:rsidR="00956DCB">
        <w:rPr>
          <w:rFonts w:cs="Arial"/>
        </w:rPr>
        <w:t>ring</w:t>
      </w:r>
      <w:r w:rsidR="00286F93">
        <w:rPr>
          <w:rFonts w:cs="Arial"/>
        </w:rPr>
        <w:t>.</w:t>
      </w:r>
    </w:p>
    <w:p w14:paraId="05212AF5" w14:textId="77777777" w:rsidR="00D75B11" w:rsidRPr="00D75B11" w:rsidRDefault="00D75B11" w:rsidP="00D75B11">
      <w:pPr>
        <w:pStyle w:val="ListParagraph"/>
        <w:numPr>
          <w:ilvl w:val="0"/>
          <w:numId w:val="4"/>
        </w:numPr>
        <w:rPr>
          <w:rFonts w:cs="Arial"/>
        </w:rPr>
      </w:pPr>
      <w:r w:rsidRPr="00D75B11">
        <w:rPr>
          <w:rFonts w:cs="Arial"/>
        </w:rPr>
        <w:t>Panelised construction.</w:t>
      </w:r>
    </w:p>
    <w:p w14:paraId="6479AB94" w14:textId="6AF0EA1C" w:rsidR="00D75B11" w:rsidRDefault="00D75B11" w:rsidP="00D75B11">
      <w:pPr>
        <w:pStyle w:val="ListParagraph"/>
        <w:numPr>
          <w:ilvl w:val="0"/>
          <w:numId w:val="4"/>
        </w:numPr>
        <w:rPr>
          <w:rFonts w:cs="Arial"/>
        </w:rPr>
      </w:pPr>
      <w:r w:rsidRPr="00D75B11">
        <w:rPr>
          <w:rFonts w:cs="Arial"/>
        </w:rPr>
        <w:t>Volumetric construction.</w:t>
      </w:r>
    </w:p>
    <w:p w14:paraId="37523127" w14:textId="7AD3BAB4" w:rsidR="00286F93" w:rsidRDefault="00286F93" w:rsidP="00D75B11">
      <w:pPr>
        <w:pStyle w:val="ListParagraph"/>
        <w:numPr>
          <w:ilvl w:val="0"/>
          <w:numId w:val="4"/>
        </w:numPr>
        <w:rPr>
          <w:rFonts w:cs="Arial"/>
        </w:rPr>
      </w:pPr>
      <w:r>
        <w:rPr>
          <w:rFonts w:cs="Arial"/>
        </w:rPr>
        <w:t xml:space="preserve">Modular integrated </w:t>
      </w:r>
      <w:r w:rsidR="00B16367">
        <w:rPr>
          <w:rFonts w:cs="Arial"/>
        </w:rPr>
        <w:t>Construction (MIC)</w:t>
      </w:r>
      <w:r w:rsidR="00820593">
        <w:rPr>
          <w:rFonts w:cs="Arial"/>
        </w:rPr>
        <w:t>.</w:t>
      </w:r>
    </w:p>
    <w:p w14:paraId="5E980636" w14:textId="0A27E031" w:rsidR="0078694A" w:rsidRDefault="0078694A" w:rsidP="0078694A">
      <w:pPr>
        <w:rPr>
          <w:rFonts w:cs="Arial"/>
        </w:rPr>
      </w:pPr>
    </w:p>
    <w:p w14:paraId="48D979B5" w14:textId="3226D785" w:rsidR="00DA3B05" w:rsidRDefault="00962E89" w:rsidP="00FE2F0E">
      <w:pPr>
        <w:ind w:left="1080"/>
        <w:rPr>
          <w:rFonts w:cs="Arial"/>
        </w:rPr>
      </w:pPr>
      <w:r>
        <w:rPr>
          <w:rFonts w:cs="Arial"/>
        </w:rPr>
        <w:t xml:space="preserve">The benefits that come with MMC, compared to </w:t>
      </w:r>
      <w:r w:rsidR="00426FCE">
        <w:rPr>
          <w:rFonts w:cs="Arial"/>
        </w:rPr>
        <w:t>t</w:t>
      </w:r>
      <w:r>
        <w:rPr>
          <w:rFonts w:cs="Arial"/>
        </w:rPr>
        <w:t>raditional methods of construction</w:t>
      </w:r>
      <w:r w:rsidR="00B16367">
        <w:rPr>
          <w:rFonts w:cs="Arial"/>
        </w:rPr>
        <w:t xml:space="preserve"> are</w:t>
      </w:r>
      <w:r w:rsidR="003F6153">
        <w:rPr>
          <w:rFonts w:cs="Arial"/>
        </w:rPr>
        <w:t xml:space="preserve"> </w:t>
      </w:r>
      <w:sdt>
        <w:sdtPr>
          <w:rPr>
            <w:rFonts w:cs="Arial"/>
          </w:rPr>
          <w:id w:val="1506470485"/>
          <w:citation/>
        </w:sdtPr>
        <w:sdtEndPr/>
        <w:sdtContent>
          <w:r w:rsidR="003F6153">
            <w:rPr>
              <w:rFonts w:cs="Arial"/>
            </w:rPr>
            <w:fldChar w:fldCharType="begin"/>
          </w:r>
          <w:r w:rsidR="003F6153">
            <w:rPr>
              <w:rFonts w:cs="Arial"/>
            </w:rPr>
            <w:instrText xml:space="preserve"> CITATION Jac20 \l 2057 </w:instrText>
          </w:r>
          <w:r w:rsidR="003F6153">
            <w:rPr>
              <w:rFonts w:cs="Arial"/>
            </w:rPr>
            <w:fldChar w:fldCharType="separate"/>
          </w:r>
          <w:r w:rsidR="008A40B0" w:rsidRPr="008A40B0">
            <w:rPr>
              <w:rFonts w:cs="Arial"/>
              <w:noProof/>
            </w:rPr>
            <w:t>(Rahimian, 2020)</w:t>
          </w:r>
          <w:r w:rsidR="003F6153">
            <w:rPr>
              <w:rFonts w:cs="Arial"/>
            </w:rPr>
            <w:fldChar w:fldCharType="end"/>
          </w:r>
        </w:sdtContent>
      </w:sdt>
      <w:r w:rsidR="00F20DB5">
        <w:rPr>
          <w:rFonts w:cs="Arial"/>
        </w:rPr>
        <w:t>:</w:t>
      </w:r>
    </w:p>
    <w:p w14:paraId="3743C722" w14:textId="11754055" w:rsidR="00F20DB5" w:rsidRDefault="00F20DB5" w:rsidP="00F20DB5">
      <w:pPr>
        <w:pStyle w:val="ListParagraph"/>
        <w:numPr>
          <w:ilvl w:val="0"/>
          <w:numId w:val="5"/>
        </w:numPr>
        <w:rPr>
          <w:rFonts w:cs="Arial"/>
        </w:rPr>
      </w:pPr>
      <w:r>
        <w:rPr>
          <w:rFonts w:cs="Arial"/>
        </w:rPr>
        <w:t>Greater predictability of cost</w:t>
      </w:r>
    </w:p>
    <w:p w14:paraId="407AF6E5" w14:textId="1999118C" w:rsidR="00F20DB5" w:rsidRDefault="00F20DB5" w:rsidP="00F20DB5">
      <w:pPr>
        <w:pStyle w:val="ListParagraph"/>
        <w:numPr>
          <w:ilvl w:val="0"/>
          <w:numId w:val="5"/>
        </w:numPr>
        <w:rPr>
          <w:rFonts w:cs="Arial"/>
        </w:rPr>
      </w:pPr>
      <w:r>
        <w:rPr>
          <w:rFonts w:cs="Arial"/>
        </w:rPr>
        <w:t>Efficiency Savings</w:t>
      </w:r>
    </w:p>
    <w:p w14:paraId="080E9388" w14:textId="7D3C927F" w:rsidR="00F20DB5" w:rsidRDefault="00BA5048" w:rsidP="00F20DB5">
      <w:pPr>
        <w:pStyle w:val="ListParagraph"/>
        <w:numPr>
          <w:ilvl w:val="0"/>
          <w:numId w:val="5"/>
        </w:numPr>
        <w:rPr>
          <w:rFonts w:cs="Arial"/>
        </w:rPr>
      </w:pPr>
      <w:r>
        <w:rPr>
          <w:rFonts w:cs="Arial"/>
        </w:rPr>
        <w:t>Environmental Savings</w:t>
      </w:r>
    </w:p>
    <w:p w14:paraId="474E0606" w14:textId="4AEBC461" w:rsidR="00BA5048" w:rsidRDefault="00BA5048" w:rsidP="00F20DB5">
      <w:pPr>
        <w:pStyle w:val="ListParagraph"/>
        <w:numPr>
          <w:ilvl w:val="0"/>
          <w:numId w:val="5"/>
        </w:numPr>
        <w:rPr>
          <w:rFonts w:cs="Arial"/>
        </w:rPr>
      </w:pPr>
      <w:r>
        <w:rPr>
          <w:rFonts w:cs="Arial"/>
        </w:rPr>
        <w:t xml:space="preserve">Improved construction quality </w:t>
      </w:r>
    </w:p>
    <w:p w14:paraId="2645EC41" w14:textId="6E533225" w:rsidR="00BA5048" w:rsidRDefault="00FF367A" w:rsidP="00F20DB5">
      <w:pPr>
        <w:pStyle w:val="ListParagraph"/>
        <w:numPr>
          <w:ilvl w:val="0"/>
          <w:numId w:val="5"/>
        </w:numPr>
        <w:rPr>
          <w:rFonts w:cs="Arial"/>
        </w:rPr>
      </w:pPr>
      <w:r>
        <w:rPr>
          <w:rFonts w:cs="Arial"/>
        </w:rPr>
        <w:t>Increased speed of construction</w:t>
      </w:r>
    </w:p>
    <w:p w14:paraId="095EBC86" w14:textId="0BEE79ED" w:rsidR="00FF367A" w:rsidRDefault="00FF367A" w:rsidP="00F20DB5">
      <w:pPr>
        <w:pStyle w:val="ListParagraph"/>
        <w:numPr>
          <w:ilvl w:val="0"/>
          <w:numId w:val="5"/>
        </w:numPr>
        <w:rPr>
          <w:rFonts w:cs="Arial"/>
        </w:rPr>
      </w:pPr>
      <w:r>
        <w:rPr>
          <w:rFonts w:cs="Arial"/>
        </w:rPr>
        <w:t>Improved health and safety</w:t>
      </w:r>
    </w:p>
    <w:p w14:paraId="7FDF80D6" w14:textId="77777777" w:rsidR="00223971" w:rsidRPr="00223971" w:rsidRDefault="00223971" w:rsidP="00223971">
      <w:pPr>
        <w:rPr>
          <w:rFonts w:cs="Arial"/>
        </w:rPr>
      </w:pPr>
    </w:p>
    <w:p w14:paraId="5F6DE62E" w14:textId="7E2C3568" w:rsidR="00FF367A" w:rsidRDefault="00FF367A" w:rsidP="00FE2F0E">
      <w:pPr>
        <w:ind w:left="1080"/>
        <w:rPr>
          <w:rFonts w:cs="Arial"/>
          <w:u w:val="single"/>
        </w:rPr>
      </w:pPr>
    </w:p>
    <w:p w14:paraId="0109C5D4" w14:textId="6EF710FB" w:rsidR="00E62398" w:rsidRDefault="00E62398" w:rsidP="00FE2F0E">
      <w:pPr>
        <w:ind w:left="1080"/>
        <w:rPr>
          <w:rFonts w:cs="Arial"/>
          <w:u w:val="single"/>
        </w:rPr>
      </w:pPr>
    </w:p>
    <w:p w14:paraId="17536B84" w14:textId="77777777" w:rsidR="00E62398" w:rsidRDefault="00E62398" w:rsidP="00FE2F0E">
      <w:pPr>
        <w:ind w:left="1080"/>
        <w:rPr>
          <w:rFonts w:cs="Arial"/>
          <w:u w:val="single"/>
        </w:rPr>
      </w:pPr>
    </w:p>
    <w:p w14:paraId="2D1AD354" w14:textId="705458DD" w:rsidR="00B2318E" w:rsidRDefault="00B2318E" w:rsidP="00FE2F0E">
      <w:pPr>
        <w:ind w:left="1080"/>
        <w:rPr>
          <w:rFonts w:cs="Arial"/>
          <w:u w:val="single"/>
        </w:rPr>
      </w:pPr>
      <w:r w:rsidRPr="00B2318E">
        <w:rPr>
          <w:rFonts w:cs="Arial"/>
          <w:u w:val="single"/>
        </w:rPr>
        <w:lastRenderedPageBreak/>
        <w:t>Off-</w:t>
      </w:r>
      <w:r w:rsidR="0056155D">
        <w:rPr>
          <w:rFonts w:cs="Arial"/>
          <w:u w:val="single"/>
        </w:rPr>
        <w:t>S</w:t>
      </w:r>
      <w:r w:rsidRPr="00B2318E">
        <w:rPr>
          <w:rFonts w:cs="Arial"/>
          <w:u w:val="single"/>
        </w:rPr>
        <w:t xml:space="preserve">ite </w:t>
      </w:r>
      <w:r w:rsidR="0056155D">
        <w:rPr>
          <w:rFonts w:cs="Arial"/>
          <w:u w:val="single"/>
        </w:rPr>
        <w:t>M</w:t>
      </w:r>
      <w:r w:rsidRPr="00B2318E">
        <w:rPr>
          <w:rFonts w:cs="Arial"/>
          <w:u w:val="single"/>
        </w:rPr>
        <w:t>anufacturing</w:t>
      </w:r>
      <w:r w:rsidR="001E3ACA">
        <w:rPr>
          <w:rFonts w:cs="Arial"/>
          <w:u w:val="single"/>
        </w:rPr>
        <w:t>/</w:t>
      </w:r>
      <w:r w:rsidR="0056155D">
        <w:rPr>
          <w:rFonts w:cs="Arial"/>
          <w:u w:val="single"/>
        </w:rPr>
        <w:t>C</w:t>
      </w:r>
      <w:r w:rsidR="001E3ACA">
        <w:rPr>
          <w:rFonts w:cs="Arial"/>
          <w:u w:val="single"/>
        </w:rPr>
        <w:t>onstruction</w:t>
      </w:r>
      <w:r w:rsidR="009942C1">
        <w:rPr>
          <w:rFonts w:cs="Arial"/>
          <w:u w:val="single"/>
        </w:rPr>
        <w:t xml:space="preserve"> </w:t>
      </w:r>
    </w:p>
    <w:p w14:paraId="12C8781E" w14:textId="77777777" w:rsidR="00962E89" w:rsidRPr="00B2318E" w:rsidRDefault="00962E89" w:rsidP="00FE2F0E">
      <w:pPr>
        <w:ind w:left="1080"/>
        <w:rPr>
          <w:rFonts w:cs="Arial"/>
          <w:u w:val="single"/>
        </w:rPr>
      </w:pPr>
    </w:p>
    <w:p w14:paraId="6075D0DB" w14:textId="37272A60" w:rsidR="0017191A" w:rsidRDefault="0017191A" w:rsidP="00FE2F0E">
      <w:pPr>
        <w:ind w:left="1080"/>
        <w:rPr>
          <w:rFonts w:cs="Arial"/>
        </w:rPr>
      </w:pPr>
      <w:r>
        <w:rPr>
          <w:rFonts w:cs="Arial"/>
        </w:rPr>
        <w:t xml:space="preserve">Off-site manufacturing of building </w:t>
      </w:r>
      <w:r w:rsidR="006B4C3E">
        <w:rPr>
          <w:rFonts w:cs="Arial"/>
        </w:rPr>
        <w:t>elements, rooms, or whole buildings is becoming more and more attractive each year</w:t>
      </w:r>
      <w:r w:rsidR="00BB5A80">
        <w:rPr>
          <w:rFonts w:cs="Arial"/>
        </w:rPr>
        <w:t xml:space="preserve">, as traditional construction </w:t>
      </w:r>
      <w:r w:rsidR="00FF363F">
        <w:rPr>
          <w:rFonts w:cs="Arial"/>
        </w:rPr>
        <w:t>methods</w:t>
      </w:r>
      <w:r w:rsidR="00BB5A80">
        <w:rPr>
          <w:rFonts w:cs="Arial"/>
        </w:rPr>
        <w:t xml:space="preserve"> are becoming more expensive </w:t>
      </w:r>
      <w:r w:rsidR="00FF363F">
        <w:rPr>
          <w:rFonts w:cs="Arial"/>
        </w:rPr>
        <w:t xml:space="preserve">the demand is outstripping the demand. </w:t>
      </w:r>
    </w:p>
    <w:p w14:paraId="74918707" w14:textId="465293B5" w:rsidR="00AE0829" w:rsidRDefault="00AE0829" w:rsidP="00FE2F0E">
      <w:pPr>
        <w:ind w:left="1080"/>
        <w:rPr>
          <w:rFonts w:cs="Arial"/>
        </w:rPr>
      </w:pPr>
      <w:r>
        <w:rPr>
          <w:rFonts w:cs="Arial"/>
        </w:rPr>
        <w:t xml:space="preserve">There are three </w:t>
      </w:r>
      <w:r w:rsidR="00930E29">
        <w:rPr>
          <w:rFonts w:cs="Arial"/>
        </w:rPr>
        <w:t>off-site construction types used in the UK construction industry</w:t>
      </w:r>
      <w:r w:rsidR="003D7DEC">
        <w:rPr>
          <w:rFonts w:cs="Arial"/>
        </w:rPr>
        <w:t>:</w:t>
      </w:r>
    </w:p>
    <w:p w14:paraId="68F951E8" w14:textId="77777777" w:rsidR="00EF79B7" w:rsidRDefault="00EF79B7" w:rsidP="00FE2F0E">
      <w:pPr>
        <w:ind w:left="1080"/>
        <w:rPr>
          <w:rFonts w:cs="Arial"/>
        </w:rPr>
      </w:pPr>
    </w:p>
    <w:p w14:paraId="716B9EF6" w14:textId="49758776" w:rsidR="003D7DEC" w:rsidRDefault="003D7DEC" w:rsidP="003D7DEC">
      <w:pPr>
        <w:pStyle w:val="ListParagraph"/>
        <w:numPr>
          <w:ilvl w:val="0"/>
          <w:numId w:val="17"/>
        </w:numPr>
        <w:rPr>
          <w:rFonts w:cs="Arial"/>
        </w:rPr>
      </w:pPr>
      <w:r>
        <w:rPr>
          <w:rFonts w:cs="Arial"/>
        </w:rPr>
        <w:t xml:space="preserve">Elemental </w:t>
      </w:r>
      <w:r w:rsidR="00B944A0">
        <w:rPr>
          <w:rFonts w:cs="Arial"/>
        </w:rPr>
        <w:t xml:space="preserve">or component – </w:t>
      </w:r>
      <w:r w:rsidR="00BE4BD8">
        <w:rPr>
          <w:rFonts w:cs="Arial"/>
        </w:rPr>
        <w:t xml:space="preserve">elements manufactured in a factory and delivered </w:t>
      </w:r>
      <w:r w:rsidR="0083593A">
        <w:rPr>
          <w:rFonts w:cs="Arial"/>
        </w:rPr>
        <w:t>for assembly and installation on site.</w:t>
      </w:r>
    </w:p>
    <w:p w14:paraId="797089A5" w14:textId="77777777" w:rsidR="00EF79B7" w:rsidRDefault="00EF79B7" w:rsidP="00EF79B7">
      <w:pPr>
        <w:pStyle w:val="ListParagraph"/>
        <w:ind w:left="1440"/>
        <w:rPr>
          <w:rFonts w:cs="Arial"/>
        </w:rPr>
      </w:pPr>
    </w:p>
    <w:p w14:paraId="5377DD40" w14:textId="7F271934" w:rsidR="00B944A0" w:rsidRDefault="00B944A0" w:rsidP="003D7DEC">
      <w:pPr>
        <w:pStyle w:val="ListParagraph"/>
        <w:numPr>
          <w:ilvl w:val="0"/>
          <w:numId w:val="17"/>
        </w:numPr>
        <w:rPr>
          <w:rFonts w:cs="Arial"/>
        </w:rPr>
      </w:pPr>
      <w:r>
        <w:rPr>
          <w:rFonts w:cs="Arial"/>
        </w:rPr>
        <w:t xml:space="preserve">Panelised construction – </w:t>
      </w:r>
      <w:r w:rsidR="0083593A">
        <w:rPr>
          <w:rFonts w:cs="Arial"/>
        </w:rPr>
        <w:t xml:space="preserve">closed or open panels </w:t>
      </w:r>
      <w:r w:rsidR="005257E5">
        <w:rPr>
          <w:rFonts w:cs="Arial"/>
        </w:rPr>
        <w:t>that can be</w:t>
      </w:r>
      <w:r w:rsidR="00A53A98">
        <w:rPr>
          <w:rFonts w:cs="Arial"/>
        </w:rPr>
        <w:t xml:space="preserve"> made up of</w:t>
      </w:r>
      <w:r w:rsidR="005257E5">
        <w:rPr>
          <w:rFonts w:cs="Arial"/>
        </w:rPr>
        <w:t xml:space="preserve"> steel, timber, or precast concrete </w:t>
      </w:r>
      <w:r w:rsidR="00A53A98">
        <w:rPr>
          <w:rFonts w:cs="Arial"/>
        </w:rPr>
        <w:t>systems.</w:t>
      </w:r>
      <w:r w:rsidR="00593809">
        <w:rPr>
          <w:rFonts w:cs="Arial"/>
        </w:rPr>
        <w:t xml:space="preserve"> </w:t>
      </w:r>
      <w:r w:rsidR="00A53A98">
        <w:rPr>
          <w:rFonts w:cs="Arial"/>
        </w:rPr>
        <w:t>With additional insulation</w:t>
      </w:r>
    </w:p>
    <w:p w14:paraId="35A46E78" w14:textId="77777777" w:rsidR="00EF79B7" w:rsidRPr="00EF79B7" w:rsidRDefault="00EF79B7" w:rsidP="00EF79B7">
      <w:pPr>
        <w:ind w:left="0"/>
        <w:rPr>
          <w:rFonts w:cs="Arial"/>
        </w:rPr>
      </w:pPr>
    </w:p>
    <w:p w14:paraId="7E63FB04" w14:textId="08E2779B" w:rsidR="00B944A0" w:rsidRPr="003D7DEC" w:rsidRDefault="00B944A0" w:rsidP="003D7DEC">
      <w:pPr>
        <w:pStyle w:val="ListParagraph"/>
        <w:numPr>
          <w:ilvl w:val="0"/>
          <w:numId w:val="17"/>
        </w:numPr>
        <w:rPr>
          <w:rFonts w:cs="Arial"/>
        </w:rPr>
      </w:pPr>
      <w:r>
        <w:rPr>
          <w:rFonts w:cs="Arial"/>
        </w:rPr>
        <w:t xml:space="preserve">Volumetric </w:t>
      </w:r>
      <w:r w:rsidR="00AE0FEF">
        <w:rPr>
          <w:rFonts w:cs="Arial"/>
        </w:rPr>
        <w:t>- units</w:t>
      </w:r>
      <w:r w:rsidR="00593809">
        <w:rPr>
          <w:rFonts w:cs="Arial"/>
        </w:rPr>
        <w:t xml:space="preserve"> assembled volumetrically</w:t>
      </w:r>
      <w:r w:rsidR="005425D9">
        <w:rPr>
          <w:rFonts w:cs="Arial"/>
        </w:rPr>
        <w:t xml:space="preserve"> inside a factor</w:t>
      </w:r>
      <w:r w:rsidR="0084024A">
        <w:rPr>
          <w:rFonts w:cs="Arial"/>
        </w:rPr>
        <w:t xml:space="preserve">. </w:t>
      </w:r>
      <w:r w:rsidR="00AE0FEF">
        <w:rPr>
          <w:rFonts w:cs="Arial"/>
        </w:rPr>
        <w:t>Typically,</w:t>
      </w:r>
      <w:r w:rsidR="0084024A">
        <w:rPr>
          <w:rFonts w:cs="Arial"/>
        </w:rPr>
        <w:t xml:space="preserve"> these units are transported by lorry, with set dimensions for ease of delivery. </w:t>
      </w:r>
      <w:r w:rsidR="00AE0FEF">
        <w:rPr>
          <w:rFonts w:cs="Arial"/>
        </w:rPr>
        <w:t xml:space="preserve">They are then installed together on-site. </w:t>
      </w:r>
      <w:r w:rsidR="00593809">
        <w:rPr>
          <w:rFonts w:cs="Arial"/>
        </w:rPr>
        <w:t xml:space="preserve"> </w:t>
      </w:r>
    </w:p>
    <w:p w14:paraId="52484D54" w14:textId="77777777" w:rsidR="0017191A" w:rsidRDefault="0017191A" w:rsidP="00EF79B7">
      <w:pPr>
        <w:ind w:left="0"/>
        <w:rPr>
          <w:rFonts w:cs="Arial"/>
        </w:rPr>
      </w:pPr>
    </w:p>
    <w:p w14:paraId="58998696" w14:textId="018DE144" w:rsidR="00B2318E" w:rsidRDefault="00FF6950" w:rsidP="00FE2F0E">
      <w:pPr>
        <w:ind w:left="1080"/>
        <w:rPr>
          <w:rFonts w:cs="Arial"/>
        </w:rPr>
      </w:pPr>
      <w:r>
        <w:rPr>
          <w:rFonts w:cs="Arial"/>
        </w:rPr>
        <w:t>For some years, o</w:t>
      </w:r>
      <w:r w:rsidR="001E3ACA">
        <w:rPr>
          <w:rFonts w:cs="Arial"/>
        </w:rPr>
        <w:t xml:space="preserve">ffsite construction has been </w:t>
      </w:r>
      <w:r w:rsidR="0030229F">
        <w:rPr>
          <w:rFonts w:cs="Arial"/>
        </w:rPr>
        <w:t>seen</w:t>
      </w:r>
      <w:r w:rsidR="001E3ACA">
        <w:rPr>
          <w:rFonts w:cs="Arial"/>
        </w:rPr>
        <w:t xml:space="preserve"> as the solution </w:t>
      </w:r>
      <w:r>
        <w:rPr>
          <w:rFonts w:cs="Arial"/>
        </w:rPr>
        <w:t xml:space="preserve">to the UK’s housing crisis. </w:t>
      </w:r>
      <w:r w:rsidR="005448CF">
        <w:rPr>
          <w:rFonts w:cs="Arial"/>
        </w:rPr>
        <w:t xml:space="preserve">This </w:t>
      </w:r>
      <w:r w:rsidR="00426FCE">
        <w:rPr>
          <w:rFonts w:cs="Arial"/>
        </w:rPr>
        <w:t xml:space="preserve">is </w:t>
      </w:r>
      <w:r w:rsidR="0030229F">
        <w:rPr>
          <w:rFonts w:cs="Arial"/>
        </w:rPr>
        <w:t xml:space="preserve">due to </w:t>
      </w:r>
      <w:r w:rsidR="005448CF">
        <w:rPr>
          <w:rFonts w:cs="Arial"/>
        </w:rPr>
        <w:t xml:space="preserve">a </w:t>
      </w:r>
      <w:r w:rsidR="0030229F">
        <w:rPr>
          <w:rFonts w:cs="Arial"/>
        </w:rPr>
        <w:t>quick</w:t>
      </w:r>
      <w:r w:rsidR="005448CF">
        <w:rPr>
          <w:rFonts w:cs="Arial"/>
        </w:rPr>
        <w:t xml:space="preserve"> and efficient way of building residential homes</w:t>
      </w:r>
      <w:r w:rsidR="006351F6">
        <w:rPr>
          <w:rFonts w:cs="Arial"/>
        </w:rPr>
        <w:t xml:space="preserve">, </w:t>
      </w:r>
      <w:r w:rsidR="0030229F">
        <w:rPr>
          <w:rFonts w:cs="Arial"/>
        </w:rPr>
        <w:t xml:space="preserve">that </w:t>
      </w:r>
      <w:r w:rsidR="006351F6">
        <w:rPr>
          <w:rFonts w:cs="Arial"/>
        </w:rPr>
        <w:t xml:space="preserve">meet the ever-increasing demand </w:t>
      </w:r>
      <w:sdt>
        <w:sdtPr>
          <w:rPr>
            <w:rFonts w:cs="Arial"/>
          </w:rPr>
          <w:id w:val="-1069261432"/>
          <w:citation/>
        </w:sdtPr>
        <w:sdtEndPr/>
        <w:sdtContent>
          <w:r w:rsidR="002A6FCF">
            <w:rPr>
              <w:rFonts w:cs="Arial"/>
            </w:rPr>
            <w:fldChar w:fldCharType="begin"/>
          </w:r>
          <w:r w:rsidR="002A6FCF">
            <w:rPr>
              <w:rFonts w:cs="Arial"/>
            </w:rPr>
            <w:instrText xml:space="preserve"> CITATION Ale18 \l 2057 </w:instrText>
          </w:r>
          <w:r w:rsidR="002A6FCF">
            <w:rPr>
              <w:rFonts w:cs="Arial"/>
            </w:rPr>
            <w:fldChar w:fldCharType="separate"/>
          </w:r>
          <w:r w:rsidR="008A40B0" w:rsidRPr="008A40B0">
            <w:rPr>
              <w:rFonts w:cs="Arial"/>
              <w:noProof/>
            </w:rPr>
            <w:t>(Davies, 2018)</w:t>
          </w:r>
          <w:r w:rsidR="002A6FCF">
            <w:rPr>
              <w:rFonts w:cs="Arial"/>
            </w:rPr>
            <w:fldChar w:fldCharType="end"/>
          </w:r>
        </w:sdtContent>
      </w:sdt>
      <w:r w:rsidR="002A6FCF">
        <w:rPr>
          <w:rFonts w:cs="Arial"/>
        </w:rPr>
        <w:t>.</w:t>
      </w:r>
    </w:p>
    <w:p w14:paraId="47267C68" w14:textId="1D56BDC4" w:rsidR="00FA2CD7" w:rsidRDefault="00FA2CD7" w:rsidP="00FE2F0E">
      <w:pPr>
        <w:ind w:left="1080"/>
        <w:rPr>
          <w:rFonts w:cs="Arial"/>
        </w:rPr>
      </w:pPr>
    </w:p>
    <w:p w14:paraId="71493E33" w14:textId="7AD32F6F" w:rsidR="00585A53" w:rsidRDefault="000365E4" w:rsidP="00FA2CD7">
      <w:pPr>
        <w:ind w:left="1080"/>
        <w:rPr>
          <w:rFonts w:cs="Arial"/>
        </w:rPr>
      </w:pPr>
      <w:r>
        <w:rPr>
          <w:rFonts w:cs="Arial"/>
        </w:rPr>
        <w:t>A quote from Savill’s describes the UK government’s response to Offsite manufacturing in 2018:</w:t>
      </w:r>
    </w:p>
    <w:p w14:paraId="44F84B57" w14:textId="2AE29C1F" w:rsidR="00585A53" w:rsidRDefault="00585A53" w:rsidP="00FA2CD7">
      <w:pPr>
        <w:ind w:left="1080"/>
        <w:rPr>
          <w:rFonts w:cs="Arial"/>
        </w:rPr>
      </w:pPr>
    </w:p>
    <w:p w14:paraId="075C7239" w14:textId="64A01631" w:rsidR="00FA2CD7" w:rsidRPr="00FA2CD7" w:rsidRDefault="00FA2CD7" w:rsidP="00FA2CD7">
      <w:pPr>
        <w:ind w:left="1080"/>
        <w:rPr>
          <w:rFonts w:cs="Arial"/>
        </w:rPr>
      </w:pPr>
      <w:r>
        <w:rPr>
          <w:rFonts w:cs="Arial"/>
        </w:rPr>
        <w:t>“</w:t>
      </w:r>
      <w:r w:rsidRPr="00FA2CD7">
        <w:rPr>
          <w:rFonts w:cs="Arial"/>
        </w:rPr>
        <w:t>In 2018, the House of Lords</w:t>
      </w:r>
      <w:r>
        <w:rPr>
          <w:rFonts w:cs="Arial"/>
        </w:rPr>
        <w:t xml:space="preserve"> </w:t>
      </w:r>
      <w:r w:rsidRPr="00FA2CD7">
        <w:rPr>
          <w:rFonts w:cs="Arial"/>
        </w:rPr>
        <w:t>Science Committee was told that the use of offsite manufacture</w:t>
      </w:r>
      <w:r>
        <w:rPr>
          <w:rFonts w:cs="Arial"/>
        </w:rPr>
        <w:t xml:space="preserve"> </w:t>
      </w:r>
      <w:r w:rsidRPr="00FA2CD7">
        <w:rPr>
          <w:rFonts w:cs="Arial"/>
        </w:rPr>
        <w:t>was the only way to achieve the government target of 300,000</w:t>
      </w:r>
    </w:p>
    <w:p w14:paraId="0A46CFC8" w14:textId="6A2A6C04" w:rsidR="001D5065" w:rsidRDefault="00FA2CD7" w:rsidP="00FA2CD7">
      <w:pPr>
        <w:ind w:left="1080"/>
        <w:rPr>
          <w:rFonts w:cs="Arial"/>
        </w:rPr>
      </w:pPr>
      <w:r w:rsidRPr="00FA2CD7">
        <w:rPr>
          <w:rFonts w:cs="Arial"/>
        </w:rPr>
        <w:t>homes per annum.</w:t>
      </w:r>
      <w:r>
        <w:rPr>
          <w:rFonts w:cs="Arial"/>
        </w:rPr>
        <w:t>”</w:t>
      </w:r>
    </w:p>
    <w:p w14:paraId="2EA0BFD4" w14:textId="1A772490" w:rsidR="00FA2CD7" w:rsidRDefault="00E4744B" w:rsidP="0056155D">
      <w:pPr>
        <w:ind w:left="1080"/>
        <w:jc w:val="right"/>
        <w:rPr>
          <w:rFonts w:cs="Arial"/>
        </w:rPr>
      </w:pPr>
      <w:sdt>
        <w:sdtPr>
          <w:rPr>
            <w:rFonts w:cs="Arial"/>
          </w:rPr>
          <w:id w:val="853384675"/>
          <w:citation/>
        </w:sdtPr>
        <w:sdtEndPr/>
        <w:sdtContent>
          <w:r w:rsidR="00075B68">
            <w:rPr>
              <w:rFonts w:cs="Arial"/>
            </w:rPr>
            <w:fldChar w:fldCharType="begin"/>
          </w:r>
          <w:r w:rsidR="00075B68">
            <w:rPr>
              <w:rFonts w:cs="Arial"/>
            </w:rPr>
            <w:instrText xml:space="preserve"> CITATION Res20 \l 2057 </w:instrText>
          </w:r>
          <w:r w:rsidR="00075B68">
            <w:rPr>
              <w:rFonts w:cs="Arial"/>
            </w:rPr>
            <w:fldChar w:fldCharType="separate"/>
          </w:r>
          <w:r w:rsidR="008A40B0" w:rsidRPr="008A40B0">
            <w:rPr>
              <w:rFonts w:cs="Arial"/>
              <w:noProof/>
            </w:rPr>
            <w:t>(Savills, 2020)</w:t>
          </w:r>
          <w:r w:rsidR="00075B68">
            <w:rPr>
              <w:rFonts w:cs="Arial"/>
            </w:rPr>
            <w:fldChar w:fldCharType="end"/>
          </w:r>
        </w:sdtContent>
      </w:sdt>
      <w:r w:rsidR="00FA2CD7">
        <w:rPr>
          <w:rFonts w:cs="Arial"/>
        </w:rPr>
        <w:t xml:space="preserve"> </w:t>
      </w:r>
    </w:p>
    <w:p w14:paraId="06CEDB6D" w14:textId="7D88C799" w:rsidR="00E62398" w:rsidRDefault="00E62398" w:rsidP="0056155D">
      <w:pPr>
        <w:ind w:left="1080"/>
        <w:jc w:val="right"/>
        <w:rPr>
          <w:rFonts w:cs="Arial"/>
        </w:rPr>
      </w:pPr>
    </w:p>
    <w:p w14:paraId="298567A5" w14:textId="52964632" w:rsidR="00BF1B43" w:rsidRPr="00B16D63" w:rsidRDefault="000A17D8" w:rsidP="005667F6">
      <w:pPr>
        <w:pStyle w:val="Heading2"/>
        <w:ind w:left="1080"/>
        <w:rPr>
          <w:rFonts w:cs="Arial"/>
        </w:rPr>
      </w:pPr>
      <w:bookmarkStart w:id="10" w:name="_Toc97205307"/>
      <w:r>
        <w:rPr>
          <w:rFonts w:cs="Arial"/>
        </w:rPr>
        <w:t>4</w:t>
      </w:r>
      <w:r w:rsidR="005667F6">
        <w:rPr>
          <w:rFonts w:cs="Arial"/>
        </w:rPr>
        <w:t>.</w:t>
      </w:r>
      <w:r w:rsidR="00A73F74">
        <w:rPr>
          <w:rFonts w:cs="Arial"/>
        </w:rPr>
        <w:t>3</w:t>
      </w:r>
      <w:r w:rsidR="00B625E0">
        <w:rPr>
          <w:rFonts w:cs="Arial"/>
        </w:rPr>
        <w:t xml:space="preserve"> </w:t>
      </w:r>
      <w:r w:rsidR="00CA3357" w:rsidRPr="00B16D63">
        <w:rPr>
          <w:rFonts w:cs="Arial"/>
        </w:rPr>
        <w:t xml:space="preserve">Focusing on </w:t>
      </w:r>
      <w:r w:rsidR="00F86BF6" w:rsidRPr="00B16D63">
        <w:rPr>
          <w:rFonts w:cs="Arial"/>
        </w:rPr>
        <w:t>Cross</w:t>
      </w:r>
      <w:r w:rsidR="00596AC1" w:rsidRPr="00B16D63">
        <w:rPr>
          <w:rFonts w:cs="Arial"/>
        </w:rPr>
        <w:t>-</w:t>
      </w:r>
      <w:r w:rsidR="00F86BF6" w:rsidRPr="00B16D63">
        <w:rPr>
          <w:rFonts w:cs="Arial"/>
        </w:rPr>
        <w:t>laminated Timber</w:t>
      </w:r>
      <w:bookmarkEnd w:id="10"/>
    </w:p>
    <w:p w14:paraId="01DAAEE6" w14:textId="651BB77B" w:rsidR="00F86BF6" w:rsidRDefault="00F86BF6" w:rsidP="00DA0997">
      <w:pPr>
        <w:ind w:left="1080"/>
        <w:rPr>
          <w:rFonts w:cs="Arial"/>
        </w:rPr>
      </w:pPr>
    </w:p>
    <w:p w14:paraId="08F9A077" w14:textId="37FC56EE" w:rsidR="00181D33" w:rsidRPr="00181D33" w:rsidRDefault="00181D33" w:rsidP="00A84E42">
      <w:pPr>
        <w:ind w:left="1080"/>
        <w:rPr>
          <w:rFonts w:cs="Arial"/>
          <w:u w:val="single"/>
        </w:rPr>
      </w:pPr>
      <w:r w:rsidRPr="00181D33">
        <w:rPr>
          <w:rFonts w:cs="Arial"/>
          <w:u w:val="single"/>
        </w:rPr>
        <w:t>Basic principles</w:t>
      </w:r>
      <w:r w:rsidR="009344C7">
        <w:rPr>
          <w:rFonts w:cs="Arial"/>
          <w:u w:val="single"/>
        </w:rPr>
        <w:t>:</w:t>
      </w:r>
    </w:p>
    <w:p w14:paraId="44B39676" w14:textId="77777777" w:rsidR="009344C7" w:rsidRDefault="009344C7" w:rsidP="00306928">
      <w:pPr>
        <w:ind w:left="1080"/>
        <w:rPr>
          <w:rFonts w:cs="Arial"/>
        </w:rPr>
      </w:pPr>
    </w:p>
    <w:p w14:paraId="5C601FC6" w14:textId="23D41136" w:rsidR="00846106" w:rsidRDefault="00C81CC9" w:rsidP="00306928">
      <w:pPr>
        <w:ind w:left="1080"/>
        <w:rPr>
          <w:rFonts w:cs="Arial"/>
        </w:rPr>
      </w:pPr>
      <w:r>
        <w:rPr>
          <w:rFonts w:cs="Arial"/>
        </w:rPr>
        <w:t>Timber frame</w:t>
      </w:r>
      <w:r w:rsidR="004B0AB7">
        <w:rPr>
          <w:rFonts w:cs="Arial"/>
        </w:rPr>
        <w:t xml:space="preserve"> is the second most popular construction method for homes in</w:t>
      </w:r>
      <w:r w:rsidR="00A075C5">
        <w:rPr>
          <w:rFonts w:cs="Arial"/>
        </w:rPr>
        <w:t xml:space="preserve"> the UK.</w:t>
      </w:r>
      <w:r w:rsidR="004B0AB7">
        <w:rPr>
          <w:rFonts w:cs="Arial"/>
        </w:rPr>
        <w:t xml:space="preserve"> </w:t>
      </w:r>
      <w:r w:rsidR="005F0199">
        <w:rPr>
          <w:rFonts w:cs="Arial"/>
        </w:rPr>
        <w:t xml:space="preserve">England and </w:t>
      </w:r>
      <w:r w:rsidR="00A075C5">
        <w:rPr>
          <w:rFonts w:cs="Arial"/>
        </w:rPr>
        <w:t>use</w:t>
      </w:r>
      <w:r w:rsidR="005F0199">
        <w:rPr>
          <w:rFonts w:cs="Arial"/>
        </w:rPr>
        <w:t xml:space="preserve"> 15% of UK housing output</w:t>
      </w:r>
      <w:r w:rsidR="00651EF6">
        <w:rPr>
          <w:rFonts w:cs="Arial"/>
        </w:rPr>
        <w:t xml:space="preserve">. </w:t>
      </w:r>
      <w:r>
        <w:rPr>
          <w:rFonts w:cs="Arial"/>
        </w:rPr>
        <w:t>But</w:t>
      </w:r>
      <w:r w:rsidR="00651EF6">
        <w:rPr>
          <w:rFonts w:cs="Arial"/>
        </w:rPr>
        <w:t xml:space="preserve"> Scotland </w:t>
      </w:r>
      <w:r>
        <w:rPr>
          <w:rFonts w:cs="Arial"/>
        </w:rPr>
        <w:t xml:space="preserve">has </w:t>
      </w:r>
      <w:r w:rsidR="00A075C5">
        <w:rPr>
          <w:rFonts w:cs="Arial"/>
        </w:rPr>
        <w:t>a larger</w:t>
      </w:r>
      <w:r w:rsidR="00651EF6">
        <w:rPr>
          <w:rFonts w:cs="Arial"/>
        </w:rPr>
        <w:t xml:space="preserve"> 75% of the market share.</w:t>
      </w:r>
      <w:r w:rsidR="006E3A6F">
        <w:rPr>
          <w:rFonts w:cs="Arial"/>
        </w:rPr>
        <w:t xml:space="preserve"> </w:t>
      </w:r>
      <w:r w:rsidR="00540059">
        <w:rPr>
          <w:rFonts w:cs="Arial"/>
        </w:rPr>
        <w:t>A</w:t>
      </w:r>
      <w:r w:rsidR="006E3A6F">
        <w:rPr>
          <w:rFonts w:cs="Arial"/>
        </w:rPr>
        <w:t xml:space="preserve">round 85% of new homes in Scotland are </w:t>
      </w:r>
      <w:r w:rsidR="00DD5016">
        <w:rPr>
          <w:rFonts w:cs="Arial"/>
        </w:rPr>
        <w:t xml:space="preserve">built using timber, with thanks to the natural abundance of </w:t>
      </w:r>
      <w:r w:rsidR="00540059">
        <w:rPr>
          <w:rFonts w:cs="Arial"/>
        </w:rPr>
        <w:t>forests in the country</w:t>
      </w:r>
      <w:sdt>
        <w:sdtPr>
          <w:rPr>
            <w:rFonts w:cs="Arial"/>
          </w:rPr>
          <w:id w:val="-1262138900"/>
          <w:citation/>
        </w:sdtPr>
        <w:sdtEndPr/>
        <w:sdtContent>
          <w:r w:rsidR="003033CD">
            <w:rPr>
              <w:rFonts w:cs="Arial"/>
            </w:rPr>
            <w:fldChar w:fldCharType="begin"/>
          </w:r>
          <w:r w:rsidR="003033CD">
            <w:rPr>
              <w:rFonts w:cs="Arial"/>
            </w:rPr>
            <w:instrText xml:space="preserve"> CITATION Con21 \l 2057 </w:instrText>
          </w:r>
          <w:r w:rsidR="003033CD">
            <w:rPr>
              <w:rFonts w:cs="Arial"/>
            </w:rPr>
            <w:fldChar w:fldCharType="separate"/>
          </w:r>
          <w:r w:rsidR="008A40B0">
            <w:rPr>
              <w:rFonts w:cs="Arial"/>
              <w:noProof/>
            </w:rPr>
            <w:t xml:space="preserve"> </w:t>
          </w:r>
          <w:r w:rsidR="008A40B0" w:rsidRPr="008A40B0">
            <w:rPr>
              <w:rFonts w:cs="Arial"/>
              <w:noProof/>
            </w:rPr>
            <w:t>(Construction Index, 2021)</w:t>
          </w:r>
          <w:r w:rsidR="003033CD">
            <w:rPr>
              <w:rFonts w:cs="Arial"/>
            </w:rPr>
            <w:fldChar w:fldCharType="end"/>
          </w:r>
        </w:sdtContent>
      </w:sdt>
      <w:r w:rsidR="003033CD">
        <w:rPr>
          <w:rFonts w:cs="Arial"/>
        </w:rPr>
        <w:t>.</w:t>
      </w:r>
    </w:p>
    <w:p w14:paraId="1A3E1A33" w14:textId="77777777" w:rsidR="00651EF6" w:rsidRDefault="00651EF6" w:rsidP="00306928">
      <w:pPr>
        <w:ind w:left="1080"/>
        <w:rPr>
          <w:rFonts w:cs="Arial"/>
        </w:rPr>
      </w:pPr>
    </w:p>
    <w:p w14:paraId="1600A643" w14:textId="3A02C891" w:rsidR="00145F0B" w:rsidRDefault="00A84E42" w:rsidP="00306928">
      <w:pPr>
        <w:ind w:left="1080"/>
        <w:rPr>
          <w:rFonts w:cs="Arial"/>
        </w:rPr>
      </w:pPr>
      <w:r w:rsidRPr="00A84E42">
        <w:rPr>
          <w:rFonts w:cs="Arial"/>
        </w:rPr>
        <w:t>Cross</w:t>
      </w:r>
      <w:r w:rsidR="00C0581F">
        <w:rPr>
          <w:rFonts w:cs="Arial"/>
        </w:rPr>
        <w:t>-</w:t>
      </w:r>
      <w:r w:rsidRPr="00A84E42">
        <w:rPr>
          <w:rFonts w:cs="Arial"/>
        </w:rPr>
        <w:t xml:space="preserve">laminated timber </w:t>
      </w:r>
      <w:r w:rsidR="002E2C47">
        <w:rPr>
          <w:rFonts w:cs="Arial"/>
        </w:rPr>
        <w:t xml:space="preserve">(CLT) </w:t>
      </w:r>
      <w:r w:rsidRPr="00A84E42">
        <w:rPr>
          <w:rFonts w:cs="Arial"/>
        </w:rPr>
        <w:t>is an engineered timber product</w:t>
      </w:r>
      <w:r w:rsidR="00236189">
        <w:rPr>
          <w:rFonts w:cs="Arial"/>
        </w:rPr>
        <w:t xml:space="preserve"> and a system of manufacturing building elements from mass timber panels which can be whole </w:t>
      </w:r>
      <w:r w:rsidR="008A78F4">
        <w:rPr>
          <w:rFonts w:cs="Arial"/>
        </w:rPr>
        <w:t>components</w:t>
      </w:r>
      <w:r w:rsidR="00236189">
        <w:rPr>
          <w:rFonts w:cs="Arial"/>
        </w:rPr>
        <w:t xml:space="preserve"> of</w:t>
      </w:r>
      <w:r w:rsidR="000E3277">
        <w:rPr>
          <w:rFonts w:cs="Arial"/>
        </w:rPr>
        <w:t xml:space="preserve"> a building</w:t>
      </w:r>
      <w:r w:rsidR="00EB36F2">
        <w:rPr>
          <w:rFonts w:cs="Arial"/>
        </w:rPr>
        <w:t xml:space="preserve"> envelope</w:t>
      </w:r>
      <w:r w:rsidR="002E2C47">
        <w:rPr>
          <w:rFonts w:cs="Arial"/>
        </w:rPr>
        <w:t xml:space="preserve"> </w:t>
      </w:r>
      <w:r w:rsidR="00A146E4">
        <w:rPr>
          <w:rFonts w:cs="Arial"/>
        </w:rPr>
        <w:t>and primarily act as a structural frame</w:t>
      </w:r>
      <w:r w:rsidR="000E3277">
        <w:rPr>
          <w:rFonts w:cs="Arial"/>
        </w:rPr>
        <w:t>.</w:t>
      </w:r>
      <w:r w:rsidR="00A146E4">
        <w:rPr>
          <w:rFonts w:cs="Arial"/>
          <w:color w:val="000000"/>
          <w:sz w:val="30"/>
          <w:szCs w:val="30"/>
          <w:shd w:val="clear" w:color="auto" w:fill="FFFFFF"/>
        </w:rPr>
        <w:t xml:space="preserve"> </w:t>
      </w:r>
      <w:r w:rsidR="00BF4A74" w:rsidRPr="00BF4A74">
        <w:rPr>
          <w:rFonts w:cs="Arial"/>
        </w:rPr>
        <w:t xml:space="preserve">CLT panels are pre-cut to size in </w:t>
      </w:r>
      <w:r w:rsidR="00BF4A74">
        <w:rPr>
          <w:rFonts w:cs="Arial"/>
        </w:rPr>
        <w:t>a</w:t>
      </w:r>
      <w:r w:rsidR="00BF4A74" w:rsidRPr="00BF4A74">
        <w:rPr>
          <w:rFonts w:cs="Arial"/>
        </w:rPr>
        <w:t xml:space="preserve"> factory </w:t>
      </w:r>
      <w:proofErr w:type="gramStart"/>
      <w:r w:rsidR="004279E0">
        <w:rPr>
          <w:rFonts w:cs="Arial"/>
        </w:rPr>
        <w:t>through the use of</w:t>
      </w:r>
      <w:proofErr w:type="gramEnd"/>
      <w:r w:rsidR="00BF4A74" w:rsidRPr="00BF4A74">
        <w:rPr>
          <w:rFonts w:cs="Arial"/>
        </w:rPr>
        <w:t xml:space="preserve"> computer-</w:t>
      </w:r>
      <w:r w:rsidR="004279E0">
        <w:rPr>
          <w:rFonts w:cs="Arial"/>
        </w:rPr>
        <w:t>aided</w:t>
      </w:r>
      <w:r w:rsidR="00BF4A74" w:rsidRPr="00BF4A74">
        <w:rPr>
          <w:rFonts w:cs="Arial"/>
        </w:rPr>
        <w:t xml:space="preserve"> CNC machines. </w:t>
      </w:r>
      <w:r w:rsidR="00490FEB">
        <w:rPr>
          <w:rFonts w:cs="Arial"/>
        </w:rPr>
        <w:t>Experts predict that CLT will</w:t>
      </w:r>
      <w:r w:rsidR="00306928">
        <w:rPr>
          <w:rFonts w:cs="Arial"/>
        </w:rPr>
        <w:t xml:space="preserve"> eventually </w:t>
      </w:r>
      <w:r>
        <w:rPr>
          <w:rFonts w:cs="Arial"/>
        </w:rPr>
        <w:t>t</w:t>
      </w:r>
      <w:r w:rsidRPr="00A84E42">
        <w:rPr>
          <w:rFonts w:cs="Arial"/>
        </w:rPr>
        <w:t>hreaten to upset</w:t>
      </w:r>
      <w:r>
        <w:rPr>
          <w:rFonts w:cs="Arial"/>
        </w:rPr>
        <w:t xml:space="preserve"> </w:t>
      </w:r>
      <w:r w:rsidRPr="00A84E42">
        <w:rPr>
          <w:rFonts w:cs="Arial"/>
        </w:rPr>
        <w:t xml:space="preserve">the </w:t>
      </w:r>
      <w:r w:rsidR="00AA1D6E">
        <w:rPr>
          <w:rFonts w:cs="Arial"/>
        </w:rPr>
        <w:t>po</w:t>
      </w:r>
      <w:r w:rsidR="000E3277">
        <w:rPr>
          <w:rFonts w:cs="Arial"/>
        </w:rPr>
        <w:t>p</w:t>
      </w:r>
      <w:r w:rsidR="00AA1D6E">
        <w:rPr>
          <w:rFonts w:cs="Arial"/>
        </w:rPr>
        <w:t>ular</w:t>
      </w:r>
      <w:r w:rsidR="00306928">
        <w:rPr>
          <w:rFonts w:cs="Arial"/>
        </w:rPr>
        <w:t xml:space="preserve"> use</w:t>
      </w:r>
      <w:r w:rsidRPr="00A84E42">
        <w:rPr>
          <w:rFonts w:cs="Arial"/>
        </w:rPr>
        <w:t xml:space="preserve"> of the </w:t>
      </w:r>
      <w:r w:rsidR="00AA1D6E">
        <w:rPr>
          <w:rFonts w:cs="Arial"/>
        </w:rPr>
        <w:t>two main</w:t>
      </w:r>
      <w:r w:rsidRPr="00A84E42">
        <w:rPr>
          <w:rFonts w:cs="Arial"/>
        </w:rPr>
        <w:t xml:space="preserve"> structural materials</w:t>
      </w:r>
      <w:r w:rsidR="00AA1D6E">
        <w:rPr>
          <w:rFonts w:cs="Arial"/>
        </w:rPr>
        <w:t xml:space="preserve">, which are famously </w:t>
      </w:r>
      <w:r w:rsidRPr="00A84E42">
        <w:rPr>
          <w:rFonts w:cs="Arial"/>
        </w:rPr>
        <w:t>concrete and steel.</w:t>
      </w:r>
      <w:r w:rsidR="008250D0">
        <w:rPr>
          <w:rFonts w:cs="Arial"/>
        </w:rPr>
        <w:t xml:space="preserve"> </w:t>
      </w:r>
      <w:r w:rsidR="008250D0" w:rsidRPr="008250D0">
        <w:rPr>
          <w:rFonts w:cs="Arial"/>
        </w:rPr>
        <w:t xml:space="preserve">Over the past </w:t>
      </w:r>
      <w:r w:rsidR="00952FEF">
        <w:rPr>
          <w:rFonts w:cs="Arial"/>
        </w:rPr>
        <w:t>ten</w:t>
      </w:r>
      <w:r w:rsidR="008250D0" w:rsidRPr="008250D0">
        <w:rPr>
          <w:rFonts w:cs="Arial"/>
        </w:rPr>
        <w:t xml:space="preserve"> years</w:t>
      </w:r>
      <w:r w:rsidR="00C0581F">
        <w:rPr>
          <w:rFonts w:cs="Arial"/>
        </w:rPr>
        <w:t>,</w:t>
      </w:r>
      <w:r w:rsidR="008250D0" w:rsidRPr="008250D0">
        <w:rPr>
          <w:rFonts w:cs="Arial"/>
        </w:rPr>
        <w:t xml:space="preserve"> the use of CLT in</w:t>
      </w:r>
      <w:r w:rsidR="00AB0317">
        <w:rPr>
          <w:rFonts w:cs="Arial"/>
        </w:rPr>
        <w:t xml:space="preserve"> off-site</w:t>
      </w:r>
      <w:r w:rsidR="008250D0" w:rsidRPr="008250D0">
        <w:rPr>
          <w:rFonts w:cs="Arial"/>
        </w:rPr>
        <w:t xml:space="preserve"> </w:t>
      </w:r>
      <w:r w:rsidR="008250D0">
        <w:rPr>
          <w:rFonts w:cs="Arial"/>
        </w:rPr>
        <w:t xml:space="preserve">UK </w:t>
      </w:r>
      <w:r w:rsidR="008250D0" w:rsidRPr="008250D0">
        <w:rPr>
          <w:rFonts w:cs="Arial"/>
        </w:rPr>
        <w:t>construction</w:t>
      </w:r>
      <w:r w:rsidR="00AB0317">
        <w:rPr>
          <w:rFonts w:cs="Arial"/>
        </w:rPr>
        <w:t xml:space="preserve"> techniques</w:t>
      </w:r>
      <w:r w:rsidR="008250D0" w:rsidRPr="008250D0">
        <w:rPr>
          <w:rFonts w:cs="Arial"/>
        </w:rPr>
        <w:t xml:space="preserve"> has risen dramatically.</w:t>
      </w:r>
      <w:r w:rsidR="00864639">
        <w:rPr>
          <w:rFonts w:cs="Arial"/>
        </w:rPr>
        <w:t xml:space="preserve"> </w:t>
      </w:r>
      <w:r w:rsidR="00145F0B">
        <w:rPr>
          <w:rFonts w:cs="Arial"/>
        </w:rPr>
        <w:t xml:space="preserve">CLT </w:t>
      </w:r>
      <w:r w:rsidR="000F4B0D">
        <w:rPr>
          <w:rFonts w:cs="Arial"/>
        </w:rPr>
        <w:t xml:space="preserve">has been used in the UK since the </w:t>
      </w:r>
      <w:r w:rsidR="003032C5">
        <w:rPr>
          <w:rFonts w:cs="Arial"/>
        </w:rPr>
        <w:t>mid-90s</w:t>
      </w:r>
      <w:r w:rsidR="000F4B0D">
        <w:rPr>
          <w:rFonts w:cs="Arial"/>
        </w:rPr>
        <w:t xml:space="preserve">. It </w:t>
      </w:r>
      <w:r w:rsidR="00AB0317">
        <w:rPr>
          <w:rFonts w:cs="Arial"/>
        </w:rPr>
        <w:t xml:space="preserve">originally </w:t>
      </w:r>
      <w:r w:rsidR="000F4B0D">
        <w:rPr>
          <w:rFonts w:cs="Arial"/>
        </w:rPr>
        <w:t>came from Europe</w:t>
      </w:r>
      <w:r w:rsidR="00AB0317">
        <w:rPr>
          <w:rFonts w:cs="Arial"/>
        </w:rPr>
        <w:t>,</w:t>
      </w:r>
      <w:r w:rsidR="000F4B0D">
        <w:rPr>
          <w:rFonts w:cs="Arial"/>
        </w:rPr>
        <w:t xml:space="preserve"> </w:t>
      </w:r>
      <w:r w:rsidR="003032C5">
        <w:rPr>
          <w:rFonts w:cs="Arial"/>
        </w:rPr>
        <w:t>as Germany and Austria were the biggest manufacturers of CLT at the time</w:t>
      </w:r>
      <w:sdt>
        <w:sdtPr>
          <w:rPr>
            <w:rFonts w:cs="Arial"/>
          </w:rPr>
          <w:id w:val="581877990"/>
          <w:citation/>
        </w:sdtPr>
        <w:sdtEndPr/>
        <w:sdtContent>
          <w:r w:rsidR="00DB09F1">
            <w:rPr>
              <w:rFonts w:cs="Arial"/>
            </w:rPr>
            <w:fldChar w:fldCharType="begin"/>
          </w:r>
          <w:r w:rsidR="00DB09F1">
            <w:rPr>
              <w:rFonts w:cs="Arial"/>
            </w:rPr>
            <w:instrText xml:space="preserve"> CITATION Ale18 \l 2057 </w:instrText>
          </w:r>
          <w:r w:rsidR="00DB09F1">
            <w:rPr>
              <w:rFonts w:cs="Arial"/>
            </w:rPr>
            <w:fldChar w:fldCharType="separate"/>
          </w:r>
          <w:r w:rsidR="008A40B0">
            <w:rPr>
              <w:rFonts w:cs="Arial"/>
              <w:noProof/>
            </w:rPr>
            <w:t xml:space="preserve"> </w:t>
          </w:r>
          <w:r w:rsidR="008A40B0" w:rsidRPr="008A40B0">
            <w:rPr>
              <w:rFonts w:cs="Arial"/>
              <w:noProof/>
            </w:rPr>
            <w:t>(Davies, 2018)</w:t>
          </w:r>
          <w:r w:rsidR="00DB09F1">
            <w:rPr>
              <w:rFonts w:cs="Arial"/>
            </w:rPr>
            <w:fldChar w:fldCharType="end"/>
          </w:r>
        </w:sdtContent>
      </w:sdt>
      <w:r w:rsidR="00DB09F1">
        <w:rPr>
          <w:rFonts w:cs="Arial"/>
        </w:rPr>
        <w:t>.</w:t>
      </w:r>
      <w:r w:rsidR="003032C5">
        <w:rPr>
          <w:rFonts w:cs="Arial"/>
        </w:rPr>
        <w:t xml:space="preserve"> </w:t>
      </w:r>
    </w:p>
    <w:p w14:paraId="340A7EB3" w14:textId="52642C5F" w:rsidR="00A84E42" w:rsidRDefault="00A84E42" w:rsidP="00A84E42">
      <w:pPr>
        <w:ind w:left="1080"/>
        <w:rPr>
          <w:rFonts w:cs="Arial"/>
        </w:rPr>
      </w:pPr>
    </w:p>
    <w:p w14:paraId="6130CC0C" w14:textId="161E1683" w:rsidR="00864639" w:rsidRDefault="006551AD" w:rsidP="00145F0B">
      <w:pPr>
        <w:ind w:left="1080"/>
        <w:rPr>
          <w:rFonts w:cs="Arial"/>
        </w:rPr>
      </w:pPr>
      <w:r>
        <w:rPr>
          <w:noProof/>
        </w:rPr>
        <w:lastRenderedPageBreak/>
        <w:drawing>
          <wp:anchor distT="0" distB="0" distL="114300" distR="114300" simplePos="0" relativeHeight="251660292" behindDoc="1" locked="0" layoutInCell="1" allowOverlap="1" wp14:anchorId="45EC6E19" wp14:editId="5C342F75">
            <wp:simplePos x="0" y="0"/>
            <wp:positionH relativeFrom="margin">
              <wp:posOffset>1564979</wp:posOffset>
            </wp:positionH>
            <wp:positionV relativeFrom="paragraph">
              <wp:posOffset>2213610</wp:posOffset>
            </wp:positionV>
            <wp:extent cx="3115310" cy="1942465"/>
            <wp:effectExtent l="19050" t="19050" r="27940" b="19685"/>
            <wp:wrapTopAndBottom/>
            <wp:docPr id="3" name="Picture 3" descr="Conventional assembly layup of cross-laminated&#10;timber">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nventional assembly layup of cross-laminated&#10;timber">
                      <a:extLst>
                        <a:ext uri="{C183D7F6-B498-43B3-948B-1728B52AA6E4}">
                          <adec:decorative xmlns:adec="http://schemas.microsoft.com/office/drawing/2017/decorative" val="0"/>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15310" cy="194246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D417E1">
        <w:rPr>
          <w:rFonts w:cs="Arial"/>
        </w:rPr>
        <w:t>CLT</w:t>
      </w:r>
      <w:r w:rsidR="00181D33">
        <w:rPr>
          <w:rFonts w:cs="Arial"/>
        </w:rPr>
        <w:t xml:space="preserve"> is</w:t>
      </w:r>
      <w:r w:rsidR="009E7B7C">
        <w:rPr>
          <w:rFonts w:cs="Arial"/>
        </w:rPr>
        <w:t xml:space="preserve"> developed from the </w:t>
      </w:r>
      <w:r w:rsidR="00F710DE">
        <w:rPr>
          <w:rFonts w:cs="Arial"/>
        </w:rPr>
        <w:t>process</w:t>
      </w:r>
      <w:r w:rsidR="009E7B7C" w:rsidRPr="009E7B7C">
        <w:rPr>
          <w:rFonts w:cs="Arial"/>
        </w:rPr>
        <w:t xml:space="preserve"> </w:t>
      </w:r>
      <w:r w:rsidR="00F710DE">
        <w:rPr>
          <w:rFonts w:cs="Arial"/>
        </w:rPr>
        <w:t>of using</w:t>
      </w:r>
      <w:r w:rsidR="009E7B7C" w:rsidRPr="009E7B7C">
        <w:rPr>
          <w:rFonts w:cs="Arial"/>
        </w:rPr>
        <w:t xml:space="preserve"> glue</w:t>
      </w:r>
      <w:r w:rsidR="00FB646A">
        <w:rPr>
          <w:rFonts w:cs="Arial"/>
        </w:rPr>
        <w:t xml:space="preserve"> to </w:t>
      </w:r>
      <w:r w:rsidR="00DD4D8B">
        <w:rPr>
          <w:rFonts w:cs="Arial"/>
        </w:rPr>
        <w:t>bond</w:t>
      </w:r>
      <w:r w:rsidR="009E7B7C" w:rsidRPr="009E7B7C">
        <w:rPr>
          <w:rFonts w:cs="Arial"/>
        </w:rPr>
        <w:t xml:space="preserve"> strips of </w:t>
      </w:r>
      <w:r w:rsidR="00DD4D8B">
        <w:rPr>
          <w:rFonts w:cs="Arial"/>
        </w:rPr>
        <w:t xml:space="preserve">laminated </w:t>
      </w:r>
      <w:r w:rsidR="009E7B7C" w:rsidRPr="009E7B7C">
        <w:rPr>
          <w:rFonts w:cs="Arial"/>
        </w:rPr>
        <w:t xml:space="preserve">timber together to </w:t>
      </w:r>
      <w:r w:rsidR="00FB646A">
        <w:rPr>
          <w:rFonts w:cs="Arial"/>
        </w:rPr>
        <w:t>create</w:t>
      </w:r>
      <w:r w:rsidR="009E7B7C" w:rsidRPr="009E7B7C">
        <w:rPr>
          <w:rFonts w:cs="Arial"/>
        </w:rPr>
        <w:t xml:space="preserve"> </w:t>
      </w:r>
      <w:r w:rsidR="009E7B7C">
        <w:rPr>
          <w:rFonts w:cs="Arial"/>
        </w:rPr>
        <w:t xml:space="preserve">structural </w:t>
      </w:r>
      <w:r w:rsidR="009E7B7C" w:rsidRPr="009E7B7C">
        <w:rPr>
          <w:rFonts w:cs="Arial"/>
        </w:rPr>
        <w:t>beams</w:t>
      </w:r>
      <w:r w:rsidR="00DD4D8B">
        <w:rPr>
          <w:rFonts w:cs="Arial"/>
        </w:rPr>
        <w:t>.</w:t>
      </w:r>
      <w:r w:rsidR="00FE3FA6">
        <w:rPr>
          <w:rFonts w:cs="Arial"/>
        </w:rPr>
        <w:t xml:space="preserve"> </w:t>
      </w:r>
      <w:r w:rsidR="00DD4D8B">
        <w:rPr>
          <w:rFonts w:cs="Arial"/>
        </w:rPr>
        <w:t>B</w:t>
      </w:r>
      <w:r w:rsidR="00FE3FA6">
        <w:rPr>
          <w:rFonts w:cs="Arial"/>
        </w:rPr>
        <w:t>ut</w:t>
      </w:r>
      <w:r w:rsidR="00181D33">
        <w:rPr>
          <w:rFonts w:cs="Arial"/>
        </w:rPr>
        <w:t xml:space="preserve"> in </w:t>
      </w:r>
      <w:r w:rsidR="00FB646A">
        <w:rPr>
          <w:rFonts w:cs="Arial"/>
        </w:rPr>
        <w:t xml:space="preserve">recent </w:t>
      </w:r>
      <w:r w:rsidR="002F1EF4">
        <w:rPr>
          <w:rFonts w:cs="Arial"/>
        </w:rPr>
        <w:t>years</w:t>
      </w:r>
      <w:r w:rsidR="00181D33">
        <w:rPr>
          <w:rFonts w:cs="Arial"/>
        </w:rPr>
        <w:t xml:space="preserve">, the technology has developed </w:t>
      </w:r>
      <w:r w:rsidR="000E13FA">
        <w:rPr>
          <w:rFonts w:cs="Arial"/>
        </w:rPr>
        <w:t>further to</w:t>
      </w:r>
      <w:r w:rsidR="0012277D">
        <w:rPr>
          <w:rFonts w:cs="Arial"/>
        </w:rPr>
        <w:t xml:space="preserve"> produce</w:t>
      </w:r>
      <w:r w:rsidR="00FE3FA6">
        <w:rPr>
          <w:rFonts w:cs="Arial"/>
        </w:rPr>
        <w:t xml:space="preserve"> </w:t>
      </w:r>
      <w:r w:rsidR="0012277D">
        <w:rPr>
          <w:rFonts w:cs="Arial"/>
        </w:rPr>
        <w:t xml:space="preserve">structural </w:t>
      </w:r>
      <w:r w:rsidR="00FE3FA6">
        <w:rPr>
          <w:rFonts w:cs="Arial"/>
        </w:rPr>
        <w:t>floor</w:t>
      </w:r>
      <w:r w:rsidR="000E13FA">
        <w:rPr>
          <w:rFonts w:cs="Arial"/>
        </w:rPr>
        <w:t>s</w:t>
      </w:r>
      <w:r w:rsidR="00FE3FA6">
        <w:rPr>
          <w:rFonts w:cs="Arial"/>
        </w:rPr>
        <w:t xml:space="preserve">, </w:t>
      </w:r>
      <w:r w:rsidR="007F1854">
        <w:rPr>
          <w:rFonts w:cs="Arial"/>
        </w:rPr>
        <w:t>wall</w:t>
      </w:r>
      <w:r w:rsidR="000E13FA">
        <w:rPr>
          <w:rFonts w:cs="Arial"/>
        </w:rPr>
        <w:t>s</w:t>
      </w:r>
      <w:r w:rsidR="007F1854">
        <w:rPr>
          <w:rFonts w:cs="Arial"/>
        </w:rPr>
        <w:t>,</w:t>
      </w:r>
      <w:r w:rsidR="00FE3FA6">
        <w:rPr>
          <w:rFonts w:cs="Arial"/>
        </w:rPr>
        <w:t xml:space="preserve"> and </w:t>
      </w:r>
      <w:r w:rsidR="007F1854">
        <w:rPr>
          <w:rFonts w:cs="Arial"/>
        </w:rPr>
        <w:t xml:space="preserve">roofing systems. The </w:t>
      </w:r>
      <w:r w:rsidR="00B765CA">
        <w:rPr>
          <w:rFonts w:cs="Arial"/>
        </w:rPr>
        <w:t xml:space="preserve">first </w:t>
      </w:r>
      <w:r w:rsidR="007F1854">
        <w:rPr>
          <w:rFonts w:cs="Arial"/>
        </w:rPr>
        <w:t>structural beams</w:t>
      </w:r>
      <w:r w:rsidR="00B765CA">
        <w:rPr>
          <w:rFonts w:cs="Arial"/>
        </w:rPr>
        <w:t xml:space="preserve"> of this type</w:t>
      </w:r>
      <w:r w:rsidR="007F1854">
        <w:rPr>
          <w:rFonts w:cs="Arial"/>
        </w:rPr>
        <w:t xml:space="preserve"> are</w:t>
      </w:r>
      <w:r w:rsidR="009E7B7C" w:rsidRPr="009E7B7C">
        <w:rPr>
          <w:rFonts w:cs="Arial"/>
        </w:rPr>
        <w:t xml:space="preserve"> known as glue-laminated or glulam beams</w:t>
      </w:r>
      <w:r w:rsidR="009E7B7C">
        <w:rPr>
          <w:rFonts w:cs="Arial"/>
        </w:rPr>
        <w:t>.</w:t>
      </w:r>
      <w:r w:rsidR="009E7B7C" w:rsidRPr="009E7B7C">
        <w:rPr>
          <w:rFonts w:cs="Arial"/>
        </w:rPr>
        <w:t xml:space="preserve"> </w:t>
      </w:r>
      <w:r w:rsidR="009E7B7C">
        <w:rPr>
          <w:rFonts w:cs="Arial"/>
        </w:rPr>
        <w:t>CLT</w:t>
      </w:r>
      <w:r w:rsidR="009E7B7C" w:rsidRPr="009E7B7C">
        <w:rPr>
          <w:rFonts w:cs="Arial"/>
        </w:rPr>
        <w:t xml:space="preserve"> uses the same method to engineer whole-wall panels that are both strong and beautiful</w:t>
      </w:r>
      <w:r w:rsidR="009E7B7C">
        <w:rPr>
          <w:rFonts w:cs="Arial"/>
        </w:rPr>
        <w:t xml:space="preserve"> in design</w:t>
      </w:r>
      <w:r w:rsidR="00D417E1">
        <w:rPr>
          <w:rFonts w:cs="Arial"/>
        </w:rPr>
        <w:t xml:space="preserve">. </w:t>
      </w:r>
      <w:r w:rsidR="00987B29">
        <w:rPr>
          <w:rFonts w:cs="Arial"/>
        </w:rPr>
        <w:t>It</w:t>
      </w:r>
      <w:r w:rsidR="00D417E1">
        <w:rPr>
          <w:rFonts w:cs="Arial"/>
        </w:rPr>
        <w:t xml:space="preserve"> </w:t>
      </w:r>
      <w:r w:rsidR="00D417E1" w:rsidRPr="009E7B7C">
        <w:rPr>
          <w:rFonts w:cs="Arial"/>
        </w:rPr>
        <w:t>is a</w:t>
      </w:r>
      <w:r w:rsidR="00D417E1">
        <w:rPr>
          <w:rFonts w:cs="Arial"/>
        </w:rPr>
        <w:t>lso</w:t>
      </w:r>
      <w:r w:rsidR="00D417E1" w:rsidRPr="009E7B7C">
        <w:rPr>
          <w:rFonts w:cs="Arial"/>
        </w:rPr>
        <w:t xml:space="preserve"> </w:t>
      </w:r>
      <w:r w:rsidR="00987B29">
        <w:rPr>
          <w:rFonts w:cs="Arial"/>
        </w:rPr>
        <w:t xml:space="preserve">a </w:t>
      </w:r>
      <w:r w:rsidR="00D417E1" w:rsidRPr="009E7B7C">
        <w:rPr>
          <w:rFonts w:cs="Arial"/>
        </w:rPr>
        <w:t>relatively new</w:t>
      </w:r>
      <w:r w:rsidR="00987B29">
        <w:rPr>
          <w:rFonts w:cs="Arial"/>
        </w:rPr>
        <w:t xml:space="preserve"> form off MMC</w:t>
      </w:r>
      <w:r w:rsidR="00D417E1" w:rsidRPr="009E7B7C">
        <w:rPr>
          <w:rFonts w:cs="Arial"/>
        </w:rPr>
        <w:t xml:space="preserve"> in the field of timber </w:t>
      </w:r>
      <w:r w:rsidR="00D417E1">
        <w:rPr>
          <w:rFonts w:cs="Arial"/>
        </w:rPr>
        <w:t>construction</w:t>
      </w:r>
      <w:r w:rsidR="00D417E1" w:rsidRPr="009E7B7C">
        <w:rPr>
          <w:rFonts w:cs="Arial"/>
        </w:rPr>
        <w:t>.</w:t>
      </w:r>
      <w:sdt>
        <w:sdtPr>
          <w:rPr>
            <w:rFonts w:cs="Arial"/>
          </w:rPr>
          <w:id w:val="1743992647"/>
          <w:citation/>
        </w:sdtPr>
        <w:sdtEndPr/>
        <w:sdtContent>
          <w:r w:rsidR="00412F70">
            <w:rPr>
              <w:rFonts w:cs="Arial"/>
            </w:rPr>
            <w:fldChar w:fldCharType="begin"/>
          </w:r>
          <w:r w:rsidR="00412F70">
            <w:rPr>
              <w:rFonts w:cs="Arial"/>
            </w:rPr>
            <w:instrText xml:space="preserve"> CITATION All21 \l 2057 </w:instrText>
          </w:r>
          <w:r w:rsidR="00412F70">
            <w:rPr>
              <w:rFonts w:cs="Arial"/>
            </w:rPr>
            <w:fldChar w:fldCharType="separate"/>
          </w:r>
          <w:r w:rsidR="008A40B0">
            <w:rPr>
              <w:rFonts w:cs="Arial"/>
              <w:noProof/>
            </w:rPr>
            <w:t xml:space="preserve"> </w:t>
          </w:r>
          <w:r w:rsidR="008A40B0" w:rsidRPr="008A40B0">
            <w:rPr>
              <w:rFonts w:cs="Arial"/>
              <w:noProof/>
            </w:rPr>
            <w:t>(Brinkley, 2021)</w:t>
          </w:r>
          <w:r w:rsidR="00412F70">
            <w:rPr>
              <w:rFonts w:cs="Arial"/>
            </w:rPr>
            <w:fldChar w:fldCharType="end"/>
          </w:r>
        </w:sdtContent>
      </w:sdt>
      <w:r w:rsidR="00412F70">
        <w:rPr>
          <w:rFonts w:cs="Arial"/>
        </w:rPr>
        <w:t>.</w:t>
      </w:r>
      <w:r w:rsidR="0009451D">
        <w:rPr>
          <w:rFonts w:cs="Arial"/>
        </w:rPr>
        <w:t xml:space="preserve"> </w:t>
      </w:r>
      <w:r w:rsidR="00FF09F9">
        <w:rPr>
          <w:rFonts w:cs="Arial"/>
        </w:rPr>
        <w:t>CLT will</w:t>
      </w:r>
      <w:r w:rsidR="00765F39">
        <w:rPr>
          <w:rFonts w:cs="Arial"/>
        </w:rPr>
        <w:t xml:space="preserve"> also</w:t>
      </w:r>
      <w:r w:rsidR="00FF09F9">
        <w:rPr>
          <w:rFonts w:cs="Arial"/>
        </w:rPr>
        <w:t xml:space="preserve"> </w:t>
      </w:r>
      <w:r w:rsidR="00765F39">
        <w:rPr>
          <w:rFonts w:cs="Arial"/>
        </w:rPr>
        <w:t>often have windows and door openings pre-cut during the manufacturing stage.</w:t>
      </w:r>
      <w:r>
        <w:rPr>
          <w:rFonts w:cs="Arial"/>
        </w:rPr>
        <w:t xml:space="preserve"> </w:t>
      </w:r>
      <w:r w:rsidR="007659D7">
        <w:rPr>
          <w:rFonts w:cs="Arial"/>
        </w:rPr>
        <w:t>CLT</w:t>
      </w:r>
      <w:r w:rsidR="007659D7" w:rsidRPr="007659D7">
        <w:rPr>
          <w:rFonts w:cs="Arial"/>
        </w:rPr>
        <w:t xml:space="preserve"> presents no limitations to architecture. CLT resists high racking and compressive forces, so it can be especially cost-effective for multi-storey and long-span applications</w:t>
      </w:r>
      <w:r w:rsidR="007659D7">
        <w:rPr>
          <w:rFonts w:cs="Arial"/>
        </w:rPr>
        <w:t xml:space="preserve"> </w:t>
      </w:r>
      <w:sdt>
        <w:sdtPr>
          <w:rPr>
            <w:rFonts w:cs="Arial"/>
          </w:rPr>
          <w:id w:val="1378124885"/>
          <w:citation/>
        </w:sdtPr>
        <w:sdtEndPr/>
        <w:sdtContent>
          <w:r w:rsidR="007659D7">
            <w:rPr>
              <w:rFonts w:cs="Arial"/>
            </w:rPr>
            <w:fldChar w:fldCharType="begin"/>
          </w:r>
          <w:r w:rsidR="007659D7">
            <w:rPr>
              <w:rFonts w:cs="Arial"/>
            </w:rPr>
            <w:instrText xml:space="preserve"> CITATION Sto \l 2057 </w:instrText>
          </w:r>
          <w:r w:rsidR="007659D7">
            <w:rPr>
              <w:rFonts w:cs="Arial"/>
            </w:rPr>
            <w:fldChar w:fldCharType="separate"/>
          </w:r>
          <w:r w:rsidR="008A40B0" w:rsidRPr="008A40B0">
            <w:rPr>
              <w:rFonts w:cs="Arial"/>
              <w:noProof/>
            </w:rPr>
            <w:t>(Storaenso, n.d.)</w:t>
          </w:r>
          <w:r w:rsidR="007659D7">
            <w:rPr>
              <w:rFonts w:cs="Arial"/>
            </w:rPr>
            <w:fldChar w:fldCharType="end"/>
          </w:r>
        </w:sdtContent>
      </w:sdt>
      <w:r w:rsidR="007659D7">
        <w:rPr>
          <w:rFonts w:cs="Arial"/>
        </w:rPr>
        <w:t>.</w:t>
      </w:r>
      <w:r>
        <w:rPr>
          <w:rFonts w:cs="Arial"/>
        </w:rPr>
        <w:t xml:space="preserve"> </w:t>
      </w:r>
      <w:r w:rsidR="00FA7A91" w:rsidRPr="00755BDC">
        <w:rPr>
          <w:rFonts w:cs="Arial"/>
          <w:i/>
          <w:iCs/>
        </w:rPr>
        <w:t>F</w:t>
      </w:r>
      <w:r w:rsidR="002E7EF6" w:rsidRPr="00755BDC">
        <w:rPr>
          <w:rFonts w:cs="Arial"/>
          <w:i/>
          <w:iCs/>
        </w:rPr>
        <w:t>ig</w:t>
      </w:r>
      <w:r w:rsidR="00FA7A91" w:rsidRPr="00755BDC">
        <w:rPr>
          <w:rFonts w:cs="Arial"/>
          <w:i/>
          <w:iCs/>
        </w:rPr>
        <w:t>2</w:t>
      </w:r>
      <w:r w:rsidR="00CD5B31">
        <w:rPr>
          <w:rFonts w:cs="Arial"/>
        </w:rPr>
        <w:t xml:space="preserve"> </w:t>
      </w:r>
      <w:r w:rsidR="00765F39">
        <w:rPr>
          <w:rFonts w:cs="Arial"/>
        </w:rPr>
        <w:t>below</w:t>
      </w:r>
      <w:r w:rsidR="00902F0C">
        <w:rPr>
          <w:rFonts w:cs="Arial"/>
        </w:rPr>
        <w:t xml:space="preserve"> </w:t>
      </w:r>
      <w:r w:rsidR="00CD5B31">
        <w:rPr>
          <w:rFonts w:cs="Arial"/>
        </w:rPr>
        <w:t xml:space="preserve">clearly </w:t>
      </w:r>
      <w:r w:rsidR="00902F0C">
        <w:rPr>
          <w:rFonts w:cs="Arial"/>
        </w:rPr>
        <w:t>indicates</w:t>
      </w:r>
      <w:r w:rsidR="002E7EF6">
        <w:rPr>
          <w:rFonts w:cs="Arial"/>
        </w:rPr>
        <w:t xml:space="preserve"> </w:t>
      </w:r>
      <w:r w:rsidR="00CD5B31">
        <w:rPr>
          <w:rFonts w:cs="Arial"/>
        </w:rPr>
        <w:t xml:space="preserve">which </w:t>
      </w:r>
      <w:r w:rsidR="00902F0C">
        <w:rPr>
          <w:rFonts w:cs="Arial"/>
        </w:rPr>
        <w:t>pattern</w:t>
      </w:r>
      <w:r w:rsidR="00CD5B31">
        <w:rPr>
          <w:rFonts w:cs="Arial"/>
        </w:rPr>
        <w:t xml:space="preserve"> </w:t>
      </w:r>
      <w:r w:rsidR="00902F0C">
        <w:rPr>
          <w:rFonts w:cs="Arial"/>
        </w:rPr>
        <w:t xml:space="preserve">the timber </w:t>
      </w:r>
      <w:r w:rsidR="00461573">
        <w:rPr>
          <w:rFonts w:cs="Arial"/>
        </w:rPr>
        <w:t xml:space="preserve">is orientated in the production of </w:t>
      </w:r>
      <w:r w:rsidR="002E7EF6">
        <w:rPr>
          <w:rFonts w:cs="Arial"/>
        </w:rPr>
        <w:t>CL</w:t>
      </w:r>
      <w:r w:rsidR="00CD5B31">
        <w:rPr>
          <w:rFonts w:cs="Arial"/>
        </w:rPr>
        <w:t>T</w:t>
      </w:r>
      <w:r w:rsidR="002E7EF6">
        <w:rPr>
          <w:rFonts w:cs="Arial"/>
        </w:rPr>
        <w:t>:</w:t>
      </w:r>
    </w:p>
    <w:p w14:paraId="42A2FFE2" w14:textId="6672060A" w:rsidR="00646ECA" w:rsidRDefault="00646ECA" w:rsidP="00A07080">
      <w:pPr>
        <w:pStyle w:val="Caption"/>
        <w:ind w:left="1080"/>
        <w:rPr>
          <w:rFonts w:cs="Arial"/>
          <w:sz w:val="22"/>
          <w:szCs w:val="22"/>
        </w:rPr>
      </w:pPr>
      <w:bookmarkStart w:id="11" w:name="_Toc88241805"/>
      <w:bookmarkStart w:id="12" w:name="_Toc89078507"/>
      <w:bookmarkStart w:id="13" w:name="_Toc97143014"/>
      <w:bookmarkStart w:id="14" w:name="_Toc97151942"/>
      <w:r w:rsidRPr="00A07080">
        <w:rPr>
          <w:sz w:val="22"/>
          <w:szCs w:val="22"/>
        </w:rPr>
        <w:t xml:space="preserve">Figure </w:t>
      </w:r>
      <w:r w:rsidRPr="00A07080">
        <w:rPr>
          <w:sz w:val="22"/>
          <w:szCs w:val="22"/>
        </w:rPr>
        <w:fldChar w:fldCharType="begin"/>
      </w:r>
      <w:r w:rsidRPr="00A07080">
        <w:rPr>
          <w:sz w:val="22"/>
          <w:szCs w:val="22"/>
        </w:rPr>
        <w:instrText xml:space="preserve"> SEQ Figure \* ARABIC </w:instrText>
      </w:r>
      <w:r w:rsidRPr="00A07080">
        <w:rPr>
          <w:sz w:val="22"/>
          <w:szCs w:val="22"/>
        </w:rPr>
        <w:fldChar w:fldCharType="separate"/>
      </w:r>
      <w:r w:rsidR="00620A29">
        <w:rPr>
          <w:noProof/>
          <w:sz w:val="22"/>
          <w:szCs w:val="22"/>
        </w:rPr>
        <w:t>2</w:t>
      </w:r>
      <w:r w:rsidRPr="00A07080">
        <w:rPr>
          <w:sz w:val="22"/>
          <w:szCs w:val="22"/>
        </w:rPr>
        <w:fldChar w:fldCharType="end"/>
      </w:r>
      <w:r w:rsidRPr="00A07080">
        <w:rPr>
          <w:sz w:val="22"/>
          <w:szCs w:val="22"/>
        </w:rPr>
        <w:t xml:space="preserve"> </w:t>
      </w:r>
      <w:r w:rsidRPr="00A07080">
        <w:rPr>
          <w:rFonts w:cs="Arial"/>
          <w:sz w:val="22"/>
          <w:szCs w:val="22"/>
        </w:rPr>
        <w:t>Conventional assembly layup of cross-laminated</w:t>
      </w:r>
      <w:r w:rsidR="00A07080" w:rsidRPr="00A07080">
        <w:rPr>
          <w:rFonts w:cs="Arial"/>
          <w:sz w:val="22"/>
          <w:szCs w:val="22"/>
        </w:rPr>
        <w:t xml:space="preserve"> timber</w:t>
      </w:r>
      <w:r w:rsidRPr="00A07080">
        <w:rPr>
          <w:rFonts w:cs="Arial"/>
          <w:sz w:val="22"/>
          <w:szCs w:val="22"/>
        </w:rPr>
        <w:t xml:space="preserve"> </w:t>
      </w:r>
      <w:sdt>
        <w:sdtPr>
          <w:rPr>
            <w:rFonts w:cs="Arial"/>
            <w:sz w:val="22"/>
            <w:szCs w:val="22"/>
          </w:rPr>
          <w:id w:val="-1330437986"/>
          <w:citation/>
        </w:sdtPr>
        <w:sdtEndPr/>
        <w:sdtContent>
          <w:r w:rsidR="00F23324" w:rsidRPr="00A07080">
            <w:rPr>
              <w:rFonts w:cs="Arial"/>
              <w:sz w:val="22"/>
              <w:szCs w:val="22"/>
            </w:rPr>
            <w:fldChar w:fldCharType="begin"/>
          </w:r>
          <w:r w:rsidR="00F23324" w:rsidRPr="00A07080">
            <w:rPr>
              <w:rFonts w:cs="Arial"/>
              <w:sz w:val="22"/>
              <w:szCs w:val="22"/>
            </w:rPr>
            <w:instrText xml:space="preserve"> CITATION Buc16 \l 2057 </w:instrText>
          </w:r>
          <w:r w:rsidR="00F23324" w:rsidRPr="00A07080">
            <w:rPr>
              <w:rFonts w:cs="Arial"/>
              <w:sz w:val="22"/>
              <w:szCs w:val="22"/>
            </w:rPr>
            <w:fldChar w:fldCharType="separate"/>
          </w:r>
          <w:r w:rsidR="008A40B0" w:rsidRPr="008A40B0">
            <w:rPr>
              <w:rFonts w:cs="Arial"/>
              <w:noProof/>
              <w:sz w:val="22"/>
              <w:szCs w:val="22"/>
            </w:rPr>
            <w:t>(Buck, 2016)</w:t>
          </w:r>
          <w:r w:rsidR="00F23324" w:rsidRPr="00A07080">
            <w:rPr>
              <w:rFonts w:cs="Arial"/>
              <w:sz w:val="22"/>
              <w:szCs w:val="22"/>
            </w:rPr>
            <w:fldChar w:fldCharType="end"/>
          </w:r>
        </w:sdtContent>
      </w:sdt>
      <w:bookmarkEnd w:id="11"/>
      <w:bookmarkEnd w:id="12"/>
      <w:bookmarkEnd w:id="13"/>
      <w:bookmarkEnd w:id="14"/>
    </w:p>
    <w:p w14:paraId="45C000CC" w14:textId="26B5B154" w:rsidR="00646D2C" w:rsidRDefault="00646D2C" w:rsidP="00ED61DB">
      <w:pPr>
        <w:ind w:left="1080"/>
        <w:rPr>
          <w:u w:val="single"/>
        </w:rPr>
      </w:pPr>
      <w:r w:rsidRPr="00646D2C">
        <w:rPr>
          <w:u w:val="single"/>
        </w:rPr>
        <w:t xml:space="preserve">What materials make </w:t>
      </w:r>
      <w:r>
        <w:rPr>
          <w:u w:val="single"/>
        </w:rPr>
        <w:t xml:space="preserve">up </w:t>
      </w:r>
      <w:r w:rsidRPr="00646D2C">
        <w:rPr>
          <w:u w:val="single"/>
        </w:rPr>
        <w:t>CLT?</w:t>
      </w:r>
    </w:p>
    <w:p w14:paraId="7B6E0140" w14:textId="0EC27543" w:rsidR="006551AD" w:rsidRPr="006551AD" w:rsidRDefault="006551AD" w:rsidP="006551AD">
      <w:pPr>
        <w:ind w:left="1080"/>
        <w:rPr>
          <w:i/>
          <w:iCs/>
          <w:color w:val="4472C4" w:themeColor="accent1"/>
        </w:rPr>
      </w:pPr>
      <w:r w:rsidRPr="007648F9">
        <w:rPr>
          <w:rFonts w:cs="Arial"/>
          <w:noProof/>
        </w:rPr>
        <w:drawing>
          <wp:anchor distT="0" distB="0" distL="114300" distR="114300" simplePos="0" relativeHeight="251662340" behindDoc="0" locked="0" layoutInCell="1" allowOverlap="1" wp14:anchorId="0AB4756B" wp14:editId="0BEF86E1">
            <wp:simplePos x="0" y="0"/>
            <wp:positionH relativeFrom="margin">
              <wp:posOffset>550545</wp:posOffset>
            </wp:positionH>
            <wp:positionV relativeFrom="paragraph">
              <wp:posOffset>1461548</wp:posOffset>
            </wp:positionV>
            <wp:extent cx="5177582" cy="2735078"/>
            <wp:effectExtent l="19050" t="19050" r="23495" b="273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alphaModFix/>
                      <a:lum bright="-11000"/>
                      <a:extLst>
                        <a:ext uri="{28A0092B-C50C-407E-A947-70E740481C1C}">
                          <a14:useLocalDpi xmlns:a14="http://schemas.microsoft.com/office/drawing/2010/main" val="0"/>
                        </a:ext>
                      </a:extLst>
                    </a:blip>
                    <a:srcRect/>
                    <a:stretch>
                      <a:fillRect/>
                    </a:stretch>
                  </pic:blipFill>
                  <pic:spPr bwMode="auto">
                    <a:xfrm>
                      <a:off x="0" y="0"/>
                      <a:ext cx="5177582" cy="2735078"/>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E21752" w:rsidRPr="00E21752">
        <w:t>CLT</w:t>
      </w:r>
      <w:r w:rsidR="00E21752">
        <w:t xml:space="preserve"> in the UK</w:t>
      </w:r>
      <w:r w:rsidR="00E21752" w:rsidRPr="00E21752">
        <w:t xml:space="preserve"> is made from</w:t>
      </w:r>
      <w:r w:rsidR="00E21752">
        <w:t xml:space="preserve"> the use of</w:t>
      </w:r>
      <w:r w:rsidR="00E21752" w:rsidRPr="00E21752">
        <w:t xml:space="preserve"> timber lamellae</w:t>
      </w:r>
      <w:r w:rsidR="00E21752">
        <w:t>. S</w:t>
      </w:r>
      <w:r w:rsidR="00E21752" w:rsidRPr="00E21752">
        <w:t>pruce</w:t>
      </w:r>
      <w:r w:rsidR="00E21752">
        <w:t xml:space="preserve"> is the </w:t>
      </w:r>
      <w:r w:rsidR="009E292E">
        <w:t>popular choice</w:t>
      </w:r>
      <w:r w:rsidR="00795519">
        <w:t xml:space="preserve"> of timber found in the UK</w:t>
      </w:r>
      <w:r w:rsidR="009E292E">
        <w:t>. Although other trees</w:t>
      </w:r>
      <w:r w:rsidR="00D14700">
        <w:t xml:space="preserve"> such as </w:t>
      </w:r>
      <w:r w:rsidR="009C53CA">
        <w:t>Scot’s</w:t>
      </w:r>
      <w:r w:rsidR="00D14700">
        <w:t xml:space="preserve"> pine, larch, and </w:t>
      </w:r>
      <w:r w:rsidR="009C53CA">
        <w:t>D</w:t>
      </w:r>
      <w:r w:rsidR="00D14700">
        <w:t>ouglas f</w:t>
      </w:r>
      <w:r w:rsidR="009C53CA">
        <w:t>i</w:t>
      </w:r>
      <w:r w:rsidR="00D14700">
        <w:t xml:space="preserve">r </w:t>
      </w:r>
      <w:r w:rsidR="00227D90">
        <w:t xml:space="preserve">can be used. </w:t>
      </w:r>
      <w:r w:rsidR="00227D90" w:rsidRPr="00E21752">
        <w:t>F</w:t>
      </w:r>
      <w:r w:rsidR="00E21752" w:rsidRPr="00E21752">
        <w:t>ormaldehyde</w:t>
      </w:r>
      <w:r w:rsidR="00227D90">
        <w:t xml:space="preserve"> is the</w:t>
      </w:r>
      <w:r w:rsidR="00E21752" w:rsidRPr="00E21752">
        <w:t xml:space="preserve"> adhesive</w:t>
      </w:r>
      <w:r w:rsidR="00DD22C1">
        <w:t xml:space="preserve"> used</w:t>
      </w:r>
      <w:r w:rsidR="00E21752" w:rsidRPr="00E21752">
        <w:t xml:space="preserve"> to form </w:t>
      </w:r>
      <w:r w:rsidR="00227D90">
        <w:t xml:space="preserve">the </w:t>
      </w:r>
      <w:r w:rsidR="00E21752" w:rsidRPr="00E21752">
        <w:t>large-format structural b</w:t>
      </w:r>
      <w:r w:rsidR="00DD22C1">
        <w:t>ond for the panels.</w:t>
      </w:r>
      <w:r w:rsidR="001140A2">
        <w:t xml:space="preserve"> The layers of timber used to build up the structure of CLT are </w:t>
      </w:r>
      <w:r w:rsidR="006C1793">
        <w:t>alternate to the adjacent layers</w:t>
      </w:r>
      <w:r w:rsidR="000B7216">
        <w:t xml:space="preserve"> and will have grains running in the same direction. This will provide </w:t>
      </w:r>
      <w:r w:rsidR="002F510D">
        <w:t>strength and rigidity reduces the possibility of any warping</w:t>
      </w:r>
      <w:r w:rsidR="009C53CA">
        <w:t>.</w:t>
      </w:r>
      <w:r w:rsidR="004E5169">
        <w:t xml:space="preserve"> </w:t>
      </w:r>
      <w:r>
        <w:t xml:space="preserve"> </w:t>
      </w:r>
      <w:bookmarkStart w:id="15" w:name="_Toc88241793"/>
      <w:bookmarkStart w:id="16" w:name="_Toc89078568"/>
      <w:r w:rsidRPr="006551AD">
        <w:rPr>
          <w:i/>
          <w:iCs/>
          <w:color w:val="4472C4" w:themeColor="accent1"/>
        </w:rPr>
        <w:t xml:space="preserve">Table </w:t>
      </w:r>
      <w:r w:rsidRPr="006551AD">
        <w:rPr>
          <w:i/>
          <w:iCs/>
          <w:color w:val="4472C4" w:themeColor="accent1"/>
        </w:rPr>
        <w:fldChar w:fldCharType="begin"/>
      </w:r>
      <w:r w:rsidRPr="006551AD">
        <w:rPr>
          <w:i/>
          <w:iCs/>
          <w:color w:val="4472C4" w:themeColor="accent1"/>
        </w:rPr>
        <w:instrText xml:space="preserve"> SEQ Table \* ARABIC </w:instrText>
      </w:r>
      <w:r w:rsidRPr="006551AD">
        <w:rPr>
          <w:i/>
          <w:iCs/>
          <w:color w:val="4472C4" w:themeColor="accent1"/>
        </w:rPr>
        <w:fldChar w:fldCharType="separate"/>
      </w:r>
      <w:r w:rsidRPr="006551AD">
        <w:rPr>
          <w:i/>
          <w:iCs/>
          <w:color w:val="4472C4" w:themeColor="accent1"/>
        </w:rPr>
        <w:t>2</w:t>
      </w:r>
      <w:r w:rsidRPr="006551AD">
        <w:rPr>
          <w:color w:val="4472C4" w:themeColor="accent1"/>
        </w:rPr>
        <w:fldChar w:fldCharType="end"/>
      </w:r>
      <w:r w:rsidRPr="006551AD">
        <w:rPr>
          <w:i/>
          <w:iCs/>
          <w:color w:val="4472C4" w:themeColor="accent1"/>
        </w:rPr>
        <w:t xml:space="preserve"> Applications of CLT </w:t>
      </w:r>
      <w:sdt>
        <w:sdtPr>
          <w:rPr>
            <w:i/>
            <w:iCs/>
            <w:color w:val="4472C4" w:themeColor="accent1"/>
          </w:rPr>
          <w:id w:val="905808186"/>
          <w:citation/>
        </w:sdtPr>
        <w:sdtEndPr/>
        <w:sdtContent>
          <w:r w:rsidRPr="006551AD">
            <w:rPr>
              <w:i/>
              <w:iCs/>
              <w:color w:val="4472C4" w:themeColor="accent1"/>
            </w:rPr>
            <w:fldChar w:fldCharType="begin"/>
          </w:r>
          <w:r w:rsidRPr="006551AD">
            <w:rPr>
              <w:i/>
              <w:iCs/>
              <w:color w:val="4472C4" w:themeColor="accent1"/>
            </w:rPr>
            <w:instrText xml:space="preserve"> CITATION Str15 \l 2057 </w:instrText>
          </w:r>
          <w:r w:rsidRPr="006551AD">
            <w:rPr>
              <w:i/>
              <w:iCs/>
              <w:color w:val="4472C4" w:themeColor="accent1"/>
            </w:rPr>
            <w:fldChar w:fldCharType="separate"/>
          </w:r>
          <w:r w:rsidR="008A40B0" w:rsidRPr="008A40B0">
            <w:rPr>
              <w:noProof/>
              <w:color w:val="4472C4" w:themeColor="accent1"/>
            </w:rPr>
            <w:t>(Structural Timber Association, 2015)</w:t>
          </w:r>
          <w:r w:rsidRPr="006551AD">
            <w:rPr>
              <w:color w:val="4472C4" w:themeColor="accent1"/>
            </w:rPr>
            <w:fldChar w:fldCharType="end"/>
          </w:r>
        </w:sdtContent>
      </w:sdt>
      <w:bookmarkEnd w:id="15"/>
      <w:bookmarkEnd w:id="16"/>
    </w:p>
    <w:p w14:paraId="7D533FD5" w14:textId="068317DE" w:rsidR="00642D12" w:rsidRDefault="00900EE5" w:rsidP="00E0192B">
      <w:pPr>
        <w:ind w:left="720"/>
        <w:rPr>
          <w:rFonts w:cs="Arial"/>
        </w:rPr>
      </w:pPr>
      <w:r>
        <w:rPr>
          <w:rFonts w:cs="Arial"/>
        </w:rPr>
        <w:lastRenderedPageBreak/>
        <w:t>T</w:t>
      </w:r>
      <w:r w:rsidR="00642D12">
        <w:rPr>
          <w:rFonts w:cs="Arial"/>
        </w:rPr>
        <w:t>able</w:t>
      </w:r>
      <w:r>
        <w:rPr>
          <w:rFonts w:cs="Arial"/>
        </w:rPr>
        <w:t xml:space="preserve"> </w:t>
      </w:r>
      <w:r w:rsidR="00DD4D8B">
        <w:rPr>
          <w:rFonts w:cs="Arial"/>
        </w:rPr>
        <w:t>2</w:t>
      </w:r>
      <w:r w:rsidR="00642D12">
        <w:rPr>
          <w:rFonts w:cs="Arial"/>
        </w:rPr>
        <w:t xml:space="preserve"> shows</w:t>
      </w:r>
      <w:r w:rsidR="003F7670">
        <w:rPr>
          <w:rFonts w:cs="Arial"/>
        </w:rPr>
        <w:t xml:space="preserve"> the </w:t>
      </w:r>
      <w:r w:rsidR="00DD4D8B">
        <w:rPr>
          <w:rFonts w:cs="Arial"/>
        </w:rPr>
        <w:t xml:space="preserve">broad </w:t>
      </w:r>
      <w:r w:rsidR="009B3CC8">
        <w:rPr>
          <w:rFonts w:cs="Arial"/>
        </w:rPr>
        <w:t xml:space="preserve">types of </w:t>
      </w:r>
      <w:r w:rsidR="003F7670">
        <w:rPr>
          <w:rFonts w:cs="Arial"/>
        </w:rPr>
        <w:t>applications that CLT construction can offer</w:t>
      </w:r>
      <w:r w:rsidR="009B3CC8">
        <w:rPr>
          <w:rFonts w:cs="Arial"/>
        </w:rPr>
        <w:t xml:space="preserve"> on any given project.</w:t>
      </w:r>
    </w:p>
    <w:p w14:paraId="14C125C8" w14:textId="50D315DD" w:rsidR="00CF79CC" w:rsidRDefault="00CF79CC" w:rsidP="00B0633D">
      <w:pPr>
        <w:rPr>
          <w:rFonts w:cs="Arial"/>
        </w:rPr>
      </w:pPr>
    </w:p>
    <w:p w14:paraId="4CFA9F91" w14:textId="6F7A9353" w:rsidR="00CF79CC" w:rsidRDefault="006D41AC" w:rsidP="00E0192B">
      <w:pPr>
        <w:ind w:left="720"/>
        <w:rPr>
          <w:rFonts w:cs="Arial"/>
        </w:rPr>
      </w:pPr>
      <w:r>
        <w:rPr>
          <w:rFonts w:cs="Arial"/>
        </w:rPr>
        <w:t>Most</w:t>
      </w:r>
      <w:r w:rsidR="00CF79CC">
        <w:rPr>
          <w:rFonts w:cs="Arial"/>
        </w:rPr>
        <w:t xml:space="preserve"> building</w:t>
      </w:r>
      <w:r>
        <w:rPr>
          <w:rFonts w:cs="Arial"/>
        </w:rPr>
        <w:t xml:space="preserve"> types that are built </w:t>
      </w:r>
      <w:r w:rsidR="00655089">
        <w:rPr>
          <w:rFonts w:cs="Arial"/>
        </w:rPr>
        <w:t>using</w:t>
      </w:r>
      <w:r>
        <w:rPr>
          <w:rFonts w:cs="Arial"/>
        </w:rPr>
        <w:t xml:space="preserve"> CLT</w:t>
      </w:r>
      <w:r w:rsidR="00074135">
        <w:rPr>
          <w:rFonts w:cs="Arial"/>
        </w:rPr>
        <w:t xml:space="preserve"> around the world</w:t>
      </w:r>
      <w:r>
        <w:rPr>
          <w:rFonts w:cs="Arial"/>
        </w:rPr>
        <w:t xml:space="preserve"> are:</w:t>
      </w:r>
    </w:p>
    <w:p w14:paraId="6DB99EEB" w14:textId="7FCD840C" w:rsidR="00E0192B" w:rsidRDefault="00E0192B" w:rsidP="00E0192B">
      <w:pPr>
        <w:ind w:left="720"/>
        <w:rPr>
          <w:rFonts w:cs="Arial"/>
        </w:rPr>
      </w:pPr>
    </w:p>
    <w:p w14:paraId="17B4116C" w14:textId="055D8D41" w:rsidR="006D41AC" w:rsidRPr="00E0192B" w:rsidRDefault="000B26BA" w:rsidP="00E0192B">
      <w:pPr>
        <w:pStyle w:val="ListParagraph"/>
        <w:numPr>
          <w:ilvl w:val="0"/>
          <w:numId w:val="16"/>
        </w:numPr>
        <w:rPr>
          <w:rFonts w:cs="Arial"/>
        </w:rPr>
      </w:pPr>
      <w:r w:rsidRPr="00E0192B">
        <w:rPr>
          <w:rFonts w:cs="Arial"/>
        </w:rPr>
        <w:t>Schools</w:t>
      </w:r>
    </w:p>
    <w:p w14:paraId="70A046AD" w14:textId="79D62DAA" w:rsidR="000B26BA" w:rsidRDefault="000B26BA" w:rsidP="006D41AC">
      <w:pPr>
        <w:pStyle w:val="ListParagraph"/>
        <w:numPr>
          <w:ilvl w:val="0"/>
          <w:numId w:val="16"/>
        </w:numPr>
        <w:rPr>
          <w:rFonts w:cs="Arial"/>
        </w:rPr>
      </w:pPr>
      <w:r>
        <w:rPr>
          <w:rFonts w:cs="Arial"/>
        </w:rPr>
        <w:t>Highrise buildings</w:t>
      </w:r>
      <w:r w:rsidR="00F7316A">
        <w:rPr>
          <w:rFonts w:cs="Arial"/>
        </w:rPr>
        <w:t xml:space="preserve"> (up to 10 storeys)</w:t>
      </w:r>
    </w:p>
    <w:p w14:paraId="3E4416A2" w14:textId="1D5FE0E7" w:rsidR="006D41AC" w:rsidRPr="00655089" w:rsidRDefault="00074135" w:rsidP="00655089">
      <w:pPr>
        <w:pStyle w:val="ListParagraph"/>
        <w:numPr>
          <w:ilvl w:val="0"/>
          <w:numId w:val="16"/>
        </w:numPr>
        <w:rPr>
          <w:rFonts w:cs="Arial"/>
        </w:rPr>
      </w:pPr>
      <w:r>
        <w:rPr>
          <w:rFonts w:cs="Arial"/>
        </w:rPr>
        <w:t>Warehouses</w:t>
      </w:r>
    </w:p>
    <w:p w14:paraId="1CDC4A0F" w14:textId="0974A383" w:rsidR="00213328" w:rsidRDefault="00213328" w:rsidP="006543A8">
      <w:pPr>
        <w:pStyle w:val="ListParagraph"/>
        <w:numPr>
          <w:ilvl w:val="0"/>
          <w:numId w:val="16"/>
        </w:numPr>
        <w:rPr>
          <w:rFonts w:cs="Arial"/>
        </w:rPr>
      </w:pPr>
      <w:r>
        <w:rPr>
          <w:rFonts w:cs="Arial"/>
        </w:rPr>
        <w:t xml:space="preserve">Theatres </w:t>
      </w:r>
    </w:p>
    <w:p w14:paraId="7B9FCE59" w14:textId="3571EF57" w:rsidR="00655089" w:rsidRDefault="00F7316A" w:rsidP="00C4535A">
      <w:pPr>
        <w:pStyle w:val="ListParagraph"/>
        <w:numPr>
          <w:ilvl w:val="0"/>
          <w:numId w:val="16"/>
        </w:numPr>
        <w:rPr>
          <w:rFonts w:cs="Arial"/>
        </w:rPr>
      </w:pPr>
      <w:r>
        <w:rPr>
          <w:rFonts w:cs="Arial"/>
        </w:rPr>
        <w:t>Houses</w:t>
      </w:r>
    </w:p>
    <w:p w14:paraId="6EF79E2A" w14:textId="2E980FF4" w:rsidR="00EC6D72" w:rsidRPr="00C4535A" w:rsidRDefault="007B420A" w:rsidP="00C4535A">
      <w:pPr>
        <w:pStyle w:val="ListParagraph"/>
        <w:numPr>
          <w:ilvl w:val="0"/>
          <w:numId w:val="16"/>
        </w:numPr>
        <w:rPr>
          <w:rFonts w:cs="Arial"/>
        </w:rPr>
      </w:pPr>
      <w:r>
        <w:rPr>
          <w:rFonts w:cs="Arial"/>
        </w:rPr>
        <w:t>Industrial complexes</w:t>
      </w:r>
    </w:p>
    <w:p w14:paraId="3CB07DAA" w14:textId="2F86DB31" w:rsidR="00E0192B" w:rsidRDefault="00E0192B" w:rsidP="00F7316A">
      <w:pPr>
        <w:rPr>
          <w:rFonts w:cs="Arial"/>
        </w:rPr>
      </w:pPr>
    </w:p>
    <w:p w14:paraId="6393BACB" w14:textId="77777777" w:rsidR="00EC6D72" w:rsidRPr="00F7316A" w:rsidRDefault="00EC6D72" w:rsidP="00F7316A">
      <w:pPr>
        <w:rPr>
          <w:rFonts w:cs="Arial"/>
        </w:rPr>
      </w:pPr>
    </w:p>
    <w:p w14:paraId="48318CF3" w14:textId="7A672551" w:rsidR="00E0192B" w:rsidRDefault="00E0192B" w:rsidP="00E0192B">
      <w:pPr>
        <w:spacing w:after="160"/>
        <w:ind w:left="720"/>
        <w:rPr>
          <w:rFonts w:cs="Arial"/>
          <w:u w:val="single"/>
        </w:rPr>
      </w:pPr>
      <w:r>
        <w:rPr>
          <w:rFonts w:cs="Arial"/>
          <w:u w:val="single"/>
        </w:rPr>
        <w:t>Good Practice</w:t>
      </w:r>
    </w:p>
    <w:p w14:paraId="658269DA" w14:textId="629CB4E7" w:rsidR="00E0192B" w:rsidRDefault="00C85C55" w:rsidP="00E0192B">
      <w:pPr>
        <w:spacing w:after="160"/>
        <w:ind w:left="720"/>
        <w:rPr>
          <w:rFonts w:cs="Arial"/>
        </w:rPr>
      </w:pPr>
      <w:r w:rsidRPr="00555229">
        <w:rPr>
          <w:noProof/>
        </w:rPr>
        <w:drawing>
          <wp:anchor distT="0" distB="0" distL="114300" distR="114300" simplePos="0" relativeHeight="251670532" behindDoc="0" locked="0" layoutInCell="1" allowOverlap="1" wp14:anchorId="5069AF76" wp14:editId="7768F5BE">
            <wp:simplePos x="0" y="0"/>
            <wp:positionH relativeFrom="column">
              <wp:posOffset>699135</wp:posOffset>
            </wp:positionH>
            <wp:positionV relativeFrom="paragraph">
              <wp:posOffset>1005205</wp:posOffset>
            </wp:positionV>
            <wp:extent cx="4563110" cy="4517390"/>
            <wp:effectExtent l="19050" t="19050" r="27940" b="16510"/>
            <wp:wrapTopAndBottom/>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63110" cy="4517390"/>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E1321E" w:rsidRPr="007F4069">
        <w:rPr>
          <w:rFonts w:cs="Arial"/>
        </w:rPr>
        <w:t>CLT is primarily used as a structural frame</w:t>
      </w:r>
      <w:r w:rsidR="00112516">
        <w:rPr>
          <w:rFonts w:cs="Arial"/>
        </w:rPr>
        <w:t xml:space="preserve"> i</w:t>
      </w:r>
      <w:r w:rsidR="00E1321E" w:rsidRPr="007F4069">
        <w:rPr>
          <w:rFonts w:cs="Arial"/>
        </w:rPr>
        <w:t xml:space="preserve">n the UK, </w:t>
      </w:r>
      <w:r w:rsidR="005D4952">
        <w:rPr>
          <w:rFonts w:cs="Arial"/>
        </w:rPr>
        <w:t xml:space="preserve">due to </w:t>
      </w:r>
      <w:r w:rsidR="00E1321E" w:rsidRPr="007F4069">
        <w:rPr>
          <w:rFonts w:cs="Arial"/>
        </w:rPr>
        <w:t>the climate, Timber frame</w:t>
      </w:r>
      <w:r w:rsidR="005D4952">
        <w:rPr>
          <w:rFonts w:cs="Arial"/>
        </w:rPr>
        <w:t>s</w:t>
      </w:r>
      <w:r w:rsidR="00E1321E" w:rsidRPr="007F4069">
        <w:rPr>
          <w:rFonts w:cs="Arial"/>
        </w:rPr>
        <w:t xml:space="preserve"> </w:t>
      </w:r>
      <w:r w:rsidR="005D4952">
        <w:rPr>
          <w:rFonts w:cs="Arial"/>
        </w:rPr>
        <w:t>are</w:t>
      </w:r>
      <w:r w:rsidR="00E1321E" w:rsidRPr="007F4069">
        <w:rPr>
          <w:rFonts w:cs="Arial"/>
        </w:rPr>
        <w:t xml:space="preserve"> typically clad with materials that can withstand the </w:t>
      </w:r>
      <w:r w:rsidR="007F4069" w:rsidRPr="007F4069">
        <w:rPr>
          <w:rFonts w:cs="Arial"/>
        </w:rPr>
        <w:t xml:space="preserve">damp weather conditions frequently seen throughout the year. </w:t>
      </w:r>
      <w:r w:rsidR="007F4069">
        <w:rPr>
          <w:rFonts w:cs="Arial"/>
        </w:rPr>
        <w:t xml:space="preserve">Fig3 below illustrates </w:t>
      </w:r>
      <w:r w:rsidR="009E24A7">
        <w:rPr>
          <w:rFonts w:cs="Arial"/>
        </w:rPr>
        <w:t xml:space="preserve">a </w:t>
      </w:r>
      <w:r w:rsidR="0051352B">
        <w:rPr>
          <w:rFonts w:cs="Arial"/>
        </w:rPr>
        <w:t>section and a concise</w:t>
      </w:r>
      <w:r w:rsidR="009E24A7">
        <w:rPr>
          <w:rFonts w:cs="Arial"/>
        </w:rPr>
        <w:t xml:space="preserve"> example of good practice when cladding CLT with </w:t>
      </w:r>
      <w:r w:rsidR="0051352B">
        <w:rPr>
          <w:rFonts w:cs="Arial"/>
        </w:rPr>
        <w:t>external insulation and Masonry</w:t>
      </w:r>
      <w:r w:rsidR="00555229">
        <w:rPr>
          <w:rFonts w:cs="Arial"/>
        </w:rPr>
        <w:t>:</w:t>
      </w:r>
    </w:p>
    <w:p w14:paraId="58A20768" w14:textId="039D1830" w:rsidR="00E0192B" w:rsidRPr="00555229" w:rsidRDefault="00555229" w:rsidP="00555229">
      <w:pPr>
        <w:pStyle w:val="Caption"/>
        <w:ind w:left="720"/>
        <w:rPr>
          <w:rFonts w:cs="Arial"/>
          <w:sz w:val="22"/>
          <w:szCs w:val="22"/>
          <w:u w:val="single"/>
        </w:rPr>
      </w:pPr>
      <w:bookmarkStart w:id="17" w:name="_Toc97151943"/>
      <w:r w:rsidRPr="00555229">
        <w:rPr>
          <w:sz w:val="22"/>
          <w:szCs w:val="22"/>
        </w:rPr>
        <w:t xml:space="preserve">Figure </w:t>
      </w:r>
      <w:r w:rsidRPr="00555229">
        <w:rPr>
          <w:sz w:val="22"/>
          <w:szCs w:val="22"/>
        </w:rPr>
        <w:fldChar w:fldCharType="begin"/>
      </w:r>
      <w:r w:rsidRPr="00555229">
        <w:rPr>
          <w:sz w:val="22"/>
          <w:szCs w:val="22"/>
        </w:rPr>
        <w:instrText xml:space="preserve"> SEQ Figure \* ARABIC </w:instrText>
      </w:r>
      <w:r w:rsidRPr="00555229">
        <w:rPr>
          <w:sz w:val="22"/>
          <w:szCs w:val="22"/>
        </w:rPr>
        <w:fldChar w:fldCharType="separate"/>
      </w:r>
      <w:r w:rsidR="00620A29">
        <w:rPr>
          <w:noProof/>
          <w:sz w:val="22"/>
          <w:szCs w:val="22"/>
        </w:rPr>
        <w:t>3</w:t>
      </w:r>
      <w:r w:rsidRPr="00555229">
        <w:rPr>
          <w:sz w:val="22"/>
          <w:szCs w:val="22"/>
        </w:rPr>
        <w:fldChar w:fldCharType="end"/>
      </w:r>
      <w:r w:rsidRPr="00555229">
        <w:rPr>
          <w:sz w:val="22"/>
          <w:szCs w:val="22"/>
        </w:rPr>
        <w:t xml:space="preserve"> CLT </w:t>
      </w:r>
      <w:r w:rsidR="00CC692D">
        <w:rPr>
          <w:sz w:val="22"/>
          <w:szCs w:val="22"/>
        </w:rPr>
        <w:t xml:space="preserve">Masonry </w:t>
      </w:r>
      <w:r w:rsidRPr="00555229">
        <w:rPr>
          <w:sz w:val="22"/>
          <w:szCs w:val="22"/>
        </w:rPr>
        <w:t xml:space="preserve">Cladding </w:t>
      </w:r>
      <w:r w:rsidR="00CC692D">
        <w:rPr>
          <w:sz w:val="22"/>
          <w:szCs w:val="22"/>
        </w:rPr>
        <w:t>S</w:t>
      </w:r>
      <w:r w:rsidRPr="00555229">
        <w:rPr>
          <w:sz w:val="22"/>
          <w:szCs w:val="22"/>
        </w:rPr>
        <w:t>ystem</w:t>
      </w:r>
      <w:r w:rsidRPr="00555229">
        <w:rPr>
          <w:noProof/>
          <w:sz w:val="22"/>
          <w:szCs w:val="22"/>
        </w:rPr>
        <w:t xml:space="preserve"> </w:t>
      </w:r>
      <w:sdt>
        <w:sdtPr>
          <w:rPr>
            <w:noProof/>
            <w:sz w:val="22"/>
            <w:szCs w:val="22"/>
          </w:rPr>
          <w:id w:val="-467515929"/>
          <w:citation/>
        </w:sdtPr>
        <w:sdtEndPr/>
        <w:sdtContent>
          <w:r w:rsidRPr="00555229">
            <w:rPr>
              <w:noProof/>
              <w:sz w:val="22"/>
              <w:szCs w:val="22"/>
            </w:rPr>
            <w:fldChar w:fldCharType="begin"/>
          </w:r>
          <w:r w:rsidRPr="00555229">
            <w:rPr>
              <w:noProof/>
              <w:sz w:val="22"/>
              <w:szCs w:val="22"/>
            </w:rPr>
            <w:instrText xml:space="preserve"> CITATION Tom18 \l 2057 </w:instrText>
          </w:r>
          <w:r w:rsidRPr="00555229">
            <w:rPr>
              <w:noProof/>
              <w:sz w:val="22"/>
              <w:szCs w:val="22"/>
            </w:rPr>
            <w:fldChar w:fldCharType="separate"/>
          </w:r>
          <w:r w:rsidR="008A40B0" w:rsidRPr="008A40B0">
            <w:rPr>
              <w:noProof/>
              <w:sz w:val="22"/>
              <w:szCs w:val="22"/>
            </w:rPr>
            <w:t>(Dollard, 2018)</w:t>
          </w:r>
          <w:r w:rsidRPr="00555229">
            <w:rPr>
              <w:noProof/>
              <w:sz w:val="22"/>
              <w:szCs w:val="22"/>
            </w:rPr>
            <w:fldChar w:fldCharType="end"/>
          </w:r>
        </w:sdtContent>
      </w:sdt>
      <w:r w:rsidRPr="00555229">
        <w:rPr>
          <w:noProof/>
          <w:sz w:val="22"/>
          <w:szCs w:val="22"/>
        </w:rPr>
        <w:t>.</w:t>
      </w:r>
      <w:bookmarkEnd w:id="17"/>
    </w:p>
    <w:p w14:paraId="462B33E4" w14:textId="70F0CE4D" w:rsidR="00C4535A" w:rsidRDefault="00C4535A" w:rsidP="00EE151A">
      <w:pPr>
        <w:spacing w:after="160"/>
        <w:ind w:left="720"/>
        <w:rPr>
          <w:rFonts w:cs="Arial"/>
          <w:u w:val="single"/>
        </w:rPr>
      </w:pPr>
    </w:p>
    <w:p w14:paraId="61275B9A" w14:textId="77777777" w:rsidR="008161C5" w:rsidRDefault="008161C5" w:rsidP="00EE151A">
      <w:pPr>
        <w:spacing w:after="160"/>
        <w:ind w:left="720"/>
        <w:rPr>
          <w:rFonts w:cs="Arial"/>
          <w:u w:val="single"/>
        </w:rPr>
      </w:pPr>
    </w:p>
    <w:p w14:paraId="446CB880" w14:textId="59B9C0ED" w:rsidR="00DB0679" w:rsidRDefault="004739EC" w:rsidP="00EE151A">
      <w:pPr>
        <w:spacing w:after="160"/>
        <w:ind w:left="720"/>
        <w:rPr>
          <w:rFonts w:cs="Arial"/>
          <w:u w:val="single"/>
        </w:rPr>
      </w:pPr>
      <w:r w:rsidRPr="00DB0679">
        <w:rPr>
          <w:rFonts w:cs="Arial"/>
          <w:u w:val="single"/>
        </w:rPr>
        <w:lastRenderedPageBreak/>
        <w:t>Fire</w:t>
      </w:r>
      <w:r w:rsidR="001349A3">
        <w:rPr>
          <w:rFonts w:cs="Arial"/>
          <w:u w:val="single"/>
        </w:rPr>
        <w:t xml:space="preserve"> Protection</w:t>
      </w:r>
    </w:p>
    <w:p w14:paraId="5E824873" w14:textId="49686594" w:rsidR="00BB44D4" w:rsidRDefault="00310790" w:rsidP="00092A53">
      <w:pPr>
        <w:spacing w:after="160"/>
        <w:ind w:left="720"/>
        <w:rPr>
          <w:rFonts w:cs="Arial"/>
        </w:rPr>
      </w:pPr>
      <w:r>
        <w:rPr>
          <w:noProof/>
        </w:rPr>
        <w:drawing>
          <wp:anchor distT="0" distB="0" distL="114300" distR="114300" simplePos="0" relativeHeight="251668484" behindDoc="0" locked="0" layoutInCell="1" allowOverlap="1" wp14:anchorId="7BA6B760" wp14:editId="07EB759B">
            <wp:simplePos x="0" y="0"/>
            <wp:positionH relativeFrom="column">
              <wp:posOffset>2722201</wp:posOffset>
            </wp:positionH>
            <wp:positionV relativeFrom="paragraph">
              <wp:posOffset>988695</wp:posOffset>
            </wp:positionV>
            <wp:extent cx="3030220" cy="2883535"/>
            <wp:effectExtent l="19050" t="19050" r="17780" b="12065"/>
            <wp:wrapSquare wrapText="bothSides"/>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b="19863"/>
                    <a:stretch/>
                  </pic:blipFill>
                  <pic:spPr bwMode="auto">
                    <a:xfrm>
                      <a:off x="0" y="0"/>
                      <a:ext cx="3030220" cy="2883535"/>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70BAE">
        <w:rPr>
          <w:rFonts w:cs="Arial"/>
        </w:rPr>
        <w:t xml:space="preserve">There is an assumption that because wood burns, timber buildings are at a higher risk </w:t>
      </w:r>
      <w:r w:rsidR="008315B3">
        <w:rPr>
          <w:rFonts w:cs="Arial"/>
        </w:rPr>
        <w:t xml:space="preserve">of fire. </w:t>
      </w:r>
      <w:r w:rsidR="00D73FD4">
        <w:rPr>
          <w:rFonts w:cs="Arial"/>
        </w:rPr>
        <w:t xml:space="preserve">Modern timber construction has demonstrated that this </w:t>
      </w:r>
      <w:r w:rsidR="004A5F7D">
        <w:rPr>
          <w:rFonts w:cs="Arial"/>
        </w:rPr>
        <w:t>assumption is incorrect.</w:t>
      </w:r>
      <w:r w:rsidR="004A5F7D" w:rsidRPr="00EF4520">
        <w:rPr>
          <w:rFonts w:cs="Arial"/>
        </w:rPr>
        <w:t xml:space="preserve"> Timber</w:t>
      </w:r>
      <w:r w:rsidR="00EF4520" w:rsidRPr="00EF4520">
        <w:rPr>
          <w:rFonts w:cs="Arial"/>
        </w:rPr>
        <w:t xml:space="preserve"> structures</w:t>
      </w:r>
      <w:r w:rsidR="00EF4520">
        <w:rPr>
          <w:rFonts w:cs="Arial"/>
        </w:rPr>
        <w:t xml:space="preserve"> can be fitted with sacrificial layer</w:t>
      </w:r>
      <w:r w:rsidR="00786209">
        <w:rPr>
          <w:rFonts w:cs="Arial"/>
        </w:rPr>
        <w:t>s, where an outer section takes the b</w:t>
      </w:r>
      <w:r w:rsidR="00503F54">
        <w:rPr>
          <w:rFonts w:cs="Arial"/>
        </w:rPr>
        <w:t>runt of the damage and chars at a predictable rate</w:t>
      </w:r>
      <w:r w:rsidR="002F6D7A">
        <w:rPr>
          <w:rFonts w:cs="Arial"/>
        </w:rPr>
        <w:t xml:space="preserve"> of less than 1mm per minute, which will then protect the inner</w:t>
      </w:r>
      <w:r w:rsidR="00F052F8">
        <w:rPr>
          <w:rFonts w:cs="Arial"/>
        </w:rPr>
        <w:t xml:space="preserve"> segments and allow time for the evacuation of the building</w:t>
      </w:r>
      <w:r w:rsidR="00092A53">
        <w:rPr>
          <w:rFonts w:cs="Arial"/>
        </w:rPr>
        <w:t>, also depicted in fig3</w:t>
      </w:r>
      <w:r w:rsidR="00F052F8">
        <w:rPr>
          <w:rFonts w:cs="Arial"/>
        </w:rPr>
        <w:t>.</w:t>
      </w:r>
      <w:r w:rsidR="0027227F">
        <w:rPr>
          <w:rFonts w:cs="Arial"/>
        </w:rPr>
        <w:t xml:space="preserve"> </w:t>
      </w:r>
      <w:sdt>
        <w:sdtPr>
          <w:rPr>
            <w:rFonts w:cs="Arial"/>
          </w:rPr>
          <w:id w:val="1862162549"/>
          <w:citation/>
        </w:sdtPr>
        <w:sdtEndPr/>
        <w:sdtContent>
          <w:r w:rsidR="000D0299">
            <w:rPr>
              <w:rFonts w:cs="Arial"/>
            </w:rPr>
            <w:fldChar w:fldCharType="begin"/>
          </w:r>
          <w:r w:rsidR="000D0299">
            <w:rPr>
              <w:rFonts w:cs="Arial"/>
            </w:rPr>
            <w:instrText xml:space="preserve"> CITATION Sto13 \l 2057 </w:instrText>
          </w:r>
          <w:r w:rsidR="000D0299">
            <w:rPr>
              <w:rFonts w:cs="Arial"/>
            </w:rPr>
            <w:fldChar w:fldCharType="separate"/>
          </w:r>
          <w:r w:rsidR="008A40B0" w:rsidRPr="008A40B0">
            <w:rPr>
              <w:rFonts w:cs="Arial"/>
              <w:noProof/>
            </w:rPr>
            <w:t>(Storaenso, 2013)</w:t>
          </w:r>
          <w:r w:rsidR="000D0299">
            <w:rPr>
              <w:rFonts w:cs="Arial"/>
            </w:rPr>
            <w:fldChar w:fldCharType="end"/>
          </w:r>
        </w:sdtContent>
      </w:sdt>
      <w:r w:rsidR="000D0299">
        <w:rPr>
          <w:rFonts w:cs="Arial"/>
        </w:rPr>
        <w:t xml:space="preserve">. </w:t>
      </w:r>
      <w:r w:rsidR="0027227F">
        <w:rPr>
          <w:rFonts w:cs="Arial"/>
        </w:rPr>
        <w:t xml:space="preserve">Many CLT Components are </w:t>
      </w:r>
      <w:r w:rsidR="00A133DA">
        <w:rPr>
          <w:rFonts w:cs="Arial"/>
        </w:rPr>
        <w:t xml:space="preserve">now </w:t>
      </w:r>
      <w:r w:rsidR="0027227F">
        <w:rPr>
          <w:rFonts w:cs="Arial"/>
        </w:rPr>
        <w:t>treated with fire retardants</w:t>
      </w:r>
      <w:r w:rsidR="00A133DA">
        <w:rPr>
          <w:rFonts w:cs="Arial"/>
        </w:rPr>
        <w:t xml:space="preserve">, giving </w:t>
      </w:r>
      <w:r w:rsidR="005F2B7F">
        <w:rPr>
          <w:rFonts w:cs="Arial"/>
        </w:rPr>
        <w:t>them</w:t>
      </w:r>
      <w:r w:rsidR="00A133DA">
        <w:rPr>
          <w:rFonts w:cs="Arial"/>
        </w:rPr>
        <w:t xml:space="preserve"> an edge over other commonly used building materials such as steel, which will </w:t>
      </w:r>
      <w:r w:rsidR="00873FEC">
        <w:rPr>
          <w:rFonts w:cs="Arial"/>
        </w:rPr>
        <w:t xml:space="preserve">bend far more than timber, and concrete will </w:t>
      </w:r>
      <w:r w:rsidR="000D0299">
        <w:rPr>
          <w:rFonts w:cs="Arial"/>
        </w:rPr>
        <w:t>spal</w:t>
      </w:r>
      <w:r w:rsidR="005F2B7F">
        <w:rPr>
          <w:rFonts w:cs="Arial"/>
        </w:rPr>
        <w:t>l</w:t>
      </w:r>
      <w:r w:rsidR="000D0299">
        <w:rPr>
          <w:rFonts w:cs="Arial"/>
        </w:rPr>
        <w:t xml:space="preserve">. </w:t>
      </w:r>
      <w:r w:rsidR="00742B22" w:rsidRPr="00742B22">
        <w:rPr>
          <w:rFonts w:cs="Arial"/>
        </w:rPr>
        <w:t xml:space="preserve">CLT outperforms steel and concrete in tests performed </w:t>
      </w:r>
      <w:r w:rsidR="00460A16">
        <w:rPr>
          <w:rFonts w:cs="Arial"/>
        </w:rPr>
        <w:t>all over the globe</w:t>
      </w:r>
    </w:p>
    <w:p w14:paraId="5DAF46CB" w14:textId="37636E6E" w:rsidR="004A5F7D" w:rsidRPr="00092A53" w:rsidRDefault="00092A53" w:rsidP="00092A53">
      <w:pPr>
        <w:pStyle w:val="Caption"/>
        <w:rPr>
          <w:rFonts w:cs="Arial"/>
          <w:sz w:val="22"/>
          <w:szCs w:val="22"/>
        </w:rPr>
      </w:pPr>
      <w:bookmarkStart w:id="18" w:name="_Toc97143015"/>
      <w:bookmarkStart w:id="19" w:name="_Toc97151944"/>
      <w:r w:rsidRPr="00092A53">
        <w:rPr>
          <w:sz w:val="22"/>
          <w:szCs w:val="22"/>
        </w:rPr>
        <w:t xml:space="preserve">Figure </w:t>
      </w:r>
      <w:r w:rsidRPr="00092A53">
        <w:rPr>
          <w:sz w:val="22"/>
          <w:szCs w:val="22"/>
        </w:rPr>
        <w:fldChar w:fldCharType="begin"/>
      </w:r>
      <w:r w:rsidRPr="00092A53">
        <w:rPr>
          <w:sz w:val="22"/>
          <w:szCs w:val="22"/>
        </w:rPr>
        <w:instrText xml:space="preserve"> SEQ Figure \* ARABIC </w:instrText>
      </w:r>
      <w:r w:rsidRPr="00092A53">
        <w:rPr>
          <w:sz w:val="22"/>
          <w:szCs w:val="22"/>
        </w:rPr>
        <w:fldChar w:fldCharType="separate"/>
      </w:r>
      <w:r w:rsidR="00620A29">
        <w:rPr>
          <w:noProof/>
          <w:sz w:val="22"/>
          <w:szCs w:val="22"/>
        </w:rPr>
        <w:t>4</w:t>
      </w:r>
      <w:r w:rsidRPr="00092A53">
        <w:rPr>
          <w:sz w:val="22"/>
          <w:szCs w:val="22"/>
        </w:rPr>
        <w:fldChar w:fldCharType="end"/>
      </w:r>
      <w:r w:rsidRPr="00092A53">
        <w:rPr>
          <w:sz w:val="22"/>
          <w:szCs w:val="22"/>
        </w:rPr>
        <w:t xml:space="preserve"> Charring of Timber</w:t>
      </w:r>
      <w:r>
        <w:rPr>
          <w:sz w:val="22"/>
          <w:szCs w:val="22"/>
        </w:rPr>
        <w:t xml:space="preserve"> </w:t>
      </w:r>
      <w:sdt>
        <w:sdtPr>
          <w:rPr>
            <w:sz w:val="22"/>
            <w:szCs w:val="22"/>
          </w:rPr>
          <w:id w:val="-1066486472"/>
          <w:citation/>
        </w:sdtPr>
        <w:sdtEndPr/>
        <w:sdtContent>
          <w:r>
            <w:rPr>
              <w:sz w:val="22"/>
              <w:szCs w:val="22"/>
            </w:rPr>
            <w:fldChar w:fldCharType="begin"/>
          </w:r>
          <w:r>
            <w:rPr>
              <w:sz w:val="22"/>
              <w:szCs w:val="22"/>
            </w:rPr>
            <w:instrText xml:space="preserve"> CITATION Str15 \l 2057 </w:instrText>
          </w:r>
          <w:r>
            <w:rPr>
              <w:sz w:val="22"/>
              <w:szCs w:val="22"/>
            </w:rPr>
            <w:fldChar w:fldCharType="separate"/>
          </w:r>
          <w:r w:rsidR="008A40B0" w:rsidRPr="008A40B0">
            <w:rPr>
              <w:noProof/>
              <w:sz w:val="22"/>
              <w:szCs w:val="22"/>
            </w:rPr>
            <w:t>(Structural Timber Association, 2015)</w:t>
          </w:r>
          <w:r>
            <w:rPr>
              <w:sz w:val="22"/>
              <w:szCs w:val="22"/>
            </w:rPr>
            <w:fldChar w:fldCharType="end"/>
          </w:r>
        </w:sdtContent>
      </w:sdt>
      <w:bookmarkEnd w:id="18"/>
      <w:bookmarkEnd w:id="19"/>
    </w:p>
    <w:p w14:paraId="3209DE38" w14:textId="77777777" w:rsidR="000D0299" w:rsidRDefault="000D0299" w:rsidP="00EE151A">
      <w:pPr>
        <w:spacing w:after="160"/>
        <w:ind w:left="720"/>
        <w:rPr>
          <w:rFonts w:cs="Arial"/>
          <w:u w:val="single"/>
        </w:rPr>
      </w:pPr>
    </w:p>
    <w:p w14:paraId="22026516" w14:textId="77777777" w:rsidR="00D902AC" w:rsidRDefault="00D902AC" w:rsidP="00EE151A">
      <w:pPr>
        <w:spacing w:after="160"/>
        <w:ind w:left="720"/>
        <w:rPr>
          <w:rFonts w:cs="Arial"/>
          <w:u w:val="single"/>
        </w:rPr>
      </w:pPr>
    </w:p>
    <w:p w14:paraId="39FB00EA" w14:textId="28A78453" w:rsidR="00D0540D" w:rsidRDefault="00D0540D" w:rsidP="00EE151A">
      <w:pPr>
        <w:spacing w:after="160"/>
        <w:ind w:left="720"/>
        <w:rPr>
          <w:rFonts w:cs="Arial"/>
          <w:u w:val="single"/>
        </w:rPr>
      </w:pPr>
      <w:r>
        <w:rPr>
          <w:rFonts w:cs="Arial"/>
          <w:u w:val="single"/>
        </w:rPr>
        <w:t xml:space="preserve">Air </w:t>
      </w:r>
      <w:r w:rsidR="001349A3">
        <w:rPr>
          <w:rFonts w:cs="Arial"/>
          <w:u w:val="single"/>
        </w:rPr>
        <w:t>T</w:t>
      </w:r>
      <w:r>
        <w:rPr>
          <w:rFonts w:cs="Arial"/>
          <w:u w:val="single"/>
        </w:rPr>
        <w:t>ightness</w:t>
      </w:r>
    </w:p>
    <w:p w14:paraId="3E23A161" w14:textId="35EC38F3" w:rsidR="00BB44D4" w:rsidRDefault="002B6E88" w:rsidP="00EE151A">
      <w:pPr>
        <w:spacing w:after="160"/>
        <w:ind w:left="720"/>
        <w:rPr>
          <w:rFonts w:cs="Arial"/>
          <w:u w:val="single"/>
        </w:rPr>
      </w:pPr>
      <w:r w:rsidRPr="002B6E88">
        <w:rPr>
          <w:rFonts w:cs="Arial"/>
        </w:rPr>
        <w:t xml:space="preserve">Very tightly packed </w:t>
      </w:r>
      <w:r w:rsidR="00E02A63">
        <w:rPr>
          <w:rFonts w:cs="Arial"/>
        </w:rPr>
        <w:t xml:space="preserve">CLT </w:t>
      </w:r>
      <w:r w:rsidRPr="002B6E88">
        <w:rPr>
          <w:rFonts w:cs="Arial"/>
        </w:rPr>
        <w:t xml:space="preserve">panels can trap up to 90% of the heat that would escape from a home. CLT has </w:t>
      </w:r>
      <w:r w:rsidR="00781DA3">
        <w:rPr>
          <w:rFonts w:cs="Arial"/>
        </w:rPr>
        <w:t xml:space="preserve">a </w:t>
      </w:r>
      <w:r w:rsidRPr="002B6E88">
        <w:rPr>
          <w:rFonts w:cs="Arial"/>
        </w:rPr>
        <w:t>high thermal mass</w:t>
      </w:r>
      <w:r w:rsidR="00E02A63">
        <w:rPr>
          <w:rFonts w:cs="Arial"/>
        </w:rPr>
        <w:t>,</w:t>
      </w:r>
      <w:r w:rsidRPr="002B6E88">
        <w:rPr>
          <w:rFonts w:cs="Arial"/>
        </w:rPr>
        <w:t xml:space="preserve"> </w:t>
      </w:r>
      <w:r w:rsidR="00E02A63">
        <w:rPr>
          <w:rFonts w:cs="Arial"/>
        </w:rPr>
        <w:t xml:space="preserve">which </w:t>
      </w:r>
      <w:r w:rsidRPr="002B6E88">
        <w:rPr>
          <w:rFonts w:cs="Arial"/>
        </w:rPr>
        <w:t>means that temperatures will be kept stable and comfortable.</w:t>
      </w:r>
    </w:p>
    <w:p w14:paraId="619EF1F5" w14:textId="0BA3A01E" w:rsidR="00BB44D4" w:rsidRDefault="00732B76" w:rsidP="00EE151A">
      <w:pPr>
        <w:spacing w:after="160"/>
        <w:ind w:left="720"/>
        <w:rPr>
          <w:rFonts w:cs="Arial"/>
          <w:u w:val="single"/>
        </w:rPr>
      </w:pPr>
      <w:r>
        <w:rPr>
          <w:rFonts w:cs="Arial"/>
          <w:u w:val="single"/>
        </w:rPr>
        <w:t>Durability</w:t>
      </w:r>
    </w:p>
    <w:p w14:paraId="6CC35FBE" w14:textId="06A7DDB3" w:rsidR="00D0540D" w:rsidRDefault="004961DE" w:rsidP="008161C5">
      <w:pPr>
        <w:spacing w:after="160"/>
        <w:ind w:left="720"/>
        <w:rPr>
          <w:rFonts w:cs="Arial"/>
        </w:rPr>
      </w:pPr>
      <w:r w:rsidRPr="004961DE">
        <w:rPr>
          <w:rFonts w:cs="Arial"/>
        </w:rPr>
        <w:t xml:space="preserve">CLT panels are </w:t>
      </w:r>
      <w:r w:rsidR="00C067AF" w:rsidRPr="004961DE">
        <w:rPr>
          <w:rFonts w:cs="Arial"/>
        </w:rPr>
        <w:t>often</w:t>
      </w:r>
      <w:r w:rsidR="00C067AF">
        <w:rPr>
          <w:rFonts w:cs="Arial"/>
        </w:rPr>
        <w:t xml:space="preserve"> </w:t>
      </w:r>
      <w:r w:rsidRPr="004961DE">
        <w:rPr>
          <w:rFonts w:cs="Arial"/>
        </w:rPr>
        <w:t xml:space="preserve">covered in </w:t>
      </w:r>
      <w:r>
        <w:rPr>
          <w:rFonts w:cs="Arial"/>
        </w:rPr>
        <w:t xml:space="preserve">a cladding system </w:t>
      </w:r>
      <w:r w:rsidR="008804E0">
        <w:rPr>
          <w:rFonts w:cs="Arial"/>
        </w:rPr>
        <w:t xml:space="preserve">or an exterior finish, this </w:t>
      </w:r>
      <w:r w:rsidR="00AC667C">
        <w:rPr>
          <w:rFonts w:cs="Arial"/>
        </w:rPr>
        <w:t xml:space="preserve">means it is unlikely to </w:t>
      </w:r>
      <w:r w:rsidR="00CF2A80">
        <w:rPr>
          <w:rFonts w:cs="Arial"/>
        </w:rPr>
        <w:t>be exposed to any wetting from the outside environment.</w:t>
      </w:r>
      <w:r w:rsidR="00C067AF">
        <w:rPr>
          <w:rFonts w:cs="Arial"/>
        </w:rPr>
        <w:t xml:space="preserve"> </w:t>
      </w:r>
      <w:r w:rsidR="008161C5" w:rsidRPr="008161C5">
        <w:rPr>
          <w:rFonts w:cs="Arial"/>
        </w:rPr>
        <w:t xml:space="preserve">Cross-laminated timber and glulam </w:t>
      </w:r>
      <w:r w:rsidR="008161C5">
        <w:rPr>
          <w:rFonts w:cs="Arial"/>
        </w:rPr>
        <w:t xml:space="preserve">can </w:t>
      </w:r>
      <w:r w:rsidR="008161C5" w:rsidRPr="008161C5">
        <w:rPr>
          <w:rFonts w:cs="Arial"/>
        </w:rPr>
        <w:t>offer high strength to weight ratios that</w:t>
      </w:r>
      <w:r w:rsidR="008161C5">
        <w:rPr>
          <w:rFonts w:cs="Arial"/>
        </w:rPr>
        <w:t xml:space="preserve"> </w:t>
      </w:r>
      <w:r w:rsidR="008161C5" w:rsidRPr="008161C5">
        <w:rPr>
          <w:rFonts w:cs="Arial"/>
        </w:rPr>
        <w:t>in many cases equal those of steel and reinforced concrete</w:t>
      </w:r>
      <w:r w:rsidR="008161C5">
        <w:rPr>
          <w:rFonts w:cs="Arial"/>
        </w:rPr>
        <w:t>.</w:t>
      </w:r>
    </w:p>
    <w:p w14:paraId="4A27DFB3" w14:textId="046142C0" w:rsidR="007D6AD3" w:rsidRPr="00614FE0" w:rsidRDefault="00614FE0" w:rsidP="00EE151A">
      <w:pPr>
        <w:spacing w:after="160"/>
        <w:ind w:left="720"/>
        <w:rPr>
          <w:rFonts w:cs="Arial"/>
        </w:rPr>
      </w:pPr>
      <w:r w:rsidRPr="00614FE0">
        <w:rPr>
          <w:rFonts w:cs="Arial"/>
        </w:rPr>
        <w:t>CLT is</w:t>
      </w:r>
      <w:r w:rsidR="00117B58">
        <w:rPr>
          <w:rFonts w:cs="Arial"/>
        </w:rPr>
        <w:t xml:space="preserve"> also</w:t>
      </w:r>
      <w:r w:rsidRPr="00614FE0">
        <w:rPr>
          <w:rFonts w:cs="Arial"/>
        </w:rPr>
        <w:t xml:space="preserve"> kiln dried</w:t>
      </w:r>
      <w:r>
        <w:rPr>
          <w:rFonts w:cs="Arial"/>
        </w:rPr>
        <w:t xml:space="preserve"> </w:t>
      </w:r>
      <w:r w:rsidR="001C3557">
        <w:rPr>
          <w:rFonts w:cs="Arial"/>
        </w:rPr>
        <w:t>to bring moisture content down to around 12%, which is enough to prevent fungal attack</w:t>
      </w:r>
      <w:r w:rsidR="00821E9C">
        <w:rPr>
          <w:rFonts w:cs="Arial"/>
        </w:rPr>
        <w:t>, and kill off any bacteria or bugs that might be lurking inside.</w:t>
      </w:r>
    </w:p>
    <w:p w14:paraId="45AC2E30" w14:textId="77777777" w:rsidR="00117B58" w:rsidRDefault="00D0540D" w:rsidP="00117B58">
      <w:pPr>
        <w:spacing w:after="160"/>
        <w:ind w:left="720"/>
        <w:rPr>
          <w:rFonts w:cs="Arial"/>
          <w:u w:val="single"/>
        </w:rPr>
      </w:pPr>
      <w:r>
        <w:rPr>
          <w:rFonts w:cs="Arial"/>
          <w:u w:val="single"/>
        </w:rPr>
        <w:t>Disadvantages</w:t>
      </w:r>
      <w:r w:rsidR="00733858">
        <w:rPr>
          <w:rFonts w:cs="Arial"/>
          <w:u w:val="single"/>
        </w:rPr>
        <w:t xml:space="preserve"> of</w:t>
      </w:r>
      <w:r w:rsidR="007D6AD3">
        <w:rPr>
          <w:rFonts w:cs="Arial"/>
          <w:u w:val="single"/>
        </w:rPr>
        <w:t xml:space="preserve"> using</w:t>
      </w:r>
      <w:r w:rsidR="00733858">
        <w:rPr>
          <w:rFonts w:cs="Arial"/>
          <w:u w:val="single"/>
        </w:rPr>
        <w:t xml:space="preserve"> CLT</w:t>
      </w:r>
    </w:p>
    <w:p w14:paraId="6F0D0DED" w14:textId="544E32D0" w:rsidR="00117B58" w:rsidRPr="00117B58" w:rsidRDefault="00117B58" w:rsidP="00117B58">
      <w:pPr>
        <w:spacing w:after="160"/>
        <w:ind w:left="720"/>
        <w:rPr>
          <w:rFonts w:cs="Arial"/>
          <w:u w:val="single"/>
        </w:rPr>
      </w:pPr>
      <w:r>
        <w:rPr>
          <w:rFonts w:cs="Arial"/>
        </w:rPr>
        <w:br w:type="page"/>
      </w:r>
    </w:p>
    <w:p w14:paraId="5FE6690A" w14:textId="259FFD04" w:rsidR="00FE2458" w:rsidRDefault="007A507F" w:rsidP="00E71AE5">
      <w:pPr>
        <w:pStyle w:val="Heading1"/>
        <w:ind w:left="720"/>
        <w:rPr>
          <w:b/>
          <w:bCs/>
        </w:rPr>
      </w:pPr>
      <w:bookmarkStart w:id="20" w:name="_Toc97205308"/>
      <w:r>
        <w:lastRenderedPageBreak/>
        <w:t xml:space="preserve">4.4 </w:t>
      </w:r>
      <w:r w:rsidR="001C0A74" w:rsidRPr="00E71AE5">
        <w:t xml:space="preserve">Case </w:t>
      </w:r>
      <w:r w:rsidR="00CC6740" w:rsidRPr="00E71AE5">
        <w:t>s</w:t>
      </w:r>
      <w:r w:rsidR="001C0A74" w:rsidRPr="00E71AE5">
        <w:t>tudy</w:t>
      </w:r>
      <w:r w:rsidR="00C17DF5" w:rsidRPr="00E71AE5">
        <w:t xml:space="preserve"> 1</w:t>
      </w:r>
      <w:r w:rsidR="000C700A">
        <w:rPr>
          <w:b/>
          <w:bCs/>
        </w:rPr>
        <w:t xml:space="preserve"> – </w:t>
      </w:r>
      <w:r w:rsidR="00604E6F" w:rsidRPr="00604E6F">
        <w:t>Isle of Mull</w:t>
      </w:r>
      <w:r w:rsidR="004D53E2" w:rsidRPr="00317452">
        <w:t xml:space="preserve"> </w:t>
      </w:r>
      <w:r w:rsidR="000C700A" w:rsidRPr="00317452">
        <w:t>Community Housing</w:t>
      </w:r>
      <w:bookmarkEnd w:id="20"/>
    </w:p>
    <w:p w14:paraId="1E4F129F" w14:textId="07AD63B0" w:rsidR="00C2547B" w:rsidRPr="00C2547B" w:rsidRDefault="00C2547B" w:rsidP="00C2547B">
      <w:pPr>
        <w:spacing w:after="160"/>
        <w:ind w:left="720"/>
        <w:rPr>
          <w:rFonts w:cs="Arial"/>
          <w:b/>
          <w:bCs/>
          <w:u w:val="single"/>
        </w:rPr>
      </w:pPr>
      <w:r>
        <w:rPr>
          <w:rFonts w:cs="Arial"/>
        </w:rPr>
        <w:t>T</w:t>
      </w:r>
      <w:r w:rsidRPr="00C2547B">
        <w:rPr>
          <w:rFonts w:cs="Arial"/>
        </w:rPr>
        <w:t>h</w:t>
      </w:r>
      <w:r>
        <w:rPr>
          <w:rFonts w:cs="Arial"/>
        </w:rPr>
        <w:t>is c</w:t>
      </w:r>
      <w:r w:rsidRPr="00C2547B">
        <w:rPr>
          <w:rFonts w:cs="Arial"/>
        </w:rPr>
        <w:t xml:space="preserve">ase study is a great example of UK architects </w:t>
      </w:r>
      <w:r>
        <w:rPr>
          <w:rFonts w:cs="Arial"/>
        </w:rPr>
        <w:t>taking advantage of new</w:t>
      </w:r>
      <w:r w:rsidRPr="00C2547B">
        <w:rPr>
          <w:rFonts w:cs="Arial"/>
        </w:rPr>
        <w:t xml:space="preserve"> CLT</w:t>
      </w:r>
      <w:r>
        <w:rPr>
          <w:rFonts w:cs="Arial"/>
        </w:rPr>
        <w:t xml:space="preserve"> technology</w:t>
      </w:r>
      <w:r w:rsidRPr="00C2547B">
        <w:rPr>
          <w:rFonts w:cs="Arial"/>
        </w:rPr>
        <w:t xml:space="preserve"> as </w:t>
      </w:r>
      <w:r>
        <w:rPr>
          <w:rFonts w:cs="Arial"/>
        </w:rPr>
        <w:t xml:space="preserve">an </w:t>
      </w:r>
      <w:r w:rsidRPr="00C2547B">
        <w:rPr>
          <w:rFonts w:cs="Arial"/>
        </w:rPr>
        <w:t>experimental project to showcase the benefits of using CLT in areas of the UK that experience challenging weather</w:t>
      </w:r>
      <w:r>
        <w:rPr>
          <w:rFonts w:cs="Arial"/>
        </w:rPr>
        <w:t>, fluctuating temperatures,</w:t>
      </w:r>
      <w:r w:rsidRPr="00C2547B">
        <w:rPr>
          <w:rFonts w:cs="Arial"/>
        </w:rPr>
        <w:t xml:space="preserve"> and extreme levels of dampness:</w:t>
      </w:r>
    </w:p>
    <w:p w14:paraId="62A05C84" w14:textId="21D60D1D" w:rsidR="00FE2458" w:rsidRDefault="0076644D" w:rsidP="00EE151A">
      <w:pPr>
        <w:spacing w:after="160"/>
        <w:ind w:left="720"/>
        <w:rPr>
          <w:rFonts w:cs="Arial"/>
          <w:u w:val="single"/>
        </w:rPr>
      </w:pPr>
      <w:r w:rsidRPr="00C66C05">
        <w:rPr>
          <w:rFonts w:cs="Arial"/>
          <w:noProof/>
        </w:rPr>
        <w:drawing>
          <wp:anchor distT="0" distB="0" distL="114300" distR="114300" simplePos="0" relativeHeight="251665412" behindDoc="1" locked="0" layoutInCell="1" allowOverlap="1" wp14:anchorId="4D4933B5" wp14:editId="3E5BCECD">
            <wp:simplePos x="0" y="0"/>
            <wp:positionH relativeFrom="column">
              <wp:posOffset>831850</wp:posOffset>
            </wp:positionH>
            <wp:positionV relativeFrom="paragraph">
              <wp:posOffset>214202</wp:posOffset>
            </wp:positionV>
            <wp:extent cx="4392930" cy="2037080"/>
            <wp:effectExtent l="19050" t="19050" r="26670" b="2032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2226" t="15971" r="3183" b="23904"/>
                    <a:stretch/>
                  </pic:blipFill>
                  <pic:spPr bwMode="auto">
                    <a:xfrm>
                      <a:off x="0" y="0"/>
                      <a:ext cx="4392930" cy="2037080"/>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0A74">
        <w:rPr>
          <w:rFonts w:cs="Arial"/>
          <w:u w:val="single"/>
        </w:rPr>
        <w:t>Th</w:t>
      </w:r>
      <w:r w:rsidR="004271C0">
        <w:rPr>
          <w:rFonts w:cs="Arial"/>
          <w:u w:val="single"/>
        </w:rPr>
        <w:t>o</w:t>
      </w:r>
      <w:r w:rsidR="001C0A74">
        <w:rPr>
          <w:rFonts w:cs="Arial"/>
          <w:u w:val="single"/>
        </w:rPr>
        <w:t>rn Wyness Architects: Social housing, Isle of Mull</w:t>
      </w:r>
      <w:r w:rsidR="00E12100">
        <w:rPr>
          <w:rFonts w:cs="Arial"/>
          <w:u w:val="single"/>
        </w:rPr>
        <w:t xml:space="preserve">, </w:t>
      </w:r>
      <w:r w:rsidR="00FE2458">
        <w:rPr>
          <w:rFonts w:cs="Arial"/>
          <w:u w:val="single"/>
        </w:rPr>
        <w:t>Scotland</w:t>
      </w:r>
    </w:p>
    <w:p w14:paraId="52ED4A59" w14:textId="22ED9D45" w:rsidR="00EA61A2" w:rsidRPr="00691DDD" w:rsidRDefault="00EA61A2" w:rsidP="0076644D">
      <w:pPr>
        <w:pStyle w:val="Caption"/>
        <w:ind w:left="720"/>
        <w:rPr>
          <w:sz w:val="22"/>
          <w:szCs w:val="22"/>
        </w:rPr>
      </w:pPr>
      <w:bookmarkStart w:id="21" w:name="_Toc97143016"/>
      <w:bookmarkStart w:id="22" w:name="_Toc97151945"/>
      <w:r w:rsidRPr="00691DDD">
        <w:rPr>
          <w:sz w:val="22"/>
          <w:szCs w:val="22"/>
        </w:rPr>
        <w:t xml:space="preserve">Figure </w:t>
      </w:r>
      <w:r w:rsidRPr="00691DDD">
        <w:rPr>
          <w:sz w:val="22"/>
          <w:szCs w:val="22"/>
        </w:rPr>
        <w:fldChar w:fldCharType="begin"/>
      </w:r>
      <w:r w:rsidRPr="00691DDD">
        <w:rPr>
          <w:sz w:val="22"/>
          <w:szCs w:val="22"/>
        </w:rPr>
        <w:instrText xml:space="preserve"> SEQ Figure \* ARABIC </w:instrText>
      </w:r>
      <w:r w:rsidRPr="00691DDD">
        <w:rPr>
          <w:sz w:val="22"/>
          <w:szCs w:val="22"/>
        </w:rPr>
        <w:fldChar w:fldCharType="separate"/>
      </w:r>
      <w:r w:rsidR="00620A29">
        <w:rPr>
          <w:noProof/>
          <w:sz w:val="22"/>
          <w:szCs w:val="22"/>
        </w:rPr>
        <w:t>5</w:t>
      </w:r>
      <w:r w:rsidRPr="00691DDD">
        <w:rPr>
          <w:sz w:val="22"/>
          <w:szCs w:val="22"/>
        </w:rPr>
        <w:fldChar w:fldCharType="end"/>
      </w:r>
      <w:r w:rsidRPr="00691DDD">
        <w:rPr>
          <w:sz w:val="22"/>
          <w:szCs w:val="22"/>
        </w:rPr>
        <w:t xml:space="preserve"> </w:t>
      </w:r>
      <w:bookmarkStart w:id="23" w:name="_Hlk97148612"/>
      <w:r w:rsidRPr="00691DDD">
        <w:rPr>
          <w:sz w:val="22"/>
          <w:szCs w:val="22"/>
        </w:rPr>
        <w:t>USCA Community Housing</w:t>
      </w:r>
      <w:r w:rsidR="0076644D">
        <w:rPr>
          <w:sz w:val="22"/>
          <w:szCs w:val="22"/>
        </w:rPr>
        <w:t xml:space="preserve"> (back)</w:t>
      </w:r>
      <w:r w:rsidRPr="00691DDD">
        <w:rPr>
          <w:sz w:val="22"/>
          <w:szCs w:val="22"/>
        </w:rPr>
        <w:t xml:space="preserve"> </w:t>
      </w:r>
      <w:sdt>
        <w:sdtPr>
          <w:rPr>
            <w:sz w:val="22"/>
            <w:szCs w:val="22"/>
          </w:rPr>
          <w:id w:val="-1369137074"/>
          <w:citation/>
        </w:sdtPr>
        <w:sdtEndPr/>
        <w:sdtContent>
          <w:r w:rsidRPr="00691DDD">
            <w:rPr>
              <w:sz w:val="22"/>
              <w:szCs w:val="22"/>
            </w:rPr>
            <w:fldChar w:fldCharType="begin"/>
          </w:r>
          <w:r w:rsidRPr="00691DDD">
            <w:rPr>
              <w:sz w:val="22"/>
              <w:szCs w:val="22"/>
            </w:rPr>
            <w:instrText xml:space="preserve"> CITATION Tho18 \l 2057 </w:instrText>
          </w:r>
          <w:r w:rsidRPr="00691DDD">
            <w:rPr>
              <w:sz w:val="22"/>
              <w:szCs w:val="22"/>
            </w:rPr>
            <w:fldChar w:fldCharType="separate"/>
          </w:r>
          <w:r w:rsidR="008A40B0" w:rsidRPr="008A40B0">
            <w:rPr>
              <w:noProof/>
              <w:sz w:val="22"/>
              <w:szCs w:val="22"/>
            </w:rPr>
            <w:t>(Thorne Wyness Architects, 2018)</w:t>
          </w:r>
          <w:r w:rsidRPr="00691DDD">
            <w:rPr>
              <w:sz w:val="22"/>
              <w:szCs w:val="22"/>
            </w:rPr>
            <w:fldChar w:fldCharType="end"/>
          </w:r>
        </w:sdtContent>
      </w:sdt>
      <w:bookmarkEnd w:id="21"/>
      <w:bookmarkEnd w:id="22"/>
      <w:bookmarkEnd w:id="23"/>
    </w:p>
    <w:p w14:paraId="290EBD36" w14:textId="320697A5" w:rsidR="00C66C05" w:rsidRDefault="0076644D" w:rsidP="00691DDD">
      <w:pPr>
        <w:spacing w:after="160"/>
        <w:ind w:left="720"/>
        <w:rPr>
          <w:rFonts w:cs="Arial"/>
        </w:rPr>
      </w:pPr>
      <w:r w:rsidRPr="00B13142">
        <w:rPr>
          <w:rFonts w:cs="Arial"/>
          <w:noProof/>
          <w:u w:val="single"/>
        </w:rPr>
        <w:drawing>
          <wp:anchor distT="0" distB="0" distL="114300" distR="114300" simplePos="0" relativeHeight="251666436" behindDoc="0" locked="0" layoutInCell="1" allowOverlap="1" wp14:anchorId="3B74ECE8" wp14:editId="5C9CFC03">
            <wp:simplePos x="0" y="0"/>
            <wp:positionH relativeFrom="column">
              <wp:posOffset>828675</wp:posOffset>
            </wp:positionH>
            <wp:positionV relativeFrom="paragraph">
              <wp:posOffset>1687195</wp:posOffset>
            </wp:positionV>
            <wp:extent cx="4392930" cy="1882140"/>
            <wp:effectExtent l="19050" t="19050" r="26670" b="22860"/>
            <wp:wrapTopAndBottom/>
            <wp:docPr id="7" name="Picture 7" descr="M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5799"/>
                    <a:stretch/>
                  </pic:blipFill>
                  <pic:spPr bwMode="auto">
                    <a:xfrm>
                      <a:off x="0" y="0"/>
                      <a:ext cx="4392930" cy="1882140"/>
                    </a:xfrm>
                    <a:prstGeom prst="rect">
                      <a:avLst/>
                    </a:prstGeom>
                    <a:noFill/>
                    <a:ln w="19050">
                      <a:solidFill>
                        <a:schemeClr val="accent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57D9">
        <w:rPr>
          <w:rFonts w:cs="Arial"/>
        </w:rPr>
        <w:t>O</w:t>
      </w:r>
      <w:r w:rsidR="00893B5F">
        <w:rPr>
          <w:rFonts w:cs="Arial"/>
        </w:rPr>
        <w:t xml:space="preserve">n the isle of Mull, </w:t>
      </w:r>
      <w:r w:rsidR="00EC7755">
        <w:rPr>
          <w:rFonts w:cs="Arial"/>
        </w:rPr>
        <w:t>Scotland</w:t>
      </w:r>
      <w:r w:rsidR="00C66C05" w:rsidRPr="00C66C05">
        <w:rPr>
          <w:rFonts w:cs="Arial"/>
        </w:rPr>
        <w:t xml:space="preserve"> </w:t>
      </w:r>
      <w:r w:rsidR="007157D9">
        <w:rPr>
          <w:rFonts w:cs="Arial"/>
        </w:rPr>
        <w:t>in 2010</w:t>
      </w:r>
      <w:r w:rsidR="00C2547B">
        <w:rPr>
          <w:rFonts w:cs="Arial"/>
        </w:rPr>
        <w:t>,</w:t>
      </w:r>
      <w:r w:rsidR="007157D9">
        <w:rPr>
          <w:rFonts w:cs="Arial"/>
        </w:rPr>
        <w:t xml:space="preserve"> the local community </w:t>
      </w:r>
      <w:r w:rsidR="00C66C05" w:rsidRPr="00C66C05">
        <w:rPr>
          <w:rFonts w:cs="Arial"/>
        </w:rPr>
        <w:t xml:space="preserve">was under threat of losing its Primary School and Community Centre due to population decline caused by a lack of affordable housing. </w:t>
      </w:r>
      <w:r w:rsidR="002A58E8">
        <w:rPr>
          <w:rFonts w:cs="Arial"/>
        </w:rPr>
        <w:t xml:space="preserve">Thorn Wyness </w:t>
      </w:r>
      <w:r w:rsidR="009E7189">
        <w:rPr>
          <w:rFonts w:cs="Arial"/>
        </w:rPr>
        <w:t>Architects</w:t>
      </w:r>
      <w:r w:rsidR="002A58E8">
        <w:rPr>
          <w:rFonts w:cs="Arial"/>
        </w:rPr>
        <w:t xml:space="preserve"> were tasked with </w:t>
      </w:r>
      <w:r w:rsidR="0078100C">
        <w:rPr>
          <w:rFonts w:cs="Arial"/>
        </w:rPr>
        <w:t>building two, two</w:t>
      </w:r>
      <w:r w:rsidR="00EC7755">
        <w:rPr>
          <w:rFonts w:cs="Arial"/>
        </w:rPr>
        <w:t>-</w:t>
      </w:r>
      <w:r w:rsidR="0078100C">
        <w:rPr>
          <w:rFonts w:cs="Arial"/>
        </w:rPr>
        <w:t>bedroom rental homes,</w:t>
      </w:r>
      <w:r w:rsidR="00EC7755">
        <w:rPr>
          <w:rFonts w:cs="Arial"/>
        </w:rPr>
        <w:t xml:space="preserve"> built </w:t>
      </w:r>
      <w:r w:rsidR="009E7189">
        <w:rPr>
          <w:rFonts w:cs="Arial"/>
        </w:rPr>
        <w:t>with CLT,</w:t>
      </w:r>
      <w:r w:rsidR="00232215">
        <w:rPr>
          <w:rFonts w:cs="Arial"/>
        </w:rPr>
        <w:t xml:space="preserve"> which would provide rental homes for the young families living </w:t>
      </w:r>
      <w:r w:rsidR="009E7189">
        <w:rPr>
          <w:rFonts w:cs="Arial"/>
        </w:rPr>
        <w:t xml:space="preserve">on the island </w:t>
      </w:r>
      <w:sdt>
        <w:sdtPr>
          <w:rPr>
            <w:rFonts w:cs="Arial"/>
          </w:rPr>
          <w:id w:val="1965144796"/>
          <w:citation/>
        </w:sdtPr>
        <w:sdtEndPr/>
        <w:sdtContent>
          <w:r w:rsidR="009E7189">
            <w:rPr>
              <w:rFonts w:cs="Arial"/>
            </w:rPr>
            <w:fldChar w:fldCharType="begin"/>
          </w:r>
          <w:r w:rsidR="009E7189">
            <w:rPr>
              <w:rFonts w:cs="Arial"/>
            </w:rPr>
            <w:instrText xml:space="preserve"> CITATION Tho18 \l 2057 </w:instrText>
          </w:r>
          <w:r w:rsidR="009E7189">
            <w:rPr>
              <w:rFonts w:cs="Arial"/>
            </w:rPr>
            <w:fldChar w:fldCharType="separate"/>
          </w:r>
          <w:r w:rsidR="008A40B0" w:rsidRPr="008A40B0">
            <w:rPr>
              <w:rFonts w:cs="Arial"/>
              <w:noProof/>
            </w:rPr>
            <w:t>(Thorne Wyness Architects, 2018)</w:t>
          </w:r>
          <w:r w:rsidR="009E7189">
            <w:rPr>
              <w:rFonts w:cs="Arial"/>
            </w:rPr>
            <w:fldChar w:fldCharType="end"/>
          </w:r>
        </w:sdtContent>
      </w:sdt>
      <w:r w:rsidR="009E7189">
        <w:rPr>
          <w:rFonts w:cs="Arial"/>
        </w:rPr>
        <w:t>.</w:t>
      </w:r>
      <w:r w:rsidR="00FE651B">
        <w:rPr>
          <w:rFonts w:cs="Arial"/>
        </w:rPr>
        <w:t xml:space="preserve"> </w:t>
      </w:r>
      <w:r w:rsidR="00B548B5" w:rsidRPr="00B548B5">
        <w:rPr>
          <w:rFonts w:cs="Arial"/>
        </w:rPr>
        <w:t>The houses are designed using Fabric First, Passive House principles. A C</w:t>
      </w:r>
      <w:r w:rsidR="00B548B5">
        <w:rPr>
          <w:rFonts w:cs="Arial"/>
        </w:rPr>
        <w:t>LT</w:t>
      </w:r>
      <w:r w:rsidR="00B548B5" w:rsidRPr="00B548B5">
        <w:rPr>
          <w:rFonts w:cs="Arial"/>
        </w:rPr>
        <w:t xml:space="preserve"> structure allowed </w:t>
      </w:r>
      <w:r w:rsidR="00B548B5">
        <w:rPr>
          <w:rFonts w:cs="Arial"/>
        </w:rPr>
        <w:t>them</w:t>
      </w:r>
      <w:r w:rsidR="00B548B5" w:rsidRPr="00B548B5">
        <w:rPr>
          <w:rFonts w:cs="Arial"/>
        </w:rPr>
        <w:t xml:space="preserve"> to create generous internal volumes inside a more reserved exterior. CLT helped </w:t>
      </w:r>
      <w:r w:rsidR="00B548B5">
        <w:rPr>
          <w:rFonts w:cs="Arial"/>
        </w:rPr>
        <w:t>to</w:t>
      </w:r>
      <w:r w:rsidR="00B548B5" w:rsidRPr="00B548B5">
        <w:rPr>
          <w:rFonts w:cs="Arial"/>
        </w:rPr>
        <w:t xml:space="preserve"> achieve great levels of airtightness and continuous insulation resulting in negative thermal bridging values.</w:t>
      </w:r>
    </w:p>
    <w:p w14:paraId="450FDC0E" w14:textId="553FB41B" w:rsidR="0076644D" w:rsidRPr="001C73A8" w:rsidRDefault="0076644D" w:rsidP="00BB070A">
      <w:pPr>
        <w:pStyle w:val="Caption"/>
        <w:ind w:left="720"/>
        <w:rPr>
          <w:rFonts w:cs="Arial"/>
          <w:sz w:val="22"/>
          <w:szCs w:val="22"/>
        </w:rPr>
      </w:pPr>
      <w:bookmarkStart w:id="24" w:name="_Toc97151946"/>
      <w:r w:rsidRPr="001C73A8">
        <w:rPr>
          <w:sz w:val="22"/>
          <w:szCs w:val="22"/>
        </w:rPr>
        <w:t xml:space="preserve">Figure </w:t>
      </w:r>
      <w:r w:rsidRPr="001C73A8">
        <w:rPr>
          <w:sz w:val="22"/>
          <w:szCs w:val="22"/>
        </w:rPr>
        <w:fldChar w:fldCharType="begin"/>
      </w:r>
      <w:r w:rsidRPr="001C73A8">
        <w:rPr>
          <w:sz w:val="22"/>
          <w:szCs w:val="22"/>
        </w:rPr>
        <w:instrText xml:space="preserve"> SEQ Figure \* ARABIC </w:instrText>
      </w:r>
      <w:r w:rsidRPr="001C73A8">
        <w:rPr>
          <w:sz w:val="22"/>
          <w:szCs w:val="22"/>
        </w:rPr>
        <w:fldChar w:fldCharType="separate"/>
      </w:r>
      <w:r w:rsidR="00620A29">
        <w:rPr>
          <w:noProof/>
          <w:sz w:val="22"/>
          <w:szCs w:val="22"/>
        </w:rPr>
        <w:t>6</w:t>
      </w:r>
      <w:r w:rsidRPr="001C73A8">
        <w:rPr>
          <w:sz w:val="22"/>
          <w:szCs w:val="22"/>
        </w:rPr>
        <w:fldChar w:fldCharType="end"/>
      </w:r>
      <w:r w:rsidRPr="001C73A8">
        <w:rPr>
          <w:sz w:val="22"/>
          <w:szCs w:val="22"/>
        </w:rPr>
        <w:t xml:space="preserve"> USCA Community Housing (front)  </w:t>
      </w:r>
      <w:sdt>
        <w:sdtPr>
          <w:rPr>
            <w:sz w:val="22"/>
            <w:szCs w:val="22"/>
          </w:rPr>
          <w:id w:val="-124783780"/>
          <w:citation/>
        </w:sdtPr>
        <w:sdtEndPr/>
        <w:sdtContent>
          <w:r w:rsidRPr="001C73A8">
            <w:rPr>
              <w:sz w:val="22"/>
              <w:szCs w:val="22"/>
            </w:rPr>
            <w:fldChar w:fldCharType="begin"/>
          </w:r>
          <w:r w:rsidRPr="001C73A8">
            <w:rPr>
              <w:sz w:val="22"/>
              <w:szCs w:val="22"/>
            </w:rPr>
            <w:instrText xml:space="preserve"> CITATION Tho18 \l 2057 </w:instrText>
          </w:r>
          <w:r w:rsidRPr="001C73A8">
            <w:rPr>
              <w:sz w:val="22"/>
              <w:szCs w:val="22"/>
            </w:rPr>
            <w:fldChar w:fldCharType="separate"/>
          </w:r>
          <w:r w:rsidR="008A40B0" w:rsidRPr="008A40B0">
            <w:rPr>
              <w:noProof/>
              <w:sz w:val="22"/>
              <w:szCs w:val="22"/>
            </w:rPr>
            <w:t>(Thorne Wyness Architects, 2018)</w:t>
          </w:r>
          <w:r w:rsidRPr="001C73A8">
            <w:rPr>
              <w:sz w:val="22"/>
              <w:szCs w:val="22"/>
            </w:rPr>
            <w:fldChar w:fldCharType="end"/>
          </w:r>
        </w:sdtContent>
      </w:sdt>
      <w:bookmarkEnd w:id="24"/>
    </w:p>
    <w:p w14:paraId="41C4343D" w14:textId="60F14820" w:rsidR="00173686" w:rsidRDefault="00173686" w:rsidP="00691DDD">
      <w:pPr>
        <w:spacing w:after="160"/>
        <w:ind w:left="720"/>
        <w:rPr>
          <w:rFonts w:cs="Arial"/>
        </w:rPr>
      </w:pPr>
      <w:r>
        <w:rPr>
          <w:rFonts w:cs="Arial"/>
        </w:rPr>
        <w:t xml:space="preserve">Thorne Wyness architects </w:t>
      </w:r>
      <w:r w:rsidR="001C73A8">
        <w:rPr>
          <w:rFonts w:cs="Arial"/>
        </w:rPr>
        <w:t xml:space="preserve">comment </w:t>
      </w:r>
      <w:r w:rsidR="00BB070A">
        <w:rPr>
          <w:rFonts w:cs="Arial"/>
        </w:rPr>
        <w:t>on why they used CLT for this build</w:t>
      </w:r>
      <w:r w:rsidR="008B058B">
        <w:rPr>
          <w:rFonts w:cs="Arial"/>
        </w:rPr>
        <w:t>:</w:t>
      </w:r>
    </w:p>
    <w:p w14:paraId="40CFDDD0" w14:textId="010AD579" w:rsidR="000637B8" w:rsidRDefault="00FE2458" w:rsidP="00EE151A">
      <w:pPr>
        <w:spacing w:after="160"/>
        <w:ind w:left="720"/>
        <w:rPr>
          <w:rFonts w:cs="Arial"/>
        </w:rPr>
      </w:pPr>
      <w:r w:rsidRPr="00FE2458">
        <w:rPr>
          <w:rFonts w:cs="Arial"/>
        </w:rPr>
        <w:t xml:space="preserve">“We were familiar with Cross Laminated Timber through studying timber construction methods and felt that using CLT would allow us to achieve a very high standard of build quickly, </w:t>
      </w:r>
      <w:proofErr w:type="gramStart"/>
      <w:r w:rsidRPr="00FE2458">
        <w:rPr>
          <w:rFonts w:cs="Arial"/>
        </w:rPr>
        <w:t>easily</w:t>
      </w:r>
      <w:proofErr w:type="gramEnd"/>
      <w:r w:rsidRPr="00FE2458">
        <w:rPr>
          <w:rFonts w:cs="Arial"/>
        </w:rPr>
        <w:t xml:space="preserve"> and economically. Both houses achieved final airtightness results of 0.39l/s despite our contractors working under difficult conditions”</w:t>
      </w:r>
    </w:p>
    <w:p w14:paraId="0C7CFBCD" w14:textId="11FF705E" w:rsidR="00C17DF5" w:rsidRDefault="00E4744B" w:rsidP="000637B8">
      <w:pPr>
        <w:spacing w:after="160"/>
        <w:ind w:left="720"/>
        <w:jc w:val="right"/>
        <w:rPr>
          <w:rFonts w:cs="Arial"/>
        </w:rPr>
      </w:pPr>
      <w:sdt>
        <w:sdtPr>
          <w:rPr>
            <w:rFonts w:cs="Arial"/>
          </w:rPr>
          <w:id w:val="-973683272"/>
          <w:citation/>
        </w:sdtPr>
        <w:sdtEndPr/>
        <w:sdtContent>
          <w:r w:rsidR="000637B8">
            <w:rPr>
              <w:rFonts w:cs="Arial"/>
            </w:rPr>
            <w:fldChar w:fldCharType="begin"/>
          </w:r>
          <w:r w:rsidR="000637B8">
            <w:rPr>
              <w:rFonts w:cs="Arial"/>
            </w:rPr>
            <w:instrText xml:space="preserve"> CITATION Tho18 \l 2057 </w:instrText>
          </w:r>
          <w:r w:rsidR="000637B8">
            <w:rPr>
              <w:rFonts w:cs="Arial"/>
            </w:rPr>
            <w:fldChar w:fldCharType="separate"/>
          </w:r>
          <w:r w:rsidR="008A40B0" w:rsidRPr="008A40B0">
            <w:rPr>
              <w:rFonts w:cs="Arial"/>
              <w:noProof/>
            </w:rPr>
            <w:t>(Thorne Wyness Architects, 2018)</w:t>
          </w:r>
          <w:r w:rsidR="000637B8">
            <w:rPr>
              <w:rFonts w:cs="Arial"/>
            </w:rPr>
            <w:fldChar w:fldCharType="end"/>
          </w:r>
        </w:sdtContent>
      </w:sdt>
      <w:r w:rsidR="000637B8">
        <w:rPr>
          <w:rFonts w:cs="Arial"/>
        </w:rPr>
        <w:t>.</w:t>
      </w:r>
    </w:p>
    <w:p w14:paraId="75EF77AC" w14:textId="23F092D5" w:rsidR="00317452" w:rsidRDefault="007A507F" w:rsidP="00E71AE5">
      <w:pPr>
        <w:pStyle w:val="Heading1"/>
        <w:ind w:left="720"/>
      </w:pPr>
      <w:bookmarkStart w:id="25" w:name="_Toc97205309"/>
      <w:r>
        <w:lastRenderedPageBreak/>
        <w:t xml:space="preserve">4.5 </w:t>
      </w:r>
      <w:r w:rsidR="00C17DF5" w:rsidRPr="00E71AE5">
        <w:t>Case study 2</w:t>
      </w:r>
      <w:r w:rsidR="00317452">
        <w:rPr>
          <w:b/>
          <w:bCs/>
        </w:rPr>
        <w:t xml:space="preserve"> -</w:t>
      </w:r>
      <w:r w:rsidR="00C17DF5">
        <w:rPr>
          <w:b/>
          <w:bCs/>
        </w:rPr>
        <w:t xml:space="preserve"> </w:t>
      </w:r>
      <w:r w:rsidR="00317452" w:rsidRPr="00317452">
        <w:t>Dalston Lan</w:t>
      </w:r>
      <w:r w:rsidR="00DA2EE6">
        <w:t>e Housing</w:t>
      </w:r>
      <w:bookmarkEnd w:id="25"/>
    </w:p>
    <w:p w14:paraId="39709B83" w14:textId="0962B861" w:rsidR="00317452" w:rsidRPr="00F83804" w:rsidRDefault="00620A29" w:rsidP="00C17DF5">
      <w:pPr>
        <w:spacing w:after="160"/>
        <w:ind w:left="720"/>
        <w:rPr>
          <w:rFonts w:cs="Arial"/>
        </w:rPr>
      </w:pPr>
      <w:r w:rsidRPr="00620A29">
        <w:rPr>
          <w:rFonts w:cs="Arial"/>
          <w:noProof/>
        </w:rPr>
        <w:drawing>
          <wp:anchor distT="0" distB="0" distL="114300" distR="114300" simplePos="0" relativeHeight="251674628" behindDoc="0" locked="0" layoutInCell="1" allowOverlap="1" wp14:anchorId="03BA8495" wp14:editId="0FCC3990">
            <wp:simplePos x="0" y="0"/>
            <wp:positionH relativeFrom="column">
              <wp:posOffset>887095</wp:posOffset>
            </wp:positionH>
            <wp:positionV relativeFrom="paragraph">
              <wp:posOffset>248285</wp:posOffset>
            </wp:positionV>
            <wp:extent cx="3855720" cy="2543175"/>
            <wp:effectExtent l="19050" t="19050" r="11430" b="28575"/>
            <wp:wrapTopAndBottom/>
            <wp:docPr id="13" name="Picture 13" descr="Dalston Work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alston Works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16691" b="10492"/>
                    <a:stretch/>
                  </pic:blipFill>
                  <pic:spPr bwMode="auto">
                    <a:xfrm>
                      <a:off x="0" y="0"/>
                      <a:ext cx="3855720" cy="2543175"/>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83804" w:rsidRPr="00F83804">
        <w:rPr>
          <w:rFonts w:cs="Arial"/>
        </w:rPr>
        <w:t xml:space="preserve">Designer: </w:t>
      </w:r>
      <w:r w:rsidR="00220744" w:rsidRPr="00F83804">
        <w:rPr>
          <w:rFonts w:cs="Arial"/>
        </w:rPr>
        <w:t>Waugh Thistleton Architects</w:t>
      </w:r>
    </w:p>
    <w:p w14:paraId="3C722D31" w14:textId="19E9A777" w:rsidR="00620A29" w:rsidRPr="00620A29" w:rsidRDefault="00620A29" w:rsidP="004E7F77">
      <w:pPr>
        <w:pStyle w:val="Caption"/>
        <w:rPr>
          <w:rFonts w:cs="Arial"/>
          <w:sz w:val="22"/>
          <w:szCs w:val="22"/>
        </w:rPr>
      </w:pPr>
      <w:r w:rsidRPr="00620A29">
        <w:rPr>
          <w:sz w:val="22"/>
          <w:szCs w:val="22"/>
        </w:rPr>
        <w:t xml:space="preserve">Figure </w:t>
      </w:r>
      <w:r w:rsidRPr="00620A29">
        <w:rPr>
          <w:sz w:val="22"/>
          <w:szCs w:val="22"/>
        </w:rPr>
        <w:fldChar w:fldCharType="begin"/>
      </w:r>
      <w:r w:rsidRPr="00620A29">
        <w:rPr>
          <w:sz w:val="22"/>
          <w:szCs w:val="22"/>
        </w:rPr>
        <w:instrText xml:space="preserve"> SEQ Figure \* ARABIC </w:instrText>
      </w:r>
      <w:r w:rsidRPr="00620A29">
        <w:rPr>
          <w:sz w:val="22"/>
          <w:szCs w:val="22"/>
        </w:rPr>
        <w:fldChar w:fldCharType="separate"/>
      </w:r>
      <w:r w:rsidRPr="00620A29">
        <w:rPr>
          <w:noProof/>
          <w:sz w:val="22"/>
          <w:szCs w:val="22"/>
        </w:rPr>
        <w:t>7</w:t>
      </w:r>
      <w:r w:rsidRPr="00620A29">
        <w:rPr>
          <w:sz w:val="22"/>
          <w:szCs w:val="22"/>
        </w:rPr>
        <w:fldChar w:fldCharType="end"/>
      </w:r>
      <w:r w:rsidRPr="00620A29">
        <w:rPr>
          <w:sz w:val="22"/>
          <w:szCs w:val="22"/>
        </w:rPr>
        <w:t xml:space="preserve"> Dalston Lane Completed</w:t>
      </w:r>
      <w:r>
        <w:rPr>
          <w:sz w:val="22"/>
          <w:szCs w:val="22"/>
        </w:rPr>
        <w:t xml:space="preserve"> </w:t>
      </w:r>
      <w:sdt>
        <w:sdtPr>
          <w:rPr>
            <w:sz w:val="22"/>
            <w:szCs w:val="22"/>
          </w:rPr>
          <w:id w:val="-2038959461"/>
          <w:citation/>
        </w:sdtPr>
        <w:sdtEndPr/>
        <w:sdtContent>
          <w:r>
            <w:rPr>
              <w:sz w:val="22"/>
              <w:szCs w:val="22"/>
            </w:rPr>
            <w:fldChar w:fldCharType="begin"/>
          </w:r>
          <w:r>
            <w:rPr>
              <w:sz w:val="22"/>
              <w:szCs w:val="22"/>
            </w:rPr>
            <w:instrText xml:space="preserve"> CITATION wau18 \l 2057 </w:instrText>
          </w:r>
          <w:r>
            <w:rPr>
              <w:sz w:val="22"/>
              <w:szCs w:val="22"/>
            </w:rPr>
            <w:fldChar w:fldCharType="separate"/>
          </w:r>
          <w:r w:rsidR="008A40B0" w:rsidRPr="008A40B0">
            <w:rPr>
              <w:noProof/>
              <w:sz w:val="22"/>
              <w:szCs w:val="22"/>
            </w:rPr>
            <w:t>(waughthistleton, 2018)</w:t>
          </w:r>
          <w:r>
            <w:rPr>
              <w:sz w:val="22"/>
              <w:szCs w:val="22"/>
            </w:rPr>
            <w:fldChar w:fldCharType="end"/>
          </w:r>
        </w:sdtContent>
      </w:sdt>
    </w:p>
    <w:p w14:paraId="70F6A76D" w14:textId="33B551C8" w:rsidR="00EE02A5" w:rsidRDefault="00620A29" w:rsidP="000B13E2">
      <w:pPr>
        <w:spacing w:after="160"/>
        <w:ind w:left="720"/>
        <w:rPr>
          <w:rFonts w:cs="Arial"/>
        </w:rPr>
      </w:pPr>
      <w:r w:rsidRPr="004374CC">
        <w:rPr>
          <w:rFonts w:cs="Arial"/>
          <w:noProof/>
        </w:rPr>
        <w:drawing>
          <wp:anchor distT="0" distB="0" distL="114300" distR="114300" simplePos="0" relativeHeight="251673604" behindDoc="0" locked="0" layoutInCell="1" allowOverlap="1" wp14:anchorId="4DF7E9A1" wp14:editId="0EB97F54">
            <wp:simplePos x="0" y="0"/>
            <wp:positionH relativeFrom="column">
              <wp:posOffset>2286000</wp:posOffset>
            </wp:positionH>
            <wp:positionV relativeFrom="paragraph">
              <wp:posOffset>1475105</wp:posOffset>
            </wp:positionV>
            <wp:extent cx="3503930" cy="2390775"/>
            <wp:effectExtent l="19050" t="19050" r="20320" b="28575"/>
            <wp:wrapSquare wrapText="bothSides"/>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03930" cy="2390775"/>
                    </a:xfrm>
                    <a:prstGeom prst="rect">
                      <a:avLst/>
                    </a:prstGeom>
                    <a:noFill/>
                    <a:ln w="19050">
                      <a:solidFill>
                        <a:schemeClr val="accent1"/>
                      </a:solidFill>
                    </a:ln>
                  </pic:spPr>
                </pic:pic>
              </a:graphicData>
            </a:graphic>
            <wp14:sizeRelH relativeFrom="page">
              <wp14:pctWidth>0</wp14:pctWidth>
            </wp14:sizeRelH>
            <wp14:sizeRelV relativeFrom="page">
              <wp14:pctHeight>0</wp14:pctHeight>
            </wp14:sizeRelV>
          </wp:anchor>
        </w:drawing>
      </w:r>
      <w:r w:rsidR="002044E3">
        <w:rPr>
          <w:rFonts w:cs="Arial"/>
        </w:rPr>
        <w:t xml:space="preserve">In </w:t>
      </w:r>
      <w:r w:rsidR="00EE02A5">
        <w:rPr>
          <w:rFonts w:cs="Arial"/>
        </w:rPr>
        <w:t xml:space="preserve">London in </w:t>
      </w:r>
      <w:r w:rsidR="002044E3">
        <w:rPr>
          <w:rFonts w:cs="Arial"/>
        </w:rPr>
        <w:t>2018</w:t>
      </w:r>
      <w:r w:rsidR="00EE02A5">
        <w:rPr>
          <w:rFonts w:cs="Arial"/>
        </w:rPr>
        <w:t>,</w:t>
      </w:r>
      <w:r w:rsidR="002044E3">
        <w:rPr>
          <w:rFonts w:cs="Arial"/>
        </w:rPr>
        <w:t xml:space="preserve"> Dalston works was the world’s largest CLT building on the planet, at the time of completion. </w:t>
      </w:r>
      <w:r w:rsidR="00410A06">
        <w:rPr>
          <w:rFonts w:cs="Arial"/>
        </w:rPr>
        <w:t xml:space="preserve">It was hailed as a landmark project in the UK which helped </w:t>
      </w:r>
      <w:r w:rsidR="00AE67A9">
        <w:rPr>
          <w:rFonts w:cs="Arial"/>
        </w:rPr>
        <w:t xml:space="preserve">roll out the use of CLT in high density urban housing. </w:t>
      </w:r>
      <w:r w:rsidR="00EE02A5">
        <w:rPr>
          <w:rFonts w:cs="Arial"/>
        </w:rPr>
        <w:t>The building is a ten-storey</w:t>
      </w:r>
      <w:r w:rsidR="008E5244">
        <w:rPr>
          <w:rFonts w:cs="Arial"/>
        </w:rPr>
        <w:t xml:space="preserve">, </w:t>
      </w:r>
      <w:r w:rsidR="002C1F3E">
        <w:rPr>
          <w:rFonts w:cs="Arial"/>
        </w:rPr>
        <w:t>121-unit</w:t>
      </w:r>
      <w:r w:rsidR="008E5244">
        <w:rPr>
          <w:rFonts w:cs="Arial"/>
        </w:rPr>
        <w:t xml:space="preserve"> development and is built entirely </w:t>
      </w:r>
      <w:r w:rsidR="00EA7D16">
        <w:rPr>
          <w:rFonts w:cs="Arial"/>
        </w:rPr>
        <w:t>with CLT, this includes the</w:t>
      </w:r>
      <w:r w:rsidR="00125534">
        <w:rPr>
          <w:rFonts w:cs="Arial"/>
        </w:rPr>
        <w:t xml:space="preserve"> stairs, core walls, floors</w:t>
      </w:r>
      <w:r w:rsidR="00EA7D16">
        <w:rPr>
          <w:rFonts w:cs="Arial"/>
        </w:rPr>
        <w:t>.</w:t>
      </w:r>
      <w:r w:rsidR="00343100">
        <w:rPr>
          <w:rFonts w:cs="Arial"/>
        </w:rPr>
        <w:t xml:space="preserve"> The total weight of all the CLT used in this build would equate to a fifth of</w:t>
      </w:r>
      <w:r w:rsidR="002C1F3E">
        <w:rPr>
          <w:rFonts w:cs="Arial"/>
        </w:rPr>
        <w:t xml:space="preserve"> concrete building built to the same size. </w:t>
      </w:r>
      <w:r w:rsidR="00AC19F9">
        <w:rPr>
          <w:rFonts w:cs="Arial"/>
        </w:rPr>
        <w:t xml:space="preserve">This in turn reduced the </w:t>
      </w:r>
      <w:r w:rsidR="00EE31FC">
        <w:rPr>
          <w:rFonts w:cs="Arial"/>
        </w:rPr>
        <w:t>large number</w:t>
      </w:r>
      <w:r w:rsidR="00AC19F9">
        <w:rPr>
          <w:rFonts w:cs="Arial"/>
        </w:rPr>
        <w:t xml:space="preserve"> of </w:t>
      </w:r>
      <w:r w:rsidR="00EE31FC">
        <w:rPr>
          <w:rFonts w:cs="Arial"/>
        </w:rPr>
        <w:t xml:space="preserve">site </w:t>
      </w:r>
      <w:r w:rsidR="00AC19F9">
        <w:rPr>
          <w:rFonts w:cs="Arial"/>
        </w:rPr>
        <w:t>deliveries made to the site over the entire construction phase of the building by roughly 80%</w:t>
      </w:r>
      <w:r w:rsidR="006F3B42">
        <w:rPr>
          <w:rFonts w:cs="Arial"/>
        </w:rPr>
        <w:t xml:space="preserve"> </w:t>
      </w:r>
      <w:sdt>
        <w:sdtPr>
          <w:rPr>
            <w:rFonts w:cs="Arial"/>
          </w:rPr>
          <w:id w:val="1509794367"/>
          <w:citation/>
        </w:sdtPr>
        <w:sdtEndPr/>
        <w:sdtContent>
          <w:r w:rsidR="006F3B42">
            <w:rPr>
              <w:rFonts w:cs="Arial"/>
            </w:rPr>
            <w:fldChar w:fldCharType="begin"/>
          </w:r>
          <w:r w:rsidR="006F3B42">
            <w:rPr>
              <w:rFonts w:cs="Arial"/>
            </w:rPr>
            <w:instrText xml:space="preserve"> CITATION wau18 \l 2057 </w:instrText>
          </w:r>
          <w:r w:rsidR="006F3B42">
            <w:rPr>
              <w:rFonts w:cs="Arial"/>
            </w:rPr>
            <w:fldChar w:fldCharType="separate"/>
          </w:r>
          <w:r w:rsidR="008A40B0" w:rsidRPr="008A40B0">
            <w:rPr>
              <w:rFonts w:cs="Arial"/>
              <w:noProof/>
            </w:rPr>
            <w:t>(waughthistleton, 2018)</w:t>
          </w:r>
          <w:r w:rsidR="006F3B42">
            <w:rPr>
              <w:rFonts w:cs="Arial"/>
            </w:rPr>
            <w:fldChar w:fldCharType="end"/>
          </w:r>
        </w:sdtContent>
      </w:sdt>
      <w:r w:rsidR="006F3B42">
        <w:rPr>
          <w:rFonts w:cs="Arial"/>
        </w:rPr>
        <w:t>.</w:t>
      </w:r>
    </w:p>
    <w:p w14:paraId="3A270755" w14:textId="77777777" w:rsidR="00C60CC2" w:rsidRDefault="00C60CC2" w:rsidP="00C60CC2">
      <w:pPr>
        <w:pStyle w:val="Caption"/>
        <w:ind w:left="720"/>
        <w:rPr>
          <w:i w:val="0"/>
          <w:iCs w:val="0"/>
          <w:color w:val="auto"/>
          <w:sz w:val="22"/>
          <w:szCs w:val="22"/>
        </w:rPr>
      </w:pPr>
    </w:p>
    <w:p w14:paraId="551D540E" w14:textId="5D5D052B" w:rsidR="00620A29" w:rsidRDefault="00B85D37" w:rsidP="00C60CC2">
      <w:pPr>
        <w:pStyle w:val="Caption"/>
        <w:ind w:left="720"/>
        <w:rPr>
          <w:sz w:val="22"/>
          <w:szCs w:val="22"/>
        </w:rPr>
      </w:pPr>
      <w:r>
        <w:rPr>
          <w:i w:val="0"/>
          <w:iCs w:val="0"/>
          <w:color w:val="auto"/>
          <w:sz w:val="22"/>
          <w:szCs w:val="22"/>
        </w:rPr>
        <w:t xml:space="preserve">Although the building has been cladded with Brick, Fig.8 </w:t>
      </w:r>
      <w:r w:rsidR="00375FB5">
        <w:rPr>
          <w:i w:val="0"/>
          <w:iCs w:val="0"/>
          <w:color w:val="auto"/>
          <w:sz w:val="22"/>
          <w:szCs w:val="22"/>
        </w:rPr>
        <w:t>clearly shows the extent of CLT being utilized on this large building</w:t>
      </w:r>
      <w:r w:rsidR="00B544FB">
        <w:rPr>
          <w:i w:val="0"/>
          <w:iCs w:val="0"/>
          <w:color w:val="auto"/>
          <w:sz w:val="22"/>
          <w:szCs w:val="22"/>
        </w:rPr>
        <w:t>, which is highlighted in yellow</w:t>
      </w:r>
      <w:r w:rsidR="00375FB5">
        <w:rPr>
          <w:i w:val="0"/>
          <w:iCs w:val="0"/>
          <w:color w:val="auto"/>
          <w:sz w:val="22"/>
          <w:szCs w:val="22"/>
        </w:rPr>
        <w:t xml:space="preserve">. </w:t>
      </w:r>
      <w:r w:rsidR="00B544FB">
        <w:rPr>
          <w:i w:val="0"/>
          <w:iCs w:val="0"/>
          <w:color w:val="auto"/>
          <w:sz w:val="22"/>
          <w:szCs w:val="22"/>
        </w:rPr>
        <w:t>E</w:t>
      </w:r>
      <w:r w:rsidR="00C60CC2" w:rsidRPr="00C60CC2">
        <w:rPr>
          <w:i w:val="0"/>
          <w:iCs w:val="0"/>
          <w:color w:val="auto"/>
          <w:sz w:val="22"/>
          <w:szCs w:val="22"/>
        </w:rPr>
        <w:t xml:space="preserve">ach </w:t>
      </w:r>
      <w:r w:rsidR="006A4B25">
        <w:rPr>
          <w:i w:val="0"/>
          <w:iCs w:val="0"/>
          <w:color w:val="auto"/>
          <w:sz w:val="22"/>
          <w:szCs w:val="22"/>
        </w:rPr>
        <w:t xml:space="preserve">internal space is </w:t>
      </w:r>
      <w:r w:rsidR="00C60CC2" w:rsidRPr="00C60CC2">
        <w:rPr>
          <w:i w:val="0"/>
          <w:iCs w:val="0"/>
          <w:color w:val="auto"/>
          <w:sz w:val="22"/>
          <w:szCs w:val="22"/>
        </w:rPr>
        <w:t>orientated to maximise daylight to the apartments’ balconies and communal open spaces</w:t>
      </w:r>
      <w:r w:rsidR="006A4B25">
        <w:rPr>
          <w:i w:val="0"/>
          <w:iCs w:val="0"/>
          <w:color w:val="auto"/>
          <w:sz w:val="22"/>
          <w:szCs w:val="22"/>
        </w:rPr>
        <w:t>.</w:t>
      </w:r>
    </w:p>
    <w:p w14:paraId="4EF9CF3E" w14:textId="77777777" w:rsidR="00620A29" w:rsidRDefault="00620A29" w:rsidP="00620A29">
      <w:pPr>
        <w:pStyle w:val="Caption"/>
        <w:ind w:left="2160"/>
        <w:rPr>
          <w:sz w:val="22"/>
          <w:szCs w:val="22"/>
        </w:rPr>
      </w:pPr>
    </w:p>
    <w:p w14:paraId="1904E073" w14:textId="3FAEC9CE" w:rsidR="00AC19F9" w:rsidRPr="00620A29" w:rsidRDefault="00E13E02" w:rsidP="00445019">
      <w:pPr>
        <w:pStyle w:val="Caption"/>
        <w:ind w:left="2160"/>
        <w:jc w:val="right"/>
        <w:rPr>
          <w:rFonts w:cs="Arial"/>
          <w:sz w:val="22"/>
          <w:szCs w:val="22"/>
        </w:rPr>
      </w:pPr>
      <w:r>
        <w:rPr>
          <w:sz w:val="22"/>
          <w:szCs w:val="22"/>
        </w:rPr>
        <w:t xml:space="preserve">  </w:t>
      </w:r>
      <w:r w:rsidR="00A04FBC" w:rsidRPr="00620A29">
        <w:rPr>
          <w:sz w:val="22"/>
          <w:szCs w:val="22"/>
        </w:rPr>
        <w:t xml:space="preserve">Figure </w:t>
      </w:r>
      <w:r w:rsidR="00E45388" w:rsidRPr="00620A29">
        <w:rPr>
          <w:sz w:val="22"/>
          <w:szCs w:val="22"/>
        </w:rPr>
        <w:t>8</w:t>
      </w:r>
      <w:r w:rsidR="00A04FBC" w:rsidRPr="00620A29">
        <w:rPr>
          <w:sz w:val="22"/>
          <w:szCs w:val="22"/>
        </w:rPr>
        <w:t xml:space="preserve"> Dalston Lane</w:t>
      </w:r>
      <w:r w:rsidR="00682792">
        <w:rPr>
          <w:sz w:val="22"/>
          <w:szCs w:val="22"/>
        </w:rPr>
        <w:t xml:space="preserve"> CLT Frame</w:t>
      </w:r>
      <w:r w:rsidR="00200E6E" w:rsidRPr="00620A29">
        <w:rPr>
          <w:sz w:val="22"/>
          <w:szCs w:val="22"/>
        </w:rPr>
        <w:t xml:space="preserve"> </w:t>
      </w:r>
      <w:sdt>
        <w:sdtPr>
          <w:rPr>
            <w:sz w:val="22"/>
            <w:szCs w:val="22"/>
          </w:rPr>
          <w:id w:val="1794712473"/>
          <w:citation/>
        </w:sdtPr>
        <w:sdtEndPr/>
        <w:sdtContent>
          <w:r w:rsidR="00200E6E" w:rsidRPr="00620A29">
            <w:rPr>
              <w:sz w:val="22"/>
              <w:szCs w:val="22"/>
            </w:rPr>
            <w:fldChar w:fldCharType="begin"/>
          </w:r>
          <w:r w:rsidR="00200E6E" w:rsidRPr="00620A29">
            <w:rPr>
              <w:sz w:val="22"/>
              <w:szCs w:val="22"/>
            </w:rPr>
            <w:instrText xml:space="preserve"> CITATION wau18 \l 2057 </w:instrText>
          </w:r>
          <w:r w:rsidR="00200E6E" w:rsidRPr="00620A29">
            <w:rPr>
              <w:sz w:val="22"/>
              <w:szCs w:val="22"/>
            </w:rPr>
            <w:fldChar w:fldCharType="separate"/>
          </w:r>
          <w:r w:rsidR="008A40B0" w:rsidRPr="008A40B0">
            <w:rPr>
              <w:noProof/>
              <w:sz w:val="22"/>
              <w:szCs w:val="22"/>
            </w:rPr>
            <w:t>(waughthistleton, 2018)</w:t>
          </w:r>
          <w:r w:rsidR="00200E6E" w:rsidRPr="00620A29">
            <w:rPr>
              <w:sz w:val="22"/>
              <w:szCs w:val="22"/>
            </w:rPr>
            <w:fldChar w:fldCharType="end"/>
          </w:r>
        </w:sdtContent>
      </w:sdt>
    </w:p>
    <w:p w14:paraId="68B8BB6D" w14:textId="6ECEB689" w:rsidR="003E6A3E" w:rsidRDefault="00635A78" w:rsidP="000B13E2">
      <w:pPr>
        <w:spacing w:after="160"/>
        <w:ind w:left="720"/>
        <w:rPr>
          <w:rFonts w:cs="Arial"/>
        </w:rPr>
      </w:pPr>
      <w:r w:rsidRPr="00635A78">
        <w:rPr>
          <w:rFonts w:cs="Arial"/>
        </w:rPr>
        <w:t xml:space="preserve">The CLT panels </w:t>
      </w:r>
      <w:r w:rsidR="000624DA">
        <w:rPr>
          <w:rFonts w:cs="Arial"/>
        </w:rPr>
        <w:t>were sourced</w:t>
      </w:r>
      <w:r w:rsidR="00435198">
        <w:rPr>
          <w:rFonts w:cs="Arial"/>
        </w:rPr>
        <w:t xml:space="preserve"> from outside the UK and </w:t>
      </w:r>
      <w:r w:rsidRPr="00635A78">
        <w:rPr>
          <w:rFonts w:cs="Arial"/>
        </w:rPr>
        <w:t>are produced using certified timber</w:t>
      </w:r>
      <w:r>
        <w:rPr>
          <w:rFonts w:cs="Arial"/>
        </w:rPr>
        <w:t xml:space="preserve"> </w:t>
      </w:r>
      <w:r w:rsidRPr="00635A78">
        <w:rPr>
          <w:rFonts w:cs="Arial"/>
        </w:rPr>
        <w:t>from sustainably managed forests in Germany and Austria. </w:t>
      </w:r>
      <w:r w:rsidR="008952B8">
        <w:rPr>
          <w:rFonts w:cs="Arial"/>
        </w:rPr>
        <w:t>Approximately 2500</w:t>
      </w:r>
      <w:r w:rsidRPr="00635A78">
        <w:rPr>
          <w:rFonts w:cs="Arial"/>
        </w:rPr>
        <w:t xml:space="preserve"> trees were used to build Dalston Lane.</w:t>
      </w:r>
      <w:r w:rsidR="000077E4">
        <w:rPr>
          <w:rFonts w:cs="Arial"/>
        </w:rPr>
        <w:t xml:space="preserve"> </w:t>
      </w:r>
      <w:r w:rsidR="00324193" w:rsidRPr="00324193">
        <w:rPr>
          <w:rFonts w:cs="Arial"/>
        </w:rPr>
        <w:t xml:space="preserve"> Andrew Waugh, director of Waugh Thistelton, </w:t>
      </w:r>
      <w:r w:rsidR="00324193">
        <w:rPr>
          <w:rFonts w:cs="Arial"/>
        </w:rPr>
        <w:t xml:space="preserve">says: </w:t>
      </w:r>
      <w:r w:rsidR="003E6A3E" w:rsidRPr="003E6A3E">
        <w:rPr>
          <w:rFonts w:cs="Arial"/>
        </w:rPr>
        <w:t>“</w:t>
      </w:r>
      <w:r w:rsidR="003E6A3E" w:rsidRPr="00871E36">
        <w:rPr>
          <w:rFonts w:cs="Arial"/>
        </w:rPr>
        <w:t>This is a great example of how we can generate the housing we desperately need across London and the UK and how we can build this from solid timber</w:t>
      </w:r>
      <w:r w:rsidR="003E6A3E" w:rsidRPr="003E6A3E">
        <w:rPr>
          <w:rFonts w:cs="Arial"/>
        </w:rPr>
        <w:t>”</w:t>
      </w:r>
      <w:r w:rsidR="00871E36">
        <w:rPr>
          <w:rFonts w:cs="Arial"/>
        </w:rPr>
        <w:t xml:space="preserve"> </w:t>
      </w:r>
      <w:sdt>
        <w:sdtPr>
          <w:rPr>
            <w:rFonts w:cs="Arial"/>
          </w:rPr>
          <w:id w:val="-1086151055"/>
          <w:citation/>
        </w:sdtPr>
        <w:sdtEndPr/>
        <w:sdtContent>
          <w:r w:rsidR="00871E36">
            <w:rPr>
              <w:rFonts w:cs="Arial"/>
            </w:rPr>
            <w:fldChar w:fldCharType="begin"/>
          </w:r>
          <w:r w:rsidR="00871E36">
            <w:rPr>
              <w:rFonts w:cs="Arial"/>
            </w:rPr>
            <w:instrText xml:space="preserve"> CITATION Woo18 \l 2057 </w:instrText>
          </w:r>
          <w:r w:rsidR="00871E36">
            <w:rPr>
              <w:rFonts w:cs="Arial"/>
            </w:rPr>
            <w:fldChar w:fldCharType="separate"/>
          </w:r>
          <w:r w:rsidR="008A40B0" w:rsidRPr="008A40B0">
            <w:rPr>
              <w:rFonts w:cs="Arial"/>
              <w:noProof/>
            </w:rPr>
            <w:t>(Wood Knowledge Wales, 2018)</w:t>
          </w:r>
          <w:r w:rsidR="00871E36">
            <w:rPr>
              <w:rFonts w:cs="Arial"/>
            </w:rPr>
            <w:fldChar w:fldCharType="end"/>
          </w:r>
        </w:sdtContent>
      </w:sdt>
      <w:r w:rsidR="00871E36">
        <w:rPr>
          <w:rFonts w:cs="Arial"/>
        </w:rPr>
        <w:t>.</w:t>
      </w:r>
    </w:p>
    <w:p w14:paraId="6C06A93C" w14:textId="7A818D94" w:rsidR="00056C33" w:rsidRPr="00B16D63" w:rsidRDefault="00AC2C9C" w:rsidP="00AC2C9C">
      <w:pPr>
        <w:pStyle w:val="Heading2"/>
        <w:ind w:left="1080"/>
        <w:rPr>
          <w:rFonts w:cs="Arial"/>
        </w:rPr>
      </w:pPr>
      <w:bookmarkStart w:id="26" w:name="_Toc97205310"/>
      <w:r>
        <w:rPr>
          <w:rFonts w:cs="Arial"/>
        </w:rPr>
        <w:lastRenderedPageBreak/>
        <w:t xml:space="preserve">4.6 </w:t>
      </w:r>
      <w:r w:rsidR="00B576CE">
        <w:rPr>
          <w:rFonts w:cs="Arial"/>
        </w:rPr>
        <w:t xml:space="preserve">The </w:t>
      </w:r>
      <w:r w:rsidR="00C820C4" w:rsidRPr="00B16D63">
        <w:rPr>
          <w:rFonts w:cs="Arial"/>
        </w:rPr>
        <w:t>Sustainab</w:t>
      </w:r>
      <w:r w:rsidR="00B576CE">
        <w:rPr>
          <w:rFonts w:cs="Arial"/>
        </w:rPr>
        <w:t>ility of CLT Construction</w:t>
      </w:r>
      <w:bookmarkEnd w:id="26"/>
    </w:p>
    <w:p w14:paraId="009CE437" w14:textId="4BFC22B0" w:rsidR="00202D61" w:rsidRDefault="00202D61" w:rsidP="00202D61">
      <w:pPr>
        <w:ind w:left="1080"/>
        <w:rPr>
          <w:rFonts w:cs="Arial"/>
        </w:rPr>
      </w:pPr>
    </w:p>
    <w:p w14:paraId="2E203E79" w14:textId="47C4BA2B" w:rsidR="0096678A" w:rsidRDefault="002634CD" w:rsidP="00202D61">
      <w:pPr>
        <w:ind w:left="1080"/>
        <w:rPr>
          <w:rFonts w:cs="Arial"/>
        </w:rPr>
      </w:pPr>
      <w:r>
        <w:rPr>
          <w:rFonts w:cs="Arial"/>
        </w:rPr>
        <w:t xml:space="preserve">Over the past </w:t>
      </w:r>
      <w:r w:rsidR="00F744F6">
        <w:rPr>
          <w:rFonts w:cs="Arial"/>
        </w:rPr>
        <w:t>20</w:t>
      </w:r>
      <w:r>
        <w:rPr>
          <w:rFonts w:cs="Arial"/>
        </w:rPr>
        <w:t xml:space="preserve"> years</w:t>
      </w:r>
      <w:r w:rsidR="00DA5E62">
        <w:rPr>
          <w:rFonts w:cs="Arial"/>
        </w:rPr>
        <w:t>,</w:t>
      </w:r>
      <w:r>
        <w:rPr>
          <w:rFonts w:cs="Arial"/>
        </w:rPr>
        <w:t xml:space="preserve"> there ha</w:t>
      </w:r>
      <w:r w:rsidR="00FA621B">
        <w:rPr>
          <w:rFonts w:cs="Arial"/>
        </w:rPr>
        <w:t>s</w:t>
      </w:r>
      <w:r>
        <w:rPr>
          <w:rFonts w:cs="Arial"/>
        </w:rPr>
        <w:t xml:space="preserve"> been </w:t>
      </w:r>
      <w:r w:rsidR="00F744F6">
        <w:rPr>
          <w:rFonts w:cs="Arial"/>
        </w:rPr>
        <w:t>much</w:t>
      </w:r>
      <w:r w:rsidR="000244DC">
        <w:rPr>
          <w:rFonts w:cs="Arial"/>
        </w:rPr>
        <w:t xml:space="preserve"> international</w:t>
      </w:r>
      <w:r>
        <w:rPr>
          <w:rFonts w:cs="Arial"/>
        </w:rPr>
        <w:t xml:space="preserve"> discussion </w:t>
      </w:r>
      <w:r w:rsidR="00F744F6">
        <w:rPr>
          <w:rFonts w:cs="Arial"/>
        </w:rPr>
        <w:t>on</w:t>
      </w:r>
      <w:r>
        <w:rPr>
          <w:rFonts w:cs="Arial"/>
        </w:rPr>
        <w:t xml:space="preserve"> the </w:t>
      </w:r>
      <w:r w:rsidR="001C0687">
        <w:rPr>
          <w:rFonts w:cs="Arial"/>
        </w:rPr>
        <w:t xml:space="preserve">imminent </w:t>
      </w:r>
      <w:r w:rsidR="007F4466">
        <w:rPr>
          <w:rFonts w:cs="Arial"/>
        </w:rPr>
        <w:t>glob</w:t>
      </w:r>
      <w:r w:rsidR="000244DC">
        <w:rPr>
          <w:rFonts w:cs="Arial"/>
        </w:rPr>
        <w:t xml:space="preserve">al </w:t>
      </w:r>
      <w:r>
        <w:rPr>
          <w:rFonts w:cs="Arial"/>
        </w:rPr>
        <w:t>climate crisis</w:t>
      </w:r>
      <w:r w:rsidR="001C0687">
        <w:rPr>
          <w:rFonts w:cs="Arial"/>
        </w:rPr>
        <w:t xml:space="preserve">. With the most recent </w:t>
      </w:r>
      <w:r w:rsidR="00C60072">
        <w:rPr>
          <w:rFonts w:cs="Arial"/>
        </w:rPr>
        <w:t>conference on climate change at the COP26 in Glasgow,</w:t>
      </w:r>
      <w:r w:rsidR="00B40E06">
        <w:rPr>
          <w:rFonts w:cs="Arial"/>
        </w:rPr>
        <w:t xml:space="preserve"> there has been a lot of discussion </w:t>
      </w:r>
      <w:r w:rsidR="00F744F6">
        <w:rPr>
          <w:rFonts w:cs="Arial"/>
        </w:rPr>
        <w:t>regarding</w:t>
      </w:r>
      <w:r w:rsidR="00B40E06">
        <w:rPr>
          <w:rFonts w:cs="Arial"/>
        </w:rPr>
        <w:t xml:space="preserve"> Modern methods of construction</w:t>
      </w:r>
      <w:r w:rsidR="00F744F6">
        <w:rPr>
          <w:rFonts w:cs="Arial"/>
        </w:rPr>
        <w:t>,</w:t>
      </w:r>
      <w:r w:rsidR="00B40E06">
        <w:rPr>
          <w:rFonts w:cs="Arial"/>
        </w:rPr>
        <w:t xml:space="preserve"> and how </w:t>
      </w:r>
      <w:r w:rsidR="00FA621B">
        <w:rPr>
          <w:rFonts w:cs="Arial"/>
        </w:rPr>
        <w:t>they</w:t>
      </w:r>
      <w:r w:rsidR="00F744F6">
        <w:rPr>
          <w:rFonts w:cs="Arial"/>
        </w:rPr>
        <w:t xml:space="preserve"> may</w:t>
      </w:r>
      <w:r w:rsidR="00B40E06">
        <w:rPr>
          <w:rFonts w:cs="Arial"/>
        </w:rPr>
        <w:t xml:space="preserve"> be able to </w:t>
      </w:r>
      <w:r w:rsidR="00211779">
        <w:rPr>
          <w:rFonts w:cs="Arial"/>
        </w:rPr>
        <w:t xml:space="preserve">help </w:t>
      </w:r>
      <w:r w:rsidR="00B40E06">
        <w:rPr>
          <w:rFonts w:cs="Arial"/>
        </w:rPr>
        <w:t xml:space="preserve">reduce the </w:t>
      </w:r>
      <w:r w:rsidR="00F744F6">
        <w:rPr>
          <w:rFonts w:cs="Arial"/>
        </w:rPr>
        <w:t>construction industries’</w:t>
      </w:r>
      <w:r w:rsidR="0069024B">
        <w:rPr>
          <w:rFonts w:cs="Arial"/>
        </w:rPr>
        <w:t xml:space="preserve"> </w:t>
      </w:r>
      <w:r w:rsidR="00B40E06">
        <w:rPr>
          <w:rFonts w:cs="Arial"/>
        </w:rPr>
        <w:t>carbon footprint</w:t>
      </w:r>
      <w:r w:rsidR="0069024B">
        <w:rPr>
          <w:rFonts w:cs="Arial"/>
        </w:rPr>
        <w:t xml:space="preserve"> </w:t>
      </w:r>
      <w:r w:rsidR="00FF50ED">
        <w:rPr>
          <w:rFonts w:cs="Arial"/>
        </w:rPr>
        <w:t>using</w:t>
      </w:r>
      <w:r w:rsidR="0069024B">
        <w:rPr>
          <w:rFonts w:cs="Arial"/>
        </w:rPr>
        <w:t xml:space="preserve"> more sustainable materials, such as Timber.</w:t>
      </w:r>
      <w:r w:rsidR="004B3D6A">
        <w:rPr>
          <w:rFonts w:cs="Arial"/>
        </w:rPr>
        <w:t xml:space="preserve"> With the housing crisis in mind, the option of timber as a preferred material of choice </w:t>
      </w:r>
      <w:r w:rsidR="004B22CE">
        <w:rPr>
          <w:rFonts w:cs="Arial"/>
        </w:rPr>
        <w:t xml:space="preserve">for the </w:t>
      </w:r>
      <w:r w:rsidR="00FF50ED">
        <w:rPr>
          <w:rFonts w:cs="Arial"/>
        </w:rPr>
        <w:t>newly built</w:t>
      </w:r>
      <w:r w:rsidR="00237835">
        <w:rPr>
          <w:rFonts w:cs="Arial"/>
        </w:rPr>
        <w:t xml:space="preserve"> </w:t>
      </w:r>
      <w:r w:rsidR="004B22CE">
        <w:rPr>
          <w:rFonts w:cs="Arial"/>
        </w:rPr>
        <w:t xml:space="preserve">homes of Britain may well help CLT </w:t>
      </w:r>
      <w:r w:rsidR="00FF50ED">
        <w:rPr>
          <w:rFonts w:cs="Arial"/>
        </w:rPr>
        <w:t>develop</w:t>
      </w:r>
      <w:r w:rsidR="004B22CE">
        <w:rPr>
          <w:rFonts w:cs="Arial"/>
        </w:rPr>
        <w:t xml:space="preserve"> </w:t>
      </w:r>
      <w:r w:rsidR="00237835">
        <w:rPr>
          <w:rFonts w:cs="Arial"/>
        </w:rPr>
        <w:t>much further, to</w:t>
      </w:r>
      <w:r w:rsidR="00FF50ED">
        <w:rPr>
          <w:rFonts w:cs="Arial"/>
        </w:rPr>
        <w:t xml:space="preserve"> become the </w:t>
      </w:r>
      <w:r w:rsidR="007C3784">
        <w:rPr>
          <w:rFonts w:cs="Arial"/>
        </w:rPr>
        <w:t xml:space="preserve">favoured </w:t>
      </w:r>
      <w:r w:rsidR="00994E94">
        <w:rPr>
          <w:rFonts w:cs="Arial"/>
        </w:rPr>
        <w:t xml:space="preserve">material, </w:t>
      </w:r>
      <w:proofErr w:type="gramStart"/>
      <w:r w:rsidR="005A5FF5">
        <w:rPr>
          <w:rFonts w:cs="Arial"/>
        </w:rPr>
        <w:t>method</w:t>
      </w:r>
      <w:proofErr w:type="gramEnd"/>
      <w:r w:rsidR="005A5FF5">
        <w:rPr>
          <w:rFonts w:cs="Arial"/>
        </w:rPr>
        <w:t xml:space="preserve"> and solution</w:t>
      </w:r>
      <w:r w:rsidR="007C3784">
        <w:rPr>
          <w:rFonts w:cs="Arial"/>
        </w:rPr>
        <w:t xml:space="preserve"> of the future. </w:t>
      </w:r>
      <w:r w:rsidR="001A69B8">
        <w:rPr>
          <w:rFonts w:cs="Arial"/>
        </w:rPr>
        <w:t>Fig</w:t>
      </w:r>
      <w:r w:rsidR="00273316">
        <w:rPr>
          <w:rFonts w:cs="Arial"/>
        </w:rPr>
        <w:t>.</w:t>
      </w:r>
      <w:r w:rsidR="00200E6E">
        <w:rPr>
          <w:rFonts w:cs="Arial"/>
        </w:rPr>
        <w:t>9</w:t>
      </w:r>
      <w:r w:rsidR="00273316">
        <w:rPr>
          <w:rFonts w:cs="Arial"/>
        </w:rPr>
        <w:t xml:space="preserve"> illustrates </w:t>
      </w:r>
      <w:r w:rsidR="000B0B05">
        <w:rPr>
          <w:rFonts w:cs="Arial"/>
        </w:rPr>
        <w:t xml:space="preserve">the amount of CO2 </w:t>
      </w:r>
      <w:r w:rsidR="007451BF">
        <w:rPr>
          <w:rFonts w:cs="Arial"/>
        </w:rPr>
        <w:t xml:space="preserve">absorbed </w:t>
      </w:r>
      <w:r w:rsidR="009241BE">
        <w:rPr>
          <w:rFonts w:cs="Arial"/>
        </w:rPr>
        <w:t xml:space="preserve">and stored in </w:t>
      </w:r>
      <w:r w:rsidR="002447BD">
        <w:rPr>
          <w:rFonts w:cs="Arial"/>
        </w:rPr>
        <w:t>timber</w:t>
      </w:r>
      <w:r w:rsidR="009241BE">
        <w:rPr>
          <w:rFonts w:cs="Arial"/>
        </w:rPr>
        <w:t xml:space="preserve"> when put into the construction process</w:t>
      </w:r>
      <w:r w:rsidR="00F439CD">
        <w:rPr>
          <w:rFonts w:cs="Arial"/>
        </w:rPr>
        <w:t>. Timber stands alone as a renewable construction resource that actively sequest</w:t>
      </w:r>
      <w:r w:rsidR="004D4BB7">
        <w:rPr>
          <w:rFonts w:cs="Arial"/>
        </w:rPr>
        <w:t>ers carbon as it grows</w:t>
      </w:r>
      <w:r w:rsidR="000244DC">
        <w:rPr>
          <w:rFonts w:cs="Arial"/>
        </w:rPr>
        <w:t>, as shown in the figure below:</w:t>
      </w:r>
    </w:p>
    <w:p w14:paraId="6B9DD644" w14:textId="5ABE3F22" w:rsidR="00006CA0" w:rsidRDefault="004D4BB7" w:rsidP="003D5164">
      <w:pPr>
        <w:ind w:left="1080"/>
        <w:rPr>
          <w:rFonts w:cs="Arial"/>
        </w:rPr>
      </w:pPr>
      <w:r>
        <w:rPr>
          <w:noProof/>
        </w:rPr>
        <w:drawing>
          <wp:anchor distT="0" distB="0" distL="114300" distR="114300" simplePos="0" relativeHeight="251672580" behindDoc="0" locked="0" layoutInCell="1" allowOverlap="1" wp14:anchorId="4C06E8CF" wp14:editId="22E9D215">
            <wp:simplePos x="0" y="0"/>
            <wp:positionH relativeFrom="column">
              <wp:posOffset>766445</wp:posOffset>
            </wp:positionH>
            <wp:positionV relativeFrom="paragraph">
              <wp:posOffset>154305</wp:posOffset>
            </wp:positionV>
            <wp:extent cx="4615815" cy="3227070"/>
            <wp:effectExtent l="19050" t="19050" r="13335" b="11430"/>
            <wp:wrapTopAndBottom/>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a:picLocks noChangeAspect="1" noChangeArrowheads="1"/>
                    </pic:cNvPicPr>
                  </pic:nvPicPr>
                  <pic:blipFill rotWithShape="1">
                    <a:blip r:embed="rId20">
                      <a:extLst>
                        <a:ext uri="{28A0092B-C50C-407E-A947-70E740481C1C}">
                          <a14:useLocalDpi xmlns:a14="http://schemas.microsoft.com/office/drawing/2010/main" val="0"/>
                        </a:ext>
                      </a:extLst>
                    </a:blip>
                    <a:srcRect t="18673"/>
                    <a:stretch/>
                  </pic:blipFill>
                  <pic:spPr bwMode="auto">
                    <a:xfrm>
                      <a:off x="0" y="0"/>
                      <a:ext cx="4615815" cy="3227070"/>
                    </a:xfrm>
                    <a:prstGeom prst="rect">
                      <a:avLst/>
                    </a:prstGeom>
                    <a:noFill/>
                    <a:ln w="19050" cap="flat" cmpd="sng" algn="ctr">
                      <a:solidFill>
                        <a:srgbClr val="4472C4"/>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281D939" w14:textId="6E07621D" w:rsidR="00006CA0" w:rsidRDefault="001A69B8" w:rsidP="001A69B8">
      <w:pPr>
        <w:pStyle w:val="Caption"/>
        <w:rPr>
          <w:sz w:val="22"/>
          <w:szCs w:val="22"/>
        </w:rPr>
      </w:pPr>
      <w:bookmarkStart w:id="27" w:name="_Toc97151947"/>
      <w:r w:rsidRPr="001A69B8">
        <w:rPr>
          <w:sz w:val="22"/>
          <w:szCs w:val="22"/>
        </w:rPr>
        <w:t xml:space="preserve">Figure </w:t>
      </w:r>
      <w:r w:rsidRPr="001A69B8">
        <w:rPr>
          <w:sz w:val="22"/>
          <w:szCs w:val="22"/>
        </w:rPr>
        <w:fldChar w:fldCharType="begin"/>
      </w:r>
      <w:r w:rsidRPr="001A69B8">
        <w:rPr>
          <w:sz w:val="22"/>
          <w:szCs w:val="22"/>
        </w:rPr>
        <w:instrText xml:space="preserve"> SEQ Figure \* ARABIC </w:instrText>
      </w:r>
      <w:r w:rsidRPr="001A69B8">
        <w:rPr>
          <w:sz w:val="22"/>
          <w:szCs w:val="22"/>
        </w:rPr>
        <w:fldChar w:fldCharType="separate"/>
      </w:r>
      <w:r w:rsidR="00620A29">
        <w:rPr>
          <w:noProof/>
          <w:sz w:val="22"/>
          <w:szCs w:val="22"/>
        </w:rPr>
        <w:t>8</w:t>
      </w:r>
      <w:r w:rsidRPr="001A69B8">
        <w:rPr>
          <w:sz w:val="22"/>
          <w:szCs w:val="22"/>
        </w:rPr>
        <w:fldChar w:fldCharType="end"/>
      </w:r>
      <w:r w:rsidRPr="001A69B8">
        <w:rPr>
          <w:sz w:val="22"/>
          <w:szCs w:val="22"/>
        </w:rPr>
        <w:t xml:space="preserve"> Timber is Carbon Negative </w:t>
      </w:r>
      <w:sdt>
        <w:sdtPr>
          <w:rPr>
            <w:sz w:val="22"/>
            <w:szCs w:val="22"/>
          </w:rPr>
          <w:id w:val="99767164"/>
          <w:citation/>
        </w:sdtPr>
        <w:sdtEndPr/>
        <w:sdtContent>
          <w:r w:rsidRPr="001A69B8">
            <w:rPr>
              <w:sz w:val="22"/>
              <w:szCs w:val="22"/>
            </w:rPr>
            <w:fldChar w:fldCharType="begin"/>
          </w:r>
          <w:r w:rsidRPr="001A69B8">
            <w:rPr>
              <w:sz w:val="22"/>
              <w:szCs w:val="22"/>
            </w:rPr>
            <w:instrText xml:space="preserve"> CITATION APP19 \l 2057 </w:instrText>
          </w:r>
          <w:r w:rsidRPr="001A69B8">
            <w:rPr>
              <w:sz w:val="22"/>
              <w:szCs w:val="22"/>
            </w:rPr>
            <w:fldChar w:fldCharType="separate"/>
          </w:r>
          <w:r w:rsidR="008A40B0" w:rsidRPr="008A40B0">
            <w:rPr>
              <w:noProof/>
              <w:sz w:val="22"/>
              <w:szCs w:val="22"/>
            </w:rPr>
            <w:t>(APPG, 2019)</w:t>
          </w:r>
          <w:r w:rsidRPr="001A69B8">
            <w:rPr>
              <w:sz w:val="22"/>
              <w:szCs w:val="22"/>
            </w:rPr>
            <w:fldChar w:fldCharType="end"/>
          </w:r>
        </w:sdtContent>
      </w:sdt>
      <w:bookmarkEnd w:id="27"/>
    </w:p>
    <w:p w14:paraId="06C20310" w14:textId="4F340D0C" w:rsidR="00273316" w:rsidRPr="00273316" w:rsidRDefault="00273316" w:rsidP="009241BE">
      <w:pPr>
        <w:ind w:left="720"/>
      </w:pPr>
    </w:p>
    <w:p w14:paraId="3B9AB0B3" w14:textId="617BA1FB" w:rsidR="00006CA0" w:rsidRDefault="00925657" w:rsidP="003D5164">
      <w:pPr>
        <w:ind w:left="1080"/>
        <w:rPr>
          <w:rFonts w:cs="Arial"/>
        </w:rPr>
      </w:pPr>
      <w:r>
        <w:rPr>
          <w:rFonts w:cs="Arial"/>
        </w:rPr>
        <w:t>A quote taken from t</w:t>
      </w:r>
      <w:r w:rsidR="009241BE">
        <w:rPr>
          <w:rFonts w:cs="Arial"/>
        </w:rPr>
        <w:t xml:space="preserve">he structural timber association </w:t>
      </w:r>
      <w:r>
        <w:rPr>
          <w:rFonts w:cs="Arial"/>
        </w:rPr>
        <w:t xml:space="preserve">suggests </w:t>
      </w:r>
      <w:r w:rsidR="005157D7">
        <w:rPr>
          <w:rFonts w:cs="Arial"/>
        </w:rPr>
        <w:t>that CLT is a good match to meet sustainable requirements</w:t>
      </w:r>
      <w:r w:rsidR="00A74237">
        <w:rPr>
          <w:rFonts w:cs="Arial"/>
        </w:rPr>
        <w:t xml:space="preserve"> and aesthetic specifications</w:t>
      </w:r>
      <w:r w:rsidR="005157D7">
        <w:rPr>
          <w:rFonts w:cs="Arial"/>
        </w:rPr>
        <w:t>:</w:t>
      </w:r>
    </w:p>
    <w:p w14:paraId="726F5B07" w14:textId="77777777" w:rsidR="005157D7" w:rsidRDefault="005157D7" w:rsidP="003D5164">
      <w:pPr>
        <w:ind w:left="1080"/>
        <w:rPr>
          <w:rFonts w:cs="Arial"/>
        </w:rPr>
      </w:pPr>
    </w:p>
    <w:p w14:paraId="7A4C4D11" w14:textId="416E32AB" w:rsidR="003D5164" w:rsidRPr="003D5164" w:rsidRDefault="003D5164" w:rsidP="003D5164">
      <w:pPr>
        <w:ind w:left="1080"/>
        <w:rPr>
          <w:rFonts w:cs="Arial"/>
        </w:rPr>
      </w:pPr>
      <w:r w:rsidRPr="003D5164">
        <w:rPr>
          <w:rFonts w:cs="Arial"/>
        </w:rPr>
        <w:t>“Large-volume timber structures, such as CLT, are a natural choice of</w:t>
      </w:r>
    </w:p>
    <w:p w14:paraId="5C357B69" w14:textId="1C093D1A" w:rsidR="003D5164" w:rsidRPr="003D5164" w:rsidRDefault="003D5164" w:rsidP="003D5164">
      <w:pPr>
        <w:ind w:left="1080"/>
        <w:rPr>
          <w:rFonts w:cs="Arial"/>
        </w:rPr>
      </w:pPr>
      <w:r w:rsidRPr="003D5164">
        <w:rPr>
          <w:rFonts w:cs="Arial"/>
        </w:rPr>
        <w:t>construction where low-embodied-carbon materials are required for where the aesthetic requirements for a dimensionally stable exposed timber finish are required”</w:t>
      </w:r>
    </w:p>
    <w:p w14:paraId="6750ABA6" w14:textId="6F72EFCD" w:rsidR="00BB7364" w:rsidRDefault="00E4744B" w:rsidP="003D5164">
      <w:pPr>
        <w:ind w:left="1080"/>
        <w:jc w:val="right"/>
        <w:rPr>
          <w:rFonts w:cs="Arial"/>
        </w:rPr>
      </w:pPr>
      <w:sdt>
        <w:sdtPr>
          <w:rPr>
            <w:rFonts w:cs="Arial"/>
          </w:rPr>
          <w:id w:val="1366329635"/>
          <w:citation/>
        </w:sdtPr>
        <w:sdtEndPr/>
        <w:sdtContent>
          <w:r w:rsidR="003D5164">
            <w:rPr>
              <w:rFonts w:cs="Arial"/>
            </w:rPr>
            <w:fldChar w:fldCharType="begin"/>
          </w:r>
          <w:r w:rsidR="003D5164">
            <w:rPr>
              <w:rFonts w:cs="Arial"/>
            </w:rPr>
            <w:instrText xml:space="preserve"> CITATION Str15 \l 2057 </w:instrText>
          </w:r>
          <w:r w:rsidR="003D5164">
            <w:rPr>
              <w:rFonts w:cs="Arial"/>
            </w:rPr>
            <w:fldChar w:fldCharType="separate"/>
          </w:r>
          <w:r w:rsidR="008A40B0" w:rsidRPr="008A40B0">
            <w:rPr>
              <w:rFonts w:cs="Arial"/>
              <w:noProof/>
            </w:rPr>
            <w:t>(Structural Timber Association, 2015)</w:t>
          </w:r>
          <w:r w:rsidR="003D5164">
            <w:rPr>
              <w:rFonts w:cs="Arial"/>
            </w:rPr>
            <w:fldChar w:fldCharType="end"/>
          </w:r>
        </w:sdtContent>
      </w:sdt>
      <w:r w:rsidR="0040154A">
        <w:rPr>
          <w:rFonts w:cs="Arial"/>
        </w:rPr>
        <w:t>.</w:t>
      </w:r>
    </w:p>
    <w:p w14:paraId="49965201" w14:textId="00AD1108" w:rsidR="00BB7364" w:rsidRDefault="00BB7364" w:rsidP="00202D61">
      <w:pPr>
        <w:ind w:left="1080"/>
        <w:rPr>
          <w:rFonts w:cs="Arial"/>
        </w:rPr>
      </w:pPr>
    </w:p>
    <w:p w14:paraId="72554DEA" w14:textId="7DA3E760" w:rsidR="00BB7364" w:rsidRDefault="004B3D6A" w:rsidP="00202D61">
      <w:pPr>
        <w:ind w:left="1080"/>
        <w:rPr>
          <w:rFonts w:cs="Arial"/>
        </w:rPr>
      </w:pPr>
      <w:r>
        <w:rPr>
          <w:rFonts w:cs="Arial"/>
        </w:rPr>
        <w:t>Timber frame construction and off</w:t>
      </w:r>
      <w:r w:rsidR="007C3784">
        <w:rPr>
          <w:rFonts w:cs="Arial"/>
        </w:rPr>
        <w:t>-</w:t>
      </w:r>
      <w:r>
        <w:rPr>
          <w:rFonts w:cs="Arial"/>
        </w:rPr>
        <w:t>site timber manufacturing have</w:t>
      </w:r>
      <w:r w:rsidR="007C3784">
        <w:rPr>
          <w:rFonts w:cs="Arial"/>
        </w:rPr>
        <w:t xml:space="preserve"> </w:t>
      </w:r>
      <w:r w:rsidR="0069024B">
        <w:rPr>
          <w:rFonts w:cs="Arial"/>
        </w:rPr>
        <w:t xml:space="preserve">many advantages compared to </w:t>
      </w:r>
      <w:r w:rsidR="005D69BC">
        <w:rPr>
          <w:rFonts w:cs="Arial"/>
        </w:rPr>
        <w:t xml:space="preserve">the </w:t>
      </w:r>
      <w:r w:rsidR="002E3F6D">
        <w:rPr>
          <w:rFonts w:cs="Arial"/>
        </w:rPr>
        <w:t xml:space="preserve">use of </w:t>
      </w:r>
      <w:r w:rsidR="005D69BC">
        <w:rPr>
          <w:rFonts w:cs="Arial"/>
        </w:rPr>
        <w:t xml:space="preserve">steel and concrete </w:t>
      </w:r>
      <w:r w:rsidR="00561B6F">
        <w:rPr>
          <w:rFonts w:cs="Arial"/>
        </w:rPr>
        <w:t xml:space="preserve">frame </w:t>
      </w:r>
      <w:r w:rsidR="005D69BC">
        <w:rPr>
          <w:rFonts w:cs="Arial"/>
        </w:rPr>
        <w:t>construction. They are as follows:</w:t>
      </w:r>
    </w:p>
    <w:p w14:paraId="10FD8290" w14:textId="6384CA7E" w:rsidR="005D69BC" w:rsidRDefault="005D69BC" w:rsidP="00202D61">
      <w:pPr>
        <w:ind w:left="1080"/>
        <w:rPr>
          <w:rFonts w:cs="Arial"/>
        </w:rPr>
      </w:pPr>
    </w:p>
    <w:p w14:paraId="0C926406" w14:textId="01B3CC11" w:rsidR="005D69BC" w:rsidRDefault="007059B6" w:rsidP="007059B6">
      <w:pPr>
        <w:pStyle w:val="ListParagraph"/>
        <w:numPr>
          <w:ilvl w:val="0"/>
          <w:numId w:val="7"/>
        </w:numPr>
        <w:rPr>
          <w:rFonts w:cs="Arial"/>
        </w:rPr>
      </w:pPr>
      <w:r>
        <w:rPr>
          <w:rFonts w:cs="Arial"/>
        </w:rPr>
        <w:lastRenderedPageBreak/>
        <w:t>Less wasteful</w:t>
      </w:r>
    </w:p>
    <w:p w14:paraId="2921A7E1" w14:textId="164EB949" w:rsidR="00EB15CF" w:rsidRDefault="00561B6F" w:rsidP="007059B6">
      <w:pPr>
        <w:pStyle w:val="ListParagraph"/>
        <w:numPr>
          <w:ilvl w:val="0"/>
          <w:numId w:val="7"/>
        </w:numPr>
        <w:rPr>
          <w:rFonts w:cs="Arial"/>
        </w:rPr>
      </w:pPr>
      <w:r>
        <w:rPr>
          <w:rFonts w:cs="Arial"/>
        </w:rPr>
        <w:t>Increased r</w:t>
      </w:r>
      <w:r w:rsidR="00EB15CF">
        <w:rPr>
          <w:rFonts w:cs="Arial"/>
        </w:rPr>
        <w:t>ecyclability</w:t>
      </w:r>
    </w:p>
    <w:p w14:paraId="012D97E9" w14:textId="3A6CB435" w:rsidR="00EB15CF" w:rsidRDefault="00561B6F" w:rsidP="007059B6">
      <w:pPr>
        <w:pStyle w:val="ListParagraph"/>
        <w:numPr>
          <w:ilvl w:val="0"/>
          <w:numId w:val="7"/>
        </w:numPr>
        <w:rPr>
          <w:rFonts w:cs="Arial"/>
        </w:rPr>
      </w:pPr>
      <w:r>
        <w:rPr>
          <w:rFonts w:cs="Arial"/>
        </w:rPr>
        <w:t xml:space="preserve">Increased </w:t>
      </w:r>
      <w:r w:rsidR="00EB15CF">
        <w:rPr>
          <w:rFonts w:cs="Arial"/>
        </w:rPr>
        <w:t>Durab</w:t>
      </w:r>
      <w:r>
        <w:rPr>
          <w:rFonts w:cs="Arial"/>
        </w:rPr>
        <w:t>ility</w:t>
      </w:r>
    </w:p>
    <w:p w14:paraId="3F51FF15" w14:textId="46CEFCD7" w:rsidR="00EB15CF" w:rsidRDefault="00EE5084" w:rsidP="007059B6">
      <w:pPr>
        <w:pStyle w:val="ListParagraph"/>
        <w:numPr>
          <w:ilvl w:val="0"/>
          <w:numId w:val="7"/>
        </w:numPr>
        <w:rPr>
          <w:rFonts w:cs="Arial"/>
        </w:rPr>
      </w:pPr>
      <w:r>
        <w:rPr>
          <w:rFonts w:cs="Arial"/>
        </w:rPr>
        <w:t>Easily demolished</w:t>
      </w:r>
    </w:p>
    <w:p w14:paraId="132A03DC" w14:textId="40DA1B9D" w:rsidR="00EE5084" w:rsidRDefault="00EE5084" w:rsidP="00EE5084">
      <w:pPr>
        <w:pStyle w:val="ListParagraph"/>
        <w:numPr>
          <w:ilvl w:val="0"/>
          <w:numId w:val="7"/>
        </w:numPr>
        <w:rPr>
          <w:rFonts w:cs="Arial"/>
        </w:rPr>
      </w:pPr>
      <w:r>
        <w:rPr>
          <w:rFonts w:cs="Arial"/>
        </w:rPr>
        <w:t>Environmentally friendly</w:t>
      </w:r>
    </w:p>
    <w:p w14:paraId="4F3F583E" w14:textId="6EC4E6BE" w:rsidR="00C03D8D" w:rsidRDefault="00FC12C5" w:rsidP="00EE5084">
      <w:pPr>
        <w:pStyle w:val="ListParagraph"/>
        <w:numPr>
          <w:ilvl w:val="0"/>
          <w:numId w:val="7"/>
        </w:numPr>
        <w:rPr>
          <w:rFonts w:cs="Arial"/>
        </w:rPr>
      </w:pPr>
      <w:r>
        <w:rPr>
          <w:rFonts w:cs="Arial"/>
        </w:rPr>
        <w:t>Less time to build</w:t>
      </w:r>
    </w:p>
    <w:p w14:paraId="396A9697" w14:textId="09D791FD" w:rsidR="00FC12C5" w:rsidRDefault="00FC12C5" w:rsidP="00EE5084">
      <w:pPr>
        <w:pStyle w:val="ListParagraph"/>
        <w:numPr>
          <w:ilvl w:val="0"/>
          <w:numId w:val="7"/>
        </w:numPr>
        <w:rPr>
          <w:rFonts w:cs="Arial"/>
        </w:rPr>
      </w:pPr>
      <w:r>
        <w:rPr>
          <w:rFonts w:cs="Arial"/>
        </w:rPr>
        <w:t>Increase fire safety properties</w:t>
      </w:r>
    </w:p>
    <w:p w14:paraId="07251178" w14:textId="2475E1AC" w:rsidR="00CE393B" w:rsidRDefault="00CE393B" w:rsidP="00EE5084">
      <w:pPr>
        <w:pStyle w:val="ListParagraph"/>
        <w:numPr>
          <w:ilvl w:val="0"/>
          <w:numId w:val="7"/>
        </w:numPr>
        <w:rPr>
          <w:rFonts w:cs="Arial"/>
        </w:rPr>
      </w:pPr>
      <w:r>
        <w:rPr>
          <w:rFonts w:cs="Arial"/>
        </w:rPr>
        <w:t>Increased airtightness</w:t>
      </w:r>
    </w:p>
    <w:p w14:paraId="568A8DE1" w14:textId="335C2957" w:rsidR="00B625E0" w:rsidRDefault="00781DA3" w:rsidP="00EE5084">
      <w:pPr>
        <w:pStyle w:val="ListParagraph"/>
        <w:numPr>
          <w:ilvl w:val="0"/>
          <w:numId w:val="7"/>
        </w:numPr>
        <w:rPr>
          <w:rFonts w:cs="Arial"/>
        </w:rPr>
      </w:pPr>
      <w:r>
        <w:rPr>
          <w:rFonts w:cs="Arial"/>
        </w:rPr>
        <w:t>Fewer</w:t>
      </w:r>
      <w:r w:rsidR="00896A68">
        <w:rPr>
          <w:rFonts w:cs="Arial"/>
        </w:rPr>
        <w:t xml:space="preserve"> dust hazards in </w:t>
      </w:r>
      <w:r>
        <w:rPr>
          <w:rFonts w:cs="Arial"/>
        </w:rPr>
        <w:t xml:space="preserve">the </w:t>
      </w:r>
      <w:r w:rsidR="00896A68">
        <w:rPr>
          <w:rFonts w:cs="Arial"/>
        </w:rPr>
        <w:t>construction phase</w:t>
      </w:r>
    </w:p>
    <w:p w14:paraId="242F9C56" w14:textId="09BC1C0F" w:rsidR="00CA51C7" w:rsidRPr="002E3F6D" w:rsidRDefault="00CA51C7" w:rsidP="002E3F6D">
      <w:pPr>
        <w:ind w:left="0"/>
        <w:rPr>
          <w:rFonts w:cs="Arial"/>
        </w:rPr>
      </w:pPr>
    </w:p>
    <w:p w14:paraId="0BCFB990" w14:textId="79093DC2" w:rsidR="00F4233B" w:rsidRDefault="00FA2A31" w:rsidP="00202D61">
      <w:pPr>
        <w:ind w:left="1080"/>
        <w:rPr>
          <w:rFonts w:cs="Arial"/>
        </w:rPr>
      </w:pPr>
      <w:r>
        <w:rPr>
          <w:rFonts w:cs="Arial"/>
        </w:rPr>
        <w:t xml:space="preserve">The </w:t>
      </w:r>
      <w:r w:rsidR="00CA51C7">
        <w:rPr>
          <w:rFonts w:cs="Arial"/>
        </w:rPr>
        <w:t>UK</w:t>
      </w:r>
      <w:r>
        <w:rPr>
          <w:rFonts w:cs="Arial"/>
        </w:rPr>
        <w:t xml:space="preserve"> construction industry still </w:t>
      </w:r>
      <w:r w:rsidR="00124C35">
        <w:rPr>
          <w:rFonts w:cs="Arial"/>
        </w:rPr>
        <w:t xml:space="preserve">uses </w:t>
      </w:r>
      <w:r w:rsidR="00761815">
        <w:rPr>
          <w:rFonts w:cs="Arial"/>
        </w:rPr>
        <w:t>fa</w:t>
      </w:r>
      <w:r w:rsidR="002F1EF4">
        <w:rPr>
          <w:rFonts w:cs="Arial"/>
        </w:rPr>
        <w:t>r</w:t>
      </w:r>
      <w:r w:rsidR="00761815">
        <w:rPr>
          <w:rFonts w:cs="Arial"/>
        </w:rPr>
        <w:t xml:space="preserve"> too m</w:t>
      </w:r>
      <w:r w:rsidR="00B7534B">
        <w:rPr>
          <w:rFonts w:cs="Arial"/>
        </w:rPr>
        <w:t>any</w:t>
      </w:r>
      <w:r w:rsidR="00124C35">
        <w:rPr>
          <w:rFonts w:cs="Arial"/>
        </w:rPr>
        <w:t xml:space="preserve"> non-renewable </w:t>
      </w:r>
      <w:r w:rsidR="00CA51C7">
        <w:rPr>
          <w:rFonts w:cs="Arial"/>
        </w:rPr>
        <w:t xml:space="preserve">resources </w:t>
      </w:r>
      <w:r w:rsidR="00874D80">
        <w:rPr>
          <w:rFonts w:cs="Arial"/>
        </w:rPr>
        <w:t>that</w:t>
      </w:r>
      <w:r w:rsidR="00124C35">
        <w:rPr>
          <w:rFonts w:cs="Arial"/>
        </w:rPr>
        <w:t xml:space="preserve"> bring a total carbon emission</w:t>
      </w:r>
      <w:r w:rsidR="00F51769">
        <w:rPr>
          <w:rFonts w:cs="Arial"/>
        </w:rPr>
        <w:t>s percentage of 40</w:t>
      </w:r>
      <w:r w:rsidR="004C7F94">
        <w:rPr>
          <w:rFonts w:cs="Arial"/>
        </w:rPr>
        <w:t>%</w:t>
      </w:r>
      <w:r w:rsidR="00874D80">
        <w:rPr>
          <w:rFonts w:cs="Arial"/>
        </w:rPr>
        <w:t xml:space="preserve"> of the country’s </w:t>
      </w:r>
      <w:r w:rsidR="004C7F94">
        <w:rPr>
          <w:rFonts w:cs="Arial"/>
        </w:rPr>
        <w:t xml:space="preserve">total </w:t>
      </w:r>
      <w:r w:rsidR="00874D80">
        <w:rPr>
          <w:rFonts w:cs="Arial"/>
        </w:rPr>
        <w:t>emissions</w:t>
      </w:r>
      <w:r w:rsidR="00F51769">
        <w:rPr>
          <w:rFonts w:cs="Arial"/>
        </w:rPr>
        <w:t xml:space="preserve">. CLT </w:t>
      </w:r>
      <w:r w:rsidR="002815B6">
        <w:rPr>
          <w:rFonts w:cs="Arial"/>
        </w:rPr>
        <w:t xml:space="preserve">should be treated </w:t>
      </w:r>
      <w:r w:rsidR="000D1E77">
        <w:rPr>
          <w:rFonts w:cs="Arial"/>
        </w:rPr>
        <w:t>as</w:t>
      </w:r>
      <w:r w:rsidR="00DA5E62">
        <w:rPr>
          <w:rFonts w:cs="Arial"/>
        </w:rPr>
        <w:t xml:space="preserve"> </w:t>
      </w:r>
      <w:r w:rsidR="004C7F94">
        <w:rPr>
          <w:rFonts w:cs="Arial"/>
        </w:rPr>
        <w:t xml:space="preserve">one </w:t>
      </w:r>
      <w:r w:rsidR="000D1E77">
        <w:rPr>
          <w:rFonts w:cs="Arial"/>
        </w:rPr>
        <w:t xml:space="preserve">of </w:t>
      </w:r>
      <w:r w:rsidR="009947BE">
        <w:rPr>
          <w:rFonts w:cs="Arial"/>
        </w:rPr>
        <w:t>the</w:t>
      </w:r>
      <w:r w:rsidR="000D1E77">
        <w:rPr>
          <w:rFonts w:cs="Arial"/>
        </w:rPr>
        <w:t xml:space="preserve"> many</w:t>
      </w:r>
      <w:r w:rsidR="009947BE">
        <w:rPr>
          <w:rFonts w:cs="Arial"/>
        </w:rPr>
        <w:t xml:space="preserve"> solution</w:t>
      </w:r>
      <w:r w:rsidR="000D1E77">
        <w:rPr>
          <w:rFonts w:cs="Arial"/>
        </w:rPr>
        <w:t>s</w:t>
      </w:r>
      <w:r w:rsidR="009947BE">
        <w:rPr>
          <w:rFonts w:cs="Arial"/>
        </w:rPr>
        <w:t xml:space="preserve"> to</w:t>
      </w:r>
      <w:r w:rsidR="002815B6">
        <w:rPr>
          <w:rFonts w:cs="Arial"/>
        </w:rPr>
        <w:t xml:space="preserve"> </w:t>
      </w:r>
      <w:r w:rsidR="007C4C10">
        <w:rPr>
          <w:rFonts w:cs="Arial"/>
        </w:rPr>
        <w:t xml:space="preserve">the </w:t>
      </w:r>
      <w:r w:rsidR="002815B6">
        <w:rPr>
          <w:rFonts w:cs="Arial"/>
        </w:rPr>
        <w:t>c</w:t>
      </w:r>
      <w:r w:rsidR="006732EC">
        <w:rPr>
          <w:rFonts w:cs="Arial"/>
        </w:rPr>
        <w:t>urrent climate crisis and</w:t>
      </w:r>
      <w:r w:rsidR="009947BE">
        <w:rPr>
          <w:rFonts w:cs="Arial"/>
        </w:rPr>
        <w:t xml:space="preserve"> act as </w:t>
      </w:r>
      <w:r w:rsidR="002815B6">
        <w:rPr>
          <w:rFonts w:cs="Arial"/>
        </w:rPr>
        <w:t xml:space="preserve">a </w:t>
      </w:r>
      <w:r w:rsidR="009947BE">
        <w:rPr>
          <w:rFonts w:cs="Arial"/>
        </w:rPr>
        <w:t xml:space="preserve">sustainable </w:t>
      </w:r>
      <w:r w:rsidR="006732EC">
        <w:rPr>
          <w:rFonts w:cs="Arial"/>
        </w:rPr>
        <w:t>form of construction</w:t>
      </w:r>
      <w:r w:rsidR="009947BE">
        <w:rPr>
          <w:rFonts w:cs="Arial"/>
        </w:rPr>
        <w:t xml:space="preserve"> that the UK government needs</w:t>
      </w:r>
      <w:r w:rsidR="007C4C10">
        <w:rPr>
          <w:rFonts w:cs="Arial"/>
        </w:rPr>
        <w:t>,</w:t>
      </w:r>
      <w:r w:rsidR="009947BE">
        <w:rPr>
          <w:rFonts w:cs="Arial"/>
        </w:rPr>
        <w:t xml:space="preserve"> to meet the net</w:t>
      </w:r>
      <w:r w:rsidR="00DA5E62">
        <w:rPr>
          <w:rFonts w:cs="Arial"/>
        </w:rPr>
        <w:t>-</w:t>
      </w:r>
      <w:r w:rsidR="009947BE">
        <w:rPr>
          <w:rFonts w:cs="Arial"/>
        </w:rPr>
        <w:t xml:space="preserve">zero target </w:t>
      </w:r>
      <w:r w:rsidR="00CA51C7">
        <w:rPr>
          <w:rFonts w:cs="Arial"/>
        </w:rPr>
        <w:t>by 2050</w:t>
      </w:r>
      <w:sdt>
        <w:sdtPr>
          <w:rPr>
            <w:rFonts w:cs="Arial"/>
          </w:rPr>
          <w:id w:val="-1782019180"/>
          <w:citation/>
        </w:sdtPr>
        <w:sdtEndPr/>
        <w:sdtContent>
          <w:r w:rsidR="00CA51C7">
            <w:rPr>
              <w:rFonts w:cs="Arial"/>
            </w:rPr>
            <w:fldChar w:fldCharType="begin"/>
          </w:r>
          <w:r w:rsidR="00CA51C7">
            <w:rPr>
              <w:rFonts w:cs="Arial"/>
            </w:rPr>
            <w:instrText xml:space="preserve"> CITATION Ide20 \l 2057 </w:instrText>
          </w:r>
          <w:r w:rsidR="00CA51C7">
            <w:rPr>
              <w:rFonts w:cs="Arial"/>
            </w:rPr>
            <w:fldChar w:fldCharType="separate"/>
          </w:r>
          <w:r w:rsidR="008A40B0">
            <w:rPr>
              <w:rFonts w:cs="Arial"/>
              <w:noProof/>
            </w:rPr>
            <w:t xml:space="preserve"> </w:t>
          </w:r>
          <w:r w:rsidR="008A40B0" w:rsidRPr="008A40B0">
            <w:rPr>
              <w:rFonts w:cs="Arial"/>
              <w:noProof/>
            </w:rPr>
            <w:t>(Ideal Modular Homes, 2020)</w:t>
          </w:r>
          <w:r w:rsidR="00CA51C7">
            <w:rPr>
              <w:rFonts w:cs="Arial"/>
            </w:rPr>
            <w:fldChar w:fldCharType="end"/>
          </w:r>
        </w:sdtContent>
      </w:sdt>
      <w:r w:rsidR="00CA51C7">
        <w:rPr>
          <w:rFonts w:cs="Arial"/>
        </w:rPr>
        <w:t>.</w:t>
      </w:r>
    </w:p>
    <w:p w14:paraId="54878AFE" w14:textId="173FEFD9" w:rsidR="00D07305" w:rsidRDefault="00D07305" w:rsidP="00202D61">
      <w:pPr>
        <w:ind w:left="1080"/>
        <w:rPr>
          <w:rFonts w:cs="Arial"/>
        </w:rPr>
      </w:pPr>
    </w:p>
    <w:p w14:paraId="0AE103AB" w14:textId="7D2CDA99" w:rsidR="00CA16E9" w:rsidRDefault="0057418F" w:rsidP="00202D61">
      <w:pPr>
        <w:ind w:left="1080"/>
        <w:rPr>
          <w:rFonts w:cs="Arial"/>
        </w:rPr>
      </w:pPr>
      <w:r>
        <w:rPr>
          <w:rFonts w:cs="Arial"/>
        </w:rPr>
        <w:t>A quote taken from the</w:t>
      </w:r>
      <w:r w:rsidR="00126F95">
        <w:rPr>
          <w:rFonts w:cs="Arial"/>
        </w:rPr>
        <w:t xml:space="preserve"> environment analyst</w:t>
      </w:r>
      <w:r>
        <w:rPr>
          <w:rFonts w:cs="Arial"/>
        </w:rPr>
        <w:t xml:space="preserve"> UK</w:t>
      </w:r>
      <w:r w:rsidR="00126F95">
        <w:rPr>
          <w:rFonts w:cs="Arial"/>
        </w:rPr>
        <w:t xml:space="preserve"> </w:t>
      </w:r>
      <w:r w:rsidR="00301B74">
        <w:rPr>
          <w:rFonts w:cs="Arial"/>
        </w:rPr>
        <w:t>also</w:t>
      </w:r>
      <w:r w:rsidR="00B4795C">
        <w:rPr>
          <w:rFonts w:cs="Arial"/>
        </w:rPr>
        <w:t xml:space="preserve"> states </w:t>
      </w:r>
      <w:r w:rsidR="00126F95">
        <w:rPr>
          <w:rFonts w:cs="Arial"/>
        </w:rPr>
        <w:t xml:space="preserve">the </w:t>
      </w:r>
      <w:r>
        <w:rPr>
          <w:rFonts w:cs="Arial"/>
        </w:rPr>
        <w:t xml:space="preserve">true environmental benefits </w:t>
      </w:r>
      <w:r w:rsidR="00B4795C">
        <w:rPr>
          <w:rFonts w:cs="Arial"/>
        </w:rPr>
        <w:t>of</w:t>
      </w:r>
      <w:r>
        <w:rPr>
          <w:rFonts w:cs="Arial"/>
        </w:rPr>
        <w:t xml:space="preserve"> using CLT: </w:t>
      </w:r>
    </w:p>
    <w:p w14:paraId="6D4DF80F" w14:textId="77777777" w:rsidR="00301B74" w:rsidRDefault="00301B74" w:rsidP="00202D61">
      <w:pPr>
        <w:ind w:left="1080"/>
        <w:rPr>
          <w:rFonts w:cs="Arial"/>
        </w:rPr>
      </w:pPr>
    </w:p>
    <w:p w14:paraId="2E5AB671" w14:textId="5817315C" w:rsidR="00301B74" w:rsidRDefault="00301B74" w:rsidP="00202D61">
      <w:pPr>
        <w:ind w:left="1080"/>
        <w:rPr>
          <w:rFonts w:cs="Arial"/>
        </w:rPr>
      </w:pPr>
      <w:r w:rsidRPr="00301B74">
        <w:rPr>
          <w:rFonts w:cs="Arial"/>
        </w:rPr>
        <w:t>"Cross laminated timber reduces freshwater consumption. It enhances indoor environment quality, which helps in the sustainability of the environment. It also helps in keeping the environment clean by generating zero waste during its production"</w:t>
      </w:r>
    </w:p>
    <w:p w14:paraId="1C50FF51" w14:textId="480C7810" w:rsidR="00301B74" w:rsidRDefault="00E4744B" w:rsidP="00301B74">
      <w:pPr>
        <w:ind w:left="1080"/>
        <w:jc w:val="right"/>
        <w:rPr>
          <w:rFonts w:cs="Arial"/>
        </w:rPr>
      </w:pPr>
      <w:sdt>
        <w:sdtPr>
          <w:rPr>
            <w:rFonts w:cs="Arial"/>
          </w:rPr>
          <w:id w:val="-615369690"/>
          <w:citation/>
        </w:sdtPr>
        <w:sdtEndPr/>
        <w:sdtContent>
          <w:r w:rsidR="00301B74">
            <w:rPr>
              <w:rFonts w:cs="Arial"/>
            </w:rPr>
            <w:fldChar w:fldCharType="begin"/>
          </w:r>
          <w:r w:rsidR="00301B74">
            <w:rPr>
              <w:rFonts w:cs="Arial"/>
            </w:rPr>
            <w:instrText xml:space="preserve"> CITATION Env18 \l 2057 </w:instrText>
          </w:r>
          <w:r w:rsidR="00301B74">
            <w:rPr>
              <w:rFonts w:cs="Arial"/>
            </w:rPr>
            <w:fldChar w:fldCharType="separate"/>
          </w:r>
          <w:r w:rsidR="008A40B0" w:rsidRPr="008A40B0">
            <w:rPr>
              <w:rFonts w:cs="Arial"/>
              <w:noProof/>
            </w:rPr>
            <w:t>(Environment Analyst, 2018)</w:t>
          </w:r>
          <w:r w:rsidR="00301B74">
            <w:rPr>
              <w:rFonts w:cs="Arial"/>
            </w:rPr>
            <w:fldChar w:fldCharType="end"/>
          </w:r>
        </w:sdtContent>
      </w:sdt>
      <w:r w:rsidR="00301B74">
        <w:rPr>
          <w:rFonts w:cs="Arial"/>
        </w:rPr>
        <w:t>.</w:t>
      </w:r>
    </w:p>
    <w:p w14:paraId="49D2DA9C" w14:textId="39196AB7" w:rsidR="0057418F" w:rsidRDefault="0057418F" w:rsidP="00202D61">
      <w:pPr>
        <w:ind w:left="1080"/>
        <w:rPr>
          <w:rFonts w:cs="Arial"/>
        </w:rPr>
      </w:pPr>
    </w:p>
    <w:p w14:paraId="1F1FB25E" w14:textId="758A11CD" w:rsidR="0057418F" w:rsidRPr="006515E7" w:rsidRDefault="006515E7" w:rsidP="00202D61">
      <w:pPr>
        <w:ind w:left="1080"/>
        <w:rPr>
          <w:rFonts w:cs="Arial"/>
          <w:u w:val="single"/>
        </w:rPr>
      </w:pPr>
      <w:r w:rsidRPr="006515E7">
        <w:rPr>
          <w:rFonts w:cs="Arial"/>
          <w:u w:val="single"/>
        </w:rPr>
        <w:t>Health</w:t>
      </w:r>
      <w:r>
        <w:rPr>
          <w:rFonts w:cs="Arial"/>
          <w:u w:val="single"/>
        </w:rPr>
        <w:t>y environment for the</w:t>
      </w:r>
      <w:r w:rsidR="00AF7499">
        <w:rPr>
          <w:rFonts w:cs="Arial"/>
          <w:u w:val="single"/>
        </w:rPr>
        <w:t xml:space="preserve"> end</w:t>
      </w:r>
      <w:r w:rsidR="003A511E">
        <w:rPr>
          <w:rFonts w:cs="Arial"/>
          <w:u w:val="single"/>
        </w:rPr>
        <w:t>-</w:t>
      </w:r>
      <w:r>
        <w:rPr>
          <w:rFonts w:cs="Arial"/>
          <w:u w:val="single"/>
        </w:rPr>
        <w:t>user</w:t>
      </w:r>
    </w:p>
    <w:p w14:paraId="756421D5" w14:textId="77777777" w:rsidR="006515E7" w:rsidRDefault="006515E7" w:rsidP="006515E7">
      <w:pPr>
        <w:ind w:left="1080"/>
        <w:rPr>
          <w:rFonts w:cs="Arial"/>
        </w:rPr>
      </w:pPr>
    </w:p>
    <w:p w14:paraId="5A9DA967" w14:textId="45CA1A6A" w:rsidR="006515E7" w:rsidRPr="006515E7" w:rsidRDefault="006515E7" w:rsidP="006515E7">
      <w:pPr>
        <w:ind w:left="1080"/>
        <w:rPr>
          <w:rFonts w:cs="Arial"/>
        </w:rPr>
      </w:pPr>
      <w:r w:rsidRPr="006515E7">
        <w:rPr>
          <w:rFonts w:cs="Arial"/>
        </w:rPr>
        <w:t>Trees provide us with an abundant, replenishable source of material. When</w:t>
      </w:r>
    </w:p>
    <w:p w14:paraId="6D78BFA3" w14:textId="77777777" w:rsidR="006515E7" w:rsidRPr="006515E7" w:rsidRDefault="006515E7" w:rsidP="006515E7">
      <w:pPr>
        <w:ind w:left="1080"/>
        <w:rPr>
          <w:rFonts w:cs="Arial"/>
        </w:rPr>
      </w:pPr>
      <w:r w:rsidRPr="006515E7">
        <w:rPr>
          <w:rFonts w:cs="Arial"/>
        </w:rPr>
        <w:t>used in buildings, timber offers unsurpassed benefits to the health and</w:t>
      </w:r>
    </w:p>
    <w:p w14:paraId="4C5CCDA5" w14:textId="77777777" w:rsidR="006515E7" w:rsidRPr="006515E7" w:rsidRDefault="006515E7" w:rsidP="006515E7">
      <w:pPr>
        <w:ind w:left="1080"/>
        <w:rPr>
          <w:rFonts w:cs="Arial"/>
        </w:rPr>
      </w:pPr>
      <w:r w:rsidRPr="006515E7">
        <w:rPr>
          <w:rFonts w:cs="Arial"/>
        </w:rPr>
        <w:t>wellbeing of those involved in the construction, those living nearby and</w:t>
      </w:r>
    </w:p>
    <w:p w14:paraId="29D013FB" w14:textId="1F4A0F7B" w:rsidR="006515E7" w:rsidRDefault="006515E7" w:rsidP="006515E7">
      <w:pPr>
        <w:ind w:left="1080"/>
        <w:rPr>
          <w:rFonts w:cs="Arial"/>
        </w:rPr>
      </w:pPr>
      <w:r w:rsidRPr="006515E7">
        <w:rPr>
          <w:rFonts w:cs="Arial"/>
        </w:rPr>
        <w:t>those that live or work inside the completed building.</w:t>
      </w:r>
    </w:p>
    <w:p w14:paraId="15904A9A" w14:textId="77777777" w:rsidR="006515E7" w:rsidRDefault="006515E7" w:rsidP="00202D61">
      <w:pPr>
        <w:ind w:left="1080"/>
        <w:rPr>
          <w:rFonts w:cs="Arial"/>
        </w:rPr>
      </w:pPr>
    </w:p>
    <w:p w14:paraId="7FB08D5D" w14:textId="492F5A68" w:rsidR="00A11206" w:rsidRDefault="00AC2C9C" w:rsidP="00AC2C9C">
      <w:pPr>
        <w:pStyle w:val="Heading2"/>
        <w:ind w:left="1080"/>
      </w:pPr>
      <w:bookmarkStart w:id="28" w:name="_Toc97205311"/>
      <w:r>
        <w:t>4.7</w:t>
      </w:r>
      <w:r w:rsidR="00A11206">
        <w:t xml:space="preserve">The Future of CLT </w:t>
      </w:r>
      <w:r w:rsidR="00571D41">
        <w:t>implementation</w:t>
      </w:r>
      <w:r w:rsidR="00A11206">
        <w:t xml:space="preserve"> in the UK</w:t>
      </w:r>
      <w:bookmarkEnd w:id="28"/>
    </w:p>
    <w:p w14:paraId="2E0D4476" w14:textId="77777777" w:rsidR="00697493" w:rsidRDefault="00697493" w:rsidP="00697493"/>
    <w:p w14:paraId="593AA2D4" w14:textId="77777777" w:rsidR="007747D8" w:rsidRPr="007747D8" w:rsidRDefault="007747D8" w:rsidP="007747D8">
      <w:r w:rsidRPr="007747D8">
        <w:t>As humanity reassesses its relationship with the planet from one of</w:t>
      </w:r>
    </w:p>
    <w:p w14:paraId="4FBF63A3" w14:textId="5CE4EDDC" w:rsidR="007747D8" w:rsidRPr="007747D8" w:rsidRDefault="007747D8" w:rsidP="007747D8">
      <w:r w:rsidRPr="007747D8">
        <w:t xml:space="preserve">exploitation to one of investing and protecting our natural assets, so </w:t>
      </w:r>
      <w:r>
        <w:t>do</w:t>
      </w:r>
      <w:r w:rsidR="002655AB">
        <w:t xml:space="preserve"> people </w:t>
      </w:r>
      <w:r w:rsidRPr="007747D8">
        <w:t>transition from using materials that are extracted from the ground and</w:t>
      </w:r>
    </w:p>
    <w:p w14:paraId="7C5E3CED" w14:textId="77777777" w:rsidR="007747D8" w:rsidRPr="007747D8" w:rsidRDefault="007747D8" w:rsidP="007747D8">
      <w:r w:rsidRPr="007747D8">
        <w:t>pollute the atmosphere, to prioritizing the use of that which is naturally</w:t>
      </w:r>
    </w:p>
    <w:p w14:paraId="5857F767" w14:textId="465452B3" w:rsidR="007747D8" w:rsidRDefault="007747D8" w:rsidP="007747D8">
      <w:r w:rsidRPr="007747D8">
        <w:t>grown.</w:t>
      </w:r>
    </w:p>
    <w:p w14:paraId="3E20AF57" w14:textId="77777777" w:rsidR="007747D8" w:rsidRDefault="007747D8" w:rsidP="00031FD3"/>
    <w:p w14:paraId="68AE2262" w14:textId="0D03ABCC" w:rsidR="00DA03FA" w:rsidRDefault="00031FD3" w:rsidP="00031FD3">
      <w:r w:rsidRPr="00031FD3">
        <w:t>Since the introduction of CLT from Europe in the 1990s, it has grown in popularity due to a range of attributes</w:t>
      </w:r>
      <w:r w:rsidR="00280F62">
        <w:t xml:space="preserve">. CLT </w:t>
      </w:r>
      <w:r w:rsidR="00DA03FA" w:rsidRPr="00DA03FA">
        <w:t xml:space="preserve">stands out for its strength, appearance, </w:t>
      </w:r>
      <w:r w:rsidR="00280F62" w:rsidRPr="00DA03FA">
        <w:t>versatility,</w:t>
      </w:r>
      <w:r w:rsidR="00DA03FA" w:rsidRPr="00DA03FA">
        <w:t xml:space="preserve"> and sustainability, reduced construction times and greater quality control</w:t>
      </w:r>
      <w:r w:rsidR="00280F62">
        <w:t xml:space="preserve">. The drawbacks of using CLT are far and few between. </w:t>
      </w:r>
    </w:p>
    <w:p w14:paraId="60E2578C" w14:textId="664576AA" w:rsidR="001E49ED" w:rsidRDefault="001E49ED" w:rsidP="00031FD3"/>
    <w:p w14:paraId="11E64BAD" w14:textId="77777777" w:rsidR="001E49ED" w:rsidRDefault="001E49ED" w:rsidP="00031FD3"/>
    <w:p w14:paraId="73CF0BA5" w14:textId="77777777" w:rsidR="00280F62" w:rsidRPr="00DA03FA" w:rsidRDefault="00280F62" w:rsidP="00031FD3"/>
    <w:p w14:paraId="2DB39942" w14:textId="77777777" w:rsidR="00DA03FA" w:rsidRDefault="00DA03FA" w:rsidP="00697493">
      <w:pPr>
        <w:rPr>
          <w:b/>
          <w:bCs/>
          <w:color w:val="FF0000"/>
          <w:sz w:val="32"/>
          <w:szCs w:val="32"/>
          <w:u w:val="single"/>
        </w:rPr>
      </w:pPr>
    </w:p>
    <w:p w14:paraId="28F48F8F" w14:textId="77777777" w:rsidR="004E207E" w:rsidRDefault="00697493" w:rsidP="00697493">
      <w:pPr>
        <w:rPr>
          <w:b/>
          <w:bCs/>
          <w:color w:val="FF0000"/>
          <w:sz w:val="32"/>
          <w:szCs w:val="32"/>
          <w:u w:val="single"/>
        </w:rPr>
      </w:pPr>
      <w:r>
        <w:rPr>
          <w:b/>
          <w:bCs/>
          <w:color w:val="FF0000"/>
          <w:sz w:val="32"/>
          <w:szCs w:val="32"/>
          <w:u w:val="single"/>
        </w:rPr>
        <w:lastRenderedPageBreak/>
        <w:t>To be continue</w:t>
      </w:r>
      <w:r w:rsidR="00781DA3">
        <w:rPr>
          <w:b/>
          <w:bCs/>
          <w:color w:val="FF0000"/>
          <w:sz w:val="32"/>
          <w:szCs w:val="32"/>
          <w:u w:val="single"/>
        </w:rPr>
        <w:t>d</w:t>
      </w:r>
      <w:r>
        <w:rPr>
          <w:b/>
          <w:bCs/>
          <w:color w:val="FF0000"/>
          <w:sz w:val="32"/>
          <w:szCs w:val="32"/>
          <w:u w:val="single"/>
        </w:rPr>
        <w:t xml:space="preserve"> further</w:t>
      </w:r>
    </w:p>
    <w:p w14:paraId="7144E5A2" w14:textId="77777777" w:rsidR="004E207E" w:rsidRDefault="004E207E" w:rsidP="00697493">
      <w:pPr>
        <w:rPr>
          <w:b/>
          <w:bCs/>
          <w:color w:val="FF0000"/>
          <w:sz w:val="32"/>
          <w:szCs w:val="32"/>
          <w:u w:val="single"/>
        </w:rPr>
      </w:pPr>
    </w:p>
    <w:p w14:paraId="2ACC7A48" w14:textId="6583269D" w:rsidR="004E207E" w:rsidRDefault="004E207E" w:rsidP="004E207E">
      <w:pPr>
        <w:rPr>
          <w:b/>
          <w:bCs/>
          <w:color w:val="002060"/>
          <w:sz w:val="28"/>
          <w:szCs w:val="28"/>
        </w:rPr>
      </w:pPr>
      <w:r w:rsidRPr="004E207E">
        <w:rPr>
          <w:b/>
          <w:bCs/>
          <w:color w:val="002060"/>
          <w:sz w:val="28"/>
          <w:szCs w:val="28"/>
        </w:rPr>
        <w:t>How is the CLT</w:t>
      </w:r>
      <w:r w:rsidR="00A93CAB">
        <w:rPr>
          <w:b/>
          <w:bCs/>
          <w:color w:val="002060"/>
          <w:sz w:val="28"/>
          <w:szCs w:val="28"/>
        </w:rPr>
        <w:t xml:space="preserve"> i</w:t>
      </w:r>
      <w:r w:rsidRPr="004E207E">
        <w:rPr>
          <w:b/>
          <w:bCs/>
          <w:color w:val="002060"/>
          <w:sz w:val="28"/>
          <w:szCs w:val="28"/>
        </w:rPr>
        <w:t>ndustry responding to the combustibles ban? (BUILDING magazine. Great reference!</w:t>
      </w:r>
    </w:p>
    <w:p w14:paraId="0EF0AC2F" w14:textId="420A5261" w:rsidR="005A0058" w:rsidRDefault="005A0058" w:rsidP="004E207E">
      <w:pPr>
        <w:rPr>
          <w:b/>
          <w:bCs/>
          <w:color w:val="002060"/>
          <w:sz w:val="28"/>
          <w:szCs w:val="28"/>
        </w:rPr>
      </w:pPr>
    </w:p>
    <w:p w14:paraId="588DE636" w14:textId="736D4CC5" w:rsidR="00672E6F" w:rsidRDefault="005A0058" w:rsidP="004E207E">
      <w:pPr>
        <w:rPr>
          <w:b/>
          <w:bCs/>
          <w:color w:val="002060"/>
          <w:sz w:val="28"/>
          <w:szCs w:val="28"/>
        </w:rPr>
      </w:pPr>
      <w:r>
        <w:rPr>
          <w:b/>
          <w:bCs/>
          <w:color w:val="002060"/>
          <w:sz w:val="28"/>
          <w:szCs w:val="28"/>
        </w:rPr>
        <w:t>GRENFELL cladding combustible</w:t>
      </w:r>
    </w:p>
    <w:p w14:paraId="4B55BB5A" w14:textId="5DEAF11E" w:rsidR="008B3BC1" w:rsidRDefault="008B3BC1">
      <w:pPr>
        <w:spacing w:after="160"/>
        <w:ind w:left="0"/>
      </w:pPr>
    </w:p>
    <w:p w14:paraId="105AED0E" w14:textId="77777777" w:rsidR="00B50CC9" w:rsidRPr="00A93CAB" w:rsidRDefault="00B50CC9" w:rsidP="00697493">
      <w:pPr>
        <w:rPr>
          <w:color w:val="FF0000"/>
        </w:rPr>
      </w:pPr>
      <w:r w:rsidRPr="00A93CAB">
        <w:rPr>
          <w:color w:val="FF0000"/>
          <w:sz w:val="28"/>
          <w:szCs w:val="28"/>
        </w:rPr>
        <w:t>Methodology</w:t>
      </w:r>
    </w:p>
    <w:p w14:paraId="6E66A8A0" w14:textId="77777777" w:rsidR="00B50CC9" w:rsidRPr="00A93CAB" w:rsidRDefault="00B50CC9" w:rsidP="00697493">
      <w:pPr>
        <w:rPr>
          <w:color w:val="FF0000"/>
        </w:rPr>
      </w:pPr>
    </w:p>
    <w:p w14:paraId="6C67F58A" w14:textId="77777777" w:rsidR="00A8185E" w:rsidRPr="00A93CAB" w:rsidRDefault="00A8185E" w:rsidP="00697493">
      <w:pPr>
        <w:rPr>
          <w:color w:val="FF0000"/>
        </w:rPr>
      </w:pPr>
      <w:r w:rsidRPr="00A93CAB">
        <w:rPr>
          <w:color w:val="FF0000"/>
        </w:rPr>
        <w:t>Research aims</w:t>
      </w:r>
    </w:p>
    <w:p w14:paraId="1C4043B9" w14:textId="77777777" w:rsidR="00A8185E" w:rsidRPr="00A93CAB" w:rsidRDefault="00A8185E" w:rsidP="00697493">
      <w:pPr>
        <w:rPr>
          <w:color w:val="FF0000"/>
        </w:rPr>
      </w:pPr>
    </w:p>
    <w:p w14:paraId="1A54FFDF" w14:textId="6B439F39" w:rsidR="00F4233B" w:rsidRDefault="00F4233B" w:rsidP="00697493">
      <w:r>
        <w:br w:type="page"/>
      </w:r>
    </w:p>
    <w:bookmarkStart w:id="29" w:name="_Toc97205312" w:displacedByCustomXml="next"/>
    <w:sdt>
      <w:sdtPr>
        <w:rPr>
          <w:rFonts w:eastAsiaTheme="minorHAnsi" w:cstheme="minorBidi"/>
          <w:color w:val="auto"/>
          <w:sz w:val="22"/>
          <w:szCs w:val="22"/>
        </w:rPr>
        <w:id w:val="-1205873767"/>
        <w:docPartObj>
          <w:docPartGallery w:val="Bibliographies"/>
          <w:docPartUnique/>
        </w:docPartObj>
      </w:sdtPr>
      <w:sdtEndPr/>
      <w:sdtContent>
        <w:p w14:paraId="3993B25C" w14:textId="005AAC9F" w:rsidR="00C10466" w:rsidRPr="00082E29" w:rsidRDefault="00A12AF9" w:rsidP="00A12AF9">
          <w:pPr>
            <w:pStyle w:val="Heading1"/>
            <w:ind w:left="0"/>
          </w:pPr>
          <w:r>
            <w:rPr>
              <w:rFonts w:eastAsiaTheme="minorHAnsi" w:cstheme="minorBidi"/>
              <w:color w:val="auto"/>
              <w:sz w:val="22"/>
              <w:szCs w:val="22"/>
            </w:rPr>
            <w:t xml:space="preserve">5. </w:t>
          </w:r>
          <w:r w:rsidR="00C10466" w:rsidRPr="00082E29">
            <w:t>References</w:t>
          </w:r>
          <w:bookmarkEnd w:id="29"/>
        </w:p>
        <w:sdt>
          <w:sdtPr>
            <w:id w:val="-573587230"/>
            <w:bibliography/>
          </w:sdtPr>
          <w:sdtEndPr/>
          <w:sdtContent>
            <w:p w14:paraId="0AE3FC3B" w14:textId="77777777" w:rsidR="008A40B0" w:rsidRDefault="00C10466" w:rsidP="008A40B0">
              <w:pPr>
                <w:pStyle w:val="Bibliography"/>
                <w:ind w:left="720" w:hanging="720"/>
                <w:rPr>
                  <w:noProof/>
                  <w:sz w:val="24"/>
                  <w:szCs w:val="24"/>
                </w:rPr>
              </w:pPr>
              <w:r>
                <w:fldChar w:fldCharType="begin"/>
              </w:r>
              <w:r>
                <w:instrText xml:space="preserve"> BIBLIOGRAPHY </w:instrText>
              </w:r>
              <w:r>
                <w:fldChar w:fldCharType="separate"/>
              </w:r>
              <w:r w:rsidR="008A40B0">
                <w:rPr>
                  <w:noProof/>
                </w:rPr>
                <w:t xml:space="preserve">APPG. (2019). </w:t>
              </w:r>
              <w:r w:rsidR="008A40B0">
                <w:rPr>
                  <w:i/>
                  <w:iCs/>
                  <w:noProof/>
                </w:rPr>
                <w:t>How the timber industry can help solve the housing crisis.</w:t>
              </w:r>
              <w:r w:rsidR="008A40B0">
                <w:rPr>
                  <w:noProof/>
                </w:rPr>
                <w:t xml:space="preserve"> The All-Party Parliamentary Group for the Timber Industries (APPG).</w:t>
              </w:r>
            </w:p>
            <w:p w14:paraId="67501E07" w14:textId="77777777" w:rsidR="008A40B0" w:rsidRDefault="008A40B0" w:rsidP="008A40B0">
              <w:pPr>
                <w:pStyle w:val="Bibliography"/>
                <w:ind w:left="720" w:hanging="720"/>
                <w:rPr>
                  <w:noProof/>
                </w:rPr>
              </w:pPr>
              <w:r>
                <w:rPr>
                  <w:noProof/>
                </w:rPr>
                <w:t xml:space="preserve">Brinkley, A. C. (2021, June 17). </w:t>
              </w:r>
              <w:r>
                <w:rPr>
                  <w:i/>
                  <w:iCs/>
                  <w:noProof/>
                </w:rPr>
                <w:t>Cross Laminated Timber: How to Build With CLT</w:t>
              </w:r>
              <w:r>
                <w:rPr>
                  <w:noProof/>
                </w:rPr>
                <w:t>. Retrieved from homebuilding.co.uk: https://www.homebuilding.co.uk/advice/cross-laminated-timber</w:t>
              </w:r>
            </w:p>
            <w:p w14:paraId="079CCE09" w14:textId="77777777" w:rsidR="008A40B0" w:rsidRDefault="008A40B0" w:rsidP="008A40B0">
              <w:pPr>
                <w:pStyle w:val="Bibliography"/>
                <w:ind w:left="720" w:hanging="720"/>
                <w:rPr>
                  <w:noProof/>
                </w:rPr>
              </w:pPr>
              <w:r>
                <w:rPr>
                  <w:noProof/>
                </w:rPr>
                <w:t xml:space="preserve">Buck, D. &amp;. (2016). </w:t>
              </w:r>
              <w:r>
                <w:rPr>
                  <w:i/>
                  <w:iCs/>
                  <w:noProof/>
                </w:rPr>
                <w:t>Further Development of Cross-Laminated Timber (CLT): Mechanical Tests on 45° Alternating Layers.</w:t>
              </w:r>
              <w:r>
                <w:rPr>
                  <w:noProof/>
                </w:rPr>
                <w:t xml:space="preserve"> </w:t>
              </w:r>
            </w:p>
            <w:p w14:paraId="2598DA6E" w14:textId="77777777" w:rsidR="008A40B0" w:rsidRDefault="008A40B0" w:rsidP="008A40B0">
              <w:pPr>
                <w:pStyle w:val="Bibliography"/>
                <w:ind w:left="720" w:hanging="720"/>
                <w:rPr>
                  <w:noProof/>
                </w:rPr>
              </w:pPr>
              <w:r>
                <w:rPr>
                  <w:noProof/>
                </w:rPr>
                <w:t xml:space="preserve">Construction Index. (2021). Grow Your Own. </w:t>
              </w:r>
              <w:r>
                <w:rPr>
                  <w:i/>
                  <w:iCs/>
                  <w:noProof/>
                </w:rPr>
                <w:t>The Construction Index Magazine</w:t>
              </w:r>
              <w:r>
                <w:rPr>
                  <w:noProof/>
                </w:rPr>
                <w:t>, 32-35.</w:t>
              </w:r>
            </w:p>
            <w:p w14:paraId="74007969" w14:textId="77777777" w:rsidR="008A40B0" w:rsidRDefault="008A40B0" w:rsidP="008A40B0">
              <w:pPr>
                <w:pStyle w:val="Bibliography"/>
                <w:ind w:left="720" w:hanging="720"/>
                <w:rPr>
                  <w:noProof/>
                </w:rPr>
              </w:pPr>
              <w:r>
                <w:rPr>
                  <w:noProof/>
                </w:rPr>
                <w:t xml:space="preserve">CPRW. (2022). </w:t>
              </w:r>
              <w:r>
                <w:rPr>
                  <w:i/>
                  <w:iCs/>
                  <w:noProof/>
                </w:rPr>
                <w:t>The Campaign for the Protection of Rural Wales</w:t>
              </w:r>
              <w:r>
                <w:rPr>
                  <w:noProof/>
                </w:rPr>
                <w:t>. Retrieved from cprw.org.uk: https://cprw.org.uk/</w:t>
              </w:r>
            </w:p>
            <w:p w14:paraId="513EADF9" w14:textId="77777777" w:rsidR="008A40B0" w:rsidRDefault="008A40B0" w:rsidP="008A40B0">
              <w:pPr>
                <w:pStyle w:val="Bibliography"/>
                <w:ind w:left="720" w:hanging="720"/>
                <w:rPr>
                  <w:noProof/>
                </w:rPr>
              </w:pPr>
              <w:r>
                <w:rPr>
                  <w:noProof/>
                </w:rPr>
                <w:t xml:space="preserve">Davies, A. (2018). </w:t>
              </w:r>
              <w:r>
                <w:rPr>
                  <w:i/>
                  <w:iCs/>
                  <w:noProof/>
                </w:rPr>
                <w:t>Modern Methods of Construction.</w:t>
              </w:r>
              <w:r>
                <w:rPr>
                  <w:noProof/>
                </w:rPr>
                <w:t xml:space="preserve"> RICS.</w:t>
              </w:r>
            </w:p>
            <w:p w14:paraId="6CA51AF9" w14:textId="77777777" w:rsidR="008A40B0" w:rsidRDefault="008A40B0" w:rsidP="008A40B0">
              <w:pPr>
                <w:pStyle w:val="Bibliography"/>
                <w:ind w:left="720" w:hanging="720"/>
                <w:rPr>
                  <w:noProof/>
                </w:rPr>
              </w:pPr>
              <w:r>
                <w:rPr>
                  <w:noProof/>
                </w:rPr>
                <w:t xml:space="preserve">Dollard, T. (2018). </w:t>
              </w:r>
              <w:r>
                <w:rPr>
                  <w:i/>
                  <w:iCs/>
                  <w:noProof/>
                </w:rPr>
                <w:t>Designed to Perform.</w:t>
              </w:r>
              <w:r>
                <w:rPr>
                  <w:noProof/>
                </w:rPr>
                <w:t xml:space="preserve"> London: RIBA Publishing.</w:t>
              </w:r>
            </w:p>
            <w:p w14:paraId="1508A36B" w14:textId="77777777" w:rsidR="008A40B0" w:rsidRDefault="008A40B0" w:rsidP="008A40B0">
              <w:pPr>
                <w:pStyle w:val="Bibliography"/>
                <w:ind w:left="720" w:hanging="720"/>
                <w:rPr>
                  <w:noProof/>
                </w:rPr>
              </w:pPr>
              <w:r>
                <w:rPr>
                  <w:noProof/>
                </w:rPr>
                <w:t xml:space="preserve">Environment Analyst. (2018, September 21). </w:t>
              </w:r>
              <w:r>
                <w:rPr>
                  <w:i/>
                  <w:iCs/>
                  <w:noProof/>
                </w:rPr>
                <w:t>Cross laminated timber market to grow 15% by 2025, says report</w:t>
              </w:r>
              <w:r>
                <w:rPr>
                  <w:noProof/>
                </w:rPr>
                <w:t>. Retrieved from environment-analyst.com/uk: https://environment-analyst.com/uk/70377/cross-laminated-timber-market-to-grow-15-by-2025-says-report</w:t>
              </w:r>
            </w:p>
            <w:p w14:paraId="0771F526" w14:textId="77777777" w:rsidR="008A40B0" w:rsidRDefault="008A40B0" w:rsidP="008A40B0">
              <w:pPr>
                <w:pStyle w:val="Bibliography"/>
                <w:ind w:left="720" w:hanging="720"/>
                <w:rPr>
                  <w:noProof/>
                </w:rPr>
              </w:pPr>
              <w:r>
                <w:rPr>
                  <w:noProof/>
                </w:rPr>
                <w:t xml:space="preserve">Farmer, M. (2016). </w:t>
              </w:r>
              <w:r>
                <w:rPr>
                  <w:i/>
                  <w:iCs/>
                  <w:noProof/>
                </w:rPr>
                <w:t>The Farmer Review of the UK Construction Model.</w:t>
              </w:r>
              <w:r>
                <w:rPr>
                  <w:noProof/>
                </w:rPr>
                <w:t xml:space="preserve"> ©COPYRIGHT Mark Farmer 2016.</w:t>
              </w:r>
            </w:p>
            <w:p w14:paraId="39D66BE7" w14:textId="77777777" w:rsidR="008A40B0" w:rsidRDefault="008A40B0" w:rsidP="008A40B0">
              <w:pPr>
                <w:pStyle w:val="Bibliography"/>
                <w:ind w:left="720" w:hanging="720"/>
                <w:rPr>
                  <w:noProof/>
                </w:rPr>
              </w:pPr>
              <w:r>
                <w:rPr>
                  <w:noProof/>
                </w:rPr>
                <w:t xml:space="preserve">Go-Construct. (2021). </w:t>
              </w:r>
              <w:r>
                <w:rPr>
                  <w:i/>
                  <w:iCs/>
                  <w:noProof/>
                </w:rPr>
                <w:t>Modern Methods of Construction</w:t>
              </w:r>
              <w:r>
                <w:rPr>
                  <w:noProof/>
                </w:rPr>
                <w:t>. Retrieved from goconstruct.org: https://www.goconstruct.org/educational-resources/learn-about-construction/modern-methods-of-construction/#:~:text=Modern%20methods%20of%20construction%20is,as%20alternatives%20to%20traditional%20building.&amp;text=Creating%20paneled%20units%20in%20factories,</w:t>
              </w:r>
            </w:p>
            <w:p w14:paraId="71F64020" w14:textId="77777777" w:rsidR="008A40B0" w:rsidRDefault="008A40B0" w:rsidP="008A40B0">
              <w:pPr>
                <w:pStyle w:val="Bibliography"/>
                <w:ind w:left="720" w:hanging="720"/>
                <w:rPr>
                  <w:noProof/>
                </w:rPr>
              </w:pPr>
              <w:r>
                <w:rPr>
                  <w:noProof/>
                </w:rPr>
                <w:t xml:space="preserve">Government, D. f. (2015). </w:t>
              </w:r>
              <w:r>
                <w:rPr>
                  <w:i/>
                  <w:iCs/>
                  <w:noProof/>
                </w:rPr>
                <w:t>Plain English guide to the Planning System.</w:t>
              </w:r>
              <w:r>
                <w:rPr>
                  <w:noProof/>
                </w:rPr>
                <w:t xml:space="preserve"> London: Department for Communities and Local Government.</w:t>
              </w:r>
            </w:p>
            <w:p w14:paraId="0F070935" w14:textId="77777777" w:rsidR="008A40B0" w:rsidRDefault="008A40B0" w:rsidP="008A40B0">
              <w:pPr>
                <w:pStyle w:val="Bibliography"/>
                <w:ind w:left="720" w:hanging="720"/>
                <w:rPr>
                  <w:noProof/>
                </w:rPr>
              </w:pPr>
              <w:r>
                <w:rPr>
                  <w:noProof/>
                </w:rPr>
                <w:t xml:space="preserve">Guardian, T. (2021, March 31). </w:t>
              </w:r>
              <w:r>
                <w:rPr>
                  <w:i/>
                  <w:iCs/>
                  <w:noProof/>
                </w:rPr>
                <w:t>UK housing crisis: how did owning a home become unaffordable?</w:t>
              </w:r>
              <w:r>
                <w:rPr>
                  <w:noProof/>
                </w:rPr>
                <w:t xml:space="preserve"> Retrieved from theguardian.com: https://www.theguardian.com/business/ng-interactive/2021/mar/31/uk-housing-crisis-how-did-owning-a-home-become-unaffordable</w:t>
              </w:r>
            </w:p>
            <w:p w14:paraId="1BF8FA37" w14:textId="77777777" w:rsidR="008A40B0" w:rsidRDefault="008A40B0" w:rsidP="008A40B0">
              <w:pPr>
                <w:pStyle w:val="Bibliography"/>
                <w:ind w:left="720" w:hanging="720"/>
                <w:rPr>
                  <w:noProof/>
                </w:rPr>
              </w:pPr>
              <w:r>
                <w:rPr>
                  <w:noProof/>
                </w:rPr>
                <w:t xml:space="preserve">Horn, S. (2020, April 23). </w:t>
              </w:r>
              <w:r>
                <w:rPr>
                  <w:i/>
                  <w:iCs/>
                  <w:noProof/>
                </w:rPr>
                <w:t>How timber frame and offsite construction meet housing demand</w:t>
              </w:r>
              <w:r>
                <w:rPr>
                  <w:noProof/>
                </w:rPr>
                <w:t>. Retrieved from pbctoday: https://www.pbctoday.co.uk/news/mmc-news/timber-frame-housing-demand/75242/</w:t>
              </w:r>
            </w:p>
            <w:p w14:paraId="39A3E028" w14:textId="77777777" w:rsidR="008A40B0" w:rsidRDefault="008A40B0" w:rsidP="008A40B0">
              <w:pPr>
                <w:pStyle w:val="Bibliography"/>
                <w:ind w:left="720" w:hanging="720"/>
                <w:rPr>
                  <w:noProof/>
                </w:rPr>
              </w:pPr>
              <w:r>
                <w:rPr>
                  <w:noProof/>
                </w:rPr>
                <w:t xml:space="preserve">Ideal Modular Homes. (2020, July 31). </w:t>
              </w:r>
              <w:r>
                <w:rPr>
                  <w:i/>
                  <w:iCs/>
                  <w:noProof/>
                </w:rPr>
                <w:t>Sustainable Construction: Using CLT</w:t>
              </w:r>
              <w:r>
                <w:rPr>
                  <w:noProof/>
                </w:rPr>
                <w:t>. Retrieved from idmh.co.uk: https://idmh.co.uk/blog-news-events/sustainable-construction-using-clt</w:t>
              </w:r>
            </w:p>
            <w:p w14:paraId="5EDB1FA4" w14:textId="77777777" w:rsidR="008A40B0" w:rsidRDefault="008A40B0" w:rsidP="008A40B0">
              <w:pPr>
                <w:pStyle w:val="Bibliography"/>
                <w:ind w:left="720" w:hanging="720"/>
                <w:rPr>
                  <w:noProof/>
                </w:rPr>
              </w:pPr>
              <w:r>
                <w:rPr>
                  <w:noProof/>
                </w:rPr>
                <w:t xml:space="preserve">Isherwood, K. (2020, July 8). </w:t>
              </w:r>
              <w:r>
                <w:rPr>
                  <w:i/>
                  <w:iCs/>
                  <w:noProof/>
                </w:rPr>
                <w:t>Delivery of new-builds hits highest figure in over 20 years, despite COVID</w:t>
              </w:r>
              <w:r>
                <w:rPr>
                  <w:noProof/>
                </w:rPr>
                <w:t>. Retrieved from buyassociation.co.uk: https://www.buyassociation.co.uk/2021/07/08/delivery-of-new-builds-hits-highest-figure-in-over-20-years-despite-covid/</w:t>
              </w:r>
            </w:p>
            <w:p w14:paraId="1759D0DD" w14:textId="77777777" w:rsidR="008A40B0" w:rsidRDefault="008A40B0" w:rsidP="008A40B0">
              <w:pPr>
                <w:pStyle w:val="Bibliography"/>
                <w:ind w:left="720" w:hanging="720"/>
                <w:rPr>
                  <w:noProof/>
                </w:rPr>
              </w:pPr>
              <w:r>
                <w:rPr>
                  <w:noProof/>
                </w:rPr>
                <w:t xml:space="preserve">Rahimian, J. S. (2020). </w:t>
              </w:r>
              <w:r>
                <w:rPr>
                  <w:i/>
                  <w:iCs/>
                  <w:noProof/>
                </w:rPr>
                <w:t>Offsite production and manufacturing for innovative construction.</w:t>
              </w:r>
              <w:r>
                <w:rPr>
                  <w:noProof/>
                </w:rPr>
                <w:t xml:space="preserve"> Abingdon: Routledge.</w:t>
              </w:r>
            </w:p>
            <w:p w14:paraId="6BAE728B" w14:textId="77777777" w:rsidR="008A40B0" w:rsidRDefault="008A40B0" w:rsidP="008A40B0">
              <w:pPr>
                <w:pStyle w:val="Bibliography"/>
                <w:ind w:left="720" w:hanging="720"/>
                <w:rPr>
                  <w:noProof/>
                </w:rPr>
              </w:pPr>
              <w:r>
                <w:rPr>
                  <w:noProof/>
                </w:rPr>
                <w:t xml:space="preserve">Savills, R. (2020). </w:t>
              </w:r>
              <w:r>
                <w:rPr>
                  <w:i/>
                  <w:iCs/>
                  <w:noProof/>
                </w:rPr>
                <w:t>Modern Methods.</w:t>
              </w:r>
              <w:r>
                <w:rPr>
                  <w:noProof/>
                </w:rPr>
                <w:t xml:space="preserve"> Retrieved from euro.savills.co.uk: https://pdf.euro.savills.co.uk/uk/spotlight-on/spotlight-modern-methods-of-construction-spring-2020.pdf</w:t>
              </w:r>
            </w:p>
            <w:p w14:paraId="1E6D2A8C" w14:textId="77777777" w:rsidR="008A40B0" w:rsidRDefault="008A40B0" w:rsidP="008A40B0">
              <w:pPr>
                <w:pStyle w:val="Bibliography"/>
                <w:ind w:left="720" w:hanging="720"/>
                <w:rPr>
                  <w:noProof/>
                </w:rPr>
              </w:pPr>
              <w:r>
                <w:rPr>
                  <w:noProof/>
                </w:rPr>
                <w:t xml:space="preserve">Selsey, R. V. (2020). </w:t>
              </w:r>
              <w:r>
                <w:rPr>
                  <w:i/>
                  <w:iCs/>
                  <w:noProof/>
                </w:rPr>
                <w:t>Modern Methods of Construction.</w:t>
              </w:r>
              <w:r>
                <w:rPr>
                  <w:noProof/>
                </w:rPr>
                <w:t xml:space="preserve"> Retrieved from pdf.euro.savills.co.uk: https://pdf.euro.savills.co.uk/uk/spotlight-on/spotlight-modern-methods-of-construction-spring-2020.pdf</w:t>
              </w:r>
            </w:p>
            <w:p w14:paraId="5D05EDA3" w14:textId="77777777" w:rsidR="008A40B0" w:rsidRDefault="008A40B0" w:rsidP="008A40B0">
              <w:pPr>
                <w:pStyle w:val="Bibliography"/>
                <w:ind w:left="720" w:hanging="720"/>
                <w:rPr>
                  <w:noProof/>
                </w:rPr>
              </w:pPr>
              <w:r>
                <w:rPr>
                  <w:noProof/>
                </w:rPr>
                <w:t xml:space="preserve">Storaenso. (2013). </w:t>
              </w:r>
              <w:r>
                <w:rPr>
                  <w:i/>
                  <w:iCs/>
                  <w:noProof/>
                </w:rPr>
                <w:t>CLT - Cross Laminated Timber Fire Protection.</w:t>
              </w:r>
              <w:r>
                <w:rPr>
                  <w:noProof/>
                </w:rPr>
                <w:t xml:space="preserve"> Storaenso.</w:t>
              </w:r>
            </w:p>
            <w:p w14:paraId="477A6992" w14:textId="77777777" w:rsidR="008A40B0" w:rsidRDefault="008A40B0" w:rsidP="008A40B0">
              <w:pPr>
                <w:pStyle w:val="Bibliography"/>
                <w:ind w:left="720" w:hanging="720"/>
                <w:rPr>
                  <w:noProof/>
                </w:rPr>
              </w:pPr>
              <w:r>
                <w:rPr>
                  <w:noProof/>
                </w:rPr>
                <w:lastRenderedPageBreak/>
                <w:t xml:space="preserve">Storaenso. (n.d.). </w:t>
              </w:r>
              <w:r>
                <w:rPr>
                  <w:i/>
                  <w:iCs/>
                  <w:noProof/>
                </w:rPr>
                <w:t>Cross-laminated timber (CLT)</w:t>
              </w:r>
              <w:r>
                <w:rPr>
                  <w:noProof/>
                </w:rPr>
                <w:t>. Retrieved from storaenso.com: https://www.storaenso.com/en/products/wood-products/massive-wood-construction/clt</w:t>
              </w:r>
            </w:p>
            <w:p w14:paraId="3E30DA55" w14:textId="77777777" w:rsidR="008A40B0" w:rsidRDefault="008A40B0" w:rsidP="008A40B0">
              <w:pPr>
                <w:pStyle w:val="Bibliography"/>
                <w:ind w:left="720" w:hanging="720"/>
                <w:rPr>
                  <w:noProof/>
                </w:rPr>
              </w:pPr>
              <w:r>
                <w:rPr>
                  <w:noProof/>
                </w:rPr>
                <w:t xml:space="preserve">Structural Timber Association. (2015). </w:t>
              </w:r>
              <w:r>
                <w:rPr>
                  <w:i/>
                  <w:iCs/>
                  <w:noProof/>
                </w:rPr>
                <w:t>Cross-laminated timber construction.</w:t>
              </w:r>
              <w:r>
                <w:rPr>
                  <w:noProof/>
                </w:rPr>
                <w:t xml:space="preserve"> Structural Timber Association.</w:t>
              </w:r>
            </w:p>
            <w:p w14:paraId="7334D5FA" w14:textId="77777777" w:rsidR="008A40B0" w:rsidRDefault="008A40B0" w:rsidP="008A40B0">
              <w:pPr>
                <w:pStyle w:val="Bibliography"/>
                <w:ind w:left="720" w:hanging="720"/>
                <w:rPr>
                  <w:noProof/>
                </w:rPr>
              </w:pPr>
              <w:r>
                <w:rPr>
                  <w:noProof/>
                </w:rPr>
                <w:t xml:space="preserve">Taylor, R. L. (n.d.). Cross-laminated Timber. In TRADA, </w:t>
              </w:r>
              <w:r>
                <w:rPr>
                  <w:i/>
                  <w:iCs/>
                  <w:noProof/>
                </w:rPr>
                <w:t>Timber Frame Construction</w:t>
              </w:r>
              <w:r>
                <w:rPr>
                  <w:noProof/>
                </w:rPr>
                <w:t xml:space="preserve"> (p. 216). TRADA.</w:t>
              </w:r>
            </w:p>
            <w:p w14:paraId="4D01D5A0" w14:textId="77777777" w:rsidR="008A40B0" w:rsidRDefault="008A40B0" w:rsidP="008A40B0">
              <w:pPr>
                <w:pStyle w:val="Bibliography"/>
                <w:ind w:left="720" w:hanging="720"/>
                <w:rPr>
                  <w:noProof/>
                </w:rPr>
              </w:pPr>
              <w:r>
                <w:rPr>
                  <w:noProof/>
                </w:rPr>
                <w:t xml:space="preserve">Thorne Wyness Architects. (2018). </w:t>
              </w:r>
              <w:r>
                <w:rPr>
                  <w:i/>
                  <w:iCs/>
                  <w:noProof/>
                </w:rPr>
                <w:t>USCA Community Housing</w:t>
              </w:r>
              <w:r>
                <w:rPr>
                  <w:noProof/>
                </w:rPr>
                <w:t>. Retrieved from thornewyness.co.uk: https://www.thornewyness.co.uk/architecture/isle-of-mull/2017/05/26/USCA-community-housing.html</w:t>
              </w:r>
            </w:p>
            <w:p w14:paraId="5A6D3410" w14:textId="77777777" w:rsidR="008A40B0" w:rsidRDefault="008A40B0" w:rsidP="008A40B0">
              <w:pPr>
                <w:pStyle w:val="Bibliography"/>
                <w:ind w:left="720" w:hanging="720"/>
                <w:rPr>
                  <w:noProof/>
                </w:rPr>
              </w:pPr>
              <w:r>
                <w:rPr>
                  <w:noProof/>
                </w:rPr>
                <w:t xml:space="preserve">waughthistleton. (2018). </w:t>
              </w:r>
              <w:r>
                <w:rPr>
                  <w:i/>
                  <w:iCs/>
                  <w:noProof/>
                </w:rPr>
                <w:t>DALSTON WORKS</w:t>
              </w:r>
              <w:r>
                <w:rPr>
                  <w:noProof/>
                </w:rPr>
                <w:t>. Retrieved from waughthistleton.com: https://.com/dalston-works/</w:t>
              </w:r>
            </w:p>
            <w:p w14:paraId="2A733AF5" w14:textId="77777777" w:rsidR="008A40B0" w:rsidRDefault="008A40B0" w:rsidP="008A40B0">
              <w:pPr>
                <w:pStyle w:val="Bibliography"/>
                <w:ind w:left="720" w:hanging="720"/>
                <w:rPr>
                  <w:noProof/>
                </w:rPr>
              </w:pPr>
              <w:r>
                <w:rPr>
                  <w:noProof/>
                </w:rPr>
                <w:t xml:space="preserve">Wilson, W. (2020, February 11). </w:t>
              </w:r>
              <w:r>
                <w:rPr>
                  <w:i/>
                  <w:iCs/>
                  <w:noProof/>
                </w:rPr>
                <w:t>Stimulating housing Supply.</w:t>
              </w:r>
              <w:r>
                <w:rPr>
                  <w:noProof/>
                </w:rPr>
                <w:t xml:space="preserve"> Retrieved from researchbriefings.files.parliament.uk: https://researchbriefings.files.parliament.uk/documents/SN06416/SN06416.pdf</w:t>
              </w:r>
            </w:p>
            <w:p w14:paraId="21A9871F" w14:textId="77777777" w:rsidR="008A40B0" w:rsidRDefault="008A40B0" w:rsidP="008A40B0">
              <w:pPr>
                <w:pStyle w:val="Bibliography"/>
                <w:ind w:left="720" w:hanging="720"/>
                <w:rPr>
                  <w:noProof/>
                </w:rPr>
              </w:pPr>
              <w:r>
                <w:rPr>
                  <w:noProof/>
                </w:rPr>
                <w:t xml:space="preserve">Wood Knowledge Wales. (2018, June 04). </w:t>
              </w:r>
              <w:r>
                <w:rPr>
                  <w:i/>
                  <w:iCs/>
                  <w:noProof/>
                </w:rPr>
                <w:t>Just 3 hours to grow equivalent trees for world’s largest CLT Building</w:t>
              </w:r>
              <w:r>
                <w:rPr>
                  <w:noProof/>
                </w:rPr>
                <w:t>. Retrieved from woodknowledge.wales: https://woodknowledge.wales/special-feature/just-3-hours-to-grow-equivalent-trees-for-worlds-largest-clt-building</w:t>
              </w:r>
            </w:p>
            <w:p w14:paraId="7FB179FD" w14:textId="77777777" w:rsidR="008A40B0" w:rsidRDefault="008A40B0" w:rsidP="008A40B0">
              <w:pPr>
                <w:pStyle w:val="Bibliography"/>
                <w:ind w:left="720" w:hanging="720"/>
                <w:rPr>
                  <w:noProof/>
                </w:rPr>
              </w:pPr>
              <w:r>
                <w:rPr>
                  <w:noProof/>
                </w:rPr>
                <w:t xml:space="preserve">Zimmer, K. (2021, October 26). </w:t>
              </w:r>
              <w:r>
                <w:rPr>
                  <w:i/>
                  <w:iCs/>
                  <w:noProof/>
                </w:rPr>
                <w:t>Building on greenbelt land is still politically toxic, despite the severity of the housing crisis</w:t>
              </w:r>
              <w:r>
                <w:rPr>
                  <w:noProof/>
                </w:rPr>
                <w:t>. Retrieved from inews.co.uk: https://inews.co.uk/opinion/greenbelt-land-building-politically-toxic-uk-housing-crisis-1268477</w:t>
              </w:r>
            </w:p>
            <w:p w14:paraId="603A2A0A" w14:textId="3F3924C4" w:rsidR="000B7957" w:rsidRPr="00BC5E59" w:rsidRDefault="00C10466" w:rsidP="008A40B0">
              <w:pPr>
                <w:ind w:left="0"/>
              </w:pPr>
              <w:r>
                <w:rPr>
                  <w:b/>
                  <w:bCs/>
                  <w:noProof/>
                </w:rPr>
                <w:fldChar w:fldCharType="end"/>
              </w:r>
            </w:p>
          </w:sdtContent>
        </w:sdt>
      </w:sdtContent>
    </w:sdt>
    <w:sectPr w:rsidR="000B7957" w:rsidRPr="00BC5E59" w:rsidSect="00DC46C5">
      <w:headerReference w:type="default" r:id="rId21"/>
      <w:footerReference w:type="default" r:id="rId22"/>
      <w:pgSz w:w="11906" w:h="16838"/>
      <w:pgMar w:top="1440" w:right="1440" w:bottom="1440" w:left="1440" w:header="708" w:footer="708" w:gutter="0"/>
      <w:pgBorders w:offsetFrom="page">
        <w:top w:val="outset" w:sz="6" w:space="24" w:color="auto"/>
        <w:left w:val="outset" w:sz="6" w:space="24" w:color="auto"/>
        <w:bottom w:val="inset" w:sz="6" w:space="24" w:color="auto"/>
        <w:right w:val="inset" w:sz="6"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238A7" w14:textId="77777777" w:rsidR="00E4744B" w:rsidRDefault="00E4744B" w:rsidP="001E0AE0">
      <w:pPr>
        <w:spacing w:line="240" w:lineRule="auto"/>
      </w:pPr>
      <w:r>
        <w:separator/>
      </w:r>
    </w:p>
  </w:endnote>
  <w:endnote w:type="continuationSeparator" w:id="0">
    <w:p w14:paraId="70BC4DC3" w14:textId="77777777" w:rsidR="00E4744B" w:rsidRDefault="00E4744B" w:rsidP="001E0AE0">
      <w:pPr>
        <w:spacing w:line="240" w:lineRule="auto"/>
      </w:pPr>
      <w:r>
        <w:continuationSeparator/>
      </w:r>
    </w:p>
  </w:endnote>
  <w:endnote w:type="continuationNotice" w:id="1">
    <w:p w14:paraId="3930A5E2" w14:textId="77777777" w:rsidR="00E4744B" w:rsidRDefault="00E474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824055"/>
      <w:docPartObj>
        <w:docPartGallery w:val="Page Numbers (Bottom of Page)"/>
        <w:docPartUnique/>
      </w:docPartObj>
    </w:sdtPr>
    <w:sdtEndPr>
      <w:rPr>
        <w:color w:val="7F7F7F" w:themeColor="background1" w:themeShade="7F"/>
        <w:spacing w:val="60"/>
      </w:rPr>
    </w:sdtEndPr>
    <w:sdtContent>
      <w:p w14:paraId="6D918D9E" w14:textId="179C9E3F" w:rsidR="001E0AE0" w:rsidRDefault="001E0AE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7C3890" w14:textId="77777777" w:rsidR="001E0AE0" w:rsidRDefault="001E0A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F8746" w14:textId="77777777" w:rsidR="00E4744B" w:rsidRDefault="00E4744B" w:rsidP="001E0AE0">
      <w:pPr>
        <w:spacing w:line="240" w:lineRule="auto"/>
      </w:pPr>
      <w:r>
        <w:separator/>
      </w:r>
    </w:p>
  </w:footnote>
  <w:footnote w:type="continuationSeparator" w:id="0">
    <w:p w14:paraId="2B5DA397" w14:textId="77777777" w:rsidR="00E4744B" w:rsidRDefault="00E4744B" w:rsidP="001E0AE0">
      <w:pPr>
        <w:spacing w:line="240" w:lineRule="auto"/>
      </w:pPr>
      <w:r>
        <w:continuationSeparator/>
      </w:r>
    </w:p>
  </w:footnote>
  <w:footnote w:type="continuationNotice" w:id="1">
    <w:p w14:paraId="01D57B73" w14:textId="77777777" w:rsidR="00E4744B" w:rsidRDefault="00E4744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F4732" w14:textId="45545574" w:rsidR="001E0AE0" w:rsidRPr="001E0AE0" w:rsidRDefault="001E0AE0" w:rsidP="00F1199D">
    <w:pPr>
      <w:pStyle w:val="Header"/>
      <w:jc w:val="center"/>
      <w:rPr>
        <w:rFonts w:cstheme="minorHAnsi"/>
      </w:rPr>
    </w:pPr>
    <w:r w:rsidRPr="001E0AE0">
      <w:rPr>
        <w:rFonts w:cstheme="minorHAnsi"/>
      </w:rPr>
      <w:t>Jonathan Langstone</w:t>
    </w:r>
    <w:r w:rsidR="00B56B80">
      <w:rPr>
        <w:rFonts w:cstheme="minorHAnsi"/>
      </w:rPr>
      <w:t xml:space="preserve"> 2006738 </w:t>
    </w:r>
    <w:r w:rsidRPr="001E0AE0">
      <w:rPr>
        <w:rFonts w:cstheme="minorHAnsi"/>
      </w:rPr>
      <w:t>–</w:t>
    </w:r>
    <w:r w:rsidR="00884901">
      <w:rPr>
        <w:rFonts w:cstheme="minorHAnsi"/>
      </w:rPr>
      <w:t xml:space="preserve"> </w:t>
    </w:r>
    <w:r w:rsidR="008B3BC1">
      <w:rPr>
        <w:rFonts w:cstheme="minorHAnsi"/>
      </w:rPr>
      <w:t xml:space="preserve">Literature Review </w:t>
    </w:r>
    <w:r w:rsidR="00884901">
      <w:rPr>
        <w:rFonts w:cstheme="minorHAnsi"/>
      </w:rPr>
      <w:t xml:space="preserve">Chapter </w:t>
    </w:r>
    <w:r w:rsidR="008B3BC1">
      <w:rPr>
        <w:rFonts w:cstheme="minorHAnsi"/>
      </w:rPr>
      <w:t>3</w:t>
    </w:r>
    <w:r w:rsidRPr="001E0AE0">
      <w:rPr>
        <w:rFonts w:cstheme="minorHAnsi"/>
      </w:rPr>
      <w:t xml:space="preserve">– </w:t>
    </w:r>
    <w:r w:rsidR="008B3BC1">
      <w:rPr>
        <w:rFonts w:cstheme="minorHAnsi"/>
      </w:rPr>
      <w:t>March</w:t>
    </w:r>
    <w:r w:rsidR="00884901">
      <w:rPr>
        <w:rFonts w:cstheme="minorHAnsi"/>
      </w:rPr>
      <w:t xml:space="preserve"> 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F11B0"/>
    <w:multiLevelType w:val="hybridMultilevel"/>
    <w:tmpl w:val="92D6A4E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E8A7363"/>
    <w:multiLevelType w:val="hybridMultilevel"/>
    <w:tmpl w:val="47A4D760"/>
    <w:lvl w:ilvl="0" w:tplc="0809000F">
      <w:start w:val="1"/>
      <w:numFmt w:val="decimal"/>
      <w:lvlText w:val="%1."/>
      <w:lvlJc w:val="left"/>
    </w:lvl>
    <w:lvl w:ilvl="1" w:tplc="08090019" w:tentative="1">
      <w:start w:val="1"/>
      <w:numFmt w:val="lowerLetter"/>
      <w:lvlText w:val="%2."/>
      <w:lvlJc w:val="left"/>
      <w:pPr>
        <w:ind w:left="3960" w:hanging="360"/>
      </w:pPr>
    </w:lvl>
    <w:lvl w:ilvl="2" w:tplc="0809001B" w:tentative="1">
      <w:start w:val="1"/>
      <w:numFmt w:val="lowerRoman"/>
      <w:lvlText w:val="%3."/>
      <w:lvlJc w:val="right"/>
      <w:pPr>
        <w:ind w:left="4680" w:hanging="180"/>
      </w:pPr>
    </w:lvl>
    <w:lvl w:ilvl="3" w:tplc="0809000F" w:tentative="1">
      <w:start w:val="1"/>
      <w:numFmt w:val="decimal"/>
      <w:lvlText w:val="%4."/>
      <w:lvlJc w:val="left"/>
      <w:pPr>
        <w:ind w:left="5400" w:hanging="360"/>
      </w:pPr>
    </w:lvl>
    <w:lvl w:ilvl="4" w:tplc="08090019" w:tentative="1">
      <w:start w:val="1"/>
      <w:numFmt w:val="lowerLetter"/>
      <w:lvlText w:val="%5."/>
      <w:lvlJc w:val="left"/>
      <w:pPr>
        <w:ind w:left="6120" w:hanging="360"/>
      </w:pPr>
    </w:lvl>
    <w:lvl w:ilvl="5" w:tplc="0809001B" w:tentative="1">
      <w:start w:val="1"/>
      <w:numFmt w:val="lowerRoman"/>
      <w:lvlText w:val="%6."/>
      <w:lvlJc w:val="right"/>
      <w:pPr>
        <w:ind w:left="6840" w:hanging="180"/>
      </w:pPr>
    </w:lvl>
    <w:lvl w:ilvl="6" w:tplc="0809000F" w:tentative="1">
      <w:start w:val="1"/>
      <w:numFmt w:val="decimal"/>
      <w:lvlText w:val="%7."/>
      <w:lvlJc w:val="left"/>
      <w:pPr>
        <w:ind w:left="7560" w:hanging="360"/>
      </w:pPr>
    </w:lvl>
    <w:lvl w:ilvl="7" w:tplc="08090019" w:tentative="1">
      <w:start w:val="1"/>
      <w:numFmt w:val="lowerLetter"/>
      <w:lvlText w:val="%8."/>
      <w:lvlJc w:val="left"/>
      <w:pPr>
        <w:ind w:left="8280" w:hanging="360"/>
      </w:pPr>
    </w:lvl>
    <w:lvl w:ilvl="8" w:tplc="0809001B" w:tentative="1">
      <w:start w:val="1"/>
      <w:numFmt w:val="lowerRoman"/>
      <w:lvlText w:val="%9."/>
      <w:lvlJc w:val="right"/>
      <w:pPr>
        <w:ind w:left="9000" w:hanging="180"/>
      </w:pPr>
    </w:lvl>
  </w:abstractNum>
  <w:abstractNum w:abstractNumId="2" w15:restartNumberingAfterBreak="0">
    <w:nsid w:val="136D6515"/>
    <w:multiLevelType w:val="multilevel"/>
    <w:tmpl w:val="275A34E6"/>
    <w:lvl w:ilvl="0">
      <w:start w:val="6"/>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20FE7659"/>
    <w:multiLevelType w:val="hybridMultilevel"/>
    <w:tmpl w:val="06A4FDE6"/>
    <w:lvl w:ilvl="0" w:tplc="E08860EE">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9CF172D"/>
    <w:multiLevelType w:val="hybridMultilevel"/>
    <w:tmpl w:val="F7BEC75E"/>
    <w:lvl w:ilvl="0" w:tplc="455412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A0F2E6D"/>
    <w:multiLevelType w:val="hybridMultilevel"/>
    <w:tmpl w:val="94F6437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15:restartNumberingAfterBreak="0">
    <w:nsid w:val="2A582C90"/>
    <w:multiLevelType w:val="hybridMultilevel"/>
    <w:tmpl w:val="B27A62DA"/>
    <w:lvl w:ilvl="0" w:tplc="08090011">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3E3A7F9E"/>
    <w:multiLevelType w:val="hybridMultilevel"/>
    <w:tmpl w:val="2694772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15:restartNumberingAfterBreak="0">
    <w:nsid w:val="40C0518E"/>
    <w:multiLevelType w:val="multilevel"/>
    <w:tmpl w:val="D098FEEA"/>
    <w:lvl w:ilvl="0">
      <w:start w:val="4"/>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4514567D"/>
    <w:multiLevelType w:val="hybridMultilevel"/>
    <w:tmpl w:val="6E4CE4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49BC77E7"/>
    <w:multiLevelType w:val="hybridMultilevel"/>
    <w:tmpl w:val="6A7ECFD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A2072C3"/>
    <w:multiLevelType w:val="hybridMultilevel"/>
    <w:tmpl w:val="6F381582"/>
    <w:lvl w:ilvl="0" w:tplc="A59CBAD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504F3096"/>
    <w:multiLevelType w:val="multilevel"/>
    <w:tmpl w:val="331071E8"/>
    <w:lvl w:ilvl="0">
      <w:start w:val="6"/>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525253F9"/>
    <w:multiLevelType w:val="hybridMultilevel"/>
    <w:tmpl w:val="E418F52A"/>
    <w:lvl w:ilvl="0" w:tplc="F648AED6">
      <w:numFmt w:val="bullet"/>
      <w:lvlText w:val="-"/>
      <w:lvlJc w:val="left"/>
      <w:pPr>
        <w:ind w:left="1800" w:hanging="360"/>
      </w:pPr>
      <w:rPr>
        <w:rFonts w:ascii="Arial" w:eastAsiaTheme="minorHAnsi"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6BE3429F"/>
    <w:multiLevelType w:val="multilevel"/>
    <w:tmpl w:val="11C8AD34"/>
    <w:lvl w:ilvl="0">
      <w:start w:val="1"/>
      <w:numFmt w:val="decimal"/>
      <w:lvlText w:val="%1."/>
      <w:lvlJc w:val="left"/>
      <w:pPr>
        <w:ind w:left="720" w:hanging="360"/>
      </w:pPr>
      <w:rPr>
        <w:rFonts w:hint="default"/>
      </w:rPr>
    </w:lvl>
    <w:lvl w:ilvl="1">
      <w:start w:val="1"/>
      <w:numFmt w:val="decimal"/>
      <w:isLgl/>
      <w:lvlText w:val="%1.%2"/>
      <w:lvlJc w:val="left"/>
      <w:pPr>
        <w:ind w:left="1460" w:hanging="38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560" w:hanging="1440"/>
      </w:pPr>
      <w:rPr>
        <w:rFonts w:hint="default"/>
      </w:rPr>
    </w:lvl>
  </w:abstractNum>
  <w:abstractNum w:abstractNumId="15" w15:restartNumberingAfterBreak="0">
    <w:nsid w:val="6F240215"/>
    <w:multiLevelType w:val="hybridMultilevel"/>
    <w:tmpl w:val="00E83E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6" w15:restartNumberingAfterBreak="0">
    <w:nsid w:val="707B0161"/>
    <w:multiLevelType w:val="hybridMultilevel"/>
    <w:tmpl w:val="145452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4"/>
  </w:num>
  <w:num w:numId="2">
    <w:abstractNumId w:val="9"/>
  </w:num>
  <w:num w:numId="3">
    <w:abstractNumId w:val="10"/>
  </w:num>
  <w:num w:numId="4">
    <w:abstractNumId w:val="15"/>
  </w:num>
  <w:num w:numId="5">
    <w:abstractNumId w:val="7"/>
  </w:num>
  <w:num w:numId="6">
    <w:abstractNumId w:val="5"/>
  </w:num>
  <w:num w:numId="7">
    <w:abstractNumId w:val="16"/>
  </w:num>
  <w:num w:numId="8">
    <w:abstractNumId w:val="4"/>
  </w:num>
  <w:num w:numId="9">
    <w:abstractNumId w:val="2"/>
  </w:num>
  <w:num w:numId="10">
    <w:abstractNumId w:val="12"/>
  </w:num>
  <w:num w:numId="11">
    <w:abstractNumId w:val="1"/>
  </w:num>
  <w:num w:numId="12">
    <w:abstractNumId w:val="13"/>
  </w:num>
  <w:num w:numId="13">
    <w:abstractNumId w:val="3"/>
  </w:num>
  <w:num w:numId="14">
    <w:abstractNumId w:val="6"/>
  </w:num>
  <w:num w:numId="15">
    <w:abstractNumId w:val="8"/>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MDEwMTI0sDQxMzdR0lEKTi0uzszPAykwNqkFAGMgLwMtAAAA"/>
  </w:docVars>
  <w:rsids>
    <w:rsidRoot w:val="001E0AE0"/>
    <w:rsid w:val="00000F3D"/>
    <w:rsid w:val="000052BD"/>
    <w:rsid w:val="00006312"/>
    <w:rsid w:val="00006CA0"/>
    <w:rsid w:val="000077E4"/>
    <w:rsid w:val="00007B16"/>
    <w:rsid w:val="00010619"/>
    <w:rsid w:val="0001331D"/>
    <w:rsid w:val="000141F1"/>
    <w:rsid w:val="000152AC"/>
    <w:rsid w:val="00020426"/>
    <w:rsid w:val="000214B8"/>
    <w:rsid w:val="000244DC"/>
    <w:rsid w:val="000311A9"/>
    <w:rsid w:val="00031898"/>
    <w:rsid w:val="00031FD3"/>
    <w:rsid w:val="00032D4B"/>
    <w:rsid w:val="000365E4"/>
    <w:rsid w:val="00036899"/>
    <w:rsid w:val="00043034"/>
    <w:rsid w:val="00043925"/>
    <w:rsid w:val="00046D55"/>
    <w:rsid w:val="00056C33"/>
    <w:rsid w:val="00061508"/>
    <w:rsid w:val="000624DA"/>
    <w:rsid w:val="000637B8"/>
    <w:rsid w:val="0006471E"/>
    <w:rsid w:val="00066061"/>
    <w:rsid w:val="00070243"/>
    <w:rsid w:val="00074135"/>
    <w:rsid w:val="00075B68"/>
    <w:rsid w:val="00081D7B"/>
    <w:rsid w:val="000823AC"/>
    <w:rsid w:val="00082E29"/>
    <w:rsid w:val="00091211"/>
    <w:rsid w:val="00092A53"/>
    <w:rsid w:val="0009451D"/>
    <w:rsid w:val="0009692C"/>
    <w:rsid w:val="000A17D8"/>
    <w:rsid w:val="000A7732"/>
    <w:rsid w:val="000B0B05"/>
    <w:rsid w:val="000B13E2"/>
    <w:rsid w:val="000B26BA"/>
    <w:rsid w:val="000B5350"/>
    <w:rsid w:val="000B7216"/>
    <w:rsid w:val="000B7957"/>
    <w:rsid w:val="000C05F1"/>
    <w:rsid w:val="000C5CEF"/>
    <w:rsid w:val="000C6022"/>
    <w:rsid w:val="000C700A"/>
    <w:rsid w:val="000D0299"/>
    <w:rsid w:val="000D1E77"/>
    <w:rsid w:val="000D4202"/>
    <w:rsid w:val="000D660B"/>
    <w:rsid w:val="000E13FA"/>
    <w:rsid w:val="000E15A3"/>
    <w:rsid w:val="000E2B06"/>
    <w:rsid w:val="000E30B9"/>
    <w:rsid w:val="000E3277"/>
    <w:rsid w:val="000F2B52"/>
    <w:rsid w:val="000F4B0D"/>
    <w:rsid w:val="000F6835"/>
    <w:rsid w:val="00102D1C"/>
    <w:rsid w:val="00104AC8"/>
    <w:rsid w:val="00104C8E"/>
    <w:rsid w:val="001104C9"/>
    <w:rsid w:val="00110B5E"/>
    <w:rsid w:val="00112516"/>
    <w:rsid w:val="001140A2"/>
    <w:rsid w:val="0011470B"/>
    <w:rsid w:val="00116850"/>
    <w:rsid w:val="0011753E"/>
    <w:rsid w:val="00117B58"/>
    <w:rsid w:val="00120517"/>
    <w:rsid w:val="00121AA8"/>
    <w:rsid w:val="0012277D"/>
    <w:rsid w:val="00124C35"/>
    <w:rsid w:val="00125534"/>
    <w:rsid w:val="00126DD6"/>
    <w:rsid w:val="00126F95"/>
    <w:rsid w:val="001302D4"/>
    <w:rsid w:val="001349A3"/>
    <w:rsid w:val="00134D76"/>
    <w:rsid w:val="00143C45"/>
    <w:rsid w:val="00145F0B"/>
    <w:rsid w:val="001513AF"/>
    <w:rsid w:val="00153681"/>
    <w:rsid w:val="00153FC5"/>
    <w:rsid w:val="00154C02"/>
    <w:rsid w:val="00154CF5"/>
    <w:rsid w:val="00154DB5"/>
    <w:rsid w:val="00155006"/>
    <w:rsid w:val="00155804"/>
    <w:rsid w:val="001574C3"/>
    <w:rsid w:val="00162C81"/>
    <w:rsid w:val="0017191A"/>
    <w:rsid w:val="00173686"/>
    <w:rsid w:val="00177ADD"/>
    <w:rsid w:val="00177F59"/>
    <w:rsid w:val="00181D33"/>
    <w:rsid w:val="00182FB7"/>
    <w:rsid w:val="001854F7"/>
    <w:rsid w:val="00190414"/>
    <w:rsid w:val="00196036"/>
    <w:rsid w:val="001961F8"/>
    <w:rsid w:val="00196ABB"/>
    <w:rsid w:val="001A0F4F"/>
    <w:rsid w:val="001A655F"/>
    <w:rsid w:val="001A69B8"/>
    <w:rsid w:val="001A6FF0"/>
    <w:rsid w:val="001A7289"/>
    <w:rsid w:val="001B04D9"/>
    <w:rsid w:val="001B4B1D"/>
    <w:rsid w:val="001B7685"/>
    <w:rsid w:val="001C0687"/>
    <w:rsid w:val="001C0A74"/>
    <w:rsid w:val="001C1208"/>
    <w:rsid w:val="001C3557"/>
    <w:rsid w:val="001C4BB3"/>
    <w:rsid w:val="001C6E8A"/>
    <w:rsid w:val="001C6FDC"/>
    <w:rsid w:val="001C73A8"/>
    <w:rsid w:val="001D0F45"/>
    <w:rsid w:val="001D2623"/>
    <w:rsid w:val="001D3E90"/>
    <w:rsid w:val="001D5065"/>
    <w:rsid w:val="001D6A6A"/>
    <w:rsid w:val="001D7DA8"/>
    <w:rsid w:val="001E047C"/>
    <w:rsid w:val="001E0AE0"/>
    <w:rsid w:val="001E2D82"/>
    <w:rsid w:val="001E3ACA"/>
    <w:rsid w:val="001E49ED"/>
    <w:rsid w:val="001E53CE"/>
    <w:rsid w:val="001E5868"/>
    <w:rsid w:val="001E5FB1"/>
    <w:rsid w:val="001F1FE3"/>
    <w:rsid w:val="001F319E"/>
    <w:rsid w:val="001F52D9"/>
    <w:rsid w:val="001F532F"/>
    <w:rsid w:val="00200E6E"/>
    <w:rsid w:val="00202D61"/>
    <w:rsid w:val="002044E3"/>
    <w:rsid w:val="00204800"/>
    <w:rsid w:val="00211779"/>
    <w:rsid w:val="00213328"/>
    <w:rsid w:val="00214912"/>
    <w:rsid w:val="002163DA"/>
    <w:rsid w:val="00217431"/>
    <w:rsid w:val="00217BB5"/>
    <w:rsid w:val="00217FA8"/>
    <w:rsid w:val="00220744"/>
    <w:rsid w:val="00223971"/>
    <w:rsid w:val="0022425F"/>
    <w:rsid w:val="00225975"/>
    <w:rsid w:val="00227D07"/>
    <w:rsid w:val="00227D90"/>
    <w:rsid w:val="00232215"/>
    <w:rsid w:val="002355B0"/>
    <w:rsid w:val="00236189"/>
    <w:rsid w:val="0023729D"/>
    <w:rsid w:val="00237835"/>
    <w:rsid w:val="00240CC6"/>
    <w:rsid w:val="0024151B"/>
    <w:rsid w:val="002447BD"/>
    <w:rsid w:val="00246BAA"/>
    <w:rsid w:val="00256710"/>
    <w:rsid w:val="002613E5"/>
    <w:rsid w:val="00261882"/>
    <w:rsid w:val="002634CD"/>
    <w:rsid w:val="002655AB"/>
    <w:rsid w:val="00270BAE"/>
    <w:rsid w:val="00271F00"/>
    <w:rsid w:val="0027227F"/>
    <w:rsid w:val="00273316"/>
    <w:rsid w:val="00273AE4"/>
    <w:rsid w:val="00274657"/>
    <w:rsid w:val="00275165"/>
    <w:rsid w:val="00275E2F"/>
    <w:rsid w:val="00280F62"/>
    <w:rsid w:val="002815B6"/>
    <w:rsid w:val="0028539A"/>
    <w:rsid w:val="00286048"/>
    <w:rsid w:val="002868DC"/>
    <w:rsid w:val="00286F93"/>
    <w:rsid w:val="0029070F"/>
    <w:rsid w:val="00290D6E"/>
    <w:rsid w:val="00290FFB"/>
    <w:rsid w:val="00294339"/>
    <w:rsid w:val="00294B53"/>
    <w:rsid w:val="00295B16"/>
    <w:rsid w:val="002A19C6"/>
    <w:rsid w:val="002A58E8"/>
    <w:rsid w:val="002A5F63"/>
    <w:rsid w:val="002A6FCF"/>
    <w:rsid w:val="002B15E7"/>
    <w:rsid w:val="002B3ADD"/>
    <w:rsid w:val="002B661B"/>
    <w:rsid w:val="002B6B60"/>
    <w:rsid w:val="002B6E88"/>
    <w:rsid w:val="002C1F3E"/>
    <w:rsid w:val="002C295E"/>
    <w:rsid w:val="002C4F8D"/>
    <w:rsid w:val="002D1058"/>
    <w:rsid w:val="002E02E2"/>
    <w:rsid w:val="002E07EE"/>
    <w:rsid w:val="002E2C47"/>
    <w:rsid w:val="002E3F6D"/>
    <w:rsid w:val="002E6428"/>
    <w:rsid w:val="002E650C"/>
    <w:rsid w:val="002E7EF6"/>
    <w:rsid w:val="002F1EF4"/>
    <w:rsid w:val="002F4D78"/>
    <w:rsid w:val="002F510D"/>
    <w:rsid w:val="002F52A6"/>
    <w:rsid w:val="002F61CF"/>
    <w:rsid w:val="002F6ABF"/>
    <w:rsid w:val="002F6D7A"/>
    <w:rsid w:val="00301ADC"/>
    <w:rsid w:val="00301B74"/>
    <w:rsid w:val="00301C0B"/>
    <w:rsid w:val="0030229F"/>
    <w:rsid w:val="00302D81"/>
    <w:rsid w:val="003032C5"/>
    <w:rsid w:val="003033CD"/>
    <w:rsid w:val="00306198"/>
    <w:rsid w:val="00306928"/>
    <w:rsid w:val="00310790"/>
    <w:rsid w:val="003122B2"/>
    <w:rsid w:val="00317452"/>
    <w:rsid w:val="00323015"/>
    <w:rsid w:val="00323D99"/>
    <w:rsid w:val="00324193"/>
    <w:rsid w:val="00324B0C"/>
    <w:rsid w:val="00326243"/>
    <w:rsid w:val="003271F4"/>
    <w:rsid w:val="00343100"/>
    <w:rsid w:val="00344164"/>
    <w:rsid w:val="00346036"/>
    <w:rsid w:val="003519AF"/>
    <w:rsid w:val="00351BDF"/>
    <w:rsid w:val="003521E8"/>
    <w:rsid w:val="00353F8E"/>
    <w:rsid w:val="003574DF"/>
    <w:rsid w:val="00361C9B"/>
    <w:rsid w:val="00361CCE"/>
    <w:rsid w:val="00364E92"/>
    <w:rsid w:val="00375FB5"/>
    <w:rsid w:val="003763F1"/>
    <w:rsid w:val="003804D6"/>
    <w:rsid w:val="0039454D"/>
    <w:rsid w:val="0039526C"/>
    <w:rsid w:val="003A029F"/>
    <w:rsid w:val="003A511E"/>
    <w:rsid w:val="003B30B6"/>
    <w:rsid w:val="003B77F6"/>
    <w:rsid w:val="003C5D89"/>
    <w:rsid w:val="003C6579"/>
    <w:rsid w:val="003C7F92"/>
    <w:rsid w:val="003D2963"/>
    <w:rsid w:val="003D5164"/>
    <w:rsid w:val="003D58DD"/>
    <w:rsid w:val="003D708E"/>
    <w:rsid w:val="003D7DEC"/>
    <w:rsid w:val="003E514B"/>
    <w:rsid w:val="003E6A3E"/>
    <w:rsid w:val="003E732B"/>
    <w:rsid w:val="003F1AE2"/>
    <w:rsid w:val="003F6153"/>
    <w:rsid w:val="003F6491"/>
    <w:rsid w:val="003F6729"/>
    <w:rsid w:val="003F7670"/>
    <w:rsid w:val="003F7D8C"/>
    <w:rsid w:val="0040154A"/>
    <w:rsid w:val="00401914"/>
    <w:rsid w:val="00402235"/>
    <w:rsid w:val="00405C91"/>
    <w:rsid w:val="00406122"/>
    <w:rsid w:val="00410A06"/>
    <w:rsid w:val="00412F70"/>
    <w:rsid w:val="00413C0C"/>
    <w:rsid w:val="00415ECF"/>
    <w:rsid w:val="004223DC"/>
    <w:rsid w:val="0042253C"/>
    <w:rsid w:val="00422CAB"/>
    <w:rsid w:val="00426FCE"/>
    <w:rsid w:val="004271C0"/>
    <w:rsid w:val="004279E0"/>
    <w:rsid w:val="00427B89"/>
    <w:rsid w:val="004314D4"/>
    <w:rsid w:val="004336DC"/>
    <w:rsid w:val="00435198"/>
    <w:rsid w:val="00436B76"/>
    <w:rsid w:val="004374CC"/>
    <w:rsid w:val="00440876"/>
    <w:rsid w:val="00445019"/>
    <w:rsid w:val="00445AE0"/>
    <w:rsid w:val="004465EF"/>
    <w:rsid w:val="004469C3"/>
    <w:rsid w:val="00453361"/>
    <w:rsid w:val="00453E85"/>
    <w:rsid w:val="0045503A"/>
    <w:rsid w:val="00460A16"/>
    <w:rsid w:val="00461573"/>
    <w:rsid w:val="00466289"/>
    <w:rsid w:val="004739EC"/>
    <w:rsid w:val="00474852"/>
    <w:rsid w:val="00475D60"/>
    <w:rsid w:val="004760AA"/>
    <w:rsid w:val="0047675E"/>
    <w:rsid w:val="004811E4"/>
    <w:rsid w:val="00482C8E"/>
    <w:rsid w:val="00484DC1"/>
    <w:rsid w:val="00484F8A"/>
    <w:rsid w:val="0049048C"/>
    <w:rsid w:val="004905AF"/>
    <w:rsid w:val="00490FEB"/>
    <w:rsid w:val="0049172B"/>
    <w:rsid w:val="004961DE"/>
    <w:rsid w:val="004A17D7"/>
    <w:rsid w:val="004A5F7D"/>
    <w:rsid w:val="004B0AB7"/>
    <w:rsid w:val="004B22CE"/>
    <w:rsid w:val="004B3D6A"/>
    <w:rsid w:val="004B43CB"/>
    <w:rsid w:val="004C08C9"/>
    <w:rsid w:val="004C2391"/>
    <w:rsid w:val="004C3B3D"/>
    <w:rsid w:val="004C5735"/>
    <w:rsid w:val="004C7F94"/>
    <w:rsid w:val="004D1CB5"/>
    <w:rsid w:val="004D3FE2"/>
    <w:rsid w:val="004D4BB7"/>
    <w:rsid w:val="004D4CAF"/>
    <w:rsid w:val="004D53E2"/>
    <w:rsid w:val="004E00BD"/>
    <w:rsid w:val="004E207E"/>
    <w:rsid w:val="004E4782"/>
    <w:rsid w:val="004E502A"/>
    <w:rsid w:val="004E5169"/>
    <w:rsid w:val="004E6D79"/>
    <w:rsid w:val="004E7F77"/>
    <w:rsid w:val="004F132C"/>
    <w:rsid w:val="004F31DB"/>
    <w:rsid w:val="004F721D"/>
    <w:rsid w:val="00503F54"/>
    <w:rsid w:val="00504433"/>
    <w:rsid w:val="005050F2"/>
    <w:rsid w:val="00506973"/>
    <w:rsid w:val="005100B1"/>
    <w:rsid w:val="005119EB"/>
    <w:rsid w:val="00512CDE"/>
    <w:rsid w:val="00512E47"/>
    <w:rsid w:val="0051352B"/>
    <w:rsid w:val="0051396D"/>
    <w:rsid w:val="005157D7"/>
    <w:rsid w:val="00520BEA"/>
    <w:rsid w:val="005257E5"/>
    <w:rsid w:val="00540059"/>
    <w:rsid w:val="005425D9"/>
    <w:rsid w:val="005448CF"/>
    <w:rsid w:val="00552BE9"/>
    <w:rsid w:val="00555229"/>
    <w:rsid w:val="005553CD"/>
    <w:rsid w:val="00556D6F"/>
    <w:rsid w:val="0056155D"/>
    <w:rsid w:val="00561B6F"/>
    <w:rsid w:val="00562BF1"/>
    <w:rsid w:val="005654B4"/>
    <w:rsid w:val="0056568A"/>
    <w:rsid w:val="005660A8"/>
    <w:rsid w:val="00566471"/>
    <w:rsid w:val="005667F6"/>
    <w:rsid w:val="00571D13"/>
    <w:rsid w:val="00571D41"/>
    <w:rsid w:val="0057418F"/>
    <w:rsid w:val="0058073B"/>
    <w:rsid w:val="0058374A"/>
    <w:rsid w:val="005858B8"/>
    <w:rsid w:val="00585A53"/>
    <w:rsid w:val="00587D17"/>
    <w:rsid w:val="00591262"/>
    <w:rsid w:val="00593809"/>
    <w:rsid w:val="00596AC1"/>
    <w:rsid w:val="005A0058"/>
    <w:rsid w:val="005A1EB8"/>
    <w:rsid w:val="005A5FF5"/>
    <w:rsid w:val="005B3B67"/>
    <w:rsid w:val="005B7DD5"/>
    <w:rsid w:val="005D1D6A"/>
    <w:rsid w:val="005D4952"/>
    <w:rsid w:val="005D565D"/>
    <w:rsid w:val="005D6298"/>
    <w:rsid w:val="005D69BC"/>
    <w:rsid w:val="005E0AD5"/>
    <w:rsid w:val="005E1505"/>
    <w:rsid w:val="005E6FD8"/>
    <w:rsid w:val="005F0199"/>
    <w:rsid w:val="005F216F"/>
    <w:rsid w:val="005F2B7F"/>
    <w:rsid w:val="005F6649"/>
    <w:rsid w:val="00600285"/>
    <w:rsid w:val="00601450"/>
    <w:rsid w:val="006020FD"/>
    <w:rsid w:val="0060413A"/>
    <w:rsid w:val="00604E6F"/>
    <w:rsid w:val="006053D7"/>
    <w:rsid w:val="00605F90"/>
    <w:rsid w:val="00606D99"/>
    <w:rsid w:val="00613C5E"/>
    <w:rsid w:val="00614FE0"/>
    <w:rsid w:val="006163EA"/>
    <w:rsid w:val="006176B7"/>
    <w:rsid w:val="00620A29"/>
    <w:rsid w:val="00625944"/>
    <w:rsid w:val="00625A79"/>
    <w:rsid w:val="00625EF8"/>
    <w:rsid w:val="006351F6"/>
    <w:rsid w:val="0063573B"/>
    <w:rsid w:val="00635A78"/>
    <w:rsid w:val="006371E7"/>
    <w:rsid w:val="00641537"/>
    <w:rsid w:val="00642D12"/>
    <w:rsid w:val="006446DF"/>
    <w:rsid w:val="00646B50"/>
    <w:rsid w:val="00646D2C"/>
    <w:rsid w:val="00646ECA"/>
    <w:rsid w:val="0065143A"/>
    <w:rsid w:val="006515E7"/>
    <w:rsid w:val="00651EF6"/>
    <w:rsid w:val="0065337A"/>
    <w:rsid w:val="006543A8"/>
    <w:rsid w:val="006546FC"/>
    <w:rsid w:val="00655089"/>
    <w:rsid w:val="006551AD"/>
    <w:rsid w:val="0066094B"/>
    <w:rsid w:val="006619B6"/>
    <w:rsid w:val="00661BF1"/>
    <w:rsid w:val="006662C8"/>
    <w:rsid w:val="00670586"/>
    <w:rsid w:val="00672E23"/>
    <w:rsid w:val="00672E6F"/>
    <w:rsid w:val="006732EC"/>
    <w:rsid w:val="0067568B"/>
    <w:rsid w:val="00677356"/>
    <w:rsid w:val="00681696"/>
    <w:rsid w:val="00682792"/>
    <w:rsid w:val="00682CD5"/>
    <w:rsid w:val="00683C98"/>
    <w:rsid w:val="006850AC"/>
    <w:rsid w:val="006901D7"/>
    <w:rsid w:val="0069024B"/>
    <w:rsid w:val="00691DDD"/>
    <w:rsid w:val="00692784"/>
    <w:rsid w:val="006969F0"/>
    <w:rsid w:val="00696BB0"/>
    <w:rsid w:val="00697493"/>
    <w:rsid w:val="00697BC3"/>
    <w:rsid w:val="006A12BA"/>
    <w:rsid w:val="006A242C"/>
    <w:rsid w:val="006A294F"/>
    <w:rsid w:val="006A4B25"/>
    <w:rsid w:val="006A72E1"/>
    <w:rsid w:val="006B1EEF"/>
    <w:rsid w:val="006B23F6"/>
    <w:rsid w:val="006B4C3E"/>
    <w:rsid w:val="006B7975"/>
    <w:rsid w:val="006C1793"/>
    <w:rsid w:val="006C65E6"/>
    <w:rsid w:val="006D2D90"/>
    <w:rsid w:val="006D41AC"/>
    <w:rsid w:val="006D45FE"/>
    <w:rsid w:val="006D6A5A"/>
    <w:rsid w:val="006D7D8D"/>
    <w:rsid w:val="006E3A6F"/>
    <w:rsid w:val="006E3D06"/>
    <w:rsid w:val="006E4AEE"/>
    <w:rsid w:val="006E60BA"/>
    <w:rsid w:val="006F0BC6"/>
    <w:rsid w:val="006F1BC2"/>
    <w:rsid w:val="006F296D"/>
    <w:rsid w:val="006F3B42"/>
    <w:rsid w:val="00700105"/>
    <w:rsid w:val="007038F5"/>
    <w:rsid w:val="007042C6"/>
    <w:rsid w:val="007059B6"/>
    <w:rsid w:val="007137B5"/>
    <w:rsid w:val="007157D9"/>
    <w:rsid w:val="0071761D"/>
    <w:rsid w:val="00723467"/>
    <w:rsid w:val="007236FF"/>
    <w:rsid w:val="007239B5"/>
    <w:rsid w:val="007244A9"/>
    <w:rsid w:val="007265CB"/>
    <w:rsid w:val="007302B1"/>
    <w:rsid w:val="00732B76"/>
    <w:rsid w:val="00732F46"/>
    <w:rsid w:val="00733858"/>
    <w:rsid w:val="00733CEE"/>
    <w:rsid w:val="007346AF"/>
    <w:rsid w:val="00736B0E"/>
    <w:rsid w:val="00741321"/>
    <w:rsid w:val="00741E6B"/>
    <w:rsid w:val="00742B22"/>
    <w:rsid w:val="00744F09"/>
    <w:rsid w:val="007451BF"/>
    <w:rsid w:val="00746139"/>
    <w:rsid w:val="00755BDC"/>
    <w:rsid w:val="00761815"/>
    <w:rsid w:val="00764674"/>
    <w:rsid w:val="007648F3"/>
    <w:rsid w:val="007648F9"/>
    <w:rsid w:val="007655CD"/>
    <w:rsid w:val="007659D7"/>
    <w:rsid w:val="00765F39"/>
    <w:rsid w:val="0076614A"/>
    <w:rsid w:val="0076644D"/>
    <w:rsid w:val="00773920"/>
    <w:rsid w:val="00774464"/>
    <w:rsid w:val="007747D8"/>
    <w:rsid w:val="0078100C"/>
    <w:rsid w:val="00781079"/>
    <w:rsid w:val="00781DA3"/>
    <w:rsid w:val="00786099"/>
    <w:rsid w:val="00786209"/>
    <w:rsid w:val="0078694A"/>
    <w:rsid w:val="007919C1"/>
    <w:rsid w:val="00793109"/>
    <w:rsid w:val="00793311"/>
    <w:rsid w:val="00793823"/>
    <w:rsid w:val="0079550E"/>
    <w:rsid w:val="00795519"/>
    <w:rsid w:val="007A3FDB"/>
    <w:rsid w:val="007A46CC"/>
    <w:rsid w:val="007A507F"/>
    <w:rsid w:val="007B420A"/>
    <w:rsid w:val="007B49AB"/>
    <w:rsid w:val="007B7DAA"/>
    <w:rsid w:val="007C1889"/>
    <w:rsid w:val="007C1CE9"/>
    <w:rsid w:val="007C1F21"/>
    <w:rsid w:val="007C2645"/>
    <w:rsid w:val="007C3784"/>
    <w:rsid w:val="007C39C3"/>
    <w:rsid w:val="007C4C10"/>
    <w:rsid w:val="007C62A0"/>
    <w:rsid w:val="007C73C5"/>
    <w:rsid w:val="007D0F50"/>
    <w:rsid w:val="007D6AD3"/>
    <w:rsid w:val="007D7530"/>
    <w:rsid w:val="007E26C4"/>
    <w:rsid w:val="007E51D1"/>
    <w:rsid w:val="007F1854"/>
    <w:rsid w:val="007F4069"/>
    <w:rsid w:val="007F4466"/>
    <w:rsid w:val="007F491D"/>
    <w:rsid w:val="007F52C2"/>
    <w:rsid w:val="007F53BE"/>
    <w:rsid w:val="00801363"/>
    <w:rsid w:val="00810931"/>
    <w:rsid w:val="0081196C"/>
    <w:rsid w:val="00812788"/>
    <w:rsid w:val="00815198"/>
    <w:rsid w:val="008161C5"/>
    <w:rsid w:val="008166FC"/>
    <w:rsid w:val="00816785"/>
    <w:rsid w:val="00820593"/>
    <w:rsid w:val="00820A9A"/>
    <w:rsid w:val="00821C06"/>
    <w:rsid w:val="00821E9C"/>
    <w:rsid w:val="0082353E"/>
    <w:rsid w:val="00824499"/>
    <w:rsid w:val="008250D0"/>
    <w:rsid w:val="008272DA"/>
    <w:rsid w:val="008315B3"/>
    <w:rsid w:val="008330E9"/>
    <w:rsid w:val="008346FB"/>
    <w:rsid w:val="0083593A"/>
    <w:rsid w:val="008360F4"/>
    <w:rsid w:val="0083772A"/>
    <w:rsid w:val="0084024A"/>
    <w:rsid w:val="00846106"/>
    <w:rsid w:val="008520F8"/>
    <w:rsid w:val="008538AE"/>
    <w:rsid w:val="00853E27"/>
    <w:rsid w:val="00854FCB"/>
    <w:rsid w:val="00857B86"/>
    <w:rsid w:val="00863E4C"/>
    <w:rsid w:val="00864524"/>
    <w:rsid w:val="00864639"/>
    <w:rsid w:val="0086639A"/>
    <w:rsid w:val="00870DF5"/>
    <w:rsid w:val="00871E36"/>
    <w:rsid w:val="00873FEC"/>
    <w:rsid w:val="00874592"/>
    <w:rsid w:val="00874D80"/>
    <w:rsid w:val="008804E0"/>
    <w:rsid w:val="00882D42"/>
    <w:rsid w:val="00884901"/>
    <w:rsid w:val="00886634"/>
    <w:rsid w:val="00887BF2"/>
    <w:rsid w:val="00892EB3"/>
    <w:rsid w:val="00893B5F"/>
    <w:rsid w:val="008952B8"/>
    <w:rsid w:val="00896A68"/>
    <w:rsid w:val="008A3906"/>
    <w:rsid w:val="008A40B0"/>
    <w:rsid w:val="008A78F4"/>
    <w:rsid w:val="008B058B"/>
    <w:rsid w:val="008B2D20"/>
    <w:rsid w:val="008B378F"/>
    <w:rsid w:val="008B3BC1"/>
    <w:rsid w:val="008B4E39"/>
    <w:rsid w:val="008B6EA1"/>
    <w:rsid w:val="008B734D"/>
    <w:rsid w:val="008C2D7F"/>
    <w:rsid w:val="008C5C02"/>
    <w:rsid w:val="008C71D1"/>
    <w:rsid w:val="008D2717"/>
    <w:rsid w:val="008D318B"/>
    <w:rsid w:val="008E1713"/>
    <w:rsid w:val="008E2E47"/>
    <w:rsid w:val="008E5244"/>
    <w:rsid w:val="008E58EA"/>
    <w:rsid w:val="008F1F67"/>
    <w:rsid w:val="008F387E"/>
    <w:rsid w:val="00900EE5"/>
    <w:rsid w:val="009020C6"/>
    <w:rsid w:val="00902F0C"/>
    <w:rsid w:val="00903BD2"/>
    <w:rsid w:val="00905FEB"/>
    <w:rsid w:val="00907A7F"/>
    <w:rsid w:val="009208C8"/>
    <w:rsid w:val="0092147D"/>
    <w:rsid w:val="009241BE"/>
    <w:rsid w:val="00925657"/>
    <w:rsid w:val="00930E29"/>
    <w:rsid w:val="009311B7"/>
    <w:rsid w:val="00932B82"/>
    <w:rsid w:val="00933E9E"/>
    <w:rsid w:val="0093445D"/>
    <w:rsid w:val="009344C7"/>
    <w:rsid w:val="00936811"/>
    <w:rsid w:val="0093721F"/>
    <w:rsid w:val="009477E4"/>
    <w:rsid w:val="0095037B"/>
    <w:rsid w:val="009514CF"/>
    <w:rsid w:val="00952DBC"/>
    <w:rsid w:val="00952FEF"/>
    <w:rsid w:val="00953D80"/>
    <w:rsid w:val="00956DCB"/>
    <w:rsid w:val="00956EDA"/>
    <w:rsid w:val="00962E89"/>
    <w:rsid w:val="0096678A"/>
    <w:rsid w:val="00967AAB"/>
    <w:rsid w:val="00971DBB"/>
    <w:rsid w:val="00975D6F"/>
    <w:rsid w:val="00987B29"/>
    <w:rsid w:val="00990123"/>
    <w:rsid w:val="00990F1C"/>
    <w:rsid w:val="0099218A"/>
    <w:rsid w:val="009927FD"/>
    <w:rsid w:val="009942C1"/>
    <w:rsid w:val="009947BE"/>
    <w:rsid w:val="00994839"/>
    <w:rsid w:val="00994E94"/>
    <w:rsid w:val="00995EED"/>
    <w:rsid w:val="009A7002"/>
    <w:rsid w:val="009B3CC8"/>
    <w:rsid w:val="009C0B38"/>
    <w:rsid w:val="009C0CF0"/>
    <w:rsid w:val="009C53CA"/>
    <w:rsid w:val="009C71E2"/>
    <w:rsid w:val="009D6329"/>
    <w:rsid w:val="009E0700"/>
    <w:rsid w:val="009E07D0"/>
    <w:rsid w:val="009E24A7"/>
    <w:rsid w:val="009E292E"/>
    <w:rsid w:val="009E2AE8"/>
    <w:rsid w:val="009E2B93"/>
    <w:rsid w:val="009E7189"/>
    <w:rsid w:val="009E7B7C"/>
    <w:rsid w:val="009F2AB7"/>
    <w:rsid w:val="00A021FA"/>
    <w:rsid w:val="00A03A06"/>
    <w:rsid w:val="00A03C8E"/>
    <w:rsid w:val="00A04FBC"/>
    <w:rsid w:val="00A07080"/>
    <w:rsid w:val="00A075C5"/>
    <w:rsid w:val="00A11206"/>
    <w:rsid w:val="00A12AF9"/>
    <w:rsid w:val="00A133DA"/>
    <w:rsid w:val="00A146E4"/>
    <w:rsid w:val="00A27D42"/>
    <w:rsid w:val="00A31D06"/>
    <w:rsid w:val="00A350E9"/>
    <w:rsid w:val="00A35AB2"/>
    <w:rsid w:val="00A42D7D"/>
    <w:rsid w:val="00A434C6"/>
    <w:rsid w:val="00A46EE0"/>
    <w:rsid w:val="00A50C26"/>
    <w:rsid w:val="00A513EE"/>
    <w:rsid w:val="00A514A3"/>
    <w:rsid w:val="00A5160F"/>
    <w:rsid w:val="00A516AC"/>
    <w:rsid w:val="00A51AC2"/>
    <w:rsid w:val="00A53A98"/>
    <w:rsid w:val="00A55563"/>
    <w:rsid w:val="00A56C0F"/>
    <w:rsid w:val="00A60B79"/>
    <w:rsid w:val="00A6109A"/>
    <w:rsid w:val="00A73F74"/>
    <w:rsid w:val="00A74237"/>
    <w:rsid w:val="00A775CA"/>
    <w:rsid w:val="00A77F2C"/>
    <w:rsid w:val="00A80D95"/>
    <w:rsid w:val="00A8185E"/>
    <w:rsid w:val="00A8193A"/>
    <w:rsid w:val="00A822A9"/>
    <w:rsid w:val="00A823CA"/>
    <w:rsid w:val="00A84E42"/>
    <w:rsid w:val="00A864C7"/>
    <w:rsid w:val="00A877C6"/>
    <w:rsid w:val="00A90C45"/>
    <w:rsid w:val="00A91F04"/>
    <w:rsid w:val="00A93CAB"/>
    <w:rsid w:val="00AA1D5C"/>
    <w:rsid w:val="00AA1D6E"/>
    <w:rsid w:val="00AA22BF"/>
    <w:rsid w:val="00AA5375"/>
    <w:rsid w:val="00AA6733"/>
    <w:rsid w:val="00AA71B7"/>
    <w:rsid w:val="00AB0317"/>
    <w:rsid w:val="00AB6441"/>
    <w:rsid w:val="00AB71EB"/>
    <w:rsid w:val="00AC19F9"/>
    <w:rsid w:val="00AC2563"/>
    <w:rsid w:val="00AC2C9C"/>
    <w:rsid w:val="00AC606E"/>
    <w:rsid w:val="00AC667C"/>
    <w:rsid w:val="00AD046B"/>
    <w:rsid w:val="00AD5D8F"/>
    <w:rsid w:val="00AE07AE"/>
    <w:rsid w:val="00AE0829"/>
    <w:rsid w:val="00AE0FEF"/>
    <w:rsid w:val="00AE262D"/>
    <w:rsid w:val="00AE67A9"/>
    <w:rsid w:val="00AE7D03"/>
    <w:rsid w:val="00AF57DC"/>
    <w:rsid w:val="00AF59EE"/>
    <w:rsid w:val="00AF7499"/>
    <w:rsid w:val="00B0405F"/>
    <w:rsid w:val="00B0633D"/>
    <w:rsid w:val="00B06903"/>
    <w:rsid w:val="00B1081F"/>
    <w:rsid w:val="00B112E8"/>
    <w:rsid w:val="00B12594"/>
    <w:rsid w:val="00B13142"/>
    <w:rsid w:val="00B1360D"/>
    <w:rsid w:val="00B13976"/>
    <w:rsid w:val="00B16367"/>
    <w:rsid w:val="00B16758"/>
    <w:rsid w:val="00B16D63"/>
    <w:rsid w:val="00B17A7A"/>
    <w:rsid w:val="00B17EE4"/>
    <w:rsid w:val="00B220B2"/>
    <w:rsid w:val="00B2318E"/>
    <w:rsid w:val="00B25948"/>
    <w:rsid w:val="00B26C0F"/>
    <w:rsid w:val="00B33FAC"/>
    <w:rsid w:val="00B36C6B"/>
    <w:rsid w:val="00B36D3C"/>
    <w:rsid w:val="00B3742E"/>
    <w:rsid w:val="00B40E06"/>
    <w:rsid w:val="00B41DFE"/>
    <w:rsid w:val="00B433DF"/>
    <w:rsid w:val="00B4389A"/>
    <w:rsid w:val="00B43CF5"/>
    <w:rsid w:val="00B45930"/>
    <w:rsid w:val="00B4795C"/>
    <w:rsid w:val="00B5069A"/>
    <w:rsid w:val="00B506D2"/>
    <w:rsid w:val="00B50CC9"/>
    <w:rsid w:val="00B50E12"/>
    <w:rsid w:val="00B51028"/>
    <w:rsid w:val="00B5276B"/>
    <w:rsid w:val="00B544FB"/>
    <w:rsid w:val="00B548B5"/>
    <w:rsid w:val="00B55AD3"/>
    <w:rsid w:val="00B56B80"/>
    <w:rsid w:val="00B572B4"/>
    <w:rsid w:val="00B576CE"/>
    <w:rsid w:val="00B607B4"/>
    <w:rsid w:val="00B625E0"/>
    <w:rsid w:val="00B661A4"/>
    <w:rsid w:val="00B6708E"/>
    <w:rsid w:val="00B71BF8"/>
    <w:rsid w:val="00B72C16"/>
    <w:rsid w:val="00B7534B"/>
    <w:rsid w:val="00B765CA"/>
    <w:rsid w:val="00B76EB6"/>
    <w:rsid w:val="00B8153D"/>
    <w:rsid w:val="00B85D37"/>
    <w:rsid w:val="00B87FD1"/>
    <w:rsid w:val="00B944A0"/>
    <w:rsid w:val="00BA334E"/>
    <w:rsid w:val="00BA44A7"/>
    <w:rsid w:val="00BA5048"/>
    <w:rsid w:val="00BA5F72"/>
    <w:rsid w:val="00BB070A"/>
    <w:rsid w:val="00BB0896"/>
    <w:rsid w:val="00BB44D4"/>
    <w:rsid w:val="00BB5A80"/>
    <w:rsid w:val="00BB7364"/>
    <w:rsid w:val="00BC2DFF"/>
    <w:rsid w:val="00BC4D7B"/>
    <w:rsid w:val="00BC4F43"/>
    <w:rsid w:val="00BC5121"/>
    <w:rsid w:val="00BC5E59"/>
    <w:rsid w:val="00BC6927"/>
    <w:rsid w:val="00BC7DF8"/>
    <w:rsid w:val="00BD0D92"/>
    <w:rsid w:val="00BD59B9"/>
    <w:rsid w:val="00BD5C65"/>
    <w:rsid w:val="00BD5E43"/>
    <w:rsid w:val="00BE0851"/>
    <w:rsid w:val="00BE30F1"/>
    <w:rsid w:val="00BE4BD8"/>
    <w:rsid w:val="00BE527B"/>
    <w:rsid w:val="00BE5E23"/>
    <w:rsid w:val="00BF1B43"/>
    <w:rsid w:val="00BF2A85"/>
    <w:rsid w:val="00BF438C"/>
    <w:rsid w:val="00BF4A74"/>
    <w:rsid w:val="00C01387"/>
    <w:rsid w:val="00C02A92"/>
    <w:rsid w:val="00C03390"/>
    <w:rsid w:val="00C03D8D"/>
    <w:rsid w:val="00C044DE"/>
    <w:rsid w:val="00C05366"/>
    <w:rsid w:val="00C0581F"/>
    <w:rsid w:val="00C067AF"/>
    <w:rsid w:val="00C06D95"/>
    <w:rsid w:val="00C10466"/>
    <w:rsid w:val="00C10BB9"/>
    <w:rsid w:val="00C15D74"/>
    <w:rsid w:val="00C17DF5"/>
    <w:rsid w:val="00C211F0"/>
    <w:rsid w:val="00C222FB"/>
    <w:rsid w:val="00C23376"/>
    <w:rsid w:val="00C248D1"/>
    <w:rsid w:val="00C2547B"/>
    <w:rsid w:val="00C25EF4"/>
    <w:rsid w:val="00C33C82"/>
    <w:rsid w:val="00C4118A"/>
    <w:rsid w:val="00C42011"/>
    <w:rsid w:val="00C4535A"/>
    <w:rsid w:val="00C45BCC"/>
    <w:rsid w:val="00C5437D"/>
    <w:rsid w:val="00C60072"/>
    <w:rsid w:val="00C60CC2"/>
    <w:rsid w:val="00C61CCE"/>
    <w:rsid w:val="00C61E4F"/>
    <w:rsid w:val="00C642D0"/>
    <w:rsid w:val="00C643AB"/>
    <w:rsid w:val="00C66C05"/>
    <w:rsid w:val="00C7094F"/>
    <w:rsid w:val="00C71342"/>
    <w:rsid w:val="00C73D5A"/>
    <w:rsid w:val="00C7638F"/>
    <w:rsid w:val="00C800BD"/>
    <w:rsid w:val="00C81CC9"/>
    <w:rsid w:val="00C820C4"/>
    <w:rsid w:val="00C8225F"/>
    <w:rsid w:val="00C85C55"/>
    <w:rsid w:val="00C87157"/>
    <w:rsid w:val="00C879D1"/>
    <w:rsid w:val="00C94AA5"/>
    <w:rsid w:val="00C95B11"/>
    <w:rsid w:val="00C961B3"/>
    <w:rsid w:val="00CA16E9"/>
    <w:rsid w:val="00CA3357"/>
    <w:rsid w:val="00CA51C7"/>
    <w:rsid w:val="00CB1215"/>
    <w:rsid w:val="00CB3D4A"/>
    <w:rsid w:val="00CB518B"/>
    <w:rsid w:val="00CC18CF"/>
    <w:rsid w:val="00CC6740"/>
    <w:rsid w:val="00CC683B"/>
    <w:rsid w:val="00CC6876"/>
    <w:rsid w:val="00CC692D"/>
    <w:rsid w:val="00CD0821"/>
    <w:rsid w:val="00CD17C0"/>
    <w:rsid w:val="00CD5B31"/>
    <w:rsid w:val="00CD64F8"/>
    <w:rsid w:val="00CE1CC1"/>
    <w:rsid w:val="00CE393B"/>
    <w:rsid w:val="00CE427F"/>
    <w:rsid w:val="00CF2A80"/>
    <w:rsid w:val="00CF6190"/>
    <w:rsid w:val="00CF79CC"/>
    <w:rsid w:val="00D0013C"/>
    <w:rsid w:val="00D0540D"/>
    <w:rsid w:val="00D07305"/>
    <w:rsid w:val="00D10EC9"/>
    <w:rsid w:val="00D1344E"/>
    <w:rsid w:val="00D14700"/>
    <w:rsid w:val="00D218BB"/>
    <w:rsid w:val="00D2774B"/>
    <w:rsid w:val="00D3017F"/>
    <w:rsid w:val="00D30BF4"/>
    <w:rsid w:val="00D328BD"/>
    <w:rsid w:val="00D355C4"/>
    <w:rsid w:val="00D360B7"/>
    <w:rsid w:val="00D37FE0"/>
    <w:rsid w:val="00D417E1"/>
    <w:rsid w:val="00D53EA2"/>
    <w:rsid w:val="00D54114"/>
    <w:rsid w:val="00D54463"/>
    <w:rsid w:val="00D556A7"/>
    <w:rsid w:val="00D56725"/>
    <w:rsid w:val="00D61B5B"/>
    <w:rsid w:val="00D70F0D"/>
    <w:rsid w:val="00D7264F"/>
    <w:rsid w:val="00D72880"/>
    <w:rsid w:val="00D730F5"/>
    <w:rsid w:val="00D7383B"/>
    <w:rsid w:val="00D73FD4"/>
    <w:rsid w:val="00D74EC2"/>
    <w:rsid w:val="00D75B11"/>
    <w:rsid w:val="00D827A8"/>
    <w:rsid w:val="00D82E8A"/>
    <w:rsid w:val="00D902AC"/>
    <w:rsid w:val="00D9734B"/>
    <w:rsid w:val="00DA03FA"/>
    <w:rsid w:val="00DA0997"/>
    <w:rsid w:val="00DA1594"/>
    <w:rsid w:val="00DA2EE6"/>
    <w:rsid w:val="00DA3B05"/>
    <w:rsid w:val="00DA44F1"/>
    <w:rsid w:val="00DA5E62"/>
    <w:rsid w:val="00DB0679"/>
    <w:rsid w:val="00DB09F1"/>
    <w:rsid w:val="00DB4FF2"/>
    <w:rsid w:val="00DB5BED"/>
    <w:rsid w:val="00DC0B59"/>
    <w:rsid w:val="00DC46C5"/>
    <w:rsid w:val="00DC482C"/>
    <w:rsid w:val="00DC6117"/>
    <w:rsid w:val="00DC615D"/>
    <w:rsid w:val="00DC6559"/>
    <w:rsid w:val="00DD22C1"/>
    <w:rsid w:val="00DD2951"/>
    <w:rsid w:val="00DD3830"/>
    <w:rsid w:val="00DD4D8B"/>
    <w:rsid w:val="00DD5016"/>
    <w:rsid w:val="00DE0DBB"/>
    <w:rsid w:val="00DE5005"/>
    <w:rsid w:val="00DE5331"/>
    <w:rsid w:val="00DF1C43"/>
    <w:rsid w:val="00DF4BB1"/>
    <w:rsid w:val="00E0192B"/>
    <w:rsid w:val="00E0224D"/>
    <w:rsid w:val="00E02A63"/>
    <w:rsid w:val="00E03B4B"/>
    <w:rsid w:val="00E07DD1"/>
    <w:rsid w:val="00E12100"/>
    <w:rsid w:val="00E1321E"/>
    <w:rsid w:val="00E13E02"/>
    <w:rsid w:val="00E215A1"/>
    <w:rsid w:val="00E21752"/>
    <w:rsid w:val="00E22992"/>
    <w:rsid w:val="00E24BA6"/>
    <w:rsid w:val="00E24DE4"/>
    <w:rsid w:val="00E30436"/>
    <w:rsid w:val="00E378D9"/>
    <w:rsid w:val="00E419F0"/>
    <w:rsid w:val="00E41F96"/>
    <w:rsid w:val="00E450F2"/>
    <w:rsid w:val="00E45388"/>
    <w:rsid w:val="00E465A9"/>
    <w:rsid w:val="00E47356"/>
    <w:rsid w:val="00E4744B"/>
    <w:rsid w:val="00E52850"/>
    <w:rsid w:val="00E57AB9"/>
    <w:rsid w:val="00E57DA9"/>
    <w:rsid w:val="00E62398"/>
    <w:rsid w:val="00E62BC2"/>
    <w:rsid w:val="00E633E2"/>
    <w:rsid w:val="00E71100"/>
    <w:rsid w:val="00E713DB"/>
    <w:rsid w:val="00E71AE5"/>
    <w:rsid w:val="00E75272"/>
    <w:rsid w:val="00E77538"/>
    <w:rsid w:val="00E80B70"/>
    <w:rsid w:val="00E82CA6"/>
    <w:rsid w:val="00E82DEB"/>
    <w:rsid w:val="00E8389E"/>
    <w:rsid w:val="00E85438"/>
    <w:rsid w:val="00E87904"/>
    <w:rsid w:val="00E93B3A"/>
    <w:rsid w:val="00E9591D"/>
    <w:rsid w:val="00E95CE9"/>
    <w:rsid w:val="00E96F80"/>
    <w:rsid w:val="00E97352"/>
    <w:rsid w:val="00EA2C3B"/>
    <w:rsid w:val="00EA4C08"/>
    <w:rsid w:val="00EA61A2"/>
    <w:rsid w:val="00EA76C5"/>
    <w:rsid w:val="00EA7D16"/>
    <w:rsid w:val="00EB0F9F"/>
    <w:rsid w:val="00EB15CF"/>
    <w:rsid w:val="00EB2F02"/>
    <w:rsid w:val="00EB36F2"/>
    <w:rsid w:val="00EC1FAE"/>
    <w:rsid w:val="00EC2226"/>
    <w:rsid w:val="00EC265F"/>
    <w:rsid w:val="00EC443A"/>
    <w:rsid w:val="00EC6D72"/>
    <w:rsid w:val="00EC7755"/>
    <w:rsid w:val="00ED3912"/>
    <w:rsid w:val="00ED61DB"/>
    <w:rsid w:val="00EE02A5"/>
    <w:rsid w:val="00EE151A"/>
    <w:rsid w:val="00EE1EBC"/>
    <w:rsid w:val="00EE2DBA"/>
    <w:rsid w:val="00EE31FC"/>
    <w:rsid w:val="00EE3D01"/>
    <w:rsid w:val="00EE5084"/>
    <w:rsid w:val="00EE5891"/>
    <w:rsid w:val="00EE5F8D"/>
    <w:rsid w:val="00EE6749"/>
    <w:rsid w:val="00EE7892"/>
    <w:rsid w:val="00EF2CBF"/>
    <w:rsid w:val="00EF4520"/>
    <w:rsid w:val="00EF4875"/>
    <w:rsid w:val="00EF49ED"/>
    <w:rsid w:val="00EF64B7"/>
    <w:rsid w:val="00EF79B7"/>
    <w:rsid w:val="00F00E56"/>
    <w:rsid w:val="00F01D9F"/>
    <w:rsid w:val="00F04161"/>
    <w:rsid w:val="00F049D7"/>
    <w:rsid w:val="00F052F8"/>
    <w:rsid w:val="00F1184C"/>
    <w:rsid w:val="00F1199D"/>
    <w:rsid w:val="00F11B15"/>
    <w:rsid w:val="00F15807"/>
    <w:rsid w:val="00F20DB5"/>
    <w:rsid w:val="00F23324"/>
    <w:rsid w:val="00F257C2"/>
    <w:rsid w:val="00F258A4"/>
    <w:rsid w:val="00F268A2"/>
    <w:rsid w:val="00F2765F"/>
    <w:rsid w:val="00F408CC"/>
    <w:rsid w:val="00F41074"/>
    <w:rsid w:val="00F4233B"/>
    <w:rsid w:val="00F439CD"/>
    <w:rsid w:val="00F51769"/>
    <w:rsid w:val="00F523F3"/>
    <w:rsid w:val="00F524FF"/>
    <w:rsid w:val="00F530C3"/>
    <w:rsid w:val="00F53AC2"/>
    <w:rsid w:val="00F54A10"/>
    <w:rsid w:val="00F56612"/>
    <w:rsid w:val="00F57190"/>
    <w:rsid w:val="00F62212"/>
    <w:rsid w:val="00F710DE"/>
    <w:rsid w:val="00F7316A"/>
    <w:rsid w:val="00F744F6"/>
    <w:rsid w:val="00F80B46"/>
    <w:rsid w:val="00F83804"/>
    <w:rsid w:val="00F86BF6"/>
    <w:rsid w:val="00F979D2"/>
    <w:rsid w:val="00FA2550"/>
    <w:rsid w:val="00FA2A31"/>
    <w:rsid w:val="00FA2CD7"/>
    <w:rsid w:val="00FA4973"/>
    <w:rsid w:val="00FA5D58"/>
    <w:rsid w:val="00FA621B"/>
    <w:rsid w:val="00FA7A91"/>
    <w:rsid w:val="00FB0800"/>
    <w:rsid w:val="00FB646A"/>
    <w:rsid w:val="00FC12C5"/>
    <w:rsid w:val="00FD02BE"/>
    <w:rsid w:val="00FD41FC"/>
    <w:rsid w:val="00FD72BA"/>
    <w:rsid w:val="00FD7C4D"/>
    <w:rsid w:val="00FE08F0"/>
    <w:rsid w:val="00FE22DB"/>
    <w:rsid w:val="00FE2458"/>
    <w:rsid w:val="00FE2F0E"/>
    <w:rsid w:val="00FE3317"/>
    <w:rsid w:val="00FE3827"/>
    <w:rsid w:val="00FE3FA6"/>
    <w:rsid w:val="00FE54DC"/>
    <w:rsid w:val="00FE651B"/>
    <w:rsid w:val="00FF09F9"/>
    <w:rsid w:val="00FF363F"/>
    <w:rsid w:val="00FF367A"/>
    <w:rsid w:val="00FF50ED"/>
    <w:rsid w:val="00FF69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809B0"/>
  <w15:chartTrackingRefBased/>
  <w15:docId w15:val="{42701DB2-F61A-4947-85C6-1BA989C6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5975"/>
    <w:pPr>
      <w:spacing w:after="0"/>
      <w:ind w:left="1440"/>
    </w:pPr>
    <w:rPr>
      <w:rFonts w:ascii="Arial" w:hAnsi="Arial"/>
    </w:rPr>
  </w:style>
  <w:style w:type="paragraph" w:styleId="Heading1">
    <w:name w:val="heading 1"/>
    <w:basedOn w:val="Normal"/>
    <w:next w:val="Normal"/>
    <w:link w:val="Heading1Char"/>
    <w:uiPriority w:val="9"/>
    <w:qFormat/>
    <w:rsid w:val="00B41DFE"/>
    <w:pPr>
      <w:keepNext/>
      <w:keepLines/>
      <w:spacing w:before="240"/>
      <w:outlineLvl w:val="0"/>
    </w:pPr>
    <w:rPr>
      <w:rFonts w:eastAsiaTheme="majorEastAsia" w:cstheme="majorBidi"/>
      <w:color w:val="2F5496" w:themeColor="accent1" w:themeShade="BF"/>
      <w:sz w:val="24"/>
      <w:szCs w:val="32"/>
    </w:rPr>
  </w:style>
  <w:style w:type="paragraph" w:styleId="Heading2">
    <w:name w:val="heading 2"/>
    <w:basedOn w:val="Normal"/>
    <w:next w:val="Normal"/>
    <w:link w:val="Heading2Char"/>
    <w:uiPriority w:val="9"/>
    <w:unhideWhenUsed/>
    <w:qFormat/>
    <w:rsid w:val="00082E29"/>
    <w:pPr>
      <w:keepNext/>
      <w:keepLines/>
      <w:spacing w:before="40"/>
      <w:ind w:left="72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semiHidden/>
    <w:unhideWhenUsed/>
    <w:qFormat/>
    <w:rsid w:val="009311B7"/>
    <w:pPr>
      <w:keepNext/>
      <w:keepLines/>
      <w:spacing w:before="4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0AE0"/>
    <w:pPr>
      <w:tabs>
        <w:tab w:val="center" w:pos="4513"/>
        <w:tab w:val="right" w:pos="9026"/>
      </w:tabs>
      <w:spacing w:line="240" w:lineRule="auto"/>
    </w:pPr>
  </w:style>
  <w:style w:type="character" w:customStyle="1" w:styleId="HeaderChar">
    <w:name w:val="Header Char"/>
    <w:basedOn w:val="DefaultParagraphFont"/>
    <w:link w:val="Header"/>
    <w:uiPriority w:val="99"/>
    <w:rsid w:val="001E0AE0"/>
  </w:style>
  <w:style w:type="paragraph" w:styleId="Footer">
    <w:name w:val="footer"/>
    <w:basedOn w:val="Normal"/>
    <w:link w:val="FooterChar"/>
    <w:uiPriority w:val="99"/>
    <w:unhideWhenUsed/>
    <w:rsid w:val="001E0AE0"/>
    <w:pPr>
      <w:tabs>
        <w:tab w:val="center" w:pos="4513"/>
        <w:tab w:val="right" w:pos="9026"/>
      </w:tabs>
      <w:spacing w:line="240" w:lineRule="auto"/>
    </w:pPr>
  </w:style>
  <w:style w:type="character" w:customStyle="1" w:styleId="FooterChar">
    <w:name w:val="Footer Char"/>
    <w:basedOn w:val="DefaultParagraphFont"/>
    <w:link w:val="Footer"/>
    <w:uiPriority w:val="99"/>
    <w:rsid w:val="001E0AE0"/>
  </w:style>
  <w:style w:type="character" w:customStyle="1" w:styleId="Heading1Char">
    <w:name w:val="Heading 1 Char"/>
    <w:basedOn w:val="DefaultParagraphFont"/>
    <w:link w:val="Heading1"/>
    <w:uiPriority w:val="9"/>
    <w:rsid w:val="00B41DFE"/>
    <w:rPr>
      <w:rFonts w:ascii="Arial" w:eastAsiaTheme="majorEastAsia" w:hAnsi="Arial" w:cstheme="majorBidi"/>
      <w:color w:val="2F5496" w:themeColor="accent1" w:themeShade="BF"/>
      <w:sz w:val="24"/>
      <w:szCs w:val="32"/>
    </w:rPr>
  </w:style>
  <w:style w:type="paragraph" w:styleId="TOCHeading">
    <w:name w:val="TOC Heading"/>
    <w:basedOn w:val="Heading1"/>
    <w:next w:val="Normal"/>
    <w:uiPriority w:val="39"/>
    <w:unhideWhenUsed/>
    <w:qFormat/>
    <w:rsid w:val="001E0AE0"/>
    <w:pPr>
      <w:outlineLvl w:val="9"/>
    </w:pPr>
    <w:rPr>
      <w:lang w:val="en-US"/>
    </w:rPr>
  </w:style>
  <w:style w:type="paragraph" w:styleId="TOC1">
    <w:name w:val="toc 1"/>
    <w:basedOn w:val="Normal"/>
    <w:next w:val="Normal"/>
    <w:autoRedefine/>
    <w:uiPriority w:val="39"/>
    <w:unhideWhenUsed/>
    <w:rsid w:val="006901D7"/>
    <w:pPr>
      <w:tabs>
        <w:tab w:val="left" w:pos="1843"/>
        <w:tab w:val="right" w:leader="dot" w:pos="9016"/>
      </w:tabs>
      <w:spacing w:after="100"/>
    </w:pPr>
  </w:style>
  <w:style w:type="character" w:styleId="Hyperlink">
    <w:name w:val="Hyperlink"/>
    <w:basedOn w:val="DefaultParagraphFont"/>
    <w:uiPriority w:val="99"/>
    <w:unhideWhenUsed/>
    <w:rsid w:val="00B56B80"/>
    <w:rPr>
      <w:color w:val="0563C1" w:themeColor="hyperlink"/>
      <w:u w:val="single"/>
    </w:rPr>
  </w:style>
  <w:style w:type="character" w:customStyle="1" w:styleId="Heading2Char">
    <w:name w:val="Heading 2 Char"/>
    <w:basedOn w:val="DefaultParagraphFont"/>
    <w:link w:val="Heading2"/>
    <w:uiPriority w:val="9"/>
    <w:rsid w:val="00202D61"/>
    <w:rPr>
      <w:rFonts w:ascii="Arial" w:eastAsiaTheme="majorEastAsia" w:hAnsi="Arial" w:cstheme="majorBidi"/>
      <w:color w:val="2F5496" w:themeColor="accent1" w:themeShade="BF"/>
      <w:szCs w:val="26"/>
    </w:rPr>
  </w:style>
  <w:style w:type="paragraph" w:styleId="ListParagraph">
    <w:name w:val="List Paragraph"/>
    <w:basedOn w:val="Normal"/>
    <w:uiPriority w:val="34"/>
    <w:qFormat/>
    <w:rsid w:val="000B7957"/>
    <w:pPr>
      <w:ind w:left="720"/>
      <w:contextualSpacing/>
    </w:pPr>
  </w:style>
  <w:style w:type="paragraph" w:styleId="NoSpacing">
    <w:name w:val="No Spacing"/>
    <w:link w:val="NoSpacingChar"/>
    <w:uiPriority w:val="1"/>
    <w:qFormat/>
    <w:rsid w:val="00DC46C5"/>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DC46C5"/>
    <w:rPr>
      <w:rFonts w:eastAsiaTheme="minorEastAsia"/>
      <w:lang w:val="en-US" w:eastAsia="zh-CN"/>
    </w:rPr>
  </w:style>
  <w:style w:type="paragraph" w:styleId="TOC2">
    <w:name w:val="toc 2"/>
    <w:basedOn w:val="Normal"/>
    <w:next w:val="Normal"/>
    <w:autoRedefine/>
    <w:uiPriority w:val="39"/>
    <w:unhideWhenUsed/>
    <w:rsid w:val="0006471E"/>
    <w:pPr>
      <w:tabs>
        <w:tab w:val="left" w:pos="2686"/>
        <w:tab w:val="right" w:leader="dot" w:pos="9016"/>
      </w:tabs>
      <w:spacing w:after="100"/>
    </w:pPr>
  </w:style>
  <w:style w:type="character" w:customStyle="1" w:styleId="Heading3Char">
    <w:name w:val="Heading 3 Char"/>
    <w:basedOn w:val="DefaultParagraphFont"/>
    <w:link w:val="Heading3"/>
    <w:uiPriority w:val="9"/>
    <w:semiHidden/>
    <w:rsid w:val="009311B7"/>
    <w:rPr>
      <w:rFonts w:ascii="Arial" w:eastAsiaTheme="majorEastAsia" w:hAnsi="Arial" w:cstheme="majorBidi"/>
      <w:color w:val="1F3763" w:themeColor="accent1" w:themeShade="7F"/>
      <w:sz w:val="24"/>
      <w:szCs w:val="24"/>
    </w:rPr>
  </w:style>
  <w:style w:type="paragraph" w:styleId="Bibliography">
    <w:name w:val="Bibliography"/>
    <w:basedOn w:val="Normal"/>
    <w:next w:val="Normal"/>
    <w:uiPriority w:val="37"/>
    <w:unhideWhenUsed/>
    <w:rsid w:val="009311B7"/>
  </w:style>
  <w:style w:type="paragraph" w:styleId="Caption">
    <w:name w:val="caption"/>
    <w:basedOn w:val="Normal"/>
    <w:next w:val="Normal"/>
    <w:uiPriority w:val="35"/>
    <w:unhideWhenUsed/>
    <w:qFormat/>
    <w:rsid w:val="009311B7"/>
    <w:pPr>
      <w:spacing w:after="200" w:line="240" w:lineRule="auto"/>
    </w:pPr>
    <w:rPr>
      <w:i/>
      <w:iCs/>
      <w:color w:val="44546A" w:themeColor="text2"/>
      <w:sz w:val="18"/>
      <w:szCs w:val="18"/>
    </w:rPr>
  </w:style>
  <w:style w:type="paragraph" w:styleId="TOC3">
    <w:name w:val="toc 3"/>
    <w:basedOn w:val="Normal"/>
    <w:next w:val="Normal"/>
    <w:autoRedefine/>
    <w:uiPriority w:val="39"/>
    <w:unhideWhenUsed/>
    <w:rsid w:val="009311B7"/>
    <w:pPr>
      <w:spacing w:after="100"/>
      <w:ind w:left="440"/>
    </w:pPr>
    <w:rPr>
      <w:rFonts w:eastAsiaTheme="minorEastAsia" w:cs="Times New Roman"/>
      <w:lang w:val="en-US"/>
    </w:rPr>
  </w:style>
  <w:style w:type="paragraph" w:styleId="TableofFigures">
    <w:name w:val="table of figures"/>
    <w:basedOn w:val="Normal"/>
    <w:next w:val="Normal"/>
    <w:uiPriority w:val="99"/>
    <w:unhideWhenUsed/>
    <w:rsid w:val="00474852"/>
    <w:pPr>
      <w:ind w:left="0"/>
    </w:pPr>
  </w:style>
  <w:style w:type="paragraph" w:styleId="FootnoteText">
    <w:name w:val="footnote text"/>
    <w:basedOn w:val="Normal"/>
    <w:link w:val="FootnoteTextChar"/>
    <w:uiPriority w:val="99"/>
    <w:semiHidden/>
    <w:unhideWhenUsed/>
    <w:rsid w:val="00655089"/>
    <w:pPr>
      <w:spacing w:line="240" w:lineRule="auto"/>
    </w:pPr>
    <w:rPr>
      <w:sz w:val="20"/>
      <w:szCs w:val="20"/>
    </w:rPr>
  </w:style>
  <w:style w:type="character" w:customStyle="1" w:styleId="FootnoteTextChar">
    <w:name w:val="Footnote Text Char"/>
    <w:basedOn w:val="DefaultParagraphFont"/>
    <w:link w:val="FootnoteText"/>
    <w:uiPriority w:val="99"/>
    <w:semiHidden/>
    <w:rsid w:val="00655089"/>
    <w:rPr>
      <w:rFonts w:ascii="Arial" w:hAnsi="Arial"/>
      <w:sz w:val="20"/>
      <w:szCs w:val="20"/>
    </w:rPr>
  </w:style>
  <w:style w:type="character" w:styleId="FootnoteReference">
    <w:name w:val="footnote reference"/>
    <w:basedOn w:val="DefaultParagraphFont"/>
    <w:uiPriority w:val="99"/>
    <w:semiHidden/>
    <w:unhideWhenUsed/>
    <w:rsid w:val="006550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5371">
      <w:bodyDiv w:val="1"/>
      <w:marLeft w:val="0"/>
      <w:marRight w:val="0"/>
      <w:marTop w:val="0"/>
      <w:marBottom w:val="0"/>
      <w:divBdr>
        <w:top w:val="none" w:sz="0" w:space="0" w:color="auto"/>
        <w:left w:val="none" w:sz="0" w:space="0" w:color="auto"/>
        <w:bottom w:val="none" w:sz="0" w:space="0" w:color="auto"/>
        <w:right w:val="none" w:sz="0" w:space="0" w:color="auto"/>
      </w:divBdr>
    </w:div>
    <w:div w:id="14426828">
      <w:bodyDiv w:val="1"/>
      <w:marLeft w:val="0"/>
      <w:marRight w:val="0"/>
      <w:marTop w:val="0"/>
      <w:marBottom w:val="0"/>
      <w:divBdr>
        <w:top w:val="none" w:sz="0" w:space="0" w:color="auto"/>
        <w:left w:val="none" w:sz="0" w:space="0" w:color="auto"/>
        <w:bottom w:val="none" w:sz="0" w:space="0" w:color="auto"/>
        <w:right w:val="none" w:sz="0" w:space="0" w:color="auto"/>
      </w:divBdr>
    </w:div>
    <w:div w:id="22638862">
      <w:bodyDiv w:val="1"/>
      <w:marLeft w:val="0"/>
      <w:marRight w:val="0"/>
      <w:marTop w:val="0"/>
      <w:marBottom w:val="0"/>
      <w:divBdr>
        <w:top w:val="none" w:sz="0" w:space="0" w:color="auto"/>
        <w:left w:val="none" w:sz="0" w:space="0" w:color="auto"/>
        <w:bottom w:val="none" w:sz="0" w:space="0" w:color="auto"/>
        <w:right w:val="none" w:sz="0" w:space="0" w:color="auto"/>
      </w:divBdr>
    </w:div>
    <w:div w:id="37781388">
      <w:bodyDiv w:val="1"/>
      <w:marLeft w:val="0"/>
      <w:marRight w:val="0"/>
      <w:marTop w:val="0"/>
      <w:marBottom w:val="0"/>
      <w:divBdr>
        <w:top w:val="none" w:sz="0" w:space="0" w:color="auto"/>
        <w:left w:val="none" w:sz="0" w:space="0" w:color="auto"/>
        <w:bottom w:val="none" w:sz="0" w:space="0" w:color="auto"/>
        <w:right w:val="none" w:sz="0" w:space="0" w:color="auto"/>
      </w:divBdr>
    </w:div>
    <w:div w:id="41443553">
      <w:bodyDiv w:val="1"/>
      <w:marLeft w:val="0"/>
      <w:marRight w:val="0"/>
      <w:marTop w:val="0"/>
      <w:marBottom w:val="0"/>
      <w:divBdr>
        <w:top w:val="none" w:sz="0" w:space="0" w:color="auto"/>
        <w:left w:val="none" w:sz="0" w:space="0" w:color="auto"/>
        <w:bottom w:val="none" w:sz="0" w:space="0" w:color="auto"/>
        <w:right w:val="none" w:sz="0" w:space="0" w:color="auto"/>
      </w:divBdr>
    </w:div>
    <w:div w:id="47001114">
      <w:bodyDiv w:val="1"/>
      <w:marLeft w:val="0"/>
      <w:marRight w:val="0"/>
      <w:marTop w:val="0"/>
      <w:marBottom w:val="0"/>
      <w:divBdr>
        <w:top w:val="none" w:sz="0" w:space="0" w:color="auto"/>
        <w:left w:val="none" w:sz="0" w:space="0" w:color="auto"/>
        <w:bottom w:val="none" w:sz="0" w:space="0" w:color="auto"/>
        <w:right w:val="none" w:sz="0" w:space="0" w:color="auto"/>
      </w:divBdr>
    </w:div>
    <w:div w:id="48190728">
      <w:bodyDiv w:val="1"/>
      <w:marLeft w:val="0"/>
      <w:marRight w:val="0"/>
      <w:marTop w:val="0"/>
      <w:marBottom w:val="0"/>
      <w:divBdr>
        <w:top w:val="none" w:sz="0" w:space="0" w:color="auto"/>
        <w:left w:val="none" w:sz="0" w:space="0" w:color="auto"/>
        <w:bottom w:val="none" w:sz="0" w:space="0" w:color="auto"/>
        <w:right w:val="none" w:sz="0" w:space="0" w:color="auto"/>
      </w:divBdr>
    </w:div>
    <w:div w:id="53089625">
      <w:bodyDiv w:val="1"/>
      <w:marLeft w:val="0"/>
      <w:marRight w:val="0"/>
      <w:marTop w:val="0"/>
      <w:marBottom w:val="0"/>
      <w:divBdr>
        <w:top w:val="none" w:sz="0" w:space="0" w:color="auto"/>
        <w:left w:val="none" w:sz="0" w:space="0" w:color="auto"/>
        <w:bottom w:val="none" w:sz="0" w:space="0" w:color="auto"/>
        <w:right w:val="none" w:sz="0" w:space="0" w:color="auto"/>
      </w:divBdr>
    </w:div>
    <w:div w:id="56905897">
      <w:bodyDiv w:val="1"/>
      <w:marLeft w:val="0"/>
      <w:marRight w:val="0"/>
      <w:marTop w:val="0"/>
      <w:marBottom w:val="0"/>
      <w:divBdr>
        <w:top w:val="none" w:sz="0" w:space="0" w:color="auto"/>
        <w:left w:val="none" w:sz="0" w:space="0" w:color="auto"/>
        <w:bottom w:val="none" w:sz="0" w:space="0" w:color="auto"/>
        <w:right w:val="none" w:sz="0" w:space="0" w:color="auto"/>
      </w:divBdr>
    </w:div>
    <w:div w:id="61417885">
      <w:bodyDiv w:val="1"/>
      <w:marLeft w:val="0"/>
      <w:marRight w:val="0"/>
      <w:marTop w:val="0"/>
      <w:marBottom w:val="0"/>
      <w:divBdr>
        <w:top w:val="none" w:sz="0" w:space="0" w:color="auto"/>
        <w:left w:val="none" w:sz="0" w:space="0" w:color="auto"/>
        <w:bottom w:val="none" w:sz="0" w:space="0" w:color="auto"/>
        <w:right w:val="none" w:sz="0" w:space="0" w:color="auto"/>
      </w:divBdr>
    </w:div>
    <w:div w:id="61833080">
      <w:bodyDiv w:val="1"/>
      <w:marLeft w:val="0"/>
      <w:marRight w:val="0"/>
      <w:marTop w:val="0"/>
      <w:marBottom w:val="0"/>
      <w:divBdr>
        <w:top w:val="none" w:sz="0" w:space="0" w:color="auto"/>
        <w:left w:val="none" w:sz="0" w:space="0" w:color="auto"/>
        <w:bottom w:val="none" w:sz="0" w:space="0" w:color="auto"/>
        <w:right w:val="none" w:sz="0" w:space="0" w:color="auto"/>
      </w:divBdr>
    </w:div>
    <w:div w:id="63727574">
      <w:bodyDiv w:val="1"/>
      <w:marLeft w:val="0"/>
      <w:marRight w:val="0"/>
      <w:marTop w:val="0"/>
      <w:marBottom w:val="0"/>
      <w:divBdr>
        <w:top w:val="none" w:sz="0" w:space="0" w:color="auto"/>
        <w:left w:val="none" w:sz="0" w:space="0" w:color="auto"/>
        <w:bottom w:val="none" w:sz="0" w:space="0" w:color="auto"/>
        <w:right w:val="none" w:sz="0" w:space="0" w:color="auto"/>
      </w:divBdr>
    </w:div>
    <w:div w:id="68044414">
      <w:bodyDiv w:val="1"/>
      <w:marLeft w:val="0"/>
      <w:marRight w:val="0"/>
      <w:marTop w:val="0"/>
      <w:marBottom w:val="0"/>
      <w:divBdr>
        <w:top w:val="none" w:sz="0" w:space="0" w:color="auto"/>
        <w:left w:val="none" w:sz="0" w:space="0" w:color="auto"/>
        <w:bottom w:val="none" w:sz="0" w:space="0" w:color="auto"/>
        <w:right w:val="none" w:sz="0" w:space="0" w:color="auto"/>
      </w:divBdr>
    </w:div>
    <w:div w:id="70348033">
      <w:bodyDiv w:val="1"/>
      <w:marLeft w:val="0"/>
      <w:marRight w:val="0"/>
      <w:marTop w:val="0"/>
      <w:marBottom w:val="0"/>
      <w:divBdr>
        <w:top w:val="none" w:sz="0" w:space="0" w:color="auto"/>
        <w:left w:val="none" w:sz="0" w:space="0" w:color="auto"/>
        <w:bottom w:val="none" w:sz="0" w:space="0" w:color="auto"/>
        <w:right w:val="none" w:sz="0" w:space="0" w:color="auto"/>
      </w:divBdr>
    </w:div>
    <w:div w:id="71313537">
      <w:bodyDiv w:val="1"/>
      <w:marLeft w:val="0"/>
      <w:marRight w:val="0"/>
      <w:marTop w:val="0"/>
      <w:marBottom w:val="0"/>
      <w:divBdr>
        <w:top w:val="none" w:sz="0" w:space="0" w:color="auto"/>
        <w:left w:val="none" w:sz="0" w:space="0" w:color="auto"/>
        <w:bottom w:val="none" w:sz="0" w:space="0" w:color="auto"/>
        <w:right w:val="none" w:sz="0" w:space="0" w:color="auto"/>
      </w:divBdr>
    </w:div>
    <w:div w:id="72434436">
      <w:bodyDiv w:val="1"/>
      <w:marLeft w:val="0"/>
      <w:marRight w:val="0"/>
      <w:marTop w:val="0"/>
      <w:marBottom w:val="0"/>
      <w:divBdr>
        <w:top w:val="none" w:sz="0" w:space="0" w:color="auto"/>
        <w:left w:val="none" w:sz="0" w:space="0" w:color="auto"/>
        <w:bottom w:val="none" w:sz="0" w:space="0" w:color="auto"/>
        <w:right w:val="none" w:sz="0" w:space="0" w:color="auto"/>
      </w:divBdr>
    </w:div>
    <w:div w:id="73553376">
      <w:bodyDiv w:val="1"/>
      <w:marLeft w:val="0"/>
      <w:marRight w:val="0"/>
      <w:marTop w:val="0"/>
      <w:marBottom w:val="0"/>
      <w:divBdr>
        <w:top w:val="none" w:sz="0" w:space="0" w:color="auto"/>
        <w:left w:val="none" w:sz="0" w:space="0" w:color="auto"/>
        <w:bottom w:val="none" w:sz="0" w:space="0" w:color="auto"/>
        <w:right w:val="none" w:sz="0" w:space="0" w:color="auto"/>
      </w:divBdr>
    </w:div>
    <w:div w:id="80492099">
      <w:bodyDiv w:val="1"/>
      <w:marLeft w:val="0"/>
      <w:marRight w:val="0"/>
      <w:marTop w:val="0"/>
      <w:marBottom w:val="0"/>
      <w:divBdr>
        <w:top w:val="none" w:sz="0" w:space="0" w:color="auto"/>
        <w:left w:val="none" w:sz="0" w:space="0" w:color="auto"/>
        <w:bottom w:val="none" w:sz="0" w:space="0" w:color="auto"/>
        <w:right w:val="none" w:sz="0" w:space="0" w:color="auto"/>
      </w:divBdr>
    </w:div>
    <w:div w:id="81685926">
      <w:bodyDiv w:val="1"/>
      <w:marLeft w:val="0"/>
      <w:marRight w:val="0"/>
      <w:marTop w:val="0"/>
      <w:marBottom w:val="0"/>
      <w:divBdr>
        <w:top w:val="none" w:sz="0" w:space="0" w:color="auto"/>
        <w:left w:val="none" w:sz="0" w:space="0" w:color="auto"/>
        <w:bottom w:val="none" w:sz="0" w:space="0" w:color="auto"/>
        <w:right w:val="none" w:sz="0" w:space="0" w:color="auto"/>
      </w:divBdr>
    </w:div>
    <w:div w:id="82143359">
      <w:bodyDiv w:val="1"/>
      <w:marLeft w:val="0"/>
      <w:marRight w:val="0"/>
      <w:marTop w:val="0"/>
      <w:marBottom w:val="0"/>
      <w:divBdr>
        <w:top w:val="none" w:sz="0" w:space="0" w:color="auto"/>
        <w:left w:val="none" w:sz="0" w:space="0" w:color="auto"/>
        <w:bottom w:val="none" w:sz="0" w:space="0" w:color="auto"/>
        <w:right w:val="none" w:sz="0" w:space="0" w:color="auto"/>
      </w:divBdr>
    </w:div>
    <w:div w:id="85810804">
      <w:bodyDiv w:val="1"/>
      <w:marLeft w:val="0"/>
      <w:marRight w:val="0"/>
      <w:marTop w:val="0"/>
      <w:marBottom w:val="0"/>
      <w:divBdr>
        <w:top w:val="none" w:sz="0" w:space="0" w:color="auto"/>
        <w:left w:val="none" w:sz="0" w:space="0" w:color="auto"/>
        <w:bottom w:val="none" w:sz="0" w:space="0" w:color="auto"/>
        <w:right w:val="none" w:sz="0" w:space="0" w:color="auto"/>
      </w:divBdr>
    </w:div>
    <w:div w:id="87121854">
      <w:bodyDiv w:val="1"/>
      <w:marLeft w:val="0"/>
      <w:marRight w:val="0"/>
      <w:marTop w:val="0"/>
      <w:marBottom w:val="0"/>
      <w:divBdr>
        <w:top w:val="none" w:sz="0" w:space="0" w:color="auto"/>
        <w:left w:val="none" w:sz="0" w:space="0" w:color="auto"/>
        <w:bottom w:val="none" w:sz="0" w:space="0" w:color="auto"/>
        <w:right w:val="none" w:sz="0" w:space="0" w:color="auto"/>
      </w:divBdr>
    </w:div>
    <w:div w:id="96171396">
      <w:bodyDiv w:val="1"/>
      <w:marLeft w:val="0"/>
      <w:marRight w:val="0"/>
      <w:marTop w:val="0"/>
      <w:marBottom w:val="0"/>
      <w:divBdr>
        <w:top w:val="none" w:sz="0" w:space="0" w:color="auto"/>
        <w:left w:val="none" w:sz="0" w:space="0" w:color="auto"/>
        <w:bottom w:val="none" w:sz="0" w:space="0" w:color="auto"/>
        <w:right w:val="none" w:sz="0" w:space="0" w:color="auto"/>
      </w:divBdr>
    </w:div>
    <w:div w:id="97677291">
      <w:bodyDiv w:val="1"/>
      <w:marLeft w:val="0"/>
      <w:marRight w:val="0"/>
      <w:marTop w:val="0"/>
      <w:marBottom w:val="0"/>
      <w:divBdr>
        <w:top w:val="none" w:sz="0" w:space="0" w:color="auto"/>
        <w:left w:val="none" w:sz="0" w:space="0" w:color="auto"/>
        <w:bottom w:val="none" w:sz="0" w:space="0" w:color="auto"/>
        <w:right w:val="none" w:sz="0" w:space="0" w:color="auto"/>
      </w:divBdr>
    </w:div>
    <w:div w:id="103154708">
      <w:bodyDiv w:val="1"/>
      <w:marLeft w:val="0"/>
      <w:marRight w:val="0"/>
      <w:marTop w:val="0"/>
      <w:marBottom w:val="0"/>
      <w:divBdr>
        <w:top w:val="none" w:sz="0" w:space="0" w:color="auto"/>
        <w:left w:val="none" w:sz="0" w:space="0" w:color="auto"/>
        <w:bottom w:val="none" w:sz="0" w:space="0" w:color="auto"/>
        <w:right w:val="none" w:sz="0" w:space="0" w:color="auto"/>
      </w:divBdr>
    </w:div>
    <w:div w:id="108819998">
      <w:bodyDiv w:val="1"/>
      <w:marLeft w:val="0"/>
      <w:marRight w:val="0"/>
      <w:marTop w:val="0"/>
      <w:marBottom w:val="0"/>
      <w:divBdr>
        <w:top w:val="none" w:sz="0" w:space="0" w:color="auto"/>
        <w:left w:val="none" w:sz="0" w:space="0" w:color="auto"/>
        <w:bottom w:val="none" w:sz="0" w:space="0" w:color="auto"/>
        <w:right w:val="none" w:sz="0" w:space="0" w:color="auto"/>
      </w:divBdr>
    </w:div>
    <w:div w:id="109783480">
      <w:bodyDiv w:val="1"/>
      <w:marLeft w:val="0"/>
      <w:marRight w:val="0"/>
      <w:marTop w:val="0"/>
      <w:marBottom w:val="0"/>
      <w:divBdr>
        <w:top w:val="none" w:sz="0" w:space="0" w:color="auto"/>
        <w:left w:val="none" w:sz="0" w:space="0" w:color="auto"/>
        <w:bottom w:val="none" w:sz="0" w:space="0" w:color="auto"/>
        <w:right w:val="none" w:sz="0" w:space="0" w:color="auto"/>
      </w:divBdr>
    </w:div>
    <w:div w:id="109857976">
      <w:bodyDiv w:val="1"/>
      <w:marLeft w:val="0"/>
      <w:marRight w:val="0"/>
      <w:marTop w:val="0"/>
      <w:marBottom w:val="0"/>
      <w:divBdr>
        <w:top w:val="none" w:sz="0" w:space="0" w:color="auto"/>
        <w:left w:val="none" w:sz="0" w:space="0" w:color="auto"/>
        <w:bottom w:val="none" w:sz="0" w:space="0" w:color="auto"/>
        <w:right w:val="none" w:sz="0" w:space="0" w:color="auto"/>
      </w:divBdr>
    </w:div>
    <w:div w:id="114561081">
      <w:bodyDiv w:val="1"/>
      <w:marLeft w:val="0"/>
      <w:marRight w:val="0"/>
      <w:marTop w:val="0"/>
      <w:marBottom w:val="0"/>
      <w:divBdr>
        <w:top w:val="none" w:sz="0" w:space="0" w:color="auto"/>
        <w:left w:val="none" w:sz="0" w:space="0" w:color="auto"/>
        <w:bottom w:val="none" w:sz="0" w:space="0" w:color="auto"/>
        <w:right w:val="none" w:sz="0" w:space="0" w:color="auto"/>
      </w:divBdr>
    </w:div>
    <w:div w:id="121655468">
      <w:bodyDiv w:val="1"/>
      <w:marLeft w:val="0"/>
      <w:marRight w:val="0"/>
      <w:marTop w:val="0"/>
      <w:marBottom w:val="0"/>
      <w:divBdr>
        <w:top w:val="none" w:sz="0" w:space="0" w:color="auto"/>
        <w:left w:val="none" w:sz="0" w:space="0" w:color="auto"/>
        <w:bottom w:val="none" w:sz="0" w:space="0" w:color="auto"/>
        <w:right w:val="none" w:sz="0" w:space="0" w:color="auto"/>
      </w:divBdr>
    </w:div>
    <w:div w:id="122694654">
      <w:bodyDiv w:val="1"/>
      <w:marLeft w:val="0"/>
      <w:marRight w:val="0"/>
      <w:marTop w:val="0"/>
      <w:marBottom w:val="0"/>
      <w:divBdr>
        <w:top w:val="none" w:sz="0" w:space="0" w:color="auto"/>
        <w:left w:val="none" w:sz="0" w:space="0" w:color="auto"/>
        <w:bottom w:val="none" w:sz="0" w:space="0" w:color="auto"/>
        <w:right w:val="none" w:sz="0" w:space="0" w:color="auto"/>
      </w:divBdr>
    </w:div>
    <w:div w:id="126818416">
      <w:bodyDiv w:val="1"/>
      <w:marLeft w:val="0"/>
      <w:marRight w:val="0"/>
      <w:marTop w:val="0"/>
      <w:marBottom w:val="0"/>
      <w:divBdr>
        <w:top w:val="none" w:sz="0" w:space="0" w:color="auto"/>
        <w:left w:val="none" w:sz="0" w:space="0" w:color="auto"/>
        <w:bottom w:val="none" w:sz="0" w:space="0" w:color="auto"/>
        <w:right w:val="none" w:sz="0" w:space="0" w:color="auto"/>
      </w:divBdr>
    </w:div>
    <w:div w:id="129514546">
      <w:bodyDiv w:val="1"/>
      <w:marLeft w:val="0"/>
      <w:marRight w:val="0"/>
      <w:marTop w:val="0"/>
      <w:marBottom w:val="0"/>
      <w:divBdr>
        <w:top w:val="none" w:sz="0" w:space="0" w:color="auto"/>
        <w:left w:val="none" w:sz="0" w:space="0" w:color="auto"/>
        <w:bottom w:val="none" w:sz="0" w:space="0" w:color="auto"/>
        <w:right w:val="none" w:sz="0" w:space="0" w:color="auto"/>
      </w:divBdr>
    </w:div>
    <w:div w:id="133374833">
      <w:bodyDiv w:val="1"/>
      <w:marLeft w:val="0"/>
      <w:marRight w:val="0"/>
      <w:marTop w:val="0"/>
      <w:marBottom w:val="0"/>
      <w:divBdr>
        <w:top w:val="none" w:sz="0" w:space="0" w:color="auto"/>
        <w:left w:val="none" w:sz="0" w:space="0" w:color="auto"/>
        <w:bottom w:val="none" w:sz="0" w:space="0" w:color="auto"/>
        <w:right w:val="none" w:sz="0" w:space="0" w:color="auto"/>
      </w:divBdr>
    </w:div>
    <w:div w:id="133528528">
      <w:bodyDiv w:val="1"/>
      <w:marLeft w:val="0"/>
      <w:marRight w:val="0"/>
      <w:marTop w:val="0"/>
      <w:marBottom w:val="0"/>
      <w:divBdr>
        <w:top w:val="none" w:sz="0" w:space="0" w:color="auto"/>
        <w:left w:val="none" w:sz="0" w:space="0" w:color="auto"/>
        <w:bottom w:val="none" w:sz="0" w:space="0" w:color="auto"/>
        <w:right w:val="none" w:sz="0" w:space="0" w:color="auto"/>
      </w:divBdr>
    </w:div>
    <w:div w:id="134421154">
      <w:bodyDiv w:val="1"/>
      <w:marLeft w:val="0"/>
      <w:marRight w:val="0"/>
      <w:marTop w:val="0"/>
      <w:marBottom w:val="0"/>
      <w:divBdr>
        <w:top w:val="none" w:sz="0" w:space="0" w:color="auto"/>
        <w:left w:val="none" w:sz="0" w:space="0" w:color="auto"/>
        <w:bottom w:val="none" w:sz="0" w:space="0" w:color="auto"/>
        <w:right w:val="none" w:sz="0" w:space="0" w:color="auto"/>
      </w:divBdr>
    </w:div>
    <w:div w:id="139004400">
      <w:bodyDiv w:val="1"/>
      <w:marLeft w:val="0"/>
      <w:marRight w:val="0"/>
      <w:marTop w:val="0"/>
      <w:marBottom w:val="0"/>
      <w:divBdr>
        <w:top w:val="none" w:sz="0" w:space="0" w:color="auto"/>
        <w:left w:val="none" w:sz="0" w:space="0" w:color="auto"/>
        <w:bottom w:val="none" w:sz="0" w:space="0" w:color="auto"/>
        <w:right w:val="none" w:sz="0" w:space="0" w:color="auto"/>
      </w:divBdr>
    </w:div>
    <w:div w:id="140000226">
      <w:bodyDiv w:val="1"/>
      <w:marLeft w:val="0"/>
      <w:marRight w:val="0"/>
      <w:marTop w:val="0"/>
      <w:marBottom w:val="0"/>
      <w:divBdr>
        <w:top w:val="none" w:sz="0" w:space="0" w:color="auto"/>
        <w:left w:val="none" w:sz="0" w:space="0" w:color="auto"/>
        <w:bottom w:val="none" w:sz="0" w:space="0" w:color="auto"/>
        <w:right w:val="none" w:sz="0" w:space="0" w:color="auto"/>
      </w:divBdr>
    </w:div>
    <w:div w:id="144010899">
      <w:bodyDiv w:val="1"/>
      <w:marLeft w:val="0"/>
      <w:marRight w:val="0"/>
      <w:marTop w:val="0"/>
      <w:marBottom w:val="0"/>
      <w:divBdr>
        <w:top w:val="none" w:sz="0" w:space="0" w:color="auto"/>
        <w:left w:val="none" w:sz="0" w:space="0" w:color="auto"/>
        <w:bottom w:val="none" w:sz="0" w:space="0" w:color="auto"/>
        <w:right w:val="none" w:sz="0" w:space="0" w:color="auto"/>
      </w:divBdr>
    </w:div>
    <w:div w:id="149445664">
      <w:bodyDiv w:val="1"/>
      <w:marLeft w:val="0"/>
      <w:marRight w:val="0"/>
      <w:marTop w:val="0"/>
      <w:marBottom w:val="0"/>
      <w:divBdr>
        <w:top w:val="none" w:sz="0" w:space="0" w:color="auto"/>
        <w:left w:val="none" w:sz="0" w:space="0" w:color="auto"/>
        <w:bottom w:val="none" w:sz="0" w:space="0" w:color="auto"/>
        <w:right w:val="none" w:sz="0" w:space="0" w:color="auto"/>
      </w:divBdr>
    </w:div>
    <w:div w:id="153184102">
      <w:bodyDiv w:val="1"/>
      <w:marLeft w:val="0"/>
      <w:marRight w:val="0"/>
      <w:marTop w:val="0"/>
      <w:marBottom w:val="0"/>
      <w:divBdr>
        <w:top w:val="none" w:sz="0" w:space="0" w:color="auto"/>
        <w:left w:val="none" w:sz="0" w:space="0" w:color="auto"/>
        <w:bottom w:val="none" w:sz="0" w:space="0" w:color="auto"/>
        <w:right w:val="none" w:sz="0" w:space="0" w:color="auto"/>
      </w:divBdr>
    </w:div>
    <w:div w:id="156697788">
      <w:bodyDiv w:val="1"/>
      <w:marLeft w:val="0"/>
      <w:marRight w:val="0"/>
      <w:marTop w:val="0"/>
      <w:marBottom w:val="0"/>
      <w:divBdr>
        <w:top w:val="none" w:sz="0" w:space="0" w:color="auto"/>
        <w:left w:val="none" w:sz="0" w:space="0" w:color="auto"/>
        <w:bottom w:val="none" w:sz="0" w:space="0" w:color="auto"/>
        <w:right w:val="none" w:sz="0" w:space="0" w:color="auto"/>
      </w:divBdr>
    </w:div>
    <w:div w:id="157573628">
      <w:bodyDiv w:val="1"/>
      <w:marLeft w:val="0"/>
      <w:marRight w:val="0"/>
      <w:marTop w:val="0"/>
      <w:marBottom w:val="0"/>
      <w:divBdr>
        <w:top w:val="none" w:sz="0" w:space="0" w:color="auto"/>
        <w:left w:val="none" w:sz="0" w:space="0" w:color="auto"/>
        <w:bottom w:val="none" w:sz="0" w:space="0" w:color="auto"/>
        <w:right w:val="none" w:sz="0" w:space="0" w:color="auto"/>
      </w:divBdr>
    </w:div>
    <w:div w:id="161089896">
      <w:bodyDiv w:val="1"/>
      <w:marLeft w:val="0"/>
      <w:marRight w:val="0"/>
      <w:marTop w:val="0"/>
      <w:marBottom w:val="0"/>
      <w:divBdr>
        <w:top w:val="none" w:sz="0" w:space="0" w:color="auto"/>
        <w:left w:val="none" w:sz="0" w:space="0" w:color="auto"/>
        <w:bottom w:val="none" w:sz="0" w:space="0" w:color="auto"/>
        <w:right w:val="none" w:sz="0" w:space="0" w:color="auto"/>
      </w:divBdr>
    </w:div>
    <w:div w:id="167257733">
      <w:bodyDiv w:val="1"/>
      <w:marLeft w:val="0"/>
      <w:marRight w:val="0"/>
      <w:marTop w:val="0"/>
      <w:marBottom w:val="0"/>
      <w:divBdr>
        <w:top w:val="none" w:sz="0" w:space="0" w:color="auto"/>
        <w:left w:val="none" w:sz="0" w:space="0" w:color="auto"/>
        <w:bottom w:val="none" w:sz="0" w:space="0" w:color="auto"/>
        <w:right w:val="none" w:sz="0" w:space="0" w:color="auto"/>
      </w:divBdr>
    </w:div>
    <w:div w:id="168722178">
      <w:bodyDiv w:val="1"/>
      <w:marLeft w:val="0"/>
      <w:marRight w:val="0"/>
      <w:marTop w:val="0"/>
      <w:marBottom w:val="0"/>
      <w:divBdr>
        <w:top w:val="none" w:sz="0" w:space="0" w:color="auto"/>
        <w:left w:val="none" w:sz="0" w:space="0" w:color="auto"/>
        <w:bottom w:val="none" w:sz="0" w:space="0" w:color="auto"/>
        <w:right w:val="none" w:sz="0" w:space="0" w:color="auto"/>
      </w:divBdr>
    </w:div>
    <w:div w:id="176311072">
      <w:bodyDiv w:val="1"/>
      <w:marLeft w:val="0"/>
      <w:marRight w:val="0"/>
      <w:marTop w:val="0"/>
      <w:marBottom w:val="0"/>
      <w:divBdr>
        <w:top w:val="none" w:sz="0" w:space="0" w:color="auto"/>
        <w:left w:val="none" w:sz="0" w:space="0" w:color="auto"/>
        <w:bottom w:val="none" w:sz="0" w:space="0" w:color="auto"/>
        <w:right w:val="none" w:sz="0" w:space="0" w:color="auto"/>
      </w:divBdr>
    </w:div>
    <w:div w:id="179588248">
      <w:bodyDiv w:val="1"/>
      <w:marLeft w:val="0"/>
      <w:marRight w:val="0"/>
      <w:marTop w:val="0"/>
      <w:marBottom w:val="0"/>
      <w:divBdr>
        <w:top w:val="none" w:sz="0" w:space="0" w:color="auto"/>
        <w:left w:val="none" w:sz="0" w:space="0" w:color="auto"/>
        <w:bottom w:val="none" w:sz="0" w:space="0" w:color="auto"/>
        <w:right w:val="none" w:sz="0" w:space="0" w:color="auto"/>
      </w:divBdr>
    </w:div>
    <w:div w:id="180320351">
      <w:bodyDiv w:val="1"/>
      <w:marLeft w:val="0"/>
      <w:marRight w:val="0"/>
      <w:marTop w:val="0"/>
      <w:marBottom w:val="0"/>
      <w:divBdr>
        <w:top w:val="none" w:sz="0" w:space="0" w:color="auto"/>
        <w:left w:val="none" w:sz="0" w:space="0" w:color="auto"/>
        <w:bottom w:val="none" w:sz="0" w:space="0" w:color="auto"/>
        <w:right w:val="none" w:sz="0" w:space="0" w:color="auto"/>
      </w:divBdr>
    </w:div>
    <w:div w:id="186068211">
      <w:bodyDiv w:val="1"/>
      <w:marLeft w:val="0"/>
      <w:marRight w:val="0"/>
      <w:marTop w:val="0"/>
      <w:marBottom w:val="0"/>
      <w:divBdr>
        <w:top w:val="none" w:sz="0" w:space="0" w:color="auto"/>
        <w:left w:val="none" w:sz="0" w:space="0" w:color="auto"/>
        <w:bottom w:val="none" w:sz="0" w:space="0" w:color="auto"/>
        <w:right w:val="none" w:sz="0" w:space="0" w:color="auto"/>
      </w:divBdr>
    </w:div>
    <w:div w:id="189757074">
      <w:bodyDiv w:val="1"/>
      <w:marLeft w:val="0"/>
      <w:marRight w:val="0"/>
      <w:marTop w:val="0"/>
      <w:marBottom w:val="0"/>
      <w:divBdr>
        <w:top w:val="none" w:sz="0" w:space="0" w:color="auto"/>
        <w:left w:val="none" w:sz="0" w:space="0" w:color="auto"/>
        <w:bottom w:val="none" w:sz="0" w:space="0" w:color="auto"/>
        <w:right w:val="none" w:sz="0" w:space="0" w:color="auto"/>
      </w:divBdr>
    </w:div>
    <w:div w:id="193806860">
      <w:bodyDiv w:val="1"/>
      <w:marLeft w:val="0"/>
      <w:marRight w:val="0"/>
      <w:marTop w:val="0"/>
      <w:marBottom w:val="0"/>
      <w:divBdr>
        <w:top w:val="none" w:sz="0" w:space="0" w:color="auto"/>
        <w:left w:val="none" w:sz="0" w:space="0" w:color="auto"/>
        <w:bottom w:val="none" w:sz="0" w:space="0" w:color="auto"/>
        <w:right w:val="none" w:sz="0" w:space="0" w:color="auto"/>
      </w:divBdr>
    </w:div>
    <w:div w:id="195050177">
      <w:bodyDiv w:val="1"/>
      <w:marLeft w:val="0"/>
      <w:marRight w:val="0"/>
      <w:marTop w:val="0"/>
      <w:marBottom w:val="0"/>
      <w:divBdr>
        <w:top w:val="none" w:sz="0" w:space="0" w:color="auto"/>
        <w:left w:val="none" w:sz="0" w:space="0" w:color="auto"/>
        <w:bottom w:val="none" w:sz="0" w:space="0" w:color="auto"/>
        <w:right w:val="none" w:sz="0" w:space="0" w:color="auto"/>
      </w:divBdr>
    </w:div>
    <w:div w:id="196234612">
      <w:bodyDiv w:val="1"/>
      <w:marLeft w:val="0"/>
      <w:marRight w:val="0"/>
      <w:marTop w:val="0"/>
      <w:marBottom w:val="0"/>
      <w:divBdr>
        <w:top w:val="none" w:sz="0" w:space="0" w:color="auto"/>
        <w:left w:val="none" w:sz="0" w:space="0" w:color="auto"/>
        <w:bottom w:val="none" w:sz="0" w:space="0" w:color="auto"/>
        <w:right w:val="none" w:sz="0" w:space="0" w:color="auto"/>
      </w:divBdr>
    </w:div>
    <w:div w:id="200016724">
      <w:bodyDiv w:val="1"/>
      <w:marLeft w:val="0"/>
      <w:marRight w:val="0"/>
      <w:marTop w:val="0"/>
      <w:marBottom w:val="0"/>
      <w:divBdr>
        <w:top w:val="none" w:sz="0" w:space="0" w:color="auto"/>
        <w:left w:val="none" w:sz="0" w:space="0" w:color="auto"/>
        <w:bottom w:val="none" w:sz="0" w:space="0" w:color="auto"/>
        <w:right w:val="none" w:sz="0" w:space="0" w:color="auto"/>
      </w:divBdr>
    </w:div>
    <w:div w:id="208030580">
      <w:bodyDiv w:val="1"/>
      <w:marLeft w:val="0"/>
      <w:marRight w:val="0"/>
      <w:marTop w:val="0"/>
      <w:marBottom w:val="0"/>
      <w:divBdr>
        <w:top w:val="none" w:sz="0" w:space="0" w:color="auto"/>
        <w:left w:val="none" w:sz="0" w:space="0" w:color="auto"/>
        <w:bottom w:val="none" w:sz="0" w:space="0" w:color="auto"/>
        <w:right w:val="none" w:sz="0" w:space="0" w:color="auto"/>
      </w:divBdr>
    </w:div>
    <w:div w:id="213003663">
      <w:bodyDiv w:val="1"/>
      <w:marLeft w:val="0"/>
      <w:marRight w:val="0"/>
      <w:marTop w:val="0"/>
      <w:marBottom w:val="0"/>
      <w:divBdr>
        <w:top w:val="none" w:sz="0" w:space="0" w:color="auto"/>
        <w:left w:val="none" w:sz="0" w:space="0" w:color="auto"/>
        <w:bottom w:val="none" w:sz="0" w:space="0" w:color="auto"/>
        <w:right w:val="none" w:sz="0" w:space="0" w:color="auto"/>
      </w:divBdr>
    </w:div>
    <w:div w:id="219833221">
      <w:bodyDiv w:val="1"/>
      <w:marLeft w:val="0"/>
      <w:marRight w:val="0"/>
      <w:marTop w:val="0"/>
      <w:marBottom w:val="0"/>
      <w:divBdr>
        <w:top w:val="none" w:sz="0" w:space="0" w:color="auto"/>
        <w:left w:val="none" w:sz="0" w:space="0" w:color="auto"/>
        <w:bottom w:val="none" w:sz="0" w:space="0" w:color="auto"/>
        <w:right w:val="none" w:sz="0" w:space="0" w:color="auto"/>
      </w:divBdr>
    </w:div>
    <w:div w:id="226115246">
      <w:bodyDiv w:val="1"/>
      <w:marLeft w:val="0"/>
      <w:marRight w:val="0"/>
      <w:marTop w:val="0"/>
      <w:marBottom w:val="0"/>
      <w:divBdr>
        <w:top w:val="none" w:sz="0" w:space="0" w:color="auto"/>
        <w:left w:val="none" w:sz="0" w:space="0" w:color="auto"/>
        <w:bottom w:val="none" w:sz="0" w:space="0" w:color="auto"/>
        <w:right w:val="none" w:sz="0" w:space="0" w:color="auto"/>
      </w:divBdr>
    </w:div>
    <w:div w:id="246428552">
      <w:bodyDiv w:val="1"/>
      <w:marLeft w:val="0"/>
      <w:marRight w:val="0"/>
      <w:marTop w:val="0"/>
      <w:marBottom w:val="0"/>
      <w:divBdr>
        <w:top w:val="none" w:sz="0" w:space="0" w:color="auto"/>
        <w:left w:val="none" w:sz="0" w:space="0" w:color="auto"/>
        <w:bottom w:val="none" w:sz="0" w:space="0" w:color="auto"/>
        <w:right w:val="none" w:sz="0" w:space="0" w:color="auto"/>
      </w:divBdr>
    </w:div>
    <w:div w:id="258368692">
      <w:bodyDiv w:val="1"/>
      <w:marLeft w:val="0"/>
      <w:marRight w:val="0"/>
      <w:marTop w:val="0"/>
      <w:marBottom w:val="0"/>
      <w:divBdr>
        <w:top w:val="none" w:sz="0" w:space="0" w:color="auto"/>
        <w:left w:val="none" w:sz="0" w:space="0" w:color="auto"/>
        <w:bottom w:val="none" w:sz="0" w:space="0" w:color="auto"/>
        <w:right w:val="none" w:sz="0" w:space="0" w:color="auto"/>
      </w:divBdr>
    </w:div>
    <w:div w:id="259921848">
      <w:bodyDiv w:val="1"/>
      <w:marLeft w:val="0"/>
      <w:marRight w:val="0"/>
      <w:marTop w:val="0"/>
      <w:marBottom w:val="0"/>
      <w:divBdr>
        <w:top w:val="none" w:sz="0" w:space="0" w:color="auto"/>
        <w:left w:val="none" w:sz="0" w:space="0" w:color="auto"/>
        <w:bottom w:val="none" w:sz="0" w:space="0" w:color="auto"/>
        <w:right w:val="none" w:sz="0" w:space="0" w:color="auto"/>
      </w:divBdr>
    </w:div>
    <w:div w:id="261231951">
      <w:bodyDiv w:val="1"/>
      <w:marLeft w:val="0"/>
      <w:marRight w:val="0"/>
      <w:marTop w:val="0"/>
      <w:marBottom w:val="0"/>
      <w:divBdr>
        <w:top w:val="none" w:sz="0" w:space="0" w:color="auto"/>
        <w:left w:val="none" w:sz="0" w:space="0" w:color="auto"/>
        <w:bottom w:val="none" w:sz="0" w:space="0" w:color="auto"/>
        <w:right w:val="none" w:sz="0" w:space="0" w:color="auto"/>
      </w:divBdr>
    </w:div>
    <w:div w:id="261376308">
      <w:bodyDiv w:val="1"/>
      <w:marLeft w:val="0"/>
      <w:marRight w:val="0"/>
      <w:marTop w:val="0"/>
      <w:marBottom w:val="0"/>
      <w:divBdr>
        <w:top w:val="none" w:sz="0" w:space="0" w:color="auto"/>
        <w:left w:val="none" w:sz="0" w:space="0" w:color="auto"/>
        <w:bottom w:val="none" w:sz="0" w:space="0" w:color="auto"/>
        <w:right w:val="none" w:sz="0" w:space="0" w:color="auto"/>
      </w:divBdr>
    </w:div>
    <w:div w:id="263658795">
      <w:bodyDiv w:val="1"/>
      <w:marLeft w:val="0"/>
      <w:marRight w:val="0"/>
      <w:marTop w:val="0"/>
      <w:marBottom w:val="0"/>
      <w:divBdr>
        <w:top w:val="none" w:sz="0" w:space="0" w:color="auto"/>
        <w:left w:val="none" w:sz="0" w:space="0" w:color="auto"/>
        <w:bottom w:val="none" w:sz="0" w:space="0" w:color="auto"/>
        <w:right w:val="none" w:sz="0" w:space="0" w:color="auto"/>
      </w:divBdr>
    </w:div>
    <w:div w:id="265843928">
      <w:bodyDiv w:val="1"/>
      <w:marLeft w:val="0"/>
      <w:marRight w:val="0"/>
      <w:marTop w:val="0"/>
      <w:marBottom w:val="0"/>
      <w:divBdr>
        <w:top w:val="none" w:sz="0" w:space="0" w:color="auto"/>
        <w:left w:val="none" w:sz="0" w:space="0" w:color="auto"/>
        <w:bottom w:val="none" w:sz="0" w:space="0" w:color="auto"/>
        <w:right w:val="none" w:sz="0" w:space="0" w:color="auto"/>
      </w:divBdr>
    </w:div>
    <w:div w:id="268053859">
      <w:bodyDiv w:val="1"/>
      <w:marLeft w:val="0"/>
      <w:marRight w:val="0"/>
      <w:marTop w:val="0"/>
      <w:marBottom w:val="0"/>
      <w:divBdr>
        <w:top w:val="none" w:sz="0" w:space="0" w:color="auto"/>
        <w:left w:val="none" w:sz="0" w:space="0" w:color="auto"/>
        <w:bottom w:val="none" w:sz="0" w:space="0" w:color="auto"/>
        <w:right w:val="none" w:sz="0" w:space="0" w:color="auto"/>
      </w:divBdr>
    </w:div>
    <w:div w:id="269319692">
      <w:bodyDiv w:val="1"/>
      <w:marLeft w:val="0"/>
      <w:marRight w:val="0"/>
      <w:marTop w:val="0"/>
      <w:marBottom w:val="0"/>
      <w:divBdr>
        <w:top w:val="none" w:sz="0" w:space="0" w:color="auto"/>
        <w:left w:val="none" w:sz="0" w:space="0" w:color="auto"/>
        <w:bottom w:val="none" w:sz="0" w:space="0" w:color="auto"/>
        <w:right w:val="none" w:sz="0" w:space="0" w:color="auto"/>
      </w:divBdr>
    </w:div>
    <w:div w:id="271519906">
      <w:bodyDiv w:val="1"/>
      <w:marLeft w:val="0"/>
      <w:marRight w:val="0"/>
      <w:marTop w:val="0"/>
      <w:marBottom w:val="0"/>
      <w:divBdr>
        <w:top w:val="none" w:sz="0" w:space="0" w:color="auto"/>
        <w:left w:val="none" w:sz="0" w:space="0" w:color="auto"/>
        <w:bottom w:val="none" w:sz="0" w:space="0" w:color="auto"/>
        <w:right w:val="none" w:sz="0" w:space="0" w:color="auto"/>
      </w:divBdr>
    </w:div>
    <w:div w:id="272516329">
      <w:bodyDiv w:val="1"/>
      <w:marLeft w:val="0"/>
      <w:marRight w:val="0"/>
      <w:marTop w:val="0"/>
      <w:marBottom w:val="0"/>
      <w:divBdr>
        <w:top w:val="none" w:sz="0" w:space="0" w:color="auto"/>
        <w:left w:val="none" w:sz="0" w:space="0" w:color="auto"/>
        <w:bottom w:val="none" w:sz="0" w:space="0" w:color="auto"/>
        <w:right w:val="none" w:sz="0" w:space="0" w:color="auto"/>
      </w:divBdr>
    </w:div>
    <w:div w:id="280765927">
      <w:bodyDiv w:val="1"/>
      <w:marLeft w:val="0"/>
      <w:marRight w:val="0"/>
      <w:marTop w:val="0"/>
      <w:marBottom w:val="0"/>
      <w:divBdr>
        <w:top w:val="none" w:sz="0" w:space="0" w:color="auto"/>
        <w:left w:val="none" w:sz="0" w:space="0" w:color="auto"/>
        <w:bottom w:val="none" w:sz="0" w:space="0" w:color="auto"/>
        <w:right w:val="none" w:sz="0" w:space="0" w:color="auto"/>
      </w:divBdr>
    </w:div>
    <w:div w:id="295991983">
      <w:bodyDiv w:val="1"/>
      <w:marLeft w:val="0"/>
      <w:marRight w:val="0"/>
      <w:marTop w:val="0"/>
      <w:marBottom w:val="0"/>
      <w:divBdr>
        <w:top w:val="none" w:sz="0" w:space="0" w:color="auto"/>
        <w:left w:val="none" w:sz="0" w:space="0" w:color="auto"/>
        <w:bottom w:val="none" w:sz="0" w:space="0" w:color="auto"/>
        <w:right w:val="none" w:sz="0" w:space="0" w:color="auto"/>
      </w:divBdr>
    </w:div>
    <w:div w:id="296762574">
      <w:bodyDiv w:val="1"/>
      <w:marLeft w:val="0"/>
      <w:marRight w:val="0"/>
      <w:marTop w:val="0"/>
      <w:marBottom w:val="0"/>
      <w:divBdr>
        <w:top w:val="none" w:sz="0" w:space="0" w:color="auto"/>
        <w:left w:val="none" w:sz="0" w:space="0" w:color="auto"/>
        <w:bottom w:val="none" w:sz="0" w:space="0" w:color="auto"/>
        <w:right w:val="none" w:sz="0" w:space="0" w:color="auto"/>
      </w:divBdr>
    </w:div>
    <w:div w:id="304970868">
      <w:bodyDiv w:val="1"/>
      <w:marLeft w:val="0"/>
      <w:marRight w:val="0"/>
      <w:marTop w:val="0"/>
      <w:marBottom w:val="0"/>
      <w:divBdr>
        <w:top w:val="none" w:sz="0" w:space="0" w:color="auto"/>
        <w:left w:val="none" w:sz="0" w:space="0" w:color="auto"/>
        <w:bottom w:val="none" w:sz="0" w:space="0" w:color="auto"/>
        <w:right w:val="none" w:sz="0" w:space="0" w:color="auto"/>
      </w:divBdr>
    </w:div>
    <w:div w:id="307629528">
      <w:bodyDiv w:val="1"/>
      <w:marLeft w:val="0"/>
      <w:marRight w:val="0"/>
      <w:marTop w:val="0"/>
      <w:marBottom w:val="0"/>
      <w:divBdr>
        <w:top w:val="none" w:sz="0" w:space="0" w:color="auto"/>
        <w:left w:val="none" w:sz="0" w:space="0" w:color="auto"/>
        <w:bottom w:val="none" w:sz="0" w:space="0" w:color="auto"/>
        <w:right w:val="none" w:sz="0" w:space="0" w:color="auto"/>
      </w:divBdr>
    </w:div>
    <w:div w:id="308292126">
      <w:bodyDiv w:val="1"/>
      <w:marLeft w:val="0"/>
      <w:marRight w:val="0"/>
      <w:marTop w:val="0"/>
      <w:marBottom w:val="0"/>
      <w:divBdr>
        <w:top w:val="none" w:sz="0" w:space="0" w:color="auto"/>
        <w:left w:val="none" w:sz="0" w:space="0" w:color="auto"/>
        <w:bottom w:val="none" w:sz="0" w:space="0" w:color="auto"/>
        <w:right w:val="none" w:sz="0" w:space="0" w:color="auto"/>
      </w:divBdr>
    </w:div>
    <w:div w:id="322708036">
      <w:bodyDiv w:val="1"/>
      <w:marLeft w:val="0"/>
      <w:marRight w:val="0"/>
      <w:marTop w:val="0"/>
      <w:marBottom w:val="0"/>
      <w:divBdr>
        <w:top w:val="none" w:sz="0" w:space="0" w:color="auto"/>
        <w:left w:val="none" w:sz="0" w:space="0" w:color="auto"/>
        <w:bottom w:val="none" w:sz="0" w:space="0" w:color="auto"/>
        <w:right w:val="none" w:sz="0" w:space="0" w:color="auto"/>
      </w:divBdr>
    </w:div>
    <w:div w:id="323240611">
      <w:bodyDiv w:val="1"/>
      <w:marLeft w:val="0"/>
      <w:marRight w:val="0"/>
      <w:marTop w:val="0"/>
      <w:marBottom w:val="0"/>
      <w:divBdr>
        <w:top w:val="none" w:sz="0" w:space="0" w:color="auto"/>
        <w:left w:val="none" w:sz="0" w:space="0" w:color="auto"/>
        <w:bottom w:val="none" w:sz="0" w:space="0" w:color="auto"/>
        <w:right w:val="none" w:sz="0" w:space="0" w:color="auto"/>
      </w:divBdr>
    </w:div>
    <w:div w:id="336619118">
      <w:bodyDiv w:val="1"/>
      <w:marLeft w:val="0"/>
      <w:marRight w:val="0"/>
      <w:marTop w:val="0"/>
      <w:marBottom w:val="0"/>
      <w:divBdr>
        <w:top w:val="none" w:sz="0" w:space="0" w:color="auto"/>
        <w:left w:val="none" w:sz="0" w:space="0" w:color="auto"/>
        <w:bottom w:val="none" w:sz="0" w:space="0" w:color="auto"/>
        <w:right w:val="none" w:sz="0" w:space="0" w:color="auto"/>
      </w:divBdr>
    </w:div>
    <w:div w:id="343745560">
      <w:bodyDiv w:val="1"/>
      <w:marLeft w:val="0"/>
      <w:marRight w:val="0"/>
      <w:marTop w:val="0"/>
      <w:marBottom w:val="0"/>
      <w:divBdr>
        <w:top w:val="none" w:sz="0" w:space="0" w:color="auto"/>
        <w:left w:val="none" w:sz="0" w:space="0" w:color="auto"/>
        <w:bottom w:val="none" w:sz="0" w:space="0" w:color="auto"/>
        <w:right w:val="none" w:sz="0" w:space="0" w:color="auto"/>
      </w:divBdr>
    </w:div>
    <w:div w:id="346907517">
      <w:bodyDiv w:val="1"/>
      <w:marLeft w:val="0"/>
      <w:marRight w:val="0"/>
      <w:marTop w:val="0"/>
      <w:marBottom w:val="0"/>
      <w:divBdr>
        <w:top w:val="none" w:sz="0" w:space="0" w:color="auto"/>
        <w:left w:val="none" w:sz="0" w:space="0" w:color="auto"/>
        <w:bottom w:val="none" w:sz="0" w:space="0" w:color="auto"/>
        <w:right w:val="none" w:sz="0" w:space="0" w:color="auto"/>
      </w:divBdr>
    </w:div>
    <w:div w:id="351610818">
      <w:bodyDiv w:val="1"/>
      <w:marLeft w:val="0"/>
      <w:marRight w:val="0"/>
      <w:marTop w:val="0"/>
      <w:marBottom w:val="0"/>
      <w:divBdr>
        <w:top w:val="none" w:sz="0" w:space="0" w:color="auto"/>
        <w:left w:val="none" w:sz="0" w:space="0" w:color="auto"/>
        <w:bottom w:val="none" w:sz="0" w:space="0" w:color="auto"/>
        <w:right w:val="none" w:sz="0" w:space="0" w:color="auto"/>
      </w:divBdr>
    </w:div>
    <w:div w:id="353464689">
      <w:bodyDiv w:val="1"/>
      <w:marLeft w:val="0"/>
      <w:marRight w:val="0"/>
      <w:marTop w:val="0"/>
      <w:marBottom w:val="0"/>
      <w:divBdr>
        <w:top w:val="none" w:sz="0" w:space="0" w:color="auto"/>
        <w:left w:val="none" w:sz="0" w:space="0" w:color="auto"/>
        <w:bottom w:val="none" w:sz="0" w:space="0" w:color="auto"/>
        <w:right w:val="none" w:sz="0" w:space="0" w:color="auto"/>
      </w:divBdr>
    </w:div>
    <w:div w:id="354112561">
      <w:bodyDiv w:val="1"/>
      <w:marLeft w:val="0"/>
      <w:marRight w:val="0"/>
      <w:marTop w:val="0"/>
      <w:marBottom w:val="0"/>
      <w:divBdr>
        <w:top w:val="none" w:sz="0" w:space="0" w:color="auto"/>
        <w:left w:val="none" w:sz="0" w:space="0" w:color="auto"/>
        <w:bottom w:val="none" w:sz="0" w:space="0" w:color="auto"/>
        <w:right w:val="none" w:sz="0" w:space="0" w:color="auto"/>
      </w:divBdr>
    </w:div>
    <w:div w:id="354966866">
      <w:bodyDiv w:val="1"/>
      <w:marLeft w:val="0"/>
      <w:marRight w:val="0"/>
      <w:marTop w:val="0"/>
      <w:marBottom w:val="0"/>
      <w:divBdr>
        <w:top w:val="none" w:sz="0" w:space="0" w:color="auto"/>
        <w:left w:val="none" w:sz="0" w:space="0" w:color="auto"/>
        <w:bottom w:val="none" w:sz="0" w:space="0" w:color="auto"/>
        <w:right w:val="none" w:sz="0" w:space="0" w:color="auto"/>
      </w:divBdr>
    </w:div>
    <w:div w:id="356279102">
      <w:bodyDiv w:val="1"/>
      <w:marLeft w:val="0"/>
      <w:marRight w:val="0"/>
      <w:marTop w:val="0"/>
      <w:marBottom w:val="0"/>
      <w:divBdr>
        <w:top w:val="none" w:sz="0" w:space="0" w:color="auto"/>
        <w:left w:val="none" w:sz="0" w:space="0" w:color="auto"/>
        <w:bottom w:val="none" w:sz="0" w:space="0" w:color="auto"/>
        <w:right w:val="none" w:sz="0" w:space="0" w:color="auto"/>
      </w:divBdr>
    </w:div>
    <w:div w:id="358506708">
      <w:bodyDiv w:val="1"/>
      <w:marLeft w:val="0"/>
      <w:marRight w:val="0"/>
      <w:marTop w:val="0"/>
      <w:marBottom w:val="0"/>
      <w:divBdr>
        <w:top w:val="none" w:sz="0" w:space="0" w:color="auto"/>
        <w:left w:val="none" w:sz="0" w:space="0" w:color="auto"/>
        <w:bottom w:val="none" w:sz="0" w:space="0" w:color="auto"/>
        <w:right w:val="none" w:sz="0" w:space="0" w:color="auto"/>
      </w:divBdr>
    </w:div>
    <w:div w:id="358629932">
      <w:bodyDiv w:val="1"/>
      <w:marLeft w:val="0"/>
      <w:marRight w:val="0"/>
      <w:marTop w:val="0"/>
      <w:marBottom w:val="0"/>
      <w:divBdr>
        <w:top w:val="none" w:sz="0" w:space="0" w:color="auto"/>
        <w:left w:val="none" w:sz="0" w:space="0" w:color="auto"/>
        <w:bottom w:val="none" w:sz="0" w:space="0" w:color="auto"/>
        <w:right w:val="none" w:sz="0" w:space="0" w:color="auto"/>
      </w:divBdr>
    </w:div>
    <w:div w:id="359598172">
      <w:bodyDiv w:val="1"/>
      <w:marLeft w:val="0"/>
      <w:marRight w:val="0"/>
      <w:marTop w:val="0"/>
      <w:marBottom w:val="0"/>
      <w:divBdr>
        <w:top w:val="none" w:sz="0" w:space="0" w:color="auto"/>
        <w:left w:val="none" w:sz="0" w:space="0" w:color="auto"/>
        <w:bottom w:val="none" w:sz="0" w:space="0" w:color="auto"/>
        <w:right w:val="none" w:sz="0" w:space="0" w:color="auto"/>
      </w:divBdr>
    </w:div>
    <w:div w:id="359669084">
      <w:bodyDiv w:val="1"/>
      <w:marLeft w:val="0"/>
      <w:marRight w:val="0"/>
      <w:marTop w:val="0"/>
      <w:marBottom w:val="0"/>
      <w:divBdr>
        <w:top w:val="none" w:sz="0" w:space="0" w:color="auto"/>
        <w:left w:val="none" w:sz="0" w:space="0" w:color="auto"/>
        <w:bottom w:val="none" w:sz="0" w:space="0" w:color="auto"/>
        <w:right w:val="none" w:sz="0" w:space="0" w:color="auto"/>
      </w:divBdr>
    </w:div>
    <w:div w:id="362559792">
      <w:bodyDiv w:val="1"/>
      <w:marLeft w:val="0"/>
      <w:marRight w:val="0"/>
      <w:marTop w:val="0"/>
      <w:marBottom w:val="0"/>
      <w:divBdr>
        <w:top w:val="none" w:sz="0" w:space="0" w:color="auto"/>
        <w:left w:val="none" w:sz="0" w:space="0" w:color="auto"/>
        <w:bottom w:val="none" w:sz="0" w:space="0" w:color="auto"/>
        <w:right w:val="none" w:sz="0" w:space="0" w:color="auto"/>
      </w:divBdr>
    </w:div>
    <w:div w:id="364795748">
      <w:bodyDiv w:val="1"/>
      <w:marLeft w:val="0"/>
      <w:marRight w:val="0"/>
      <w:marTop w:val="0"/>
      <w:marBottom w:val="0"/>
      <w:divBdr>
        <w:top w:val="none" w:sz="0" w:space="0" w:color="auto"/>
        <w:left w:val="none" w:sz="0" w:space="0" w:color="auto"/>
        <w:bottom w:val="none" w:sz="0" w:space="0" w:color="auto"/>
        <w:right w:val="none" w:sz="0" w:space="0" w:color="auto"/>
      </w:divBdr>
    </w:div>
    <w:div w:id="369455792">
      <w:bodyDiv w:val="1"/>
      <w:marLeft w:val="0"/>
      <w:marRight w:val="0"/>
      <w:marTop w:val="0"/>
      <w:marBottom w:val="0"/>
      <w:divBdr>
        <w:top w:val="none" w:sz="0" w:space="0" w:color="auto"/>
        <w:left w:val="none" w:sz="0" w:space="0" w:color="auto"/>
        <w:bottom w:val="none" w:sz="0" w:space="0" w:color="auto"/>
        <w:right w:val="none" w:sz="0" w:space="0" w:color="auto"/>
      </w:divBdr>
    </w:div>
    <w:div w:id="374355662">
      <w:bodyDiv w:val="1"/>
      <w:marLeft w:val="0"/>
      <w:marRight w:val="0"/>
      <w:marTop w:val="0"/>
      <w:marBottom w:val="0"/>
      <w:divBdr>
        <w:top w:val="none" w:sz="0" w:space="0" w:color="auto"/>
        <w:left w:val="none" w:sz="0" w:space="0" w:color="auto"/>
        <w:bottom w:val="none" w:sz="0" w:space="0" w:color="auto"/>
        <w:right w:val="none" w:sz="0" w:space="0" w:color="auto"/>
      </w:divBdr>
    </w:div>
    <w:div w:id="387144007">
      <w:bodyDiv w:val="1"/>
      <w:marLeft w:val="0"/>
      <w:marRight w:val="0"/>
      <w:marTop w:val="0"/>
      <w:marBottom w:val="0"/>
      <w:divBdr>
        <w:top w:val="none" w:sz="0" w:space="0" w:color="auto"/>
        <w:left w:val="none" w:sz="0" w:space="0" w:color="auto"/>
        <w:bottom w:val="none" w:sz="0" w:space="0" w:color="auto"/>
        <w:right w:val="none" w:sz="0" w:space="0" w:color="auto"/>
      </w:divBdr>
    </w:div>
    <w:div w:id="387387525">
      <w:bodyDiv w:val="1"/>
      <w:marLeft w:val="0"/>
      <w:marRight w:val="0"/>
      <w:marTop w:val="0"/>
      <w:marBottom w:val="0"/>
      <w:divBdr>
        <w:top w:val="none" w:sz="0" w:space="0" w:color="auto"/>
        <w:left w:val="none" w:sz="0" w:space="0" w:color="auto"/>
        <w:bottom w:val="none" w:sz="0" w:space="0" w:color="auto"/>
        <w:right w:val="none" w:sz="0" w:space="0" w:color="auto"/>
      </w:divBdr>
    </w:div>
    <w:div w:id="390545802">
      <w:bodyDiv w:val="1"/>
      <w:marLeft w:val="0"/>
      <w:marRight w:val="0"/>
      <w:marTop w:val="0"/>
      <w:marBottom w:val="0"/>
      <w:divBdr>
        <w:top w:val="none" w:sz="0" w:space="0" w:color="auto"/>
        <w:left w:val="none" w:sz="0" w:space="0" w:color="auto"/>
        <w:bottom w:val="none" w:sz="0" w:space="0" w:color="auto"/>
        <w:right w:val="none" w:sz="0" w:space="0" w:color="auto"/>
      </w:divBdr>
    </w:div>
    <w:div w:id="395400990">
      <w:bodyDiv w:val="1"/>
      <w:marLeft w:val="0"/>
      <w:marRight w:val="0"/>
      <w:marTop w:val="0"/>
      <w:marBottom w:val="0"/>
      <w:divBdr>
        <w:top w:val="none" w:sz="0" w:space="0" w:color="auto"/>
        <w:left w:val="none" w:sz="0" w:space="0" w:color="auto"/>
        <w:bottom w:val="none" w:sz="0" w:space="0" w:color="auto"/>
        <w:right w:val="none" w:sz="0" w:space="0" w:color="auto"/>
      </w:divBdr>
    </w:div>
    <w:div w:id="397561446">
      <w:bodyDiv w:val="1"/>
      <w:marLeft w:val="0"/>
      <w:marRight w:val="0"/>
      <w:marTop w:val="0"/>
      <w:marBottom w:val="0"/>
      <w:divBdr>
        <w:top w:val="none" w:sz="0" w:space="0" w:color="auto"/>
        <w:left w:val="none" w:sz="0" w:space="0" w:color="auto"/>
        <w:bottom w:val="none" w:sz="0" w:space="0" w:color="auto"/>
        <w:right w:val="none" w:sz="0" w:space="0" w:color="auto"/>
      </w:divBdr>
    </w:div>
    <w:div w:id="404493410">
      <w:bodyDiv w:val="1"/>
      <w:marLeft w:val="0"/>
      <w:marRight w:val="0"/>
      <w:marTop w:val="0"/>
      <w:marBottom w:val="0"/>
      <w:divBdr>
        <w:top w:val="none" w:sz="0" w:space="0" w:color="auto"/>
        <w:left w:val="none" w:sz="0" w:space="0" w:color="auto"/>
        <w:bottom w:val="none" w:sz="0" w:space="0" w:color="auto"/>
        <w:right w:val="none" w:sz="0" w:space="0" w:color="auto"/>
      </w:divBdr>
    </w:div>
    <w:div w:id="405734469">
      <w:bodyDiv w:val="1"/>
      <w:marLeft w:val="0"/>
      <w:marRight w:val="0"/>
      <w:marTop w:val="0"/>
      <w:marBottom w:val="0"/>
      <w:divBdr>
        <w:top w:val="none" w:sz="0" w:space="0" w:color="auto"/>
        <w:left w:val="none" w:sz="0" w:space="0" w:color="auto"/>
        <w:bottom w:val="none" w:sz="0" w:space="0" w:color="auto"/>
        <w:right w:val="none" w:sz="0" w:space="0" w:color="auto"/>
      </w:divBdr>
    </w:div>
    <w:div w:id="415830233">
      <w:bodyDiv w:val="1"/>
      <w:marLeft w:val="0"/>
      <w:marRight w:val="0"/>
      <w:marTop w:val="0"/>
      <w:marBottom w:val="0"/>
      <w:divBdr>
        <w:top w:val="none" w:sz="0" w:space="0" w:color="auto"/>
        <w:left w:val="none" w:sz="0" w:space="0" w:color="auto"/>
        <w:bottom w:val="none" w:sz="0" w:space="0" w:color="auto"/>
        <w:right w:val="none" w:sz="0" w:space="0" w:color="auto"/>
      </w:divBdr>
    </w:div>
    <w:div w:id="418910958">
      <w:bodyDiv w:val="1"/>
      <w:marLeft w:val="0"/>
      <w:marRight w:val="0"/>
      <w:marTop w:val="0"/>
      <w:marBottom w:val="0"/>
      <w:divBdr>
        <w:top w:val="none" w:sz="0" w:space="0" w:color="auto"/>
        <w:left w:val="none" w:sz="0" w:space="0" w:color="auto"/>
        <w:bottom w:val="none" w:sz="0" w:space="0" w:color="auto"/>
        <w:right w:val="none" w:sz="0" w:space="0" w:color="auto"/>
      </w:divBdr>
    </w:div>
    <w:div w:id="421680019">
      <w:bodyDiv w:val="1"/>
      <w:marLeft w:val="0"/>
      <w:marRight w:val="0"/>
      <w:marTop w:val="0"/>
      <w:marBottom w:val="0"/>
      <w:divBdr>
        <w:top w:val="none" w:sz="0" w:space="0" w:color="auto"/>
        <w:left w:val="none" w:sz="0" w:space="0" w:color="auto"/>
        <w:bottom w:val="none" w:sz="0" w:space="0" w:color="auto"/>
        <w:right w:val="none" w:sz="0" w:space="0" w:color="auto"/>
      </w:divBdr>
    </w:div>
    <w:div w:id="423383681">
      <w:bodyDiv w:val="1"/>
      <w:marLeft w:val="0"/>
      <w:marRight w:val="0"/>
      <w:marTop w:val="0"/>
      <w:marBottom w:val="0"/>
      <w:divBdr>
        <w:top w:val="none" w:sz="0" w:space="0" w:color="auto"/>
        <w:left w:val="none" w:sz="0" w:space="0" w:color="auto"/>
        <w:bottom w:val="none" w:sz="0" w:space="0" w:color="auto"/>
        <w:right w:val="none" w:sz="0" w:space="0" w:color="auto"/>
      </w:divBdr>
    </w:div>
    <w:div w:id="429785836">
      <w:bodyDiv w:val="1"/>
      <w:marLeft w:val="0"/>
      <w:marRight w:val="0"/>
      <w:marTop w:val="0"/>
      <w:marBottom w:val="0"/>
      <w:divBdr>
        <w:top w:val="none" w:sz="0" w:space="0" w:color="auto"/>
        <w:left w:val="none" w:sz="0" w:space="0" w:color="auto"/>
        <w:bottom w:val="none" w:sz="0" w:space="0" w:color="auto"/>
        <w:right w:val="none" w:sz="0" w:space="0" w:color="auto"/>
      </w:divBdr>
    </w:div>
    <w:div w:id="431052392">
      <w:bodyDiv w:val="1"/>
      <w:marLeft w:val="0"/>
      <w:marRight w:val="0"/>
      <w:marTop w:val="0"/>
      <w:marBottom w:val="0"/>
      <w:divBdr>
        <w:top w:val="none" w:sz="0" w:space="0" w:color="auto"/>
        <w:left w:val="none" w:sz="0" w:space="0" w:color="auto"/>
        <w:bottom w:val="none" w:sz="0" w:space="0" w:color="auto"/>
        <w:right w:val="none" w:sz="0" w:space="0" w:color="auto"/>
      </w:divBdr>
    </w:div>
    <w:div w:id="436213033">
      <w:bodyDiv w:val="1"/>
      <w:marLeft w:val="0"/>
      <w:marRight w:val="0"/>
      <w:marTop w:val="0"/>
      <w:marBottom w:val="0"/>
      <w:divBdr>
        <w:top w:val="none" w:sz="0" w:space="0" w:color="auto"/>
        <w:left w:val="none" w:sz="0" w:space="0" w:color="auto"/>
        <w:bottom w:val="none" w:sz="0" w:space="0" w:color="auto"/>
        <w:right w:val="none" w:sz="0" w:space="0" w:color="auto"/>
      </w:divBdr>
    </w:div>
    <w:div w:id="437145130">
      <w:bodyDiv w:val="1"/>
      <w:marLeft w:val="0"/>
      <w:marRight w:val="0"/>
      <w:marTop w:val="0"/>
      <w:marBottom w:val="0"/>
      <w:divBdr>
        <w:top w:val="none" w:sz="0" w:space="0" w:color="auto"/>
        <w:left w:val="none" w:sz="0" w:space="0" w:color="auto"/>
        <w:bottom w:val="none" w:sz="0" w:space="0" w:color="auto"/>
        <w:right w:val="none" w:sz="0" w:space="0" w:color="auto"/>
      </w:divBdr>
    </w:div>
    <w:div w:id="437530268">
      <w:bodyDiv w:val="1"/>
      <w:marLeft w:val="0"/>
      <w:marRight w:val="0"/>
      <w:marTop w:val="0"/>
      <w:marBottom w:val="0"/>
      <w:divBdr>
        <w:top w:val="none" w:sz="0" w:space="0" w:color="auto"/>
        <w:left w:val="none" w:sz="0" w:space="0" w:color="auto"/>
        <w:bottom w:val="none" w:sz="0" w:space="0" w:color="auto"/>
        <w:right w:val="none" w:sz="0" w:space="0" w:color="auto"/>
      </w:divBdr>
    </w:div>
    <w:div w:id="449784698">
      <w:bodyDiv w:val="1"/>
      <w:marLeft w:val="0"/>
      <w:marRight w:val="0"/>
      <w:marTop w:val="0"/>
      <w:marBottom w:val="0"/>
      <w:divBdr>
        <w:top w:val="none" w:sz="0" w:space="0" w:color="auto"/>
        <w:left w:val="none" w:sz="0" w:space="0" w:color="auto"/>
        <w:bottom w:val="none" w:sz="0" w:space="0" w:color="auto"/>
        <w:right w:val="none" w:sz="0" w:space="0" w:color="auto"/>
      </w:divBdr>
    </w:div>
    <w:div w:id="451831162">
      <w:bodyDiv w:val="1"/>
      <w:marLeft w:val="0"/>
      <w:marRight w:val="0"/>
      <w:marTop w:val="0"/>
      <w:marBottom w:val="0"/>
      <w:divBdr>
        <w:top w:val="none" w:sz="0" w:space="0" w:color="auto"/>
        <w:left w:val="none" w:sz="0" w:space="0" w:color="auto"/>
        <w:bottom w:val="none" w:sz="0" w:space="0" w:color="auto"/>
        <w:right w:val="none" w:sz="0" w:space="0" w:color="auto"/>
      </w:divBdr>
    </w:div>
    <w:div w:id="455955169">
      <w:bodyDiv w:val="1"/>
      <w:marLeft w:val="0"/>
      <w:marRight w:val="0"/>
      <w:marTop w:val="0"/>
      <w:marBottom w:val="0"/>
      <w:divBdr>
        <w:top w:val="none" w:sz="0" w:space="0" w:color="auto"/>
        <w:left w:val="none" w:sz="0" w:space="0" w:color="auto"/>
        <w:bottom w:val="none" w:sz="0" w:space="0" w:color="auto"/>
        <w:right w:val="none" w:sz="0" w:space="0" w:color="auto"/>
      </w:divBdr>
    </w:div>
    <w:div w:id="459811926">
      <w:bodyDiv w:val="1"/>
      <w:marLeft w:val="0"/>
      <w:marRight w:val="0"/>
      <w:marTop w:val="0"/>
      <w:marBottom w:val="0"/>
      <w:divBdr>
        <w:top w:val="none" w:sz="0" w:space="0" w:color="auto"/>
        <w:left w:val="none" w:sz="0" w:space="0" w:color="auto"/>
        <w:bottom w:val="none" w:sz="0" w:space="0" w:color="auto"/>
        <w:right w:val="none" w:sz="0" w:space="0" w:color="auto"/>
      </w:divBdr>
    </w:div>
    <w:div w:id="464659590">
      <w:bodyDiv w:val="1"/>
      <w:marLeft w:val="0"/>
      <w:marRight w:val="0"/>
      <w:marTop w:val="0"/>
      <w:marBottom w:val="0"/>
      <w:divBdr>
        <w:top w:val="none" w:sz="0" w:space="0" w:color="auto"/>
        <w:left w:val="none" w:sz="0" w:space="0" w:color="auto"/>
        <w:bottom w:val="none" w:sz="0" w:space="0" w:color="auto"/>
        <w:right w:val="none" w:sz="0" w:space="0" w:color="auto"/>
      </w:divBdr>
    </w:div>
    <w:div w:id="482547303">
      <w:bodyDiv w:val="1"/>
      <w:marLeft w:val="0"/>
      <w:marRight w:val="0"/>
      <w:marTop w:val="0"/>
      <w:marBottom w:val="0"/>
      <w:divBdr>
        <w:top w:val="none" w:sz="0" w:space="0" w:color="auto"/>
        <w:left w:val="none" w:sz="0" w:space="0" w:color="auto"/>
        <w:bottom w:val="none" w:sz="0" w:space="0" w:color="auto"/>
        <w:right w:val="none" w:sz="0" w:space="0" w:color="auto"/>
      </w:divBdr>
    </w:div>
    <w:div w:id="485441569">
      <w:bodyDiv w:val="1"/>
      <w:marLeft w:val="0"/>
      <w:marRight w:val="0"/>
      <w:marTop w:val="0"/>
      <w:marBottom w:val="0"/>
      <w:divBdr>
        <w:top w:val="none" w:sz="0" w:space="0" w:color="auto"/>
        <w:left w:val="none" w:sz="0" w:space="0" w:color="auto"/>
        <w:bottom w:val="none" w:sz="0" w:space="0" w:color="auto"/>
        <w:right w:val="none" w:sz="0" w:space="0" w:color="auto"/>
      </w:divBdr>
    </w:div>
    <w:div w:id="486479390">
      <w:bodyDiv w:val="1"/>
      <w:marLeft w:val="0"/>
      <w:marRight w:val="0"/>
      <w:marTop w:val="0"/>
      <w:marBottom w:val="0"/>
      <w:divBdr>
        <w:top w:val="none" w:sz="0" w:space="0" w:color="auto"/>
        <w:left w:val="none" w:sz="0" w:space="0" w:color="auto"/>
        <w:bottom w:val="none" w:sz="0" w:space="0" w:color="auto"/>
        <w:right w:val="none" w:sz="0" w:space="0" w:color="auto"/>
      </w:divBdr>
    </w:div>
    <w:div w:id="489566604">
      <w:bodyDiv w:val="1"/>
      <w:marLeft w:val="0"/>
      <w:marRight w:val="0"/>
      <w:marTop w:val="0"/>
      <w:marBottom w:val="0"/>
      <w:divBdr>
        <w:top w:val="none" w:sz="0" w:space="0" w:color="auto"/>
        <w:left w:val="none" w:sz="0" w:space="0" w:color="auto"/>
        <w:bottom w:val="none" w:sz="0" w:space="0" w:color="auto"/>
        <w:right w:val="none" w:sz="0" w:space="0" w:color="auto"/>
      </w:divBdr>
    </w:div>
    <w:div w:id="497110718">
      <w:bodyDiv w:val="1"/>
      <w:marLeft w:val="0"/>
      <w:marRight w:val="0"/>
      <w:marTop w:val="0"/>
      <w:marBottom w:val="0"/>
      <w:divBdr>
        <w:top w:val="none" w:sz="0" w:space="0" w:color="auto"/>
        <w:left w:val="none" w:sz="0" w:space="0" w:color="auto"/>
        <w:bottom w:val="none" w:sz="0" w:space="0" w:color="auto"/>
        <w:right w:val="none" w:sz="0" w:space="0" w:color="auto"/>
      </w:divBdr>
    </w:div>
    <w:div w:id="503328547">
      <w:bodyDiv w:val="1"/>
      <w:marLeft w:val="0"/>
      <w:marRight w:val="0"/>
      <w:marTop w:val="0"/>
      <w:marBottom w:val="0"/>
      <w:divBdr>
        <w:top w:val="none" w:sz="0" w:space="0" w:color="auto"/>
        <w:left w:val="none" w:sz="0" w:space="0" w:color="auto"/>
        <w:bottom w:val="none" w:sz="0" w:space="0" w:color="auto"/>
        <w:right w:val="none" w:sz="0" w:space="0" w:color="auto"/>
      </w:divBdr>
    </w:div>
    <w:div w:id="504709386">
      <w:bodyDiv w:val="1"/>
      <w:marLeft w:val="0"/>
      <w:marRight w:val="0"/>
      <w:marTop w:val="0"/>
      <w:marBottom w:val="0"/>
      <w:divBdr>
        <w:top w:val="none" w:sz="0" w:space="0" w:color="auto"/>
        <w:left w:val="none" w:sz="0" w:space="0" w:color="auto"/>
        <w:bottom w:val="none" w:sz="0" w:space="0" w:color="auto"/>
        <w:right w:val="none" w:sz="0" w:space="0" w:color="auto"/>
      </w:divBdr>
    </w:div>
    <w:div w:id="506559387">
      <w:bodyDiv w:val="1"/>
      <w:marLeft w:val="0"/>
      <w:marRight w:val="0"/>
      <w:marTop w:val="0"/>
      <w:marBottom w:val="0"/>
      <w:divBdr>
        <w:top w:val="none" w:sz="0" w:space="0" w:color="auto"/>
        <w:left w:val="none" w:sz="0" w:space="0" w:color="auto"/>
        <w:bottom w:val="none" w:sz="0" w:space="0" w:color="auto"/>
        <w:right w:val="none" w:sz="0" w:space="0" w:color="auto"/>
      </w:divBdr>
    </w:div>
    <w:div w:id="507596675">
      <w:bodyDiv w:val="1"/>
      <w:marLeft w:val="0"/>
      <w:marRight w:val="0"/>
      <w:marTop w:val="0"/>
      <w:marBottom w:val="0"/>
      <w:divBdr>
        <w:top w:val="none" w:sz="0" w:space="0" w:color="auto"/>
        <w:left w:val="none" w:sz="0" w:space="0" w:color="auto"/>
        <w:bottom w:val="none" w:sz="0" w:space="0" w:color="auto"/>
        <w:right w:val="none" w:sz="0" w:space="0" w:color="auto"/>
      </w:divBdr>
    </w:div>
    <w:div w:id="509608895">
      <w:bodyDiv w:val="1"/>
      <w:marLeft w:val="0"/>
      <w:marRight w:val="0"/>
      <w:marTop w:val="0"/>
      <w:marBottom w:val="0"/>
      <w:divBdr>
        <w:top w:val="none" w:sz="0" w:space="0" w:color="auto"/>
        <w:left w:val="none" w:sz="0" w:space="0" w:color="auto"/>
        <w:bottom w:val="none" w:sz="0" w:space="0" w:color="auto"/>
        <w:right w:val="none" w:sz="0" w:space="0" w:color="auto"/>
      </w:divBdr>
    </w:div>
    <w:div w:id="511065912">
      <w:bodyDiv w:val="1"/>
      <w:marLeft w:val="0"/>
      <w:marRight w:val="0"/>
      <w:marTop w:val="0"/>
      <w:marBottom w:val="0"/>
      <w:divBdr>
        <w:top w:val="none" w:sz="0" w:space="0" w:color="auto"/>
        <w:left w:val="none" w:sz="0" w:space="0" w:color="auto"/>
        <w:bottom w:val="none" w:sz="0" w:space="0" w:color="auto"/>
        <w:right w:val="none" w:sz="0" w:space="0" w:color="auto"/>
      </w:divBdr>
    </w:div>
    <w:div w:id="518473738">
      <w:bodyDiv w:val="1"/>
      <w:marLeft w:val="0"/>
      <w:marRight w:val="0"/>
      <w:marTop w:val="0"/>
      <w:marBottom w:val="0"/>
      <w:divBdr>
        <w:top w:val="none" w:sz="0" w:space="0" w:color="auto"/>
        <w:left w:val="none" w:sz="0" w:space="0" w:color="auto"/>
        <w:bottom w:val="none" w:sz="0" w:space="0" w:color="auto"/>
        <w:right w:val="none" w:sz="0" w:space="0" w:color="auto"/>
      </w:divBdr>
    </w:div>
    <w:div w:id="531647556">
      <w:bodyDiv w:val="1"/>
      <w:marLeft w:val="0"/>
      <w:marRight w:val="0"/>
      <w:marTop w:val="0"/>
      <w:marBottom w:val="0"/>
      <w:divBdr>
        <w:top w:val="none" w:sz="0" w:space="0" w:color="auto"/>
        <w:left w:val="none" w:sz="0" w:space="0" w:color="auto"/>
        <w:bottom w:val="none" w:sz="0" w:space="0" w:color="auto"/>
        <w:right w:val="none" w:sz="0" w:space="0" w:color="auto"/>
      </w:divBdr>
    </w:div>
    <w:div w:id="532112113">
      <w:bodyDiv w:val="1"/>
      <w:marLeft w:val="0"/>
      <w:marRight w:val="0"/>
      <w:marTop w:val="0"/>
      <w:marBottom w:val="0"/>
      <w:divBdr>
        <w:top w:val="none" w:sz="0" w:space="0" w:color="auto"/>
        <w:left w:val="none" w:sz="0" w:space="0" w:color="auto"/>
        <w:bottom w:val="none" w:sz="0" w:space="0" w:color="auto"/>
        <w:right w:val="none" w:sz="0" w:space="0" w:color="auto"/>
      </w:divBdr>
    </w:div>
    <w:div w:id="538510306">
      <w:bodyDiv w:val="1"/>
      <w:marLeft w:val="0"/>
      <w:marRight w:val="0"/>
      <w:marTop w:val="0"/>
      <w:marBottom w:val="0"/>
      <w:divBdr>
        <w:top w:val="none" w:sz="0" w:space="0" w:color="auto"/>
        <w:left w:val="none" w:sz="0" w:space="0" w:color="auto"/>
        <w:bottom w:val="none" w:sz="0" w:space="0" w:color="auto"/>
        <w:right w:val="none" w:sz="0" w:space="0" w:color="auto"/>
      </w:divBdr>
    </w:div>
    <w:div w:id="538738040">
      <w:bodyDiv w:val="1"/>
      <w:marLeft w:val="0"/>
      <w:marRight w:val="0"/>
      <w:marTop w:val="0"/>
      <w:marBottom w:val="0"/>
      <w:divBdr>
        <w:top w:val="none" w:sz="0" w:space="0" w:color="auto"/>
        <w:left w:val="none" w:sz="0" w:space="0" w:color="auto"/>
        <w:bottom w:val="none" w:sz="0" w:space="0" w:color="auto"/>
        <w:right w:val="none" w:sz="0" w:space="0" w:color="auto"/>
      </w:divBdr>
    </w:div>
    <w:div w:id="541598627">
      <w:bodyDiv w:val="1"/>
      <w:marLeft w:val="0"/>
      <w:marRight w:val="0"/>
      <w:marTop w:val="0"/>
      <w:marBottom w:val="0"/>
      <w:divBdr>
        <w:top w:val="none" w:sz="0" w:space="0" w:color="auto"/>
        <w:left w:val="none" w:sz="0" w:space="0" w:color="auto"/>
        <w:bottom w:val="none" w:sz="0" w:space="0" w:color="auto"/>
        <w:right w:val="none" w:sz="0" w:space="0" w:color="auto"/>
      </w:divBdr>
    </w:div>
    <w:div w:id="547112749">
      <w:bodyDiv w:val="1"/>
      <w:marLeft w:val="0"/>
      <w:marRight w:val="0"/>
      <w:marTop w:val="0"/>
      <w:marBottom w:val="0"/>
      <w:divBdr>
        <w:top w:val="none" w:sz="0" w:space="0" w:color="auto"/>
        <w:left w:val="none" w:sz="0" w:space="0" w:color="auto"/>
        <w:bottom w:val="none" w:sz="0" w:space="0" w:color="auto"/>
        <w:right w:val="none" w:sz="0" w:space="0" w:color="auto"/>
      </w:divBdr>
    </w:div>
    <w:div w:id="547910785">
      <w:bodyDiv w:val="1"/>
      <w:marLeft w:val="0"/>
      <w:marRight w:val="0"/>
      <w:marTop w:val="0"/>
      <w:marBottom w:val="0"/>
      <w:divBdr>
        <w:top w:val="none" w:sz="0" w:space="0" w:color="auto"/>
        <w:left w:val="none" w:sz="0" w:space="0" w:color="auto"/>
        <w:bottom w:val="none" w:sz="0" w:space="0" w:color="auto"/>
        <w:right w:val="none" w:sz="0" w:space="0" w:color="auto"/>
      </w:divBdr>
    </w:div>
    <w:div w:id="551426831">
      <w:bodyDiv w:val="1"/>
      <w:marLeft w:val="0"/>
      <w:marRight w:val="0"/>
      <w:marTop w:val="0"/>
      <w:marBottom w:val="0"/>
      <w:divBdr>
        <w:top w:val="none" w:sz="0" w:space="0" w:color="auto"/>
        <w:left w:val="none" w:sz="0" w:space="0" w:color="auto"/>
        <w:bottom w:val="none" w:sz="0" w:space="0" w:color="auto"/>
        <w:right w:val="none" w:sz="0" w:space="0" w:color="auto"/>
      </w:divBdr>
    </w:div>
    <w:div w:id="557475455">
      <w:bodyDiv w:val="1"/>
      <w:marLeft w:val="0"/>
      <w:marRight w:val="0"/>
      <w:marTop w:val="0"/>
      <w:marBottom w:val="0"/>
      <w:divBdr>
        <w:top w:val="none" w:sz="0" w:space="0" w:color="auto"/>
        <w:left w:val="none" w:sz="0" w:space="0" w:color="auto"/>
        <w:bottom w:val="none" w:sz="0" w:space="0" w:color="auto"/>
        <w:right w:val="none" w:sz="0" w:space="0" w:color="auto"/>
      </w:divBdr>
    </w:div>
    <w:div w:id="560100815">
      <w:bodyDiv w:val="1"/>
      <w:marLeft w:val="0"/>
      <w:marRight w:val="0"/>
      <w:marTop w:val="0"/>
      <w:marBottom w:val="0"/>
      <w:divBdr>
        <w:top w:val="none" w:sz="0" w:space="0" w:color="auto"/>
        <w:left w:val="none" w:sz="0" w:space="0" w:color="auto"/>
        <w:bottom w:val="none" w:sz="0" w:space="0" w:color="auto"/>
        <w:right w:val="none" w:sz="0" w:space="0" w:color="auto"/>
      </w:divBdr>
    </w:div>
    <w:div w:id="560336455">
      <w:bodyDiv w:val="1"/>
      <w:marLeft w:val="0"/>
      <w:marRight w:val="0"/>
      <w:marTop w:val="0"/>
      <w:marBottom w:val="0"/>
      <w:divBdr>
        <w:top w:val="none" w:sz="0" w:space="0" w:color="auto"/>
        <w:left w:val="none" w:sz="0" w:space="0" w:color="auto"/>
        <w:bottom w:val="none" w:sz="0" w:space="0" w:color="auto"/>
        <w:right w:val="none" w:sz="0" w:space="0" w:color="auto"/>
      </w:divBdr>
    </w:div>
    <w:div w:id="562134747">
      <w:bodyDiv w:val="1"/>
      <w:marLeft w:val="0"/>
      <w:marRight w:val="0"/>
      <w:marTop w:val="0"/>
      <w:marBottom w:val="0"/>
      <w:divBdr>
        <w:top w:val="none" w:sz="0" w:space="0" w:color="auto"/>
        <w:left w:val="none" w:sz="0" w:space="0" w:color="auto"/>
        <w:bottom w:val="none" w:sz="0" w:space="0" w:color="auto"/>
        <w:right w:val="none" w:sz="0" w:space="0" w:color="auto"/>
      </w:divBdr>
    </w:div>
    <w:div w:id="562982311">
      <w:bodyDiv w:val="1"/>
      <w:marLeft w:val="0"/>
      <w:marRight w:val="0"/>
      <w:marTop w:val="0"/>
      <w:marBottom w:val="0"/>
      <w:divBdr>
        <w:top w:val="none" w:sz="0" w:space="0" w:color="auto"/>
        <w:left w:val="none" w:sz="0" w:space="0" w:color="auto"/>
        <w:bottom w:val="none" w:sz="0" w:space="0" w:color="auto"/>
        <w:right w:val="none" w:sz="0" w:space="0" w:color="auto"/>
      </w:divBdr>
    </w:div>
    <w:div w:id="563874213">
      <w:bodyDiv w:val="1"/>
      <w:marLeft w:val="0"/>
      <w:marRight w:val="0"/>
      <w:marTop w:val="0"/>
      <w:marBottom w:val="0"/>
      <w:divBdr>
        <w:top w:val="none" w:sz="0" w:space="0" w:color="auto"/>
        <w:left w:val="none" w:sz="0" w:space="0" w:color="auto"/>
        <w:bottom w:val="none" w:sz="0" w:space="0" w:color="auto"/>
        <w:right w:val="none" w:sz="0" w:space="0" w:color="auto"/>
      </w:divBdr>
    </w:div>
    <w:div w:id="570625350">
      <w:bodyDiv w:val="1"/>
      <w:marLeft w:val="0"/>
      <w:marRight w:val="0"/>
      <w:marTop w:val="0"/>
      <w:marBottom w:val="0"/>
      <w:divBdr>
        <w:top w:val="none" w:sz="0" w:space="0" w:color="auto"/>
        <w:left w:val="none" w:sz="0" w:space="0" w:color="auto"/>
        <w:bottom w:val="none" w:sz="0" w:space="0" w:color="auto"/>
        <w:right w:val="none" w:sz="0" w:space="0" w:color="auto"/>
      </w:divBdr>
    </w:div>
    <w:div w:id="576088820">
      <w:bodyDiv w:val="1"/>
      <w:marLeft w:val="0"/>
      <w:marRight w:val="0"/>
      <w:marTop w:val="0"/>
      <w:marBottom w:val="0"/>
      <w:divBdr>
        <w:top w:val="none" w:sz="0" w:space="0" w:color="auto"/>
        <w:left w:val="none" w:sz="0" w:space="0" w:color="auto"/>
        <w:bottom w:val="none" w:sz="0" w:space="0" w:color="auto"/>
        <w:right w:val="none" w:sz="0" w:space="0" w:color="auto"/>
      </w:divBdr>
    </w:div>
    <w:div w:id="583031639">
      <w:bodyDiv w:val="1"/>
      <w:marLeft w:val="0"/>
      <w:marRight w:val="0"/>
      <w:marTop w:val="0"/>
      <w:marBottom w:val="0"/>
      <w:divBdr>
        <w:top w:val="none" w:sz="0" w:space="0" w:color="auto"/>
        <w:left w:val="none" w:sz="0" w:space="0" w:color="auto"/>
        <w:bottom w:val="none" w:sz="0" w:space="0" w:color="auto"/>
        <w:right w:val="none" w:sz="0" w:space="0" w:color="auto"/>
      </w:divBdr>
    </w:div>
    <w:div w:id="587691258">
      <w:bodyDiv w:val="1"/>
      <w:marLeft w:val="0"/>
      <w:marRight w:val="0"/>
      <w:marTop w:val="0"/>
      <w:marBottom w:val="0"/>
      <w:divBdr>
        <w:top w:val="none" w:sz="0" w:space="0" w:color="auto"/>
        <w:left w:val="none" w:sz="0" w:space="0" w:color="auto"/>
        <w:bottom w:val="none" w:sz="0" w:space="0" w:color="auto"/>
        <w:right w:val="none" w:sz="0" w:space="0" w:color="auto"/>
      </w:divBdr>
    </w:div>
    <w:div w:id="588195167">
      <w:bodyDiv w:val="1"/>
      <w:marLeft w:val="0"/>
      <w:marRight w:val="0"/>
      <w:marTop w:val="0"/>
      <w:marBottom w:val="0"/>
      <w:divBdr>
        <w:top w:val="none" w:sz="0" w:space="0" w:color="auto"/>
        <w:left w:val="none" w:sz="0" w:space="0" w:color="auto"/>
        <w:bottom w:val="none" w:sz="0" w:space="0" w:color="auto"/>
        <w:right w:val="none" w:sz="0" w:space="0" w:color="auto"/>
      </w:divBdr>
    </w:div>
    <w:div w:id="589311199">
      <w:bodyDiv w:val="1"/>
      <w:marLeft w:val="0"/>
      <w:marRight w:val="0"/>
      <w:marTop w:val="0"/>
      <w:marBottom w:val="0"/>
      <w:divBdr>
        <w:top w:val="none" w:sz="0" w:space="0" w:color="auto"/>
        <w:left w:val="none" w:sz="0" w:space="0" w:color="auto"/>
        <w:bottom w:val="none" w:sz="0" w:space="0" w:color="auto"/>
        <w:right w:val="none" w:sz="0" w:space="0" w:color="auto"/>
      </w:divBdr>
    </w:div>
    <w:div w:id="590697610">
      <w:bodyDiv w:val="1"/>
      <w:marLeft w:val="0"/>
      <w:marRight w:val="0"/>
      <w:marTop w:val="0"/>
      <w:marBottom w:val="0"/>
      <w:divBdr>
        <w:top w:val="none" w:sz="0" w:space="0" w:color="auto"/>
        <w:left w:val="none" w:sz="0" w:space="0" w:color="auto"/>
        <w:bottom w:val="none" w:sz="0" w:space="0" w:color="auto"/>
        <w:right w:val="none" w:sz="0" w:space="0" w:color="auto"/>
      </w:divBdr>
    </w:div>
    <w:div w:id="594289026">
      <w:bodyDiv w:val="1"/>
      <w:marLeft w:val="0"/>
      <w:marRight w:val="0"/>
      <w:marTop w:val="0"/>
      <w:marBottom w:val="0"/>
      <w:divBdr>
        <w:top w:val="none" w:sz="0" w:space="0" w:color="auto"/>
        <w:left w:val="none" w:sz="0" w:space="0" w:color="auto"/>
        <w:bottom w:val="none" w:sz="0" w:space="0" w:color="auto"/>
        <w:right w:val="none" w:sz="0" w:space="0" w:color="auto"/>
      </w:divBdr>
    </w:div>
    <w:div w:id="594636361">
      <w:bodyDiv w:val="1"/>
      <w:marLeft w:val="0"/>
      <w:marRight w:val="0"/>
      <w:marTop w:val="0"/>
      <w:marBottom w:val="0"/>
      <w:divBdr>
        <w:top w:val="none" w:sz="0" w:space="0" w:color="auto"/>
        <w:left w:val="none" w:sz="0" w:space="0" w:color="auto"/>
        <w:bottom w:val="none" w:sz="0" w:space="0" w:color="auto"/>
        <w:right w:val="none" w:sz="0" w:space="0" w:color="auto"/>
      </w:divBdr>
    </w:div>
    <w:div w:id="601651649">
      <w:bodyDiv w:val="1"/>
      <w:marLeft w:val="0"/>
      <w:marRight w:val="0"/>
      <w:marTop w:val="0"/>
      <w:marBottom w:val="0"/>
      <w:divBdr>
        <w:top w:val="none" w:sz="0" w:space="0" w:color="auto"/>
        <w:left w:val="none" w:sz="0" w:space="0" w:color="auto"/>
        <w:bottom w:val="none" w:sz="0" w:space="0" w:color="auto"/>
        <w:right w:val="none" w:sz="0" w:space="0" w:color="auto"/>
      </w:divBdr>
    </w:div>
    <w:div w:id="610821456">
      <w:bodyDiv w:val="1"/>
      <w:marLeft w:val="0"/>
      <w:marRight w:val="0"/>
      <w:marTop w:val="0"/>
      <w:marBottom w:val="0"/>
      <w:divBdr>
        <w:top w:val="none" w:sz="0" w:space="0" w:color="auto"/>
        <w:left w:val="none" w:sz="0" w:space="0" w:color="auto"/>
        <w:bottom w:val="none" w:sz="0" w:space="0" w:color="auto"/>
        <w:right w:val="none" w:sz="0" w:space="0" w:color="auto"/>
      </w:divBdr>
    </w:div>
    <w:div w:id="611910168">
      <w:bodyDiv w:val="1"/>
      <w:marLeft w:val="0"/>
      <w:marRight w:val="0"/>
      <w:marTop w:val="0"/>
      <w:marBottom w:val="0"/>
      <w:divBdr>
        <w:top w:val="none" w:sz="0" w:space="0" w:color="auto"/>
        <w:left w:val="none" w:sz="0" w:space="0" w:color="auto"/>
        <w:bottom w:val="none" w:sz="0" w:space="0" w:color="auto"/>
        <w:right w:val="none" w:sz="0" w:space="0" w:color="auto"/>
      </w:divBdr>
    </w:div>
    <w:div w:id="613944506">
      <w:bodyDiv w:val="1"/>
      <w:marLeft w:val="0"/>
      <w:marRight w:val="0"/>
      <w:marTop w:val="0"/>
      <w:marBottom w:val="0"/>
      <w:divBdr>
        <w:top w:val="none" w:sz="0" w:space="0" w:color="auto"/>
        <w:left w:val="none" w:sz="0" w:space="0" w:color="auto"/>
        <w:bottom w:val="none" w:sz="0" w:space="0" w:color="auto"/>
        <w:right w:val="none" w:sz="0" w:space="0" w:color="auto"/>
      </w:divBdr>
    </w:div>
    <w:div w:id="616721409">
      <w:bodyDiv w:val="1"/>
      <w:marLeft w:val="0"/>
      <w:marRight w:val="0"/>
      <w:marTop w:val="0"/>
      <w:marBottom w:val="0"/>
      <w:divBdr>
        <w:top w:val="none" w:sz="0" w:space="0" w:color="auto"/>
        <w:left w:val="none" w:sz="0" w:space="0" w:color="auto"/>
        <w:bottom w:val="none" w:sz="0" w:space="0" w:color="auto"/>
        <w:right w:val="none" w:sz="0" w:space="0" w:color="auto"/>
      </w:divBdr>
    </w:div>
    <w:div w:id="617034271">
      <w:bodyDiv w:val="1"/>
      <w:marLeft w:val="0"/>
      <w:marRight w:val="0"/>
      <w:marTop w:val="0"/>
      <w:marBottom w:val="0"/>
      <w:divBdr>
        <w:top w:val="none" w:sz="0" w:space="0" w:color="auto"/>
        <w:left w:val="none" w:sz="0" w:space="0" w:color="auto"/>
        <w:bottom w:val="none" w:sz="0" w:space="0" w:color="auto"/>
        <w:right w:val="none" w:sz="0" w:space="0" w:color="auto"/>
      </w:divBdr>
    </w:div>
    <w:div w:id="639190534">
      <w:bodyDiv w:val="1"/>
      <w:marLeft w:val="0"/>
      <w:marRight w:val="0"/>
      <w:marTop w:val="0"/>
      <w:marBottom w:val="0"/>
      <w:divBdr>
        <w:top w:val="none" w:sz="0" w:space="0" w:color="auto"/>
        <w:left w:val="none" w:sz="0" w:space="0" w:color="auto"/>
        <w:bottom w:val="none" w:sz="0" w:space="0" w:color="auto"/>
        <w:right w:val="none" w:sz="0" w:space="0" w:color="auto"/>
      </w:divBdr>
    </w:div>
    <w:div w:id="647630756">
      <w:bodyDiv w:val="1"/>
      <w:marLeft w:val="0"/>
      <w:marRight w:val="0"/>
      <w:marTop w:val="0"/>
      <w:marBottom w:val="0"/>
      <w:divBdr>
        <w:top w:val="none" w:sz="0" w:space="0" w:color="auto"/>
        <w:left w:val="none" w:sz="0" w:space="0" w:color="auto"/>
        <w:bottom w:val="none" w:sz="0" w:space="0" w:color="auto"/>
        <w:right w:val="none" w:sz="0" w:space="0" w:color="auto"/>
      </w:divBdr>
    </w:div>
    <w:div w:id="649479935">
      <w:bodyDiv w:val="1"/>
      <w:marLeft w:val="0"/>
      <w:marRight w:val="0"/>
      <w:marTop w:val="0"/>
      <w:marBottom w:val="0"/>
      <w:divBdr>
        <w:top w:val="none" w:sz="0" w:space="0" w:color="auto"/>
        <w:left w:val="none" w:sz="0" w:space="0" w:color="auto"/>
        <w:bottom w:val="none" w:sz="0" w:space="0" w:color="auto"/>
        <w:right w:val="none" w:sz="0" w:space="0" w:color="auto"/>
      </w:divBdr>
    </w:div>
    <w:div w:id="657535079">
      <w:bodyDiv w:val="1"/>
      <w:marLeft w:val="0"/>
      <w:marRight w:val="0"/>
      <w:marTop w:val="0"/>
      <w:marBottom w:val="0"/>
      <w:divBdr>
        <w:top w:val="none" w:sz="0" w:space="0" w:color="auto"/>
        <w:left w:val="none" w:sz="0" w:space="0" w:color="auto"/>
        <w:bottom w:val="none" w:sz="0" w:space="0" w:color="auto"/>
        <w:right w:val="none" w:sz="0" w:space="0" w:color="auto"/>
      </w:divBdr>
    </w:div>
    <w:div w:id="686325063">
      <w:bodyDiv w:val="1"/>
      <w:marLeft w:val="0"/>
      <w:marRight w:val="0"/>
      <w:marTop w:val="0"/>
      <w:marBottom w:val="0"/>
      <w:divBdr>
        <w:top w:val="none" w:sz="0" w:space="0" w:color="auto"/>
        <w:left w:val="none" w:sz="0" w:space="0" w:color="auto"/>
        <w:bottom w:val="none" w:sz="0" w:space="0" w:color="auto"/>
        <w:right w:val="none" w:sz="0" w:space="0" w:color="auto"/>
      </w:divBdr>
    </w:div>
    <w:div w:id="688870979">
      <w:bodyDiv w:val="1"/>
      <w:marLeft w:val="0"/>
      <w:marRight w:val="0"/>
      <w:marTop w:val="0"/>
      <w:marBottom w:val="0"/>
      <w:divBdr>
        <w:top w:val="none" w:sz="0" w:space="0" w:color="auto"/>
        <w:left w:val="none" w:sz="0" w:space="0" w:color="auto"/>
        <w:bottom w:val="none" w:sz="0" w:space="0" w:color="auto"/>
        <w:right w:val="none" w:sz="0" w:space="0" w:color="auto"/>
      </w:divBdr>
    </w:div>
    <w:div w:id="690499190">
      <w:bodyDiv w:val="1"/>
      <w:marLeft w:val="0"/>
      <w:marRight w:val="0"/>
      <w:marTop w:val="0"/>
      <w:marBottom w:val="0"/>
      <w:divBdr>
        <w:top w:val="none" w:sz="0" w:space="0" w:color="auto"/>
        <w:left w:val="none" w:sz="0" w:space="0" w:color="auto"/>
        <w:bottom w:val="none" w:sz="0" w:space="0" w:color="auto"/>
        <w:right w:val="none" w:sz="0" w:space="0" w:color="auto"/>
      </w:divBdr>
    </w:div>
    <w:div w:id="691611567">
      <w:bodyDiv w:val="1"/>
      <w:marLeft w:val="0"/>
      <w:marRight w:val="0"/>
      <w:marTop w:val="0"/>
      <w:marBottom w:val="0"/>
      <w:divBdr>
        <w:top w:val="none" w:sz="0" w:space="0" w:color="auto"/>
        <w:left w:val="none" w:sz="0" w:space="0" w:color="auto"/>
        <w:bottom w:val="none" w:sz="0" w:space="0" w:color="auto"/>
        <w:right w:val="none" w:sz="0" w:space="0" w:color="auto"/>
      </w:divBdr>
    </w:div>
    <w:div w:id="697392926">
      <w:bodyDiv w:val="1"/>
      <w:marLeft w:val="0"/>
      <w:marRight w:val="0"/>
      <w:marTop w:val="0"/>
      <w:marBottom w:val="0"/>
      <w:divBdr>
        <w:top w:val="none" w:sz="0" w:space="0" w:color="auto"/>
        <w:left w:val="none" w:sz="0" w:space="0" w:color="auto"/>
        <w:bottom w:val="none" w:sz="0" w:space="0" w:color="auto"/>
        <w:right w:val="none" w:sz="0" w:space="0" w:color="auto"/>
      </w:divBdr>
    </w:div>
    <w:div w:id="698704956">
      <w:bodyDiv w:val="1"/>
      <w:marLeft w:val="0"/>
      <w:marRight w:val="0"/>
      <w:marTop w:val="0"/>
      <w:marBottom w:val="0"/>
      <w:divBdr>
        <w:top w:val="none" w:sz="0" w:space="0" w:color="auto"/>
        <w:left w:val="none" w:sz="0" w:space="0" w:color="auto"/>
        <w:bottom w:val="none" w:sz="0" w:space="0" w:color="auto"/>
        <w:right w:val="none" w:sz="0" w:space="0" w:color="auto"/>
      </w:divBdr>
    </w:div>
    <w:div w:id="712853034">
      <w:bodyDiv w:val="1"/>
      <w:marLeft w:val="0"/>
      <w:marRight w:val="0"/>
      <w:marTop w:val="0"/>
      <w:marBottom w:val="0"/>
      <w:divBdr>
        <w:top w:val="none" w:sz="0" w:space="0" w:color="auto"/>
        <w:left w:val="none" w:sz="0" w:space="0" w:color="auto"/>
        <w:bottom w:val="none" w:sz="0" w:space="0" w:color="auto"/>
        <w:right w:val="none" w:sz="0" w:space="0" w:color="auto"/>
      </w:divBdr>
    </w:div>
    <w:div w:id="715472655">
      <w:bodyDiv w:val="1"/>
      <w:marLeft w:val="0"/>
      <w:marRight w:val="0"/>
      <w:marTop w:val="0"/>
      <w:marBottom w:val="0"/>
      <w:divBdr>
        <w:top w:val="none" w:sz="0" w:space="0" w:color="auto"/>
        <w:left w:val="none" w:sz="0" w:space="0" w:color="auto"/>
        <w:bottom w:val="none" w:sz="0" w:space="0" w:color="auto"/>
        <w:right w:val="none" w:sz="0" w:space="0" w:color="auto"/>
      </w:divBdr>
    </w:div>
    <w:div w:id="715667825">
      <w:bodyDiv w:val="1"/>
      <w:marLeft w:val="0"/>
      <w:marRight w:val="0"/>
      <w:marTop w:val="0"/>
      <w:marBottom w:val="0"/>
      <w:divBdr>
        <w:top w:val="none" w:sz="0" w:space="0" w:color="auto"/>
        <w:left w:val="none" w:sz="0" w:space="0" w:color="auto"/>
        <w:bottom w:val="none" w:sz="0" w:space="0" w:color="auto"/>
        <w:right w:val="none" w:sz="0" w:space="0" w:color="auto"/>
      </w:divBdr>
    </w:div>
    <w:div w:id="720520938">
      <w:bodyDiv w:val="1"/>
      <w:marLeft w:val="0"/>
      <w:marRight w:val="0"/>
      <w:marTop w:val="0"/>
      <w:marBottom w:val="0"/>
      <w:divBdr>
        <w:top w:val="none" w:sz="0" w:space="0" w:color="auto"/>
        <w:left w:val="none" w:sz="0" w:space="0" w:color="auto"/>
        <w:bottom w:val="none" w:sz="0" w:space="0" w:color="auto"/>
        <w:right w:val="none" w:sz="0" w:space="0" w:color="auto"/>
      </w:divBdr>
    </w:div>
    <w:div w:id="733161728">
      <w:bodyDiv w:val="1"/>
      <w:marLeft w:val="0"/>
      <w:marRight w:val="0"/>
      <w:marTop w:val="0"/>
      <w:marBottom w:val="0"/>
      <w:divBdr>
        <w:top w:val="none" w:sz="0" w:space="0" w:color="auto"/>
        <w:left w:val="none" w:sz="0" w:space="0" w:color="auto"/>
        <w:bottom w:val="none" w:sz="0" w:space="0" w:color="auto"/>
        <w:right w:val="none" w:sz="0" w:space="0" w:color="auto"/>
      </w:divBdr>
    </w:div>
    <w:div w:id="746147879">
      <w:bodyDiv w:val="1"/>
      <w:marLeft w:val="0"/>
      <w:marRight w:val="0"/>
      <w:marTop w:val="0"/>
      <w:marBottom w:val="0"/>
      <w:divBdr>
        <w:top w:val="none" w:sz="0" w:space="0" w:color="auto"/>
        <w:left w:val="none" w:sz="0" w:space="0" w:color="auto"/>
        <w:bottom w:val="none" w:sz="0" w:space="0" w:color="auto"/>
        <w:right w:val="none" w:sz="0" w:space="0" w:color="auto"/>
      </w:divBdr>
    </w:div>
    <w:div w:id="747268275">
      <w:bodyDiv w:val="1"/>
      <w:marLeft w:val="0"/>
      <w:marRight w:val="0"/>
      <w:marTop w:val="0"/>
      <w:marBottom w:val="0"/>
      <w:divBdr>
        <w:top w:val="none" w:sz="0" w:space="0" w:color="auto"/>
        <w:left w:val="none" w:sz="0" w:space="0" w:color="auto"/>
        <w:bottom w:val="none" w:sz="0" w:space="0" w:color="auto"/>
        <w:right w:val="none" w:sz="0" w:space="0" w:color="auto"/>
      </w:divBdr>
    </w:div>
    <w:div w:id="747924772">
      <w:bodyDiv w:val="1"/>
      <w:marLeft w:val="0"/>
      <w:marRight w:val="0"/>
      <w:marTop w:val="0"/>
      <w:marBottom w:val="0"/>
      <w:divBdr>
        <w:top w:val="none" w:sz="0" w:space="0" w:color="auto"/>
        <w:left w:val="none" w:sz="0" w:space="0" w:color="auto"/>
        <w:bottom w:val="none" w:sz="0" w:space="0" w:color="auto"/>
        <w:right w:val="none" w:sz="0" w:space="0" w:color="auto"/>
      </w:divBdr>
    </w:div>
    <w:div w:id="754398991">
      <w:bodyDiv w:val="1"/>
      <w:marLeft w:val="0"/>
      <w:marRight w:val="0"/>
      <w:marTop w:val="0"/>
      <w:marBottom w:val="0"/>
      <w:divBdr>
        <w:top w:val="none" w:sz="0" w:space="0" w:color="auto"/>
        <w:left w:val="none" w:sz="0" w:space="0" w:color="auto"/>
        <w:bottom w:val="none" w:sz="0" w:space="0" w:color="auto"/>
        <w:right w:val="none" w:sz="0" w:space="0" w:color="auto"/>
      </w:divBdr>
    </w:div>
    <w:div w:id="756751021">
      <w:bodyDiv w:val="1"/>
      <w:marLeft w:val="0"/>
      <w:marRight w:val="0"/>
      <w:marTop w:val="0"/>
      <w:marBottom w:val="0"/>
      <w:divBdr>
        <w:top w:val="none" w:sz="0" w:space="0" w:color="auto"/>
        <w:left w:val="none" w:sz="0" w:space="0" w:color="auto"/>
        <w:bottom w:val="none" w:sz="0" w:space="0" w:color="auto"/>
        <w:right w:val="none" w:sz="0" w:space="0" w:color="auto"/>
      </w:divBdr>
    </w:div>
    <w:div w:id="758671214">
      <w:bodyDiv w:val="1"/>
      <w:marLeft w:val="0"/>
      <w:marRight w:val="0"/>
      <w:marTop w:val="0"/>
      <w:marBottom w:val="0"/>
      <w:divBdr>
        <w:top w:val="none" w:sz="0" w:space="0" w:color="auto"/>
        <w:left w:val="none" w:sz="0" w:space="0" w:color="auto"/>
        <w:bottom w:val="none" w:sz="0" w:space="0" w:color="auto"/>
        <w:right w:val="none" w:sz="0" w:space="0" w:color="auto"/>
      </w:divBdr>
    </w:div>
    <w:div w:id="769273510">
      <w:bodyDiv w:val="1"/>
      <w:marLeft w:val="0"/>
      <w:marRight w:val="0"/>
      <w:marTop w:val="0"/>
      <w:marBottom w:val="0"/>
      <w:divBdr>
        <w:top w:val="none" w:sz="0" w:space="0" w:color="auto"/>
        <w:left w:val="none" w:sz="0" w:space="0" w:color="auto"/>
        <w:bottom w:val="none" w:sz="0" w:space="0" w:color="auto"/>
        <w:right w:val="none" w:sz="0" w:space="0" w:color="auto"/>
      </w:divBdr>
    </w:div>
    <w:div w:id="772821205">
      <w:bodyDiv w:val="1"/>
      <w:marLeft w:val="0"/>
      <w:marRight w:val="0"/>
      <w:marTop w:val="0"/>
      <w:marBottom w:val="0"/>
      <w:divBdr>
        <w:top w:val="none" w:sz="0" w:space="0" w:color="auto"/>
        <w:left w:val="none" w:sz="0" w:space="0" w:color="auto"/>
        <w:bottom w:val="none" w:sz="0" w:space="0" w:color="auto"/>
        <w:right w:val="none" w:sz="0" w:space="0" w:color="auto"/>
      </w:divBdr>
    </w:div>
    <w:div w:id="774518464">
      <w:bodyDiv w:val="1"/>
      <w:marLeft w:val="0"/>
      <w:marRight w:val="0"/>
      <w:marTop w:val="0"/>
      <w:marBottom w:val="0"/>
      <w:divBdr>
        <w:top w:val="none" w:sz="0" w:space="0" w:color="auto"/>
        <w:left w:val="none" w:sz="0" w:space="0" w:color="auto"/>
        <w:bottom w:val="none" w:sz="0" w:space="0" w:color="auto"/>
        <w:right w:val="none" w:sz="0" w:space="0" w:color="auto"/>
      </w:divBdr>
    </w:div>
    <w:div w:id="778334516">
      <w:bodyDiv w:val="1"/>
      <w:marLeft w:val="0"/>
      <w:marRight w:val="0"/>
      <w:marTop w:val="0"/>
      <w:marBottom w:val="0"/>
      <w:divBdr>
        <w:top w:val="none" w:sz="0" w:space="0" w:color="auto"/>
        <w:left w:val="none" w:sz="0" w:space="0" w:color="auto"/>
        <w:bottom w:val="none" w:sz="0" w:space="0" w:color="auto"/>
        <w:right w:val="none" w:sz="0" w:space="0" w:color="auto"/>
      </w:divBdr>
    </w:div>
    <w:div w:id="779691017">
      <w:bodyDiv w:val="1"/>
      <w:marLeft w:val="0"/>
      <w:marRight w:val="0"/>
      <w:marTop w:val="0"/>
      <w:marBottom w:val="0"/>
      <w:divBdr>
        <w:top w:val="none" w:sz="0" w:space="0" w:color="auto"/>
        <w:left w:val="none" w:sz="0" w:space="0" w:color="auto"/>
        <w:bottom w:val="none" w:sz="0" w:space="0" w:color="auto"/>
        <w:right w:val="none" w:sz="0" w:space="0" w:color="auto"/>
      </w:divBdr>
    </w:div>
    <w:div w:id="782579108">
      <w:bodyDiv w:val="1"/>
      <w:marLeft w:val="0"/>
      <w:marRight w:val="0"/>
      <w:marTop w:val="0"/>
      <w:marBottom w:val="0"/>
      <w:divBdr>
        <w:top w:val="none" w:sz="0" w:space="0" w:color="auto"/>
        <w:left w:val="none" w:sz="0" w:space="0" w:color="auto"/>
        <w:bottom w:val="none" w:sz="0" w:space="0" w:color="auto"/>
        <w:right w:val="none" w:sz="0" w:space="0" w:color="auto"/>
      </w:divBdr>
    </w:div>
    <w:div w:id="791021374">
      <w:bodyDiv w:val="1"/>
      <w:marLeft w:val="0"/>
      <w:marRight w:val="0"/>
      <w:marTop w:val="0"/>
      <w:marBottom w:val="0"/>
      <w:divBdr>
        <w:top w:val="none" w:sz="0" w:space="0" w:color="auto"/>
        <w:left w:val="none" w:sz="0" w:space="0" w:color="auto"/>
        <w:bottom w:val="none" w:sz="0" w:space="0" w:color="auto"/>
        <w:right w:val="none" w:sz="0" w:space="0" w:color="auto"/>
      </w:divBdr>
    </w:div>
    <w:div w:id="791047939">
      <w:bodyDiv w:val="1"/>
      <w:marLeft w:val="0"/>
      <w:marRight w:val="0"/>
      <w:marTop w:val="0"/>
      <w:marBottom w:val="0"/>
      <w:divBdr>
        <w:top w:val="none" w:sz="0" w:space="0" w:color="auto"/>
        <w:left w:val="none" w:sz="0" w:space="0" w:color="auto"/>
        <w:bottom w:val="none" w:sz="0" w:space="0" w:color="auto"/>
        <w:right w:val="none" w:sz="0" w:space="0" w:color="auto"/>
      </w:divBdr>
    </w:div>
    <w:div w:id="791752217">
      <w:bodyDiv w:val="1"/>
      <w:marLeft w:val="0"/>
      <w:marRight w:val="0"/>
      <w:marTop w:val="0"/>
      <w:marBottom w:val="0"/>
      <w:divBdr>
        <w:top w:val="none" w:sz="0" w:space="0" w:color="auto"/>
        <w:left w:val="none" w:sz="0" w:space="0" w:color="auto"/>
        <w:bottom w:val="none" w:sz="0" w:space="0" w:color="auto"/>
        <w:right w:val="none" w:sz="0" w:space="0" w:color="auto"/>
      </w:divBdr>
    </w:div>
    <w:div w:id="796753898">
      <w:bodyDiv w:val="1"/>
      <w:marLeft w:val="0"/>
      <w:marRight w:val="0"/>
      <w:marTop w:val="0"/>
      <w:marBottom w:val="0"/>
      <w:divBdr>
        <w:top w:val="none" w:sz="0" w:space="0" w:color="auto"/>
        <w:left w:val="none" w:sz="0" w:space="0" w:color="auto"/>
        <w:bottom w:val="none" w:sz="0" w:space="0" w:color="auto"/>
        <w:right w:val="none" w:sz="0" w:space="0" w:color="auto"/>
      </w:divBdr>
    </w:div>
    <w:div w:id="796994214">
      <w:bodyDiv w:val="1"/>
      <w:marLeft w:val="0"/>
      <w:marRight w:val="0"/>
      <w:marTop w:val="0"/>
      <w:marBottom w:val="0"/>
      <w:divBdr>
        <w:top w:val="none" w:sz="0" w:space="0" w:color="auto"/>
        <w:left w:val="none" w:sz="0" w:space="0" w:color="auto"/>
        <w:bottom w:val="none" w:sz="0" w:space="0" w:color="auto"/>
        <w:right w:val="none" w:sz="0" w:space="0" w:color="auto"/>
      </w:divBdr>
    </w:div>
    <w:div w:id="806125517">
      <w:bodyDiv w:val="1"/>
      <w:marLeft w:val="0"/>
      <w:marRight w:val="0"/>
      <w:marTop w:val="0"/>
      <w:marBottom w:val="0"/>
      <w:divBdr>
        <w:top w:val="none" w:sz="0" w:space="0" w:color="auto"/>
        <w:left w:val="none" w:sz="0" w:space="0" w:color="auto"/>
        <w:bottom w:val="none" w:sz="0" w:space="0" w:color="auto"/>
        <w:right w:val="none" w:sz="0" w:space="0" w:color="auto"/>
      </w:divBdr>
    </w:div>
    <w:div w:id="810319188">
      <w:bodyDiv w:val="1"/>
      <w:marLeft w:val="0"/>
      <w:marRight w:val="0"/>
      <w:marTop w:val="0"/>
      <w:marBottom w:val="0"/>
      <w:divBdr>
        <w:top w:val="none" w:sz="0" w:space="0" w:color="auto"/>
        <w:left w:val="none" w:sz="0" w:space="0" w:color="auto"/>
        <w:bottom w:val="none" w:sz="0" w:space="0" w:color="auto"/>
        <w:right w:val="none" w:sz="0" w:space="0" w:color="auto"/>
      </w:divBdr>
    </w:div>
    <w:div w:id="817308080">
      <w:bodyDiv w:val="1"/>
      <w:marLeft w:val="0"/>
      <w:marRight w:val="0"/>
      <w:marTop w:val="0"/>
      <w:marBottom w:val="0"/>
      <w:divBdr>
        <w:top w:val="none" w:sz="0" w:space="0" w:color="auto"/>
        <w:left w:val="none" w:sz="0" w:space="0" w:color="auto"/>
        <w:bottom w:val="none" w:sz="0" w:space="0" w:color="auto"/>
        <w:right w:val="none" w:sz="0" w:space="0" w:color="auto"/>
      </w:divBdr>
    </w:div>
    <w:div w:id="818113274">
      <w:bodyDiv w:val="1"/>
      <w:marLeft w:val="0"/>
      <w:marRight w:val="0"/>
      <w:marTop w:val="0"/>
      <w:marBottom w:val="0"/>
      <w:divBdr>
        <w:top w:val="none" w:sz="0" w:space="0" w:color="auto"/>
        <w:left w:val="none" w:sz="0" w:space="0" w:color="auto"/>
        <w:bottom w:val="none" w:sz="0" w:space="0" w:color="auto"/>
        <w:right w:val="none" w:sz="0" w:space="0" w:color="auto"/>
      </w:divBdr>
    </w:div>
    <w:div w:id="818308997">
      <w:bodyDiv w:val="1"/>
      <w:marLeft w:val="0"/>
      <w:marRight w:val="0"/>
      <w:marTop w:val="0"/>
      <w:marBottom w:val="0"/>
      <w:divBdr>
        <w:top w:val="none" w:sz="0" w:space="0" w:color="auto"/>
        <w:left w:val="none" w:sz="0" w:space="0" w:color="auto"/>
        <w:bottom w:val="none" w:sz="0" w:space="0" w:color="auto"/>
        <w:right w:val="none" w:sz="0" w:space="0" w:color="auto"/>
      </w:divBdr>
    </w:div>
    <w:div w:id="819467722">
      <w:bodyDiv w:val="1"/>
      <w:marLeft w:val="0"/>
      <w:marRight w:val="0"/>
      <w:marTop w:val="0"/>
      <w:marBottom w:val="0"/>
      <w:divBdr>
        <w:top w:val="none" w:sz="0" w:space="0" w:color="auto"/>
        <w:left w:val="none" w:sz="0" w:space="0" w:color="auto"/>
        <w:bottom w:val="none" w:sz="0" w:space="0" w:color="auto"/>
        <w:right w:val="none" w:sz="0" w:space="0" w:color="auto"/>
      </w:divBdr>
    </w:div>
    <w:div w:id="823358204">
      <w:bodyDiv w:val="1"/>
      <w:marLeft w:val="0"/>
      <w:marRight w:val="0"/>
      <w:marTop w:val="0"/>
      <w:marBottom w:val="0"/>
      <w:divBdr>
        <w:top w:val="none" w:sz="0" w:space="0" w:color="auto"/>
        <w:left w:val="none" w:sz="0" w:space="0" w:color="auto"/>
        <w:bottom w:val="none" w:sz="0" w:space="0" w:color="auto"/>
        <w:right w:val="none" w:sz="0" w:space="0" w:color="auto"/>
      </w:divBdr>
    </w:div>
    <w:div w:id="824972617">
      <w:bodyDiv w:val="1"/>
      <w:marLeft w:val="0"/>
      <w:marRight w:val="0"/>
      <w:marTop w:val="0"/>
      <w:marBottom w:val="0"/>
      <w:divBdr>
        <w:top w:val="none" w:sz="0" w:space="0" w:color="auto"/>
        <w:left w:val="none" w:sz="0" w:space="0" w:color="auto"/>
        <w:bottom w:val="none" w:sz="0" w:space="0" w:color="auto"/>
        <w:right w:val="none" w:sz="0" w:space="0" w:color="auto"/>
      </w:divBdr>
    </w:div>
    <w:div w:id="826748599">
      <w:bodyDiv w:val="1"/>
      <w:marLeft w:val="0"/>
      <w:marRight w:val="0"/>
      <w:marTop w:val="0"/>
      <w:marBottom w:val="0"/>
      <w:divBdr>
        <w:top w:val="none" w:sz="0" w:space="0" w:color="auto"/>
        <w:left w:val="none" w:sz="0" w:space="0" w:color="auto"/>
        <w:bottom w:val="none" w:sz="0" w:space="0" w:color="auto"/>
        <w:right w:val="none" w:sz="0" w:space="0" w:color="auto"/>
      </w:divBdr>
    </w:div>
    <w:div w:id="827285947">
      <w:bodyDiv w:val="1"/>
      <w:marLeft w:val="0"/>
      <w:marRight w:val="0"/>
      <w:marTop w:val="0"/>
      <w:marBottom w:val="0"/>
      <w:divBdr>
        <w:top w:val="none" w:sz="0" w:space="0" w:color="auto"/>
        <w:left w:val="none" w:sz="0" w:space="0" w:color="auto"/>
        <w:bottom w:val="none" w:sz="0" w:space="0" w:color="auto"/>
        <w:right w:val="none" w:sz="0" w:space="0" w:color="auto"/>
      </w:divBdr>
    </w:div>
    <w:div w:id="835918061">
      <w:bodyDiv w:val="1"/>
      <w:marLeft w:val="0"/>
      <w:marRight w:val="0"/>
      <w:marTop w:val="0"/>
      <w:marBottom w:val="0"/>
      <w:divBdr>
        <w:top w:val="none" w:sz="0" w:space="0" w:color="auto"/>
        <w:left w:val="none" w:sz="0" w:space="0" w:color="auto"/>
        <w:bottom w:val="none" w:sz="0" w:space="0" w:color="auto"/>
        <w:right w:val="none" w:sz="0" w:space="0" w:color="auto"/>
      </w:divBdr>
    </w:div>
    <w:div w:id="838926345">
      <w:bodyDiv w:val="1"/>
      <w:marLeft w:val="0"/>
      <w:marRight w:val="0"/>
      <w:marTop w:val="0"/>
      <w:marBottom w:val="0"/>
      <w:divBdr>
        <w:top w:val="none" w:sz="0" w:space="0" w:color="auto"/>
        <w:left w:val="none" w:sz="0" w:space="0" w:color="auto"/>
        <w:bottom w:val="none" w:sz="0" w:space="0" w:color="auto"/>
        <w:right w:val="none" w:sz="0" w:space="0" w:color="auto"/>
      </w:divBdr>
    </w:div>
    <w:div w:id="840316050">
      <w:bodyDiv w:val="1"/>
      <w:marLeft w:val="0"/>
      <w:marRight w:val="0"/>
      <w:marTop w:val="0"/>
      <w:marBottom w:val="0"/>
      <w:divBdr>
        <w:top w:val="none" w:sz="0" w:space="0" w:color="auto"/>
        <w:left w:val="none" w:sz="0" w:space="0" w:color="auto"/>
        <w:bottom w:val="none" w:sz="0" w:space="0" w:color="auto"/>
        <w:right w:val="none" w:sz="0" w:space="0" w:color="auto"/>
      </w:divBdr>
    </w:div>
    <w:div w:id="844631854">
      <w:bodyDiv w:val="1"/>
      <w:marLeft w:val="0"/>
      <w:marRight w:val="0"/>
      <w:marTop w:val="0"/>
      <w:marBottom w:val="0"/>
      <w:divBdr>
        <w:top w:val="none" w:sz="0" w:space="0" w:color="auto"/>
        <w:left w:val="none" w:sz="0" w:space="0" w:color="auto"/>
        <w:bottom w:val="none" w:sz="0" w:space="0" w:color="auto"/>
        <w:right w:val="none" w:sz="0" w:space="0" w:color="auto"/>
      </w:divBdr>
    </w:div>
    <w:div w:id="844977736">
      <w:bodyDiv w:val="1"/>
      <w:marLeft w:val="0"/>
      <w:marRight w:val="0"/>
      <w:marTop w:val="0"/>
      <w:marBottom w:val="0"/>
      <w:divBdr>
        <w:top w:val="none" w:sz="0" w:space="0" w:color="auto"/>
        <w:left w:val="none" w:sz="0" w:space="0" w:color="auto"/>
        <w:bottom w:val="none" w:sz="0" w:space="0" w:color="auto"/>
        <w:right w:val="none" w:sz="0" w:space="0" w:color="auto"/>
      </w:divBdr>
    </w:div>
    <w:div w:id="848521997">
      <w:bodyDiv w:val="1"/>
      <w:marLeft w:val="0"/>
      <w:marRight w:val="0"/>
      <w:marTop w:val="0"/>
      <w:marBottom w:val="0"/>
      <w:divBdr>
        <w:top w:val="none" w:sz="0" w:space="0" w:color="auto"/>
        <w:left w:val="none" w:sz="0" w:space="0" w:color="auto"/>
        <w:bottom w:val="none" w:sz="0" w:space="0" w:color="auto"/>
        <w:right w:val="none" w:sz="0" w:space="0" w:color="auto"/>
      </w:divBdr>
    </w:div>
    <w:div w:id="856964842">
      <w:bodyDiv w:val="1"/>
      <w:marLeft w:val="0"/>
      <w:marRight w:val="0"/>
      <w:marTop w:val="0"/>
      <w:marBottom w:val="0"/>
      <w:divBdr>
        <w:top w:val="none" w:sz="0" w:space="0" w:color="auto"/>
        <w:left w:val="none" w:sz="0" w:space="0" w:color="auto"/>
        <w:bottom w:val="none" w:sz="0" w:space="0" w:color="auto"/>
        <w:right w:val="none" w:sz="0" w:space="0" w:color="auto"/>
      </w:divBdr>
    </w:div>
    <w:div w:id="857887317">
      <w:bodyDiv w:val="1"/>
      <w:marLeft w:val="0"/>
      <w:marRight w:val="0"/>
      <w:marTop w:val="0"/>
      <w:marBottom w:val="0"/>
      <w:divBdr>
        <w:top w:val="none" w:sz="0" w:space="0" w:color="auto"/>
        <w:left w:val="none" w:sz="0" w:space="0" w:color="auto"/>
        <w:bottom w:val="none" w:sz="0" w:space="0" w:color="auto"/>
        <w:right w:val="none" w:sz="0" w:space="0" w:color="auto"/>
      </w:divBdr>
    </w:div>
    <w:div w:id="863906742">
      <w:bodyDiv w:val="1"/>
      <w:marLeft w:val="0"/>
      <w:marRight w:val="0"/>
      <w:marTop w:val="0"/>
      <w:marBottom w:val="0"/>
      <w:divBdr>
        <w:top w:val="none" w:sz="0" w:space="0" w:color="auto"/>
        <w:left w:val="none" w:sz="0" w:space="0" w:color="auto"/>
        <w:bottom w:val="none" w:sz="0" w:space="0" w:color="auto"/>
        <w:right w:val="none" w:sz="0" w:space="0" w:color="auto"/>
      </w:divBdr>
    </w:div>
    <w:div w:id="865289002">
      <w:bodyDiv w:val="1"/>
      <w:marLeft w:val="0"/>
      <w:marRight w:val="0"/>
      <w:marTop w:val="0"/>
      <w:marBottom w:val="0"/>
      <w:divBdr>
        <w:top w:val="none" w:sz="0" w:space="0" w:color="auto"/>
        <w:left w:val="none" w:sz="0" w:space="0" w:color="auto"/>
        <w:bottom w:val="none" w:sz="0" w:space="0" w:color="auto"/>
        <w:right w:val="none" w:sz="0" w:space="0" w:color="auto"/>
      </w:divBdr>
    </w:div>
    <w:div w:id="866795677">
      <w:bodyDiv w:val="1"/>
      <w:marLeft w:val="0"/>
      <w:marRight w:val="0"/>
      <w:marTop w:val="0"/>
      <w:marBottom w:val="0"/>
      <w:divBdr>
        <w:top w:val="none" w:sz="0" w:space="0" w:color="auto"/>
        <w:left w:val="none" w:sz="0" w:space="0" w:color="auto"/>
        <w:bottom w:val="none" w:sz="0" w:space="0" w:color="auto"/>
        <w:right w:val="none" w:sz="0" w:space="0" w:color="auto"/>
      </w:divBdr>
    </w:div>
    <w:div w:id="885603560">
      <w:bodyDiv w:val="1"/>
      <w:marLeft w:val="0"/>
      <w:marRight w:val="0"/>
      <w:marTop w:val="0"/>
      <w:marBottom w:val="0"/>
      <w:divBdr>
        <w:top w:val="none" w:sz="0" w:space="0" w:color="auto"/>
        <w:left w:val="none" w:sz="0" w:space="0" w:color="auto"/>
        <w:bottom w:val="none" w:sz="0" w:space="0" w:color="auto"/>
        <w:right w:val="none" w:sz="0" w:space="0" w:color="auto"/>
      </w:divBdr>
    </w:div>
    <w:div w:id="893152085">
      <w:bodyDiv w:val="1"/>
      <w:marLeft w:val="0"/>
      <w:marRight w:val="0"/>
      <w:marTop w:val="0"/>
      <w:marBottom w:val="0"/>
      <w:divBdr>
        <w:top w:val="none" w:sz="0" w:space="0" w:color="auto"/>
        <w:left w:val="none" w:sz="0" w:space="0" w:color="auto"/>
        <w:bottom w:val="none" w:sz="0" w:space="0" w:color="auto"/>
        <w:right w:val="none" w:sz="0" w:space="0" w:color="auto"/>
      </w:divBdr>
    </w:div>
    <w:div w:id="899633547">
      <w:bodyDiv w:val="1"/>
      <w:marLeft w:val="0"/>
      <w:marRight w:val="0"/>
      <w:marTop w:val="0"/>
      <w:marBottom w:val="0"/>
      <w:divBdr>
        <w:top w:val="none" w:sz="0" w:space="0" w:color="auto"/>
        <w:left w:val="none" w:sz="0" w:space="0" w:color="auto"/>
        <w:bottom w:val="none" w:sz="0" w:space="0" w:color="auto"/>
        <w:right w:val="none" w:sz="0" w:space="0" w:color="auto"/>
      </w:divBdr>
    </w:div>
    <w:div w:id="914361488">
      <w:bodyDiv w:val="1"/>
      <w:marLeft w:val="0"/>
      <w:marRight w:val="0"/>
      <w:marTop w:val="0"/>
      <w:marBottom w:val="0"/>
      <w:divBdr>
        <w:top w:val="none" w:sz="0" w:space="0" w:color="auto"/>
        <w:left w:val="none" w:sz="0" w:space="0" w:color="auto"/>
        <w:bottom w:val="none" w:sz="0" w:space="0" w:color="auto"/>
        <w:right w:val="none" w:sz="0" w:space="0" w:color="auto"/>
      </w:divBdr>
    </w:div>
    <w:div w:id="928005607">
      <w:bodyDiv w:val="1"/>
      <w:marLeft w:val="0"/>
      <w:marRight w:val="0"/>
      <w:marTop w:val="0"/>
      <w:marBottom w:val="0"/>
      <w:divBdr>
        <w:top w:val="none" w:sz="0" w:space="0" w:color="auto"/>
        <w:left w:val="none" w:sz="0" w:space="0" w:color="auto"/>
        <w:bottom w:val="none" w:sz="0" w:space="0" w:color="auto"/>
        <w:right w:val="none" w:sz="0" w:space="0" w:color="auto"/>
      </w:divBdr>
    </w:div>
    <w:div w:id="939070251">
      <w:bodyDiv w:val="1"/>
      <w:marLeft w:val="0"/>
      <w:marRight w:val="0"/>
      <w:marTop w:val="0"/>
      <w:marBottom w:val="0"/>
      <w:divBdr>
        <w:top w:val="none" w:sz="0" w:space="0" w:color="auto"/>
        <w:left w:val="none" w:sz="0" w:space="0" w:color="auto"/>
        <w:bottom w:val="none" w:sz="0" w:space="0" w:color="auto"/>
        <w:right w:val="none" w:sz="0" w:space="0" w:color="auto"/>
      </w:divBdr>
    </w:div>
    <w:div w:id="942228435">
      <w:bodyDiv w:val="1"/>
      <w:marLeft w:val="0"/>
      <w:marRight w:val="0"/>
      <w:marTop w:val="0"/>
      <w:marBottom w:val="0"/>
      <w:divBdr>
        <w:top w:val="none" w:sz="0" w:space="0" w:color="auto"/>
        <w:left w:val="none" w:sz="0" w:space="0" w:color="auto"/>
        <w:bottom w:val="none" w:sz="0" w:space="0" w:color="auto"/>
        <w:right w:val="none" w:sz="0" w:space="0" w:color="auto"/>
      </w:divBdr>
    </w:div>
    <w:div w:id="943222013">
      <w:bodyDiv w:val="1"/>
      <w:marLeft w:val="0"/>
      <w:marRight w:val="0"/>
      <w:marTop w:val="0"/>
      <w:marBottom w:val="0"/>
      <w:divBdr>
        <w:top w:val="none" w:sz="0" w:space="0" w:color="auto"/>
        <w:left w:val="none" w:sz="0" w:space="0" w:color="auto"/>
        <w:bottom w:val="none" w:sz="0" w:space="0" w:color="auto"/>
        <w:right w:val="none" w:sz="0" w:space="0" w:color="auto"/>
      </w:divBdr>
    </w:div>
    <w:div w:id="946931987">
      <w:bodyDiv w:val="1"/>
      <w:marLeft w:val="0"/>
      <w:marRight w:val="0"/>
      <w:marTop w:val="0"/>
      <w:marBottom w:val="0"/>
      <w:divBdr>
        <w:top w:val="none" w:sz="0" w:space="0" w:color="auto"/>
        <w:left w:val="none" w:sz="0" w:space="0" w:color="auto"/>
        <w:bottom w:val="none" w:sz="0" w:space="0" w:color="auto"/>
        <w:right w:val="none" w:sz="0" w:space="0" w:color="auto"/>
      </w:divBdr>
    </w:div>
    <w:div w:id="955872353">
      <w:bodyDiv w:val="1"/>
      <w:marLeft w:val="0"/>
      <w:marRight w:val="0"/>
      <w:marTop w:val="0"/>
      <w:marBottom w:val="0"/>
      <w:divBdr>
        <w:top w:val="none" w:sz="0" w:space="0" w:color="auto"/>
        <w:left w:val="none" w:sz="0" w:space="0" w:color="auto"/>
        <w:bottom w:val="none" w:sz="0" w:space="0" w:color="auto"/>
        <w:right w:val="none" w:sz="0" w:space="0" w:color="auto"/>
      </w:divBdr>
    </w:div>
    <w:div w:id="956832192">
      <w:bodyDiv w:val="1"/>
      <w:marLeft w:val="0"/>
      <w:marRight w:val="0"/>
      <w:marTop w:val="0"/>
      <w:marBottom w:val="0"/>
      <w:divBdr>
        <w:top w:val="none" w:sz="0" w:space="0" w:color="auto"/>
        <w:left w:val="none" w:sz="0" w:space="0" w:color="auto"/>
        <w:bottom w:val="none" w:sz="0" w:space="0" w:color="auto"/>
        <w:right w:val="none" w:sz="0" w:space="0" w:color="auto"/>
      </w:divBdr>
    </w:div>
    <w:div w:id="960183620">
      <w:bodyDiv w:val="1"/>
      <w:marLeft w:val="0"/>
      <w:marRight w:val="0"/>
      <w:marTop w:val="0"/>
      <w:marBottom w:val="0"/>
      <w:divBdr>
        <w:top w:val="none" w:sz="0" w:space="0" w:color="auto"/>
        <w:left w:val="none" w:sz="0" w:space="0" w:color="auto"/>
        <w:bottom w:val="none" w:sz="0" w:space="0" w:color="auto"/>
        <w:right w:val="none" w:sz="0" w:space="0" w:color="auto"/>
      </w:divBdr>
    </w:div>
    <w:div w:id="963922654">
      <w:bodyDiv w:val="1"/>
      <w:marLeft w:val="0"/>
      <w:marRight w:val="0"/>
      <w:marTop w:val="0"/>
      <w:marBottom w:val="0"/>
      <w:divBdr>
        <w:top w:val="none" w:sz="0" w:space="0" w:color="auto"/>
        <w:left w:val="none" w:sz="0" w:space="0" w:color="auto"/>
        <w:bottom w:val="none" w:sz="0" w:space="0" w:color="auto"/>
        <w:right w:val="none" w:sz="0" w:space="0" w:color="auto"/>
      </w:divBdr>
    </w:div>
    <w:div w:id="976570899">
      <w:bodyDiv w:val="1"/>
      <w:marLeft w:val="0"/>
      <w:marRight w:val="0"/>
      <w:marTop w:val="0"/>
      <w:marBottom w:val="0"/>
      <w:divBdr>
        <w:top w:val="none" w:sz="0" w:space="0" w:color="auto"/>
        <w:left w:val="none" w:sz="0" w:space="0" w:color="auto"/>
        <w:bottom w:val="none" w:sz="0" w:space="0" w:color="auto"/>
        <w:right w:val="none" w:sz="0" w:space="0" w:color="auto"/>
      </w:divBdr>
    </w:div>
    <w:div w:id="982150825">
      <w:bodyDiv w:val="1"/>
      <w:marLeft w:val="0"/>
      <w:marRight w:val="0"/>
      <w:marTop w:val="0"/>
      <w:marBottom w:val="0"/>
      <w:divBdr>
        <w:top w:val="none" w:sz="0" w:space="0" w:color="auto"/>
        <w:left w:val="none" w:sz="0" w:space="0" w:color="auto"/>
        <w:bottom w:val="none" w:sz="0" w:space="0" w:color="auto"/>
        <w:right w:val="none" w:sz="0" w:space="0" w:color="auto"/>
      </w:divBdr>
    </w:div>
    <w:div w:id="994803301">
      <w:bodyDiv w:val="1"/>
      <w:marLeft w:val="0"/>
      <w:marRight w:val="0"/>
      <w:marTop w:val="0"/>
      <w:marBottom w:val="0"/>
      <w:divBdr>
        <w:top w:val="none" w:sz="0" w:space="0" w:color="auto"/>
        <w:left w:val="none" w:sz="0" w:space="0" w:color="auto"/>
        <w:bottom w:val="none" w:sz="0" w:space="0" w:color="auto"/>
        <w:right w:val="none" w:sz="0" w:space="0" w:color="auto"/>
      </w:divBdr>
    </w:div>
    <w:div w:id="995885749">
      <w:bodyDiv w:val="1"/>
      <w:marLeft w:val="0"/>
      <w:marRight w:val="0"/>
      <w:marTop w:val="0"/>
      <w:marBottom w:val="0"/>
      <w:divBdr>
        <w:top w:val="none" w:sz="0" w:space="0" w:color="auto"/>
        <w:left w:val="none" w:sz="0" w:space="0" w:color="auto"/>
        <w:bottom w:val="none" w:sz="0" w:space="0" w:color="auto"/>
        <w:right w:val="none" w:sz="0" w:space="0" w:color="auto"/>
      </w:divBdr>
    </w:div>
    <w:div w:id="1000353502">
      <w:bodyDiv w:val="1"/>
      <w:marLeft w:val="0"/>
      <w:marRight w:val="0"/>
      <w:marTop w:val="0"/>
      <w:marBottom w:val="0"/>
      <w:divBdr>
        <w:top w:val="none" w:sz="0" w:space="0" w:color="auto"/>
        <w:left w:val="none" w:sz="0" w:space="0" w:color="auto"/>
        <w:bottom w:val="none" w:sz="0" w:space="0" w:color="auto"/>
        <w:right w:val="none" w:sz="0" w:space="0" w:color="auto"/>
      </w:divBdr>
    </w:div>
    <w:div w:id="1001468862">
      <w:bodyDiv w:val="1"/>
      <w:marLeft w:val="0"/>
      <w:marRight w:val="0"/>
      <w:marTop w:val="0"/>
      <w:marBottom w:val="0"/>
      <w:divBdr>
        <w:top w:val="none" w:sz="0" w:space="0" w:color="auto"/>
        <w:left w:val="none" w:sz="0" w:space="0" w:color="auto"/>
        <w:bottom w:val="none" w:sz="0" w:space="0" w:color="auto"/>
        <w:right w:val="none" w:sz="0" w:space="0" w:color="auto"/>
      </w:divBdr>
    </w:div>
    <w:div w:id="1002508318">
      <w:bodyDiv w:val="1"/>
      <w:marLeft w:val="0"/>
      <w:marRight w:val="0"/>
      <w:marTop w:val="0"/>
      <w:marBottom w:val="0"/>
      <w:divBdr>
        <w:top w:val="none" w:sz="0" w:space="0" w:color="auto"/>
        <w:left w:val="none" w:sz="0" w:space="0" w:color="auto"/>
        <w:bottom w:val="none" w:sz="0" w:space="0" w:color="auto"/>
        <w:right w:val="none" w:sz="0" w:space="0" w:color="auto"/>
      </w:divBdr>
    </w:div>
    <w:div w:id="1011906964">
      <w:bodyDiv w:val="1"/>
      <w:marLeft w:val="0"/>
      <w:marRight w:val="0"/>
      <w:marTop w:val="0"/>
      <w:marBottom w:val="0"/>
      <w:divBdr>
        <w:top w:val="none" w:sz="0" w:space="0" w:color="auto"/>
        <w:left w:val="none" w:sz="0" w:space="0" w:color="auto"/>
        <w:bottom w:val="none" w:sz="0" w:space="0" w:color="auto"/>
        <w:right w:val="none" w:sz="0" w:space="0" w:color="auto"/>
      </w:divBdr>
    </w:div>
    <w:div w:id="1018506623">
      <w:bodyDiv w:val="1"/>
      <w:marLeft w:val="0"/>
      <w:marRight w:val="0"/>
      <w:marTop w:val="0"/>
      <w:marBottom w:val="0"/>
      <w:divBdr>
        <w:top w:val="none" w:sz="0" w:space="0" w:color="auto"/>
        <w:left w:val="none" w:sz="0" w:space="0" w:color="auto"/>
        <w:bottom w:val="none" w:sz="0" w:space="0" w:color="auto"/>
        <w:right w:val="none" w:sz="0" w:space="0" w:color="auto"/>
      </w:divBdr>
    </w:div>
    <w:div w:id="1021708796">
      <w:bodyDiv w:val="1"/>
      <w:marLeft w:val="0"/>
      <w:marRight w:val="0"/>
      <w:marTop w:val="0"/>
      <w:marBottom w:val="0"/>
      <w:divBdr>
        <w:top w:val="none" w:sz="0" w:space="0" w:color="auto"/>
        <w:left w:val="none" w:sz="0" w:space="0" w:color="auto"/>
        <w:bottom w:val="none" w:sz="0" w:space="0" w:color="auto"/>
        <w:right w:val="none" w:sz="0" w:space="0" w:color="auto"/>
      </w:divBdr>
    </w:div>
    <w:div w:id="1035890174">
      <w:bodyDiv w:val="1"/>
      <w:marLeft w:val="0"/>
      <w:marRight w:val="0"/>
      <w:marTop w:val="0"/>
      <w:marBottom w:val="0"/>
      <w:divBdr>
        <w:top w:val="none" w:sz="0" w:space="0" w:color="auto"/>
        <w:left w:val="none" w:sz="0" w:space="0" w:color="auto"/>
        <w:bottom w:val="none" w:sz="0" w:space="0" w:color="auto"/>
        <w:right w:val="none" w:sz="0" w:space="0" w:color="auto"/>
      </w:divBdr>
    </w:div>
    <w:div w:id="1037856538">
      <w:bodyDiv w:val="1"/>
      <w:marLeft w:val="0"/>
      <w:marRight w:val="0"/>
      <w:marTop w:val="0"/>
      <w:marBottom w:val="0"/>
      <w:divBdr>
        <w:top w:val="none" w:sz="0" w:space="0" w:color="auto"/>
        <w:left w:val="none" w:sz="0" w:space="0" w:color="auto"/>
        <w:bottom w:val="none" w:sz="0" w:space="0" w:color="auto"/>
        <w:right w:val="none" w:sz="0" w:space="0" w:color="auto"/>
      </w:divBdr>
    </w:div>
    <w:div w:id="1040327246">
      <w:bodyDiv w:val="1"/>
      <w:marLeft w:val="0"/>
      <w:marRight w:val="0"/>
      <w:marTop w:val="0"/>
      <w:marBottom w:val="0"/>
      <w:divBdr>
        <w:top w:val="none" w:sz="0" w:space="0" w:color="auto"/>
        <w:left w:val="none" w:sz="0" w:space="0" w:color="auto"/>
        <w:bottom w:val="none" w:sz="0" w:space="0" w:color="auto"/>
        <w:right w:val="none" w:sz="0" w:space="0" w:color="auto"/>
      </w:divBdr>
    </w:div>
    <w:div w:id="1042437985">
      <w:bodyDiv w:val="1"/>
      <w:marLeft w:val="0"/>
      <w:marRight w:val="0"/>
      <w:marTop w:val="0"/>
      <w:marBottom w:val="0"/>
      <w:divBdr>
        <w:top w:val="none" w:sz="0" w:space="0" w:color="auto"/>
        <w:left w:val="none" w:sz="0" w:space="0" w:color="auto"/>
        <w:bottom w:val="none" w:sz="0" w:space="0" w:color="auto"/>
        <w:right w:val="none" w:sz="0" w:space="0" w:color="auto"/>
      </w:divBdr>
    </w:div>
    <w:div w:id="1044404148">
      <w:bodyDiv w:val="1"/>
      <w:marLeft w:val="0"/>
      <w:marRight w:val="0"/>
      <w:marTop w:val="0"/>
      <w:marBottom w:val="0"/>
      <w:divBdr>
        <w:top w:val="none" w:sz="0" w:space="0" w:color="auto"/>
        <w:left w:val="none" w:sz="0" w:space="0" w:color="auto"/>
        <w:bottom w:val="none" w:sz="0" w:space="0" w:color="auto"/>
        <w:right w:val="none" w:sz="0" w:space="0" w:color="auto"/>
      </w:divBdr>
    </w:div>
    <w:div w:id="1057972261">
      <w:bodyDiv w:val="1"/>
      <w:marLeft w:val="0"/>
      <w:marRight w:val="0"/>
      <w:marTop w:val="0"/>
      <w:marBottom w:val="0"/>
      <w:divBdr>
        <w:top w:val="none" w:sz="0" w:space="0" w:color="auto"/>
        <w:left w:val="none" w:sz="0" w:space="0" w:color="auto"/>
        <w:bottom w:val="none" w:sz="0" w:space="0" w:color="auto"/>
        <w:right w:val="none" w:sz="0" w:space="0" w:color="auto"/>
      </w:divBdr>
    </w:div>
    <w:div w:id="1062371253">
      <w:bodyDiv w:val="1"/>
      <w:marLeft w:val="0"/>
      <w:marRight w:val="0"/>
      <w:marTop w:val="0"/>
      <w:marBottom w:val="0"/>
      <w:divBdr>
        <w:top w:val="none" w:sz="0" w:space="0" w:color="auto"/>
        <w:left w:val="none" w:sz="0" w:space="0" w:color="auto"/>
        <w:bottom w:val="none" w:sz="0" w:space="0" w:color="auto"/>
        <w:right w:val="none" w:sz="0" w:space="0" w:color="auto"/>
      </w:divBdr>
    </w:div>
    <w:div w:id="1063023891">
      <w:bodyDiv w:val="1"/>
      <w:marLeft w:val="0"/>
      <w:marRight w:val="0"/>
      <w:marTop w:val="0"/>
      <w:marBottom w:val="0"/>
      <w:divBdr>
        <w:top w:val="none" w:sz="0" w:space="0" w:color="auto"/>
        <w:left w:val="none" w:sz="0" w:space="0" w:color="auto"/>
        <w:bottom w:val="none" w:sz="0" w:space="0" w:color="auto"/>
        <w:right w:val="none" w:sz="0" w:space="0" w:color="auto"/>
      </w:divBdr>
    </w:div>
    <w:div w:id="1063066156">
      <w:bodyDiv w:val="1"/>
      <w:marLeft w:val="0"/>
      <w:marRight w:val="0"/>
      <w:marTop w:val="0"/>
      <w:marBottom w:val="0"/>
      <w:divBdr>
        <w:top w:val="none" w:sz="0" w:space="0" w:color="auto"/>
        <w:left w:val="none" w:sz="0" w:space="0" w:color="auto"/>
        <w:bottom w:val="none" w:sz="0" w:space="0" w:color="auto"/>
        <w:right w:val="none" w:sz="0" w:space="0" w:color="auto"/>
      </w:divBdr>
    </w:div>
    <w:div w:id="1070616852">
      <w:bodyDiv w:val="1"/>
      <w:marLeft w:val="0"/>
      <w:marRight w:val="0"/>
      <w:marTop w:val="0"/>
      <w:marBottom w:val="0"/>
      <w:divBdr>
        <w:top w:val="none" w:sz="0" w:space="0" w:color="auto"/>
        <w:left w:val="none" w:sz="0" w:space="0" w:color="auto"/>
        <w:bottom w:val="none" w:sz="0" w:space="0" w:color="auto"/>
        <w:right w:val="none" w:sz="0" w:space="0" w:color="auto"/>
      </w:divBdr>
    </w:div>
    <w:div w:id="1071270581">
      <w:bodyDiv w:val="1"/>
      <w:marLeft w:val="0"/>
      <w:marRight w:val="0"/>
      <w:marTop w:val="0"/>
      <w:marBottom w:val="0"/>
      <w:divBdr>
        <w:top w:val="none" w:sz="0" w:space="0" w:color="auto"/>
        <w:left w:val="none" w:sz="0" w:space="0" w:color="auto"/>
        <w:bottom w:val="none" w:sz="0" w:space="0" w:color="auto"/>
        <w:right w:val="none" w:sz="0" w:space="0" w:color="auto"/>
      </w:divBdr>
    </w:div>
    <w:div w:id="1072316614">
      <w:bodyDiv w:val="1"/>
      <w:marLeft w:val="0"/>
      <w:marRight w:val="0"/>
      <w:marTop w:val="0"/>
      <w:marBottom w:val="0"/>
      <w:divBdr>
        <w:top w:val="none" w:sz="0" w:space="0" w:color="auto"/>
        <w:left w:val="none" w:sz="0" w:space="0" w:color="auto"/>
        <w:bottom w:val="none" w:sz="0" w:space="0" w:color="auto"/>
        <w:right w:val="none" w:sz="0" w:space="0" w:color="auto"/>
      </w:divBdr>
    </w:div>
    <w:div w:id="1074664932">
      <w:bodyDiv w:val="1"/>
      <w:marLeft w:val="0"/>
      <w:marRight w:val="0"/>
      <w:marTop w:val="0"/>
      <w:marBottom w:val="0"/>
      <w:divBdr>
        <w:top w:val="none" w:sz="0" w:space="0" w:color="auto"/>
        <w:left w:val="none" w:sz="0" w:space="0" w:color="auto"/>
        <w:bottom w:val="none" w:sz="0" w:space="0" w:color="auto"/>
        <w:right w:val="none" w:sz="0" w:space="0" w:color="auto"/>
      </w:divBdr>
    </w:div>
    <w:div w:id="1086266476">
      <w:bodyDiv w:val="1"/>
      <w:marLeft w:val="0"/>
      <w:marRight w:val="0"/>
      <w:marTop w:val="0"/>
      <w:marBottom w:val="0"/>
      <w:divBdr>
        <w:top w:val="none" w:sz="0" w:space="0" w:color="auto"/>
        <w:left w:val="none" w:sz="0" w:space="0" w:color="auto"/>
        <w:bottom w:val="none" w:sz="0" w:space="0" w:color="auto"/>
        <w:right w:val="none" w:sz="0" w:space="0" w:color="auto"/>
      </w:divBdr>
    </w:div>
    <w:div w:id="1098525193">
      <w:bodyDiv w:val="1"/>
      <w:marLeft w:val="0"/>
      <w:marRight w:val="0"/>
      <w:marTop w:val="0"/>
      <w:marBottom w:val="0"/>
      <w:divBdr>
        <w:top w:val="none" w:sz="0" w:space="0" w:color="auto"/>
        <w:left w:val="none" w:sz="0" w:space="0" w:color="auto"/>
        <w:bottom w:val="none" w:sz="0" w:space="0" w:color="auto"/>
        <w:right w:val="none" w:sz="0" w:space="0" w:color="auto"/>
      </w:divBdr>
    </w:div>
    <w:div w:id="1103036463">
      <w:bodyDiv w:val="1"/>
      <w:marLeft w:val="0"/>
      <w:marRight w:val="0"/>
      <w:marTop w:val="0"/>
      <w:marBottom w:val="0"/>
      <w:divBdr>
        <w:top w:val="none" w:sz="0" w:space="0" w:color="auto"/>
        <w:left w:val="none" w:sz="0" w:space="0" w:color="auto"/>
        <w:bottom w:val="none" w:sz="0" w:space="0" w:color="auto"/>
        <w:right w:val="none" w:sz="0" w:space="0" w:color="auto"/>
      </w:divBdr>
    </w:div>
    <w:div w:id="1103495264">
      <w:bodyDiv w:val="1"/>
      <w:marLeft w:val="0"/>
      <w:marRight w:val="0"/>
      <w:marTop w:val="0"/>
      <w:marBottom w:val="0"/>
      <w:divBdr>
        <w:top w:val="none" w:sz="0" w:space="0" w:color="auto"/>
        <w:left w:val="none" w:sz="0" w:space="0" w:color="auto"/>
        <w:bottom w:val="none" w:sz="0" w:space="0" w:color="auto"/>
        <w:right w:val="none" w:sz="0" w:space="0" w:color="auto"/>
      </w:divBdr>
    </w:div>
    <w:div w:id="1104690860">
      <w:bodyDiv w:val="1"/>
      <w:marLeft w:val="0"/>
      <w:marRight w:val="0"/>
      <w:marTop w:val="0"/>
      <w:marBottom w:val="0"/>
      <w:divBdr>
        <w:top w:val="none" w:sz="0" w:space="0" w:color="auto"/>
        <w:left w:val="none" w:sz="0" w:space="0" w:color="auto"/>
        <w:bottom w:val="none" w:sz="0" w:space="0" w:color="auto"/>
        <w:right w:val="none" w:sz="0" w:space="0" w:color="auto"/>
      </w:divBdr>
    </w:div>
    <w:div w:id="1115371970">
      <w:bodyDiv w:val="1"/>
      <w:marLeft w:val="0"/>
      <w:marRight w:val="0"/>
      <w:marTop w:val="0"/>
      <w:marBottom w:val="0"/>
      <w:divBdr>
        <w:top w:val="none" w:sz="0" w:space="0" w:color="auto"/>
        <w:left w:val="none" w:sz="0" w:space="0" w:color="auto"/>
        <w:bottom w:val="none" w:sz="0" w:space="0" w:color="auto"/>
        <w:right w:val="none" w:sz="0" w:space="0" w:color="auto"/>
      </w:divBdr>
    </w:div>
    <w:div w:id="1119421391">
      <w:bodyDiv w:val="1"/>
      <w:marLeft w:val="0"/>
      <w:marRight w:val="0"/>
      <w:marTop w:val="0"/>
      <w:marBottom w:val="0"/>
      <w:divBdr>
        <w:top w:val="none" w:sz="0" w:space="0" w:color="auto"/>
        <w:left w:val="none" w:sz="0" w:space="0" w:color="auto"/>
        <w:bottom w:val="none" w:sz="0" w:space="0" w:color="auto"/>
        <w:right w:val="none" w:sz="0" w:space="0" w:color="auto"/>
      </w:divBdr>
    </w:div>
    <w:div w:id="1125581283">
      <w:bodyDiv w:val="1"/>
      <w:marLeft w:val="0"/>
      <w:marRight w:val="0"/>
      <w:marTop w:val="0"/>
      <w:marBottom w:val="0"/>
      <w:divBdr>
        <w:top w:val="none" w:sz="0" w:space="0" w:color="auto"/>
        <w:left w:val="none" w:sz="0" w:space="0" w:color="auto"/>
        <w:bottom w:val="none" w:sz="0" w:space="0" w:color="auto"/>
        <w:right w:val="none" w:sz="0" w:space="0" w:color="auto"/>
      </w:divBdr>
    </w:div>
    <w:div w:id="1125930266">
      <w:bodyDiv w:val="1"/>
      <w:marLeft w:val="0"/>
      <w:marRight w:val="0"/>
      <w:marTop w:val="0"/>
      <w:marBottom w:val="0"/>
      <w:divBdr>
        <w:top w:val="none" w:sz="0" w:space="0" w:color="auto"/>
        <w:left w:val="none" w:sz="0" w:space="0" w:color="auto"/>
        <w:bottom w:val="none" w:sz="0" w:space="0" w:color="auto"/>
        <w:right w:val="none" w:sz="0" w:space="0" w:color="auto"/>
      </w:divBdr>
    </w:div>
    <w:div w:id="1131095286">
      <w:bodyDiv w:val="1"/>
      <w:marLeft w:val="0"/>
      <w:marRight w:val="0"/>
      <w:marTop w:val="0"/>
      <w:marBottom w:val="0"/>
      <w:divBdr>
        <w:top w:val="none" w:sz="0" w:space="0" w:color="auto"/>
        <w:left w:val="none" w:sz="0" w:space="0" w:color="auto"/>
        <w:bottom w:val="none" w:sz="0" w:space="0" w:color="auto"/>
        <w:right w:val="none" w:sz="0" w:space="0" w:color="auto"/>
      </w:divBdr>
    </w:div>
    <w:div w:id="1133139059">
      <w:bodyDiv w:val="1"/>
      <w:marLeft w:val="0"/>
      <w:marRight w:val="0"/>
      <w:marTop w:val="0"/>
      <w:marBottom w:val="0"/>
      <w:divBdr>
        <w:top w:val="none" w:sz="0" w:space="0" w:color="auto"/>
        <w:left w:val="none" w:sz="0" w:space="0" w:color="auto"/>
        <w:bottom w:val="none" w:sz="0" w:space="0" w:color="auto"/>
        <w:right w:val="none" w:sz="0" w:space="0" w:color="auto"/>
      </w:divBdr>
    </w:div>
    <w:div w:id="1137185221">
      <w:bodyDiv w:val="1"/>
      <w:marLeft w:val="0"/>
      <w:marRight w:val="0"/>
      <w:marTop w:val="0"/>
      <w:marBottom w:val="0"/>
      <w:divBdr>
        <w:top w:val="none" w:sz="0" w:space="0" w:color="auto"/>
        <w:left w:val="none" w:sz="0" w:space="0" w:color="auto"/>
        <w:bottom w:val="none" w:sz="0" w:space="0" w:color="auto"/>
        <w:right w:val="none" w:sz="0" w:space="0" w:color="auto"/>
      </w:divBdr>
    </w:div>
    <w:div w:id="1144081687">
      <w:bodyDiv w:val="1"/>
      <w:marLeft w:val="0"/>
      <w:marRight w:val="0"/>
      <w:marTop w:val="0"/>
      <w:marBottom w:val="0"/>
      <w:divBdr>
        <w:top w:val="none" w:sz="0" w:space="0" w:color="auto"/>
        <w:left w:val="none" w:sz="0" w:space="0" w:color="auto"/>
        <w:bottom w:val="none" w:sz="0" w:space="0" w:color="auto"/>
        <w:right w:val="none" w:sz="0" w:space="0" w:color="auto"/>
      </w:divBdr>
    </w:div>
    <w:div w:id="1148206778">
      <w:bodyDiv w:val="1"/>
      <w:marLeft w:val="0"/>
      <w:marRight w:val="0"/>
      <w:marTop w:val="0"/>
      <w:marBottom w:val="0"/>
      <w:divBdr>
        <w:top w:val="none" w:sz="0" w:space="0" w:color="auto"/>
        <w:left w:val="none" w:sz="0" w:space="0" w:color="auto"/>
        <w:bottom w:val="none" w:sz="0" w:space="0" w:color="auto"/>
        <w:right w:val="none" w:sz="0" w:space="0" w:color="auto"/>
      </w:divBdr>
    </w:div>
    <w:div w:id="1149400289">
      <w:bodyDiv w:val="1"/>
      <w:marLeft w:val="0"/>
      <w:marRight w:val="0"/>
      <w:marTop w:val="0"/>
      <w:marBottom w:val="0"/>
      <w:divBdr>
        <w:top w:val="none" w:sz="0" w:space="0" w:color="auto"/>
        <w:left w:val="none" w:sz="0" w:space="0" w:color="auto"/>
        <w:bottom w:val="none" w:sz="0" w:space="0" w:color="auto"/>
        <w:right w:val="none" w:sz="0" w:space="0" w:color="auto"/>
      </w:divBdr>
    </w:div>
    <w:div w:id="1150825187">
      <w:bodyDiv w:val="1"/>
      <w:marLeft w:val="0"/>
      <w:marRight w:val="0"/>
      <w:marTop w:val="0"/>
      <w:marBottom w:val="0"/>
      <w:divBdr>
        <w:top w:val="none" w:sz="0" w:space="0" w:color="auto"/>
        <w:left w:val="none" w:sz="0" w:space="0" w:color="auto"/>
        <w:bottom w:val="none" w:sz="0" w:space="0" w:color="auto"/>
        <w:right w:val="none" w:sz="0" w:space="0" w:color="auto"/>
      </w:divBdr>
    </w:div>
    <w:div w:id="1159346764">
      <w:bodyDiv w:val="1"/>
      <w:marLeft w:val="0"/>
      <w:marRight w:val="0"/>
      <w:marTop w:val="0"/>
      <w:marBottom w:val="0"/>
      <w:divBdr>
        <w:top w:val="none" w:sz="0" w:space="0" w:color="auto"/>
        <w:left w:val="none" w:sz="0" w:space="0" w:color="auto"/>
        <w:bottom w:val="none" w:sz="0" w:space="0" w:color="auto"/>
        <w:right w:val="none" w:sz="0" w:space="0" w:color="auto"/>
      </w:divBdr>
    </w:div>
    <w:div w:id="1164780319">
      <w:bodyDiv w:val="1"/>
      <w:marLeft w:val="0"/>
      <w:marRight w:val="0"/>
      <w:marTop w:val="0"/>
      <w:marBottom w:val="0"/>
      <w:divBdr>
        <w:top w:val="none" w:sz="0" w:space="0" w:color="auto"/>
        <w:left w:val="none" w:sz="0" w:space="0" w:color="auto"/>
        <w:bottom w:val="none" w:sz="0" w:space="0" w:color="auto"/>
        <w:right w:val="none" w:sz="0" w:space="0" w:color="auto"/>
      </w:divBdr>
    </w:div>
    <w:div w:id="1165828202">
      <w:bodyDiv w:val="1"/>
      <w:marLeft w:val="0"/>
      <w:marRight w:val="0"/>
      <w:marTop w:val="0"/>
      <w:marBottom w:val="0"/>
      <w:divBdr>
        <w:top w:val="none" w:sz="0" w:space="0" w:color="auto"/>
        <w:left w:val="none" w:sz="0" w:space="0" w:color="auto"/>
        <w:bottom w:val="none" w:sz="0" w:space="0" w:color="auto"/>
        <w:right w:val="none" w:sz="0" w:space="0" w:color="auto"/>
      </w:divBdr>
    </w:div>
    <w:div w:id="1167207947">
      <w:bodyDiv w:val="1"/>
      <w:marLeft w:val="0"/>
      <w:marRight w:val="0"/>
      <w:marTop w:val="0"/>
      <w:marBottom w:val="0"/>
      <w:divBdr>
        <w:top w:val="none" w:sz="0" w:space="0" w:color="auto"/>
        <w:left w:val="none" w:sz="0" w:space="0" w:color="auto"/>
        <w:bottom w:val="none" w:sz="0" w:space="0" w:color="auto"/>
        <w:right w:val="none" w:sz="0" w:space="0" w:color="auto"/>
      </w:divBdr>
    </w:div>
    <w:div w:id="1172065554">
      <w:bodyDiv w:val="1"/>
      <w:marLeft w:val="0"/>
      <w:marRight w:val="0"/>
      <w:marTop w:val="0"/>
      <w:marBottom w:val="0"/>
      <w:divBdr>
        <w:top w:val="none" w:sz="0" w:space="0" w:color="auto"/>
        <w:left w:val="none" w:sz="0" w:space="0" w:color="auto"/>
        <w:bottom w:val="none" w:sz="0" w:space="0" w:color="auto"/>
        <w:right w:val="none" w:sz="0" w:space="0" w:color="auto"/>
      </w:divBdr>
    </w:div>
    <w:div w:id="1183977926">
      <w:bodyDiv w:val="1"/>
      <w:marLeft w:val="0"/>
      <w:marRight w:val="0"/>
      <w:marTop w:val="0"/>
      <w:marBottom w:val="0"/>
      <w:divBdr>
        <w:top w:val="none" w:sz="0" w:space="0" w:color="auto"/>
        <w:left w:val="none" w:sz="0" w:space="0" w:color="auto"/>
        <w:bottom w:val="none" w:sz="0" w:space="0" w:color="auto"/>
        <w:right w:val="none" w:sz="0" w:space="0" w:color="auto"/>
      </w:divBdr>
    </w:div>
    <w:div w:id="1191798874">
      <w:bodyDiv w:val="1"/>
      <w:marLeft w:val="0"/>
      <w:marRight w:val="0"/>
      <w:marTop w:val="0"/>
      <w:marBottom w:val="0"/>
      <w:divBdr>
        <w:top w:val="none" w:sz="0" w:space="0" w:color="auto"/>
        <w:left w:val="none" w:sz="0" w:space="0" w:color="auto"/>
        <w:bottom w:val="none" w:sz="0" w:space="0" w:color="auto"/>
        <w:right w:val="none" w:sz="0" w:space="0" w:color="auto"/>
      </w:divBdr>
    </w:div>
    <w:div w:id="1196503490">
      <w:bodyDiv w:val="1"/>
      <w:marLeft w:val="0"/>
      <w:marRight w:val="0"/>
      <w:marTop w:val="0"/>
      <w:marBottom w:val="0"/>
      <w:divBdr>
        <w:top w:val="none" w:sz="0" w:space="0" w:color="auto"/>
        <w:left w:val="none" w:sz="0" w:space="0" w:color="auto"/>
        <w:bottom w:val="none" w:sz="0" w:space="0" w:color="auto"/>
        <w:right w:val="none" w:sz="0" w:space="0" w:color="auto"/>
      </w:divBdr>
    </w:div>
    <w:div w:id="1212965070">
      <w:bodyDiv w:val="1"/>
      <w:marLeft w:val="0"/>
      <w:marRight w:val="0"/>
      <w:marTop w:val="0"/>
      <w:marBottom w:val="0"/>
      <w:divBdr>
        <w:top w:val="none" w:sz="0" w:space="0" w:color="auto"/>
        <w:left w:val="none" w:sz="0" w:space="0" w:color="auto"/>
        <w:bottom w:val="none" w:sz="0" w:space="0" w:color="auto"/>
        <w:right w:val="none" w:sz="0" w:space="0" w:color="auto"/>
      </w:divBdr>
    </w:div>
    <w:div w:id="1215192703">
      <w:bodyDiv w:val="1"/>
      <w:marLeft w:val="0"/>
      <w:marRight w:val="0"/>
      <w:marTop w:val="0"/>
      <w:marBottom w:val="0"/>
      <w:divBdr>
        <w:top w:val="none" w:sz="0" w:space="0" w:color="auto"/>
        <w:left w:val="none" w:sz="0" w:space="0" w:color="auto"/>
        <w:bottom w:val="none" w:sz="0" w:space="0" w:color="auto"/>
        <w:right w:val="none" w:sz="0" w:space="0" w:color="auto"/>
      </w:divBdr>
    </w:div>
    <w:div w:id="1218475419">
      <w:bodyDiv w:val="1"/>
      <w:marLeft w:val="0"/>
      <w:marRight w:val="0"/>
      <w:marTop w:val="0"/>
      <w:marBottom w:val="0"/>
      <w:divBdr>
        <w:top w:val="none" w:sz="0" w:space="0" w:color="auto"/>
        <w:left w:val="none" w:sz="0" w:space="0" w:color="auto"/>
        <w:bottom w:val="none" w:sz="0" w:space="0" w:color="auto"/>
        <w:right w:val="none" w:sz="0" w:space="0" w:color="auto"/>
      </w:divBdr>
    </w:div>
    <w:div w:id="1223441984">
      <w:bodyDiv w:val="1"/>
      <w:marLeft w:val="0"/>
      <w:marRight w:val="0"/>
      <w:marTop w:val="0"/>
      <w:marBottom w:val="0"/>
      <w:divBdr>
        <w:top w:val="none" w:sz="0" w:space="0" w:color="auto"/>
        <w:left w:val="none" w:sz="0" w:space="0" w:color="auto"/>
        <w:bottom w:val="none" w:sz="0" w:space="0" w:color="auto"/>
        <w:right w:val="none" w:sz="0" w:space="0" w:color="auto"/>
      </w:divBdr>
    </w:div>
    <w:div w:id="1224833734">
      <w:bodyDiv w:val="1"/>
      <w:marLeft w:val="0"/>
      <w:marRight w:val="0"/>
      <w:marTop w:val="0"/>
      <w:marBottom w:val="0"/>
      <w:divBdr>
        <w:top w:val="none" w:sz="0" w:space="0" w:color="auto"/>
        <w:left w:val="none" w:sz="0" w:space="0" w:color="auto"/>
        <w:bottom w:val="none" w:sz="0" w:space="0" w:color="auto"/>
        <w:right w:val="none" w:sz="0" w:space="0" w:color="auto"/>
      </w:divBdr>
    </w:div>
    <w:div w:id="1232158028">
      <w:bodyDiv w:val="1"/>
      <w:marLeft w:val="0"/>
      <w:marRight w:val="0"/>
      <w:marTop w:val="0"/>
      <w:marBottom w:val="0"/>
      <w:divBdr>
        <w:top w:val="none" w:sz="0" w:space="0" w:color="auto"/>
        <w:left w:val="none" w:sz="0" w:space="0" w:color="auto"/>
        <w:bottom w:val="none" w:sz="0" w:space="0" w:color="auto"/>
        <w:right w:val="none" w:sz="0" w:space="0" w:color="auto"/>
      </w:divBdr>
    </w:div>
    <w:div w:id="1232502323">
      <w:bodyDiv w:val="1"/>
      <w:marLeft w:val="0"/>
      <w:marRight w:val="0"/>
      <w:marTop w:val="0"/>
      <w:marBottom w:val="0"/>
      <w:divBdr>
        <w:top w:val="none" w:sz="0" w:space="0" w:color="auto"/>
        <w:left w:val="none" w:sz="0" w:space="0" w:color="auto"/>
        <w:bottom w:val="none" w:sz="0" w:space="0" w:color="auto"/>
        <w:right w:val="none" w:sz="0" w:space="0" w:color="auto"/>
      </w:divBdr>
    </w:div>
    <w:div w:id="1233538671">
      <w:bodyDiv w:val="1"/>
      <w:marLeft w:val="0"/>
      <w:marRight w:val="0"/>
      <w:marTop w:val="0"/>
      <w:marBottom w:val="0"/>
      <w:divBdr>
        <w:top w:val="none" w:sz="0" w:space="0" w:color="auto"/>
        <w:left w:val="none" w:sz="0" w:space="0" w:color="auto"/>
        <w:bottom w:val="none" w:sz="0" w:space="0" w:color="auto"/>
        <w:right w:val="none" w:sz="0" w:space="0" w:color="auto"/>
      </w:divBdr>
    </w:div>
    <w:div w:id="1236478979">
      <w:bodyDiv w:val="1"/>
      <w:marLeft w:val="0"/>
      <w:marRight w:val="0"/>
      <w:marTop w:val="0"/>
      <w:marBottom w:val="0"/>
      <w:divBdr>
        <w:top w:val="none" w:sz="0" w:space="0" w:color="auto"/>
        <w:left w:val="none" w:sz="0" w:space="0" w:color="auto"/>
        <w:bottom w:val="none" w:sz="0" w:space="0" w:color="auto"/>
        <w:right w:val="none" w:sz="0" w:space="0" w:color="auto"/>
      </w:divBdr>
    </w:div>
    <w:div w:id="1237397116">
      <w:bodyDiv w:val="1"/>
      <w:marLeft w:val="0"/>
      <w:marRight w:val="0"/>
      <w:marTop w:val="0"/>
      <w:marBottom w:val="0"/>
      <w:divBdr>
        <w:top w:val="none" w:sz="0" w:space="0" w:color="auto"/>
        <w:left w:val="none" w:sz="0" w:space="0" w:color="auto"/>
        <w:bottom w:val="none" w:sz="0" w:space="0" w:color="auto"/>
        <w:right w:val="none" w:sz="0" w:space="0" w:color="auto"/>
      </w:divBdr>
    </w:div>
    <w:div w:id="1243685935">
      <w:bodyDiv w:val="1"/>
      <w:marLeft w:val="0"/>
      <w:marRight w:val="0"/>
      <w:marTop w:val="0"/>
      <w:marBottom w:val="0"/>
      <w:divBdr>
        <w:top w:val="none" w:sz="0" w:space="0" w:color="auto"/>
        <w:left w:val="none" w:sz="0" w:space="0" w:color="auto"/>
        <w:bottom w:val="none" w:sz="0" w:space="0" w:color="auto"/>
        <w:right w:val="none" w:sz="0" w:space="0" w:color="auto"/>
      </w:divBdr>
    </w:div>
    <w:div w:id="1247373776">
      <w:bodyDiv w:val="1"/>
      <w:marLeft w:val="0"/>
      <w:marRight w:val="0"/>
      <w:marTop w:val="0"/>
      <w:marBottom w:val="0"/>
      <w:divBdr>
        <w:top w:val="none" w:sz="0" w:space="0" w:color="auto"/>
        <w:left w:val="none" w:sz="0" w:space="0" w:color="auto"/>
        <w:bottom w:val="none" w:sz="0" w:space="0" w:color="auto"/>
        <w:right w:val="none" w:sz="0" w:space="0" w:color="auto"/>
      </w:divBdr>
    </w:div>
    <w:div w:id="1250315370">
      <w:bodyDiv w:val="1"/>
      <w:marLeft w:val="0"/>
      <w:marRight w:val="0"/>
      <w:marTop w:val="0"/>
      <w:marBottom w:val="0"/>
      <w:divBdr>
        <w:top w:val="none" w:sz="0" w:space="0" w:color="auto"/>
        <w:left w:val="none" w:sz="0" w:space="0" w:color="auto"/>
        <w:bottom w:val="none" w:sz="0" w:space="0" w:color="auto"/>
        <w:right w:val="none" w:sz="0" w:space="0" w:color="auto"/>
      </w:divBdr>
    </w:div>
    <w:div w:id="1253776587">
      <w:bodyDiv w:val="1"/>
      <w:marLeft w:val="0"/>
      <w:marRight w:val="0"/>
      <w:marTop w:val="0"/>
      <w:marBottom w:val="0"/>
      <w:divBdr>
        <w:top w:val="none" w:sz="0" w:space="0" w:color="auto"/>
        <w:left w:val="none" w:sz="0" w:space="0" w:color="auto"/>
        <w:bottom w:val="none" w:sz="0" w:space="0" w:color="auto"/>
        <w:right w:val="none" w:sz="0" w:space="0" w:color="auto"/>
      </w:divBdr>
    </w:div>
    <w:div w:id="1256355136">
      <w:bodyDiv w:val="1"/>
      <w:marLeft w:val="0"/>
      <w:marRight w:val="0"/>
      <w:marTop w:val="0"/>
      <w:marBottom w:val="0"/>
      <w:divBdr>
        <w:top w:val="none" w:sz="0" w:space="0" w:color="auto"/>
        <w:left w:val="none" w:sz="0" w:space="0" w:color="auto"/>
        <w:bottom w:val="none" w:sz="0" w:space="0" w:color="auto"/>
        <w:right w:val="none" w:sz="0" w:space="0" w:color="auto"/>
      </w:divBdr>
    </w:div>
    <w:div w:id="1258057659">
      <w:bodyDiv w:val="1"/>
      <w:marLeft w:val="0"/>
      <w:marRight w:val="0"/>
      <w:marTop w:val="0"/>
      <w:marBottom w:val="0"/>
      <w:divBdr>
        <w:top w:val="none" w:sz="0" w:space="0" w:color="auto"/>
        <w:left w:val="none" w:sz="0" w:space="0" w:color="auto"/>
        <w:bottom w:val="none" w:sz="0" w:space="0" w:color="auto"/>
        <w:right w:val="none" w:sz="0" w:space="0" w:color="auto"/>
      </w:divBdr>
    </w:div>
    <w:div w:id="1258364411">
      <w:bodyDiv w:val="1"/>
      <w:marLeft w:val="0"/>
      <w:marRight w:val="0"/>
      <w:marTop w:val="0"/>
      <w:marBottom w:val="0"/>
      <w:divBdr>
        <w:top w:val="none" w:sz="0" w:space="0" w:color="auto"/>
        <w:left w:val="none" w:sz="0" w:space="0" w:color="auto"/>
        <w:bottom w:val="none" w:sz="0" w:space="0" w:color="auto"/>
        <w:right w:val="none" w:sz="0" w:space="0" w:color="auto"/>
      </w:divBdr>
    </w:div>
    <w:div w:id="1268201414">
      <w:bodyDiv w:val="1"/>
      <w:marLeft w:val="0"/>
      <w:marRight w:val="0"/>
      <w:marTop w:val="0"/>
      <w:marBottom w:val="0"/>
      <w:divBdr>
        <w:top w:val="none" w:sz="0" w:space="0" w:color="auto"/>
        <w:left w:val="none" w:sz="0" w:space="0" w:color="auto"/>
        <w:bottom w:val="none" w:sz="0" w:space="0" w:color="auto"/>
        <w:right w:val="none" w:sz="0" w:space="0" w:color="auto"/>
      </w:divBdr>
    </w:div>
    <w:div w:id="1270432884">
      <w:bodyDiv w:val="1"/>
      <w:marLeft w:val="0"/>
      <w:marRight w:val="0"/>
      <w:marTop w:val="0"/>
      <w:marBottom w:val="0"/>
      <w:divBdr>
        <w:top w:val="none" w:sz="0" w:space="0" w:color="auto"/>
        <w:left w:val="none" w:sz="0" w:space="0" w:color="auto"/>
        <w:bottom w:val="none" w:sz="0" w:space="0" w:color="auto"/>
        <w:right w:val="none" w:sz="0" w:space="0" w:color="auto"/>
      </w:divBdr>
    </w:div>
    <w:div w:id="1270622446">
      <w:bodyDiv w:val="1"/>
      <w:marLeft w:val="0"/>
      <w:marRight w:val="0"/>
      <w:marTop w:val="0"/>
      <w:marBottom w:val="0"/>
      <w:divBdr>
        <w:top w:val="none" w:sz="0" w:space="0" w:color="auto"/>
        <w:left w:val="none" w:sz="0" w:space="0" w:color="auto"/>
        <w:bottom w:val="none" w:sz="0" w:space="0" w:color="auto"/>
        <w:right w:val="none" w:sz="0" w:space="0" w:color="auto"/>
      </w:divBdr>
    </w:div>
    <w:div w:id="1274287241">
      <w:bodyDiv w:val="1"/>
      <w:marLeft w:val="0"/>
      <w:marRight w:val="0"/>
      <w:marTop w:val="0"/>
      <w:marBottom w:val="0"/>
      <w:divBdr>
        <w:top w:val="none" w:sz="0" w:space="0" w:color="auto"/>
        <w:left w:val="none" w:sz="0" w:space="0" w:color="auto"/>
        <w:bottom w:val="none" w:sz="0" w:space="0" w:color="auto"/>
        <w:right w:val="none" w:sz="0" w:space="0" w:color="auto"/>
      </w:divBdr>
    </w:div>
    <w:div w:id="1280259826">
      <w:bodyDiv w:val="1"/>
      <w:marLeft w:val="0"/>
      <w:marRight w:val="0"/>
      <w:marTop w:val="0"/>
      <w:marBottom w:val="0"/>
      <w:divBdr>
        <w:top w:val="none" w:sz="0" w:space="0" w:color="auto"/>
        <w:left w:val="none" w:sz="0" w:space="0" w:color="auto"/>
        <w:bottom w:val="none" w:sz="0" w:space="0" w:color="auto"/>
        <w:right w:val="none" w:sz="0" w:space="0" w:color="auto"/>
      </w:divBdr>
    </w:div>
    <w:div w:id="1281297425">
      <w:bodyDiv w:val="1"/>
      <w:marLeft w:val="0"/>
      <w:marRight w:val="0"/>
      <w:marTop w:val="0"/>
      <w:marBottom w:val="0"/>
      <w:divBdr>
        <w:top w:val="none" w:sz="0" w:space="0" w:color="auto"/>
        <w:left w:val="none" w:sz="0" w:space="0" w:color="auto"/>
        <w:bottom w:val="none" w:sz="0" w:space="0" w:color="auto"/>
        <w:right w:val="none" w:sz="0" w:space="0" w:color="auto"/>
      </w:divBdr>
    </w:div>
    <w:div w:id="1282230320">
      <w:bodyDiv w:val="1"/>
      <w:marLeft w:val="0"/>
      <w:marRight w:val="0"/>
      <w:marTop w:val="0"/>
      <w:marBottom w:val="0"/>
      <w:divBdr>
        <w:top w:val="none" w:sz="0" w:space="0" w:color="auto"/>
        <w:left w:val="none" w:sz="0" w:space="0" w:color="auto"/>
        <w:bottom w:val="none" w:sz="0" w:space="0" w:color="auto"/>
        <w:right w:val="none" w:sz="0" w:space="0" w:color="auto"/>
      </w:divBdr>
    </w:div>
    <w:div w:id="1282304184">
      <w:bodyDiv w:val="1"/>
      <w:marLeft w:val="0"/>
      <w:marRight w:val="0"/>
      <w:marTop w:val="0"/>
      <w:marBottom w:val="0"/>
      <w:divBdr>
        <w:top w:val="none" w:sz="0" w:space="0" w:color="auto"/>
        <w:left w:val="none" w:sz="0" w:space="0" w:color="auto"/>
        <w:bottom w:val="none" w:sz="0" w:space="0" w:color="auto"/>
        <w:right w:val="none" w:sz="0" w:space="0" w:color="auto"/>
      </w:divBdr>
    </w:div>
    <w:div w:id="1282954818">
      <w:bodyDiv w:val="1"/>
      <w:marLeft w:val="0"/>
      <w:marRight w:val="0"/>
      <w:marTop w:val="0"/>
      <w:marBottom w:val="0"/>
      <w:divBdr>
        <w:top w:val="none" w:sz="0" w:space="0" w:color="auto"/>
        <w:left w:val="none" w:sz="0" w:space="0" w:color="auto"/>
        <w:bottom w:val="none" w:sz="0" w:space="0" w:color="auto"/>
        <w:right w:val="none" w:sz="0" w:space="0" w:color="auto"/>
      </w:divBdr>
    </w:div>
    <w:div w:id="1287197971">
      <w:bodyDiv w:val="1"/>
      <w:marLeft w:val="0"/>
      <w:marRight w:val="0"/>
      <w:marTop w:val="0"/>
      <w:marBottom w:val="0"/>
      <w:divBdr>
        <w:top w:val="none" w:sz="0" w:space="0" w:color="auto"/>
        <w:left w:val="none" w:sz="0" w:space="0" w:color="auto"/>
        <w:bottom w:val="none" w:sz="0" w:space="0" w:color="auto"/>
        <w:right w:val="none" w:sz="0" w:space="0" w:color="auto"/>
      </w:divBdr>
    </w:div>
    <w:div w:id="1288583506">
      <w:bodyDiv w:val="1"/>
      <w:marLeft w:val="0"/>
      <w:marRight w:val="0"/>
      <w:marTop w:val="0"/>
      <w:marBottom w:val="0"/>
      <w:divBdr>
        <w:top w:val="none" w:sz="0" w:space="0" w:color="auto"/>
        <w:left w:val="none" w:sz="0" w:space="0" w:color="auto"/>
        <w:bottom w:val="none" w:sz="0" w:space="0" w:color="auto"/>
        <w:right w:val="none" w:sz="0" w:space="0" w:color="auto"/>
      </w:divBdr>
    </w:div>
    <w:div w:id="1290169013">
      <w:bodyDiv w:val="1"/>
      <w:marLeft w:val="0"/>
      <w:marRight w:val="0"/>
      <w:marTop w:val="0"/>
      <w:marBottom w:val="0"/>
      <w:divBdr>
        <w:top w:val="none" w:sz="0" w:space="0" w:color="auto"/>
        <w:left w:val="none" w:sz="0" w:space="0" w:color="auto"/>
        <w:bottom w:val="none" w:sz="0" w:space="0" w:color="auto"/>
        <w:right w:val="none" w:sz="0" w:space="0" w:color="auto"/>
      </w:divBdr>
    </w:div>
    <w:div w:id="1294091917">
      <w:bodyDiv w:val="1"/>
      <w:marLeft w:val="0"/>
      <w:marRight w:val="0"/>
      <w:marTop w:val="0"/>
      <w:marBottom w:val="0"/>
      <w:divBdr>
        <w:top w:val="none" w:sz="0" w:space="0" w:color="auto"/>
        <w:left w:val="none" w:sz="0" w:space="0" w:color="auto"/>
        <w:bottom w:val="none" w:sz="0" w:space="0" w:color="auto"/>
        <w:right w:val="none" w:sz="0" w:space="0" w:color="auto"/>
      </w:divBdr>
    </w:div>
    <w:div w:id="1295598986">
      <w:bodyDiv w:val="1"/>
      <w:marLeft w:val="0"/>
      <w:marRight w:val="0"/>
      <w:marTop w:val="0"/>
      <w:marBottom w:val="0"/>
      <w:divBdr>
        <w:top w:val="none" w:sz="0" w:space="0" w:color="auto"/>
        <w:left w:val="none" w:sz="0" w:space="0" w:color="auto"/>
        <w:bottom w:val="none" w:sz="0" w:space="0" w:color="auto"/>
        <w:right w:val="none" w:sz="0" w:space="0" w:color="auto"/>
      </w:divBdr>
    </w:div>
    <w:div w:id="1301232038">
      <w:bodyDiv w:val="1"/>
      <w:marLeft w:val="0"/>
      <w:marRight w:val="0"/>
      <w:marTop w:val="0"/>
      <w:marBottom w:val="0"/>
      <w:divBdr>
        <w:top w:val="none" w:sz="0" w:space="0" w:color="auto"/>
        <w:left w:val="none" w:sz="0" w:space="0" w:color="auto"/>
        <w:bottom w:val="none" w:sz="0" w:space="0" w:color="auto"/>
        <w:right w:val="none" w:sz="0" w:space="0" w:color="auto"/>
      </w:divBdr>
    </w:div>
    <w:div w:id="1310136280">
      <w:bodyDiv w:val="1"/>
      <w:marLeft w:val="0"/>
      <w:marRight w:val="0"/>
      <w:marTop w:val="0"/>
      <w:marBottom w:val="0"/>
      <w:divBdr>
        <w:top w:val="none" w:sz="0" w:space="0" w:color="auto"/>
        <w:left w:val="none" w:sz="0" w:space="0" w:color="auto"/>
        <w:bottom w:val="none" w:sz="0" w:space="0" w:color="auto"/>
        <w:right w:val="none" w:sz="0" w:space="0" w:color="auto"/>
      </w:divBdr>
    </w:div>
    <w:div w:id="1314720256">
      <w:bodyDiv w:val="1"/>
      <w:marLeft w:val="0"/>
      <w:marRight w:val="0"/>
      <w:marTop w:val="0"/>
      <w:marBottom w:val="0"/>
      <w:divBdr>
        <w:top w:val="none" w:sz="0" w:space="0" w:color="auto"/>
        <w:left w:val="none" w:sz="0" w:space="0" w:color="auto"/>
        <w:bottom w:val="none" w:sz="0" w:space="0" w:color="auto"/>
        <w:right w:val="none" w:sz="0" w:space="0" w:color="auto"/>
      </w:divBdr>
    </w:div>
    <w:div w:id="1325165887">
      <w:bodyDiv w:val="1"/>
      <w:marLeft w:val="0"/>
      <w:marRight w:val="0"/>
      <w:marTop w:val="0"/>
      <w:marBottom w:val="0"/>
      <w:divBdr>
        <w:top w:val="none" w:sz="0" w:space="0" w:color="auto"/>
        <w:left w:val="none" w:sz="0" w:space="0" w:color="auto"/>
        <w:bottom w:val="none" w:sz="0" w:space="0" w:color="auto"/>
        <w:right w:val="none" w:sz="0" w:space="0" w:color="auto"/>
      </w:divBdr>
    </w:div>
    <w:div w:id="1329165899">
      <w:bodyDiv w:val="1"/>
      <w:marLeft w:val="0"/>
      <w:marRight w:val="0"/>
      <w:marTop w:val="0"/>
      <w:marBottom w:val="0"/>
      <w:divBdr>
        <w:top w:val="none" w:sz="0" w:space="0" w:color="auto"/>
        <w:left w:val="none" w:sz="0" w:space="0" w:color="auto"/>
        <w:bottom w:val="none" w:sz="0" w:space="0" w:color="auto"/>
        <w:right w:val="none" w:sz="0" w:space="0" w:color="auto"/>
      </w:divBdr>
    </w:div>
    <w:div w:id="1329554861">
      <w:bodyDiv w:val="1"/>
      <w:marLeft w:val="0"/>
      <w:marRight w:val="0"/>
      <w:marTop w:val="0"/>
      <w:marBottom w:val="0"/>
      <w:divBdr>
        <w:top w:val="none" w:sz="0" w:space="0" w:color="auto"/>
        <w:left w:val="none" w:sz="0" w:space="0" w:color="auto"/>
        <w:bottom w:val="none" w:sz="0" w:space="0" w:color="auto"/>
        <w:right w:val="none" w:sz="0" w:space="0" w:color="auto"/>
      </w:divBdr>
    </w:div>
    <w:div w:id="1332567200">
      <w:bodyDiv w:val="1"/>
      <w:marLeft w:val="0"/>
      <w:marRight w:val="0"/>
      <w:marTop w:val="0"/>
      <w:marBottom w:val="0"/>
      <w:divBdr>
        <w:top w:val="none" w:sz="0" w:space="0" w:color="auto"/>
        <w:left w:val="none" w:sz="0" w:space="0" w:color="auto"/>
        <w:bottom w:val="none" w:sz="0" w:space="0" w:color="auto"/>
        <w:right w:val="none" w:sz="0" w:space="0" w:color="auto"/>
      </w:divBdr>
    </w:div>
    <w:div w:id="1333533903">
      <w:bodyDiv w:val="1"/>
      <w:marLeft w:val="0"/>
      <w:marRight w:val="0"/>
      <w:marTop w:val="0"/>
      <w:marBottom w:val="0"/>
      <w:divBdr>
        <w:top w:val="none" w:sz="0" w:space="0" w:color="auto"/>
        <w:left w:val="none" w:sz="0" w:space="0" w:color="auto"/>
        <w:bottom w:val="none" w:sz="0" w:space="0" w:color="auto"/>
        <w:right w:val="none" w:sz="0" w:space="0" w:color="auto"/>
      </w:divBdr>
    </w:div>
    <w:div w:id="1334262348">
      <w:bodyDiv w:val="1"/>
      <w:marLeft w:val="0"/>
      <w:marRight w:val="0"/>
      <w:marTop w:val="0"/>
      <w:marBottom w:val="0"/>
      <w:divBdr>
        <w:top w:val="none" w:sz="0" w:space="0" w:color="auto"/>
        <w:left w:val="none" w:sz="0" w:space="0" w:color="auto"/>
        <w:bottom w:val="none" w:sz="0" w:space="0" w:color="auto"/>
        <w:right w:val="none" w:sz="0" w:space="0" w:color="auto"/>
      </w:divBdr>
    </w:div>
    <w:div w:id="1335766676">
      <w:bodyDiv w:val="1"/>
      <w:marLeft w:val="0"/>
      <w:marRight w:val="0"/>
      <w:marTop w:val="0"/>
      <w:marBottom w:val="0"/>
      <w:divBdr>
        <w:top w:val="none" w:sz="0" w:space="0" w:color="auto"/>
        <w:left w:val="none" w:sz="0" w:space="0" w:color="auto"/>
        <w:bottom w:val="none" w:sz="0" w:space="0" w:color="auto"/>
        <w:right w:val="none" w:sz="0" w:space="0" w:color="auto"/>
      </w:divBdr>
    </w:div>
    <w:div w:id="1336113368">
      <w:bodyDiv w:val="1"/>
      <w:marLeft w:val="0"/>
      <w:marRight w:val="0"/>
      <w:marTop w:val="0"/>
      <w:marBottom w:val="0"/>
      <w:divBdr>
        <w:top w:val="none" w:sz="0" w:space="0" w:color="auto"/>
        <w:left w:val="none" w:sz="0" w:space="0" w:color="auto"/>
        <w:bottom w:val="none" w:sz="0" w:space="0" w:color="auto"/>
        <w:right w:val="none" w:sz="0" w:space="0" w:color="auto"/>
      </w:divBdr>
    </w:div>
    <w:div w:id="1337685019">
      <w:bodyDiv w:val="1"/>
      <w:marLeft w:val="0"/>
      <w:marRight w:val="0"/>
      <w:marTop w:val="0"/>
      <w:marBottom w:val="0"/>
      <w:divBdr>
        <w:top w:val="none" w:sz="0" w:space="0" w:color="auto"/>
        <w:left w:val="none" w:sz="0" w:space="0" w:color="auto"/>
        <w:bottom w:val="none" w:sz="0" w:space="0" w:color="auto"/>
        <w:right w:val="none" w:sz="0" w:space="0" w:color="auto"/>
      </w:divBdr>
    </w:div>
    <w:div w:id="1340110964">
      <w:bodyDiv w:val="1"/>
      <w:marLeft w:val="0"/>
      <w:marRight w:val="0"/>
      <w:marTop w:val="0"/>
      <w:marBottom w:val="0"/>
      <w:divBdr>
        <w:top w:val="none" w:sz="0" w:space="0" w:color="auto"/>
        <w:left w:val="none" w:sz="0" w:space="0" w:color="auto"/>
        <w:bottom w:val="none" w:sz="0" w:space="0" w:color="auto"/>
        <w:right w:val="none" w:sz="0" w:space="0" w:color="auto"/>
      </w:divBdr>
    </w:div>
    <w:div w:id="1341591093">
      <w:bodyDiv w:val="1"/>
      <w:marLeft w:val="0"/>
      <w:marRight w:val="0"/>
      <w:marTop w:val="0"/>
      <w:marBottom w:val="0"/>
      <w:divBdr>
        <w:top w:val="none" w:sz="0" w:space="0" w:color="auto"/>
        <w:left w:val="none" w:sz="0" w:space="0" w:color="auto"/>
        <w:bottom w:val="none" w:sz="0" w:space="0" w:color="auto"/>
        <w:right w:val="none" w:sz="0" w:space="0" w:color="auto"/>
      </w:divBdr>
    </w:div>
    <w:div w:id="1343433885">
      <w:bodyDiv w:val="1"/>
      <w:marLeft w:val="0"/>
      <w:marRight w:val="0"/>
      <w:marTop w:val="0"/>
      <w:marBottom w:val="0"/>
      <w:divBdr>
        <w:top w:val="none" w:sz="0" w:space="0" w:color="auto"/>
        <w:left w:val="none" w:sz="0" w:space="0" w:color="auto"/>
        <w:bottom w:val="none" w:sz="0" w:space="0" w:color="auto"/>
        <w:right w:val="none" w:sz="0" w:space="0" w:color="auto"/>
      </w:divBdr>
    </w:div>
    <w:div w:id="1347907567">
      <w:bodyDiv w:val="1"/>
      <w:marLeft w:val="0"/>
      <w:marRight w:val="0"/>
      <w:marTop w:val="0"/>
      <w:marBottom w:val="0"/>
      <w:divBdr>
        <w:top w:val="none" w:sz="0" w:space="0" w:color="auto"/>
        <w:left w:val="none" w:sz="0" w:space="0" w:color="auto"/>
        <w:bottom w:val="none" w:sz="0" w:space="0" w:color="auto"/>
        <w:right w:val="none" w:sz="0" w:space="0" w:color="auto"/>
      </w:divBdr>
    </w:div>
    <w:div w:id="1351755937">
      <w:bodyDiv w:val="1"/>
      <w:marLeft w:val="0"/>
      <w:marRight w:val="0"/>
      <w:marTop w:val="0"/>
      <w:marBottom w:val="0"/>
      <w:divBdr>
        <w:top w:val="none" w:sz="0" w:space="0" w:color="auto"/>
        <w:left w:val="none" w:sz="0" w:space="0" w:color="auto"/>
        <w:bottom w:val="none" w:sz="0" w:space="0" w:color="auto"/>
        <w:right w:val="none" w:sz="0" w:space="0" w:color="auto"/>
      </w:divBdr>
    </w:div>
    <w:div w:id="1355813946">
      <w:bodyDiv w:val="1"/>
      <w:marLeft w:val="0"/>
      <w:marRight w:val="0"/>
      <w:marTop w:val="0"/>
      <w:marBottom w:val="0"/>
      <w:divBdr>
        <w:top w:val="none" w:sz="0" w:space="0" w:color="auto"/>
        <w:left w:val="none" w:sz="0" w:space="0" w:color="auto"/>
        <w:bottom w:val="none" w:sz="0" w:space="0" w:color="auto"/>
        <w:right w:val="none" w:sz="0" w:space="0" w:color="auto"/>
      </w:divBdr>
    </w:div>
    <w:div w:id="1357317779">
      <w:bodyDiv w:val="1"/>
      <w:marLeft w:val="0"/>
      <w:marRight w:val="0"/>
      <w:marTop w:val="0"/>
      <w:marBottom w:val="0"/>
      <w:divBdr>
        <w:top w:val="none" w:sz="0" w:space="0" w:color="auto"/>
        <w:left w:val="none" w:sz="0" w:space="0" w:color="auto"/>
        <w:bottom w:val="none" w:sz="0" w:space="0" w:color="auto"/>
        <w:right w:val="none" w:sz="0" w:space="0" w:color="auto"/>
      </w:divBdr>
    </w:div>
    <w:div w:id="1371685119">
      <w:bodyDiv w:val="1"/>
      <w:marLeft w:val="0"/>
      <w:marRight w:val="0"/>
      <w:marTop w:val="0"/>
      <w:marBottom w:val="0"/>
      <w:divBdr>
        <w:top w:val="none" w:sz="0" w:space="0" w:color="auto"/>
        <w:left w:val="none" w:sz="0" w:space="0" w:color="auto"/>
        <w:bottom w:val="none" w:sz="0" w:space="0" w:color="auto"/>
        <w:right w:val="none" w:sz="0" w:space="0" w:color="auto"/>
      </w:divBdr>
    </w:div>
    <w:div w:id="1373111850">
      <w:bodyDiv w:val="1"/>
      <w:marLeft w:val="0"/>
      <w:marRight w:val="0"/>
      <w:marTop w:val="0"/>
      <w:marBottom w:val="0"/>
      <w:divBdr>
        <w:top w:val="none" w:sz="0" w:space="0" w:color="auto"/>
        <w:left w:val="none" w:sz="0" w:space="0" w:color="auto"/>
        <w:bottom w:val="none" w:sz="0" w:space="0" w:color="auto"/>
        <w:right w:val="none" w:sz="0" w:space="0" w:color="auto"/>
      </w:divBdr>
    </w:div>
    <w:div w:id="1373534218">
      <w:bodyDiv w:val="1"/>
      <w:marLeft w:val="0"/>
      <w:marRight w:val="0"/>
      <w:marTop w:val="0"/>
      <w:marBottom w:val="0"/>
      <w:divBdr>
        <w:top w:val="none" w:sz="0" w:space="0" w:color="auto"/>
        <w:left w:val="none" w:sz="0" w:space="0" w:color="auto"/>
        <w:bottom w:val="none" w:sz="0" w:space="0" w:color="auto"/>
        <w:right w:val="none" w:sz="0" w:space="0" w:color="auto"/>
      </w:divBdr>
    </w:div>
    <w:div w:id="1379815883">
      <w:bodyDiv w:val="1"/>
      <w:marLeft w:val="0"/>
      <w:marRight w:val="0"/>
      <w:marTop w:val="0"/>
      <w:marBottom w:val="0"/>
      <w:divBdr>
        <w:top w:val="none" w:sz="0" w:space="0" w:color="auto"/>
        <w:left w:val="none" w:sz="0" w:space="0" w:color="auto"/>
        <w:bottom w:val="none" w:sz="0" w:space="0" w:color="auto"/>
        <w:right w:val="none" w:sz="0" w:space="0" w:color="auto"/>
      </w:divBdr>
    </w:div>
    <w:div w:id="1387798088">
      <w:bodyDiv w:val="1"/>
      <w:marLeft w:val="0"/>
      <w:marRight w:val="0"/>
      <w:marTop w:val="0"/>
      <w:marBottom w:val="0"/>
      <w:divBdr>
        <w:top w:val="none" w:sz="0" w:space="0" w:color="auto"/>
        <w:left w:val="none" w:sz="0" w:space="0" w:color="auto"/>
        <w:bottom w:val="none" w:sz="0" w:space="0" w:color="auto"/>
        <w:right w:val="none" w:sz="0" w:space="0" w:color="auto"/>
      </w:divBdr>
    </w:div>
    <w:div w:id="1390498411">
      <w:bodyDiv w:val="1"/>
      <w:marLeft w:val="0"/>
      <w:marRight w:val="0"/>
      <w:marTop w:val="0"/>
      <w:marBottom w:val="0"/>
      <w:divBdr>
        <w:top w:val="none" w:sz="0" w:space="0" w:color="auto"/>
        <w:left w:val="none" w:sz="0" w:space="0" w:color="auto"/>
        <w:bottom w:val="none" w:sz="0" w:space="0" w:color="auto"/>
        <w:right w:val="none" w:sz="0" w:space="0" w:color="auto"/>
      </w:divBdr>
    </w:div>
    <w:div w:id="1392582463">
      <w:bodyDiv w:val="1"/>
      <w:marLeft w:val="0"/>
      <w:marRight w:val="0"/>
      <w:marTop w:val="0"/>
      <w:marBottom w:val="0"/>
      <w:divBdr>
        <w:top w:val="none" w:sz="0" w:space="0" w:color="auto"/>
        <w:left w:val="none" w:sz="0" w:space="0" w:color="auto"/>
        <w:bottom w:val="none" w:sz="0" w:space="0" w:color="auto"/>
        <w:right w:val="none" w:sz="0" w:space="0" w:color="auto"/>
      </w:divBdr>
    </w:div>
    <w:div w:id="1399597140">
      <w:bodyDiv w:val="1"/>
      <w:marLeft w:val="0"/>
      <w:marRight w:val="0"/>
      <w:marTop w:val="0"/>
      <w:marBottom w:val="0"/>
      <w:divBdr>
        <w:top w:val="none" w:sz="0" w:space="0" w:color="auto"/>
        <w:left w:val="none" w:sz="0" w:space="0" w:color="auto"/>
        <w:bottom w:val="none" w:sz="0" w:space="0" w:color="auto"/>
        <w:right w:val="none" w:sz="0" w:space="0" w:color="auto"/>
      </w:divBdr>
    </w:div>
    <w:div w:id="1404067372">
      <w:bodyDiv w:val="1"/>
      <w:marLeft w:val="0"/>
      <w:marRight w:val="0"/>
      <w:marTop w:val="0"/>
      <w:marBottom w:val="0"/>
      <w:divBdr>
        <w:top w:val="none" w:sz="0" w:space="0" w:color="auto"/>
        <w:left w:val="none" w:sz="0" w:space="0" w:color="auto"/>
        <w:bottom w:val="none" w:sz="0" w:space="0" w:color="auto"/>
        <w:right w:val="none" w:sz="0" w:space="0" w:color="auto"/>
      </w:divBdr>
    </w:div>
    <w:div w:id="1404837347">
      <w:bodyDiv w:val="1"/>
      <w:marLeft w:val="0"/>
      <w:marRight w:val="0"/>
      <w:marTop w:val="0"/>
      <w:marBottom w:val="0"/>
      <w:divBdr>
        <w:top w:val="none" w:sz="0" w:space="0" w:color="auto"/>
        <w:left w:val="none" w:sz="0" w:space="0" w:color="auto"/>
        <w:bottom w:val="none" w:sz="0" w:space="0" w:color="auto"/>
        <w:right w:val="none" w:sz="0" w:space="0" w:color="auto"/>
      </w:divBdr>
    </w:div>
    <w:div w:id="1414351192">
      <w:bodyDiv w:val="1"/>
      <w:marLeft w:val="0"/>
      <w:marRight w:val="0"/>
      <w:marTop w:val="0"/>
      <w:marBottom w:val="0"/>
      <w:divBdr>
        <w:top w:val="none" w:sz="0" w:space="0" w:color="auto"/>
        <w:left w:val="none" w:sz="0" w:space="0" w:color="auto"/>
        <w:bottom w:val="none" w:sz="0" w:space="0" w:color="auto"/>
        <w:right w:val="none" w:sz="0" w:space="0" w:color="auto"/>
      </w:divBdr>
    </w:div>
    <w:div w:id="1417510503">
      <w:bodyDiv w:val="1"/>
      <w:marLeft w:val="0"/>
      <w:marRight w:val="0"/>
      <w:marTop w:val="0"/>
      <w:marBottom w:val="0"/>
      <w:divBdr>
        <w:top w:val="none" w:sz="0" w:space="0" w:color="auto"/>
        <w:left w:val="none" w:sz="0" w:space="0" w:color="auto"/>
        <w:bottom w:val="none" w:sz="0" w:space="0" w:color="auto"/>
        <w:right w:val="none" w:sz="0" w:space="0" w:color="auto"/>
      </w:divBdr>
    </w:div>
    <w:div w:id="1421178745">
      <w:bodyDiv w:val="1"/>
      <w:marLeft w:val="0"/>
      <w:marRight w:val="0"/>
      <w:marTop w:val="0"/>
      <w:marBottom w:val="0"/>
      <w:divBdr>
        <w:top w:val="none" w:sz="0" w:space="0" w:color="auto"/>
        <w:left w:val="none" w:sz="0" w:space="0" w:color="auto"/>
        <w:bottom w:val="none" w:sz="0" w:space="0" w:color="auto"/>
        <w:right w:val="none" w:sz="0" w:space="0" w:color="auto"/>
      </w:divBdr>
    </w:div>
    <w:div w:id="1427385938">
      <w:bodyDiv w:val="1"/>
      <w:marLeft w:val="0"/>
      <w:marRight w:val="0"/>
      <w:marTop w:val="0"/>
      <w:marBottom w:val="0"/>
      <w:divBdr>
        <w:top w:val="none" w:sz="0" w:space="0" w:color="auto"/>
        <w:left w:val="none" w:sz="0" w:space="0" w:color="auto"/>
        <w:bottom w:val="none" w:sz="0" w:space="0" w:color="auto"/>
        <w:right w:val="none" w:sz="0" w:space="0" w:color="auto"/>
      </w:divBdr>
    </w:div>
    <w:div w:id="1439174809">
      <w:bodyDiv w:val="1"/>
      <w:marLeft w:val="0"/>
      <w:marRight w:val="0"/>
      <w:marTop w:val="0"/>
      <w:marBottom w:val="0"/>
      <w:divBdr>
        <w:top w:val="none" w:sz="0" w:space="0" w:color="auto"/>
        <w:left w:val="none" w:sz="0" w:space="0" w:color="auto"/>
        <w:bottom w:val="none" w:sz="0" w:space="0" w:color="auto"/>
        <w:right w:val="none" w:sz="0" w:space="0" w:color="auto"/>
      </w:divBdr>
    </w:div>
    <w:div w:id="1442337142">
      <w:bodyDiv w:val="1"/>
      <w:marLeft w:val="0"/>
      <w:marRight w:val="0"/>
      <w:marTop w:val="0"/>
      <w:marBottom w:val="0"/>
      <w:divBdr>
        <w:top w:val="none" w:sz="0" w:space="0" w:color="auto"/>
        <w:left w:val="none" w:sz="0" w:space="0" w:color="auto"/>
        <w:bottom w:val="none" w:sz="0" w:space="0" w:color="auto"/>
        <w:right w:val="none" w:sz="0" w:space="0" w:color="auto"/>
      </w:divBdr>
    </w:div>
    <w:div w:id="1445151598">
      <w:bodyDiv w:val="1"/>
      <w:marLeft w:val="0"/>
      <w:marRight w:val="0"/>
      <w:marTop w:val="0"/>
      <w:marBottom w:val="0"/>
      <w:divBdr>
        <w:top w:val="none" w:sz="0" w:space="0" w:color="auto"/>
        <w:left w:val="none" w:sz="0" w:space="0" w:color="auto"/>
        <w:bottom w:val="none" w:sz="0" w:space="0" w:color="auto"/>
        <w:right w:val="none" w:sz="0" w:space="0" w:color="auto"/>
      </w:divBdr>
    </w:div>
    <w:div w:id="1445465099">
      <w:bodyDiv w:val="1"/>
      <w:marLeft w:val="0"/>
      <w:marRight w:val="0"/>
      <w:marTop w:val="0"/>
      <w:marBottom w:val="0"/>
      <w:divBdr>
        <w:top w:val="none" w:sz="0" w:space="0" w:color="auto"/>
        <w:left w:val="none" w:sz="0" w:space="0" w:color="auto"/>
        <w:bottom w:val="none" w:sz="0" w:space="0" w:color="auto"/>
        <w:right w:val="none" w:sz="0" w:space="0" w:color="auto"/>
      </w:divBdr>
    </w:div>
    <w:div w:id="1445729307">
      <w:bodyDiv w:val="1"/>
      <w:marLeft w:val="0"/>
      <w:marRight w:val="0"/>
      <w:marTop w:val="0"/>
      <w:marBottom w:val="0"/>
      <w:divBdr>
        <w:top w:val="none" w:sz="0" w:space="0" w:color="auto"/>
        <w:left w:val="none" w:sz="0" w:space="0" w:color="auto"/>
        <w:bottom w:val="none" w:sz="0" w:space="0" w:color="auto"/>
        <w:right w:val="none" w:sz="0" w:space="0" w:color="auto"/>
      </w:divBdr>
    </w:div>
    <w:div w:id="1449350776">
      <w:bodyDiv w:val="1"/>
      <w:marLeft w:val="0"/>
      <w:marRight w:val="0"/>
      <w:marTop w:val="0"/>
      <w:marBottom w:val="0"/>
      <w:divBdr>
        <w:top w:val="none" w:sz="0" w:space="0" w:color="auto"/>
        <w:left w:val="none" w:sz="0" w:space="0" w:color="auto"/>
        <w:bottom w:val="none" w:sz="0" w:space="0" w:color="auto"/>
        <w:right w:val="none" w:sz="0" w:space="0" w:color="auto"/>
      </w:divBdr>
    </w:div>
    <w:div w:id="1451127085">
      <w:bodyDiv w:val="1"/>
      <w:marLeft w:val="0"/>
      <w:marRight w:val="0"/>
      <w:marTop w:val="0"/>
      <w:marBottom w:val="0"/>
      <w:divBdr>
        <w:top w:val="none" w:sz="0" w:space="0" w:color="auto"/>
        <w:left w:val="none" w:sz="0" w:space="0" w:color="auto"/>
        <w:bottom w:val="none" w:sz="0" w:space="0" w:color="auto"/>
        <w:right w:val="none" w:sz="0" w:space="0" w:color="auto"/>
      </w:divBdr>
    </w:div>
    <w:div w:id="1453210179">
      <w:bodyDiv w:val="1"/>
      <w:marLeft w:val="0"/>
      <w:marRight w:val="0"/>
      <w:marTop w:val="0"/>
      <w:marBottom w:val="0"/>
      <w:divBdr>
        <w:top w:val="none" w:sz="0" w:space="0" w:color="auto"/>
        <w:left w:val="none" w:sz="0" w:space="0" w:color="auto"/>
        <w:bottom w:val="none" w:sz="0" w:space="0" w:color="auto"/>
        <w:right w:val="none" w:sz="0" w:space="0" w:color="auto"/>
      </w:divBdr>
    </w:div>
    <w:div w:id="1454667229">
      <w:bodyDiv w:val="1"/>
      <w:marLeft w:val="0"/>
      <w:marRight w:val="0"/>
      <w:marTop w:val="0"/>
      <w:marBottom w:val="0"/>
      <w:divBdr>
        <w:top w:val="none" w:sz="0" w:space="0" w:color="auto"/>
        <w:left w:val="none" w:sz="0" w:space="0" w:color="auto"/>
        <w:bottom w:val="none" w:sz="0" w:space="0" w:color="auto"/>
        <w:right w:val="none" w:sz="0" w:space="0" w:color="auto"/>
      </w:divBdr>
    </w:div>
    <w:div w:id="1471820086">
      <w:bodyDiv w:val="1"/>
      <w:marLeft w:val="0"/>
      <w:marRight w:val="0"/>
      <w:marTop w:val="0"/>
      <w:marBottom w:val="0"/>
      <w:divBdr>
        <w:top w:val="none" w:sz="0" w:space="0" w:color="auto"/>
        <w:left w:val="none" w:sz="0" w:space="0" w:color="auto"/>
        <w:bottom w:val="none" w:sz="0" w:space="0" w:color="auto"/>
        <w:right w:val="none" w:sz="0" w:space="0" w:color="auto"/>
      </w:divBdr>
    </w:div>
    <w:div w:id="1474516196">
      <w:bodyDiv w:val="1"/>
      <w:marLeft w:val="0"/>
      <w:marRight w:val="0"/>
      <w:marTop w:val="0"/>
      <w:marBottom w:val="0"/>
      <w:divBdr>
        <w:top w:val="none" w:sz="0" w:space="0" w:color="auto"/>
        <w:left w:val="none" w:sz="0" w:space="0" w:color="auto"/>
        <w:bottom w:val="none" w:sz="0" w:space="0" w:color="auto"/>
        <w:right w:val="none" w:sz="0" w:space="0" w:color="auto"/>
      </w:divBdr>
    </w:div>
    <w:div w:id="1474711133">
      <w:bodyDiv w:val="1"/>
      <w:marLeft w:val="0"/>
      <w:marRight w:val="0"/>
      <w:marTop w:val="0"/>
      <w:marBottom w:val="0"/>
      <w:divBdr>
        <w:top w:val="none" w:sz="0" w:space="0" w:color="auto"/>
        <w:left w:val="none" w:sz="0" w:space="0" w:color="auto"/>
        <w:bottom w:val="none" w:sz="0" w:space="0" w:color="auto"/>
        <w:right w:val="none" w:sz="0" w:space="0" w:color="auto"/>
      </w:divBdr>
    </w:div>
    <w:div w:id="1480924350">
      <w:bodyDiv w:val="1"/>
      <w:marLeft w:val="0"/>
      <w:marRight w:val="0"/>
      <w:marTop w:val="0"/>
      <w:marBottom w:val="0"/>
      <w:divBdr>
        <w:top w:val="none" w:sz="0" w:space="0" w:color="auto"/>
        <w:left w:val="none" w:sz="0" w:space="0" w:color="auto"/>
        <w:bottom w:val="none" w:sz="0" w:space="0" w:color="auto"/>
        <w:right w:val="none" w:sz="0" w:space="0" w:color="auto"/>
      </w:divBdr>
    </w:div>
    <w:div w:id="1485852577">
      <w:bodyDiv w:val="1"/>
      <w:marLeft w:val="0"/>
      <w:marRight w:val="0"/>
      <w:marTop w:val="0"/>
      <w:marBottom w:val="0"/>
      <w:divBdr>
        <w:top w:val="none" w:sz="0" w:space="0" w:color="auto"/>
        <w:left w:val="none" w:sz="0" w:space="0" w:color="auto"/>
        <w:bottom w:val="none" w:sz="0" w:space="0" w:color="auto"/>
        <w:right w:val="none" w:sz="0" w:space="0" w:color="auto"/>
      </w:divBdr>
    </w:div>
    <w:div w:id="1496065330">
      <w:bodyDiv w:val="1"/>
      <w:marLeft w:val="0"/>
      <w:marRight w:val="0"/>
      <w:marTop w:val="0"/>
      <w:marBottom w:val="0"/>
      <w:divBdr>
        <w:top w:val="none" w:sz="0" w:space="0" w:color="auto"/>
        <w:left w:val="none" w:sz="0" w:space="0" w:color="auto"/>
        <w:bottom w:val="none" w:sz="0" w:space="0" w:color="auto"/>
        <w:right w:val="none" w:sz="0" w:space="0" w:color="auto"/>
      </w:divBdr>
    </w:div>
    <w:div w:id="1498224031">
      <w:bodyDiv w:val="1"/>
      <w:marLeft w:val="0"/>
      <w:marRight w:val="0"/>
      <w:marTop w:val="0"/>
      <w:marBottom w:val="0"/>
      <w:divBdr>
        <w:top w:val="none" w:sz="0" w:space="0" w:color="auto"/>
        <w:left w:val="none" w:sz="0" w:space="0" w:color="auto"/>
        <w:bottom w:val="none" w:sz="0" w:space="0" w:color="auto"/>
        <w:right w:val="none" w:sz="0" w:space="0" w:color="auto"/>
      </w:divBdr>
    </w:div>
    <w:div w:id="1498879997">
      <w:bodyDiv w:val="1"/>
      <w:marLeft w:val="0"/>
      <w:marRight w:val="0"/>
      <w:marTop w:val="0"/>
      <w:marBottom w:val="0"/>
      <w:divBdr>
        <w:top w:val="none" w:sz="0" w:space="0" w:color="auto"/>
        <w:left w:val="none" w:sz="0" w:space="0" w:color="auto"/>
        <w:bottom w:val="none" w:sz="0" w:space="0" w:color="auto"/>
        <w:right w:val="none" w:sz="0" w:space="0" w:color="auto"/>
      </w:divBdr>
    </w:div>
    <w:div w:id="1499735239">
      <w:bodyDiv w:val="1"/>
      <w:marLeft w:val="0"/>
      <w:marRight w:val="0"/>
      <w:marTop w:val="0"/>
      <w:marBottom w:val="0"/>
      <w:divBdr>
        <w:top w:val="none" w:sz="0" w:space="0" w:color="auto"/>
        <w:left w:val="none" w:sz="0" w:space="0" w:color="auto"/>
        <w:bottom w:val="none" w:sz="0" w:space="0" w:color="auto"/>
        <w:right w:val="none" w:sz="0" w:space="0" w:color="auto"/>
      </w:divBdr>
    </w:div>
    <w:div w:id="1500077996">
      <w:bodyDiv w:val="1"/>
      <w:marLeft w:val="0"/>
      <w:marRight w:val="0"/>
      <w:marTop w:val="0"/>
      <w:marBottom w:val="0"/>
      <w:divBdr>
        <w:top w:val="none" w:sz="0" w:space="0" w:color="auto"/>
        <w:left w:val="none" w:sz="0" w:space="0" w:color="auto"/>
        <w:bottom w:val="none" w:sz="0" w:space="0" w:color="auto"/>
        <w:right w:val="none" w:sz="0" w:space="0" w:color="auto"/>
      </w:divBdr>
    </w:div>
    <w:div w:id="1510176846">
      <w:bodyDiv w:val="1"/>
      <w:marLeft w:val="0"/>
      <w:marRight w:val="0"/>
      <w:marTop w:val="0"/>
      <w:marBottom w:val="0"/>
      <w:divBdr>
        <w:top w:val="none" w:sz="0" w:space="0" w:color="auto"/>
        <w:left w:val="none" w:sz="0" w:space="0" w:color="auto"/>
        <w:bottom w:val="none" w:sz="0" w:space="0" w:color="auto"/>
        <w:right w:val="none" w:sz="0" w:space="0" w:color="auto"/>
      </w:divBdr>
    </w:div>
    <w:div w:id="1513833665">
      <w:bodyDiv w:val="1"/>
      <w:marLeft w:val="0"/>
      <w:marRight w:val="0"/>
      <w:marTop w:val="0"/>
      <w:marBottom w:val="0"/>
      <w:divBdr>
        <w:top w:val="none" w:sz="0" w:space="0" w:color="auto"/>
        <w:left w:val="none" w:sz="0" w:space="0" w:color="auto"/>
        <w:bottom w:val="none" w:sz="0" w:space="0" w:color="auto"/>
        <w:right w:val="none" w:sz="0" w:space="0" w:color="auto"/>
      </w:divBdr>
    </w:div>
    <w:div w:id="1513952882">
      <w:bodyDiv w:val="1"/>
      <w:marLeft w:val="0"/>
      <w:marRight w:val="0"/>
      <w:marTop w:val="0"/>
      <w:marBottom w:val="0"/>
      <w:divBdr>
        <w:top w:val="none" w:sz="0" w:space="0" w:color="auto"/>
        <w:left w:val="none" w:sz="0" w:space="0" w:color="auto"/>
        <w:bottom w:val="none" w:sz="0" w:space="0" w:color="auto"/>
        <w:right w:val="none" w:sz="0" w:space="0" w:color="auto"/>
      </w:divBdr>
    </w:div>
    <w:div w:id="1516187857">
      <w:bodyDiv w:val="1"/>
      <w:marLeft w:val="0"/>
      <w:marRight w:val="0"/>
      <w:marTop w:val="0"/>
      <w:marBottom w:val="0"/>
      <w:divBdr>
        <w:top w:val="none" w:sz="0" w:space="0" w:color="auto"/>
        <w:left w:val="none" w:sz="0" w:space="0" w:color="auto"/>
        <w:bottom w:val="none" w:sz="0" w:space="0" w:color="auto"/>
        <w:right w:val="none" w:sz="0" w:space="0" w:color="auto"/>
      </w:divBdr>
    </w:div>
    <w:div w:id="1520508613">
      <w:bodyDiv w:val="1"/>
      <w:marLeft w:val="0"/>
      <w:marRight w:val="0"/>
      <w:marTop w:val="0"/>
      <w:marBottom w:val="0"/>
      <w:divBdr>
        <w:top w:val="none" w:sz="0" w:space="0" w:color="auto"/>
        <w:left w:val="none" w:sz="0" w:space="0" w:color="auto"/>
        <w:bottom w:val="none" w:sz="0" w:space="0" w:color="auto"/>
        <w:right w:val="none" w:sz="0" w:space="0" w:color="auto"/>
      </w:divBdr>
    </w:div>
    <w:div w:id="1521508700">
      <w:bodyDiv w:val="1"/>
      <w:marLeft w:val="0"/>
      <w:marRight w:val="0"/>
      <w:marTop w:val="0"/>
      <w:marBottom w:val="0"/>
      <w:divBdr>
        <w:top w:val="none" w:sz="0" w:space="0" w:color="auto"/>
        <w:left w:val="none" w:sz="0" w:space="0" w:color="auto"/>
        <w:bottom w:val="none" w:sz="0" w:space="0" w:color="auto"/>
        <w:right w:val="none" w:sz="0" w:space="0" w:color="auto"/>
      </w:divBdr>
    </w:div>
    <w:div w:id="1522164912">
      <w:bodyDiv w:val="1"/>
      <w:marLeft w:val="0"/>
      <w:marRight w:val="0"/>
      <w:marTop w:val="0"/>
      <w:marBottom w:val="0"/>
      <w:divBdr>
        <w:top w:val="none" w:sz="0" w:space="0" w:color="auto"/>
        <w:left w:val="none" w:sz="0" w:space="0" w:color="auto"/>
        <w:bottom w:val="none" w:sz="0" w:space="0" w:color="auto"/>
        <w:right w:val="none" w:sz="0" w:space="0" w:color="auto"/>
      </w:divBdr>
    </w:div>
    <w:div w:id="1523319854">
      <w:bodyDiv w:val="1"/>
      <w:marLeft w:val="0"/>
      <w:marRight w:val="0"/>
      <w:marTop w:val="0"/>
      <w:marBottom w:val="0"/>
      <w:divBdr>
        <w:top w:val="none" w:sz="0" w:space="0" w:color="auto"/>
        <w:left w:val="none" w:sz="0" w:space="0" w:color="auto"/>
        <w:bottom w:val="none" w:sz="0" w:space="0" w:color="auto"/>
        <w:right w:val="none" w:sz="0" w:space="0" w:color="auto"/>
      </w:divBdr>
    </w:div>
    <w:div w:id="1527674584">
      <w:bodyDiv w:val="1"/>
      <w:marLeft w:val="0"/>
      <w:marRight w:val="0"/>
      <w:marTop w:val="0"/>
      <w:marBottom w:val="0"/>
      <w:divBdr>
        <w:top w:val="none" w:sz="0" w:space="0" w:color="auto"/>
        <w:left w:val="none" w:sz="0" w:space="0" w:color="auto"/>
        <w:bottom w:val="none" w:sz="0" w:space="0" w:color="auto"/>
        <w:right w:val="none" w:sz="0" w:space="0" w:color="auto"/>
      </w:divBdr>
    </w:div>
    <w:div w:id="1534616549">
      <w:bodyDiv w:val="1"/>
      <w:marLeft w:val="0"/>
      <w:marRight w:val="0"/>
      <w:marTop w:val="0"/>
      <w:marBottom w:val="0"/>
      <w:divBdr>
        <w:top w:val="none" w:sz="0" w:space="0" w:color="auto"/>
        <w:left w:val="none" w:sz="0" w:space="0" w:color="auto"/>
        <w:bottom w:val="none" w:sz="0" w:space="0" w:color="auto"/>
        <w:right w:val="none" w:sz="0" w:space="0" w:color="auto"/>
      </w:divBdr>
    </w:div>
    <w:div w:id="1543327291">
      <w:bodyDiv w:val="1"/>
      <w:marLeft w:val="0"/>
      <w:marRight w:val="0"/>
      <w:marTop w:val="0"/>
      <w:marBottom w:val="0"/>
      <w:divBdr>
        <w:top w:val="none" w:sz="0" w:space="0" w:color="auto"/>
        <w:left w:val="none" w:sz="0" w:space="0" w:color="auto"/>
        <w:bottom w:val="none" w:sz="0" w:space="0" w:color="auto"/>
        <w:right w:val="none" w:sz="0" w:space="0" w:color="auto"/>
      </w:divBdr>
    </w:div>
    <w:div w:id="1547599205">
      <w:bodyDiv w:val="1"/>
      <w:marLeft w:val="0"/>
      <w:marRight w:val="0"/>
      <w:marTop w:val="0"/>
      <w:marBottom w:val="0"/>
      <w:divBdr>
        <w:top w:val="none" w:sz="0" w:space="0" w:color="auto"/>
        <w:left w:val="none" w:sz="0" w:space="0" w:color="auto"/>
        <w:bottom w:val="none" w:sz="0" w:space="0" w:color="auto"/>
        <w:right w:val="none" w:sz="0" w:space="0" w:color="auto"/>
      </w:divBdr>
    </w:div>
    <w:div w:id="1549564700">
      <w:bodyDiv w:val="1"/>
      <w:marLeft w:val="0"/>
      <w:marRight w:val="0"/>
      <w:marTop w:val="0"/>
      <w:marBottom w:val="0"/>
      <w:divBdr>
        <w:top w:val="none" w:sz="0" w:space="0" w:color="auto"/>
        <w:left w:val="none" w:sz="0" w:space="0" w:color="auto"/>
        <w:bottom w:val="none" w:sz="0" w:space="0" w:color="auto"/>
        <w:right w:val="none" w:sz="0" w:space="0" w:color="auto"/>
      </w:divBdr>
    </w:div>
    <w:div w:id="1549760929">
      <w:bodyDiv w:val="1"/>
      <w:marLeft w:val="0"/>
      <w:marRight w:val="0"/>
      <w:marTop w:val="0"/>
      <w:marBottom w:val="0"/>
      <w:divBdr>
        <w:top w:val="none" w:sz="0" w:space="0" w:color="auto"/>
        <w:left w:val="none" w:sz="0" w:space="0" w:color="auto"/>
        <w:bottom w:val="none" w:sz="0" w:space="0" w:color="auto"/>
        <w:right w:val="none" w:sz="0" w:space="0" w:color="auto"/>
      </w:divBdr>
    </w:div>
    <w:div w:id="1551501913">
      <w:bodyDiv w:val="1"/>
      <w:marLeft w:val="0"/>
      <w:marRight w:val="0"/>
      <w:marTop w:val="0"/>
      <w:marBottom w:val="0"/>
      <w:divBdr>
        <w:top w:val="none" w:sz="0" w:space="0" w:color="auto"/>
        <w:left w:val="none" w:sz="0" w:space="0" w:color="auto"/>
        <w:bottom w:val="none" w:sz="0" w:space="0" w:color="auto"/>
        <w:right w:val="none" w:sz="0" w:space="0" w:color="auto"/>
      </w:divBdr>
    </w:div>
    <w:div w:id="1557933267">
      <w:bodyDiv w:val="1"/>
      <w:marLeft w:val="0"/>
      <w:marRight w:val="0"/>
      <w:marTop w:val="0"/>
      <w:marBottom w:val="0"/>
      <w:divBdr>
        <w:top w:val="none" w:sz="0" w:space="0" w:color="auto"/>
        <w:left w:val="none" w:sz="0" w:space="0" w:color="auto"/>
        <w:bottom w:val="none" w:sz="0" w:space="0" w:color="auto"/>
        <w:right w:val="none" w:sz="0" w:space="0" w:color="auto"/>
      </w:divBdr>
    </w:div>
    <w:div w:id="1567257662">
      <w:bodyDiv w:val="1"/>
      <w:marLeft w:val="0"/>
      <w:marRight w:val="0"/>
      <w:marTop w:val="0"/>
      <w:marBottom w:val="0"/>
      <w:divBdr>
        <w:top w:val="none" w:sz="0" w:space="0" w:color="auto"/>
        <w:left w:val="none" w:sz="0" w:space="0" w:color="auto"/>
        <w:bottom w:val="none" w:sz="0" w:space="0" w:color="auto"/>
        <w:right w:val="none" w:sz="0" w:space="0" w:color="auto"/>
      </w:divBdr>
    </w:div>
    <w:div w:id="1567641794">
      <w:bodyDiv w:val="1"/>
      <w:marLeft w:val="0"/>
      <w:marRight w:val="0"/>
      <w:marTop w:val="0"/>
      <w:marBottom w:val="0"/>
      <w:divBdr>
        <w:top w:val="none" w:sz="0" w:space="0" w:color="auto"/>
        <w:left w:val="none" w:sz="0" w:space="0" w:color="auto"/>
        <w:bottom w:val="none" w:sz="0" w:space="0" w:color="auto"/>
        <w:right w:val="none" w:sz="0" w:space="0" w:color="auto"/>
      </w:divBdr>
    </w:div>
    <w:div w:id="1570266945">
      <w:bodyDiv w:val="1"/>
      <w:marLeft w:val="0"/>
      <w:marRight w:val="0"/>
      <w:marTop w:val="0"/>
      <w:marBottom w:val="0"/>
      <w:divBdr>
        <w:top w:val="none" w:sz="0" w:space="0" w:color="auto"/>
        <w:left w:val="none" w:sz="0" w:space="0" w:color="auto"/>
        <w:bottom w:val="none" w:sz="0" w:space="0" w:color="auto"/>
        <w:right w:val="none" w:sz="0" w:space="0" w:color="auto"/>
      </w:divBdr>
    </w:div>
    <w:div w:id="1575317707">
      <w:bodyDiv w:val="1"/>
      <w:marLeft w:val="0"/>
      <w:marRight w:val="0"/>
      <w:marTop w:val="0"/>
      <w:marBottom w:val="0"/>
      <w:divBdr>
        <w:top w:val="none" w:sz="0" w:space="0" w:color="auto"/>
        <w:left w:val="none" w:sz="0" w:space="0" w:color="auto"/>
        <w:bottom w:val="none" w:sz="0" w:space="0" w:color="auto"/>
        <w:right w:val="none" w:sz="0" w:space="0" w:color="auto"/>
      </w:divBdr>
    </w:div>
    <w:div w:id="1576087803">
      <w:bodyDiv w:val="1"/>
      <w:marLeft w:val="0"/>
      <w:marRight w:val="0"/>
      <w:marTop w:val="0"/>
      <w:marBottom w:val="0"/>
      <w:divBdr>
        <w:top w:val="none" w:sz="0" w:space="0" w:color="auto"/>
        <w:left w:val="none" w:sz="0" w:space="0" w:color="auto"/>
        <w:bottom w:val="none" w:sz="0" w:space="0" w:color="auto"/>
        <w:right w:val="none" w:sz="0" w:space="0" w:color="auto"/>
      </w:divBdr>
    </w:div>
    <w:div w:id="1578898121">
      <w:bodyDiv w:val="1"/>
      <w:marLeft w:val="0"/>
      <w:marRight w:val="0"/>
      <w:marTop w:val="0"/>
      <w:marBottom w:val="0"/>
      <w:divBdr>
        <w:top w:val="none" w:sz="0" w:space="0" w:color="auto"/>
        <w:left w:val="none" w:sz="0" w:space="0" w:color="auto"/>
        <w:bottom w:val="none" w:sz="0" w:space="0" w:color="auto"/>
        <w:right w:val="none" w:sz="0" w:space="0" w:color="auto"/>
      </w:divBdr>
    </w:div>
    <w:div w:id="1580403682">
      <w:bodyDiv w:val="1"/>
      <w:marLeft w:val="0"/>
      <w:marRight w:val="0"/>
      <w:marTop w:val="0"/>
      <w:marBottom w:val="0"/>
      <w:divBdr>
        <w:top w:val="none" w:sz="0" w:space="0" w:color="auto"/>
        <w:left w:val="none" w:sz="0" w:space="0" w:color="auto"/>
        <w:bottom w:val="none" w:sz="0" w:space="0" w:color="auto"/>
        <w:right w:val="none" w:sz="0" w:space="0" w:color="auto"/>
      </w:divBdr>
    </w:div>
    <w:div w:id="1585533203">
      <w:bodyDiv w:val="1"/>
      <w:marLeft w:val="0"/>
      <w:marRight w:val="0"/>
      <w:marTop w:val="0"/>
      <w:marBottom w:val="0"/>
      <w:divBdr>
        <w:top w:val="none" w:sz="0" w:space="0" w:color="auto"/>
        <w:left w:val="none" w:sz="0" w:space="0" w:color="auto"/>
        <w:bottom w:val="none" w:sz="0" w:space="0" w:color="auto"/>
        <w:right w:val="none" w:sz="0" w:space="0" w:color="auto"/>
      </w:divBdr>
    </w:div>
    <w:div w:id="1588493405">
      <w:bodyDiv w:val="1"/>
      <w:marLeft w:val="0"/>
      <w:marRight w:val="0"/>
      <w:marTop w:val="0"/>
      <w:marBottom w:val="0"/>
      <w:divBdr>
        <w:top w:val="none" w:sz="0" w:space="0" w:color="auto"/>
        <w:left w:val="none" w:sz="0" w:space="0" w:color="auto"/>
        <w:bottom w:val="none" w:sz="0" w:space="0" w:color="auto"/>
        <w:right w:val="none" w:sz="0" w:space="0" w:color="auto"/>
      </w:divBdr>
    </w:div>
    <w:div w:id="1592274586">
      <w:bodyDiv w:val="1"/>
      <w:marLeft w:val="0"/>
      <w:marRight w:val="0"/>
      <w:marTop w:val="0"/>
      <w:marBottom w:val="0"/>
      <w:divBdr>
        <w:top w:val="none" w:sz="0" w:space="0" w:color="auto"/>
        <w:left w:val="none" w:sz="0" w:space="0" w:color="auto"/>
        <w:bottom w:val="none" w:sz="0" w:space="0" w:color="auto"/>
        <w:right w:val="none" w:sz="0" w:space="0" w:color="auto"/>
      </w:divBdr>
    </w:div>
    <w:div w:id="1596207380">
      <w:bodyDiv w:val="1"/>
      <w:marLeft w:val="0"/>
      <w:marRight w:val="0"/>
      <w:marTop w:val="0"/>
      <w:marBottom w:val="0"/>
      <w:divBdr>
        <w:top w:val="none" w:sz="0" w:space="0" w:color="auto"/>
        <w:left w:val="none" w:sz="0" w:space="0" w:color="auto"/>
        <w:bottom w:val="none" w:sz="0" w:space="0" w:color="auto"/>
        <w:right w:val="none" w:sz="0" w:space="0" w:color="auto"/>
      </w:divBdr>
    </w:div>
    <w:div w:id="1599017547">
      <w:bodyDiv w:val="1"/>
      <w:marLeft w:val="0"/>
      <w:marRight w:val="0"/>
      <w:marTop w:val="0"/>
      <w:marBottom w:val="0"/>
      <w:divBdr>
        <w:top w:val="none" w:sz="0" w:space="0" w:color="auto"/>
        <w:left w:val="none" w:sz="0" w:space="0" w:color="auto"/>
        <w:bottom w:val="none" w:sz="0" w:space="0" w:color="auto"/>
        <w:right w:val="none" w:sz="0" w:space="0" w:color="auto"/>
      </w:divBdr>
    </w:div>
    <w:div w:id="1605503504">
      <w:bodyDiv w:val="1"/>
      <w:marLeft w:val="0"/>
      <w:marRight w:val="0"/>
      <w:marTop w:val="0"/>
      <w:marBottom w:val="0"/>
      <w:divBdr>
        <w:top w:val="none" w:sz="0" w:space="0" w:color="auto"/>
        <w:left w:val="none" w:sz="0" w:space="0" w:color="auto"/>
        <w:bottom w:val="none" w:sz="0" w:space="0" w:color="auto"/>
        <w:right w:val="none" w:sz="0" w:space="0" w:color="auto"/>
      </w:divBdr>
    </w:div>
    <w:div w:id="1611665554">
      <w:bodyDiv w:val="1"/>
      <w:marLeft w:val="0"/>
      <w:marRight w:val="0"/>
      <w:marTop w:val="0"/>
      <w:marBottom w:val="0"/>
      <w:divBdr>
        <w:top w:val="none" w:sz="0" w:space="0" w:color="auto"/>
        <w:left w:val="none" w:sz="0" w:space="0" w:color="auto"/>
        <w:bottom w:val="none" w:sz="0" w:space="0" w:color="auto"/>
        <w:right w:val="none" w:sz="0" w:space="0" w:color="auto"/>
      </w:divBdr>
    </w:div>
    <w:div w:id="1615864527">
      <w:bodyDiv w:val="1"/>
      <w:marLeft w:val="0"/>
      <w:marRight w:val="0"/>
      <w:marTop w:val="0"/>
      <w:marBottom w:val="0"/>
      <w:divBdr>
        <w:top w:val="none" w:sz="0" w:space="0" w:color="auto"/>
        <w:left w:val="none" w:sz="0" w:space="0" w:color="auto"/>
        <w:bottom w:val="none" w:sz="0" w:space="0" w:color="auto"/>
        <w:right w:val="none" w:sz="0" w:space="0" w:color="auto"/>
      </w:divBdr>
    </w:div>
    <w:div w:id="1619217619">
      <w:bodyDiv w:val="1"/>
      <w:marLeft w:val="0"/>
      <w:marRight w:val="0"/>
      <w:marTop w:val="0"/>
      <w:marBottom w:val="0"/>
      <w:divBdr>
        <w:top w:val="none" w:sz="0" w:space="0" w:color="auto"/>
        <w:left w:val="none" w:sz="0" w:space="0" w:color="auto"/>
        <w:bottom w:val="none" w:sz="0" w:space="0" w:color="auto"/>
        <w:right w:val="none" w:sz="0" w:space="0" w:color="auto"/>
      </w:divBdr>
    </w:div>
    <w:div w:id="1621565580">
      <w:bodyDiv w:val="1"/>
      <w:marLeft w:val="0"/>
      <w:marRight w:val="0"/>
      <w:marTop w:val="0"/>
      <w:marBottom w:val="0"/>
      <w:divBdr>
        <w:top w:val="none" w:sz="0" w:space="0" w:color="auto"/>
        <w:left w:val="none" w:sz="0" w:space="0" w:color="auto"/>
        <w:bottom w:val="none" w:sz="0" w:space="0" w:color="auto"/>
        <w:right w:val="none" w:sz="0" w:space="0" w:color="auto"/>
      </w:divBdr>
    </w:div>
    <w:div w:id="1622688115">
      <w:bodyDiv w:val="1"/>
      <w:marLeft w:val="0"/>
      <w:marRight w:val="0"/>
      <w:marTop w:val="0"/>
      <w:marBottom w:val="0"/>
      <w:divBdr>
        <w:top w:val="none" w:sz="0" w:space="0" w:color="auto"/>
        <w:left w:val="none" w:sz="0" w:space="0" w:color="auto"/>
        <w:bottom w:val="none" w:sz="0" w:space="0" w:color="auto"/>
        <w:right w:val="none" w:sz="0" w:space="0" w:color="auto"/>
      </w:divBdr>
    </w:div>
    <w:div w:id="1633753643">
      <w:bodyDiv w:val="1"/>
      <w:marLeft w:val="0"/>
      <w:marRight w:val="0"/>
      <w:marTop w:val="0"/>
      <w:marBottom w:val="0"/>
      <w:divBdr>
        <w:top w:val="none" w:sz="0" w:space="0" w:color="auto"/>
        <w:left w:val="none" w:sz="0" w:space="0" w:color="auto"/>
        <w:bottom w:val="none" w:sz="0" w:space="0" w:color="auto"/>
        <w:right w:val="none" w:sz="0" w:space="0" w:color="auto"/>
      </w:divBdr>
    </w:div>
    <w:div w:id="1636250412">
      <w:bodyDiv w:val="1"/>
      <w:marLeft w:val="0"/>
      <w:marRight w:val="0"/>
      <w:marTop w:val="0"/>
      <w:marBottom w:val="0"/>
      <w:divBdr>
        <w:top w:val="none" w:sz="0" w:space="0" w:color="auto"/>
        <w:left w:val="none" w:sz="0" w:space="0" w:color="auto"/>
        <w:bottom w:val="none" w:sz="0" w:space="0" w:color="auto"/>
        <w:right w:val="none" w:sz="0" w:space="0" w:color="auto"/>
      </w:divBdr>
    </w:div>
    <w:div w:id="1637711479">
      <w:bodyDiv w:val="1"/>
      <w:marLeft w:val="0"/>
      <w:marRight w:val="0"/>
      <w:marTop w:val="0"/>
      <w:marBottom w:val="0"/>
      <w:divBdr>
        <w:top w:val="none" w:sz="0" w:space="0" w:color="auto"/>
        <w:left w:val="none" w:sz="0" w:space="0" w:color="auto"/>
        <w:bottom w:val="none" w:sz="0" w:space="0" w:color="auto"/>
        <w:right w:val="none" w:sz="0" w:space="0" w:color="auto"/>
      </w:divBdr>
    </w:div>
    <w:div w:id="1644311249">
      <w:bodyDiv w:val="1"/>
      <w:marLeft w:val="0"/>
      <w:marRight w:val="0"/>
      <w:marTop w:val="0"/>
      <w:marBottom w:val="0"/>
      <w:divBdr>
        <w:top w:val="none" w:sz="0" w:space="0" w:color="auto"/>
        <w:left w:val="none" w:sz="0" w:space="0" w:color="auto"/>
        <w:bottom w:val="none" w:sz="0" w:space="0" w:color="auto"/>
        <w:right w:val="none" w:sz="0" w:space="0" w:color="auto"/>
      </w:divBdr>
    </w:div>
    <w:div w:id="1649240224">
      <w:bodyDiv w:val="1"/>
      <w:marLeft w:val="0"/>
      <w:marRight w:val="0"/>
      <w:marTop w:val="0"/>
      <w:marBottom w:val="0"/>
      <w:divBdr>
        <w:top w:val="none" w:sz="0" w:space="0" w:color="auto"/>
        <w:left w:val="none" w:sz="0" w:space="0" w:color="auto"/>
        <w:bottom w:val="none" w:sz="0" w:space="0" w:color="auto"/>
        <w:right w:val="none" w:sz="0" w:space="0" w:color="auto"/>
      </w:divBdr>
    </w:div>
    <w:div w:id="1653636230">
      <w:bodyDiv w:val="1"/>
      <w:marLeft w:val="0"/>
      <w:marRight w:val="0"/>
      <w:marTop w:val="0"/>
      <w:marBottom w:val="0"/>
      <w:divBdr>
        <w:top w:val="none" w:sz="0" w:space="0" w:color="auto"/>
        <w:left w:val="none" w:sz="0" w:space="0" w:color="auto"/>
        <w:bottom w:val="none" w:sz="0" w:space="0" w:color="auto"/>
        <w:right w:val="none" w:sz="0" w:space="0" w:color="auto"/>
      </w:divBdr>
    </w:div>
    <w:div w:id="1655143237">
      <w:bodyDiv w:val="1"/>
      <w:marLeft w:val="0"/>
      <w:marRight w:val="0"/>
      <w:marTop w:val="0"/>
      <w:marBottom w:val="0"/>
      <w:divBdr>
        <w:top w:val="none" w:sz="0" w:space="0" w:color="auto"/>
        <w:left w:val="none" w:sz="0" w:space="0" w:color="auto"/>
        <w:bottom w:val="none" w:sz="0" w:space="0" w:color="auto"/>
        <w:right w:val="none" w:sz="0" w:space="0" w:color="auto"/>
      </w:divBdr>
    </w:div>
    <w:div w:id="1661228235">
      <w:bodyDiv w:val="1"/>
      <w:marLeft w:val="0"/>
      <w:marRight w:val="0"/>
      <w:marTop w:val="0"/>
      <w:marBottom w:val="0"/>
      <w:divBdr>
        <w:top w:val="none" w:sz="0" w:space="0" w:color="auto"/>
        <w:left w:val="none" w:sz="0" w:space="0" w:color="auto"/>
        <w:bottom w:val="none" w:sz="0" w:space="0" w:color="auto"/>
        <w:right w:val="none" w:sz="0" w:space="0" w:color="auto"/>
      </w:divBdr>
    </w:div>
    <w:div w:id="1676028336">
      <w:bodyDiv w:val="1"/>
      <w:marLeft w:val="0"/>
      <w:marRight w:val="0"/>
      <w:marTop w:val="0"/>
      <w:marBottom w:val="0"/>
      <w:divBdr>
        <w:top w:val="none" w:sz="0" w:space="0" w:color="auto"/>
        <w:left w:val="none" w:sz="0" w:space="0" w:color="auto"/>
        <w:bottom w:val="none" w:sz="0" w:space="0" w:color="auto"/>
        <w:right w:val="none" w:sz="0" w:space="0" w:color="auto"/>
      </w:divBdr>
    </w:div>
    <w:div w:id="1680615430">
      <w:bodyDiv w:val="1"/>
      <w:marLeft w:val="0"/>
      <w:marRight w:val="0"/>
      <w:marTop w:val="0"/>
      <w:marBottom w:val="0"/>
      <w:divBdr>
        <w:top w:val="none" w:sz="0" w:space="0" w:color="auto"/>
        <w:left w:val="none" w:sz="0" w:space="0" w:color="auto"/>
        <w:bottom w:val="none" w:sz="0" w:space="0" w:color="auto"/>
        <w:right w:val="none" w:sz="0" w:space="0" w:color="auto"/>
      </w:divBdr>
    </w:div>
    <w:div w:id="1681657867">
      <w:bodyDiv w:val="1"/>
      <w:marLeft w:val="0"/>
      <w:marRight w:val="0"/>
      <w:marTop w:val="0"/>
      <w:marBottom w:val="0"/>
      <w:divBdr>
        <w:top w:val="none" w:sz="0" w:space="0" w:color="auto"/>
        <w:left w:val="none" w:sz="0" w:space="0" w:color="auto"/>
        <w:bottom w:val="none" w:sz="0" w:space="0" w:color="auto"/>
        <w:right w:val="none" w:sz="0" w:space="0" w:color="auto"/>
      </w:divBdr>
    </w:div>
    <w:div w:id="1682703236">
      <w:bodyDiv w:val="1"/>
      <w:marLeft w:val="0"/>
      <w:marRight w:val="0"/>
      <w:marTop w:val="0"/>
      <w:marBottom w:val="0"/>
      <w:divBdr>
        <w:top w:val="none" w:sz="0" w:space="0" w:color="auto"/>
        <w:left w:val="none" w:sz="0" w:space="0" w:color="auto"/>
        <w:bottom w:val="none" w:sz="0" w:space="0" w:color="auto"/>
        <w:right w:val="none" w:sz="0" w:space="0" w:color="auto"/>
      </w:divBdr>
    </w:div>
    <w:div w:id="1694308831">
      <w:bodyDiv w:val="1"/>
      <w:marLeft w:val="0"/>
      <w:marRight w:val="0"/>
      <w:marTop w:val="0"/>
      <w:marBottom w:val="0"/>
      <w:divBdr>
        <w:top w:val="none" w:sz="0" w:space="0" w:color="auto"/>
        <w:left w:val="none" w:sz="0" w:space="0" w:color="auto"/>
        <w:bottom w:val="none" w:sz="0" w:space="0" w:color="auto"/>
        <w:right w:val="none" w:sz="0" w:space="0" w:color="auto"/>
      </w:divBdr>
    </w:div>
    <w:div w:id="1695304118">
      <w:bodyDiv w:val="1"/>
      <w:marLeft w:val="0"/>
      <w:marRight w:val="0"/>
      <w:marTop w:val="0"/>
      <w:marBottom w:val="0"/>
      <w:divBdr>
        <w:top w:val="none" w:sz="0" w:space="0" w:color="auto"/>
        <w:left w:val="none" w:sz="0" w:space="0" w:color="auto"/>
        <w:bottom w:val="none" w:sz="0" w:space="0" w:color="auto"/>
        <w:right w:val="none" w:sz="0" w:space="0" w:color="auto"/>
      </w:divBdr>
    </w:div>
    <w:div w:id="1698894867">
      <w:bodyDiv w:val="1"/>
      <w:marLeft w:val="0"/>
      <w:marRight w:val="0"/>
      <w:marTop w:val="0"/>
      <w:marBottom w:val="0"/>
      <w:divBdr>
        <w:top w:val="none" w:sz="0" w:space="0" w:color="auto"/>
        <w:left w:val="none" w:sz="0" w:space="0" w:color="auto"/>
        <w:bottom w:val="none" w:sz="0" w:space="0" w:color="auto"/>
        <w:right w:val="none" w:sz="0" w:space="0" w:color="auto"/>
      </w:divBdr>
    </w:div>
    <w:div w:id="1699551491">
      <w:bodyDiv w:val="1"/>
      <w:marLeft w:val="0"/>
      <w:marRight w:val="0"/>
      <w:marTop w:val="0"/>
      <w:marBottom w:val="0"/>
      <w:divBdr>
        <w:top w:val="none" w:sz="0" w:space="0" w:color="auto"/>
        <w:left w:val="none" w:sz="0" w:space="0" w:color="auto"/>
        <w:bottom w:val="none" w:sz="0" w:space="0" w:color="auto"/>
        <w:right w:val="none" w:sz="0" w:space="0" w:color="auto"/>
      </w:divBdr>
    </w:div>
    <w:div w:id="1704013304">
      <w:bodyDiv w:val="1"/>
      <w:marLeft w:val="0"/>
      <w:marRight w:val="0"/>
      <w:marTop w:val="0"/>
      <w:marBottom w:val="0"/>
      <w:divBdr>
        <w:top w:val="none" w:sz="0" w:space="0" w:color="auto"/>
        <w:left w:val="none" w:sz="0" w:space="0" w:color="auto"/>
        <w:bottom w:val="none" w:sz="0" w:space="0" w:color="auto"/>
        <w:right w:val="none" w:sz="0" w:space="0" w:color="auto"/>
      </w:divBdr>
    </w:div>
    <w:div w:id="1713337952">
      <w:bodyDiv w:val="1"/>
      <w:marLeft w:val="0"/>
      <w:marRight w:val="0"/>
      <w:marTop w:val="0"/>
      <w:marBottom w:val="0"/>
      <w:divBdr>
        <w:top w:val="none" w:sz="0" w:space="0" w:color="auto"/>
        <w:left w:val="none" w:sz="0" w:space="0" w:color="auto"/>
        <w:bottom w:val="none" w:sz="0" w:space="0" w:color="auto"/>
        <w:right w:val="none" w:sz="0" w:space="0" w:color="auto"/>
      </w:divBdr>
    </w:div>
    <w:div w:id="1714037079">
      <w:bodyDiv w:val="1"/>
      <w:marLeft w:val="0"/>
      <w:marRight w:val="0"/>
      <w:marTop w:val="0"/>
      <w:marBottom w:val="0"/>
      <w:divBdr>
        <w:top w:val="none" w:sz="0" w:space="0" w:color="auto"/>
        <w:left w:val="none" w:sz="0" w:space="0" w:color="auto"/>
        <w:bottom w:val="none" w:sz="0" w:space="0" w:color="auto"/>
        <w:right w:val="none" w:sz="0" w:space="0" w:color="auto"/>
      </w:divBdr>
    </w:div>
    <w:div w:id="1714115744">
      <w:bodyDiv w:val="1"/>
      <w:marLeft w:val="0"/>
      <w:marRight w:val="0"/>
      <w:marTop w:val="0"/>
      <w:marBottom w:val="0"/>
      <w:divBdr>
        <w:top w:val="none" w:sz="0" w:space="0" w:color="auto"/>
        <w:left w:val="none" w:sz="0" w:space="0" w:color="auto"/>
        <w:bottom w:val="none" w:sz="0" w:space="0" w:color="auto"/>
        <w:right w:val="none" w:sz="0" w:space="0" w:color="auto"/>
      </w:divBdr>
    </w:div>
    <w:div w:id="1716393785">
      <w:bodyDiv w:val="1"/>
      <w:marLeft w:val="0"/>
      <w:marRight w:val="0"/>
      <w:marTop w:val="0"/>
      <w:marBottom w:val="0"/>
      <w:divBdr>
        <w:top w:val="none" w:sz="0" w:space="0" w:color="auto"/>
        <w:left w:val="none" w:sz="0" w:space="0" w:color="auto"/>
        <w:bottom w:val="none" w:sz="0" w:space="0" w:color="auto"/>
        <w:right w:val="none" w:sz="0" w:space="0" w:color="auto"/>
      </w:divBdr>
    </w:div>
    <w:div w:id="1718816126">
      <w:bodyDiv w:val="1"/>
      <w:marLeft w:val="0"/>
      <w:marRight w:val="0"/>
      <w:marTop w:val="0"/>
      <w:marBottom w:val="0"/>
      <w:divBdr>
        <w:top w:val="none" w:sz="0" w:space="0" w:color="auto"/>
        <w:left w:val="none" w:sz="0" w:space="0" w:color="auto"/>
        <w:bottom w:val="none" w:sz="0" w:space="0" w:color="auto"/>
        <w:right w:val="none" w:sz="0" w:space="0" w:color="auto"/>
      </w:divBdr>
    </w:div>
    <w:div w:id="1721128694">
      <w:bodyDiv w:val="1"/>
      <w:marLeft w:val="0"/>
      <w:marRight w:val="0"/>
      <w:marTop w:val="0"/>
      <w:marBottom w:val="0"/>
      <w:divBdr>
        <w:top w:val="none" w:sz="0" w:space="0" w:color="auto"/>
        <w:left w:val="none" w:sz="0" w:space="0" w:color="auto"/>
        <w:bottom w:val="none" w:sz="0" w:space="0" w:color="auto"/>
        <w:right w:val="none" w:sz="0" w:space="0" w:color="auto"/>
      </w:divBdr>
    </w:div>
    <w:div w:id="1726296909">
      <w:bodyDiv w:val="1"/>
      <w:marLeft w:val="0"/>
      <w:marRight w:val="0"/>
      <w:marTop w:val="0"/>
      <w:marBottom w:val="0"/>
      <w:divBdr>
        <w:top w:val="none" w:sz="0" w:space="0" w:color="auto"/>
        <w:left w:val="none" w:sz="0" w:space="0" w:color="auto"/>
        <w:bottom w:val="none" w:sz="0" w:space="0" w:color="auto"/>
        <w:right w:val="none" w:sz="0" w:space="0" w:color="auto"/>
      </w:divBdr>
    </w:div>
    <w:div w:id="1728645354">
      <w:bodyDiv w:val="1"/>
      <w:marLeft w:val="0"/>
      <w:marRight w:val="0"/>
      <w:marTop w:val="0"/>
      <w:marBottom w:val="0"/>
      <w:divBdr>
        <w:top w:val="none" w:sz="0" w:space="0" w:color="auto"/>
        <w:left w:val="none" w:sz="0" w:space="0" w:color="auto"/>
        <w:bottom w:val="none" w:sz="0" w:space="0" w:color="auto"/>
        <w:right w:val="none" w:sz="0" w:space="0" w:color="auto"/>
      </w:divBdr>
    </w:div>
    <w:div w:id="1730033948">
      <w:bodyDiv w:val="1"/>
      <w:marLeft w:val="0"/>
      <w:marRight w:val="0"/>
      <w:marTop w:val="0"/>
      <w:marBottom w:val="0"/>
      <w:divBdr>
        <w:top w:val="none" w:sz="0" w:space="0" w:color="auto"/>
        <w:left w:val="none" w:sz="0" w:space="0" w:color="auto"/>
        <w:bottom w:val="none" w:sz="0" w:space="0" w:color="auto"/>
        <w:right w:val="none" w:sz="0" w:space="0" w:color="auto"/>
      </w:divBdr>
    </w:div>
    <w:div w:id="1741248717">
      <w:bodyDiv w:val="1"/>
      <w:marLeft w:val="0"/>
      <w:marRight w:val="0"/>
      <w:marTop w:val="0"/>
      <w:marBottom w:val="0"/>
      <w:divBdr>
        <w:top w:val="none" w:sz="0" w:space="0" w:color="auto"/>
        <w:left w:val="none" w:sz="0" w:space="0" w:color="auto"/>
        <w:bottom w:val="none" w:sz="0" w:space="0" w:color="auto"/>
        <w:right w:val="none" w:sz="0" w:space="0" w:color="auto"/>
      </w:divBdr>
    </w:div>
    <w:div w:id="1741562952">
      <w:bodyDiv w:val="1"/>
      <w:marLeft w:val="0"/>
      <w:marRight w:val="0"/>
      <w:marTop w:val="0"/>
      <w:marBottom w:val="0"/>
      <w:divBdr>
        <w:top w:val="none" w:sz="0" w:space="0" w:color="auto"/>
        <w:left w:val="none" w:sz="0" w:space="0" w:color="auto"/>
        <w:bottom w:val="none" w:sz="0" w:space="0" w:color="auto"/>
        <w:right w:val="none" w:sz="0" w:space="0" w:color="auto"/>
      </w:divBdr>
    </w:div>
    <w:div w:id="1753309924">
      <w:bodyDiv w:val="1"/>
      <w:marLeft w:val="0"/>
      <w:marRight w:val="0"/>
      <w:marTop w:val="0"/>
      <w:marBottom w:val="0"/>
      <w:divBdr>
        <w:top w:val="none" w:sz="0" w:space="0" w:color="auto"/>
        <w:left w:val="none" w:sz="0" w:space="0" w:color="auto"/>
        <w:bottom w:val="none" w:sz="0" w:space="0" w:color="auto"/>
        <w:right w:val="none" w:sz="0" w:space="0" w:color="auto"/>
      </w:divBdr>
    </w:div>
    <w:div w:id="1753887318">
      <w:bodyDiv w:val="1"/>
      <w:marLeft w:val="0"/>
      <w:marRight w:val="0"/>
      <w:marTop w:val="0"/>
      <w:marBottom w:val="0"/>
      <w:divBdr>
        <w:top w:val="none" w:sz="0" w:space="0" w:color="auto"/>
        <w:left w:val="none" w:sz="0" w:space="0" w:color="auto"/>
        <w:bottom w:val="none" w:sz="0" w:space="0" w:color="auto"/>
        <w:right w:val="none" w:sz="0" w:space="0" w:color="auto"/>
      </w:divBdr>
    </w:div>
    <w:div w:id="1763528804">
      <w:bodyDiv w:val="1"/>
      <w:marLeft w:val="0"/>
      <w:marRight w:val="0"/>
      <w:marTop w:val="0"/>
      <w:marBottom w:val="0"/>
      <w:divBdr>
        <w:top w:val="none" w:sz="0" w:space="0" w:color="auto"/>
        <w:left w:val="none" w:sz="0" w:space="0" w:color="auto"/>
        <w:bottom w:val="none" w:sz="0" w:space="0" w:color="auto"/>
        <w:right w:val="none" w:sz="0" w:space="0" w:color="auto"/>
      </w:divBdr>
    </w:div>
    <w:div w:id="1772429373">
      <w:bodyDiv w:val="1"/>
      <w:marLeft w:val="0"/>
      <w:marRight w:val="0"/>
      <w:marTop w:val="0"/>
      <w:marBottom w:val="0"/>
      <w:divBdr>
        <w:top w:val="none" w:sz="0" w:space="0" w:color="auto"/>
        <w:left w:val="none" w:sz="0" w:space="0" w:color="auto"/>
        <w:bottom w:val="none" w:sz="0" w:space="0" w:color="auto"/>
        <w:right w:val="none" w:sz="0" w:space="0" w:color="auto"/>
      </w:divBdr>
    </w:div>
    <w:div w:id="1772624886">
      <w:bodyDiv w:val="1"/>
      <w:marLeft w:val="0"/>
      <w:marRight w:val="0"/>
      <w:marTop w:val="0"/>
      <w:marBottom w:val="0"/>
      <w:divBdr>
        <w:top w:val="none" w:sz="0" w:space="0" w:color="auto"/>
        <w:left w:val="none" w:sz="0" w:space="0" w:color="auto"/>
        <w:bottom w:val="none" w:sz="0" w:space="0" w:color="auto"/>
        <w:right w:val="none" w:sz="0" w:space="0" w:color="auto"/>
      </w:divBdr>
    </w:div>
    <w:div w:id="1774477460">
      <w:bodyDiv w:val="1"/>
      <w:marLeft w:val="0"/>
      <w:marRight w:val="0"/>
      <w:marTop w:val="0"/>
      <w:marBottom w:val="0"/>
      <w:divBdr>
        <w:top w:val="none" w:sz="0" w:space="0" w:color="auto"/>
        <w:left w:val="none" w:sz="0" w:space="0" w:color="auto"/>
        <w:bottom w:val="none" w:sz="0" w:space="0" w:color="auto"/>
        <w:right w:val="none" w:sz="0" w:space="0" w:color="auto"/>
      </w:divBdr>
    </w:div>
    <w:div w:id="1775783948">
      <w:bodyDiv w:val="1"/>
      <w:marLeft w:val="0"/>
      <w:marRight w:val="0"/>
      <w:marTop w:val="0"/>
      <w:marBottom w:val="0"/>
      <w:divBdr>
        <w:top w:val="none" w:sz="0" w:space="0" w:color="auto"/>
        <w:left w:val="none" w:sz="0" w:space="0" w:color="auto"/>
        <w:bottom w:val="none" w:sz="0" w:space="0" w:color="auto"/>
        <w:right w:val="none" w:sz="0" w:space="0" w:color="auto"/>
      </w:divBdr>
    </w:div>
    <w:div w:id="1780251369">
      <w:bodyDiv w:val="1"/>
      <w:marLeft w:val="0"/>
      <w:marRight w:val="0"/>
      <w:marTop w:val="0"/>
      <w:marBottom w:val="0"/>
      <w:divBdr>
        <w:top w:val="none" w:sz="0" w:space="0" w:color="auto"/>
        <w:left w:val="none" w:sz="0" w:space="0" w:color="auto"/>
        <w:bottom w:val="none" w:sz="0" w:space="0" w:color="auto"/>
        <w:right w:val="none" w:sz="0" w:space="0" w:color="auto"/>
      </w:divBdr>
    </w:div>
    <w:div w:id="1787042297">
      <w:bodyDiv w:val="1"/>
      <w:marLeft w:val="0"/>
      <w:marRight w:val="0"/>
      <w:marTop w:val="0"/>
      <w:marBottom w:val="0"/>
      <w:divBdr>
        <w:top w:val="none" w:sz="0" w:space="0" w:color="auto"/>
        <w:left w:val="none" w:sz="0" w:space="0" w:color="auto"/>
        <w:bottom w:val="none" w:sz="0" w:space="0" w:color="auto"/>
        <w:right w:val="none" w:sz="0" w:space="0" w:color="auto"/>
      </w:divBdr>
    </w:div>
    <w:div w:id="1790393698">
      <w:bodyDiv w:val="1"/>
      <w:marLeft w:val="0"/>
      <w:marRight w:val="0"/>
      <w:marTop w:val="0"/>
      <w:marBottom w:val="0"/>
      <w:divBdr>
        <w:top w:val="none" w:sz="0" w:space="0" w:color="auto"/>
        <w:left w:val="none" w:sz="0" w:space="0" w:color="auto"/>
        <w:bottom w:val="none" w:sz="0" w:space="0" w:color="auto"/>
        <w:right w:val="none" w:sz="0" w:space="0" w:color="auto"/>
      </w:divBdr>
    </w:div>
    <w:div w:id="1799226777">
      <w:bodyDiv w:val="1"/>
      <w:marLeft w:val="0"/>
      <w:marRight w:val="0"/>
      <w:marTop w:val="0"/>
      <w:marBottom w:val="0"/>
      <w:divBdr>
        <w:top w:val="none" w:sz="0" w:space="0" w:color="auto"/>
        <w:left w:val="none" w:sz="0" w:space="0" w:color="auto"/>
        <w:bottom w:val="none" w:sz="0" w:space="0" w:color="auto"/>
        <w:right w:val="none" w:sz="0" w:space="0" w:color="auto"/>
      </w:divBdr>
    </w:div>
    <w:div w:id="1799643231">
      <w:bodyDiv w:val="1"/>
      <w:marLeft w:val="0"/>
      <w:marRight w:val="0"/>
      <w:marTop w:val="0"/>
      <w:marBottom w:val="0"/>
      <w:divBdr>
        <w:top w:val="none" w:sz="0" w:space="0" w:color="auto"/>
        <w:left w:val="none" w:sz="0" w:space="0" w:color="auto"/>
        <w:bottom w:val="none" w:sz="0" w:space="0" w:color="auto"/>
        <w:right w:val="none" w:sz="0" w:space="0" w:color="auto"/>
      </w:divBdr>
    </w:div>
    <w:div w:id="1805154947">
      <w:bodyDiv w:val="1"/>
      <w:marLeft w:val="0"/>
      <w:marRight w:val="0"/>
      <w:marTop w:val="0"/>
      <w:marBottom w:val="0"/>
      <w:divBdr>
        <w:top w:val="none" w:sz="0" w:space="0" w:color="auto"/>
        <w:left w:val="none" w:sz="0" w:space="0" w:color="auto"/>
        <w:bottom w:val="none" w:sz="0" w:space="0" w:color="auto"/>
        <w:right w:val="none" w:sz="0" w:space="0" w:color="auto"/>
      </w:divBdr>
    </w:div>
    <w:div w:id="1812821042">
      <w:bodyDiv w:val="1"/>
      <w:marLeft w:val="0"/>
      <w:marRight w:val="0"/>
      <w:marTop w:val="0"/>
      <w:marBottom w:val="0"/>
      <w:divBdr>
        <w:top w:val="none" w:sz="0" w:space="0" w:color="auto"/>
        <w:left w:val="none" w:sz="0" w:space="0" w:color="auto"/>
        <w:bottom w:val="none" w:sz="0" w:space="0" w:color="auto"/>
        <w:right w:val="none" w:sz="0" w:space="0" w:color="auto"/>
      </w:divBdr>
    </w:div>
    <w:div w:id="1814056691">
      <w:bodyDiv w:val="1"/>
      <w:marLeft w:val="0"/>
      <w:marRight w:val="0"/>
      <w:marTop w:val="0"/>
      <w:marBottom w:val="0"/>
      <w:divBdr>
        <w:top w:val="none" w:sz="0" w:space="0" w:color="auto"/>
        <w:left w:val="none" w:sz="0" w:space="0" w:color="auto"/>
        <w:bottom w:val="none" w:sz="0" w:space="0" w:color="auto"/>
        <w:right w:val="none" w:sz="0" w:space="0" w:color="auto"/>
      </w:divBdr>
    </w:div>
    <w:div w:id="1814172935">
      <w:bodyDiv w:val="1"/>
      <w:marLeft w:val="0"/>
      <w:marRight w:val="0"/>
      <w:marTop w:val="0"/>
      <w:marBottom w:val="0"/>
      <w:divBdr>
        <w:top w:val="none" w:sz="0" w:space="0" w:color="auto"/>
        <w:left w:val="none" w:sz="0" w:space="0" w:color="auto"/>
        <w:bottom w:val="none" w:sz="0" w:space="0" w:color="auto"/>
        <w:right w:val="none" w:sz="0" w:space="0" w:color="auto"/>
      </w:divBdr>
    </w:div>
    <w:div w:id="1832866124">
      <w:bodyDiv w:val="1"/>
      <w:marLeft w:val="0"/>
      <w:marRight w:val="0"/>
      <w:marTop w:val="0"/>
      <w:marBottom w:val="0"/>
      <w:divBdr>
        <w:top w:val="none" w:sz="0" w:space="0" w:color="auto"/>
        <w:left w:val="none" w:sz="0" w:space="0" w:color="auto"/>
        <w:bottom w:val="none" w:sz="0" w:space="0" w:color="auto"/>
        <w:right w:val="none" w:sz="0" w:space="0" w:color="auto"/>
      </w:divBdr>
    </w:div>
    <w:div w:id="1835485867">
      <w:bodyDiv w:val="1"/>
      <w:marLeft w:val="0"/>
      <w:marRight w:val="0"/>
      <w:marTop w:val="0"/>
      <w:marBottom w:val="0"/>
      <w:divBdr>
        <w:top w:val="none" w:sz="0" w:space="0" w:color="auto"/>
        <w:left w:val="none" w:sz="0" w:space="0" w:color="auto"/>
        <w:bottom w:val="none" w:sz="0" w:space="0" w:color="auto"/>
        <w:right w:val="none" w:sz="0" w:space="0" w:color="auto"/>
      </w:divBdr>
    </w:div>
    <w:div w:id="1837651544">
      <w:bodyDiv w:val="1"/>
      <w:marLeft w:val="0"/>
      <w:marRight w:val="0"/>
      <w:marTop w:val="0"/>
      <w:marBottom w:val="0"/>
      <w:divBdr>
        <w:top w:val="none" w:sz="0" w:space="0" w:color="auto"/>
        <w:left w:val="none" w:sz="0" w:space="0" w:color="auto"/>
        <w:bottom w:val="none" w:sz="0" w:space="0" w:color="auto"/>
        <w:right w:val="none" w:sz="0" w:space="0" w:color="auto"/>
      </w:divBdr>
    </w:div>
    <w:div w:id="1839803615">
      <w:bodyDiv w:val="1"/>
      <w:marLeft w:val="0"/>
      <w:marRight w:val="0"/>
      <w:marTop w:val="0"/>
      <w:marBottom w:val="0"/>
      <w:divBdr>
        <w:top w:val="none" w:sz="0" w:space="0" w:color="auto"/>
        <w:left w:val="none" w:sz="0" w:space="0" w:color="auto"/>
        <w:bottom w:val="none" w:sz="0" w:space="0" w:color="auto"/>
        <w:right w:val="none" w:sz="0" w:space="0" w:color="auto"/>
      </w:divBdr>
    </w:div>
    <w:div w:id="1847551439">
      <w:bodyDiv w:val="1"/>
      <w:marLeft w:val="0"/>
      <w:marRight w:val="0"/>
      <w:marTop w:val="0"/>
      <w:marBottom w:val="0"/>
      <w:divBdr>
        <w:top w:val="none" w:sz="0" w:space="0" w:color="auto"/>
        <w:left w:val="none" w:sz="0" w:space="0" w:color="auto"/>
        <w:bottom w:val="none" w:sz="0" w:space="0" w:color="auto"/>
        <w:right w:val="none" w:sz="0" w:space="0" w:color="auto"/>
      </w:divBdr>
    </w:div>
    <w:div w:id="1848405158">
      <w:bodyDiv w:val="1"/>
      <w:marLeft w:val="0"/>
      <w:marRight w:val="0"/>
      <w:marTop w:val="0"/>
      <w:marBottom w:val="0"/>
      <w:divBdr>
        <w:top w:val="none" w:sz="0" w:space="0" w:color="auto"/>
        <w:left w:val="none" w:sz="0" w:space="0" w:color="auto"/>
        <w:bottom w:val="none" w:sz="0" w:space="0" w:color="auto"/>
        <w:right w:val="none" w:sz="0" w:space="0" w:color="auto"/>
      </w:divBdr>
    </w:div>
    <w:div w:id="1850951228">
      <w:bodyDiv w:val="1"/>
      <w:marLeft w:val="0"/>
      <w:marRight w:val="0"/>
      <w:marTop w:val="0"/>
      <w:marBottom w:val="0"/>
      <w:divBdr>
        <w:top w:val="none" w:sz="0" w:space="0" w:color="auto"/>
        <w:left w:val="none" w:sz="0" w:space="0" w:color="auto"/>
        <w:bottom w:val="none" w:sz="0" w:space="0" w:color="auto"/>
        <w:right w:val="none" w:sz="0" w:space="0" w:color="auto"/>
      </w:divBdr>
    </w:div>
    <w:div w:id="1853757357">
      <w:bodyDiv w:val="1"/>
      <w:marLeft w:val="0"/>
      <w:marRight w:val="0"/>
      <w:marTop w:val="0"/>
      <w:marBottom w:val="0"/>
      <w:divBdr>
        <w:top w:val="none" w:sz="0" w:space="0" w:color="auto"/>
        <w:left w:val="none" w:sz="0" w:space="0" w:color="auto"/>
        <w:bottom w:val="none" w:sz="0" w:space="0" w:color="auto"/>
        <w:right w:val="none" w:sz="0" w:space="0" w:color="auto"/>
      </w:divBdr>
    </w:div>
    <w:div w:id="1854879225">
      <w:bodyDiv w:val="1"/>
      <w:marLeft w:val="0"/>
      <w:marRight w:val="0"/>
      <w:marTop w:val="0"/>
      <w:marBottom w:val="0"/>
      <w:divBdr>
        <w:top w:val="none" w:sz="0" w:space="0" w:color="auto"/>
        <w:left w:val="none" w:sz="0" w:space="0" w:color="auto"/>
        <w:bottom w:val="none" w:sz="0" w:space="0" w:color="auto"/>
        <w:right w:val="none" w:sz="0" w:space="0" w:color="auto"/>
      </w:divBdr>
    </w:div>
    <w:div w:id="1858229461">
      <w:bodyDiv w:val="1"/>
      <w:marLeft w:val="0"/>
      <w:marRight w:val="0"/>
      <w:marTop w:val="0"/>
      <w:marBottom w:val="0"/>
      <w:divBdr>
        <w:top w:val="none" w:sz="0" w:space="0" w:color="auto"/>
        <w:left w:val="none" w:sz="0" w:space="0" w:color="auto"/>
        <w:bottom w:val="none" w:sz="0" w:space="0" w:color="auto"/>
        <w:right w:val="none" w:sz="0" w:space="0" w:color="auto"/>
      </w:divBdr>
    </w:div>
    <w:div w:id="1865290569">
      <w:bodyDiv w:val="1"/>
      <w:marLeft w:val="0"/>
      <w:marRight w:val="0"/>
      <w:marTop w:val="0"/>
      <w:marBottom w:val="0"/>
      <w:divBdr>
        <w:top w:val="none" w:sz="0" w:space="0" w:color="auto"/>
        <w:left w:val="none" w:sz="0" w:space="0" w:color="auto"/>
        <w:bottom w:val="none" w:sz="0" w:space="0" w:color="auto"/>
        <w:right w:val="none" w:sz="0" w:space="0" w:color="auto"/>
      </w:divBdr>
    </w:div>
    <w:div w:id="1865509906">
      <w:bodyDiv w:val="1"/>
      <w:marLeft w:val="0"/>
      <w:marRight w:val="0"/>
      <w:marTop w:val="0"/>
      <w:marBottom w:val="0"/>
      <w:divBdr>
        <w:top w:val="none" w:sz="0" w:space="0" w:color="auto"/>
        <w:left w:val="none" w:sz="0" w:space="0" w:color="auto"/>
        <w:bottom w:val="none" w:sz="0" w:space="0" w:color="auto"/>
        <w:right w:val="none" w:sz="0" w:space="0" w:color="auto"/>
      </w:divBdr>
    </w:div>
    <w:div w:id="1867788000">
      <w:bodyDiv w:val="1"/>
      <w:marLeft w:val="0"/>
      <w:marRight w:val="0"/>
      <w:marTop w:val="0"/>
      <w:marBottom w:val="0"/>
      <w:divBdr>
        <w:top w:val="none" w:sz="0" w:space="0" w:color="auto"/>
        <w:left w:val="none" w:sz="0" w:space="0" w:color="auto"/>
        <w:bottom w:val="none" w:sz="0" w:space="0" w:color="auto"/>
        <w:right w:val="none" w:sz="0" w:space="0" w:color="auto"/>
      </w:divBdr>
    </w:div>
    <w:div w:id="1869177089">
      <w:bodyDiv w:val="1"/>
      <w:marLeft w:val="0"/>
      <w:marRight w:val="0"/>
      <w:marTop w:val="0"/>
      <w:marBottom w:val="0"/>
      <w:divBdr>
        <w:top w:val="none" w:sz="0" w:space="0" w:color="auto"/>
        <w:left w:val="none" w:sz="0" w:space="0" w:color="auto"/>
        <w:bottom w:val="none" w:sz="0" w:space="0" w:color="auto"/>
        <w:right w:val="none" w:sz="0" w:space="0" w:color="auto"/>
      </w:divBdr>
    </w:div>
    <w:div w:id="1875776117">
      <w:bodyDiv w:val="1"/>
      <w:marLeft w:val="0"/>
      <w:marRight w:val="0"/>
      <w:marTop w:val="0"/>
      <w:marBottom w:val="0"/>
      <w:divBdr>
        <w:top w:val="none" w:sz="0" w:space="0" w:color="auto"/>
        <w:left w:val="none" w:sz="0" w:space="0" w:color="auto"/>
        <w:bottom w:val="none" w:sz="0" w:space="0" w:color="auto"/>
        <w:right w:val="none" w:sz="0" w:space="0" w:color="auto"/>
      </w:divBdr>
    </w:div>
    <w:div w:id="1879705414">
      <w:bodyDiv w:val="1"/>
      <w:marLeft w:val="0"/>
      <w:marRight w:val="0"/>
      <w:marTop w:val="0"/>
      <w:marBottom w:val="0"/>
      <w:divBdr>
        <w:top w:val="none" w:sz="0" w:space="0" w:color="auto"/>
        <w:left w:val="none" w:sz="0" w:space="0" w:color="auto"/>
        <w:bottom w:val="none" w:sz="0" w:space="0" w:color="auto"/>
        <w:right w:val="none" w:sz="0" w:space="0" w:color="auto"/>
      </w:divBdr>
    </w:div>
    <w:div w:id="1883860369">
      <w:bodyDiv w:val="1"/>
      <w:marLeft w:val="0"/>
      <w:marRight w:val="0"/>
      <w:marTop w:val="0"/>
      <w:marBottom w:val="0"/>
      <w:divBdr>
        <w:top w:val="none" w:sz="0" w:space="0" w:color="auto"/>
        <w:left w:val="none" w:sz="0" w:space="0" w:color="auto"/>
        <w:bottom w:val="none" w:sz="0" w:space="0" w:color="auto"/>
        <w:right w:val="none" w:sz="0" w:space="0" w:color="auto"/>
      </w:divBdr>
    </w:div>
    <w:div w:id="1893882507">
      <w:bodyDiv w:val="1"/>
      <w:marLeft w:val="0"/>
      <w:marRight w:val="0"/>
      <w:marTop w:val="0"/>
      <w:marBottom w:val="0"/>
      <w:divBdr>
        <w:top w:val="none" w:sz="0" w:space="0" w:color="auto"/>
        <w:left w:val="none" w:sz="0" w:space="0" w:color="auto"/>
        <w:bottom w:val="none" w:sz="0" w:space="0" w:color="auto"/>
        <w:right w:val="none" w:sz="0" w:space="0" w:color="auto"/>
      </w:divBdr>
    </w:div>
    <w:div w:id="1895122549">
      <w:bodyDiv w:val="1"/>
      <w:marLeft w:val="0"/>
      <w:marRight w:val="0"/>
      <w:marTop w:val="0"/>
      <w:marBottom w:val="0"/>
      <w:divBdr>
        <w:top w:val="none" w:sz="0" w:space="0" w:color="auto"/>
        <w:left w:val="none" w:sz="0" w:space="0" w:color="auto"/>
        <w:bottom w:val="none" w:sz="0" w:space="0" w:color="auto"/>
        <w:right w:val="none" w:sz="0" w:space="0" w:color="auto"/>
      </w:divBdr>
    </w:div>
    <w:div w:id="1905987920">
      <w:bodyDiv w:val="1"/>
      <w:marLeft w:val="0"/>
      <w:marRight w:val="0"/>
      <w:marTop w:val="0"/>
      <w:marBottom w:val="0"/>
      <w:divBdr>
        <w:top w:val="none" w:sz="0" w:space="0" w:color="auto"/>
        <w:left w:val="none" w:sz="0" w:space="0" w:color="auto"/>
        <w:bottom w:val="none" w:sz="0" w:space="0" w:color="auto"/>
        <w:right w:val="none" w:sz="0" w:space="0" w:color="auto"/>
      </w:divBdr>
    </w:div>
    <w:div w:id="1906639923">
      <w:bodyDiv w:val="1"/>
      <w:marLeft w:val="0"/>
      <w:marRight w:val="0"/>
      <w:marTop w:val="0"/>
      <w:marBottom w:val="0"/>
      <w:divBdr>
        <w:top w:val="none" w:sz="0" w:space="0" w:color="auto"/>
        <w:left w:val="none" w:sz="0" w:space="0" w:color="auto"/>
        <w:bottom w:val="none" w:sz="0" w:space="0" w:color="auto"/>
        <w:right w:val="none" w:sz="0" w:space="0" w:color="auto"/>
      </w:divBdr>
    </w:div>
    <w:div w:id="1909919222">
      <w:bodyDiv w:val="1"/>
      <w:marLeft w:val="0"/>
      <w:marRight w:val="0"/>
      <w:marTop w:val="0"/>
      <w:marBottom w:val="0"/>
      <w:divBdr>
        <w:top w:val="none" w:sz="0" w:space="0" w:color="auto"/>
        <w:left w:val="none" w:sz="0" w:space="0" w:color="auto"/>
        <w:bottom w:val="none" w:sz="0" w:space="0" w:color="auto"/>
        <w:right w:val="none" w:sz="0" w:space="0" w:color="auto"/>
      </w:divBdr>
    </w:div>
    <w:div w:id="1920019752">
      <w:bodyDiv w:val="1"/>
      <w:marLeft w:val="0"/>
      <w:marRight w:val="0"/>
      <w:marTop w:val="0"/>
      <w:marBottom w:val="0"/>
      <w:divBdr>
        <w:top w:val="none" w:sz="0" w:space="0" w:color="auto"/>
        <w:left w:val="none" w:sz="0" w:space="0" w:color="auto"/>
        <w:bottom w:val="none" w:sz="0" w:space="0" w:color="auto"/>
        <w:right w:val="none" w:sz="0" w:space="0" w:color="auto"/>
      </w:divBdr>
    </w:div>
    <w:div w:id="1925920163">
      <w:bodyDiv w:val="1"/>
      <w:marLeft w:val="0"/>
      <w:marRight w:val="0"/>
      <w:marTop w:val="0"/>
      <w:marBottom w:val="0"/>
      <w:divBdr>
        <w:top w:val="none" w:sz="0" w:space="0" w:color="auto"/>
        <w:left w:val="none" w:sz="0" w:space="0" w:color="auto"/>
        <w:bottom w:val="none" w:sz="0" w:space="0" w:color="auto"/>
        <w:right w:val="none" w:sz="0" w:space="0" w:color="auto"/>
      </w:divBdr>
    </w:div>
    <w:div w:id="1931426213">
      <w:bodyDiv w:val="1"/>
      <w:marLeft w:val="0"/>
      <w:marRight w:val="0"/>
      <w:marTop w:val="0"/>
      <w:marBottom w:val="0"/>
      <w:divBdr>
        <w:top w:val="none" w:sz="0" w:space="0" w:color="auto"/>
        <w:left w:val="none" w:sz="0" w:space="0" w:color="auto"/>
        <w:bottom w:val="none" w:sz="0" w:space="0" w:color="auto"/>
        <w:right w:val="none" w:sz="0" w:space="0" w:color="auto"/>
      </w:divBdr>
    </w:div>
    <w:div w:id="1933128793">
      <w:bodyDiv w:val="1"/>
      <w:marLeft w:val="0"/>
      <w:marRight w:val="0"/>
      <w:marTop w:val="0"/>
      <w:marBottom w:val="0"/>
      <w:divBdr>
        <w:top w:val="none" w:sz="0" w:space="0" w:color="auto"/>
        <w:left w:val="none" w:sz="0" w:space="0" w:color="auto"/>
        <w:bottom w:val="none" w:sz="0" w:space="0" w:color="auto"/>
        <w:right w:val="none" w:sz="0" w:space="0" w:color="auto"/>
      </w:divBdr>
    </w:div>
    <w:div w:id="1942444368">
      <w:bodyDiv w:val="1"/>
      <w:marLeft w:val="0"/>
      <w:marRight w:val="0"/>
      <w:marTop w:val="0"/>
      <w:marBottom w:val="0"/>
      <w:divBdr>
        <w:top w:val="none" w:sz="0" w:space="0" w:color="auto"/>
        <w:left w:val="none" w:sz="0" w:space="0" w:color="auto"/>
        <w:bottom w:val="none" w:sz="0" w:space="0" w:color="auto"/>
        <w:right w:val="none" w:sz="0" w:space="0" w:color="auto"/>
      </w:divBdr>
    </w:div>
    <w:div w:id="1942755573">
      <w:bodyDiv w:val="1"/>
      <w:marLeft w:val="0"/>
      <w:marRight w:val="0"/>
      <w:marTop w:val="0"/>
      <w:marBottom w:val="0"/>
      <w:divBdr>
        <w:top w:val="none" w:sz="0" w:space="0" w:color="auto"/>
        <w:left w:val="none" w:sz="0" w:space="0" w:color="auto"/>
        <w:bottom w:val="none" w:sz="0" w:space="0" w:color="auto"/>
        <w:right w:val="none" w:sz="0" w:space="0" w:color="auto"/>
      </w:divBdr>
    </w:div>
    <w:div w:id="1943100346">
      <w:bodyDiv w:val="1"/>
      <w:marLeft w:val="0"/>
      <w:marRight w:val="0"/>
      <w:marTop w:val="0"/>
      <w:marBottom w:val="0"/>
      <w:divBdr>
        <w:top w:val="none" w:sz="0" w:space="0" w:color="auto"/>
        <w:left w:val="none" w:sz="0" w:space="0" w:color="auto"/>
        <w:bottom w:val="none" w:sz="0" w:space="0" w:color="auto"/>
        <w:right w:val="none" w:sz="0" w:space="0" w:color="auto"/>
      </w:divBdr>
    </w:div>
    <w:div w:id="1948461813">
      <w:bodyDiv w:val="1"/>
      <w:marLeft w:val="0"/>
      <w:marRight w:val="0"/>
      <w:marTop w:val="0"/>
      <w:marBottom w:val="0"/>
      <w:divBdr>
        <w:top w:val="none" w:sz="0" w:space="0" w:color="auto"/>
        <w:left w:val="none" w:sz="0" w:space="0" w:color="auto"/>
        <w:bottom w:val="none" w:sz="0" w:space="0" w:color="auto"/>
        <w:right w:val="none" w:sz="0" w:space="0" w:color="auto"/>
      </w:divBdr>
    </w:div>
    <w:div w:id="1953323993">
      <w:bodyDiv w:val="1"/>
      <w:marLeft w:val="0"/>
      <w:marRight w:val="0"/>
      <w:marTop w:val="0"/>
      <w:marBottom w:val="0"/>
      <w:divBdr>
        <w:top w:val="none" w:sz="0" w:space="0" w:color="auto"/>
        <w:left w:val="none" w:sz="0" w:space="0" w:color="auto"/>
        <w:bottom w:val="none" w:sz="0" w:space="0" w:color="auto"/>
        <w:right w:val="none" w:sz="0" w:space="0" w:color="auto"/>
      </w:divBdr>
    </w:div>
    <w:div w:id="1957591469">
      <w:bodyDiv w:val="1"/>
      <w:marLeft w:val="0"/>
      <w:marRight w:val="0"/>
      <w:marTop w:val="0"/>
      <w:marBottom w:val="0"/>
      <w:divBdr>
        <w:top w:val="none" w:sz="0" w:space="0" w:color="auto"/>
        <w:left w:val="none" w:sz="0" w:space="0" w:color="auto"/>
        <w:bottom w:val="none" w:sz="0" w:space="0" w:color="auto"/>
        <w:right w:val="none" w:sz="0" w:space="0" w:color="auto"/>
      </w:divBdr>
    </w:div>
    <w:div w:id="1958370396">
      <w:bodyDiv w:val="1"/>
      <w:marLeft w:val="0"/>
      <w:marRight w:val="0"/>
      <w:marTop w:val="0"/>
      <w:marBottom w:val="0"/>
      <w:divBdr>
        <w:top w:val="none" w:sz="0" w:space="0" w:color="auto"/>
        <w:left w:val="none" w:sz="0" w:space="0" w:color="auto"/>
        <w:bottom w:val="none" w:sz="0" w:space="0" w:color="auto"/>
        <w:right w:val="none" w:sz="0" w:space="0" w:color="auto"/>
      </w:divBdr>
    </w:div>
    <w:div w:id="1961305488">
      <w:bodyDiv w:val="1"/>
      <w:marLeft w:val="0"/>
      <w:marRight w:val="0"/>
      <w:marTop w:val="0"/>
      <w:marBottom w:val="0"/>
      <w:divBdr>
        <w:top w:val="none" w:sz="0" w:space="0" w:color="auto"/>
        <w:left w:val="none" w:sz="0" w:space="0" w:color="auto"/>
        <w:bottom w:val="none" w:sz="0" w:space="0" w:color="auto"/>
        <w:right w:val="none" w:sz="0" w:space="0" w:color="auto"/>
      </w:divBdr>
    </w:div>
    <w:div w:id="1964538425">
      <w:bodyDiv w:val="1"/>
      <w:marLeft w:val="0"/>
      <w:marRight w:val="0"/>
      <w:marTop w:val="0"/>
      <w:marBottom w:val="0"/>
      <w:divBdr>
        <w:top w:val="none" w:sz="0" w:space="0" w:color="auto"/>
        <w:left w:val="none" w:sz="0" w:space="0" w:color="auto"/>
        <w:bottom w:val="none" w:sz="0" w:space="0" w:color="auto"/>
        <w:right w:val="none" w:sz="0" w:space="0" w:color="auto"/>
      </w:divBdr>
    </w:div>
    <w:div w:id="1966156303">
      <w:bodyDiv w:val="1"/>
      <w:marLeft w:val="0"/>
      <w:marRight w:val="0"/>
      <w:marTop w:val="0"/>
      <w:marBottom w:val="0"/>
      <w:divBdr>
        <w:top w:val="none" w:sz="0" w:space="0" w:color="auto"/>
        <w:left w:val="none" w:sz="0" w:space="0" w:color="auto"/>
        <w:bottom w:val="none" w:sz="0" w:space="0" w:color="auto"/>
        <w:right w:val="none" w:sz="0" w:space="0" w:color="auto"/>
      </w:divBdr>
    </w:div>
    <w:div w:id="1970669850">
      <w:bodyDiv w:val="1"/>
      <w:marLeft w:val="0"/>
      <w:marRight w:val="0"/>
      <w:marTop w:val="0"/>
      <w:marBottom w:val="0"/>
      <w:divBdr>
        <w:top w:val="none" w:sz="0" w:space="0" w:color="auto"/>
        <w:left w:val="none" w:sz="0" w:space="0" w:color="auto"/>
        <w:bottom w:val="none" w:sz="0" w:space="0" w:color="auto"/>
        <w:right w:val="none" w:sz="0" w:space="0" w:color="auto"/>
      </w:divBdr>
    </w:div>
    <w:div w:id="1976332106">
      <w:bodyDiv w:val="1"/>
      <w:marLeft w:val="0"/>
      <w:marRight w:val="0"/>
      <w:marTop w:val="0"/>
      <w:marBottom w:val="0"/>
      <w:divBdr>
        <w:top w:val="none" w:sz="0" w:space="0" w:color="auto"/>
        <w:left w:val="none" w:sz="0" w:space="0" w:color="auto"/>
        <w:bottom w:val="none" w:sz="0" w:space="0" w:color="auto"/>
        <w:right w:val="none" w:sz="0" w:space="0" w:color="auto"/>
      </w:divBdr>
    </w:div>
    <w:div w:id="1977445969">
      <w:bodyDiv w:val="1"/>
      <w:marLeft w:val="0"/>
      <w:marRight w:val="0"/>
      <w:marTop w:val="0"/>
      <w:marBottom w:val="0"/>
      <w:divBdr>
        <w:top w:val="none" w:sz="0" w:space="0" w:color="auto"/>
        <w:left w:val="none" w:sz="0" w:space="0" w:color="auto"/>
        <w:bottom w:val="none" w:sz="0" w:space="0" w:color="auto"/>
        <w:right w:val="none" w:sz="0" w:space="0" w:color="auto"/>
      </w:divBdr>
    </w:div>
    <w:div w:id="1981425445">
      <w:bodyDiv w:val="1"/>
      <w:marLeft w:val="0"/>
      <w:marRight w:val="0"/>
      <w:marTop w:val="0"/>
      <w:marBottom w:val="0"/>
      <w:divBdr>
        <w:top w:val="none" w:sz="0" w:space="0" w:color="auto"/>
        <w:left w:val="none" w:sz="0" w:space="0" w:color="auto"/>
        <w:bottom w:val="none" w:sz="0" w:space="0" w:color="auto"/>
        <w:right w:val="none" w:sz="0" w:space="0" w:color="auto"/>
      </w:divBdr>
    </w:div>
    <w:div w:id="1982298678">
      <w:bodyDiv w:val="1"/>
      <w:marLeft w:val="0"/>
      <w:marRight w:val="0"/>
      <w:marTop w:val="0"/>
      <w:marBottom w:val="0"/>
      <w:divBdr>
        <w:top w:val="none" w:sz="0" w:space="0" w:color="auto"/>
        <w:left w:val="none" w:sz="0" w:space="0" w:color="auto"/>
        <w:bottom w:val="none" w:sz="0" w:space="0" w:color="auto"/>
        <w:right w:val="none" w:sz="0" w:space="0" w:color="auto"/>
      </w:divBdr>
    </w:div>
    <w:div w:id="1985814812">
      <w:bodyDiv w:val="1"/>
      <w:marLeft w:val="0"/>
      <w:marRight w:val="0"/>
      <w:marTop w:val="0"/>
      <w:marBottom w:val="0"/>
      <w:divBdr>
        <w:top w:val="none" w:sz="0" w:space="0" w:color="auto"/>
        <w:left w:val="none" w:sz="0" w:space="0" w:color="auto"/>
        <w:bottom w:val="none" w:sz="0" w:space="0" w:color="auto"/>
        <w:right w:val="none" w:sz="0" w:space="0" w:color="auto"/>
      </w:divBdr>
    </w:div>
    <w:div w:id="1988783511">
      <w:bodyDiv w:val="1"/>
      <w:marLeft w:val="0"/>
      <w:marRight w:val="0"/>
      <w:marTop w:val="0"/>
      <w:marBottom w:val="0"/>
      <w:divBdr>
        <w:top w:val="none" w:sz="0" w:space="0" w:color="auto"/>
        <w:left w:val="none" w:sz="0" w:space="0" w:color="auto"/>
        <w:bottom w:val="none" w:sz="0" w:space="0" w:color="auto"/>
        <w:right w:val="none" w:sz="0" w:space="0" w:color="auto"/>
      </w:divBdr>
    </w:div>
    <w:div w:id="2002350387">
      <w:bodyDiv w:val="1"/>
      <w:marLeft w:val="0"/>
      <w:marRight w:val="0"/>
      <w:marTop w:val="0"/>
      <w:marBottom w:val="0"/>
      <w:divBdr>
        <w:top w:val="none" w:sz="0" w:space="0" w:color="auto"/>
        <w:left w:val="none" w:sz="0" w:space="0" w:color="auto"/>
        <w:bottom w:val="none" w:sz="0" w:space="0" w:color="auto"/>
        <w:right w:val="none" w:sz="0" w:space="0" w:color="auto"/>
      </w:divBdr>
    </w:div>
    <w:div w:id="2007970711">
      <w:bodyDiv w:val="1"/>
      <w:marLeft w:val="0"/>
      <w:marRight w:val="0"/>
      <w:marTop w:val="0"/>
      <w:marBottom w:val="0"/>
      <w:divBdr>
        <w:top w:val="none" w:sz="0" w:space="0" w:color="auto"/>
        <w:left w:val="none" w:sz="0" w:space="0" w:color="auto"/>
        <w:bottom w:val="none" w:sz="0" w:space="0" w:color="auto"/>
        <w:right w:val="none" w:sz="0" w:space="0" w:color="auto"/>
      </w:divBdr>
    </w:div>
    <w:div w:id="2013796771">
      <w:bodyDiv w:val="1"/>
      <w:marLeft w:val="0"/>
      <w:marRight w:val="0"/>
      <w:marTop w:val="0"/>
      <w:marBottom w:val="0"/>
      <w:divBdr>
        <w:top w:val="none" w:sz="0" w:space="0" w:color="auto"/>
        <w:left w:val="none" w:sz="0" w:space="0" w:color="auto"/>
        <w:bottom w:val="none" w:sz="0" w:space="0" w:color="auto"/>
        <w:right w:val="none" w:sz="0" w:space="0" w:color="auto"/>
      </w:divBdr>
    </w:div>
    <w:div w:id="2022462233">
      <w:bodyDiv w:val="1"/>
      <w:marLeft w:val="0"/>
      <w:marRight w:val="0"/>
      <w:marTop w:val="0"/>
      <w:marBottom w:val="0"/>
      <w:divBdr>
        <w:top w:val="none" w:sz="0" w:space="0" w:color="auto"/>
        <w:left w:val="none" w:sz="0" w:space="0" w:color="auto"/>
        <w:bottom w:val="none" w:sz="0" w:space="0" w:color="auto"/>
        <w:right w:val="none" w:sz="0" w:space="0" w:color="auto"/>
      </w:divBdr>
    </w:div>
    <w:div w:id="2038459537">
      <w:bodyDiv w:val="1"/>
      <w:marLeft w:val="0"/>
      <w:marRight w:val="0"/>
      <w:marTop w:val="0"/>
      <w:marBottom w:val="0"/>
      <w:divBdr>
        <w:top w:val="none" w:sz="0" w:space="0" w:color="auto"/>
        <w:left w:val="none" w:sz="0" w:space="0" w:color="auto"/>
        <w:bottom w:val="none" w:sz="0" w:space="0" w:color="auto"/>
        <w:right w:val="none" w:sz="0" w:space="0" w:color="auto"/>
      </w:divBdr>
    </w:div>
    <w:div w:id="2042392886">
      <w:bodyDiv w:val="1"/>
      <w:marLeft w:val="0"/>
      <w:marRight w:val="0"/>
      <w:marTop w:val="0"/>
      <w:marBottom w:val="0"/>
      <w:divBdr>
        <w:top w:val="none" w:sz="0" w:space="0" w:color="auto"/>
        <w:left w:val="none" w:sz="0" w:space="0" w:color="auto"/>
        <w:bottom w:val="none" w:sz="0" w:space="0" w:color="auto"/>
        <w:right w:val="none" w:sz="0" w:space="0" w:color="auto"/>
      </w:divBdr>
    </w:div>
    <w:div w:id="2049135515">
      <w:bodyDiv w:val="1"/>
      <w:marLeft w:val="0"/>
      <w:marRight w:val="0"/>
      <w:marTop w:val="0"/>
      <w:marBottom w:val="0"/>
      <w:divBdr>
        <w:top w:val="none" w:sz="0" w:space="0" w:color="auto"/>
        <w:left w:val="none" w:sz="0" w:space="0" w:color="auto"/>
        <w:bottom w:val="none" w:sz="0" w:space="0" w:color="auto"/>
        <w:right w:val="none" w:sz="0" w:space="0" w:color="auto"/>
      </w:divBdr>
    </w:div>
    <w:div w:id="2053991402">
      <w:bodyDiv w:val="1"/>
      <w:marLeft w:val="0"/>
      <w:marRight w:val="0"/>
      <w:marTop w:val="0"/>
      <w:marBottom w:val="0"/>
      <w:divBdr>
        <w:top w:val="none" w:sz="0" w:space="0" w:color="auto"/>
        <w:left w:val="none" w:sz="0" w:space="0" w:color="auto"/>
        <w:bottom w:val="none" w:sz="0" w:space="0" w:color="auto"/>
        <w:right w:val="none" w:sz="0" w:space="0" w:color="auto"/>
      </w:divBdr>
    </w:div>
    <w:div w:id="2054114344">
      <w:bodyDiv w:val="1"/>
      <w:marLeft w:val="0"/>
      <w:marRight w:val="0"/>
      <w:marTop w:val="0"/>
      <w:marBottom w:val="0"/>
      <w:divBdr>
        <w:top w:val="none" w:sz="0" w:space="0" w:color="auto"/>
        <w:left w:val="none" w:sz="0" w:space="0" w:color="auto"/>
        <w:bottom w:val="none" w:sz="0" w:space="0" w:color="auto"/>
        <w:right w:val="none" w:sz="0" w:space="0" w:color="auto"/>
      </w:divBdr>
    </w:div>
    <w:div w:id="2055157707">
      <w:bodyDiv w:val="1"/>
      <w:marLeft w:val="0"/>
      <w:marRight w:val="0"/>
      <w:marTop w:val="0"/>
      <w:marBottom w:val="0"/>
      <w:divBdr>
        <w:top w:val="none" w:sz="0" w:space="0" w:color="auto"/>
        <w:left w:val="none" w:sz="0" w:space="0" w:color="auto"/>
        <w:bottom w:val="none" w:sz="0" w:space="0" w:color="auto"/>
        <w:right w:val="none" w:sz="0" w:space="0" w:color="auto"/>
      </w:divBdr>
    </w:div>
    <w:div w:id="2065716995">
      <w:bodyDiv w:val="1"/>
      <w:marLeft w:val="0"/>
      <w:marRight w:val="0"/>
      <w:marTop w:val="0"/>
      <w:marBottom w:val="0"/>
      <w:divBdr>
        <w:top w:val="none" w:sz="0" w:space="0" w:color="auto"/>
        <w:left w:val="none" w:sz="0" w:space="0" w:color="auto"/>
        <w:bottom w:val="none" w:sz="0" w:space="0" w:color="auto"/>
        <w:right w:val="none" w:sz="0" w:space="0" w:color="auto"/>
      </w:divBdr>
    </w:div>
    <w:div w:id="2067948667">
      <w:bodyDiv w:val="1"/>
      <w:marLeft w:val="0"/>
      <w:marRight w:val="0"/>
      <w:marTop w:val="0"/>
      <w:marBottom w:val="0"/>
      <w:divBdr>
        <w:top w:val="none" w:sz="0" w:space="0" w:color="auto"/>
        <w:left w:val="none" w:sz="0" w:space="0" w:color="auto"/>
        <w:bottom w:val="none" w:sz="0" w:space="0" w:color="auto"/>
        <w:right w:val="none" w:sz="0" w:space="0" w:color="auto"/>
      </w:divBdr>
    </w:div>
    <w:div w:id="2071224724">
      <w:bodyDiv w:val="1"/>
      <w:marLeft w:val="0"/>
      <w:marRight w:val="0"/>
      <w:marTop w:val="0"/>
      <w:marBottom w:val="0"/>
      <w:divBdr>
        <w:top w:val="none" w:sz="0" w:space="0" w:color="auto"/>
        <w:left w:val="none" w:sz="0" w:space="0" w:color="auto"/>
        <w:bottom w:val="none" w:sz="0" w:space="0" w:color="auto"/>
        <w:right w:val="none" w:sz="0" w:space="0" w:color="auto"/>
      </w:divBdr>
    </w:div>
    <w:div w:id="2078550815">
      <w:bodyDiv w:val="1"/>
      <w:marLeft w:val="0"/>
      <w:marRight w:val="0"/>
      <w:marTop w:val="0"/>
      <w:marBottom w:val="0"/>
      <w:divBdr>
        <w:top w:val="none" w:sz="0" w:space="0" w:color="auto"/>
        <w:left w:val="none" w:sz="0" w:space="0" w:color="auto"/>
        <w:bottom w:val="none" w:sz="0" w:space="0" w:color="auto"/>
        <w:right w:val="none" w:sz="0" w:space="0" w:color="auto"/>
      </w:divBdr>
    </w:div>
    <w:div w:id="2092921393">
      <w:bodyDiv w:val="1"/>
      <w:marLeft w:val="0"/>
      <w:marRight w:val="0"/>
      <w:marTop w:val="0"/>
      <w:marBottom w:val="0"/>
      <w:divBdr>
        <w:top w:val="none" w:sz="0" w:space="0" w:color="auto"/>
        <w:left w:val="none" w:sz="0" w:space="0" w:color="auto"/>
        <w:bottom w:val="none" w:sz="0" w:space="0" w:color="auto"/>
        <w:right w:val="none" w:sz="0" w:space="0" w:color="auto"/>
      </w:divBdr>
    </w:div>
    <w:div w:id="2100984227">
      <w:bodyDiv w:val="1"/>
      <w:marLeft w:val="0"/>
      <w:marRight w:val="0"/>
      <w:marTop w:val="0"/>
      <w:marBottom w:val="0"/>
      <w:divBdr>
        <w:top w:val="none" w:sz="0" w:space="0" w:color="auto"/>
        <w:left w:val="none" w:sz="0" w:space="0" w:color="auto"/>
        <w:bottom w:val="none" w:sz="0" w:space="0" w:color="auto"/>
        <w:right w:val="none" w:sz="0" w:space="0" w:color="auto"/>
      </w:divBdr>
    </w:div>
    <w:div w:id="2103144352">
      <w:bodyDiv w:val="1"/>
      <w:marLeft w:val="0"/>
      <w:marRight w:val="0"/>
      <w:marTop w:val="0"/>
      <w:marBottom w:val="0"/>
      <w:divBdr>
        <w:top w:val="none" w:sz="0" w:space="0" w:color="auto"/>
        <w:left w:val="none" w:sz="0" w:space="0" w:color="auto"/>
        <w:bottom w:val="none" w:sz="0" w:space="0" w:color="auto"/>
        <w:right w:val="none" w:sz="0" w:space="0" w:color="auto"/>
      </w:divBdr>
    </w:div>
    <w:div w:id="2105302510">
      <w:bodyDiv w:val="1"/>
      <w:marLeft w:val="0"/>
      <w:marRight w:val="0"/>
      <w:marTop w:val="0"/>
      <w:marBottom w:val="0"/>
      <w:divBdr>
        <w:top w:val="none" w:sz="0" w:space="0" w:color="auto"/>
        <w:left w:val="none" w:sz="0" w:space="0" w:color="auto"/>
        <w:bottom w:val="none" w:sz="0" w:space="0" w:color="auto"/>
        <w:right w:val="none" w:sz="0" w:space="0" w:color="auto"/>
      </w:divBdr>
    </w:div>
    <w:div w:id="2106267163">
      <w:bodyDiv w:val="1"/>
      <w:marLeft w:val="0"/>
      <w:marRight w:val="0"/>
      <w:marTop w:val="0"/>
      <w:marBottom w:val="0"/>
      <w:divBdr>
        <w:top w:val="none" w:sz="0" w:space="0" w:color="auto"/>
        <w:left w:val="none" w:sz="0" w:space="0" w:color="auto"/>
        <w:bottom w:val="none" w:sz="0" w:space="0" w:color="auto"/>
        <w:right w:val="none" w:sz="0" w:space="0" w:color="auto"/>
      </w:divBdr>
    </w:div>
    <w:div w:id="2109497257">
      <w:bodyDiv w:val="1"/>
      <w:marLeft w:val="0"/>
      <w:marRight w:val="0"/>
      <w:marTop w:val="0"/>
      <w:marBottom w:val="0"/>
      <w:divBdr>
        <w:top w:val="none" w:sz="0" w:space="0" w:color="auto"/>
        <w:left w:val="none" w:sz="0" w:space="0" w:color="auto"/>
        <w:bottom w:val="none" w:sz="0" w:space="0" w:color="auto"/>
        <w:right w:val="none" w:sz="0" w:space="0" w:color="auto"/>
      </w:divBdr>
    </w:div>
    <w:div w:id="2109765800">
      <w:bodyDiv w:val="1"/>
      <w:marLeft w:val="0"/>
      <w:marRight w:val="0"/>
      <w:marTop w:val="0"/>
      <w:marBottom w:val="0"/>
      <w:divBdr>
        <w:top w:val="none" w:sz="0" w:space="0" w:color="auto"/>
        <w:left w:val="none" w:sz="0" w:space="0" w:color="auto"/>
        <w:bottom w:val="none" w:sz="0" w:space="0" w:color="auto"/>
        <w:right w:val="none" w:sz="0" w:space="0" w:color="auto"/>
      </w:divBdr>
    </w:div>
    <w:div w:id="2114354939">
      <w:bodyDiv w:val="1"/>
      <w:marLeft w:val="0"/>
      <w:marRight w:val="0"/>
      <w:marTop w:val="0"/>
      <w:marBottom w:val="0"/>
      <w:divBdr>
        <w:top w:val="none" w:sz="0" w:space="0" w:color="auto"/>
        <w:left w:val="none" w:sz="0" w:space="0" w:color="auto"/>
        <w:bottom w:val="none" w:sz="0" w:space="0" w:color="auto"/>
        <w:right w:val="none" w:sz="0" w:space="0" w:color="auto"/>
      </w:divBdr>
    </w:div>
    <w:div w:id="2116316767">
      <w:bodyDiv w:val="1"/>
      <w:marLeft w:val="0"/>
      <w:marRight w:val="0"/>
      <w:marTop w:val="0"/>
      <w:marBottom w:val="0"/>
      <w:divBdr>
        <w:top w:val="none" w:sz="0" w:space="0" w:color="auto"/>
        <w:left w:val="none" w:sz="0" w:space="0" w:color="auto"/>
        <w:bottom w:val="none" w:sz="0" w:space="0" w:color="auto"/>
        <w:right w:val="none" w:sz="0" w:space="0" w:color="auto"/>
      </w:divBdr>
    </w:div>
    <w:div w:id="2118407198">
      <w:bodyDiv w:val="1"/>
      <w:marLeft w:val="0"/>
      <w:marRight w:val="0"/>
      <w:marTop w:val="0"/>
      <w:marBottom w:val="0"/>
      <w:divBdr>
        <w:top w:val="none" w:sz="0" w:space="0" w:color="auto"/>
        <w:left w:val="none" w:sz="0" w:space="0" w:color="auto"/>
        <w:bottom w:val="none" w:sz="0" w:space="0" w:color="auto"/>
        <w:right w:val="none" w:sz="0" w:space="0" w:color="auto"/>
      </w:divBdr>
    </w:div>
    <w:div w:id="2120056427">
      <w:bodyDiv w:val="1"/>
      <w:marLeft w:val="0"/>
      <w:marRight w:val="0"/>
      <w:marTop w:val="0"/>
      <w:marBottom w:val="0"/>
      <w:divBdr>
        <w:top w:val="none" w:sz="0" w:space="0" w:color="auto"/>
        <w:left w:val="none" w:sz="0" w:space="0" w:color="auto"/>
        <w:bottom w:val="none" w:sz="0" w:space="0" w:color="auto"/>
        <w:right w:val="none" w:sz="0" w:space="0" w:color="auto"/>
      </w:divBdr>
    </w:div>
    <w:div w:id="2124154782">
      <w:bodyDiv w:val="1"/>
      <w:marLeft w:val="0"/>
      <w:marRight w:val="0"/>
      <w:marTop w:val="0"/>
      <w:marBottom w:val="0"/>
      <w:divBdr>
        <w:top w:val="none" w:sz="0" w:space="0" w:color="auto"/>
        <w:left w:val="none" w:sz="0" w:space="0" w:color="auto"/>
        <w:bottom w:val="none" w:sz="0" w:space="0" w:color="auto"/>
        <w:right w:val="none" w:sz="0" w:space="0" w:color="auto"/>
      </w:divBdr>
    </w:div>
    <w:div w:id="2135706762">
      <w:bodyDiv w:val="1"/>
      <w:marLeft w:val="0"/>
      <w:marRight w:val="0"/>
      <w:marTop w:val="0"/>
      <w:marBottom w:val="0"/>
      <w:divBdr>
        <w:top w:val="none" w:sz="0" w:space="0" w:color="auto"/>
        <w:left w:val="none" w:sz="0" w:space="0" w:color="auto"/>
        <w:bottom w:val="none" w:sz="0" w:space="0" w:color="auto"/>
        <w:right w:val="none" w:sz="0" w:space="0" w:color="auto"/>
      </w:divBdr>
    </w:div>
    <w:div w:id="2135903056">
      <w:bodyDiv w:val="1"/>
      <w:marLeft w:val="0"/>
      <w:marRight w:val="0"/>
      <w:marTop w:val="0"/>
      <w:marBottom w:val="0"/>
      <w:divBdr>
        <w:top w:val="none" w:sz="0" w:space="0" w:color="auto"/>
        <w:left w:val="none" w:sz="0" w:space="0" w:color="auto"/>
        <w:bottom w:val="none" w:sz="0" w:space="0" w:color="auto"/>
        <w:right w:val="none" w:sz="0" w:space="0" w:color="auto"/>
      </w:divBdr>
    </w:div>
    <w:div w:id="2140562652">
      <w:bodyDiv w:val="1"/>
      <w:marLeft w:val="0"/>
      <w:marRight w:val="0"/>
      <w:marTop w:val="0"/>
      <w:marBottom w:val="0"/>
      <w:divBdr>
        <w:top w:val="none" w:sz="0" w:space="0" w:color="auto"/>
        <w:left w:val="none" w:sz="0" w:space="0" w:color="auto"/>
        <w:bottom w:val="none" w:sz="0" w:space="0" w:color="auto"/>
        <w:right w:val="none" w:sz="0" w:space="0" w:color="auto"/>
      </w:divBdr>
    </w:div>
    <w:div w:id="2147123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emf"/><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e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07/relationships/hdphoto" Target="media/hdphoto1.wdp"/><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FD809C-0B97-46A4-8AD3-40A27EF898E9}">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Sim20</b:Tag>
    <b:SourceType>InternetSite</b:SourceType>
    <b:Guid>{139227ED-EC6A-417E-9500-3AD363844179}</b:Guid>
    <b:Author>
      <b:Author>
        <b:NameList>
          <b:Person>
            <b:Last>Horn</b:Last>
            <b:First>Simon</b:First>
          </b:Person>
        </b:NameList>
      </b:Author>
    </b:Author>
    <b:Title>How timber frame and offsite construction meet housing demand</b:Title>
    <b:InternetSiteTitle>pbctoday</b:InternetSiteTitle>
    <b:Year>2020</b:Year>
    <b:Month>April</b:Month>
    <b:Day>23</b:Day>
    <b:URL>https://www.pbctoday.co.uk/news/mmc-news/timber-frame-housing-demand/75242/</b:URL>
    <b:RefOrder>6</b:RefOrder>
  </b:Source>
  <b:Source>
    <b:Tag>Wen20</b:Tag>
    <b:SourceType>DocumentFromInternetSite</b:SourceType>
    <b:Guid>{8A3F6C9B-B759-4FDC-BF4C-84F9AD64C819}</b:Guid>
    <b:Title>Stimulating housing Supply</b:Title>
    <b:InternetSiteTitle>researchbriefings.files.parliament.uk</b:InternetSiteTitle>
    <b:Year>2020</b:Year>
    <b:Month>February</b:Month>
    <b:Day>11</b:Day>
    <b:URL>https://researchbriefings.files.parliament.uk/documents/SN06416/SN06416.pdf</b:URL>
    <b:Author>
      <b:Author>
        <b:NameList>
          <b:Person>
            <b:Last>Wilson</b:Last>
            <b:First>Wendy</b:First>
          </b:Person>
        </b:NameList>
      </b:Author>
    </b:Author>
    <b:RefOrder>25</b:RefOrder>
  </b:Source>
  <b:Source>
    <b:Tag>Kay20</b:Tag>
    <b:SourceType>InternetSite</b:SourceType>
    <b:Guid>{1C781DD2-6AAE-426B-B77E-A8D2EB0A6CB9}</b:Guid>
    <b:Title>Delivery of new-builds hits highest figure in over 20 years, despite COVID</b:Title>
    <b:InternetSiteTitle>buyassociation.co.uk</b:InternetSiteTitle>
    <b:Year>2020</b:Year>
    <b:Month>July</b:Month>
    <b:Day>8</b:Day>
    <b:URL>https://www.buyassociation.co.uk/2021/07/08/delivery-of-new-builds-hits-highest-figure-in-over-20-years-despite-covid/</b:URL>
    <b:Author>
      <b:Author>
        <b:NameList>
          <b:Person>
            <b:Last>Isherwood</b:Last>
            <b:First>Kaylene</b:First>
          </b:Person>
        </b:NameList>
      </b:Author>
    </b:Author>
    <b:RefOrder>26</b:RefOrder>
  </b:Source>
  <b:Source>
    <b:Tag>Ale18</b:Tag>
    <b:SourceType>Report</b:SourceType>
    <b:Guid>{A65FF92C-9FCC-48E8-8EEA-2202A7A587CE}</b:Guid>
    <b:Title>Modern Methods of Construction</b:Title>
    <b:Year>2018</b:Year>
    <b:Author>
      <b:Author>
        <b:NameList>
          <b:Person>
            <b:Last>Davies</b:Last>
            <b:First>Alex</b:First>
          </b:Person>
        </b:NameList>
      </b:Author>
    </b:Author>
    <b:Publisher>RICS</b:Publisher>
    <b:RefOrder>5</b:RefOrder>
  </b:Source>
  <b:Source>
    <b:Tag>GoC21</b:Tag>
    <b:SourceType>InternetSite</b:SourceType>
    <b:Guid>{3412C9E9-C949-412F-910A-4C5C0386A690}</b:Guid>
    <b:Title>Modern Methods of Construction</b:Title>
    <b:Year>2021</b:Year>
    <b:Author>
      <b:Author>
        <b:Corporate>Go-Construct</b:Corporate>
      </b:Author>
    </b:Author>
    <b:InternetSiteTitle>goconstruct.org</b:InternetSiteTitle>
    <b:URL>https://www.goconstruct.org/educational-resources/learn-about-construction/modern-methods-of-construction/#:~:text=Modern%20methods%20of%20construction%20is,as%20alternatives%20to%20traditional%20building.&amp;text=Creating%20paneled%20units%20in%20factories,</b:URL>
    <b:RefOrder>8</b:RefOrder>
  </b:Source>
  <b:Source>
    <b:Tag>Mar16</b:Tag>
    <b:SourceType>Report</b:SourceType>
    <b:Guid>{876DC033-5CCD-4E2B-9B7F-F583103C82C7}</b:Guid>
    <b:Title>The Farmer Review of the UK Construction Model</b:Title>
    <b:Year>2016</b:Year>
    <b:Author>
      <b:Author>
        <b:NameList>
          <b:Person>
            <b:Last>Farmer</b:Last>
            <b:First>Mark</b:First>
          </b:Person>
        </b:NameList>
      </b:Author>
    </b:Author>
    <b:Publisher>©COPYRIGHT Mark Farmer 2016</b:Publisher>
    <b:RefOrder>7</b:RefOrder>
  </b:Source>
  <b:Source>
    <b:Tag>Jac20</b:Tag>
    <b:SourceType>Book</b:SourceType>
    <b:Guid>{6E941018-0C9F-41F6-96F2-D16CB52E25C2}</b:Guid>
    <b:Title>Offsite production and manufacturing for innovative construction</b:Title>
    <b:Year>2020</b:Year>
    <b:Publisher>Routledge</b:Publisher>
    <b:City>Abingdon</b:City>
    <b:Author>
      <b:Author>
        <b:NameList>
          <b:Person>
            <b:Last>Rahimian</b:Last>
            <b:First>Jack</b:First>
            <b:Middle>S. Goulding &amp; Farad Pour</b:Middle>
          </b:Person>
        </b:NameList>
      </b:Author>
    </b:Author>
    <b:RefOrder>10</b:RefOrder>
  </b:Source>
  <b:Source>
    <b:Tag>Sav20</b:Tag>
    <b:SourceType>DocumentFromInternetSite</b:SourceType>
    <b:Guid>{D12EB775-24CF-44F9-9112-210FF8D487E6}</b:Guid>
    <b:Title>Modern Methods of Construction</b:Title>
    <b:Year>2020</b:Year>
    <b:Author>
      <b:Author>
        <b:NameList>
          <b:Person>
            <b:Last>Selsey</b:Last>
            <b:First>Richard</b:First>
            <b:Middle>Valentine</b:Middle>
          </b:Person>
        </b:NameList>
      </b:Author>
    </b:Author>
    <b:InternetSiteTitle>pdf.euro.savills.co.uk</b:InternetSiteTitle>
    <b:URL>https://pdf.euro.savills.co.uk/uk/spotlight-on/spotlight-modern-methods-of-construction-spring-2020.pdf</b:URL>
    <b:RefOrder>9</b:RefOrder>
  </b:Source>
  <b:Source>
    <b:Tag>Res20</b:Tag>
    <b:SourceType>DocumentFromInternetSite</b:SourceType>
    <b:Guid>{7B6D1C0C-3E4E-4DB0-9916-127A765D78C3}</b:Guid>
    <b:Author>
      <b:Author>
        <b:NameList>
          <b:Person>
            <b:Last>Savills</b:Last>
            <b:First>Research</b:First>
          </b:Person>
        </b:NameList>
      </b:Author>
    </b:Author>
    <b:Title>Modern Methods</b:Title>
    <b:InternetSiteTitle>euro.savills.co.uk</b:InternetSiteTitle>
    <b:Year>2020</b:Year>
    <b:URL>https://pdf.euro.savills.co.uk/uk/spotlight-on/spotlight-modern-methods-of-construction-spring-2020.pdf</b:URL>
    <b:RefOrder>11</b:RefOrder>
  </b:Source>
  <b:Source>
    <b:Tag>Rob</b:Tag>
    <b:SourceType>BookSection</b:SourceType>
    <b:Guid>{5DA8E6F6-6F3B-4CE9-AA2C-ED36BCB417D4}</b:Guid>
    <b:Title>Cross-laminated Timber</b:Title>
    <b:Publisher>TRADA</b:Publisher>
    <b:Author>
      <b:Author>
        <b:NameList>
          <b:Person>
            <b:Last>Taylor</b:Last>
            <b:First>Robin</b:First>
            <b:Middle>Lancashire &amp; Lewis</b:Middle>
          </b:Person>
        </b:NameList>
      </b:Author>
      <b:BookAuthor>
        <b:NameList>
          <b:Person>
            <b:Last>TRADA</b:Last>
          </b:Person>
        </b:NameList>
      </b:BookAuthor>
    </b:Author>
    <b:BookTitle>Timber Frame Construction</b:BookTitle>
    <b:Pages>216</b:Pages>
    <b:RefOrder>27</b:RefOrder>
  </b:Source>
  <b:Source>
    <b:Tag>All21</b:Tag>
    <b:SourceType>InternetSite</b:SourceType>
    <b:Guid>{AB27C56C-13C0-46D6-BA17-A27A78C2E43A}</b:Guid>
    <b:Title>Cross Laminated Timber: How to Build With CLT</b:Title>
    <b:Year>2021</b:Year>
    <b:Author>
      <b:Author>
        <b:NameList>
          <b:Person>
            <b:Last>Brinkley</b:Last>
            <b:First>Allan</b:First>
            <b:Middle>Corfield &amp; Mark</b:Middle>
          </b:Person>
        </b:NameList>
      </b:Author>
    </b:Author>
    <b:InternetSiteTitle>homebuilding.co.uk</b:InternetSiteTitle>
    <b:Month>June</b:Month>
    <b:Day>17</b:Day>
    <b:URL>https://www.homebuilding.co.uk/advice/cross-laminated-timber</b:URL>
    <b:RefOrder>13</b:RefOrder>
  </b:Source>
  <b:Source>
    <b:Tag>Buc16</b:Tag>
    <b:SourceType>Book</b:SourceType>
    <b:Guid>{59B5E206-6BF1-4502-B575-11C052F47E1E}</b:Guid>
    <b:Title>Further Development of Cross-Laminated Timber (CLT): Mechanical Tests on 45° Alternating Layers</b:Title>
    <b:Year>2016</b:Year>
    <b:Author>
      <b:Author>
        <b:NameList>
          <b:Person>
            <b:Last>Buck</b:Last>
            <b:First>Dietrich</b:First>
            <b:Middle>&amp; Wang, Xiaodong &amp; Hagman, Olle &amp; Gustafsson</b:Middle>
          </b:Person>
        </b:NameList>
      </b:Author>
    </b:Author>
    <b:RefOrder>15</b:RefOrder>
  </b:Source>
  <b:Source>
    <b:Tag>Str15</b:Tag>
    <b:SourceType>Report</b:SourceType>
    <b:Guid>{C6A0B80F-FA64-455C-81E5-940BE62937AB}</b:Guid>
    <b:Title>Cross-laminated timber construction</b:Title>
    <b:Year>2015</b:Year>
    <b:Publisher>Structural Timber Association</b:Publisher>
    <b:Author>
      <b:Author>
        <b:Corporate>Structural Timber Association</b:Corporate>
      </b:Author>
    </b:Author>
    <b:RefOrder>16</b:RefOrder>
  </b:Source>
  <b:Source>
    <b:Tag>Ide20</b:Tag>
    <b:SourceType>InternetSite</b:SourceType>
    <b:Guid>{F51B9E8A-1474-4012-BBFA-C16CE2A446BE}</b:Guid>
    <b:Title>Sustainable Construction: Using CLT</b:Title>
    <b:Year>2020</b:Year>
    <b:Author>
      <b:Author>
        <b:Corporate>Ideal Modular Homes</b:Corporate>
      </b:Author>
    </b:Author>
    <b:InternetSiteTitle>idmh.co.uk</b:InternetSiteTitle>
    <b:Month>July</b:Month>
    <b:Day>31</b:Day>
    <b:URL>https://idmh.co.uk/blog-news-events/sustainable-construction-using-clt</b:URL>
    <b:RefOrder>23</b:RefOrder>
  </b:Source>
  <b:Source>
    <b:Tag>Dep15</b:Tag>
    <b:SourceType>Report</b:SourceType>
    <b:Guid>{D4EE1E93-B280-4BAE-980E-565087682965}</b:Guid>
    <b:Title>Plain English guide to the Planning System</b:Title>
    <b:Year>2015</b:Year>
    <b:City>London</b:City>
    <b:Publisher>Department for Communities and Local Government</b:Publisher>
    <b:Author>
      <b:Author>
        <b:NameList>
          <b:Person>
            <b:Last>Government</b:Last>
            <b:First>Department</b:First>
            <b:Middle>for Communities and Local</b:Middle>
          </b:Person>
        </b:NameList>
      </b:Author>
    </b:Author>
    <b:RefOrder>2</b:RefOrder>
  </b:Source>
  <b:Source>
    <b:Tag>CPR22</b:Tag>
    <b:SourceType>InternetSite</b:SourceType>
    <b:Guid>{59388BA7-070C-4FE2-B23E-E5550BAC09A2}</b:Guid>
    <b:Title>The Campaign for the Protection of Rural Wales</b:Title>
    <b:Year>2022</b:Year>
    <b:Author>
      <b:Author>
        <b:NameList>
          <b:Person>
            <b:Last>CPRW</b:Last>
          </b:Person>
        </b:NameList>
      </b:Author>
    </b:Author>
    <b:InternetSiteTitle>cprw.org.uk</b:InternetSiteTitle>
    <b:URL>https://cprw.org.uk/</b:URL>
    <b:RefOrder>1</b:RefOrder>
  </b:Source>
  <b:Source>
    <b:Tag>Ken21</b:Tag>
    <b:SourceType>InternetSite</b:SourceType>
    <b:Guid>{4C8FE3F5-BE7F-4BBA-B49C-90B859B441A8}</b:Guid>
    <b:Author>
      <b:Author>
        <b:NameList>
          <b:Person>
            <b:Last>Zimmer</b:Last>
            <b:First>Kenzie</b:First>
          </b:Person>
        </b:NameList>
      </b:Author>
    </b:Author>
    <b:Title>Building on greenbelt land is still politically toxic, despite the severity of the housing crisis</b:Title>
    <b:InternetSiteTitle>inews.co.uk</b:InternetSiteTitle>
    <b:Year>2021</b:Year>
    <b:Month>October</b:Month>
    <b:Day>26</b:Day>
    <b:URL>https://inews.co.uk/opinion/greenbelt-land-building-politically-toxic-uk-housing-crisis-1268477</b:URL>
    <b:RefOrder>4</b:RefOrder>
  </b:Source>
  <b:Source>
    <b:Tag>The21</b:Tag>
    <b:SourceType>InternetSite</b:SourceType>
    <b:Guid>{0779E58A-C1C5-4246-988F-4CF77C4FDC43}</b:Guid>
    <b:Title>UK housing crisis: how did owning a home become unaffordable?</b:Title>
    <b:Year>2021</b:Year>
    <b:Author>
      <b:Author>
        <b:NameList>
          <b:Person>
            <b:Last>Guardian</b:Last>
            <b:First>The</b:First>
          </b:Person>
        </b:NameList>
      </b:Author>
    </b:Author>
    <b:InternetSiteTitle>theguardian.com</b:InternetSiteTitle>
    <b:Month>March</b:Month>
    <b:Day>31</b:Day>
    <b:URL>https://www.theguardian.com/business/ng-interactive/2021/mar/31/uk-housing-crisis-how-did-owning-a-home-become-unaffordable</b:URL>
    <b:RefOrder>3</b:RefOrder>
  </b:Source>
  <b:Source>
    <b:Tag>Tho18</b:Tag>
    <b:SourceType>InternetSite</b:SourceType>
    <b:Guid>{ABC572A8-8952-40FE-BAE9-E8943274ADC0}</b:Guid>
    <b:Title>USCA Community Housing</b:Title>
    <b:Year>2018</b:Year>
    <b:Author>
      <b:Author>
        <b:Corporate>Thorne Wyness Architects</b:Corporate>
      </b:Author>
    </b:Author>
    <b:InternetSiteTitle>thornewyness.co.uk</b:InternetSiteTitle>
    <b:URL>https://www.thornewyness.co.uk/architecture/isle-of-mull/2017/05/26/USCA-community-housing.html</b:URL>
    <b:RefOrder>19</b:RefOrder>
  </b:Source>
  <b:Source>
    <b:Tag>Sto13</b:Tag>
    <b:SourceType>Report</b:SourceType>
    <b:Guid>{92650C3E-ED57-4AFA-8619-6A534B47B395}</b:Guid>
    <b:Author>
      <b:Author>
        <b:Corporate>Storaenso</b:Corporate>
      </b:Author>
    </b:Author>
    <b:Title>CLT - Cross Laminated Timber Fire Protection</b:Title>
    <b:Year>2013</b:Year>
    <b:Publisher>Storaenso</b:Publisher>
    <b:RefOrder>18</b:RefOrder>
  </b:Source>
  <b:Source>
    <b:Tag>Con21</b:Tag>
    <b:SourceType>JournalArticle</b:SourceType>
    <b:Guid>{B0D3F403-857D-4207-8206-0B47A7607FDA}</b:Guid>
    <b:Title>Grow Your Own</b:Title>
    <b:Year>2021</b:Year>
    <b:Author>
      <b:Author>
        <b:Corporate>Construction Index</b:Corporate>
      </b:Author>
    </b:Author>
    <b:JournalName>The Construction Index Magazine</b:JournalName>
    <b:Pages>32-35</b:Pages>
    <b:RefOrder>12</b:RefOrder>
  </b:Source>
  <b:Source>
    <b:Tag>Sto</b:Tag>
    <b:SourceType>InternetSite</b:SourceType>
    <b:Guid>{D9A89CB8-726E-4B68-8E6E-62E2AA20E997}</b:Guid>
    <b:Title>Cross-laminated timber (CLT)</b:Title>
    <b:Author>
      <b:Author>
        <b:Corporate>Storaenso</b:Corporate>
      </b:Author>
    </b:Author>
    <b:InternetSiteTitle>storaenso.com</b:InternetSiteTitle>
    <b:URL>https://www.storaenso.com/en/products/wood-products/massive-wood-construction/clt</b:URL>
    <b:RefOrder>14</b:RefOrder>
  </b:Source>
  <b:Source>
    <b:Tag>Tom18</b:Tag>
    <b:SourceType>Book</b:SourceType>
    <b:Guid>{540E55FB-ADBF-4B42-B7ED-2BDE5E1D1741}</b:Guid>
    <b:Title>Designed to Perform</b:Title>
    <b:Year>2018</b:Year>
    <b:Author>
      <b:Author>
        <b:NameList>
          <b:Person>
            <b:Last>Dollard</b:Last>
            <b:First>Tom</b:First>
          </b:Person>
        </b:NameList>
      </b:Author>
    </b:Author>
    <b:City>London</b:City>
    <b:Publisher>RIBA Publishing</b:Publisher>
    <b:RefOrder>17</b:RefOrder>
  </b:Source>
  <b:Source>
    <b:Tag>APP19</b:Tag>
    <b:SourceType>Report</b:SourceType>
    <b:Guid>{3D48BF9D-053C-43CC-B505-0CD4AF8C92D6}</b:Guid>
    <b:Title>How the timber industry can help solve the housing crisis</b:Title>
    <b:Year>2019</b:Year>
    <b:Publisher>The All-Party Parliamentary Group for the Timber Industries (APPG)</b:Publisher>
    <b:Author>
      <b:Author>
        <b:Corporate>APPG</b:Corporate>
      </b:Author>
    </b:Author>
    <b:RefOrder>22</b:RefOrder>
  </b:Source>
  <b:Source>
    <b:Tag>Env18</b:Tag>
    <b:SourceType>InternetSite</b:SourceType>
    <b:Guid>{41797180-2090-4283-BE9B-60037B207B2B}</b:Guid>
    <b:Title>Cross laminated timber market to grow 15% by 2025, says report</b:Title>
    <b:Year>2018</b:Year>
    <b:Author>
      <b:Author>
        <b:Corporate>Environment Analyst</b:Corporate>
      </b:Author>
    </b:Author>
    <b:InternetSiteTitle>environment-analyst.com/uk</b:InternetSiteTitle>
    <b:Month>September</b:Month>
    <b:Day>21</b:Day>
    <b:URL>https://environment-analyst.com/uk/70377/cross-laminated-timber-market-to-grow-15-by-2025-says-report</b:URL>
    <b:RefOrder>24</b:RefOrder>
  </b:Source>
  <b:Source>
    <b:Tag>wau18</b:Tag>
    <b:SourceType>InternetSite</b:SourceType>
    <b:Guid>{FC2F542F-8EFD-441F-B7D8-C6A28031C9AD}</b:Guid>
    <b:Author>
      <b:Author>
        <b:NameList>
          <b:Person>
            <b:Last>waughthistleton</b:Last>
          </b:Person>
        </b:NameList>
      </b:Author>
    </b:Author>
    <b:Title>DALSTON WORKS</b:Title>
    <b:InternetSiteTitle>waughthistleton.com</b:InternetSiteTitle>
    <b:Year>2018</b:Year>
    <b:URL>https://.com/dalston-works/</b:URL>
    <b:RefOrder>20</b:RefOrder>
  </b:Source>
  <b:Source>
    <b:Tag>Woo18</b:Tag>
    <b:SourceType>InternetSite</b:SourceType>
    <b:Guid>{EF474CD6-0B92-4607-9779-7C28793A5FA9}</b:Guid>
    <b:Author>
      <b:Author>
        <b:Corporate>Wood Knowledge Wales</b:Corporate>
      </b:Author>
    </b:Author>
    <b:Title>Just 3 hours to grow equivalent trees for world’s largest CLT Building</b:Title>
    <b:InternetSiteTitle>woodknowledge.wales</b:InternetSiteTitle>
    <b:Year>2018</b:Year>
    <b:Month>June</b:Month>
    <b:Day>04</b:Day>
    <b:URL>https://woodknowledge.wales/special-feature/just-3-hours-to-grow-equivalent-trees-for-worlds-largest-clt-building</b:URL>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F78D00-AE72-46D0-B751-7DCE4647D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17</Pages>
  <Words>4206</Words>
  <Characters>23975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Literature Review</vt:lpstr>
    </vt:vector>
  </TitlesOfParts>
  <Company/>
  <LinksUpToDate>false</LinksUpToDate>
  <CharactersWithSpaces>28125</CharactersWithSpaces>
  <SharedDoc>false</SharedDoc>
  <HLinks>
    <vt:vector size="84" baseType="variant">
      <vt:variant>
        <vt:i4>1048637</vt:i4>
      </vt:variant>
      <vt:variant>
        <vt:i4>80</vt:i4>
      </vt:variant>
      <vt:variant>
        <vt:i4>0</vt:i4>
      </vt:variant>
      <vt:variant>
        <vt:i4>5</vt:i4>
      </vt:variant>
      <vt:variant>
        <vt:lpwstr/>
      </vt:variant>
      <vt:variant>
        <vt:lpwstr>_Toc88073860</vt:lpwstr>
      </vt:variant>
      <vt:variant>
        <vt:i4>1638462</vt:i4>
      </vt:variant>
      <vt:variant>
        <vt:i4>74</vt:i4>
      </vt:variant>
      <vt:variant>
        <vt:i4>0</vt:i4>
      </vt:variant>
      <vt:variant>
        <vt:i4>5</vt:i4>
      </vt:variant>
      <vt:variant>
        <vt:lpwstr/>
      </vt:variant>
      <vt:variant>
        <vt:lpwstr>_Toc88073859</vt:lpwstr>
      </vt:variant>
      <vt:variant>
        <vt:i4>1572926</vt:i4>
      </vt:variant>
      <vt:variant>
        <vt:i4>68</vt:i4>
      </vt:variant>
      <vt:variant>
        <vt:i4>0</vt:i4>
      </vt:variant>
      <vt:variant>
        <vt:i4>5</vt:i4>
      </vt:variant>
      <vt:variant>
        <vt:lpwstr/>
      </vt:variant>
      <vt:variant>
        <vt:lpwstr>_Toc88073858</vt:lpwstr>
      </vt:variant>
      <vt:variant>
        <vt:i4>1507390</vt:i4>
      </vt:variant>
      <vt:variant>
        <vt:i4>62</vt:i4>
      </vt:variant>
      <vt:variant>
        <vt:i4>0</vt:i4>
      </vt:variant>
      <vt:variant>
        <vt:i4>5</vt:i4>
      </vt:variant>
      <vt:variant>
        <vt:lpwstr/>
      </vt:variant>
      <vt:variant>
        <vt:lpwstr>_Toc88073857</vt:lpwstr>
      </vt:variant>
      <vt:variant>
        <vt:i4>1441854</vt:i4>
      </vt:variant>
      <vt:variant>
        <vt:i4>56</vt:i4>
      </vt:variant>
      <vt:variant>
        <vt:i4>0</vt:i4>
      </vt:variant>
      <vt:variant>
        <vt:i4>5</vt:i4>
      </vt:variant>
      <vt:variant>
        <vt:lpwstr/>
      </vt:variant>
      <vt:variant>
        <vt:lpwstr>_Toc88073856</vt:lpwstr>
      </vt:variant>
      <vt:variant>
        <vt:i4>1376318</vt:i4>
      </vt:variant>
      <vt:variant>
        <vt:i4>50</vt:i4>
      </vt:variant>
      <vt:variant>
        <vt:i4>0</vt:i4>
      </vt:variant>
      <vt:variant>
        <vt:i4>5</vt:i4>
      </vt:variant>
      <vt:variant>
        <vt:lpwstr/>
      </vt:variant>
      <vt:variant>
        <vt:lpwstr>_Toc88073855</vt:lpwstr>
      </vt:variant>
      <vt:variant>
        <vt:i4>1310782</vt:i4>
      </vt:variant>
      <vt:variant>
        <vt:i4>44</vt:i4>
      </vt:variant>
      <vt:variant>
        <vt:i4>0</vt:i4>
      </vt:variant>
      <vt:variant>
        <vt:i4>5</vt:i4>
      </vt:variant>
      <vt:variant>
        <vt:lpwstr/>
      </vt:variant>
      <vt:variant>
        <vt:lpwstr>_Toc88073854</vt:lpwstr>
      </vt:variant>
      <vt:variant>
        <vt:i4>1245246</vt:i4>
      </vt:variant>
      <vt:variant>
        <vt:i4>38</vt:i4>
      </vt:variant>
      <vt:variant>
        <vt:i4>0</vt:i4>
      </vt:variant>
      <vt:variant>
        <vt:i4>5</vt:i4>
      </vt:variant>
      <vt:variant>
        <vt:lpwstr/>
      </vt:variant>
      <vt:variant>
        <vt:lpwstr>_Toc88073853</vt:lpwstr>
      </vt:variant>
      <vt:variant>
        <vt:i4>1179710</vt:i4>
      </vt:variant>
      <vt:variant>
        <vt:i4>32</vt:i4>
      </vt:variant>
      <vt:variant>
        <vt:i4>0</vt:i4>
      </vt:variant>
      <vt:variant>
        <vt:i4>5</vt:i4>
      </vt:variant>
      <vt:variant>
        <vt:lpwstr/>
      </vt:variant>
      <vt:variant>
        <vt:lpwstr>_Toc88073852</vt:lpwstr>
      </vt:variant>
      <vt:variant>
        <vt:i4>1114174</vt:i4>
      </vt:variant>
      <vt:variant>
        <vt:i4>26</vt:i4>
      </vt:variant>
      <vt:variant>
        <vt:i4>0</vt:i4>
      </vt:variant>
      <vt:variant>
        <vt:i4>5</vt:i4>
      </vt:variant>
      <vt:variant>
        <vt:lpwstr/>
      </vt:variant>
      <vt:variant>
        <vt:lpwstr>_Toc88073851</vt:lpwstr>
      </vt:variant>
      <vt:variant>
        <vt:i4>1048638</vt:i4>
      </vt:variant>
      <vt:variant>
        <vt:i4>20</vt:i4>
      </vt:variant>
      <vt:variant>
        <vt:i4>0</vt:i4>
      </vt:variant>
      <vt:variant>
        <vt:i4>5</vt:i4>
      </vt:variant>
      <vt:variant>
        <vt:lpwstr/>
      </vt:variant>
      <vt:variant>
        <vt:lpwstr>_Toc88073850</vt:lpwstr>
      </vt:variant>
      <vt:variant>
        <vt:i4>1638463</vt:i4>
      </vt:variant>
      <vt:variant>
        <vt:i4>14</vt:i4>
      </vt:variant>
      <vt:variant>
        <vt:i4>0</vt:i4>
      </vt:variant>
      <vt:variant>
        <vt:i4>5</vt:i4>
      </vt:variant>
      <vt:variant>
        <vt:lpwstr/>
      </vt:variant>
      <vt:variant>
        <vt:lpwstr>_Toc88073849</vt:lpwstr>
      </vt:variant>
      <vt:variant>
        <vt:i4>1572927</vt:i4>
      </vt:variant>
      <vt:variant>
        <vt:i4>8</vt:i4>
      </vt:variant>
      <vt:variant>
        <vt:i4>0</vt:i4>
      </vt:variant>
      <vt:variant>
        <vt:i4>5</vt:i4>
      </vt:variant>
      <vt:variant>
        <vt:lpwstr/>
      </vt:variant>
      <vt:variant>
        <vt:lpwstr>_Toc88073848</vt:lpwstr>
      </vt:variant>
      <vt:variant>
        <vt:i4>1507391</vt:i4>
      </vt:variant>
      <vt:variant>
        <vt:i4>2</vt:i4>
      </vt:variant>
      <vt:variant>
        <vt:i4>0</vt:i4>
      </vt:variant>
      <vt:variant>
        <vt:i4>5</vt:i4>
      </vt:variant>
      <vt:variant>
        <vt:lpwstr/>
      </vt:variant>
      <vt:variant>
        <vt:lpwstr>_Toc88073847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Literature Review</dc:title>
  <dc:subject>Work Based Project - ACBA 5009</dc:subject>
  <dc:creator>Jon Phillip Langstone (2006738)</dc:creator>
  <cp:keywords/>
  <dc:description/>
  <cp:lastModifiedBy>jonathan Phillip Langstone</cp:lastModifiedBy>
  <cp:revision>289</cp:revision>
  <dcterms:created xsi:type="dcterms:W3CDTF">2022-02-28T12:12:00Z</dcterms:created>
  <dcterms:modified xsi:type="dcterms:W3CDTF">2022-03-30T12:04:00Z</dcterms:modified>
</cp:coreProperties>
</file>