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9A98E" w14:textId="77777777" w:rsidR="00613998" w:rsidRPr="00EE0784" w:rsidRDefault="00613998" w:rsidP="000B3C65"/>
    <w:p w14:paraId="263AAB37" w14:textId="77777777" w:rsidR="00613998" w:rsidRPr="00EE0784" w:rsidRDefault="00613998" w:rsidP="000B3C65"/>
    <w:p w14:paraId="33C735EC" w14:textId="77777777" w:rsidR="00613998" w:rsidRPr="00EE0784" w:rsidRDefault="00613998" w:rsidP="000B3C65"/>
    <w:p w14:paraId="7C6C6982" w14:textId="77777777" w:rsidR="00613998" w:rsidRPr="00EE0784" w:rsidRDefault="00613998" w:rsidP="000B3C65"/>
    <w:p w14:paraId="6618AB11" w14:textId="77777777" w:rsidR="00613998" w:rsidRPr="00EE0784" w:rsidRDefault="00613998" w:rsidP="000B3C65"/>
    <w:p w14:paraId="5B679B58" w14:textId="77777777" w:rsidR="00613998" w:rsidRPr="00EE0784" w:rsidRDefault="00613998" w:rsidP="000B3C65"/>
    <w:p w14:paraId="30BF5596" w14:textId="77777777" w:rsidR="00613998" w:rsidRPr="00EE0784" w:rsidRDefault="00613998" w:rsidP="000B3C65"/>
    <w:p w14:paraId="3743346F" w14:textId="77777777" w:rsidR="00613998" w:rsidRPr="00EE0784" w:rsidRDefault="00613998" w:rsidP="000B3C65"/>
    <w:p w14:paraId="283F511B" w14:textId="77777777" w:rsidR="00212292" w:rsidRDefault="00000000" w:rsidP="00212292">
      <w:pPr>
        <w:jc w:val="center"/>
        <w:rPr>
          <w:b/>
          <w:sz w:val="36"/>
          <w:szCs w:val="36"/>
          <w:u w:val="single"/>
          <w:lang w:val="en-US"/>
        </w:rPr>
      </w:pPr>
      <w:r w:rsidRPr="00212292">
        <w:rPr>
          <w:b/>
          <w:sz w:val="36"/>
          <w:szCs w:val="36"/>
          <w:u w:val="single"/>
          <w:lang w:val="en-US"/>
        </w:rPr>
        <w:t>BA International Hotel Management</w:t>
      </w:r>
    </w:p>
    <w:p w14:paraId="201736ED" w14:textId="77777777" w:rsidR="00212292" w:rsidRPr="00212292" w:rsidRDefault="00000000" w:rsidP="00212292">
      <w:pPr>
        <w:jc w:val="center"/>
        <w:rPr>
          <w:b/>
          <w:sz w:val="36"/>
          <w:szCs w:val="36"/>
          <w:u w:val="single"/>
          <w:lang w:val="en-US"/>
        </w:rPr>
      </w:pPr>
      <w:r w:rsidRPr="00212292">
        <w:rPr>
          <w:b/>
          <w:sz w:val="36"/>
          <w:szCs w:val="36"/>
          <w:u w:val="single"/>
          <w:lang w:val="en-US"/>
        </w:rPr>
        <w:t>Marketing Essentials</w:t>
      </w:r>
    </w:p>
    <w:p w14:paraId="35A2EBD4" w14:textId="77777777" w:rsidR="00613998" w:rsidRPr="000B3C65" w:rsidRDefault="00613998" w:rsidP="000B3C65">
      <w:pPr>
        <w:jc w:val="center"/>
        <w:rPr>
          <w:b/>
        </w:rPr>
      </w:pPr>
    </w:p>
    <w:p w14:paraId="463DF3AA" w14:textId="77777777" w:rsidR="00613998" w:rsidRPr="000B3C65" w:rsidRDefault="00613998" w:rsidP="000B3C65">
      <w:pPr>
        <w:jc w:val="center"/>
        <w:rPr>
          <w:b/>
        </w:rPr>
      </w:pPr>
    </w:p>
    <w:p w14:paraId="51B99DD1" w14:textId="77777777" w:rsidR="00613998" w:rsidRPr="000B3C65" w:rsidRDefault="00613998" w:rsidP="000B3C65">
      <w:pPr>
        <w:jc w:val="center"/>
        <w:rPr>
          <w:b/>
        </w:rPr>
      </w:pPr>
    </w:p>
    <w:p w14:paraId="58E84BB1" w14:textId="0D488C30" w:rsidR="00613998" w:rsidRPr="000B3C65" w:rsidRDefault="00000000" w:rsidP="000B3C65">
      <w:pPr>
        <w:jc w:val="center"/>
        <w:rPr>
          <w:b/>
        </w:rPr>
      </w:pPr>
      <w:r w:rsidRPr="000B3C65">
        <w:rPr>
          <w:b/>
        </w:rPr>
        <w:t>Student Name:</w:t>
      </w:r>
      <w:r w:rsidR="00B60752">
        <w:rPr>
          <w:b/>
        </w:rPr>
        <w:t xml:space="preserve"> </w:t>
      </w:r>
      <w:r w:rsidR="006C1635">
        <w:rPr>
          <w:b/>
        </w:rPr>
        <w:t>Alina Alexandra Tolescu</w:t>
      </w:r>
    </w:p>
    <w:p w14:paraId="62ACAD4D" w14:textId="59A8ACAF" w:rsidR="00613998" w:rsidRPr="00212292" w:rsidRDefault="00000000" w:rsidP="00212292">
      <w:pPr>
        <w:jc w:val="center"/>
        <w:rPr>
          <w:b/>
        </w:rPr>
      </w:pPr>
      <w:r w:rsidRPr="00212292">
        <w:rPr>
          <w:b/>
        </w:rPr>
        <w:t>Student ID</w:t>
      </w:r>
      <w:r w:rsidR="00212292" w:rsidRPr="00212292">
        <w:rPr>
          <w:b/>
        </w:rPr>
        <w:t xml:space="preserve"> Number</w:t>
      </w:r>
      <w:r w:rsidRPr="00212292">
        <w:rPr>
          <w:b/>
        </w:rPr>
        <w:t>:</w:t>
      </w:r>
      <w:r w:rsidR="00B86F99">
        <w:rPr>
          <w:b/>
        </w:rPr>
        <w:t xml:space="preserve"> 22</w:t>
      </w:r>
      <w:r w:rsidR="00AA56D0">
        <w:rPr>
          <w:b/>
        </w:rPr>
        <w:t>11</w:t>
      </w:r>
      <w:r w:rsidR="00055CBB">
        <w:rPr>
          <w:b/>
        </w:rPr>
        <w:t>940</w:t>
      </w:r>
    </w:p>
    <w:p w14:paraId="1581414F" w14:textId="77777777" w:rsidR="00212292" w:rsidRDefault="00000000" w:rsidP="00212292">
      <w:pPr>
        <w:jc w:val="center"/>
        <w:rPr>
          <w:b/>
        </w:rPr>
      </w:pPr>
      <w:r w:rsidRPr="00212292">
        <w:rPr>
          <w:b/>
        </w:rPr>
        <w:t>The Module Title: Marketing Essentials BMIH4005</w:t>
      </w:r>
    </w:p>
    <w:p w14:paraId="1AB3417A" w14:textId="31F09922" w:rsidR="00212292" w:rsidRDefault="00000000" w:rsidP="00212292">
      <w:pPr>
        <w:jc w:val="center"/>
        <w:rPr>
          <w:b/>
        </w:rPr>
      </w:pPr>
      <w:r w:rsidRPr="00212292">
        <w:rPr>
          <w:rFonts w:cs="Arial"/>
          <w:b/>
        </w:rPr>
        <w:t>Lecturer’s</w:t>
      </w:r>
      <w:r>
        <w:rPr>
          <w:rFonts w:cs="Arial"/>
          <w:b/>
        </w:rPr>
        <w:t xml:space="preserve"> Name: </w:t>
      </w:r>
      <w:r w:rsidR="00055CBB">
        <w:rPr>
          <w:rFonts w:cs="Arial"/>
          <w:b/>
        </w:rPr>
        <w:t>Chris Wilkin</w:t>
      </w:r>
    </w:p>
    <w:p w14:paraId="69E3ADA0" w14:textId="76499C0C" w:rsidR="00613998" w:rsidRPr="00212292" w:rsidRDefault="00A2777D" w:rsidP="00212292">
      <w:pPr>
        <w:jc w:val="center"/>
        <w:rPr>
          <w:b/>
        </w:rPr>
      </w:pPr>
      <w:r w:rsidRPr="00EE0784">
        <w:br w:type="page"/>
      </w:r>
    </w:p>
    <w:sdt>
      <w:sdtPr>
        <w:rPr>
          <w:rFonts w:ascii="Arial" w:eastAsiaTheme="minorHAnsi" w:hAnsi="Arial" w:cstheme="minorBidi"/>
          <w:sz w:val="24"/>
          <w:szCs w:val="22"/>
          <w:shd w:val="clear" w:color="auto" w:fill="auto"/>
          <w:lang w:val="en-GB"/>
        </w:rPr>
        <w:id w:val="536923001"/>
        <w:docPartObj>
          <w:docPartGallery w:val="Table of Contents"/>
          <w:docPartUnique/>
        </w:docPartObj>
      </w:sdtPr>
      <w:sdtContent>
        <w:p w14:paraId="5E88B7D4" w14:textId="77777777" w:rsidR="00140A96" w:rsidRPr="00140A96" w:rsidRDefault="00000000" w:rsidP="00140A96">
          <w:pPr>
            <w:pStyle w:val="TOCHeading"/>
            <w:jc w:val="center"/>
          </w:pPr>
          <w:r w:rsidRPr="00140A96">
            <w:rPr>
              <w:b/>
            </w:rPr>
            <w:t>Table of Contents</w:t>
          </w:r>
        </w:p>
        <w:p w14:paraId="3E011EA7" w14:textId="77777777" w:rsidR="004D3FB5" w:rsidRDefault="00000000">
          <w:pPr>
            <w:pStyle w:val="TOC1"/>
            <w:tabs>
              <w:tab w:val="right" w:leader="dot" w:pos="9016"/>
            </w:tabs>
            <w:rPr>
              <w:rFonts w:asciiTheme="minorHAnsi" w:eastAsiaTheme="minorEastAsia" w:hAnsiTheme="minorHAnsi"/>
              <w:noProof/>
              <w:sz w:val="22"/>
              <w:lang w:val="en-US"/>
            </w:rPr>
          </w:pPr>
          <w:r w:rsidRPr="00140A96">
            <w:fldChar w:fldCharType="begin"/>
          </w:r>
          <w:r w:rsidRPr="00140A96">
            <w:instrText xml:space="preserve"> TOC \o "1-3" \h \z \u </w:instrText>
          </w:r>
          <w:r w:rsidRPr="00140A96">
            <w:fldChar w:fldCharType="separate"/>
          </w:r>
          <w:hyperlink w:anchor="_Toc135055089" w:history="1">
            <w:r w:rsidRPr="00C64A6D">
              <w:rPr>
                <w:rStyle w:val="Hyperlink"/>
                <w:noProof/>
              </w:rPr>
              <w:t>Assessment Component 1</w:t>
            </w:r>
            <w:r>
              <w:rPr>
                <w:noProof/>
                <w:webHidden/>
              </w:rPr>
              <w:tab/>
            </w:r>
            <w:r>
              <w:rPr>
                <w:noProof/>
                <w:webHidden/>
              </w:rPr>
              <w:fldChar w:fldCharType="begin"/>
            </w:r>
            <w:r>
              <w:rPr>
                <w:noProof/>
                <w:webHidden/>
              </w:rPr>
              <w:instrText xml:space="preserve"> PAGEREF _Toc135055089 \h </w:instrText>
            </w:r>
            <w:r>
              <w:rPr>
                <w:noProof/>
                <w:webHidden/>
              </w:rPr>
            </w:r>
            <w:r>
              <w:rPr>
                <w:noProof/>
                <w:webHidden/>
              </w:rPr>
              <w:fldChar w:fldCharType="separate"/>
            </w:r>
            <w:r>
              <w:rPr>
                <w:noProof/>
                <w:webHidden/>
              </w:rPr>
              <w:t>3</w:t>
            </w:r>
            <w:r>
              <w:rPr>
                <w:noProof/>
                <w:webHidden/>
              </w:rPr>
              <w:fldChar w:fldCharType="end"/>
            </w:r>
          </w:hyperlink>
        </w:p>
        <w:p w14:paraId="4C01AFF4" w14:textId="77777777" w:rsidR="004D3FB5" w:rsidRDefault="00000000">
          <w:pPr>
            <w:pStyle w:val="TOC1"/>
            <w:tabs>
              <w:tab w:val="right" w:leader="dot" w:pos="9016"/>
            </w:tabs>
            <w:rPr>
              <w:rFonts w:asciiTheme="minorHAnsi" w:eastAsiaTheme="minorEastAsia" w:hAnsiTheme="minorHAnsi"/>
              <w:noProof/>
              <w:sz w:val="22"/>
              <w:lang w:val="en-US"/>
            </w:rPr>
          </w:pPr>
          <w:hyperlink w:anchor="_Toc135055090" w:history="1">
            <w:r w:rsidRPr="00C64A6D">
              <w:rPr>
                <w:rStyle w:val="Hyperlink"/>
                <w:noProof/>
              </w:rPr>
              <w:t>Component A</w:t>
            </w:r>
            <w:r>
              <w:rPr>
                <w:noProof/>
                <w:webHidden/>
              </w:rPr>
              <w:tab/>
            </w:r>
            <w:r>
              <w:rPr>
                <w:noProof/>
                <w:webHidden/>
              </w:rPr>
              <w:fldChar w:fldCharType="begin"/>
            </w:r>
            <w:r>
              <w:rPr>
                <w:noProof/>
                <w:webHidden/>
              </w:rPr>
              <w:instrText xml:space="preserve"> PAGEREF _Toc135055090 \h </w:instrText>
            </w:r>
            <w:r>
              <w:rPr>
                <w:noProof/>
                <w:webHidden/>
              </w:rPr>
            </w:r>
            <w:r>
              <w:rPr>
                <w:noProof/>
                <w:webHidden/>
              </w:rPr>
              <w:fldChar w:fldCharType="separate"/>
            </w:r>
            <w:r>
              <w:rPr>
                <w:noProof/>
                <w:webHidden/>
              </w:rPr>
              <w:t>10</w:t>
            </w:r>
            <w:r>
              <w:rPr>
                <w:noProof/>
                <w:webHidden/>
              </w:rPr>
              <w:fldChar w:fldCharType="end"/>
            </w:r>
          </w:hyperlink>
        </w:p>
        <w:p w14:paraId="77C801D3" w14:textId="77777777" w:rsidR="004D3FB5" w:rsidRDefault="00000000">
          <w:pPr>
            <w:pStyle w:val="TOC1"/>
            <w:tabs>
              <w:tab w:val="right" w:leader="dot" w:pos="9016"/>
            </w:tabs>
            <w:rPr>
              <w:rFonts w:asciiTheme="minorHAnsi" w:eastAsiaTheme="minorEastAsia" w:hAnsiTheme="minorHAnsi"/>
              <w:noProof/>
              <w:sz w:val="22"/>
              <w:lang w:val="en-US"/>
            </w:rPr>
          </w:pPr>
          <w:hyperlink w:anchor="_Toc135055091" w:history="1">
            <w:r w:rsidRPr="00C64A6D">
              <w:rPr>
                <w:rStyle w:val="Hyperlink"/>
                <w:rFonts w:cs="Arial"/>
                <w:bCs/>
                <w:noProof/>
              </w:rPr>
              <w:t>Marketing Plan: Hilton Hotel</w:t>
            </w:r>
            <w:r>
              <w:rPr>
                <w:noProof/>
                <w:webHidden/>
              </w:rPr>
              <w:tab/>
            </w:r>
            <w:r>
              <w:rPr>
                <w:noProof/>
                <w:webHidden/>
              </w:rPr>
              <w:fldChar w:fldCharType="begin"/>
            </w:r>
            <w:r>
              <w:rPr>
                <w:noProof/>
                <w:webHidden/>
              </w:rPr>
              <w:instrText xml:space="preserve"> PAGEREF _Toc135055091 \h </w:instrText>
            </w:r>
            <w:r>
              <w:rPr>
                <w:noProof/>
                <w:webHidden/>
              </w:rPr>
            </w:r>
            <w:r>
              <w:rPr>
                <w:noProof/>
                <w:webHidden/>
              </w:rPr>
              <w:fldChar w:fldCharType="separate"/>
            </w:r>
            <w:r>
              <w:rPr>
                <w:noProof/>
                <w:webHidden/>
              </w:rPr>
              <w:t>10</w:t>
            </w:r>
            <w:r>
              <w:rPr>
                <w:noProof/>
                <w:webHidden/>
              </w:rPr>
              <w:fldChar w:fldCharType="end"/>
            </w:r>
          </w:hyperlink>
        </w:p>
        <w:p w14:paraId="4EFAE1DB"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2" w:history="1">
            <w:r w:rsidRPr="00C64A6D">
              <w:rPr>
                <w:rStyle w:val="Hyperlink"/>
                <w:noProof/>
                <w:shd w:val="clear" w:color="auto" w:fill="FFFFFF"/>
              </w:rPr>
              <w:t>Introduction</w:t>
            </w:r>
            <w:r>
              <w:rPr>
                <w:noProof/>
                <w:webHidden/>
              </w:rPr>
              <w:tab/>
            </w:r>
            <w:r>
              <w:rPr>
                <w:noProof/>
                <w:webHidden/>
              </w:rPr>
              <w:fldChar w:fldCharType="begin"/>
            </w:r>
            <w:r>
              <w:rPr>
                <w:noProof/>
                <w:webHidden/>
              </w:rPr>
              <w:instrText xml:space="preserve"> PAGEREF _Toc135055092 \h </w:instrText>
            </w:r>
            <w:r>
              <w:rPr>
                <w:noProof/>
                <w:webHidden/>
              </w:rPr>
            </w:r>
            <w:r>
              <w:rPr>
                <w:noProof/>
                <w:webHidden/>
              </w:rPr>
              <w:fldChar w:fldCharType="separate"/>
            </w:r>
            <w:r>
              <w:rPr>
                <w:noProof/>
                <w:webHidden/>
              </w:rPr>
              <w:t>10</w:t>
            </w:r>
            <w:r>
              <w:rPr>
                <w:noProof/>
                <w:webHidden/>
              </w:rPr>
              <w:fldChar w:fldCharType="end"/>
            </w:r>
          </w:hyperlink>
        </w:p>
        <w:p w14:paraId="09B75F1C"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3" w:history="1">
            <w:r w:rsidRPr="00C64A6D">
              <w:rPr>
                <w:rStyle w:val="Hyperlink"/>
                <w:noProof/>
              </w:rPr>
              <w:t>Situation Analysis</w:t>
            </w:r>
            <w:r>
              <w:rPr>
                <w:noProof/>
                <w:webHidden/>
              </w:rPr>
              <w:tab/>
            </w:r>
            <w:r>
              <w:rPr>
                <w:noProof/>
                <w:webHidden/>
              </w:rPr>
              <w:fldChar w:fldCharType="begin"/>
            </w:r>
            <w:r>
              <w:rPr>
                <w:noProof/>
                <w:webHidden/>
              </w:rPr>
              <w:instrText xml:space="preserve"> PAGEREF _Toc135055093 \h </w:instrText>
            </w:r>
            <w:r>
              <w:rPr>
                <w:noProof/>
                <w:webHidden/>
              </w:rPr>
            </w:r>
            <w:r>
              <w:rPr>
                <w:noProof/>
                <w:webHidden/>
              </w:rPr>
              <w:fldChar w:fldCharType="separate"/>
            </w:r>
            <w:r>
              <w:rPr>
                <w:noProof/>
                <w:webHidden/>
              </w:rPr>
              <w:t>10</w:t>
            </w:r>
            <w:r>
              <w:rPr>
                <w:noProof/>
                <w:webHidden/>
              </w:rPr>
              <w:fldChar w:fldCharType="end"/>
            </w:r>
          </w:hyperlink>
        </w:p>
        <w:p w14:paraId="5AC872C3"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4" w:history="1">
            <w:r w:rsidRPr="00C64A6D">
              <w:rPr>
                <w:rStyle w:val="Hyperlink"/>
                <w:noProof/>
              </w:rPr>
              <w:t>Objectives</w:t>
            </w:r>
            <w:r>
              <w:rPr>
                <w:noProof/>
                <w:webHidden/>
              </w:rPr>
              <w:tab/>
            </w:r>
            <w:r>
              <w:rPr>
                <w:noProof/>
                <w:webHidden/>
              </w:rPr>
              <w:fldChar w:fldCharType="begin"/>
            </w:r>
            <w:r>
              <w:rPr>
                <w:noProof/>
                <w:webHidden/>
              </w:rPr>
              <w:instrText xml:space="preserve"> PAGEREF _Toc135055094 \h </w:instrText>
            </w:r>
            <w:r>
              <w:rPr>
                <w:noProof/>
                <w:webHidden/>
              </w:rPr>
            </w:r>
            <w:r>
              <w:rPr>
                <w:noProof/>
                <w:webHidden/>
              </w:rPr>
              <w:fldChar w:fldCharType="separate"/>
            </w:r>
            <w:r>
              <w:rPr>
                <w:noProof/>
                <w:webHidden/>
              </w:rPr>
              <w:t>12</w:t>
            </w:r>
            <w:r>
              <w:rPr>
                <w:noProof/>
                <w:webHidden/>
              </w:rPr>
              <w:fldChar w:fldCharType="end"/>
            </w:r>
          </w:hyperlink>
        </w:p>
        <w:p w14:paraId="56E78884"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5" w:history="1">
            <w:r w:rsidRPr="00C64A6D">
              <w:rPr>
                <w:rStyle w:val="Hyperlink"/>
                <w:noProof/>
              </w:rPr>
              <w:t>Strategy</w:t>
            </w:r>
            <w:r>
              <w:rPr>
                <w:noProof/>
                <w:webHidden/>
              </w:rPr>
              <w:tab/>
            </w:r>
            <w:r>
              <w:rPr>
                <w:noProof/>
                <w:webHidden/>
              </w:rPr>
              <w:fldChar w:fldCharType="begin"/>
            </w:r>
            <w:r>
              <w:rPr>
                <w:noProof/>
                <w:webHidden/>
              </w:rPr>
              <w:instrText xml:space="preserve"> PAGEREF _Toc135055095 \h </w:instrText>
            </w:r>
            <w:r>
              <w:rPr>
                <w:noProof/>
                <w:webHidden/>
              </w:rPr>
            </w:r>
            <w:r>
              <w:rPr>
                <w:noProof/>
                <w:webHidden/>
              </w:rPr>
              <w:fldChar w:fldCharType="separate"/>
            </w:r>
            <w:r>
              <w:rPr>
                <w:noProof/>
                <w:webHidden/>
              </w:rPr>
              <w:t>12</w:t>
            </w:r>
            <w:r>
              <w:rPr>
                <w:noProof/>
                <w:webHidden/>
              </w:rPr>
              <w:fldChar w:fldCharType="end"/>
            </w:r>
          </w:hyperlink>
        </w:p>
        <w:p w14:paraId="0B6D1C74"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6" w:history="1">
            <w:r w:rsidRPr="00C64A6D">
              <w:rPr>
                <w:rStyle w:val="Hyperlink"/>
                <w:noProof/>
              </w:rPr>
              <w:t>Tactics</w:t>
            </w:r>
            <w:r>
              <w:rPr>
                <w:noProof/>
                <w:webHidden/>
              </w:rPr>
              <w:tab/>
            </w:r>
            <w:r>
              <w:rPr>
                <w:noProof/>
                <w:webHidden/>
              </w:rPr>
              <w:fldChar w:fldCharType="begin"/>
            </w:r>
            <w:r>
              <w:rPr>
                <w:noProof/>
                <w:webHidden/>
              </w:rPr>
              <w:instrText xml:space="preserve"> PAGEREF _Toc135055096 \h </w:instrText>
            </w:r>
            <w:r>
              <w:rPr>
                <w:noProof/>
                <w:webHidden/>
              </w:rPr>
            </w:r>
            <w:r>
              <w:rPr>
                <w:noProof/>
                <w:webHidden/>
              </w:rPr>
              <w:fldChar w:fldCharType="separate"/>
            </w:r>
            <w:r>
              <w:rPr>
                <w:noProof/>
                <w:webHidden/>
              </w:rPr>
              <w:t>13</w:t>
            </w:r>
            <w:r>
              <w:rPr>
                <w:noProof/>
                <w:webHidden/>
              </w:rPr>
              <w:fldChar w:fldCharType="end"/>
            </w:r>
          </w:hyperlink>
        </w:p>
        <w:p w14:paraId="73E94237"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7" w:history="1">
            <w:r w:rsidRPr="00C64A6D">
              <w:rPr>
                <w:rStyle w:val="Hyperlink"/>
                <w:noProof/>
              </w:rPr>
              <w:t>Action</w:t>
            </w:r>
            <w:r>
              <w:rPr>
                <w:noProof/>
                <w:webHidden/>
              </w:rPr>
              <w:tab/>
            </w:r>
            <w:r>
              <w:rPr>
                <w:noProof/>
                <w:webHidden/>
              </w:rPr>
              <w:fldChar w:fldCharType="begin"/>
            </w:r>
            <w:r>
              <w:rPr>
                <w:noProof/>
                <w:webHidden/>
              </w:rPr>
              <w:instrText xml:space="preserve"> PAGEREF _Toc135055097 \h </w:instrText>
            </w:r>
            <w:r>
              <w:rPr>
                <w:noProof/>
                <w:webHidden/>
              </w:rPr>
            </w:r>
            <w:r>
              <w:rPr>
                <w:noProof/>
                <w:webHidden/>
              </w:rPr>
              <w:fldChar w:fldCharType="separate"/>
            </w:r>
            <w:r>
              <w:rPr>
                <w:noProof/>
                <w:webHidden/>
              </w:rPr>
              <w:t>14</w:t>
            </w:r>
            <w:r>
              <w:rPr>
                <w:noProof/>
                <w:webHidden/>
              </w:rPr>
              <w:fldChar w:fldCharType="end"/>
            </w:r>
          </w:hyperlink>
        </w:p>
        <w:p w14:paraId="569E1B09"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8" w:history="1">
            <w:r w:rsidRPr="00C64A6D">
              <w:rPr>
                <w:rStyle w:val="Hyperlink"/>
                <w:noProof/>
              </w:rPr>
              <w:t>Control</w:t>
            </w:r>
            <w:r>
              <w:rPr>
                <w:noProof/>
                <w:webHidden/>
              </w:rPr>
              <w:tab/>
            </w:r>
            <w:r>
              <w:rPr>
                <w:noProof/>
                <w:webHidden/>
              </w:rPr>
              <w:fldChar w:fldCharType="begin"/>
            </w:r>
            <w:r>
              <w:rPr>
                <w:noProof/>
                <w:webHidden/>
              </w:rPr>
              <w:instrText xml:space="preserve"> PAGEREF _Toc135055098 \h </w:instrText>
            </w:r>
            <w:r>
              <w:rPr>
                <w:noProof/>
                <w:webHidden/>
              </w:rPr>
            </w:r>
            <w:r>
              <w:rPr>
                <w:noProof/>
                <w:webHidden/>
              </w:rPr>
              <w:fldChar w:fldCharType="separate"/>
            </w:r>
            <w:r>
              <w:rPr>
                <w:noProof/>
                <w:webHidden/>
              </w:rPr>
              <w:t>15</w:t>
            </w:r>
            <w:r>
              <w:rPr>
                <w:noProof/>
                <w:webHidden/>
              </w:rPr>
              <w:fldChar w:fldCharType="end"/>
            </w:r>
          </w:hyperlink>
        </w:p>
        <w:p w14:paraId="0A800735"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099" w:history="1">
            <w:r w:rsidRPr="00C64A6D">
              <w:rPr>
                <w:rStyle w:val="Hyperlink"/>
                <w:noProof/>
              </w:rPr>
              <w:t>Conclusion</w:t>
            </w:r>
            <w:r>
              <w:rPr>
                <w:noProof/>
                <w:webHidden/>
              </w:rPr>
              <w:tab/>
            </w:r>
            <w:r>
              <w:rPr>
                <w:noProof/>
                <w:webHidden/>
              </w:rPr>
              <w:fldChar w:fldCharType="begin"/>
            </w:r>
            <w:r>
              <w:rPr>
                <w:noProof/>
                <w:webHidden/>
              </w:rPr>
              <w:instrText xml:space="preserve"> PAGEREF _Toc135055099 \h </w:instrText>
            </w:r>
            <w:r>
              <w:rPr>
                <w:noProof/>
                <w:webHidden/>
              </w:rPr>
            </w:r>
            <w:r>
              <w:rPr>
                <w:noProof/>
                <w:webHidden/>
              </w:rPr>
              <w:fldChar w:fldCharType="separate"/>
            </w:r>
            <w:r>
              <w:rPr>
                <w:noProof/>
                <w:webHidden/>
              </w:rPr>
              <w:t>16</w:t>
            </w:r>
            <w:r>
              <w:rPr>
                <w:noProof/>
                <w:webHidden/>
              </w:rPr>
              <w:fldChar w:fldCharType="end"/>
            </w:r>
          </w:hyperlink>
        </w:p>
        <w:p w14:paraId="6CA1350C" w14:textId="77777777" w:rsidR="004D3FB5" w:rsidRDefault="00000000">
          <w:pPr>
            <w:pStyle w:val="TOC1"/>
            <w:tabs>
              <w:tab w:val="right" w:leader="dot" w:pos="9016"/>
            </w:tabs>
            <w:rPr>
              <w:rFonts w:asciiTheme="minorHAnsi" w:eastAsiaTheme="minorEastAsia" w:hAnsiTheme="minorHAnsi"/>
              <w:noProof/>
              <w:sz w:val="22"/>
              <w:lang w:val="en-US"/>
            </w:rPr>
          </w:pPr>
          <w:hyperlink w:anchor="_Toc135055100" w:history="1">
            <w:r w:rsidRPr="00C64A6D">
              <w:rPr>
                <w:rStyle w:val="Hyperlink"/>
                <w:noProof/>
              </w:rPr>
              <w:t>Component B: Presentation</w:t>
            </w:r>
            <w:r>
              <w:rPr>
                <w:noProof/>
                <w:webHidden/>
              </w:rPr>
              <w:tab/>
            </w:r>
            <w:r>
              <w:rPr>
                <w:noProof/>
                <w:webHidden/>
              </w:rPr>
              <w:fldChar w:fldCharType="begin"/>
            </w:r>
            <w:r>
              <w:rPr>
                <w:noProof/>
                <w:webHidden/>
              </w:rPr>
              <w:instrText xml:space="preserve"> PAGEREF _Toc135055100 \h </w:instrText>
            </w:r>
            <w:r>
              <w:rPr>
                <w:noProof/>
                <w:webHidden/>
              </w:rPr>
            </w:r>
            <w:r>
              <w:rPr>
                <w:noProof/>
                <w:webHidden/>
              </w:rPr>
              <w:fldChar w:fldCharType="separate"/>
            </w:r>
            <w:r>
              <w:rPr>
                <w:noProof/>
                <w:webHidden/>
              </w:rPr>
              <w:t>17</w:t>
            </w:r>
            <w:r>
              <w:rPr>
                <w:noProof/>
                <w:webHidden/>
              </w:rPr>
              <w:fldChar w:fldCharType="end"/>
            </w:r>
          </w:hyperlink>
        </w:p>
        <w:p w14:paraId="7F7D016B"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101" w:history="1">
            <w:r w:rsidRPr="00C64A6D">
              <w:rPr>
                <w:rStyle w:val="Hyperlink"/>
                <w:noProof/>
              </w:rPr>
              <w:t>Introduction</w:t>
            </w:r>
            <w:r>
              <w:rPr>
                <w:noProof/>
                <w:webHidden/>
              </w:rPr>
              <w:tab/>
            </w:r>
            <w:r>
              <w:rPr>
                <w:noProof/>
                <w:webHidden/>
              </w:rPr>
              <w:fldChar w:fldCharType="begin"/>
            </w:r>
            <w:r>
              <w:rPr>
                <w:noProof/>
                <w:webHidden/>
              </w:rPr>
              <w:instrText xml:space="preserve"> PAGEREF _Toc135055101 \h </w:instrText>
            </w:r>
            <w:r>
              <w:rPr>
                <w:noProof/>
                <w:webHidden/>
              </w:rPr>
            </w:r>
            <w:r>
              <w:rPr>
                <w:noProof/>
                <w:webHidden/>
              </w:rPr>
              <w:fldChar w:fldCharType="separate"/>
            </w:r>
            <w:r>
              <w:rPr>
                <w:noProof/>
                <w:webHidden/>
              </w:rPr>
              <w:t>17</w:t>
            </w:r>
            <w:r>
              <w:rPr>
                <w:noProof/>
                <w:webHidden/>
              </w:rPr>
              <w:fldChar w:fldCharType="end"/>
            </w:r>
          </w:hyperlink>
        </w:p>
        <w:p w14:paraId="79AC7402"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102" w:history="1">
            <w:r w:rsidRPr="00C64A6D">
              <w:rPr>
                <w:rStyle w:val="Hyperlink"/>
                <w:noProof/>
              </w:rPr>
              <w:t>Discussion</w:t>
            </w:r>
            <w:r>
              <w:rPr>
                <w:noProof/>
                <w:webHidden/>
              </w:rPr>
              <w:tab/>
            </w:r>
            <w:r>
              <w:rPr>
                <w:noProof/>
                <w:webHidden/>
              </w:rPr>
              <w:fldChar w:fldCharType="begin"/>
            </w:r>
            <w:r>
              <w:rPr>
                <w:noProof/>
                <w:webHidden/>
              </w:rPr>
              <w:instrText xml:space="preserve"> PAGEREF _Toc135055102 \h </w:instrText>
            </w:r>
            <w:r>
              <w:rPr>
                <w:noProof/>
                <w:webHidden/>
              </w:rPr>
            </w:r>
            <w:r>
              <w:rPr>
                <w:noProof/>
                <w:webHidden/>
              </w:rPr>
              <w:fldChar w:fldCharType="separate"/>
            </w:r>
            <w:r>
              <w:rPr>
                <w:noProof/>
                <w:webHidden/>
              </w:rPr>
              <w:t>17</w:t>
            </w:r>
            <w:r>
              <w:rPr>
                <w:noProof/>
                <w:webHidden/>
              </w:rPr>
              <w:fldChar w:fldCharType="end"/>
            </w:r>
          </w:hyperlink>
        </w:p>
        <w:p w14:paraId="67EB6098" w14:textId="77777777" w:rsidR="004D3FB5" w:rsidRDefault="00000000">
          <w:pPr>
            <w:pStyle w:val="TOC2"/>
            <w:tabs>
              <w:tab w:val="right" w:leader="dot" w:pos="9016"/>
            </w:tabs>
            <w:rPr>
              <w:rFonts w:asciiTheme="minorHAnsi" w:eastAsiaTheme="minorEastAsia" w:hAnsiTheme="minorHAnsi"/>
              <w:noProof/>
              <w:sz w:val="22"/>
              <w:lang w:val="en-US"/>
            </w:rPr>
          </w:pPr>
          <w:hyperlink w:anchor="_Toc135055103" w:history="1">
            <w:r w:rsidRPr="00C64A6D">
              <w:rPr>
                <w:rStyle w:val="Hyperlink"/>
                <w:noProof/>
              </w:rPr>
              <w:t>Conclusion</w:t>
            </w:r>
            <w:r>
              <w:rPr>
                <w:noProof/>
                <w:webHidden/>
              </w:rPr>
              <w:tab/>
            </w:r>
            <w:r>
              <w:rPr>
                <w:noProof/>
                <w:webHidden/>
              </w:rPr>
              <w:fldChar w:fldCharType="begin"/>
            </w:r>
            <w:r>
              <w:rPr>
                <w:noProof/>
                <w:webHidden/>
              </w:rPr>
              <w:instrText xml:space="preserve"> PAGEREF _Toc135055103 \h </w:instrText>
            </w:r>
            <w:r>
              <w:rPr>
                <w:noProof/>
                <w:webHidden/>
              </w:rPr>
            </w:r>
            <w:r>
              <w:rPr>
                <w:noProof/>
                <w:webHidden/>
              </w:rPr>
              <w:fldChar w:fldCharType="separate"/>
            </w:r>
            <w:r>
              <w:rPr>
                <w:noProof/>
                <w:webHidden/>
              </w:rPr>
              <w:t>18</w:t>
            </w:r>
            <w:r>
              <w:rPr>
                <w:noProof/>
                <w:webHidden/>
              </w:rPr>
              <w:fldChar w:fldCharType="end"/>
            </w:r>
          </w:hyperlink>
        </w:p>
        <w:p w14:paraId="4BE58866" w14:textId="77777777" w:rsidR="004D3FB5" w:rsidRDefault="00000000">
          <w:pPr>
            <w:pStyle w:val="TOC1"/>
            <w:tabs>
              <w:tab w:val="right" w:leader="dot" w:pos="9016"/>
            </w:tabs>
            <w:rPr>
              <w:rFonts w:asciiTheme="minorHAnsi" w:eastAsiaTheme="minorEastAsia" w:hAnsiTheme="minorHAnsi"/>
              <w:noProof/>
              <w:sz w:val="22"/>
              <w:lang w:val="en-US"/>
            </w:rPr>
          </w:pPr>
          <w:hyperlink w:anchor="_Toc135055104" w:history="1">
            <w:r w:rsidRPr="00C64A6D">
              <w:rPr>
                <w:rStyle w:val="Hyperlink"/>
                <w:noProof/>
              </w:rPr>
              <w:t>References</w:t>
            </w:r>
            <w:r>
              <w:rPr>
                <w:noProof/>
                <w:webHidden/>
              </w:rPr>
              <w:tab/>
            </w:r>
            <w:r>
              <w:rPr>
                <w:noProof/>
                <w:webHidden/>
              </w:rPr>
              <w:fldChar w:fldCharType="begin"/>
            </w:r>
            <w:r>
              <w:rPr>
                <w:noProof/>
                <w:webHidden/>
              </w:rPr>
              <w:instrText xml:space="preserve"> PAGEREF _Toc135055104 \h </w:instrText>
            </w:r>
            <w:r>
              <w:rPr>
                <w:noProof/>
                <w:webHidden/>
              </w:rPr>
            </w:r>
            <w:r>
              <w:rPr>
                <w:noProof/>
                <w:webHidden/>
              </w:rPr>
              <w:fldChar w:fldCharType="separate"/>
            </w:r>
            <w:r>
              <w:rPr>
                <w:noProof/>
                <w:webHidden/>
              </w:rPr>
              <w:t>19</w:t>
            </w:r>
            <w:r>
              <w:rPr>
                <w:noProof/>
                <w:webHidden/>
              </w:rPr>
              <w:fldChar w:fldCharType="end"/>
            </w:r>
          </w:hyperlink>
        </w:p>
        <w:p w14:paraId="3FAEA173" w14:textId="77777777" w:rsidR="00140A96" w:rsidRDefault="00000000">
          <w:r w:rsidRPr="00140A96">
            <w:fldChar w:fldCharType="end"/>
          </w:r>
        </w:p>
      </w:sdtContent>
    </w:sdt>
    <w:p w14:paraId="29747DF0" w14:textId="77777777" w:rsidR="00A52FCE" w:rsidRPr="00EE0784" w:rsidRDefault="00000000" w:rsidP="000B3C65">
      <w:pPr>
        <w:rPr>
          <w:color w:val="222222"/>
        </w:rPr>
      </w:pPr>
      <w:r w:rsidRPr="00EE0784">
        <w:br w:type="page"/>
      </w:r>
    </w:p>
    <w:p w14:paraId="75102CC3" w14:textId="77777777" w:rsidR="00212292" w:rsidRPr="00212292" w:rsidRDefault="00000000" w:rsidP="001A729E">
      <w:pPr>
        <w:pStyle w:val="Heading1"/>
      </w:pPr>
      <w:bookmarkStart w:id="0" w:name="_Toc135055089"/>
      <w:r w:rsidRPr="00212292">
        <w:lastRenderedPageBreak/>
        <w:t>Assessment Component 1</w:t>
      </w:r>
      <w:bookmarkEnd w:id="0"/>
    </w:p>
    <w:p w14:paraId="0892271C" w14:textId="77777777" w:rsidR="00212292" w:rsidRPr="00212292" w:rsidRDefault="00000000">
      <w:pPr>
        <w:spacing w:line="259" w:lineRule="auto"/>
        <w:jc w:val="left"/>
        <w:rPr>
          <w:b/>
        </w:rPr>
      </w:pPr>
      <w:r w:rsidRPr="00212292">
        <w:rPr>
          <w:b/>
        </w:rPr>
        <w:t>TITLE: A comparison of the marketing methods of two multinational hotel brands</w:t>
      </w:r>
      <w:r w:rsidR="00D352B5">
        <w:rPr>
          <w:b/>
        </w:rPr>
        <w:t xml:space="preserve"> </w:t>
      </w:r>
      <w:r w:rsidR="00D352B5" w:rsidRPr="00D352B5">
        <w:rPr>
          <w:b/>
          <w:bCs/>
          <w:u w:val="single"/>
        </w:rPr>
        <w:t>(Six Senses and Holiday Inn)</w:t>
      </w:r>
      <w:r w:rsidRPr="00212292">
        <w:rPr>
          <w:b/>
        </w:rPr>
        <w:t>.</w:t>
      </w:r>
    </w:p>
    <w:p w14:paraId="69F310CC" w14:textId="77777777" w:rsidR="00212292" w:rsidRPr="00140A96" w:rsidRDefault="00000000" w:rsidP="00140A96">
      <w:pPr>
        <w:rPr>
          <w:b/>
        </w:rPr>
      </w:pPr>
      <w:r w:rsidRPr="00140A96">
        <w:rPr>
          <w:b/>
        </w:rPr>
        <w:t xml:space="preserve">Introduction </w:t>
      </w:r>
    </w:p>
    <w:p w14:paraId="2CD841B8" w14:textId="77777777" w:rsidR="002269B0" w:rsidRDefault="00000000" w:rsidP="001A729E">
      <w:r w:rsidRPr="002269B0">
        <w:t xml:space="preserve">In this paper, the marketing strategies used by the two international hotel brands Six Senses and Holiday Inn are contrasted. Both businesses compete in the hotel sector, but they employ different strategies to draw in and keep clients. </w:t>
      </w:r>
      <w:r>
        <w:t>The facts presented in the article will be summarised in this introduction, which will also give a brief history of the brands. The premium hotel chain Six Senses is widely recognised for emphasising wellness and sustainability</w:t>
      </w:r>
      <w:r w:rsidR="00834EA2">
        <w:t xml:space="preserve"> (</w:t>
      </w:r>
      <w:r w:rsidR="00834EA2" w:rsidRPr="00857563">
        <w:rPr>
          <w:rFonts w:cs="Arial"/>
          <w:color w:val="222222"/>
          <w:szCs w:val="24"/>
          <w:shd w:val="clear" w:color="auto" w:fill="FFFFFF"/>
        </w:rPr>
        <w:t>Silva, 2018</w:t>
      </w:r>
      <w:r w:rsidR="00834EA2">
        <w:t>)</w:t>
      </w:r>
      <w:r>
        <w:t>. With a small worldwide footprint, Six Senses caters to wealthy and eco-aware travellers by providing upscale facilities and distinctive experiences.</w:t>
      </w:r>
    </w:p>
    <w:p w14:paraId="7F5E00FD" w14:textId="77777777" w:rsidR="002269B0" w:rsidRDefault="00000000" w:rsidP="001A729E">
      <w:r>
        <w:t>Holiday Inn, on the other hand, is a reputable hotel chain with a wide-ranging global network</w:t>
      </w:r>
      <w:r w:rsidR="00834EA2">
        <w:t xml:space="preserve"> (</w:t>
      </w:r>
      <w:proofErr w:type="spellStart"/>
      <w:r w:rsidR="00834EA2">
        <w:rPr>
          <w:rFonts w:cs="Arial"/>
          <w:color w:val="222222"/>
          <w:szCs w:val="24"/>
          <w:shd w:val="clear" w:color="auto" w:fill="FFFFFF"/>
        </w:rPr>
        <w:t>Shuford</w:t>
      </w:r>
      <w:proofErr w:type="spellEnd"/>
      <w:r w:rsidR="00834EA2">
        <w:rPr>
          <w:rFonts w:cs="Arial"/>
          <w:color w:val="222222"/>
          <w:szCs w:val="24"/>
          <w:shd w:val="clear" w:color="auto" w:fill="FFFFFF"/>
        </w:rPr>
        <w:t xml:space="preserve">, </w:t>
      </w:r>
      <w:r w:rsidR="00834EA2" w:rsidRPr="00857563">
        <w:rPr>
          <w:rFonts w:cs="Arial"/>
          <w:color w:val="222222"/>
          <w:szCs w:val="24"/>
          <w:shd w:val="clear" w:color="auto" w:fill="FFFFFF"/>
        </w:rPr>
        <w:t>2015</w:t>
      </w:r>
      <w:r w:rsidR="00834EA2">
        <w:t>)</w:t>
      </w:r>
      <w:r>
        <w:t>. It serves a diverse clientele, offering cosy and reasonably priced lodging for families, business travellers, and thrifty people. The SWOT and PESTLE frameworks are used to analyse the strengths, weaknesses, opportunities, and threats of both businesses' marketing strategies as well as the political, economic, social, technical, environmental, and legal aspects that may have an impact on such tactics.</w:t>
      </w:r>
    </w:p>
    <w:p w14:paraId="5458DF3F" w14:textId="77777777" w:rsidR="00212292" w:rsidRPr="00140A96" w:rsidRDefault="00000000" w:rsidP="00140A96">
      <w:pPr>
        <w:rPr>
          <w:b/>
        </w:rPr>
      </w:pPr>
      <w:r w:rsidRPr="00140A96">
        <w:rPr>
          <w:b/>
        </w:rPr>
        <w:t>Main Body</w:t>
      </w:r>
    </w:p>
    <w:p w14:paraId="70795F1B" w14:textId="77777777" w:rsidR="002269B0" w:rsidRDefault="00000000" w:rsidP="002269B0">
      <w:pPr>
        <w:spacing w:line="259" w:lineRule="auto"/>
        <w:jc w:val="left"/>
      </w:pPr>
      <w:r>
        <w:t>Six Senses and Holiday Inn Situational Analysis: A Marketing Methods Comparison</w:t>
      </w:r>
    </w:p>
    <w:p w14:paraId="7B428C3C" w14:textId="77777777" w:rsidR="002269B0" w:rsidRDefault="00000000" w:rsidP="001A729E">
      <w:r>
        <w:t>Two international hotel chains that compete in the cutthroat hospitality market are Six Senses and Holiday Inn</w:t>
      </w:r>
      <w:r w:rsidR="00834EA2">
        <w:t xml:space="preserve"> </w:t>
      </w:r>
      <w:r w:rsidR="00834EA2" w:rsidRPr="00857563">
        <w:rPr>
          <w:szCs w:val="24"/>
        </w:rPr>
        <w:t>Kotler</w:t>
      </w:r>
      <w:r w:rsidR="00834EA2">
        <w:rPr>
          <w:szCs w:val="24"/>
        </w:rPr>
        <w:t xml:space="preserve"> </w:t>
      </w:r>
      <w:r w:rsidR="00834EA2" w:rsidRPr="00857563">
        <w:rPr>
          <w:i/>
          <w:szCs w:val="24"/>
        </w:rPr>
        <w:t>et al.,</w:t>
      </w:r>
      <w:r w:rsidR="00834EA2">
        <w:rPr>
          <w:szCs w:val="24"/>
        </w:rPr>
        <w:t xml:space="preserve"> </w:t>
      </w:r>
      <w:r w:rsidR="00834EA2" w:rsidRPr="00857563">
        <w:rPr>
          <w:szCs w:val="24"/>
        </w:rPr>
        <w:t>2020</w:t>
      </w:r>
      <w:r>
        <w:t>. To draw customers and keep a strong market presence, every business has its own distinctive marketing tactics and plans. Using the SWOT and PESTLE frameworks, we will conduct a situational analysis of the marketing strategies employed by Six Senses and Holiday Inn.</w:t>
      </w:r>
    </w:p>
    <w:p w14:paraId="430ADCB2" w14:textId="77777777" w:rsidR="004D1102" w:rsidRPr="001A729E" w:rsidRDefault="00000000" w:rsidP="002269B0">
      <w:pPr>
        <w:spacing w:line="259" w:lineRule="auto"/>
        <w:jc w:val="left"/>
        <w:rPr>
          <w:b/>
        </w:rPr>
      </w:pPr>
      <w:r w:rsidRPr="001A729E">
        <w:rPr>
          <w:b/>
        </w:rPr>
        <w:t>SWOT Analysis:</w:t>
      </w:r>
    </w:p>
    <w:p w14:paraId="12C17F18" w14:textId="77777777" w:rsidR="004D1102" w:rsidRPr="001A729E" w:rsidRDefault="00000000" w:rsidP="001A729E">
      <w:pPr>
        <w:rPr>
          <w:b/>
        </w:rPr>
      </w:pPr>
      <w:r w:rsidRPr="001A729E">
        <w:rPr>
          <w:b/>
        </w:rPr>
        <w:t>Six Senses:</w:t>
      </w:r>
    </w:p>
    <w:p w14:paraId="24357ACF" w14:textId="77777777" w:rsidR="002269B0" w:rsidRPr="00834EA2" w:rsidRDefault="00000000" w:rsidP="001A729E">
      <w:pPr>
        <w:rPr>
          <w:szCs w:val="24"/>
        </w:rPr>
      </w:pPr>
      <w:r w:rsidRPr="002269B0">
        <w:rPr>
          <w:b/>
        </w:rPr>
        <w:t>Strengths:</w:t>
      </w:r>
      <w:r>
        <w:t xml:space="preserve"> Six Senses sets itself apart from the competition by emphasising luxury and sustainability. Travellers who are concerned about the environment will find the brand's high-end amenities and eco-friendly practices intriguing</w:t>
      </w:r>
      <w:r w:rsidR="00834EA2">
        <w:t xml:space="preserve"> (</w:t>
      </w:r>
      <w:proofErr w:type="spellStart"/>
      <w:r w:rsidR="00834EA2">
        <w:rPr>
          <w:rFonts w:cs="Arial"/>
          <w:color w:val="222222"/>
          <w:szCs w:val="24"/>
          <w:shd w:val="clear" w:color="auto" w:fill="FFFFFF"/>
        </w:rPr>
        <w:t>Rebelo</w:t>
      </w:r>
      <w:proofErr w:type="spellEnd"/>
      <w:r w:rsidR="00834EA2">
        <w:rPr>
          <w:rFonts w:cs="Arial"/>
          <w:color w:val="222222"/>
          <w:szCs w:val="24"/>
          <w:shd w:val="clear" w:color="auto" w:fill="FFFFFF"/>
        </w:rPr>
        <w:t xml:space="preserve"> Vieira, </w:t>
      </w:r>
      <w:r w:rsidR="00834EA2" w:rsidRPr="00857563">
        <w:rPr>
          <w:rFonts w:cs="Arial"/>
          <w:color w:val="222222"/>
          <w:szCs w:val="24"/>
          <w:shd w:val="clear" w:color="auto" w:fill="FFFFFF"/>
        </w:rPr>
        <w:lastRenderedPageBreak/>
        <w:t>2020</w:t>
      </w:r>
      <w:r w:rsidR="00834EA2">
        <w:t>)</w:t>
      </w:r>
      <w:r>
        <w:t>. Another selling element of the company is its wellness-related offers, which include spa services and yoga retreats.</w:t>
      </w:r>
    </w:p>
    <w:p w14:paraId="32B52ECB" w14:textId="77777777" w:rsidR="002269B0" w:rsidRDefault="00000000" w:rsidP="001A729E">
      <w:r w:rsidRPr="002269B0">
        <w:rPr>
          <w:b/>
        </w:rPr>
        <w:t>Weaknesses:</w:t>
      </w:r>
      <w:r>
        <w:t xml:space="preserve"> Comparing Six Senses to other, more established hotel groups, its worldwide reach is one of its weaknesses. This can limit client reach and brand identification, especially in regions where rivals are more established. Furthermore, buyers who are concerned about cost may find Six Senses less appealing due to its premium stance.</w:t>
      </w:r>
    </w:p>
    <w:p w14:paraId="6BD0E22F" w14:textId="77777777" w:rsidR="002269B0" w:rsidRDefault="00000000" w:rsidP="001A729E">
      <w:r w:rsidRPr="002269B0">
        <w:rPr>
          <w:b/>
        </w:rPr>
        <w:t>Opportunities:</w:t>
      </w:r>
      <w:r>
        <w:t xml:space="preserve"> Six Senses has the chance to grow its consumer base as interest in sustainability and well-being grows on a worldwide scale</w:t>
      </w:r>
      <w:r w:rsidR="00834EA2">
        <w:t xml:space="preserve"> (</w:t>
      </w:r>
      <w:r w:rsidR="00834EA2">
        <w:rPr>
          <w:rFonts w:cs="Arial"/>
          <w:color w:val="222222"/>
          <w:szCs w:val="24"/>
          <w:shd w:val="clear" w:color="auto" w:fill="FFFFFF"/>
        </w:rPr>
        <w:t xml:space="preserve">Pavlova, </w:t>
      </w:r>
      <w:r w:rsidR="00834EA2" w:rsidRPr="00857563">
        <w:rPr>
          <w:rFonts w:cs="Arial"/>
          <w:color w:val="222222"/>
          <w:szCs w:val="24"/>
          <w:shd w:val="clear" w:color="auto" w:fill="FFFFFF"/>
        </w:rPr>
        <w:t>2017</w:t>
      </w:r>
      <w:r w:rsidR="00834EA2">
        <w:rPr>
          <w:rFonts w:cs="Arial"/>
          <w:color w:val="222222"/>
          <w:szCs w:val="24"/>
          <w:shd w:val="clear" w:color="auto" w:fill="FFFFFF"/>
        </w:rPr>
        <w:t>)</w:t>
      </w:r>
      <w:r>
        <w:t>. The brand may draw in a wider demographic of customers and improve its market position by capitalising on its strengths in these areas and entering new markets.</w:t>
      </w:r>
    </w:p>
    <w:p w14:paraId="47820701" w14:textId="77777777" w:rsidR="002269B0" w:rsidRDefault="00000000" w:rsidP="001A729E">
      <w:r w:rsidRPr="002269B0">
        <w:rPr>
          <w:b/>
        </w:rPr>
        <w:t>Threats:</w:t>
      </w:r>
      <w:r>
        <w:t xml:space="preserve"> Growing competition from other upscale hotel chains that are implementing sustainable practices pose a possible danger to Six Senses. Six Senses must constantly develop and uphold its unique selling proposition as more competitors flood the market with comparable products.</w:t>
      </w:r>
    </w:p>
    <w:p w14:paraId="62539AC9" w14:textId="77777777" w:rsidR="004D1102" w:rsidRPr="002269B0" w:rsidRDefault="00000000" w:rsidP="001A729E">
      <w:pPr>
        <w:rPr>
          <w:b/>
        </w:rPr>
      </w:pPr>
      <w:r w:rsidRPr="002269B0">
        <w:rPr>
          <w:b/>
        </w:rPr>
        <w:t>Holiday Inn:</w:t>
      </w:r>
    </w:p>
    <w:p w14:paraId="3C6600AA" w14:textId="77777777" w:rsidR="002269B0" w:rsidRDefault="00000000" w:rsidP="001A729E">
      <w:r w:rsidRPr="002269B0">
        <w:rPr>
          <w:b/>
        </w:rPr>
        <w:t>Strengths:</w:t>
      </w:r>
      <w:r>
        <w:t xml:space="preserve"> </w:t>
      </w:r>
      <w:r w:rsidRPr="002269B0">
        <w:t>Holiday Inn is a well-known and dependable brand thanks to its extensive hotel network and strong worldwide presence. It draws in a wide spectrum of customers by providing lodgings that vary from low-cost to luxurious alternatives</w:t>
      </w:r>
      <w:r w:rsidR="00834EA2">
        <w:t xml:space="preserve"> (</w:t>
      </w:r>
      <w:r w:rsidR="00834EA2" w:rsidRPr="00857563">
        <w:rPr>
          <w:rFonts w:cs="Arial"/>
          <w:color w:val="222222"/>
          <w:szCs w:val="24"/>
          <w:shd w:val="clear" w:color="auto" w:fill="FFFFFF"/>
        </w:rPr>
        <w:t>Morrison, 2016</w:t>
      </w:r>
      <w:r w:rsidR="00834EA2">
        <w:t>)</w:t>
      </w:r>
      <w:r w:rsidRPr="002269B0">
        <w:t>. IHG Rewards Club, the company's reward programme, also aids in luring back repeat customers.</w:t>
      </w:r>
    </w:p>
    <w:p w14:paraId="303445F6" w14:textId="77777777" w:rsidR="002269B0" w:rsidRDefault="00000000" w:rsidP="001A729E">
      <w:r w:rsidRPr="002269B0">
        <w:rPr>
          <w:b/>
        </w:rPr>
        <w:t>Weaknesses:</w:t>
      </w:r>
      <w:r>
        <w:t xml:space="preserve"> </w:t>
      </w:r>
      <w:r w:rsidRPr="002269B0">
        <w:t xml:space="preserve">The impression of Holiday Inn as a conventional and generic hotel chain is one of its weaknesses. </w:t>
      </w:r>
      <w:r>
        <w:t>This can make it tough to set yourself apart from the competition and may make it harder to draw in clients looking for a more exclusive or luxurious experience.</w:t>
      </w:r>
    </w:p>
    <w:p w14:paraId="606CBDCA" w14:textId="77777777" w:rsidR="002269B0" w:rsidRDefault="00000000" w:rsidP="001A729E">
      <w:r w:rsidRPr="002269B0">
        <w:rPr>
          <w:b/>
        </w:rPr>
        <w:t>Opportunities:</w:t>
      </w:r>
      <w:r>
        <w:t xml:space="preserve"> Holiday Inn may grow into new areas and target untapped client groups by utilising its current brand name and worldwide presence</w:t>
      </w:r>
      <w:r w:rsidR="00834EA2">
        <w:t xml:space="preserve"> (</w:t>
      </w:r>
      <w:r w:rsidR="00834EA2" w:rsidRPr="00857563">
        <w:rPr>
          <w:rFonts w:cs="Arial"/>
          <w:color w:val="222222"/>
          <w:szCs w:val="24"/>
          <w:shd w:val="clear" w:color="auto" w:fill="FFFFFF"/>
        </w:rPr>
        <w:t>Lisle, 2016</w:t>
      </w:r>
      <w:r w:rsidR="00834EA2">
        <w:t>)</w:t>
      </w:r>
      <w:r>
        <w:t>. In order to improve customer experience and interact with the younger generation, it can also make investments in technology and digital marketing.</w:t>
      </w:r>
    </w:p>
    <w:p w14:paraId="46B9DCE7" w14:textId="77777777" w:rsidR="002269B0" w:rsidRDefault="00000000" w:rsidP="001A729E">
      <w:r w:rsidRPr="002269B0">
        <w:rPr>
          <w:b/>
        </w:rPr>
        <w:lastRenderedPageBreak/>
        <w:t>Threats:</w:t>
      </w:r>
      <w:r>
        <w:t xml:space="preserve"> Holiday Inn is at risk from the rising popularity of alternative lodging choices including home-sharing websites. These platforms provide distinctive and tailored experiences that can tempt guests away from established hotel brands. Holiday Inn's income may also be impacted by economic downturns or travel interruptions that lower demand for hotel rooms.</w:t>
      </w:r>
    </w:p>
    <w:p w14:paraId="635C60AF" w14:textId="77777777" w:rsidR="004D1102" w:rsidRPr="002269B0" w:rsidRDefault="00000000" w:rsidP="001A729E">
      <w:pPr>
        <w:rPr>
          <w:b/>
        </w:rPr>
      </w:pPr>
      <w:r w:rsidRPr="002269B0">
        <w:rPr>
          <w:b/>
        </w:rPr>
        <w:t>PESTLE Analysis:</w:t>
      </w:r>
    </w:p>
    <w:p w14:paraId="69F60073" w14:textId="77777777" w:rsidR="002269B0" w:rsidRDefault="00000000" w:rsidP="001A729E">
      <w:r w:rsidRPr="002269B0">
        <w:rPr>
          <w:b/>
        </w:rPr>
        <w:t>Political:</w:t>
      </w:r>
      <w:r>
        <w:t xml:space="preserve"> Since Six Senses and Holiday Inn have locations in numerous nations, they are both impacted by political issues including laws, taxation, and unrest in the world's politics. Their operations and profitability may be impacted by changes in government policy or political turmoil.</w:t>
      </w:r>
    </w:p>
    <w:p w14:paraId="1D7C24AE" w14:textId="77777777" w:rsidR="002269B0" w:rsidRDefault="00000000" w:rsidP="001A729E">
      <w:r w:rsidRPr="002269B0">
        <w:rPr>
          <w:b/>
        </w:rPr>
        <w:t>Economic:</w:t>
      </w:r>
      <w:r>
        <w:t xml:space="preserve"> The demand for hotel rooms may be impacted by economic variables such as GDP growth, inflation rates, and currency rates. To be competitive, both businesses must keep an eye on broader economic developments and adjust their pricing tactics appropriately</w:t>
      </w:r>
      <w:r w:rsidR="00834EA2">
        <w:t xml:space="preserve"> (</w:t>
      </w:r>
      <w:r w:rsidR="00834EA2" w:rsidRPr="00857563">
        <w:rPr>
          <w:szCs w:val="24"/>
        </w:rPr>
        <w:t>Smith and Zook 2020</w:t>
      </w:r>
      <w:r w:rsidR="00834EA2">
        <w:t>)</w:t>
      </w:r>
      <w:r>
        <w:t>.</w:t>
      </w:r>
    </w:p>
    <w:p w14:paraId="3E97E614" w14:textId="77777777" w:rsidR="002269B0" w:rsidRDefault="00000000" w:rsidP="001A729E">
      <w:r w:rsidRPr="002269B0">
        <w:rPr>
          <w:b/>
        </w:rPr>
        <w:t>Social:</w:t>
      </w:r>
      <w:r>
        <w:t xml:space="preserve"> The hotel sector is significantly impacted by shifting customer trends and tastes. While Holiday Inn strives to offer cosy and reasonably priced accommodations for families and business travellers, Six Senses responds to the rising desire for environmentally friendly and wellness-focused travel experiences.</w:t>
      </w:r>
    </w:p>
    <w:p w14:paraId="64624FF3" w14:textId="77777777" w:rsidR="002269B0" w:rsidRDefault="00000000" w:rsidP="001A729E">
      <w:r w:rsidRPr="002269B0">
        <w:rPr>
          <w:b/>
        </w:rPr>
        <w:t>Technological:</w:t>
      </w:r>
      <w:r>
        <w:t xml:space="preserve"> Developments in technology have changed how hotels run and advertise their services. Both businesses may make use of technology to improve customer service, streamline processes, and enhance visitor experiences.</w:t>
      </w:r>
    </w:p>
    <w:p w14:paraId="2AA21072" w14:textId="77777777" w:rsidR="004D1102" w:rsidRDefault="00000000" w:rsidP="001A729E">
      <w:r w:rsidRPr="002269B0">
        <w:rPr>
          <w:b/>
        </w:rPr>
        <w:t>Environmental:</w:t>
      </w:r>
      <w:r>
        <w:t xml:space="preserve"> Environmental sustainability is becoming more and more significant in the hotel sector. Six Senses has a competitive edge because of its dedication to eco-friendly practices, which are in line with the public's rising concern for the environment</w:t>
      </w:r>
      <w:r w:rsidR="00834EA2">
        <w:t xml:space="preserve"> (</w:t>
      </w:r>
      <w:r w:rsidR="00834EA2">
        <w:rPr>
          <w:szCs w:val="24"/>
        </w:rPr>
        <w:t>Jobber</w:t>
      </w:r>
      <w:r w:rsidR="00834EA2" w:rsidRPr="00857563">
        <w:rPr>
          <w:szCs w:val="24"/>
        </w:rPr>
        <w:t xml:space="preserve"> and Ellis-Chadwick, 2020</w:t>
      </w:r>
      <w:r w:rsidR="00834EA2">
        <w:t>)</w:t>
      </w:r>
      <w:r>
        <w:t>. Additionally, Holiday Inn may make investments in green programmes to satisfy client demands and support environmental protection efforts.</w:t>
      </w:r>
    </w:p>
    <w:p w14:paraId="265D9FDC" w14:textId="77777777" w:rsidR="002269B0" w:rsidRDefault="00000000" w:rsidP="001A729E">
      <w:r w:rsidRPr="002269B0">
        <w:rPr>
          <w:b/>
        </w:rPr>
        <w:t>Legal:</w:t>
      </w:r>
      <w:r>
        <w:t xml:space="preserve"> In the nations, they do business in, Six Senses and Holiday Inn must abide by national and international laws and regulations. This covers regulations for licencing, health and safety rules, and labour laws. </w:t>
      </w:r>
    </w:p>
    <w:p w14:paraId="70CA8878" w14:textId="77777777" w:rsidR="002269B0" w:rsidRPr="008B41B3" w:rsidRDefault="00000000" w:rsidP="001A729E">
      <w:pPr>
        <w:rPr>
          <w:b/>
        </w:rPr>
      </w:pPr>
      <w:r w:rsidRPr="008B41B3">
        <w:rPr>
          <w:b/>
        </w:rPr>
        <w:lastRenderedPageBreak/>
        <w:t>The Advertising Mix 7Ps</w:t>
      </w:r>
    </w:p>
    <w:p w14:paraId="24E263B9" w14:textId="77777777" w:rsidR="002269B0" w:rsidRPr="008B41B3" w:rsidRDefault="00000000" w:rsidP="001A729E">
      <w:pPr>
        <w:rPr>
          <w:b/>
        </w:rPr>
      </w:pPr>
      <w:r w:rsidRPr="008B41B3">
        <w:rPr>
          <w:b/>
        </w:rPr>
        <w:t>Product:</w:t>
      </w:r>
    </w:p>
    <w:p w14:paraId="1C187B10" w14:textId="77777777" w:rsidR="002269B0" w:rsidRDefault="00000000" w:rsidP="001A729E">
      <w:r>
        <w:t>Six Senses sets itself apart by providing opulent lodging and emphasising wellness and sustainability. Their offering consists of upscale facilities, environmentally responsible procedures, and wellness activities including spa services and yoga retreats. Holiday Inn, on the other hand, offers a variety of lodging options that are catered to different budgets and offer convenient and pleasant lodgings for families and business travellers.</w:t>
      </w:r>
    </w:p>
    <w:p w14:paraId="7235D9E5" w14:textId="77777777" w:rsidR="002269B0" w:rsidRPr="008B41B3" w:rsidRDefault="00000000" w:rsidP="001A729E">
      <w:pPr>
        <w:rPr>
          <w:b/>
        </w:rPr>
      </w:pPr>
      <w:r w:rsidRPr="008B41B3">
        <w:rPr>
          <w:b/>
        </w:rPr>
        <w:t>Price: </w:t>
      </w:r>
    </w:p>
    <w:p w14:paraId="16F5122A" w14:textId="77777777" w:rsidR="002269B0" w:rsidRDefault="00000000" w:rsidP="001A729E">
      <w:r>
        <w:t>Six Senses advertises itself as a premium brand and charges more for its opulent products and environmentally friendly practices. The value and exclusivity they provide clients are reflected in their pricing approach. As a more approachable brand, Holiday Inn uses competitive prices to draw in a wider clientele, especially budget-conscious tourists.</w:t>
      </w:r>
    </w:p>
    <w:p w14:paraId="52C6A55B" w14:textId="77777777" w:rsidR="002269B0" w:rsidRPr="008B41B3" w:rsidRDefault="00000000" w:rsidP="001A729E">
      <w:pPr>
        <w:rPr>
          <w:b/>
        </w:rPr>
      </w:pPr>
      <w:r w:rsidRPr="008B41B3">
        <w:rPr>
          <w:b/>
        </w:rPr>
        <w:t>Place: </w:t>
      </w:r>
    </w:p>
    <w:p w14:paraId="29C27491" w14:textId="77777777" w:rsidR="002269B0" w:rsidRDefault="00000000" w:rsidP="001A729E">
      <w:r>
        <w:t>Both brands are present everywhere, but Holiday Inn has a wider network of hotels spread around the globe. To meet the demands of travellers, Holiday Inn arranges its hotels in strategic locations near business centres, tourist attractions, and transit hubs</w:t>
      </w:r>
      <w:r w:rsidR="00834EA2">
        <w:t xml:space="preserve"> (</w:t>
      </w:r>
      <w:proofErr w:type="spellStart"/>
      <w:r w:rsidR="00834EA2">
        <w:rPr>
          <w:rFonts w:cs="Arial"/>
          <w:color w:val="222222"/>
          <w:szCs w:val="24"/>
          <w:shd w:val="clear" w:color="auto" w:fill="FFFFFF"/>
        </w:rPr>
        <w:t>Rafahat</w:t>
      </w:r>
      <w:proofErr w:type="spellEnd"/>
      <w:r w:rsidR="00834EA2">
        <w:rPr>
          <w:rFonts w:cs="Arial"/>
          <w:color w:val="222222"/>
          <w:szCs w:val="24"/>
          <w:shd w:val="clear" w:color="auto" w:fill="FFFFFF"/>
        </w:rPr>
        <w:t>,</w:t>
      </w:r>
      <w:r w:rsidR="00834EA2" w:rsidRPr="00857563">
        <w:rPr>
          <w:rFonts w:cs="Arial"/>
          <w:color w:val="222222"/>
          <w:szCs w:val="24"/>
          <w:shd w:val="clear" w:color="auto" w:fill="FFFFFF"/>
        </w:rPr>
        <w:t xml:space="preserve"> 2022</w:t>
      </w:r>
      <w:r w:rsidR="00834EA2">
        <w:t>)</w:t>
      </w:r>
      <w:r>
        <w:t>. Despite having a smaller footprint, Six Senses concentrates on attractive and exotic settings that are consistent with its brand approach.</w:t>
      </w:r>
    </w:p>
    <w:p w14:paraId="23FEB6B8" w14:textId="77777777" w:rsidR="002269B0" w:rsidRPr="008B41B3" w:rsidRDefault="00000000" w:rsidP="001A729E">
      <w:pPr>
        <w:rPr>
          <w:b/>
        </w:rPr>
      </w:pPr>
      <w:r w:rsidRPr="008B41B3">
        <w:rPr>
          <w:b/>
        </w:rPr>
        <w:t xml:space="preserve">Promotion: </w:t>
      </w:r>
    </w:p>
    <w:p w14:paraId="7DB474BA" w14:textId="77777777" w:rsidR="004C597A" w:rsidRDefault="00000000" w:rsidP="001A729E">
      <w:r>
        <w:t>Marketing strategies for Six Senses and Holiday Inn both heavily rely on promotion. Through focused advertising, public relations, and digital marketing initiatives, Six Senses highlights its distinctive selling qualities, which include luxury, sustainability, and wellness</w:t>
      </w:r>
      <w:r w:rsidR="00834EA2">
        <w:t xml:space="preserve"> (</w:t>
      </w:r>
      <w:proofErr w:type="spellStart"/>
      <w:r w:rsidR="00834EA2" w:rsidRPr="00857563">
        <w:rPr>
          <w:rFonts w:cs="Arial"/>
          <w:color w:val="222222"/>
          <w:szCs w:val="24"/>
          <w:shd w:val="clear" w:color="auto" w:fill="FFFFFF"/>
        </w:rPr>
        <w:t>Ehwi</w:t>
      </w:r>
      <w:proofErr w:type="spellEnd"/>
      <w:r w:rsidR="00834EA2" w:rsidRPr="00857563">
        <w:rPr>
          <w:i/>
          <w:szCs w:val="24"/>
        </w:rPr>
        <w:t xml:space="preserve"> et al.,</w:t>
      </w:r>
      <w:r w:rsidR="00834EA2">
        <w:rPr>
          <w:szCs w:val="24"/>
        </w:rPr>
        <w:t xml:space="preserve"> </w:t>
      </w:r>
      <w:r w:rsidR="00834EA2" w:rsidRPr="00857563">
        <w:rPr>
          <w:rFonts w:cs="Arial"/>
          <w:color w:val="222222"/>
          <w:szCs w:val="24"/>
          <w:shd w:val="clear" w:color="auto" w:fill="FFFFFF"/>
        </w:rPr>
        <w:t>2023</w:t>
      </w:r>
      <w:r w:rsidR="00834EA2">
        <w:t>)</w:t>
      </w:r>
      <w:r>
        <w:t>. To reach their target audience, they also make use of influencer relationships and collaborations. Holiday Inn promotes its brand using a combination of traditional and digital marketing channels, including advertising, social media campaigns, and collaborations with travel agencies and online booking services.</w:t>
      </w:r>
    </w:p>
    <w:p w14:paraId="0EEEF324" w14:textId="77777777" w:rsidR="004C597A" w:rsidRPr="008B41B3" w:rsidRDefault="00000000" w:rsidP="001A729E">
      <w:pPr>
        <w:rPr>
          <w:b/>
        </w:rPr>
      </w:pPr>
      <w:r w:rsidRPr="008B41B3">
        <w:rPr>
          <w:b/>
        </w:rPr>
        <w:t xml:space="preserve">People: </w:t>
      </w:r>
    </w:p>
    <w:p w14:paraId="7FF27162" w14:textId="77777777" w:rsidR="004C597A" w:rsidRDefault="00000000" w:rsidP="001A729E">
      <w:r>
        <w:lastRenderedPageBreak/>
        <w:t>The workers and customer service representatives who engage with consumers are referred to as the "people" component of the marketing mix. A top priority for Six Senses and Holiday Inn is providing superior customer service. Six Senses only works with employees who have a background in wellness and sustainability and who share its principles. Holiday Inn places a priority on offering helpful and timely service to meet the various demands of its visitors.</w:t>
      </w:r>
    </w:p>
    <w:p w14:paraId="12F4BD7B" w14:textId="77777777" w:rsidR="00F548B8" w:rsidRPr="008B41B3" w:rsidRDefault="00000000" w:rsidP="001A729E">
      <w:pPr>
        <w:rPr>
          <w:b/>
        </w:rPr>
      </w:pPr>
      <w:r w:rsidRPr="008B41B3">
        <w:rPr>
          <w:b/>
        </w:rPr>
        <w:t>Process:</w:t>
      </w:r>
    </w:p>
    <w:p w14:paraId="5215DB58" w14:textId="77777777" w:rsidR="004C597A" w:rsidRDefault="00000000" w:rsidP="001A729E">
      <w:r>
        <w:t>The mechanisms and practises used to supply the good or service are referred to as the process element. From the time of booking through the guest stay, Six Senses places a strong emphasis on delivering a smooth and customised experience</w:t>
      </w:r>
      <w:r w:rsidR="00834EA2">
        <w:t xml:space="preserve"> (</w:t>
      </w:r>
      <w:r w:rsidR="00834EA2" w:rsidRPr="00857563">
        <w:rPr>
          <w:rFonts w:cs="Arial"/>
          <w:color w:val="222222"/>
          <w:szCs w:val="24"/>
          <w:shd w:val="clear" w:color="auto" w:fill="FFFFFF"/>
        </w:rPr>
        <w:t>Fitzpatrick</w:t>
      </w:r>
      <w:r w:rsidR="00834EA2" w:rsidRPr="00857563">
        <w:rPr>
          <w:i/>
          <w:szCs w:val="24"/>
        </w:rPr>
        <w:t xml:space="preserve"> et al.,</w:t>
      </w:r>
      <w:r w:rsidR="00834EA2">
        <w:rPr>
          <w:szCs w:val="24"/>
        </w:rPr>
        <w:t xml:space="preserve"> </w:t>
      </w:r>
      <w:r w:rsidR="00834EA2" w:rsidRPr="00857563">
        <w:rPr>
          <w:rFonts w:cs="Arial"/>
          <w:color w:val="222222"/>
          <w:szCs w:val="24"/>
          <w:shd w:val="clear" w:color="auto" w:fill="FFFFFF"/>
        </w:rPr>
        <w:t>2016</w:t>
      </w:r>
      <w:r w:rsidR="00834EA2">
        <w:t>)</w:t>
      </w:r>
      <w:r>
        <w:t>. They put efficiency and care for the little things first to make the visitor experience unforgettable. The check-in and check-out processes at Holiday Inn are simplified and effective, and they make use of technology to increase client convenience.</w:t>
      </w:r>
    </w:p>
    <w:p w14:paraId="2B8C99A2" w14:textId="77777777" w:rsidR="004C597A" w:rsidRPr="008B41B3" w:rsidRDefault="00000000" w:rsidP="001A729E">
      <w:pPr>
        <w:rPr>
          <w:b/>
        </w:rPr>
      </w:pPr>
      <w:r w:rsidRPr="008B41B3">
        <w:rPr>
          <w:b/>
        </w:rPr>
        <w:t>Physical Evidence:</w:t>
      </w:r>
    </w:p>
    <w:p w14:paraId="4BEEAD73" w14:textId="77777777" w:rsidR="004C597A" w:rsidRDefault="00000000" w:rsidP="001A729E">
      <w:r>
        <w:t>The tangible qualities that clients notice while interacting with the brand are covered by the physical evidence component. The opulent and environmentally friendly architecture of Six Senses' buildings, as well as the high calibre of its amenities and tranquil atmosphere, serve as tangible proof of their claims. The goal of Holiday Inn is to provide a friendly atmosphere with clean, well-maintained accommodations and a unified brand identity.</w:t>
      </w:r>
    </w:p>
    <w:p w14:paraId="1E80E733" w14:textId="77777777" w:rsidR="00212292" w:rsidRPr="001A729E" w:rsidRDefault="00000000" w:rsidP="001A729E">
      <w:pPr>
        <w:rPr>
          <w:b/>
        </w:rPr>
      </w:pPr>
      <w:r w:rsidRPr="001A729E">
        <w:rPr>
          <w:b/>
        </w:rPr>
        <w:t>Segmentations targeting positionin</w:t>
      </w:r>
      <w:r w:rsidR="00F548B8" w:rsidRPr="001A729E">
        <w:rPr>
          <w:b/>
        </w:rPr>
        <w:t>g</w:t>
      </w:r>
    </w:p>
    <w:p w14:paraId="523261DF" w14:textId="77777777" w:rsidR="00F548B8" w:rsidRPr="001A729E" w:rsidRDefault="00000000" w:rsidP="001A729E">
      <w:pPr>
        <w:rPr>
          <w:b/>
        </w:rPr>
      </w:pPr>
      <w:r w:rsidRPr="001A729E">
        <w:rPr>
          <w:b/>
        </w:rPr>
        <w:t>Segmentation:</w:t>
      </w:r>
    </w:p>
    <w:p w14:paraId="71E199C0" w14:textId="77777777" w:rsidR="004C597A" w:rsidRDefault="00000000" w:rsidP="001A729E">
      <w:r>
        <w:t>Six Senses makes use of segmentation by focusing on a certain client group looking for experiences in luxury, sustainability, and wellness. They concentrate on luring guests who are committed to eco-friendly behaviours, high-end amenities, and distinctive experiences. Six Senses customises its goods and marketing messaging to appeal to this specific demographic by being aware of their wants and preferences.</w:t>
      </w:r>
    </w:p>
    <w:p w14:paraId="76D4509C" w14:textId="77777777" w:rsidR="004C597A" w:rsidRDefault="00000000" w:rsidP="001A729E">
      <w:r>
        <w:lastRenderedPageBreak/>
        <w:t>On the other hand, Holiday Inn has a more extensive segmentation strategy to cater to a variety of customers</w:t>
      </w:r>
      <w:r w:rsidR="00834EA2">
        <w:t xml:space="preserve"> (</w:t>
      </w:r>
      <w:r w:rsidR="00834EA2" w:rsidRPr="00857563">
        <w:rPr>
          <w:rFonts w:cs="Arial"/>
          <w:color w:val="222222"/>
          <w:szCs w:val="24"/>
          <w:shd w:val="clear" w:color="auto" w:fill="FFFFFF"/>
        </w:rPr>
        <w:t>Morrison</w:t>
      </w:r>
      <w:r w:rsidR="00834EA2">
        <w:rPr>
          <w:rFonts w:cs="Arial"/>
          <w:color w:val="222222"/>
          <w:szCs w:val="24"/>
          <w:shd w:val="clear" w:color="auto" w:fill="FFFFFF"/>
        </w:rPr>
        <w:t xml:space="preserve"> </w:t>
      </w:r>
      <w:r w:rsidR="00834EA2" w:rsidRPr="00857563">
        <w:rPr>
          <w:rFonts w:cs="Arial"/>
          <w:color w:val="222222"/>
          <w:szCs w:val="24"/>
          <w:shd w:val="clear" w:color="auto" w:fill="FFFFFF"/>
        </w:rPr>
        <w:t>and Morrison, 2016</w:t>
      </w:r>
      <w:r w:rsidR="00834EA2">
        <w:t>)</w:t>
      </w:r>
      <w:r>
        <w:t xml:space="preserve">. Their core demographics include families, business travellers, and individuals searching for pleasant accommodation at an affordable prices. In order to meet the varying demands of various industries, Holiday Inn changes its product </w:t>
      </w:r>
      <w:proofErr w:type="spellStart"/>
      <w:r>
        <w:t>lineup</w:t>
      </w:r>
      <w:proofErr w:type="spellEnd"/>
      <w:r>
        <w:t xml:space="preserve"> and marketing tactics.</w:t>
      </w:r>
    </w:p>
    <w:p w14:paraId="4A25663C" w14:textId="77777777" w:rsidR="004C597A" w:rsidRPr="001A729E" w:rsidRDefault="00000000" w:rsidP="001A729E">
      <w:pPr>
        <w:rPr>
          <w:b/>
        </w:rPr>
      </w:pPr>
      <w:r w:rsidRPr="001A729E">
        <w:rPr>
          <w:b/>
        </w:rPr>
        <w:t xml:space="preserve">Targeting: </w:t>
      </w:r>
    </w:p>
    <w:p w14:paraId="17CFE57D" w14:textId="77777777" w:rsidR="004C597A" w:rsidRDefault="00000000" w:rsidP="001A729E">
      <w:r>
        <w:t>Six Senses focuses on affluent, ecologically aware people that value luxury, sustainability, and well-being when travelling. They want to draw clients who are prepared to spend more for first-rate amenities and a green philosophy</w:t>
      </w:r>
      <w:r w:rsidR="00834EA2">
        <w:t xml:space="preserve"> (</w:t>
      </w:r>
      <w:proofErr w:type="spellStart"/>
      <w:r w:rsidR="00834EA2">
        <w:rPr>
          <w:rFonts w:cs="Arial"/>
          <w:color w:val="222222"/>
          <w:szCs w:val="24"/>
          <w:shd w:val="clear" w:color="auto" w:fill="FFFFFF"/>
        </w:rPr>
        <w:t>Piuchan</w:t>
      </w:r>
      <w:proofErr w:type="spellEnd"/>
      <w:r w:rsidR="00834EA2">
        <w:rPr>
          <w:rFonts w:cs="Arial"/>
          <w:color w:val="222222"/>
          <w:szCs w:val="24"/>
          <w:shd w:val="clear" w:color="auto" w:fill="FFFFFF"/>
        </w:rPr>
        <w:t xml:space="preserve"> </w:t>
      </w:r>
      <w:r w:rsidR="00834EA2" w:rsidRPr="00857563">
        <w:rPr>
          <w:rFonts w:cs="Arial"/>
          <w:color w:val="222222"/>
          <w:szCs w:val="24"/>
          <w:shd w:val="clear" w:color="auto" w:fill="FFFFFF"/>
        </w:rPr>
        <w:t xml:space="preserve">and </w:t>
      </w:r>
      <w:proofErr w:type="spellStart"/>
      <w:r w:rsidR="00834EA2" w:rsidRPr="00857563">
        <w:rPr>
          <w:rFonts w:cs="Arial"/>
          <w:color w:val="222222"/>
          <w:szCs w:val="24"/>
          <w:shd w:val="clear" w:color="auto" w:fill="FFFFFF"/>
        </w:rPr>
        <w:t>Prachansit</w:t>
      </w:r>
      <w:proofErr w:type="spellEnd"/>
      <w:r w:rsidR="00834EA2" w:rsidRPr="00857563">
        <w:rPr>
          <w:rFonts w:cs="Arial"/>
          <w:color w:val="222222"/>
          <w:szCs w:val="24"/>
          <w:shd w:val="clear" w:color="auto" w:fill="FFFFFF"/>
        </w:rPr>
        <w:t>, 2019</w:t>
      </w:r>
      <w:r w:rsidR="00834EA2">
        <w:t>)</w:t>
      </w:r>
      <w:r>
        <w:t>. By concentrating on this particular target group, Six Senses can provide a customised experience and develop a following of devoted customers.</w:t>
      </w:r>
    </w:p>
    <w:p w14:paraId="1DA3B026" w14:textId="77777777" w:rsidR="004C597A" w:rsidRDefault="00000000" w:rsidP="001A729E">
      <w:r>
        <w:t>On the other hand, Holiday Inn seeks a larger client base by providing lodging at various pricing points. Families wanting a convenient and comfortable stay, business travellers needing effective services, and people on a tight budget seeking reasonable solutions are all catered to by these establishments. With the help of their targeting approach, Holiday Inn can cater to a wider range of customers.</w:t>
      </w:r>
    </w:p>
    <w:p w14:paraId="2BA95D13" w14:textId="77777777" w:rsidR="004C597A" w:rsidRPr="001A729E" w:rsidRDefault="00000000" w:rsidP="001A729E">
      <w:pPr>
        <w:rPr>
          <w:b/>
        </w:rPr>
      </w:pPr>
      <w:r w:rsidRPr="001A729E">
        <w:rPr>
          <w:b/>
        </w:rPr>
        <w:t xml:space="preserve">Positioning: </w:t>
      </w:r>
    </w:p>
    <w:p w14:paraId="1B646F61" w14:textId="77777777" w:rsidR="004C597A" w:rsidRDefault="00000000" w:rsidP="001A729E">
      <w:r>
        <w:t>Six Senses presents itself as a premium company that blends wellness and sustainability. They set themselves apart by providing luxurious amenities, unique experiences, and a firm dedication to environmentally sustainable practices</w:t>
      </w:r>
      <w:r w:rsidR="00834EA2">
        <w:t xml:space="preserve"> (</w:t>
      </w:r>
      <w:r w:rsidR="00834EA2" w:rsidRPr="00857563">
        <w:rPr>
          <w:szCs w:val="24"/>
        </w:rPr>
        <w:t>Bowie</w:t>
      </w:r>
      <w:r w:rsidR="00834EA2" w:rsidRPr="00857563">
        <w:rPr>
          <w:i/>
          <w:szCs w:val="24"/>
        </w:rPr>
        <w:t xml:space="preserve"> et al.,</w:t>
      </w:r>
      <w:r w:rsidR="00834EA2">
        <w:rPr>
          <w:szCs w:val="24"/>
        </w:rPr>
        <w:t xml:space="preserve"> </w:t>
      </w:r>
      <w:r w:rsidR="00834EA2" w:rsidRPr="00857563">
        <w:rPr>
          <w:szCs w:val="24"/>
        </w:rPr>
        <w:t>2017</w:t>
      </w:r>
      <w:r w:rsidR="00834EA2">
        <w:t>)</w:t>
      </w:r>
      <w:r>
        <w:t>. Six Senses markets itself as a pioneer in environmentally conscious luxury, attracting clients who value both luxury and environmental stewardship.</w:t>
      </w:r>
    </w:p>
    <w:p w14:paraId="7711AF08" w14:textId="77777777" w:rsidR="004C597A" w:rsidRDefault="00000000" w:rsidP="001A729E">
      <w:r>
        <w:t>Holiday Inn markets itself as a reputable company that offers luxurious lodging at reasonable rates. They promote themselves as a dependable option for travellers in numerous areas by highlighting their worldwide presence, consistency, and easy services</w:t>
      </w:r>
      <w:r w:rsidR="00834EA2">
        <w:t xml:space="preserve"> (</w:t>
      </w:r>
      <w:r w:rsidR="00834EA2" w:rsidRPr="00857563">
        <w:rPr>
          <w:rFonts w:cs="Arial"/>
          <w:color w:val="222222"/>
          <w:szCs w:val="24"/>
          <w:shd w:val="clear" w:color="auto" w:fill="FFFFFF"/>
        </w:rPr>
        <w:t>López-Andreu</w:t>
      </w:r>
      <w:r w:rsidR="00834EA2" w:rsidRPr="00857563">
        <w:rPr>
          <w:i/>
          <w:szCs w:val="24"/>
        </w:rPr>
        <w:t xml:space="preserve"> et al.,</w:t>
      </w:r>
      <w:r w:rsidR="00834EA2">
        <w:rPr>
          <w:szCs w:val="24"/>
        </w:rPr>
        <w:t xml:space="preserve"> </w:t>
      </w:r>
      <w:r w:rsidR="00834EA2" w:rsidRPr="00857563">
        <w:rPr>
          <w:rFonts w:cs="Arial"/>
          <w:color w:val="222222"/>
          <w:szCs w:val="24"/>
          <w:shd w:val="clear" w:color="auto" w:fill="FFFFFF"/>
        </w:rPr>
        <w:t>2019</w:t>
      </w:r>
      <w:r w:rsidR="00834EA2">
        <w:t>)</w:t>
      </w:r>
      <w:r>
        <w:t>. The positioning of Holiday Inn is on providing for the demands of various consumer groups while preserving value and high standards.</w:t>
      </w:r>
    </w:p>
    <w:p w14:paraId="7C74BB17" w14:textId="77777777" w:rsidR="004C597A" w:rsidRPr="001A729E" w:rsidRDefault="00000000" w:rsidP="001A729E">
      <w:pPr>
        <w:rPr>
          <w:b/>
        </w:rPr>
      </w:pPr>
      <w:r w:rsidRPr="001A729E">
        <w:rPr>
          <w:b/>
        </w:rPr>
        <w:t>Conclusion</w:t>
      </w:r>
    </w:p>
    <w:p w14:paraId="253A64DB" w14:textId="77777777" w:rsidR="004C597A" w:rsidRDefault="00000000" w:rsidP="001A729E">
      <w:r>
        <w:lastRenderedPageBreak/>
        <w:t>In conclusion, the comparison of Six Senses and Holiday Inn's marketing strategies indicates that each company uses a different strategy to draw in and satisfy its target market in the fiercely competitive hospitality sector. Overall, the results emphasise how crucial it is to comprehend target clients, customise offers, and strategically position the brand in order to get an edge in the hospitality sector. Both Six Senses and Holiday Inn can sustain their market position and continue to attract and satisfy their different target customers by utilising their particular capabilities and attending to client demands.</w:t>
      </w:r>
    </w:p>
    <w:p w14:paraId="4C3BF701" w14:textId="77777777" w:rsidR="00BA7011" w:rsidRDefault="00000000" w:rsidP="004C597A">
      <w:pPr>
        <w:spacing w:line="259" w:lineRule="auto"/>
        <w:jc w:val="left"/>
      </w:pPr>
      <w:r>
        <w:br w:type="page"/>
      </w:r>
    </w:p>
    <w:p w14:paraId="337FCC36" w14:textId="77777777" w:rsidR="00BA7011" w:rsidRDefault="00000000" w:rsidP="00134D8D">
      <w:pPr>
        <w:pStyle w:val="Heading1"/>
      </w:pPr>
      <w:bookmarkStart w:id="1" w:name="_Toc135055090"/>
      <w:r w:rsidRPr="00BA7011">
        <w:lastRenderedPageBreak/>
        <w:t>Component A</w:t>
      </w:r>
      <w:bookmarkEnd w:id="1"/>
    </w:p>
    <w:p w14:paraId="48CA0E35" w14:textId="77777777" w:rsidR="00BA7011" w:rsidRDefault="00000000" w:rsidP="00134D8D">
      <w:pPr>
        <w:pStyle w:val="Heading1"/>
        <w:rPr>
          <w:rFonts w:cs="Arial"/>
          <w:bCs/>
          <w:color w:val="222222"/>
        </w:rPr>
      </w:pPr>
      <w:bookmarkStart w:id="2" w:name="_Toc135055091"/>
      <w:r>
        <w:rPr>
          <w:rFonts w:cs="Arial"/>
          <w:bCs/>
          <w:color w:val="222222"/>
        </w:rPr>
        <w:t>Marketing Plan: Hilton Hotel</w:t>
      </w:r>
      <w:bookmarkEnd w:id="2"/>
    </w:p>
    <w:p w14:paraId="0A8FD1E3" w14:textId="77777777" w:rsidR="00BA7011" w:rsidRDefault="00000000" w:rsidP="00134D8D">
      <w:pPr>
        <w:pStyle w:val="Heading2"/>
        <w:rPr>
          <w:shd w:val="clear" w:color="auto" w:fill="FFFFFF"/>
        </w:rPr>
      </w:pPr>
      <w:bookmarkStart w:id="3" w:name="_Toc135055092"/>
      <w:r w:rsidRPr="00BA7011">
        <w:rPr>
          <w:shd w:val="clear" w:color="auto" w:fill="FFFFFF"/>
        </w:rPr>
        <w:t>Introduction</w:t>
      </w:r>
      <w:bookmarkEnd w:id="3"/>
      <w:r>
        <w:rPr>
          <w:shd w:val="clear" w:color="auto" w:fill="FFFFFF"/>
        </w:rPr>
        <w:t xml:space="preserve"> </w:t>
      </w:r>
    </w:p>
    <w:p w14:paraId="4A73A1A5" w14:textId="77777777" w:rsidR="004C597A" w:rsidRDefault="00000000" w:rsidP="001A7318">
      <w:pPr>
        <w:rPr>
          <w:shd w:val="clear" w:color="auto" w:fill="FFFFFF"/>
        </w:rPr>
      </w:pPr>
      <w:r w:rsidRPr="004C597A">
        <w:rPr>
          <w:shd w:val="clear" w:color="auto" w:fill="FFFFFF"/>
        </w:rPr>
        <w:t>The goal of this marketing strategy is to lay out the strategies and techniques that Hilton Hotel will use to increase its market presence, draw in more consumers, keep them loyal, and boost overall performance</w:t>
      </w:r>
      <w:r w:rsidR="004D3FB5">
        <w:rPr>
          <w:shd w:val="clear" w:color="auto" w:fill="FFFFFF"/>
        </w:rPr>
        <w:t xml:space="preserve"> (</w:t>
      </w:r>
      <w:proofErr w:type="spellStart"/>
      <w:r w:rsidR="004D3FB5">
        <w:rPr>
          <w:shd w:val="clear" w:color="auto" w:fill="FFFFFF"/>
        </w:rPr>
        <w:t>Paraskevas</w:t>
      </w:r>
      <w:proofErr w:type="spellEnd"/>
      <w:r w:rsidR="004D3FB5">
        <w:rPr>
          <w:shd w:val="clear" w:color="auto" w:fill="FFFFFF"/>
        </w:rPr>
        <w:t xml:space="preserve"> and Quek, 2019)</w:t>
      </w:r>
      <w:r w:rsidRPr="004C597A">
        <w:rPr>
          <w:shd w:val="clear" w:color="auto" w:fill="FFFFFF"/>
        </w:rPr>
        <w:t>. The management group and other Hilton Hotel stakeholders are the intended audience for this strategy. The framework for building a marketing strategy, SOSTAC (Situation Analysis, Objectives, Strategy, Tactics, Actions, and Control), will be used to organise the plan. The 4Ps (Product, Price, Promotion, and Place), Ansoff's Matrix, SWOT analysis, Bowman's strategy clock, and the RACE/Communications Mix are important frameworks and concepts that will be used to analyse the present situation, define goals, develop strategies, and put successful tactics into action. These frameworks will serve as a guide for decision-making and will assist in coordinating the marketing strategy with the overall business goals of Hilton Hotel.</w:t>
      </w:r>
    </w:p>
    <w:p w14:paraId="510D08EA" w14:textId="77777777" w:rsidR="00BA7011" w:rsidRPr="00BA7011" w:rsidRDefault="00000000" w:rsidP="00134D8D">
      <w:pPr>
        <w:pStyle w:val="Heading2"/>
      </w:pPr>
      <w:bookmarkStart w:id="4" w:name="_Toc135055093"/>
      <w:r w:rsidRPr="00BA7011">
        <w:t>Situation Analysis</w:t>
      </w:r>
      <w:bookmarkEnd w:id="4"/>
      <w:r w:rsidRPr="00BA7011">
        <w:t xml:space="preserve"> </w:t>
      </w:r>
    </w:p>
    <w:p w14:paraId="7C1BC7E7" w14:textId="77777777" w:rsidR="005946EF" w:rsidRPr="00134D8D" w:rsidRDefault="00000000" w:rsidP="001A7318">
      <w:pPr>
        <w:rPr>
          <w:b/>
        </w:rPr>
      </w:pPr>
      <w:r w:rsidRPr="00134D8D">
        <w:rPr>
          <w:b/>
        </w:rPr>
        <w:t>Company SWOT Analysis:</w:t>
      </w:r>
    </w:p>
    <w:p w14:paraId="50D0F362" w14:textId="77777777" w:rsidR="005946EF" w:rsidRPr="00134D8D" w:rsidRDefault="00000000" w:rsidP="001A7318">
      <w:pPr>
        <w:rPr>
          <w:b/>
        </w:rPr>
      </w:pPr>
      <w:r w:rsidRPr="00134D8D">
        <w:rPr>
          <w:b/>
        </w:rPr>
        <w:t>Strengths:</w:t>
      </w:r>
    </w:p>
    <w:p w14:paraId="7B15EA36" w14:textId="77777777" w:rsidR="004C597A" w:rsidRDefault="00000000" w:rsidP="00E91067">
      <w:pPr>
        <w:pStyle w:val="ListParagraph"/>
        <w:numPr>
          <w:ilvl w:val="0"/>
          <w:numId w:val="16"/>
        </w:numPr>
      </w:pPr>
      <w:r>
        <w:t>Strong reputation and brand awareness.</w:t>
      </w:r>
    </w:p>
    <w:p w14:paraId="12C7243D" w14:textId="77777777" w:rsidR="004C597A" w:rsidRDefault="00000000" w:rsidP="00E91067">
      <w:pPr>
        <w:pStyle w:val="ListParagraph"/>
        <w:numPr>
          <w:ilvl w:val="0"/>
          <w:numId w:val="16"/>
        </w:numPr>
      </w:pPr>
      <w:r>
        <w:t xml:space="preserve">The diverse variety of offers, including luxury and low-cost hotels; </w:t>
      </w:r>
    </w:p>
    <w:p w14:paraId="7CC5ED22" w14:textId="77777777" w:rsidR="004C597A" w:rsidRDefault="00000000" w:rsidP="00E91067">
      <w:pPr>
        <w:pStyle w:val="ListParagraph"/>
        <w:numPr>
          <w:ilvl w:val="0"/>
          <w:numId w:val="16"/>
        </w:numPr>
      </w:pPr>
      <w:r>
        <w:t>Wide global presence with a huge portfolio of hotels.</w:t>
      </w:r>
    </w:p>
    <w:p w14:paraId="50271B4D" w14:textId="77777777" w:rsidR="004C597A" w:rsidRPr="00134D8D" w:rsidRDefault="00000000" w:rsidP="001A7318">
      <w:pPr>
        <w:rPr>
          <w:b/>
        </w:rPr>
      </w:pPr>
      <w:r w:rsidRPr="00134D8D">
        <w:rPr>
          <w:b/>
        </w:rPr>
        <w:t>Weaknesses: </w:t>
      </w:r>
    </w:p>
    <w:p w14:paraId="074F2CD2" w14:textId="77777777" w:rsidR="004C597A" w:rsidRDefault="00000000" w:rsidP="00E91067">
      <w:pPr>
        <w:pStyle w:val="ListParagraph"/>
        <w:numPr>
          <w:ilvl w:val="0"/>
          <w:numId w:val="15"/>
        </w:numPr>
      </w:pPr>
      <w:r>
        <w:t>Susceptibility to travel industry volatility and economic downturns.</w:t>
      </w:r>
    </w:p>
    <w:p w14:paraId="03773196" w14:textId="77777777" w:rsidR="004C597A" w:rsidRDefault="00000000" w:rsidP="00E91067">
      <w:pPr>
        <w:pStyle w:val="ListParagraph"/>
        <w:numPr>
          <w:ilvl w:val="0"/>
          <w:numId w:val="15"/>
        </w:numPr>
      </w:pPr>
      <w:r>
        <w:t>Significant reliance on Internet travel firms for reservations.</w:t>
      </w:r>
    </w:p>
    <w:p w14:paraId="0EB5EAF0" w14:textId="77777777" w:rsidR="004C597A" w:rsidRDefault="00000000" w:rsidP="00E91067">
      <w:pPr>
        <w:pStyle w:val="ListParagraph"/>
        <w:numPr>
          <w:ilvl w:val="0"/>
          <w:numId w:val="15"/>
        </w:numPr>
      </w:pPr>
      <w:r>
        <w:t>Limited accessibility in several emerging markets.</w:t>
      </w:r>
    </w:p>
    <w:p w14:paraId="7402A970" w14:textId="77777777" w:rsidR="005946EF" w:rsidRPr="00134D8D" w:rsidRDefault="00000000" w:rsidP="001A7318">
      <w:pPr>
        <w:rPr>
          <w:b/>
        </w:rPr>
      </w:pPr>
      <w:r w:rsidRPr="00134D8D">
        <w:rPr>
          <w:b/>
        </w:rPr>
        <w:t>Opportunities:</w:t>
      </w:r>
    </w:p>
    <w:p w14:paraId="252B2CFE" w14:textId="77777777" w:rsidR="004C597A" w:rsidRDefault="00000000" w:rsidP="00E91067">
      <w:pPr>
        <w:pStyle w:val="ListParagraph"/>
        <w:numPr>
          <w:ilvl w:val="0"/>
          <w:numId w:val="14"/>
        </w:numPr>
      </w:pPr>
      <w:r>
        <w:t>Expansion into developing regions with high tourist potential;</w:t>
      </w:r>
    </w:p>
    <w:p w14:paraId="0469D721" w14:textId="77777777" w:rsidR="004C597A" w:rsidRDefault="00000000" w:rsidP="00E91067">
      <w:pPr>
        <w:pStyle w:val="ListParagraph"/>
        <w:numPr>
          <w:ilvl w:val="0"/>
          <w:numId w:val="14"/>
        </w:numPr>
      </w:pPr>
      <w:r>
        <w:t>Growing desire for immersive and personalised travel experiences.</w:t>
      </w:r>
    </w:p>
    <w:p w14:paraId="6B6ED212" w14:textId="77777777" w:rsidR="004C597A" w:rsidRDefault="00000000" w:rsidP="00E91067">
      <w:pPr>
        <w:pStyle w:val="ListParagraph"/>
        <w:numPr>
          <w:ilvl w:val="0"/>
          <w:numId w:val="14"/>
        </w:numPr>
      </w:pPr>
      <w:r>
        <w:t>A rise in the popularity of environmentally friendly and sustainable practices.</w:t>
      </w:r>
    </w:p>
    <w:p w14:paraId="157DE883" w14:textId="77777777" w:rsidR="004C597A" w:rsidRPr="00134D8D" w:rsidRDefault="00000000" w:rsidP="001A7318">
      <w:pPr>
        <w:rPr>
          <w:b/>
        </w:rPr>
      </w:pPr>
      <w:r w:rsidRPr="00134D8D">
        <w:rPr>
          <w:b/>
        </w:rPr>
        <w:lastRenderedPageBreak/>
        <w:t>Threats:</w:t>
      </w:r>
    </w:p>
    <w:p w14:paraId="1A4DB9B1" w14:textId="77777777" w:rsidR="004C597A" w:rsidRDefault="00000000" w:rsidP="00E91067">
      <w:pPr>
        <w:pStyle w:val="ListParagraph"/>
        <w:numPr>
          <w:ilvl w:val="0"/>
          <w:numId w:val="13"/>
        </w:numPr>
      </w:pPr>
      <w:r>
        <w:t>Pandemics, natural catastrophes, or geopolitical conflicts that cause disruption; global regulatory and legal issues.</w:t>
      </w:r>
    </w:p>
    <w:p w14:paraId="32D97572" w14:textId="77777777" w:rsidR="004C597A" w:rsidRDefault="00000000" w:rsidP="00E91067">
      <w:pPr>
        <w:pStyle w:val="ListParagraph"/>
        <w:numPr>
          <w:ilvl w:val="0"/>
          <w:numId w:val="12"/>
        </w:numPr>
      </w:pPr>
      <w:r>
        <w:t>include fierce rivalry from other hotel chains and internet travel agencies</w:t>
      </w:r>
    </w:p>
    <w:p w14:paraId="5B7B6E74" w14:textId="77777777" w:rsidR="009C5A90" w:rsidRDefault="00000000" w:rsidP="009C5A90">
      <w:pPr>
        <w:pStyle w:val="ListParagraph"/>
        <w:jc w:val="right"/>
      </w:pPr>
      <w:r>
        <w:rPr>
          <w:shd w:val="clear" w:color="auto" w:fill="FFFFFF"/>
        </w:rPr>
        <w:t xml:space="preserve">(Source: </w:t>
      </w:r>
      <w:proofErr w:type="spellStart"/>
      <w:r>
        <w:rPr>
          <w:shd w:val="clear" w:color="auto" w:fill="FFFFFF"/>
        </w:rPr>
        <w:t>Dimitrescu</w:t>
      </w:r>
      <w:proofErr w:type="spellEnd"/>
      <w:r w:rsidRPr="003D45B4">
        <w:rPr>
          <w:i/>
          <w:shd w:val="clear" w:color="auto" w:fill="FFFFFF"/>
        </w:rPr>
        <w:t xml:space="preserve"> </w:t>
      </w:r>
      <w:r>
        <w:rPr>
          <w:i/>
          <w:shd w:val="clear" w:color="auto" w:fill="FFFFFF"/>
        </w:rPr>
        <w:t xml:space="preserve">et al., </w:t>
      </w:r>
      <w:r>
        <w:rPr>
          <w:shd w:val="clear" w:color="auto" w:fill="FFFFFF"/>
        </w:rPr>
        <w:t>2018</w:t>
      </w:r>
      <w:r>
        <w:t xml:space="preserve">; </w:t>
      </w:r>
      <w:r>
        <w:rPr>
          <w:shd w:val="clear" w:color="auto" w:fill="FFFFFF"/>
        </w:rPr>
        <w:t>Calkins, 2016)</w:t>
      </w:r>
    </w:p>
    <w:p w14:paraId="29494264" w14:textId="77777777" w:rsidR="004C597A" w:rsidRPr="00134D8D" w:rsidRDefault="00000000" w:rsidP="001A7318">
      <w:pPr>
        <w:rPr>
          <w:b/>
        </w:rPr>
      </w:pPr>
      <w:r w:rsidRPr="00134D8D">
        <w:rPr>
          <w:b/>
        </w:rPr>
        <w:t>Customer targeting and segmentation:</w:t>
      </w:r>
    </w:p>
    <w:p w14:paraId="7A84BF88" w14:textId="77777777" w:rsidR="004C597A" w:rsidRDefault="00000000" w:rsidP="001A7318">
      <w:r>
        <w:t>Based on a variety of factors, such as travel intentions, psychographics, and demographics, Hilton Hotel divides its clientele into several groups. Travellers for both business and pleasure are part of the target market</w:t>
      </w:r>
      <w:r w:rsidR="004D3FB5">
        <w:t xml:space="preserve"> (</w:t>
      </w:r>
      <w:proofErr w:type="spellStart"/>
      <w:r w:rsidR="004D3FB5">
        <w:rPr>
          <w:shd w:val="clear" w:color="auto" w:fill="FFFFFF"/>
        </w:rPr>
        <w:t>Dardeer</w:t>
      </w:r>
      <w:proofErr w:type="spellEnd"/>
      <w:r w:rsidR="004D3FB5" w:rsidRPr="003D45B4">
        <w:rPr>
          <w:i/>
          <w:shd w:val="clear" w:color="auto" w:fill="FFFFFF"/>
        </w:rPr>
        <w:t xml:space="preserve"> </w:t>
      </w:r>
      <w:r w:rsidR="004D3FB5">
        <w:rPr>
          <w:i/>
          <w:shd w:val="clear" w:color="auto" w:fill="FFFFFF"/>
        </w:rPr>
        <w:t xml:space="preserve">et al., </w:t>
      </w:r>
      <w:r w:rsidR="004D3FB5">
        <w:rPr>
          <w:shd w:val="clear" w:color="auto" w:fill="FFFFFF"/>
        </w:rPr>
        <w:t>2017</w:t>
      </w:r>
      <w:r w:rsidR="004D3FB5">
        <w:t>)</w:t>
      </w:r>
      <w:r>
        <w:t>. While psychographic segmentation takes into account lifestyle, hobbies, and values, demographic segmentation takes into account aspects like age, income, and employment</w:t>
      </w:r>
      <w:r w:rsidR="004D3FB5">
        <w:t xml:space="preserve"> (</w:t>
      </w:r>
      <w:proofErr w:type="spellStart"/>
      <w:r w:rsidR="004D3FB5">
        <w:rPr>
          <w:shd w:val="clear" w:color="auto" w:fill="FFFFFF"/>
        </w:rPr>
        <w:t>Brioso</w:t>
      </w:r>
      <w:proofErr w:type="spellEnd"/>
      <w:r w:rsidR="004D3FB5">
        <w:rPr>
          <w:shd w:val="clear" w:color="auto" w:fill="FFFFFF"/>
        </w:rPr>
        <w:t xml:space="preserve"> and </w:t>
      </w:r>
      <w:proofErr w:type="spellStart"/>
      <w:r w:rsidR="004D3FB5">
        <w:rPr>
          <w:shd w:val="clear" w:color="auto" w:fill="FFFFFF"/>
        </w:rPr>
        <w:t>Borbon</w:t>
      </w:r>
      <w:proofErr w:type="spellEnd"/>
      <w:r w:rsidR="004D3FB5">
        <w:rPr>
          <w:shd w:val="clear" w:color="auto" w:fill="FFFFFF"/>
        </w:rPr>
        <w:t>, 2022</w:t>
      </w:r>
      <w:r w:rsidR="004D3FB5">
        <w:t>)</w:t>
      </w:r>
      <w:r>
        <w:t>. The consumer profiles of Hilton include a wide spectrum of people, from affluent travellers, searching for opulent experiences to thrifty travellers seeking reasonable lodging.</w:t>
      </w:r>
    </w:p>
    <w:p w14:paraId="51B4B001" w14:textId="77777777" w:rsidR="005946EF" w:rsidRPr="00134D8D" w:rsidRDefault="00000000" w:rsidP="001A7318">
      <w:pPr>
        <w:rPr>
          <w:b/>
        </w:rPr>
      </w:pPr>
      <w:r w:rsidRPr="00134D8D">
        <w:rPr>
          <w:b/>
        </w:rPr>
        <w:t>Competitor Analysis:</w:t>
      </w:r>
    </w:p>
    <w:p w14:paraId="1BD0E9E9" w14:textId="77777777" w:rsidR="004C597A" w:rsidRDefault="00000000" w:rsidP="001A7318">
      <w:r>
        <w:t>The placement of Hilton in relation to its rivals may be evaluated using a perceptual positioning map based on elements including cost, level of service, luxury options, and geographic reach</w:t>
      </w:r>
      <w:r w:rsidR="004D3FB5">
        <w:t xml:space="preserve"> (</w:t>
      </w:r>
      <w:proofErr w:type="spellStart"/>
      <w:r w:rsidR="004D3FB5">
        <w:rPr>
          <w:shd w:val="clear" w:color="auto" w:fill="FFFFFF"/>
        </w:rPr>
        <w:t>Haapasola</w:t>
      </w:r>
      <w:proofErr w:type="spellEnd"/>
      <w:r w:rsidR="004D3FB5">
        <w:rPr>
          <w:shd w:val="clear" w:color="auto" w:fill="FFFFFF"/>
        </w:rPr>
        <w:t>, 2022</w:t>
      </w:r>
      <w:r w:rsidR="004D3FB5">
        <w:t>)</w:t>
      </w:r>
      <w:r>
        <w:t>. The competitive strategies used by Hilton's rivals, such as differentiation, low-cost focus, hybrid, and niche strategies, may also be examined via Bowman's Strategy Clock.</w:t>
      </w:r>
    </w:p>
    <w:p w14:paraId="38AA576D" w14:textId="77777777" w:rsidR="004C597A" w:rsidRPr="00134D8D" w:rsidRDefault="00000000" w:rsidP="001A7318">
      <w:pPr>
        <w:rPr>
          <w:b/>
        </w:rPr>
      </w:pPr>
      <w:r w:rsidRPr="00134D8D">
        <w:rPr>
          <w:b/>
        </w:rPr>
        <w:t xml:space="preserve">Partners and collaborators: </w:t>
      </w:r>
    </w:p>
    <w:p w14:paraId="79E8CAE2" w14:textId="77777777" w:rsidR="004C597A" w:rsidRDefault="00000000" w:rsidP="001A7318">
      <w:r>
        <w:t>The Hilton Hotel has B2B ties with a variety of them. This comprises tour operators, carriers, automobile rental firms, event planners, and business clients</w:t>
      </w:r>
      <w:r w:rsidR="009C5A90">
        <w:t xml:space="preserve"> (</w:t>
      </w:r>
      <w:proofErr w:type="spellStart"/>
      <w:r w:rsidR="009C5A90">
        <w:rPr>
          <w:shd w:val="clear" w:color="auto" w:fill="FFFFFF"/>
        </w:rPr>
        <w:t>Vaníčková</w:t>
      </w:r>
      <w:proofErr w:type="spellEnd"/>
      <w:r w:rsidR="009C5A90">
        <w:rPr>
          <w:shd w:val="clear" w:color="auto" w:fill="FFFFFF"/>
        </w:rPr>
        <w:t xml:space="preserve"> and </w:t>
      </w:r>
      <w:proofErr w:type="spellStart"/>
      <w:r w:rsidR="009C5A90">
        <w:rPr>
          <w:shd w:val="clear" w:color="auto" w:fill="FFFFFF"/>
        </w:rPr>
        <w:t>Szczepańska-Woszczyna</w:t>
      </w:r>
      <w:proofErr w:type="spellEnd"/>
      <w:r w:rsidR="009C5A90">
        <w:rPr>
          <w:shd w:val="clear" w:color="auto" w:fill="FFFFFF"/>
        </w:rPr>
        <w:t>, 2020</w:t>
      </w:r>
      <w:r w:rsidR="009C5A90">
        <w:t>)</w:t>
      </w:r>
      <w:r>
        <w:t>. Additionally, Hilton enters into franchise contracts with independent hotel proprietors, enabling them to run their establishments under the Hilton name while making use of marketing, distribution, and operational assistance from the latter</w:t>
      </w:r>
      <w:r w:rsidR="009C5A90">
        <w:t xml:space="preserve"> (</w:t>
      </w:r>
      <w:r w:rsidR="009C5A90">
        <w:rPr>
          <w:shd w:val="clear" w:color="auto" w:fill="FFFFFF"/>
        </w:rPr>
        <w:t>Paley, 2017)</w:t>
      </w:r>
      <w:r>
        <w:t>.</w:t>
      </w:r>
    </w:p>
    <w:p w14:paraId="72BC3B95" w14:textId="77777777" w:rsidR="004C597A" w:rsidRDefault="00000000" w:rsidP="001A7318">
      <w:r>
        <w:t>Hilton Hotel takes into account the following macro-environmental parameters while conducting climate analysis (PESTLE):</w:t>
      </w:r>
    </w:p>
    <w:p w14:paraId="3A46AA28" w14:textId="77777777" w:rsidR="004C597A" w:rsidRDefault="00000000" w:rsidP="001A7318">
      <w:r w:rsidRPr="00134D8D">
        <w:rPr>
          <w:b/>
        </w:rPr>
        <w:t>• Political:</w:t>
      </w:r>
      <w:r>
        <w:t xml:space="preserve"> Laws and policies affecting the tourism and hospitality sectors.</w:t>
      </w:r>
    </w:p>
    <w:p w14:paraId="43FA9114" w14:textId="77777777" w:rsidR="004C597A" w:rsidRDefault="00000000" w:rsidP="001A7318">
      <w:r w:rsidRPr="00134D8D">
        <w:rPr>
          <w:b/>
        </w:rPr>
        <w:lastRenderedPageBreak/>
        <w:t>• Economic:</w:t>
      </w:r>
      <w:r>
        <w:t xml:space="preserve"> How the economy is doing has an impact on consumer travel and tourist expenditure.</w:t>
      </w:r>
    </w:p>
    <w:p w14:paraId="7E9C9037" w14:textId="77777777" w:rsidR="004C597A" w:rsidRDefault="00000000" w:rsidP="001A7318">
      <w:r w:rsidRPr="00134D8D">
        <w:rPr>
          <w:b/>
        </w:rPr>
        <w:t>• Sociocultural:</w:t>
      </w:r>
      <w:r>
        <w:t xml:space="preserve"> Social trends, alterations in travel choices, and cultural changes.</w:t>
      </w:r>
    </w:p>
    <w:p w14:paraId="57559A05" w14:textId="77777777" w:rsidR="004C597A" w:rsidRDefault="00000000" w:rsidP="001A7318">
      <w:r w:rsidRPr="00134D8D">
        <w:rPr>
          <w:b/>
        </w:rPr>
        <w:t>• Technological:</w:t>
      </w:r>
      <w:r>
        <w:t xml:space="preserve"> Advances in mobile applications, artificial intelligence, and digital technology.</w:t>
      </w:r>
    </w:p>
    <w:p w14:paraId="0A029E64" w14:textId="77777777" w:rsidR="004C597A" w:rsidRDefault="00000000" w:rsidP="001A7318">
      <w:r w:rsidRPr="00134D8D">
        <w:rPr>
          <w:b/>
        </w:rPr>
        <w:t>• Environmental:</w:t>
      </w:r>
      <w:r>
        <w:t xml:space="preserve"> Ecological responsibility and sustainable practises are becoming more important.</w:t>
      </w:r>
    </w:p>
    <w:p w14:paraId="21831D60" w14:textId="77777777" w:rsidR="004C597A" w:rsidRDefault="00000000" w:rsidP="001A7318">
      <w:r w:rsidRPr="00134D8D">
        <w:rPr>
          <w:b/>
        </w:rPr>
        <w:t>• Legal:</w:t>
      </w:r>
      <w:r>
        <w:t xml:space="preserve"> Adherence to applicable federal, state, and local laws as well as workplace rules.</w:t>
      </w:r>
    </w:p>
    <w:p w14:paraId="3E0AA472" w14:textId="77777777" w:rsidR="009C5A90" w:rsidRDefault="00000000" w:rsidP="009C5A90">
      <w:pPr>
        <w:jc w:val="right"/>
      </w:pPr>
      <w:r>
        <w:rPr>
          <w:shd w:val="clear" w:color="auto" w:fill="FFFFFF"/>
        </w:rPr>
        <w:t xml:space="preserve">(Source: </w:t>
      </w:r>
      <w:proofErr w:type="spellStart"/>
      <w:r>
        <w:rPr>
          <w:shd w:val="clear" w:color="auto" w:fill="FFFFFF"/>
        </w:rPr>
        <w:t>McCamley</w:t>
      </w:r>
      <w:proofErr w:type="spellEnd"/>
      <w:r>
        <w:rPr>
          <w:shd w:val="clear" w:color="auto" w:fill="FFFFFF"/>
        </w:rPr>
        <w:t xml:space="preserve"> and Gilmore, 2018</w:t>
      </w:r>
      <w:r>
        <w:t xml:space="preserve">; </w:t>
      </w:r>
      <w:r>
        <w:rPr>
          <w:shd w:val="clear" w:color="auto" w:fill="FFFFFF"/>
        </w:rPr>
        <w:t xml:space="preserve">Ferrell </w:t>
      </w:r>
      <w:r>
        <w:rPr>
          <w:i/>
          <w:shd w:val="clear" w:color="auto" w:fill="FFFFFF"/>
        </w:rPr>
        <w:t xml:space="preserve">et al., </w:t>
      </w:r>
      <w:r>
        <w:rPr>
          <w:shd w:val="clear" w:color="auto" w:fill="FFFFFF"/>
        </w:rPr>
        <w:t>2021)</w:t>
      </w:r>
    </w:p>
    <w:p w14:paraId="39538893" w14:textId="77777777" w:rsidR="004C597A" w:rsidRPr="00134D8D" w:rsidRDefault="00000000" w:rsidP="001A7318">
      <w:pPr>
        <w:rPr>
          <w:b/>
        </w:rPr>
      </w:pPr>
      <w:r w:rsidRPr="00134D8D">
        <w:rPr>
          <w:b/>
        </w:rPr>
        <w:t>Hilton's marketing strategy includes the four Ps:</w:t>
      </w:r>
    </w:p>
    <w:p w14:paraId="54AB3D1A" w14:textId="77777777" w:rsidR="004C597A" w:rsidRDefault="00000000" w:rsidP="001A7318">
      <w:r w:rsidRPr="00134D8D">
        <w:rPr>
          <w:b/>
        </w:rPr>
        <w:t>• Product:</w:t>
      </w:r>
      <w:r>
        <w:t xml:space="preserve"> A range of hotel options, including high-end, upmarket, mid-scale, and low-cost lodging.</w:t>
      </w:r>
    </w:p>
    <w:p w14:paraId="4853F625" w14:textId="77777777" w:rsidR="004C597A" w:rsidRDefault="00000000" w:rsidP="001A7318">
      <w:r w:rsidRPr="00134D8D">
        <w:rPr>
          <w:b/>
        </w:rPr>
        <w:t>• Price:</w:t>
      </w:r>
      <w:r>
        <w:t xml:space="preserve"> Various price plans are dependent on the area, the time of year, and the degree of service.</w:t>
      </w:r>
    </w:p>
    <w:p w14:paraId="5816D244" w14:textId="77777777" w:rsidR="004C597A" w:rsidRDefault="00000000" w:rsidP="001A7318">
      <w:r w:rsidRPr="00134D8D">
        <w:rPr>
          <w:b/>
        </w:rPr>
        <w:t>• Promotion:</w:t>
      </w:r>
      <w:r>
        <w:t xml:space="preserve"> To draw and keep consumers, businesses use advertising, internet marketing, public relations, and loyalty programmes.</w:t>
      </w:r>
    </w:p>
    <w:p w14:paraId="7E8D58F6" w14:textId="77777777" w:rsidR="004C597A" w:rsidRDefault="00000000" w:rsidP="001A7318">
      <w:r>
        <w:t xml:space="preserve">• </w:t>
      </w:r>
      <w:r w:rsidRPr="00134D8D">
        <w:rPr>
          <w:b/>
        </w:rPr>
        <w:t>Place:</w:t>
      </w:r>
      <w:r>
        <w:t xml:space="preserve"> Prominent global presence with hotels situated in popular travel hubs, as well as agreements with travel agents and internet booking platforms.</w:t>
      </w:r>
    </w:p>
    <w:p w14:paraId="0F9AC28A" w14:textId="77777777" w:rsidR="009C5A90" w:rsidRDefault="00000000" w:rsidP="009C5A90">
      <w:pPr>
        <w:jc w:val="right"/>
      </w:pPr>
      <w:r>
        <w:rPr>
          <w:shd w:val="clear" w:color="auto" w:fill="FFFFFF"/>
        </w:rPr>
        <w:t>(Source: Chaffey and Smith, 2022</w:t>
      </w:r>
      <w:r>
        <w:t xml:space="preserve">; </w:t>
      </w:r>
      <w:proofErr w:type="spellStart"/>
      <w:r>
        <w:rPr>
          <w:shd w:val="clear" w:color="auto" w:fill="FFFFFF"/>
        </w:rPr>
        <w:t>Elsayed</w:t>
      </w:r>
      <w:proofErr w:type="spellEnd"/>
      <w:r>
        <w:rPr>
          <w:shd w:val="clear" w:color="auto" w:fill="FFFFFF"/>
        </w:rPr>
        <w:t xml:space="preserve"> Fayed, 2021)</w:t>
      </w:r>
    </w:p>
    <w:p w14:paraId="3F25F4A3" w14:textId="77777777" w:rsidR="001821E0" w:rsidRDefault="00000000" w:rsidP="00134D8D">
      <w:pPr>
        <w:pStyle w:val="Heading2"/>
      </w:pPr>
      <w:bookmarkStart w:id="5" w:name="_Toc135055094"/>
      <w:r w:rsidRPr="00BA7011">
        <w:t>Objectives</w:t>
      </w:r>
      <w:bookmarkEnd w:id="5"/>
    </w:p>
    <w:p w14:paraId="2E26D626" w14:textId="77777777" w:rsidR="004C597A" w:rsidRDefault="00000000" w:rsidP="001A7318">
      <w:r>
        <w:t>SMART Goal: Within the next 12 months, grow the market share of Hilton Hotels by 10% by attracting a younger audience with creative digital marketing strategies and tailored experiences.</w:t>
      </w:r>
    </w:p>
    <w:p w14:paraId="22F24DD7" w14:textId="77777777" w:rsidR="004C597A" w:rsidRPr="004C597A" w:rsidRDefault="00000000" w:rsidP="00134D8D">
      <w:pPr>
        <w:pStyle w:val="Heading2"/>
      </w:pPr>
      <w:bookmarkStart w:id="6" w:name="_Toc135055095"/>
      <w:r w:rsidRPr="004C597A">
        <w:t>Strategy</w:t>
      </w:r>
      <w:bookmarkEnd w:id="6"/>
      <w:r w:rsidRPr="004C597A">
        <w:t xml:space="preserve"> </w:t>
      </w:r>
    </w:p>
    <w:p w14:paraId="44A1095F" w14:textId="77777777" w:rsidR="004C597A" w:rsidRDefault="00000000" w:rsidP="001A7318">
      <w:r>
        <w:t>The new value proposition for Hilton Hotels places an emphasis on creating memorable and personalised experiences in order to improve the overall guest experience</w:t>
      </w:r>
      <w:r w:rsidR="009C5A90">
        <w:t xml:space="preserve"> (</w:t>
      </w:r>
      <w:r w:rsidR="009C5A90">
        <w:rPr>
          <w:shd w:val="clear" w:color="auto" w:fill="FFFFFF"/>
        </w:rPr>
        <w:t>Gagnon, 2016</w:t>
      </w:r>
      <w:r w:rsidR="009C5A90">
        <w:t>)</w:t>
      </w:r>
      <w:r>
        <w:t xml:space="preserve">. The plan will focus on integrating cutting-edge </w:t>
      </w:r>
      <w:r>
        <w:lastRenderedPageBreak/>
        <w:t>technological solutions, improving service quality, and providing visitors with distinctive and customised experiences.</w:t>
      </w:r>
    </w:p>
    <w:p w14:paraId="70F15A4D" w14:textId="77777777" w:rsidR="004C597A" w:rsidRPr="00134D8D" w:rsidRDefault="00000000" w:rsidP="001A7318">
      <w:pPr>
        <w:rPr>
          <w:b/>
        </w:rPr>
      </w:pPr>
      <w:r w:rsidRPr="00134D8D">
        <w:rPr>
          <w:b/>
        </w:rPr>
        <w:t>The Ansoff Matrix</w:t>
      </w:r>
    </w:p>
    <w:p w14:paraId="76221F2D" w14:textId="77777777" w:rsidR="004C597A" w:rsidRDefault="00000000" w:rsidP="001A7318">
      <w:r>
        <w:t>Hilton Hotel can use a market development plan from Ansoff's Matrix to overcome any difficulties relating to the brand's reputation as a result of negative evaluations</w:t>
      </w:r>
      <w:r w:rsidR="009C5A90">
        <w:t xml:space="preserve"> (</w:t>
      </w:r>
      <w:proofErr w:type="spellStart"/>
      <w:r w:rsidR="009C5A90">
        <w:rPr>
          <w:shd w:val="clear" w:color="auto" w:fill="FFFFFF"/>
        </w:rPr>
        <w:t>Chernev</w:t>
      </w:r>
      <w:proofErr w:type="spellEnd"/>
      <w:r w:rsidR="009C5A90">
        <w:rPr>
          <w:shd w:val="clear" w:color="auto" w:fill="FFFFFF"/>
        </w:rPr>
        <w:t>, 2020</w:t>
      </w:r>
      <w:r w:rsidR="009C5A90">
        <w:t>)</w:t>
      </w:r>
      <w:r>
        <w:t>. This entails focusing on new consumer demographics or breaking into new markets with an enhanced value offer</w:t>
      </w:r>
      <w:r w:rsidR="009C5A90">
        <w:t xml:space="preserve"> (</w:t>
      </w:r>
      <w:r w:rsidR="009C5A90">
        <w:rPr>
          <w:shd w:val="clear" w:color="auto" w:fill="FFFFFF"/>
        </w:rPr>
        <w:t>Westwood, 2022</w:t>
      </w:r>
      <w:r w:rsidR="009C5A90">
        <w:t>)</w:t>
      </w:r>
      <w:r>
        <w:t>. Hilton may extend its clientele and enhance the impression of its brand by pursuing new market niches or geographic areas.</w:t>
      </w:r>
    </w:p>
    <w:p w14:paraId="1612EE12" w14:textId="77777777" w:rsidR="004C597A" w:rsidRPr="00134D8D" w:rsidRDefault="00000000" w:rsidP="001A7318">
      <w:pPr>
        <w:rPr>
          <w:b/>
        </w:rPr>
      </w:pPr>
      <w:r w:rsidRPr="00134D8D">
        <w:rPr>
          <w:b/>
        </w:rPr>
        <w:t>Modifications to the Marketing Mix</w:t>
      </w:r>
    </w:p>
    <w:p w14:paraId="6F43F197" w14:textId="77777777" w:rsidR="004C597A" w:rsidRDefault="00000000" w:rsidP="001A7318">
      <w:r w:rsidRPr="001A7318">
        <w:rPr>
          <w:b/>
        </w:rPr>
        <w:t>Product:</w:t>
      </w:r>
      <w:r>
        <w:t xml:space="preserve"> To stand out from the competition and satisfy the preferences of the target market, introduce fresh experiential offers, such as themed packages or carefully selected local experiences.</w:t>
      </w:r>
    </w:p>
    <w:p w14:paraId="1C9831E2" w14:textId="77777777" w:rsidR="004C597A" w:rsidRDefault="00000000" w:rsidP="001A7318">
      <w:r w:rsidRPr="001A7318">
        <w:rPr>
          <w:b/>
        </w:rPr>
        <w:t>Price:</w:t>
      </w:r>
      <w:r>
        <w:t xml:space="preserve"> Consider price options carefully to maintain competition in the areas you've chosen</w:t>
      </w:r>
      <w:r w:rsidR="009C5A90">
        <w:t xml:space="preserve"> (</w:t>
      </w:r>
      <w:r w:rsidR="009C5A90">
        <w:rPr>
          <w:shd w:val="clear" w:color="auto" w:fill="FFFFFF"/>
        </w:rPr>
        <w:t>Da Silva and Las Casas, 2017</w:t>
      </w:r>
      <w:r w:rsidR="009C5A90">
        <w:t>)</w:t>
      </w:r>
      <w:r>
        <w:t>. To entice new clients and promote experimentation, take into account providing exceptional discounts or promotions.</w:t>
      </w:r>
    </w:p>
    <w:p w14:paraId="15BE60AE" w14:textId="77777777" w:rsidR="004C597A" w:rsidRDefault="00000000" w:rsidP="001A7318">
      <w:r w:rsidRPr="001A7318">
        <w:rPr>
          <w:b/>
        </w:rPr>
        <w:t>Promotion:</w:t>
      </w:r>
      <w:r>
        <w:t xml:space="preserve"> Implement a thorough digital marketing plan that highlights personalised interactions and draws attention to the brand's advancements. </w:t>
      </w:r>
    </w:p>
    <w:p w14:paraId="438FA1D1" w14:textId="77777777" w:rsidR="004C597A" w:rsidRDefault="00000000" w:rsidP="001A7318">
      <w:r w:rsidRPr="001A7318">
        <w:rPr>
          <w:b/>
        </w:rPr>
        <w:t>Place:</w:t>
      </w:r>
      <w:r>
        <w:t xml:space="preserve"> To boost accessibility and serve the intended consumer categories, the hotel should expand into new marketplaces or consider forming partnerships with other lodgings</w:t>
      </w:r>
      <w:r w:rsidR="009C5A90">
        <w:t xml:space="preserve"> (</w:t>
      </w:r>
      <w:r w:rsidR="009C5A90">
        <w:rPr>
          <w:shd w:val="clear" w:color="auto" w:fill="FFFFFF"/>
        </w:rPr>
        <w:t>McDonald and Wilson, 2016</w:t>
      </w:r>
      <w:r w:rsidR="009C5A90">
        <w:t>)</w:t>
      </w:r>
      <w:r>
        <w:t>.</w:t>
      </w:r>
    </w:p>
    <w:p w14:paraId="783FA803" w14:textId="77777777" w:rsidR="001821E0" w:rsidRDefault="00000000" w:rsidP="001A7318">
      <w:pPr>
        <w:pStyle w:val="Heading2"/>
      </w:pPr>
      <w:bookmarkStart w:id="7" w:name="_Toc135055096"/>
      <w:r>
        <w:t>Tactics</w:t>
      </w:r>
      <w:bookmarkEnd w:id="7"/>
      <w:r>
        <w:t xml:space="preserve"> </w:t>
      </w:r>
    </w:p>
    <w:p w14:paraId="3D1D7A2B" w14:textId="77777777" w:rsidR="00F05B30" w:rsidRPr="001A7318" w:rsidRDefault="00000000" w:rsidP="001A7318">
      <w:pPr>
        <w:rPr>
          <w:b/>
        </w:rPr>
      </w:pPr>
      <w:r w:rsidRPr="001A7318">
        <w:rPr>
          <w:b/>
        </w:rPr>
        <w:t>RACE/Communications Mix:</w:t>
      </w:r>
    </w:p>
    <w:p w14:paraId="2EE49FDC" w14:textId="77777777" w:rsidR="00F05B30" w:rsidRPr="001A7318" w:rsidRDefault="00000000" w:rsidP="001A7318">
      <w:pPr>
        <w:rPr>
          <w:b/>
        </w:rPr>
      </w:pPr>
      <w:r w:rsidRPr="001A7318">
        <w:rPr>
          <w:b/>
        </w:rPr>
        <w:t>Reach:</w:t>
      </w:r>
    </w:p>
    <w:p w14:paraId="13D58567" w14:textId="77777777" w:rsidR="004C597A" w:rsidRDefault="00000000" w:rsidP="00E91067">
      <w:pPr>
        <w:pStyle w:val="ListParagraph"/>
        <w:numPr>
          <w:ilvl w:val="0"/>
          <w:numId w:val="11"/>
        </w:numPr>
      </w:pPr>
      <w:r>
        <w:t>Work with bloggers and influencers in the travel industry to create buzz and expand your audience.</w:t>
      </w:r>
    </w:p>
    <w:p w14:paraId="016B8907" w14:textId="77777777" w:rsidR="004C597A" w:rsidRDefault="00000000" w:rsidP="00E91067">
      <w:pPr>
        <w:pStyle w:val="ListParagraph"/>
        <w:numPr>
          <w:ilvl w:val="0"/>
          <w:numId w:val="11"/>
        </w:numPr>
      </w:pPr>
      <w:r>
        <w:t>Share interesting information on social media channels, advertise exclusive deals, and highlight one-of-a-kind visitor experiences.</w:t>
      </w:r>
    </w:p>
    <w:p w14:paraId="15748565" w14:textId="77777777" w:rsidR="00F05B30" w:rsidRPr="001A7318" w:rsidRDefault="00000000" w:rsidP="001A7318">
      <w:pPr>
        <w:rPr>
          <w:b/>
        </w:rPr>
      </w:pPr>
      <w:r w:rsidRPr="001A7318">
        <w:rPr>
          <w:b/>
        </w:rPr>
        <w:t>Act:</w:t>
      </w:r>
    </w:p>
    <w:p w14:paraId="322E41D8" w14:textId="77777777" w:rsidR="004C597A" w:rsidRDefault="00000000" w:rsidP="00E91067">
      <w:pPr>
        <w:pStyle w:val="ListParagraph"/>
        <w:numPr>
          <w:ilvl w:val="0"/>
          <w:numId w:val="10"/>
        </w:numPr>
      </w:pPr>
      <w:r w:rsidRPr="004C597A">
        <w:lastRenderedPageBreak/>
        <w:t xml:space="preserve">Implement retargeting tactics to encourage potential guests who have expressed interest to complete their bookings; </w:t>
      </w:r>
    </w:p>
    <w:p w14:paraId="33A0CBC1" w14:textId="77777777" w:rsidR="004C597A" w:rsidRDefault="00000000" w:rsidP="00E91067">
      <w:pPr>
        <w:pStyle w:val="ListParagraph"/>
        <w:numPr>
          <w:ilvl w:val="0"/>
          <w:numId w:val="10"/>
        </w:numPr>
      </w:pPr>
      <w:r w:rsidRPr="004C597A">
        <w:t>Optimise the hotel's website to provide a user-friendly interface and a seamless booking procedure.</w:t>
      </w:r>
    </w:p>
    <w:p w14:paraId="3AB589DC" w14:textId="77777777" w:rsidR="00F05B30" w:rsidRPr="001A7318" w:rsidRDefault="00000000" w:rsidP="001A7318">
      <w:pPr>
        <w:rPr>
          <w:b/>
        </w:rPr>
      </w:pPr>
      <w:r w:rsidRPr="001A7318">
        <w:rPr>
          <w:b/>
        </w:rPr>
        <w:t>Convert:</w:t>
      </w:r>
    </w:p>
    <w:p w14:paraId="61769DD7" w14:textId="77777777" w:rsidR="00B354AF" w:rsidRDefault="00000000" w:rsidP="00E91067">
      <w:pPr>
        <w:pStyle w:val="ListParagraph"/>
        <w:numPr>
          <w:ilvl w:val="0"/>
          <w:numId w:val="9"/>
        </w:numPr>
      </w:pPr>
      <w:r>
        <w:t>Create customised offers and promotions based on consumer preferences and prior behaviours by segmenting the customer database and personalising email marketing campaigns.</w:t>
      </w:r>
    </w:p>
    <w:p w14:paraId="1E922C41" w14:textId="77777777" w:rsidR="00B354AF" w:rsidRDefault="00000000" w:rsidP="00E91067">
      <w:pPr>
        <w:pStyle w:val="ListParagraph"/>
        <w:numPr>
          <w:ilvl w:val="0"/>
          <w:numId w:val="9"/>
        </w:numPr>
      </w:pPr>
      <w:r>
        <w:t>Implement a CRM system to monitor consumer interactions, preferences, and feedback, enabling personalised and focused communication.</w:t>
      </w:r>
    </w:p>
    <w:p w14:paraId="68B889B6" w14:textId="77777777" w:rsidR="00F05B30" w:rsidRPr="001A7318" w:rsidRDefault="00000000" w:rsidP="001A7318">
      <w:pPr>
        <w:rPr>
          <w:b/>
        </w:rPr>
      </w:pPr>
      <w:r w:rsidRPr="001A7318">
        <w:rPr>
          <w:b/>
        </w:rPr>
        <w:t>Engage:</w:t>
      </w:r>
    </w:p>
    <w:p w14:paraId="0A87EBA1" w14:textId="77777777" w:rsidR="00B354AF" w:rsidRDefault="00000000" w:rsidP="00E91067">
      <w:pPr>
        <w:pStyle w:val="ListParagraph"/>
        <w:numPr>
          <w:ilvl w:val="0"/>
          <w:numId w:val="8"/>
        </w:numPr>
      </w:pPr>
      <w:r>
        <w:t>Promote user-generated content by putting user-generated content initiatives in place, including social media hashtags or picture contests.</w:t>
      </w:r>
    </w:p>
    <w:p w14:paraId="1B67312B" w14:textId="77777777" w:rsidR="001A7318" w:rsidRDefault="00000000" w:rsidP="00E91067">
      <w:pPr>
        <w:pStyle w:val="ListParagraph"/>
        <w:numPr>
          <w:ilvl w:val="0"/>
          <w:numId w:val="8"/>
        </w:numPr>
      </w:pPr>
      <w:r>
        <w:t>Keep an eye on consumer feedback and comments posted by guests on social media platforms and review websites, and reply as soon as possible.</w:t>
      </w:r>
    </w:p>
    <w:p w14:paraId="60D60281" w14:textId="77777777" w:rsidR="00F05B30" w:rsidRPr="001A7318" w:rsidRDefault="00000000" w:rsidP="001A7318">
      <w:pPr>
        <w:rPr>
          <w:b/>
        </w:rPr>
      </w:pPr>
      <w:r w:rsidRPr="001A7318">
        <w:rPr>
          <w:b/>
        </w:rPr>
        <w:t>Improving Current Communications:</w:t>
      </w:r>
    </w:p>
    <w:p w14:paraId="0D2AFE6F" w14:textId="77777777" w:rsidR="00B354AF" w:rsidRDefault="00000000" w:rsidP="00E91067">
      <w:pPr>
        <w:pStyle w:val="ListParagraph"/>
        <w:numPr>
          <w:ilvl w:val="0"/>
          <w:numId w:val="7"/>
        </w:numPr>
      </w:pPr>
      <w:r>
        <w:t>Perform an evaluation of the hotel's existing communication channels, including its social media pages, email marketing programmes, and website content.</w:t>
      </w:r>
    </w:p>
    <w:p w14:paraId="456FAD8F" w14:textId="77777777" w:rsidR="00B354AF" w:rsidRDefault="00000000" w:rsidP="00E91067">
      <w:pPr>
        <w:pStyle w:val="ListParagraph"/>
        <w:numPr>
          <w:ilvl w:val="0"/>
          <w:numId w:val="7"/>
        </w:numPr>
      </w:pPr>
      <w:r>
        <w:t>Identify areas that need to be improved, such as inconsistent messages, a lack of follower interaction, or out-of-date information.</w:t>
      </w:r>
    </w:p>
    <w:p w14:paraId="68621A7E" w14:textId="77777777" w:rsidR="00B354AF" w:rsidRPr="001A7318" w:rsidRDefault="00000000" w:rsidP="001A7318">
      <w:pPr>
        <w:rPr>
          <w:b/>
        </w:rPr>
      </w:pPr>
      <w:r w:rsidRPr="001A7318">
        <w:rPr>
          <w:b/>
        </w:rPr>
        <w:t>Missed Opportunities:</w:t>
      </w:r>
    </w:p>
    <w:p w14:paraId="169F41EC" w14:textId="77777777" w:rsidR="00B354AF" w:rsidRDefault="00000000" w:rsidP="00E91067">
      <w:pPr>
        <w:pStyle w:val="ListParagraph"/>
        <w:numPr>
          <w:ilvl w:val="0"/>
          <w:numId w:val="6"/>
        </w:numPr>
      </w:pPr>
      <w:r w:rsidRPr="00B354AF">
        <w:t>It's possible that the Hilton Hotel lost out on possibilities to fully utilise social media sites like Instagram and TikTok to highlight unique experiences and interact with a younger audience.</w:t>
      </w:r>
    </w:p>
    <w:p w14:paraId="76B0AEA8" w14:textId="77777777" w:rsidR="00F05B30" w:rsidRPr="001A7318" w:rsidRDefault="00000000" w:rsidP="001A7318">
      <w:pPr>
        <w:rPr>
          <w:b/>
        </w:rPr>
      </w:pPr>
      <w:r w:rsidRPr="001A7318">
        <w:rPr>
          <w:b/>
        </w:rPr>
        <w:t>Steps to Introduce:</w:t>
      </w:r>
    </w:p>
    <w:p w14:paraId="73295E83" w14:textId="77777777" w:rsidR="00B354AF" w:rsidRDefault="00000000" w:rsidP="00E91067">
      <w:pPr>
        <w:pStyle w:val="ListParagraph"/>
        <w:numPr>
          <w:ilvl w:val="0"/>
          <w:numId w:val="6"/>
        </w:numPr>
      </w:pPr>
      <w:r>
        <w:t>Create a social media content calendar to guarantee regular publishing and interaction on all channels.</w:t>
      </w:r>
    </w:p>
    <w:p w14:paraId="151BAE9F" w14:textId="77777777" w:rsidR="00B354AF" w:rsidRDefault="00000000" w:rsidP="00E91067">
      <w:pPr>
        <w:pStyle w:val="ListParagraph"/>
        <w:numPr>
          <w:ilvl w:val="0"/>
          <w:numId w:val="6"/>
        </w:numPr>
      </w:pPr>
      <w:r>
        <w:t>Invest in social media listening tools to track mentions and conversations about the hotel and quickly address visitor comments.</w:t>
      </w:r>
    </w:p>
    <w:p w14:paraId="6206B3F2" w14:textId="77777777" w:rsidR="004D1102" w:rsidRDefault="00000000" w:rsidP="001A7318">
      <w:pPr>
        <w:pStyle w:val="Heading2"/>
      </w:pPr>
      <w:bookmarkStart w:id="8" w:name="_Toc135055097"/>
      <w:r w:rsidRPr="00BA7011">
        <w:lastRenderedPageBreak/>
        <w:t>Action</w:t>
      </w:r>
      <w:bookmarkEnd w:id="8"/>
      <w:r w:rsidRPr="00BA7011">
        <w:t xml:space="preserve"> </w:t>
      </w:r>
    </w:p>
    <w:p w14:paraId="36322EDF" w14:textId="77777777" w:rsidR="004D1102" w:rsidRPr="001A7318" w:rsidRDefault="00000000" w:rsidP="001A7318">
      <w:pPr>
        <w:rPr>
          <w:b/>
        </w:rPr>
      </w:pPr>
      <w:r w:rsidRPr="001A7318">
        <w:rPr>
          <w:b/>
        </w:rPr>
        <w:t xml:space="preserve">Search Engine Optimization (SEO): </w:t>
      </w:r>
    </w:p>
    <w:p w14:paraId="3E3CE054" w14:textId="77777777" w:rsidR="00B354AF" w:rsidRDefault="00000000" w:rsidP="00E91067">
      <w:pPr>
        <w:pStyle w:val="ListParagraph"/>
        <w:numPr>
          <w:ilvl w:val="0"/>
          <w:numId w:val="5"/>
        </w:numPr>
      </w:pPr>
      <w:r w:rsidRPr="00B354AF">
        <w:t xml:space="preserve">Improve website exposure and organic search ranks </w:t>
      </w:r>
    </w:p>
    <w:p w14:paraId="4076BCA6" w14:textId="77777777" w:rsidR="00F05B30" w:rsidRPr="001A7318" w:rsidRDefault="00000000" w:rsidP="001A7318">
      <w:pPr>
        <w:rPr>
          <w:b/>
        </w:rPr>
      </w:pPr>
      <w:r w:rsidRPr="001A7318">
        <w:rPr>
          <w:b/>
        </w:rPr>
        <w:t>Online Advertising (Google Ads, Display Ads):</w:t>
      </w:r>
    </w:p>
    <w:p w14:paraId="263006BF" w14:textId="77777777" w:rsidR="00B354AF" w:rsidRDefault="00000000" w:rsidP="00E91067">
      <w:pPr>
        <w:pStyle w:val="ListParagraph"/>
        <w:numPr>
          <w:ilvl w:val="0"/>
          <w:numId w:val="5"/>
        </w:numPr>
      </w:pPr>
      <w:r w:rsidRPr="00B354AF">
        <w:t>Use eye-catching ad creative to target particular demographics and geographic areas.</w:t>
      </w:r>
    </w:p>
    <w:p w14:paraId="1B7F8A15" w14:textId="77777777" w:rsidR="00F05B30" w:rsidRPr="001A7318" w:rsidRDefault="00000000" w:rsidP="001A7318">
      <w:pPr>
        <w:rPr>
          <w:b/>
        </w:rPr>
      </w:pPr>
      <w:r w:rsidRPr="001A7318">
        <w:rPr>
          <w:b/>
        </w:rPr>
        <w:t>Social Media Marketing (Facebook, Instagram, Twitter):</w:t>
      </w:r>
    </w:p>
    <w:p w14:paraId="06E1000E" w14:textId="77777777" w:rsidR="00B354AF" w:rsidRDefault="00000000" w:rsidP="00E91067">
      <w:pPr>
        <w:pStyle w:val="ListParagraph"/>
        <w:numPr>
          <w:ilvl w:val="0"/>
          <w:numId w:val="4"/>
        </w:numPr>
      </w:pPr>
      <w:r w:rsidRPr="00B354AF">
        <w:t>Use social media marketing (Facebook, Instagram, Twitter) to interact with customers, highlight distinctive experiences, and advertise exclusive deals.</w:t>
      </w:r>
    </w:p>
    <w:p w14:paraId="00CBC3F3" w14:textId="77777777" w:rsidR="00F05B30" w:rsidRPr="001A7318" w:rsidRDefault="00000000" w:rsidP="001A7318">
      <w:pPr>
        <w:rPr>
          <w:b/>
        </w:rPr>
      </w:pPr>
      <w:r w:rsidRPr="001A7318">
        <w:rPr>
          <w:b/>
        </w:rPr>
        <w:t>Influencer Partnerships:</w:t>
      </w:r>
    </w:p>
    <w:p w14:paraId="2428F0DC" w14:textId="77777777" w:rsidR="00B354AF" w:rsidRDefault="00000000" w:rsidP="00E91067">
      <w:pPr>
        <w:pStyle w:val="ListParagraph"/>
        <w:numPr>
          <w:ilvl w:val="0"/>
          <w:numId w:val="3"/>
        </w:numPr>
      </w:pPr>
      <w:r>
        <w:t>Work with bloggers and influencers in the travel industry to broaden your brand's reach.</w:t>
      </w:r>
    </w:p>
    <w:p w14:paraId="51ACE883" w14:textId="77777777" w:rsidR="00F05B30" w:rsidRPr="001A7318" w:rsidRDefault="00000000" w:rsidP="001A7318">
      <w:pPr>
        <w:rPr>
          <w:b/>
        </w:rPr>
      </w:pPr>
      <w:r w:rsidRPr="001A7318">
        <w:rPr>
          <w:b/>
        </w:rPr>
        <w:t>Email Marketing:</w:t>
      </w:r>
    </w:p>
    <w:p w14:paraId="7160BE98" w14:textId="77777777" w:rsidR="00B354AF" w:rsidRDefault="00000000" w:rsidP="00E91067">
      <w:pPr>
        <w:pStyle w:val="ListParagraph"/>
        <w:numPr>
          <w:ilvl w:val="0"/>
          <w:numId w:val="2"/>
        </w:numPr>
      </w:pPr>
      <w:r>
        <w:t>Sending personalised offers, news, and advice to current and future clients via email.</w:t>
      </w:r>
    </w:p>
    <w:p w14:paraId="277CBD03" w14:textId="77777777" w:rsidR="00F05B30" w:rsidRPr="001A7318" w:rsidRDefault="00000000" w:rsidP="001A7318">
      <w:pPr>
        <w:rPr>
          <w:b/>
        </w:rPr>
      </w:pPr>
      <w:r w:rsidRPr="001A7318">
        <w:rPr>
          <w:b/>
        </w:rPr>
        <w:t>Content Marketing:</w:t>
      </w:r>
    </w:p>
    <w:p w14:paraId="776BF63A" w14:textId="77777777" w:rsidR="00B354AF" w:rsidRDefault="00000000" w:rsidP="00E91067">
      <w:pPr>
        <w:pStyle w:val="ListParagraph"/>
        <w:numPr>
          <w:ilvl w:val="0"/>
          <w:numId w:val="1"/>
        </w:numPr>
      </w:pPr>
      <w:r w:rsidRPr="00B354AF">
        <w:t>Create and distribute useful and pertinent material through blog entries, videos, and infographics.</w:t>
      </w:r>
    </w:p>
    <w:p w14:paraId="03D1FC9F" w14:textId="77777777" w:rsidR="00BA7011" w:rsidRPr="00BA7011" w:rsidRDefault="00000000" w:rsidP="001A7318">
      <w:pPr>
        <w:pStyle w:val="Heading2"/>
      </w:pPr>
      <w:bookmarkStart w:id="9" w:name="_Toc135055098"/>
      <w:r>
        <w:t>Control</w:t>
      </w:r>
      <w:bookmarkEnd w:id="9"/>
      <w:r>
        <w:t xml:space="preserve"> </w:t>
      </w:r>
    </w:p>
    <w:p w14:paraId="29D50275" w14:textId="77777777" w:rsidR="00B354AF" w:rsidRDefault="00000000" w:rsidP="001A7318">
      <w:r w:rsidRPr="001A7318">
        <w:rPr>
          <w:b/>
        </w:rPr>
        <w:t>Customer Acquisition:</w:t>
      </w:r>
      <w:r w:rsidRPr="00B354AF">
        <w:t xml:space="preserve"> </w:t>
      </w:r>
      <w:r>
        <w:t>Measure the number of new clients obtained through different methods, such as direct reservations, social media recommendations, and influencer collaborations.</w:t>
      </w:r>
    </w:p>
    <w:p w14:paraId="6BCBF9CC" w14:textId="77777777" w:rsidR="00B354AF" w:rsidRDefault="00000000" w:rsidP="001A7318">
      <w:r w:rsidRPr="001A7318">
        <w:rPr>
          <w:b/>
        </w:rPr>
        <w:t>Revenue and Profitability:</w:t>
      </w:r>
      <w:r w:rsidRPr="00B354AF">
        <w:t xml:space="preserve"> </w:t>
      </w:r>
      <w:r>
        <w:t>Track the growth in revenue and profitability while concentrating especially on direct bookings and upselling strategies.</w:t>
      </w:r>
    </w:p>
    <w:p w14:paraId="0B3B0943" w14:textId="77777777" w:rsidR="00B354AF" w:rsidRDefault="00000000" w:rsidP="001A7318">
      <w:r w:rsidRPr="001A7318">
        <w:rPr>
          <w:b/>
        </w:rPr>
        <w:t>Customer Satisfaction:</w:t>
      </w:r>
      <w:r>
        <w:t xml:space="preserve"> Track customer satisfaction scores using post-stay surveys, internet reviews, and sentiment analysis on social media to identify favourable perceptions of the business.</w:t>
      </w:r>
    </w:p>
    <w:p w14:paraId="72DF1672" w14:textId="77777777" w:rsidR="00B354AF" w:rsidRDefault="00000000" w:rsidP="001A7318">
      <w:r w:rsidRPr="001A7318">
        <w:rPr>
          <w:b/>
        </w:rPr>
        <w:lastRenderedPageBreak/>
        <w:t>Website and Social Media Analytics:</w:t>
      </w:r>
      <w:r>
        <w:t xml:space="preserve"> To evaluate the success of online marketing initiatives, and examine website traffic, conversion rates, engagement metrics (likes, comments, and shares), and follower growth on social media platforms.</w:t>
      </w:r>
    </w:p>
    <w:p w14:paraId="736CFBB6" w14:textId="77777777" w:rsidR="00B354AF" w:rsidRDefault="00000000" w:rsidP="001A7318">
      <w:r w:rsidRPr="001A7318">
        <w:rPr>
          <w:b/>
        </w:rPr>
        <w:t>Brand Awareness and Perception:</w:t>
      </w:r>
      <w:r w:rsidRPr="00B354AF">
        <w:t xml:space="preserve"> </w:t>
      </w:r>
      <w:r>
        <w:t>Conduct brand perception studies to evaluate shifts in the target market's awareness, consideration, and preference for the brand.</w:t>
      </w:r>
    </w:p>
    <w:p w14:paraId="37016F53" w14:textId="77777777" w:rsidR="00BA7011" w:rsidRPr="00BA7011" w:rsidRDefault="00000000" w:rsidP="001A7318">
      <w:pPr>
        <w:pStyle w:val="Heading2"/>
      </w:pPr>
      <w:bookmarkStart w:id="10" w:name="_Toc135055099"/>
      <w:r w:rsidRPr="00BA7011">
        <w:t>Conclusion</w:t>
      </w:r>
      <w:bookmarkEnd w:id="10"/>
    </w:p>
    <w:p w14:paraId="4D18A6E2" w14:textId="77777777" w:rsidR="00B354AF" w:rsidRDefault="00000000" w:rsidP="001A7318">
      <w:r>
        <w:t>In conclusion, there are a number of possibilities and problems for the Hilton Hotel's marketing strategy. Overcoming poor brand impressions, fierce competition, and adjusting to shifting consumer preferences are challenges. The following suggestions are made in order to solve these issues:</w:t>
      </w:r>
    </w:p>
    <w:p w14:paraId="45C6FCE0" w14:textId="77777777" w:rsidR="00B354AF" w:rsidRDefault="00000000" w:rsidP="001A7318">
      <w:r>
        <w:t xml:space="preserve"> • Improving the visitor experience through tailored and creative offerings.</w:t>
      </w:r>
    </w:p>
    <w:p w14:paraId="7DDFEFDE" w14:textId="77777777" w:rsidR="00B354AF" w:rsidRDefault="00000000" w:rsidP="001A7318">
      <w:r>
        <w:t xml:space="preserve">• Focusing on market development strategies to enter new markets and draw in new client categories. </w:t>
      </w:r>
    </w:p>
    <w:p w14:paraId="13021754" w14:textId="77777777" w:rsidR="00B354AF" w:rsidRDefault="00000000" w:rsidP="001A7318">
      <w:r>
        <w:t>• Making use of digital marketing and social media to reach and interact with target customers.</w:t>
      </w:r>
    </w:p>
    <w:p w14:paraId="5245B8C6" w14:textId="77777777" w:rsidR="00BA7011" w:rsidRDefault="00000000" w:rsidP="001A7318">
      <w:r>
        <w:t>Implementing these suggestions and routinely assessing and modifying marketing tactics can help Hilton Hotel spur development, boost client happiness, and keep a competitive edge in the hospitality sector.</w:t>
      </w:r>
      <w:r>
        <w:br w:type="page"/>
      </w:r>
    </w:p>
    <w:p w14:paraId="57CE53CD" w14:textId="77777777" w:rsidR="00D352B5" w:rsidRDefault="00000000" w:rsidP="00140A96">
      <w:pPr>
        <w:pStyle w:val="Heading1"/>
      </w:pPr>
      <w:bookmarkStart w:id="11" w:name="_Toc135055100"/>
      <w:r>
        <w:lastRenderedPageBreak/>
        <w:t xml:space="preserve">Component B: </w:t>
      </w:r>
      <w:r w:rsidR="00BA7011" w:rsidRPr="00BA7011">
        <w:t>Presentation</w:t>
      </w:r>
      <w:bookmarkEnd w:id="11"/>
    </w:p>
    <w:p w14:paraId="2171D171" w14:textId="77777777" w:rsidR="00372840" w:rsidRDefault="00000000" w:rsidP="001A7318">
      <w:pPr>
        <w:pStyle w:val="Heading2"/>
      </w:pPr>
      <w:bookmarkStart w:id="12" w:name="_Toc135055101"/>
      <w:r>
        <w:t>Introduction</w:t>
      </w:r>
      <w:bookmarkEnd w:id="12"/>
      <w:r>
        <w:t xml:space="preserve"> </w:t>
      </w:r>
    </w:p>
    <w:p w14:paraId="267C9A18" w14:textId="77777777" w:rsidR="005705D2" w:rsidRDefault="00000000" w:rsidP="005705D2">
      <w:r>
        <w:t>I appreciate you listening as I discuss the Hilton Hotel's marketing strategy today. With the use of these techniques and approaches, the Hilton Hotel will be better able to stand out in the market, draw in and keep clients, and eventually expand its clientele. The strategy is based on a careful examination of the business's existing state, target market segmentation, and market trends.</w:t>
      </w:r>
    </w:p>
    <w:p w14:paraId="15304D7C" w14:textId="77777777" w:rsidR="005705D2" w:rsidRDefault="00000000" w:rsidP="001A7318">
      <w:pPr>
        <w:pStyle w:val="Heading2"/>
      </w:pPr>
      <w:bookmarkStart w:id="13" w:name="_Toc135055102"/>
      <w:r>
        <w:t>Discussion</w:t>
      </w:r>
      <w:bookmarkEnd w:id="13"/>
      <w:r>
        <w:t xml:space="preserve"> </w:t>
      </w:r>
    </w:p>
    <w:p w14:paraId="79193B73" w14:textId="77777777" w:rsidR="005705D2" w:rsidRDefault="00000000" w:rsidP="005705D2">
      <w:r>
        <w:t>Recalling our target consumer categories will help us get started. Business travellers and youthful leisure travellers looking for distinctive experiences are two significant client categories we have discovered for Hilton Hotel through extensive market research and segmentation analysis. We can successfully adjust our marketing initiatives by having a thorough understanding of the particular requirements and preferences of these segments.</w:t>
      </w:r>
    </w:p>
    <w:p w14:paraId="580AADD3" w14:textId="77777777" w:rsidR="005705D2" w:rsidRDefault="00000000" w:rsidP="005705D2">
      <w:r>
        <w:t>We will concentrate on delivering great service, efficiency, and convenience to business travellers. When business travellers are seeking rooms, we will make use of digital marketing strategies like search engine optimisation (SEO) to make sure that the Hilton Hotel is prominently shown in search results. Additionally, we will put in place a thorough email marketing plan, providing this group with exclusive offers and discounts. By emphasising our business-friendly features, such as our conference rooms with all the necessary technology and dependable Wi-Fi, we will position Hilton Hotel as the best option for business travellers.</w:t>
      </w:r>
    </w:p>
    <w:p w14:paraId="2CBB6C04" w14:textId="77777777" w:rsidR="005705D2" w:rsidRDefault="00000000" w:rsidP="005705D2">
      <w:r>
        <w:t>We will place an emphasis on memorable stays for young leisure travellers looking for uncommon experiences. Our social media approach will concentrate on aesthetically attractive content that highlights nearby landmarks, handpicked activities, and the energetic vibe of the Hilton Hotel. To create excitement and reach a larger audience of young travellers, we will work with travel influencers and bloggers. We will promote a feeling of community and generate buzz for our brand by introducing user-generated content initiatives and encouraging visitors to share their experiences using branded hashtags.</w:t>
      </w:r>
    </w:p>
    <w:p w14:paraId="2D2BB2AA" w14:textId="77777777" w:rsidR="001A7318" w:rsidRDefault="00000000" w:rsidP="005705D2">
      <w:r>
        <w:lastRenderedPageBreak/>
        <w:t>We will keep a careful eye on important indicators and KPIs to assess the effectiveness of our marketing initiatives. This includes monitoring brand perception polls, website and social media analytics, customer satisfaction ratings, revenue and profitability growth, and rates of client acquisition. Regular analysis and reporting will provide us with insightful information that will help us make data-driven decisions to improve.</w:t>
      </w:r>
    </w:p>
    <w:p w14:paraId="0071FC1A" w14:textId="77777777" w:rsidR="00372840" w:rsidRPr="00F05B30" w:rsidRDefault="00000000" w:rsidP="001A7318">
      <w:pPr>
        <w:pStyle w:val="Heading2"/>
      </w:pPr>
      <w:bookmarkStart w:id="14" w:name="_Toc135055103"/>
      <w:r>
        <w:t>Conclusion</w:t>
      </w:r>
      <w:bookmarkEnd w:id="14"/>
      <w:r>
        <w:t xml:space="preserve"> </w:t>
      </w:r>
    </w:p>
    <w:p w14:paraId="2FE12AD7" w14:textId="77777777" w:rsidR="00D352B5" w:rsidRDefault="00000000" w:rsidP="00F05B30">
      <w:r w:rsidRPr="005705D2">
        <w:t>In conclusion, Hilton Hotel hopes to improve the guest experience, broaden its market reach, and spur economic growth by putting the ideas and methods stated in its marketing strategy into practice. We are confident in our capacity to attract and keep clients in a highly competitive business by focusing on providing unique experiences, utilising digital platforms, and targeting the specified customer categories. I appreciate your time and interest, and I look forward to your questions.</w:t>
      </w:r>
      <w:r>
        <w:br w:type="page"/>
      </w:r>
    </w:p>
    <w:p w14:paraId="6C355930" w14:textId="77777777" w:rsidR="001E10B1" w:rsidRDefault="00000000" w:rsidP="00206899">
      <w:pPr>
        <w:pStyle w:val="Heading1"/>
      </w:pPr>
      <w:bookmarkStart w:id="15" w:name="_Toc135055104"/>
      <w:r>
        <w:lastRenderedPageBreak/>
        <w:t>References</w:t>
      </w:r>
      <w:bookmarkEnd w:id="15"/>
    </w:p>
    <w:p w14:paraId="55AB7F09" w14:textId="77777777" w:rsidR="00B71230" w:rsidRPr="00CB133F" w:rsidRDefault="00000000" w:rsidP="000B3C65">
      <w:pPr>
        <w:rPr>
          <w:b/>
          <w:u w:val="single"/>
        </w:rPr>
      </w:pPr>
      <w:r w:rsidRPr="00CB133F">
        <w:rPr>
          <w:b/>
          <w:u w:val="single"/>
        </w:rPr>
        <w:t>Essay</w:t>
      </w:r>
    </w:p>
    <w:p w14:paraId="2F35506A" w14:textId="77777777" w:rsidR="001A729E" w:rsidRPr="001A729E" w:rsidRDefault="00000000" w:rsidP="001A729E">
      <w:pPr>
        <w:rPr>
          <w:szCs w:val="24"/>
        </w:rPr>
      </w:pPr>
      <w:r w:rsidRPr="001A729E">
        <w:rPr>
          <w:szCs w:val="24"/>
        </w:rPr>
        <w:t xml:space="preserve">Bowie, D. Buttle, F. Brookes, M. and </w:t>
      </w:r>
      <w:proofErr w:type="spellStart"/>
      <w:r w:rsidRPr="001A729E">
        <w:rPr>
          <w:szCs w:val="24"/>
        </w:rPr>
        <w:t>Mariussen</w:t>
      </w:r>
      <w:proofErr w:type="spellEnd"/>
      <w:r w:rsidRPr="001A729E">
        <w:rPr>
          <w:szCs w:val="24"/>
        </w:rPr>
        <w:t>, A., 2017, Hospitality Marketing. 3rd ed, Routledge, London</w:t>
      </w:r>
    </w:p>
    <w:p w14:paraId="2B5ACBAD" w14:textId="77777777" w:rsidR="001A729E" w:rsidRPr="001A729E" w:rsidRDefault="00000000" w:rsidP="001A729E">
      <w:pPr>
        <w:rPr>
          <w:rFonts w:cs="Arial"/>
          <w:color w:val="222222"/>
          <w:szCs w:val="24"/>
          <w:shd w:val="clear" w:color="auto" w:fill="FFFFFF"/>
        </w:rPr>
      </w:pPr>
      <w:proofErr w:type="spellStart"/>
      <w:r w:rsidRPr="001A729E">
        <w:rPr>
          <w:rFonts w:cs="Arial"/>
          <w:color w:val="222222"/>
          <w:szCs w:val="24"/>
          <w:shd w:val="clear" w:color="auto" w:fill="FFFFFF"/>
        </w:rPr>
        <w:t>Ehwi</w:t>
      </w:r>
      <w:proofErr w:type="spellEnd"/>
      <w:r w:rsidRPr="001A729E">
        <w:rPr>
          <w:rFonts w:cs="Arial"/>
          <w:color w:val="222222"/>
          <w:szCs w:val="24"/>
          <w:shd w:val="clear" w:color="auto" w:fill="FFFFFF"/>
        </w:rPr>
        <w:t xml:space="preserve">, R.J., </w:t>
      </w:r>
      <w:proofErr w:type="spellStart"/>
      <w:r w:rsidRPr="001A729E">
        <w:rPr>
          <w:rFonts w:cs="Arial"/>
          <w:color w:val="222222"/>
          <w:szCs w:val="24"/>
          <w:shd w:val="clear" w:color="auto" w:fill="FFFFFF"/>
        </w:rPr>
        <w:t>Oti</w:t>
      </w:r>
      <w:proofErr w:type="spellEnd"/>
      <w:r w:rsidRPr="001A729E">
        <w:rPr>
          <w:rFonts w:cs="Arial"/>
          <w:color w:val="222222"/>
          <w:szCs w:val="24"/>
          <w:shd w:val="clear" w:color="auto" w:fill="FFFFFF"/>
        </w:rPr>
        <w:t>-Sarpong, K., Burgess, G., Lenhard, J. and Meng, E., 2023. Modular Homes as a New Form of Accommodation to Tackle Homelessness: A Case Study From Cambridge, England. </w:t>
      </w:r>
      <w:r w:rsidRPr="001A729E">
        <w:rPr>
          <w:rFonts w:cs="Arial"/>
          <w:i/>
          <w:iCs/>
          <w:color w:val="222222"/>
          <w:szCs w:val="24"/>
          <w:shd w:val="clear" w:color="auto" w:fill="FFFFFF"/>
        </w:rPr>
        <w:t>Human Ecology</w:t>
      </w:r>
      <w:r w:rsidRPr="001A729E">
        <w:rPr>
          <w:rFonts w:cs="Arial"/>
          <w:color w:val="222222"/>
          <w:szCs w:val="24"/>
          <w:shd w:val="clear" w:color="auto" w:fill="FFFFFF"/>
        </w:rPr>
        <w:t>, pp.1-14.</w:t>
      </w:r>
    </w:p>
    <w:p w14:paraId="5544652B"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Fitzpatrick, S., Pawson, H., Bramley, G., Wilcox, S., Watts, B. and Wood, J., 2016. </w:t>
      </w:r>
      <w:r w:rsidRPr="001A729E">
        <w:rPr>
          <w:rFonts w:cs="Arial"/>
          <w:i/>
          <w:iCs/>
          <w:color w:val="222222"/>
          <w:szCs w:val="24"/>
          <w:shd w:val="clear" w:color="auto" w:fill="FFFFFF"/>
        </w:rPr>
        <w:t>The homelessness monitor: England 2016</w:t>
      </w:r>
      <w:r w:rsidRPr="001A729E">
        <w:rPr>
          <w:rFonts w:cs="Arial"/>
          <w:color w:val="222222"/>
          <w:szCs w:val="24"/>
          <w:shd w:val="clear" w:color="auto" w:fill="FFFFFF"/>
        </w:rPr>
        <w:t>. London: Crisis.</w:t>
      </w:r>
    </w:p>
    <w:p w14:paraId="3BE9FABD" w14:textId="77777777" w:rsidR="001A729E" w:rsidRPr="001A729E" w:rsidRDefault="00000000" w:rsidP="001A729E">
      <w:pPr>
        <w:rPr>
          <w:szCs w:val="24"/>
        </w:rPr>
      </w:pPr>
      <w:r w:rsidRPr="001A729E">
        <w:rPr>
          <w:szCs w:val="24"/>
        </w:rPr>
        <w:t>Jobber, D. and Ellis-Chadwick, F., 2020, Principles and practice of marketing. 9th ed. London:</w:t>
      </w:r>
    </w:p>
    <w:p w14:paraId="1A44EF84" w14:textId="77777777" w:rsidR="001A729E" w:rsidRPr="001A729E" w:rsidRDefault="00000000" w:rsidP="001A729E">
      <w:pPr>
        <w:rPr>
          <w:szCs w:val="24"/>
        </w:rPr>
      </w:pPr>
      <w:r w:rsidRPr="001A729E">
        <w:rPr>
          <w:szCs w:val="24"/>
        </w:rPr>
        <w:t>Kotler, P., Armstrong, G., Harris, L. and He, H., 2020. Principles of marketing. 8th European ed, London: Pearson Education Limited.</w:t>
      </w:r>
    </w:p>
    <w:p w14:paraId="61A56009"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Lisle, D., 2016. </w:t>
      </w:r>
      <w:r w:rsidRPr="001A729E">
        <w:rPr>
          <w:rFonts w:cs="Arial"/>
          <w:i/>
          <w:iCs/>
          <w:color w:val="222222"/>
          <w:szCs w:val="24"/>
          <w:shd w:val="clear" w:color="auto" w:fill="FFFFFF"/>
        </w:rPr>
        <w:t>Holidays in the danger zone: Entanglements of war and tourism</w:t>
      </w:r>
      <w:r w:rsidRPr="001A729E">
        <w:rPr>
          <w:rFonts w:cs="Arial"/>
          <w:color w:val="222222"/>
          <w:szCs w:val="24"/>
          <w:shd w:val="clear" w:color="auto" w:fill="FFFFFF"/>
        </w:rPr>
        <w:t>. U of Minnesota Press.</w:t>
      </w:r>
    </w:p>
    <w:p w14:paraId="2062253E"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 xml:space="preserve">López-Andreu, M., </w:t>
      </w:r>
      <w:proofErr w:type="spellStart"/>
      <w:r w:rsidRPr="001A729E">
        <w:rPr>
          <w:rFonts w:cs="Arial"/>
          <w:color w:val="222222"/>
          <w:szCs w:val="24"/>
          <w:shd w:val="clear" w:color="auto" w:fill="FFFFFF"/>
        </w:rPr>
        <w:t>Papadopolous</w:t>
      </w:r>
      <w:proofErr w:type="spellEnd"/>
      <w:r w:rsidRPr="001A729E">
        <w:rPr>
          <w:rFonts w:cs="Arial"/>
          <w:color w:val="222222"/>
          <w:szCs w:val="24"/>
          <w:shd w:val="clear" w:color="auto" w:fill="FFFFFF"/>
        </w:rPr>
        <w:t xml:space="preserve">, O. and </w:t>
      </w:r>
      <w:proofErr w:type="spellStart"/>
      <w:r w:rsidRPr="001A729E">
        <w:rPr>
          <w:rFonts w:cs="Arial"/>
          <w:color w:val="222222"/>
          <w:szCs w:val="24"/>
          <w:shd w:val="clear" w:color="auto" w:fill="FFFFFF"/>
        </w:rPr>
        <w:t>Jamalian</w:t>
      </w:r>
      <w:proofErr w:type="spellEnd"/>
      <w:r w:rsidRPr="001A729E">
        <w:rPr>
          <w:rFonts w:cs="Arial"/>
          <w:color w:val="222222"/>
          <w:szCs w:val="24"/>
          <w:shd w:val="clear" w:color="auto" w:fill="FFFFFF"/>
        </w:rPr>
        <w:t>, M., 2019. How has the UK hotels sector been affected by the fissuring of the worker–employer relationship in the last 10 years?.</w:t>
      </w:r>
    </w:p>
    <w:p w14:paraId="703B8B8B"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Morrison, K. and Morrison, K., 2016. The Construction of Sarajevo’s ‘Olympic Hotel’. </w:t>
      </w:r>
      <w:r w:rsidRPr="001A729E">
        <w:rPr>
          <w:rFonts w:cs="Arial"/>
          <w:i/>
          <w:iCs/>
          <w:color w:val="222222"/>
          <w:szCs w:val="24"/>
          <w:shd w:val="clear" w:color="auto" w:fill="FFFFFF"/>
        </w:rPr>
        <w:t>Sarajevo’s Holiday Inn on the Frontline of Politics and War</w:t>
      </w:r>
      <w:r w:rsidRPr="001A729E">
        <w:rPr>
          <w:rFonts w:cs="Arial"/>
          <w:color w:val="222222"/>
          <w:szCs w:val="24"/>
          <w:shd w:val="clear" w:color="auto" w:fill="FFFFFF"/>
        </w:rPr>
        <w:t>, pp.47-69.</w:t>
      </w:r>
    </w:p>
    <w:p w14:paraId="37655366"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Morrison, K., 2016. </w:t>
      </w:r>
      <w:r w:rsidRPr="001A729E">
        <w:rPr>
          <w:rFonts w:cs="Arial"/>
          <w:i/>
          <w:iCs/>
          <w:color w:val="222222"/>
          <w:szCs w:val="24"/>
          <w:shd w:val="clear" w:color="auto" w:fill="FFFFFF"/>
        </w:rPr>
        <w:t>Sarajevo's Holiday Inn on the frontline of politics and war</w:t>
      </w:r>
      <w:r w:rsidRPr="001A729E">
        <w:rPr>
          <w:rFonts w:cs="Arial"/>
          <w:color w:val="222222"/>
          <w:szCs w:val="24"/>
          <w:shd w:val="clear" w:color="auto" w:fill="FFFFFF"/>
        </w:rPr>
        <w:t>. London: Palgrave Macmillan.</w:t>
      </w:r>
    </w:p>
    <w:p w14:paraId="453D4C4B"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 xml:space="preserve">Pavlova, T., 2017. Design </w:t>
      </w:r>
      <w:proofErr w:type="spellStart"/>
      <w:r w:rsidRPr="001A729E">
        <w:rPr>
          <w:rFonts w:cs="Arial"/>
          <w:color w:val="222222"/>
          <w:szCs w:val="24"/>
          <w:shd w:val="clear" w:color="auto" w:fill="FFFFFF"/>
        </w:rPr>
        <w:t>Documen-tation</w:t>
      </w:r>
      <w:proofErr w:type="spellEnd"/>
      <w:r w:rsidRPr="001A729E">
        <w:rPr>
          <w:rFonts w:cs="Arial"/>
          <w:color w:val="222222"/>
          <w:szCs w:val="24"/>
          <w:shd w:val="clear" w:color="auto" w:fill="FFFFFF"/>
        </w:rPr>
        <w:t>.</w:t>
      </w:r>
    </w:p>
    <w:p w14:paraId="5BA4A3B9" w14:textId="77777777" w:rsidR="001A729E" w:rsidRPr="001A729E" w:rsidRDefault="00000000" w:rsidP="001A729E">
      <w:pPr>
        <w:rPr>
          <w:rFonts w:cs="Arial"/>
          <w:color w:val="222222"/>
          <w:szCs w:val="24"/>
          <w:shd w:val="clear" w:color="auto" w:fill="FFFFFF"/>
        </w:rPr>
      </w:pPr>
      <w:proofErr w:type="spellStart"/>
      <w:r w:rsidRPr="001A729E">
        <w:rPr>
          <w:rFonts w:cs="Arial"/>
          <w:color w:val="222222"/>
          <w:szCs w:val="24"/>
          <w:shd w:val="clear" w:color="auto" w:fill="FFFFFF"/>
        </w:rPr>
        <w:t>Piuchan</w:t>
      </w:r>
      <w:proofErr w:type="spellEnd"/>
      <w:r w:rsidRPr="001A729E">
        <w:rPr>
          <w:rFonts w:cs="Arial"/>
          <w:color w:val="222222"/>
          <w:szCs w:val="24"/>
          <w:shd w:val="clear" w:color="auto" w:fill="FFFFFF"/>
        </w:rPr>
        <w:t xml:space="preserve">, M. and </w:t>
      </w:r>
      <w:proofErr w:type="spellStart"/>
      <w:r w:rsidRPr="001A729E">
        <w:rPr>
          <w:rFonts w:cs="Arial"/>
          <w:color w:val="222222"/>
          <w:szCs w:val="24"/>
          <w:shd w:val="clear" w:color="auto" w:fill="FFFFFF"/>
        </w:rPr>
        <w:t>Prachansit</w:t>
      </w:r>
      <w:proofErr w:type="spellEnd"/>
      <w:r w:rsidRPr="001A729E">
        <w:rPr>
          <w:rFonts w:cs="Arial"/>
          <w:color w:val="222222"/>
          <w:szCs w:val="24"/>
          <w:shd w:val="clear" w:color="auto" w:fill="FFFFFF"/>
        </w:rPr>
        <w:t xml:space="preserve">, S., 2019. Hotel pioneers' leadership styles: A case study on the founders of Oberoi Group and </w:t>
      </w:r>
      <w:proofErr w:type="spellStart"/>
      <w:r w:rsidRPr="001A729E">
        <w:rPr>
          <w:rFonts w:cs="Arial"/>
          <w:color w:val="222222"/>
          <w:szCs w:val="24"/>
          <w:shd w:val="clear" w:color="auto" w:fill="FFFFFF"/>
        </w:rPr>
        <w:t>Soneva</w:t>
      </w:r>
      <w:proofErr w:type="spellEnd"/>
      <w:r w:rsidRPr="001A729E">
        <w:rPr>
          <w:rFonts w:cs="Arial"/>
          <w:color w:val="222222"/>
          <w:szCs w:val="24"/>
          <w:shd w:val="clear" w:color="auto" w:fill="FFFFFF"/>
        </w:rPr>
        <w:t xml:space="preserve"> and Six Senses Resort and Spa. </w:t>
      </w:r>
      <w:r w:rsidRPr="001A729E">
        <w:rPr>
          <w:rFonts w:cs="Arial"/>
          <w:i/>
          <w:iCs/>
          <w:color w:val="222222"/>
          <w:szCs w:val="24"/>
          <w:shd w:val="clear" w:color="auto" w:fill="FFFFFF"/>
        </w:rPr>
        <w:t>Tourism: An International Interdisciplinary Journal</w:t>
      </w:r>
      <w:r w:rsidRPr="001A729E">
        <w:rPr>
          <w:rFonts w:cs="Arial"/>
          <w:color w:val="222222"/>
          <w:szCs w:val="24"/>
          <w:shd w:val="clear" w:color="auto" w:fill="FFFFFF"/>
        </w:rPr>
        <w:t>, </w:t>
      </w:r>
      <w:r w:rsidRPr="001A729E">
        <w:rPr>
          <w:rFonts w:cs="Arial"/>
          <w:i/>
          <w:iCs/>
          <w:color w:val="222222"/>
          <w:szCs w:val="24"/>
          <w:shd w:val="clear" w:color="auto" w:fill="FFFFFF"/>
        </w:rPr>
        <w:t>67</w:t>
      </w:r>
      <w:r w:rsidRPr="001A729E">
        <w:rPr>
          <w:rFonts w:cs="Arial"/>
          <w:color w:val="222222"/>
          <w:szCs w:val="24"/>
          <w:shd w:val="clear" w:color="auto" w:fill="FFFFFF"/>
        </w:rPr>
        <w:t>(4), pp.375-388.</w:t>
      </w:r>
    </w:p>
    <w:p w14:paraId="5629DF2D" w14:textId="77777777" w:rsidR="001A729E" w:rsidRPr="001A729E" w:rsidRDefault="00000000" w:rsidP="001A729E">
      <w:pPr>
        <w:rPr>
          <w:rFonts w:cs="Arial"/>
          <w:color w:val="222222"/>
          <w:szCs w:val="24"/>
          <w:shd w:val="clear" w:color="auto" w:fill="FFFFFF"/>
        </w:rPr>
      </w:pPr>
      <w:proofErr w:type="spellStart"/>
      <w:r w:rsidRPr="001A729E">
        <w:rPr>
          <w:rFonts w:cs="Arial"/>
          <w:color w:val="222222"/>
          <w:szCs w:val="24"/>
          <w:shd w:val="clear" w:color="auto" w:fill="FFFFFF"/>
        </w:rPr>
        <w:t>Rafahat</w:t>
      </w:r>
      <w:proofErr w:type="spellEnd"/>
      <w:r w:rsidRPr="001A729E">
        <w:rPr>
          <w:rFonts w:cs="Arial"/>
          <w:color w:val="222222"/>
          <w:szCs w:val="24"/>
          <w:shd w:val="clear" w:color="auto" w:fill="FFFFFF"/>
        </w:rPr>
        <w:t>, M., 2022. </w:t>
      </w:r>
      <w:r w:rsidRPr="001A729E">
        <w:rPr>
          <w:rFonts w:cs="Arial"/>
          <w:i/>
          <w:iCs/>
          <w:color w:val="222222"/>
          <w:szCs w:val="24"/>
          <w:shd w:val="clear" w:color="auto" w:fill="FFFFFF"/>
        </w:rPr>
        <w:t>Service Strategy of Hotel Holiday Inn</w:t>
      </w:r>
      <w:r w:rsidRPr="001A729E">
        <w:rPr>
          <w:rFonts w:cs="Arial"/>
          <w:color w:val="222222"/>
          <w:szCs w:val="24"/>
          <w:shd w:val="clear" w:color="auto" w:fill="FFFFFF"/>
        </w:rPr>
        <w:t> (Doctoral dissertation, Sonargaon University (SU)).</w:t>
      </w:r>
    </w:p>
    <w:p w14:paraId="1F639B90" w14:textId="77777777" w:rsidR="001A729E" w:rsidRPr="001A729E" w:rsidRDefault="00000000" w:rsidP="001A729E">
      <w:pPr>
        <w:rPr>
          <w:rFonts w:cs="Arial"/>
          <w:color w:val="222222"/>
          <w:szCs w:val="24"/>
          <w:shd w:val="clear" w:color="auto" w:fill="FFFFFF"/>
        </w:rPr>
      </w:pPr>
      <w:proofErr w:type="spellStart"/>
      <w:r w:rsidRPr="001A729E">
        <w:rPr>
          <w:rFonts w:cs="Arial"/>
          <w:color w:val="222222"/>
          <w:szCs w:val="24"/>
          <w:shd w:val="clear" w:color="auto" w:fill="FFFFFF"/>
        </w:rPr>
        <w:lastRenderedPageBreak/>
        <w:t>Rebelo</w:t>
      </w:r>
      <w:proofErr w:type="spellEnd"/>
      <w:r w:rsidRPr="001A729E">
        <w:rPr>
          <w:rFonts w:cs="Arial"/>
          <w:color w:val="222222"/>
          <w:szCs w:val="24"/>
          <w:shd w:val="clear" w:color="auto" w:fill="FFFFFF"/>
        </w:rPr>
        <w:t xml:space="preserve"> Vieira, J., 2020. </w:t>
      </w:r>
      <w:r w:rsidRPr="001A729E">
        <w:rPr>
          <w:rFonts w:cs="Arial"/>
          <w:i/>
          <w:iCs/>
          <w:color w:val="222222"/>
          <w:szCs w:val="24"/>
          <w:shd w:val="clear" w:color="auto" w:fill="FFFFFF"/>
        </w:rPr>
        <w:t>The impact of Instagram campaign in the Six Senses Group in Douro valley</w:t>
      </w:r>
      <w:r w:rsidRPr="001A729E">
        <w:rPr>
          <w:rFonts w:cs="Arial"/>
          <w:color w:val="222222"/>
          <w:szCs w:val="24"/>
          <w:shd w:val="clear" w:color="auto" w:fill="FFFFFF"/>
        </w:rPr>
        <w:t xml:space="preserve"> (Doctoral dissertation, Haute Ecole de Gestion &amp; </w:t>
      </w:r>
      <w:proofErr w:type="spellStart"/>
      <w:r w:rsidRPr="001A729E">
        <w:rPr>
          <w:rFonts w:cs="Arial"/>
          <w:color w:val="222222"/>
          <w:szCs w:val="24"/>
          <w:shd w:val="clear" w:color="auto" w:fill="FFFFFF"/>
        </w:rPr>
        <w:t>Tourisme</w:t>
      </w:r>
      <w:proofErr w:type="spellEnd"/>
      <w:r w:rsidRPr="001A729E">
        <w:rPr>
          <w:rFonts w:cs="Arial"/>
          <w:color w:val="222222"/>
          <w:szCs w:val="24"/>
          <w:shd w:val="clear" w:color="auto" w:fill="FFFFFF"/>
        </w:rPr>
        <w:t>).</w:t>
      </w:r>
    </w:p>
    <w:p w14:paraId="4B53B176" w14:textId="77777777" w:rsidR="001A729E" w:rsidRPr="001A729E" w:rsidRDefault="00000000" w:rsidP="001A729E">
      <w:pPr>
        <w:rPr>
          <w:szCs w:val="24"/>
        </w:rPr>
      </w:pPr>
      <w:proofErr w:type="spellStart"/>
      <w:r w:rsidRPr="001A729E">
        <w:rPr>
          <w:rFonts w:cs="Arial"/>
          <w:color w:val="222222"/>
          <w:szCs w:val="24"/>
          <w:shd w:val="clear" w:color="auto" w:fill="FFFFFF"/>
        </w:rPr>
        <w:t>Shuford</w:t>
      </w:r>
      <w:proofErr w:type="spellEnd"/>
      <w:r w:rsidRPr="001A729E">
        <w:rPr>
          <w:rFonts w:cs="Arial"/>
          <w:color w:val="222222"/>
          <w:szCs w:val="24"/>
          <w:shd w:val="clear" w:color="auto" w:fill="FFFFFF"/>
        </w:rPr>
        <w:t>, J., 2015. Hotel, motel, Holiday Inn and peer-to-peer rentals: the sharing economy, North Carolina, and the constitution. </w:t>
      </w:r>
      <w:r w:rsidRPr="001A729E">
        <w:rPr>
          <w:rFonts w:cs="Arial"/>
          <w:i/>
          <w:iCs/>
          <w:color w:val="222222"/>
          <w:szCs w:val="24"/>
          <w:shd w:val="clear" w:color="auto" w:fill="FFFFFF"/>
        </w:rPr>
        <w:t>North Carolina Journal of Law &amp; Technology</w:t>
      </w:r>
      <w:r w:rsidRPr="001A729E">
        <w:rPr>
          <w:rFonts w:cs="Arial"/>
          <w:color w:val="222222"/>
          <w:szCs w:val="24"/>
          <w:shd w:val="clear" w:color="auto" w:fill="FFFFFF"/>
        </w:rPr>
        <w:t>, </w:t>
      </w:r>
      <w:r w:rsidRPr="001A729E">
        <w:rPr>
          <w:rFonts w:cs="Arial"/>
          <w:i/>
          <w:iCs/>
          <w:color w:val="222222"/>
          <w:szCs w:val="24"/>
          <w:shd w:val="clear" w:color="auto" w:fill="FFFFFF"/>
        </w:rPr>
        <w:t>16</w:t>
      </w:r>
      <w:r w:rsidRPr="001A729E">
        <w:rPr>
          <w:rFonts w:cs="Arial"/>
          <w:color w:val="222222"/>
          <w:szCs w:val="24"/>
          <w:shd w:val="clear" w:color="auto" w:fill="FFFFFF"/>
        </w:rPr>
        <w:t>(5), p.301.</w:t>
      </w:r>
    </w:p>
    <w:p w14:paraId="64CBE703" w14:textId="77777777" w:rsidR="001A729E" w:rsidRPr="001A729E" w:rsidRDefault="00000000" w:rsidP="001A729E">
      <w:pPr>
        <w:rPr>
          <w:rFonts w:cs="Arial"/>
          <w:color w:val="222222"/>
          <w:szCs w:val="24"/>
          <w:shd w:val="clear" w:color="auto" w:fill="FFFFFF"/>
        </w:rPr>
      </w:pPr>
      <w:r w:rsidRPr="001A729E">
        <w:rPr>
          <w:rFonts w:cs="Arial"/>
          <w:color w:val="222222"/>
          <w:szCs w:val="24"/>
          <w:shd w:val="clear" w:color="auto" w:fill="FFFFFF"/>
        </w:rPr>
        <w:t>Silva, S.D.S.B., 2018. </w:t>
      </w:r>
      <w:r w:rsidRPr="001A729E">
        <w:rPr>
          <w:rFonts w:cs="Arial"/>
          <w:i/>
          <w:iCs/>
          <w:color w:val="222222"/>
          <w:szCs w:val="24"/>
          <w:shd w:val="clear" w:color="auto" w:fill="FFFFFF"/>
        </w:rPr>
        <w:t>Wellness tourism in Southeast Asia: the case study of Six Senses Hotels Resorts &amp; Spas</w:t>
      </w:r>
      <w:r w:rsidRPr="001A729E">
        <w:rPr>
          <w:rFonts w:cs="Arial"/>
          <w:color w:val="222222"/>
          <w:szCs w:val="24"/>
          <w:shd w:val="clear" w:color="auto" w:fill="FFFFFF"/>
        </w:rPr>
        <w:t> (Doctoral dissertation).</w:t>
      </w:r>
    </w:p>
    <w:p w14:paraId="7D6A548C" w14:textId="77777777" w:rsidR="001A729E" w:rsidRPr="001A729E" w:rsidRDefault="00000000" w:rsidP="001A729E">
      <w:pPr>
        <w:rPr>
          <w:szCs w:val="24"/>
        </w:rPr>
      </w:pPr>
      <w:r w:rsidRPr="001A729E">
        <w:rPr>
          <w:szCs w:val="24"/>
        </w:rPr>
        <w:t xml:space="preserve">Smith PR. and Zook ZE. 2020. Marketing Communications. 7 </w:t>
      </w:r>
      <w:proofErr w:type="spellStart"/>
      <w:r w:rsidRPr="001A729E">
        <w:rPr>
          <w:szCs w:val="24"/>
        </w:rPr>
        <w:t>th</w:t>
      </w:r>
      <w:proofErr w:type="spellEnd"/>
      <w:r w:rsidRPr="001A729E">
        <w:rPr>
          <w:szCs w:val="24"/>
        </w:rPr>
        <w:t xml:space="preserve"> ed, Kogan Page, London</w:t>
      </w:r>
    </w:p>
    <w:p w14:paraId="733A85BA" w14:textId="77777777" w:rsidR="00B9796B" w:rsidRPr="00CB133F" w:rsidRDefault="00000000" w:rsidP="00212292">
      <w:pPr>
        <w:rPr>
          <w:b/>
          <w:u w:val="single"/>
        </w:rPr>
      </w:pPr>
      <w:r w:rsidRPr="00CB133F">
        <w:rPr>
          <w:b/>
          <w:u w:val="single"/>
        </w:rPr>
        <w:t>Marketing plan</w:t>
      </w:r>
    </w:p>
    <w:p w14:paraId="27292EFA" w14:textId="77777777" w:rsidR="004D3FB5" w:rsidRPr="004D3FB5" w:rsidRDefault="00000000" w:rsidP="004D3FB5">
      <w:pPr>
        <w:rPr>
          <w:shd w:val="clear" w:color="auto" w:fill="FFFFFF"/>
        </w:rPr>
      </w:pPr>
      <w:proofErr w:type="spellStart"/>
      <w:r w:rsidRPr="004D3FB5">
        <w:rPr>
          <w:shd w:val="clear" w:color="auto" w:fill="FFFFFF"/>
        </w:rPr>
        <w:t>Brioso</w:t>
      </w:r>
      <w:proofErr w:type="spellEnd"/>
      <w:r w:rsidRPr="004D3FB5">
        <w:rPr>
          <w:shd w:val="clear" w:color="auto" w:fill="FFFFFF"/>
        </w:rPr>
        <w:t xml:space="preserve">, J. and </w:t>
      </w:r>
      <w:proofErr w:type="spellStart"/>
      <w:r w:rsidRPr="004D3FB5">
        <w:rPr>
          <w:shd w:val="clear" w:color="auto" w:fill="FFFFFF"/>
        </w:rPr>
        <w:t>Borbon</w:t>
      </w:r>
      <w:proofErr w:type="spellEnd"/>
      <w:r w:rsidRPr="004D3FB5">
        <w:rPr>
          <w:shd w:val="clear" w:color="auto" w:fill="FFFFFF"/>
        </w:rPr>
        <w:t>, N.M., 2022. Digital marketing among DOT accredited hotels in Camarines Sur: Basis for marketing plan. </w:t>
      </w:r>
      <w:r w:rsidRPr="004D3FB5">
        <w:rPr>
          <w:i/>
          <w:iCs/>
          <w:shd w:val="clear" w:color="auto" w:fill="FFFFFF"/>
        </w:rPr>
        <w:t>International Journal of Research</w:t>
      </w:r>
      <w:r w:rsidRPr="004D3FB5">
        <w:rPr>
          <w:shd w:val="clear" w:color="auto" w:fill="FFFFFF"/>
        </w:rPr>
        <w:t>, </w:t>
      </w:r>
      <w:r w:rsidRPr="004D3FB5">
        <w:rPr>
          <w:i/>
          <w:iCs/>
          <w:shd w:val="clear" w:color="auto" w:fill="FFFFFF"/>
        </w:rPr>
        <w:t>10</w:t>
      </w:r>
      <w:r w:rsidRPr="004D3FB5">
        <w:rPr>
          <w:shd w:val="clear" w:color="auto" w:fill="FFFFFF"/>
        </w:rPr>
        <w:t>(2), pp.63-77.</w:t>
      </w:r>
    </w:p>
    <w:p w14:paraId="71FBF0C7" w14:textId="77777777" w:rsidR="004D3FB5" w:rsidRPr="004D3FB5" w:rsidRDefault="00000000" w:rsidP="004D3FB5">
      <w:pPr>
        <w:rPr>
          <w:shd w:val="clear" w:color="auto" w:fill="FFFFFF"/>
        </w:rPr>
      </w:pPr>
      <w:r w:rsidRPr="004D3FB5">
        <w:rPr>
          <w:shd w:val="clear" w:color="auto" w:fill="FFFFFF"/>
        </w:rPr>
        <w:t>Calkins, T., 2016. </w:t>
      </w:r>
      <w:r w:rsidRPr="004D3FB5">
        <w:rPr>
          <w:i/>
          <w:iCs/>
          <w:shd w:val="clear" w:color="auto" w:fill="FFFFFF"/>
        </w:rPr>
        <w:t>Breakthrough marketing plans: How to stop wasting time and start driving growth</w:t>
      </w:r>
      <w:r w:rsidRPr="004D3FB5">
        <w:rPr>
          <w:shd w:val="clear" w:color="auto" w:fill="FFFFFF"/>
        </w:rPr>
        <w:t>. Springer.</w:t>
      </w:r>
    </w:p>
    <w:p w14:paraId="6950F8D4" w14:textId="77777777" w:rsidR="004D3FB5" w:rsidRPr="004D3FB5" w:rsidRDefault="00000000" w:rsidP="004D3FB5">
      <w:pPr>
        <w:rPr>
          <w:shd w:val="clear" w:color="auto" w:fill="FFFFFF"/>
        </w:rPr>
      </w:pPr>
      <w:r w:rsidRPr="004D3FB5">
        <w:rPr>
          <w:shd w:val="clear" w:color="auto" w:fill="FFFFFF"/>
        </w:rPr>
        <w:t>Chaffey, D. and Smith, P.R., 2022. </w:t>
      </w:r>
      <w:r w:rsidRPr="004D3FB5">
        <w:rPr>
          <w:i/>
          <w:iCs/>
          <w:shd w:val="clear" w:color="auto" w:fill="FFFFFF"/>
        </w:rPr>
        <w:t>Digital marketing excellence: planning, optimizing and integrating online marketing</w:t>
      </w:r>
      <w:r w:rsidRPr="004D3FB5">
        <w:rPr>
          <w:shd w:val="clear" w:color="auto" w:fill="FFFFFF"/>
        </w:rPr>
        <w:t>. Taylor &amp; Francis.</w:t>
      </w:r>
    </w:p>
    <w:p w14:paraId="6266C4A4" w14:textId="77777777" w:rsidR="004D3FB5" w:rsidRPr="004D3FB5" w:rsidRDefault="00000000" w:rsidP="004D3FB5">
      <w:pPr>
        <w:rPr>
          <w:shd w:val="clear" w:color="auto" w:fill="FFFFFF"/>
        </w:rPr>
      </w:pPr>
      <w:proofErr w:type="spellStart"/>
      <w:r w:rsidRPr="004D3FB5">
        <w:rPr>
          <w:shd w:val="clear" w:color="auto" w:fill="FFFFFF"/>
        </w:rPr>
        <w:t>Chernev</w:t>
      </w:r>
      <w:proofErr w:type="spellEnd"/>
      <w:r w:rsidRPr="004D3FB5">
        <w:rPr>
          <w:shd w:val="clear" w:color="auto" w:fill="FFFFFF"/>
        </w:rPr>
        <w:t>, A., 2020. </w:t>
      </w:r>
      <w:r w:rsidRPr="004D3FB5">
        <w:rPr>
          <w:i/>
          <w:iCs/>
          <w:shd w:val="clear" w:color="auto" w:fill="FFFFFF"/>
        </w:rPr>
        <w:t>The marketing plan handbook</w:t>
      </w:r>
      <w:r w:rsidRPr="004D3FB5">
        <w:rPr>
          <w:shd w:val="clear" w:color="auto" w:fill="FFFFFF"/>
        </w:rPr>
        <w:t>. Cerebellum Press.</w:t>
      </w:r>
    </w:p>
    <w:p w14:paraId="1B92A970" w14:textId="77777777" w:rsidR="004D3FB5" w:rsidRPr="004D3FB5" w:rsidRDefault="00000000" w:rsidP="004D3FB5">
      <w:pPr>
        <w:rPr>
          <w:shd w:val="clear" w:color="auto" w:fill="FFFFFF"/>
        </w:rPr>
      </w:pPr>
      <w:r w:rsidRPr="004D3FB5">
        <w:rPr>
          <w:shd w:val="clear" w:color="auto" w:fill="FFFFFF"/>
        </w:rPr>
        <w:t>Da Silva, E.C. and Las Casas, A.L., 2017. Sports marketing plan: an alternative framework for sports club. </w:t>
      </w:r>
      <w:r w:rsidRPr="004D3FB5">
        <w:rPr>
          <w:i/>
          <w:iCs/>
          <w:shd w:val="clear" w:color="auto" w:fill="FFFFFF"/>
        </w:rPr>
        <w:t>International Journal of Marketing Studies</w:t>
      </w:r>
      <w:r w:rsidRPr="004D3FB5">
        <w:rPr>
          <w:shd w:val="clear" w:color="auto" w:fill="FFFFFF"/>
        </w:rPr>
        <w:t>, </w:t>
      </w:r>
      <w:r w:rsidRPr="004D3FB5">
        <w:rPr>
          <w:i/>
          <w:iCs/>
          <w:shd w:val="clear" w:color="auto" w:fill="FFFFFF"/>
        </w:rPr>
        <w:t>9</w:t>
      </w:r>
      <w:r w:rsidRPr="004D3FB5">
        <w:rPr>
          <w:shd w:val="clear" w:color="auto" w:fill="FFFFFF"/>
        </w:rPr>
        <w:t>(4), pp.15-28.</w:t>
      </w:r>
    </w:p>
    <w:p w14:paraId="647AE9B4" w14:textId="77777777" w:rsidR="004D3FB5" w:rsidRPr="004D3FB5" w:rsidRDefault="00000000" w:rsidP="004D3FB5">
      <w:pPr>
        <w:rPr>
          <w:shd w:val="clear" w:color="auto" w:fill="FFFFFF"/>
        </w:rPr>
      </w:pPr>
      <w:proofErr w:type="spellStart"/>
      <w:r w:rsidRPr="004D3FB5">
        <w:rPr>
          <w:shd w:val="clear" w:color="auto" w:fill="FFFFFF"/>
        </w:rPr>
        <w:t>Dardeer</w:t>
      </w:r>
      <w:proofErr w:type="spellEnd"/>
      <w:r w:rsidRPr="004D3FB5">
        <w:rPr>
          <w:shd w:val="clear" w:color="auto" w:fill="FFFFFF"/>
        </w:rPr>
        <w:t>, M., Tag-</w:t>
      </w:r>
      <w:proofErr w:type="spellStart"/>
      <w:r w:rsidRPr="004D3FB5">
        <w:rPr>
          <w:shd w:val="clear" w:color="auto" w:fill="FFFFFF"/>
        </w:rPr>
        <w:t>Eldeen</w:t>
      </w:r>
      <w:proofErr w:type="spellEnd"/>
      <w:r w:rsidRPr="004D3FB5">
        <w:rPr>
          <w:shd w:val="clear" w:color="auto" w:fill="FFFFFF"/>
        </w:rPr>
        <w:t>, A. and Salem, I., 2017. The influence of physical work environment on hotel back-of-the-house employees’ satisfaction and productivity: A Case Study on Hilton Hotels. </w:t>
      </w:r>
      <w:r w:rsidRPr="004D3FB5">
        <w:rPr>
          <w:i/>
          <w:iCs/>
          <w:shd w:val="clear" w:color="auto" w:fill="FFFFFF"/>
        </w:rPr>
        <w:t>Journal Of Tourism Research</w:t>
      </w:r>
      <w:r w:rsidRPr="004D3FB5">
        <w:rPr>
          <w:shd w:val="clear" w:color="auto" w:fill="FFFFFF"/>
        </w:rPr>
        <w:t>, </w:t>
      </w:r>
      <w:r w:rsidRPr="004D3FB5">
        <w:rPr>
          <w:i/>
          <w:iCs/>
          <w:shd w:val="clear" w:color="auto" w:fill="FFFFFF"/>
        </w:rPr>
        <w:t>5</w:t>
      </w:r>
      <w:r w:rsidRPr="004D3FB5">
        <w:rPr>
          <w:shd w:val="clear" w:color="auto" w:fill="FFFFFF"/>
        </w:rPr>
        <w:t>(18), pp.45-64.</w:t>
      </w:r>
    </w:p>
    <w:p w14:paraId="5A648B2F" w14:textId="77777777" w:rsidR="004D3FB5" w:rsidRPr="004D3FB5" w:rsidRDefault="00000000" w:rsidP="004D3FB5">
      <w:pPr>
        <w:rPr>
          <w:shd w:val="clear" w:color="auto" w:fill="FFFFFF"/>
        </w:rPr>
      </w:pPr>
      <w:r w:rsidRPr="004D3FB5">
        <w:rPr>
          <w:shd w:val="clear" w:color="auto" w:fill="FFFFFF"/>
        </w:rPr>
        <w:t>DIMITRESCU, A., BABIS, C., ALECUSAN, A.M., CHIVU, O. and FAIER, A.M., 2018. Management of a marketing plan. </w:t>
      </w:r>
      <w:proofErr w:type="spellStart"/>
      <w:r w:rsidRPr="004D3FB5">
        <w:rPr>
          <w:i/>
          <w:iCs/>
          <w:shd w:val="clear" w:color="auto" w:fill="FFFFFF"/>
        </w:rPr>
        <w:t>Fiability</w:t>
      </w:r>
      <w:proofErr w:type="spellEnd"/>
      <w:r w:rsidRPr="004D3FB5">
        <w:rPr>
          <w:i/>
          <w:iCs/>
          <w:shd w:val="clear" w:color="auto" w:fill="FFFFFF"/>
        </w:rPr>
        <w:t xml:space="preserve"> &amp; Durability</w:t>
      </w:r>
      <w:r w:rsidRPr="004D3FB5">
        <w:rPr>
          <w:shd w:val="clear" w:color="auto" w:fill="FFFFFF"/>
        </w:rPr>
        <w:t>, </w:t>
      </w:r>
      <w:r w:rsidRPr="004D3FB5">
        <w:rPr>
          <w:i/>
          <w:iCs/>
          <w:shd w:val="clear" w:color="auto" w:fill="FFFFFF"/>
        </w:rPr>
        <w:t>1</w:t>
      </w:r>
      <w:r w:rsidRPr="004D3FB5">
        <w:rPr>
          <w:shd w:val="clear" w:color="auto" w:fill="FFFFFF"/>
        </w:rPr>
        <w:t>, pp.279-285.</w:t>
      </w:r>
    </w:p>
    <w:p w14:paraId="5E3C8062" w14:textId="77777777" w:rsidR="004D3FB5" w:rsidRPr="004D3FB5" w:rsidRDefault="00000000" w:rsidP="004D3FB5">
      <w:pPr>
        <w:rPr>
          <w:shd w:val="clear" w:color="auto" w:fill="FFFFFF"/>
        </w:rPr>
      </w:pPr>
      <w:proofErr w:type="spellStart"/>
      <w:r w:rsidRPr="004D3FB5">
        <w:rPr>
          <w:shd w:val="clear" w:color="auto" w:fill="FFFFFF"/>
        </w:rPr>
        <w:t>Elsayed</w:t>
      </w:r>
      <w:proofErr w:type="spellEnd"/>
      <w:r w:rsidRPr="004D3FB5">
        <w:rPr>
          <w:shd w:val="clear" w:color="auto" w:fill="FFFFFF"/>
        </w:rPr>
        <w:t xml:space="preserve"> Fayed, A., 2021. Artificial Intelligence for marketing plan: the case for e-marketing companies. </w:t>
      </w:r>
      <w:r w:rsidRPr="004D3FB5">
        <w:rPr>
          <w:i/>
          <w:iCs/>
          <w:shd w:val="clear" w:color="auto" w:fill="FFFFFF"/>
        </w:rPr>
        <w:t xml:space="preserve">Marketing </w:t>
      </w:r>
      <w:proofErr w:type="spellStart"/>
      <w:r w:rsidRPr="004D3FB5">
        <w:rPr>
          <w:i/>
          <w:iCs/>
          <w:shd w:val="clear" w:color="auto" w:fill="FFFFFF"/>
        </w:rPr>
        <w:t>i</w:t>
      </w:r>
      <w:proofErr w:type="spellEnd"/>
      <w:r w:rsidRPr="004D3FB5">
        <w:rPr>
          <w:i/>
          <w:iCs/>
          <w:shd w:val="clear" w:color="auto" w:fill="FFFFFF"/>
        </w:rPr>
        <w:t xml:space="preserve"> </w:t>
      </w:r>
      <w:proofErr w:type="spellStart"/>
      <w:r w:rsidRPr="004D3FB5">
        <w:rPr>
          <w:i/>
          <w:iCs/>
          <w:shd w:val="clear" w:color="auto" w:fill="FFFFFF"/>
        </w:rPr>
        <w:t>menedžment</w:t>
      </w:r>
      <w:proofErr w:type="spellEnd"/>
      <w:r w:rsidRPr="004D3FB5">
        <w:rPr>
          <w:i/>
          <w:iCs/>
          <w:shd w:val="clear" w:color="auto" w:fill="FFFFFF"/>
        </w:rPr>
        <w:t xml:space="preserve"> </w:t>
      </w:r>
      <w:proofErr w:type="spellStart"/>
      <w:r w:rsidRPr="004D3FB5">
        <w:rPr>
          <w:i/>
          <w:iCs/>
          <w:shd w:val="clear" w:color="auto" w:fill="FFFFFF"/>
        </w:rPr>
        <w:t>innovacij</w:t>
      </w:r>
      <w:proofErr w:type="spellEnd"/>
      <w:r w:rsidRPr="004D3FB5">
        <w:rPr>
          <w:shd w:val="clear" w:color="auto" w:fill="FFFFFF"/>
        </w:rPr>
        <w:t>.</w:t>
      </w:r>
    </w:p>
    <w:p w14:paraId="52162889" w14:textId="77777777" w:rsidR="004D3FB5" w:rsidRPr="004D3FB5" w:rsidRDefault="00000000" w:rsidP="004D3FB5">
      <w:pPr>
        <w:rPr>
          <w:shd w:val="clear" w:color="auto" w:fill="FFFFFF"/>
        </w:rPr>
      </w:pPr>
      <w:r w:rsidRPr="004D3FB5">
        <w:rPr>
          <w:shd w:val="clear" w:color="auto" w:fill="FFFFFF"/>
        </w:rPr>
        <w:t>Ferrell, O.C., Hartline, M. and Hochstein, B.W., 2021. </w:t>
      </w:r>
      <w:r w:rsidRPr="004D3FB5">
        <w:rPr>
          <w:i/>
          <w:iCs/>
          <w:shd w:val="clear" w:color="auto" w:fill="FFFFFF"/>
        </w:rPr>
        <w:t>Marketing strategy</w:t>
      </w:r>
      <w:r w:rsidRPr="004D3FB5">
        <w:rPr>
          <w:shd w:val="clear" w:color="auto" w:fill="FFFFFF"/>
        </w:rPr>
        <w:t>. Cengage Learning.</w:t>
      </w:r>
    </w:p>
    <w:p w14:paraId="371DF00E" w14:textId="77777777" w:rsidR="004D3FB5" w:rsidRPr="004D3FB5" w:rsidRDefault="00000000" w:rsidP="004D3FB5">
      <w:pPr>
        <w:rPr>
          <w:shd w:val="clear" w:color="auto" w:fill="FFFFFF"/>
        </w:rPr>
      </w:pPr>
      <w:r w:rsidRPr="004D3FB5">
        <w:rPr>
          <w:shd w:val="clear" w:color="auto" w:fill="FFFFFF"/>
        </w:rPr>
        <w:lastRenderedPageBreak/>
        <w:t>Gagnon, E., 2016. The marketer’s action plan (MAP): Six steps to developing effective marketing plans in B2B marketing programs. </w:t>
      </w:r>
      <w:r w:rsidRPr="004D3FB5">
        <w:rPr>
          <w:i/>
          <w:iCs/>
          <w:shd w:val="clear" w:color="auto" w:fill="FFFFFF"/>
        </w:rPr>
        <w:t>International Management Review</w:t>
      </w:r>
      <w:r w:rsidRPr="004D3FB5">
        <w:rPr>
          <w:shd w:val="clear" w:color="auto" w:fill="FFFFFF"/>
        </w:rPr>
        <w:t>, </w:t>
      </w:r>
      <w:r w:rsidRPr="004D3FB5">
        <w:rPr>
          <w:i/>
          <w:iCs/>
          <w:shd w:val="clear" w:color="auto" w:fill="FFFFFF"/>
        </w:rPr>
        <w:t>12</w:t>
      </w:r>
      <w:r w:rsidRPr="004D3FB5">
        <w:rPr>
          <w:shd w:val="clear" w:color="auto" w:fill="FFFFFF"/>
        </w:rPr>
        <w:t>(2), pp.56-59.</w:t>
      </w:r>
    </w:p>
    <w:p w14:paraId="128F0C3A" w14:textId="77777777" w:rsidR="004D3FB5" w:rsidRPr="004D3FB5" w:rsidRDefault="00000000" w:rsidP="004D3FB5">
      <w:pPr>
        <w:rPr>
          <w:shd w:val="clear" w:color="auto" w:fill="FFFFFF"/>
        </w:rPr>
      </w:pPr>
      <w:proofErr w:type="spellStart"/>
      <w:r w:rsidRPr="004D3FB5">
        <w:rPr>
          <w:shd w:val="clear" w:color="auto" w:fill="FFFFFF"/>
        </w:rPr>
        <w:t>Haapasola</w:t>
      </w:r>
      <w:proofErr w:type="spellEnd"/>
      <w:r w:rsidRPr="004D3FB5">
        <w:rPr>
          <w:shd w:val="clear" w:color="auto" w:fill="FFFFFF"/>
        </w:rPr>
        <w:t>, A., 2022. Implementation of a Marketing Plan.</w:t>
      </w:r>
    </w:p>
    <w:p w14:paraId="14D4B6F5" w14:textId="77777777" w:rsidR="004D3FB5" w:rsidRPr="004D3FB5" w:rsidRDefault="00000000" w:rsidP="004D3FB5">
      <w:pPr>
        <w:rPr>
          <w:shd w:val="clear" w:color="auto" w:fill="FFFFFF"/>
        </w:rPr>
      </w:pPr>
      <w:proofErr w:type="spellStart"/>
      <w:r w:rsidRPr="004D3FB5">
        <w:rPr>
          <w:shd w:val="clear" w:color="auto" w:fill="FFFFFF"/>
        </w:rPr>
        <w:t>McCamley</w:t>
      </w:r>
      <w:proofErr w:type="spellEnd"/>
      <w:r w:rsidRPr="004D3FB5">
        <w:rPr>
          <w:shd w:val="clear" w:color="auto" w:fill="FFFFFF"/>
        </w:rPr>
        <w:t>, C. and Gilmore, A., 2018. Strategic marketing planning for heritage tourism: a conceptual model and empirical findings from two emerging heritage regions. </w:t>
      </w:r>
      <w:r w:rsidRPr="004D3FB5">
        <w:rPr>
          <w:i/>
          <w:iCs/>
          <w:shd w:val="clear" w:color="auto" w:fill="FFFFFF"/>
        </w:rPr>
        <w:t>Journal of Strategic Marketing</w:t>
      </w:r>
      <w:r w:rsidRPr="004D3FB5">
        <w:rPr>
          <w:shd w:val="clear" w:color="auto" w:fill="FFFFFF"/>
        </w:rPr>
        <w:t>, </w:t>
      </w:r>
      <w:r w:rsidRPr="004D3FB5">
        <w:rPr>
          <w:i/>
          <w:iCs/>
          <w:shd w:val="clear" w:color="auto" w:fill="FFFFFF"/>
        </w:rPr>
        <w:t>26</w:t>
      </w:r>
      <w:r w:rsidRPr="004D3FB5">
        <w:rPr>
          <w:shd w:val="clear" w:color="auto" w:fill="FFFFFF"/>
        </w:rPr>
        <w:t>(2), pp.156-173.</w:t>
      </w:r>
    </w:p>
    <w:p w14:paraId="3F7B9D16" w14:textId="77777777" w:rsidR="004D3FB5" w:rsidRPr="004D3FB5" w:rsidRDefault="00000000" w:rsidP="004D3FB5">
      <w:pPr>
        <w:rPr>
          <w:shd w:val="clear" w:color="auto" w:fill="FFFFFF"/>
        </w:rPr>
      </w:pPr>
      <w:r w:rsidRPr="004D3FB5">
        <w:rPr>
          <w:shd w:val="clear" w:color="auto" w:fill="FFFFFF"/>
        </w:rPr>
        <w:t>McDonald, M. and Wilson, H., 2016. </w:t>
      </w:r>
      <w:r w:rsidRPr="004D3FB5">
        <w:rPr>
          <w:i/>
          <w:iCs/>
          <w:shd w:val="clear" w:color="auto" w:fill="FFFFFF"/>
        </w:rPr>
        <w:t>Marketing Plans: How to prepare them, how to profit from them</w:t>
      </w:r>
      <w:r w:rsidRPr="004D3FB5">
        <w:rPr>
          <w:shd w:val="clear" w:color="auto" w:fill="FFFFFF"/>
        </w:rPr>
        <w:t>. John Wiley &amp; Sons.</w:t>
      </w:r>
    </w:p>
    <w:p w14:paraId="044624CB" w14:textId="77777777" w:rsidR="004D3FB5" w:rsidRPr="004D3FB5" w:rsidRDefault="00000000" w:rsidP="004D3FB5">
      <w:pPr>
        <w:rPr>
          <w:shd w:val="clear" w:color="auto" w:fill="FFFFFF"/>
        </w:rPr>
      </w:pPr>
      <w:r w:rsidRPr="004D3FB5">
        <w:rPr>
          <w:shd w:val="clear" w:color="auto" w:fill="FFFFFF"/>
        </w:rPr>
        <w:t>Paley, N., 2017. </w:t>
      </w:r>
      <w:r w:rsidRPr="004D3FB5">
        <w:rPr>
          <w:i/>
          <w:iCs/>
          <w:shd w:val="clear" w:color="auto" w:fill="FFFFFF"/>
        </w:rPr>
        <w:t>How to Develop a Strategic Marketing Plan: A step-by-step guide</w:t>
      </w:r>
      <w:r w:rsidRPr="004D3FB5">
        <w:rPr>
          <w:shd w:val="clear" w:color="auto" w:fill="FFFFFF"/>
        </w:rPr>
        <w:t>. Routledge.</w:t>
      </w:r>
    </w:p>
    <w:p w14:paraId="11FE4462" w14:textId="77777777" w:rsidR="004D3FB5" w:rsidRDefault="00000000" w:rsidP="004D3FB5">
      <w:proofErr w:type="spellStart"/>
      <w:r w:rsidRPr="004D3FB5">
        <w:rPr>
          <w:shd w:val="clear" w:color="auto" w:fill="FFFFFF"/>
        </w:rPr>
        <w:t>Paraskevas</w:t>
      </w:r>
      <w:proofErr w:type="spellEnd"/>
      <w:r w:rsidRPr="004D3FB5">
        <w:rPr>
          <w:shd w:val="clear" w:color="auto" w:fill="FFFFFF"/>
        </w:rPr>
        <w:t>, A. and Quek, M., 2019. When Castro seized the Hilton: Risk and crisis management lessons from the past. </w:t>
      </w:r>
      <w:r w:rsidRPr="004D3FB5">
        <w:rPr>
          <w:i/>
          <w:iCs/>
          <w:shd w:val="clear" w:color="auto" w:fill="FFFFFF"/>
        </w:rPr>
        <w:t>Tourism Management</w:t>
      </w:r>
      <w:r w:rsidRPr="004D3FB5">
        <w:rPr>
          <w:shd w:val="clear" w:color="auto" w:fill="FFFFFF"/>
        </w:rPr>
        <w:t>, </w:t>
      </w:r>
      <w:r w:rsidRPr="004D3FB5">
        <w:rPr>
          <w:i/>
          <w:iCs/>
          <w:shd w:val="clear" w:color="auto" w:fill="FFFFFF"/>
        </w:rPr>
        <w:t>70</w:t>
      </w:r>
      <w:r w:rsidRPr="004D3FB5">
        <w:rPr>
          <w:shd w:val="clear" w:color="auto" w:fill="FFFFFF"/>
        </w:rPr>
        <w:t>, pp.419-429.</w:t>
      </w:r>
    </w:p>
    <w:p w14:paraId="629225C3" w14:textId="77777777" w:rsidR="004D3FB5" w:rsidRPr="004D3FB5" w:rsidRDefault="00000000" w:rsidP="004D3FB5">
      <w:pPr>
        <w:rPr>
          <w:shd w:val="clear" w:color="auto" w:fill="FFFFFF"/>
        </w:rPr>
      </w:pPr>
      <w:proofErr w:type="spellStart"/>
      <w:r w:rsidRPr="004D3FB5">
        <w:rPr>
          <w:shd w:val="clear" w:color="auto" w:fill="FFFFFF"/>
        </w:rPr>
        <w:t>Vaníčková</w:t>
      </w:r>
      <w:proofErr w:type="spellEnd"/>
      <w:r w:rsidRPr="004D3FB5">
        <w:rPr>
          <w:shd w:val="clear" w:color="auto" w:fill="FFFFFF"/>
        </w:rPr>
        <w:t xml:space="preserve">, R. and </w:t>
      </w:r>
      <w:proofErr w:type="spellStart"/>
      <w:r w:rsidRPr="004D3FB5">
        <w:rPr>
          <w:shd w:val="clear" w:color="auto" w:fill="FFFFFF"/>
        </w:rPr>
        <w:t>Szczepańska-Woszczyna</w:t>
      </w:r>
      <w:proofErr w:type="spellEnd"/>
      <w:r w:rsidRPr="004D3FB5">
        <w:rPr>
          <w:shd w:val="clear" w:color="auto" w:fill="FFFFFF"/>
        </w:rPr>
        <w:t>, K., 2020. Innovation of business and marketing plan of growth strategy and competitive advantage in exhibition industry. </w:t>
      </w:r>
      <w:r w:rsidRPr="004D3FB5">
        <w:rPr>
          <w:i/>
          <w:iCs/>
          <w:shd w:val="clear" w:color="auto" w:fill="FFFFFF"/>
        </w:rPr>
        <w:t>Polish Journal of Management Studies</w:t>
      </w:r>
      <w:r w:rsidRPr="004D3FB5">
        <w:rPr>
          <w:shd w:val="clear" w:color="auto" w:fill="FFFFFF"/>
        </w:rPr>
        <w:t>, </w:t>
      </w:r>
      <w:r w:rsidRPr="004D3FB5">
        <w:rPr>
          <w:i/>
          <w:iCs/>
          <w:shd w:val="clear" w:color="auto" w:fill="FFFFFF"/>
        </w:rPr>
        <w:t>21</w:t>
      </w:r>
      <w:r w:rsidRPr="004D3FB5">
        <w:rPr>
          <w:shd w:val="clear" w:color="auto" w:fill="FFFFFF"/>
        </w:rPr>
        <w:t>(2), pp.425-445.</w:t>
      </w:r>
    </w:p>
    <w:p w14:paraId="1BBF9298" w14:textId="77777777" w:rsidR="004D3FB5" w:rsidRPr="004D3FB5" w:rsidRDefault="00000000" w:rsidP="004D3FB5">
      <w:pPr>
        <w:rPr>
          <w:shd w:val="clear" w:color="auto" w:fill="FFFFFF"/>
        </w:rPr>
      </w:pPr>
      <w:r w:rsidRPr="004D3FB5">
        <w:rPr>
          <w:shd w:val="clear" w:color="auto" w:fill="FFFFFF"/>
        </w:rPr>
        <w:t>Westwood, J., 2022. </w:t>
      </w:r>
      <w:r w:rsidRPr="004D3FB5">
        <w:rPr>
          <w:i/>
          <w:iCs/>
          <w:shd w:val="clear" w:color="auto" w:fill="FFFFFF"/>
        </w:rPr>
        <w:t>How to Write a Marketing Plan: Define Your Strategy, Plan Effectively and Reach Your Marketing Goals</w:t>
      </w:r>
      <w:r w:rsidRPr="004D3FB5">
        <w:rPr>
          <w:shd w:val="clear" w:color="auto" w:fill="FFFFFF"/>
        </w:rPr>
        <w:t> (Vol. 4). Kogan Page Publishers.</w:t>
      </w:r>
    </w:p>
    <w:p w14:paraId="1F678226" w14:textId="77777777" w:rsidR="00212292" w:rsidRPr="00EE0784" w:rsidRDefault="00212292" w:rsidP="00212292"/>
    <w:sectPr w:rsidR="00212292" w:rsidRPr="00EE0784" w:rsidSect="006A043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8F3A7" w14:textId="77777777" w:rsidR="00BF2709" w:rsidRDefault="00BF2709">
      <w:pPr>
        <w:spacing w:after="0" w:line="240" w:lineRule="auto"/>
      </w:pPr>
      <w:r>
        <w:separator/>
      </w:r>
    </w:p>
  </w:endnote>
  <w:endnote w:type="continuationSeparator" w:id="0">
    <w:p w14:paraId="5DC52A13" w14:textId="77777777" w:rsidR="00BF2709" w:rsidRDefault="00BF2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97254"/>
      <w:docPartObj>
        <w:docPartGallery w:val="Page Numbers (Bottom of Page)"/>
        <w:docPartUnique/>
      </w:docPartObj>
    </w:sdtPr>
    <w:sdtContent>
      <w:p w14:paraId="53EBDBA2" w14:textId="77777777" w:rsidR="004D3FB5" w:rsidRDefault="00000000" w:rsidP="001D7051">
        <w:pPr>
          <w:pStyle w:val="Footer"/>
        </w:pPr>
        <w:r>
          <w:t xml:space="preserve">Page | </w:t>
        </w:r>
        <w:r w:rsidR="009C5A90">
          <w:fldChar w:fldCharType="begin"/>
        </w:r>
        <w:r>
          <w:instrText xml:space="preserve"> PAGE   \* MERGEFORMAT </w:instrText>
        </w:r>
        <w:r w:rsidR="009C5A90">
          <w:fldChar w:fldCharType="separate"/>
        </w:r>
        <w:r w:rsidR="009C5A90">
          <w:rPr>
            <w:noProof/>
          </w:rPr>
          <w:t>16</w:t>
        </w:r>
        <w:r w:rsidR="009C5A90">
          <w:rPr>
            <w:noProof/>
          </w:rPr>
          <w:fldChar w:fldCharType="end"/>
        </w:r>
      </w:p>
    </w:sdtContent>
  </w:sdt>
  <w:p w14:paraId="1A55CA4B" w14:textId="77777777" w:rsidR="004D3FB5" w:rsidRDefault="004D3FB5" w:rsidP="001D7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9F603" w14:textId="77777777" w:rsidR="00BF2709" w:rsidRDefault="00BF2709">
      <w:pPr>
        <w:spacing w:after="0" w:line="240" w:lineRule="auto"/>
      </w:pPr>
      <w:r>
        <w:separator/>
      </w:r>
    </w:p>
  </w:footnote>
  <w:footnote w:type="continuationSeparator" w:id="0">
    <w:p w14:paraId="46AE4772" w14:textId="77777777" w:rsidR="00BF2709" w:rsidRDefault="00BF27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1E47"/>
    <w:multiLevelType w:val="hybridMultilevel"/>
    <w:tmpl w:val="85FEFB66"/>
    <w:lvl w:ilvl="0" w:tplc="92D44644">
      <w:numFmt w:val="bullet"/>
      <w:lvlText w:val="•"/>
      <w:lvlJc w:val="left"/>
      <w:pPr>
        <w:ind w:left="720" w:hanging="360"/>
      </w:pPr>
      <w:rPr>
        <w:rFonts w:ascii="Arial" w:eastAsiaTheme="minorHAnsi" w:hAnsi="Arial" w:cs="Arial" w:hint="default"/>
      </w:rPr>
    </w:lvl>
    <w:lvl w:ilvl="1" w:tplc="F774BD5E" w:tentative="1">
      <w:start w:val="1"/>
      <w:numFmt w:val="bullet"/>
      <w:lvlText w:val="o"/>
      <w:lvlJc w:val="left"/>
      <w:pPr>
        <w:ind w:left="1440" w:hanging="360"/>
      </w:pPr>
      <w:rPr>
        <w:rFonts w:ascii="Courier New" w:hAnsi="Courier New" w:cs="Courier New" w:hint="default"/>
      </w:rPr>
    </w:lvl>
    <w:lvl w:ilvl="2" w:tplc="50402BA0" w:tentative="1">
      <w:start w:val="1"/>
      <w:numFmt w:val="bullet"/>
      <w:lvlText w:val=""/>
      <w:lvlJc w:val="left"/>
      <w:pPr>
        <w:ind w:left="2160" w:hanging="360"/>
      </w:pPr>
      <w:rPr>
        <w:rFonts w:ascii="Wingdings" w:hAnsi="Wingdings" w:hint="default"/>
      </w:rPr>
    </w:lvl>
    <w:lvl w:ilvl="3" w:tplc="18C4671E" w:tentative="1">
      <w:start w:val="1"/>
      <w:numFmt w:val="bullet"/>
      <w:lvlText w:val=""/>
      <w:lvlJc w:val="left"/>
      <w:pPr>
        <w:ind w:left="2880" w:hanging="360"/>
      </w:pPr>
      <w:rPr>
        <w:rFonts w:ascii="Symbol" w:hAnsi="Symbol" w:hint="default"/>
      </w:rPr>
    </w:lvl>
    <w:lvl w:ilvl="4" w:tplc="4574F2A2" w:tentative="1">
      <w:start w:val="1"/>
      <w:numFmt w:val="bullet"/>
      <w:lvlText w:val="o"/>
      <w:lvlJc w:val="left"/>
      <w:pPr>
        <w:ind w:left="3600" w:hanging="360"/>
      </w:pPr>
      <w:rPr>
        <w:rFonts w:ascii="Courier New" w:hAnsi="Courier New" w:cs="Courier New" w:hint="default"/>
      </w:rPr>
    </w:lvl>
    <w:lvl w:ilvl="5" w:tplc="DD1C2A78" w:tentative="1">
      <w:start w:val="1"/>
      <w:numFmt w:val="bullet"/>
      <w:lvlText w:val=""/>
      <w:lvlJc w:val="left"/>
      <w:pPr>
        <w:ind w:left="4320" w:hanging="360"/>
      </w:pPr>
      <w:rPr>
        <w:rFonts w:ascii="Wingdings" w:hAnsi="Wingdings" w:hint="default"/>
      </w:rPr>
    </w:lvl>
    <w:lvl w:ilvl="6" w:tplc="A822BB92" w:tentative="1">
      <w:start w:val="1"/>
      <w:numFmt w:val="bullet"/>
      <w:lvlText w:val=""/>
      <w:lvlJc w:val="left"/>
      <w:pPr>
        <w:ind w:left="5040" w:hanging="360"/>
      </w:pPr>
      <w:rPr>
        <w:rFonts w:ascii="Symbol" w:hAnsi="Symbol" w:hint="default"/>
      </w:rPr>
    </w:lvl>
    <w:lvl w:ilvl="7" w:tplc="62C6E354" w:tentative="1">
      <w:start w:val="1"/>
      <w:numFmt w:val="bullet"/>
      <w:lvlText w:val="o"/>
      <w:lvlJc w:val="left"/>
      <w:pPr>
        <w:ind w:left="5760" w:hanging="360"/>
      </w:pPr>
      <w:rPr>
        <w:rFonts w:ascii="Courier New" w:hAnsi="Courier New" w:cs="Courier New" w:hint="default"/>
      </w:rPr>
    </w:lvl>
    <w:lvl w:ilvl="8" w:tplc="C328928C" w:tentative="1">
      <w:start w:val="1"/>
      <w:numFmt w:val="bullet"/>
      <w:lvlText w:val=""/>
      <w:lvlJc w:val="left"/>
      <w:pPr>
        <w:ind w:left="6480" w:hanging="360"/>
      </w:pPr>
      <w:rPr>
        <w:rFonts w:ascii="Wingdings" w:hAnsi="Wingdings" w:hint="default"/>
      </w:rPr>
    </w:lvl>
  </w:abstractNum>
  <w:abstractNum w:abstractNumId="1" w15:restartNumberingAfterBreak="0">
    <w:nsid w:val="04A84458"/>
    <w:multiLevelType w:val="hybridMultilevel"/>
    <w:tmpl w:val="C52257CE"/>
    <w:lvl w:ilvl="0" w:tplc="C64CD66E">
      <w:numFmt w:val="bullet"/>
      <w:lvlText w:val="•"/>
      <w:lvlJc w:val="left"/>
      <w:pPr>
        <w:ind w:left="720" w:hanging="360"/>
      </w:pPr>
      <w:rPr>
        <w:rFonts w:ascii="Arial" w:eastAsiaTheme="minorHAnsi" w:hAnsi="Arial" w:cs="Arial" w:hint="default"/>
      </w:rPr>
    </w:lvl>
    <w:lvl w:ilvl="1" w:tplc="C2027AAE" w:tentative="1">
      <w:start w:val="1"/>
      <w:numFmt w:val="bullet"/>
      <w:lvlText w:val="o"/>
      <w:lvlJc w:val="left"/>
      <w:pPr>
        <w:ind w:left="1440" w:hanging="360"/>
      </w:pPr>
      <w:rPr>
        <w:rFonts w:ascii="Courier New" w:hAnsi="Courier New" w:cs="Courier New" w:hint="default"/>
      </w:rPr>
    </w:lvl>
    <w:lvl w:ilvl="2" w:tplc="09F8D088" w:tentative="1">
      <w:start w:val="1"/>
      <w:numFmt w:val="bullet"/>
      <w:lvlText w:val=""/>
      <w:lvlJc w:val="left"/>
      <w:pPr>
        <w:ind w:left="2160" w:hanging="360"/>
      </w:pPr>
      <w:rPr>
        <w:rFonts w:ascii="Wingdings" w:hAnsi="Wingdings" w:hint="default"/>
      </w:rPr>
    </w:lvl>
    <w:lvl w:ilvl="3" w:tplc="AEEE4DD4" w:tentative="1">
      <w:start w:val="1"/>
      <w:numFmt w:val="bullet"/>
      <w:lvlText w:val=""/>
      <w:lvlJc w:val="left"/>
      <w:pPr>
        <w:ind w:left="2880" w:hanging="360"/>
      </w:pPr>
      <w:rPr>
        <w:rFonts w:ascii="Symbol" w:hAnsi="Symbol" w:hint="default"/>
      </w:rPr>
    </w:lvl>
    <w:lvl w:ilvl="4" w:tplc="34B2EAC2" w:tentative="1">
      <w:start w:val="1"/>
      <w:numFmt w:val="bullet"/>
      <w:lvlText w:val="o"/>
      <w:lvlJc w:val="left"/>
      <w:pPr>
        <w:ind w:left="3600" w:hanging="360"/>
      </w:pPr>
      <w:rPr>
        <w:rFonts w:ascii="Courier New" w:hAnsi="Courier New" w:cs="Courier New" w:hint="default"/>
      </w:rPr>
    </w:lvl>
    <w:lvl w:ilvl="5" w:tplc="B2341430" w:tentative="1">
      <w:start w:val="1"/>
      <w:numFmt w:val="bullet"/>
      <w:lvlText w:val=""/>
      <w:lvlJc w:val="left"/>
      <w:pPr>
        <w:ind w:left="4320" w:hanging="360"/>
      </w:pPr>
      <w:rPr>
        <w:rFonts w:ascii="Wingdings" w:hAnsi="Wingdings" w:hint="default"/>
      </w:rPr>
    </w:lvl>
    <w:lvl w:ilvl="6" w:tplc="F9BEB040" w:tentative="1">
      <w:start w:val="1"/>
      <w:numFmt w:val="bullet"/>
      <w:lvlText w:val=""/>
      <w:lvlJc w:val="left"/>
      <w:pPr>
        <w:ind w:left="5040" w:hanging="360"/>
      </w:pPr>
      <w:rPr>
        <w:rFonts w:ascii="Symbol" w:hAnsi="Symbol" w:hint="default"/>
      </w:rPr>
    </w:lvl>
    <w:lvl w:ilvl="7" w:tplc="26A4E7A8" w:tentative="1">
      <w:start w:val="1"/>
      <w:numFmt w:val="bullet"/>
      <w:lvlText w:val="o"/>
      <w:lvlJc w:val="left"/>
      <w:pPr>
        <w:ind w:left="5760" w:hanging="360"/>
      </w:pPr>
      <w:rPr>
        <w:rFonts w:ascii="Courier New" w:hAnsi="Courier New" w:cs="Courier New" w:hint="default"/>
      </w:rPr>
    </w:lvl>
    <w:lvl w:ilvl="8" w:tplc="B3C2D10A" w:tentative="1">
      <w:start w:val="1"/>
      <w:numFmt w:val="bullet"/>
      <w:lvlText w:val=""/>
      <w:lvlJc w:val="left"/>
      <w:pPr>
        <w:ind w:left="6480" w:hanging="360"/>
      </w:pPr>
      <w:rPr>
        <w:rFonts w:ascii="Wingdings" w:hAnsi="Wingdings" w:hint="default"/>
      </w:rPr>
    </w:lvl>
  </w:abstractNum>
  <w:abstractNum w:abstractNumId="2" w15:restartNumberingAfterBreak="0">
    <w:nsid w:val="0EB74392"/>
    <w:multiLevelType w:val="hybridMultilevel"/>
    <w:tmpl w:val="7DCC58BC"/>
    <w:lvl w:ilvl="0" w:tplc="B90821E6">
      <w:numFmt w:val="bullet"/>
      <w:lvlText w:val="•"/>
      <w:lvlJc w:val="left"/>
      <w:pPr>
        <w:ind w:left="720" w:hanging="360"/>
      </w:pPr>
      <w:rPr>
        <w:rFonts w:ascii="Arial" w:eastAsiaTheme="minorHAnsi" w:hAnsi="Arial" w:cs="Arial" w:hint="default"/>
      </w:rPr>
    </w:lvl>
    <w:lvl w:ilvl="1" w:tplc="E3747570" w:tentative="1">
      <w:start w:val="1"/>
      <w:numFmt w:val="bullet"/>
      <w:lvlText w:val="o"/>
      <w:lvlJc w:val="left"/>
      <w:pPr>
        <w:ind w:left="1440" w:hanging="360"/>
      </w:pPr>
      <w:rPr>
        <w:rFonts w:ascii="Courier New" w:hAnsi="Courier New" w:cs="Courier New" w:hint="default"/>
      </w:rPr>
    </w:lvl>
    <w:lvl w:ilvl="2" w:tplc="DC101170" w:tentative="1">
      <w:start w:val="1"/>
      <w:numFmt w:val="bullet"/>
      <w:lvlText w:val=""/>
      <w:lvlJc w:val="left"/>
      <w:pPr>
        <w:ind w:left="2160" w:hanging="360"/>
      </w:pPr>
      <w:rPr>
        <w:rFonts w:ascii="Wingdings" w:hAnsi="Wingdings" w:hint="default"/>
      </w:rPr>
    </w:lvl>
    <w:lvl w:ilvl="3" w:tplc="41EC5AA4" w:tentative="1">
      <w:start w:val="1"/>
      <w:numFmt w:val="bullet"/>
      <w:lvlText w:val=""/>
      <w:lvlJc w:val="left"/>
      <w:pPr>
        <w:ind w:left="2880" w:hanging="360"/>
      </w:pPr>
      <w:rPr>
        <w:rFonts w:ascii="Symbol" w:hAnsi="Symbol" w:hint="default"/>
      </w:rPr>
    </w:lvl>
    <w:lvl w:ilvl="4" w:tplc="C2D84EB4" w:tentative="1">
      <w:start w:val="1"/>
      <w:numFmt w:val="bullet"/>
      <w:lvlText w:val="o"/>
      <w:lvlJc w:val="left"/>
      <w:pPr>
        <w:ind w:left="3600" w:hanging="360"/>
      </w:pPr>
      <w:rPr>
        <w:rFonts w:ascii="Courier New" w:hAnsi="Courier New" w:cs="Courier New" w:hint="default"/>
      </w:rPr>
    </w:lvl>
    <w:lvl w:ilvl="5" w:tplc="C512BBC4" w:tentative="1">
      <w:start w:val="1"/>
      <w:numFmt w:val="bullet"/>
      <w:lvlText w:val=""/>
      <w:lvlJc w:val="left"/>
      <w:pPr>
        <w:ind w:left="4320" w:hanging="360"/>
      </w:pPr>
      <w:rPr>
        <w:rFonts w:ascii="Wingdings" w:hAnsi="Wingdings" w:hint="default"/>
      </w:rPr>
    </w:lvl>
    <w:lvl w:ilvl="6" w:tplc="F57C350C" w:tentative="1">
      <w:start w:val="1"/>
      <w:numFmt w:val="bullet"/>
      <w:lvlText w:val=""/>
      <w:lvlJc w:val="left"/>
      <w:pPr>
        <w:ind w:left="5040" w:hanging="360"/>
      </w:pPr>
      <w:rPr>
        <w:rFonts w:ascii="Symbol" w:hAnsi="Symbol" w:hint="default"/>
      </w:rPr>
    </w:lvl>
    <w:lvl w:ilvl="7" w:tplc="90DCBBFA" w:tentative="1">
      <w:start w:val="1"/>
      <w:numFmt w:val="bullet"/>
      <w:lvlText w:val="o"/>
      <w:lvlJc w:val="left"/>
      <w:pPr>
        <w:ind w:left="5760" w:hanging="360"/>
      </w:pPr>
      <w:rPr>
        <w:rFonts w:ascii="Courier New" w:hAnsi="Courier New" w:cs="Courier New" w:hint="default"/>
      </w:rPr>
    </w:lvl>
    <w:lvl w:ilvl="8" w:tplc="D80619FE" w:tentative="1">
      <w:start w:val="1"/>
      <w:numFmt w:val="bullet"/>
      <w:lvlText w:val=""/>
      <w:lvlJc w:val="left"/>
      <w:pPr>
        <w:ind w:left="6480" w:hanging="360"/>
      </w:pPr>
      <w:rPr>
        <w:rFonts w:ascii="Wingdings" w:hAnsi="Wingdings" w:hint="default"/>
      </w:rPr>
    </w:lvl>
  </w:abstractNum>
  <w:abstractNum w:abstractNumId="3" w15:restartNumberingAfterBreak="0">
    <w:nsid w:val="1E073173"/>
    <w:multiLevelType w:val="hybridMultilevel"/>
    <w:tmpl w:val="9C9EF80C"/>
    <w:lvl w:ilvl="0" w:tplc="186C55C8">
      <w:numFmt w:val="bullet"/>
      <w:lvlText w:val="•"/>
      <w:lvlJc w:val="left"/>
      <w:pPr>
        <w:ind w:left="720" w:hanging="360"/>
      </w:pPr>
      <w:rPr>
        <w:rFonts w:ascii="Arial" w:eastAsiaTheme="minorHAnsi" w:hAnsi="Arial" w:cs="Arial" w:hint="default"/>
      </w:rPr>
    </w:lvl>
    <w:lvl w:ilvl="1" w:tplc="36501876" w:tentative="1">
      <w:start w:val="1"/>
      <w:numFmt w:val="bullet"/>
      <w:lvlText w:val="o"/>
      <w:lvlJc w:val="left"/>
      <w:pPr>
        <w:ind w:left="1440" w:hanging="360"/>
      </w:pPr>
      <w:rPr>
        <w:rFonts w:ascii="Courier New" w:hAnsi="Courier New" w:cs="Courier New" w:hint="default"/>
      </w:rPr>
    </w:lvl>
    <w:lvl w:ilvl="2" w:tplc="B798B80A" w:tentative="1">
      <w:start w:val="1"/>
      <w:numFmt w:val="bullet"/>
      <w:lvlText w:val=""/>
      <w:lvlJc w:val="left"/>
      <w:pPr>
        <w:ind w:left="2160" w:hanging="360"/>
      </w:pPr>
      <w:rPr>
        <w:rFonts w:ascii="Wingdings" w:hAnsi="Wingdings" w:hint="default"/>
      </w:rPr>
    </w:lvl>
    <w:lvl w:ilvl="3" w:tplc="CFE4D97E" w:tentative="1">
      <w:start w:val="1"/>
      <w:numFmt w:val="bullet"/>
      <w:lvlText w:val=""/>
      <w:lvlJc w:val="left"/>
      <w:pPr>
        <w:ind w:left="2880" w:hanging="360"/>
      </w:pPr>
      <w:rPr>
        <w:rFonts w:ascii="Symbol" w:hAnsi="Symbol" w:hint="default"/>
      </w:rPr>
    </w:lvl>
    <w:lvl w:ilvl="4" w:tplc="3558CB26" w:tentative="1">
      <w:start w:val="1"/>
      <w:numFmt w:val="bullet"/>
      <w:lvlText w:val="o"/>
      <w:lvlJc w:val="left"/>
      <w:pPr>
        <w:ind w:left="3600" w:hanging="360"/>
      </w:pPr>
      <w:rPr>
        <w:rFonts w:ascii="Courier New" w:hAnsi="Courier New" w:cs="Courier New" w:hint="default"/>
      </w:rPr>
    </w:lvl>
    <w:lvl w:ilvl="5" w:tplc="E7A068C0" w:tentative="1">
      <w:start w:val="1"/>
      <w:numFmt w:val="bullet"/>
      <w:lvlText w:val=""/>
      <w:lvlJc w:val="left"/>
      <w:pPr>
        <w:ind w:left="4320" w:hanging="360"/>
      </w:pPr>
      <w:rPr>
        <w:rFonts w:ascii="Wingdings" w:hAnsi="Wingdings" w:hint="default"/>
      </w:rPr>
    </w:lvl>
    <w:lvl w:ilvl="6" w:tplc="04F6A214" w:tentative="1">
      <w:start w:val="1"/>
      <w:numFmt w:val="bullet"/>
      <w:lvlText w:val=""/>
      <w:lvlJc w:val="left"/>
      <w:pPr>
        <w:ind w:left="5040" w:hanging="360"/>
      </w:pPr>
      <w:rPr>
        <w:rFonts w:ascii="Symbol" w:hAnsi="Symbol" w:hint="default"/>
      </w:rPr>
    </w:lvl>
    <w:lvl w:ilvl="7" w:tplc="749285A4" w:tentative="1">
      <w:start w:val="1"/>
      <w:numFmt w:val="bullet"/>
      <w:lvlText w:val="o"/>
      <w:lvlJc w:val="left"/>
      <w:pPr>
        <w:ind w:left="5760" w:hanging="360"/>
      </w:pPr>
      <w:rPr>
        <w:rFonts w:ascii="Courier New" w:hAnsi="Courier New" w:cs="Courier New" w:hint="default"/>
      </w:rPr>
    </w:lvl>
    <w:lvl w:ilvl="8" w:tplc="66203BC8" w:tentative="1">
      <w:start w:val="1"/>
      <w:numFmt w:val="bullet"/>
      <w:lvlText w:val=""/>
      <w:lvlJc w:val="left"/>
      <w:pPr>
        <w:ind w:left="6480" w:hanging="360"/>
      </w:pPr>
      <w:rPr>
        <w:rFonts w:ascii="Wingdings" w:hAnsi="Wingdings" w:hint="default"/>
      </w:rPr>
    </w:lvl>
  </w:abstractNum>
  <w:abstractNum w:abstractNumId="4" w15:restartNumberingAfterBreak="0">
    <w:nsid w:val="2C963E6D"/>
    <w:multiLevelType w:val="hybridMultilevel"/>
    <w:tmpl w:val="E6281078"/>
    <w:lvl w:ilvl="0" w:tplc="5B343C5E">
      <w:numFmt w:val="bullet"/>
      <w:lvlText w:val="•"/>
      <w:lvlJc w:val="left"/>
      <w:pPr>
        <w:ind w:left="720" w:hanging="360"/>
      </w:pPr>
      <w:rPr>
        <w:rFonts w:ascii="Arial" w:eastAsiaTheme="minorHAnsi" w:hAnsi="Arial" w:cs="Arial" w:hint="default"/>
      </w:rPr>
    </w:lvl>
    <w:lvl w:ilvl="1" w:tplc="671AEB16" w:tentative="1">
      <w:start w:val="1"/>
      <w:numFmt w:val="bullet"/>
      <w:lvlText w:val="o"/>
      <w:lvlJc w:val="left"/>
      <w:pPr>
        <w:ind w:left="1440" w:hanging="360"/>
      </w:pPr>
      <w:rPr>
        <w:rFonts w:ascii="Courier New" w:hAnsi="Courier New" w:cs="Courier New" w:hint="default"/>
      </w:rPr>
    </w:lvl>
    <w:lvl w:ilvl="2" w:tplc="37D0929E" w:tentative="1">
      <w:start w:val="1"/>
      <w:numFmt w:val="bullet"/>
      <w:lvlText w:val=""/>
      <w:lvlJc w:val="left"/>
      <w:pPr>
        <w:ind w:left="2160" w:hanging="360"/>
      </w:pPr>
      <w:rPr>
        <w:rFonts w:ascii="Wingdings" w:hAnsi="Wingdings" w:hint="default"/>
      </w:rPr>
    </w:lvl>
    <w:lvl w:ilvl="3" w:tplc="2ED05E3C" w:tentative="1">
      <w:start w:val="1"/>
      <w:numFmt w:val="bullet"/>
      <w:lvlText w:val=""/>
      <w:lvlJc w:val="left"/>
      <w:pPr>
        <w:ind w:left="2880" w:hanging="360"/>
      </w:pPr>
      <w:rPr>
        <w:rFonts w:ascii="Symbol" w:hAnsi="Symbol" w:hint="default"/>
      </w:rPr>
    </w:lvl>
    <w:lvl w:ilvl="4" w:tplc="99865412" w:tentative="1">
      <w:start w:val="1"/>
      <w:numFmt w:val="bullet"/>
      <w:lvlText w:val="o"/>
      <w:lvlJc w:val="left"/>
      <w:pPr>
        <w:ind w:left="3600" w:hanging="360"/>
      </w:pPr>
      <w:rPr>
        <w:rFonts w:ascii="Courier New" w:hAnsi="Courier New" w:cs="Courier New" w:hint="default"/>
      </w:rPr>
    </w:lvl>
    <w:lvl w:ilvl="5" w:tplc="88B85A70" w:tentative="1">
      <w:start w:val="1"/>
      <w:numFmt w:val="bullet"/>
      <w:lvlText w:val=""/>
      <w:lvlJc w:val="left"/>
      <w:pPr>
        <w:ind w:left="4320" w:hanging="360"/>
      </w:pPr>
      <w:rPr>
        <w:rFonts w:ascii="Wingdings" w:hAnsi="Wingdings" w:hint="default"/>
      </w:rPr>
    </w:lvl>
    <w:lvl w:ilvl="6" w:tplc="036E020A" w:tentative="1">
      <w:start w:val="1"/>
      <w:numFmt w:val="bullet"/>
      <w:lvlText w:val=""/>
      <w:lvlJc w:val="left"/>
      <w:pPr>
        <w:ind w:left="5040" w:hanging="360"/>
      </w:pPr>
      <w:rPr>
        <w:rFonts w:ascii="Symbol" w:hAnsi="Symbol" w:hint="default"/>
      </w:rPr>
    </w:lvl>
    <w:lvl w:ilvl="7" w:tplc="79869C82" w:tentative="1">
      <w:start w:val="1"/>
      <w:numFmt w:val="bullet"/>
      <w:lvlText w:val="o"/>
      <w:lvlJc w:val="left"/>
      <w:pPr>
        <w:ind w:left="5760" w:hanging="360"/>
      </w:pPr>
      <w:rPr>
        <w:rFonts w:ascii="Courier New" w:hAnsi="Courier New" w:cs="Courier New" w:hint="default"/>
      </w:rPr>
    </w:lvl>
    <w:lvl w:ilvl="8" w:tplc="AF60A51E" w:tentative="1">
      <w:start w:val="1"/>
      <w:numFmt w:val="bullet"/>
      <w:lvlText w:val=""/>
      <w:lvlJc w:val="left"/>
      <w:pPr>
        <w:ind w:left="6480" w:hanging="360"/>
      </w:pPr>
      <w:rPr>
        <w:rFonts w:ascii="Wingdings" w:hAnsi="Wingdings" w:hint="default"/>
      </w:rPr>
    </w:lvl>
  </w:abstractNum>
  <w:abstractNum w:abstractNumId="5" w15:restartNumberingAfterBreak="0">
    <w:nsid w:val="2D026B0F"/>
    <w:multiLevelType w:val="hybridMultilevel"/>
    <w:tmpl w:val="F60A6966"/>
    <w:lvl w:ilvl="0" w:tplc="B1268AB6">
      <w:numFmt w:val="bullet"/>
      <w:lvlText w:val="•"/>
      <w:lvlJc w:val="left"/>
      <w:pPr>
        <w:ind w:left="720" w:hanging="360"/>
      </w:pPr>
      <w:rPr>
        <w:rFonts w:ascii="Arial" w:eastAsiaTheme="minorHAnsi" w:hAnsi="Arial" w:cs="Arial" w:hint="default"/>
      </w:rPr>
    </w:lvl>
    <w:lvl w:ilvl="1" w:tplc="ED580D18" w:tentative="1">
      <w:start w:val="1"/>
      <w:numFmt w:val="bullet"/>
      <w:lvlText w:val="o"/>
      <w:lvlJc w:val="left"/>
      <w:pPr>
        <w:ind w:left="1440" w:hanging="360"/>
      </w:pPr>
      <w:rPr>
        <w:rFonts w:ascii="Courier New" w:hAnsi="Courier New" w:cs="Courier New" w:hint="default"/>
      </w:rPr>
    </w:lvl>
    <w:lvl w:ilvl="2" w:tplc="9DDEB38A" w:tentative="1">
      <w:start w:val="1"/>
      <w:numFmt w:val="bullet"/>
      <w:lvlText w:val=""/>
      <w:lvlJc w:val="left"/>
      <w:pPr>
        <w:ind w:left="2160" w:hanging="360"/>
      </w:pPr>
      <w:rPr>
        <w:rFonts w:ascii="Wingdings" w:hAnsi="Wingdings" w:hint="default"/>
      </w:rPr>
    </w:lvl>
    <w:lvl w:ilvl="3" w:tplc="4D5ADB26" w:tentative="1">
      <w:start w:val="1"/>
      <w:numFmt w:val="bullet"/>
      <w:lvlText w:val=""/>
      <w:lvlJc w:val="left"/>
      <w:pPr>
        <w:ind w:left="2880" w:hanging="360"/>
      </w:pPr>
      <w:rPr>
        <w:rFonts w:ascii="Symbol" w:hAnsi="Symbol" w:hint="default"/>
      </w:rPr>
    </w:lvl>
    <w:lvl w:ilvl="4" w:tplc="C5561ACC" w:tentative="1">
      <w:start w:val="1"/>
      <w:numFmt w:val="bullet"/>
      <w:lvlText w:val="o"/>
      <w:lvlJc w:val="left"/>
      <w:pPr>
        <w:ind w:left="3600" w:hanging="360"/>
      </w:pPr>
      <w:rPr>
        <w:rFonts w:ascii="Courier New" w:hAnsi="Courier New" w:cs="Courier New" w:hint="default"/>
      </w:rPr>
    </w:lvl>
    <w:lvl w:ilvl="5" w:tplc="78D8645C" w:tentative="1">
      <w:start w:val="1"/>
      <w:numFmt w:val="bullet"/>
      <w:lvlText w:val=""/>
      <w:lvlJc w:val="left"/>
      <w:pPr>
        <w:ind w:left="4320" w:hanging="360"/>
      </w:pPr>
      <w:rPr>
        <w:rFonts w:ascii="Wingdings" w:hAnsi="Wingdings" w:hint="default"/>
      </w:rPr>
    </w:lvl>
    <w:lvl w:ilvl="6" w:tplc="ADEA92F0" w:tentative="1">
      <w:start w:val="1"/>
      <w:numFmt w:val="bullet"/>
      <w:lvlText w:val=""/>
      <w:lvlJc w:val="left"/>
      <w:pPr>
        <w:ind w:left="5040" w:hanging="360"/>
      </w:pPr>
      <w:rPr>
        <w:rFonts w:ascii="Symbol" w:hAnsi="Symbol" w:hint="default"/>
      </w:rPr>
    </w:lvl>
    <w:lvl w:ilvl="7" w:tplc="8EA8436A" w:tentative="1">
      <w:start w:val="1"/>
      <w:numFmt w:val="bullet"/>
      <w:lvlText w:val="o"/>
      <w:lvlJc w:val="left"/>
      <w:pPr>
        <w:ind w:left="5760" w:hanging="360"/>
      </w:pPr>
      <w:rPr>
        <w:rFonts w:ascii="Courier New" w:hAnsi="Courier New" w:cs="Courier New" w:hint="default"/>
      </w:rPr>
    </w:lvl>
    <w:lvl w:ilvl="8" w:tplc="AA005ABE" w:tentative="1">
      <w:start w:val="1"/>
      <w:numFmt w:val="bullet"/>
      <w:lvlText w:val=""/>
      <w:lvlJc w:val="left"/>
      <w:pPr>
        <w:ind w:left="6480" w:hanging="360"/>
      </w:pPr>
      <w:rPr>
        <w:rFonts w:ascii="Wingdings" w:hAnsi="Wingdings" w:hint="default"/>
      </w:rPr>
    </w:lvl>
  </w:abstractNum>
  <w:abstractNum w:abstractNumId="6" w15:restartNumberingAfterBreak="0">
    <w:nsid w:val="307536BE"/>
    <w:multiLevelType w:val="hybridMultilevel"/>
    <w:tmpl w:val="77F2E25E"/>
    <w:lvl w:ilvl="0" w:tplc="E5F2258E">
      <w:numFmt w:val="bullet"/>
      <w:lvlText w:val="•"/>
      <w:lvlJc w:val="left"/>
      <w:pPr>
        <w:ind w:left="720" w:hanging="360"/>
      </w:pPr>
      <w:rPr>
        <w:rFonts w:ascii="Arial" w:eastAsiaTheme="minorHAnsi" w:hAnsi="Arial" w:cs="Arial" w:hint="default"/>
      </w:rPr>
    </w:lvl>
    <w:lvl w:ilvl="1" w:tplc="35BE18A4" w:tentative="1">
      <w:start w:val="1"/>
      <w:numFmt w:val="bullet"/>
      <w:lvlText w:val="o"/>
      <w:lvlJc w:val="left"/>
      <w:pPr>
        <w:ind w:left="1440" w:hanging="360"/>
      </w:pPr>
      <w:rPr>
        <w:rFonts w:ascii="Courier New" w:hAnsi="Courier New" w:cs="Courier New" w:hint="default"/>
      </w:rPr>
    </w:lvl>
    <w:lvl w:ilvl="2" w:tplc="D03AFA48" w:tentative="1">
      <w:start w:val="1"/>
      <w:numFmt w:val="bullet"/>
      <w:lvlText w:val=""/>
      <w:lvlJc w:val="left"/>
      <w:pPr>
        <w:ind w:left="2160" w:hanging="360"/>
      </w:pPr>
      <w:rPr>
        <w:rFonts w:ascii="Wingdings" w:hAnsi="Wingdings" w:hint="default"/>
      </w:rPr>
    </w:lvl>
    <w:lvl w:ilvl="3" w:tplc="45D457A6" w:tentative="1">
      <w:start w:val="1"/>
      <w:numFmt w:val="bullet"/>
      <w:lvlText w:val=""/>
      <w:lvlJc w:val="left"/>
      <w:pPr>
        <w:ind w:left="2880" w:hanging="360"/>
      </w:pPr>
      <w:rPr>
        <w:rFonts w:ascii="Symbol" w:hAnsi="Symbol" w:hint="default"/>
      </w:rPr>
    </w:lvl>
    <w:lvl w:ilvl="4" w:tplc="FF4A4B20" w:tentative="1">
      <w:start w:val="1"/>
      <w:numFmt w:val="bullet"/>
      <w:lvlText w:val="o"/>
      <w:lvlJc w:val="left"/>
      <w:pPr>
        <w:ind w:left="3600" w:hanging="360"/>
      </w:pPr>
      <w:rPr>
        <w:rFonts w:ascii="Courier New" w:hAnsi="Courier New" w:cs="Courier New" w:hint="default"/>
      </w:rPr>
    </w:lvl>
    <w:lvl w:ilvl="5" w:tplc="8CB0E0BA" w:tentative="1">
      <w:start w:val="1"/>
      <w:numFmt w:val="bullet"/>
      <w:lvlText w:val=""/>
      <w:lvlJc w:val="left"/>
      <w:pPr>
        <w:ind w:left="4320" w:hanging="360"/>
      </w:pPr>
      <w:rPr>
        <w:rFonts w:ascii="Wingdings" w:hAnsi="Wingdings" w:hint="default"/>
      </w:rPr>
    </w:lvl>
    <w:lvl w:ilvl="6" w:tplc="FD7AF00E" w:tentative="1">
      <w:start w:val="1"/>
      <w:numFmt w:val="bullet"/>
      <w:lvlText w:val=""/>
      <w:lvlJc w:val="left"/>
      <w:pPr>
        <w:ind w:left="5040" w:hanging="360"/>
      </w:pPr>
      <w:rPr>
        <w:rFonts w:ascii="Symbol" w:hAnsi="Symbol" w:hint="default"/>
      </w:rPr>
    </w:lvl>
    <w:lvl w:ilvl="7" w:tplc="0A442002" w:tentative="1">
      <w:start w:val="1"/>
      <w:numFmt w:val="bullet"/>
      <w:lvlText w:val="o"/>
      <w:lvlJc w:val="left"/>
      <w:pPr>
        <w:ind w:left="5760" w:hanging="360"/>
      </w:pPr>
      <w:rPr>
        <w:rFonts w:ascii="Courier New" w:hAnsi="Courier New" w:cs="Courier New" w:hint="default"/>
      </w:rPr>
    </w:lvl>
    <w:lvl w:ilvl="8" w:tplc="30104DD0" w:tentative="1">
      <w:start w:val="1"/>
      <w:numFmt w:val="bullet"/>
      <w:lvlText w:val=""/>
      <w:lvlJc w:val="left"/>
      <w:pPr>
        <w:ind w:left="6480" w:hanging="360"/>
      </w:pPr>
      <w:rPr>
        <w:rFonts w:ascii="Wingdings" w:hAnsi="Wingdings" w:hint="default"/>
      </w:rPr>
    </w:lvl>
  </w:abstractNum>
  <w:abstractNum w:abstractNumId="7" w15:restartNumberingAfterBreak="0">
    <w:nsid w:val="31FA0270"/>
    <w:multiLevelType w:val="hybridMultilevel"/>
    <w:tmpl w:val="21BEF836"/>
    <w:lvl w:ilvl="0" w:tplc="AD24B3EE">
      <w:numFmt w:val="bullet"/>
      <w:lvlText w:val="•"/>
      <w:lvlJc w:val="left"/>
      <w:pPr>
        <w:ind w:left="720" w:hanging="360"/>
      </w:pPr>
      <w:rPr>
        <w:rFonts w:ascii="Arial" w:eastAsiaTheme="minorHAnsi" w:hAnsi="Arial" w:cs="Arial" w:hint="default"/>
      </w:rPr>
    </w:lvl>
    <w:lvl w:ilvl="1" w:tplc="60E83B26" w:tentative="1">
      <w:start w:val="1"/>
      <w:numFmt w:val="bullet"/>
      <w:lvlText w:val="o"/>
      <w:lvlJc w:val="left"/>
      <w:pPr>
        <w:ind w:left="1440" w:hanging="360"/>
      </w:pPr>
      <w:rPr>
        <w:rFonts w:ascii="Courier New" w:hAnsi="Courier New" w:cs="Courier New" w:hint="default"/>
      </w:rPr>
    </w:lvl>
    <w:lvl w:ilvl="2" w:tplc="75BAE2BA" w:tentative="1">
      <w:start w:val="1"/>
      <w:numFmt w:val="bullet"/>
      <w:lvlText w:val=""/>
      <w:lvlJc w:val="left"/>
      <w:pPr>
        <w:ind w:left="2160" w:hanging="360"/>
      </w:pPr>
      <w:rPr>
        <w:rFonts w:ascii="Wingdings" w:hAnsi="Wingdings" w:hint="default"/>
      </w:rPr>
    </w:lvl>
    <w:lvl w:ilvl="3" w:tplc="B4081F2A" w:tentative="1">
      <w:start w:val="1"/>
      <w:numFmt w:val="bullet"/>
      <w:lvlText w:val=""/>
      <w:lvlJc w:val="left"/>
      <w:pPr>
        <w:ind w:left="2880" w:hanging="360"/>
      </w:pPr>
      <w:rPr>
        <w:rFonts w:ascii="Symbol" w:hAnsi="Symbol" w:hint="default"/>
      </w:rPr>
    </w:lvl>
    <w:lvl w:ilvl="4" w:tplc="F0AA56B8" w:tentative="1">
      <w:start w:val="1"/>
      <w:numFmt w:val="bullet"/>
      <w:lvlText w:val="o"/>
      <w:lvlJc w:val="left"/>
      <w:pPr>
        <w:ind w:left="3600" w:hanging="360"/>
      </w:pPr>
      <w:rPr>
        <w:rFonts w:ascii="Courier New" w:hAnsi="Courier New" w:cs="Courier New" w:hint="default"/>
      </w:rPr>
    </w:lvl>
    <w:lvl w:ilvl="5" w:tplc="4F68C704" w:tentative="1">
      <w:start w:val="1"/>
      <w:numFmt w:val="bullet"/>
      <w:lvlText w:val=""/>
      <w:lvlJc w:val="left"/>
      <w:pPr>
        <w:ind w:left="4320" w:hanging="360"/>
      </w:pPr>
      <w:rPr>
        <w:rFonts w:ascii="Wingdings" w:hAnsi="Wingdings" w:hint="default"/>
      </w:rPr>
    </w:lvl>
    <w:lvl w:ilvl="6" w:tplc="71845164" w:tentative="1">
      <w:start w:val="1"/>
      <w:numFmt w:val="bullet"/>
      <w:lvlText w:val=""/>
      <w:lvlJc w:val="left"/>
      <w:pPr>
        <w:ind w:left="5040" w:hanging="360"/>
      </w:pPr>
      <w:rPr>
        <w:rFonts w:ascii="Symbol" w:hAnsi="Symbol" w:hint="default"/>
      </w:rPr>
    </w:lvl>
    <w:lvl w:ilvl="7" w:tplc="C400A5E2" w:tentative="1">
      <w:start w:val="1"/>
      <w:numFmt w:val="bullet"/>
      <w:lvlText w:val="o"/>
      <w:lvlJc w:val="left"/>
      <w:pPr>
        <w:ind w:left="5760" w:hanging="360"/>
      </w:pPr>
      <w:rPr>
        <w:rFonts w:ascii="Courier New" w:hAnsi="Courier New" w:cs="Courier New" w:hint="default"/>
      </w:rPr>
    </w:lvl>
    <w:lvl w:ilvl="8" w:tplc="5C3030BE" w:tentative="1">
      <w:start w:val="1"/>
      <w:numFmt w:val="bullet"/>
      <w:lvlText w:val=""/>
      <w:lvlJc w:val="left"/>
      <w:pPr>
        <w:ind w:left="6480" w:hanging="360"/>
      </w:pPr>
      <w:rPr>
        <w:rFonts w:ascii="Wingdings" w:hAnsi="Wingdings" w:hint="default"/>
      </w:rPr>
    </w:lvl>
  </w:abstractNum>
  <w:abstractNum w:abstractNumId="8" w15:restartNumberingAfterBreak="0">
    <w:nsid w:val="4DAE501B"/>
    <w:multiLevelType w:val="hybridMultilevel"/>
    <w:tmpl w:val="4760B5FC"/>
    <w:lvl w:ilvl="0" w:tplc="F9D876A2">
      <w:numFmt w:val="bullet"/>
      <w:lvlText w:val="•"/>
      <w:lvlJc w:val="left"/>
      <w:pPr>
        <w:ind w:left="720" w:hanging="360"/>
      </w:pPr>
      <w:rPr>
        <w:rFonts w:ascii="Arial" w:eastAsiaTheme="minorHAnsi" w:hAnsi="Arial" w:cs="Arial" w:hint="default"/>
      </w:rPr>
    </w:lvl>
    <w:lvl w:ilvl="1" w:tplc="8B108ED2" w:tentative="1">
      <w:start w:val="1"/>
      <w:numFmt w:val="bullet"/>
      <w:lvlText w:val="o"/>
      <w:lvlJc w:val="left"/>
      <w:pPr>
        <w:ind w:left="1440" w:hanging="360"/>
      </w:pPr>
      <w:rPr>
        <w:rFonts w:ascii="Courier New" w:hAnsi="Courier New" w:cs="Courier New" w:hint="default"/>
      </w:rPr>
    </w:lvl>
    <w:lvl w:ilvl="2" w:tplc="AA226380" w:tentative="1">
      <w:start w:val="1"/>
      <w:numFmt w:val="bullet"/>
      <w:lvlText w:val=""/>
      <w:lvlJc w:val="left"/>
      <w:pPr>
        <w:ind w:left="2160" w:hanging="360"/>
      </w:pPr>
      <w:rPr>
        <w:rFonts w:ascii="Wingdings" w:hAnsi="Wingdings" w:hint="default"/>
      </w:rPr>
    </w:lvl>
    <w:lvl w:ilvl="3" w:tplc="9D6495C4" w:tentative="1">
      <w:start w:val="1"/>
      <w:numFmt w:val="bullet"/>
      <w:lvlText w:val=""/>
      <w:lvlJc w:val="left"/>
      <w:pPr>
        <w:ind w:left="2880" w:hanging="360"/>
      </w:pPr>
      <w:rPr>
        <w:rFonts w:ascii="Symbol" w:hAnsi="Symbol" w:hint="default"/>
      </w:rPr>
    </w:lvl>
    <w:lvl w:ilvl="4" w:tplc="2764848E" w:tentative="1">
      <w:start w:val="1"/>
      <w:numFmt w:val="bullet"/>
      <w:lvlText w:val="o"/>
      <w:lvlJc w:val="left"/>
      <w:pPr>
        <w:ind w:left="3600" w:hanging="360"/>
      </w:pPr>
      <w:rPr>
        <w:rFonts w:ascii="Courier New" w:hAnsi="Courier New" w:cs="Courier New" w:hint="default"/>
      </w:rPr>
    </w:lvl>
    <w:lvl w:ilvl="5" w:tplc="CDC6D834" w:tentative="1">
      <w:start w:val="1"/>
      <w:numFmt w:val="bullet"/>
      <w:lvlText w:val=""/>
      <w:lvlJc w:val="left"/>
      <w:pPr>
        <w:ind w:left="4320" w:hanging="360"/>
      </w:pPr>
      <w:rPr>
        <w:rFonts w:ascii="Wingdings" w:hAnsi="Wingdings" w:hint="default"/>
      </w:rPr>
    </w:lvl>
    <w:lvl w:ilvl="6" w:tplc="EB4ECD2A" w:tentative="1">
      <w:start w:val="1"/>
      <w:numFmt w:val="bullet"/>
      <w:lvlText w:val=""/>
      <w:lvlJc w:val="left"/>
      <w:pPr>
        <w:ind w:left="5040" w:hanging="360"/>
      </w:pPr>
      <w:rPr>
        <w:rFonts w:ascii="Symbol" w:hAnsi="Symbol" w:hint="default"/>
      </w:rPr>
    </w:lvl>
    <w:lvl w:ilvl="7" w:tplc="70FE1B08" w:tentative="1">
      <w:start w:val="1"/>
      <w:numFmt w:val="bullet"/>
      <w:lvlText w:val="o"/>
      <w:lvlJc w:val="left"/>
      <w:pPr>
        <w:ind w:left="5760" w:hanging="360"/>
      </w:pPr>
      <w:rPr>
        <w:rFonts w:ascii="Courier New" w:hAnsi="Courier New" w:cs="Courier New" w:hint="default"/>
      </w:rPr>
    </w:lvl>
    <w:lvl w:ilvl="8" w:tplc="4EF80AAE" w:tentative="1">
      <w:start w:val="1"/>
      <w:numFmt w:val="bullet"/>
      <w:lvlText w:val=""/>
      <w:lvlJc w:val="left"/>
      <w:pPr>
        <w:ind w:left="6480" w:hanging="360"/>
      </w:pPr>
      <w:rPr>
        <w:rFonts w:ascii="Wingdings" w:hAnsi="Wingdings" w:hint="default"/>
      </w:rPr>
    </w:lvl>
  </w:abstractNum>
  <w:abstractNum w:abstractNumId="9" w15:restartNumberingAfterBreak="0">
    <w:nsid w:val="4DC25847"/>
    <w:multiLevelType w:val="hybridMultilevel"/>
    <w:tmpl w:val="61E2A798"/>
    <w:lvl w:ilvl="0" w:tplc="1A360E24">
      <w:numFmt w:val="bullet"/>
      <w:lvlText w:val="•"/>
      <w:lvlJc w:val="left"/>
      <w:pPr>
        <w:ind w:left="720" w:hanging="360"/>
      </w:pPr>
      <w:rPr>
        <w:rFonts w:ascii="Arial" w:eastAsiaTheme="minorHAnsi" w:hAnsi="Arial" w:cs="Arial" w:hint="default"/>
      </w:rPr>
    </w:lvl>
    <w:lvl w:ilvl="1" w:tplc="DD4E9EFE" w:tentative="1">
      <w:start w:val="1"/>
      <w:numFmt w:val="bullet"/>
      <w:lvlText w:val="o"/>
      <w:lvlJc w:val="left"/>
      <w:pPr>
        <w:ind w:left="1440" w:hanging="360"/>
      </w:pPr>
      <w:rPr>
        <w:rFonts w:ascii="Courier New" w:hAnsi="Courier New" w:cs="Courier New" w:hint="default"/>
      </w:rPr>
    </w:lvl>
    <w:lvl w:ilvl="2" w:tplc="070A50FA" w:tentative="1">
      <w:start w:val="1"/>
      <w:numFmt w:val="bullet"/>
      <w:lvlText w:val=""/>
      <w:lvlJc w:val="left"/>
      <w:pPr>
        <w:ind w:left="2160" w:hanging="360"/>
      </w:pPr>
      <w:rPr>
        <w:rFonts w:ascii="Wingdings" w:hAnsi="Wingdings" w:hint="default"/>
      </w:rPr>
    </w:lvl>
    <w:lvl w:ilvl="3" w:tplc="0F245E44" w:tentative="1">
      <w:start w:val="1"/>
      <w:numFmt w:val="bullet"/>
      <w:lvlText w:val=""/>
      <w:lvlJc w:val="left"/>
      <w:pPr>
        <w:ind w:left="2880" w:hanging="360"/>
      </w:pPr>
      <w:rPr>
        <w:rFonts w:ascii="Symbol" w:hAnsi="Symbol" w:hint="default"/>
      </w:rPr>
    </w:lvl>
    <w:lvl w:ilvl="4" w:tplc="E7D22098" w:tentative="1">
      <w:start w:val="1"/>
      <w:numFmt w:val="bullet"/>
      <w:lvlText w:val="o"/>
      <w:lvlJc w:val="left"/>
      <w:pPr>
        <w:ind w:left="3600" w:hanging="360"/>
      </w:pPr>
      <w:rPr>
        <w:rFonts w:ascii="Courier New" w:hAnsi="Courier New" w:cs="Courier New" w:hint="default"/>
      </w:rPr>
    </w:lvl>
    <w:lvl w:ilvl="5" w:tplc="AEA6AE1C" w:tentative="1">
      <w:start w:val="1"/>
      <w:numFmt w:val="bullet"/>
      <w:lvlText w:val=""/>
      <w:lvlJc w:val="left"/>
      <w:pPr>
        <w:ind w:left="4320" w:hanging="360"/>
      </w:pPr>
      <w:rPr>
        <w:rFonts w:ascii="Wingdings" w:hAnsi="Wingdings" w:hint="default"/>
      </w:rPr>
    </w:lvl>
    <w:lvl w:ilvl="6" w:tplc="F70C528C" w:tentative="1">
      <w:start w:val="1"/>
      <w:numFmt w:val="bullet"/>
      <w:lvlText w:val=""/>
      <w:lvlJc w:val="left"/>
      <w:pPr>
        <w:ind w:left="5040" w:hanging="360"/>
      </w:pPr>
      <w:rPr>
        <w:rFonts w:ascii="Symbol" w:hAnsi="Symbol" w:hint="default"/>
      </w:rPr>
    </w:lvl>
    <w:lvl w:ilvl="7" w:tplc="232E17F8" w:tentative="1">
      <w:start w:val="1"/>
      <w:numFmt w:val="bullet"/>
      <w:lvlText w:val="o"/>
      <w:lvlJc w:val="left"/>
      <w:pPr>
        <w:ind w:left="5760" w:hanging="360"/>
      </w:pPr>
      <w:rPr>
        <w:rFonts w:ascii="Courier New" w:hAnsi="Courier New" w:cs="Courier New" w:hint="default"/>
      </w:rPr>
    </w:lvl>
    <w:lvl w:ilvl="8" w:tplc="C3B0C21A" w:tentative="1">
      <w:start w:val="1"/>
      <w:numFmt w:val="bullet"/>
      <w:lvlText w:val=""/>
      <w:lvlJc w:val="left"/>
      <w:pPr>
        <w:ind w:left="6480" w:hanging="360"/>
      </w:pPr>
      <w:rPr>
        <w:rFonts w:ascii="Wingdings" w:hAnsi="Wingdings" w:hint="default"/>
      </w:rPr>
    </w:lvl>
  </w:abstractNum>
  <w:abstractNum w:abstractNumId="10" w15:restartNumberingAfterBreak="0">
    <w:nsid w:val="4E153B57"/>
    <w:multiLevelType w:val="hybridMultilevel"/>
    <w:tmpl w:val="854653C8"/>
    <w:lvl w:ilvl="0" w:tplc="A2169B84">
      <w:numFmt w:val="bullet"/>
      <w:lvlText w:val="•"/>
      <w:lvlJc w:val="left"/>
      <w:pPr>
        <w:ind w:left="720" w:hanging="360"/>
      </w:pPr>
      <w:rPr>
        <w:rFonts w:ascii="Arial" w:eastAsiaTheme="minorHAnsi" w:hAnsi="Arial" w:cs="Arial" w:hint="default"/>
      </w:rPr>
    </w:lvl>
    <w:lvl w:ilvl="1" w:tplc="A8DA394C" w:tentative="1">
      <w:start w:val="1"/>
      <w:numFmt w:val="bullet"/>
      <w:lvlText w:val="o"/>
      <w:lvlJc w:val="left"/>
      <w:pPr>
        <w:ind w:left="1440" w:hanging="360"/>
      </w:pPr>
      <w:rPr>
        <w:rFonts w:ascii="Courier New" w:hAnsi="Courier New" w:cs="Courier New" w:hint="default"/>
      </w:rPr>
    </w:lvl>
    <w:lvl w:ilvl="2" w:tplc="7E2272BC" w:tentative="1">
      <w:start w:val="1"/>
      <w:numFmt w:val="bullet"/>
      <w:lvlText w:val=""/>
      <w:lvlJc w:val="left"/>
      <w:pPr>
        <w:ind w:left="2160" w:hanging="360"/>
      </w:pPr>
      <w:rPr>
        <w:rFonts w:ascii="Wingdings" w:hAnsi="Wingdings" w:hint="default"/>
      </w:rPr>
    </w:lvl>
    <w:lvl w:ilvl="3" w:tplc="0220F2C8" w:tentative="1">
      <w:start w:val="1"/>
      <w:numFmt w:val="bullet"/>
      <w:lvlText w:val=""/>
      <w:lvlJc w:val="left"/>
      <w:pPr>
        <w:ind w:left="2880" w:hanging="360"/>
      </w:pPr>
      <w:rPr>
        <w:rFonts w:ascii="Symbol" w:hAnsi="Symbol" w:hint="default"/>
      </w:rPr>
    </w:lvl>
    <w:lvl w:ilvl="4" w:tplc="8856EBE2" w:tentative="1">
      <w:start w:val="1"/>
      <w:numFmt w:val="bullet"/>
      <w:lvlText w:val="o"/>
      <w:lvlJc w:val="left"/>
      <w:pPr>
        <w:ind w:left="3600" w:hanging="360"/>
      </w:pPr>
      <w:rPr>
        <w:rFonts w:ascii="Courier New" w:hAnsi="Courier New" w:cs="Courier New" w:hint="default"/>
      </w:rPr>
    </w:lvl>
    <w:lvl w:ilvl="5" w:tplc="C750D072" w:tentative="1">
      <w:start w:val="1"/>
      <w:numFmt w:val="bullet"/>
      <w:lvlText w:val=""/>
      <w:lvlJc w:val="left"/>
      <w:pPr>
        <w:ind w:left="4320" w:hanging="360"/>
      </w:pPr>
      <w:rPr>
        <w:rFonts w:ascii="Wingdings" w:hAnsi="Wingdings" w:hint="default"/>
      </w:rPr>
    </w:lvl>
    <w:lvl w:ilvl="6" w:tplc="2DB28EBA" w:tentative="1">
      <w:start w:val="1"/>
      <w:numFmt w:val="bullet"/>
      <w:lvlText w:val=""/>
      <w:lvlJc w:val="left"/>
      <w:pPr>
        <w:ind w:left="5040" w:hanging="360"/>
      </w:pPr>
      <w:rPr>
        <w:rFonts w:ascii="Symbol" w:hAnsi="Symbol" w:hint="default"/>
      </w:rPr>
    </w:lvl>
    <w:lvl w:ilvl="7" w:tplc="021E9B06" w:tentative="1">
      <w:start w:val="1"/>
      <w:numFmt w:val="bullet"/>
      <w:lvlText w:val="o"/>
      <w:lvlJc w:val="left"/>
      <w:pPr>
        <w:ind w:left="5760" w:hanging="360"/>
      </w:pPr>
      <w:rPr>
        <w:rFonts w:ascii="Courier New" w:hAnsi="Courier New" w:cs="Courier New" w:hint="default"/>
      </w:rPr>
    </w:lvl>
    <w:lvl w:ilvl="8" w:tplc="D38E8726" w:tentative="1">
      <w:start w:val="1"/>
      <w:numFmt w:val="bullet"/>
      <w:lvlText w:val=""/>
      <w:lvlJc w:val="left"/>
      <w:pPr>
        <w:ind w:left="6480" w:hanging="360"/>
      </w:pPr>
      <w:rPr>
        <w:rFonts w:ascii="Wingdings" w:hAnsi="Wingdings" w:hint="default"/>
      </w:rPr>
    </w:lvl>
  </w:abstractNum>
  <w:abstractNum w:abstractNumId="11" w15:restartNumberingAfterBreak="0">
    <w:nsid w:val="50923F42"/>
    <w:multiLevelType w:val="hybridMultilevel"/>
    <w:tmpl w:val="1192756A"/>
    <w:lvl w:ilvl="0" w:tplc="AA62DB90">
      <w:numFmt w:val="bullet"/>
      <w:lvlText w:val="•"/>
      <w:lvlJc w:val="left"/>
      <w:pPr>
        <w:ind w:left="720" w:hanging="360"/>
      </w:pPr>
      <w:rPr>
        <w:rFonts w:ascii="Arial" w:eastAsiaTheme="minorHAnsi" w:hAnsi="Arial" w:cs="Arial" w:hint="default"/>
      </w:rPr>
    </w:lvl>
    <w:lvl w:ilvl="1" w:tplc="E7925910" w:tentative="1">
      <w:start w:val="1"/>
      <w:numFmt w:val="bullet"/>
      <w:lvlText w:val="o"/>
      <w:lvlJc w:val="left"/>
      <w:pPr>
        <w:ind w:left="1440" w:hanging="360"/>
      </w:pPr>
      <w:rPr>
        <w:rFonts w:ascii="Courier New" w:hAnsi="Courier New" w:cs="Courier New" w:hint="default"/>
      </w:rPr>
    </w:lvl>
    <w:lvl w:ilvl="2" w:tplc="13342E68" w:tentative="1">
      <w:start w:val="1"/>
      <w:numFmt w:val="bullet"/>
      <w:lvlText w:val=""/>
      <w:lvlJc w:val="left"/>
      <w:pPr>
        <w:ind w:left="2160" w:hanging="360"/>
      </w:pPr>
      <w:rPr>
        <w:rFonts w:ascii="Wingdings" w:hAnsi="Wingdings" w:hint="default"/>
      </w:rPr>
    </w:lvl>
    <w:lvl w:ilvl="3" w:tplc="B2A0136C" w:tentative="1">
      <w:start w:val="1"/>
      <w:numFmt w:val="bullet"/>
      <w:lvlText w:val=""/>
      <w:lvlJc w:val="left"/>
      <w:pPr>
        <w:ind w:left="2880" w:hanging="360"/>
      </w:pPr>
      <w:rPr>
        <w:rFonts w:ascii="Symbol" w:hAnsi="Symbol" w:hint="default"/>
      </w:rPr>
    </w:lvl>
    <w:lvl w:ilvl="4" w:tplc="79B46DCC" w:tentative="1">
      <w:start w:val="1"/>
      <w:numFmt w:val="bullet"/>
      <w:lvlText w:val="o"/>
      <w:lvlJc w:val="left"/>
      <w:pPr>
        <w:ind w:left="3600" w:hanging="360"/>
      </w:pPr>
      <w:rPr>
        <w:rFonts w:ascii="Courier New" w:hAnsi="Courier New" w:cs="Courier New" w:hint="default"/>
      </w:rPr>
    </w:lvl>
    <w:lvl w:ilvl="5" w:tplc="8FEE072E" w:tentative="1">
      <w:start w:val="1"/>
      <w:numFmt w:val="bullet"/>
      <w:lvlText w:val=""/>
      <w:lvlJc w:val="left"/>
      <w:pPr>
        <w:ind w:left="4320" w:hanging="360"/>
      </w:pPr>
      <w:rPr>
        <w:rFonts w:ascii="Wingdings" w:hAnsi="Wingdings" w:hint="default"/>
      </w:rPr>
    </w:lvl>
    <w:lvl w:ilvl="6" w:tplc="B8F65754" w:tentative="1">
      <w:start w:val="1"/>
      <w:numFmt w:val="bullet"/>
      <w:lvlText w:val=""/>
      <w:lvlJc w:val="left"/>
      <w:pPr>
        <w:ind w:left="5040" w:hanging="360"/>
      </w:pPr>
      <w:rPr>
        <w:rFonts w:ascii="Symbol" w:hAnsi="Symbol" w:hint="default"/>
      </w:rPr>
    </w:lvl>
    <w:lvl w:ilvl="7" w:tplc="A2D66050" w:tentative="1">
      <w:start w:val="1"/>
      <w:numFmt w:val="bullet"/>
      <w:lvlText w:val="o"/>
      <w:lvlJc w:val="left"/>
      <w:pPr>
        <w:ind w:left="5760" w:hanging="360"/>
      </w:pPr>
      <w:rPr>
        <w:rFonts w:ascii="Courier New" w:hAnsi="Courier New" w:cs="Courier New" w:hint="default"/>
      </w:rPr>
    </w:lvl>
    <w:lvl w:ilvl="8" w:tplc="5936BDD6" w:tentative="1">
      <w:start w:val="1"/>
      <w:numFmt w:val="bullet"/>
      <w:lvlText w:val=""/>
      <w:lvlJc w:val="left"/>
      <w:pPr>
        <w:ind w:left="6480" w:hanging="360"/>
      </w:pPr>
      <w:rPr>
        <w:rFonts w:ascii="Wingdings" w:hAnsi="Wingdings" w:hint="default"/>
      </w:rPr>
    </w:lvl>
  </w:abstractNum>
  <w:abstractNum w:abstractNumId="12" w15:restartNumberingAfterBreak="0">
    <w:nsid w:val="6F0E3960"/>
    <w:multiLevelType w:val="hybridMultilevel"/>
    <w:tmpl w:val="C58C09AA"/>
    <w:lvl w:ilvl="0" w:tplc="F8127642">
      <w:numFmt w:val="bullet"/>
      <w:lvlText w:val="•"/>
      <w:lvlJc w:val="left"/>
      <w:pPr>
        <w:ind w:left="720" w:hanging="360"/>
      </w:pPr>
      <w:rPr>
        <w:rFonts w:ascii="Arial" w:eastAsiaTheme="minorHAnsi" w:hAnsi="Arial" w:cs="Arial" w:hint="default"/>
      </w:rPr>
    </w:lvl>
    <w:lvl w:ilvl="1" w:tplc="5416574C" w:tentative="1">
      <w:start w:val="1"/>
      <w:numFmt w:val="bullet"/>
      <w:lvlText w:val="o"/>
      <w:lvlJc w:val="left"/>
      <w:pPr>
        <w:ind w:left="1440" w:hanging="360"/>
      </w:pPr>
      <w:rPr>
        <w:rFonts w:ascii="Courier New" w:hAnsi="Courier New" w:cs="Courier New" w:hint="default"/>
      </w:rPr>
    </w:lvl>
    <w:lvl w:ilvl="2" w:tplc="93C8C414" w:tentative="1">
      <w:start w:val="1"/>
      <w:numFmt w:val="bullet"/>
      <w:lvlText w:val=""/>
      <w:lvlJc w:val="left"/>
      <w:pPr>
        <w:ind w:left="2160" w:hanging="360"/>
      </w:pPr>
      <w:rPr>
        <w:rFonts w:ascii="Wingdings" w:hAnsi="Wingdings" w:hint="default"/>
      </w:rPr>
    </w:lvl>
    <w:lvl w:ilvl="3" w:tplc="C42E9CF6" w:tentative="1">
      <w:start w:val="1"/>
      <w:numFmt w:val="bullet"/>
      <w:lvlText w:val=""/>
      <w:lvlJc w:val="left"/>
      <w:pPr>
        <w:ind w:left="2880" w:hanging="360"/>
      </w:pPr>
      <w:rPr>
        <w:rFonts w:ascii="Symbol" w:hAnsi="Symbol" w:hint="default"/>
      </w:rPr>
    </w:lvl>
    <w:lvl w:ilvl="4" w:tplc="0362291E" w:tentative="1">
      <w:start w:val="1"/>
      <w:numFmt w:val="bullet"/>
      <w:lvlText w:val="o"/>
      <w:lvlJc w:val="left"/>
      <w:pPr>
        <w:ind w:left="3600" w:hanging="360"/>
      </w:pPr>
      <w:rPr>
        <w:rFonts w:ascii="Courier New" w:hAnsi="Courier New" w:cs="Courier New" w:hint="default"/>
      </w:rPr>
    </w:lvl>
    <w:lvl w:ilvl="5" w:tplc="AFF8500A" w:tentative="1">
      <w:start w:val="1"/>
      <w:numFmt w:val="bullet"/>
      <w:lvlText w:val=""/>
      <w:lvlJc w:val="left"/>
      <w:pPr>
        <w:ind w:left="4320" w:hanging="360"/>
      </w:pPr>
      <w:rPr>
        <w:rFonts w:ascii="Wingdings" w:hAnsi="Wingdings" w:hint="default"/>
      </w:rPr>
    </w:lvl>
    <w:lvl w:ilvl="6" w:tplc="F4EEFD36" w:tentative="1">
      <w:start w:val="1"/>
      <w:numFmt w:val="bullet"/>
      <w:lvlText w:val=""/>
      <w:lvlJc w:val="left"/>
      <w:pPr>
        <w:ind w:left="5040" w:hanging="360"/>
      </w:pPr>
      <w:rPr>
        <w:rFonts w:ascii="Symbol" w:hAnsi="Symbol" w:hint="default"/>
      </w:rPr>
    </w:lvl>
    <w:lvl w:ilvl="7" w:tplc="AC8E4002" w:tentative="1">
      <w:start w:val="1"/>
      <w:numFmt w:val="bullet"/>
      <w:lvlText w:val="o"/>
      <w:lvlJc w:val="left"/>
      <w:pPr>
        <w:ind w:left="5760" w:hanging="360"/>
      </w:pPr>
      <w:rPr>
        <w:rFonts w:ascii="Courier New" w:hAnsi="Courier New" w:cs="Courier New" w:hint="default"/>
      </w:rPr>
    </w:lvl>
    <w:lvl w:ilvl="8" w:tplc="03902C0A" w:tentative="1">
      <w:start w:val="1"/>
      <w:numFmt w:val="bullet"/>
      <w:lvlText w:val=""/>
      <w:lvlJc w:val="left"/>
      <w:pPr>
        <w:ind w:left="6480" w:hanging="360"/>
      </w:pPr>
      <w:rPr>
        <w:rFonts w:ascii="Wingdings" w:hAnsi="Wingdings" w:hint="default"/>
      </w:rPr>
    </w:lvl>
  </w:abstractNum>
  <w:abstractNum w:abstractNumId="13" w15:restartNumberingAfterBreak="0">
    <w:nsid w:val="71C861D1"/>
    <w:multiLevelType w:val="hybridMultilevel"/>
    <w:tmpl w:val="F88CADE0"/>
    <w:lvl w:ilvl="0" w:tplc="13DE873A">
      <w:numFmt w:val="bullet"/>
      <w:lvlText w:val="•"/>
      <w:lvlJc w:val="left"/>
      <w:pPr>
        <w:ind w:left="720" w:hanging="360"/>
      </w:pPr>
      <w:rPr>
        <w:rFonts w:ascii="Arial" w:eastAsiaTheme="minorHAnsi" w:hAnsi="Arial" w:cs="Arial" w:hint="default"/>
      </w:rPr>
    </w:lvl>
    <w:lvl w:ilvl="1" w:tplc="6616B8CE" w:tentative="1">
      <w:start w:val="1"/>
      <w:numFmt w:val="bullet"/>
      <w:lvlText w:val="o"/>
      <w:lvlJc w:val="left"/>
      <w:pPr>
        <w:ind w:left="1440" w:hanging="360"/>
      </w:pPr>
      <w:rPr>
        <w:rFonts w:ascii="Courier New" w:hAnsi="Courier New" w:cs="Courier New" w:hint="default"/>
      </w:rPr>
    </w:lvl>
    <w:lvl w:ilvl="2" w:tplc="54D8646C" w:tentative="1">
      <w:start w:val="1"/>
      <w:numFmt w:val="bullet"/>
      <w:lvlText w:val=""/>
      <w:lvlJc w:val="left"/>
      <w:pPr>
        <w:ind w:left="2160" w:hanging="360"/>
      </w:pPr>
      <w:rPr>
        <w:rFonts w:ascii="Wingdings" w:hAnsi="Wingdings" w:hint="default"/>
      </w:rPr>
    </w:lvl>
    <w:lvl w:ilvl="3" w:tplc="130045EE" w:tentative="1">
      <w:start w:val="1"/>
      <w:numFmt w:val="bullet"/>
      <w:lvlText w:val=""/>
      <w:lvlJc w:val="left"/>
      <w:pPr>
        <w:ind w:left="2880" w:hanging="360"/>
      </w:pPr>
      <w:rPr>
        <w:rFonts w:ascii="Symbol" w:hAnsi="Symbol" w:hint="default"/>
      </w:rPr>
    </w:lvl>
    <w:lvl w:ilvl="4" w:tplc="4D52BBCC" w:tentative="1">
      <w:start w:val="1"/>
      <w:numFmt w:val="bullet"/>
      <w:lvlText w:val="o"/>
      <w:lvlJc w:val="left"/>
      <w:pPr>
        <w:ind w:left="3600" w:hanging="360"/>
      </w:pPr>
      <w:rPr>
        <w:rFonts w:ascii="Courier New" w:hAnsi="Courier New" w:cs="Courier New" w:hint="default"/>
      </w:rPr>
    </w:lvl>
    <w:lvl w:ilvl="5" w:tplc="F40408DA" w:tentative="1">
      <w:start w:val="1"/>
      <w:numFmt w:val="bullet"/>
      <w:lvlText w:val=""/>
      <w:lvlJc w:val="left"/>
      <w:pPr>
        <w:ind w:left="4320" w:hanging="360"/>
      </w:pPr>
      <w:rPr>
        <w:rFonts w:ascii="Wingdings" w:hAnsi="Wingdings" w:hint="default"/>
      </w:rPr>
    </w:lvl>
    <w:lvl w:ilvl="6" w:tplc="CFA47578" w:tentative="1">
      <w:start w:val="1"/>
      <w:numFmt w:val="bullet"/>
      <w:lvlText w:val=""/>
      <w:lvlJc w:val="left"/>
      <w:pPr>
        <w:ind w:left="5040" w:hanging="360"/>
      </w:pPr>
      <w:rPr>
        <w:rFonts w:ascii="Symbol" w:hAnsi="Symbol" w:hint="default"/>
      </w:rPr>
    </w:lvl>
    <w:lvl w:ilvl="7" w:tplc="1D22E916" w:tentative="1">
      <w:start w:val="1"/>
      <w:numFmt w:val="bullet"/>
      <w:lvlText w:val="o"/>
      <w:lvlJc w:val="left"/>
      <w:pPr>
        <w:ind w:left="5760" w:hanging="360"/>
      </w:pPr>
      <w:rPr>
        <w:rFonts w:ascii="Courier New" w:hAnsi="Courier New" w:cs="Courier New" w:hint="default"/>
      </w:rPr>
    </w:lvl>
    <w:lvl w:ilvl="8" w:tplc="7444BEFE" w:tentative="1">
      <w:start w:val="1"/>
      <w:numFmt w:val="bullet"/>
      <w:lvlText w:val=""/>
      <w:lvlJc w:val="left"/>
      <w:pPr>
        <w:ind w:left="6480" w:hanging="360"/>
      </w:pPr>
      <w:rPr>
        <w:rFonts w:ascii="Wingdings" w:hAnsi="Wingdings" w:hint="default"/>
      </w:rPr>
    </w:lvl>
  </w:abstractNum>
  <w:abstractNum w:abstractNumId="14" w15:restartNumberingAfterBreak="0">
    <w:nsid w:val="78D95F95"/>
    <w:multiLevelType w:val="hybridMultilevel"/>
    <w:tmpl w:val="226E5CBE"/>
    <w:lvl w:ilvl="0" w:tplc="C1CEA242">
      <w:numFmt w:val="bullet"/>
      <w:lvlText w:val="•"/>
      <w:lvlJc w:val="left"/>
      <w:pPr>
        <w:ind w:left="720" w:hanging="360"/>
      </w:pPr>
      <w:rPr>
        <w:rFonts w:ascii="Arial" w:eastAsiaTheme="minorHAnsi" w:hAnsi="Arial" w:cs="Arial" w:hint="default"/>
      </w:rPr>
    </w:lvl>
    <w:lvl w:ilvl="1" w:tplc="2668EDF4" w:tentative="1">
      <w:start w:val="1"/>
      <w:numFmt w:val="bullet"/>
      <w:lvlText w:val="o"/>
      <w:lvlJc w:val="left"/>
      <w:pPr>
        <w:ind w:left="1440" w:hanging="360"/>
      </w:pPr>
      <w:rPr>
        <w:rFonts w:ascii="Courier New" w:hAnsi="Courier New" w:cs="Courier New" w:hint="default"/>
      </w:rPr>
    </w:lvl>
    <w:lvl w:ilvl="2" w:tplc="64D25D30" w:tentative="1">
      <w:start w:val="1"/>
      <w:numFmt w:val="bullet"/>
      <w:lvlText w:val=""/>
      <w:lvlJc w:val="left"/>
      <w:pPr>
        <w:ind w:left="2160" w:hanging="360"/>
      </w:pPr>
      <w:rPr>
        <w:rFonts w:ascii="Wingdings" w:hAnsi="Wingdings" w:hint="default"/>
      </w:rPr>
    </w:lvl>
    <w:lvl w:ilvl="3" w:tplc="5DEED59A" w:tentative="1">
      <w:start w:val="1"/>
      <w:numFmt w:val="bullet"/>
      <w:lvlText w:val=""/>
      <w:lvlJc w:val="left"/>
      <w:pPr>
        <w:ind w:left="2880" w:hanging="360"/>
      </w:pPr>
      <w:rPr>
        <w:rFonts w:ascii="Symbol" w:hAnsi="Symbol" w:hint="default"/>
      </w:rPr>
    </w:lvl>
    <w:lvl w:ilvl="4" w:tplc="2E90A45E" w:tentative="1">
      <w:start w:val="1"/>
      <w:numFmt w:val="bullet"/>
      <w:lvlText w:val="o"/>
      <w:lvlJc w:val="left"/>
      <w:pPr>
        <w:ind w:left="3600" w:hanging="360"/>
      </w:pPr>
      <w:rPr>
        <w:rFonts w:ascii="Courier New" w:hAnsi="Courier New" w:cs="Courier New" w:hint="default"/>
      </w:rPr>
    </w:lvl>
    <w:lvl w:ilvl="5" w:tplc="41FA6760" w:tentative="1">
      <w:start w:val="1"/>
      <w:numFmt w:val="bullet"/>
      <w:lvlText w:val=""/>
      <w:lvlJc w:val="left"/>
      <w:pPr>
        <w:ind w:left="4320" w:hanging="360"/>
      </w:pPr>
      <w:rPr>
        <w:rFonts w:ascii="Wingdings" w:hAnsi="Wingdings" w:hint="default"/>
      </w:rPr>
    </w:lvl>
    <w:lvl w:ilvl="6" w:tplc="585ACE44" w:tentative="1">
      <w:start w:val="1"/>
      <w:numFmt w:val="bullet"/>
      <w:lvlText w:val=""/>
      <w:lvlJc w:val="left"/>
      <w:pPr>
        <w:ind w:left="5040" w:hanging="360"/>
      </w:pPr>
      <w:rPr>
        <w:rFonts w:ascii="Symbol" w:hAnsi="Symbol" w:hint="default"/>
      </w:rPr>
    </w:lvl>
    <w:lvl w:ilvl="7" w:tplc="AB4E80D0" w:tentative="1">
      <w:start w:val="1"/>
      <w:numFmt w:val="bullet"/>
      <w:lvlText w:val="o"/>
      <w:lvlJc w:val="left"/>
      <w:pPr>
        <w:ind w:left="5760" w:hanging="360"/>
      </w:pPr>
      <w:rPr>
        <w:rFonts w:ascii="Courier New" w:hAnsi="Courier New" w:cs="Courier New" w:hint="default"/>
      </w:rPr>
    </w:lvl>
    <w:lvl w:ilvl="8" w:tplc="53900EC4" w:tentative="1">
      <w:start w:val="1"/>
      <w:numFmt w:val="bullet"/>
      <w:lvlText w:val=""/>
      <w:lvlJc w:val="left"/>
      <w:pPr>
        <w:ind w:left="6480" w:hanging="360"/>
      </w:pPr>
      <w:rPr>
        <w:rFonts w:ascii="Wingdings" w:hAnsi="Wingdings" w:hint="default"/>
      </w:rPr>
    </w:lvl>
  </w:abstractNum>
  <w:abstractNum w:abstractNumId="15" w15:restartNumberingAfterBreak="0">
    <w:nsid w:val="7A9A3093"/>
    <w:multiLevelType w:val="hybridMultilevel"/>
    <w:tmpl w:val="08CCB512"/>
    <w:lvl w:ilvl="0" w:tplc="3BC8E89E">
      <w:numFmt w:val="bullet"/>
      <w:lvlText w:val="•"/>
      <w:lvlJc w:val="left"/>
      <w:pPr>
        <w:ind w:left="720" w:hanging="360"/>
      </w:pPr>
      <w:rPr>
        <w:rFonts w:ascii="Arial" w:eastAsiaTheme="minorHAnsi" w:hAnsi="Arial" w:cs="Arial" w:hint="default"/>
      </w:rPr>
    </w:lvl>
    <w:lvl w:ilvl="1" w:tplc="7F64C79E" w:tentative="1">
      <w:start w:val="1"/>
      <w:numFmt w:val="bullet"/>
      <w:lvlText w:val="o"/>
      <w:lvlJc w:val="left"/>
      <w:pPr>
        <w:ind w:left="1440" w:hanging="360"/>
      </w:pPr>
      <w:rPr>
        <w:rFonts w:ascii="Courier New" w:hAnsi="Courier New" w:cs="Courier New" w:hint="default"/>
      </w:rPr>
    </w:lvl>
    <w:lvl w:ilvl="2" w:tplc="8920342C" w:tentative="1">
      <w:start w:val="1"/>
      <w:numFmt w:val="bullet"/>
      <w:lvlText w:val=""/>
      <w:lvlJc w:val="left"/>
      <w:pPr>
        <w:ind w:left="2160" w:hanging="360"/>
      </w:pPr>
      <w:rPr>
        <w:rFonts w:ascii="Wingdings" w:hAnsi="Wingdings" w:hint="default"/>
      </w:rPr>
    </w:lvl>
    <w:lvl w:ilvl="3" w:tplc="C3BCAC44" w:tentative="1">
      <w:start w:val="1"/>
      <w:numFmt w:val="bullet"/>
      <w:lvlText w:val=""/>
      <w:lvlJc w:val="left"/>
      <w:pPr>
        <w:ind w:left="2880" w:hanging="360"/>
      </w:pPr>
      <w:rPr>
        <w:rFonts w:ascii="Symbol" w:hAnsi="Symbol" w:hint="default"/>
      </w:rPr>
    </w:lvl>
    <w:lvl w:ilvl="4" w:tplc="4CB4EBD2" w:tentative="1">
      <w:start w:val="1"/>
      <w:numFmt w:val="bullet"/>
      <w:lvlText w:val="o"/>
      <w:lvlJc w:val="left"/>
      <w:pPr>
        <w:ind w:left="3600" w:hanging="360"/>
      </w:pPr>
      <w:rPr>
        <w:rFonts w:ascii="Courier New" w:hAnsi="Courier New" w:cs="Courier New" w:hint="default"/>
      </w:rPr>
    </w:lvl>
    <w:lvl w:ilvl="5" w:tplc="65281CDC" w:tentative="1">
      <w:start w:val="1"/>
      <w:numFmt w:val="bullet"/>
      <w:lvlText w:val=""/>
      <w:lvlJc w:val="left"/>
      <w:pPr>
        <w:ind w:left="4320" w:hanging="360"/>
      </w:pPr>
      <w:rPr>
        <w:rFonts w:ascii="Wingdings" w:hAnsi="Wingdings" w:hint="default"/>
      </w:rPr>
    </w:lvl>
    <w:lvl w:ilvl="6" w:tplc="79CAB0B8" w:tentative="1">
      <w:start w:val="1"/>
      <w:numFmt w:val="bullet"/>
      <w:lvlText w:val=""/>
      <w:lvlJc w:val="left"/>
      <w:pPr>
        <w:ind w:left="5040" w:hanging="360"/>
      </w:pPr>
      <w:rPr>
        <w:rFonts w:ascii="Symbol" w:hAnsi="Symbol" w:hint="default"/>
      </w:rPr>
    </w:lvl>
    <w:lvl w:ilvl="7" w:tplc="FDAA1A02" w:tentative="1">
      <w:start w:val="1"/>
      <w:numFmt w:val="bullet"/>
      <w:lvlText w:val="o"/>
      <w:lvlJc w:val="left"/>
      <w:pPr>
        <w:ind w:left="5760" w:hanging="360"/>
      </w:pPr>
      <w:rPr>
        <w:rFonts w:ascii="Courier New" w:hAnsi="Courier New" w:cs="Courier New" w:hint="default"/>
      </w:rPr>
    </w:lvl>
    <w:lvl w:ilvl="8" w:tplc="064E2ACA" w:tentative="1">
      <w:start w:val="1"/>
      <w:numFmt w:val="bullet"/>
      <w:lvlText w:val=""/>
      <w:lvlJc w:val="left"/>
      <w:pPr>
        <w:ind w:left="6480" w:hanging="360"/>
      </w:pPr>
      <w:rPr>
        <w:rFonts w:ascii="Wingdings" w:hAnsi="Wingdings" w:hint="default"/>
      </w:rPr>
    </w:lvl>
  </w:abstractNum>
  <w:num w:numId="1" w16cid:durableId="1508398786">
    <w:abstractNumId w:val="5"/>
  </w:num>
  <w:num w:numId="2" w16cid:durableId="455684623">
    <w:abstractNumId w:val="14"/>
  </w:num>
  <w:num w:numId="3" w16cid:durableId="647366637">
    <w:abstractNumId w:val="12"/>
  </w:num>
  <w:num w:numId="4" w16cid:durableId="1336222547">
    <w:abstractNumId w:val="0"/>
  </w:num>
  <w:num w:numId="5" w16cid:durableId="1332415403">
    <w:abstractNumId w:val="2"/>
  </w:num>
  <w:num w:numId="6" w16cid:durableId="696543637">
    <w:abstractNumId w:val="6"/>
  </w:num>
  <w:num w:numId="7" w16cid:durableId="1067456915">
    <w:abstractNumId w:val="11"/>
  </w:num>
  <w:num w:numId="8" w16cid:durableId="330329518">
    <w:abstractNumId w:val="8"/>
  </w:num>
  <w:num w:numId="9" w16cid:durableId="236747379">
    <w:abstractNumId w:val="13"/>
  </w:num>
  <w:num w:numId="10" w16cid:durableId="1698238571">
    <w:abstractNumId w:val="7"/>
  </w:num>
  <w:num w:numId="11" w16cid:durableId="481579704">
    <w:abstractNumId w:val="15"/>
  </w:num>
  <w:num w:numId="12" w16cid:durableId="525292633">
    <w:abstractNumId w:val="10"/>
  </w:num>
  <w:num w:numId="13" w16cid:durableId="1393387730">
    <w:abstractNumId w:val="9"/>
  </w:num>
  <w:num w:numId="14" w16cid:durableId="1464730136">
    <w:abstractNumId w:val="3"/>
  </w:num>
  <w:num w:numId="15" w16cid:durableId="2116825121">
    <w:abstractNumId w:val="4"/>
  </w:num>
  <w:num w:numId="16" w16cid:durableId="41801697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447A"/>
    <w:rsid w:val="000015F5"/>
    <w:rsid w:val="000034D6"/>
    <w:rsid w:val="00004389"/>
    <w:rsid w:val="0000490E"/>
    <w:rsid w:val="000109A1"/>
    <w:rsid w:val="00015401"/>
    <w:rsid w:val="00016F50"/>
    <w:rsid w:val="00016FF3"/>
    <w:rsid w:val="000223FD"/>
    <w:rsid w:val="0002294B"/>
    <w:rsid w:val="000239F5"/>
    <w:rsid w:val="000248BF"/>
    <w:rsid w:val="000309E5"/>
    <w:rsid w:val="00040F03"/>
    <w:rsid w:val="0004503E"/>
    <w:rsid w:val="000467C0"/>
    <w:rsid w:val="00050C46"/>
    <w:rsid w:val="00055CBB"/>
    <w:rsid w:val="00066E5A"/>
    <w:rsid w:val="00067964"/>
    <w:rsid w:val="0008121C"/>
    <w:rsid w:val="00082488"/>
    <w:rsid w:val="00084017"/>
    <w:rsid w:val="000908F4"/>
    <w:rsid w:val="00091D98"/>
    <w:rsid w:val="000933F3"/>
    <w:rsid w:val="00097C65"/>
    <w:rsid w:val="000B01D1"/>
    <w:rsid w:val="000B2277"/>
    <w:rsid w:val="000B3C65"/>
    <w:rsid w:val="000B61AC"/>
    <w:rsid w:val="000C061C"/>
    <w:rsid w:val="000C120D"/>
    <w:rsid w:val="000C18BC"/>
    <w:rsid w:val="000C202F"/>
    <w:rsid w:val="000C35D9"/>
    <w:rsid w:val="000C4D99"/>
    <w:rsid w:val="000C674B"/>
    <w:rsid w:val="000D1ED6"/>
    <w:rsid w:val="000D2A9A"/>
    <w:rsid w:val="000D305E"/>
    <w:rsid w:val="000D579A"/>
    <w:rsid w:val="000D6D9B"/>
    <w:rsid w:val="000D780F"/>
    <w:rsid w:val="000E1BBE"/>
    <w:rsid w:val="000E482E"/>
    <w:rsid w:val="000F24F1"/>
    <w:rsid w:val="0010001C"/>
    <w:rsid w:val="001001F4"/>
    <w:rsid w:val="00102876"/>
    <w:rsid w:val="00111595"/>
    <w:rsid w:val="00125F0D"/>
    <w:rsid w:val="001261AD"/>
    <w:rsid w:val="001301F5"/>
    <w:rsid w:val="001323BF"/>
    <w:rsid w:val="001325AA"/>
    <w:rsid w:val="00134A9C"/>
    <w:rsid w:val="00134D8D"/>
    <w:rsid w:val="00135C25"/>
    <w:rsid w:val="00140108"/>
    <w:rsid w:val="00140A96"/>
    <w:rsid w:val="00140FD9"/>
    <w:rsid w:val="00143C54"/>
    <w:rsid w:val="00145D7F"/>
    <w:rsid w:val="00147AC6"/>
    <w:rsid w:val="00151D81"/>
    <w:rsid w:val="001562AE"/>
    <w:rsid w:val="00161956"/>
    <w:rsid w:val="001702DF"/>
    <w:rsid w:val="00171153"/>
    <w:rsid w:val="00172FA5"/>
    <w:rsid w:val="00173E72"/>
    <w:rsid w:val="001805D5"/>
    <w:rsid w:val="001821E0"/>
    <w:rsid w:val="001853A6"/>
    <w:rsid w:val="001927B2"/>
    <w:rsid w:val="00192EE7"/>
    <w:rsid w:val="00194B7C"/>
    <w:rsid w:val="001A729E"/>
    <w:rsid w:val="001A7318"/>
    <w:rsid w:val="001A752E"/>
    <w:rsid w:val="001B067B"/>
    <w:rsid w:val="001B34AB"/>
    <w:rsid w:val="001B4A0A"/>
    <w:rsid w:val="001B5679"/>
    <w:rsid w:val="001C0956"/>
    <w:rsid w:val="001C138E"/>
    <w:rsid w:val="001C158C"/>
    <w:rsid w:val="001C24AC"/>
    <w:rsid w:val="001C54D2"/>
    <w:rsid w:val="001C62DC"/>
    <w:rsid w:val="001D177F"/>
    <w:rsid w:val="001D183E"/>
    <w:rsid w:val="001D21DE"/>
    <w:rsid w:val="001D39F5"/>
    <w:rsid w:val="001D7051"/>
    <w:rsid w:val="001D749C"/>
    <w:rsid w:val="001E0A8F"/>
    <w:rsid w:val="001E10B1"/>
    <w:rsid w:val="001E245A"/>
    <w:rsid w:val="001E4590"/>
    <w:rsid w:val="001F6CF1"/>
    <w:rsid w:val="001F7B0C"/>
    <w:rsid w:val="0020228E"/>
    <w:rsid w:val="00206899"/>
    <w:rsid w:val="00207124"/>
    <w:rsid w:val="002115B0"/>
    <w:rsid w:val="00212292"/>
    <w:rsid w:val="0021447A"/>
    <w:rsid w:val="00224AC0"/>
    <w:rsid w:val="002269B0"/>
    <w:rsid w:val="00230A85"/>
    <w:rsid w:val="002363AD"/>
    <w:rsid w:val="0023722B"/>
    <w:rsid w:val="00241C18"/>
    <w:rsid w:val="002430B4"/>
    <w:rsid w:val="0024371A"/>
    <w:rsid w:val="00245A68"/>
    <w:rsid w:val="00254064"/>
    <w:rsid w:val="002616E7"/>
    <w:rsid w:val="00270C40"/>
    <w:rsid w:val="002713A9"/>
    <w:rsid w:val="00283669"/>
    <w:rsid w:val="00286126"/>
    <w:rsid w:val="0029286D"/>
    <w:rsid w:val="002A1A69"/>
    <w:rsid w:val="002A1B9D"/>
    <w:rsid w:val="002A5660"/>
    <w:rsid w:val="002A6623"/>
    <w:rsid w:val="002A780E"/>
    <w:rsid w:val="002A7B20"/>
    <w:rsid w:val="002B1A8E"/>
    <w:rsid w:val="002B29EB"/>
    <w:rsid w:val="002B4B53"/>
    <w:rsid w:val="002B689D"/>
    <w:rsid w:val="002C2BF9"/>
    <w:rsid w:val="002C5B0A"/>
    <w:rsid w:val="002C6FBD"/>
    <w:rsid w:val="002D0289"/>
    <w:rsid w:val="002D407D"/>
    <w:rsid w:val="002D5749"/>
    <w:rsid w:val="002E2999"/>
    <w:rsid w:val="002E730B"/>
    <w:rsid w:val="002F248E"/>
    <w:rsid w:val="002F5A89"/>
    <w:rsid w:val="002F74DF"/>
    <w:rsid w:val="002F7D43"/>
    <w:rsid w:val="00301F77"/>
    <w:rsid w:val="00303292"/>
    <w:rsid w:val="003066BC"/>
    <w:rsid w:val="00307CE3"/>
    <w:rsid w:val="003116F7"/>
    <w:rsid w:val="00316C33"/>
    <w:rsid w:val="00321D49"/>
    <w:rsid w:val="00323941"/>
    <w:rsid w:val="003261BB"/>
    <w:rsid w:val="00326BD7"/>
    <w:rsid w:val="00333379"/>
    <w:rsid w:val="0033466C"/>
    <w:rsid w:val="00335951"/>
    <w:rsid w:val="00355136"/>
    <w:rsid w:val="0036091B"/>
    <w:rsid w:val="003617DD"/>
    <w:rsid w:val="00363CEF"/>
    <w:rsid w:val="00364D75"/>
    <w:rsid w:val="00366529"/>
    <w:rsid w:val="00372840"/>
    <w:rsid w:val="0037491C"/>
    <w:rsid w:val="00376D19"/>
    <w:rsid w:val="003859D7"/>
    <w:rsid w:val="0039002F"/>
    <w:rsid w:val="003918DA"/>
    <w:rsid w:val="003962C5"/>
    <w:rsid w:val="003972B8"/>
    <w:rsid w:val="00397606"/>
    <w:rsid w:val="003A311E"/>
    <w:rsid w:val="003A61E7"/>
    <w:rsid w:val="003B0150"/>
    <w:rsid w:val="003B0C6F"/>
    <w:rsid w:val="003B25EA"/>
    <w:rsid w:val="003B636A"/>
    <w:rsid w:val="003C1E85"/>
    <w:rsid w:val="003C73A6"/>
    <w:rsid w:val="003D1D66"/>
    <w:rsid w:val="003D2AAC"/>
    <w:rsid w:val="003D45B4"/>
    <w:rsid w:val="003D6348"/>
    <w:rsid w:val="003D63B4"/>
    <w:rsid w:val="003D6C78"/>
    <w:rsid w:val="003F3E11"/>
    <w:rsid w:val="003F5448"/>
    <w:rsid w:val="003F5927"/>
    <w:rsid w:val="003F6B2A"/>
    <w:rsid w:val="003F72C0"/>
    <w:rsid w:val="00400C99"/>
    <w:rsid w:val="0042684B"/>
    <w:rsid w:val="00427804"/>
    <w:rsid w:val="00434913"/>
    <w:rsid w:val="00437148"/>
    <w:rsid w:val="00441BAE"/>
    <w:rsid w:val="0044389C"/>
    <w:rsid w:val="00452E1A"/>
    <w:rsid w:val="0046543E"/>
    <w:rsid w:val="00473992"/>
    <w:rsid w:val="0047582D"/>
    <w:rsid w:val="00481753"/>
    <w:rsid w:val="00492A29"/>
    <w:rsid w:val="004968BF"/>
    <w:rsid w:val="00497832"/>
    <w:rsid w:val="004A7E9E"/>
    <w:rsid w:val="004A7F8E"/>
    <w:rsid w:val="004B0155"/>
    <w:rsid w:val="004B27BC"/>
    <w:rsid w:val="004B3A20"/>
    <w:rsid w:val="004B69F4"/>
    <w:rsid w:val="004C597A"/>
    <w:rsid w:val="004C6950"/>
    <w:rsid w:val="004D1102"/>
    <w:rsid w:val="004D3FB5"/>
    <w:rsid w:val="004D625C"/>
    <w:rsid w:val="004E3BE8"/>
    <w:rsid w:val="004F295E"/>
    <w:rsid w:val="004F5D4A"/>
    <w:rsid w:val="0050145D"/>
    <w:rsid w:val="005064D1"/>
    <w:rsid w:val="00507158"/>
    <w:rsid w:val="00514BAF"/>
    <w:rsid w:val="00515618"/>
    <w:rsid w:val="00515765"/>
    <w:rsid w:val="00522D67"/>
    <w:rsid w:val="005240C9"/>
    <w:rsid w:val="0052435E"/>
    <w:rsid w:val="00524F37"/>
    <w:rsid w:val="0052553F"/>
    <w:rsid w:val="005311AF"/>
    <w:rsid w:val="005339F3"/>
    <w:rsid w:val="00535116"/>
    <w:rsid w:val="005373EB"/>
    <w:rsid w:val="00540979"/>
    <w:rsid w:val="005416EC"/>
    <w:rsid w:val="00545E2B"/>
    <w:rsid w:val="005619C8"/>
    <w:rsid w:val="005674F5"/>
    <w:rsid w:val="005705D2"/>
    <w:rsid w:val="00574A44"/>
    <w:rsid w:val="005774D7"/>
    <w:rsid w:val="005845BE"/>
    <w:rsid w:val="00586847"/>
    <w:rsid w:val="00590487"/>
    <w:rsid w:val="005917B6"/>
    <w:rsid w:val="005946EF"/>
    <w:rsid w:val="005A285E"/>
    <w:rsid w:val="005A3A54"/>
    <w:rsid w:val="005B116B"/>
    <w:rsid w:val="005B5FB5"/>
    <w:rsid w:val="005B74D2"/>
    <w:rsid w:val="005B7C24"/>
    <w:rsid w:val="005C2612"/>
    <w:rsid w:val="005C26A2"/>
    <w:rsid w:val="005C4627"/>
    <w:rsid w:val="005D06B1"/>
    <w:rsid w:val="005E0549"/>
    <w:rsid w:val="005F1064"/>
    <w:rsid w:val="005F5E14"/>
    <w:rsid w:val="005F7D3C"/>
    <w:rsid w:val="006116C2"/>
    <w:rsid w:val="00613998"/>
    <w:rsid w:val="00622590"/>
    <w:rsid w:val="00630C3B"/>
    <w:rsid w:val="0063381E"/>
    <w:rsid w:val="006354DF"/>
    <w:rsid w:val="006403DD"/>
    <w:rsid w:val="00653382"/>
    <w:rsid w:val="006547C0"/>
    <w:rsid w:val="006569BF"/>
    <w:rsid w:val="00656E90"/>
    <w:rsid w:val="006646A6"/>
    <w:rsid w:val="0067151C"/>
    <w:rsid w:val="00671C34"/>
    <w:rsid w:val="00676CB0"/>
    <w:rsid w:val="006779D7"/>
    <w:rsid w:val="00685289"/>
    <w:rsid w:val="00686631"/>
    <w:rsid w:val="00686B02"/>
    <w:rsid w:val="00687A5E"/>
    <w:rsid w:val="006A043D"/>
    <w:rsid w:val="006A1787"/>
    <w:rsid w:val="006A45C4"/>
    <w:rsid w:val="006B40EE"/>
    <w:rsid w:val="006B4C7B"/>
    <w:rsid w:val="006C1379"/>
    <w:rsid w:val="006C1635"/>
    <w:rsid w:val="006C4F52"/>
    <w:rsid w:val="006C501F"/>
    <w:rsid w:val="006D09AD"/>
    <w:rsid w:val="006D0D81"/>
    <w:rsid w:val="006D1658"/>
    <w:rsid w:val="006E0FA1"/>
    <w:rsid w:val="006E1297"/>
    <w:rsid w:val="006E45F1"/>
    <w:rsid w:val="006E4E11"/>
    <w:rsid w:val="006F2257"/>
    <w:rsid w:val="006F632A"/>
    <w:rsid w:val="007102E0"/>
    <w:rsid w:val="00723E00"/>
    <w:rsid w:val="00725240"/>
    <w:rsid w:val="0072769D"/>
    <w:rsid w:val="00733C69"/>
    <w:rsid w:val="00743CF9"/>
    <w:rsid w:val="007444F3"/>
    <w:rsid w:val="007452CC"/>
    <w:rsid w:val="007456B6"/>
    <w:rsid w:val="00754E61"/>
    <w:rsid w:val="007628B1"/>
    <w:rsid w:val="00767DA5"/>
    <w:rsid w:val="00771BB4"/>
    <w:rsid w:val="007729E4"/>
    <w:rsid w:val="00780CC5"/>
    <w:rsid w:val="00785A02"/>
    <w:rsid w:val="00786933"/>
    <w:rsid w:val="007876FD"/>
    <w:rsid w:val="00794B5F"/>
    <w:rsid w:val="007A2A5F"/>
    <w:rsid w:val="007A5855"/>
    <w:rsid w:val="007A59DE"/>
    <w:rsid w:val="007A6EF9"/>
    <w:rsid w:val="007B0CB0"/>
    <w:rsid w:val="007B144A"/>
    <w:rsid w:val="007B7B23"/>
    <w:rsid w:val="007C00F8"/>
    <w:rsid w:val="007C019A"/>
    <w:rsid w:val="007C221D"/>
    <w:rsid w:val="007C6639"/>
    <w:rsid w:val="007C78FB"/>
    <w:rsid w:val="007D14A5"/>
    <w:rsid w:val="007E11F9"/>
    <w:rsid w:val="007E25A0"/>
    <w:rsid w:val="007E31FB"/>
    <w:rsid w:val="007E561B"/>
    <w:rsid w:val="007E7D22"/>
    <w:rsid w:val="007F24E3"/>
    <w:rsid w:val="007F5B04"/>
    <w:rsid w:val="007F6DD2"/>
    <w:rsid w:val="007F7249"/>
    <w:rsid w:val="00804488"/>
    <w:rsid w:val="00807B29"/>
    <w:rsid w:val="008105EC"/>
    <w:rsid w:val="00813DF6"/>
    <w:rsid w:val="00816035"/>
    <w:rsid w:val="008165DB"/>
    <w:rsid w:val="0082193B"/>
    <w:rsid w:val="00824518"/>
    <w:rsid w:val="00827396"/>
    <w:rsid w:val="00827DDC"/>
    <w:rsid w:val="00834EA2"/>
    <w:rsid w:val="00843281"/>
    <w:rsid w:val="00843582"/>
    <w:rsid w:val="00850B84"/>
    <w:rsid w:val="00857563"/>
    <w:rsid w:val="0086509A"/>
    <w:rsid w:val="00867A5A"/>
    <w:rsid w:val="00871DE8"/>
    <w:rsid w:val="0087778A"/>
    <w:rsid w:val="00880441"/>
    <w:rsid w:val="00880AB8"/>
    <w:rsid w:val="008813C9"/>
    <w:rsid w:val="00881E85"/>
    <w:rsid w:val="00882024"/>
    <w:rsid w:val="008869E4"/>
    <w:rsid w:val="00895335"/>
    <w:rsid w:val="008A2501"/>
    <w:rsid w:val="008B347B"/>
    <w:rsid w:val="008B41B3"/>
    <w:rsid w:val="008B5E18"/>
    <w:rsid w:val="008C028A"/>
    <w:rsid w:val="008C3E5E"/>
    <w:rsid w:val="008C5815"/>
    <w:rsid w:val="008D372B"/>
    <w:rsid w:val="008E0D86"/>
    <w:rsid w:val="008E0EAE"/>
    <w:rsid w:val="008F096A"/>
    <w:rsid w:val="008F186D"/>
    <w:rsid w:val="008F406E"/>
    <w:rsid w:val="008F4075"/>
    <w:rsid w:val="009010C6"/>
    <w:rsid w:val="0090311B"/>
    <w:rsid w:val="00904435"/>
    <w:rsid w:val="009114E4"/>
    <w:rsid w:val="009115F4"/>
    <w:rsid w:val="00912206"/>
    <w:rsid w:val="00915369"/>
    <w:rsid w:val="00916268"/>
    <w:rsid w:val="009174AA"/>
    <w:rsid w:val="00925AB2"/>
    <w:rsid w:val="00925F08"/>
    <w:rsid w:val="00926245"/>
    <w:rsid w:val="009325A9"/>
    <w:rsid w:val="00932EAA"/>
    <w:rsid w:val="00933DC6"/>
    <w:rsid w:val="009346B9"/>
    <w:rsid w:val="009362AB"/>
    <w:rsid w:val="009414CA"/>
    <w:rsid w:val="00952B0B"/>
    <w:rsid w:val="00953EC2"/>
    <w:rsid w:val="00955222"/>
    <w:rsid w:val="009609CD"/>
    <w:rsid w:val="00964369"/>
    <w:rsid w:val="009674E3"/>
    <w:rsid w:val="009712BE"/>
    <w:rsid w:val="00973A1E"/>
    <w:rsid w:val="009749D4"/>
    <w:rsid w:val="00981CC8"/>
    <w:rsid w:val="00982506"/>
    <w:rsid w:val="00990D3E"/>
    <w:rsid w:val="00993BB6"/>
    <w:rsid w:val="009A08AB"/>
    <w:rsid w:val="009A340F"/>
    <w:rsid w:val="009A3790"/>
    <w:rsid w:val="009A3AB6"/>
    <w:rsid w:val="009A7FE8"/>
    <w:rsid w:val="009C4513"/>
    <w:rsid w:val="009C5A90"/>
    <w:rsid w:val="009D37CE"/>
    <w:rsid w:val="009E5833"/>
    <w:rsid w:val="009F1833"/>
    <w:rsid w:val="009F1D54"/>
    <w:rsid w:val="009F7FB4"/>
    <w:rsid w:val="00A02986"/>
    <w:rsid w:val="00A04974"/>
    <w:rsid w:val="00A0661B"/>
    <w:rsid w:val="00A12270"/>
    <w:rsid w:val="00A1580A"/>
    <w:rsid w:val="00A15C01"/>
    <w:rsid w:val="00A2192A"/>
    <w:rsid w:val="00A21E8C"/>
    <w:rsid w:val="00A236E2"/>
    <w:rsid w:val="00A25247"/>
    <w:rsid w:val="00A257B5"/>
    <w:rsid w:val="00A27623"/>
    <w:rsid w:val="00A2777D"/>
    <w:rsid w:val="00A34F16"/>
    <w:rsid w:val="00A373D7"/>
    <w:rsid w:val="00A42E72"/>
    <w:rsid w:val="00A52FCE"/>
    <w:rsid w:val="00A561F4"/>
    <w:rsid w:val="00A578F7"/>
    <w:rsid w:val="00A626E8"/>
    <w:rsid w:val="00A62C5A"/>
    <w:rsid w:val="00A6644E"/>
    <w:rsid w:val="00A668E5"/>
    <w:rsid w:val="00A70AF1"/>
    <w:rsid w:val="00A814B0"/>
    <w:rsid w:val="00A8250F"/>
    <w:rsid w:val="00A86B74"/>
    <w:rsid w:val="00AA09CE"/>
    <w:rsid w:val="00AA250D"/>
    <w:rsid w:val="00AA3606"/>
    <w:rsid w:val="00AA4A91"/>
    <w:rsid w:val="00AA56D0"/>
    <w:rsid w:val="00AA6D21"/>
    <w:rsid w:val="00AC4561"/>
    <w:rsid w:val="00AC6136"/>
    <w:rsid w:val="00AE45E9"/>
    <w:rsid w:val="00AE73C6"/>
    <w:rsid w:val="00B03D34"/>
    <w:rsid w:val="00B11A8F"/>
    <w:rsid w:val="00B140FF"/>
    <w:rsid w:val="00B16ECB"/>
    <w:rsid w:val="00B264C9"/>
    <w:rsid w:val="00B332B8"/>
    <w:rsid w:val="00B354AF"/>
    <w:rsid w:val="00B379FA"/>
    <w:rsid w:val="00B414C6"/>
    <w:rsid w:val="00B449BC"/>
    <w:rsid w:val="00B46CE5"/>
    <w:rsid w:val="00B503E1"/>
    <w:rsid w:val="00B50ED8"/>
    <w:rsid w:val="00B50F77"/>
    <w:rsid w:val="00B52A3F"/>
    <w:rsid w:val="00B53F57"/>
    <w:rsid w:val="00B56CDC"/>
    <w:rsid w:val="00B60752"/>
    <w:rsid w:val="00B6086C"/>
    <w:rsid w:val="00B62010"/>
    <w:rsid w:val="00B64668"/>
    <w:rsid w:val="00B71230"/>
    <w:rsid w:val="00B75C31"/>
    <w:rsid w:val="00B8002B"/>
    <w:rsid w:val="00B846C1"/>
    <w:rsid w:val="00B86F99"/>
    <w:rsid w:val="00B872DB"/>
    <w:rsid w:val="00B90D4F"/>
    <w:rsid w:val="00B91622"/>
    <w:rsid w:val="00B922C5"/>
    <w:rsid w:val="00B92BE7"/>
    <w:rsid w:val="00B95D7B"/>
    <w:rsid w:val="00B97653"/>
    <w:rsid w:val="00B9796B"/>
    <w:rsid w:val="00BA0239"/>
    <w:rsid w:val="00BA0C3E"/>
    <w:rsid w:val="00BA381D"/>
    <w:rsid w:val="00BA7011"/>
    <w:rsid w:val="00BB252F"/>
    <w:rsid w:val="00BB5658"/>
    <w:rsid w:val="00BC7AE8"/>
    <w:rsid w:val="00BD2576"/>
    <w:rsid w:val="00BD6495"/>
    <w:rsid w:val="00BE65A5"/>
    <w:rsid w:val="00BE691B"/>
    <w:rsid w:val="00BE7794"/>
    <w:rsid w:val="00BF2709"/>
    <w:rsid w:val="00C1467C"/>
    <w:rsid w:val="00C14C58"/>
    <w:rsid w:val="00C14FFD"/>
    <w:rsid w:val="00C172BE"/>
    <w:rsid w:val="00C1771D"/>
    <w:rsid w:val="00C20186"/>
    <w:rsid w:val="00C215C8"/>
    <w:rsid w:val="00C25DDF"/>
    <w:rsid w:val="00C32741"/>
    <w:rsid w:val="00C34BCA"/>
    <w:rsid w:val="00C44E1E"/>
    <w:rsid w:val="00C47394"/>
    <w:rsid w:val="00C503AD"/>
    <w:rsid w:val="00C525B1"/>
    <w:rsid w:val="00C607E8"/>
    <w:rsid w:val="00C64A6D"/>
    <w:rsid w:val="00C73D7F"/>
    <w:rsid w:val="00C8104C"/>
    <w:rsid w:val="00C81EC8"/>
    <w:rsid w:val="00C83C75"/>
    <w:rsid w:val="00C83EF1"/>
    <w:rsid w:val="00C84651"/>
    <w:rsid w:val="00C855FA"/>
    <w:rsid w:val="00C85910"/>
    <w:rsid w:val="00C97EB3"/>
    <w:rsid w:val="00CB133F"/>
    <w:rsid w:val="00CB5A76"/>
    <w:rsid w:val="00CB5B3A"/>
    <w:rsid w:val="00CC0D4B"/>
    <w:rsid w:val="00CC218E"/>
    <w:rsid w:val="00CC2442"/>
    <w:rsid w:val="00CC3682"/>
    <w:rsid w:val="00CD1D51"/>
    <w:rsid w:val="00CE36F9"/>
    <w:rsid w:val="00CE38C7"/>
    <w:rsid w:val="00CE70EB"/>
    <w:rsid w:val="00CF0E7F"/>
    <w:rsid w:val="00CF51B3"/>
    <w:rsid w:val="00D04280"/>
    <w:rsid w:val="00D06995"/>
    <w:rsid w:val="00D126A9"/>
    <w:rsid w:val="00D256A4"/>
    <w:rsid w:val="00D27275"/>
    <w:rsid w:val="00D30C98"/>
    <w:rsid w:val="00D31D00"/>
    <w:rsid w:val="00D32D29"/>
    <w:rsid w:val="00D338A9"/>
    <w:rsid w:val="00D352B5"/>
    <w:rsid w:val="00D36F98"/>
    <w:rsid w:val="00D42D7B"/>
    <w:rsid w:val="00D4599D"/>
    <w:rsid w:val="00D626F7"/>
    <w:rsid w:val="00D65D2B"/>
    <w:rsid w:val="00D66460"/>
    <w:rsid w:val="00D6759B"/>
    <w:rsid w:val="00D745DD"/>
    <w:rsid w:val="00D777F2"/>
    <w:rsid w:val="00D81E67"/>
    <w:rsid w:val="00D86D71"/>
    <w:rsid w:val="00D9202F"/>
    <w:rsid w:val="00DA2687"/>
    <w:rsid w:val="00DA59C5"/>
    <w:rsid w:val="00DA6725"/>
    <w:rsid w:val="00DB101E"/>
    <w:rsid w:val="00DB1109"/>
    <w:rsid w:val="00DB2D95"/>
    <w:rsid w:val="00DB2E6F"/>
    <w:rsid w:val="00DB514C"/>
    <w:rsid w:val="00DB646D"/>
    <w:rsid w:val="00DC0BAB"/>
    <w:rsid w:val="00DC440D"/>
    <w:rsid w:val="00DC474D"/>
    <w:rsid w:val="00DE0604"/>
    <w:rsid w:val="00DE28C2"/>
    <w:rsid w:val="00DE3AD0"/>
    <w:rsid w:val="00DE5434"/>
    <w:rsid w:val="00DE7283"/>
    <w:rsid w:val="00DE78FF"/>
    <w:rsid w:val="00DF12DF"/>
    <w:rsid w:val="00DF25BC"/>
    <w:rsid w:val="00DF26D6"/>
    <w:rsid w:val="00DF671C"/>
    <w:rsid w:val="00E00F5E"/>
    <w:rsid w:val="00E01210"/>
    <w:rsid w:val="00E07B19"/>
    <w:rsid w:val="00E125C4"/>
    <w:rsid w:val="00E15BC1"/>
    <w:rsid w:val="00E238FA"/>
    <w:rsid w:val="00E24384"/>
    <w:rsid w:val="00E24508"/>
    <w:rsid w:val="00E2472E"/>
    <w:rsid w:val="00E267FB"/>
    <w:rsid w:val="00E30E14"/>
    <w:rsid w:val="00E33AAC"/>
    <w:rsid w:val="00E34CD7"/>
    <w:rsid w:val="00E35B7E"/>
    <w:rsid w:val="00E36185"/>
    <w:rsid w:val="00E36CD7"/>
    <w:rsid w:val="00E4213C"/>
    <w:rsid w:val="00E43C36"/>
    <w:rsid w:val="00E44C7D"/>
    <w:rsid w:val="00E46534"/>
    <w:rsid w:val="00E47CA1"/>
    <w:rsid w:val="00E5462D"/>
    <w:rsid w:val="00E55732"/>
    <w:rsid w:val="00E61844"/>
    <w:rsid w:val="00E62559"/>
    <w:rsid w:val="00E64E42"/>
    <w:rsid w:val="00E751BE"/>
    <w:rsid w:val="00E85667"/>
    <w:rsid w:val="00E903BD"/>
    <w:rsid w:val="00E91067"/>
    <w:rsid w:val="00E9124D"/>
    <w:rsid w:val="00E941EC"/>
    <w:rsid w:val="00E94F6B"/>
    <w:rsid w:val="00EA001C"/>
    <w:rsid w:val="00EA39E6"/>
    <w:rsid w:val="00EA49E6"/>
    <w:rsid w:val="00EA5B6D"/>
    <w:rsid w:val="00EA643C"/>
    <w:rsid w:val="00EB3A2E"/>
    <w:rsid w:val="00EB59DB"/>
    <w:rsid w:val="00EC0833"/>
    <w:rsid w:val="00EC2C0D"/>
    <w:rsid w:val="00EC4B7C"/>
    <w:rsid w:val="00EC6E78"/>
    <w:rsid w:val="00ED12A5"/>
    <w:rsid w:val="00ED2160"/>
    <w:rsid w:val="00ED4912"/>
    <w:rsid w:val="00EE0784"/>
    <w:rsid w:val="00EE4A7F"/>
    <w:rsid w:val="00EE6573"/>
    <w:rsid w:val="00EE6AE7"/>
    <w:rsid w:val="00EF3EAE"/>
    <w:rsid w:val="00EF58ED"/>
    <w:rsid w:val="00EF7C89"/>
    <w:rsid w:val="00F00815"/>
    <w:rsid w:val="00F05B30"/>
    <w:rsid w:val="00F12BB0"/>
    <w:rsid w:val="00F17493"/>
    <w:rsid w:val="00F20F96"/>
    <w:rsid w:val="00F21AEA"/>
    <w:rsid w:val="00F24531"/>
    <w:rsid w:val="00F25B94"/>
    <w:rsid w:val="00F31990"/>
    <w:rsid w:val="00F32834"/>
    <w:rsid w:val="00F4393F"/>
    <w:rsid w:val="00F444FA"/>
    <w:rsid w:val="00F501C8"/>
    <w:rsid w:val="00F51560"/>
    <w:rsid w:val="00F548B8"/>
    <w:rsid w:val="00F57786"/>
    <w:rsid w:val="00F602B0"/>
    <w:rsid w:val="00F60B89"/>
    <w:rsid w:val="00F706F2"/>
    <w:rsid w:val="00F86B26"/>
    <w:rsid w:val="00F90F7B"/>
    <w:rsid w:val="00F922F1"/>
    <w:rsid w:val="00F92794"/>
    <w:rsid w:val="00F93585"/>
    <w:rsid w:val="00F93729"/>
    <w:rsid w:val="00F9391A"/>
    <w:rsid w:val="00F974D9"/>
    <w:rsid w:val="00FA2BAD"/>
    <w:rsid w:val="00FB1074"/>
    <w:rsid w:val="00FB751C"/>
    <w:rsid w:val="00FC2B9B"/>
    <w:rsid w:val="00FC5895"/>
    <w:rsid w:val="00FC6B4B"/>
    <w:rsid w:val="00FD0BEC"/>
    <w:rsid w:val="00FD16E5"/>
    <w:rsid w:val="00FD625E"/>
    <w:rsid w:val="00FD64B2"/>
    <w:rsid w:val="00FE70E9"/>
    <w:rsid w:val="00FE7937"/>
    <w:rsid w:val="00FF6D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39D32"/>
  <w15:docId w15:val="{07BFA040-55D4-4F74-9EFC-298A6975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1A"/>
    <w:pPr>
      <w:spacing w:line="360" w:lineRule="auto"/>
      <w:jc w:val="both"/>
    </w:pPr>
    <w:rPr>
      <w:rFonts w:ascii="Arial" w:hAnsi="Arial"/>
      <w:kern w:val="0"/>
      <w:sz w:val="24"/>
      <w:lang w:val="en-GB"/>
    </w:rPr>
  </w:style>
  <w:style w:type="paragraph" w:styleId="Heading1">
    <w:name w:val="heading 1"/>
    <w:basedOn w:val="Normal"/>
    <w:next w:val="Normal"/>
    <w:link w:val="Heading1Char"/>
    <w:autoRedefine/>
    <w:uiPriority w:val="9"/>
    <w:qFormat/>
    <w:rsid w:val="00545E2B"/>
    <w:pPr>
      <w:keepNext/>
      <w:keepLines/>
      <w:spacing w:before="240" w:after="0"/>
      <w:outlineLvl w:val="0"/>
    </w:pPr>
    <w:rPr>
      <w:rFonts w:eastAsiaTheme="majorEastAsia" w:cstheme="majorBidi"/>
      <w:b/>
      <w:szCs w:val="24"/>
      <w:shd w:val="clear" w:color="auto" w:fill="FFFFFF"/>
    </w:rPr>
  </w:style>
  <w:style w:type="paragraph" w:styleId="Heading2">
    <w:name w:val="heading 2"/>
    <w:basedOn w:val="Normal"/>
    <w:next w:val="Normal"/>
    <w:link w:val="Heading2Char"/>
    <w:autoRedefine/>
    <w:uiPriority w:val="9"/>
    <w:unhideWhenUsed/>
    <w:qFormat/>
    <w:rsid w:val="006E0FA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B264C9"/>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E2B"/>
    <w:rPr>
      <w:rFonts w:ascii="Arial" w:eastAsiaTheme="majorEastAsia" w:hAnsi="Arial" w:cstheme="majorBidi"/>
      <w:b/>
      <w:kern w:val="0"/>
      <w:sz w:val="24"/>
      <w:szCs w:val="24"/>
      <w:lang w:val="en-GB"/>
    </w:rPr>
  </w:style>
  <w:style w:type="character" w:styleId="Hyperlink">
    <w:name w:val="Hyperlink"/>
    <w:basedOn w:val="DefaultParagraphFont"/>
    <w:uiPriority w:val="99"/>
    <w:unhideWhenUsed/>
    <w:rsid w:val="00102876"/>
    <w:rPr>
      <w:color w:val="0000FF"/>
      <w:u w:val="single"/>
    </w:rPr>
  </w:style>
  <w:style w:type="character" w:customStyle="1" w:styleId="UnresolvedMention1">
    <w:name w:val="Unresolved Mention1"/>
    <w:basedOn w:val="DefaultParagraphFont"/>
    <w:uiPriority w:val="99"/>
    <w:semiHidden/>
    <w:unhideWhenUsed/>
    <w:rsid w:val="008F406E"/>
    <w:rPr>
      <w:color w:val="605E5C"/>
      <w:shd w:val="clear" w:color="auto" w:fill="E1DFDD"/>
    </w:rPr>
  </w:style>
  <w:style w:type="paragraph" w:styleId="Header">
    <w:name w:val="header"/>
    <w:basedOn w:val="Normal"/>
    <w:link w:val="HeaderChar"/>
    <w:uiPriority w:val="99"/>
    <w:unhideWhenUsed/>
    <w:rsid w:val="006A0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43D"/>
    <w:rPr>
      <w:rFonts w:ascii="Arial" w:hAnsi="Arial"/>
      <w:kern w:val="0"/>
      <w:sz w:val="24"/>
    </w:rPr>
  </w:style>
  <w:style w:type="paragraph" w:styleId="Footer">
    <w:name w:val="footer"/>
    <w:basedOn w:val="Normal"/>
    <w:link w:val="FooterChar"/>
    <w:uiPriority w:val="99"/>
    <w:unhideWhenUsed/>
    <w:rsid w:val="006A0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43D"/>
    <w:rPr>
      <w:rFonts w:ascii="Arial" w:hAnsi="Arial"/>
      <w:kern w:val="0"/>
      <w:sz w:val="24"/>
    </w:rPr>
  </w:style>
  <w:style w:type="paragraph" w:styleId="TOCHeading">
    <w:name w:val="TOC Heading"/>
    <w:basedOn w:val="Heading1"/>
    <w:next w:val="Normal"/>
    <w:uiPriority w:val="39"/>
    <w:unhideWhenUsed/>
    <w:qFormat/>
    <w:rsid w:val="006A043D"/>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A043D"/>
    <w:pPr>
      <w:spacing w:after="100"/>
    </w:pPr>
  </w:style>
  <w:style w:type="paragraph" w:styleId="BalloonText">
    <w:name w:val="Balloon Text"/>
    <w:basedOn w:val="Normal"/>
    <w:link w:val="BalloonTextChar"/>
    <w:uiPriority w:val="99"/>
    <w:semiHidden/>
    <w:unhideWhenUsed/>
    <w:rsid w:val="000E4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82E"/>
    <w:rPr>
      <w:rFonts w:ascii="Tahoma" w:hAnsi="Tahoma" w:cs="Tahoma"/>
      <w:kern w:val="0"/>
      <w:sz w:val="16"/>
      <w:szCs w:val="16"/>
    </w:rPr>
  </w:style>
  <w:style w:type="paragraph" w:styleId="ListParagraph">
    <w:name w:val="List Paragraph"/>
    <w:basedOn w:val="Normal"/>
    <w:uiPriority w:val="34"/>
    <w:qFormat/>
    <w:rsid w:val="00ED4912"/>
    <w:pPr>
      <w:ind w:left="720"/>
      <w:contextualSpacing/>
    </w:pPr>
  </w:style>
  <w:style w:type="character" w:customStyle="1" w:styleId="Heading2Char">
    <w:name w:val="Heading 2 Char"/>
    <w:basedOn w:val="DefaultParagraphFont"/>
    <w:link w:val="Heading2"/>
    <w:uiPriority w:val="9"/>
    <w:rsid w:val="006E0FA1"/>
    <w:rPr>
      <w:rFonts w:ascii="Arial" w:eastAsiaTheme="majorEastAsia" w:hAnsi="Arial" w:cstheme="majorBidi"/>
      <w:b/>
      <w:bCs/>
      <w:kern w:val="0"/>
      <w:sz w:val="24"/>
      <w:szCs w:val="26"/>
      <w:lang w:val="en-GB"/>
    </w:rPr>
  </w:style>
  <w:style w:type="character" w:customStyle="1" w:styleId="Heading3Char">
    <w:name w:val="Heading 3 Char"/>
    <w:basedOn w:val="DefaultParagraphFont"/>
    <w:link w:val="Heading3"/>
    <w:uiPriority w:val="9"/>
    <w:rsid w:val="00B264C9"/>
    <w:rPr>
      <w:rFonts w:ascii="Times New Roman" w:eastAsiaTheme="majorEastAsia" w:hAnsi="Times New Roman" w:cstheme="majorBidi"/>
      <w:b/>
      <w:bCs/>
      <w:i/>
      <w:kern w:val="0"/>
      <w:sz w:val="24"/>
      <w:lang w:val="en-GB"/>
    </w:rPr>
  </w:style>
  <w:style w:type="character" w:styleId="CommentReference">
    <w:name w:val="annotation reference"/>
    <w:basedOn w:val="DefaultParagraphFont"/>
    <w:uiPriority w:val="99"/>
    <w:semiHidden/>
    <w:unhideWhenUsed/>
    <w:rsid w:val="00CE70EB"/>
    <w:rPr>
      <w:sz w:val="16"/>
      <w:szCs w:val="16"/>
    </w:rPr>
  </w:style>
  <w:style w:type="paragraph" w:styleId="CommentText">
    <w:name w:val="annotation text"/>
    <w:basedOn w:val="Normal"/>
    <w:link w:val="CommentTextChar"/>
    <w:uiPriority w:val="99"/>
    <w:semiHidden/>
    <w:unhideWhenUsed/>
    <w:rsid w:val="00CE70EB"/>
    <w:pPr>
      <w:spacing w:line="240" w:lineRule="auto"/>
    </w:pPr>
    <w:rPr>
      <w:sz w:val="20"/>
      <w:szCs w:val="20"/>
    </w:rPr>
  </w:style>
  <w:style w:type="character" w:customStyle="1" w:styleId="CommentTextChar">
    <w:name w:val="Comment Text Char"/>
    <w:basedOn w:val="DefaultParagraphFont"/>
    <w:link w:val="CommentText"/>
    <w:uiPriority w:val="99"/>
    <w:semiHidden/>
    <w:rsid w:val="00CE70EB"/>
    <w:rPr>
      <w:rFonts w:ascii="Times New Roman" w:hAnsi="Times New Roman"/>
      <w:kern w:val="0"/>
      <w:sz w:val="20"/>
      <w:szCs w:val="20"/>
      <w:lang w:val="en-GB"/>
    </w:rPr>
  </w:style>
  <w:style w:type="paragraph" w:styleId="CommentSubject">
    <w:name w:val="annotation subject"/>
    <w:basedOn w:val="CommentText"/>
    <w:next w:val="CommentText"/>
    <w:link w:val="CommentSubjectChar"/>
    <w:uiPriority w:val="99"/>
    <w:semiHidden/>
    <w:unhideWhenUsed/>
    <w:rsid w:val="00CE70EB"/>
    <w:rPr>
      <w:b/>
      <w:bCs/>
    </w:rPr>
  </w:style>
  <w:style w:type="character" w:customStyle="1" w:styleId="CommentSubjectChar">
    <w:name w:val="Comment Subject Char"/>
    <w:basedOn w:val="CommentTextChar"/>
    <w:link w:val="CommentSubject"/>
    <w:uiPriority w:val="99"/>
    <w:semiHidden/>
    <w:rsid w:val="00CE70EB"/>
    <w:rPr>
      <w:rFonts w:ascii="Times New Roman" w:hAnsi="Times New Roman"/>
      <w:b/>
      <w:bCs/>
      <w:kern w:val="0"/>
      <w:sz w:val="20"/>
      <w:szCs w:val="20"/>
      <w:lang w:val="en-GB"/>
    </w:rPr>
  </w:style>
  <w:style w:type="paragraph" w:styleId="TOC2">
    <w:name w:val="toc 2"/>
    <w:basedOn w:val="Normal"/>
    <w:next w:val="Normal"/>
    <w:autoRedefine/>
    <w:uiPriority w:val="39"/>
    <w:unhideWhenUsed/>
    <w:rsid w:val="00D9202F"/>
    <w:pPr>
      <w:spacing w:after="100"/>
      <w:ind w:left="240"/>
    </w:pPr>
  </w:style>
  <w:style w:type="paragraph" w:styleId="TOC3">
    <w:name w:val="toc 3"/>
    <w:basedOn w:val="Normal"/>
    <w:next w:val="Normal"/>
    <w:autoRedefine/>
    <w:uiPriority w:val="39"/>
    <w:unhideWhenUsed/>
    <w:rsid w:val="00D9202F"/>
    <w:pPr>
      <w:spacing w:after="100"/>
      <w:ind w:left="480"/>
    </w:pPr>
  </w:style>
  <w:style w:type="paragraph" w:styleId="FootnoteText">
    <w:name w:val="footnote text"/>
    <w:basedOn w:val="Normal"/>
    <w:link w:val="FootnoteTextChar"/>
    <w:uiPriority w:val="99"/>
    <w:semiHidden/>
    <w:unhideWhenUsed/>
    <w:rsid w:val="00B95D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5D7B"/>
    <w:rPr>
      <w:rFonts w:ascii="Times New Roman" w:hAnsi="Times New Roman"/>
      <w:kern w:val="0"/>
      <w:sz w:val="20"/>
      <w:szCs w:val="20"/>
      <w:lang w:val="en-GB"/>
    </w:rPr>
  </w:style>
  <w:style w:type="character" w:styleId="FootnoteReference">
    <w:name w:val="footnote reference"/>
    <w:basedOn w:val="DefaultParagraphFont"/>
    <w:uiPriority w:val="99"/>
    <w:semiHidden/>
    <w:unhideWhenUsed/>
    <w:rsid w:val="00B95D7B"/>
    <w:rPr>
      <w:vertAlign w:val="superscript"/>
    </w:rPr>
  </w:style>
  <w:style w:type="paragraph" w:customStyle="1" w:styleId="Text">
    <w:name w:val="Text"/>
    <w:basedOn w:val="Normal"/>
    <w:rsid w:val="000C120D"/>
    <w:pPr>
      <w:spacing w:before="120" w:after="120" w:line="240" w:lineRule="auto"/>
      <w:jc w:val="left"/>
    </w:pPr>
    <w:rPr>
      <w:rFonts w:eastAsia="Times New Roman" w:cs="Times New Roman"/>
      <w:szCs w:val="24"/>
      <w:lang w:val="en-US"/>
    </w:rPr>
  </w:style>
  <w:style w:type="table" w:customStyle="1" w:styleId="Style52">
    <w:name w:val="_Style 52"/>
    <w:basedOn w:val="TableNormal"/>
    <w:rsid w:val="00B872DB"/>
    <w:pPr>
      <w:spacing w:after="200" w:line="276" w:lineRule="auto"/>
    </w:pPr>
    <w:rPr>
      <w:rFonts w:ascii="Tahoma" w:eastAsia="Tahoma" w:hAnsi="Tahoma" w:cs="Tahoma"/>
      <w:kern w:val="0"/>
      <w:sz w:val="20"/>
      <w:szCs w:val="20"/>
      <w:lang w:val="en-US"/>
    </w:rPr>
    <w:tblPr>
      <w:tblCellMar>
        <w:left w:w="0" w:type="dxa"/>
        <w:right w:w="0" w:type="dxa"/>
      </w:tblCellMar>
    </w:tblPr>
  </w:style>
  <w:style w:type="table" w:customStyle="1" w:styleId="Style53">
    <w:name w:val="_Style 53"/>
    <w:basedOn w:val="TableNormal"/>
    <w:rsid w:val="00B872DB"/>
    <w:pPr>
      <w:spacing w:after="200" w:line="276" w:lineRule="auto"/>
    </w:pPr>
    <w:rPr>
      <w:rFonts w:ascii="Tahoma" w:eastAsia="Tahoma" w:hAnsi="Tahoma" w:cs="Tahoma"/>
      <w:kern w:val="0"/>
      <w:sz w:val="20"/>
      <w:szCs w:val="20"/>
      <w:lang w:val="en-US"/>
    </w:rPr>
    <w:tblPr>
      <w:tblCellMar>
        <w:left w:w="113" w:type="dxa"/>
        <w:right w:w="113" w:type="dxa"/>
      </w:tblCellMar>
    </w:tblPr>
  </w:style>
  <w:style w:type="table" w:styleId="TableGrid">
    <w:name w:val="Table Grid"/>
    <w:basedOn w:val="TableNormal"/>
    <w:uiPriority w:val="59"/>
    <w:rsid w:val="00B872DB"/>
    <w:pPr>
      <w:spacing w:after="0" w:line="240" w:lineRule="auto"/>
    </w:pPr>
    <w:rPr>
      <w:kern w:val="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F92B0-7D5A-4981-97F3-443C4320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21</Pages>
  <Words>4916</Words>
  <Characters>28024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Tolescu</cp:lastModifiedBy>
  <cp:revision>9</cp:revision>
  <dcterms:created xsi:type="dcterms:W3CDTF">2023-05-05T07:06:00Z</dcterms:created>
  <dcterms:modified xsi:type="dcterms:W3CDTF">2023-05-24T20:45:00Z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8f7afeb51e2722ddc648ece9b13c8bc71fb3b72d55b78a7c148a0d0f8739cdf6</vt:lpwstr>
  </property>
</Properties>
</file>