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AF91D" w14:textId="77777777" w:rsidR="00912101" w:rsidRDefault="0023752D" w:rsidP="00682E7D">
      <w:r>
        <w:rPr>
          <w:noProof/>
        </w:rPr>
        <w:drawing>
          <wp:anchor distT="0" distB="0" distL="114300" distR="114300" simplePos="0" relativeHeight="251652608" behindDoc="1" locked="0" layoutInCell="1" allowOverlap="1" wp14:anchorId="0754F617" wp14:editId="617187CD">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6273A01B" w14:textId="77777777" w:rsidR="008C1F2B" w:rsidRDefault="0023752D" w:rsidP="00AB6B41">
          <w:pPr>
            <w:sectPr w:rsidR="008C1F2B" w:rsidSect="00682E7D">
              <w:headerReference w:type="default"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5B73AD32" wp14:editId="7FC83C50">
                    <wp:simplePos x="0" y="0"/>
                    <wp:positionH relativeFrom="margin">
                      <wp:posOffset>2552700</wp:posOffset>
                    </wp:positionH>
                    <wp:positionV relativeFrom="paragraph">
                      <wp:posOffset>5253355</wp:posOffset>
                    </wp:positionV>
                    <wp:extent cx="332422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742950"/>
                            </a:xfrm>
                            <a:prstGeom prst="rect">
                              <a:avLst/>
                            </a:prstGeom>
                            <a:solidFill>
                              <a:srgbClr val="FFFFFF"/>
                            </a:solidFill>
                            <a:ln w="9525">
                              <a:solidFill>
                                <a:srgbClr val="000000"/>
                              </a:solidFill>
                              <a:miter lim="800000"/>
                              <a:headEnd/>
                              <a:tailEnd/>
                            </a:ln>
                          </wps:spPr>
                          <wps:txbx>
                            <w:txbxContent>
                              <w:p w14:paraId="2ADE5D44" w14:textId="77777777" w:rsidR="00384AE0" w:rsidRDefault="00384AE0" w:rsidP="004E47D0">
                                <w:pPr>
                                  <w:jc w:val="center"/>
                                  <w:rPr>
                                    <w:sz w:val="28"/>
                                  </w:rPr>
                                </w:pPr>
                                <w:r w:rsidRPr="00912101">
                                  <w:rPr>
                                    <w:sz w:val="28"/>
                                  </w:rPr>
                                  <w:t>Sports Industry Research Project</w:t>
                                </w:r>
                                <w:r>
                                  <w:rPr>
                                    <w:sz w:val="28"/>
                                  </w:rPr>
                                  <w:t xml:space="preserve"> </w:t>
                                </w:r>
                              </w:p>
                              <w:p w14:paraId="2FACBA11" w14:textId="77777777" w:rsidR="00384AE0" w:rsidRPr="004E47D0" w:rsidRDefault="00384AE0" w:rsidP="004E47D0">
                                <w:pPr>
                                  <w:jc w:val="center"/>
                                  <w:rPr>
                                    <w:color w:val="FF0000"/>
                                    <w:sz w:val="28"/>
                                  </w:rPr>
                                </w:pPr>
                                <w:r w:rsidRPr="004E47D0">
                                  <w:rPr>
                                    <w:color w:val="FF0000"/>
                                    <w:sz w:val="28"/>
                                  </w:rPr>
                                  <w:t>Literature Review</w:t>
                                </w:r>
                                <w:r>
                                  <w:rPr>
                                    <w:color w:val="FF0000"/>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73AD32" id="_x0000_t202" coordsize="21600,21600" o:spt="202" path="m,l,21600r21600,l21600,xe">
                    <v:stroke joinstyle="miter"/>
                    <v:path gradientshapeok="t" o:connecttype="rect"/>
                  </v:shapetype>
                  <v:shape id="Text Box 2" o:spid="_x0000_s1026" type="#_x0000_t202" style="position:absolute;margin-left:201pt;margin-top:413.65pt;width:261.75pt;height:58.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">
                    <v:textbox>
                      <w:txbxContent>
                        <w:p w14:paraId="2ADE5D44" w14:textId="77777777" w:rsidR="00384AE0" w:rsidRDefault="00384AE0" w:rsidP="004E47D0">
                          <w:pPr>
                            <w:jc w:val="center"/>
                            <w:rPr>
                              <w:sz w:val="28"/>
                            </w:rPr>
                          </w:pPr>
                          <w:r w:rsidRPr="00912101">
                            <w:rPr>
                              <w:sz w:val="28"/>
                            </w:rPr>
                            <w:t>Sports Industry Research Project</w:t>
                          </w:r>
                          <w:r>
                            <w:rPr>
                              <w:sz w:val="28"/>
                            </w:rPr>
                            <w:t xml:space="preserve"> </w:t>
                          </w:r>
                        </w:p>
                        <w:p w14:paraId="2FACBA11" w14:textId="77777777" w:rsidR="00384AE0" w:rsidRPr="004E47D0" w:rsidRDefault="00384AE0" w:rsidP="004E47D0">
                          <w:pPr>
                            <w:jc w:val="center"/>
                            <w:rPr>
                              <w:color w:val="FF0000"/>
                              <w:sz w:val="28"/>
                            </w:rPr>
                          </w:pPr>
                          <w:r w:rsidRPr="004E47D0">
                            <w:rPr>
                              <w:color w:val="FF0000"/>
                              <w:sz w:val="28"/>
                            </w:rPr>
                            <w:t>Literature Review</w:t>
                          </w:r>
                          <w:r>
                            <w:rPr>
                              <w:color w:val="FF0000"/>
                              <w:sz w:val="28"/>
                            </w:rPr>
                            <w:t xml:space="preserve"> </w:t>
                          </w:r>
                        </w:p>
                      </w:txbxContent>
                    </v:textbox>
                    <w10:wrap type="square" anchorx="margin"/>
                  </v:shape>
                </w:pict>
              </mc:Fallback>
            </mc:AlternateContent>
          </w:r>
        </w:p>
        <w:p w14:paraId="08D20C18" w14:textId="77777777" w:rsidR="00AB6B41" w:rsidRDefault="00AB6B41">
          <w:pPr>
            <w:spacing w:after="200" w:line="276" w:lineRule="auto"/>
            <w:rPr>
              <w:rFonts w:ascii="Arial" w:hAnsi="Arial" w:cs="Arial"/>
              <w:sz w:val="22"/>
              <w:szCs w:val="22"/>
            </w:rPr>
          </w:pPr>
        </w:p>
        <w:p w14:paraId="7D26B7DA" w14:textId="77777777" w:rsidR="00AB6B41" w:rsidRDefault="00AB6B41">
          <w:pPr>
            <w:spacing w:after="200" w:line="276" w:lineRule="auto"/>
            <w:rPr>
              <w:rFonts w:ascii="Arial" w:hAnsi="Arial" w:cs="Arial"/>
              <w:sz w:val="22"/>
              <w:szCs w:val="22"/>
            </w:rPr>
          </w:pPr>
        </w:p>
        <w:p w14:paraId="51681CCE" w14:textId="77777777" w:rsidR="00AB6B41" w:rsidRDefault="00AB6B41">
          <w:pPr>
            <w:spacing w:after="200" w:line="276" w:lineRule="auto"/>
            <w:rPr>
              <w:rFonts w:ascii="Arial" w:hAnsi="Arial" w:cs="Arial"/>
              <w:sz w:val="22"/>
              <w:szCs w:val="22"/>
            </w:rPr>
          </w:pPr>
        </w:p>
        <w:p w14:paraId="2225F95B" w14:textId="77777777" w:rsidR="00AB6B41" w:rsidRDefault="00AB6B41">
          <w:pPr>
            <w:spacing w:after="200" w:line="276" w:lineRule="auto"/>
            <w:rPr>
              <w:rFonts w:ascii="Arial" w:hAnsi="Arial" w:cs="Arial"/>
              <w:sz w:val="22"/>
              <w:szCs w:val="22"/>
            </w:rPr>
          </w:pPr>
        </w:p>
        <w:p w14:paraId="25DBEED4"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r w:rsidR="00B93C1B">
            <w:rPr>
              <w:rFonts w:ascii="Arial" w:hAnsi="Arial" w:cs="Arial"/>
              <w:sz w:val="72"/>
              <w:szCs w:val="22"/>
            </w:rPr>
            <w:t>:</w:t>
          </w:r>
        </w:p>
        <w:p w14:paraId="0165FB88" w14:textId="77777777" w:rsidR="00AB6B41" w:rsidRPr="00B93C1B" w:rsidRDefault="00B93C1B" w:rsidP="00AB6B41">
          <w:pPr>
            <w:spacing w:after="200" w:line="276" w:lineRule="auto"/>
            <w:jc w:val="center"/>
            <w:rPr>
              <w:rFonts w:ascii="Arial" w:hAnsi="Arial" w:cs="Arial"/>
              <w:sz w:val="52"/>
              <w:szCs w:val="22"/>
            </w:rPr>
          </w:pPr>
          <w:r w:rsidRPr="00B93C1B">
            <w:rPr>
              <w:rFonts w:ascii="Arial" w:hAnsi="Arial" w:cs="Arial"/>
              <w:sz w:val="52"/>
              <w:szCs w:val="22"/>
            </w:rPr>
            <w:t>Jonathan Bayliss</w:t>
          </w:r>
        </w:p>
        <w:p w14:paraId="406F52F1" w14:textId="77777777" w:rsidR="00AB6B41" w:rsidRPr="00AB6B41" w:rsidRDefault="00AB6B41" w:rsidP="00AB6B41">
          <w:pPr>
            <w:spacing w:after="200" w:line="276" w:lineRule="auto"/>
            <w:jc w:val="center"/>
            <w:rPr>
              <w:rFonts w:ascii="Arial" w:hAnsi="Arial" w:cs="Arial"/>
              <w:sz w:val="72"/>
              <w:szCs w:val="22"/>
            </w:rPr>
          </w:pPr>
        </w:p>
        <w:p w14:paraId="09CDCCC9" w14:textId="77777777" w:rsidR="00AB6B41" w:rsidRPr="00AB6B41" w:rsidRDefault="00AB6B41" w:rsidP="00AB6B41">
          <w:pPr>
            <w:spacing w:after="200" w:line="276" w:lineRule="auto"/>
            <w:jc w:val="center"/>
            <w:rPr>
              <w:rFonts w:ascii="Arial" w:hAnsi="Arial" w:cs="Arial"/>
              <w:sz w:val="72"/>
              <w:szCs w:val="22"/>
            </w:rPr>
          </w:pPr>
        </w:p>
        <w:p w14:paraId="3735E2CF" w14:textId="77777777" w:rsid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Project Title</w:t>
          </w:r>
          <w:r w:rsidR="00B93C1B">
            <w:rPr>
              <w:rFonts w:ascii="Arial" w:hAnsi="Arial" w:cs="Arial"/>
              <w:sz w:val="72"/>
              <w:szCs w:val="22"/>
            </w:rPr>
            <w:t>:</w:t>
          </w:r>
        </w:p>
        <w:p w14:paraId="294AE3FC" w14:textId="77777777" w:rsidR="00B93C1B" w:rsidRPr="00B93C1B" w:rsidRDefault="00B93C1B" w:rsidP="00AB6B41">
          <w:pPr>
            <w:spacing w:after="200" w:line="276" w:lineRule="auto"/>
            <w:jc w:val="center"/>
            <w:rPr>
              <w:rFonts w:ascii="Arial" w:hAnsi="Arial" w:cs="Arial"/>
              <w:sz w:val="280"/>
              <w:szCs w:val="22"/>
            </w:rPr>
          </w:pPr>
          <w:r w:rsidRPr="00B93C1B">
            <w:rPr>
              <w:rFonts w:ascii="Arial" w:hAnsi="Arial" w:cs="Arial"/>
              <w:color w:val="201F1E"/>
              <w:sz w:val="52"/>
              <w:szCs w:val="21"/>
              <w:lang w:val="en"/>
            </w:rPr>
            <w:t>A critical evaluation of adult rugby participation and motivation to engage in rugby at Ystalyfera RFC.</w:t>
          </w:r>
        </w:p>
        <w:p w14:paraId="39190AA5" w14:textId="77777777" w:rsidR="00AB6B41" w:rsidRDefault="00AB6B41">
          <w:pPr>
            <w:spacing w:after="200" w:line="276" w:lineRule="auto"/>
            <w:rPr>
              <w:rFonts w:ascii="Arial" w:hAnsi="Arial" w:cs="Arial"/>
              <w:sz w:val="22"/>
              <w:szCs w:val="22"/>
            </w:rPr>
          </w:pPr>
        </w:p>
        <w:p w14:paraId="10BA3C74" w14:textId="77777777" w:rsidR="00AB6B41" w:rsidRDefault="00AB6B41">
          <w:pPr>
            <w:spacing w:after="200" w:line="276" w:lineRule="auto"/>
            <w:rPr>
              <w:rFonts w:ascii="Arial" w:hAnsi="Arial" w:cs="Arial"/>
              <w:sz w:val="22"/>
              <w:szCs w:val="22"/>
            </w:rPr>
          </w:pPr>
          <w:r>
            <w:rPr>
              <w:rFonts w:ascii="Arial" w:hAnsi="Arial" w:cs="Arial"/>
              <w:sz w:val="22"/>
              <w:szCs w:val="22"/>
            </w:rPr>
            <w:br w:type="page"/>
          </w:r>
        </w:p>
        <w:p w14:paraId="53ADDFD1" w14:textId="77777777" w:rsidR="00AB6B41" w:rsidRDefault="00AB6B41">
          <w:pPr>
            <w:spacing w:after="200" w:line="276" w:lineRule="auto"/>
            <w:rPr>
              <w:rFonts w:ascii="Arial" w:hAnsi="Arial" w:cs="Arial"/>
              <w:sz w:val="22"/>
              <w:szCs w:val="22"/>
            </w:rPr>
          </w:pPr>
        </w:p>
        <w:p w14:paraId="50703F2C" w14:textId="77777777" w:rsidR="00290BD5" w:rsidRPr="00290BD5" w:rsidRDefault="00704178" w:rsidP="00AB6B41">
          <w:pPr>
            <w:spacing w:after="200" w:line="276" w:lineRule="auto"/>
            <w:rPr>
              <w:rFonts w:ascii="Arial" w:hAnsi="Arial" w:cs="Arial"/>
              <w:sz w:val="22"/>
              <w:szCs w:val="22"/>
            </w:rPr>
          </w:pPr>
        </w:p>
      </w:sdtContent>
    </w:sdt>
    <w:p w14:paraId="7D346A8D"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Contents Page</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7CBA7B5C" w14:textId="77777777" w:rsidTr="0023752D">
        <w:trPr>
          <w:trHeight w:val="11309"/>
        </w:trPr>
        <w:tc>
          <w:tcPr>
            <w:tcW w:w="9511" w:type="dxa"/>
          </w:tcPr>
          <w:p w14:paraId="5EE88ED1" w14:textId="77777777" w:rsid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 xml:space="preserve">Section 1 </w:t>
            </w:r>
            <w:r>
              <w:rPr>
                <w:rFonts w:ascii="Segoe UI" w:hAnsi="Segoe UI" w:cs="Segoe UI"/>
                <w:color w:val="201F1E"/>
                <w:sz w:val="23"/>
                <w:szCs w:val="23"/>
                <w:lang w:val="en"/>
              </w:rPr>
              <w:t>–</w:t>
            </w:r>
            <w:r w:rsidRPr="00B93C1B">
              <w:rPr>
                <w:rFonts w:ascii="Segoe UI" w:hAnsi="Segoe UI" w:cs="Segoe UI"/>
                <w:color w:val="201F1E"/>
                <w:sz w:val="23"/>
                <w:szCs w:val="23"/>
                <w:lang w:val="en"/>
              </w:rPr>
              <w:t xml:space="preserve"> Introduction</w:t>
            </w:r>
          </w:p>
          <w:p w14:paraId="1ABBE1D6" w14:textId="77777777" w:rsidR="00B93C1B" w:rsidRDefault="00B93C1B" w:rsidP="00B93C1B">
            <w:pPr>
              <w:rPr>
                <w:rFonts w:ascii="Segoe UI" w:hAnsi="Segoe UI" w:cs="Segoe UI"/>
                <w:color w:val="201F1E"/>
                <w:sz w:val="23"/>
                <w:szCs w:val="23"/>
                <w:lang w:val="en"/>
              </w:rPr>
            </w:pPr>
          </w:p>
          <w:p w14:paraId="34D39686" w14:textId="77777777" w:rsidR="00B93C1B" w:rsidRP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 xml:space="preserve"> </w:t>
            </w:r>
          </w:p>
          <w:p w14:paraId="34426CF8" w14:textId="77777777" w:rsidR="00B93C1B" w:rsidRP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Section 2 - Adult Participation</w:t>
            </w:r>
          </w:p>
          <w:p w14:paraId="735B3B36" w14:textId="77777777" w:rsidR="00B93C1B" w:rsidRP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 xml:space="preserve">Section 2.1 - Active adult survey </w:t>
            </w:r>
          </w:p>
          <w:p w14:paraId="0DFB6DA6" w14:textId="77777777" w:rsidR="00B93C1B" w:rsidRP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Section 2.2 - Barriers to adult participation</w:t>
            </w:r>
          </w:p>
          <w:p w14:paraId="01AA237E" w14:textId="77777777" w:rsidR="00B93C1B" w:rsidRDefault="00B93C1B" w:rsidP="00B93C1B">
            <w:pPr>
              <w:rPr>
                <w:rFonts w:ascii="Segoe UI" w:hAnsi="Segoe UI" w:cs="Segoe UI"/>
                <w:color w:val="201F1E"/>
                <w:sz w:val="23"/>
                <w:szCs w:val="23"/>
                <w:lang w:val="en"/>
              </w:rPr>
            </w:pPr>
          </w:p>
          <w:p w14:paraId="2E9E1377" w14:textId="1E4B69E2" w:rsidR="00B93C1B" w:rsidRPr="00B93C1B" w:rsidRDefault="00B93C1B" w:rsidP="00B93C1B">
            <w:pPr>
              <w:rPr>
                <w:rFonts w:ascii="Segoe UI" w:hAnsi="Segoe UI" w:cs="Segoe UI"/>
                <w:color w:val="201F1E"/>
                <w:sz w:val="23"/>
                <w:szCs w:val="23"/>
                <w:lang w:val="en"/>
              </w:rPr>
            </w:pPr>
          </w:p>
          <w:p w14:paraId="015D8DFB" w14:textId="3376049C" w:rsidR="00B93C1B" w:rsidRP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Section 3.</w:t>
            </w:r>
            <w:r w:rsidR="00B938A9">
              <w:rPr>
                <w:rFonts w:ascii="Segoe UI" w:hAnsi="Segoe UI" w:cs="Segoe UI"/>
                <w:color w:val="201F1E"/>
                <w:sz w:val="23"/>
                <w:szCs w:val="23"/>
                <w:lang w:val="en"/>
              </w:rPr>
              <w:t>0</w:t>
            </w:r>
            <w:r w:rsidRPr="00B93C1B">
              <w:rPr>
                <w:rFonts w:ascii="Segoe UI" w:hAnsi="Segoe UI" w:cs="Segoe UI"/>
                <w:color w:val="201F1E"/>
                <w:sz w:val="23"/>
                <w:szCs w:val="23"/>
                <w:lang w:val="en"/>
              </w:rPr>
              <w:t xml:space="preserve"> - Motivation to play sport</w:t>
            </w:r>
          </w:p>
          <w:p w14:paraId="7D1C902D" w14:textId="77777777" w:rsidR="00B93C1B" w:rsidRDefault="00B93C1B" w:rsidP="00B93C1B">
            <w:pPr>
              <w:rPr>
                <w:rFonts w:ascii="Segoe UI" w:hAnsi="Segoe UI" w:cs="Segoe UI"/>
                <w:color w:val="201F1E"/>
                <w:sz w:val="23"/>
                <w:szCs w:val="23"/>
                <w:lang w:val="en"/>
              </w:rPr>
            </w:pPr>
          </w:p>
          <w:p w14:paraId="4BD3FED1" w14:textId="77777777" w:rsidR="00B93C1B" w:rsidRPr="00B93C1B" w:rsidRDefault="00B93C1B" w:rsidP="00B93C1B">
            <w:pPr>
              <w:rPr>
                <w:rFonts w:ascii="Segoe UI" w:hAnsi="Segoe UI" w:cs="Segoe UI"/>
                <w:color w:val="201F1E"/>
                <w:sz w:val="23"/>
                <w:szCs w:val="23"/>
                <w:lang w:val="en"/>
              </w:rPr>
            </w:pPr>
          </w:p>
          <w:p w14:paraId="1EE36FAB" w14:textId="77777777" w:rsidR="00B93C1B" w:rsidRP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Section 4 - Welsh Rugby Union</w:t>
            </w:r>
          </w:p>
          <w:p w14:paraId="163FC180" w14:textId="77777777" w:rsid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Section 4.1 - Adult rugby participation in Wales</w:t>
            </w:r>
          </w:p>
          <w:p w14:paraId="26EEFED4" w14:textId="77777777" w:rsidR="00B93C1B" w:rsidRPr="00B93C1B" w:rsidRDefault="00B93C1B" w:rsidP="00B93C1B">
            <w:pPr>
              <w:rPr>
                <w:rFonts w:ascii="Segoe UI" w:hAnsi="Segoe UI" w:cs="Segoe UI"/>
                <w:color w:val="201F1E"/>
                <w:sz w:val="23"/>
                <w:szCs w:val="23"/>
                <w:lang w:val="en"/>
              </w:rPr>
            </w:pPr>
          </w:p>
          <w:p w14:paraId="39B2CEC0" w14:textId="77777777" w:rsidR="00B93C1B" w:rsidRPr="00B93C1B" w:rsidRDefault="00B93C1B" w:rsidP="00B93C1B">
            <w:pPr>
              <w:rPr>
                <w:rFonts w:ascii="Segoe UI" w:hAnsi="Segoe UI" w:cs="Segoe UI"/>
                <w:color w:val="201F1E"/>
                <w:sz w:val="23"/>
                <w:szCs w:val="23"/>
                <w:lang w:val="en"/>
              </w:rPr>
            </w:pPr>
          </w:p>
          <w:p w14:paraId="1BB27D62" w14:textId="77777777" w:rsid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Section 5 - Conclusion </w:t>
            </w:r>
          </w:p>
          <w:p w14:paraId="2980E614" w14:textId="77777777" w:rsidR="00B93C1B" w:rsidRPr="00B93C1B" w:rsidRDefault="00B93C1B" w:rsidP="00B93C1B">
            <w:pPr>
              <w:rPr>
                <w:rFonts w:ascii="Segoe UI" w:hAnsi="Segoe UI" w:cs="Segoe UI"/>
                <w:color w:val="201F1E"/>
                <w:sz w:val="23"/>
                <w:szCs w:val="23"/>
                <w:lang w:val="en"/>
              </w:rPr>
            </w:pPr>
          </w:p>
          <w:p w14:paraId="51076010" w14:textId="77777777" w:rsidR="00B93C1B" w:rsidRPr="00B93C1B" w:rsidRDefault="00B93C1B" w:rsidP="00B93C1B">
            <w:pPr>
              <w:rPr>
                <w:rFonts w:ascii="Segoe UI" w:hAnsi="Segoe UI" w:cs="Segoe UI"/>
                <w:color w:val="201F1E"/>
                <w:sz w:val="23"/>
                <w:szCs w:val="23"/>
                <w:lang w:val="en"/>
              </w:rPr>
            </w:pPr>
          </w:p>
          <w:p w14:paraId="22FD14A4" w14:textId="77777777" w:rsid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 xml:space="preserve">Section 6 </w:t>
            </w:r>
            <w:r>
              <w:rPr>
                <w:rFonts w:ascii="Segoe UI" w:hAnsi="Segoe UI" w:cs="Segoe UI"/>
                <w:color w:val="201F1E"/>
                <w:sz w:val="23"/>
                <w:szCs w:val="23"/>
                <w:lang w:val="en"/>
              </w:rPr>
              <w:t>–</w:t>
            </w:r>
            <w:r w:rsidRPr="00B93C1B">
              <w:rPr>
                <w:rFonts w:ascii="Segoe UI" w:hAnsi="Segoe UI" w:cs="Segoe UI"/>
                <w:color w:val="201F1E"/>
                <w:sz w:val="23"/>
                <w:szCs w:val="23"/>
                <w:lang w:val="en"/>
              </w:rPr>
              <w:t xml:space="preserve"> References</w:t>
            </w:r>
          </w:p>
          <w:p w14:paraId="620D8E59" w14:textId="77777777" w:rsidR="00B93C1B" w:rsidRPr="00B93C1B" w:rsidRDefault="00B93C1B" w:rsidP="00B93C1B">
            <w:pPr>
              <w:rPr>
                <w:rFonts w:ascii="Segoe UI" w:hAnsi="Segoe UI" w:cs="Segoe UI"/>
                <w:color w:val="201F1E"/>
                <w:sz w:val="23"/>
                <w:szCs w:val="23"/>
                <w:lang w:val="en"/>
              </w:rPr>
            </w:pPr>
          </w:p>
          <w:p w14:paraId="3D1AE411" w14:textId="77777777" w:rsidR="00B93C1B" w:rsidRPr="00B93C1B" w:rsidRDefault="00B93C1B" w:rsidP="00B93C1B">
            <w:pPr>
              <w:rPr>
                <w:rFonts w:ascii="Segoe UI" w:hAnsi="Segoe UI" w:cs="Segoe UI"/>
                <w:color w:val="201F1E"/>
                <w:sz w:val="23"/>
                <w:szCs w:val="23"/>
                <w:lang w:val="en"/>
              </w:rPr>
            </w:pPr>
          </w:p>
          <w:p w14:paraId="4BAC440E" w14:textId="77777777" w:rsidR="00B93C1B" w:rsidRPr="00B93C1B" w:rsidRDefault="00B93C1B" w:rsidP="00B93C1B">
            <w:pPr>
              <w:rPr>
                <w:rFonts w:ascii="Segoe UI" w:hAnsi="Segoe UI" w:cs="Segoe UI"/>
                <w:color w:val="201F1E"/>
                <w:sz w:val="23"/>
                <w:szCs w:val="23"/>
                <w:lang w:val="en"/>
              </w:rPr>
            </w:pPr>
            <w:r w:rsidRPr="00B93C1B">
              <w:rPr>
                <w:rFonts w:ascii="Segoe UI" w:hAnsi="Segoe UI" w:cs="Segoe UI"/>
                <w:color w:val="201F1E"/>
                <w:sz w:val="23"/>
                <w:szCs w:val="23"/>
                <w:lang w:val="en"/>
              </w:rPr>
              <w:t>Section 7 - Appendix</w:t>
            </w:r>
          </w:p>
          <w:p w14:paraId="2ABBABCC" w14:textId="77777777" w:rsidR="0023752D" w:rsidRDefault="0023752D">
            <w:pPr>
              <w:spacing w:after="200" w:line="276" w:lineRule="auto"/>
              <w:rPr>
                <w:rFonts w:ascii="Arial" w:hAnsi="Arial" w:cs="Arial"/>
                <w:b/>
                <w:sz w:val="22"/>
                <w:szCs w:val="22"/>
              </w:rPr>
            </w:pPr>
          </w:p>
        </w:tc>
      </w:tr>
    </w:tbl>
    <w:p w14:paraId="191B78DA" w14:textId="77777777" w:rsidR="0023752D" w:rsidRDefault="0023752D">
      <w:pPr>
        <w:spacing w:after="200" w:line="276" w:lineRule="auto"/>
        <w:rPr>
          <w:rFonts w:ascii="Arial" w:hAnsi="Arial" w:cs="Arial"/>
          <w:b/>
          <w:sz w:val="22"/>
          <w:szCs w:val="22"/>
        </w:rPr>
      </w:pPr>
    </w:p>
    <w:p w14:paraId="4DF8038F" w14:textId="77777777" w:rsidR="0023752D" w:rsidRDefault="0023752D">
      <w:pPr>
        <w:spacing w:after="200" w:line="276" w:lineRule="auto"/>
        <w:rPr>
          <w:rFonts w:ascii="Arial" w:hAnsi="Arial" w:cs="Arial"/>
          <w:b/>
          <w:sz w:val="22"/>
          <w:szCs w:val="22"/>
        </w:rPr>
      </w:pPr>
    </w:p>
    <w:p w14:paraId="3EAD5FEA" w14:textId="77777777" w:rsidR="0023752D" w:rsidRDefault="0023752D">
      <w:pPr>
        <w:spacing w:after="200" w:line="276" w:lineRule="auto"/>
        <w:rPr>
          <w:rFonts w:ascii="Arial" w:hAnsi="Arial" w:cs="Arial"/>
          <w:b/>
          <w:sz w:val="22"/>
          <w:szCs w:val="22"/>
        </w:rPr>
      </w:pPr>
    </w:p>
    <w:p w14:paraId="1C455B1E" w14:textId="77777777" w:rsidR="0023752D" w:rsidRDefault="0023752D">
      <w:pPr>
        <w:spacing w:after="200" w:line="276" w:lineRule="auto"/>
        <w:rPr>
          <w:rFonts w:ascii="Arial" w:hAnsi="Arial" w:cs="Arial"/>
          <w:b/>
          <w:sz w:val="22"/>
          <w:szCs w:val="22"/>
        </w:rPr>
      </w:pPr>
    </w:p>
    <w:p w14:paraId="2BC54FD6" w14:textId="77777777" w:rsidR="004E47D0" w:rsidRDefault="004E47D0" w:rsidP="004E47D0">
      <w:pPr>
        <w:spacing w:after="200" w:line="276" w:lineRule="auto"/>
        <w:rPr>
          <w:rFonts w:ascii="Arial" w:hAnsi="Arial" w:cs="Arial"/>
          <w:b/>
          <w:sz w:val="22"/>
          <w:szCs w:val="22"/>
        </w:rPr>
      </w:pPr>
      <w:r>
        <w:rPr>
          <w:rFonts w:ascii="Arial" w:hAnsi="Arial" w:cs="Arial"/>
          <w:sz w:val="22"/>
          <w:szCs w:val="22"/>
        </w:rPr>
        <w:t xml:space="preserve">Aim and Objectives </w:t>
      </w:r>
    </w:p>
    <w:tbl>
      <w:tblPr>
        <w:tblStyle w:val="TableGrid"/>
        <w:tblW w:w="9511" w:type="dxa"/>
        <w:tblLook w:val="04A0" w:firstRow="1" w:lastRow="0" w:firstColumn="1" w:lastColumn="0" w:noHBand="0" w:noVBand="1"/>
      </w:tblPr>
      <w:tblGrid>
        <w:gridCol w:w="9511"/>
      </w:tblGrid>
      <w:tr w:rsidR="0023752D" w14:paraId="1CAB20DC" w14:textId="77777777" w:rsidTr="00384AE0">
        <w:trPr>
          <w:trHeight w:val="11309"/>
        </w:trPr>
        <w:tc>
          <w:tcPr>
            <w:tcW w:w="9511" w:type="dxa"/>
          </w:tcPr>
          <w:p w14:paraId="4B949896" w14:textId="77777777" w:rsidR="00B93C1B" w:rsidRPr="00B93C1B" w:rsidRDefault="00B93C1B" w:rsidP="00B93C1B">
            <w:pPr>
              <w:pStyle w:val="NormalWeb"/>
              <w:spacing w:before="0" w:beforeAutospacing="0" w:after="0" w:afterAutospacing="0"/>
              <w:rPr>
                <w:rFonts w:ascii="Arial" w:hAnsi="Arial" w:cs="Arial"/>
                <w:color w:val="201F1E"/>
                <w:lang w:val="en"/>
              </w:rPr>
            </w:pPr>
            <w:r w:rsidRPr="00B93C1B">
              <w:rPr>
                <w:rFonts w:ascii="Arial" w:hAnsi="Arial" w:cs="Arial"/>
                <w:color w:val="201F1E"/>
                <w:lang w:val="en"/>
              </w:rPr>
              <w:t>A critical evaluation of adult rugby participation and motivation to engage in rugby at Ystalyfera RFC.</w:t>
            </w:r>
          </w:p>
          <w:p w14:paraId="1EAE9626" w14:textId="77777777" w:rsidR="0023752D" w:rsidRPr="00B93C1B" w:rsidRDefault="0023752D" w:rsidP="00384AE0">
            <w:pPr>
              <w:spacing w:after="200" w:line="276" w:lineRule="auto"/>
              <w:rPr>
                <w:rFonts w:ascii="Arial" w:hAnsi="Arial" w:cs="Arial"/>
                <w:b/>
              </w:rPr>
            </w:pPr>
          </w:p>
          <w:p w14:paraId="2AC2F99C" w14:textId="77777777" w:rsidR="00B93C1B" w:rsidRPr="00B93C1B" w:rsidRDefault="00B93C1B" w:rsidP="00B93C1B">
            <w:pPr>
              <w:pStyle w:val="NormalWeb"/>
              <w:numPr>
                <w:ilvl w:val="0"/>
                <w:numId w:val="2"/>
              </w:numPr>
              <w:spacing w:before="0" w:beforeAutospacing="0" w:after="0" w:afterAutospacing="0"/>
              <w:rPr>
                <w:rFonts w:ascii="Arial" w:hAnsi="Arial" w:cs="Arial"/>
                <w:color w:val="201F1E"/>
                <w:lang w:val="en"/>
              </w:rPr>
            </w:pPr>
            <w:r w:rsidRPr="00B93C1B">
              <w:rPr>
                <w:rFonts w:ascii="Arial" w:hAnsi="Arial" w:cs="Arial"/>
                <w:color w:val="201F1E"/>
                <w:lang w:val="en"/>
              </w:rPr>
              <w:t>Review adult rugby participation globally</w:t>
            </w:r>
          </w:p>
          <w:p w14:paraId="14EEAC4B" w14:textId="77777777" w:rsidR="00B93C1B" w:rsidRPr="00B93C1B" w:rsidRDefault="00B93C1B" w:rsidP="00B93C1B">
            <w:pPr>
              <w:pStyle w:val="NormalWeb"/>
              <w:numPr>
                <w:ilvl w:val="0"/>
                <w:numId w:val="2"/>
              </w:numPr>
              <w:spacing w:before="0" w:beforeAutospacing="0" w:after="0" w:afterAutospacing="0"/>
              <w:rPr>
                <w:rFonts w:ascii="Arial" w:hAnsi="Arial" w:cs="Arial"/>
                <w:color w:val="201F1E"/>
                <w:lang w:val="en"/>
              </w:rPr>
            </w:pPr>
            <w:r w:rsidRPr="00B93C1B">
              <w:rPr>
                <w:rFonts w:ascii="Arial" w:hAnsi="Arial" w:cs="Arial"/>
                <w:color w:val="201F1E"/>
                <w:lang w:val="en"/>
              </w:rPr>
              <w:t xml:space="preserve">Identify the challenges in engaging adults within sport or physical activity </w:t>
            </w:r>
          </w:p>
          <w:p w14:paraId="23546BD3" w14:textId="77777777" w:rsidR="00B93C1B" w:rsidRPr="00B93C1B" w:rsidRDefault="00B93C1B" w:rsidP="00B93C1B">
            <w:pPr>
              <w:pStyle w:val="NormalWeb"/>
              <w:numPr>
                <w:ilvl w:val="0"/>
                <w:numId w:val="2"/>
              </w:numPr>
              <w:spacing w:before="0" w:beforeAutospacing="0" w:after="0" w:afterAutospacing="0"/>
              <w:rPr>
                <w:rFonts w:ascii="Arial" w:hAnsi="Arial" w:cs="Arial"/>
                <w:color w:val="201F1E"/>
                <w:lang w:val="en"/>
              </w:rPr>
            </w:pPr>
            <w:r w:rsidRPr="00B93C1B">
              <w:rPr>
                <w:rFonts w:ascii="Arial" w:hAnsi="Arial" w:cs="Arial"/>
                <w:color w:val="201F1E"/>
                <w:lang w:val="en"/>
              </w:rPr>
              <w:t>Evaluate the current position of adult rugby in Wales and at Ystalyfera RFC</w:t>
            </w:r>
          </w:p>
          <w:p w14:paraId="78B9486D" w14:textId="77777777" w:rsidR="00B93C1B" w:rsidRPr="00B93C1B" w:rsidRDefault="00B93C1B" w:rsidP="00B93C1B">
            <w:pPr>
              <w:pStyle w:val="NormalWeb"/>
              <w:numPr>
                <w:ilvl w:val="0"/>
                <w:numId w:val="2"/>
              </w:numPr>
              <w:spacing w:before="0" w:beforeAutospacing="0" w:after="0" w:afterAutospacing="0"/>
              <w:rPr>
                <w:rFonts w:ascii="Arial" w:hAnsi="Arial" w:cs="Arial"/>
                <w:color w:val="201F1E"/>
                <w:lang w:val="en"/>
              </w:rPr>
            </w:pPr>
            <w:r w:rsidRPr="00B93C1B">
              <w:rPr>
                <w:rFonts w:ascii="Arial" w:hAnsi="Arial" w:cs="Arial"/>
                <w:color w:val="201F1E"/>
                <w:lang w:val="en"/>
              </w:rPr>
              <w:t>Identity key recommendations for improving adult rugby participation at Ystalyfera RFC.</w:t>
            </w:r>
          </w:p>
          <w:p w14:paraId="771C8870" w14:textId="77777777" w:rsidR="00B93C1B" w:rsidRDefault="00B93C1B" w:rsidP="00384AE0">
            <w:pPr>
              <w:spacing w:after="200" w:line="276" w:lineRule="auto"/>
              <w:rPr>
                <w:rFonts w:ascii="Arial" w:hAnsi="Arial" w:cs="Arial"/>
                <w:b/>
                <w:sz w:val="22"/>
                <w:szCs w:val="22"/>
              </w:rPr>
            </w:pPr>
          </w:p>
        </w:tc>
      </w:tr>
    </w:tbl>
    <w:p w14:paraId="6C184840" w14:textId="77777777" w:rsidR="0023752D" w:rsidRDefault="0023752D">
      <w:pPr>
        <w:spacing w:after="200" w:line="276" w:lineRule="auto"/>
        <w:rPr>
          <w:rFonts w:ascii="Arial" w:hAnsi="Arial" w:cs="Arial"/>
          <w:b/>
          <w:sz w:val="22"/>
          <w:szCs w:val="22"/>
        </w:rPr>
      </w:pPr>
    </w:p>
    <w:p w14:paraId="7A989F28" w14:textId="77777777" w:rsidR="0023752D" w:rsidRDefault="0023752D">
      <w:pPr>
        <w:spacing w:after="200" w:line="276" w:lineRule="auto"/>
        <w:rPr>
          <w:rFonts w:ascii="Arial" w:hAnsi="Arial" w:cs="Arial"/>
          <w:b/>
          <w:sz w:val="22"/>
          <w:szCs w:val="22"/>
        </w:rPr>
      </w:pPr>
    </w:p>
    <w:p w14:paraId="4C1EAE8D" w14:textId="77777777" w:rsidR="0023752D" w:rsidRDefault="0023752D">
      <w:pPr>
        <w:spacing w:after="200" w:line="276" w:lineRule="auto"/>
        <w:rPr>
          <w:rFonts w:ascii="Arial" w:hAnsi="Arial" w:cs="Arial"/>
          <w:b/>
          <w:sz w:val="22"/>
          <w:szCs w:val="22"/>
        </w:rPr>
      </w:pPr>
    </w:p>
    <w:p w14:paraId="501B3C27"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Literature Review</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76414F5E" w14:textId="77777777" w:rsidTr="00384AE0">
        <w:trPr>
          <w:trHeight w:val="11309"/>
        </w:trPr>
        <w:tc>
          <w:tcPr>
            <w:tcW w:w="9511" w:type="dxa"/>
          </w:tcPr>
          <w:p w14:paraId="3FDF7158" w14:textId="77777777" w:rsidR="0023752D" w:rsidRDefault="00B93C1B" w:rsidP="00B93C1B">
            <w:pPr>
              <w:pStyle w:val="ListParagraph"/>
              <w:numPr>
                <w:ilvl w:val="0"/>
                <w:numId w:val="4"/>
              </w:numPr>
              <w:spacing w:after="200" w:line="276" w:lineRule="auto"/>
              <w:rPr>
                <w:rFonts w:ascii="Arial" w:hAnsi="Arial" w:cs="Arial"/>
                <w:sz w:val="36"/>
                <w:szCs w:val="22"/>
                <w:u w:val="single"/>
              </w:rPr>
            </w:pPr>
            <w:r w:rsidRPr="00B93C1B">
              <w:rPr>
                <w:rFonts w:ascii="Arial" w:hAnsi="Arial" w:cs="Arial"/>
                <w:sz w:val="36"/>
                <w:szCs w:val="22"/>
                <w:u w:val="single"/>
              </w:rPr>
              <w:t>Introduction</w:t>
            </w:r>
          </w:p>
          <w:p w14:paraId="7A0C1A40" w14:textId="77777777" w:rsidR="00B93C1B" w:rsidRPr="00B93C1B" w:rsidRDefault="00B93C1B" w:rsidP="00116516">
            <w:pPr>
              <w:spacing w:after="200" w:line="480" w:lineRule="auto"/>
              <w:rPr>
                <w:rFonts w:ascii="Arial" w:hAnsi="Arial" w:cs="Arial"/>
                <w:szCs w:val="22"/>
              </w:rPr>
            </w:pPr>
            <w:r w:rsidRPr="00B93C1B">
              <w:rPr>
                <w:rFonts w:ascii="Arial" w:hAnsi="Arial" w:cs="Arial"/>
                <w:szCs w:val="22"/>
              </w:rPr>
              <w:t>Rugby is a global and popular sport. There are countries all over the world that have professional teams and compete in elite tournaments</w:t>
            </w:r>
            <w:r>
              <w:rPr>
                <w:rFonts w:ascii="Arial" w:hAnsi="Arial" w:cs="Arial"/>
                <w:szCs w:val="22"/>
              </w:rPr>
              <w:t xml:space="preserve">. The main tournament is the Rugby World Cup. The Rugby World Cup is an event that happens once every four years. The most recent one was 2019, held in Japan and the winners of this competition was South Africa. You begin to play rugby as young as five years old, at that age you play tag rugby or touch rugby. Once you become 8 or older, you then begin to tackle. </w:t>
            </w:r>
            <w:r w:rsidR="00116516">
              <w:rPr>
                <w:rFonts w:ascii="Arial" w:hAnsi="Arial" w:cs="Arial"/>
                <w:szCs w:val="22"/>
              </w:rPr>
              <w:t>“</w:t>
            </w:r>
            <w:r w:rsidR="00116516" w:rsidRPr="00116516">
              <w:rPr>
                <w:rFonts w:ascii="Arial" w:hAnsi="Arial" w:cs="Arial"/>
                <w:szCs w:val="36"/>
              </w:rPr>
              <w:t>Rugby Football as we know it today is a direct descendant from the game as played at Rugby School in Warwickshire. Early football at Rugby School in turn is more likely to have evolved from camp-ball, a similar game to rugby which has its roots in 15th century England. Contrary to popular belief, William Webb-Ellis did not pick up the ball and run, it is more likely that he was a constant 'law' breaker and the rules were changed to accommodate his and other likeminded pupils’ unsavoury behaviour”</w:t>
            </w:r>
          </w:p>
          <w:p w14:paraId="3D580EEC" w14:textId="77777777" w:rsidR="00B93C1B" w:rsidRPr="00B93C1B" w:rsidRDefault="00B93C1B" w:rsidP="00B93C1B">
            <w:pPr>
              <w:spacing w:after="200" w:line="276" w:lineRule="auto"/>
              <w:rPr>
                <w:rFonts w:ascii="Arial" w:hAnsi="Arial" w:cs="Arial"/>
                <w:sz w:val="36"/>
                <w:szCs w:val="22"/>
                <w:u w:val="single"/>
              </w:rPr>
            </w:pPr>
          </w:p>
        </w:tc>
      </w:tr>
    </w:tbl>
    <w:p w14:paraId="428ECEF8" w14:textId="77777777" w:rsidR="0023752D" w:rsidRDefault="0023752D">
      <w:pPr>
        <w:spacing w:after="200" w:line="276" w:lineRule="auto"/>
        <w:rPr>
          <w:rFonts w:ascii="Arial" w:hAnsi="Arial" w:cs="Arial"/>
          <w:b/>
          <w:sz w:val="22"/>
          <w:szCs w:val="22"/>
        </w:rPr>
      </w:pPr>
    </w:p>
    <w:p w14:paraId="7BA6E9D0" w14:textId="77777777" w:rsidR="0023752D" w:rsidRDefault="0023752D" w:rsidP="0023752D">
      <w:pPr>
        <w:jc w:val="both"/>
        <w:rPr>
          <w:rFonts w:ascii="Arial" w:hAnsi="Arial" w:cs="Arial"/>
          <w:sz w:val="22"/>
          <w:szCs w:val="22"/>
        </w:rPr>
      </w:pPr>
    </w:p>
    <w:p w14:paraId="4D64DC14" w14:textId="77777777" w:rsidR="0023752D" w:rsidRDefault="0023752D" w:rsidP="0023752D">
      <w:pPr>
        <w:jc w:val="both"/>
        <w:rPr>
          <w:rFonts w:ascii="Arial" w:hAnsi="Arial" w:cs="Arial"/>
          <w:sz w:val="22"/>
          <w:szCs w:val="22"/>
        </w:rPr>
      </w:pPr>
    </w:p>
    <w:p w14:paraId="315BCD7F" w14:textId="77777777" w:rsidR="00770DC3" w:rsidRDefault="00770DC3" w:rsidP="0023752D">
      <w:pPr>
        <w:jc w:val="both"/>
        <w:rPr>
          <w:rFonts w:ascii="Arial" w:hAnsi="Arial" w:cs="Arial"/>
          <w:sz w:val="22"/>
          <w:szCs w:val="22"/>
        </w:rPr>
      </w:pPr>
    </w:p>
    <w:p w14:paraId="29E75FFF" w14:textId="77777777" w:rsidR="00770DC3" w:rsidRDefault="00770DC3" w:rsidP="0023752D">
      <w:pPr>
        <w:jc w:val="both"/>
        <w:rPr>
          <w:rFonts w:ascii="Arial" w:hAnsi="Arial" w:cs="Arial"/>
          <w:sz w:val="22"/>
          <w:szCs w:val="22"/>
        </w:rPr>
      </w:pPr>
    </w:p>
    <w:p w14:paraId="2C5A91D4" w14:textId="77777777" w:rsidR="00770DC3" w:rsidRDefault="00770DC3" w:rsidP="0023752D">
      <w:pPr>
        <w:spacing w:after="200" w:line="276" w:lineRule="auto"/>
        <w:rPr>
          <w:rFonts w:ascii="Arial" w:hAnsi="Arial" w:cs="Arial"/>
          <w:sz w:val="22"/>
          <w:szCs w:val="22"/>
        </w:rPr>
      </w:pPr>
    </w:p>
    <w:p w14:paraId="299943D7"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0AC69C64" w14:textId="77777777" w:rsidTr="00384AE0">
        <w:trPr>
          <w:trHeight w:val="11309"/>
        </w:trPr>
        <w:tc>
          <w:tcPr>
            <w:tcW w:w="9511" w:type="dxa"/>
          </w:tcPr>
          <w:p w14:paraId="77CC5011" w14:textId="77777777" w:rsidR="0023752D" w:rsidRDefault="00116516" w:rsidP="00116516">
            <w:pPr>
              <w:pStyle w:val="ListParagraph"/>
              <w:numPr>
                <w:ilvl w:val="0"/>
                <w:numId w:val="4"/>
              </w:numPr>
              <w:spacing w:after="200" w:line="276" w:lineRule="auto"/>
              <w:rPr>
                <w:rFonts w:ascii="Arial" w:hAnsi="Arial" w:cs="Arial"/>
                <w:sz w:val="36"/>
                <w:szCs w:val="22"/>
                <w:u w:val="single"/>
              </w:rPr>
            </w:pPr>
            <w:r w:rsidRPr="00116516">
              <w:rPr>
                <w:rFonts w:ascii="Arial" w:hAnsi="Arial" w:cs="Arial"/>
                <w:sz w:val="36"/>
                <w:szCs w:val="22"/>
                <w:u w:val="single"/>
              </w:rPr>
              <w:t>Adult Participation</w:t>
            </w:r>
          </w:p>
          <w:p w14:paraId="74288885" w14:textId="77777777" w:rsidR="00E5304F" w:rsidRDefault="00116516" w:rsidP="00E5304F">
            <w:pPr>
              <w:spacing w:after="200" w:line="480" w:lineRule="auto"/>
              <w:rPr>
                <w:rFonts w:ascii="Arial" w:hAnsi="Arial" w:cs="Arial"/>
                <w:szCs w:val="22"/>
              </w:rPr>
            </w:pPr>
            <w:r>
              <w:rPr>
                <w:rFonts w:ascii="Arial" w:hAnsi="Arial" w:cs="Arial"/>
                <w:szCs w:val="22"/>
              </w:rPr>
              <w:t>When looking at participation in sports for adults, finding statistics for children and younger adults in sports is also key to compare with the statistics of adult participation now. A high school in Australia created a study to view</w:t>
            </w:r>
            <w:r w:rsidR="00E5304F">
              <w:rPr>
                <w:rFonts w:ascii="Arial" w:hAnsi="Arial" w:cs="Arial"/>
                <w:szCs w:val="22"/>
              </w:rPr>
              <w:t xml:space="preserve"> student participation in sports in the school and outside, and how their parents’ effect of support upon their child’s participation in sport. </w:t>
            </w:r>
            <w:r w:rsidR="00E5304F" w:rsidRPr="00E5304F">
              <w:rPr>
                <w:rFonts w:ascii="Arial" w:hAnsi="Arial" w:cs="Arial"/>
              </w:rPr>
              <w:t>The purpose of the study was to investigate in-depth the views of year 11 students from six Australian schools about their parents’ influence on their participation in sport</w:t>
            </w:r>
            <w:r w:rsidR="00E5304F">
              <w:rPr>
                <w:rFonts w:ascii="Arial" w:hAnsi="Arial" w:cs="Arial"/>
              </w:rPr>
              <w:t xml:space="preserve">. The data was collected from 11 students who took part in the voluntary investigation. </w:t>
            </w:r>
            <w:r w:rsidR="00E5304F" w:rsidRPr="00E5304F">
              <w:rPr>
                <w:rFonts w:ascii="Arial" w:hAnsi="Arial" w:cs="Arial"/>
              </w:rPr>
              <w:t xml:space="preserve">“The 80% of respondents who claimed to play sport were involved in a total of 23 different sports, with soccer being the most frequently mentioned (29%). The 20% of respondents who did not play sport all attended schools where participation in sport was not compulsory. Parental support for sports participation was evident in 89% of their comments, but only 11% of parents played an active role. The negative family constraints identified by 15% of respondents referred to issues such as lack of interest in sport, </w:t>
            </w:r>
            <w:r w:rsidR="00E5304F">
              <w:rPr>
                <w:rFonts w:ascii="Arial" w:hAnsi="Arial" w:cs="Arial"/>
              </w:rPr>
              <w:t>safety concerns</w:t>
            </w:r>
            <w:r w:rsidR="00E5304F" w:rsidRPr="00E5304F">
              <w:rPr>
                <w:rFonts w:ascii="Arial" w:hAnsi="Arial" w:cs="Arial"/>
              </w:rPr>
              <w:t>, maintaining a balance between sport and</w:t>
            </w:r>
            <w:r w:rsidR="00E5304F">
              <w:rPr>
                <w:rFonts w:ascii="Arial" w:hAnsi="Arial" w:cs="Arial"/>
              </w:rPr>
              <w:t xml:space="preserve"> social life </w:t>
            </w:r>
            <w:r w:rsidR="00E5304F" w:rsidRPr="00E5304F">
              <w:rPr>
                <w:rFonts w:ascii="Arial" w:hAnsi="Arial" w:cs="Arial"/>
              </w:rPr>
              <w:t xml:space="preserve">and the </w:t>
            </w:r>
            <w:r w:rsidR="00E5304F">
              <w:rPr>
                <w:rFonts w:ascii="Arial" w:hAnsi="Arial" w:cs="Arial"/>
              </w:rPr>
              <w:t xml:space="preserve">hefty </w:t>
            </w:r>
            <w:r w:rsidR="00E5304F" w:rsidRPr="00E5304F">
              <w:rPr>
                <w:rFonts w:ascii="Arial" w:hAnsi="Arial" w:cs="Arial"/>
              </w:rPr>
              <w:t>cost involved</w:t>
            </w:r>
            <w:r w:rsidR="00E5304F">
              <w:rPr>
                <w:rFonts w:ascii="Arial" w:hAnsi="Arial" w:cs="Arial"/>
              </w:rPr>
              <w:t xml:space="preserve"> within</w:t>
            </w:r>
            <w:r w:rsidR="00E5304F" w:rsidRPr="00E5304F">
              <w:rPr>
                <w:rFonts w:ascii="Arial" w:hAnsi="Arial" w:cs="Arial"/>
              </w:rPr>
              <w:t xml:space="preserve"> sport</w:t>
            </w:r>
            <w:r w:rsidR="00E5304F">
              <w:rPr>
                <w:rFonts w:ascii="Arial" w:hAnsi="Arial" w:cs="Arial"/>
              </w:rPr>
              <w:t>. S</w:t>
            </w:r>
            <w:r w:rsidR="00E5304F" w:rsidRPr="00E5304F">
              <w:rPr>
                <w:rFonts w:ascii="Arial" w:hAnsi="Arial" w:cs="Arial"/>
              </w:rPr>
              <w:t>econdary school students, parental support Australia is a nation well known for its participation and involvement in international sporting events (Currie</w:t>
            </w:r>
            <w:r w:rsidR="00CA5514">
              <w:rPr>
                <w:rFonts w:ascii="Arial" w:hAnsi="Arial" w:cs="Arial"/>
              </w:rPr>
              <w:t xml:space="preserve">, </w:t>
            </w:r>
            <w:r w:rsidR="00E5304F" w:rsidRPr="00E5304F">
              <w:rPr>
                <w:rFonts w:ascii="Arial" w:hAnsi="Arial" w:cs="Arial"/>
              </w:rPr>
              <w:t>2009</w:t>
            </w:r>
            <w:r w:rsidR="00E5304F">
              <w:rPr>
                <w:rFonts w:ascii="Arial" w:hAnsi="Arial" w:cs="Arial"/>
              </w:rPr>
              <w:t xml:space="preserve">). It is a fact that </w:t>
            </w:r>
            <w:r w:rsidR="00CA5514">
              <w:rPr>
                <w:rFonts w:ascii="Arial" w:hAnsi="Arial" w:cs="Arial"/>
              </w:rPr>
              <w:t>non-participation</w:t>
            </w:r>
            <w:r w:rsidR="00E5304F">
              <w:rPr>
                <w:rFonts w:ascii="Arial" w:hAnsi="Arial" w:cs="Arial"/>
              </w:rPr>
              <w:t xml:space="preserve"> is normally due to </w:t>
            </w:r>
            <w:r w:rsidR="00E5304F" w:rsidRPr="00CA5514">
              <w:rPr>
                <w:rFonts w:ascii="Arial" w:hAnsi="Arial" w:cs="Arial"/>
              </w:rPr>
              <w:t>gende</w:t>
            </w:r>
            <w:r w:rsidR="00CA5514" w:rsidRPr="00CA5514">
              <w:rPr>
                <w:rFonts w:ascii="Arial" w:hAnsi="Arial" w:cs="Arial"/>
              </w:rPr>
              <w:t xml:space="preserve">r and </w:t>
            </w:r>
            <w:r w:rsidR="00E5304F" w:rsidRPr="00CA5514">
              <w:rPr>
                <w:rFonts w:ascii="Arial" w:hAnsi="Arial" w:cs="Arial"/>
              </w:rPr>
              <w:t>socio-economic</w:t>
            </w:r>
            <w:r w:rsidR="00CA5514">
              <w:rPr>
                <w:rFonts w:ascii="Arial" w:hAnsi="Arial" w:cs="Arial"/>
              </w:rPr>
              <w:t xml:space="preserve"> </w:t>
            </w:r>
            <w:r w:rsidR="00CA5514" w:rsidRPr="00CA5514">
              <w:rPr>
                <w:rFonts w:ascii="Arial" w:hAnsi="Arial" w:cs="Arial"/>
              </w:rPr>
              <w:t>(Office for Recreation and Sport 2010). Other than coaches, friends and school teachers, studies show that parents have the biggest impact on students’ involvement in sport (Griffin, 1998)</w:t>
            </w:r>
            <w:r w:rsidR="00CA5514">
              <w:rPr>
                <w:rFonts w:ascii="Arial" w:hAnsi="Arial" w:cs="Arial"/>
              </w:rPr>
              <w:t>.</w:t>
            </w:r>
            <w:r w:rsidR="00CA5514" w:rsidRPr="00CA5514">
              <w:rPr>
                <w:rFonts w:ascii="Arial" w:hAnsi="Arial" w:cs="Arial"/>
              </w:rPr>
              <w:t xml:space="preserve"> </w:t>
            </w:r>
          </w:p>
          <w:p w14:paraId="520A4955" w14:textId="77777777" w:rsidR="00E5304F" w:rsidRDefault="00E5304F" w:rsidP="00116516">
            <w:pPr>
              <w:spacing w:after="200" w:line="276" w:lineRule="auto"/>
              <w:rPr>
                <w:rFonts w:ascii="Arial" w:hAnsi="Arial" w:cs="Arial"/>
                <w:szCs w:val="22"/>
              </w:rPr>
            </w:pPr>
          </w:p>
          <w:p w14:paraId="6FAC14D2" w14:textId="77777777" w:rsidR="00E5304F" w:rsidRDefault="00E5304F" w:rsidP="00116516">
            <w:pPr>
              <w:spacing w:after="200" w:line="276" w:lineRule="auto"/>
              <w:rPr>
                <w:rFonts w:ascii="Arial" w:hAnsi="Arial" w:cs="Arial"/>
                <w:szCs w:val="22"/>
              </w:rPr>
            </w:pPr>
          </w:p>
          <w:p w14:paraId="37A7BF6A" w14:textId="77777777" w:rsidR="009D22AC" w:rsidRDefault="00CA5514" w:rsidP="009D22AC">
            <w:pPr>
              <w:spacing w:after="200" w:line="480" w:lineRule="auto"/>
              <w:rPr>
                <w:rFonts w:ascii="Arial" w:hAnsi="Arial" w:cs="Arial"/>
              </w:rPr>
            </w:pPr>
            <w:r w:rsidRPr="00CA5514">
              <w:rPr>
                <w:rFonts w:ascii="Arial" w:hAnsi="Arial" w:cs="Arial"/>
              </w:rPr>
              <w:lastRenderedPageBreak/>
              <w:t>According to Moore, L.L., and Lombardi, if there was sporting history or current sporting activities being taken by the parents, the children were 5.8 times more likely to be active than those who have parents who are not active (Moore, Lombardi, et al.1991).</w:t>
            </w:r>
            <w:r w:rsidR="009D22AC">
              <w:rPr>
                <w:rFonts w:ascii="Arial" w:hAnsi="Arial" w:cs="Arial"/>
              </w:rPr>
              <w:t xml:space="preserve"> Sport and team games by the 1960, had come to be the core of a secondary school PE lesson (Kirk, 1992, 2003). </w:t>
            </w:r>
            <w:r w:rsidR="009D22AC" w:rsidRPr="009D22AC">
              <w:rPr>
                <w:rFonts w:ascii="Arial" w:hAnsi="Arial" w:cs="Arial"/>
                <w:lang w:val="en"/>
              </w:rPr>
              <w:t>A particular feature of trends towards increased participation among young people and adults alike over the last 25 or so years has been a shift towards so</w:t>
            </w:r>
            <w:r w:rsidR="009D22AC" w:rsidRPr="009D22AC">
              <w:rPr>
                <w:rFonts w:ascii="Cambria Math" w:hAnsi="Cambria Math" w:cs="Cambria Math"/>
                <w:lang w:val="en"/>
              </w:rPr>
              <w:t>‐</w:t>
            </w:r>
            <w:r w:rsidR="009D22AC" w:rsidRPr="009D22AC">
              <w:rPr>
                <w:rFonts w:ascii="Arial" w:hAnsi="Arial" w:cs="Arial"/>
                <w:lang w:val="en"/>
              </w:rPr>
              <w:t>called ‘lifestyle activities’ (Coalter,</w:t>
            </w:r>
            <w:r w:rsidR="009D22AC">
              <w:rPr>
                <w:rFonts w:ascii="Arial" w:hAnsi="Arial" w:cs="Arial"/>
                <w:lang w:val="en"/>
              </w:rPr>
              <w:t xml:space="preserve"> 1996).</w:t>
            </w:r>
            <w:r w:rsidR="009D22AC">
              <w:rPr>
                <w:rFonts w:ascii="Arial" w:hAnsi="Arial" w:cs="Arial"/>
              </w:rPr>
              <w:t xml:space="preserve"> </w:t>
            </w:r>
            <w:r w:rsidR="009D22AC" w:rsidRPr="009D22AC">
              <w:rPr>
                <w:rFonts w:ascii="Arial" w:hAnsi="Arial" w:cs="Arial"/>
                <w:lang w:val="en"/>
              </w:rPr>
              <w:t>Overall, the trends in PE and leisure sport</w:t>
            </w:r>
            <w:r w:rsidR="009D22AC">
              <w:rPr>
                <w:rFonts w:ascii="Arial" w:hAnsi="Arial" w:cs="Arial"/>
                <w:lang w:val="en"/>
              </w:rPr>
              <w:t>s</w:t>
            </w:r>
            <w:r w:rsidR="009D22AC" w:rsidRPr="009D22AC">
              <w:rPr>
                <w:rFonts w:ascii="Arial" w:hAnsi="Arial" w:cs="Arial"/>
                <w:lang w:val="en"/>
              </w:rPr>
              <w:t xml:space="preserve"> and physical activity </w:t>
            </w:r>
            <w:r w:rsidR="009D22AC">
              <w:rPr>
                <w:rFonts w:ascii="Arial" w:hAnsi="Arial" w:cs="Arial"/>
                <w:lang w:val="en"/>
              </w:rPr>
              <w:t>within</w:t>
            </w:r>
            <w:r w:rsidR="009D22AC" w:rsidRPr="009D22AC">
              <w:rPr>
                <w:rFonts w:ascii="Arial" w:hAnsi="Arial" w:cs="Arial"/>
                <w:lang w:val="en"/>
              </w:rPr>
              <w:t xml:space="preserve"> youth reflect a broadening and </w:t>
            </w:r>
            <w:r w:rsidR="009D22AC">
              <w:rPr>
                <w:rFonts w:ascii="Arial" w:hAnsi="Arial" w:cs="Arial"/>
                <w:lang w:val="en"/>
              </w:rPr>
              <w:t>variety</w:t>
            </w:r>
            <w:r w:rsidR="009D22AC" w:rsidRPr="009D22AC">
              <w:rPr>
                <w:rFonts w:ascii="Arial" w:hAnsi="Arial" w:cs="Arial"/>
                <w:lang w:val="en"/>
              </w:rPr>
              <w:t xml:space="preserve"> of participation rather than rejection of sport and physical activity. </w:t>
            </w:r>
            <w:r w:rsidR="00AA48BD">
              <w:rPr>
                <w:rFonts w:ascii="Arial" w:hAnsi="Arial" w:cs="Arial"/>
                <w:lang w:val="en"/>
              </w:rPr>
              <w:t>With adults, it’s a known fact that regular participation in physical activities is important and beneficial for not just a healthy body, but also for a healthy mind. But there is also a downsize to participating in physical activities, which is the cost. Even going for a run down the street will cost you, you’ll need to invest in appropriate running trainers and clothing which doesn’t come cheap.</w:t>
            </w:r>
            <w:r w:rsidR="00AA48BD" w:rsidRPr="00AA48BD">
              <w:rPr>
                <w:rFonts w:ascii="Arial" w:hAnsi="Arial" w:cs="Arial"/>
                <w:lang w:val="en"/>
              </w:rPr>
              <w:t xml:space="preserve"> </w:t>
            </w:r>
            <w:r w:rsidR="00AA48BD" w:rsidRPr="004F62D4">
              <w:rPr>
                <w:rFonts w:ascii="Arial" w:hAnsi="Arial" w:cs="Arial"/>
                <w:lang w:val="en"/>
              </w:rPr>
              <w:t>“</w:t>
            </w:r>
            <w:r w:rsidR="00AA48BD" w:rsidRPr="004F62D4">
              <w:rPr>
                <w:rFonts w:ascii="Arial" w:hAnsi="Arial" w:cs="Arial"/>
              </w:rPr>
              <w:t>According to a recent Euro Barometer study on the 27 Member States’ sport participation statistics, 61% of EU citizens report that they seldom or never do sports, 33% practice sport with some regularity (at least once a week) and 8% do sports regularly (five times a week or more).</w:t>
            </w:r>
            <w:r w:rsidR="004F62D4" w:rsidRPr="004F62D4">
              <w:rPr>
                <w:rFonts w:ascii="Arial" w:hAnsi="Arial" w:cs="Arial"/>
              </w:rPr>
              <w:t>”</w:t>
            </w:r>
            <w:r w:rsidR="004F62D4">
              <w:rPr>
                <w:rFonts w:ascii="Arial" w:hAnsi="Arial" w:cs="Arial"/>
              </w:rPr>
              <w:t xml:space="preserve"> </w:t>
            </w:r>
          </w:p>
          <w:p w14:paraId="39671A8D" w14:textId="77777777" w:rsidR="00CA5514" w:rsidRDefault="00CA5514" w:rsidP="00116516">
            <w:pPr>
              <w:spacing w:after="200" w:line="276" w:lineRule="auto"/>
            </w:pPr>
          </w:p>
          <w:p w14:paraId="43727348" w14:textId="77777777" w:rsidR="00E5304F" w:rsidRDefault="00CA5514" w:rsidP="00116516">
            <w:pPr>
              <w:spacing w:after="200" w:line="276" w:lineRule="auto"/>
              <w:rPr>
                <w:rFonts w:ascii="Arial" w:hAnsi="Arial" w:cs="Arial"/>
                <w:szCs w:val="22"/>
              </w:rPr>
            </w:pPr>
            <w:r>
              <w:t xml:space="preserve"> </w:t>
            </w:r>
          </w:p>
          <w:p w14:paraId="18BD65C1" w14:textId="77777777" w:rsidR="00E5304F" w:rsidRDefault="00E5304F" w:rsidP="00116516">
            <w:pPr>
              <w:spacing w:after="200" w:line="276" w:lineRule="auto"/>
              <w:rPr>
                <w:rFonts w:ascii="Arial" w:hAnsi="Arial" w:cs="Arial"/>
                <w:szCs w:val="22"/>
              </w:rPr>
            </w:pPr>
          </w:p>
          <w:p w14:paraId="34F5535D" w14:textId="77777777" w:rsidR="00E5304F" w:rsidRDefault="00E5304F" w:rsidP="00116516">
            <w:pPr>
              <w:spacing w:after="200" w:line="276" w:lineRule="auto"/>
              <w:rPr>
                <w:rFonts w:ascii="Arial" w:hAnsi="Arial" w:cs="Arial"/>
                <w:szCs w:val="22"/>
              </w:rPr>
            </w:pPr>
          </w:p>
          <w:p w14:paraId="428BDDBE" w14:textId="77777777" w:rsidR="00116516" w:rsidRPr="00116516" w:rsidRDefault="00116516" w:rsidP="00116516">
            <w:pPr>
              <w:spacing w:after="200" w:line="276" w:lineRule="auto"/>
              <w:rPr>
                <w:rFonts w:ascii="Arial" w:hAnsi="Arial" w:cs="Arial"/>
                <w:szCs w:val="22"/>
              </w:rPr>
            </w:pPr>
          </w:p>
        </w:tc>
      </w:tr>
    </w:tbl>
    <w:p w14:paraId="006A5E0E" w14:textId="77777777" w:rsidR="0023752D" w:rsidRDefault="0023752D">
      <w:pPr>
        <w:spacing w:after="200" w:line="276" w:lineRule="auto"/>
        <w:rPr>
          <w:rFonts w:ascii="Arial" w:hAnsi="Arial" w:cs="Arial"/>
          <w:b/>
          <w:sz w:val="22"/>
          <w:szCs w:val="22"/>
        </w:rPr>
      </w:pPr>
    </w:p>
    <w:p w14:paraId="0BA6FBA2" w14:textId="77777777" w:rsidR="0023752D" w:rsidRDefault="0023752D">
      <w:pPr>
        <w:spacing w:after="200" w:line="276" w:lineRule="auto"/>
        <w:rPr>
          <w:rFonts w:ascii="Arial" w:hAnsi="Arial" w:cs="Arial"/>
          <w:b/>
          <w:sz w:val="22"/>
          <w:szCs w:val="22"/>
        </w:rPr>
      </w:pPr>
    </w:p>
    <w:p w14:paraId="20102057" w14:textId="77777777" w:rsidR="0023752D" w:rsidRDefault="0023752D">
      <w:pPr>
        <w:spacing w:after="200" w:line="276" w:lineRule="auto"/>
        <w:rPr>
          <w:rFonts w:ascii="Arial" w:hAnsi="Arial" w:cs="Arial"/>
          <w:b/>
          <w:sz w:val="22"/>
          <w:szCs w:val="22"/>
        </w:rPr>
      </w:pPr>
    </w:p>
    <w:p w14:paraId="25B56836" w14:textId="77777777" w:rsidR="0023752D" w:rsidRDefault="0023752D" w:rsidP="0023752D">
      <w:pPr>
        <w:jc w:val="both"/>
        <w:rPr>
          <w:rFonts w:ascii="Arial" w:hAnsi="Arial" w:cs="Arial"/>
          <w:sz w:val="22"/>
          <w:szCs w:val="22"/>
        </w:rPr>
      </w:pPr>
    </w:p>
    <w:p w14:paraId="3B6B9D19" w14:textId="77777777" w:rsidR="0023752D" w:rsidRDefault="0023752D" w:rsidP="0023752D">
      <w:pPr>
        <w:jc w:val="both"/>
        <w:rPr>
          <w:rFonts w:ascii="Arial" w:hAnsi="Arial" w:cs="Arial"/>
          <w:sz w:val="22"/>
          <w:szCs w:val="22"/>
        </w:rPr>
      </w:pPr>
    </w:p>
    <w:p w14:paraId="2A769021"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42537F82" w14:textId="77777777" w:rsidTr="00384AE0">
        <w:trPr>
          <w:trHeight w:val="11309"/>
        </w:trPr>
        <w:tc>
          <w:tcPr>
            <w:tcW w:w="9511" w:type="dxa"/>
          </w:tcPr>
          <w:p w14:paraId="2183FB16" w14:textId="77777777" w:rsidR="0023752D" w:rsidRPr="004F62D4" w:rsidRDefault="004F62D4" w:rsidP="004F62D4">
            <w:pPr>
              <w:pStyle w:val="ListParagraph"/>
              <w:numPr>
                <w:ilvl w:val="1"/>
                <w:numId w:val="4"/>
              </w:numPr>
              <w:spacing w:after="200" w:line="276" w:lineRule="auto"/>
              <w:rPr>
                <w:rFonts w:ascii="Arial" w:hAnsi="Arial" w:cs="Arial"/>
                <w:sz w:val="36"/>
                <w:szCs w:val="22"/>
                <w:u w:val="single"/>
              </w:rPr>
            </w:pPr>
            <w:r w:rsidRPr="004F62D4">
              <w:rPr>
                <w:rFonts w:ascii="Arial" w:hAnsi="Arial" w:cs="Arial"/>
                <w:sz w:val="36"/>
                <w:szCs w:val="22"/>
                <w:u w:val="single"/>
              </w:rPr>
              <w:t>Active adult survey</w:t>
            </w:r>
          </w:p>
          <w:p w14:paraId="5F443E34" w14:textId="77777777" w:rsidR="004F62D4" w:rsidRDefault="004F62D4" w:rsidP="004F62D4">
            <w:pPr>
              <w:spacing w:after="200" w:line="276" w:lineRule="auto"/>
              <w:rPr>
                <w:rFonts w:ascii="Arial" w:hAnsi="Arial" w:cs="Arial"/>
                <w:szCs w:val="22"/>
              </w:rPr>
            </w:pPr>
            <w:r>
              <w:rPr>
                <w:rFonts w:ascii="Arial" w:hAnsi="Arial" w:cs="Arial"/>
                <w:szCs w:val="22"/>
              </w:rPr>
              <w:t>Key findings</w:t>
            </w:r>
            <w:r w:rsidR="00057F19">
              <w:rPr>
                <w:rFonts w:ascii="Arial" w:hAnsi="Arial" w:cs="Arial"/>
                <w:szCs w:val="22"/>
              </w:rPr>
              <w:t xml:space="preserve"> from 2018-2019</w:t>
            </w:r>
            <w:r>
              <w:rPr>
                <w:rFonts w:ascii="Arial" w:hAnsi="Arial" w:cs="Arial"/>
                <w:szCs w:val="22"/>
              </w:rPr>
              <w:t xml:space="preserve">, </w:t>
            </w:r>
          </w:p>
          <w:p w14:paraId="5813281B" w14:textId="13D9192B" w:rsidR="004F62D4" w:rsidRPr="004F62D4" w:rsidRDefault="004F62D4" w:rsidP="00F0639F">
            <w:pPr>
              <w:pStyle w:val="NormalWeb"/>
              <w:shd w:val="clear" w:color="auto" w:fill="FEFEFE"/>
              <w:spacing w:before="0" w:beforeAutospacing="0" w:after="240" w:afterAutospacing="0" w:line="480" w:lineRule="auto"/>
              <w:rPr>
                <w:rFonts w:ascii="Arial" w:hAnsi="Arial" w:cs="Arial"/>
                <w:spacing w:val="-5"/>
              </w:rPr>
            </w:pPr>
            <w:r w:rsidRPr="004F62D4">
              <w:rPr>
                <w:rFonts w:ascii="Arial" w:hAnsi="Arial" w:cs="Arial"/>
                <w:spacing w:val="-5"/>
              </w:rPr>
              <w:t xml:space="preserve">• </w:t>
            </w:r>
            <w:r w:rsidR="00057F19">
              <w:rPr>
                <w:rFonts w:ascii="Arial" w:hAnsi="Arial" w:cs="Arial"/>
                <w:spacing w:val="-5"/>
              </w:rPr>
              <w:t>“</w:t>
            </w:r>
            <w:r w:rsidRPr="004F62D4">
              <w:rPr>
                <w:rFonts w:ascii="Arial" w:hAnsi="Arial" w:cs="Arial"/>
                <w:spacing w:val="-5"/>
              </w:rPr>
              <w:t>32% of adults (16+) participated in a sporting activity three times a week or more (806,000 people). 8% participated approximately twice a week (203,000 people), 11% participated approximately once a week (253,000 people) and 49% participated less than once a week (1,232,000 people).  Moreover, 41% of adults had not participated in any sporting activity (1,019,000 people) in the previous 4 weeks.</w:t>
            </w:r>
          </w:p>
          <w:p w14:paraId="71F67E21" w14:textId="77777777" w:rsidR="004F62D4" w:rsidRPr="004F62D4" w:rsidRDefault="004F62D4" w:rsidP="00F0639F">
            <w:pPr>
              <w:pStyle w:val="NormalWeb"/>
              <w:shd w:val="clear" w:color="auto" w:fill="FEFEFE"/>
              <w:spacing w:before="0" w:beforeAutospacing="0" w:after="240" w:afterAutospacing="0" w:line="480" w:lineRule="auto"/>
              <w:rPr>
                <w:rFonts w:ascii="Arial" w:hAnsi="Arial" w:cs="Arial"/>
                <w:spacing w:val="-5"/>
              </w:rPr>
            </w:pPr>
            <w:r w:rsidRPr="004F62D4">
              <w:rPr>
                <w:rFonts w:ascii="Arial" w:hAnsi="Arial" w:cs="Arial"/>
                <w:spacing w:val="-5"/>
              </w:rPr>
              <w:t>• The number of people participating in a sporting activity three times a week or more is a national indicator for the Well-being of Future Generations Act 2015.  This had increased from 29% in 2016-17 to 32% (787,000 people) in 2017-18.  It remains unchanged at 32% for 2018-19. </w:t>
            </w:r>
          </w:p>
          <w:p w14:paraId="1851AE87" w14:textId="77777777" w:rsidR="004F62D4" w:rsidRPr="004F62D4" w:rsidRDefault="004F62D4" w:rsidP="00F0639F">
            <w:pPr>
              <w:pStyle w:val="NormalWeb"/>
              <w:shd w:val="clear" w:color="auto" w:fill="FEFEFE"/>
              <w:spacing w:before="0" w:beforeAutospacing="0" w:after="240" w:afterAutospacing="0" w:line="480" w:lineRule="auto"/>
              <w:rPr>
                <w:rFonts w:ascii="Arial" w:hAnsi="Arial" w:cs="Arial"/>
                <w:spacing w:val="-5"/>
              </w:rPr>
            </w:pPr>
            <w:r w:rsidRPr="004F62D4">
              <w:rPr>
                <w:rFonts w:ascii="Arial" w:hAnsi="Arial" w:cs="Arial"/>
                <w:spacing w:val="-5"/>
              </w:rPr>
              <w:t>• In 2018-19, 59% of adults (ages 16+) reported that they had taken part in some sporting activity in the last four weeks (1,476,000 people).  This rate remains unchanged when compared with the results from the previous year (2017-18) and the year before that (2016-17).  Age, gender, disability and Welsh speaking characteristics are associated with varying participation rates.</w:t>
            </w:r>
          </w:p>
          <w:p w14:paraId="10A1324F" w14:textId="77777777" w:rsidR="004F62D4" w:rsidRPr="004F62D4" w:rsidRDefault="004F62D4" w:rsidP="00F0639F">
            <w:pPr>
              <w:pStyle w:val="NormalWeb"/>
              <w:shd w:val="clear" w:color="auto" w:fill="FEFEFE"/>
              <w:spacing w:before="0" w:beforeAutospacing="0" w:after="240" w:afterAutospacing="0" w:line="480" w:lineRule="auto"/>
              <w:rPr>
                <w:rFonts w:ascii="Arial" w:hAnsi="Arial" w:cs="Arial"/>
                <w:spacing w:val="-5"/>
              </w:rPr>
            </w:pPr>
            <w:r w:rsidRPr="004F62D4">
              <w:rPr>
                <w:rFonts w:ascii="Arial" w:hAnsi="Arial" w:cs="Arial"/>
                <w:spacing w:val="-5"/>
              </w:rPr>
              <w:t>• Adults in Wales are most likely to be taking part in activities such as walking (2 miles or more; 869,000 people), gym or fitness classes (405,000 people), swimming indoors (279,000 people), running and jogging outdoors (155,000 and 260,000 people respectively), outdoor football (206,000 people) and cycling (212,000 people). </w:t>
            </w:r>
          </w:p>
          <w:p w14:paraId="1313BC32" w14:textId="77777777" w:rsidR="004F62D4" w:rsidRPr="004F62D4" w:rsidRDefault="004F62D4" w:rsidP="00F0639F">
            <w:pPr>
              <w:pStyle w:val="NormalWeb"/>
              <w:shd w:val="clear" w:color="auto" w:fill="FEFEFE"/>
              <w:spacing w:before="0" w:beforeAutospacing="0" w:after="240" w:afterAutospacing="0" w:line="480" w:lineRule="auto"/>
              <w:rPr>
                <w:rFonts w:ascii="Arial" w:hAnsi="Arial" w:cs="Arial"/>
                <w:spacing w:val="-5"/>
              </w:rPr>
            </w:pPr>
            <w:r w:rsidRPr="004F62D4">
              <w:rPr>
                <w:rFonts w:ascii="Arial" w:hAnsi="Arial" w:cs="Arial"/>
                <w:spacing w:val="-5"/>
              </w:rPr>
              <w:t xml:space="preserve">• 50% of all adults would like to do more sport or physical activity (1,250,000 people). The equivalent measure was 55% in 2017-18 and 58% in 2016-17.   Nevertheless, and similar </w:t>
            </w:r>
            <w:r w:rsidRPr="004F62D4">
              <w:rPr>
                <w:rFonts w:ascii="Arial" w:hAnsi="Arial" w:cs="Arial"/>
                <w:spacing w:val="-5"/>
              </w:rPr>
              <w:lastRenderedPageBreak/>
              <w:t>to previous years, the types of activity in most demand include indoor swimming (350,000 people), gym or fitness classes (233,000 people) and cycling (197,000 people).</w:t>
            </w:r>
            <w:r w:rsidR="00057F19">
              <w:rPr>
                <w:rFonts w:ascii="Arial" w:hAnsi="Arial" w:cs="Arial"/>
                <w:spacing w:val="-5"/>
              </w:rPr>
              <w:t>”</w:t>
            </w:r>
          </w:p>
          <w:p w14:paraId="7727862E" w14:textId="77777777" w:rsidR="004F62D4" w:rsidRPr="004F62D4" w:rsidRDefault="004F62D4" w:rsidP="004F62D4">
            <w:pPr>
              <w:spacing w:after="200" w:line="276" w:lineRule="auto"/>
              <w:rPr>
                <w:rFonts w:ascii="Arial" w:hAnsi="Arial" w:cs="Arial"/>
                <w:szCs w:val="22"/>
              </w:rPr>
            </w:pPr>
          </w:p>
        </w:tc>
      </w:tr>
    </w:tbl>
    <w:p w14:paraId="184F6E2E" w14:textId="77777777" w:rsidR="0023752D" w:rsidRDefault="0023752D">
      <w:pPr>
        <w:spacing w:after="200" w:line="276" w:lineRule="auto"/>
        <w:rPr>
          <w:rFonts w:ascii="Arial" w:hAnsi="Arial" w:cs="Arial"/>
          <w:b/>
          <w:sz w:val="22"/>
          <w:szCs w:val="22"/>
        </w:rPr>
      </w:pPr>
    </w:p>
    <w:p w14:paraId="3A4286EB" w14:textId="77777777" w:rsidR="0023752D" w:rsidRDefault="0023752D">
      <w:pPr>
        <w:spacing w:after="200" w:line="276" w:lineRule="auto"/>
        <w:rPr>
          <w:rFonts w:ascii="Arial" w:hAnsi="Arial" w:cs="Arial"/>
          <w:b/>
          <w:sz w:val="22"/>
          <w:szCs w:val="22"/>
        </w:rPr>
      </w:pPr>
    </w:p>
    <w:p w14:paraId="253EC5A8" w14:textId="77777777" w:rsidR="0023752D" w:rsidRDefault="0023752D">
      <w:pPr>
        <w:spacing w:after="200" w:line="276" w:lineRule="auto"/>
        <w:rPr>
          <w:rFonts w:ascii="Arial" w:hAnsi="Arial" w:cs="Arial"/>
          <w:b/>
          <w:sz w:val="22"/>
          <w:szCs w:val="22"/>
        </w:rPr>
      </w:pPr>
    </w:p>
    <w:p w14:paraId="7431812A" w14:textId="77777777"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tab/>
      </w:r>
    </w:p>
    <w:p w14:paraId="2A351EDF"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5A3385D7" w14:textId="77777777" w:rsidTr="00384AE0">
        <w:trPr>
          <w:trHeight w:val="11309"/>
        </w:trPr>
        <w:tc>
          <w:tcPr>
            <w:tcW w:w="9511" w:type="dxa"/>
          </w:tcPr>
          <w:p w14:paraId="52EE192B" w14:textId="77777777" w:rsidR="0023752D" w:rsidRPr="00057F19" w:rsidRDefault="00057F19" w:rsidP="00057F19">
            <w:pPr>
              <w:pStyle w:val="ListParagraph"/>
              <w:numPr>
                <w:ilvl w:val="1"/>
                <w:numId w:val="4"/>
              </w:numPr>
              <w:spacing w:after="200" w:line="276" w:lineRule="auto"/>
              <w:rPr>
                <w:rFonts w:ascii="Arial" w:hAnsi="Arial" w:cs="Arial"/>
                <w:sz w:val="36"/>
                <w:szCs w:val="22"/>
                <w:u w:val="single"/>
              </w:rPr>
            </w:pPr>
            <w:r w:rsidRPr="00057F19">
              <w:rPr>
                <w:rFonts w:ascii="Arial" w:hAnsi="Arial" w:cs="Arial"/>
                <w:sz w:val="36"/>
                <w:szCs w:val="22"/>
                <w:u w:val="single"/>
              </w:rPr>
              <w:lastRenderedPageBreak/>
              <w:t>Barriers To Adult Participation</w:t>
            </w:r>
          </w:p>
          <w:p w14:paraId="0C8D8C10" w14:textId="43F8D11C" w:rsidR="00586ADF" w:rsidRDefault="00787A52" w:rsidP="00586ADF">
            <w:pPr>
              <w:pStyle w:val="NormalWeb"/>
              <w:spacing w:before="0" w:after="0" w:line="480" w:lineRule="auto"/>
            </w:pPr>
            <w:r w:rsidRPr="001A0B37">
              <w:rPr>
                <w:rFonts w:ascii="Arial" w:hAnsi="Arial" w:cs="Arial"/>
                <w:color w:val="000000" w:themeColor="text1"/>
              </w:rPr>
              <w:t xml:space="preserve">When </w:t>
            </w:r>
            <w:r w:rsidR="004C23E7" w:rsidRPr="001A0B37">
              <w:rPr>
                <w:rFonts w:ascii="Arial" w:hAnsi="Arial" w:cs="Arial"/>
                <w:color w:val="000000" w:themeColor="text1"/>
              </w:rPr>
              <w:t>considering barriers that prevent adults from participating in sport, you must consider things such as, health, environment, knowledge</w:t>
            </w:r>
            <w:r w:rsidR="00CB515A">
              <w:rPr>
                <w:rFonts w:ascii="Arial" w:hAnsi="Arial" w:cs="Arial"/>
                <w:color w:val="000000" w:themeColor="text1"/>
              </w:rPr>
              <w:t xml:space="preserve"> and </w:t>
            </w:r>
            <w:r w:rsidR="004C23E7" w:rsidRPr="001A0B37">
              <w:rPr>
                <w:rFonts w:ascii="Arial" w:hAnsi="Arial" w:cs="Arial"/>
                <w:color w:val="000000" w:themeColor="text1"/>
              </w:rPr>
              <w:t xml:space="preserve">childhood exercise/ participation. These are all key factors that make adults question whether to participate in sport or not. </w:t>
            </w:r>
            <w:r w:rsidR="00F0639F" w:rsidRPr="001A0B37">
              <w:rPr>
                <w:rFonts w:ascii="Arial" w:hAnsi="Arial" w:cs="Arial"/>
                <w:color w:val="000000" w:themeColor="text1"/>
              </w:rPr>
              <w:t>O’Neill and Reid found out a statistic that at least 87% of elder aged people have at least one barrier which prevents them from doing exercise.</w:t>
            </w:r>
            <w:r w:rsidR="00931286" w:rsidRPr="001A0B37">
              <w:rPr>
                <w:rFonts w:ascii="Arial" w:hAnsi="Arial" w:cs="Arial"/>
                <w:color w:val="000000" w:themeColor="text1"/>
              </w:rPr>
              <w:t xml:space="preserve"> </w:t>
            </w:r>
            <w:r w:rsidR="00F073B4" w:rsidRPr="001A0B37">
              <w:rPr>
                <w:rFonts w:ascii="Arial" w:hAnsi="Arial" w:cs="Arial"/>
                <w:color w:val="000000" w:themeColor="text1"/>
              </w:rPr>
              <w:t xml:space="preserve">The first topic, health is a very difficult barrier to overcome, especially if you have underlying health issues. Also, as you do get older it’s common to find that your vision, muscles, cardio vascular system isn’t as strong as it was when you were younger. Your joints, ligaments are also known to not be as strong. It’s easier to sit back and relax, rather than struggle and go through some sort of pain and hard work. “In a relatively recent investigation of community-dwelling elderly, health problems and pain emerged as the most common barrier to exercise” </w:t>
            </w:r>
            <w:r w:rsidR="00A14932" w:rsidRPr="001A0B37">
              <w:rPr>
                <w:rFonts w:ascii="Arial" w:hAnsi="Arial" w:cs="Arial"/>
                <w:color w:val="000000" w:themeColor="text1"/>
              </w:rPr>
              <w:t>(Booth, 1997).</w:t>
            </w:r>
            <w:r w:rsidR="00513C98" w:rsidRPr="001A0B37">
              <w:rPr>
                <w:rFonts w:ascii="Arial" w:hAnsi="Arial" w:cs="Arial"/>
                <w:color w:val="000000" w:themeColor="text1"/>
              </w:rPr>
              <w:t xml:space="preserve"> In this particular study, the data obtained rated both ill health and injury as the major barrier to exercise participation in respondents aged 60 to 78 years. In a 10-year follow-up study of home-based walking in postmenopausal women, illness was again found to best predict long-term exercise behaviour</w:t>
            </w:r>
            <w:r w:rsidR="00C065D8" w:rsidRPr="001A0B37">
              <w:rPr>
                <w:rFonts w:ascii="Arial" w:hAnsi="Arial" w:cs="Arial"/>
                <w:color w:val="000000" w:themeColor="text1"/>
              </w:rPr>
              <w:t xml:space="preserve"> </w:t>
            </w:r>
            <w:r w:rsidR="00384AE0" w:rsidRPr="001A0B37">
              <w:rPr>
                <w:rFonts w:ascii="Arial" w:hAnsi="Arial" w:cs="Arial"/>
                <w:color w:val="000000" w:themeColor="text1"/>
              </w:rPr>
              <w:t>(Booth, 2000)</w:t>
            </w:r>
            <w:r w:rsidR="00C065D8" w:rsidRPr="001A0B37">
              <w:rPr>
                <w:rFonts w:ascii="Arial" w:hAnsi="Arial" w:cs="Arial"/>
                <w:color w:val="000000" w:themeColor="text1"/>
              </w:rPr>
              <w:t>.</w:t>
            </w:r>
            <w:r w:rsidR="00B6109A" w:rsidRPr="001A0B37">
              <w:rPr>
                <w:rFonts w:ascii="Arial" w:hAnsi="Arial" w:cs="Arial"/>
                <w:color w:val="000000" w:themeColor="text1"/>
              </w:rPr>
              <w:t xml:space="preserve"> The next factor is your environment. What I mean by this, is what is there in your area and what isn’t, which is preventing you from participating in sport. Does your area have the recourses for physical activity? For things such as jogging, you don’t need anything bar a pair of running trainers, but as previously stated, health issues can prevent you from jogging on the road as it is very damaging for ligaments and joints. </w:t>
            </w:r>
            <w:r w:rsidR="002D035B" w:rsidRPr="001A0B37">
              <w:rPr>
                <w:rFonts w:ascii="Arial" w:hAnsi="Arial" w:cs="Arial"/>
                <w:color w:val="000000" w:themeColor="text1"/>
              </w:rPr>
              <w:t xml:space="preserve">Environments with convenient </w:t>
            </w:r>
            <w:r w:rsidR="0050380A" w:rsidRPr="001A0B37">
              <w:rPr>
                <w:rFonts w:ascii="Arial" w:hAnsi="Arial" w:cs="Arial"/>
                <w:color w:val="000000" w:themeColor="text1"/>
              </w:rPr>
              <w:t xml:space="preserve">such as, leisure centres, parks, gyms, running tracks. The opposite of this is that environments with high crime rate will reduce the amount of people that do exercise in that area. </w:t>
            </w:r>
            <w:r w:rsidR="001A0B37">
              <w:rPr>
                <w:rFonts w:ascii="Arial" w:hAnsi="Arial" w:cs="Arial"/>
                <w:color w:val="000000" w:themeColor="text1"/>
              </w:rPr>
              <w:t>“</w:t>
            </w:r>
            <w:r w:rsidR="001A0B37" w:rsidRPr="001A0B37">
              <w:rPr>
                <w:rFonts w:ascii="Arial" w:hAnsi="Arial" w:cs="Arial"/>
                <w:color w:val="000000" w:themeColor="text1"/>
              </w:rPr>
              <w:t xml:space="preserve">In 1996, data from the </w:t>
            </w:r>
            <w:r w:rsidR="001A0B37" w:rsidRPr="001A0B37">
              <w:rPr>
                <w:rFonts w:ascii="Arial" w:hAnsi="Arial" w:cs="Arial"/>
                <w:color w:val="000000" w:themeColor="text1"/>
              </w:rPr>
              <w:lastRenderedPageBreak/>
              <w:t>Behavioural Risk Factor Surveillance System (BRFSS) were analysed in selected states. The results indicated older adults, especially for whom walking was the preferred exercise modality, performed greater levels of physical activity when they perceived higher levels of safety in their neighbourhoods</w:t>
            </w:r>
            <w:r w:rsidR="001A0B37">
              <w:rPr>
                <w:rFonts w:ascii="Arial" w:hAnsi="Arial" w:cs="Arial"/>
                <w:color w:val="000000" w:themeColor="text1"/>
              </w:rPr>
              <w:t>”</w:t>
            </w:r>
            <w:r w:rsidR="009C3807">
              <w:rPr>
                <w:rFonts w:ascii="Arial" w:hAnsi="Arial" w:cs="Arial"/>
                <w:color w:val="000000" w:themeColor="text1"/>
              </w:rPr>
              <w:t xml:space="preserve"> (Sallis, 1997). </w:t>
            </w:r>
            <w:r w:rsidR="00DC177F">
              <w:rPr>
                <w:rFonts w:ascii="Arial" w:hAnsi="Arial" w:cs="Arial"/>
                <w:color w:val="000000" w:themeColor="text1"/>
              </w:rPr>
              <w:t>Another barrier that has a huge affect on people participating in physical activity is knowledge about exercise. “</w:t>
            </w:r>
            <w:r w:rsidR="00DC177F" w:rsidRPr="00DC177F">
              <w:rPr>
                <w:rFonts w:ascii="Arial" w:hAnsi="Arial" w:cs="Arial"/>
              </w:rPr>
              <w:t>In the elderly population, the lack of knowledge and understanding of the relationship between moderate exercise activity and health is an especially relevant barrier, as many lived through a time period when exercise was not valued or deemed necessary”</w:t>
            </w:r>
            <w:r w:rsidR="00DC177F">
              <w:rPr>
                <w:rFonts w:ascii="Arial" w:hAnsi="Arial" w:cs="Arial"/>
              </w:rPr>
              <w:t xml:space="preserve"> (</w:t>
            </w:r>
            <w:r w:rsidR="00941217">
              <w:rPr>
                <w:rFonts w:ascii="Arial" w:hAnsi="Arial" w:cs="Arial"/>
              </w:rPr>
              <w:t>Cherry, 2003).</w:t>
            </w:r>
            <w:r w:rsidR="00EA443E">
              <w:rPr>
                <w:rFonts w:ascii="Arial" w:hAnsi="Arial" w:cs="Arial"/>
              </w:rPr>
              <w:t xml:space="preserve"> If you have a lack of knowledge about exercise or sport, it does have a negative impact on you wanting to participate. You start to make excuses, that you don’t know how to warm up, how to stretch properly and it’s an easier decision to then not participate. To begin with, no one really has an idea of what to do, but that shouldn’t stop you.</w:t>
            </w:r>
            <w:r w:rsidR="00A5781A">
              <w:rPr>
                <w:rFonts w:ascii="Arial" w:hAnsi="Arial" w:cs="Arial"/>
              </w:rPr>
              <w:t xml:space="preserve"> If you would like to try something new, or think you would enjoy I, you should go and do it and let nothing hold you back. </w:t>
            </w:r>
            <w:r w:rsidR="00A5781A" w:rsidRPr="00A5781A">
              <w:rPr>
                <w:rFonts w:ascii="Arial" w:hAnsi="Arial" w:cs="Arial"/>
              </w:rPr>
              <w:t>“Over time, perceived feelings of enjoyment and satisfaction appears to better predict higher levels of adherence”</w:t>
            </w:r>
            <w:r w:rsidR="00A5781A">
              <w:rPr>
                <w:rFonts w:ascii="Arial" w:hAnsi="Arial" w:cs="Arial"/>
              </w:rPr>
              <w:t xml:space="preserve"> (Hui, 2001).</w:t>
            </w:r>
            <w:r w:rsidR="00AD27E3">
              <w:rPr>
                <w:rFonts w:ascii="Arial" w:hAnsi="Arial" w:cs="Arial"/>
              </w:rPr>
              <w:t xml:space="preserve"> The last factor that will be spoken about is childhood experience/ participation. </w:t>
            </w:r>
            <w:r w:rsidR="00586ADF">
              <w:rPr>
                <w:rFonts w:ascii="Arial" w:hAnsi="Arial" w:cs="Arial"/>
              </w:rPr>
              <w:t>There is research out there that proves that when you don’t participate in exercise at a young age, it’s unlikely that you will be a part of a sporting team or an activity when older. “</w:t>
            </w:r>
            <w:r w:rsidR="00586ADF" w:rsidRPr="00586ADF">
              <w:rPr>
                <w:rFonts w:ascii="Arial" w:hAnsi="Arial" w:cs="Arial"/>
              </w:rPr>
              <w:t>Taylor et al used a sample of 105 middle-aged males ranging in age from 32 to 60 years, to administer a questionnaire on physical activity patterns and psychosocial factors related to exercise during childhood. The researchers found a weak negative relationship between the experiences and factors from childhood and adolescence and current activity levels. Although participation in team sport was positively associated with greater adult exercise behaviour, being forced by parents to exercise in the preteen years seemed to negatively affect exercise participation in adulthood</w:t>
            </w:r>
            <w:r w:rsidR="00586ADF">
              <w:rPr>
                <w:rFonts w:ascii="Arial" w:hAnsi="Arial" w:cs="Arial"/>
              </w:rPr>
              <w:t xml:space="preserve">” (Taylor, </w:t>
            </w:r>
            <w:r w:rsidR="00586ADF">
              <w:rPr>
                <w:rFonts w:ascii="Arial" w:hAnsi="Arial" w:cs="Arial"/>
              </w:rPr>
              <w:lastRenderedPageBreak/>
              <w:t xml:space="preserve">1988). If you participate in sporting activities from a young age, you gain many things such as friends, </w:t>
            </w:r>
            <w:r w:rsidR="00B26687">
              <w:rPr>
                <w:rFonts w:ascii="Arial" w:hAnsi="Arial" w:cs="Arial"/>
              </w:rPr>
              <w:t xml:space="preserve">communicating skills, team skills and learning how to play as a team and support each other. These skills are hard to pick up from an older age, as things such as joining a team can be difficult as it’s tough to join a team being a new person. </w:t>
            </w:r>
            <w:r w:rsidR="0057169E" w:rsidRPr="0057169E">
              <w:rPr>
                <w:rFonts w:ascii="Arial" w:hAnsi="Arial" w:cs="Arial"/>
              </w:rPr>
              <w:t xml:space="preserve">Although limited studies have been </w:t>
            </w:r>
            <w:r w:rsidR="0057169E">
              <w:rPr>
                <w:rFonts w:ascii="Arial" w:hAnsi="Arial" w:cs="Arial"/>
              </w:rPr>
              <w:t>done thi</w:t>
            </w:r>
            <w:r w:rsidR="0057169E" w:rsidRPr="0057169E">
              <w:rPr>
                <w:rFonts w:ascii="Arial" w:hAnsi="Arial" w:cs="Arial"/>
              </w:rPr>
              <w:t>s far, some evidence</w:t>
            </w:r>
            <w:r w:rsidR="0057169E">
              <w:rPr>
                <w:rFonts w:ascii="Arial" w:hAnsi="Arial" w:cs="Arial"/>
              </w:rPr>
              <w:t xml:space="preserve"> does indeed</w:t>
            </w:r>
            <w:r w:rsidR="0057169E" w:rsidRPr="0057169E">
              <w:rPr>
                <w:rFonts w:ascii="Arial" w:hAnsi="Arial" w:cs="Arial"/>
              </w:rPr>
              <w:t xml:space="preserve"> exists that exercise </w:t>
            </w:r>
            <w:r w:rsidR="0057169E">
              <w:rPr>
                <w:rFonts w:ascii="Arial" w:hAnsi="Arial" w:cs="Arial"/>
              </w:rPr>
              <w:t xml:space="preserve">and participation in sport </w:t>
            </w:r>
            <w:r w:rsidR="0057169E" w:rsidRPr="0057169E">
              <w:rPr>
                <w:rFonts w:ascii="Arial" w:hAnsi="Arial" w:cs="Arial"/>
              </w:rPr>
              <w:t>in childhood can adversely affect levels of exercise</w:t>
            </w:r>
            <w:r w:rsidR="0057169E">
              <w:rPr>
                <w:rFonts w:ascii="Arial" w:hAnsi="Arial" w:cs="Arial"/>
              </w:rPr>
              <w:t xml:space="preserve"> and participation</w:t>
            </w:r>
            <w:r w:rsidR="0057169E" w:rsidRPr="0057169E">
              <w:rPr>
                <w:rFonts w:ascii="Arial" w:hAnsi="Arial" w:cs="Arial"/>
              </w:rPr>
              <w:t xml:space="preserve"> in adulthood.</w:t>
            </w:r>
          </w:p>
          <w:p w14:paraId="54F247E0" w14:textId="2D42EB19" w:rsidR="001A0B37" w:rsidRPr="001A0B37" w:rsidRDefault="001A0B37" w:rsidP="001A0B37">
            <w:pPr>
              <w:pStyle w:val="NormalWeb"/>
              <w:spacing w:before="0" w:after="0" w:line="480" w:lineRule="auto"/>
              <w:rPr>
                <w:rFonts w:ascii="Arial" w:hAnsi="Arial" w:cs="Arial"/>
                <w:color w:val="000000" w:themeColor="text1"/>
              </w:rPr>
            </w:pPr>
          </w:p>
          <w:p w14:paraId="13485D64" w14:textId="6DBC4C77" w:rsidR="00057F19" w:rsidRPr="00057F19" w:rsidRDefault="00057F19" w:rsidP="00F0639F">
            <w:pPr>
              <w:spacing w:after="200" w:line="480" w:lineRule="auto"/>
              <w:rPr>
                <w:rFonts w:ascii="Arial" w:hAnsi="Arial" w:cs="Arial"/>
                <w:szCs w:val="22"/>
              </w:rPr>
            </w:pPr>
          </w:p>
        </w:tc>
      </w:tr>
    </w:tbl>
    <w:p w14:paraId="05A27202" w14:textId="77777777" w:rsidR="0023752D" w:rsidRDefault="0023752D">
      <w:pPr>
        <w:spacing w:after="200" w:line="276" w:lineRule="auto"/>
        <w:rPr>
          <w:rFonts w:ascii="Arial" w:hAnsi="Arial" w:cs="Arial"/>
          <w:b/>
          <w:sz w:val="22"/>
          <w:szCs w:val="22"/>
        </w:rPr>
      </w:pPr>
    </w:p>
    <w:p w14:paraId="43FC7597"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47380AE8" w14:textId="77777777" w:rsidR="0023752D" w:rsidRDefault="0023752D">
      <w:pPr>
        <w:spacing w:after="200" w:line="276" w:lineRule="auto"/>
        <w:rPr>
          <w:rFonts w:ascii="Arial" w:hAnsi="Arial" w:cs="Arial"/>
          <w:b/>
          <w:sz w:val="22"/>
          <w:szCs w:val="22"/>
        </w:rPr>
      </w:pPr>
    </w:p>
    <w:p w14:paraId="4C073315"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6021CF3D" w14:textId="77777777" w:rsidTr="00384AE0">
        <w:trPr>
          <w:trHeight w:val="11309"/>
        </w:trPr>
        <w:tc>
          <w:tcPr>
            <w:tcW w:w="9511" w:type="dxa"/>
          </w:tcPr>
          <w:p w14:paraId="45822529" w14:textId="4CF2EA3D" w:rsidR="0023752D" w:rsidRPr="00B938A9" w:rsidRDefault="00273839" w:rsidP="00B938A9">
            <w:pPr>
              <w:pStyle w:val="ListParagraph"/>
              <w:numPr>
                <w:ilvl w:val="0"/>
                <w:numId w:val="7"/>
              </w:numPr>
              <w:spacing w:after="200" w:line="276" w:lineRule="auto"/>
              <w:rPr>
                <w:rFonts w:ascii="Arial" w:hAnsi="Arial" w:cs="Arial"/>
                <w:bCs/>
                <w:sz w:val="36"/>
                <w:szCs w:val="36"/>
              </w:rPr>
            </w:pPr>
            <w:r w:rsidRPr="00B938A9">
              <w:rPr>
                <w:rFonts w:ascii="Arial" w:hAnsi="Arial" w:cs="Arial"/>
                <w:bCs/>
                <w:sz w:val="36"/>
                <w:szCs w:val="36"/>
                <w:u w:val="single"/>
              </w:rPr>
              <w:t xml:space="preserve">Motivation </w:t>
            </w:r>
            <w:r w:rsidR="00B938A9" w:rsidRPr="00B938A9">
              <w:rPr>
                <w:rFonts w:ascii="Arial" w:hAnsi="Arial" w:cs="Arial"/>
                <w:bCs/>
                <w:sz w:val="36"/>
                <w:szCs w:val="36"/>
                <w:u w:val="single"/>
              </w:rPr>
              <w:t>to play sport</w:t>
            </w:r>
            <w:r w:rsidRPr="00B938A9">
              <w:rPr>
                <w:rFonts w:ascii="Arial" w:hAnsi="Arial" w:cs="Arial"/>
                <w:bCs/>
                <w:sz w:val="36"/>
                <w:szCs w:val="36"/>
                <w:u w:val="single"/>
              </w:rPr>
              <w:t>.</w:t>
            </w:r>
          </w:p>
          <w:p w14:paraId="1E11041F" w14:textId="314DF9DC" w:rsidR="00B938A9" w:rsidRPr="00792DF6" w:rsidRDefault="000225CB" w:rsidP="00B86CAB">
            <w:pPr>
              <w:spacing w:after="200" w:line="480" w:lineRule="auto"/>
              <w:rPr>
                <w:rFonts w:ascii="Arial" w:hAnsi="Arial" w:cs="Arial"/>
                <w:bCs/>
              </w:rPr>
            </w:pPr>
            <w:r>
              <w:rPr>
                <w:rFonts w:ascii="Arial" w:hAnsi="Arial" w:cs="Arial"/>
                <w:bCs/>
              </w:rPr>
              <w:t xml:space="preserve">Jim Taylor </w:t>
            </w:r>
            <w:r w:rsidR="00792DF6">
              <w:rPr>
                <w:rFonts w:ascii="Arial" w:hAnsi="Arial" w:cs="Arial"/>
                <w:bCs/>
              </w:rPr>
              <w:t xml:space="preserve">once said </w:t>
            </w:r>
            <w:r w:rsidR="00792DF6" w:rsidRPr="00792DF6">
              <w:rPr>
                <w:rFonts w:ascii="Arial" w:hAnsi="Arial" w:cs="Arial"/>
                <w:bCs/>
              </w:rPr>
              <w:t>“</w:t>
            </w:r>
            <w:hyperlink r:id="rId16" w:tooltip="Psychology Today looks at Motivation" w:history="1">
              <w:r w:rsidR="00792DF6" w:rsidRPr="00792DF6">
                <w:rPr>
                  <w:rStyle w:val="Hyperlink"/>
                  <w:rFonts w:ascii="Arial" w:hAnsi="Arial" w:cs="Arial"/>
                  <w:color w:val="000000" w:themeColor="text1"/>
                  <w:u w:val="none"/>
                </w:rPr>
                <w:t>Motivation</w:t>
              </w:r>
            </w:hyperlink>
            <w:r w:rsidR="00792DF6" w:rsidRPr="00792DF6">
              <w:rPr>
                <w:rFonts w:ascii="Arial" w:hAnsi="Arial" w:cs="Arial"/>
                <w:color w:val="000000" w:themeColor="text1"/>
                <w:shd w:val="clear" w:color="auto" w:fill="FFFFFF"/>
              </w:rPr>
              <w:t xml:space="preserve"> is the foundation of all athletic effort and accomplishment. Without your desire and determination to improve your sports performances, all of the other mental factors, </w:t>
            </w:r>
            <w:hyperlink r:id="rId17" w:tooltip="Psychology Today looks at confidence" w:history="1">
              <w:r w:rsidR="00792DF6" w:rsidRPr="00792DF6">
                <w:rPr>
                  <w:rStyle w:val="Hyperlink"/>
                  <w:rFonts w:ascii="Arial" w:hAnsi="Arial" w:cs="Arial"/>
                  <w:color w:val="000000" w:themeColor="text1"/>
                  <w:u w:val="none"/>
                </w:rPr>
                <w:t>confidence</w:t>
              </w:r>
            </w:hyperlink>
            <w:r w:rsidR="00792DF6" w:rsidRPr="00792DF6">
              <w:rPr>
                <w:rFonts w:ascii="Arial" w:hAnsi="Arial" w:cs="Arial"/>
                <w:color w:val="000000" w:themeColor="text1"/>
                <w:shd w:val="clear" w:color="auto" w:fill="FFFFFF"/>
              </w:rPr>
              <w:t>, intensity, focus, and emotions, are meaningless”</w:t>
            </w:r>
            <w:r w:rsidR="00792DF6">
              <w:rPr>
                <w:rFonts w:ascii="Arial" w:hAnsi="Arial" w:cs="Arial"/>
                <w:color w:val="000000" w:themeColor="text1"/>
                <w:shd w:val="clear" w:color="auto" w:fill="FFFFFF"/>
              </w:rPr>
              <w:t xml:space="preserve"> (Taylor. J, 2009). </w:t>
            </w:r>
            <w:r w:rsidR="00107AC0">
              <w:rPr>
                <w:rFonts w:ascii="Arial" w:hAnsi="Arial" w:cs="Arial"/>
                <w:color w:val="000000" w:themeColor="text1"/>
                <w:shd w:val="clear" w:color="auto" w:fill="FFFFFF"/>
              </w:rPr>
              <w:t xml:space="preserve">While Taylor says this, Rachel Moran says that there are two sorts of motivation factors, one is called Extrinsic motivation, which is motivation which comes from an outside source, such as winning trophies, financial or other material rewards. The other factor </w:t>
            </w:r>
            <w:r w:rsidR="00B86CAB">
              <w:rPr>
                <w:rFonts w:ascii="Arial" w:hAnsi="Arial" w:cs="Arial"/>
                <w:color w:val="000000" w:themeColor="text1"/>
                <w:shd w:val="clear" w:color="auto" w:fill="FFFFFF"/>
              </w:rPr>
              <w:t>intrinsic motivation. Intrinsic motivation comes from within the athlete. It’s a natural desire to overcome different challenges you face every day. These certain factors, ca</w:t>
            </w:r>
            <w:r w:rsidR="005C0E7A">
              <w:rPr>
                <w:rFonts w:ascii="Arial" w:hAnsi="Arial" w:cs="Arial"/>
                <w:color w:val="000000" w:themeColor="text1"/>
                <w:shd w:val="clear" w:color="auto" w:fill="FFFFFF"/>
              </w:rPr>
              <w:t>n</w:t>
            </w:r>
            <w:r w:rsidR="00B86CAB">
              <w:rPr>
                <w:rFonts w:ascii="Arial" w:hAnsi="Arial" w:cs="Arial"/>
                <w:color w:val="000000" w:themeColor="text1"/>
                <w:shd w:val="clear" w:color="auto" w:fill="FFFFFF"/>
              </w:rPr>
              <w:t xml:space="preserve"> remind certain athletes why they participate in sport. (Rachel. M, 2018). </w:t>
            </w:r>
            <w:r w:rsidR="005C0E7A">
              <w:rPr>
                <w:rFonts w:ascii="Arial" w:hAnsi="Arial" w:cs="Arial"/>
                <w:color w:val="000000" w:themeColor="text1"/>
                <w:shd w:val="clear" w:color="auto" w:fill="FFFFFF"/>
              </w:rPr>
              <w:t>There are other motivation factors such as, friends who play sport, this is a huge factor. From a young age, this is why you join a sporting team</w:t>
            </w:r>
            <w:r w:rsidR="000E2DF9">
              <w:rPr>
                <w:rFonts w:ascii="Arial" w:hAnsi="Arial" w:cs="Arial"/>
                <w:color w:val="000000" w:themeColor="text1"/>
                <w:shd w:val="clear" w:color="auto" w:fill="FFFFFF"/>
              </w:rPr>
              <w:t xml:space="preserve"> because your friends from school are playing at that team or thinking about joining a team, so you follow them to be there with your friends and enjoy together. This is what keeps teams together, how much they enjoy each other’s company, how much they want to win together, friendship is a massive factor when talking about motivation to play sport.</w:t>
            </w:r>
          </w:p>
          <w:p w14:paraId="6C139A73" w14:textId="77777777" w:rsidR="00B938A9" w:rsidRPr="00B938A9" w:rsidRDefault="00B938A9" w:rsidP="00B938A9">
            <w:pPr>
              <w:spacing w:after="200" w:line="276" w:lineRule="auto"/>
              <w:rPr>
                <w:rFonts w:ascii="Arial" w:hAnsi="Arial" w:cs="Arial"/>
                <w:bCs/>
                <w:sz w:val="36"/>
                <w:szCs w:val="36"/>
              </w:rPr>
            </w:pPr>
          </w:p>
          <w:p w14:paraId="4B3F8D70" w14:textId="786408EB" w:rsidR="00273839" w:rsidRPr="00B938A9" w:rsidRDefault="00273839" w:rsidP="00B938A9">
            <w:pPr>
              <w:spacing w:after="200" w:line="480" w:lineRule="auto"/>
              <w:rPr>
                <w:rFonts w:ascii="Arial" w:hAnsi="Arial" w:cs="Arial"/>
                <w:bCs/>
              </w:rPr>
            </w:pPr>
          </w:p>
        </w:tc>
      </w:tr>
    </w:tbl>
    <w:p w14:paraId="0C1830EE"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1719BECE" w14:textId="77777777" w:rsidR="0023752D" w:rsidRDefault="0023752D">
      <w:pPr>
        <w:spacing w:after="200" w:line="276" w:lineRule="auto"/>
        <w:rPr>
          <w:rFonts w:ascii="Arial" w:hAnsi="Arial" w:cs="Arial"/>
          <w:b/>
          <w:sz w:val="22"/>
          <w:szCs w:val="22"/>
        </w:rPr>
      </w:pPr>
    </w:p>
    <w:p w14:paraId="51B99BFB"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552A7854" w14:textId="77777777" w:rsidTr="00384AE0">
        <w:trPr>
          <w:trHeight w:val="11309"/>
        </w:trPr>
        <w:tc>
          <w:tcPr>
            <w:tcW w:w="9511" w:type="dxa"/>
          </w:tcPr>
          <w:p w14:paraId="312EF5B7" w14:textId="71953BC7" w:rsidR="0023752D" w:rsidRPr="00760A23" w:rsidRDefault="00760A23" w:rsidP="00760A23">
            <w:pPr>
              <w:pStyle w:val="ListParagraph"/>
              <w:numPr>
                <w:ilvl w:val="0"/>
                <w:numId w:val="7"/>
              </w:numPr>
              <w:spacing w:after="200" w:line="276" w:lineRule="auto"/>
              <w:rPr>
                <w:rFonts w:ascii="Arial" w:hAnsi="Arial" w:cs="Arial"/>
                <w:bCs/>
                <w:sz w:val="36"/>
                <w:szCs w:val="36"/>
                <w:u w:val="single"/>
              </w:rPr>
            </w:pPr>
            <w:r w:rsidRPr="00760A23">
              <w:rPr>
                <w:rFonts w:ascii="Arial" w:hAnsi="Arial" w:cs="Arial"/>
                <w:bCs/>
                <w:sz w:val="36"/>
                <w:szCs w:val="36"/>
                <w:u w:val="single"/>
              </w:rPr>
              <w:t>Welsh Rugby Union</w:t>
            </w:r>
          </w:p>
          <w:p w14:paraId="3542DC90" w14:textId="6250C4C2" w:rsidR="00A82371" w:rsidRDefault="00AE4A88" w:rsidP="005A1022">
            <w:pPr>
              <w:pStyle w:val="NormalWeb"/>
              <w:spacing w:before="120" w:beforeAutospacing="0" w:after="120" w:afterAutospacing="0" w:line="480" w:lineRule="auto"/>
              <w:rPr>
                <w:rFonts w:ascii="Arial" w:hAnsi="Arial" w:cs="Arial"/>
                <w:color w:val="000000" w:themeColor="text1"/>
                <w:shd w:val="clear" w:color="auto" w:fill="FFFFFF"/>
              </w:rPr>
            </w:pPr>
            <w:r>
              <w:rPr>
                <w:rFonts w:ascii="Arial" w:hAnsi="Arial" w:cs="Arial"/>
                <w:bCs/>
              </w:rPr>
              <w:t xml:space="preserve">The Welsh Rugby Union is what you call the governing body </w:t>
            </w:r>
            <w:r w:rsidR="00C4642E">
              <w:rPr>
                <w:rFonts w:ascii="Arial" w:hAnsi="Arial" w:cs="Arial"/>
                <w:bCs/>
              </w:rPr>
              <w:t xml:space="preserve">of the sport rugby union in Wales. The WRU (Welsh Rugby Union) are in charge of all club rugby from professional level down to grass root level, which oversees 320 clubs, who are members of the Welsh Rugby Union. The president of the WRU is, Gerald Davies, and working alongside him as a chairman, is Gareth Davies. </w:t>
            </w:r>
            <w:r w:rsidR="00A82371">
              <w:rPr>
                <w:rFonts w:ascii="Arial" w:hAnsi="Arial" w:cs="Arial"/>
                <w:bCs/>
              </w:rPr>
              <w:t>‘</w:t>
            </w:r>
            <w:r w:rsidR="00A82371" w:rsidRPr="00A82371">
              <w:rPr>
                <w:rFonts w:ascii="Arial" w:hAnsi="Arial" w:cs="Arial"/>
                <w:color w:val="000000" w:themeColor="text1"/>
              </w:rPr>
              <w:t xml:space="preserve">The WRU was a founding member of the International Rugby Football Board, now known as </w:t>
            </w:r>
            <w:hyperlink r:id="rId18" w:tooltip="World Rugby" w:history="1">
              <w:r w:rsidR="00A82371" w:rsidRPr="00A82371">
                <w:rPr>
                  <w:rStyle w:val="Hyperlink"/>
                  <w:rFonts w:ascii="Arial" w:hAnsi="Arial" w:cs="Arial"/>
                  <w:color w:val="000000" w:themeColor="text1"/>
                  <w:u w:val="none"/>
                </w:rPr>
                <w:t>World Rugby</w:t>
              </w:r>
            </w:hyperlink>
            <w:r w:rsidR="00A82371" w:rsidRPr="00A82371">
              <w:rPr>
                <w:rFonts w:ascii="Arial" w:hAnsi="Arial" w:cs="Arial"/>
                <w:color w:val="000000" w:themeColor="text1"/>
              </w:rPr>
              <w:t xml:space="preserve">, in 1886 with </w:t>
            </w:r>
            <w:hyperlink r:id="rId19" w:tooltip="Scottish Rugby Union" w:history="1">
              <w:r w:rsidR="00A82371" w:rsidRPr="00A82371">
                <w:rPr>
                  <w:rStyle w:val="Hyperlink"/>
                  <w:rFonts w:ascii="Arial" w:hAnsi="Arial" w:cs="Arial"/>
                  <w:color w:val="000000" w:themeColor="text1"/>
                  <w:u w:val="none"/>
                </w:rPr>
                <w:t>Scotland</w:t>
              </w:r>
            </w:hyperlink>
            <w:r w:rsidR="00A82371" w:rsidRPr="00A82371">
              <w:rPr>
                <w:rFonts w:ascii="Arial" w:hAnsi="Arial" w:cs="Arial"/>
                <w:color w:val="000000" w:themeColor="text1"/>
              </w:rPr>
              <w:t xml:space="preserve"> and </w:t>
            </w:r>
            <w:hyperlink r:id="rId20" w:tooltip="Irish Rugby Football Union" w:history="1">
              <w:r w:rsidR="00A82371" w:rsidRPr="00A82371">
                <w:rPr>
                  <w:rStyle w:val="Hyperlink"/>
                  <w:rFonts w:ascii="Arial" w:hAnsi="Arial" w:cs="Arial"/>
                  <w:color w:val="000000" w:themeColor="text1"/>
                  <w:u w:val="none"/>
                </w:rPr>
                <w:t>Ireland</w:t>
              </w:r>
            </w:hyperlink>
            <w:r w:rsidR="00A82371" w:rsidRPr="00A82371">
              <w:rPr>
                <w:rFonts w:ascii="Arial" w:hAnsi="Arial" w:cs="Arial"/>
                <w:color w:val="000000" w:themeColor="text1"/>
              </w:rPr>
              <w:t xml:space="preserve">, with Mullock and </w:t>
            </w:r>
            <w:hyperlink r:id="rId21" w:tooltip="Horace Lyne" w:history="1">
              <w:r w:rsidR="00A82371" w:rsidRPr="00A82371">
                <w:rPr>
                  <w:rStyle w:val="Hyperlink"/>
                  <w:rFonts w:ascii="Arial" w:hAnsi="Arial" w:cs="Arial"/>
                  <w:color w:val="000000" w:themeColor="text1"/>
                  <w:u w:val="none"/>
                </w:rPr>
                <w:t>Horace Lyne</w:t>
              </w:r>
            </w:hyperlink>
            <w:r w:rsidR="00A82371" w:rsidRPr="00A82371">
              <w:rPr>
                <w:rFonts w:ascii="Arial" w:hAnsi="Arial" w:cs="Arial"/>
                <w:color w:val="000000" w:themeColor="text1"/>
              </w:rPr>
              <w:t xml:space="preserve"> the Welsh representatives at the formal signing of the union in 1887. It was not until 1934 that the name, the Welsh Rugby Union, was adopted</w:t>
            </w:r>
            <w:r w:rsidR="00A82371">
              <w:rPr>
                <w:rFonts w:ascii="Arial" w:hAnsi="Arial" w:cs="Arial"/>
                <w:color w:val="000000" w:themeColor="text1"/>
              </w:rPr>
              <w:t xml:space="preserve">’ (Smith, 1980). </w:t>
            </w:r>
            <w:r w:rsidR="00A82371" w:rsidRPr="00A82371">
              <w:rPr>
                <w:rFonts w:ascii="Arial" w:hAnsi="Arial" w:cs="Arial"/>
                <w:color w:val="000000" w:themeColor="text1"/>
                <w:shd w:val="clear" w:color="auto" w:fill="FFFFFF"/>
              </w:rPr>
              <w:t xml:space="preserve">Beyond Dove </w:t>
            </w:r>
            <w:r w:rsidR="00064EA5" w:rsidRPr="00A82371">
              <w:rPr>
                <w:rFonts w:ascii="Arial" w:hAnsi="Arial" w:cs="Arial"/>
                <w:color w:val="000000" w:themeColor="text1"/>
                <w:shd w:val="clear" w:color="auto" w:fill="FFFFFF"/>
              </w:rPr>
              <w:t>Men Care’s</w:t>
            </w:r>
            <w:r w:rsidR="00A82371" w:rsidRPr="00A82371">
              <w:rPr>
                <w:rFonts w:ascii="Arial" w:hAnsi="Arial" w:cs="Arial"/>
                <w:color w:val="000000" w:themeColor="text1"/>
                <w:shd w:val="clear" w:color="auto" w:fill="FFFFFF"/>
              </w:rPr>
              <w:t xml:space="preserve"> association with Welsh rugby, the brand has "taken major strides into rugby union" (Kemp, 2012), including partnerships with the Irish Rugby Football Union (2013), Scottish Rugby Union and RFU (governing body of English rugby) providing the respective teams with grooming products until the end of the 2015 World Cup</w:t>
            </w:r>
            <w:r w:rsidR="00064EA5">
              <w:rPr>
                <w:rFonts w:ascii="Arial" w:hAnsi="Arial" w:cs="Arial"/>
                <w:color w:val="000000" w:themeColor="text1"/>
                <w:shd w:val="clear" w:color="auto" w:fill="FFFFFF"/>
              </w:rPr>
              <w:t xml:space="preserve">. The Welsh rugby team competes in couple of tournaments such as the 6 Nations, which is a tournament which consists of 6 teams such as, England, Scotland, Italy, France, Ireland and Wales itself. This tournament occurs once every year. Wales also compete in the biggest competition rugby can offer, The Rugby World Cup. This competition occurs once every four years, </w:t>
            </w:r>
            <w:r w:rsidR="005A1022">
              <w:rPr>
                <w:rFonts w:ascii="Arial" w:hAnsi="Arial" w:cs="Arial"/>
                <w:color w:val="000000" w:themeColor="text1"/>
                <w:shd w:val="clear" w:color="auto" w:fill="FFFFFF"/>
              </w:rPr>
              <w:t>where teams from across the world compete for the ultimate prize.</w:t>
            </w:r>
          </w:p>
          <w:p w14:paraId="4F9929D5" w14:textId="41E6A4AC" w:rsidR="005A1022" w:rsidRDefault="005A1022" w:rsidP="005A1022">
            <w:pPr>
              <w:pStyle w:val="NormalWeb"/>
              <w:spacing w:before="120" w:beforeAutospacing="0" w:after="120" w:afterAutospacing="0" w:line="480" w:lineRule="auto"/>
              <w:rPr>
                <w:rFonts w:ascii="Arial" w:hAnsi="Arial" w:cs="Arial"/>
                <w:color w:val="000000" w:themeColor="text1"/>
              </w:rPr>
            </w:pPr>
          </w:p>
          <w:p w14:paraId="2D5D3B76" w14:textId="77777777" w:rsidR="00402A01" w:rsidRDefault="00402A01" w:rsidP="005A1022">
            <w:pPr>
              <w:pStyle w:val="NormalWeb"/>
              <w:spacing w:before="120" w:beforeAutospacing="0" w:after="120" w:afterAutospacing="0" w:line="480" w:lineRule="auto"/>
              <w:rPr>
                <w:rFonts w:ascii="Arial" w:hAnsi="Arial" w:cs="Arial"/>
                <w:b/>
                <w:bCs/>
                <w:color w:val="000000" w:themeColor="text1"/>
                <w:sz w:val="36"/>
                <w:szCs w:val="36"/>
              </w:rPr>
            </w:pPr>
          </w:p>
          <w:p w14:paraId="6FBCE96B" w14:textId="4775B4D4" w:rsidR="00402A01" w:rsidRDefault="005A1022" w:rsidP="00402A01">
            <w:pPr>
              <w:pStyle w:val="NormalWeb"/>
              <w:numPr>
                <w:ilvl w:val="0"/>
                <w:numId w:val="8"/>
              </w:numPr>
              <w:spacing w:before="120" w:beforeAutospacing="0" w:after="120" w:afterAutospacing="0" w:line="480" w:lineRule="auto"/>
              <w:rPr>
                <w:rFonts w:ascii="Arial" w:hAnsi="Arial" w:cs="Arial"/>
                <w:color w:val="000000" w:themeColor="text1"/>
                <w:sz w:val="36"/>
                <w:szCs w:val="36"/>
                <w:u w:val="single"/>
              </w:rPr>
            </w:pPr>
            <w:r>
              <w:rPr>
                <w:rFonts w:ascii="Arial" w:hAnsi="Arial" w:cs="Arial"/>
                <w:color w:val="000000" w:themeColor="text1"/>
                <w:sz w:val="36"/>
                <w:szCs w:val="36"/>
                <w:u w:val="single"/>
              </w:rPr>
              <w:lastRenderedPageBreak/>
              <w:t>Adult Rugby Participation in Wales.</w:t>
            </w:r>
          </w:p>
          <w:p w14:paraId="09A70D59" w14:textId="10FBB310" w:rsidR="00402A01" w:rsidRPr="00402A01" w:rsidRDefault="00402A01" w:rsidP="00402A01">
            <w:pPr>
              <w:pStyle w:val="NormalWeb"/>
              <w:spacing w:before="120" w:beforeAutospacing="0" w:after="120" w:afterAutospacing="0" w:line="480" w:lineRule="auto"/>
              <w:rPr>
                <w:rFonts w:ascii="Arial" w:hAnsi="Arial" w:cs="Arial"/>
                <w:color w:val="000000" w:themeColor="text1"/>
              </w:rPr>
            </w:pPr>
            <w:r>
              <w:rPr>
                <w:rFonts w:ascii="Arial" w:hAnsi="Arial" w:cs="Arial"/>
                <w:color w:val="000000" w:themeColor="text1"/>
              </w:rPr>
              <w:t xml:space="preserve">When looking in to participation in Wales, </w:t>
            </w:r>
            <w:r w:rsidR="00D6619D">
              <w:rPr>
                <w:rFonts w:ascii="Arial" w:hAnsi="Arial" w:cs="Arial"/>
                <w:color w:val="000000" w:themeColor="text1"/>
              </w:rPr>
              <w:t>all the answers are at grass root levels all across Wales.</w:t>
            </w:r>
            <w:r w:rsidR="00A360AE">
              <w:rPr>
                <w:rFonts w:ascii="Arial" w:hAnsi="Arial" w:cs="Arial"/>
                <w:color w:val="000000" w:themeColor="text1"/>
              </w:rPr>
              <w:t xml:space="preserve"> Grassroot rugby is what is used to scout talent across wales and develop players and play sport once a week over the year. But, grassroot rugby is slowly dying. Following an article on Wales Online, writer Matthew Southcombe interviewed chairman of </w:t>
            </w:r>
            <w:r w:rsidR="0068692E">
              <w:rPr>
                <w:rFonts w:ascii="Arial" w:hAnsi="Arial" w:cs="Arial"/>
                <w:color w:val="000000" w:themeColor="text1"/>
              </w:rPr>
              <w:t>Lampeter</w:t>
            </w:r>
            <w:r w:rsidR="00A360AE">
              <w:rPr>
                <w:rFonts w:ascii="Arial" w:hAnsi="Arial" w:cs="Arial"/>
                <w:color w:val="000000" w:themeColor="text1"/>
              </w:rPr>
              <w:t xml:space="preserve"> </w:t>
            </w:r>
            <w:r w:rsidR="00E02AC8">
              <w:rPr>
                <w:rFonts w:ascii="Arial" w:hAnsi="Arial" w:cs="Arial"/>
                <w:color w:val="000000" w:themeColor="text1"/>
              </w:rPr>
              <w:t xml:space="preserve">RFC, David Evans. </w:t>
            </w:r>
            <w:r w:rsidR="0068692E" w:rsidRPr="0068692E">
              <w:rPr>
                <w:rFonts w:ascii="Arial" w:hAnsi="Arial" w:cs="Arial"/>
                <w:color w:val="000000" w:themeColor="text1"/>
                <w:shd w:val="clear" w:color="auto" w:fill="FFFFFF"/>
              </w:rPr>
              <w:t>“It’s dog eat dog... everyone is doing their best to make sure they’re not next in line to fold.”</w:t>
            </w:r>
            <w:r w:rsidR="0068692E">
              <w:rPr>
                <w:rFonts w:ascii="Arial" w:hAnsi="Arial" w:cs="Arial"/>
                <w:color w:val="000000" w:themeColor="text1"/>
                <w:shd w:val="clear" w:color="auto" w:fill="FFFFFF"/>
              </w:rPr>
              <w:t xml:space="preserve"> (Evans, D. 2018). This is not what players and clubs around Wales want to hear, but that’s what’s going on. The current situation of what’s causing players to leave their local clubs is money being offered from different clubs. The other issue is, some players not wanting to play due to the possibility of missing work due to an injury and the club not being able to afford to pay their wages. This is the main issue that’s causing players not to play, and the other factor is weather. No one likes going out in the rain</w:t>
            </w:r>
            <w:r w:rsidR="004A502A">
              <w:rPr>
                <w:rFonts w:ascii="Arial" w:hAnsi="Arial" w:cs="Arial"/>
                <w:color w:val="000000" w:themeColor="text1"/>
                <w:shd w:val="clear" w:color="auto" w:fill="FFFFFF"/>
              </w:rPr>
              <w:t xml:space="preserve"> for 2 minutes, let alone run around in it for 80 minutes. What Wales Online writer Southcombe also found was that there was up to 45 league games have been called off in recent weekends due to the weather. It’s causing people to not want to play. </w:t>
            </w:r>
            <w:r w:rsidR="00D61AF1">
              <w:rPr>
                <w:rFonts w:ascii="Arial" w:hAnsi="Arial" w:cs="Arial"/>
                <w:color w:val="000000" w:themeColor="text1"/>
                <w:shd w:val="clear" w:color="auto" w:fill="FFFFFF"/>
              </w:rPr>
              <w:t>But, statistics show that participation in Wales for rugby, is rising. Darren Devine showed statistics to prove this. Devine wrote “</w:t>
            </w:r>
            <w:r w:rsidR="00D61AF1">
              <w:rPr>
                <w:rFonts w:ascii="Arial" w:hAnsi="Arial" w:cs="Arial"/>
                <w:color w:val="141414"/>
                <w:shd w:val="clear" w:color="auto" w:fill="FFFFFF"/>
              </w:rPr>
              <w:t>Around 40,000 adults and their families are associated with rugby clubs across Wales, an 8% increase on the number in 2014/15 and a 38% rise from 2010/11, say the WRU” (Devine, 2016).</w:t>
            </w:r>
            <w:r w:rsidR="006B4A05">
              <w:rPr>
                <w:rFonts w:ascii="Arial" w:hAnsi="Arial" w:cs="Arial"/>
                <w:color w:val="141414"/>
                <w:shd w:val="clear" w:color="auto" w:fill="FFFFFF"/>
              </w:rPr>
              <w:t xml:space="preserve"> </w:t>
            </w:r>
          </w:p>
          <w:p w14:paraId="740999BE" w14:textId="77777777" w:rsidR="00402A01" w:rsidRDefault="00402A01" w:rsidP="00402A01">
            <w:pPr>
              <w:pStyle w:val="NormalWeb"/>
              <w:spacing w:before="120" w:beforeAutospacing="0" w:after="120" w:afterAutospacing="0" w:line="480" w:lineRule="auto"/>
              <w:rPr>
                <w:rFonts w:ascii="Arial" w:hAnsi="Arial" w:cs="Arial"/>
                <w:color w:val="000000" w:themeColor="text1"/>
                <w:sz w:val="36"/>
                <w:szCs w:val="36"/>
                <w:u w:val="single"/>
              </w:rPr>
            </w:pPr>
          </w:p>
          <w:p w14:paraId="61F9C244" w14:textId="77777777" w:rsidR="005A1022" w:rsidRPr="005A1022" w:rsidRDefault="005A1022" w:rsidP="005A1022">
            <w:pPr>
              <w:pStyle w:val="NormalWeb"/>
              <w:spacing w:before="120" w:beforeAutospacing="0" w:after="120" w:afterAutospacing="0" w:line="480" w:lineRule="auto"/>
              <w:rPr>
                <w:rFonts w:ascii="Arial" w:hAnsi="Arial" w:cs="Arial"/>
                <w:color w:val="000000" w:themeColor="text1"/>
                <w:sz w:val="36"/>
                <w:szCs w:val="36"/>
                <w:u w:val="single"/>
              </w:rPr>
            </w:pPr>
          </w:p>
          <w:p w14:paraId="6F5D27C4" w14:textId="63CB8442" w:rsidR="00760A23" w:rsidRPr="006B4A05" w:rsidRDefault="006B4A05" w:rsidP="006B4A05">
            <w:pPr>
              <w:pStyle w:val="ListParagraph"/>
              <w:numPr>
                <w:ilvl w:val="0"/>
                <w:numId w:val="8"/>
              </w:numPr>
              <w:spacing w:after="200" w:line="276" w:lineRule="auto"/>
              <w:rPr>
                <w:rFonts w:ascii="Arial" w:hAnsi="Arial" w:cs="Arial"/>
                <w:bCs/>
                <w:sz w:val="36"/>
                <w:szCs w:val="36"/>
                <w:u w:val="single"/>
              </w:rPr>
            </w:pPr>
            <w:r w:rsidRPr="006B4A05">
              <w:rPr>
                <w:rFonts w:ascii="Arial" w:hAnsi="Arial" w:cs="Arial"/>
                <w:bCs/>
                <w:sz w:val="36"/>
                <w:szCs w:val="36"/>
                <w:u w:val="single"/>
              </w:rPr>
              <w:lastRenderedPageBreak/>
              <w:t>Conclusion</w:t>
            </w:r>
          </w:p>
          <w:p w14:paraId="58A1E065" w14:textId="47C7D1F1" w:rsidR="006B4A05" w:rsidRPr="006B4A05" w:rsidRDefault="00C54568" w:rsidP="00934460">
            <w:pPr>
              <w:spacing w:after="200" w:line="480" w:lineRule="auto"/>
              <w:rPr>
                <w:rFonts w:ascii="Arial" w:hAnsi="Arial" w:cs="Arial"/>
                <w:bCs/>
              </w:rPr>
            </w:pPr>
            <w:r>
              <w:rPr>
                <w:rFonts w:ascii="Arial" w:hAnsi="Arial" w:cs="Arial"/>
                <w:bCs/>
              </w:rPr>
              <w:t xml:space="preserve">After all the research and findings, there Is evidence </w:t>
            </w:r>
            <w:r w:rsidR="00C64833">
              <w:rPr>
                <w:rFonts w:ascii="Arial" w:hAnsi="Arial" w:cs="Arial"/>
                <w:bCs/>
              </w:rPr>
              <w:t xml:space="preserve">in the research </w:t>
            </w:r>
            <w:r>
              <w:rPr>
                <w:rFonts w:ascii="Arial" w:hAnsi="Arial" w:cs="Arial"/>
                <w:bCs/>
              </w:rPr>
              <w:t xml:space="preserve">showing </w:t>
            </w:r>
            <w:r w:rsidR="00C64833">
              <w:rPr>
                <w:rFonts w:ascii="Arial" w:hAnsi="Arial" w:cs="Arial"/>
                <w:bCs/>
              </w:rPr>
              <w:t xml:space="preserve">that participation in adult rugby in Wales, is growing. There were doubts with </w:t>
            </w:r>
            <w:r w:rsidR="00934460">
              <w:rPr>
                <w:rFonts w:ascii="Arial" w:hAnsi="Arial" w:cs="Arial"/>
                <w:bCs/>
              </w:rPr>
              <w:t>grassroot teams losing players due to money taking them away from their local club, and the weather putting players off and injuries. But, the statistics do show, that more males and females are wanting to participate in physical activity, from thing such as walking to rugby. The main goal was to find out if participation in rugby was growing, or decreasing, and there are figures showing that it is growing, and hopefully will continue to grow, with local teams from all across Wales being able to field a team every week without a struggle.</w:t>
            </w:r>
            <w:bookmarkStart w:id="0" w:name="_GoBack"/>
            <w:bookmarkEnd w:id="0"/>
          </w:p>
        </w:tc>
      </w:tr>
    </w:tbl>
    <w:p w14:paraId="59570F19" w14:textId="77777777" w:rsidR="0023752D" w:rsidRDefault="0023752D">
      <w:pPr>
        <w:spacing w:after="200" w:line="276" w:lineRule="auto"/>
        <w:rPr>
          <w:rFonts w:ascii="Arial" w:hAnsi="Arial" w:cs="Arial"/>
          <w:b/>
          <w:sz w:val="22"/>
          <w:szCs w:val="22"/>
        </w:rPr>
      </w:pPr>
      <w:r>
        <w:rPr>
          <w:rFonts w:ascii="Arial" w:hAnsi="Arial" w:cs="Arial"/>
          <w:b/>
          <w:sz w:val="22"/>
          <w:szCs w:val="22"/>
        </w:rPr>
        <w:lastRenderedPageBreak/>
        <w:br w:type="page"/>
      </w:r>
    </w:p>
    <w:p w14:paraId="7BEB1116" w14:textId="77777777" w:rsidR="0023752D" w:rsidRDefault="0023752D">
      <w:pPr>
        <w:spacing w:after="200" w:line="276" w:lineRule="auto"/>
        <w:rPr>
          <w:rFonts w:ascii="Arial" w:hAnsi="Arial" w:cs="Arial"/>
          <w:b/>
          <w:sz w:val="22"/>
          <w:szCs w:val="22"/>
        </w:rPr>
      </w:pPr>
    </w:p>
    <w:p w14:paraId="03FB857D" w14:textId="77777777" w:rsidR="00BB2EFC" w:rsidRPr="00290BD5" w:rsidRDefault="004E47D0" w:rsidP="00BB2EFC">
      <w:pPr>
        <w:jc w:val="both"/>
        <w:rPr>
          <w:rFonts w:ascii="Arial" w:hAnsi="Arial" w:cs="Arial"/>
          <w:sz w:val="22"/>
          <w:szCs w:val="22"/>
        </w:rPr>
      </w:pPr>
      <w:r>
        <w:rPr>
          <w:rFonts w:ascii="Arial" w:hAnsi="Arial" w:cs="Arial"/>
          <w:sz w:val="22"/>
          <w:szCs w:val="22"/>
        </w:rPr>
        <w:t xml:space="preserve">Literature </w:t>
      </w:r>
      <w:r w:rsidR="00770DC3" w:rsidRPr="00770DC3">
        <w:rPr>
          <w:rFonts w:ascii="Arial" w:hAnsi="Arial" w:cs="Arial"/>
          <w:sz w:val="22"/>
          <w:szCs w:val="22"/>
        </w:rPr>
        <w:t>Conclusion</w:t>
      </w:r>
      <w:r w:rsidR="00770DC3">
        <w:rPr>
          <w:rFonts w:ascii="Arial" w:hAnsi="Arial" w:cs="Arial"/>
          <w:sz w:val="22"/>
          <w:szCs w:val="22"/>
        </w:rPr>
        <w:t xml:space="preserve"> </w:t>
      </w:r>
    </w:p>
    <w:p w14:paraId="633CAFB3"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282574B9" w14:textId="77777777" w:rsidTr="00384AE0">
        <w:trPr>
          <w:trHeight w:val="11309"/>
        </w:trPr>
        <w:tc>
          <w:tcPr>
            <w:tcW w:w="9511" w:type="dxa"/>
          </w:tcPr>
          <w:p w14:paraId="2A2D5513" w14:textId="77777777" w:rsidR="0023752D" w:rsidRDefault="0023752D" w:rsidP="00384AE0">
            <w:pPr>
              <w:spacing w:after="200" w:line="276" w:lineRule="auto"/>
              <w:rPr>
                <w:rFonts w:ascii="Arial" w:hAnsi="Arial" w:cs="Arial"/>
                <w:b/>
                <w:sz w:val="22"/>
                <w:szCs w:val="22"/>
              </w:rPr>
            </w:pPr>
          </w:p>
        </w:tc>
      </w:tr>
    </w:tbl>
    <w:p w14:paraId="3FFBA73D"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344B9452" w14:textId="77777777" w:rsidR="00BB2EFC" w:rsidRDefault="00BB2EFC">
      <w:pPr>
        <w:spacing w:after="200" w:line="276" w:lineRule="auto"/>
        <w:rPr>
          <w:rFonts w:ascii="Arial" w:hAnsi="Arial" w:cs="Arial"/>
          <w:b/>
          <w:sz w:val="22"/>
          <w:szCs w:val="22"/>
        </w:rPr>
      </w:pPr>
    </w:p>
    <w:p w14:paraId="5285DA5D"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019125FC" w14:textId="77777777" w:rsidTr="00384AE0">
        <w:trPr>
          <w:trHeight w:val="11309"/>
        </w:trPr>
        <w:tc>
          <w:tcPr>
            <w:tcW w:w="9511" w:type="dxa"/>
          </w:tcPr>
          <w:p w14:paraId="7417140C" w14:textId="77777777" w:rsidR="00BB2EFC" w:rsidRDefault="00116516" w:rsidP="00E5304F">
            <w:pPr>
              <w:pStyle w:val="ListParagraph"/>
              <w:numPr>
                <w:ilvl w:val="0"/>
                <w:numId w:val="5"/>
              </w:numPr>
              <w:spacing w:after="200" w:line="276" w:lineRule="auto"/>
              <w:rPr>
                <w:rFonts w:ascii="Arial" w:hAnsi="Arial" w:cs="Arial"/>
                <w:iCs/>
                <w:color w:val="000000"/>
                <w:szCs w:val="27"/>
              </w:rPr>
            </w:pPr>
            <w:r w:rsidRPr="00E5304F">
              <w:rPr>
                <w:color w:val="000000"/>
                <w:sz w:val="27"/>
                <w:szCs w:val="27"/>
              </w:rPr>
              <w:t>"</w:t>
            </w:r>
            <w:r w:rsidRPr="00E5304F">
              <w:rPr>
                <w:rFonts w:ascii="Arial" w:hAnsi="Arial" w:cs="Arial"/>
                <w:color w:val="000000"/>
                <w:szCs w:val="27"/>
              </w:rPr>
              <w:t>The Ancient Game of Cnapan" a book by Brian John and article by the Rev Llewellyn Lewis, circa 1930s</w:t>
            </w:r>
            <w:r w:rsidRPr="00E5304F">
              <w:rPr>
                <w:rFonts w:ascii="Arial" w:hAnsi="Arial" w:cs="Arial"/>
                <w:i/>
                <w:iCs/>
                <w:color w:val="000000"/>
                <w:szCs w:val="27"/>
              </w:rPr>
              <w:t> (WRM-0038)</w:t>
            </w:r>
            <w:r w:rsidRPr="00E5304F">
              <w:rPr>
                <w:rFonts w:ascii="Arial" w:hAnsi="Arial" w:cs="Arial"/>
                <w:iCs/>
                <w:color w:val="000000"/>
                <w:szCs w:val="27"/>
              </w:rPr>
              <w:t>.</w:t>
            </w:r>
          </w:p>
          <w:p w14:paraId="346910A3" w14:textId="77777777" w:rsidR="00E5304F" w:rsidRPr="00E5304F" w:rsidRDefault="00E5304F" w:rsidP="00E5304F">
            <w:pPr>
              <w:spacing w:after="200" w:line="276" w:lineRule="auto"/>
              <w:rPr>
                <w:rFonts w:ascii="Arial" w:hAnsi="Arial" w:cs="Arial"/>
                <w:iCs/>
                <w:color w:val="000000"/>
                <w:szCs w:val="27"/>
              </w:rPr>
            </w:pPr>
          </w:p>
          <w:p w14:paraId="3DB015DB" w14:textId="77777777" w:rsidR="00E5304F" w:rsidRDefault="00E5304F" w:rsidP="00E5304F">
            <w:pPr>
              <w:pStyle w:val="ListParagraph"/>
              <w:numPr>
                <w:ilvl w:val="0"/>
                <w:numId w:val="5"/>
              </w:numPr>
              <w:rPr>
                <w:rFonts w:ascii="Arial" w:hAnsi="Arial" w:cs="Arial"/>
              </w:rPr>
            </w:pPr>
            <w:r w:rsidRPr="00E5304F">
              <w:rPr>
                <w:rFonts w:ascii="Arial" w:hAnsi="Arial" w:cs="Arial"/>
              </w:rPr>
              <w:t xml:space="preserve">Australian Bureau of Statistics. (2012). Sports and Physical Recreation: A Statistical Overview, Australia, 2012. Canberra, Australia. </w:t>
            </w:r>
          </w:p>
          <w:p w14:paraId="274347D4" w14:textId="77777777" w:rsidR="00E5304F" w:rsidRPr="00E5304F" w:rsidRDefault="00E5304F" w:rsidP="00E5304F">
            <w:pPr>
              <w:pStyle w:val="ListParagraph"/>
              <w:rPr>
                <w:rFonts w:ascii="Arial" w:hAnsi="Arial" w:cs="Arial"/>
              </w:rPr>
            </w:pPr>
          </w:p>
          <w:p w14:paraId="5B275E9D" w14:textId="77777777" w:rsidR="00E5304F" w:rsidRPr="00E5304F" w:rsidRDefault="00E5304F" w:rsidP="00E5304F">
            <w:pPr>
              <w:rPr>
                <w:rFonts w:ascii="Arial" w:hAnsi="Arial" w:cs="Arial"/>
              </w:rPr>
            </w:pPr>
          </w:p>
          <w:p w14:paraId="10659BA2" w14:textId="77777777" w:rsidR="00CA5514" w:rsidRDefault="00CA5514" w:rsidP="00CA5514">
            <w:pPr>
              <w:pStyle w:val="ListParagraph"/>
              <w:numPr>
                <w:ilvl w:val="0"/>
                <w:numId w:val="5"/>
              </w:numPr>
              <w:rPr>
                <w:rFonts w:ascii="Arial" w:hAnsi="Arial" w:cs="Arial"/>
              </w:rPr>
            </w:pPr>
            <w:r w:rsidRPr="00CA5514">
              <w:rPr>
                <w:rFonts w:ascii="Arial" w:hAnsi="Arial" w:cs="Arial"/>
              </w:rPr>
              <w:t xml:space="preserve">Currie, J. (2009). The relationship between sport and children's mental health. Education Connect, 14, 14-15.  </w:t>
            </w:r>
          </w:p>
          <w:p w14:paraId="25104D3A" w14:textId="77777777" w:rsidR="00CA5514" w:rsidRPr="00CA5514" w:rsidRDefault="00CA5514" w:rsidP="00CA5514">
            <w:pPr>
              <w:rPr>
                <w:rFonts w:ascii="Arial" w:hAnsi="Arial" w:cs="Arial"/>
              </w:rPr>
            </w:pPr>
          </w:p>
          <w:p w14:paraId="7D6F6676" w14:textId="77777777" w:rsidR="00CA5514" w:rsidRPr="00CA5514" w:rsidRDefault="00CA5514" w:rsidP="00CA5514">
            <w:pPr>
              <w:rPr>
                <w:rFonts w:ascii="Arial" w:hAnsi="Arial" w:cs="Arial"/>
              </w:rPr>
            </w:pPr>
          </w:p>
          <w:p w14:paraId="35BAA624" w14:textId="77777777" w:rsidR="00CA5514" w:rsidRDefault="00CA5514" w:rsidP="00CA5514">
            <w:pPr>
              <w:pStyle w:val="ListParagraph"/>
              <w:numPr>
                <w:ilvl w:val="0"/>
                <w:numId w:val="5"/>
              </w:numPr>
              <w:rPr>
                <w:rFonts w:ascii="Arial" w:hAnsi="Arial" w:cs="Arial"/>
              </w:rPr>
            </w:pPr>
            <w:r w:rsidRPr="00CA5514">
              <w:rPr>
                <w:rFonts w:ascii="Arial" w:hAnsi="Arial" w:cs="Arial"/>
              </w:rPr>
              <w:t xml:space="preserve">Griffin, R.S. (1998). Sports in the lives of children and adolescents: Success on the field and in life. Westport: Praeger. </w:t>
            </w:r>
          </w:p>
          <w:p w14:paraId="548494DC" w14:textId="77777777" w:rsidR="00CA5514" w:rsidRPr="00CA5514" w:rsidRDefault="00CA5514" w:rsidP="00CA5514">
            <w:pPr>
              <w:rPr>
                <w:rFonts w:ascii="Arial" w:hAnsi="Arial" w:cs="Arial"/>
              </w:rPr>
            </w:pPr>
          </w:p>
          <w:p w14:paraId="7D4F9755" w14:textId="77777777" w:rsidR="00CA5514" w:rsidRPr="00CA5514" w:rsidRDefault="00CA5514" w:rsidP="00CA5514">
            <w:pPr>
              <w:rPr>
                <w:rFonts w:ascii="Arial" w:hAnsi="Arial" w:cs="Arial"/>
              </w:rPr>
            </w:pPr>
          </w:p>
          <w:p w14:paraId="716D88CB" w14:textId="77777777" w:rsidR="009D22AC" w:rsidRDefault="00CA5514" w:rsidP="00CA5514">
            <w:pPr>
              <w:pStyle w:val="ListParagraph"/>
              <w:numPr>
                <w:ilvl w:val="0"/>
                <w:numId w:val="5"/>
              </w:numPr>
              <w:rPr>
                <w:rFonts w:ascii="Arial" w:hAnsi="Arial" w:cs="Arial"/>
              </w:rPr>
            </w:pPr>
            <w:r w:rsidRPr="00CA5514">
              <w:rPr>
                <w:rFonts w:ascii="Arial" w:hAnsi="Arial" w:cs="Arial"/>
              </w:rPr>
              <w:t xml:space="preserve">Moore, L.L., Lombardi, D.A., White, M.J., Campbell, J.L., Oliveria, S.A., &amp; Ellison, R.C. (1991). Influence of parents' physical - activity levels on activity levels of young children. The Journal of Pediatrics, 118(2), 215-219. </w:t>
            </w:r>
          </w:p>
          <w:p w14:paraId="1225C9C3" w14:textId="77777777" w:rsidR="009D22AC" w:rsidRPr="009D22AC" w:rsidRDefault="009D22AC" w:rsidP="009D22AC">
            <w:pPr>
              <w:rPr>
                <w:rFonts w:ascii="Arial" w:hAnsi="Arial" w:cs="Arial"/>
              </w:rPr>
            </w:pPr>
          </w:p>
          <w:p w14:paraId="4EB9F49D" w14:textId="77777777" w:rsidR="00CA5514" w:rsidRPr="009D22AC" w:rsidRDefault="00CA5514" w:rsidP="009D22AC">
            <w:pPr>
              <w:rPr>
                <w:rFonts w:ascii="Arial" w:hAnsi="Arial" w:cs="Arial"/>
              </w:rPr>
            </w:pPr>
            <w:r w:rsidRPr="009D22AC">
              <w:rPr>
                <w:rFonts w:ascii="Arial" w:hAnsi="Arial" w:cs="Arial"/>
              </w:rPr>
              <w:t xml:space="preserve"> </w:t>
            </w:r>
          </w:p>
          <w:p w14:paraId="4EE9FC68" w14:textId="77777777" w:rsidR="009D22AC" w:rsidRPr="004F62D4" w:rsidRDefault="009D22AC" w:rsidP="00CA5514">
            <w:pPr>
              <w:pStyle w:val="ListParagraph"/>
              <w:numPr>
                <w:ilvl w:val="0"/>
                <w:numId w:val="5"/>
              </w:numPr>
              <w:rPr>
                <w:rFonts w:ascii="Arial" w:hAnsi="Arial" w:cs="Arial"/>
              </w:rPr>
            </w:pPr>
            <w:r w:rsidRPr="009D22AC">
              <w:rPr>
                <w:rStyle w:val="hlfld-contribauthor"/>
                <w:rFonts w:ascii="Arial" w:hAnsi="Arial" w:cs="Arial"/>
                <w:lang w:val="en"/>
              </w:rPr>
              <w:t xml:space="preserve">Coalter </w:t>
            </w:r>
            <w:r w:rsidRPr="009D22AC">
              <w:rPr>
                <w:rStyle w:val="nlmgiven-names"/>
                <w:rFonts w:ascii="Arial" w:hAnsi="Arial" w:cs="Arial"/>
                <w:lang w:val="en"/>
              </w:rPr>
              <w:t>F</w:t>
            </w:r>
            <w:r w:rsidRPr="009D22AC">
              <w:rPr>
                <w:rFonts w:ascii="Arial" w:hAnsi="Arial" w:cs="Arial"/>
                <w:lang w:val="en"/>
              </w:rPr>
              <w:t xml:space="preserve"> </w:t>
            </w:r>
            <w:r w:rsidRPr="009D22AC">
              <w:rPr>
                <w:rStyle w:val="nlmyear"/>
                <w:rFonts w:ascii="Arial" w:hAnsi="Arial" w:cs="Arial"/>
                <w:lang w:val="en"/>
              </w:rPr>
              <w:t>(1996)</w:t>
            </w:r>
            <w:r w:rsidRPr="009D22AC">
              <w:rPr>
                <w:rFonts w:ascii="Arial" w:hAnsi="Arial" w:cs="Arial"/>
                <w:lang w:val="en"/>
              </w:rPr>
              <w:t xml:space="preserve"> </w:t>
            </w:r>
            <w:r w:rsidRPr="009D22AC">
              <w:rPr>
                <w:rStyle w:val="nlmarticle-title"/>
                <w:rFonts w:ascii="Arial" w:hAnsi="Arial" w:cs="Arial"/>
                <w:i/>
                <w:iCs/>
                <w:lang w:val="en"/>
              </w:rPr>
              <w:t>Trends in Sports Participation</w:t>
            </w:r>
            <w:r w:rsidRPr="009D22AC">
              <w:rPr>
                <w:rStyle w:val="nlmarticle-title"/>
                <w:rFonts w:ascii="Arial" w:hAnsi="Arial" w:cs="Arial"/>
                <w:lang w:val="en"/>
              </w:rPr>
              <w:t xml:space="preserve"> </w:t>
            </w:r>
            <w:r w:rsidRPr="009D22AC">
              <w:rPr>
                <w:rFonts w:ascii="Arial" w:hAnsi="Arial" w:cs="Arial"/>
                <w:lang w:val="en"/>
              </w:rPr>
              <w:t>Position Paper Prepared for the Sports Council. Institute for Leisure and Amenity Management Annual Conference, Birmingham, 1996</w:t>
            </w:r>
            <w:r>
              <w:rPr>
                <w:rFonts w:ascii="Arial" w:hAnsi="Arial" w:cs="Arial"/>
                <w:lang w:val="en"/>
              </w:rPr>
              <w:t>.</w:t>
            </w:r>
            <w:r w:rsidRPr="009D22AC">
              <w:rPr>
                <w:rFonts w:ascii="Arial" w:hAnsi="Arial" w:cs="Arial"/>
                <w:lang w:val="en"/>
              </w:rPr>
              <w:t xml:space="preserve"> </w:t>
            </w:r>
          </w:p>
          <w:p w14:paraId="018505AA" w14:textId="77777777" w:rsidR="004F62D4" w:rsidRPr="004F62D4" w:rsidRDefault="004F62D4" w:rsidP="004F62D4">
            <w:pPr>
              <w:rPr>
                <w:rFonts w:ascii="Arial" w:hAnsi="Arial" w:cs="Arial"/>
              </w:rPr>
            </w:pPr>
          </w:p>
          <w:p w14:paraId="6737031A" w14:textId="77777777" w:rsidR="004F62D4" w:rsidRPr="004F62D4" w:rsidRDefault="004F62D4" w:rsidP="004F62D4">
            <w:pPr>
              <w:rPr>
                <w:rFonts w:ascii="Arial" w:hAnsi="Arial" w:cs="Arial"/>
              </w:rPr>
            </w:pPr>
          </w:p>
          <w:p w14:paraId="447EED10" w14:textId="77777777" w:rsidR="004F62D4" w:rsidRPr="004F62D4" w:rsidRDefault="004F62D4" w:rsidP="004F62D4">
            <w:pPr>
              <w:pStyle w:val="ListParagraph"/>
              <w:numPr>
                <w:ilvl w:val="0"/>
                <w:numId w:val="5"/>
              </w:numPr>
              <w:rPr>
                <w:rFonts w:ascii="Arial" w:hAnsi="Arial" w:cs="Arial"/>
              </w:rPr>
            </w:pPr>
            <w:r w:rsidRPr="004F62D4">
              <w:rPr>
                <w:rFonts w:ascii="Arial" w:hAnsi="Arial" w:cs="Arial"/>
              </w:rPr>
              <w:t xml:space="preserve">European Commission, </w:t>
            </w:r>
            <w:r w:rsidRPr="004F62D4">
              <w:rPr>
                <w:rStyle w:val="Strong"/>
                <w:rFonts w:ascii="Arial" w:hAnsi="Arial" w:cs="Arial"/>
                <w:b w:val="0"/>
              </w:rPr>
              <w:t>Special Eurobarometer</w:t>
            </w:r>
            <w:r w:rsidRPr="004F62D4">
              <w:rPr>
                <w:rStyle w:val="Strong"/>
                <w:rFonts w:ascii="Arial" w:hAnsi="Arial" w:cs="Arial"/>
              </w:rPr>
              <w:t>,</w:t>
            </w:r>
            <w:r>
              <w:rPr>
                <w:rStyle w:val="Strong"/>
                <w:rFonts w:ascii="Arial" w:hAnsi="Arial" w:cs="Arial"/>
              </w:rPr>
              <w:t xml:space="preserve"> </w:t>
            </w:r>
            <w:r w:rsidRPr="004F62D4">
              <w:rPr>
                <w:rFonts w:ascii="Arial" w:hAnsi="Arial" w:cs="Arial"/>
              </w:rPr>
              <w:t>Sport Phys Activ</w:t>
            </w:r>
            <w:r>
              <w:rPr>
                <w:rFonts w:ascii="Arial" w:hAnsi="Arial" w:cs="Arial"/>
              </w:rPr>
              <w:t>e</w:t>
            </w:r>
            <w:r w:rsidRPr="004F62D4">
              <w:rPr>
                <w:rFonts w:ascii="Arial" w:hAnsi="Arial" w:cs="Arial"/>
              </w:rPr>
              <w:t>, 412 (2014)</w:t>
            </w:r>
          </w:p>
          <w:p w14:paraId="54596457" w14:textId="77777777" w:rsidR="004F62D4" w:rsidRDefault="004F62D4" w:rsidP="004F62D4">
            <w:pPr>
              <w:rPr>
                <w:rFonts w:ascii="Arial" w:hAnsi="Arial" w:cs="Arial"/>
                <w:sz w:val="22"/>
              </w:rPr>
            </w:pPr>
            <w:r w:rsidRPr="004F62D4">
              <w:rPr>
                <w:rFonts w:ascii="Arial" w:hAnsi="Arial" w:cs="Arial"/>
              </w:rPr>
              <w:t>[Retrieved from</w:t>
            </w:r>
            <w:r w:rsidRPr="004F62D4">
              <w:rPr>
                <w:rFonts w:ascii="Arial" w:hAnsi="Arial" w:cs="Arial"/>
                <w:sz w:val="22"/>
              </w:rPr>
              <w:t> </w:t>
            </w:r>
            <w:hyperlink r:id="rId22" w:tgtFrame="_blank" w:history="1">
              <w:r w:rsidRPr="004F62D4">
                <w:rPr>
                  <w:rStyle w:val="Hyperlink"/>
                  <w:rFonts w:ascii="Arial" w:hAnsi="Arial" w:cs="Arial"/>
                  <w:color w:val="auto"/>
                  <w:sz w:val="22"/>
                </w:rPr>
                <w:t>http://ec.europa.eu/health/nutrition_physical_activity/docs/ebs_412_en.pdf</w:t>
              </w:r>
            </w:hyperlink>
            <w:r w:rsidRPr="004F62D4">
              <w:rPr>
                <w:rFonts w:ascii="Arial" w:hAnsi="Arial" w:cs="Arial"/>
                <w:sz w:val="22"/>
              </w:rPr>
              <w:t>]</w:t>
            </w:r>
          </w:p>
          <w:p w14:paraId="046B3C2B" w14:textId="77777777" w:rsidR="004F62D4" w:rsidRDefault="004F62D4" w:rsidP="004F62D4">
            <w:pPr>
              <w:rPr>
                <w:rFonts w:ascii="Arial" w:hAnsi="Arial" w:cs="Arial"/>
              </w:rPr>
            </w:pPr>
          </w:p>
          <w:p w14:paraId="20EFF9F1" w14:textId="113BFEDB" w:rsidR="004F62D4" w:rsidRDefault="004F62D4" w:rsidP="004F62D4">
            <w:pPr>
              <w:rPr>
                <w:rFonts w:ascii="Arial" w:hAnsi="Arial" w:cs="Arial"/>
              </w:rPr>
            </w:pPr>
          </w:p>
          <w:p w14:paraId="45ACE123" w14:textId="77777777" w:rsidR="00DC177F" w:rsidRDefault="00DC177F" w:rsidP="004F62D4">
            <w:pPr>
              <w:rPr>
                <w:rFonts w:ascii="Arial" w:hAnsi="Arial" w:cs="Arial"/>
              </w:rPr>
            </w:pPr>
          </w:p>
          <w:p w14:paraId="31544E7F" w14:textId="7A6C267B" w:rsidR="004F62D4" w:rsidRPr="00931286" w:rsidRDefault="00704178" w:rsidP="004F62D4">
            <w:pPr>
              <w:pStyle w:val="ListParagraph"/>
              <w:numPr>
                <w:ilvl w:val="0"/>
                <w:numId w:val="5"/>
              </w:numPr>
              <w:rPr>
                <w:rStyle w:val="Hyperlink"/>
                <w:rFonts w:ascii="Arial" w:hAnsi="Arial" w:cs="Arial"/>
                <w:color w:val="auto"/>
                <w:u w:val="none"/>
              </w:rPr>
            </w:pPr>
            <w:hyperlink r:id="rId23" w:history="1">
              <w:r w:rsidR="004F62D4" w:rsidRPr="004F62D4">
                <w:rPr>
                  <w:rStyle w:val="Hyperlink"/>
                  <w:rFonts w:ascii="Arial" w:hAnsi="Arial" w:cs="Arial"/>
                  <w:color w:val="auto"/>
                </w:rPr>
                <w:t>https://www.sport.wales/content-vault/sport-and-active-lifestyles-survey/</w:t>
              </w:r>
            </w:hyperlink>
          </w:p>
          <w:p w14:paraId="220D36D2" w14:textId="6C5F83DC" w:rsidR="00931286" w:rsidRDefault="00931286" w:rsidP="00931286">
            <w:pPr>
              <w:rPr>
                <w:rFonts w:ascii="Arial" w:hAnsi="Arial" w:cs="Arial"/>
              </w:rPr>
            </w:pPr>
          </w:p>
          <w:p w14:paraId="0B7F470A" w14:textId="395A0100" w:rsidR="00931286" w:rsidRDefault="00931286" w:rsidP="00931286">
            <w:pPr>
              <w:rPr>
                <w:rFonts w:ascii="Georgia" w:hAnsi="Georgia"/>
                <w:color w:val="323232"/>
              </w:rPr>
            </w:pPr>
          </w:p>
          <w:p w14:paraId="4CE53C02" w14:textId="77777777" w:rsidR="00DC177F" w:rsidRDefault="00DC177F" w:rsidP="00931286">
            <w:pPr>
              <w:rPr>
                <w:rFonts w:ascii="Georgia" w:hAnsi="Georgia"/>
                <w:color w:val="323232"/>
              </w:rPr>
            </w:pPr>
          </w:p>
          <w:p w14:paraId="68A1D89E" w14:textId="01B8AC83" w:rsidR="00931286" w:rsidRPr="00931286" w:rsidRDefault="00931286" w:rsidP="00931286">
            <w:pPr>
              <w:pStyle w:val="ListParagraph"/>
              <w:numPr>
                <w:ilvl w:val="0"/>
                <w:numId w:val="5"/>
              </w:numPr>
              <w:rPr>
                <w:rFonts w:ascii="Arial" w:hAnsi="Arial" w:cs="Arial"/>
                <w:color w:val="000000" w:themeColor="text1"/>
              </w:rPr>
            </w:pPr>
            <w:r w:rsidRPr="00931286">
              <w:rPr>
                <w:rFonts w:ascii="Arial" w:hAnsi="Arial" w:cs="Arial"/>
                <w:color w:val="000000" w:themeColor="text1"/>
              </w:rPr>
              <w:t xml:space="preserve">K. O'Neill, G. Reid, </w:t>
            </w:r>
            <w:r w:rsidRPr="00931286">
              <w:rPr>
                <w:rStyle w:val="Strong"/>
                <w:rFonts w:ascii="Arial" w:hAnsi="Arial" w:cs="Arial"/>
                <w:b w:val="0"/>
                <w:bCs w:val="0"/>
                <w:color w:val="000000" w:themeColor="text1"/>
              </w:rPr>
              <w:t>Perceived barriers to physical activity by older adults</w:t>
            </w:r>
          </w:p>
          <w:p w14:paraId="24000469" w14:textId="6C58CDC8" w:rsidR="00931286" w:rsidRDefault="00931286" w:rsidP="00931286">
            <w:pPr>
              <w:ind w:left="720"/>
              <w:rPr>
                <w:rFonts w:ascii="Arial" w:hAnsi="Arial" w:cs="Arial"/>
                <w:color w:val="000000" w:themeColor="text1"/>
              </w:rPr>
            </w:pPr>
            <w:r w:rsidRPr="00931286">
              <w:rPr>
                <w:rFonts w:ascii="Arial" w:hAnsi="Arial" w:cs="Arial"/>
                <w:color w:val="000000" w:themeColor="text1"/>
              </w:rPr>
              <w:t>Can. J. Public Health, 82 (1991), pp. 392-396.</w:t>
            </w:r>
          </w:p>
          <w:p w14:paraId="25DB5EFB" w14:textId="77777777" w:rsidR="009C3807" w:rsidRDefault="009C3807" w:rsidP="00931286">
            <w:pPr>
              <w:ind w:left="720"/>
              <w:rPr>
                <w:rFonts w:ascii="Arial" w:hAnsi="Arial" w:cs="Arial"/>
                <w:color w:val="000000" w:themeColor="text1"/>
              </w:rPr>
            </w:pPr>
          </w:p>
          <w:p w14:paraId="1E3E57C0" w14:textId="77777777" w:rsidR="00A14932" w:rsidRPr="00931286" w:rsidRDefault="00A14932" w:rsidP="00931286">
            <w:pPr>
              <w:ind w:left="720"/>
              <w:rPr>
                <w:rFonts w:ascii="Arial" w:hAnsi="Arial" w:cs="Arial"/>
                <w:color w:val="000000" w:themeColor="text1"/>
              </w:rPr>
            </w:pPr>
          </w:p>
          <w:p w14:paraId="52ED1CD7" w14:textId="6BD77742" w:rsidR="00A14932" w:rsidRDefault="00A14932" w:rsidP="00A14932">
            <w:pPr>
              <w:pStyle w:val="ListParagraph"/>
              <w:numPr>
                <w:ilvl w:val="0"/>
                <w:numId w:val="5"/>
              </w:numPr>
              <w:rPr>
                <w:rFonts w:ascii="Arial" w:hAnsi="Arial" w:cs="Arial"/>
                <w:color w:val="000000" w:themeColor="text1"/>
              </w:rPr>
            </w:pPr>
            <w:r w:rsidRPr="00A14932">
              <w:rPr>
                <w:rFonts w:ascii="Arial" w:hAnsi="Arial" w:cs="Arial"/>
                <w:color w:val="000000" w:themeColor="text1"/>
              </w:rPr>
              <w:t>M.L. Booth, A. Bauman, N. Owen, </w:t>
            </w:r>
            <w:r w:rsidRPr="00A14932">
              <w:rPr>
                <w:rStyle w:val="Emphasis"/>
                <w:rFonts w:ascii="Arial" w:hAnsi="Arial" w:cs="Arial"/>
                <w:color w:val="000000" w:themeColor="text1"/>
              </w:rPr>
              <w:t>et al.</w:t>
            </w:r>
            <w:r w:rsidR="009C3807">
              <w:rPr>
                <w:rStyle w:val="Emphasis"/>
                <w:rFonts w:ascii="Arial" w:hAnsi="Arial" w:cs="Arial"/>
                <w:color w:val="000000" w:themeColor="text1"/>
              </w:rPr>
              <w:t xml:space="preserve"> </w:t>
            </w:r>
            <w:r w:rsidRPr="00A14932">
              <w:rPr>
                <w:rStyle w:val="Strong"/>
                <w:rFonts w:ascii="Arial" w:hAnsi="Arial" w:cs="Arial"/>
                <w:b w:val="0"/>
                <w:bCs w:val="0"/>
                <w:color w:val="000000" w:themeColor="text1"/>
              </w:rPr>
              <w:t>Physical activity preferences, preferred sources of assistance, and perceived barriers to increased activity among physically inactive Australians</w:t>
            </w:r>
            <w:r>
              <w:rPr>
                <w:rStyle w:val="Strong"/>
              </w:rPr>
              <w:t xml:space="preserve">, </w:t>
            </w:r>
            <w:r w:rsidRPr="00A14932">
              <w:rPr>
                <w:rFonts w:ascii="Arial" w:hAnsi="Arial" w:cs="Arial"/>
                <w:color w:val="000000" w:themeColor="text1"/>
              </w:rPr>
              <w:t>Prev. Med, 26 (1997), pp. 131-137</w:t>
            </w:r>
            <w:r>
              <w:rPr>
                <w:rFonts w:ascii="Arial" w:hAnsi="Arial" w:cs="Arial"/>
                <w:color w:val="000000" w:themeColor="text1"/>
              </w:rPr>
              <w:t>.</w:t>
            </w:r>
          </w:p>
          <w:p w14:paraId="44070208" w14:textId="77777777" w:rsidR="009C3807" w:rsidRPr="009C3807" w:rsidRDefault="009C3807" w:rsidP="009C3807">
            <w:pPr>
              <w:rPr>
                <w:rFonts w:ascii="Arial" w:hAnsi="Arial" w:cs="Arial"/>
                <w:color w:val="000000" w:themeColor="text1"/>
              </w:rPr>
            </w:pPr>
          </w:p>
          <w:p w14:paraId="7D94FC89" w14:textId="77777777" w:rsidR="00A14932" w:rsidRPr="00A14932" w:rsidRDefault="00A14932" w:rsidP="00A14932">
            <w:pPr>
              <w:rPr>
                <w:rFonts w:ascii="Arial" w:hAnsi="Arial" w:cs="Arial"/>
                <w:color w:val="000000" w:themeColor="text1"/>
              </w:rPr>
            </w:pPr>
          </w:p>
          <w:p w14:paraId="7808E467" w14:textId="0CEDCF03" w:rsidR="00513C98" w:rsidRDefault="00513C98" w:rsidP="00513C98">
            <w:pPr>
              <w:pStyle w:val="ListParagraph"/>
              <w:numPr>
                <w:ilvl w:val="0"/>
                <w:numId w:val="5"/>
              </w:numPr>
              <w:rPr>
                <w:rFonts w:ascii="Arial" w:hAnsi="Arial" w:cs="Arial"/>
                <w:color w:val="000000" w:themeColor="text1"/>
              </w:rPr>
            </w:pPr>
            <w:r w:rsidRPr="00513C98">
              <w:rPr>
                <w:rFonts w:ascii="Arial" w:hAnsi="Arial" w:cs="Arial"/>
                <w:color w:val="000000" w:themeColor="text1"/>
              </w:rPr>
              <w:lastRenderedPageBreak/>
              <w:t>M.L. Booth, N. Owen, A. Bauman, </w:t>
            </w:r>
            <w:r w:rsidRPr="00513C98">
              <w:rPr>
                <w:rStyle w:val="Emphasis"/>
                <w:rFonts w:ascii="Arial" w:hAnsi="Arial" w:cs="Arial"/>
                <w:color w:val="000000" w:themeColor="text1"/>
              </w:rPr>
              <w:t>et al.</w:t>
            </w:r>
            <w:r w:rsidR="009C3807">
              <w:rPr>
                <w:rStyle w:val="Emphasis"/>
                <w:rFonts w:ascii="Arial" w:hAnsi="Arial" w:cs="Arial"/>
                <w:color w:val="000000" w:themeColor="text1"/>
              </w:rPr>
              <w:t xml:space="preserve"> </w:t>
            </w:r>
            <w:r w:rsidRPr="00513C98">
              <w:rPr>
                <w:rStyle w:val="Strong"/>
                <w:rFonts w:ascii="Arial" w:hAnsi="Arial" w:cs="Arial"/>
                <w:b w:val="0"/>
                <w:bCs w:val="0"/>
                <w:color w:val="000000" w:themeColor="text1"/>
              </w:rPr>
              <w:t>Social-cognitive and perceived environment influences associated with physical activity in older Australians</w:t>
            </w:r>
            <w:r w:rsidRPr="00513C98">
              <w:rPr>
                <w:rStyle w:val="Strong"/>
                <w:b w:val="0"/>
                <w:bCs w:val="0"/>
                <w:color w:val="000000" w:themeColor="text1"/>
              </w:rPr>
              <w:t xml:space="preserve">, </w:t>
            </w:r>
            <w:r w:rsidRPr="00513C98">
              <w:rPr>
                <w:rFonts w:ascii="Arial" w:hAnsi="Arial" w:cs="Arial"/>
                <w:color w:val="000000" w:themeColor="text1"/>
              </w:rPr>
              <w:t>Prev. Med, 31 (2000), pp. 15-22</w:t>
            </w:r>
            <w:r>
              <w:rPr>
                <w:rFonts w:ascii="Arial" w:hAnsi="Arial" w:cs="Arial"/>
                <w:color w:val="000000" w:themeColor="text1"/>
              </w:rPr>
              <w:t>.</w:t>
            </w:r>
          </w:p>
          <w:p w14:paraId="1A2B4B2F" w14:textId="77777777" w:rsidR="00AA7FB9" w:rsidRPr="00AA7FB9" w:rsidRDefault="00AA7FB9" w:rsidP="00AA7FB9">
            <w:pPr>
              <w:rPr>
                <w:rFonts w:ascii="Arial" w:hAnsi="Arial" w:cs="Arial"/>
                <w:color w:val="000000" w:themeColor="text1"/>
              </w:rPr>
            </w:pPr>
          </w:p>
          <w:p w14:paraId="3FB05A73" w14:textId="77777777" w:rsidR="00513C98" w:rsidRPr="00513C98" w:rsidRDefault="00513C98" w:rsidP="00513C98">
            <w:pPr>
              <w:pStyle w:val="ListParagraph"/>
              <w:rPr>
                <w:rFonts w:ascii="Arial" w:hAnsi="Arial" w:cs="Arial"/>
                <w:color w:val="000000" w:themeColor="text1"/>
              </w:rPr>
            </w:pPr>
          </w:p>
          <w:p w14:paraId="4410483E" w14:textId="77777777" w:rsidR="00513C98" w:rsidRPr="00513C98" w:rsidRDefault="00513C98" w:rsidP="00513C98">
            <w:pPr>
              <w:rPr>
                <w:rFonts w:ascii="Arial" w:hAnsi="Arial" w:cs="Arial"/>
                <w:color w:val="000000" w:themeColor="text1"/>
              </w:rPr>
            </w:pPr>
          </w:p>
          <w:p w14:paraId="5BFFCE7B" w14:textId="2336D30A" w:rsidR="001A0B37" w:rsidRPr="001A0B37" w:rsidRDefault="001A0B37" w:rsidP="001A0B37">
            <w:pPr>
              <w:pStyle w:val="ListParagraph"/>
              <w:numPr>
                <w:ilvl w:val="0"/>
                <w:numId w:val="5"/>
              </w:numPr>
              <w:rPr>
                <w:rFonts w:ascii="Arial" w:hAnsi="Arial" w:cs="Arial"/>
                <w:color w:val="000000" w:themeColor="text1"/>
              </w:rPr>
            </w:pPr>
            <w:r w:rsidRPr="001A0B37">
              <w:rPr>
                <w:rFonts w:ascii="Arial" w:hAnsi="Arial" w:cs="Arial"/>
                <w:color w:val="000000" w:themeColor="text1"/>
              </w:rPr>
              <w:t>J.F. Sallis, M.F. Johnson, K.J. Calfas, </w:t>
            </w:r>
            <w:r w:rsidRPr="001A0B37">
              <w:rPr>
                <w:rStyle w:val="Emphasis"/>
                <w:rFonts w:ascii="Arial" w:hAnsi="Arial" w:cs="Arial"/>
                <w:color w:val="000000" w:themeColor="text1"/>
              </w:rPr>
              <w:t>et al.</w:t>
            </w:r>
            <w:r w:rsidR="009C3807">
              <w:rPr>
                <w:rStyle w:val="Emphasis"/>
                <w:rFonts w:ascii="Arial" w:hAnsi="Arial" w:cs="Arial"/>
                <w:color w:val="000000" w:themeColor="text1"/>
              </w:rPr>
              <w:t xml:space="preserve"> </w:t>
            </w:r>
            <w:r w:rsidRPr="001A0B37">
              <w:rPr>
                <w:rStyle w:val="Strong"/>
                <w:rFonts w:ascii="Arial" w:hAnsi="Arial" w:cs="Arial"/>
                <w:b w:val="0"/>
                <w:bCs w:val="0"/>
                <w:color w:val="000000" w:themeColor="text1"/>
              </w:rPr>
              <w:t>Assessing perceived physical environmental variables that may influence physical activity</w:t>
            </w:r>
          </w:p>
          <w:p w14:paraId="7FA1361F" w14:textId="42310D0F" w:rsidR="001A0B37" w:rsidRDefault="001A0B37" w:rsidP="001A0B37">
            <w:pPr>
              <w:ind w:left="720"/>
              <w:rPr>
                <w:rFonts w:ascii="Arial" w:hAnsi="Arial" w:cs="Arial"/>
                <w:color w:val="000000" w:themeColor="text1"/>
              </w:rPr>
            </w:pPr>
            <w:r w:rsidRPr="001A0B37">
              <w:rPr>
                <w:rFonts w:ascii="Arial" w:hAnsi="Arial" w:cs="Arial"/>
                <w:color w:val="000000" w:themeColor="text1"/>
              </w:rPr>
              <w:t>Res. Q. Exerc. Sport, 68 (1997), pp. 345-351</w:t>
            </w:r>
            <w:r>
              <w:rPr>
                <w:rFonts w:ascii="Arial" w:hAnsi="Arial" w:cs="Arial"/>
                <w:color w:val="000000" w:themeColor="text1"/>
              </w:rPr>
              <w:t>.</w:t>
            </w:r>
          </w:p>
          <w:p w14:paraId="6ECEC1CD" w14:textId="77777777" w:rsidR="00AA7FB9" w:rsidRDefault="00AA7FB9" w:rsidP="001A0B37">
            <w:pPr>
              <w:ind w:left="720"/>
              <w:rPr>
                <w:rFonts w:ascii="Arial" w:hAnsi="Arial" w:cs="Arial"/>
                <w:color w:val="000000" w:themeColor="text1"/>
              </w:rPr>
            </w:pPr>
          </w:p>
          <w:p w14:paraId="197F4B3D" w14:textId="437627B9" w:rsidR="001A0B37" w:rsidRDefault="001A0B37" w:rsidP="001A0B37">
            <w:pPr>
              <w:ind w:left="720"/>
              <w:rPr>
                <w:rFonts w:ascii="Arial" w:hAnsi="Arial" w:cs="Arial"/>
                <w:color w:val="000000" w:themeColor="text1"/>
              </w:rPr>
            </w:pPr>
          </w:p>
          <w:p w14:paraId="26DEB668" w14:textId="77777777" w:rsidR="001A0B37" w:rsidRPr="001A0B37" w:rsidRDefault="001A0B37" w:rsidP="001A0B37">
            <w:pPr>
              <w:ind w:left="720"/>
              <w:rPr>
                <w:rFonts w:ascii="Arial" w:hAnsi="Arial" w:cs="Arial"/>
                <w:color w:val="000000" w:themeColor="text1"/>
              </w:rPr>
            </w:pPr>
          </w:p>
          <w:p w14:paraId="10A944E0" w14:textId="43D76567" w:rsidR="00DC177F" w:rsidRPr="00DC177F" w:rsidRDefault="00DC177F" w:rsidP="00DC177F">
            <w:pPr>
              <w:pStyle w:val="ListParagraph"/>
              <w:numPr>
                <w:ilvl w:val="0"/>
                <w:numId w:val="5"/>
              </w:numPr>
              <w:rPr>
                <w:rFonts w:ascii="Arial" w:hAnsi="Arial" w:cs="Arial"/>
                <w:color w:val="000000" w:themeColor="text1"/>
              </w:rPr>
            </w:pPr>
            <w:r w:rsidRPr="00DC177F">
              <w:rPr>
                <w:rFonts w:ascii="Arial" w:hAnsi="Arial" w:cs="Arial"/>
                <w:color w:val="000000" w:themeColor="text1"/>
              </w:rPr>
              <w:t>D.K. Cherry, C.W. Burt, D.A. Woodwell</w:t>
            </w:r>
            <w:r>
              <w:rPr>
                <w:rFonts w:ascii="Arial" w:hAnsi="Arial" w:cs="Arial"/>
                <w:color w:val="000000" w:themeColor="text1"/>
              </w:rPr>
              <w:t xml:space="preserve">, </w:t>
            </w:r>
            <w:r w:rsidRPr="00DC177F">
              <w:rPr>
                <w:rStyle w:val="Strong"/>
                <w:rFonts w:ascii="Arial" w:hAnsi="Arial" w:cs="Arial"/>
                <w:b w:val="0"/>
                <w:bCs w:val="0"/>
                <w:color w:val="000000" w:themeColor="text1"/>
              </w:rPr>
              <w:t>National ambulatory medical care survey: 1991 summary</w:t>
            </w:r>
          </w:p>
          <w:p w14:paraId="48C3FC99" w14:textId="424929A3" w:rsidR="00DC177F" w:rsidRDefault="00DC177F" w:rsidP="00DC177F">
            <w:pPr>
              <w:ind w:left="720"/>
              <w:rPr>
                <w:rFonts w:ascii="Arial" w:hAnsi="Arial" w:cs="Arial"/>
                <w:color w:val="000000" w:themeColor="text1"/>
              </w:rPr>
            </w:pPr>
            <w:r w:rsidRPr="00DC177F">
              <w:rPr>
                <w:rFonts w:ascii="Arial" w:hAnsi="Arial" w:cs="Arial"/>
                <w:color w:val="000000" w:themeColor="text1"/>
              </w:rPr>
              <w:t>Vit. Health Stat, vol. 337, National Centre for Health Statistics, Hyattsville (MD) (2003)</w:t>
            </w:r>
          </w:p>
          <w:p w14:paraId="0BCF3486" w14:textId="271EB825" w:rsidR="00B86CAB" w:rsidRDefault="00B86CAB" w:rsidP="00DC177F">
            <w:pPr>
              <w:ind w:left="720"/>
              <w:rPr>
                <w:rFonts w:ascii="Arial" w:hAnsi="Arial" w:cs="Arial"/>
                <w:color w:val="000000" w:themeColor="text1"/>
              </w:rPr>
            </w:pPr>
          </w:p>
          <w:p w14:paraId="608B3782" w14:textId="77777777" w:rsidR="00B86CAB" w:rsidRDefault="00B86CAB" w:rsidP="00DC177F">
            <w:pPr>
              <w:ind w:left="720"/>
              <w:rPr>
                <w:rFonts w:ascii="Arial" w:hAnsi="Arial" w:cs="Arial"/>
                <w:color w:val="000000" w:themeColor="text1"/>
              </w:rPr>
            </w:pPr>
          </w:p>
          <w:p w14:paraId="3DC374EF" w14:textId="0E69CE4B" w:rsidR="00A5781A" w:rsidRDefault="00A5781A" w:rsidP="00DC177F">
            <w:pPr>
              <w:ind w:left="720"/>
              <w:rPr>
                <w:rFonts w:ascii="Arial" w:hAnsi="Arial" w:cs="Arial"/>
                <w:color w:val="000000" w:themeColor="text1"/>
              </w:rPr>
            </w:pPr>
          </w:p>
          <w:p w14:paraId="0C1BC214" w14:textId="77777777" w:rsidR="00A5781A" w:rsidRPr="00DC177F" w:rsidRDefault="00A5781A" w:rsidP="00DC177F">
            <w:pPr>
              <w:ind w:left="720"/>
              <w:rPr>
                <w:rFonts w:ascii="Arial" w:hAnsi="Arial" w:cs="Arial"/>
                <w:color w:val="000000" w:themeColor="text1"/>
              </w:rPr>
            </w:pPr>
          </w:p>
          <w:p w14:paraId="7AFC9626" w14:textId="1044E808" w:rsidR="00A5781A" w:rsidRDefault="00A5781A" w:rsidP="00A5781A">
            <w:pPr>
              <w:pStyle w:val="ListParagraph"/>
              <w:numPr>
                <w:ilvl w:val="0"/>
                <w:numId w:val="5"/>
              </w:numPr>
              <w:rPr>
                <w:rFonts w:ascii="Arial" w:hAnsi="Arial" w:cs="Arial"/>
                <w:color w:val="000000" w:themeColor="text1"/>
              </w:rPr>
            </w:pPr>
            <w:r w:rsidRPr="00586ADF">
              <w:rPr>
                <w:rFonts w:ascii="Arial" w:hAnsi="Arial" w:cs="Arial"/>
                <w:color w:val="000000" w:themeColor="text1"/>
              </w:rPr>
              <w:t xml:space="preserve">S.S. Hui, J.R. Morrow, </w:t>
            </w:r>
            <w:r w:rsidRPr="00586ADF">
              <w:rPr>
                <w:rStyle w:val="Strong"/>
                <w:rFonts w:ascii="Arial" w:hAnsi="Arial" w:cs="Arial"/>
                <w:b w:val="0"/>
                <w:bCs w:val="0"/>
                <w:color w:val="000000" w:themeColor="text1"/>
              </w:rPr>
              <w:t>Levels of participation and knowledge of physical activity in Hong Kong adults and their associations with age</w:t>
            </w:r>
            <w:r w:rsidRPr="00586ADF">
              <w:rPr>
                <w:rStyle w:val="Strong"/>
                <w:rFonts w:ascii="Arial" w:hAnsi="Arial" w:cs="Arial"/>
                <w:color w:val="000000" w:themeColor="text1"/>
              </w:rPr>
              <w:t xml:space="preserve">, </w:t>
            </w:r>
            <w:r w:rsidRPr="00586ADF">
              <w:rPr>
                <w:rFonts w:ascii="Arial" w:hAnsi="Arial" w:cs="Arial"/>
                <w:color w:val="000000" w:themeColor="text1"/>
              </w:rPr>
              <w:t>JAPA, 9 (2001), pp. 372-385.</w:t>
            </w:r>
          </w:p>
          <w:p w14:paraId="3E862B63" w14:textId="77777777" w:rsidR="00B86CAB" w:rsidRPr="00B86CAB" w:rsidRDefault="00B86CAB" w:rsidP="00B86CAB">
            <w:pPr>
              <w:rPr>
                <w:rFonts w:ascii="Arial" w:hAnsi="Arial" w:cs="Arial"/>
                <w:color w:val="000000" w:themeColor="text1"/>
              </w:rPr>
            </w:pPr>
          </w:p>
          <w:p w14:paraId="3A0D75EC" w14:textId="5056986F" w:rsidR="00586ADF" w:rsidRPr="00586ADF" w:rsidRDefault="00586ADF" w:rsidP="00586ADF">
            <w:pPr>
              <w:rPr>
                <w:rFonts w:ascii="Arial" w:hAnsi="Arial" w:cs="Arial"/>
                <w:color w:val="000000" w:themeColor="text1"/>
              </w:rPr>
            </w:pPr>
          </w:p>
          <w:p w14:paraId="2522C699" w14:textId="77777777" w:rsidR="00586ADF" w:rsidRPr="00586ADF" w:rsidRDefault="00586ADF" w:rsidP="00586ADF">
            <w:pPr>
              <w:rPr>
                <w:rFonts w:ascii="Arial" w:hAnsi="Arial" w:cs="Arial"/>
                <w:color w:val="000000" w:themeColor="text1"/>
              </w:rPr>
            </w:pPr>
          </w:p>
          <w:p w14:paraId="5216C4F4" w14:textId="07ED0426" w:rsidR="00586ADF" w:rsidRDefault="00586ADF" w:rsidP="00586ADF">
            <w:pPr>
              <w:pStyle w:val="ListParagraph"/>
              <w:numPr>
                <w:ilvl w:val="0"/>
                <w:numId w:val="5"/>
              </w:numPr>
              <w:rPr>
                <w:rFonts w:ascii="Arial" w:hAnsi="Arial" w:cs="Arial"/>
                <w:color w:val="000000" w:themeColor="text1"/>
              </w:rPr>
            </w:pPr>
            <w:r w:rsidRPr="00586ADF">
              <w:rPr>
                <w:rFonts w:ascii="Arial" w:hAnsi="Arial" w:cs="Arial"/>
                <w:color w:val="000000" w:themeColor="text1"/>
              </w:rPr>
              <w:t>A.C. King, C.B. Taylor, W.L. Haskell, </w:t>
            </w:r>
            <w:r w:rsidRPr="00586ADF">
              <w:rPr>
                <w:rStyle w:val="Emphasis"/>
                <w:rFonts w:ascii="Arial" w:hAnsi="Arial" w:cs="Arial"/>
                <w:color w:val="000000" w:themeColor="text1"/>
              </w:rPr>
              <w:t xml:space="preserve">et al. </w:t>
            </w:r>
            <w:r w:rsidRPr="00586ADF">
              <w:rPr>
                <w:rStyle w:val="Strong"/>
                <w:rFonts w:ascii="Arial" w:hAnsi="Arial" w:cs="Arial"/>
                <w:b w:val="0"/>
                <w:bCs w:val="0"/>
                <w:color w:val="000000" w:themeColor="text1"/>
              </w:rPr>
              <w:t>Strategies for increasing early adherence to long-term maintenance of home-based exercise training in healthy middle-aged men and women</w:t>
            </w:r>
            <w:r>
              <w:rPr>
                <w:rStyle w:val="Strong"/>
              </w:rPr>
              <w:t xml:space="preserve">, </w:t>
            </w:r>
            <w:r w:rsidRPr="00586ADF">
              <w:rPr>
                <w:rFonts w:ascii="Arial" w:hAnsi="Arial" w:cs="Arial"/>
                <w:color w:val="000000" w:themeColor="text1"/>
              </w:rPr>
              <w:t>Am. J. Cardiol, 61 (1988), pp. 628-632</w:t>
            </w:r>
            <w:r>
              <w:rPr>
                <w:rFonts w:ascii="Arial" w:hAnsi="Arial" w:cs="Arial"/>
                <w:color w:val="000000" w:themeColor="text1"/>
              </w:rPr>
              <w:t>.</w:t>
            </w:r>
          </w:p>
          <w:p w14:paraId="2AC4CD85" w14:textId="77777777" w:rsidR="00B86CAB" w:rsidRPr="00B86CAB" w:rsidRDefault="00B86CAB" w:rsidP="00B86CAB">
            <w:pPr>
              <w:rPr>
                <w:rFonts w:ascii="Arial" w:hAnsi="Arial" w:cs="Arial"/>
                <w:color w:val="000000" w:themeColor="text1"/>
              </w:rPr>
            </w:pPr>
          </w:p>
          <w:p w14:paraId="53517D7B" w14:textId="7B30679B" w:rsidR="00586ADF" w:rsidRDefault="00586ADF" w:rsidP="00586ADF">
            <w:pPr>
              <w:rPr>
                <w:rFonts w:ascii="Arial" w:hAnsi="Arial" w:cs="Arial"/>
                <w:color w:val="000000" w:themeColor="text1"/>
              </w:rPr>
            </w:pPr>
          </w:p>
          <w:p w14:paraId="0B039B40" w14:textId="77777777" w:rsidR="00586ADF" w:rsidRPr="00586ADF" w:rsidRDefault="00586ADF" w:rsidP="00586ADF">
            <w:pPr>
              <w:rPr>
                <w:rFonts w:ascii="Arial" w:hAnsi="Arial" w:cs="Arial"/>
                <w:color w:val="000000" w:themeColor="text1"/>
              </w:rPr>
            </w:pPr>
          </w:p>
          <w:p w14:paraId="139E43C3" w14:textId="7FEC8FA1" w:rsidR="00107AC0" w:rsidRPr="00B86CAB" w:rsidRDefault="00107AC0" w:rsidP="00107AC0">
            <w:pPr>
              <w:pStyle w:val="ListParagraph"/>
              <w:numPr>
                <w:ilvl w:val="0"/>
                <w:numId w:val="5"/>
              </w:numPr>
              <w:rPr>
                <w:rFonts w:ascii="Arial" w:hAnsi="Arial" w:cs="Arial"/>
                <w:sz w:val="32"/>
                <w:szCs w:val="32"/>
              </w:rPr>
            </w:pPr>
            <w:r w:rsidRPr="00107AC0">
              <w:rPr>
                <w:rFonts w:ascii="Arial" w:hAnsi="Arial" w:cs="Arial"/>
                <w:color w:val="000000"/>
                <w:shd w:val="clear" w:color="auto" w:fill="FFFFFF"/>
              </w:rPr>
              <w:t xml:space="preserve">Taylor, J., 2020. </w:t>
            </w:r>
            <w:r w:rsidRPr="00107AC0">
              <w:rPr>
                <w:rFonts w:ascii="&amp;quot" w:hAnsi="&amp;quot"/>
                <w:i/>
                <w:iCs/>
                <w:color w:val="000000"/>
              </w:rPr>
              <w:t>Sports: What Motivates Athletes?</w:t>
            </w:r>
            <w:r w:rsidRPr="00107AC0">
              <w:rPr>
                <w:rFonts w:ascii="Arial" w:hAnsi="Arial" w:cs="Arial"/>
                <w:color w:val="000000"/>
                <w:shd w:val="clear" w:color="auto" w:fill="FFFFFF"/>
              </w:rPr>
              <w:t>. [online] Psychology Today. Available at: &lt;https://www.psychologytoday.com/us/blog/the-power-prime/200910/sports-what-motivates-athletes&gt; [Accessed 10 March 2020].</w:t>
            </w:r>
          </w:p>
          <w:p w14:paraId="314F1B69" w14:textId="77777777" w:rsidR="00B86CAB" w:rsidRPr="00B86CAB" w:rsidRDefault="00B86CAB" w:rsidP="00B86CAB">
            <w:pPr>
              <w:rPr>
                <w:rFonts w:ascii="Arial" w:hAnsi="Arial" w:cs="Arial"/>
                <w:sz w:val="32"/>
                <w:szCs w:val="32"/>
              </w:rPr>
            </w:pPr>
          </w:p>
          <w:p w14:paraId="44BB250D" w14:textId="10B541E9" w:rsidR="00107AC0" w:rsidRDefault="00107AC0" w:rsidP="00107AC0">
            <w:pPr>
              <w:rPr>
                <w:rFonts w:ascii="Arial" w:hAnsi="Arial" w:cs="Arial"/>
              </w:rPr>
            </w:pPr>
          </w:p>
          <w:p w14:paraId="14AE48AF" w14:textId="77777777" w:rsidR="00107AC0" w:rsidRPr="00107AC0" w:rsidRDefault="00107AC0" w:rsidP="00107AC0">
            <w:pPr>
              <w:rPr>
                <w:rFonts w:ascii="Arial" w:hAnsi="Arial" w:cs="Arial"/>
              </w:rPr>
            </w:pPr>
          </w:p>
          <w:p w14:paraId="072CEEB7" w14:textId="32CA4F03" w:rsidR="00A82371" w:rsidRPr="00A82371" w:rsidRDefault="00B86CAB" w:rsidP="00A82371">
            <w:pPr>
              <w:pStyle w:val="ListParagraph"/>
              <w:numPr>
                <w:ilvl w:val="0"/>
                <w:numId w:val="5"/>
              </w:numPr>
              <w:rPr>
                <w:rFonts w:ascii="Arial" w:hAnsi="Arial" w:cs="Arial"/>
                <w:sz w:val="32"/>
                <w:szCs w:val="32"/>
              </w:rPr>
            </w:pPr>
            <w:r w:rsidRPr="00B86CAB">
              <w:rPr>
                <w:rFonts w:ascii="Arial" w:hAnsi="Arial" w:cs="Arial"/>
                <w:color w:val="000000"/>
                <w:shd w:val="clear" w:color="auto" w:fill="FFFFFF"/>
              </w:rPr>
              <w:t>Moran, R., 2018. [online] Sportsrec.com. Available at: &lt;https://www.sportsrec.com/8128336/the-theories-of-motivation-in-sports&gt; [Accessed 10 March 2020].</w:t>
            </w:r>
          </w:p>
          <w:p w14:paraId="1645F48B" w14:textId="77777777" w:rsidR="00A82371" w:rsidRPr="00A82371" w:rsidRDefault="00A82371" w:rsidP="00A82371">
            <w:pPr>
              <w:rPr>
                <w:rFonts w:ascii="Arial" w:hAnsi="Arial" w:cs="Arial"/>
                <w:sz w:val="32"/>
                <w:szCs w:val="32"/>
              </w:rPr>
            </w:pPr>
          </w:p>
          <w:p w14:paraId="00E257EA" w14:textId="75DE8B15" w:rsidR="00A82371" w:rsidRDefault="00A82371" w:rsidP="00A82371">
            <w:pPr>
              <w:rPr>
                <w:rFonts w:ascii="Arial" w:hAnsi="Arial" w:cs="Arial"/>
                <w:sz w:val="32"/>
                <w:szCs w:val="32"/>
              </w:rPr>
            </w:pPr>
          </w:p>
          <w:p w14:paraId="758A9BE9" w14:textId="77777777" w:rsidR="00A82371" w:rsidRPr="00A82371" w:rsidRDefault="00A82371" w:rsidP="00A82371">
            <w:pPr>
              <w:rPr>
                <w:rFonts w:ascii="Arial" w:hAnsi="Arial" w:cs="Arial"/>
                <w:sz w:val="32"/>
                <w:szCs w:val="32"/>
              </w:rPr>
            </w:pPr>
          </w:p>
          <w:p w14:paraId="028D8F6E" w14:textId="76C9EC65" w:rsidR="00A82371" w:rsidRPr="00064EA5" w:rsidRDefault="00704178" w:rsidP="00A82371">
            <w:pPr>
              <w:pStyle w:val="ListParagraph"/>
              <w:numPr>
                <w:ilvl w:val="0"/>
                <w:numId w:val="5"/>
              </w:numPr>
              <w:rPr>
                <w:rStyle w:val="HTMLCite"/>
                <w:rFonts w:ascii="Arial" w:hAnsi="Arial" w:cs="Arial"/>
                <w:color w:val="000000" w:themeColor="text1"/>
                <w:sz w:val="44"/>
                <w:szCs w:val="44"/>
              </w:rPr>
            </w:pPr>
            <w:hyperlink r:id="rId24" w:history="1">
              <w:r w:rsidR="00A82371" w:rsidRPr="00A82371">
                <w:rPr>
                  <w:rStyle w:val="Hyperlink"/>
                  <w:rFonts w:ascii="Arial" w:hAnsi="Arial" w:cs="Arial"/>
                  <w:i/>
                  <w:iCs/>
                  <w:color w:val="000000" w:themeColor="text1"/>
                  <w:u w:val="none"/>
                </w:rPr>
                <w:t>"Governing Bodies of Sport-Sports Council for Wales"</w:t>
              </w:r>
            </w:hyperlink>
            <w:r w:rsidR="00A82371" w:rsidRPr="00A82371">
              <w:rPr>
                <w:rStyle w:val="HTMLCite"/>
                <w:rFonts w:ascii="Arial" w:hAnsi="Arial" w:cs="Arial"/>
                <w:i w:val="0"/>
                <w:iCs w:val="0"/>
                <w:color w:val="000000" w:themeColor="text1"/>
              </w:rPr>
              <w:t xml:space="preserve">. Sport Wales Chwaraeon Cymru website. </w:t>
            </w:r>
            <w:hyperlink r:id="rId25" w:tooltip="Sport Wales" w:history="1">
              <w:r w:rsidR="00A82371" w:rsidRPr="00A82371">
                <w:rPr>
                  <w:rStyle w:val="Hyperlink"/>
                  <w:rFonts w:ascii="Arial" w:hAnsi="Arial" w:cs="Arial"/>
                  <w:i/>
                  <w:iCs/>
                  <w:color w:val="000000" w:themeColor="text1"/>
                  <w:u w:val="none"/>
                </w:rPr>
                <w:t>Sport Wales</w:t>
              </w:r>
            </w:hyperlink>
            <w:r w:rsidR="00A82371" w:rsidRPr="00A82371">
              <w:rPr>
                <w:rStyle w:val="HTMLCite"/>
                <w:rFonts w:ascii="Arial" w:hAnsi="Arial" w:cs="Arial"/>
                <w:i w:val="0"/>
                <w:iCs w:val="0"/>
                <w:color w:val="000000" w:themeColor="text1"/>
              </w:rPr>
              <w:t xml:space="preserve">. 2007. Archived from </w:t>
            </w:r>
            <w:hyperlink r:id="rId26" w:history="1">
              <w:r w:rsidR="00A82371" w:rsidRPr="00A82371">
                <w:rPr>
                  <w:rStyle w:val="Hyperlink"/>
                  <w:rFonts w:ascii="Arial" w:hAnsi="Arial" w:cs="Arial"/>
                  <w:i/>
                  <w:iCs/>
                  <w:color w:val="000000" w:themeColor="text1"/>
                  <w:u w:val="none"/>
                </w:rPr>
                <w:t>the original</w:t>
              </w:r>
            </w:hyperlink>
            <w:r w:rsidR="00A82371" w:rsidRPr="00A82371">
              <w:rPr>
                <w:rStyle w:val="HTMLCite"/>
                <w:rFonts w:ascii="Arial" w:hAnsi="Arial" w:cs="Arial"/>
                <w:i w:val="0"/>
                <w:iCs w:val="0"/>
                <w:color w:val="000000" w:themeColor="text1"/>
              </w:rPr>
              <w:t xml:space="preserve"> on 15 October 2008</w:t>
            </w:r>
            <w:r w:rsidR="00A82371" w:rsidRPr="00A82371">
              <w:rPr>
                <w:rStyle w:val="reference-accessdate"/>
                <w:rFonts w:ascii="Arial" w:hAnsi="Arial"/>
                <w:i/>
                <w:iCs/>
                <w:color w:val="000000" w:themeColor="text1"/>
              </w:rPr>
              <w:t xml:space="preserve">. Retrieved </w:t>
            </w:r>
            <w:r w:rsidR="00A82371" w:rsidRPr="00A82371">
              <w:rPr>
                <w:rStyle w:val="nowrap"/>
                <w:rFonts w:ascii="Arial" w:hAnsi="Arial" w:cs="Arial"/>
                <w:i/>
                <w:iCs/>
                <w:color w:val="000000" w:themeColor="text1"/>
              </w:rPr>
              <w:t>26 July</w:t>
            </w:r>
            <w:r w:rsidR="00A82371" w:rsidRPr="00A82371">
              <w:rPr>
                <w:rStyle w:val="reference-accessdate"/>
                <w:rFonts w:ascii="Arial" w:hAnsi="Arial"/>
                <w:i/>
                <w:iCs/>
                <w:color w:val="000000" w:themeColor="text1"/>
              </w:rPr>
              <w:t xml:space="preserve"> 2009</w:t>
            </w:r>
            <w:r w:rsidR="00A82371" w:rsidRPr="00A82371">
              <w:rPr>
                <w:rStyle w:val="HTMLCite"/>
                <w:rFonts w:ascii="Arial" w:hAnsi="Arial" w:cs="Arial"/>
                <w:i w:val="0"/>
                <w:iCs w:val="0"/>
                <w:color w:val="000000" w:themeColor="text1"/>
              </w:rPr>
              <w:t>.</w:t>
            </w:r>
          </w:p>
          <w:p w14:paraId="3B7EE291" w14:textId="77777777" w:rsidR="00064EA5" w:rsidRPr="00064EA5" w:rsidRDefault="00064EA5" w:rsidP="00064EA5">
            <w:pPr>
              <w:rPr>
                <w:rStyle w:val="HTMLCite"/>
                <w:rFonts w:ascii="Arial" w:hAnsi="Arial" w:cs="Arial"/>
                <w:color w:val="000000" w:themeColor="text1"/>
                <w:sz w:val="44"/>
                <w:szCs w:val="44"/>
              </w:rPr>
            </w:pPr>
          </w:p>
          <w:p w14:paraId="6178EA85" w14:textId="5199B13E" w:rsidR="00064EA5" w:rsidRPr="004A502A" w:rsidRDefault="00064EA5" w:rsidP="00A82371">
            <w:pPr>
              <w:pStyle w:val="ListParagraph"/>
              <w:numPr>
                <w:ilvl w:val="0"/>
                <w:numId w:val="5"/>
              </w:numPr>
              <w:rPr>
                <w:rFonts w:ascii="Arial" w:hAnsi="Arial" w:cs="Arial"/>
                <w:i/>
                <w:iCs/>
                <w:color w:val="000000" w:themeColor="text1"/>
                <w:sz w:val="48"/>
                <w:szCs w:val="48"/>
              </w:rPr>
            </w:pPr>
            <w:r w:rsidRPr="00064EA5">
              <w:rPr>
                <w:rFonts w:ascii="Arial" w:hAnsi="Arial" w:cs="Arial"/>
                <w:color w:val="000000" w:themeColor="text1"/>
                <w:szCs w:val="22"/>
                <w:shd w:val="clear" w:color="auto" w:fill="FFFFFF"/>
              </w:rPr>
              <w:lastRenderedPageBreak/>
              <w:t>Kemp, N. ( 2012 ), " Dove strengthens rugby tie-up to boost men's range ", available at: www.marketingmagazine.co.uk/article/1159094/dove-strengthens-rugby-tie-up-boost-mens-range (accessed 1</w:t>
            </w:r>
            <w:r>
              <w:rPr>
                <w:rFonts w:ascii="Arial" w:hAnsi="Arial" w:cs="Arial"/>
                <w:color w:val="000000" w:themeColor="text1"/>
                <w:szCs w:val="22"/>
                <w:shd w:val="clear" w:color="auto" w:fill="FFFFFF"/>
              </w:rPr>
              <w:t>2</w:t>
            </w:r>
            <w:r w:rsidRPr="00064EA5">
              <w:rPr>
                <w:rFonts w:ascii="Arial" w:hAnsi="Arial" w:cs="Arial"/>
                <w:color w:val="000000" w:themeColor="text1"/>
                <w:szCs w:val="22"/>
                <w:shd w:val="clear" w:color="auto" w:fill="FFFFFF"/>
              </w:rPr>
              <w:t xml:space="preserve"> </w:t>
            </w:r>
            <w:r>
              <w:rPr>
                <w:rFonts w:ascii="Arial" w:hAnsi="Arial" w:cs="Arial"/>
                <w:color w:val="000000" w:themeColor="text1"/>
                <w:szCs w:val="22"/>
                <w:shd w:val="clear" w:color="auto" w:fill="FFFFFF"/>
              </w:rPr>
              <w:t>March</w:t>
            </w:r>
            <w:r w:rsidRPr="00064EA5">
              <w:rPr>
                <w:rFonts w:ascii="Arial" w:hAnsi="Arial" w:cs="Arial"/>
                <w:color w:val="000000" w:themeColor="text1"/>
                <w:szCs w:val="22"/>
                <w:shd w:val="clear" w:color="auto" w:fill="FFFFFF"/>
              </w:rPr>
              <w:t xml:space="preserve"> 20</w:t>
            </w:r>
            <w:r>
              <w:rPr>
                <w:rFonts w:ascii="Arial" w:hAnsi="Arial" w:cs="Arial"/>
                <w:color w:val="000000" w:themeColor="text1"/>
                <w:szCs w:val="22"/>
                <w:shd w:val="clear" w:color="auto" w:fill="FFFFFF"/>
              </w:rPr>
              <w:t>20</w:t>
            </w:r>
            <w:r w:rsidRPr="00064EA5">
              <w:rPr>
                <w:rFonts w:ascii="Arial" w:hAnsi="Arial" w:cs="Arial"/>
                <w:color w:val="000000" w:themeColor="text1"/>
                <w:szCs w:val="22"/>
                <w:shd w:val="clear" w:color="auto" w:fill="FFFFFF"/>
              </w:rPr>
              <w:t>).</w:t>
            </w:r>
          </w:p>
          <w:p w14:paraId="10318838" w14:textId="77777777" w:rsidR="004A502A" w:rsidRPr="004A502A" w:rsidRDefault="004A502A" w:rsidP="004A502A">
            <w:pPr>
              <w:rPr>
                <w:rFonts w:ascii="Arial" w:hAnsi="Arial" w:cs="Arial"/>
                <w:i/>
                <w:iCs/>
                <w:color w:val="000000" w:themeColor="text1"/>
                <w:sz w:val="48"/>
                <w:szCs w:val="48"/>
              </w:rPr>
            </w:pPr>
          </w:p>
          <w:p w14:paraId="43715D31" w14:textId="77777777" w:rsidR="004A502A" w:rsidRPr="004A502A" w:rsidRDefault="004A502A" w:rsidP="004A502A">
            <w:pPr>
              <w:pStyle w:val="ListParagraph"/>
              <w:rPr>
                <w:rFonts w:ascii="Arial" w:hAnsi="Arial" w:cs="Arial"/>
                <w:i/>
                <w:iCs/>
                <w:color w:val="000000" w:themeColor="text1"/>
                <w:sz w:val="48"/>
                <w:szCs w:val="48"/>
              </w:rPr>
            </w:pPr>
          </w:p>
          <w:p w14:paraId="14A61B48" w14:textId="32251853" w:rsidR="004A502A" w:rsidRPr="004A502A" w:rsidRDefault="004A502A" w:rsidP="00A82371">
            <w:pPr>
              <w:pStyle w:val="ListParagraph"/>
              <w:numPr>
                <w:ilvl w:val="0"/>
                <w:numId w:val="5"/>
              </w:numPr>
              <w:rPr>
                <w:rFonts w:ascii="Arial" w:hAnsi="Arial" w:cs="Arial"/>
                <w:i/>
                <w:iCs/>
                <w:color w:val="000000" w:themeColor="text1"/>
                <w:sz w:val="52"/>
                <w:szCs w:val="52"/>
              </w:rPr>
            </w:pPr>
            <w:r w:rsidRPr="004A502A">
              <w:rPr>
                <w:rFonts w:ascii="Arial" w:hAnsi="Arial" w:cs="Arial"/>
                <w:color w:val="000000" w:themeColor="text1"/>
                <w:sz w:val="22"/>
                <w:szCs w:val="22"/>
                <w:shd w:val="clear" w:color="auto" w:fill="FFFFFF"/>
              </w:rPr>
              <w:t>Southcombe, M., 2020. [online] Available at: &lt;https://www.walesonline.co.uk/sport/rugby/rugby-news/crisis-heart-welsh-rugby-depth-15273539&gt; [Accessed 12 March 2020].</w:t>
            </w:r>
          </w:p>
          <w:p w14:paraId="5958FF85" w14:textId="4E56B0A7" w:rsidR="00931286" w:rsidRPr="00A5781A" w:rsidRDefault="00931286" w:rsidP="00A5781A">
            <w:pPr>
              <w:rPr>
                <w:rFonts w:ascii="Arial" w:hAnsi="Arial" w:cs="Arial"/>
              </w:rPr>
            </w:pPr>
          </w:p>
          <w:p w14:paraId="0A541D9B" w14:textId="77777777" w:rsidR="004F62D4" w:rsidRDefault="004F62D4" w:rsidP="004F62D4">
            <w:pPr>
              <w:rPr>
                <w:rFonts w:ascii="Arial" w:hAnsi="Arial" w:cs="Arial"/>
              </w:rPr>
            </w:pPr>
          </w:p>
          <w:p w14:paraId="58007104" w14:textId="77777777" w:rsidR="004F62D4" w:rsidRDefault="004F62D4" w:rsidP="004F62D4">
            <w:pPr>
              <w:rPr>
                <w:rFonts w:ascii="Arial" w:hAnsi="Arial" w:cs="Arial"/>
              </w:rPr>
            </w:pPr>
          </w:p>
          <w:p w14:paraId="23FC78A7" w14:textId="77777777" w:rsidR="004F62D4" w:rsidRPr="004F62D4" w:rsidRDefault="004F62D4" w:rsidP="004F62D4">
            <w:pPr>
              <w:rPr>
                <w:rFonts w:ascii="Arial" w:hAnsi="Arial" w:cs="Arial"/>
              </w:rPr>
            </w:pPr>
          </w:p>
          <w:p w14:paraId="27AD5C1C" w14:textId="77777777" w:rsidR="00CA5514" w:rsidRPr="009D22AC" w:rsidRDefault="00CA5514" w:rsidP="004F62D4">
            <w:pPr>
              <w:pStyle w:val="ListParagraph"/>
              <w:rPr>
                <w:rStyle w:val="reflink-block"/>
                <w:rFonts w:ascii="Arial" w:hAnsi="Arial" w:cs="Arial"/>
              </w:rPr>
            </w:pPr>
          </w:p>
          <w:p w14:paraId="40B375EA" w14:textId="77777777" w:rsidR="009D22AC" w:rsidRDefault="009D22AC" w:rsidP="009D22AC">
            <w:pPr>
              <w:rPr>
                <w:rFonts w:ascii="Arial" w:hAnsi="Arial" w:cs="Arial"/>
              </w:rPr>
            </w:pPr>
          </w:p>
          <w:p w14:paraId="3FBF6062" w14:textId="77777777" w:rsidR="009D22AC" w:rsidRPr="009D22AC" w:rsidRDefault="009D22AC" w:rsidP="009D22AC">
            <w:pPr>
              <w:rPr>
                <w:rFonts w:ascii="Arial" w:hAnsi="Arial" w:cs="Arial"/>
              </w:rPr>
            </w:pPr>
          </w:p>
          <w:p w14:paraId="2BE1694B" w14:textId="77777777" w:rsidR="00E5304F" w:rsidRPr="00E5304F" w:rsidRDefault="00E5304F" w:rsidP="00CA5514">
            <w:pPr>
              <w:pStyle w:val="ListParagraph"/>
              <w:rPr>
                <w:rFonts w:ascii="Arial" w:hAnsi="Arial" w:cs="Arial"/>
              </w:rPr>
            </w:pPr>
          </w:p>
        </w:tc>
      </w:tr>
    </w:tbl>
    <w:p w14:paraId="386AEFD1"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797EF266" w14:textId="77777777" w:rsidR="00BB2EFC" w:rsidRDefault="00BB2EFC">
      <w:pPr>
        <w:spacing w:after="200" w:line="276" w:lineRule="auto"/>
        <w:rPr>
          <w:rFonts w:ascii="Arial" w:hAnsi="Arial" w:cs="Arial"/>
          <w:b/>
          <w:sz w:val="22"/>
          <w:szCs w:val="22"/>
        </w:rPr>
      </w:pPr>
    </w:p>
    <w:p w14:paraId="162637AE"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BB2EFC" w14:paraId="6028ACFC" w14:textId="77777777" w:rsidTr="00384AE0">
        <w:trPr>
          <w:trHeight w:val="11309"/>
        </w:trPr>
        <w:tc>
          <w:tcPr>
            <w:tcW w:w="9511" w:type="dxa"/>
          </w:tcPr>
          <w:p w14:paraId="5332D52B" w14:textId="77777777" w:rsidR="00BB2EFC" w:rsidRDefault="00BB2EFC" w:rsidP="00384AE0">
            <w:pPr>
              <w:spacing w:after="200" w:line="276" w:lineRule="auto"/>
              <w:rPr>
                <w:rFonts w:ascii="Arial" w:hAnsi="Arial" w:cs="Arial"/>
                <w:b/>
                <w:sz w:val="22"/>
                <w:szCs w:val="22"/>
              </w:rPr>
            </w:pPr>
          </w:p>
        </w:tc>
      </w:tr>
    </w:tbl>
    <w:p w14:paraId="13811BA3"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B0DF8C1" w14:textId="77777777" w:rsidR="00BB2EFC" w:rsidRDefault="00BB2EFC">
      <w:pPr>
        <w:spacing w:after="200" w:line="276" w:lineRule="auto"/>
        <w:rPr>
          <w:rFonts w:ascii="Arial" w:hAnsi="Arial" w:cs="Arial"/>
          <w:b/>
          <w:sz w:val="22"/>
          <w:szCs w:val="22"/>
        </w:rPr>
      </w:pPr>
    </w:p>
    <w:p w14:paraId="420CFB53"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Bibliography</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6AAA1A97" w14:textId="77777777" w:rsidTr="00384AE0">
        <w:trPr>
          <w:trHeight w:val="11309"/>
        </w:trPr>
        <w:tc>
          <w:tcPr>
            <w:tcW w:w="9511" w:type="dxa"/>
          </w:tcPr>
          <w:p w14:paraId="0712789F" w14:textId="77777777" w:rsidR="00BB2EFC" w:rsidRDefault="00BB2EFC" w:rsidP="00384AE0">
            <w:pPr>
              <w:spacing w:after="200" w:line="276" w:lineRule="auto"/>
              <w:rPr>
                <w:rFonts w:ascii="Arial" w:hAnsi="Arial" w:cs="Arial"/>
                <w:b/>
                <w:sz w:val="22"/>
                <w:szCs w:val="22"/>
              </w:rPr>
            </w:pPr>
          </w:p>
        </w:tc>
      </w:tr>
    </w:tbl>
    <w:p w14:paraId="1ACB00DA"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78EC778B" w14:textId="77777777" w:rsidR="00BB2EFC" w:rsidRDefault="00BB2EFC">
      <w:pPr>
        <w:spacing w:after="200" w:line="276" w:lineRule="auto"/>
        <w:rPr>
          <w:rFonts w:ascii="Arial" w:hAnsi="Arial" w:cs="Arial"/>
          <w:b/>
          <w:sz w:val="22"/>
          <w:szCs w:val="22"/>
        </w:rPr>
      </w:pPr>
    </w:p>
    <w:p w14:paraId="22B31339"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3B833805" w14:textId="77777777" w:rsidTr="00384AE0">
        <w:trPr>
          <w:trHeight w:val="11309"/>
        </w:trPr>
        <w:tc>
          <w:tcPr>
            <w:tcW w:w="9511" w:type="dxa"/>
          </w:tcPr>
          <w:p w14:paraId="4AF531C5" w14:textId="77777777" w:rsidR="00BB2EFC" w:rsidRDefault="00BB2EFC" w:rsidP="00384AE0">
            <w:pPr>
              <w:spacing w:after="200" w:line="276" w:lineRule="auto"/>
              <w:rPr>
                <w:rFonts w:ascii="Arial" w:hAnsi="Arial" w:cs="Arial"/>
                <w:b/>
                <w:sz w:val="22"/>
                <w:szCs w:val="22"/>
              </w:rPr>
            </w:pPr>
          </w:p>
        </w:tc>
      </w:tr>
    </w:tbl>
    <w:p w14:paraId="3408EF69" w14:textId="77777777" w:rsidR="006E04C9" w:rsidRDefault="00BB2EFC">
      <w:pPr>
        <w:spacing w:after="200" w:line="276" w:lineRule="auto"/>
        <w:rPr>
          <w:rFonts w:ascii="Arial" w:hAnsi="Arial" w:cs="Arial"/>
          <w:b/>
          <w:sz w:val="22"/>
          <w:szCs w:val="22"/>
        </w:rPr>
      </w:pPr>
      <w:r>
        <w:rPr>
          <w:rFonts w:ascii="Arial" w:hAnsi="Arial" w:cs="Arial"/>
          <w:b/>
          <w:sz w:val="22"/>
          <w:szCs w:val="22"/>
        </w:rPr>
        <w:br w:type="page"/>
      </w:r>
    </w:p>
    <w:p w14:paraId="55D54F95" w14:textId="77777777" w:rsidR="00503491" w:rsidRDefault="00503491" w:rsidP="006E04C9">
      <w:pPr>
        <w:jc w:val="both"/>
        <w:rPr>
          <w:rFonts w:ascii="Arial" w:hAnsi="Arial" w:cs="Arial"/>
          <w:sz w:val="22"/>
          <w:szCs w:val="22"/>
        </w:rPr>
      </w:pPr>
    </w:p>
    <w:p w14:paraId="735AE90F" w14:textId="77777777" w:rsidR="006E04C9" w:rsidRDefault="006E04C9">
      <w:pPr>
        <w:spacing w:after="200" w:line="276" w:lineRule="auto"/>
        <w:rPr>
          <w:rFonts w:ascii="Arial" w:hAnsi="Arial" w:cs="Arial"/>
          <w:b/>
          <w:sz w:val="22"/>
          <w:szCs w:val="22"/>
        </w:rPr>
      </w:pPr>
    </w:p>
    <w:p w14:paraId="01ABCDCD"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3FBED182" wp14:editId="1678393A">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3702F3EF"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1D38271C" wp14:editId="0E412A20">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E4A12F" w14:textId="77777777" w:rsidR="00384AE0" w:rsidRDefault="00384AE0" w:rsidP="00770DC3">
                              <w:pPr>
                                <w:jc w:val="center"/>
                                <w:rPr>
                                  <w:color w:val="FFFFFF" w:themeColor="background1"/>
                                  <w:sz w:val="32"/>
                                </w:rPr>
                              </w:pPr>
                            </w:p>
                            <w:p w14:paraId="48087060" w14:textId="77777777" w:rsidR="00384AE0" w:rsidRDefault="00384AE0"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06CBE6B9" w14:textId="77777777" w:rsidR="00384AE0" w:rsidRDefault="00384AE0" w:rsidP="00770DC3">
                              <w:pPr>
                                <w:jc w:val="center"/>
                                <w:rPr>
                                  <w:color w:val="FFFFFF" w:themeColor="background1"/>
                                  <w:sz w:val="32"/>
                                </w:rPr>
                              </w:pPr>
                            </w:p>
                            <w:p w14:paraId="575F047F" w14:textId="77777777" w:rsidR="00384AE0" w:rsidRDefault="00384AE0" w:rsidP="00770DC3">
                              <w:pPr>
                                <w:jc w:val="center"/>
                                <w:rPr>
                                  <w:color w:val="FFFFFF" w:themeColor="background1"/>
                                  <w:sz w:val="32"/>
                                </w:rPr>
                              </w:pPr>
                              <w:r>
                                <w:rPr>
                                  <w:color w:val="FFFFFF" w:themeColor="background1"/>
                                  <w:sz w:val="32"/>
                                </w:rPr>
                                <w:t>Literature Review</w:t>
                              </w:r>
                            </w:p>
                            <w:p w14:paraId="733C6C4D" w14:textId="77777777" w:rsidR="00384AE0" w:rsidRDefault="00384AE0" w:rsidP="00770DC3">
                              <w:pPr>
                                <w:jc w:val="center"/>
                                <w:rPr>
                                  <w:color w:val="FFFFFF" w:themeColor="background1"/>
                                  <w:sz w:val="32"/>
                                </w:rPr>
                              </w:pPr>
                            </w:p>
                            <w:p w14:paraId="7013C2F3" w14:textId="77777777" w:rsidR="00384AE0" w:rsidRPr="00770DC3" w:rsidRDefault="00384AE0"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6995FC" w14:textId="77777777" w:rsidR="00384AE0" w:rsidRPr="00770DC3" w:rsidRDefault="00384AE0">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38271C"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72E4A12F" w14:textId="77777777" w:rsidR="00384AE0" w:rsidRDefault="00384AE0" w:rsidP="00770DC3">
                        <w:pPr>
                          <w:jc w:val="center"/>
                          <w:rPr>
                            <w:color w:val="FFFFFF" w:themeColor="background1"/>
                            <w:sz w:val="32"/>
                          </w:rPr>
                        </w:pPr>
                      </w:p>
                      <w:p w14:paraId="48087060" w14:textId="77777777" w:rsidR="00384AE0" w:rsidRDefault="00384AE0"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06CBE6B9" w14:textId="77777777" w:rsidR="00384AE0" w:rsidRDefault="00384AE0" w:rsidP="00770DC3">
                        <w:pPr>
                          <w:jc w:val="center"/>
                          <w:rPr>
                            <w:color w:val="FFFFFF" w:themeColor="background1"/>
                            <w:sz w:val="32"/>
                          </w:rPr>
                        </w:pPr>
                      </w:p>
                      <w:p w14:paraId="575F047F" w14:textId="77777777" w:rsidR="00384AE0" w:rsidRDefault="00384AE0" w:rsidP="00770DC3">
                        <w:pPr>
                          <w:jc w:val="center"/>
                          <w:rPr>
                            <w:color w:val="FFFFFF" w:themeColor="background1"/>
                            <w:sz w:val="32"/>
                          </w:rPr>
                        </w:pPr>
                        <w:r>
                          <w:rPr>
                            <w:color w:val="FFFFFF" w:themeColor="background1"/>
                            <w:sz w:val="32"/>
                          </w:rPr>
                          <w:t>Literature Review</w:t>
                        </w:r>
                      </w:p>
                      <w:p w14:paraId="733C6C4D" w14:textId="77777777" w:rsidR="00384AE0" w:rsidRDefault="00384AE0" w:rsidP="00770DC3">
                        <w:pPr>
                          <w:jc w:val="center"/>
                          <w:rPr>
                            <w:color w:val="FFFFFF" w:themeColor="background1"/>
                            <w:sz w:val="32"/>
                          </w:rPr>
                        </w:pPr>
                      </w:p>
                      <w:p w14:paraId="7013C2F3" w14:textId="77777777" w:rsidR="00384AE0" w:rsidRPr="00770DC3" w:rsidRDefault="00384AE0"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256995FC" w14:textId="77777777" w:rsidR="00384AE0" w:rsidRPr="00770DC3" w:rsidRDefault="00384AE0">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12F54" w14:textId="77777777" w:rsidR="00704178" w:rsidRDefault="00704178" w:rsidP="00290BD5">
      <w:r>
        <w:separator/>
      </w:r>
    </w:p>
  </w:endnote>
  <w:endnote w:type="continuationSeparator" w:id="0">
    <w:p w14:paraId="74784F09" w14:textId="77777777" w:rsidR="00704178" w:rsidRDefault="00704178"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mp;quot">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850065"/>
      <w:docPartObj>
        <w:docPartGallery w:val="Page Numbers (Bottom of Page)"/>
        <w:docPartUnique/>
      </w:docPartObj>
    </w:sdtPr>
    <w:sdtEndPr>
      <w:rPr>
        <w:noProof/>
      </w:rPr>
    </w:sdtEndPr>
    <w:sdtContent>
      <w:p w14:paraId="78221302" w14:textId="77777777" w:rsidR="00384AE0" w:rsidRDefault="00384A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40361A" w14:textId="77777777" w:rsidR="00384AE0" w:rsidRDefault="00384A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5682164"/>
      <w:docPartObj>
        <w:docPartGallery w:val="Page Numbers (Bottom of Page)"/>
        <w:docPartUnique/>
      </w:docPartObj>
    </w:sdtPr>
    <w:sdtEndPr>
      <w:rPr>
        <w:noProof/>
      </w:rPr>
    </w:sdtEndPr>
    <w:sdtContent>
      <w:p w14:paraId="052BB828" w14:textId="3DA5B98E" w:rsidR="00893EC5" w:rsidRDefault="00893EC5" w:rsidP="00893EC5">
        <w:pPr>
          <w:pStyle w:val="Footer"/>
        </w:pPr>
        <w:r>
          <w:fldChar w:fldCharType="begin"/>
        </w:r>
        <w:r>
          <w:instrText xml:space="preserve"> PAGE   \* MERGEFORMAT </w:instrText>
        </w:r>
        <w:r>
          <w:fldChar w:fldCharType="separate"/>
        </w:r>
        <w:r>
          <w:rPr>
            <w:noProof/>
          </w:rPr>
          <w:t>2</w:t>
        </w:r>
        <w:r>
          <w:rPr>
            <w:noProof/>
          </w:rPr>
          <w:fldChar w:fldCharType="end"/>
        </w:r>
      </w:p>
    </w:sdtContent>
  </w:sdt>
  <w:p w14:paraId="5C490DDD" w14:textId="77777777" w:rsidR="00893EC5" w:rsidRDefault="00893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05DDC" w14:textId="77777777" w:rsidR="00704178" w:rsidRDefault="00704178" w:rsidP="00290BD5">
      <w:r>
        <w:separator/>
      </w:r>
    </w:p>
  </w:footnote>
  <w:footnote w:type="continuationSeparator" w:id="0">
    <w:p w14:paraId="7BB08453" w14:textId="77777777" w:rsidR="00704178" w:rsidRDefault="00704178"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85787" w14:textId="77777777" w:rsidR="00384AE0" w:rsidRDefault="00384AE0">
    <w:pPr>
      <w:pStyle w:val="Header"/>
    </w:pPr>
    <w:r>
      <w:rPr>
        <w:rFonts w:ascii="Arial" w:hAnsi="Arial" w:cs="Arial"/>
        <w:noProof/>
        <w:sz w:val="22"/>
        <w:szCs w:val="22"/>
      </w:rPr>
      <w:drawing>
        <wp:anchor distT="0" distB="0" distL="114300" distR="114300" simplePos="0" relativeHeight="251659264" behindDoc="1" locked="0" layoutInCell="1" allowOverlap="1" wp14:anchorId="2B0178B3" wp14:editId="7280453D">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00793" w14:textId="77777777" w:rsidR="00384AE0" w:rsidRDefault="00384AE0">
    <w:pPr>
      <w:pStyle w:val="Header"/>
    </w:pPr>
    <w:r>
      <w:rPr>
        <w:rFonts w:ascii="Arial" w:hAnsi="Arial" w:cs="Arial"/>
        <w:noProof/>
        <w:sz w:val="22"/>
        <w:szCs w:val="22"/>
      </w:rPr>
      <w:drawing>
        <wp:anchor distT="0" distB="0" distL="114300" distR="114300" simplePos="0" relativeHeight="251661312" behindDoc="1" locked="0" layoutInCell="1" allowOverlap="1" wp14:anchorId="3DED29AD" wp14:editId="4E6496B5">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BDBB4" w14:textId="77777777" w:rsidR="00384AE0" w:rsidRDefault="00384AE0">
    <w:pPr>
      <w:pStyle w:val="Header"/>
    </w:pPr>
    <w:r>
      <w:rPr>
        <w:rFonts w:ascii="Arial" w:hAnsi="Arial" w:cs="Arial"/>
        <w:noProof/>
        <w:sz w:val="22"/>
        <w:szCs w:val="22"/>
      </w:rPr>
      <w:drawing>
        <wp:anchor distT="0" distB="0" distL="114300" distR="114300" simplePos="0" relativeHeight="251663360" behindDoc="1" locked="0" layoutInCell="1" allowOverlap="1" wp14:anchorId="03F674D3" wp14:editId="20EC78AE">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9F343BD"/>
    <w:multiLevelType w:val="hybridMultilevel"/>
    <w:tmpl w:val="732607E8"/>
    <w:lvl w:ilvl="0" w:tplc="47CE3AFE">
      <w:start w:val="1"/>
      <w:numFmt w:val="decimal"/>
      <w:lvlText w:val="%1."/>
      <w:lvlJc w:val="left"/>
      <w:pPr>
        <w:ind w:left="720" w:hanging="360"/>
      </w:pPr>
      <w:rPr>
        <w:rFonts w:hint="default"/>
        <w:b/>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607EFC"/>
    <w:multiLevelType w:val="multilevel"/>
    <w:tmpl w:val="88721F9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3" w15:restartNumberingAfterBreak="0">
    <w:nsid w:val="4D6854AB"/>
    <w:multiLevelType w:val="hybridMultilevel"/>
    <w:tmpl w:val="DC4A8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EC438B"/>
    <w:multiLevelType w:val="multilevel"/>
    <w:tmpl w:val="FDD6C0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78C449EE"/>
    <w:multiLevelType w:val="multilevel"/>
    <w:tmpl w:val="C23E462A"/>
    <w:lvl w:ilvl="0">
      <w:start w:val="4"/>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400" w:hanging="1800"/>
      </w:pPr>
      <w:rPr>
        <w:rFonts w:hint="default"/>
        <w:b/>
      </w:rPr>
    </w:lvl>
    <w:lvl w:ilvl="6">
      <w:start w:val="1"/>
      <w:numFmt w:val="decimal"/>
      <w:lvlText w:val="%1.%2.%3.%4.%5.%6.%7"/>
      <w:lvlJc w:val="left"/>
      <w:pPr>
        <w:ind w:left="6480" w:hanging="2160"/>
      </w:pPr>
      <w:rPr>
        <w:rFonts w:hint="default"/>
        <w:b/>
      </w:rPr>
    </w:lvl>
    <w:lvl w:ilvl="7">
      <w:start w:val="1"/>
      <w:numFmt w:val="decimal"/>
      <w:lvlText w:val="%1.%2.%3.%4.%5.%6.%7.%8"/>
      <w:lvlJc w:val="left"/>
      <w:pPr>
        <w:ind w:left="7560" w:hanging="2520"/>
      </w:pPr>
      <w:rPr>
        <w:rFonts w:hint="default"/>
        <w:b/>
      </w:rPr>
    </w:lvl>
    <w:lvl w:ilvl="8">
      <w:start w:val="1"/>
      <w:numFmt w:val="decimal"/>
      <w:lvlText w:val="%1.%2.%3.%4.%5.%6.%7.%8.%9"/>
      <w:lvlJc w:val="left"/>
      <w:pPr>
        <w:ind w:left="8640" w:hanging="2880"/>
      </w:pPr>
      <w:rPr>
        <w:rFonts w:hint="default"/>
        <w:b/>
      </w:rPr>
    </w:lvl>
  </w:abstractNum>
  <w:abstractNum w:abstractNumId="6" w15:restartNumberingAfterBreak="0">
    <w:nsid w:val="79DE10C7"/>
    <w:multiLevelType w:val="multilevel"/>
    <w:tmpl w:val="270EBFB2"/>
    <w:lvl w:ilvl="0">
      <w:start w:val="3"/>
      <w:numFmt w:val="decimal"/>
      <w:lvlText w:val="%1.0"/>
      <w:lvlJc w:val="left"/>
      <w:pPr>
        <w:ind w:left="720" w:hanging="720"/>
      </w:pPr>
      <w:rPr>
        <w:rFonts w:hint="default"/>
        <w:b/>
        <w:bCs w:val="0"/>
        <w:u w:val="none"/>
      </w:rPr>
    </w:lvl>
    <w:lvl w:ilvl="1">
      <w:start w:val="1"/>
      <w:numFmt w:val="decimal"/>
      <w:lvlText w:val="%1.%2"/>
      <w:lvlJc w:val="left"/>
      <w:pPr>
        <w:ind w:left="1440" w:hanging="720"/>
      </w:pPr>
      <w:rPr>
        <w:rFonts w:hint="default"/>
        <w:u w:val="single"/>
      </w:rPr>
    </w:lvl>
    <w:lvl w:ilvl="2">
      <w:start w:val="1"/>
      <w:numFmt w:val="decimal"/>
      <w:lvlText w:val="%1.%2.%3"/>
      <w:lvlJc w:val="left"/>
      <w:pPr>
        <w:ind w:left="2520" w:hanging="1080"/>
      </w:pPr>
      <w:rPr>
        <w:rFonts w:hint="default"/>
        <w:u w:val="single"/>
      </w:rPr>
    </w:lvl>
    <w:lvl w:ilvl="3">
      <w:start w:val="1"/>
      <w:numFmt w:val="decimal"/>
      <w:lvlText w:val="%1.%2.%3.%4"/>
      <w:lvlJc w:val="left"/>
      <w:pPr>
        <w:ind w:left="3600" w:hanging="1440"/>
      </w:pPr>
      <w:rPr>
        <w:rFonts w:hint="default"/>
        <w:u w:val="single"/>
      </w:rPr>
    </w:lvl>
    <w:lvl w:ilvl="4">
      <w:start w:val="1"/>
      <w:numFmt w:val="decimal"/>
      <w:lvlText w:val="%1.%2.%3.%4.%5"/>
      <w:lvlJc w:val="left"/>
      <w:pPr>
        <w:ind w:left="4320" w:hanging="1440"/>
      </w:pPr>
      <w:rPr>
        <w:rFonts w:hint="default"/>
        <w:u w:val="single"/>
      </w:rPr>
    </w:lvl>
    <w:lvl w:ilvl="5">
      <w:start w:val="1"/>
      <w:numFmt w:val="decimal"/>
      <w:lvlText w:val="%1.%2.%3.%4.%5.%6"/>
      <w:lvlJc w:val="left"/>
      <w:pPr>
        <w:ind w:left="5400" w:hanging="1800"/>
      </w:pPr>
      <w:rPr>
        <w:rFonts w:hint="default"/>
        <w:u w:val="single"/>
      </w:rPr>
    </w:lvl>
    <w:lvl w:ilvl="6">
      <w:start w:val="1"/>
      <w:numFmt w:val="decimal"/>
      <w:lvlText w:val="%1.%2.%3.%4.%5.%6.%7"/>
      <w:lvlJc w:val="left"/>
      <w:pPr>
        <w:ind w:left="6480" w:hanging="2160"/>
      </w:pPr>
      <w:rPr>
        <w:rFonts w:hint="default"/>
        <w:u w:val="single"/>
      </w:rPr>
    </w:lvl>
    <w:lvl w:ilvl="7">
      <w:start w:val="1"/>
      <w:numFmt w:val="decimal"/>
      <w:lvlText w:val="%1.%2.%3.%4.%5.%6.%7.%8"/>
      <w:lvlJc w:val="left"/>
      <w:pPr>
        <w:ind w:left="7560" w:hanging="2520"/>
      </w:pPr>
      <w:rPr>
        <w:rFonts w:hint="default"/>
        <w:u w:val="single"/>
      </w:rPr>
    </w:lvl>
    <w:lvl w:ilvl="8">
      <w:start w:val="1"/>
      <w:numFmt w:val="decimal"/>
      <w:lvlText w:val="%1.%2.%3.%4.%5.%6.%7.%8.%9"/>
      <w:lvlJc w:val="left"/>
      <w:pPr>
        <w:ind w:left="8640" w:hanging="2880"/>
      </w:pPr>
      <w:rPr>
        <w:rFonts w:hint="default"/>
        <w:u w:val="single"/>
      </w:rPr>
    </w:lvl>
  </w:abstractNum>
  <w:abstractNum w:abstractNumId="7" w15:restartNumberingAfterBreak="0">
    <w:nsid w:val="7EF13697"/>
    <w:multiLevelType w:val="multilevel"/>
    <w:tmpl w:val="FA1CBDE0"/>
    <w:lvl w:ilvl="0">
      <w:start w:val="3"/>
      <w:numFmt w:val="decimal"/>
      <w:lvlText w:val="%1.0"/>
      <w:lvlJc w:val="left"/>
      <w:pPr>
        <w:ind w:left="1080" w:hanging="720"/>
      </w:pPr>
      <w:rPr>
        <w:rFonts w:hint="default"/>
        <w:u w:val="single"/>
      </w:rPr>
    </w:lvl>
    <w:lvl w:ilvl="1">
      <w:start w:val="1"/>
      <w:numFmt w:val="decimal"/>
      <w:lvlText w:val="%1.%2"/>
      <w:lvlJc w:val="left"/>
      <w:pPr>
        <w:ind w:left="1800" w:hanging="720"/>
      </w:pPr>
      <w:rPr>
        <w:rFonts w:hint="default"/>
        <w:u w:val="single"/>
      </w:rPr>
    </w:lvl>
    <w:lvl w:ilvl="2">
      <w:start w:val="1"/>
      <w:numFmt w:val="decimal"/>
      <w:lvlText w:val="%1.%2.%3"/>
      <w:lvlJc w:val="left"/>
      <w:pPr>
        <w:ind w:left="2880" w:hanging="1080"/>
      </w:pPr>
      <w:rPr>
        <w:rFonts w:hint="default"/>
        <w:u w:val="single"/>
      </w:rPr>
    </w:lvl>
    <w:lvl w:ilvl="3">
      <w:start w:val="1"/>
      <w:numFmt w:val="decimal"/>
      <w:lvlText w:val="%1.%2.%3.%4"/>
      <w:lvlJc w:val="left"/>
      <w:pPr>
        <w:ind w:left="3960" w:hanging="1440"/>
      </w:pPr>
      <w:rPr>
        <w:rFonts w:hint="default"/>
        <w:u w:val="single"/>
      </w:rPr>
    </w:lvl>
    <w:lvl w:ilvl="4">
      <w:start w:val="1"/>
      <w:numFmt w:val="decimal"/>
      <w:lvlText w:val="%1.%2.%3.%4.%5"/>
      <w:lvlJc w:val="left"/>
      <w:pPr>
        <w:ind w:left="4680" w:hanging="1440"/>
      </w:pPr>
      <w:rPr>
        <w:rFonts w:hint="default"/>
        <w:u w:val="single"/>
      </w:rPr>
    </w:lvl>
    <w:lvl w:ilvl="5">
      <w:start w:val="1"/>
      <w:numFmt w:val="decimal"/>
      <w:lvlText w:val="%1.%2.%3.%4.%5.%6"/>
      <w:lvlJc w:val="left"/>
      <w:pPr>
        <w:ind w:left="5760" w:hanging="1800"/>
      </w:pPr>
      <w:rPr>
        <w:rFonts w:hint="default"/>
        <w:u w:val="single"/>
      </w:rPr>
    </w:lvl>
    <w:lvl w:ilvl="6">
      <w:start w:val="1"/>
      <w:numFmt w:val="decimal"/>
      <w:lvlText w:val="%1.%2.%3.%4.%5.%6.%7"/>
      <w:lvlJc w:val="left"/>
      <w:pPr>
        <w:ind w:left="6840" w:hanging="2160"/>
      </w:pPr>
      <w:rPr>
        <w:rFonts w:hint="default"/>
        <w:u w:val="single"/>
      </w:rPr>
    </w:lvl>
    <w:lvl w:ilvl="7">
      <w:start w:val="1"/>
      <w:numFmt w:val="decimal"/>
      <w:lvlText w:val="%1.%2.%3.%4.%5.%6.%7.%8"/>
      <w:lvlJc w:val="left"/>
      <w:pPr>
        <w:ind w:left="7920" w:hanging="2520"/>
      </w:pPr>
      <w:rPr>
        <w:rFonts w:hint="default"/>
        <w:u w:val="single"/>
      </w:rPr>
    </w:lvl>
    <w:lvl w:ilvl="8">
      <w:start w:val="1"/>
      <w:numFmt w:val="decimal"/>
      <w:lvlText w:val="%1.%2.%3.%4.%5.%6.%7.%8.%9"/>
      <w:lvlJc w:val="left"/>
      <w:pPr>
        <w:ind w:left="9000" w:hanging="2880"/>
      </w:pPr>
      <w:rPr>
        <w:rFonts w:hint="default"/>
        <w:u w:val="single"/>
      </w:rPr>
    </w:lvl>
  </w:abstractNum>
  <w:num w:numId="1">
    <w:abstractNumId w:val="0"/>
  </w:num>
  <w:num w:numId="2">
    <w:abstractNumId w:val="3"/>
  </w:num>
  <w:num w:numId="3">
    <w:abstractNumId w:val="4"/>
  </w:num>
  <w:num w:numId="4">
    <w:abstractNumId w:val="2"/>
  </w:num>
  <w:num w:numId="5">
    <w:abstractNumId w:val="1"/>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225CB"/>
    <w:rsid w:val="00057F19"/>
    <w:rsid w:val="00064EA5"/>
    <w:rsid w:val="00074F8A"/>
    <w:rsid w:val="00091F76"/>
    <w:rsid w:val="000940DB"/>
    <w:rsid w:val="000A7C3E"/>
    <w:rsid w:val="000E2DF9"/>
    <w:rsid w:val="000F0FB8"/>
    <w:rsid w:val="00107AC0"/>
    <w:rsid w:val="00116516"/>
    <w:rsid w:val="001A0B37"/>
    <w:rsid w:val="001D1817"/>
    <w:rsid w:val="0023214E"/>
    <w:rsid w:val="0023752D"/>
    <w:rsid w:val="00273839"/>
    <w:rsid w:val="00290BD5"/>
    <w:rsid w:val="0029415A"/>
    <w:rsid w:val="002D035B"/>
    <w:rsid w:val="002D27ED"/>
    <w:rsid w:val="00344C0D"/>
    <w:rsid w:val="00384AE0"/>
    <w:rsid w:val="003A39E1"/>
    <w:rsid w:val="00402A01"/>
    <w:rsid w:val="004320D4"/>
    <w:rsid w:val="004A502A"/>
    <w:rsid w:val="004A7962"/>
    <w:rsid w:val="004C23E7"/>
    <w:rsid w:val="004C2AAF"/>
    <w:rsid w:val="004E47D0"/>
    <w:rsid w:val="004F62D4"/>
    <w:rsid w:val="00503491"/>
    <w:rsid w:val="0050380A"/>
    <w:rsid w:val="00513C98"/>
    <w:rsid w:val="005344DF"/>
    <w:rsid w:val="00567033"/>
    <w:rsid w:val="0057169E"/>
    <w:rsid w:val="00586ADF"/>
    <w:rsid w:val="00590E4C"/>
    <w:rsid w:val="005A1022"/>
    <w:rsid w:val="005A5D17"/>
    <w:rsid w:val="005C0E7A"/>
    <w:rsid w:val="006149E7"/>
    <w:rsid w:val="00682E7D"/>
    <w:rsid w:val="0068692E"/>
    <w:rsid w:val="006B4A05"/>
    <w:rsid w:val="006E04C9"/>
    <w:rsid w:val="00704178"/>
    <w:rsid w:val="00760A23"/>
    <w:rsid w:val="00770DC3"/>
    <w:rsid w:val="00787A52"/>
    <w:rsid w:val="00792DF6"/>
    <w:rsid w:val="00884824"/>
    <w:rsid w:val="00893EC5"/>
    <w:rsid w:val="008B521D"/>
    <w:rsid w:val="008C1F2B"/>
    <w:rsid w:val="008D5367"/>
    <w:rsid w:val="00912101"/>
    <w:rsid w:val="00931286"/>
    <w:rsid w:val="00934460"/>
    <w:rsid w:val="00941217"/>
    <w:rsid w:val="009C3807"/>
    <w:rsid w:val="009D22AC"/>
    <w:rsid w:val="00A02384"/>
    <w:rsid w:val="00A14932"/>
    <w:rsid w:val="00A360AE"/>
    <w:rsid w:val="00A5781A"/>
    <w:rsid w:val="00A63E4B"/>
    <w:rsid w:val="00A82371"/>
    <w:rsid w:val="00AA48BD"/>
    <w:rsid w:val="00AA7FB9"/>
    <w:rsid w:val="00AB6B41"/>
    <w:rsid w:val="00AD27E3"/>
    <w:rsid w:val="00AD6907"/>
    <w:rsid w:val="00AE4A88"/>
    <w:rsid w:val="00B10FE9"/>
    <w:rsid w:val="00B26687"/>
    <w:rsid w:val="00B52A01"/>
    <w:rsid w:val="00B54EF1"/>
    <w:rsid w:val="00B6109A"/>
    <w:rsid w:val="00B86CAB"/>
    <w:rsid w:val="00B938A9"/>
    <w:rsid w:val="00B93C1B"/>
    <w:rsid w:val="00BB2EFC"/>
    <w:rsid w:val="00BB520D"/>
    <w:rsid w:val="00C028CC"/>
    <w:rsid w:val="00C065D8"/>
    <w:rsid w:val="00C34B15"/>
    <w:rsid w:val="00C4642E"/>
    <w:rsid w:val="00C54568"/>
    <w:rsid w:val="00C64833"/>
    <w:rsid w:val="00C96CE7"/>
    <w:rsid w:val="00CA5514"/>
    <w:rsid w:val="00CB515A"/>
    <w:rsid w:val="00D53027"/>
    <w:rsid w:val="00D61AF1"/>
    <w:rsid w:val="00D6619D"/>
    <w:rsid w:val="00DB6CAA"/>
    <w:rsid w:val="00DC177F"/>
    <w:rsid w:val="00E02AC8"/>
    <w:rsid w:val="00E5304F"/>
    <w:rsid w:val="00EA443E"/>
    <w:rsid w:val="00F0639F"/>
    <w:rsid w:val="00F07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B835E"/>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NormalWeb">
    <w:name w:val="Normal (Web)"/>
    <w:basedOn w:val="Normal"/>
    <w:uiPriority w:val="99"/>
    <w:unhideWhenUsed/>
    <w:rsid w:val="00B93C1B"/>
    <w:pPr>
      <w:spacing w:before="100" w:beforeAutospacing="1" w:after="100" w:afterAutospacing="1"/>
    </w:pPr>
    <w:rPr>
      <w:rFonts w:ascii="Times New Roman" w:hAnsi="Times New Roman"/>
    </w:rPr>
  </w:style>
  <w:style w:type="paragraph" w:styleId="ListParagraph">
    <w:name w:val="List Paragraph"/>
    <w:basedOn w:val="Normal"/>
    <w:uiPriority w:val="34"/>
    <w:qFormat/>
    <w:rsid w:val="00B93C1B"/>
    <w:pPr>
      <w:ind w:left="720"/>
      <w:contextualSpacing/>
    </w:pPr>
  </w:style>
  <w:style w:type="character" w:customStyle="1" w:styleId="hlfld-contribauthor">
    <w:name w:val="hlfld-contribauthor"/>
    <w:basedOn w:val="DefaultParagraphFont"/>
    <w:rsid w:val="009D22AC"/>
  </w:style>
  <w:style w:type="character" w:customStyle="1" w:styleId="nlmgiven-names">
    <w:name w:val="nlm_given-names"/>
    <w:basedOn w:val="DefaultParagraphFont"/>
    <w:rsid w:val="009D22AC"/>
  </w:style>
  <w:style w:type="character" w:customStyle="1" w:styleId="nlmyear">
    <w:name w:val="nlm_year"/>
    <w:basedOn w:val="DefaultParagraphFont"/>
    <w:rsid w:val="009D22AC"/>
  </w:style>
  <w:style w:type="character" w:customStyle="1" w:styleId="nlmarticle-title">
    <w:name w:val="nlm_article-title"/>
    <w:basedOn w:val="DefaultParagraphFont"/>
    <w:rsid w:val="009D22AC"/>
  </w:style>
  <w:style w:type="character" w:customStyle="1" w:styleId="reflink-block">
    <w:name w:val="reflink-block"/>
    <w:basedOn w:val="DefaultParagraphFont"/>
    <w:rsid w:val="009D22AC"/>
  </w:style>
  <w:style w:type="character" w:styleId="Strong">
    <w:name w:val="Strong"/>
    <w:basedOn w:val="DefaultParagraphFont"/>
    <w:qFormat/>
    <w:rsid w:val="004F62D4"/>
    <w:rPr>
      <w:b/>
      <w:bCs/>
    </w:rPr>
  </w:style>
  <w:style w:type="character" w:styleId="Emphasis">
    <w:name w:val="Emphasis"/>
    <w:basedOn w:val="DefaultParagraphFont"/>
    <w:rsid w:val="00A14932"/>
    <w:rPr>
      <w:i/>
      <w:iCs/>
    </w:rPr>
  </w:style>
  <w:style w:type="character" w:styleId="HTMLCite">
    <w:name w:val="HTML Cite"/>
    <w:basedOn w:val="DefaultParagraphFont"/>
    <w:uiPriority w:val="99"/>
    <w:semiHidden/>
    <w:unhideWhenUsed/>
    <w:rsid w:val="00A82371"/>
    <w:rPr>
      <w:i/>
      <w:iCs/>
    </w:rPr>
  </w:style>
  <w:style w:type="character" w:customStyle="1" w:styleId="reference-accessdate">
    <w:name w:val="reference-accessdate"/>
    <w:basedOn w:val="DefaultParagraphFont"/>
    <w:rsid w:val="00A82371"/>
  </w:style>
  <w:style w:type="character" w:customStyle="1" w:styleId="nowrap">
    <w:name w:val="nowrap"/>
    <w:basedOn w:val="DefaultParagraphFont"/>
    <w:rsid w:val="00A82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410796">
      <w:bodyDiv w:val="1"/>
      <w:marLeft w:val="0"/>
      <w:marRight w:val="0"/>
      <w:marTop w:val="0"/>
      <w:marBottom w:val="0"/>
      <w:divBdr>
        <w:top w:val="none" w:sz="0" w:space="0" w:color="auto"/>
        <w:left w:val="none" w:sz="0" w:space="0" w:color="auto"/>
        <w:bottom w:val="none" w:sz="0" w:space="0" w:color="auto"/>
        <w:right w:val="none" w:sz="0" w:space="0" w:color="auto"/>
      </w:divBdr>
      <w:divsChild>
        <w:div w:id="1828593086">
          <w:marLeft w:val="0"/>
          <w:marRight w:val="0"/>
          <w:marTop w:val="0"/>
          <w:marBottom w:val="0"/>
          <w:divBdr>
            <w:top w:val="none" w:sz="0" w:space="0" w:color="auto"/>
            <w:left w:val="none" w:sz="0" w:space="0" w:color="auto"/>
            <w:bottom w:val="none" w:sz="0" w:space="0" w:color="auto"/>
            <w:right w:val="none" w:sz="0" w:space="0" w:color="auto"/>
          </w:divBdr>
          <w:divsChild>
            <w:div w:id="803623764">
              <w:marLeft w:val="0"/>
              <w:marRight w:val="0"/>
              <w:marTop w:val="0"/>
              <w:marBottom w:val="0"/>
              <w:divBdr>
                <w:top w:val="none" w:sz="0" w:space="0" w:color="auto"/>
                <w:left w:val="none" w:sz="0" w:space="0" w:color="auto"/>
                <w:bottom w:val="none" w:sz="0" w:space="0" w:color="auto"/>
                <w:right w:val="none" w:sz="0" w:space="0" w:color="auto"/>
              </w:divBdr>
              <w:divsChild>
                <w:div w:id="1183738155">
                  <w:marLeft w:val="0"/>
                  <w:marRight w:val="0"/>
                  <w:marTop w:val="0"/>
                  <w:marBottom w:val="0"/>
                  <w:divBdr>
                    <w:top w:val="none" w:sz="0" w:space="0" w:color="auto"/>
                    <w:left w:val="none" w:sz="0" w:space="0" w:color="auto"/>
                    <w:bottom w:val="none" w:sz="0" w:space="0" w:color="auto"/>
                    <w:right w:val="none" w:sz="0" w:space="0" w:color="auto"/>
                  </w:divBdr>
                  <w:divsChild>
                    <w:div w:id="880433000">
                      <w:marLeft w:val="0"/>
                      <w:marRight w:val="0"/>
                      <w:marTop w:val="0"/>
                      <w:marBottom w:val="0"/>
                      <w:divBdr>
                        <w:top w:val="none" w:sz="0" w:space="0" w:color="auto"/>
                        <w:left w:val="none" w:sz="0" w:space="0" w:color="auto"/>
                        <w:bottom w:val="none" w:sz="0" w:space="0" w:color="auto"/>
                        <w:right w:val="none" w:sz="0" w:space="0" w:color="auto"/>
                      </w:divBdr>
                      <w:divsChild>
                        <w:div w:id="1653828960">
                          <w:marLeft w:val="0"/>
                          <w:marRight w:val="0"/>
                          <w:marTop w:val="0"/>
                          <w:marBottom w:val="0"/>
                          <w:divBdr>
                            <w:top w:val="none" w:sz="0" w:space="0" w:color="auto"/>
                            <w:left w:val="none" w:sz="0" w:space="0" w:color="auto"/>
                            <w:bottom w:val="none" w:sz="0" w:space="0" w:color="auto"/>
                            <w:right w:val="none" w:sz="0" w:space="0" w:color="auto"/>
                          </w:divBdr>
                          <w:divsChild>
                            <w:div w:id="217475712">
                              <w:marLeft w:val="0"/>
                              <w:marRight w:val="0"/>
                              <w:marTop w:val="0"/>
                              <w:marBottom w:val="0"/>
                              <w:divBdr>
                                <w:top w:val="none" w:sz="0" w:space="0" w:color="auto"/>
                                <w:left w:val="none" w:sz="0" w:space="0" w:color="auto"/>
                                <w:bottom w:val="none" w:sz="0" w:space="0" w:color="auto"/>
                                <w:right w:val="none" w:sz="0" w:space="0" w:color="auto"/>
                              </w:divBdr>
                              <w:divsChild>
                                <w:div w:id="373118762">
                                  <w:marLeft w:val="0"/>
                                  <w:marRight w:val="0"/>
                                  <w:marTop w:val="0"/>
                                  <w:marBottom w:val="0"/>
                                  <w:divBdr>
                                    <w:top w:val="none" w:sz="0" w:space="0" w:color="auto"/>
                                    <w:left w:val="none" w:sz="0" w:space="0" w:color="auto"/>
                                    <w:bottom w:val="none" w:sz="0" w:space="0" w:color="auto"/>
                                    <w:right w:val="none" w:sz="0" w:space="0" w:color="auto"/>
                                  </w:divBdr>
                                  <w:divsChild>
                                    <w:div w:id="996804592">
                                      <w:marLeft w:val="0"/>
                                      <w:marRight w:val="0"/>
                                      <w:marTop w:val="0"/>
                                      <w:marBottom w:val="0"/>
                                      <w:divBdr>
                                        <w:top w:val="none" w:sz="0" w:space="0" w:color="auto"/>
                                        <w:left w:val="none" w:sz="0" w:space="0" w:color="auto"/>
                                        <w:bottom w:val="none" w:sz="0" w:space="0" w:color="auto"/>
                                        <w:right w:val="none" w:sz="0" w:space="0" w:color="auto"/>
                                      </w:divBdr>
                                      <w:divsChild>
                                        <w:div w:id="749616077">
                                          <w:marLeft w:val="0"/>
                                          <w:marRight w:val="0"/>
                                          <w:marTop w:val="0"/>
                                          <w:marBottom w:val="0"/>
                                          <w:divBdr>
                                            <w:top w:val="none" w:sz="0" w:space="0" w:color="auto"/>
                                            <w:left w:val="none" w:sz="0" w:space="0" w:color="auto"/>
                                            <w:bottom w:val="none" w:sz="0" w:space="0" w:color="auto"/>
                                            <w:right w:val="none" w:sz="0" w:space="0" w:color="auto"/>
                                          </w:divBdr>
                                          <w:divsChild>
                                            <w:div w:id="1513761459">
                                              <w:marLeft w:val="0"/>
                                              <w:marRight w:val="0"/>
                                              <w:marTop w:val="0"/>
                                              <w:marBottom w:val="0"/>
                                              <w:divBdr>
                                                <w:top w:val="none" w:sz="0" w:space="0" w:color="auto"/>
                                                <w:left w:val="none" w:sz="0" w:space="0" w:color="auto"/>
                                                <w:bottom w:val="none" w:sz="0" w:space="0" w:color="auto"/>
                                                <w:right w:val="none" w:sz="0" w:space="0" w:color="auto"/>
                                              </w:divBdr>
                                              <w:divsChild>
                                                <w:div w:id="194999250">
                                                  <w:marLeft w:val="0"/>
                                                  <w:marRight w:val="0"/>
                                                  <w:marTop w:val="0"/>
                                                  <w:marBottom w:val="0"/>
                                                  <w:divBdr>
                                                    <w:top w:val="none" w:sz="0" w:space="0" w:color="auto"/>
                                                    <w:left w:val="none" w:sz="0" w:space="0" w:color="auto"/>
                                                    <w:bottom w:val="none" w:sz="0" w:space="0" w:color="auto"/>
                                                    <w:right w:val="none" w:sz="0" w:space="0" w:color="auto"/>
                                                  </w:divBdr>
                                                  <w:divsChild>
                                                    <w:div w:id="2113668066">
                                                      <w:marLeft w:val="0"/>
                                                      <w:marRight w:val="0"/>
                                                      <w:marTop w:val="0"/>
                                                      <w:marBottom w:val="0"/>
                                                      <w:divBdr>
                                                        <w:top w:val="none" w:sz="0" w:space="0" w:color="auto"/>
                                                        <w:left w:val="none" w:sz="0" w:space="0" w:color="auto"/>
                                                        <w:bottom w:val="none" w:sz="0" w:space="0" w:color="auto"/>
                                                        <w:right w:val="none" w:sz="0" w:space="0" w:color="auto"/>
                                                      </w:divBdr>
                                                      <w:divsChild>
                                                        <w:div w:id="1240211708">
                                                          <w:marLeft w:val="0"/>
                                                          <w:marRight w:val="0"/>
                                                          <w:marTop w:val="0"/>
                                                          <w:marBottom w:val="0"/>
                                                          <w:divBdr>
                                                            <w:top w:val="none" w:sz="0" w:space="0" w:color="auto"/>
                                                            <w:left w:val="none" w:sz="0" w:space="0" w:color="auto"/>
                                                            <w:bottom w:val="none" w:sz="0" w:space="0" w:color="auto"/>
                                                            <w:right w:val="none" w:sz="0" w:space="0" w:color="auto"/>
                                                          </w:divBdr>
                                                          <w:divsChild>
                                                            <w:div w:id="591549187">
                                                              <w:marLeft w:val="0"/>
                                                              <w:marRight w:val="0"/>
                                                              <w:marTop w:val="0"/>
                                                              <w:marBottom w:val="0"/>
                                                              <w:divBdr>
                                                                <w:top w:val="none" w:sz="0" w:space="0" w:color="auto"/>
                                                                <w:left w:val="none" w:sz="0" w:space="0" w:color="auto"/>
                                                                <w:bottom w:val="none" w:sz="0" w:space="0" w:color="auto"/>
                                                                <w:right w:val="none" w:sz="0" w:space="0" w:color="auto"/>
                                                              </w:divBdr>
                                                              <w:divsChild>
                                                                <w:div w:id="1864249178">
                                                                  <w:marLeft w:val="0"/>
                                                                  <w:marRight w:val="0"/>
                                                                  <w:marTop w:val="0"/>
                                                                  <w:marBottom w:val="0"/>
                                                                  <w:divBdr>
                                                                    <w:top w:val="none" w:sz="0" w:space="0" w:color="auto"/>
                                                                    <w:left w:val="none" w:sz="0" w:space="0" w:color="auto"/>
                                                                    <w:bottom w:val="none" w:sz="0" w:space="0" w:color="auto"/>
                                                                    <w:right w:val="none" w:sz="0" w:space="0" w:color="auto"/>
                                                                  </w:divBdr>
                                                                  <w:divsChild>
                                                                    <w:div w:id="875703742">
                                                                      <w:marLeft w:val="0"/>
                                                                      <w:marRight w:val="0"/>
                                                                      <w:marTop w:val="0"/>
                                                                      <w:marBottom w:val="0"/>
                                                                      <w:divBdr>
                                                                        <w:top w:val="none" w:sz="0" w:space="0" w:color="auto"/>
                                                                        <w:left w:val="none" w:sz="0" w:space="0" w:color="auto"/>
                                                                        <w:bottom w:val="none" w:sz="0" w:space="0" w:color="auto"/>
                                                                        <w:right w:val="none" w:sz="0" w:space="0" w:color="auto"/>
                                                                      </w:divBdr>
                                                                      <w:divsChild>
                                                                        <w:div w:id="599879018">
                                                                          <w:marLeft w:val="0"/>
                                                                          <w:marRight w:val="0"/>
                                                                          <w:marTop w:val="0"/>
                                                                          <w:marBottom w:val="0"/>
                                                                          <w:divBdr>
                                                                            <w:top w:val="none" w:sz="0" w:space="0" w:color="auto"/>
                                                                            <w:left w:val="none" w:sz="0" w:space="0" w:color="auto"/>
                                                                            <w:bottom w:val="none" w:sz="0" w:space="0" w:color="auto"/>
                                                                            <w:right w:val="none" w:sz="0" w:space="0" w:color="auto"/>
                                                                          </w:divBdr>
                                                                          <w:divsChild>
                                                                            <w:div w:id="2054308506">
                                                                              <w:marLeft w:val="0"/>
                                                                              <w:marRight w:val="0"/>
                                                                              <w:marTop w:val="0"/>
                                                                              <w:marBottom w:val="0"/>
                                                                              <w:divBdr>
                                                                                <w:top w:val="none" w:sz="0" w:space="0" w:color="auto"/>
                                                                                <w:left w:val="none" w:sz="0" w:space="0" w:color="auto"/>
                                                                                <w:bottom w:val="none" w:sz="0" w:space="0" w:color="auto"/>
                                                                                <w:right w:val="none" w:sz="0" w:space="0" w:color="auto"/>
                                                                              </w:divBdr>
                                                                              <w:divsChild>
                                                                                <w:div w:id="214780880">
                                                                                  <w:marLeft w:val="0"/>
                                                                                  <w:marRight w:val="0"/>
                                                                                  <w:marTop w:val="0"/>
                                                                                  <w:marBottom w:val="0"/>
                                                                                  <w:divBdr>
                                                                                    <w:top w:val="none" w:sz="0" w:space="0" w:color="auto"/>
                                                                                    <w:left w:val="none" w:sz="0" w:space="0" w:color="auto"/>
                                                                                    <w:bottom w:val="none" w:sz="0" w:space="0" w:color="auto"/>
                                                                                    <w:right w:val="none" w:sz="0" w:space="0" w:color="auto"/>
                                                                                  </w:divBdr>
                                                                                  <w:divsChild>
                                                                                    <w:div w:id="1856111273">
                                                                                      <w:marLeft w:val="0"/>
                                                                                      <w:marRight w:val="0"/>
                                                                                      <w:marTop w:val="0"/>
                                                                                      <w:marBottom w:val="0"/>
                                                                                      <w:divBdr>
                                                                                        <w:top w:val="none" w:sz="0" w:space="0" w:color="auto"/>
                                                                                        <w:left w:val="none" w:sz="0" w:space="0" w:color="auto"/>
                                                                                        <w:bottom w:val="none" w:sz="0" w:space="0" w:color="auto"/>
                                                                                        <w:right w:val="none" w:sz="0" w:space="0" w:color="auto"/>
                                                                                      </w:divBdr>
                                                                                      <w:divsChild>
                                                                                        <w:div w:id="806163460">
                                                                                          <w:marLeft w:val="0"/>
                                                                                          <w:marRight w:val="0"/>
                                                                                          <w:marTop w:val="0"/>
                                                                                          <w:marBottom w:val="0"/>
                                                                                          <w:divBdr>
                                                                                            <w:top w:val="none" w:sz="0" w:space="0" w:color="auto"/>
                                                                                            <w:left w:val="none" w:sz="0" w:space="0" w:color="auto"/>
                                                                                            <w:bottom w:val="none" w:sz="0" w:space="0" w:color="auto"/>
                                                                                            <w:right w:val="none" w:sz="0" w:space="0" w:color="auto"/>
                                                                                          </w:divBdr>
                                                                                          <w:divsChild>
                                                                                            <w:div w:id="2077895164">
                                                                                              <w:marLeft w:val="0"/>
                                                                                              <w:marRight w:val="0"/>
                                                                                              <w:marTop w:val="0"/>
                                                                                              <w:marBottom w:val="0"/>
                                                                                              <w:divBdr>
                                                                                                <w:top w:val="none" w:sz="0" w:space="0" w:color="auto"/>
                                                                                                <w:left w:val="none" w:sz="0" w:space="0" w:color="auto"/>
                                                                                                <w:bottom w:val="none" w:sz="0" w:space="0" w:color="auto"/>
                                                                                                <w:right w:val="none" w:sz="0" w:space="0" w:color="auto"/>
                                                                                              </w:divBdr>
                                                                                              <w:divsChild>
                                                                                                <w:div w:id="1052459099">
                                                                                                  <w:marLeft w:val="0"/>
                                                                                                  <w:marRight w:val="0"/>
                                                                                                  <w:marTop w:val="0"/>
                                                                                                  <w:marBottom w:val="0"/>
                                                                                                  <w:divBdr>
                                                                                                    <w:top w:val="none" w:sz="0" w:space="0" w:color="auto"/>
                                                                                                    <w:left w:val="none" w:sz="0" w:space="0" w:color="auto"/>
                                                                                                    <w:bottom w:val="none" w:sz="0" w:space="0" w:color="auto"/>
                                                                                                    <w:right w:val="none" w:sz="0" w:space="0" w:color="auto"/>
                                                                                                  </w:divBdr>
                                                                                                  <w:divsChild>
                                                                                                    <w:div w:id="170193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1000033">
      <w:bodyDiv w:val="1"/>
      <w:marLeft w:val="0"/>
      <w:marRight w:val="0"/>
      <w:marTop w:val="0"/>
      <w:marBottom w:val="0"/>
      <w:divBdr>
        <w:top w:val="none" w:sz="0" w:space="0" w:color="auto"/>
        <w:left w:val="none" w:sz="0" w:space="0" w:color="auto"/>
        <w:bottom w:val="none" w:sz="0" w:space="0" w:color="auto"/>
        <w:right w:val="none" w:sz="0" w:space="0" w:color="auto"/>
      </w:divBdr>
      <w:divsChild>
        <w:div w:id="1418137750">
          <w:marLeft w:val="0"/>
          <w:marRight w:val="0"/>
          <w:marTop w:val="0"/>
          <w:marBottom w:val="0"/>
          <w:divBdr>
            <w:top w:val="none" w:sz="0" w:space="0" w:color="auto"/>
            <w:left w:val="none" w:sz="0" w:space="0" w:color="auto"/>
            <w:bottom w:val="none" w:sz="0" w:space="0" w:color="auto"/>
            <w:right w:val="none" w:sz="0" w:space="0" w:color="auto"/>
          </w:divBdr>
          <w:divsChild>
            <w:div w:id="1743721015">
              <w:marLeft w:val="0"/>
              <w:marRight w:val="0"/>
              <w:marTop w:val="0"/>
              <w:marBottom w:val="0"/>
              <w:divBdr>
                <w:top w:val="none" w:sz="0" w:space="0" w:color="auto"/>
                <w:left w:val="none" w:sz="0" w:space="0" w:color="auto"/>
                <w:bottom w:val="none" w:sz="0" w:space="0" w:color="auto"/>
                <w:right w:val="none" w:sz="0" w:space="0" w:color="auto"/>
              </w:divBdr>
              <w:divsChild>
                <w:div w:id="907693434">
                  <w:marLeft w:val="0"/>
                  <w:marRight w:val="0"/>
                  <w:marTop w:val="0"/>
                  <w:marBottom w:val="0"/>
                  <w:divBdr>
                    <w:top w:val="none" w:sz="0" w:space="0" w:color="auto"/>
                    <w:left w:val="none" w:sz="0" w:space="0" w:color="auto"/>
                    <w:bottom w:val="none" w:sz="0" w:space="0" w:color="auto"/>
                    <w:right w:val="none" w:sz="0" w:space="0" w:color="auto"/>
                  </w:divBdr>
                  <w:divsChild>
                    <w:div w:id="1068916554">
                      <w:marLeft w:val="0"/>
                      <w:marRight w:val="0"/>
                      <w:marTop w:val="0"/>
                      <w:marBottom w:val="0"/>
                      <w:divBdr>
                        <w:top w:val="none" w:sz="0" w:space="0" w:color="auto"/>
                        <w:left w:val="none" w:sz="0" w:space="0" w:color="auto"/>
                        <w:bottom w:val="none" w:sz="0" w:space="0" w:color="auto"/>
                        <w:right w:val="none" w:sz="0" w:space="0" w:color="auto"/>
                      </w:divBdr>
                      <w:divsChild>
                        <w:div w:id="1024096523">
                          <w:marLeft w:val="0"/>
                          <w:marRight w:val="0"/>
                          <w:marTop w:val="0"/>
                          <w:marBottom w:val="0"/>
                          <w:divBdr>
                            <w:top w:val="none" w:sz="0" w:space="0" w:color="auto"/>
                            <w:left w:val="none" w:sz="0" w:space="0" w:color="auto"/>
                            <w:bottom w:val="none" w:sz="0" w:space="0" w:color="auto"/>
                            <w:right w:val="none" w:sz="0" w:space="0" w:color="auto"/>
                          </w:divBdr>
                          <w:divsChild>
                            <w:div w:id="1818958041">
                              <w:marLeft w:val="0"/>
                              <w:marRight w:val="0"/>
                              <w:marTop w:val="0"/>
                              <w:marBottom w:val="0"/>
                              <w:divBdr>
                                <w:top w:val="none" w:sz="0" w:space="0" w:color="auto"/>
                                <w:left w:val="none" w:sz="0" w:space="0" w:color="auto"/>
                                <w:bottom w:val="none" w:sz="0" w:space="0" w:color="auto"/>
                                <w:right w:val="none" w:sz="0" w:space="0" w:color="auto"/>
                              </w:divBdr>
                              <w:divsChild>
                                <w:div w:id="1055154245">
                                  <w:marLeft w:val="0"/>
                                  <w:marRight w:val="0"/>
                                  <w:marTop w:val="0"/>
                                  <w:marBottom w:val="0"/>
                                  <w:divBdr>
                                    <w:top w:val="none" w:sz="0" w:space="0" w:color="auto"/>
                                    <w:left w:val="none" w:sz="0" w:space="0" w:color="auto"/>
                                    <w:bottom w:val="none" w:sz="0" w:space="0" w:color="auto"/>
                                    <w:right w:val="none" w:sz="0" w:space="0" w:color="auto"/>
                                  </w:divBdr>
                                  <w:divsChild>
                                    <w:div w:id="82074058">
                                      <w:marLeft w:val="0"/>
                                      <w:marRight w:val="0"/>
                                      <w:marTop w:val="0"/>
                                      <w:marBottom w:val="0"/>
                                      <w:divBdr>
                                        <w:top w:val="none" w:sz="0" w:space="0" w:color="auto"/>
                                        <w:left w:val="none" w:sz="0" w:space="0" w:color="auto"/>
                                        <w:bottom w:val="none" w:sz="0" w:space="0" w:color="auto"/>
                                        <w:right w:val="none" w:sz="0" w:space="0" w:color="auto"/>
                                      </w:divBdr>
                                      <w:divsChild>
                                        <w:div w:id="766313546">
                                          <w:marLeft w:val="0"/>
                                          <w:marRight w:val="0"/>
                                          <w:marTop w:val="0"/>
                                          <w:marBottom w:val="0"/>
                                          <w:divBdr>
                                            <w:top w:val="none" w:sz="0" w:space="0" w:color="auto"/>
                                            <w:left w:val="none" w:sz="0" w:space="0" w:color="auto"/>
                                            <w:bottom w:val="none" w:sz="0" w:space="0" w:color="auto"/>
                                            <w:right w:val="none" w:sz="0" w:space="0" w:color="auto"/>
                                          </w:divBdr>
                                          <w:divsChild>
                                            <w:div w:id="1501845831">
                                              <w:marLeft w:val="0"/>
                                              <w:marRight w:val="0"/>
                                              <w:marTop w:val="0"/>
                                              <w:marBottom w:val="0"/>
                                              <w:divBdr>
                                                <w:top w:val="none" w:sz="0" w:space="0" w:color="auto"/>
                                                <w:left w:val="none" w:sz="0" w:space="0" w:color="auto"/>
                                                <w:bottom w:val="none" w:sz="0" w:space="0" w:color="auto"/>
                                                <w:right w:val="none" w:sz="0" w:space="0" w:color="auto"/>
                                              </w:divBdr>
                                              <w:divsChild>
                                                <w:div w:id="987200032">
                                                  <w:marLeft w:val="0"/>
                                                  <w:marRight w:val="0"/>
                                                  <w:marTop w:val="0"/>
                                                  <w:marBottom w:val="0"/>
                                                  <w:divBdr>
                                                    <w:top w:val="none" w:sz="0" w:space="0" w:color="auto"/>
                                                    <w:left w:val="none" w:sz="0" w:space="0" w:color="auto"/>
                                                    <w:bottom w:val="none" w:sz="0" w:space="0" w:color="auto"/>
                                                    <w:right w:val="none" w:sz="0" w:space="0" w:color="auto"/>
                                                  </w:divBdr>
                                                  <w:divsChild>
                                                    <w:div w:id="127473614">
                                                      <w:marLeft w:val="0"/>
                                                      <w:marRight w:val="0"/>
                                                      <w:marTop w:val="0"/>
                                                      <w:marBottom w:val="0"/>
                                                      <w:divBdr>
                                                        <w:top w:val="none" w:sz="0" w:space="0" w:color="auto"/>
                                                        <w:left w:val="none" w:sz="0" w:space="0" w:color="auto"/>
                                                        <w:bottom w:val="none" w:sz="0" w:space="0" w:color="auto"/>
                                                        <w:right w:val="none" w:sz="0" w:space="0" w:color="auto"/>
                                                      </w:divBdr>
                                                      <w:divsChild>
                                                        <w:div w:id="121652983">
                                                          <w:marLeft w:val="0"/>
                                                          <w:marRight w:val="0"/>
                                                          <w:marTop w:val="0"/>
                                                          <w:marBottom w:val="0"/>
                                                          <w:divBdr>
                                                            <w:top w:val="none" w:sz="0" w:space="0" w:color="auto"/>
                                                            <w:left w:val="none" w:sz="0" w:space="0" w:color="auto"/>
                                                            <w:bottom w:val="none" w:sz="0" w:space="0" w:color="auto"/>
                                                            <w:right w:val="none" w:sz="0" w:space="0" w:color="auto"/>
                                                          </w:divBdr>
                                                          <w:divsChild>
                                                            <w:div w:id="26764378">
                                                              <w:marLeft w:val="0"/>
                                                              <w:marRight w:val="0"/>
                                                              <w:marTop w:val="0"/>
                                                              <w:marBottom w:val="0"/>
                                                              <w:divBdr>
                                                                <w:top w:val="none" w:sz="0" w:space="0" w:color="auto"/>
                                                                <w:left w:val="none" w:sz="0" w:space="0" w:color="auto"/>
                                                                <w:bottom w:val="none" w:sz="0" w:space="0" w:color="auto"/>
                                                                <w:right w:val="none" w:sz="0" w:space="0" w:color="auto"/>
                                                              </w:divBdr>
                                                              <w:divsChild>
                                                                <w:div w:id="1020199823">
                                                                  <w:marLeft w:val="0"/>
                                                                  <w:marRight w:val="0"/>
                                                                  <w:marTop w:val="0"/>
                                                                  <w:marBottom w:val="0"/>
                                                                  <w:divBdr>
                                                                    <w:top w:val="none" w:sz="0" w:space="0" w:color="auto"/>
                                                                    <w:left w:val="none" w:sz="0" w:space="0" w:color="auto"/>
                                                                    <w:bottom w:val="none" w:sz="0" w:space="0" w:color="auto"/>
                                                                    <w:right w:val="none" w:sz="0" w:space="0" w:color="auto"/>
                                                                  </w:divBdr>
                                                                  <w:divsChild>
                                                                    <w:div w:id="1035960040">
                                                                      <w:marLeft w:val="0"/>
                                                                      <w:marRight w:val="0"/>
                                                                      <w:marTop w:val="0"/>
                                                                      <w:marBottom w:val="0"/>
                                                                      <w:divBdr>
                                                                        <w:top w:val="none" w:sz="0" w:space="0" w:color="auto"/>
                                                                        <w:left w:val="none" w:sz="0" w:space="0" w:color="auto"/>
                                                                        <w:bottom w:val="none" w:sz="0" w:space="0" w:color="auto"/>
                                                                        <w:right w:val="none" w:sz="0" w:space="0" w:color="auto"/>
                                                                      </w:divBdr>
                                                                      <w:divsChild>
                                                                        <w:div w:id="554045206">
                                                                          <w:marLeft w:val="0"/>
                                                                          <w:marRight w:val="0"/>
                                                                          <w:marTop w:val="0"/>
                                                                          <w:marBottom w:val="0"/>
                                                                          <w:divBdr>
                                                                            <w:top w:val="none" w:sz="0" w:space="0" w:color="auto"/>
                                                                            <w:left w:val="none" w:sz="0" w:space="0" w:color="auto"/>
                                                                            <w:bottom w:val="none" w:sz="0" w:space="0" w:color="auto"/>
                                                                            <w:right w:val="none" w:sz="0" w:space="0" w:color="auto"/>
                                                                          </w:divBdr>
                                                                          <w:divsChild>
                                                                            <w:div w:id="1515606383">
                                                                              <w:marLeft w:val="0"/>
                                                                              <w:marRight w:val="0"/>
                                                                              <w:marTop w:val="0"/>
                                                                              <w:marBottom w:val="0"/>
                                                                              <w:divBdr>
                                                                                <w:top w:val="none" w:sz="0" w:space="0" w:color="auto"/>
                                                                                <w:left w:val="none" w:sz="0" w:space="0" w:color="auto"/>
                                                                                <w:bottom w:val="none" w:sz="0" w:space="0" w:color="auto"/>
                                                                                <w:right w:val="none" w:sz="0" w:space="0" w:color="auto"/>
                                                                              </w:divBdr>
                                                                              <w:divsChild>
                                                                                <w:div w:id="1237282356">
                                                                                  <w:marLeft w:val="0"/>
                                                                                  <w:marRight w:val="0"/>
                                                                                  <w:marTop w:val="0"/>
                                                                                  <w:marBottom w:val="0"/>
                                                                                  <w:divBdr>
                                                                                    <w:top w:val="none" w:sz="0" w:space="0" w:color="auto"/>
                                                                                    <w:left w:val="none" w:sz="0" w:space="0" w:color="auto"/>
                                                                                    <w:bottom w:val="none" w:sz="0" w:space="0" w:color="auto"/>
                                                                                    <w:right w:val="none" w:sz="0" w:space="0" w:color="auto"/>
                                                                                  </w:divBdr>
                                                                                  <w:divsChild>
                                                                                    <w:div w:id="426967232">
                                                                                      <w:marLeft w:val="0"/>
                                                                                      <w:marRight w:val="0"/>
                                                                                      <w:marTop w:val="0"/>
                                                                                      <w:marBottom w:val="0"/>
                                                                                      <w:divBdr>
                                                                                        <w:top w:val="none" w:sz="0" w:space="0" w:color="auto"/>
                                                                                        <w:left w:val="none" w:sz="0" w:space="0" w:color="auto"/>
                                                                                        <w:bottom w:val="none" w:sz="0" w:space="0" w:color="auto"/>
                                                                                        <w:right w:val="none" w:sz="0" w:space="0" w:color="auto"/>
                                                                                      </w:divBdr>
                                                                                      <w:divsChild>
                                                                                        <w:div w:id="1609267089">
                                                                                          <w:marLeft w:val="0"/>
                                                                                          <w:marRight w:val="0"/>
                                                                                          <w:marTop w:val="0"/>
                                                                                          <w:marBottom w:val="0"/>
                                                                                          <w:divBdr>
                                                                                            <w:top w:val="none" w:sz="0" w:space="0" w:color="auto"/>
                                                                                            <w:left w:val="none" w:sz="0" w:space="0" w:color="auto"/>
                                                                                            <w:bottom w:val="none" w:sz="0" w:space="0" w:color="auto"/>
                                                                                            <w:right w:val="none" w:sz="0" w:space="0" w:color="auto"/>
                                                                                          </w:divBdr>
                                                                                          <w:divsChild>
                                                                                            <w:div w:id="1269118355">
                                                                                              <w:marLeft w:val="0"/>
                                                                                              <w:marRight w:val="0"/>
                                                                                              <w:marTop w:val="0"/>
                                                                                              <w:marBottom w:val="0"/>
                                                                                              <w:divBdr>
                                                                                                <w:top w:val="none" w:sz="0" w:space="0" w:color="auto"/>
                                                                                                <w:left w:val="none" w:sz="0" w:space="0" w:color="auto"/>
                                                                                                <w:bottom w:val="none" w:sz="0" w:space="0" w:color="auto"/>
                                                                                                <w:right w:val="none" w:sz="0" w:space="0" w:color="auto"/>
                                                                                              </w:divBdr>
                                                                                              <w:divsChild>
                                                                                                <w:div w:id="157580632">
                                                                                                  <w:marLeft w:val="0"/>
                                                                                                  <w:marRight w:val="0"/>
                                                                                                  <w:marTop w:val="0"/>
                                                                                                  <w:marBottom w:val="0"/>
                                                                                                  <w:divBdr>
                                                                                                    <w:top w:val="none" w:sz="0" w:space="0" w:color="auto"/>
                                                                                                    <w:left w:val="none" w:sz="0" w:space="0" w:color="auto"/>
                                                                                                    <w:bottom w:val="none" w:sz="0" w:space="0" w:color="auto"/>
                                                                                                    <w:right w:val="none" w:sz="0" w:space="0" w:color="auto"/>
                                                                                                  </w:divBdr>
                                                                                                  <w:divsChild>
                                                                                                    <w:div w:id="87891500">
                                                                                                      <w:marLeft w:val="0"/>
                                                                                                      <w:marRight w:val="0"/>
                                                                                                      <w:marTop w:val="0"/>
                                                                                                      <w:marBottom w:val="0"/>
                                                                                                      <w:divBdr>
                                                                                                        <w:top w:val="none" w:sz="0" w:space="0" w:color="auto"/>
                                                                                                        <w:left w:val="none" w:sz="0" w:space="0" w:color="auto"/>
                                                                                                        <w:bottom w:val="none" w:sz="0" w:space="0" w:color="auto"/>
                                                                                                        <w:right w:val="none" w:sz="0" w:space="0" w:color="auto"/>
                                                                                                      </w:divBdr>
                                                                                                      <w:divsChild>
                                                                                                        <w:div w:id="861942562">
                                                                                                          <w:marLeft w:val="0"/>
                                                                                                          <w:marRight w:val="0"/>
                                                                                                          <w:marTop w:val="0"/>
                                                                                                          <w:marBottom w:val="0"/>
                                                                                                          <w:divBdr>
                                                                                                            <w:top w:val="none" w:sz="0" w:space="0" w:color="auto"/>
                                                                                                            <w:left w:val="none" w:sz="0" w:space="0" w:color="auto"/>
                                                                                                            <w:bottom w:val="none" w:sz="0" w:space="0" w:color="auto"/>
                                                                                                            <w:right w:val="none" w:sz="0" w:space="0" w:color="auto"/>
                                                                                                          </w:divBdr>
                                                                                                        </w:div>
                                                                                                        <w:div w:id="1219243241">
                                                                                                          <w:marLeft w:val="0"/>
                                                                                                          <w:marRight w:val="0"/>
                                                                                                          <w:marTop w:val="0"/>
                                                                                                          <w:marBottom w:val="0"/>
                                                                                                          <w:divBdr>
                                                                                                            <w:top w:val="none" w:sz="0" w:space="0" w:color="auto"/>
                                                                                                            <w:left w:val="none" w:sz="0" w:space="0" w:color="auto"/>
                                                                                                            <w:bottom w:val="none" w:sz="0" w:space="0" w:color="auto"/>
                                                                                                            <w:right w:val="none" w:sz="0" w:space="0" w:color="auto"/>
                                                                                                          </w:divBdr>
                                                                                                        </w:div>
                                                                                                        <w:div w:id="244269647">
                                                                                                          <w:marLeft w:val="0"/>
                                                                                                          <w:marRight w:val="0"/>
                                                                                                          <w:marTop w:val="0"/>
                                                                                                          <w:marBottom w:val="0"/>
                                                                                                          <w:divBdr>
                                                                                                            <w:top w:val="none" w:sz="0" w:space="0" w:color="auto"/>
                                                                                                            <w:left w:val="none" w:sz="0" w:space="0" w:color="auto"/>
                                                                                                            <w:bottom w:val="none" w:sz="0" w:space="0" w:color="auto"/>
                                                                                                            <w:right w:val="none" w:sz="0" w:space="0" w:color="auto"/>
                                                                                                          </w:divBdr>
                                                                                                        </w:div>
                                                                                                        <w:div w:id="2095129759">
                                                                                                          <w:marLeft w:val="0"/>
                                                                                                          <w:marRight w:val="0"/>
                                                                                                          <w:marTop w:val="0"/>
                                                                                                          <w:marBottom w:val="0"/>
                                                                                                          <w:divBdr>
                                                                                                            <w:top w:val="none" w:sz="0" w:space="0" w:color="auto"/>
                                                                                                            <w:left w:val="none" w:sz="0" w:space="0" w:color="auto"/>
                                                                                                            <w:bottom w:val="none" w:sz="0" w:space="0" w:color="auto"/>
                                                                                                            <w:right w:val="none" w:sz="0" w:space="0" w:color="auto"/>
                                                                                                          </w:divBdr>
                                                                                                        </w:div>
                                                                                                        <w:div w:id="2102332009">
                                                                                                          <w:marLeft w:val="0"/>
                                                                                                          <w:marRight w:val="0"/>
                                                                                                          <w:marTop w:val="0"/>
                                                                                                          <w:marBottom w:val="0"/>
                                                                                                          <w:divBdr>
                                                                                                            <w:top w:val="none" w:sz="0" w:space="0" w:color="auto"/>
                                                                                                            <w:left w:val="none" w:sz="0" w:space="0" w:color="auto"/>
                                                                                                            <w:bottom w:val="none" w:sz="0" w:space="0" w:color="auto"/>
                                                                                                            <w:right w:val="none" w:sz="0" w:space="0" w:color="auto"/>
                                                                                                          </w:divBdr>
                                                                                                        </w:div>
                                                                                                        <w:div w:id="1966346032">
                                                                                                          <w:marLeft w:val="0"/>
                                                                                                          <w:marRight w:val="0"/>
                                                                                                          <w:marTop w:val="0"/>
                                                                                                          <w:marBottom w:val="0"/>
                                                                                                          <w:divBdr>
                                                                                                            <w:top w:val="none" w:sz="0" w:space="0" w:color="auto"/>
                                                                                                            <w:left w:val="none" w:sz="0" w:space="0" w:color="auto"/>
                                                                                                            <w:bottom w:val="none" w:sz="0" w:space="0" w:color="auto"/>
                                                                                                            <w:right w:val="none" w:sz="0" w:space="0" w:color="auto"/>
                                                                                                          </w:divBdr>
                                                                                                        </w:div>
                                                                                                        <w:div w:id="916744125">
                                                                                                          <w:marLeft w:val="0"/>
                                                                                                          <w:marRight w:val="0"/>
                                                                                                          <w:marTop w:val="0"/>
                                                                                                          <w:marBottom w:val="0"/>
                                                                                                          <w:divBdr>
                                                                                                            <w:top w:val="none" w:sz="0" w:space="0" w:color="auto"/>
                                                                                                            <w:left w:val="none" w:sz="0" w:space="0" w:color="auto"/>
                                                                                                            <w:bottom w:val="none" w:sz="0" w:space="0" w:color="auto"/>
                                                                                                            <w:right w:val="none" w:sz="0" w:space="0" w:color="auto"/>
                                                                                                          </w:divBdr>
                                                                                                        </w:div>
                                                                                                        <w:div w:id="1663729228">
                                                                                                          <w:marLeft w:val="0"/>
                                                                                                          <w:marRight w:val="0"/>
                                                                                                          <w:marTop w:val="0"/>
                                                                                                          <w:marBottom w:val="0"/>
                                                                                                          <w:divBdr>
                                                                                                            <w:top w:val="none" w:sz="0" w:space="0" w:color="auto"/>
                                                                                                            <w:left w:val="none" w:sz="0" w:space="0" w:color="auto"/>
                                                                                                            <w:bottom w:val="none" w:sz="0" w:space="0" w:color="auto"/>
                                                                                                            <w:right w:val="none" w:sz="0" w:space="0" w:color="auto"/>
                                                                                                          </w:divBdr>
                                                                                                        </w:div>
                                                                                                        <w:div w:id="1547794997">
                                                                                                          <w:marLeft w:val="0"/>
                                                                                                          <w:marRight w:val="0"/>
                                                                                                          <w:marTop w:val="0"/>
                                                                                                          <w:marBottom w:val="0"/>
                                                                                                          <w:divBdr>
                                                                                                            <w:top w:val="none" w:sz="0" w:space="0" w:color="auto"/>
                                                                                                            <w:left w:val="none" w:sz="0" w:space="0" w:color="auto"/>
                                                                                                            <w:bottom w:val="none" w:sz="0" w:space="0" w:color="auto"/>
                                                                                                            <w:right w:val="none" w:sz="0" w:space="0" w:color="auto"/>
                                                                                                          </w:divBdr>
                                                                                                        </w:div>
                                                                                                        <w:div w:id="1705984405">
                                                                                                          <w:marLeft w:val="0"/>
                                                                                                          <w:marRight w:val="0"/>
                                                                                                          <w:marTop w:val="0"/>
                                                                                                          <w:marBottom w:val="0"/>
                                                                                                          <w:divBdr>
                                                                                                            <w:top w:val="none" w:sz="0" w:space="0" w:color="auto"/>
                                                                                                            <w:left w:val="none" w:sz="0" w:space="0" w:color="auto"/>
                                                                                                            <w:bottom w:val="none" w:sz="0" w:space="0" w:color="auto"/>
                                                                                                            <w:right w:val="none" w:sz="0" w:space="0" w:color="auto"/>
                                                                                                          </w:divBdr>
                                                                                                        </w:div>
                                                                                                        <w:div w:id="2117367382">
                                                                                                          <w:marLeft w:val="0"/>
                                                                                                          <w:marRight w:val="0"/>
                                                                                                          <w:marTop w:val="0"/>
                                                                                                          <w:marBottom w:val="0"/>
                                                                                                          <w:divBdr>
                                                                                                            <w:top w:val="none" w:sz="0" w:space="0" w:color="auto"/>
                                                                                                            <w:left w:val="none" w:sz="0" w:space="0" w:color="auto"/>
                                                                                                            <w:bottom w:val="none" w:sz="0" w:space="0" w:color="auto"/>
                                                                                                            <w:right w:val="none" w:sz="0" w:space="0" w:color="auto"/>
                                                                                                          </w:divBdr>
                                                                                                        </w:div>
                                                                                                        <w:div w:id="1871449101">
                                                                                                          <w:marLeft w:val="0"/>
                                                                                                          <w:marRight w:val="0"/>
                                                                                                          <w:marTop w:val="0"/>
                                                                                                          <w:marBottom w:val="0"/>
                                                                                                          <w:divBdr>
                                                                                                            <w:top w:val="none" w:sz="0" w:space="0" w:color="auto"/>
                                                                                                            <w:left w:val="none" w:sz="0" w:space="0" w:color="auto"/>
                                                                                                            <w:bottom w:val="none" w:sz="0" w:space="0" w:color="auto"/>
                                                                                                            <w:right w:val="none" w:sz="0" w:space="0" w:color="auto"/>
                                                                                                          </w:divBdr>
                                                                                                        </w:div>
                                                                                                        <w:div w:id="1678774513">
                                                                                                          <w:marLeft w:val="0"/>
                                                                                                          <w:marRight w:val="0"/>
                                                                                                          <w:marTop w:val="0"/>
                                                                                                          <w:marBottom w:val="0"/>
                                                                                                          <w:divBdr>
                                                                                                            <w:top w:val="none" w:sz="0" w:space="0" w:color="auto"/>
                                                                                                            <w:left w:val="none" w:sz="0" w:space="0" w:color="auto"/>
                                                                                                            <w:bottom w:val="none" w:sz="0" w:space="0" w:color="auto"/>
                                                                                                            <w:right w:val="none" w:sz="0" w:space="0" w:color="auto"/>
                                                                                                          </w:divBdr>
                                                                                                        </w:div>
                                                                                                        <w:div w:id="2011831792">
                                                                                                          <w:marLeft w:val="0"/>
                                                                                                          <w:marRight w:val="0"/>
                                                                                                          <w:marTop w:val="0"/>
                                                                                                          <w:marBottom w:val="0"/>
                                                                                                          <w:divBdr>
                                                                                                            <w:top w:val="none" w:sz="0" w:space="0" w:color="auto"/>
                                                                                                            <w:left w:val="none" w:sz="0" w:space="0" w:color="auto"/>
                                                                                                            <w:bottom w:val="none" w:sz="0" w:space="0" w:color="auto"/>
                                                                                                            <w:right w:val="none" w:sz="0" w:space="0" w:color="auto"/>
                                                                                                          </w:divBdr>
                                                                                                        </w:div>
                                                                                                        <w:div w:id="196892354">
                                                                                                          <w:marLeft w:val="0"/>
                                                                                                          <w:marRight w:val="0"/>
                                                                                                          <w:marTop w:val="0"/>
                                                                                                          <w:marBottom w:val="0"/>
                                                                                                          <w:divBdr>
                                                                                                            <w:top w:val="none" w:sz="0" w:space="0" w:color="auto"/>
                                                                                                            <w:left w:val="none" w:sz="0" w:space="0" w:color="auto"/>
                                                                                                            <w:bottom w:val="none" w:sz="0" w:space="0" w:color="auto"/>
                                                                                                            <w:right w:val="none" w:sz="0" w:space="0" w:color="auto"/>
                                                                                                          </w:divBdr>
                                                                                                        </w:div>
                                                                                                        <w:div w:id="1707441011">
                                                                                                          <w:marLeft w:val="0"/>
                                                                                                          <w:marRight w:val="0"/>
                                                                                                          <w:marTop w:val="0"/>
                                                                                                          <w:marBottom w:val="0"/>
                                                                                                          <w:divBdr>
                                                                                                            <w:top w:val="none" w:sz="0" w:space="0" w:color="auto"/>
                                                                                                            <w:left w:val="none" w:sz="0" w:space="0" w:color="auto"/>
                                                                                                            <w:bottom w:val="none" w:sz="0" w:space="0" w:color="auto"/>
                                                                                                            <w:right w:val="none" w:sz="0" w:space="0" w:color="auto"/>
                                                                                                          </w:divBdr>
                                                                                                        </w:div>
                                                                                                        <w:div w:id="16077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2911434">
      <w:bodyDiv w:val="1"/>
      <w:marLeft w:val="0"/>
      <w:marRight w:val="0"/>
      <w:marTop w:val="0"/>
      <w:marBottom w:val="0"/>
      <w:divBdr>
        <w:top w:val="none" w:sz="0" w:space="0" w:color="auto"/>
        <w:left w:val="none" w:sz="0" w:space="0" w:color="auto"/>
        <w:bottom w:val="none" w:sz="0" w:space="0" w:color="auto"/>
        <w:right w:val="none" w:sz="0" w:space="0" w:color="auto"/>
      </w:divBdr>
    </w:div>
    <w:div w:id="1472094645">
      <w:bodyDiv w:val="1"/>
      <w:marLeft w:val="0"/>
      <w:marRight w:val="0"/>
      <w:marTop w:val="0"/>
      <w:marBottom w:val="0"/>
      <w:divBdr>
        <w:top w:val="none" w:sz="0" w:space="0" w:color="auto"/>
        <w:left w:val="none" w:sz="0" w:space="0" w:color="auto"/>
        <w:bottom w:val="none" w:sz="0" w:space="0" w:color="auto"/>
        <w:right w:val="none" w:sz="0" w:space="0" w:color="auto"/>
      </w:divBdr>
    </w:div>
    <w:div w:id="1778452439">
      <w:bodyDiv w:val="1"/>
      <w:marLeft w:val="0"/>
      <w:marRight w:val="0"/>
      <w:marTop w:val="0"/>
      <w:marBottom w:val="0"/>
      <w:divBdr>
        <w:top w:val="none" w:sz="0" w:space="0" w:color="auto"/>
        <w:left w:val="none" w:sz="0" w:space="0" w:color="auto"/>
        <w:bottom w:val="none" w:sz="0" w:space="0" w:color="auto"/>
        <w:right w:val="none" w:sz="0" w:space="0" w:color="auto"/>
      </w:divBdr>
      <w:divsChild>
        <w:div w:id="1863012546">
          <w:marLeft w:val="0"/>
          <w:marRight w:val="0"/>
          <w:marTop w:val="0"/>
          <w:marBottom w:val="0"/>
          <w:divBdr>
            <w:top w:val="none" w:sz="0" w:space="0" w:color="auto"/>
            <w:left w:val="none" w:sz="0" w:space="0" w:color="auto"/>
            <w:bottom w:val="none" w:sz="0" w:space="0" w:color="auto"/>
            <w:right w:val="none" w:sz="0" w:space="0" w:color="auto"/>
          </w:divBdr>
        </w:div>
        <w:div w:id="1374693013">
          <w:marLeft w:val="0"/>
          <w:marRight w:val="0"/>
          <w:marTop w:val="0"/>
          <w:marBottom w:val="0"/>
          <w:divBdr>
            <w:top w:val="none" w:sz="0" w:space="0" w:color="auto"/>
            <w:left w:val="none" w:sz="0" w:space="0" w:color="auto"/>
            <w:bottom w:val="none" w:sz="0" w:space="0" w:color="auto"/>
            <w:right w:val="none" w:sz="0" w:space="0" w:color="auto"/>
          </w:divBdr>
        </w:div>
        <w:div w:id="876621773">
          <w:marLeft w:val="0"/>
          <w:marRight w:val="0"/>
          <w:marTop w:val="0"/>
          <w:marBottom w:val="0"/>
          <w:divBdr>
            <w:top w:val="none" w:sz="0" w:space="0" w:color="auto"/>
            <w:left w:val="none" w:sz="0" w:space="0" w:color="auto"/>
            <w:bottom w:val="none" w:sz="0" w:space="0" w:color="auto"/>
            <w:right w:val="none" w:sz="0" w:space="0" w:color="auto"/>
          </w:divBdr>
        </w:div>
      </w:divsChild>
    </w:div>
    <w:div w:id="1950356890">
      <w:bodyDiv w:val="1"/>
      <w:marLeft w:val="0"/>
      <w:marRight w:val="0"/>
      <w:marTop w:val="0"/>
      <w:marBottom w:val="0"/>
      <w:divBdr>
        <w:top w:val="none" w:sz="0" w:space="0" w:color="auto"/>
        <w:left w:val="none" w:sz="0" w:space="0" w:color="auto"/>
        <w:bottom w:val="none" w:sz="0" w:space="0" w:color="auto"/>
        <w:right w:val="none" w:sz="0" w:space="0" w:color="auto"/>
      </w:divBdr>
      <w:divsChild>
        <w:div w:id="1051151518">
          <w:marLeft w:val="0"/>
          <w:marRight w:val="0"/>
          <w:marTop w:val="0"/>
          <w:marBottom w:val="0"/>
          <w:divBdr>
            <w:top w:val="none" w:sz="0" w:space="0" w:color="auto"/>
            <w:left w:val="none" w:sz="0" w:space="0" w:color="auto"/>
            <w:bottom w:val="none" w:sz="0" w:space="0" w:color="auto"/>
            <w:right w:val="none" w:sz="0" w:space="0" w:color="auto"/>
          </w:divBdr>
          <w:divsChild>
            <w:div w:id="1506096373">
              <w:marLeft w:val="0"/>
              <w:marRight w:val="0"/>
              <w:marTop w:val="0"/>
              <w:marBottom w:val="0"/>
              <w:divBdr>
                <w:top w:val="none" w:sz="0" w:space="0" w:color="auto"/>
                <w:left w:val="none" w:sz="0" w:space="0" w:color="auto"/>
                <w:bottom w:val="none" w:sz="0" w:space="0" w:color="auto"/>
                <w:right w:val="none" w:sz="0" w:space="0" w:color="auto"/>
              </w:divBdr>
              <w:divsChild>
                <w:div w:id="1635285940">
                  <w:marLeft w:val="0"/>
                  <w:marRight w:val="0"/>
                  <w:marTop w:val="0"/>
                  <w:marBottom w:val="0"/>
                  <w:divBdr>
                    <w:top w:val="none" w:sz="0" w:space="0" w:color="auto"/>
                    <w:left w:val="none" w:sz="0" w:space="0" w:color="auto"/>
                    <w:bottom w:val="none" w:sz="0" w:space="0" w:color="auto"/>
                    <w:right w:val="none" w:sz="0" w:space="0" w:color="auto"/>
                  </w:divBdr>
                  <w:divsChild>
                    <w:div w:id="1492869733">
                      <w:marLeft w:val="0"/>
                      <w:marRight w:val="0"/>
                      <w:marTop w:val="0"/>
                      <w:marBottom w:val="0"/>
                      <w:divBdr>
                        <w:top w:val="none" w:sz="0" w:space="0" w:color="auto"/>
                        <w:left w:val="none" w:sz="0" w:space="0" w:color="auto"/>
                        <w:bottom w:val="none" w:sz="0" w:space="0" w:color="auto"/>
                        <w:right w:val="none" w:sz="0" w:space="0" w:color="auto"/>
                      </w:divBdr>
                      <w:divsChild>
                        <w:div w:id="133568189">
                          <w:marLeft w:val="0"/>
                          <w:marRight w:val="0"/>
                          <w:marTop w:val="0"/>
                          <w:marBottom w:val="0"/>
                          <w:divBdr>
                            <w:top w:val="none" w:sz="0" w:space="0" w:color="auto"/>
                            <w:left w:val="none" w:sz="0" w:space="0" w:color="auto"/>
                            <w:bottom w:val="none" w:sz="0" w:space="0" w:color="auto"/>
                            <w:right w:val="none" w:sz="0" w:space="0" w:color="auto"/>
                          </w:divBdr>
                          <w:divsChild>
                            <w:div w:id="1958758482">
                              <w:marLeft w:val="0"/>
                              <w:marRight w:val="0"/>
                              <w:marTop w:val="0"/>
                              <w:marBottom w:val="0"/>
                              <w:divBdr>
                                <w:top w:val="none" w:sz="0" w:space="0" w:color="auto"/>
                                <w:left w:val="none" w:sz="0" w:space="0" w:color="auto"/>
                                <w:bottom w:val="none" w:sz="0" w:space="0" w:color="auto"/>
                                <w:right w:val="none" w:sz="0" w:space="0" w:color="auto"/>
                              </w:divBdr>
                              <w:divsChild>
                                <w:div w:id="776172371">
                                  <w:marLeft w:val="0"/>
                                  <w:marRight w:val="0"/>
                                  <w:marTop w:val="0"/>
                                  <w:marBottom w:val="0"/>
                                  <w:divBdr>
                                    <w:top w:val="none" w:sz="0" w:space="0" w:color="auto"/>
                                    <w:left w:val="none" w:sz="0" w:space="0" w:color="auto"/>
                                    <w:bottom w:val="none" w:sz="0" w:space="0" w:color="auto"/>
                                    <w:right w:val="none" w:sz="0" w:space="0" w:color="auto"/>
                                  </w:divBdr>
                                  <w:divsChild>
                                    <w:div w:id="1431588293">
                                      <w:marLeft w:val="0"/>
                                      <w:marRight w:val="0"/>
                                      <w:marTop w:val="0"/>
                                      <w:marBottom w:val="0"/>
                                      <w:divBdr>
                                        <w:top w:val="none" w:sz="0" w:space="0" w:color="auto"/>
                                        <w:left w:val="none" w:sz="0" w:space="0" w:color="auto"/>
                                        <w:bottom w:val="none" w:sz="0" w:space="0" w:color="auto"/>
                                        <w:right w:val="none" w:sz="0" w:space="0" w:color="auto"/>
                                      </w:divBdr>
                                      <w:divsChild>
                                        <w:div w:id="1504780459">
                                          <w:marLeft w:val="0"/>
                                          <w:marRight w:val="0"/>
                                          <w:marTop w:val="0"/>
                                          <w:marBottom w:val="0"/>
                                          <w:divBdr>
                                            <w:top w:val="none" w:sz="0" w:space="0" w:color="auto"/>
                                            <w:left w:val="none" w:sz="0" w:space="0" w:color="auto"/>
                                            <w:bottom w:val="none" w:sz="0" w:space="0" w:color="auto"/>
                                            <w:right w:val="none" w:sz="0" w:space="0" w:color="auto"/>
                                          </w:divBdr>
                                          <w:divsChild>
                                            <w:div w:id="153572530">
                                              <w:marLeft w:val="0"/>
                                              <w:marRight w:val="0"/>
                                              <w:marTop w:val="0"/>
                                              <w:marBottom w:val="0"/>
                                              <w:divBdr>
                                                <w:top w:val="none" w:sz="0" w:space="0" w:color="auto"/>
                                                <w:left w:val="none" w:sz="0" w:space="0" w:color="auto"/>
                                                <w:bottom w:val="none" w:sz="0" w:space="0" w:color="auto"/>
                                                <w:right w:val="none" w:sz="0" w:space="0" w:color="auto"/>
                                              </w:divBdr>
                                              <w:divsChild>
                                                <w:div w:id="417869227">
                                                  <w:marLeft w:val="0"/>
                                                  <w:marRight w:val="0"/>
                                                  <w:marTop w:val="0"/>
                                                  <w:marBottom w:val="0"/>
                                                  <w:divBdr>
                                                    <w:top w:val="none" w:sz="0" w:space="0" w:color="auto"/>
                                                    <w:left w:val="none" w:sz="0" w:space="0" w:color="auto"/>
                                                    <w:bottom w:val="none" w:sz="0" w:space="0" w:color="auto"/>
                                                    <w:right w:val="none" w:sz="0" w:space="0" w:color="auto"/>
                                                  </w:divBdr>
                                                  <w:divsChild>
                                                    <w:div w:id="973485007">
                                                      <w:marLeft w:val="0"/>
                                                      <w:marRight w:val="0"/>
                                                      <w:marTop w:val="0"/>
                                                      <w:marBottom w:val="0"/>
                                                      <w:divBdr>
                                                        <w:top w:val="none" w:sz="0" w:space="0" w:color="auto"/>
                                                        <w:left w:val="none" w:sz="0" w:space="0" w:color="auto"/>
                                                        <w:bottom w:val="none" w:sz="0" w:space="0" w:color="auto"/>
                                                        <w:right w:val="none" w:sz="0" w:space="0" w:color="auto"/>
                                                      </w:divBdr>
                                                      <w:divsChild>
                                                        <w:div w:id="261838565">
                                                          <w:marLeft w:val="0"/>
                                                          <w:marRight w:val="0"/>
                                                          <w:marTop w:val="0"/>
                                                          <w:marBottom w:val="0"/>
                                                          <w:divBdr>
                                                            <w:top w:val="none" w:sz="0" w:space="0" w:color="auto"/>
                                                            <w:left w:val="none" w:sz="0" w:space="0" w:color="auto"/>
                                                            <w:bottom w:val="none" w:sz="0" w:space="0" w:color="auto"/>
                                                            <w:right w:val="none" w:sz="0" w:space="0" w:color="auto"/>
                                                          </w:divBdr>
                                                          <w:divsChild>
                                                            <w:div w:id="775250267">
                                                              <w:marLeft w:val="0"/>
                                                              <w:marRight w:val="0"/>
                                                              <w:marTop w:val="0"/>
                                                              <w:marBottom w:val="0"/>
                                                              <w:divBdr>
                                                                <w:top w:val="none" w:sz="0" w:space="0" w:color="auto"/>
                                                                <w:left w:val="none" w:sz="0" w:space="0" w:color="auto"/>
                                                                <w:bottom w:val="none" w:sz="0" w:space="0" w:color="auto"/>
                                                                <w:right w:val="none" w:sz="0" w:space="0" w:color="auto"/>
                                                              </w:divBdr>
                                                              <w:divsChild>
                                                                <w:div w:id="1523977408">
                                                                  <w:marLeft w:val="0"/>
                                                                  <w:marRight w:val="0"/>
                                                                  <w:marTop w:val="0"/>
                                                                  <w:marBottom w:val="0"/>
                                                                  <w:divBdr>
                                                                    <w:top w:val="none" w:sz="0" w:space="0" w:color="auto"/>
                                                                    <w:left w:val="none" w:sz="0" w:space="0" w:color="auto"/>
                                                                    <w:bottom w:val="none" w:sz="0" w:space="0" w:color="auto"/>
                                                                    <w:right w:val="none" w:sz="0" w:space="0" w:color="auto"/>
                                                                  </w:divBdr>
                                                                  <w:divsChild>
                                                                    <w:div w:id="1209221604">
                                                                      <w:marLeft w:val="0"/>
                                                                      <w:marRight w:val="0"/>
                                                                      <w:marTop w:val="0"/>
                                                                      <w:marBottom w:val="0"/>
                                                                      <w:divBdr>
                                                                        <w:top w:val="none" w:sz="0" w:space="0" w:color="auto"/>
                                                                        <w:left w:val="none" w:sz="0" w:space="0" w:color="auto"/>
                                                                        <w:bottom w:val="none" w:sz="0" w:space="0" w:color="auto"/>
                                                                        <w:right w:val="none" w:sz="0" w:space="0" w:color="auto"/>
                                                                      </w:divBdr>
                                                                      <w:divsChild>
                                                                        <w:div w:id="230621960">
                                                                          <w:marLeft w:val="0"/>
                                                                          <w:marRight w:val="0"/>
                                                                          <w:marTop w:val="0"/>
                                                                          <w:marBottom w:val="0"/>
                                                                          <w:divBdr>
                                                                            <w:top w:val="none" w:sz="0" w:space="0" w:color="auto"/>
                                                                            <w:left w:val="none" w:sz="0" w:space="0" w:color="auto"/>
                                                                            <w:bottom w:val="none" w:sz="0" w:space="0" w:color="auto"/>
                                                                            <w:right w:val="none" w:sz="0" w:space="0" w:color="auto"/>
                                                                          </w:divBdr>
                                                                          <w:divsChild>
                                                                            <w:div w:id="123474312">
                                                                              <w:marLeft w:val="0"/>
                                                                              <w:marRight w:val="0"/>
                                                                              <w:marTop w:val="0"/>
                                                                              <w:marBottom w:val="0"/>
                                                                              <w:divBdr>
                                                                                <w:top w:val="none" w:sz="0" w:space="0" w:color="auto"/>
                                                                                <w:left w:val="none" w:sz="0" w:space="0" w:color="auto"/>
                                                                                <w:bottom w:val="none" w:sz="0" w:space="0" w:color="auto"/>
                                                                                <w:right w:val="none" w:sz="0" w:space="0" w:color="auto"/>
                                                                              </w:divBdr>
                                                                              <w:divsChild>
                                                                                <w:div w:id="271594907">
                                                                                  <w:marLeft w:val="0"/>
                                                                                  <w:marRight w:val="0"/>
                                                                                  <w:marTop w:val="0"/>
                                                                                  <w:marBottom w:val="0"/>
                                                                                  <w:divBdr>
                                                                                    <w:top w:val="none" w:sz="0" w:space="0" w:color="auto"/>
                                                                                    <w:left w:val="none" w:sz="0" w:space="0" w:color="auto"/>
                                                                                    <w:bottom w:val="none" w:sz="0" w:space="0" w:color="auto"/>
                                                                                    <w:right w:val="none" w:sz="0" w:space="0" w:color="auto"/>
                                                                                  </w:divBdr>
                                                                                  <w:divsChild>
                                                                                    <w:div w:id="262886149">
                                                                                      <w:marLeft w:val="0"/>
                                                                                      <w:marRight w:val="0"/>
                                                                                      <w:marTop w:val="0"/>
                                                                                      <w:marBottom w:val="0"/>
                                                                                      <w:divBdr>
                                                                                        <w:top w:val="none" w:sz="0" w:space="0" w:color="auto"/>
                                                                                        <w:left w:val="none" w:sz="0" w:space="0" w:color="auto"/>
                                                                                        <w:bottom w:val="none" w:sz="0" w:space="0" w:color="auto"/>
                                                                                        <w:right w:val="none" w:sz="0" w:space="0" w:color="auto"/>
                                                                                      </w:divBdr>
                                                                                      <w:divsChild>
                                                                                        <w:div w:id="1224024927">
                                                                                          <w:marLeft w:val="0"/>
                                                                                          <w:marRight w:val="0"/>
                                                                                          <w:marTop w:val="0"/>
                                                                                          <w:marBottom w:val="0"/>
                                                                                          <w:divBdr>
                                                                                            <w:top w:val="none" w:sz="0" w:space="0" w:color="auto"/>
                                                                                            <w:left w:val="none" w:sz="0" w:space="0" w:color="auto"/>
                                                                                            <w:bottom w:val="none" w:sz="0" w:space="0" w:color="auto"/>
                                                                                            <w:right w:val="none" w:sz="0" w:space="0" w:color="auto"/>
                                                                                          </w:divBdr>
                                                                                          <w:divsChild>
                                                                                            <w:div w:id="897400064">
                                                                                              <w:marLeft w:val="0"/>
                                                                                              <w:marRight w:val="0"/>
                                                                                              <w:marTop w:val="0"/>
                                                                                              <w:marBottom w:val="0"/>
                                                                                              <w:divBdr>
                                                                                                <w:top w:val="none" w:sz="0" w:space="0" w:color="auto"/>
                                                                                                <w:left w:val="none" w:sz="0" w:space="0" w:color="auto"/>
                                                                                                <w:bottom w:val="none" w:sz="0" w:space="0" w:color="auto"/>
                                                                                                <w:right w:val="none" w:sz="0" w:space="0" w:color="auto"/>
                                                                                              </w:divBdr>
                                                                                              <w:divsChild>
                                                                                                <w:div w:id="1010109916">
                                                                                                  <w:marLeft w:val="0"/>
                                                                                                  <w:marRight w:val="0"/>
                                                                                                  <w:marTop w:val="0"/>
                                                                                                  <w:marBottom w:val="0"/>
                                                                                                  <w:divBdr>
                                                                                                    <w:top w:val="none" w:sz="0" w:space="0" w:color="auto"/>
                                                                                                    <w:left w:val="none" w:sz="0" w:space="0" w:color="auto"/>
                                                                                                    <w:bottom w:val="none" w:sz="0" w:space="0" w:color="auto"/>
                                                                                                    <w:right w:val="none" w:sz="0" w:space="0" w:color="auto"/>
                                                                                                  </w:divBdr>
                                                                                                  <w:divsChild>
                                                                                                    <w:div w:id="156795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en.wikipedia.org/wiki/World_Rugby" TargetMode="External"/><Relationship Id="rId26" Type="http://schemas.openxmlformats.org/officeDocument/2006/relationships/hyperlink" Target="http://www.sports-council-wales.org.uk/grants-funding/funding/list-of-bodies" TargetMode="External"/><Relationship Id="rId3" Type="http://schemas.openxmlformats.org/officeDocument/2006/relationships/customXml" Target="../customXml/item3.xml"/><Relationship Id="rId21" Type="http://schemas.openxmlformats.org/officeDocument/2006/relationships/hyperlink" Target="https://en.wikipedia.org/wiki/Horace_Lyn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psychologytoday.com/us/basics/confidence" TargetMode="External"/><Relationship Id="rId25" Type="http://schemas.openxmlformats.org/officeDocument/2006/relationships/hyperlink" Target="https://en.wikipedia.org/wiki/Sport_Wales" TargetMode="External"/><Relationship Id="rId2" Type="http://schemas.openxmlformats.org/officeDocument/2006/relationships/customXml" Target="../customXml/item2.xml"/><Relationship Id="rId16" Type="http://schemas.openxmlformats.org/officeDocument/2006/relationships/hyperlink" Target="https://www.psychologytoday.com/us/basics/motivation" TargetMode="External"/><Relationship Id="rId20" Type="http://schemas.openxmlformats.org/officeDocument/2006/relationships/hyperlink" Target="https://en.wikipedia.org/wiki/Irish_Rugby_Football_Un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eb.archive.org/web/20081015213305/http:/www.sports-council-wales.org.uk/grants-funding/funding/list-of-bodies"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sport.wales/content-vault/sport-and-active-lifestyles-survey/"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n.wikipedia.org/wiki/Scottish_Rugby_Un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ec.europa.eu/health/nutrition_physical_activity/docs/ebs_412_en.pdf" TargetMode="External"/><Relationship Id="rId27" Type="http://schemas.openxmlformats.org/officeDocument/2006/relationships/image" Target="media/image3.jpe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276643-5E2B-4887-91FB-A3731A8E3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0</TotalTime>
  <Pages>24</Pages>
  <Words>3228</Words>
  <Characters>18404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Jonathan Bayliss (P150486)</cp:lastModifiedBy>
  <cp:revision>7</cp:revision>
  <cp:lastPrinted>2015-02-09T16:35:00Z</cp:lastPrinted>
  <dcterms:created xsi:type="dcterms:W3CDTF">2020-03-09T17:00:00Z</dcterms:created>
  <dcterms:modified xsi:type="dcterms:W3CDTF">2020-03-13T18:21:00Z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