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DF1AFE" w14:textId="77777777" w:rsidR="00376602" w:rsidRPr="002761F6" w:rsidRDefault="00376602" w:rsidP="00376602">
      <w:pPr>
        <w:pStyle w:val="Title"/>
        <w:jc w:val="left"/>
        <w:rPr>
          <w:rFonts w:cs="Arial"/>
          <w:b w:val="0"/>
          <w:bCs/>
          <w:sz w:val="24"/>
          <w:szCs w:val="24"/>
        </w:rPr>
      </w:pPr>
      <w:r w:rsidRPr="002761F6">
        <w:rPr>
          <w:rFonts w:cs="Arial"/>
          <w:noProof/>
          <w:sz w:val="24"/>
          <w:szCs w:val="24"/>
          <w:lang w:val="en-US"/>
        </w:rPr>
        <w:drawing>
          <wp:inline distT="0" distB="0" distL="0" distR="0" wp14:anchorId="734B9770" wp14:editId="35FDA7F0">
            <wp:extent cx="2965836" cy="1291786"/>
            <wp:effectExtent l="0" t="0" r="6350" b="3810"/>
            <wp:docPr id="1278792963" name="Picture 127879296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UWTSD new Logo"/>
                    <pic:cNvPicPr>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2965836" cy="1291786"/>
                    </a:xfrm>
                    <a:prstGeom prst="rect">
                      <a:avLst/>
                    </a:prstGeom>
                    <a:noFill/>
                    <a:ln>
                      <a:noFill/>
                    </a:ln>
                  </pic:spPr>
                </pic:pic>
              </a:graphicData>
            </a:graphic>
          </wp:inline>
        </w:drawing>
      </w:r>
    </w:p>
    <w:p w14:paraId="491B64A7" w14:textId="77777777" w:rsidR="00376602" w:rsidRPr="002761F6" w:rsidRDefault="00376602" w:rsidP="00376602">
      <w:pPr>
        <w:pStyle w:val="Title"/>
        <w:rPr>
          <w:rFonts w:cs="Arial"/>
          <w:b w:val="0"/>
          <w:bCs/>
          <w:szCs w:val="24"/>
        </w:rPr>
      </w:pPr>
    </w:p>
    <w:p w14:paraId="74517FA3" w14:textId="759A8420" w:rsidR="00376602" w:rsidRDefault="00376602" w:rsidP="00376602">
      <w:pPr>
        <w:jc w:val="center"/>
        <w:rPr>
          <w:rFonts w:ascii="Arial" w:eastAsiaTheme="majorEastAsia" w:hAnsi="Arial" w:cs="Arial"/>
          <w:b/>
          <w:bCs/>
          <w:color w:val="000000" w:themeColor="text1"/>
          <w:spacing w:val="-10"/>
          <w:kern w:val="28"/>
          <w:sz w:val="36"/>
          <w:szCs w:val="24"/>
          <w:lang w:val="en-GB"/>
        </w:rPr>
      </w:pPr>
      <w:r w:rsidRPr="00376602">
        <w:rPr>
          <w:rFonts w:ascii="Arial" w:eastAsiaTheme="majorEastAsia" w:hAnsi="Arial" w:cs="Arial"/>
          <w:b/>
          <w:bCs/>
          <w:color w:val="000000" w:themeColor="text1"/>
          <w:spacing w:val="-10"/>
          <w:kern w:val="28"/>
          <w:sz w:val="36"/>
          <w:szCs w:val="24"/>
          <w:lang w:val="en-GB"/>
        </w:rPr>
        <w:t>Contemporary Themes in the Hotel and Hospitality Secto</w:t>
      </w:r>
      <w:r>
        <w:rPr>
          <w:rFonts w:ascii="Arial" w:eastAsiaTheme="majorEastAsia" w:hAnsi="Arial" w:cs="Arial"/>
          <w:b/>
          <w:bCs/>
          <w:color w:val="000000" w:themeColor="text1"/>
          <w:spacing w:val="-10"/>
          <w:kern w:val="28"/>
          <w:sz w:val="36"/>
          <w:szCs w:val="24"/>
          <w:lang w:val="en-GB"/>
        </w:rPr>
        <w:t>r</w:t>
      </w:r>
    </w:p>
    <w:p w14:paraId="554F702E" w14:textId="7A8AF9C2" w:rsidR="00376602" w:rsidRDefault="00376602" w:rsidP="00376602">
      <w:pPr>
        <w:jc w:val="center"/>
        <w:rPr>
          <w:rFonts w:eastAsiaTheme="majorEastAsia" w:cs="Arial"/>
          <w:b/>
          <w:bCs/>
          <w:spacing w:val="-10"/>
          <w:kern w:val="28"/>
          <w:sz w:val="36"/>
          <w:szCs w:val="24"/>
        </w:rPr>
      </w:pPr>
      <w:r w:rsidRPr="00C952B5">
        <w:rPr>
          <w:rFonts w:eastAsiaTheme="majorEastAsia" w:cs="Arial"/>
          <w:b/>
          <w:bCs/>
          <w:spacing w:val="-10"/>
          <w:kern w:val="28"/>
          <w:sz w:val="36"/>
          <w:szCs w:val="24"/>
        </w:rPr>
        <w:t>BMIH600</w:t>
      </w:r>
      <w:r>
        <w:rPr>
          <w:rFonts w:eastAsiaTheme="majorEastAsia" w:cs="Arial"/>
          <w:b/>
          <w:bCs/>
          <w:spacing w:val="-10"/>
          <w:kern w:val="28"/>
          <w:sz w:val="36"/>
          <w:szCs w:val="24"/>
        </w:rPr>
        <w:t xml:space="preserve">1  </w:t>
      </w:r>
    </w:p>
    <w:p w14:paraId="0F7A1571" w14:textId="6220CDE7" w:rsidR="00376602" w:rsidRDefault="00420A1D" w:rsidP="00420A1D">
      <w:pPr>
        <w:jc w:val="center"/>
        <w:rPr>
          <w:rFonts w:eastAsiaTheme="minorEastAsia" w:cs="Arial"/>
          <w:color w:val="5A5A5A" w:themeColor="text1" w:themeTint="A5"/>
          <w:spacing w:val="15"/>
          <w:kern w:val="2"/>
          <w:sz w:val="36"/>
          <w:szCs w:val="24"/>
        </w:rPr>
      </w:pPr>
      <w:r w:rsidRPr="00420A1D">
        <w:rPr>
          <w:rFonts w:eastAsiaTheme="minorEastAsia" w:cs="Arial"/>
          <w:color w:val="5A5A5A" w:themeColor="text1" w:themeTint="A5"/>
          <w:spacing w:val="15"/>
          <w:kern w:val="2"/>
          <w:sz w:val="36"/>
          <w:szCs w:val="24"/>
        </w:rPr>
        <w:t>Conference Research Paper</w:t>
      </w:r>
    </w:p>
    <w:p w14:paraId="56A7659F" w14:textId="3EF1E432" w:rsidR="00136B16" w:rsidRDefault="00136B16" w:rsidP="00420A1D">
      <w:pPr>
        <w:jc w:val="center"/>
        <w:rPr>
          <w:rFonts w:cs="Arial"/>
          <w:sz w:val="36"/>
          <w:szCs w:val="24"/>
        </w:rPr>
      </w:pPr>
      <w:r w:rsidRPr="00136B16">
        <w:rPr>
          <w:rFonts w:eastAsiaTheme="minorEastAsia" w:cs="Arial"/>
          <w:color w:val="5A5A5A" w:themeColor="text1" w:themeTint="A5"/>
          <w:spacing w:val="15"/>
          <w:kern w:val="2"/>
          <w:sz w:val="36"/>
          <w:szCs w:val="24"/>
        </w:rPr>
        <w:t>Evaluating Food Waste Reduction Strategies to Achieve Sustainability in the Hotel and Hospitality Sector</w:t>
      </w:r>
    </w:p>
    <w:p w14:paraId="5995532F" w14:textId="77777777" w:rsidR="00376602" w:rsidRDefault="00376602" w:rsidP="00376602">
      <w:pPr>
        <w:rPr>
          <w:rFonts w:cs="Arial"/>
          <w:sz w:val="36"/>
          <w:szCs w:val="24"/>
        </w:rPr>
      </w:pPr>
    </w:p>
    <w:p w14:paraId="5749C2DC" w14:textId="77777777" w:rsidR="00136B16" w:rsidRDefault="00136B16" w:rsidP="00376602">
      <w:pPr>
        <w:rPr>
          <w:rFonts w:cs="Arial"/>
          <w:sz w:val="36"/>
          <w:szCs w:val="24"/>
        </w:rPr>
      </w:pPr>
    </w:p>
    <w:p w14:paraId="01B937DF" w14:textId="77777777" w:rsidR="00136B16" w:rsidRPr="002761F6" w:rsidRDefault="00136B16" w:rsidP="00376602">
      <w:pPr>
        <w:rPr>
          <w:rFonts w:cs="Arial"/>
          <w:sz w:val="36"/>
          <w:szCs w:val="24"/>
        </w:rPr>
      </w:pPr>
    </w:p>
    <w:p w14:paraId="50A528AF" w14:textId="77777777" w:rsidR="00376602" w:rsidRPr="003E1DCF" w:rsidRDefault="00376602" w:rsidP="00376602">
      <w:pPr>
        <w:spacing w:before="240" w:after="160" w:line="360" w:lineRule="auto"/>
        <w:rPr>
          <w:rFonts w:ascii="Times New Roman" w:hAnsi="Times New Roman" w:cs="Times New Roman"/>
          <w:b/>
          <w:bCs/>
          <w:sz w:val="32"/>
          <w:szCs w:val="32"/>
        </w:rPr>
      </w:pPr>
      <w:r w:rsidRPr="003E1DCF">
        <w:rPr>
          <w:rFonts w:ascii="Times New Roman" w:hAnsi="Times New Roman" w:cs="Times New Roman"/>
          <w:b/>
          <w:bCs/>
          <w:sz w:val="32"/>
          <w:szCs w:val="32"/>
        </w:rPr>
        <w:t>Student name: Mihaita Ionut Manda</w:t>
      </w:r>
    </w:p>
    <w:p w14:paraId="6B16B004" w14:textId="77777777" w:rsidR="00376602" w:rsidRPr="003E1DCF" w:rsidRDefault="00376602" w:rsidP="00376602">
      <w:pPr>
        <w:spacing w:before="240" w:after="160" w:line="360" w:lineRule="auto"/>
        <w:rPr>
          <w:rFonts w:ascii="Times New Roman" w:hAnsi="Times New Roman" w:cs="Times New Roman"/>
          <w:b/>
          <w:bCs/>
          <w:sz w:val="32"/>
          <w:szCs w:val="32"/>
        </w:rPr>
      </w:pPr>
      <w:r w:rsidRPr="003E1DCF">
        <w:rPr>
          <w:rFonts w:ascii="Times New Roman" w:hAnsi="Times New Roman" w:cs="Times New Roman"/>
          <w:b/>
          <w:bCs/>
          <w:sz w:val="32"/>
          <w:szCs w:val="32"/>
        </w:rPr>
        <w:t>Student ID number: 2232074</w:t>
      </w:r>
    </w:p>
    <w:p w14:paraId="606B7F9D" w14:textId="412DF5E9" w:rsidR="00376602" w:rsidRPr="003E1DCF" w:rsidRDefault="00376602" w:rsidP="00376602">
      <w:pPr>
        <w:spacing w:before="240" w:after="160" w:line="360" w:lineRule="auto"/>
        <w:rPr>
          <w:rFonts w:ascii="Times New Roman" w:hAnsi="Times New Roman" w:cs="Times New Roman"/>
          <w:b/>
          <w:bCs/>
          <w:sz w:val="32"/>
          <w:szCs w:val="32"/>
        </w:rPr>
      </w:pPr>
      <w:r w:rsidRPr="003E1DCF">
        <w:rPr>
          <w:rFonts w:ascii="Times New Roman" w:hAnsi="Times New Roman" w:cs="Times New Roman"/>
          <w:b/>
          <w:bCs/>
          <w:sz w:val="32"/>
          <w:szCs w:val="32"/>
        </w:rPr>
        <w:t xml:space="preserve">Lecturer: </w:t>
      </w:r>
      <w:r w:rsidR="00420A1D" w:rsidRPr="00420A1D">
        <w:rPr>
          <w:rFonts w:ascii="Times New Roman" w:hAnsi="Times New Roman" w:cs="Times New Roman"/>
          <w:b/>
          <w:bCs/>
          <w:sz w:val="32"/>
          <w:szCs w:val="32"/>
        </w:rPr>
        <w:t xml:space="preserve">Dr Ernest </w:t>
      </w:r>
      <w:proofErr w:type="spellStart"/>
      <w:r w:rsidR="00420A1D" w:rsidRPr="00420A1D">
        <w:rPr>
          <w:rFonts w:ascii="Times New Roman" w:hAnsi="Times New Roman" w:cs="Times New Roman"/>
          <w:b/>
          <w:bCs/>
          <w:sz w:val="32"/>
          <w:szCs w:val="32"/>
        </w:rPr>
        <w:t>Balutie</w:t>
      </w:r>
      <w:proofErr w:type="spellEnd"/>
      <w:r w:rsidR="00420A1D" w:rsidRPr="00420A1D">
        <w:rPr>
          <w:rFonts w:ascii="Times New Roman" w:hAnsi="Times New Roman" w:cs="Times New Roman"/>
          <w:b/>
          <w:bCs/>
          <w:sz w:val="32"/>
          <w:szCs w:val="32"/>
        </w:rPr>
        <w:t xml:space="preserve"> </w:t>
      </w:r>
      <w:proofErr w:type="spellStart"/>
      <w:r w:rsidR="00420A1D" w:rsidRPr="00420A1D">
        <w:rPr>
          <w:rFonts w:ascii="Times New Roman" w:hAnsi="Times New Roman" w:cs="Times New Roman"/>
          <w:b/>
          <w:bCs/>
          <w:sz w:val="32"/>
          <w:szCs w:val="32"/>
        </w:rPr>
        <w:t>Wavei</w:t>
      </w:r>
      <w:proofErr w:type="spellEnd"/>
    </w:p>
    <w:p w14:paraId="76266BBD" w14:textId="0A14634E" w:rsidR="00430DC0" w:rsidRDefault="00376602" w:rsidP="00136B16">
      <w:pPr>
        <w:spacing w:before="240" w:after="160" w:line="360" w:lineRule="auto"/>
        <w:rPr>
          <w:rFonts w:ascii="Times New Roman" w:hAnsi="Times New Roman" w:cs="Times New Roman"/>
          <w:b/>
          <w:bCs/>
          <w:sz w:val="32"/>
          <w:szCs w:val="32"/>
        </w:rPr>
      </w:pPr>
      <w:r w:rsidRPr="00641CE5">
        <w:rPr>
          <w:rFonts w:ascii="Times New Roman" w:hAnsi="Times New Roman" w:cs="Times New Roman"/>
          <w:b/>
          <w:bCs/>
          <w:sz w:val="32"/>
          <w:szCs w:val="32"/>
        </w:rPr>
        <w:t>Word Count: 2</w:t>
      </w:r>
      <w:r>
        <w:rPr>
          <w:rFonts w:ascii="Times New Roman" w:hAnsi="Times New Roman" w:cs="Times New Roman"/>
          <w:b/>
          <w:bCs/>
          <w:sz w:val="32"/>
          <w:szCs w:val="32"/>
        </w:rPr>
        <w:t>6</w:t>
      </w:r>
      <w:r w:rsidR="00E51333">
        <w:rPr>
          <w:rFonts w:ascii="Times New Roman" w:hAnsi="Times New Roman" w:cs="Times New Roman"/>
          <w:b/>
          <w:bCs/>
          <w:sz w:val="32"/>
          <w:szCs w:val="32"/>
        </w:rPr>
        <w:t>8</w:t>
      </w:r>
      <w:r w:rsidR="00162551">
        <w:rPr>
          <w:rFonts w:ascii="Times New Roman" w:hAnsi="Times New Roman" w:cs="Times New Roman"/>
          <w:b/>
          <w:bCs/>
          <w:sz w:val="32"/>
          <w:szCs w:val="32"/>
        </w:rPr>
        <w:t>6</w:t>
      </w:r>
    </w:p>
    <w:p w14:paraId="129CC29D" w14:textId="77777777" w:rsidR="00136B16" w:rsidRPr="00136B16" w:rsidRDefault="00136B16" w:rsidP="00136B16">
      <w:pPr>
        <w:spacing w:before="240" w:after="160" w:line="360" w:lineRule="auto"/>
        <w:rPr>
          <w:rFonts w:ascii="Times New Roman" w:hAnsi="Times New Roman" w:cs="Times New Roman"/>
          <w:b/>
          <w:bCs/>
          <w:sz w:val="32"/>
          <w:szCs w:val="32"/>
        </w:rPr>
      </w:pPr>
    </w:p>
    <w:p w14:paraId="79666F29" w14:textId="6BDC3141" w:rsidR="006742BD" w:rsidRPr="005D5CFB" w:rsidRDefault="006742BD" w:rsidP="005D5CFB">
      <w:pPr>
        <w:pStyle w:val="Heading1"/>
      </w:pPr>
      <w:bookmarkStart w:id="0" w:name="_Toc219378987"/>
      <w:r w:rsidRPr="005D5CFB">
        <w:lastRenderedPageBreak/>
        <w:t>Abstract</w:t>
      </w:r>
      <w:bookmarkEnd w:id="0"/>
    </w:p>
    <w:p w14:paraId="79666F2A" w14:textId="1A00D75B" w:rsidR="006742BD" w:rsidRPr="005127AF" w:rsidRDefault="006356D2" w:rsidP="005127AF">
      <w:pPr>
        <w:spacing w:before="240" w:after="0"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Food waste has been a major sustainability issue in the hospitality industry due to its effects on both the environment, the economy, and society. The relative effectiveness of food waste </w:t>
      </w:r>
      <w:proofErr w:type="spellStart"/>
      <w:r>
        <w:rPr>
          <w:rFonts w:ascii="Times New Roman" w:eastAsia="Times New Roman" w:hAnsi="Times New Roman" w:cs="Times New Roman"/>
          <w:color w:val="0E101A"/>
          <w:sz w:val="24"/>
          <w:szCs w:val="24"/>
        </w:rPr>
        <w:t>minimisation</w:t>
      </w:r>
      <w:proofErr w:type="spellEnd"/>
      <w:r>
        <w:rPr>
          <w:rFonts w:ascii="Times New Roman" w:eastAsia="Times New Roman" w:hAnsi="Times New Roman" w:cs="Times New Roman"/>
          <w:color w:val="0E101A"/>
          <w:sz w:val="24"/>
          <w:szCs w:val="24"/>
        </w:rPr>
        <w:t xml:space="preserve"> initiatives in the hotel and hospitality sector also formed the foundation of this research. The qualitative approach to the given work was used and comprised of the analysis of secondary data, relying on academic sources, industry reports, and case analysis, and the application of the PESTEL analysis. The authors identified that the technological solutions, staff education, and policy alignment had affected food waste reduction, but monetary and </w:t>
      </w:r>
      <w:proofErr w:type="spellStart"/>
      <w:r>
        <w:rPr>
          <w:rFonts w:ascii="Times New Roman" w:eastAsia="Times New Roman" w:hAnsi="Times New Roman" w:cs="Times New Roman"/>
          <w:color w:val="0E101A"/>
          <w:sz w:val="24"/>
          <w:szCs w:val="24"/>
        </w:rPr>
        <w:t>behavioural</w:t>
      </w:r>
      <w:proofErr w:type="spellEnd"/>
      <w:r>
        <w:rPr>
          <w:rFonts w:ascii="Times New Roman" w:eastAsia="Times New Roman" w:hAnsi="Times New Roman" w:cs="Times New Roman"/>
          <w:color w:val="0E101A"/>
          <w:sz w:val="24"/>
          <w:szCs w:val="24"/>
        </w:rPr>
        <w:t xml:space="preserve"> expenses provided a barrier to implementation. The study recommended using a bigger share of electronically monitoring services, employee training, better liaison with the suppliers, positive policy provisions, and greater contacts with the guests as a way of becoming more sustainable and reducing food waste management habits</w:t>
      </w:r>
      <w:r w:rsidR="006742BD" w:rsidRPr="005127AF">
        <w:rPr>
          <w:rFonts w:ascii="Times New Roman" w:eastAsia="Times New Roman" w:hAnsi="Times New Roman" w:cs="Times New Roman"/>
          <w:color w:val="0E101A"/>
          <w:sz w:val="24"/>
          <w:szCs w:val="24"/>
        </w:rPr>
        <w:t>.</w:t>
      </w:r>
    </w:p>
    <w:p w14:paraId="06842175" w14:textId="376D681A" w:rsidR="000411FE" w:rsidRPr="000411FE" w:rsidRDefault="006742BD" w:rsidP="000411FE">
      <w:pPr>
        <w:pStyle w:val="Heading2"/>
      </w:pPr>
      <w:r w:rsidRPr="005127AF">
        <w:rPr>
          <w:rFonts w:ascii="Times New Roman" w:hAnsi="Times New Roman" w:cs="Times New Roman"/>
          <w:sz w:val="24"/>
          <w:szCs w:val="24"/>
        </w:rPr>
        <w:br w:type="page"/>
      </w:r>
      <w:bookmarkStart w:id="1" w:name="_Toc219378988"/>
      <w:r w:rsidRPr="000411FE">
        <w:lastRenderedPageBreak/>
        <w:t>1. Introduction</w:t>
      </w:r>
      <w:bookmarkEnd w:id="1"/>
    </w:p>
    <w:p w14:paraId="5264E47B" w14:textId="77777777" w:rsidR="001C4897" w:rsidRDefault="001C4897" w:rsidP="001C4897">
      <w:pPr>
        <w:spacing w:before="240" w:after="0"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Food waste is also among the most important sustainability challenges in the hospitality industry due to the comprehensive nature of its environmental, economic, and social impact. The restriction to the flat values of food waste products in the hotels in the form of overproduction, buffet services, and inaccurate demand forecasting makes the subject particularly topical in the context of growing sustainability demands</w:t>
      </w:r>
      <w:r>
        <w:rPr>
          <w:rFonts w:ascii="Times New Roman" w:hAnsi="Times New Roman" w:cs="Times New Roman"/>
          <w:sz w:val="24"/>
          <w:szCs w:val="24"/>
        </w:rPr>
        <w:t xml:space="preserve"> (Dixit, 2020)</w:t>
      </w:r>
      <w:r>
        <w:rPr>
          <w:rFonts w:ascii="Times New Roman" w:eastAsia="Times New Roman" w:hAnsi="Times New Roman" w:cs="Times New Roman"/>
          <w:color w:val="0E101A"/>
          <w:sz w:val="24"/>
          <w:szCs w:val="24"/>
        </w:rPr>
        <w:t xml:space="preserve">. Secondly, concerning the environment, food waste is known to add to the escalating emissions of carbon and growth of landfills, which undermines the sustainability projects set at the global and industry levels. This would impose a lot of unnecessary expenses in terms of purchasing, warehousing, and disposing of garbage at a reasonable cost and reduce the overall output of the operations (Lee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2023).</w:t>
      </w:r>
    </w:p>
    <w:p w14:paraId="79666F31" w14:textId="7E11F1B6" w:rsidR="006742BD" w:rsidRDefault="001C4897" w:rsidP="001C4897">
      <w:pPr>
        <w:spacing w:before="240" w:after="0"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Furthermore, the sustainability of guests has become increasingly felt, and consumers have placed pressure on the hotels to demonstrate accountable management of food and resort to environmentally friendly practices (Singh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2024). In this case, the role of the current research paper was to determine whether waste management of food in the hotel and hospitality industry is efficient in reaching sustainability objectives and the efficiency of their work in general</w:t>
      </w:r>
      <w:r w:rsidR="008726CB">
        <w:rPr>
          <w:rFonts w:ascii="Times New Roman" w:eastAsia="Times New Roman" w:hAnsi="Times New Roman" w:cs="Times New Roman"/>
          <w:color w:val="0E101A"/>
          <w:sz w:val="24"/>
          <w:szCs w:val="24"/>
        </w:rPr>
        <w:t>.</w:t>
      </w:r>
    </w:p>
    <w:p w14:paraId="7DBFDB7F" w14:textId="77777777" w:rsidR="008D7772" w:rsidRDefault="008D7772" w:rsidP="001C4897">
      <w:pPr>
        <w:spacing w:before="240" w:after="0" w:line="360" w:lineRule="auto"/>
        <w:jc w:val="both"/>
        <w:rPr>
          <w:rFonts w:ascii="Times New Roman" w:eastAsia="Times New Roman" w:hAnsi="Times New Roman" w:cs="Times New Roman"/>
          <w:color w:val="0E101A"/>
          <w:sz w:val="24"/>
          <w:szCs w:val="24"/>
        </w:rPr>
      </w:pPr>
    </w:p>
    <w:p w14:paraId="790B7B48" w14:textId="77777777" w:rsidR="008D7772" w:rsidRDefault="008D7772" w:rsidP="001C4897">
      <w:pPr>
        <w:spacing w:before="240" w:after="0" w:line="360" w:lineRule="auto"/>
        <w:jc w:val="both"/>
        <w:rPr>
          <w:rFonts w:ascii="Times New Roman" w:eastAsia="Times New Roman" w:hAnsi="Times New Roman" w:cs="Times New Roman"/>
          <w:color w:val="0E101A"/>
          <w:sz w:val="24"/>
          <w:szCs w:val="24"/>
        </w:rPr>
      </w:pPr>
    </w:p>
    <w:p w14:paraId="74AE7C6B" w14:textId="77777777" w:rsidR="008D7772" w:rsidRDefault="008D7772" w:rsidP="001C4897">
      <w:pPr>
        <w:spacing w:before="240" w:after="0" w:line="360" w:lineRule="auto"/>
        <w:jc w:val="both"/>
        <w:rPr>
          <w:rFonts w:ascii="Times New Roman" w:eastAsia="Times New Roman" w:hAnsi="Times New Roman" w:cs="Times New Roman"/>
          <w:color w:val="0E101A"/>
          <w:sz w:val="24"/>
          <w:szCs w:val="24"/>
        </w:rPr>
      </w:pPr>
    </w:p>
    <w:p w14:paraId="59C92191" w14:textId="77777777" w:rsidR="008D7772" w:rsidRDefault="008D7772" w:rsidP="001C4897">
      <w:pPr>
        <w:spacing w:before="240" w:after="0" w:line="360" w:lineRule="auto"/>
        <w:jc w:val="both"/>
        <w:rPr>
          <w:rFonts w:ascii="Times New Roman" w:eastAsia="Times New Roman" w:hAnsi="Times New Roman" w:cs="Times New Roman"/>
          <w:color w:val="0E101A"/>
          <w:sz w:val="24"/>
          <w:szCs w:val="24"/>
        </w:rPr>
      </w:pPr>
    </w:p>
    <w:p w14:paraId="5083FD35" w14:textId="77777777" w:rsidR="008D7772" w:rsidRDefault="008D7772" w:rsidP="001C4897">
      <w:pPr>
        <w:spacing w:before="240" w:after="0" w:line="360" w:lineRule="auto"/>
        <w:jc w:val="both"/>
        <w:rPr>
          <w:rFonts w:ascii="Times New Roman" w:eastAsia="Times New Roman" w:hAnsi="Times New Roman" w:cs="Times New Roman"/>
          <w:color w:val="0E101A"/>
          <w:sz w:val="24"/>
          <w:szCs w:val="24"/>
        </w:rPr>
      </w:pPr>
    </w:p>
    <w:p w14:paraId="5D6A209E" w14:textId="77777777" w:rsidR="008D7772" w:rsidRDefault="008D7772" w:rsidP="001C4897">
      <w:pPr>
        <w:spacing w:before="240" w:after="0" w:line="360" w:lineRule="auto"/>
        <w:jc w:val="both"/>
        <w:rPr>
          <w:rFonts w:ascii="Times New Roman" w:eastAsia="Times New Roman" w:hAnsi="Times New Roman" w:cs="Times New Roman"/>
          <w:color w:val="0E101A"/>
          <w:sz w:val="24"/>
          <w:szCs w:val="24"/>
        </w:rPr>
      </w:pPr>
    </w:p>
    <w:p w14:paraId="393DE62F" w14:textId="77777777" w:rsidR="008D7772" w:rsidRDefault="008D7772" w:rsidP="001C4897">
      <w:pPr>
        <w:spacing w:before="240" w:after="0" w:line="360" w:lineRule="auto"/>
        <w:jc w:val="both"/>
        <w:rPr>
          <w:rFonts w:ascii="Times New Roman" w:eastAsia="Times New Roman" w:hAnsi="Times New Roman" w:cs="Times New Roman"/>
          <w:color w:val="0E101A"/>
          <w:sz w:val="24"/>
          <w:szCs w:val="24"/>
        </w:rPr>
      </w:pPr>
    </w:p>
    <w:p w14:paraId="3E793AB7" w14:textId="77777777" w:rsidR="00675D8F" w:rsidRDefault="00675D8F" w:rsidP="001C4897">
      <w:pPr>
        <w:spacing w:before="240" w:after="0" w:line="360" w:lineRule="auto"/>
        <w:jc w:val="both"/>
        <w:rPr>
          <w:rFonts w:ascii="Times New Roman" w:eastAsia="Times New Roman" w:hAnsi="Times New Roman" w:cs="Times New Roman"/>
          <w:color w:val="0E101A"/>
          <w:sz w:val="24"/>
          <w:szCs w:val="24"/>
        </w:rPr>
      </w:pPr>
    </w:p>
    <w:p w14:paraId="7E3C950F" w14:textId="77777777" w:rsidR="008D7772" w:rsidRPr="00AD2E3B" w:rsidRDefault="008D7772" w:rsidP="001C4897">
      <w:pPr>
        <w:spacing w:before="240" w:after="0" w:line="360" w:lineRule="auto"/>
        <w:jc w:val="both"/>
        <w:rPr>
          <w:rStyle w:val="Strong"/>
          <w:rFonts w:ascii="Times New Roman" w:eastAsia="Times New Roman" w:hAnsi="Times New Roman" w:cs="Times New Roman"/>
          <w:b w:val="0"/>
          <w:bCs w:val="0"/>
          <w:color w:val="0E101A"/>
          <w:sz w:val="24"/>
          <w:szCs w:val="24"/>
        </w:rPr>
      </w:pPr>
    </w:p>
    <w:p w14:paraId="79666F32" w14:textId="77777777" w:rsidR="006742BD" w:rsidRPr="00675D8F" w:rsidRDefault="006742BD" w:rsidP="00675D8F">
      <w:pPr>
        <w:pStyle w:val="Heading2"/>
      </w:pPr>
      <w:bookmarkStart w:id="2" w:name="_Toc219378989"/>
      <w:r w:rsidRPr="00675D8F">
        <w:lastRenderedPageBreak/>
        <w:t>2. Literature Review</w:t>
      </w:r>
      <w:bookmarkEnd w:id="2"/>
      <w:r w:rsidRPr="00675D8F">
        <w:t xml:space="preserve"> </w:t>
      </w:r>
    </w:p>
    <w:p w14:paraId="79666F33" w14:textId="77777777" w:rsidR="006742BD" w:rsidRPr="005127AF" w:rsidRDefault="006742BD" w:rsidP="005127AF">
      <w:pPr>
        <w:spacing w:before="240" w:after="0" w:line="360" w:lineRule="auto"/>
        <w:jc w:val="both"/>
        <w:rPr>
          <w:rFonts w:ascii="Times New Roman" w:hAnsi="Times New Roman" w:cs="Times New Roman"/>
          <w:color w:val="0E101A"/>
          <w:sz w:val="24"/>
          <w:szCs w:val="24"/>
        </w:rPr>
      </w:pPr>
      <w:r w:rsidRPr="005127AF">
        <w:rPr>
          <w:rStyle w:val="Strong"/>
          <w:rFonts w:ascii="Times New Roman" w:hAnsi="Times New Roman" w:cs="Times New Roman"/>
          <w:color w:val="0E101A"/>
          <w:sz w:val="24"/>
          <w:szCs w:val="24"/>
        </w:rPr>
        <w:t>Food Waste in the Hospitality Industry: Definition and Scale</w:t>
      </w:r>
    </w:p>
    <w:p w14:paraId="79666F34" w14:textId="4BC74619" w:rsidR="006742BD" w:rsidRPr="005127AF" w:rsidRDefault="00DF7DC3" w:rsidP="005127AF">
      <w:pPr>
        <w:spacing w:before="240" w:after="0"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Ko and Lu (2023) Asserted that that in the hospitality industry, food waste comprises edible food discarded, lost, or wasted in the process of food preparation, food service, or food consumption. According to </w:t>
      </w:r>
      <w:proofErr w:type="gramStart"/>
      <w:r>
        <w:rPr>
          <w:rFonts w:ascii="Times New Roman" w:eastAsia="Times New Roman" w:hAnsi="Times New Roman" w:cs="Times New Roman"/>
          <w:color w:val="0E101A"/>
          <w:sz w:val="24"/>
          <w:szCs w:val="24"/>
        </w:rPr>
        <w:t>the research</w:t>
      </w:r>
      <w:proofErr w:type="gramEnd"/>
      <w:r>
        <w:rPr>
          <w:rFonts w:ascii="Times New Roman" w:eastAsia="Times New Roman" w:hAnsi="Times New Roman" w:cs="Times New Roman"/>
          <w:color w:val="0E101A"/>
          <w:sz w:val="24"/>
          <w:szCs w:val="24"/>
        </w:rPr>
        <w:t xml:space="preserve"> studies, hospitality has always been listed among the largest food waste generators within the food service industry, more so in hotels that have buffet-style restaurants and those that provide all-inclusive services. According to </w:t>
      </w:r>
      <w:proofErr w:type="spellStart"/>
      <w:r>
        <w:rPr>
          <w:rFonts w:ascii="Times New Roman" w:eastAsia="Times New Roman" w:hAnsi="Times New Roman" w:cs="Times New Roman"/>
          <w:color w:val="0E101A"/>
          <w:sz w:val="24"/>
          <w:szCs w:val="24"/>
        </w:rPr>
        <w:t>Amicarelli</w:t>
      </w:r>
      <w:proofErr w:type="spellEnd"/>
      <w:r>
        <w:rPr>
          <w:rFonts w:ascii="Times New Roman" w:eastAsia="Times New Roman" w:hAnsi="Times New Roman" w:cs="Times New Roman"/>
          <w:color w:val="0E101A"/>
          <w:sz w:val="24"/>
          <w:szCs w:val="24"/>
        </w:rPr>
        <w:t xml:space="preserve">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(2022), the Research has estimated that the hotels could lose up to 20-40 percent of the food cooked in a daily setting, an indicator of how ineffective their operation is. This is a growing field of research and industrial concern since it closely touches upon the sustainability agenda, climate change mitigation, and responsible management of resources, making food waste a key concern in the modern-day hospitality sector</w:t>
      </w:r>
      <w:r w:rsidR="006742BD" w:rsidRPr="005127AF">
        <w:rPr>
          <w:rFonts w:ascii="Times New Roman" w:eastAsia="Times New Roman" w:hAnsi="Times New Roman" w:cs="Times New Roman"/>
          <w:color w:val="0E101A"/>
          <w:sz w:val="24"/>
          <w:szCs w:val="24"/>
        </w:rPr>
        <w:t>.</w:t>
      </w:r>
    </w:p>
    <w:p w14:paraId="79666F35" w14:textId="77777777" w:rsidR="006742BD" w:rsidRPr="005127AF" w:rsidRDefault="006742BD" w:rsidP="005127AF">
      <w:pPr>
        <w:spacing w:before="240" w:after="0" w:line="360" w:lineRule="auto"/>
        <w:jc w:val="both"/>
        <w:rPr>
          <w:rFonts w:ascii="Times New Roman" w:hAnsi="Times New Roman" w:cs="Times New Roman"/>
          <w:color w:val="0E101A"/>
          <w:sz w:val="24"/>
          <w:szCs w:val="24"/>
        </w:rPr>
      </w:pPr>
      <w:r w:rsidRPr="005127AF">
        <w:rPr>
          <w:rStyle w:val="Strong"/>
          <w:rFonts w:ascii="Times New Roman" w:hAnsi="Times New Roman" w:cs="Times New Roman"/>
          <w:color w:val="0E101A"/>
          <w:sz w:val="24"/>
          <w:szCs w:val="24"/>
        </w:rPr>
        <w:t>Causes of Food Waste in Hotels</w:t>
      </w:r>
    </w:p>
    <w:p w14:paraId="79666F36" w14:textId="62CDB819" w:rsidR="006742BD" w:rsidRPr="005127AF" w:rsidRDefault="000D7ECA" w:rsidP="005127AF">
      <w:pPr>
        <w:spacing w:before="240" w:after="0"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As defined by </w:t>
      </w:r>
      <w:proofErr w:type="spellStart"/>
      <w:r>
        <w:rPr>
          <w:rFonts w:ascii="Times New Roman" w:eastAsia="Times New Roman" w:hAnsi="Times New Roman" w:cs="Times New Roman"/>
          <w:color w:val="0E101A"/>
          <w:sz w:val="24"/>
          <w:szCs w:val="24"/>
        </w:rPr>
        <w:t>Kasavan</w:t>
      </w:r>
      <w:proofErr w:type="spellEnd"/>
      <w:r>
        <w:rPr>
          <w:rFonts w:ascii="Times New Roman" w:eastAsia="Times New Roman" w:hAnsi="Times New Roman" w:cs="Times New Roman"/>
          <w:color w:val="0E101A"/>
          <w:sz w:val="24"/>
          <w:szCs w:val="24"/>
        </w:rPr>
        <w:t xml:space="preserve"> (2022), in the hotel sector, food waste has </w:t>
      </w:r>
      <w:proofErr w:type="gramStart"/>
      <w:r>
        <w:rPr>
          <w:rFonts w:ascii="Times New Roman" w:eastAsia="Times New Roman" w:hAnsi="Times New Roman" w:cs="Times New Roman"/>
          <w:color w:val="0E101A"/>
          <w:sz w:val="24"/>
          <w:szCs w:val="24"/>
        </w:rPr>
        <w:t>a number of</w:t>
      </w:r>
      <w:proofErr w:type="gramEnd"/>
      <w:r>
        <w:rPr>
          <w:rFonts w:ascii="Times New Roman" w:eastAsia="Times New Roman" w:hAnsi="Times New Roman" w:cs="Times New Roman"/>
          <w:color w:val="0E101A"/>
          <w:sz w:val="24"/>
          <w:szCs w:val="24"/>
        </w:rPr>
        <w:t xml:space="preserve"> operational reasons as identified in the literature. Buffet services are often cited as the primary contributor, whereby hotels have gone a bit overboard in preparing food to perpetuate the images of abundance and gratification on behalf of the customer. The problem of poor demand prediction also increases wastage, particularly when there is fluctuation in the occupancy and the seasonal demand fluctuates. According to </w:t>
      </w:r>
      <w:proofErr w:type="spellStart"/>
      <w:r>
        <w:rPr>
          <w:rFonts w:ascii="Times New Roman" w:eastAsia="Times New Roman" w:hAnsi="Times New Roman" w:cs="Times New Roman"/>
          <w:color w:val="0E101A"/>
          <w:sz w:val="24"/>
          <w:szCs w:val="24"/>
        </w:rPr>
        <w:t>Gerassimidou</w:t>
      </w:r>
      <w:proofErr w:type="spellEnd"/>
      <w:r>
        <w:rPr>
          <w:rFonts w:ascii="Times New Roman" w:eastAsia="Times New Roman" w:hAnsi="Times New Roman" w:cs="Times New Roman"/>
          <w:color w:val="0E101A"/>
          <w:sz w:val="24"/>
          <w:szCs w:val="24"/>
        </w:rPr>
        <w:t xml:space="preserve">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(2022), serving the portions is also a very crucial consideration, as </w:t>
      </w:r>
      <w:proofErr w:type="spellStart"/>
      <w:r>
        <w:rPr>
          <w:rFonts w:ascii="Times New Roman" w:eastAsia="Times New Roman" w:hAnsi="Times New Roman" w:cs="Times New Roman"/>
          <w:color w:val="0E101A"/>
          <w:sz w:val="24"/>
          <w:szCs w:val="24"/>
        </w:rPr>
        <w:t>standardised</w:t>
      </w:r>
      <w:proofErr w:type="spellEnd"/>
      <w:r>
        <w:rPr>
          <w:rFonts w:ascii="Times New Roman" w:eastAsia="Times New Roman" w:hAnsi="Times New Roman" w:cs="Times New Roman"/>
          <w:color w:val="0E101A"/>
          <w:sz w:val="24"/>
          <w:szCs w:val="24"/>
        </w:rPr>
        <w:t xml:space="preserve"> portions are not necessarily in line with the consumption habits of the different guests and therefore, the food remains uneaten. In addition to this, the inefficiency of the food supply chain within the hotel is also contributed to by the absence of communication between various </w:t>
      </w:r>
      <w:proofErr w:type="gramStart"/>
      <w:r>
        <w:rPr>
          <w:rFonts w:ascii="Times New Roman" w:eastAsia="Times New Roman" w:hAnsi="Times New Roman" w:cs="Times New Roman"/>
          <w:color w:val="0E101A"/>
          <w:sz w:val="24"/>
          <w:szCs w:val="24"/>
        </w:rPr>
        <w:t>departments,</w:t>
      </w:r>
      <w:proofErr w:type="gramEnd"/>
      <w:r>
        <w:rPr>
          <w:rFonts w:ascii="Times New Roman" w:eastAsia="Times New Roman" w:hAnsi="Times New Roman" w:cs="Times New Roman"/>
          <w:color w:val="0E101A"/>
          <w:sz w:val="24"/>
          <w:szCs w:val="24"/>
        </w:rPr>
        <w:t xml:space="preserve"> ignorance among the staff</w:t>
      </w:r>
      <w:r w:rsidR="006742BD" w:rsidRPr="005127AF">
        <w:rPr>
          <w:rFonts w:ascii="Times New Roman" w:eastAsia="Times New Roman" w:hAnsi="Times New Roman" w:cs="Times New Roman"/>
          <w:color w:val="0E101A"/>
          <w:sz w:val="24"/>
          <w:szCs w:val="24"/>
        </w:rPr>
        <w:t>.</w:t>
      </w:r>
    </w:p>
    <w:p w14:paraId="79666F37" w14:textId="77777777" w:rsidR="006742BD" w:rsidRPr="005127AF" w:rsidRDefault="006742BD" w:rsidP="005127AF">
      <w:pPr>
        <w:spacing w:before="240" w:after="0" w:line="360" w:lineRule="auto"/>
        <w:jc w:val="both"/>
        <w:rPr>
          <w:rFonts w:ascii="Times New Roman" w:hAnsi="Times New Roman" w:cs="Times New Roman"/>
          <w:color w:val="0E101A"/>
          <w:sz w:val="24"/>
          <w:szCs w:val="24"/>
        </w:rPr>
      </w:pPr>
      <w:r w:rsidRPr="005127AF">
        <w:rPr>
          <w:rStyle w:val="Strong"/>
          <w:rFonts w:ascii="Times New Roman" w:hAnsi="Times New Roman" w:cs="Times New Roman"/>
          <w:color w:val="0E101A"/>
          <w:sz w:val="24"/>
          <w:szCs w:val="24"/>
        </w:rPr>
        <w:t>Sustainability Theories Relevant to Food Waste</w:t>
      </w:r>
    </w:p>
    <w:p w14:paraId="79666F38" w14:textId="1679532B" w:rsidR="006742BD" w:rsidRPr="005127AF" w:rsidRDefault="0052726A" w:rsidP="005127AF">
      <w:pPr>
        <w:spacing w:before="240" w:after="0"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As Munir (2025) Explained that the theories of sustainability present a melodramatic stage to </w:t>
      </w:r>
      <w:proofErr w:type="spellStart"/>
      <w:r>
        <w:rPr>
          <w:rFonts w:ascii="Times New Roman" w:eastAsia="Times New Roman" w:hAnsi="Times New Roman" w:cs="Times New Roman"/>
          <w:color w:val="0E101A"/>
          <w:sz w:val="24"/>
          <w:szCs w:val="24"/>
        </w:rPr>
        <w:t>analyse</w:t>
      </w:r>
      <w:proofErr w:type="spellEnd"/>
      <w:r>
        <w:rPr>
          <w:rFonts w:ascii="Times New Roman" w:eastAsia="Times New Roman" w:hAnsi="Times New Roman" w:cs="Times New Roman"/>
          <w:color w:val="0E101A"/>
          <w:sz w:val="24"/>
          <w:szCs w:val="24"/>
        </w:rPr>
        <w:t xml:space="preserve"> and contribute to the issue of food waste in the hospitality industry. Triple Bottom Line theory </w:t>
      </w:r>
      <w:proofErr w:type="spellStart"/>
      <w:r>
        <w:rPr>
          <w:rFonts w:ascii="Times New Roman" w:eastAsia="Times New Roman" w:hAnsi="Times New Roman" w:cs="Times New Roman"/>
          <w:color w:val="0E101A"/>
          <w:sz w:val="24"/>
          <w:szCs w:val="24"/>
        </w:rPr>
        <w:t>emphasises</w:t>
      </w:r>
      <w:proofErr w:type="spellEnd"/>
      <w:r>
        <w:rPr>
          <w:rFonts w:ascii="Times New Roman" w:eastAsia="Times New Roman" w:hAnsi="Times New Roman" w:cs="Times New Roman"/>
          <w:color w:val="0E101A"/>
          <w:sz w:val="24"/>
          <w:szCs w:val="24"/>
        </w:rPr>
        <w:t xml:space="preserve"> the same consideration of environmental protection, economic performance, and social responsibility. According to this, food waste </w:t>
      </w:r>
      <w:proofErr w:type="spellStart"/>
      <w:r>
        <w:rPr>
          <w:rFonts w:ascii="Times New Roman" w:eastAsia="Times New Roman" w:hAnsi="Times New Roman" w:cs="Times New Roman"/>
          <w:color w:val="0E101A"/>
          <w:sz w:val="24"/>
          <w:szCs w:val="24"/>
        </w:rPr>
        <w:t>minimisation</w:t>
      </w:r>
      <w:proofErr w:type="spellEnd"/>
      <w:r>
        <w:rPr>
          <w:rFonts w:ascii="Times New Roman" w:eastAsia="Times New Roman" w:hAnsi="Times New Roman" w:cs="Times New Roman"/>
          <w:color w:val="0E101A"/>
          <w:sz w:val="24"/>
          <w:szCs w:val="24"/>
        </w:rPr>
        <w:t xml:space="preserve"> is a solution that has </w:t>
      </w:r>
      <w:r>
        <w:rPr>
          <w:rFonts w:ascii="Times New Roman" w:eastAsia="Times New Roman" w:hAnsi="Times New Roman" w:cs="Times New Roman"/>
          <w:color w:val="0E101A"/>
          <w:sz w:val="24"/>
          <w:szCs w:val="24"/>
        </w:rPr>
        <w:lastRenderedPageBreak/>
        <w:t xml:space="preserve">environmental benefits, including reduced emissions, reduced costs in the economy, and the social benefits of the food redistribution programs. Similarly, Lee and Huang (2023) wrote that the Circular Economy theory endorses the </w:t>
      </w:r>
      <w:proofErr w:type="spellStart"/>
      <w:r>
        <w:rPr>
          <w:rFonts w:ascii="Times New Roman" w:eastAsia="Times New Roman" w:hAnsi="Times New Roman" w:cs="Times New Roman"/>
          <w:color w:val="0E101A"/>
          <w:sz w:val="24"/>
          <w:szCs w:val="24"/>
        </w:rPr>
        <w:t>minimisation</w:t>
      </w:r>
      <w:proofErr w:type="spellEnd"/>
      <w:r>
        <w:rPr>
          <w:rFonts w:ascii="Times New Roman" w:eastAsia="Times New Roman" w:hAnsi="Times New Roman" w:cs="Times New Roman"/>
          <w:color w:val="0E101A"/>
          <w:sz w:val="24"/>
          <w:szCs w:val="24"/>
        </w:rPr>
        <w:t xml:space="preserve"> of waste by being able to guarantee the </w:t>
      </w:r>
      <w:proofErr w:type="spellStart"/>
      <w:r>
        <w:rPr>
          <w:rFonts w:ascii="Times New Roman" w:eastAsia="Times New Roman" w:hAnsi="Times New Roman" w:cs="Times New Roman"/>
          <w:color w:val="0E101A"/>
          <w:sz w:val="24"/>
          <w:szCs w:val="24"/>
        </w:rPr>
        <w:t>utilisation</w:t>
      </w:r>
      <w:proofErr w:type="spellEnd"/>
      <w:r>
        <w:rPr>
          <w:rFonts w:ascii="Times New Roman" w:eastAsia="Times New Roman" w:hAnsi="Times New Roman" w:cs="Times New Roman"/>
          <w:color w:val="0E101A"/>
          <w:sz w:val="24"/>
          <w:szCs w:val="24"/>
        </w:rPr>
        <w:t xml:space="preserve"> of resources as long as possible</w:t>
      </w:r>
      <w:r w:rsidR="006742BD" w:rsidRPr="005127AF">
        <w:rPr>
          <w:rFonts w:ascii="Times New Roman" w:eastAsia="Times New Roman" w:hAnsi="Times New Roman" w:cs="Times New Roman"/>
          <w:color w:val="0E101A"/>
          <w:sz w:val="24"/>
          <w:szCs w:val="24"/>
        </w:rPr>
        <w:t xml:space="preserve">. </w:t>
      </w:r>
    </w:p>
    <w:p w14:paraId="79666F39" w14:textId="77777777" w:rsidR="006742BD" w:rsidRPr="005127AF" w:rsidRDefault="006742BD" w:rsidP="005127AF">
      <w:pPr>
        <w:spacing w:before="240" w:after="0" w:line="360" w:lineRule="auto"/>
        <w:jc w:val="both"/>
        <w:rPr>
          <w:rFonts w:ascii="Times New Roman" w:hAnsi="Times New Roman" w:cs="Times New Roman"/>
          <w:color w:val="0E101A"/>
          <w:sz w:val="24"/>
          <w:szCs w:val="24"/>
        </w:rPr>
      </w:pPr>
      <w:r w:rsidRPr="005127AF">
        <w:rPr>
          <w:rStyle w:val="Strong"/>
          <w:rFonts w:ascii="Times New Roman" w:hAnsi="Times New Roman" w:cs="Times New Roman"/>
          <w:color w:val="0E101A"/>
          <w:sz w:val="24"/>
          <w:szCs w:val="24"/>
        </w:rPr>
        <w:t>Key Food Waste Reduction Strategies in Hospitality</w:t>
      </w:r>
    </w:p>
    <w:p w14:paraId="608E3297" w14:textId="77777777" w:rsidR="00983B50" w:rsidRDefault="00983B50" w:rsidP="00983B50">
      <w:pPr>
        <w:spacing w:before="240" w:after="0"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According to </w:t>
      </w:r>
      <w:proofErr w:type="spellStart"/>
      <w:r>
        <w:rPr>
          <w:rFonts w:ascii="Times New Roman" w:eastAsia="Times New Roman" w:hAnsi="Times New Roman" w:cs="Times New Roman"/>
          <w:color w:val="0E101A"/>
          <w:sz w:val="24"/>
          <w:szCs w:val="24"/>
        </w:rPr>
        <w:t>Amicarelli</w:t>
      </w:r>
      <w:proofErr w:type="spellEnd"/>
      <w:r>
        <w:rPr>
          <w:rFonts w:ascii="Times New Roman" w:eastAsia="Times New Roman" w:hAnsi="Times New Roman" w:cs="Times New Roman"/>
          <w:color w:val="0E101A"/>
          <w:sz w:val="24"/>
          <w:szCs w:val="24"/>
        </w:rPr>
        <w:t xml:space="preserve">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(2022), the effectiveness of the various food waste </w:t>
      </w:r>
      <w:proofErr w:type="spellStart"/>
      <w:r>
        <w:rPr>
          <w:rFonts w:ascii="Times New Roman" w:eastAsia="Times New Roman" w:hAnsi="Times New Roman" w:cs="Times New Roman"/>
          <w:color w:val="0E101A"/>
          <w:sz w:val="24"/>
          <w:szCs w:val="24"/>
        </w:rPr>
        <w:t>minimisation</w:t>
      </w:r>
      <w:proofErr w:type="spellEnd"/>
      <w:r>
        <w:rPr>
          <w:rFonts w:ascii="Times New Roman" w:eastAsia="Times New Roman" w:hAnsi="Times New Roman" w:cs="Times New Roman"/>
          <w:color w:val="0E101A"/>
          <w:sz w:val="24"/>
          <w:szCs w:val="24"/>
        </w:rPr>
        <w:t xml:space="preserve"> efforts adopted by the hotels is examined. It has also been proposed to use smart inventory management systems as one of the most beneficial technologies, as these systems operate with the assistance of digital monitoring and data analytics to initiate tracking the available stock level, reduce buybacks, and enhance the accuracy of demand forecasting.</w:t>
      </w:r>
      <w:r>
        <w:rPr>
          <w:rFonts w:ascii="Times New Roman" w:hAnsi="Times New Roman" w:cs="Times New Roman"/>
          <w:sz w:val="24"/>
          <w:szCs w:val="24"/>
        </w:rPr>
        <w:t xml:space="preserve"> </w:t>
      </w:r>
      <w:proofErr w:type="gramStart"/>
      <w:r>
        <w:rPr>
          <w:rFonts w:ascii="Times New Roman" w:hAnsi="Times New Roman" w:cs="Times New Roman"/>
          <w:sz w:val="24"/>
          <w:szCs w:val="24"/>
        </w:rPr>
        <w:t>Alexander (2025),</w:t>
      </w:r>
      <w:proofErr w:type="gramEnd"/>
      <w:r>
        <w:rPr>
          <w:rFonts w:ascii="Times New Roman" w:hAnsi="Times New Roman" w:cs="Times New Roman"/>
          <w:sz w:val="24"/>
          <w:szCs w:val="24"/>
        </w:rPr>
        <w:t xml:space="preserve"> stated that </w:t>
      </w:r>
      <w:r>
        <w:rPr>
          <w:rFonts w:ascii="Times New Roman" w:eastAsia="Times New Roman" w:hAnsi="Times New Roman" w:cs="Times New Roman"/>
          <w:color w:val="0E101A"/>
          <w:sz w:val="24"/>
          <w:szCs w:val="24"/>
        </w:rPr>
        <w:t xml:space="preserve">the next area of design that has become interesting is to design menu engineering, and studies have shown that the re-designing of the menu </w:t>
      </w:r>
      <w:proofErr w:type="gramStart"/>
      <w:r>
        <w:rPr>
          <w:rFonts w:ascii="Times New Roman" w:eastAsia="Times New Roman" w:hAnsi="Times New Roman" w:cs="Times New Roman"/>
          <w:color w:val="0E101A"/>
          <w:sz w:val="24"/>
          <w:szCs w:val="24"/>
        </w:rPr>
        <w:t>to</w:t>
      </w:r>
      <w:proofErr w:type="gramEnd"/>
      <w:r>
        <w:rPr>
          <w:rFonts w:ascii="Times New Roman" w:eastAsia="Times New Roman" w:hAnsi="Times New Roman" w:cs="Times New Roman"/>
          <w:color w:val="0E101A"/>
          <w:sz w:val="24"/>
          <w:szCs w:val="24"/>
        </w:rPr>
        <w:t xml:space="preserve"> </w:t>
      </w:r>
      <w:proofErr w:type="spellStart"/>
      <w:r>
        <w:rPr>
          <w:rFonts w:ascii="Times New Roman" w:eastAsia="Times New Roman" w:hAnsi="Times New Roman" w:cs="Times New Roman"/>
          <w:color w:val="0E101A"/>
          <w:sz w:val="24"/>
          <w:szCs w:val="24"/>
        </w:rPr>
        <w:t>prioritise</w:t>
      </w:r>
      <w:proofErr w:type="spellEnd"/>
      <w:r>
        <w:rPr>
          <w:rFonts w:ascii="Times New Roman" w:eastAsia="Times New Roman" w:hAnsi="Times New Roman" w:cs="Times New Roman"/>
          <w:color w:val="0E101A"/>
          <w:sz w:val="24"/>
          <w:szCs w:val="24"/>
        </w:rPr>
        <w:t xml:space="preserve"> the seasonal foods, variable portions.</w:t>
      </w:r>
    </w:p>
    <w:p w14:paraId="79666F3B" w14:textId="4A37BB2C" w:rsidR="006742BD" w:rsidRPr="005127AF" w:rsidRDefault="00983B50" w:rsidP="00983B50">
      <w:pPr>
        <w:spacing w:before="240" w:after="0"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However, Thorsen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(2022), on the other hand, argued that staff training has been unanimously </w:t>
      </w:r>
      <w:proofErr w:type="spellStart"/>
      <w:r>
        <w:rPr>
          <w:rFonts w:ascii="Times New Roman" w:eastAsia="Times New Roman" w:hAnsi="Times New Roman" w:cs="Times New Roman"/>
          <w:color w:val="0E101A"/>
          <w:sz w:val="24"/>
          <w:szCs w:val="24"/>
        </w:rPr>
        <w:t>recognised</w:t>
      </w:r>
      <w:proofErr w:type="spellEnd"/>
      <w:r>
        <w:rPr>
          <w:rFonts w:ascii="Times New Roman" w:eastAsia="Times New Roman" w:hAnsi="Times New Roman" w:cs="Times New Roman"/>
          <w:color w:val="0E101A"/>
          <w:sz w:val="24"/>
          <w:szCs w:val="24"/>
        </w:rPr>
        <w:t xml:space="preserve"> as a significant facilitator of wastage reduction because employees are the ones who prepare and portion food and supervise wastage. Studies have indicated a decrease in the degree of wastage and an increase in the degree of staff commitment through the hotels that undergo sustainability training programs frequently. The food donation programs will support social sustainability since they will assist in the redistribution of surplus food, and the compost will curb landfills and environmental degradation in </w:t>
      </w:r>
      <w:proofErr w:type="gramStart"/>
      <w:r>
        <w:rPr>
          <w:rFonts w:ascii="Times New Roman" w:eastAsia="Times New Roman" w:hAnsi="Times New Roman" w:cs="Times New Roman"/>
          <w:color w:val="0E101A"/>
          <w:sz w:val="24"/>
          <w:szCs w:val="24"/>
        </w:rPr>
        <w:t>the case that</w:t>
      </w:r>
      <w:proofErr w:type="gramEnd"/>
      <w:r>
        <w:rPr>
          <w:rFonts w:ascii="Times New Roman" w:eastAsia="Times New Roman" w:hAnsi="Times New Roman" w:cs="Times New Roman"/>
          <w:color w:val="0E101A"/>
          <w:sz w:val="24"/>
          <w:szCs w:val="24"/>
        </w:rPr>
        <w:t xml:space="preserve"> prevention strategies fail</w:t>
      </w:r>
      <w:r w:rsidR="006742BD" w:rsidRPr="005127AF">
        <w:rPr>
          <w:rFonts w:ascii="Times New Roman" w:eastAsia="Times New Roman" w:hAnsi="Times New Roman" w:cs="Times New Roman"/>
          <w:color w:val="0E101A"/>
          <w:sz w:val="24"/>
          <w:szCs w:val="24"/>
        </w:rPr>
        <w:t>.</w:t>
      </w:r>
    </w:p>
    <w:p w14:paraId="79666F3C" w14:textId="77777777" w:rsidR="006742BD" w:rsidRPr="005127AF" w:rsidRDefault="006742BD" w:rsidP="005127AF">
      <w:pPr>
        <w:spacing w:before="240" w:after="0" w:line="360" w:lineRule="auto"/>
        <w:jc w:val="both"/>
        <w:rPr>
          <w:rFonts w:ascii="Times New Roman" w:hAnsi="Times New Roman" w:cs="Times New Roman"/>
          <w:color w:val="0E101A"/>
          <w:sz w:val="24"/>
          <w:szCs w:val="24"/>
        </w:rPr>
      </w:pPr>
      <w:r w:rsidRPr="005127AF">
        <w:rPr>
          <w:rStyle w:val="Strong"/>
          <w:rFonts w:ascii="Times New Roman" w:hAnsi="Times New Roman" w:cs="Times New Roman"/>
          <w:color w:val="0E101A"/>
          <w:sz w:val="24"/>
          <w:szCs w:val="24"/>
        </w:rPr>
        <w:t>Critical Evaluation of Strategy Effectiveness and Research Gaps</w:t>
      </w:r>
    </w:p>
    <w:p w14:paraId="322F1CEC" w14:textId="77777777" w:rsidR="00F42A2D" w:rsidRDefault="00F42A2D" w:rsidP="00F42A2D">
      <w:pPr>
        <w:spacing w:before="240" w:after="0"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Since the strategy of food waste reduction has been proven to possibly be effective by the literature, there are still several limitations. Other technologies, such as smart inventory systems, have not been adopted in small and independent hotels because of their expensive nature. The menu engineering and portion control </w:t>
      </w:r>
      <w:proofErr w:type="gramStart"/>
      <w:r>
        <w:rPr>
          <w:rFonts w:ascii="Times New Roman" w:eastAsia="Times New Roman" w:hAnsi="Times New Roman" w:cs="Times New Roman"/>
          <w:color w:val="0E101A"/>
          <w:sz w:val="24"/>
          <w:szCs w:val="24"/>
        </w:rPr>
        <w:t>strategy can</w:t>
      </w:r>
      <w:proofErr w:type="gramEnd"/>
      <w:r>
        <w:rPr>
          <w:rFonts w:ascii="Times New Roman" w:eastAsia="Times New Roman" w:hAnsi="Times New Roman" w:cs="Times New Roman"/>
          <w:color w:val="0E101A"/>
          <w:sz w:val="24"/>
          <w:szCs w:val="24"/>
        </w:rPr>
        <w:t xml:space="preserve"> also not work due to the interests of the guest and perceived value. The role of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culture and management commitment in training the staff is significant, and long-term </w:t>
      </w:r>
      <w:proofErr w:type="spellStart"/>
      <w:r>
        <w:rPr>
          <w:rFonts w:ascii="Times New Roman" w:eastAsia="Times New Roman" w:hAnsi="Times New Roman" w:cs="Times New Roman"/>
          <w:color w:val="0E101A"/>
          <w:sz w:val="24"/>
          <w:szCs w:val="24"/>
        </w:rPr>
        <w:t>behaviour</w:t>
      </w:r>
      <w:proofErr w:type="spellEnd"/>
      <w:r>
        <w:rPr>
          <w:rFonts w:ascii="Times New Roman" w:eastAsia="Times New Roman" w:hAnsi="Times New Roman" w:cs="Times New Roman"/>
          <w:color w:val="0E101A"/>
          <w:sz w:val="24"/>
          <w:szCs w:val="24"/>
        </w:rPr>
        <w:t xml:space="preserve"> change is threatened by the elevated turnover rate in the hospitality sector (Cook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2022).</w:t>
      </w:r>
    </w:p>
    <w:p w14:paraId="79666F3E" w14:textId="07452F5A" w:rsidR="006742BD" w:rsidRPr="005127AF" w:rsidRDefault="00F42A2D" w:rsidP="00F42A2D">
      <w:pPr>
        <w:spacing w:before="240" w:after="0"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lastRenderedPageBreak/>
        <w:t>Besides, the presence of the literature remains largely focused on the two large hotel brands and the developed economies, and there exists a gap in understanding the issues faced by the other smaller hotels (</w:t>
      </w:r>
      <w:proofErr w:type="spellStart"/>
      <w:r>
        <w:rPr>
          <w:rFonts w:ascii="Times New Roman" w:hAnsi="Times New Roman" w:cs="Times New Roman"/>
          <w:sz w:val="24"/>
          <w:szCs w:val="24"/>
        </w:rPr>
        <w:t>Socaci</w:t>
      </w:r>
      <w:proofErr w:type="spellEnd"/>
      <w:r>
        <w:rPr>
          <w:rFonts w:ascii="Times New Roman" w:hAnsi="Times New Roman" w:cs="Times New Roman"/>
          <w:sz w:val="24"/>
          <w:szCs w:val="24"/>
        </w:rPr>
        <w:t xml:space="preserve">, 2020). </w:t>
      </w:r>
      <w:r>
        <w:rPr>
          <w:rFonts w:ascii="Times New Roman" w:eastAsia="Times New Roman" w:hAnsi="Times New Roman" w:cs="Times New Roman"/>
          <w:color w:val="0E101A"/>
          <w:sz w:val="24"/>
          <w:szCs w:val="24"/>
        </w:rPr>
        <w:t>There is also a shortage of empirical evidence to quantify the financial and environmental impacts of a waste reduction plan in the long run during the combination process. This research then needs follow-ups to assess the combined plans and practices of food waste reduction in different scenarios within the hospitality industry</w:t>
      </w:r>
      <w:r>
        <w:rPr>
          <w:rFonts w:ascii="Times New Roman" w:hAnsi="Times New Roman" w:cs="Times New Roman"/>
          <w:sz w:val="24"/>
          <w:szCs w:val="24"/>
        </w:rPr>
        <w:t xml:space="preserve"> (</w:t>
      </w:r>
      <w:proofErr w:type="spellStart"/>
      <w:r>
        <w:rPr>
          <w:rFonts w:ascii="Times New Roman" w:hAnsi="Times New Roman" w:cs="Times New Roman"/>
          <w:sz w:val="24"/>
          <w:szCs w:val="24"/>
        </w:rPr>
        <w:t>Batabyal</w:t>
      </w:r>
      <w:proofErr w:type="spellEnd"/>
      <w:r>
        <w:rPr>
          <w:rFonts w:ascii="Times New Roman" w:hAnsi="Times New Roman" w:cs="Times New Roman"/>
          <w:sz w:val="24"/>
          <w:szCs w:val="24"/>
        </w:rPr>
        <w:t xml:space="preserve"> and Das 2019</w:t>
      </w:r>
      <w:r w:rsidR="005127AF" w:rsidRPr="005127AF">
        <w:rPr>
          <w:rFonts w:ascii="Times New Roman" w:hAnsi="Times New Roman" w:cs="Times New Roman"/>
          <w:sz w:val="24"/>
          <w:szCs w:val="24"/>
        </w:rPr>
        <w:t>).</w:t>
      </w:r>
    </w:p>
    <w:p w14:paraId="79666F3F" w14:textId="77777777" w:rsidR="006742BD" w:rsidRPr="005127AF" w:rsidRDefault="006742BD" w:rsidP="005127AF">
      <w:pPr>
        <w:spacing w:before="240" w:line="360" w:lineRule="auto"/>
        <w:jc w:val="both"/>
        <w:rPr>
          <w:rFonts w:ascii="Times New Roman" w:eastAsia="Times New Roman" w:hAnsi="Times New Roman" w:cs="Times New Roman"/>
          <w:b/>
          <w:bCs/>
          <w:kern w:val="36"/>
          <w:sz w:val="24"/>
          <w:szCs w:val="24"/>
        </w:rPr>
      </w:pPr>
      <w:r w:rsidRPr="005127AF">
        <w:rPr>
          <w:rFonts w:ascii="Times New Roman" w:hAnsi="Times New Roman" w:cs="Times New Roman"/>
          <w:sz w:val="24"/>
          <w:szCs w:val="24"/>
        </w:rPr>
        <w:br w:type="page"/>
      </w:r>
    </w:p>
    <w:p w14:paraId="79666F40" w14:textId="77777777" w:rsidR="006742BD" w:rsidRPr="0049249E" w:rsidRDefault="006742BD" w:rsidP="0049249E">
      <w:pPr>
        <w:pStyle w:val="Heading2"/>
      </w:pPr>
      <w:bookmarkStart w:id="3" w:name="_Toc219378990"/>
      <w:r w:rsidRPr="0049249E">
        <w:lastRenderedPageBreak/>
        <w:t>3. Method</w:t>
      </w:r>
      <w:bookmarkEnd w:id="3"/>
      <w:r w:rsidRPr="0049249E">
        <w:t xml:space="preserve"> </w:t>
      </w:r>
    </w:p>
    <w:p w14:paraId="79666F41" w14:textId="77777777" w:rsidR="006742BD" w:rsidRPr="005127AF" w:rsidRDefault="006742BD" w:rsidP="005127AF">
      <w:pPr>
        <w:spacing w:before="240" w:after="0" w:line="360" w:lineRule="auto"/>
        <w:jc w:val="both"/>
        <w:rPr>
          <w:rFonts w:ascii="Times New Roman" w:hAnsi="Times New Roman" w:cs="Times New Roman"/>
          <w:color w:val="0E101A"/>
          <w:sz w:val="24"/>
          <w:szCs w:val="24"/>
        </w:rPr>
      </w:pPr>
      <w:r w:rsidRPr="005127AF">
        <w:rPr>
          <w:rStyle w:val="Strong"/>
          <w:rFonts w:ascii="Times New Roman" w:hAnsi="Times New Roman" w:cs="Times New Roman"/>
          <w:color w:val="0E101A"/>
          <w:sz w:val="24"/>
          <w:szCs w:val="24"/>
        </w:rPr>
        <w:t>Research Approach</w:t>
      </w:r>
      <w:r w:rsidRPr="005127AF">
        <w:rPr>
          <w:rFonts w:ascii="Times New Roman" w:hAnsi="Times New Roman" w:cs="Times New Roman"/>
          <w:color w:val="0E101A"/>
          <w:sz w:val="24"/>
          <w:szCs w:val="24"/>
        </w:rPr>
        <w:t xml:space="preserve"> </w:t>
      </w:r>
    </w:p>
    <w:p w14:paraId="79666F42" w14:textId="28A05D12" w:rsidR="006742BD" w:rsidRPr="005127AF" w:rsidRDefault="00F3709F" w:rsidP="005127AF">
      <w:pPr>
        <w:spacing w:before="240" w:after="0"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To examine food waste reduction in hospitality, the secondary data were obtained in a qualitative manner in this study. The literature of sustainability available enabled the evaluation of the practices, taking into consideration academic knowledge and the opinion of professionals in the industry to help in the critical analysis and decision (Cheong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2023</w:t>
      </w:r>
      <w:r w:rsidR="006742BD" w:rsidRPr="005127AF">
        <w:rPr>
          <w:rFonts w:ascii="Times New Roman" w:eastAsia="Times New Roman" w:hAnsi="Times New Roman" w:cs="Times New Roman"/>
          <w:color w:val="0E101A"/>
          <w:sz w:val="24"/>
          <w:szCs w:val="24"/>
        </w:rPr>
        <w:t>).</w:t>
      </w:r>
    </w:p>
    <w:p w14:paraId="79666F43" w14:textId="77777777" w:rsidR="006742BD" w:rsidRPr="005127AF" w:rsidRDefault="006742BD" w:rsidP="005127AF">
      <w:pPr>
        <w:spacing w:before="240" w:after="0" w:line="360" w:lineRule="auto"/>
        <w:jc w:val="both"/>
        <w:rPr>
          <w:rFonts w:ascii="Times New Roman" w:hAnsi="Times New Roman" w:cs="Times New Roman"/>
          <w:color w:val="0E101A"/>
          <w:sz w:val="24"/>
          <w:szCs w:val="24"/>
        </w:rPr>
      </w:pPr>
      <w:r w:rsidRPr="005127AF">
        <w:rPr>
          <w:rStyle w:val="Strong"/>
          <w:rFonts w:ascii="Times New Roman" w:hAnsi="Times New Roman" w:cs="Times New Roman"/>
          <w:color w:val="0E101A"/>
          <w:sz w:val="24"/>
          <w:szCs w:val="24"/>
        </w:rPr>
        <w:t>Data Sources</w:t>
      </w:r>
      <w:r w:rsidRPr="005127AF">
        <w:rPr>
          <w:rFonts w:ascii="Times New Roman" w:hAnsi="Times New Roman" w:cs="Times New Roman"/>
          <w:color w:val="0E101A"/>
          <w:sz w:val="24"/>
          <w:szCs w:val="24"/>
        </w:rPr>
        <w:t xml:space="preserve"> </w:t>
      </w:r>
    </w:p>
    <w:p w14:paraId="79666F44" w14:textId="030A3646" w:rsidR="006742BD" w:rsidRPr="005127AF" w:rsidRDefault="00E46971" w:rsidP="005127AF">
      <w:pPr>
        <w:spacing w:before="240" w:after="0"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The information was obtained by using peer-reviewed journals, industry reports, sustainability publications, and hotel case studies. Academic sources ensured the </w:t>
      </w:r>
      <w:proofErr w:type="spellStart"/>
      <w:r>
        <w:rPr>
          <w:rFonts w:ascii="Times New Roman" w:eastAsia="Times New Roman" w:hAnsi="Times New Roman" w:cs="Times New Roman"/>
          <w:color w:val="0E101A"/>
          <w:sz w:val="24"/>
          <w:szCs w:val="24"/>
        </w:rPr>
        <w:t>rigour</w:t>
      </w:r>
      <w:proofErr w:type="spellEnd"/>
      <w:r>
        <w:rPr>
          <w:rFonts w:ascii="Times New Roman" w:eastAsia="Times New Roman" w:hAnsi="Times New Roman" w:cs="Times New Roman"/>
          <w:color w:val="0E101A"/>
          <w:sz w:val="24"/>
          <w:szCs w:val="24"/>
        </w:rPr>
        <w:t xml:space="preserve">, and information was acquired in a pragmatic way by industry reports, about the adoption of food waste reduction strategies in hospitality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w:t>
      </w:r>
      <w:proofErr w:type="spellStart"/>
      <w:r>
        <w:rPr>
          <w:rFonts w:ascii="Times New Roman" w:eastAsia="Times New Roman" w:hAnsi="Times New Roman" w:cs="Times New Roman"/>
          <w:color w:val="0E101A"/>
          <w:sz w:val="24"/>
          <w:szCs w:val="24"/>
        </w:rPr>
        <w:t>Makoondlall</w:t>
      </w:r>
      <w:proofErr w:type="spellEnd"/>
      <w:r>
        <w:rPr>
          <w:rFonts w:ascii="Times New Roman" w:eastAsia="Times New Roman" w:hAnsi="Times New Roman" w:cs="Times New Roman"/>
          <w:color w:val="0E101A"/>
          <w:sz w:val="24"/>
          <w:szCs w:val="24"/>
        </w:rPr>
        <w:t xml:space="preserve">-Chadee and </w:t>
      </w:r>
      <w:proofErr w:type="spellStart"/>
      <w:r>
        <w:rPr>
          <w:rFonts w:ascii="Times New Roman" w:eastAsia="Times New Roman" w:hAnsi="Times New Roman" w:cs="Times New Roman"/>
          <w:color w:val="0E101A"/>
          <w:sz w:val="24"/>
          <w:szCs w:val="24"/>
        </w:rPr>
        <w:t>Bokhoree</w:t>
      </w:r>
      <w:proofErr w:type="spellEnd"/>
      <w:r>
        <w:rPr>
          <w:rFonts w:ascii="Times New Roman" w:eastAsia="Times New Roman" w:hAnsi="Times New Roman" w:cs="Times New Roman"/>
          <w:color w:val="0E101A"/>
          <w:sz w:val="24"/>
          <w:szCs w:val="24"/>
        </w:rPr>
        <w:t xml:space="preserve"> 2024</w:t>
      </w:r>
      <w:r w:rsidR="006742BD" w:rsidRPr="005127AF">
        <w:rPr>
          <w:rFonts w:ascii="Times New Roman" w:eastAsia="Times New Roman" w:hAnsi="Times New Roman" w:cs="Times New Roman"/>
          <w:color w:val="0E101A"/>
          <w:sz w:val="24"/>
          <w:szCs w:val="24"/>
        </w:rPr>
        <w:t>).</w:t>
      </w:r>
    </w:p>
    <w:p w14:paraId="79666F45" w14:textId="77777777" w:rsidR="006742BD" w:rsidRPr="005127AF" w:rsidRDefault="006742BD" w:rsidP="005127AF">
      <w:pPr>
        <w:spacing w:before="240" w:after="0" w:line="360" w:lineRule="auto"/>
        <w:jc w:val="both"/>
        <w:rPr>
          <w:rFonts w:ascii="Times New Roman" w:hAnsi="Times New Roman" w:cs="Times New Roman"/>
          <w:b/>
          <w:color w:val="0E101A"/>
          <w:sz w:val="24"/>
          <w:szCs w:val="24"/>
        </w:rPr>
      </w:pPr>
      <w:r w:rsidRPr="005127AF">
        <w:rPr>
          <w:rFonts w:ascii="Times New Roman" w:hAnsi="Times New Roman" w:cs="Times New Roman"/>
          <w:b/>
          <w:color w:val="0E101A"/>
          <w:sz w:val="24"/>
          <w:szCs w:val="24"/>
        </w:rPr>
        <w:t>Analytical Framework</w:t>
      </w:r>
    </w:p>
    <w:p w14:paraId="79666F46" w14:textId="0F72F1E1" w:rsidR="006742BD" w:rsidRPr="005127AF" w:rsidRDefault="00B77578" w:rsidP="005127AF">
      <w:pPr>
        <w:spacing w:before="240" w:after="0"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The PESTEL analysis was conducted to assess the forces that were beyond the management of </w:t>
      </w:r>
      <w:proofErr w:type="gramStart"/>
      <w:r>
        <w:rPr>
          <w:rFonts w:ascii="Times New Roman" w:eastAsia="Times New Roman" w:hAnsi="Times New Roman" w:cs="Times New Roman"/>
          <w:color w:val="0E101A"/>
          <w:sz w:val="24"/>
          <w:szCs w:val="24"/>
        </w:rPr>
        <w:t>the food</w:t>
      </w:r>
      <w:proofErr w:type="gramEnd"/>
      <w:r>
        <w:rPr>
          <w:rFonts w:ascii="Times New Roman" w:eastAsia="Times New Roman" w:hAnsi="Times New Roman" w:cs="Times New Roman"/>
          <w:color w:val="0E101A"/>
          <w:sz w:val="24"/>
          <w:szCs w:val="24"/>
        </w:rPr>
        <w:t xml:space="preserve"> waste in the hospitality industry, such as political, economic, social, technological, environmental, and legal forces. An input of the stakeholders was included to provide a comprehensive opinion of sustainability practice (</w:t>
      </w:r>
      <w:proofErr w:type="spellStart"/>
      <w:r>
        <w:rPr>
          <w:rFonts w:ascii="Times New Roman" w:eastAsia="Times New Roman" w:hAnsi="Times New Roman" w:cs="Times New Roman"/>
          <w:color w:val="0E101A"/>
          <w:sz w:val="24"/>
          <w:szCs w:val="24"/>
        </w:rPr>
        <w:t>Karadzhov</w:t>
      </w:r>
      <w:proofErr w:type="spellEnd"/>
      <w:r>
        <w:rPr>
          <w:rFonts w:ascii="Times New Roman" w:eastAsia="Times New Roman" w:hAnsi="Times New Roman" w:cs="Times New Roman"/>
          <w:color w:val="0E101A"/>
          <w:sz w:val="24"/>
          <w:szCs w:val="24"/>
        </w:rPr>
        <w:t xml:space="preserve"> and </w:t>
      </w:r>
      <w:proofErr w:type="spellStart"/>
      <w:r>
        <w:rPr>
          <w:rFonts w:ascii="Times New Roman" w:eastAsia="Times New Roman" w:hAnsi="Times New Roman" w:cs="Times New Roman"/>
          <w:color w:val="0E101A"/>
          <w:sz w:val="24"/>
          <w:szCs w:val="24"/>
        </w:rPr>
        <w:t>Patarchanova</w:t>
      </w:r>
      <w:proofErr w:type="spellEnd"/>
      <w:r>
        <w:rPr>
          <w:rFonts w:ascii="Times New Roman" w:eastAsia="Times New Roman" w:hAnsi="Times New Roman" w:cs="Times New Roman"/>
          <w:color w:val="0E101A"/>
          <w:sz w:val="24"/>
          <w:szCs w:val="24"/>
        </w:rPr>
        <w:t xml:space="preserve"> 2025</w:t>
      </w:r>
      <w:r w:rsidR="006742BD" w:rsidRPr="005127AF">
        <w:rPr>
          <w:rFonts w:ascii="Times New Roman" w:eastAsia="Times New Roman" w:hAnsi="Times New Roman" w:cs="Times New Roman"/>
          <w:color w:val="0E101A"/>
          <w:sz w:val="24"/>
          <w:szCs w:val="24"/>
        </w:rPr>
        <w:t>).</w:t>
      </w:r>
    </w:p>
    <w:p w14:paraId="79666F47" w14:textId="77777777" w:rsidR="006742BD" w:rsidRPr="005127AF" w:rsidRDefault="006742BD" w:rsidP="005127AF">
      <w:pPr>
        <w:spacing w:before="240" w:after="0" w:line="360" w:lineRule="auto"/>
        <w:jc w:val="both"/>
        <w:rPr>
          <w:rFonts w:ascii="Times New Roman" w:hAnsi="Times New Roman" w:cs="Times New Roman"/>
          <w:b/>
          <w:color w:val="0E101A"/>
          <w:sz w:val="24"/>
          <w:szCs w:val="24"/>
        </w:rPr>
      </w:pPr>
      <w:r w:rsidRPr="005127AF">
        <w:rPr>
          <w:rFonts w:ascii="Times New Roman" w:hAnsi="Times New Roman" w:cs="Times New Roman"/>
          <w:b/>
          <w:color w:val="0E101A"/>
          <w:sz w:val="24"/>
          <w:szCs w:val="24"/>
        </w:rPr>
        <w:t>Methodological Limitations</w:t>
      </w:r>
    </w:p>
    <w:p w14:paraId="79666F48" w14:textId="4F0073E1" w:rsidR="006742BD" w:rsidRPr="005127AF" w:rsidRDefault="00C11607" w:rsidP="005127AF">
      <w:pPr>
        <w:spacing w:before="240" w:after="0"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The secondary data inhibits the potential of quantifying </w:t>
      </w:r>
      <w:proofErr w:type="spellStart"/>
      <w:r>
        <w:rPr>
          <w:rFonts w:ascii="Times New Roman" w:eastAsia="Times New Roman" w:hAnsi="Times New Roman" w:cs="Times New Roman"/>
          <w:color w:val="0E101A"/>
          <w:sz w:val="24"/>
          <w:szCs w:val="24"/>
        </w:rPr>
        <w:t>organisation</w:t>
      </w:r>
      <w:proofErr w:type="spellEnd"/>
      <w:r>
        <w:rPr>
          <w:rFonts w:ascii="Times New Roman" w:eastAsia="Times New Roman" w:hAnsi="Times New Roman" w:cs="Times New Roman"/>
          <w:color w:val="0E101A"/>
          <w:sz w:val="24"/>
          <w:szCs w:val="24"/>
        </w:rPr>
        <w:t xml:space="preserve">-specific practices and operational dilemmas. In addition, the quality of data used may differ among studies, </w:t>
      </w:r>
      <w:proofErr w:type="gramStart"/>
      <w:r>
        <w:rPr>
          <w:rFonts w:ascii="Times New Roman" w:eastAsia="Times New Roman" w:hAnsi="Times New Roman" w:cs="Times New Roman"/>
          <w:color w:val="0E101A"/>
          <w:sz w:val="24"/>
          <w:szCs w:val="24"/>
        </w:rPr>
        <w:t>and which</w:t>
      </w:r>
      <w:proofErr w:type="gramEnd"/>
      <w:r>
        <w:rPr>
          <w:rFonts w:ascii="Times New Roman" w:eastAsia="Times New Roman" w:hAnsi="Times New Roman" w:cs="Times New Roman"/>
          <w:color w:val="0E101A"/>
          <w:sz w:val="24"/>
          <w:szCs w:val="24"/>
        </w:rPr>
        <w:t xml:space="preserve"> may influence comparability, and one should take caution when addressing the studies (Fleischer and Khalil 2024</w:t>
      </w:r>
      <w:r w:rsidR="006742BD" w:rsidRPr="005127AF">
        <w:rPr>
          <w:rFonts w:ascii="Times New Roman" w:eastAsia="Times New Roman" w:hAnsi="Times New Roman" w:cs="Times New Roman"/>
          <w:color w:val="0E101A"/>
          <w:sz w:val="24"/>
          <w:szCs w:val="24"/>
        </w:rPr>
        <w:t>).</w:t>
      </w:r>
    </w:p>
    <w:p w14:paraId="79666F49" w14:textId="77777777" w:rsidR="006742BD" w:rsidRPr="005127AF" w:rsidRDefault="006742BD" w:rsidP="005127AF">
      <w:pPr>
        <w:spacing w:before="240" w:line="360" w:lineRule="auto"/>
        <w:jc w:val="both"/>
        <w:rPr>
          <w:rFonts w:ascii="Times New Roman" w:eastAsia="Times New Roman" w:hAnsi="Times New Roman" w:cs="Times New Roman"/>
          <w:b/>
          <w:bCs/>
          <w:kern w:val="36"/>
          <w:sz w:val="24"/>
          <w:szCs w:val="24"/>
        </w:rPr>
      </w:pPr>
      <w:r w:rsidRPr="005127AF">
        <w:rPr>
          <w:rFonts w:ascii="Times New Roman" w:hAnsi="Times New Roman" w:cs="Times New Roman"/>
          <w:sz w:val="24"/>
          <w:szCs w:val="24"/>
        </w:rPr>
        <w:br w:type="page"/>
      </w:r>
    </w:p>
    <w:p w14:paraId="79666F4A" w14:textId="77777777" w:rsidR="006742BD" w:rsidRPr="00253DAB" w:rsidRDefault="006742BD" w:rsidP="00253DAB">
      <w:pPr>
        <w:pStyle w:val="Heading2"/>
      </w:pPr>
      <w:bookmarkStart w:id="4" w:name="_Toc219378991"/>
      <w:r w:rsidRPr="00253DAB">
        <w:lastRenderedPageBreak/>
        <w:t>4. Theme Impact Analysis</w:t>
      </w:r>
      <w:bookmarkEnd w:id="4"/>
    </w:p>
    <w:p w14:paraId="79666F4B" w14:textId="77777777" w:rsidR="006742BD" w:rsidRPr="005127AF" w:rsidRDefault="006742BD" w:rsidP="005127AF">
      <w:pPr>
        <w:spacing w:before="240" w:after="0" w:line="360" w:lineRule="auto"/>
        <w:jc w:val="both"/>
        <w:rPr>
          <w:rFonts w:ascii="Times New Roman" w:hAnsi="Times New Roman" w:cs="Times New Roman"/>
          <w:b/>
          <w:color w:val="0E101A"/>
          <w:sz w:val="24"/>
          <w:szCs w:val="24"/>
        </w:rPr>
      </w:pPr>
      <w:r w:rsidRPr="005127AF">
        <w:rPr>
          <w:rFonts w:ascii="Times New Roman" w:hAnsi="Times New Roman" w:cs="Times New Roman"/>
          <w:b/>
          <w:color w:val="0E101A"/>
          <w:sz w:val="24"/>
          <w:szCs w:val="24"/>
        </w:rPr>
        <w:t>Overview of the Analytical Framework</w:t>
      </w:r>
    </w:p>
    <w:p w14:paraId="79666F4C" w14:textId="69AF3714" w:rsidR="006742BD" w:rsidRPr="005127AF" w:rsidRDefault="00E43964" w:rsidP="005127AF">
      <w:pPr>
        <w:spacing w:before="240" w:after="0"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In the endeavor to determine the suitability of food waste management in the hospitality industry, the paper has used PESTEL analysis. The reason behind the selection of PESTEL is that it will enable it to perform a systematic study of the external macro-environmental drivers that influence an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decision-making and sustainability </w:t>
      </w:r>
      <w:proofErr w:type="spellStart"/>
      <w:r>
        <w:rPr>
          <w:rFonts w:ascii="Times New Roman" w:eastAsia="Times New Roman" w:hAnsi="Times New Roman" w:cs="Times New Roman"/>
          <w:color w:val="0E101A"/>
          <w:sz w:val="24"/>
          <w:szCs w:val="24"/>
        </w:rPr>
        <w:t>behaviours</w:t>
      </w:r>
      <w:proofErr w:type="spellEnd"/>
      <w:r>
        <w:rPr>
          <w:rFonts w:ascii="Times New Roman" w:hAnsi="Times New Roman" w:cs="Times New Roman"/>
          <w:sz w:val="24"/>
          <w:szCs w:val="24"/>
        </w:rPr>
        <w:t xml:space="preserve"> (Cooper and Hall 2023)</w:t>
      </w:r>
      <w:r>
        <w:rPr>
          <w:rFonts w:ascii="Times New Roman" w:eastAsia="Times New Roman" w:hAnsi="Times New Roman" w:cs="Times New Roman"/>
          <w:color w:val="0E101A"/>
          <w:sz w:val="24"/>
          <w:szCs w:val="24"/>
        </w:rPr>
        <w:t>. The framework would present a holistic idea of the factors that promote, restrict, or facilitate food waste reduction strategies in the hospitality industry by an assessment of the political, economic, social, technological, environmental, and legal factors (</w:t>
      </w:r>
      <w:proofErr w:type="spellStart"/>
      <w:r>
        <w:rPr>
          <w:rFonts w:ascii="Times New Roman" w:eastAsia="Times New Roman" w:hAnsi="Times New Roman" w:cs="Times New Roman"/>
          <w:color w:val="0E101A"/>
          <w:sz w:val="24"/>
          <w:szCs w:val="24"/>
        </w:rPr>
        <w:t>Alhawamdeh</w:t>
      </w:r>
      <w:proofErr w:type="spellEnd"/>
      <w:r>
        <w:rPr>
          <w:rFonts w:ascii="Times New Roman" w:eastAsia="Times New Roman" w:hAnsi="Times New Roman" w:cs="Times New Roman"/>
          <w:color w:val="0E101A"/>
          <w:sz w:val="24"/>
          <w:szCs w:val="24"/>
        </w:rPr>
        <w:t xml:space="preserve">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2024</w:t>
      </w:r>
      <w:r w:rsidR="006742BD" w:rsidRPr="005127AF">
        <w:rPr>
          <w:rFonts w:ascii="Times New Roman" w:eastAsia="Times New Roman" w:hAnsi="Times New Roman" w:cs="Times New Roman"/>
          <w:color w:val="0E101A"/>
          <w:sz w:val="24"/>
          <w:szCs w:val="24"/>
        </w:rPr>
        <w:t>).</w:t>
      </w:r>
    </w:p>
    <w:p w14:paraId="79666F4D" w14:textId="77777777" w:rsidR="006742BD" w:rsidRPr="005127AF" w:rsidRDefault="006742BD" w:rsidP="005127AF">
      <w:pPr>
        <w:spacing w:before="240" w:after="0" w:line="360" w:lineRule="auto"/>
        <w:jc w:val="both"/>
        <w:rPr>
          <w:rFonts w:ascii="Times New Roman" w:hAnsi="Times New Roman" w:cs="Times New Roman"/>
          <w:b/>
          <w:color w:val="0E101A"/>
          <w:sz w:val="24"/>
          <w:szCs w:val="24"/>
        </w:rPr>
      </w:pPr>
      <w:r w:rsidRPr="005127AF">
        <w:rPr>
          <w:rFonts w:ascii="Times New Roman" w:hAnsi="Times New Roman" w:cs="Times New Roman"/>
          <w:b/>
          <w:color w:val="0E101A"/>
          <w:sz w:val="24"/>
          <w:szCs w:val="24"/>
        </w:rPr>
        <w:t>Political and Policy Influences</w:t>
      </w:r>
    </w:p>
    <w:p w14:paraId="79666F4E" w14:textId="2CD43576" w:rsidR="006742BD" w:rsidRPr="005127AF" w:rsidRDefault="00D01AA7" w:rsidP="005127AF">
      <w:pPr>
        <w:spacing w:before="240" w:after="0"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The management of food waste is associated with the political dimension of the hotel industry </w:t>
      </w:r>
      <w:proofErr w:type="gramStart"/>
      <w:r>
        <w:rPr>
          <w:rFonts w:ascii="Times New Roman" w:eastAsia="Times New Roman" w:hAnsi="Times New Roman" w:cs="Times New Roman"/>
          <w:color w:val="0E101A"/>
          <w:sz w:val="24"/>
          <w:szCs w:val="24"/>
        </w:rPr>
        <w:t>in regard to</w:t>
      </w:r>
      <w:proofErr w:type="gramEnd"/>
      <w:r>
        <w:rPr>
          <w:rFonts w:ascii="Times New Roman" w:eastAsia="Times New Roman" w:hAnsi="Times New Roman" w:cs="Times New Roman"/>
          <w:color w:val="0E101A"/>
          <w:sz w:val="24"/>
          <w:szCs w:val="24"/>
        </w:rPr>
        <w:t xml:space="preserve"> its sustainability policies and government-driven projects. Hospitality companies are encouraged to undertake responsible actions </w:t>
      </w:r>
      <w:proofErr w:type="gramStart"/>
      <w:r>
        <w:rPr>
          <w:rFonts w:ascii="Times New Roman" w:eastAsia="Times New Roman" w:hAnsi="Times New Roman" w:cs="Times New Roman"/>
          <w:color w:val="0E101A"/>
          <w:sz w:val="24"/>
          <w:szCs w:val="24"/>
        </w:rPr>
        <w:t>in order to</w:t>
      </w:r>
      <w:proofErr w:type="gramEnd"/>
      <w:r>
        <w:rPr>
          <w:rFonts w:ascii="Times New Roman" w:eastAsia="Times New Roman" w:hAnsi="Times New Roman" w:cs="Times New Roman"/>
          <w:color w:val="0E101A"/>
          <w:sz w:val="24"/>
          <w:szCs w:val="24"/>
        </w:rPr>
        <w:t xml:space="preserve"> achieve environmental goals due to national policies in most countries, including the UK, that aim at reducing food waste. Other support systems that have been employed to enhance waste management and reporting by the hotels include voluntary agreements and campaigns launched by the industry (</w:t>
      </w:r>
      <w:proofErr w:type="spellStart"/>
      <w:r>
        <w:rPr>
          <w:rFonts w:ascii="Times New Roman" w:eastAsia="Times New Roman" w:hAnsi="Times New Roman" w:cs="Times New Roman"/>
          <w:color w:val="0E101A"/>
          <w:sz w:val="24"/>
          <w:szCs w:val="24"/>
        </w:rPr>
        <w:t>Ogunkan</w:t>
      </w:r>
      <w:proofErr w:type="spellEnd"/>
      <w:r>
        <w:rPr>
          <w:rFonts w:ascii="Times New Roman" w:eastAsia="Times New Roman" w:hAnsi="Times New Roman" w:cs="Times New Roman"/>
          <w:color w:val="0E101A"/>
          <w:sz w:val="24"/>
          <w:szCs w:val="24"/>
        </w:rPr>
        <w:t>, 2022</w:t>
      </w:r>
      <w:r w:rsidR="006742BD" w:rsidRPr="005127AF">
        <w:rPr>
          <w:rFonts w:ascii="Times New Roman" w:eastAsia="Times New Roman" w:hAnsi="Times New Roman" w:cs="Times New Roman"/>
          <w:color w:val="0E101A"/>
          <w:sz w:val="24"/>
          <w:szCs w:val="24"/>
        </w:rPr>
        <w:t>).</w:t>
      </w:r>
    </w:p>
    <w:p w14:paraId="79666F4F" w14:textId="77777777" w:rsidR="006742BD" w:rsidRPr="005127AF" w:rsidRDefault="006742BD" w:rsidP="005127AF">
      <w:pPr>
        <w:spacing w:before="240" w:after="0" w:line="360" w:lineRule="auto"/>
        <w:jc w:val="both"/>
        <w:rPr>
          <w:rFonts w:ascii="Times New Roman" w:hAnsi="Times New Roman" w:cs="Times New Roman"/>
          <w:b/>
          <w:color w:val="0E101A"/>
          <w:sz w:val="24"/>
          <w:szCs w:val="24"/>
        </w:rPr>
      </w:pPr>
      <w:r w:rsidRPr="005127AF">
        <w:rPr>
          <w:rFonts w:ascii="Times New Roman" w:hAnsi="Times New Roman" w:cs="Times New Roman"/>
          <w:b/>
          <w:color w:val="0E101A"/>
          <w:sz w:val="24"/>
          <w:szCs w:val="24"/>
        </w:rPr>
        <w:t>Economic Impacts</w:t>
      </w:r>
    </w:p>
    <w:p w14:paraId="79666F50" w14:textId="10906733" w:rsidR="006742BD" w:rsidRPr="005127AF" w:rsidRDefault="00D269FC" w:rsidP="005127AF">
      <w:pPr>
        <w:spacing w:before="240" w:after="0"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In terms of economics, the reduction of food waste may offer clear cost-saving prospects to the hotel in purchasing, waste, and energy sectors. Research studies have also discovered that effective management of waste can help reduce operational costs by a significant margin and has also resulted in the efficiency of the resources. The initial expense of the implementation of contemporary waste-cutting devices, smart tracking devices, however, is a huge financial challenge (</w:t>
      </w:r>
      <w:proofErr w:type="spellStart"/>
      <w:r>
        <w:rPr>
          <w:rFonts w:ascii="Times New Roman" w:eastAsia="Times New Roman" w:hAnsi="Times New Roman" w:cs="Times New Roman"/>
          <w:color w:val="0E101A"/>
          <w:sz w:val="24"/>
          <w:szCs w:val="24"/>
        </w:rPr>
        <w:t>Kholijah</w:t>
      </w:r>
      <w:proofErr w:type="spellEnd"/>
      <w:r>
        <w:rPr>
          <w:rFonts w:ascii="Times New Roman" w:eastAsia="Times New Roman" w:hAnsi="Times New Roman" w:cs="Times New Roman"/>
          <w:color w:val="0E101A"/>
          <w:sz w:val="24"/>
          <w:szCs w:val="24"/>
        </w:rPr>
        <w:t>, 2024</w:t>
      </w:r>
      <w:r w:rsidR="006742BD" w:rsidRPr="005127AF">
        <w:rPr>
          <w:rFonts w:ascii="Times New Roman" w:eastAsia="Times New Roman" w:hAnsi="Times New Roman" w:cs="Times New Roman"/>
          <w:color w:val="0E101A"/>
          <w:sz w:val="24"/>
          <w:szCs w:val="24"/>
        </w:rPr>
        <w:t>).</w:t>
      </w:r>
    </w:p>
    <w:p w14:paraId="79666F51" w14:textId="77777777" w:rsidR="006742BD" w:rsidRPr="005127AF" w:rsidRDefault="006742BD" w:rsidP="005127AF">
      <w:pPr>
        <w:spacing w:before="240" w:after="0" w:line="360" w:lineRule="auto"/>
        <w:jc w:val="both"/>
        <w:rPr>
          <w:rFonts w:ascii="Times New Roman" w:hAnsi="Times New Roman" w:cs="Times New Roman"/>
          <w:b/>
          <w:color w:val="0E101A"/>
          <w:sz w:val="24"/>
          <w:szCs w:val="24"/>
        </w:rPr>
      </w:pPr>
      <w:r w:rsidRPr="005127AF">
        <w:rPr>
          <w:rFonts w:ascii="Times New Roman" w:hAnsi="Times New Roman" w:cs="Times New Roman"/>
          <w:b/>
          <w:color w:val="0E101A"/>
          <w:sz w:val="24"/>
          <w:szCs w:val="24"/>
        </w:rPr>
        <w:t>Social and Consumer Expectations</w:t>
      </w:r>
    </w:p>
    <w:p w14:paraId="79666F52" w14:textId="35DFB475" w:rsidR="006742BD" w:rsidRPr="005127AF" w:rsidRDefault="00835432" w:rsidP="005127AF">
      <w:pPr>
        <w:spacing w:before="240" w:after="0"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The social indicators are exerting influence on </w:t>
      </w:r>
      <w:proofErr w:type="gramStart"/>
      <w:r>
        <w:rPr>
          <w:rFonts w:ascii="Times New Roman" w:eastAsia="Times New Roman" w:hAnsi="Times New Roman" w:cs="Times New Roman"/>
          <w:color w:val="0E101A"/>
          <w:sz w:val="24"/>
          <w:szCs w:val="24"/>
        </w:rPr>
        <w:t>the food</w:t>
      </w:r>
      <w:proofErr w:type="gramEnd"/>
      <w:r>
        <w:rPr>
          <w:rFonts w:ascii="Times New Roman" w:eastAsia="Times New Roman" w:hAnsi="Times New Roman" w:cs="Times New Roman"/>
          <w:color w:val="0E101A"/>
          <w:sz w:val="24"/>
          <w:szCs w:val="24"/>
        </w:rPr>
        <w:t xml:space="preserve"> waste measures with the influx of guest knowledge on sustainability and moral consumption. Today, consumers do not want hotels that are irresponsible in their handling of the environment, even in the treatment of food waste. There </w:t>
      </w:r>
      <w:r>
        <w:rPr>
          <w:rFonts w:ascii="Times New Roman" w:eastAsia="Times New Roman" w:hAnsi="Times New Roman" w:cs="Times New Roman"/>
          <w:color w:val="0E101A"/>
          <w:sz w:val="24"/>
          <w:szCs w:val="24"/>
        </w:rPr>
        <w:lastRenderedPageBreak/>
        <w:t xml:space="preserve">has been a case that hotels engaging in observable sustainability initiatives are likely to win a higher level of consumer fulfillment and brand loyalty. Social forces are, however, also issues that can arise, particularly when one of the guests associates shorter buffet duration or fewer portions with low value (Wani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2025</w:t>
      </w:r>
      <w:r w:rsidR="006742BD" w:rsidRPr="005127AF">
        <w:rPr>
          <w:rFonts w:ascii="Times New Roman" w:eastAsia="Times New Roman" w:hAnsi="Times New Roman" w:cs="Times New Roman"/>
          <w:color w:val="0E101A"/>
          <w:sz w:val="24"/>
          <w:szCs w:val="24"/>
        </w:rPr>
        <w:t>).</w:t>
      </w:r>
    </w:p>
    <w:p w14:paraId="79666F53" w14:textId="77777777" w:rsidR="006742BD" w:rsidRPr="005127AF" w:rsidRDefault="006742BD" w:rsidP="005127AF">
      <w:pPr>
        <w:spacing w:before="240" w:after="0" w:line="360" w:lineRule="auto"/>
        <w:jc w:val="both"/>
        <w:rPr>
          <w:rFonts w:ascii="Times New Roman" w:hAnsi="Times New Roman" w:cs="Times New Roman"/>
          <w:b/>
          <w:color w:val="0E101A"/>
          <w:sz w:val="24"/>
          <w:szCs w:val="24"/>
        </w:rPr>
      </w:pPr>
      <w:r w:rsidRPr="005127AF">
        <w:rPr>
          <w:rFonts w:ascii="Times New Roman" w:hAnsi="Times New Roman" w:cs="Times New Roman"/>
          <w:b/>
          <w:color w:val="0E101A"/>
          <w:sz w:val="24"/>
          <w:szCs w:val="24"/>
        </w:rPr>
        <w:t>Technological Developments</w:t>
      </w:r>
    </w:p>
    <w:p w14:paraId="79666F54" w14:textId="2631B453" w:rsidR="006742BD" w:rsidRPr="005127AF" w:rsidRDefault="00A83C2F" w:rsidP="005127AF">
      <w:pPr>
        <w:spacing w:before="240" w:after="0"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It has ensured the hospitality industry can adequately manage food waste </w:t>
      </w:r>
      <w:proofErr w:type="gramStart"/>
      <w:r>
        <w:rPr>
          <w:rFonts w:ascii="Times New Roman" w:eastAsia="Times New Roman" w:hAnsi="Times New Roman" w:cs="Times New Roman"/>
          <w:color w:val="0E101A"/>
          <w:sz w:val="24"/>
          <w:szCs w:val="24"/>
        </w:rPr>
        <w:t>through the use of</w:t>
      </w:r>
      <w:proofErr w:type="gramEnd"/>
      <w:r>
        <w:rPr>
          <w:rFonts w:ascii="Times New Roman" w:eastAsia="Times New Roman" w:hAnsi="Times New Roman" w:cs="Times New Roman"/>
          <w:color w:val="0E101A"/>
          <w:sz w:val="24"/>
          <w:szCs w:val="24"/>
        </w:rPr>
        <w:t xml:space="preserve"> technology. The waste tracking technologies and the </w:t>
      </w:r>
      <w:proofErr w:type="spellStart"/>
      <w:r>
        <w:rPr>
          <w:rFonts w:ascii="Times New Roman" w:eastAsia="Times New Roman" w:hAnsi="Times New Roman" w:cs="Times New Roman"/>
          <w:color w:val="0E101A"/>
          <w:sz w:val="24"/>
          <w:szCs w:val="24"/>
        </w:rPr>
        <w:t>computerised</w:t>
      </w:r>
      <w:proofErr w:type="spellEnd"/>
      <w:r>
        <w:rPr>
          <w:rFonts w:ascii="Times New Roman" w:eastAsia="Times New Roman" w:hAnsi="Times New Roman" w:cs="Times New Roman"/>
          <w:color w:val="0E101A"/>
          <w:sz w:val="24"/>
          <w:szCs w:val="24"/>
        </w:rPr>
        <w:t xml:space="preserve"> inventory management tools will allow hotels to accumulate the right data, detect the hot spots of waste, and improve the precision of forecasting. It is empirically tested that hotels that have embraced such technologies have achieved measurable savings in food wastage (</w:t>
      </w:r>
      <w:proofErr w:type="spellStart"/>
      <w:r>
        <w:rPr>
          <w:rFonts w:ascii="Times New Roman" w:hAnsi="Times New Roman" w:cs="Times New Roman"/>
          <w:sz w:val="24"/>
          <w:szCs w:val="24"/>
        </w:rPr>
        <w:t>Chkoniya</w:t>
      </w:r>
      <w:proofErr w:type="spellEnd"/>
      <w:r>
        <w:rPr>
          <w:rFonts w:ascii="Times New Roman" w:hAnsi="Times New Roman" w:cs="Times New Roman"/>
          <w:sz w:val="24"/>
          <w:szCs w:val="24"/>
        </w:rPr>
        <w:t xml:space="preserve">, 2021). </w:t>
      </w:r>
      <w:r>
        <w:rPr>
          <w:rFonts w:ascii="Times New Roman" w:eastAsia="Times New Roman" w:hAnsi="Times New Roman" w:cs="Times New Roman"/>
          <w:color w:val="0E101A"/>
          <w:sz w:val="24"/>
          <w:szCs w:val="24"/>
        </w:rPr>
        <w:t xml:space="preserve">Although they work, such technologies require the staff to be trained in certain aspects, including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commitment, so that the technologies can be effectively introduced. The possibilities of reducing the productivity of technological solutions can be </w:t>
      </w:r>
      <w:proofErr w:type="spellStart"/>
      <w:r>
        <w:rPr>
          <w:rFonts w:ascii="Times New Roman" w:eastAsia="Times New Roman" w:hAnsi="Times New Roman" w:cs="Times New Roman"/>
          <w:color w:val="0E101A"/>
          <w:sz w:val="24"/>
          <w:szCs w:val="24"/>
        </w:rPr>
        <w:t>minimised</w:t>
      </w:r>
      <w:proofErr w:type="spellEnd"/>
      <w:r>
        <w:rPr>
          <w:rFonts w:ascii="Times New Roman" w:eastAsia="Times New Roman" w:hAnsi="Times New Roman" w:cs="Times New Roman"/>
          <w:color w:val="0E101A"/>
          <w:sz w:val="24"/>
          <w:szCs w:val="24"/>
        </w:rPr>
        <w:t xml:space="preserve"> due to the poor digital capacities and the reluctance to assign changes to the workers (Omar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2024</w:t>
      </w:r>
      <w:r w:rsidR="006742BD" w:rsidRPr="005127AF">
        <w:rPr>
          <w:rFonts w:ascii="Times New Roman" w:eastAsia="Times New Roman" w:hAnsi="Times New Roman" w:cs="Times New Roman"/>
          <w:color w:val="0E101A"/>
          <w:sz w:val="24"/>
          <w:szCs w:val="24"/>
        </w:rPr>
        <w:t>).</w:t>
      </w:r>
    </w:p>
    <w:p w14:paraId="79666F55" w14:textId="77777777" w:rsidR="006742BD" w:rsidRPr="005127AF" w:rsidRDefault="006742BD" w:rsidP="005127AF">
      <w:pPr>
        <w:spacing w:before="240" w:after="0" w:line="360" w:lineRule="auto"/>
        <w:jc w:val="both"/>
        <w:rPr>
          <w:rFonts w:ascii="Times New Roman" w:hAnsi="Times New Roman" w:cs="Times New Roman"/>
          <w:b/>
          <w:color w:val="0E101A"/>
          <w:sz w:val="24"/>
          <w:szCs w:val="24"/>
        </w:rPr>
      </w:pPr>
      <w:r w:rsidRPr="005127AF">
        <w:rPr>
          <w:rFonts w:ascii="Times New Roman" w:hAnsi="Times New Roman" w:cs="Times New Roman"/>
          <w:b/>
          <w:color w:val="0E101A"/>
          <w:sz w:val="24"/>
          <w:szCs w:val="24"/>
        </w:rPr>
        <w:t>Environmental Considerations</w:t>
      </w:r>
    </w:p>
    <w:p w14:paraId="79666F56" w14:textId="2A75F119" w:rsidR="006742BD" w:rsidRPr="005127AF" w:rsidRDefault="008B0DA1" w:rsidP="005127AF">
      <w:pPr>
        <w:spacing w:before="240" w:after="0"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Environmental reasons are the primary explanation for why food waste ought to be </w:t>
      </w:r>
      <w:proofErr w:type="spellStart"/>
      <w:r>
        <w:rPr>
          <w:rFonts w:ascii="Times New Roman" w:eastAsia="Times New Roman" w:hAnsi="Times New Roman" w:cs="Times New Roman"/>
          <w:color w:val="0E101A"/>
          <w:sz w:val="24"/>
          <w:szCs w:val="24"/>
        </w:rPr>
        <w:t>minimised</w:t>
      </w:r>
      <w:proofErr w:type="spellEnd"/>
      <w:r>
        <w:rPr>
          <w:rFonts w:ascii="Times New Roman" w:eastAsia="Times New Roman" w:hAnsi="Times New Roman" w:cs="Times New Roman"/>
          <w:color w:val="0E101A"/>
          <w:sz w:val="24"/>
          <w:szCs w:val="24"/>
        </w:rPr>
        <w:t xml:space="preserve"> in the hospitality industry. Food garbage is a critical cause of greenhouse gases and landfills, which discourages the idea of sustainability (</w:t>
      </w:r>
      <w:r>
        <w:rPr>
          <w:rFonts w:ascii="Times New Roman" w:hAnsi="Times New Roman" w:cs="Times New Roman"/>
          <w:sz w:val="24"/>
          <w:szCs w:val="24"/>
        </w:rPr>
        <w:t xml:space="preserve">Tribe, 2009). </w:t>
      </w:r>
      <w:r>
        <w:rPr>
          <w:rFonts w:ascii="Times New Roman" w:eastAsia="Times New Roman" w:hAnsi="Times New Roman" w:cs="Times New Roman"/>
          <w:color w:val="0E101A"/>
          <w:sz w:val="24"/>
          <w:szCs w:val="24"/>
        </w:rPr>
        <w:t xml:space="preserve">Hotels that have established prevention-based strategies, redistribution, and composting have also demonstrated that there is a reduction in carbon footprint and environmental impact. Environmental green advantages are, however, found to be difficult to quantify, particularly where waste </w:t>
      </w:r>
      <w:proofErr w:type="spellStart"/>
      <w:r>
        <w:rPr>
          <w:rFonts w:ascii="Times New Roman" w:eastAsia="Times New Roman" w:hAnsi="Times New Roman" w:cs="Times New Roman"/>
          <w:color w:val="0E101A"/>
          <w:sz w:val="24"/>
          <w:szCs w:val="24"/>
        </w:rPr>
        <w:t>minimisation</w:t>
      </w:r>
      <w:proofErr w:type="spellEnd"/>
      <w:r>
        <w:rPr>
          <w:rFonts w:ascii="Times New Roman" w:eastAsia="Times New Roman" w:hAnsi="Times New Roman" w:cs="Times New Roman"/>
          <w:color w:val="0E101A"/>
          <w:sz w:val="24"/>
          <w:szCs w:val="24"/>
        </w:rPr>
        <w:t xml:space="preserve"> initiatives are implemented as components of a larger sustainability </w:t>
      </w:r>
      <w:proofErr w:type="spellStart"/>
      <w:r>
        <w:rPr>
          <w:rFonts w:ascii="Times New Roman" w:eastAsia="Times New Roman" w:hAnsi="Times New Roman" w:cs="Times New Roman"/>
          <w:color w:val="0E101A"/>
          <w:sz w:val="24"/>
          <w:szCs w:val="24"/>
        </w:rPr>
        <w:t>programme</w:t>
      </w:r>
      <w:proofErr w:type="spellEnd"/>
      <w:r>
        <w:rPr>
          <w:rFonts w:ascii="Times New Roman" w:eastAsia="Times New Roman" w:hAnsi="Times New Roman" w:cs="Times New Roman"/>
          <w:color w:val="0E101A"/>
          <w:sz w:val="24"/>
          <w:szCs w:val="24"/>
        </w:rPr>
        <w:t xml:space="preserve"> (Bhatia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2023</w:t>
      </w:r>
      <w:r w:rsidR="006742BD" w:rsidRPr="005127AF">
        <w:rPr>
          <w:rFonts w:ascii="Times New Roman" w:eastAsia="Times New Roman" w:hAnsi="Times New Roman" w:cs="Times New Roman"/>
          <w:color w:val="0E101A"/>
          <w:sz w:val="24"/>
          <w:szCs w:val="24"/>
        </w:rPr>
        <w:t>).</w:t>
      </w:r>
    </w:p>
    <w:p w14:paraId="79666F57" w14:textId="77777777" w:rsidR="006742BD" w:rsidRPr="005127AF" w:rsidRDefault="006742BD" w:rsidP="005127AF">
      <w:pPr>
        <w:spacing w:before="240" w:after="0" w:line="360" w:lineRule="auto"/>
        <w:jc w:val="both"/>
        <w:rPr>
          <w:rFonts w:ascii="Times New Roman" w:hAnsi="Times New Roman" w:cs="Times New Roman"/>
          <w:b/>
          <w:color w:val="0E101A"/>
          <w:sz w:val="24"/>
          <w:szCs w:val="24"/>
        </w:rPr>
      </w:pPr>
      <w:r w:rsidRPr="005127AF">
        <w:rPr>
          <w:rFonts w:ascii="Times New Roman" w:hAnsi="Times New Roman" w:cs="Times New Roman"/>
          <w:b/>
          <w:color w:val="0E101A"/>
          <w:sz w:val="24"/>
          <w:szCs w:val="24"/>
        </w:rPr>
        <w:t>Legal and Regulatory Factors</w:t>
      </w:r>
    </w:p>
    <w:p w14:paraId="79666F58" w14:textId="51C4CE00" w:rsidR="006742BD" w:rsidRPr="005127AF" w:rsidRDefault="0026178F" w:rsidP="005127AF">
      <w:pPr>
        <w:spacing w:before="240" w:after="0"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Both the surplus food delivery and legal requirements that are considered in both methods of food safety and donation of food are impactful on the delivery methods. In most respects, the hard food safety policies create suspicion and prevent food donation, but not its social and environmental benefits. Hotels are insensitive at times as a precautionary measure to avoid legal liability; therefore, food that would have been redistributed is wasted. Despite the adoption of a new </w:t>
      </w:r>
      <w:r>
        <w:rPr>
          <w:rFonts w:ascii="Times New Roman" w:eastAsia="Times New Roman" w:hAnsi="Times New Roman" w:cs="Times New Roman"/>
          <w:color w:val="0E101A"/>
          <w:sz w:val="24"/>
          <w:szCs w:val="24"/>
        </w:rPr>
        <w:lastRenderedPageBreak/>
        <w:t>regulatory trend to have clarity in the food donation systems, a conflict of interpretation has remained in limiting the use of food donation (Wu and Lin 2023</w:t>
      </w:r>
      <w:r w:rsidR="006742BD" w:rsidRPr="005127AF">
        <w:rPr>
          <w:rFonts w:ascii="Times New Roman" w:eastAsia="Times New Roman" w:hAnsi="Times New Roman" w:cs="Times New Roman"/>
          <w:color w:val="0E101A"/>
          <w:sz w:val="24"/>
          <w:szCs w:val="24"/>
        </w:rPr>
        <w:t>).</w:t>
      </w:r>
    </w:p>
    <w:p w14:paraId="79666F59" w14:textId="77777777" w:rsidR="006742BD" w:rsidRPr="005127AF" w:rsidRDefault="006742BD" w:rsidP="005127AF">
      <w:pPr>
        <w:spacing w:before="240" w:after="0" w:line="360" w:lineRule="auto"/>
        <w:jc w:val="both"/>
        <w:rPr>
          <w:rFonts w:ascii="Times New Roman" w:hAnsi="Times New Roman" w:cs="Times New Roman"/>
          <w:b/>
          <w:color w:val="0E101A"/>
          <w:sz w:val="24"/>
          <w:szCs w:val="24"/>
        </w:rPr>
      </w:pPr>
      <w:r w:rsidRPr="005127AF">
        <w:rPr>
          <w:rFonts w:ascii="Times New Roman" w:hAnsi="Times New Roman" w:cs="Times New Roman"/>
          <w:b/>
          <w:color w:val="0E101A"/>
          <w:sz w:val="24"/>
          <w:szCs w:val="24"/>
        </w:rPr>
        <w:t>Critical Evaluation of Industry Responses</w:t>
      </w:r>
    </w:p>
    <w:p w14:paraId="79666F5A" w14:textId="578A0B59" w:rsidR="006742BD" w:rsidRPr="005127AF" w:rsidRDefault="00F43262" w:rsidP="005127AF">
      <w:pPr>
        <w:spacing w:before="240" w:after="0"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All in all, the global hospitality industry has been becoming increasingly interested in the food waste </w:t>
      </w:r>
      <w:proofErr w:type="spellStart"/>
      <w:r>
        <w:rPr>
          <w:rFonts w:ascii="Times New Roman" w:eastAsia="Times New Roman" w:hAnsi="Times New Roman" w:cs="Times New Roman"/>
          <w:color w:val="0E101A"/>
          <w:sz w:val="24"/>
          <w:szCs w:val="24"/>
        </w:rPr>
        <w:t>minimisation</w:t>
      </w:r>
      <w:proofErr w:type="spellEnd"/>
      <w:r>
        <w:rPr>
          <w:rFonts w:ascii="Times New Roman" w:eastAsia="Times New Roman" w:hAnsi="Times New Roman" w:cs="Times New Roman"/>
          <w:color w:val="0E101A"/>
          <w:sz w:val="24"/>
          <w:szCs w:val="24"/>
        </w:rPr>
        <w:t xml:space="preserve"> programs, particularly with the significant hotel chains having their sustainability programs implemented. These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have achieved tremendous success due to the integrated strategies in terms of combining technology, training of personnel, and adjusting policies</w:t>
      </w:r>
      <w:r>
        <w:rPr>
          <w:rFonts w:ascii="Times New Roman" w:hAnsi="Times New Roman" w:cs="Times New Roman"/>
          <w:sz w:val="24"/>
          <w:szCs w:val="24"/>
        </w:rPr>
        <w:t xml:space="preserve"> (Costa and Costa 2022). </w:t>
      </w:r>
      <w:r>
        <w:rPr>
          <w:rFonts w:ascii="Times New Roman" w:eastAsia="Times New Roman" w:hAnsi="Times New Roman" w:cs="Times New Roman"/>
          <w:color w:val="0E101A"/>
          <w:sz w:val="24"/>
          <w:szCs w:val="24"/>
        </w:rPr>
        <w:t xml:space="preserve"> The reaction of industries is, however, not uniform. Smaller hotels are fighting their financial capacity and even their operational capacity, whereas the </w:t>
      </w:r>
      <w:proofErr w:type="spellStart"/>
      <w:r>
        <w:rPr>
          <w:rFonts w:ascii="Times New Roman" w:eastAsia="Times New Roman" w:hAnsi="Times New Roman" w:cs="Times New Roman"/>
          <w:color w:val="0E101A"/>
          <w:sz w:val="24"/>
          <w:szCs w:val="24"/>
        </w:rPr>
        <w:t>behavioural</w:t>
      </w:r>
      <w:proofErr w:type="spellEnd"/>
      <w:r>
        <w:rPr>
          <w:rFonts w:ascii="Times New Roman" w:eastAsia="Times New Roman" w:hAnsi="Times New Roman" w:cs="Times New Roman"/>
          <w:color w:val="0E101A"/>
          <w:sz w:val="24"/>
          <w:szCs w:val="24"/>
        </w:rPr>
        <w:t xml:space="preserve"> and cultural concerns are still a constraint to the long-term </w:t>
      </w:r>
      <w:proofErr w:type="gramStart"/>
      <w:r>
        <w:rPr>
          <w:rFonts w:ascii="Times New Roman" w:eastAsia="Times New Roman" w:hAnsi="Times New Roman" w:cs="Times New Roman"/>
          <w:color w:val="0E101A"/>
          <w:sz w:val="24"/>
          <w:szCs w:val="24"/>
        </w:rPr>
        <w:t>impacts</w:t>
      </w:r>
      <w:proofErr w:type="gramEnd"/>
      <w:r>
        <w:rPr>
          <w:rFonts w:ascii="Times New Roman" w:eastAsia="Times New Roman" w:hAnsi="Times New Roman" w:cs="Times New Roman"/>
          <w:color w:val="0E101A"/>
          <w:sz w:val="24"/>
          <w:szCs w:val="24"/>
        </w:rPr>
        <w:t>. This kind of analysis has demonstrated that there is a need to incorporate more scalable and inclusive, as well as context-specific solutions to food waste management (Hussain and Soni 2025</w:t>
      </w:r>
      <w:r w:rsidR="006742BD" w:rsidRPr="005127AF">
        <w:rPr>
          <w:rFonts w:ascii="Times New Roman" w:eastAsia="Times New Roman" w:hAnsi="Times New Roman" w:cs="Times New Roman"/>
          <w:color w:val="0E101A"/>
          <w:sz w:val="24"/>
          <w:szCs w:val="24"/>
        </w:rPr>
        <w:t>).</w:t>
      </w:r>
    </w:p>
    <w:p w14:paraId="79666F5B" w14:textId="77777777" w:rsidR="006742BD" w:rsidRPr="005127AF" w:rsidRDefault="006742BD" w:rsidP="005127AF">
      <w:pPr>
        <w:spacing w:before="240" w:line="360" w:lineRule="auto"/>
        <w:jc w:val="both"/>
        <w:rPr>
          <w:rFonts w:ascii="Times New Roman" w:eastAsia="Times New Roman" w:hAnsi="Times New Roman" w:cs="Times New Roman"/>
          <w:b/>
          <w:bCs/>
          <w:kern w:val="36"/>
          <w:sz w:val="24"/>
          <w:szCs w:val="24"/>
        </w:rPr>
      </w:pPr>
      <w:r w:rsidRPr="005127AF">
        <w:rPr>
          <w:rFonts w:ascii="Times New Roman" w:hAnsi="Times New Roman" w:cs="Times New Roman"/>
          <w:sz w:val="24"/>
          <w:szCs w:val="24"/>
        </w:rPr>
        <w:br w:type="page"/>
      </w:r>
    </w:p>
    <w:p w14:paraId="79666F5C" w14:textId="77777777" w:rsidR="006742BD" w:rsidRPr="00DF56D9" w:rsidRDefault="006742BD" w:rsidP="00DF56D9">
      <w:pPr>
        <w:pStyle w:val="Heading2"/>
      </w:pPr>
      <w:bookmarkStart w:id="5" w:name="_Toc219378992"/>
      <w:r w:rsidRPr="00DF56D9">
        <w:lastRenderedPageBreak/>
        <w:t>5. Conclusion</w:t>
      </w:r>
      <w:bookmarkEnd w:id="5"/>
    </w:p>
    <w:p w14:paraId="79666F5D" w14:textId="1A66B081" w:rsidR="006742BD" w:rsidRPr="005127AF" w:rsidRDefault="00DD1D1A" w:rsidP="005127AF">
      <w:pPr>
        <w:spacing w:before="240" w:after="0"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The case study has </w:t>
      </w:r>
      <w:proofErr w:type="spellStart"/>
      <w:r>
        <w:rPr>
          <w:rFonts w:ascii="Times New Roman" w:eastAsia="Times New Roman" w:hAnsi="Times New Roman" w:cs="Times New Roman"/>
          <w:color w:val="0E101A"/>
          <w:sz w:val="24"/>
          <w:szCs w:val="24"/>
        </w:rPr>
        <w:t>analysed</w:t>
      </w:r>
      <w:proofErr w:type="spellEnd"/>
      <w:r>
        <w:rPr>
          <w:rFonts w:ascii="Times New Roman" w:eastAsia="Times New Roman" w:hAnsi="Times New Roman" w:cs="Times New Roman"/>
          <w:color w:val="0E101A"/>
          <w:sz w:val="24"/>
          <w:szCs w:val="24"/>
        </w:rPr>
        <w:t xml:space="preserve"> the efficiency of food waste reduction initiatives in the hotel industry using the existing literature materials and a PESTEL analysis. These findings have indicated that food wastage is a major environmental and economic issue, which is dictated by operational, technological, and regulatory factors. The process of sustainability is supported by adequate management, reducing any impact on the environment, maintaining the price low, and fulfilling the requirements of the guests. It has been discussed that integrated solutions, which may be applied the most, are relevant when it comes to the connection between the hospitality </w:t>
      </w:r>
      <w:proofErr w:type="gramStart"/>
      <w:r>
        <w:rPr>
          <w:rFonts w:ascii="Times New Roman" w:eastAsia="Times New Roman" w:hAnsi="Times New Roman" w:cs="Times New Roman"/>
          <w:color w:val="0E101A"/>
          <w:sz w:val="24"/>
          <w:szCs w:val="24"/>
        </w:rPr>
        <w:t>industry</w:t>
      </w:r>
      <w:proofErr w:type="gramEnd"/>
      <w:r>
        <w:rPr>
          <w:rFonts w:ascii="Times New Roman" w:eastAsia="Times New Roman" w:hAnsi="Times New Roman" w:cs="Times New Roman"/>
          <w:color w:val="0E101A"/>
          <w:sz w:val="24"/>
          <w:szCs w:val="24"/>
        </w:rPr>
        <w:t xml:space="preserve"> functions</w:t>
      </w:r>
      <w:r w:rsidR="006742BD" w:rsidRPr="005127AF">
        <w:rPr>
          <w:rFonts w:ascii="Times New Roman" w:eastAsia="Times New Roman" w:hAnsi="Times New Roman" w:cs="Times New Roman"/>
          <w:color w:val="0E101A"/>
          <w:sz w:val="24"/>
          <w:szCs w:val="24"/>
        </w:rPr>
        <w:t>.</w:t>
      </w:r>
    </w:p>
    <w:p w14:paraId="79666F5E" w14:textId="77777777" w:rsidR="006742BD" w:rsidRPr="005127AF" w:rsidRDefault="006742BD" w:rsidP="005127AF">
      <w:pPr>
        <w:spacing w:before="240" w:line="360" w:lineRule="auto"/>
        <w:jc w:val="both"/>
        <w:rPr>
          <w:rFonts w:ascii="Times New Roman" w:eastAsia="Times New Roman" w:hAnsi="Times New Roman" w:cs="Times New Roman"/>
          <w:b/>
          <w:bCs/>
          <w:kern w:val="36"/>
          <w:sz w:val="24"/>
          <w:szCs w:val="24"/>
        </w:rPr>
      </w:pPr>
      <w:r w:rsidRPr="005127AF">
        <w:rPr>
          <w:rFonts w:ascii="Times New Roman" w:hAnsi="Times New Roman" w:cs="Times New Roman"/>
          <w:sz w:val="24"/>
          <w:szCs w:val="24"/>
        </w:rPr>
        <w:br w:type="page"/>
      </w:r>
    </w:p>
    <w:p w14:paraId="79666F5F" w14:textId="77777777" w:rsidR="006742BD" w:rsidRPr="009B6A0B" w:rsidRDefault="006742BD" w:rsidP="009B6A0B">
      <w:pPr>
        <w:pStyle w:val="Heading2"/>
      </w:pPr>
      <w:bookmarkStart w:id="6" w:name="_Toc219378993"/>
      <w:r w:rsidRPr="009B6A0B">
        <w:lastRenderedPageBreak/>
        <w:t>6. Recommendations</w:t>
      </w:r>
      <w:bookmarkEnd w:id="6"/>
      <w:r w:rsidRPr="009B6A0B">
        <w:t xml:space="preserve"> </w:t>
      </w:r>
    </w:p>
    <w:p w14:paraId="79666F60" w14:textId="77777777" w:rsidR="006742BD" w:rsidRPr="005127AF" w:rsidRDefault="006742BD" w:rsidP="005127AF">
      <w:pPr>
        <w:spacing w:before="240" w:after="0" w:line="360" w:lineRule="auto"/>
        <w:jc w:val="both"/>
        <w:rPr>
          <w:rFonts w:ascii="Times New Roman" w:hAnsi="Times New Roman" w:cs="Times New Roman"/>
          <w:b/>
          <w:color w:val="0E101A"/>
          <w:sz w:val="24"/>
          <w:szCs w:val="24"/>
        </w:rPr>
      </w:pPr>
      <w:r w:rsidRPr="005127AF">
        <w:rPr>
          <w:rFonts w:ascii="Times New Roman" w:hAnsi="Times New Roman" w:cs="Times New Roman"/>
          <w:b/>
          <w:color w:val="0E101A"/>
          <w:sz w:val="24"/>
          <w:szCs w:val="24"/>
        </w:rPr>
        <w:t>Adoption of AI and Digital Tracking Tools</w:t>
      </w:r>
    </w:p>
    <w:p w14:paraId="79666F61" w14:textId="0CFE6496" w:rsidR="006742BD" w:rsidRPr="005127AF" w:rsidRDefault="00A7181F" w:rsidP="005127AF">
      <w:pPr>
        <w:spacing w:before="240" w:after="0"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The use of AI and digital, paperless inventory management systems and food waste tracking systems that are increasingly becoming popular in hospitality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should be used to improve their level of forecasting and reduce overproduction</w:t>
      </w:r>
      <w:r>
        <w:rPr>
          <w:rFonts w:ascii="Times New Roman" w:hAnsi="Times New Roman" w:cs="Times New Roman"/>
          <w:sz w:val="24"/>
          <w:szCs w:val="24"/>
        </w:rPr>
        <w:t xml:space="preserve"> (Sharma </w:t>
      </w:r>
      <w:r>
        <w:rPr>
          <w:rFonts w:ascii="Times New Roman" w:hAnsi="Times New Roman" w:cs="Times New Roman"/>
          <w:i/>
          <w:sz w:val="24"/>
          <w:szCs w:val="24"/>
        </w:rPr>
        <w:t>et al.,</w:t>
      </w:r>
      <w:r>
        <w:rPr>
          <w:rFonts w:ascii="Times New Roman" w:hAnsi="Times New Roman" w:cs="Times New Roman"/>
          <w:sz w:val="24"/>
          <w:szCs w:val="24"/>
        </w:rPr>
        <w:t xml:space="preserve"> 2024).</w:t>
      </w:r>
      <w:r>
        <w:rPr>
          <w:rFonts w:ascii="Times New Roman" w:eastAsia="Times New Roman" w:hAnsi="Times New Roman" w:cs="Times New Roman"/>
          <w:color w:val="0E101A"/>
          <w:sz w:val="24"/>
          <w:szCs w:val="24"/>
        </w:rPr>
        <w:t xml:space="preserve"> Hotels can use these tools to identify trends in waste and make sound decisions based on the information </w:t>
      </w:r>
      <w:proofErr w:type="gramStart"/>
      <w:r>
        <w:rPr>
          <w:rFonts w:ascii="Times New Roman" w:eastAsia="Times New Roman" w:hAnsi="Times New Roman" w:cs="Times New Roman"/>
          <w:color w:val="0E101A"/>
          <w:sz w:val="24"/>
          <w:szCs w:val="24"/>
        </w:rPr>
        <w:t>with regard to</w:t>
      </w:r>
      <w:proofErr w:type="gramEnd"/>
      <w:r>
        <w:rPr>
          <w:rFonts w:ascii="Times New Roman" w:eastAsia="Times New Roman" w:hAnsi="Times New Roman" w:cs="Times New Roman"/>
          <w:color w:val="0E101A"/>
          <w:sz w:val="24"/>
          <w:szCs w:val="24"/>
        </w:rPr>
        <w:t xml:space="preserve"> purchasing and menu planning. Smaller-sized hotels, in a strategy to enhance their own viability, may employ scaled or subscription-based digital products to save on the front-end investment (Dora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2022</w:t>
      </w:r>
      <w:r w:rsidR="006742BD" w:rsidRPr="005127AF">
        <w:rPr>
          <w:rFonts w:ascii="Times New Roman" w:eastAsia="Times New Roman" w:hAnsi="Times New Roman" w:cs="Times New Roman"/>
          <w:color w:val="0E101A"/>
          <w:sz w:val="24"/>
          <w:szCs w:val="24"/>
        </w:rPr>
        <w:t>).</w:t>
      </w:r>
    </w:p>
    <w:p w14:paraId="79666F62" w14:textId="77777777" w:rsidR="006742BD" w:rsidRPr="005127AF" w:rsidRDefault="006742BD" w:rsidP="005127AF">
      <w:pPr>
        <w:spacing w:before="240" w:after="0" w:line="360" w:lineRule="auto"/>
        <w:jc w:val="both"/>
        <w:rPr>
          <w:rFonts w:ascii="Times New Roman" w:eastAsia="Times New Roman" w:hAnsi="Times New Roman" w:cs="Times New Roman"/>
          <w:color w:val="0E101A"/>
          <w:sz w:val="24"/>
          <w:szCs w:val="24"/>
        </w:rPr>
      </w:pPr>
      <w:r w:rsidRPr="005127AF">
        <w:rPr>
          <w:rFonts w:ascii="Times New Roman" w:hAnsi="Times New Roman" w:cs="Times New Roman"/>
          <w:b/>
          <w:color w:val="0E101A"/>
          <w:sz w:val="24"/>
          <w:szCs w:val="24"/>
        </w:rPr>
        <w:t xml:space="preserve">Enhanced Staff Training </w:t>
      </w:r>
      <w:proofErr w:type="spellStart"/>
      <w:r w:rsidRPr="005127AF">
        <w:rPr>
          <w:rFonts w:ascii="Times New Roman" w:hAnsi="Times New Roman" w:cs="Times New Roman"/>
          <w:b/>
          <w:color w:val="0E101A"/>
          <w:sz w:val="24"/>
          <w:szCs w:val="24"/>
        </w:rPr>
        <w:t>Programmes</w:t>
      </w:r>
      <w:proofErr w:type="spellEnd"/>
      <w:r w:rsidRPr="005127AF">
        <w:rPr>
          <w:rFonts w:ascii="Times New Roman" w:eastAsia="Times New Roman" w:hAnsi="Times New Roman" w:cs="Times New Roman"/>
          <w:color w:val="0E101A"/>
          <w:sz w:val="24"/>
          <w:szCs w:val="24"/>
        </w:rPr>
        <w:t xml:space="preserve"> </w:t>
      </w:r>
    </w:p>
    <w:p w14:paraId="79666F63" w14:textId="13D06898" w:rsidR="006742BD" w:rsidRPr="005127AF" w:rsidRDefault="006B3456" w:rsidP="005127AF">
      <w:pPr>
        <w:spacing w:before="240" w:after="0"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It must be </w:t>
      </w:r>
      <w:proofErr w:type="gramStart"/>
      <w:r>
        <w:rPr>
          <w:rFonts w:ascii="Times New Roman" w:eastAsia="Times New Roman" w:hAnsi="Times New Roman" w:cs="Times New Roman"/>
          <w:color w:val="0E101A"/>
          <w:sz w:val="24"/>
          <w:szCs w:val="24"/>
        </w:rPr>
        <w:t>a standard</w:t>
      </w:r>
      <w:proofErr w:type="gramEnd"/>
      <w:r>
        <w:rPr>
          <w:rFonts w:ascii="Times New Roman" w:eastAsia="Times New Roman" w:hAnsi="Times New Roman" w:cs="Times New Roman"/>
          <w:color w:val="0E101A"/>
          <w:sz w:val="24"/>
          <w:szCs w:val="24"/>
        </w:rPr>
        <w:t xml:space="preserve"> practice, and the employees must be exposed to systematic staff training </w:t>
      </w:r>
      <w:proofErr w:type="spellStart"/>
      <w:r>
        <w:rPr>
          <w:rFonts w:ascii="Times New Roman" w:eastAsia="Times New Roman" w:hAnsi="Times New Roman" w:cs="Times New Roman"/>
          <w:color w:val="0E101A"/>
          <w:sz w:val="24"/>
          <w:szCs w:val="24"/>
        </w:rPr>
        <w:t>programmes</w:t>
      </w:r>
      <w:proofErr w:type="spellEnd"/>
      <w:r>
        <w:rPr>
          <w:rFonts w:ascii="Times New Roman" w:eastAsia="Times New Roman" w:hAnsi="Times New Roman" w:cs="Times New Roman"/>
          <w:color w:val="0E101A"/>
          <w:sz w:val="24"/>
          <w:szCs w:val="24"/>
        </w:rPr>
        <w:t xml:space="preserve"> that will inculcate the aspect of sustainable food handling in the operations of the hotel. The training should be guided on the topics of portion control, waste monitoring, and develop an understanding of sustainability goals. Because the high employee turnover is also a problem in the hospitality industry, the small and cost-effective training modules included in an induction process would improve consistency and efficiency (Blanchard and Thacker 2023</w:t>
      </w:r>
      <w:r w:rsidR="006742BD" w:rsidRPr="005127AF">
        <w:rPr>
          <w:rFonts w:ascii="Times New Roman" w:eastAsia="Times New Roman" w:hAnsi="Times New Roman" w:cs="Times New Roman"/>
          <w:color w:val="0E101A"/>
          <w:sz w:val="24"/>
          <w:szCs w:val="24"/>
        </w:rPr>
        <w:t>).</w:t>
      </w:r>
    </w:p>
    <w:p w14:paraId="79666F64" w14:textId="77777777" w:rsidR="006742BD" w:rsidRPr="005127AF" w:rsidRDefault="006742BD" w:rsidP="005127AF">
      <w:pPr>
        <w:spacing w:before="240" w:after="0" w:line="360" w:lineRule="auto"/>
        <w:jc w:val="both"/>
        <w:rPr>
          <w:rFonts w:ascii="Times New Roman" w:hAnsi="Times New Roman" w:cs="Times New Roman"/>
          <w:b/>
          <w:color w:val="0E101A"/>
          <w:sz w:val="24"/>
          <w:szCs w:val="24"/>
        </w:rPr>
      </w:pPr>
      <w:r w:rsidRPr="005127AF">
        <w:rPr>
          <w:rFonts w:ascii="Times New Roman" w:hAnsi="Times New Roman" w:cs="Times New Roman"/>
          <w:b/>
          <w:color w:val="0E101A"/>
          <w:sz w:val="24"/>
          <w:szCs w:val="24"/>
        </w:rPr>
        <w:t>Improved Supplier Collaboration</w:t>
      </w:r>
    </w:p>
    <w:p w14:paraId="79666F65" w14:textId="0E51C5D4" w:rsidR="006742BD" w:rsidRPr="005127AF" w:rsidRDefault="006C4286" w:rsidP="005127AF">
      <w:pPr>
        <w:spacing w:before="240" w:after="0"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The hotels should increase cooperation with suppliers to make the order processes more flexible, forecast the demands, and use locally sourced and seasonal products more extensively. A better relationship with the suppliers can reduce the surplus stock and </w:t>
      </w:r>
      <w:proofErr w:type="gramStart"/>
      <w:r>
        <w:rPr>
          <w:rFonts w:ascii="Times New Roman" w:eastAsia="Times New Roman" w:hAnsi="Times New Roman" w:cs="Times New Roman"/>
          <w:color w:val="0E101A"/>
          <w:sz w:val="24"/>
          <w:szCs w:val="24"/>
        </w:rPr>
        <w:t>wastage</w:t>
      </w:r>
      <w:proofErr w:type="gramEnd"/>
      <w:r>
        <w:rPr>
          <w:rFonts w:ascii="Times New Roman" w:eastAsia="Times New Roman" w:hAnsi="Times New Roman" w:cs="Times New Roman"/>
          <w:color w:val="0E101A"/>
          <w:sz w:val="24"/>
          <w:szCs w:val="24"/>
        </w:rPr>
        <w:t>, besides ensuring a sustainable economy. Although the initial coordination may require additional effort in the administrative department, the benefits of the process in the long run will be fewer expenditures on waste disposal and effective supply chain operation (Espino-Rodriguez and Taha 2022</w:t>
      </w:r>
      <w:r w:rsidR="006742BD" w:rsidRPr="005127AF">
        <w:rPr>
          <w:rFonts w:ascii="Times New Roman" w:eastAsia="Times New Roman" w:hAnsi="Times New Roman" w:cs="Times New Roman"/>
          <w:color w:val="0E101A"/>
          <w:sz w:val="24"/>
          <w:szCs w:val="24"/>
        </w:rPr>
        <w:t>).</w:t>
      </w:r>
    </w:p>
    <w:p w14:paraId="79666F66" w14:textId="77777777" w:rsidR="006742BD" w:rsidRPr="005127AF" w:rsidRDefault="006742BD" w:rsidP="005127AF">
      <w:pPr>
        <w:spacing w:before="240" w:after="0" w:line="360" w:lineRule="auto"/>
        <w:jc w:val="both"/>
        <w:rPr>
          <w:rFonts w:ascii="Times New Roman" w:hAnsi="Times New Roman" w:cs="Times New Roman"/>
          <w:b/>
          <w:color w:val="0E101A"/>
          <w:sz w:val="24"/>
          <w:szCs w:val="24"/>
        </w:rPr>
      </w:pPr>
      <w:r w:rsidRPr="005127AF">
        <w:rPr>
          <w:rFonts w:ascii="Times New Roman" w:hAnsi="Times New Roman" w:cs="Times New Roman"/>
          <w:b/>
          <w:color w:val="0E101A"/>
          <w:sz w:val="24"/>
          <w:szCs w:val="24"/>
        </w:rPr>
        <w:t>Policy Support and Incentives</w:t>
      </w:r>
    </w:p>
    <w:p w14:paraId="79666F67" w14:textId="3A34DB35" w:rsidR="006742BD" w:rsidRPr="005127AF" w:rsidRDefault="00EF7A32" w:rsidP="005127AF">
      <w:pPr>
        <w:spacing w:before="240" w:after="0"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The policymakers and the industry associations need to provide a more advanced policy and </w:t>
      </w:r>
      <w:proofErr w:type="gramStart"/>
      <w:r>
        <w:rPr>
          <w:rFonts w:ascii="Times New Roman" w:eastAsia="Times New Roman" w:hAnsi="Times New Roman" w:cs="Times New Roman"/>
          <w:color w:val="0E101A"/>
          <w:sz w:val="24"/>
          <w:szCs w:val="24"/>
        </w:rPr>
        <w:t>incentives, and</w:t>
      </w:r>
      <w:proofErr w:type="gramEnd"/>
      <w:r>
        <w:rPr>
          <w:rFonts w:ascii="Times New Roman" w:eastAsia="Times New Roman" w:hAnsi="Times New Roman" w:cs="Times New Roman"/>
          <w:color w:val="0E101A"/>
          <w:sz w:val="24"/>
          <w:szCs w:val="24"/>
        </w:rPr>
        <w:t xml:space="preserve"> offer financial aid to ensure that food wastage in the hospitality industry is reduced. The technology of tracking waste would be substituted with subsidies, and an improved definition </w:t>
      </w:r>
      <w:r>
        <w:rPr>
          <w:rFonts w:ascii="Times New Roman" w:eastAsia="Times New Roman" w:hAnsi="Times New Roman" w:cs="Times New Roman"/>
          <w:color w:val="0E101A"/>
          <w:sz w:val="24"/>
          <w:szCs w:val="24"/>
        </w:rPr>
        <w:lastRenderedPageBreak/>
        <w:t xml:space="preserve">of the food donation regulations would draw in more players, with a particular focus on the small and medium-sized ones (Wang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2022</w:t>
      </w:r>
      <w:r w:rsidR="006742BD" w:rsidRPr="005127AF">
        <w:rPr>
          <w:rFonts w:ascii="Times New Roman" w:eastAsia="Times New Roman" w:hAnsi="Times New Roman" w:cs="Times New Roman"/>
          <w:color w:val="0E101A"/>
          <w:sz w:val="24"/>
          <w:szCs w:val="24"/>
        </w:rPr>
        <w:t>).</w:t>
      </w:r>
    </w:p>
    <w:p w14:paraId="79666F68" w14:textId="77777777" w:rsidR="006742BD" w:rsidRPr="005127AF" w:rsidRDefault="006742BD" w:rsidP="005127AF">
      <w:pPr>
        <w:spacing w:before="240" w:after="0" w:line="360" w:lineRule="auto"/>
        <w:jc w:val="both"/>
        <w:rPr>
          <w:rFonts w:ascii="Times New Roman" w:hAnsi="Times New Roman" w:cs="Times New Roman"/>
          <w:b/>
          <w:color w:val="0E101A"/>
          <w:sz w:val="24"/>
          <w:szCs w:val="24"/>
        </w:rPr>
      </w:pPr>
      <w:r w:rsidRPr="005127AF">
        <w:rPr>
          <w:rFonts w:ascii="Times New Roman" w:hAnsi="Times New Roman" w:cs="Times New Roman"/>
          <w:b/>
          <w:color w:val="0E101A"/>
          <w:sz w:val="24"/>
          <w:szCs w:val="24"/>
        </w:rPr>
        <w:t>Guest Engagement Strategies</w:t>
      </w:r>
    </w:p>
    <w:p w14:paraId="79666F6B" w14:textId="3A4864FA" w:rsidR="00EF1390" w:rsidRPr="00FA632F" w:rsidRDefault="00BF5A3D" w:rsidP="00FA632F">
      <w:pPr>
        <w:spacing w:before="240"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objective the hotels should engage actively is to involve the guests in the reduction of food wastage by raising awareness on the topic through campaign activities, presenting flexible portion sizes, and by letting them know about their sustainability initiatives. A positive message to influence guest </w:t>
      </w:r>
      <w:proofErr w:type="spellStart"/>
      <w:r>
        <w:rPr>
          <w:rFonts w:ascii="Times New Roman" w:hAnsi="Times New Roman" w:cs="Times New Roman"/>
          <w:sz w:val="24"/>
          <w:szCs w:val="24"/>
        </w:rPr>
        <w:t>behaviour</w:t>
      </w:r>
      <w:proofErr w:type="spellEnd"/>
      <w:r>
        <w:rPr>
          <w:rFonts w:ascii="Times New Roman" w:hAnsi="Times New Roman" w:cs="Times New Roman"/>
          <w:sz w:val="24"/>
          <w:szCs w:val="24"/>
        </w:rPr>
        <w:t xml:space="preserve"> can be implemented through an informative message (</w:t>
      </w:r>
      <w:proofErr w:type="spellStart"/>
      <w:r>
        <w:rPr>
          <w:rFonts w:ascii="Times New Roman" w:hAnsi="Times New Roman" w:cs="Times New Roman"/>
          <w:sz w:val="24"/>
          <w:szCs w:val="24"/>
        </w:rPr>
        <w:t>Amicarelli</w:t>
      </w:r>
      <w:proofErr w:type="spellEnd"/>
      <w:r>
        <w:rPr>
          <w:rFonts w:ascii="Times New Roman" w:hAnsi="Times New Roman" w:cs="Times New Roman"/>
          <w:sz w:val="24"/>
          <w:szCs w:val="24"/>
        </w:rPr>
        <w:t xml:space="preserve"> </w:t>
      </w:r>
      <w:r>
        <w:rPr>
          <w:rFonts w:ascii="Times New Roman" w:hAnsi="Times New Roman" w:cs="Times New Roman"/>
          <w:i/>
          <w:sz w:val="24"/>
          <w:szCs w:val="24"/>
        </w:rPr>
        <w:t>et al.,</w:t>
      </w:r>
      <w:r>
        <w:rPr>
          <w:rFonts w:ascii="Times New Roman" w:hAnsi="Times New Roman" w:cs="Times New Roman"/>
          <w:sz w:val="24"/>
          <w:szCs w:val="24"/>
        </w:rPr>
        <w:t xml:space="preserve"> 2022</w:t>
      </w:r>
      <w:r w:rsidR="006742BD" w:rsidRPr="005127AF">
        <w:rPr>
          <w:rFonts w:ascii="Times New Roman" w:hAnsi="Times New Roman" w:cs="Times New Roman"/>
          <w:sz w:val="24"/>
          <w:szCs w:val="24"/>
        </w:rPr>
        <w:t>).</w:t>
      </w:r>
      <w:r w:rsidR="006742BD" w:rsidRPr="005127AF">
        <w:rPr>
          <w:rFonts w:ascii="Times New Roman" w:eastAsia="Times New Roman" w:hAnsi="Times New Roman" w:cs="Times New Roman"/>
          <w:color w:val="0E101A"/>
          <w:kern w:val="36"/>
          <w:sz w:val="24"/>
          <w:szCs w:val="24"/>
        </w:rPr>
        <w:br w:type="page"/>
      </w:r>
      <w:bookmarkStart w:id="7" w:name="_Toc219378994"/>
      <w:r w:rsidR="006742BD" w:rsidRPr="001015B2">
        <w:rPr>
          <w:rFonts w:asciiTheme="majorHAnsi" w:hAnsiTheme="majorHAnsi" w:cstheme="majorBidi"/>
          <w:sz w:val="28"/>
          <w:szCs w:val="28"/>
        </w:rPr>
        <w:lastRenderedPageBreak/>
        <w:t xml:space="preserve"> References</w:t>
      </w:r>
      <w:bookmarkEnd w:id="7"/>
    </w:p>
    <w:p w14:paraId="79666F6C" w14:textId="3246513C" w:rsidR="00EF1390" w:rsidRPr="005127AF" w:rsidRDefault="00EF1390" w:rsidP="005127AF">
      <w:pPr>
        <w:spacing w:before="240" w:line="360" w:lineRule="auto"/>
        <w:jc w:val="both"/>
        <w:rPr>
          <w:rFonts w:ascii="Times New Roman" w:hAnsi="Times New Roman" w:cs="Times New Roman"/>
          <w:sz w:val="24"/>
          <w:szCs w:val="24"/>
        </w:rPr>
      </w:pPr>
      <w:r w:rsidRPr="005127AF">
        <w:rPr>
          <w:rFonts w:ascii="Times New Roman" w:hAnsi="Times New Roman" w:cs="Times New Roman"/>
          <w:sz w:val="24"/>
          <w:szCs w:val="24"/>
        </w:rPr>
        <w:t>Alexander M. Danzer (</w:t>
      </w:r>
      <w:proofErr w:type="gramStart"/>
      <w:r w:rsidRPr="005127AF">
        <w:rPr>
          <w:rFonts w:ascii="Times New Roman" w:hAnsi="Times New Roman" w:cs="Times New Roman"/>
          <w:sz w:val="24"/>
          <w:szCs w:val="24"/>
        </w:rPr>
        <w:t>2025) ‘</w:t>
      </w:r>
      <w:proofErr w:type="gramEnd"/>
      <w:r w:rsidRPr="005127AF">
        <w:rPr>
          <w:rFonts w:ascii="Times New Roman" w:hAnsi="Times New Roman" w:cs="Times New Roman"/>
          <w:sz w:val="24"/>
          <w:szCs w:val="24"/>
        </w:rPr>
        <w:t xml:space="preserve">Food Waste and Dynamic Inconsistency: A Behavioral Economics Perspective’. IZA - Institute of Labor Economics. Online available at: </w:t>
      </w:r>
      <w:hyperlink r:id="rId8" w:history="1">
        <w:r w:rsidRPr="005127AF">
          <w:rPr>
            <w:rStyle w:val="Hyperlink"/>
            <w:rFonts w:ascii="Times New Roman" w:hAnsi="Times New Roman" w:cs="Times New Roman"/>
            <w:sz w:val="24"/>
            <w:szCs w:val="24"/>
          </w:rPr>
          <w:t>https://papers.ssrn.com/sol3/Delivery.cfm?abstractid=5208074</w:t>
        </w:r>
      </w:hyperlink>
      <w:r w:rsidRPr="005127AF">
        <w:rPr>
          <w:rFonts w:ascii="Times New Roman" w:hAnsi="Times New Roman" w:cs="Times New Roman"/>
          <w:sz w:val="24"/>
          <w:szCs w:val="24"/>
        </w:rPr>
        <w:t xml:space="preserve"> Last accessed on: </w:t>
      </w:r>
      <w:r w:rsidR="009565D7">
        <w:rPr>
          <w:rFonts w:ascii="Times New Roman" w:hAnsi="Times New Roman" w:cs="Times New Roman"/>
          <w:sz w:val="24"/>
          <w:szCs w:val="24"/>
        </w:rPr>
        <w:t>28</w:t>
      </w:r>
      <w:r w:rsidRPr="005127AF">
        <w:rPr>
          <w:rFonts w:ascii="Times New Roman" w:hAnsi="Times New Roman" w:cs="Times New Roman"/>
          <w:sz w:val="24"/>
          <w:szCs w:val="24"/>
          <w:vertAlign w:val="superscript"/>
        </w:rPr>
        <w:t>th</w:t>
      </w:r>
      <w:r w:rsidRPr="005127AF">
        <w:rPr>
          <w:rFonts w:ascii="Times New Roman" w:hAnsi="Times New Roman" w:cs="Times New Roman"/>
          <w:sz w:val="24"/>
          <w:szCs w:val="24"/>
        </w:rPr>
        <w:t xml:space="preserve"> Jan 26</w:t>
      </w:r>
    </w:p>
    <w:p w14:paraId="79666F6D" w14:textId="1F1BA49D" w:rsidR="00EF1390" w:rsidRPr="005127AF" w:rsidRDefault="00EF1390" w:rsidP="005127AF">
      <w:pPr>
        <w:spacing w:before="240" w:after="0" w:line="360" w:lineRule="auto"/>
        <w:jc w:val="both"/>
        <w:rPr>
          <w:rFonts w:ascii="Times New Roman" w:hAnsi="Times New Roman" w:cs="Times New Roman"/>
          <w:color w:val="222222"/>
          <w:sz w:val="24"/>
          <w:szCs w:val="24"/>
          <w:shd w:val="clear" w:color="auto" w:fill="FFFFFF"/>
        </w:rPr>
      </w:pPr>
      <w:proofErr w:type="spellStart"/>
      <w:r w:rsidRPr="005127AF">
        <w:rPr>
          <w:rFonts w:ascii="Times New Roman" w:hAnsi="Times New Roman" w:cs="Times New Roman"/>
          <w:color w:val="222222"/>
          <w:sz w:val="24"/>
          <w:szCs w:val="24"/>
          <w:shd w:val="clear" w:color="auto" w:fill="FFFFFF"/>
        </w:rPr>
        <w:t>Alhawamdeh</w:t>
      </w:r>
      <w:proofErr w:type="spellEnd"/>
      <w:r w:rsidRPr="005127AF">
        <w:rPr>
          <w:rFonts w:ascii="Times New Roman" w:hAnsi="Times New Roman" w:cs="Times New Roman"/>
          <w:color w:val="222222"/>
          <w:sz w:val="24"/>
          <w:szCs w:val="24"/>
          <w:shd w:val="clear" w:color="auto" w:fill="FFFFFF"/>
        </w:rPr>
        <w:t xml:space="preserve">, M., </w:t>
      </w:r>
      <w:proofErr w:type="spellStart"/>
      <w:r w:rsidRPr="005127AF">
        <w:rPr>
          <w:rFonts w:ascii="Times New Roman" w:hAnsi="Times New Roman" w:cs="Times New Roman"/>
          <w:color w:val="222222"/>
          <w:sz w:val="24"/>
          <w:szCs w:val="24"/>
          <w:shd w:val="clear" w:color="auto" w:fill="FFFFFF"/>
        </w:rPr>
        <w:t>Ferriz</w:t>
      </w:r>
      <w:proofErr w:type="spellEnd"/>
      <w:r w:rsidRPr="005127AF">
        <w:rPr>
          <w:rFonts w:ascii="Times New Roman" w:hAnsi="Times New Roman" w:cs="Times New Roman"/>
          <w:color w:val="222222"/>
          <w:sz w:val="24"/>
          <w:szCs w:val="24"/>
          <w:shd w:val="clear" w:color="auto" w:fill="FFFFFF"/>
        </w:rPr>
        <w:t>-Papi, J.A. and Lee, A (</w:t>
      </w:r>
      <w:proofErr w:type="gramStart"/>
      <w:r w:rsidRPr="005127AF">
        <w:rPr>
          <w:rFonts w:ascii="Times New Roman" w:hAnsi="Times New Roman" w:cs="Times New Roman"/>
          <w:color w:val="222222"/>
          <w:sz w:val="24"/>
          <w:szCs w:val="24"/>
          <w:shd w:val="clear" w:color="auto" w:fill="FFFFFF"/>
        </w:rPr>
        <w:t>2024) ‘</w:t>
      </w:r>
      <w:proofErr w:type="gramEnd"/>
      <w:r w:rsidRPr="005127AF">
        <w:rPr>
          <w:rFonts w:ascii="Times New Roman" w:hAnsi="Times New Roman" w:cs="Times New Roman"/>
          <w:color w:val="222222"/>
          <w:sz w:val="24"/>
          <w:szCs w:val="24"/>
          <w:shd w:val="clear" w:color="auto" w:fill="FFFFFF"/>
        </w:rPr>
        <w:t>Examining the drivers to support improved construction and demolition waste management for a circular economy: a comprehensive review using a systematic approach’. </w:t>
      </w:r>
      <w:r w:rsidRPr="005127AF">
        <w:rPr>
          <w:rFonts w:ascii="Times New Roman" w:hAnsi="Times New Roman" w:cs="Times New Roman"/>
          <w:i/>
          <w:iCs/>
          <w:color w:val="222222"/>
          <w:sz w:val="24"/>
          <w:szCs w:val="24"/>
          <w:shd w:val="clear" w:color="auto" w:fill="FFFFFF"/>
        </w:rPr>
        <w:t>Sustainability</w:t>
      </w:r>
      <w:r w:rsidRPr="005127AF">
        <w:rPr>
          <w:rFonts w:ascii="Times New Roman" w:hAnsi="Times New Roman" w:cs="Times New Roman"/>
          <w:color w:val="222222"/>
          <w:sz w:val="24"/>
          <w:szCs w:val="24"/>
          <w:shd w:val="clear" w:color="auto" w:fill="FFFFFF"/>
        </w:rPr>
        <w:t>, </w:t>
      </w:r>
      <w:r w:rsidRPr="005127AF">
        <w:rPr>
          <w:rFonts w:ascii="Times New Roman" w:hAnsi="Times New Roman" w:cs="Times New Roman"/>
          <w:i/>
          <w:iCs/>
          <w:color w:val="222222"/>
          <w:sz w:val="24"/>
          <w:szCs w:val="24"/>
          <w:shd w:val="clear" w:color="auto" w:fill="FFFFFF"/>
        </w:rPr>
        <w:t>16</w:t>
      </w:r>
      <w:r w:rsidRPr="005127AF">
        <w:rPr>
          <w:rFonts w:ascii="Times New Roman" w:hAnsi="Times New Roman" w:cs="Times New Roman"/>
          <w:color w:val="222222"/>
          <w:sz w:val="24"/>
          <w:szCs w:val="24"/>
          <w:shd w:val="clear" w:color="auto" w:fill="FFFFFF"/>
        </w:rPr>
        <w:t xml:space="preserve">(14), p.6014. Online available at: </w:t>
      </w:r>
      <w:hyperlink r:id="rId9" w:history="1">
        <w:r w:rsidRPr="005127AF">
          <w:rPr>
            <w:rStyle w:val="Hyperlink"/>
            <w:rFonts w:ascii="Times New Roman" w:hAnsi="Times New Roman" w:cs="Times New Roman"/>
            <w:sz w:val="24"/>
            <w:szCs w:val="24"/>
            <w:shd w:val="clear" w:color="auto" w:fill="FFFFFF"/>
          </w:rPr>
          <w:t>https://www.mdpi.com/2071-1050/16/14/6014</w:t>
        </w:r>
      </w:hyperlink>
      <w:r w:rsidRPr="005127AF">
        <w:rPr>
          <w:rFonts w:ascii="Times New Roman" w:hAnsi="Times New Roman" w:cs="Times New Roman"/>
          <w:color w:val="222222"/>
          <w:sz w:val="24"/>
          <w:szCs w:val="24"/>
          <w:shd w:val="clear" w:color="auto" w:fill="FFFFFF"/>
        </w:rPr>
        <w:t xml:space="preserve"> Last accessed on: </w:t>
      </w:r>
      <w:r w:rsidR="009565D7">
        <w:rPr>
          <w:rFonts w:ascii="Times New Roman" w:hAnsi="Times New Roman" w:cs="Times New Roman"/>
          <w:color w:val="222222"/>
          <w:sz w:val="24"/>
          <w:szCs w:val="24"/>
          <w:shd w:val="clear" w:color="auto" w:fill="FFFFFF"/>
        </w:rPr>
        <w:t>28</w:t>
      </w:r>
      <w:r w:rsidRPr="005127AF">
        <w:rPr>
          <w:rFonts w:ascii="Times New Roman" w:hAnsi="Times New Roman" w:cs="Times New Roman"/>
          <w:color w:val="222222"/>
          <w:sz w:val="24"/>
          <w:szCs w:val="24"/>
          <w:shd w:val="clear" w:color="auto" w:fill="FFFFFF"/>
          <w:vertAlign w:val="superscript"/>
        </w:rPr>
        <w:t>th</w:t>
      </w:r>
      <w:r w:rsidRPr="005127AF">
        <w:rPr>
          <w:rFonts w:ascii="Times New Roman" w:hAnsi="Times New Roman" w:cs="Times New Roman"/>
          <w:color w:val="222222"/>
          <w:sz w:val="24"/>
          <w:szCs w:val="24"/>
          <w:shd w:val="clear" w:color="auto" w:fill="FFFFFF"/>
        </w:rPr>
        <w:t xml:space="preserve"> Jan 26</w:t>
      </w:r>
    </w:p>
    <w:p w14:paraId="79666F6E" w14:textId="0A17893F" w:rsidR="00EF1390" w:rsidRPr="005127AF" w:rsidRDefault="00EF1390" w:rsidP="005127AF">
      <w:pPr>
        <w:spacing w:before="240" w:after="0" w:line="360" w:lineRule="auto"/>
        <w:jc w:val="both"/>
        <w:rPr>
          <w:rFonts w:ascii="Times New Roman" w:hAnsi="Times New Roman" w:cs="Times New Roman"/>
          <w:color w:val="222222"/>
          <w:sz w:val="24"/>
          <w:szCs w:val="24"/>
          <w:shd w:val="clear" w:color="auto" w:fill="FFFFFF"/>
        </w:rPr>
      </w:pPr>
      <w:proofErr w:type="spellStart"/>
      <w:r w:rsidRPr="005127AF">
        <w:rPr>
          <w:rFonts w:ascii="Times New Roman" w:hAnsi="Times New Roman" w:cs="Times New Roman"/>
          <w:color w:val="222222"/>
          <w:sz w:val="24"/>
          <w:szCs w:val="24"/>
          <w:shd w:val="clear" w:color="auto" w:fill="FFFFFF"/>
        </w:rPr>
        <w:t>Amicarelli</w:t>
      </w:r>
      <w:proofErr w:type="spellEnd"/>
      <w:r w:rsidRPr="005127AF">
        <w:rPr>
          <w:rFonts w:ascii="Times New Roman" w:hAnsi="Times New Roman" w:cs="Times New Roman"/>
          <w:color w:val="222222"/>
          <w:sz w:val="24"/>
          <w:szCs w:val="24"/>
          <w:shd w:val="clear" w:color="auto" w:fill="FFFFFF"/>
        </w:rPr>
        <w:t xml:space="preserve">, V., </w:t>
      </w:r>
      <w:proofErr w:type="spellStart"/>
      <w:r w:rsidRPr="005127AF">
        <w:rPr>
          <w:rFonts w:ascii="Times New Roman" w:hAnsi="Times New Roman" w:cs="Times New Roman"/>
          <w:color w:val="222222"/>
          <w:sz w:val="24"/>
          <w:szCs w:val="24"/>
          <w:shd w:val="clear" w:color="auto" w:fill="FFFFFF"/>
        </w:rPr>
        <w:t>Aluculesei</w:t>
      </w:r>
      <w:proofErr w:type="spellEnd"/>
      <w:r w:rsidRPr="005127AF">
        <w:rPr>
          <w:rFonts w:ascii="Times New Roman" w:hAnsi="Times New Roman" w:cs="Times New Roman"/>
          <w:color w:val="222222"/>
          <w:sz w:val="24"/>
          <w:szCs w:val="24"/>
          <w:shd w:val="clear" w:color="auto" w:fill="FFFFFF"/>
        </w:rPr>
        <w:t xml:space="preserve">, A.C., Lagioia, G., </w:t>
      </w:r>
      <w:proofErr w:type="spellStart"/>
      <w:r w:rsidRPr="005127AF">
        <w:rPr>
          <w:rFonts w:ascii="Times New Roman" w:hAnsi="Times New Roman" w:cs="Times New Roman"/>
          <w:color w:val="222222"/>
          <w:sz w:val="24"/>
          <w:szCs w:val="24"/>
          <w:shd w:val="clear" w:color="auto" w:fill="FFFFFF"/>
        </w:rPr>
        <w:t>Pamfilie</w:t>
      </w:r>
      <w:proofErr w:type="spellEnd"/>
      <w:r w:rsidRPr="005127AF">
        <w:rPr>
          <w:rFonts w:ascii="Times New Roman" w:hAnsi="Times New Roman" w:cs="Times New Roman"/>
          <w:color w:val="222222"/>
          <w:sz w:val="24"/>
          <w:szCs w:val="24"/>
          <w:shd w:val="clear" w:color="auto" w:fill="FFFFFF"/>
        </w:rPr>
        <w:t>, R. and Bux, C (</w:t>
      </w:r>
      <w:proofErr w:type="gramStart"/>
      <w:r w:rsidRPr="005127AF">
        <w:rPr>
          <w:rFonts w:ascii="Times New Roman" w:hAnsi="Times New Roman" w:cs="Times New Roman"/>
          <w:color w:val="222222"/>
          <w:sz w:val="24"/>
          <w:szCs w:val="24"/>
          <w:shd w:val="clear" w:color="auto" w:fill="FFFFFF"/>
        </w:rPr>
        <w:t>2022) ‘</w:t>
      </w:r>
      <w:proofErr w:type="gramEnd"/>
      <w:r w:rsidRPr="005127AF">
        <w:rPr>
          <w:rFonts w:ascii="Times New Roman" w:hAnsi="Times New Roman" w:cs="Times New Roman"/>
          <w:color w:val="222222"/>
          <w:sz w:val="24"/>
          <w:szCs w:val="24"/>
          <w:shd w:val="clear" w:color="auto" w:fill="FFFFFF"/>
        </w:rPr>
        <w:t xml:space="preserve">How to manage and minimize food waste in the hotel industry: </w:t>
      </w:r>
      <w:proofErr w:type="gramStart"/>
      <w:r w:rsidRPr="005127AF">
        <w:rPr>
          <w:rFonts w:ascii="Times New Roman" w:hAnsi="Times New Roman" w:cs="Times New Roman"/>
          <w:color w:val="222222"/>
          <w:sz w:val="24"/>
          <w:szCs w:val="24"/>
          <w:shd w:val="clear" w:color="auto" w:fill="FFFFFF"/>
        </w:rPr>
        <w:t>An exploratory research</w:t>
      </w:r>
      <w:proofErr w:type="gramEnd"/>
      <w:r w:rsidRPr="005127AF">
        <w:rPr>
          <w:rFonts w:ascii="Times New Roman" w:hAnsi="Times New Roman" w:cs="Times New Roman"/>
          <w:color w:val="222222"/>
          <w:sz w:val="24"/>
          <w:szCs w:val="24"/>
          <w:shd w:val="clear" w:color="auto" w:fill="FFFFFF"/>
        </w:rPr>
        <w:t>’. </w:t>
      </w:r>
      <w:r w:rsidRPr="005127AF">
        <w:rPr>
          <w:rFonts w:ascii="Times New Roman" w:hAnsi="Times New Roman" w:cs="Times New Roman"/>
          <w:i/>
          <w:iCs/>
          <w:color w:val="222222"/>
          <w:sz w:val="24"/>
          <w:szCs w:val="24"/>
          <w:shd w:val="clear" w:color="auto" w:fill="FFFFFF"/>
        </w:rPr>
        <w:t>International Journal of Culture, Tourism and Hospitality Research</w:t>
      </w:r>
      <w:r w:rsidRPr="005127AF">
        <w:rPr>
          <w:rFonts w:ascii="Times New Roman" w:hAnsi="Times New Roman" w:cs="Times New Roman"/>
          <w:color w:val="222222"/>
          <w:sz w:val="24"/>
          <w:szCs w:val="24"/>
          <w:shd w:val="clear" w:color="auto" w:fill="FFFFFF"/>
        </w:rPr>
        <w:t>, </w:t>
      </w:r>
      <w:r w:rsidRPr="005127AF">
        <w:rPr>
          <w:rFonts w:ascii="Times New Roman" w:hAnsi="Times New Roman" w:cs="Times New Roman"/>
          <w:i/>
          <w:iCs/>
          <w:color w:val="222222"/>
          <w:sz w:val="24"/>
          <w:szCs w:val="24"/>
          <w:shd w:val="clear" w:color="auto" w:fill="FFFFFF"/>
        </w:rPr>
        <w:t>16</w:t>
      </w:r>
      <w:r w:rsidRPr="005127AF">
        <w:rPr>
          <w:rFonts w:ascii="Times New Roman" w:hAnsi="Times New Roman" w:cs="Times New Roman"/>
          <w:color w:val="222222"/>
          <w:sz w:val="24"/>
          <w:szCs w:val="24"/>
          <w:shd w:val="clear" w:color="auto" w:fill="FFFFFF"/>
        </w:rPr>
        <w:t xml:space="preserve">(1), pp.152-167. Online available at: </w:t>
      </w:r>
      <w:hyperlink r:id="rId10" w:history="1">
        <w:r w:rsidRPr="005127AF">
          <w:rPr>
            <w:rStyle w:val="Hyperlink"/>
            <w:rFonts w:ascii="Times New Roman" w:hAnsi="Times New Roman" w:cs="Times New Roman"/>
            <w:sz w:val="24"/>
            <w:szCs w:val="24"/>
            <w:shd w:val="clear" w:color="auto" w:fill="FFFFFF"/>
          </w:rPr>
          <w:t>https://www.emerald.com/insight/content/doi/10.1108/IJCTHR-01-2021-0019/full/pdf</w:t>
        </w:r>
      </w:hyperlink>
      <w:r w:rsidRPr="005127AF">
        <w:rPr>
          <w:rFonts w:ascii="Times New Roman" w:hAnsi="Times New Roman" w:cs="Times New Roman"/>
          <w:color w:val="222222"/>
          <w:sz w:val="24"/>
          <w:szCs w:val="24"/>
          <w:shd w:val="clear" w:color="auto" w:fill="FFFFFF"/>
        </w:rPr>
        <w:t xml:space="preserve"> Last accessed on: </w:t>
      </w:r>
      <w:r w:rsidR="009565D7">
        <w:rPr>
          <w:rFonts w:ascii="Times New Roman" w:hAnsi="Times New Roman" w:cs="Times New Roman"/>
          <w:color w:val="222222"/>
          <w:sz w:val="24"/>
          <w:szCs w:val="24"/>
          <w:shd w:val="clear" w:color="auto" w:fill="FFFFFF"/>
        </w:rPr>
        <w:t>28</w:t>
      </w:r>
      <w:r w:rsidRPr="005127AF">
        <w:rPr>
          <w:rFonts w:ascii="Times New Roman" w:hAnsi="Times New Roman" w:cs="Times New Roman"/>
          <w:color w:val="222222"/>
          <w:sz w:val="24"/>
          <w:szCs w:val="24"/>
          <w:shd w:val="clear" w:color="auto" w:fill="FFFFFF"/>
          <w:vertAlign w:val="superscript"/>
        </w:rPr>
        <w:t>th</w:t>
      </w:r>
      <w:r w:rsidRPr="005127AF">
        <w:rPr>
          <w:rFonts w:ascii="Times New Roman" w:hAnsi="Times New Roman" w:cs="Times New Roman"/>
          <w:color w:val="222222"/>
          <w:sz w:val="24"/>
          <w:szCs w:val="24"/>
          <w:shd w:val="clear" w:color="auto" w:fill="FFFFFF"/>
        </w:rPr>
        <w:t xml:space="preserve"> Jan 26</w:t>
      </w:r>
    </w:p>
    <w:p w14:paraId="79666F6F" w14:textId="778ECC8A" w:rsidR="00EF1390" w:rsidRPr="005127AF" w:rsidRDefault="00EF1390" w:rsidP="005127AF">
      <w:pPr>
        <w:spacing w:before="240" w:line="360" w:lineRule="auto"/>
        <w:jc w:val="both"/>
        <w:rPr>
          <w:rFonts w:ascii="Times New Roman" w:hAnsi="Times New Roman" w:cs="Times New Roman"/>
          <w:sz w:val="24"/>
          <w:szCs w:val="24"/>
        </w:rPr>
      </w:pPr>
      <w:proofErr w:type="spellStart"/>
      <w:r w:rsidRPr="005127AF">
        <w:rPr>
          <w:rFonts w:ascii="Times New Roman" w:hAnsi="Times New Roman" w:cs="Times New Roman"/>
          <w:sz w:val="24"/>
          <w:szCs w:val="24"/>
        </w:rPr>
        <w:t>Batabyal</w:t>
      </w:r>
      <w:proofErr w:type="spellEnd"/>
      <w:r w:rsidRPr="005127AF">
        <w:rPr>
          <w:rFonts w:ascii="Times New Roman" w:hAnsi="Times New Roman" w:cs="Times New Roman"/>
          <w:sz w:val="24"/>
          <w:szCs w:val="24"/>
        </w:rPr>
        <w:t>, D. and Das, D.K. (eds) (</w:t>
      </w:r>
      <w:proofErr w:type="gramStart"/>
      <w:r w:rsidRPr="005127AF">
        <w:rPr>
          <w:rFonts w:ascii="Times New Roman" w:hAnsi="Times New Roman" w:cs="Times New Roman"/>
          <w:sz w:val="24"/>
          <w:szCs w:val="24"/>
        </w:rPr>
        <w:t>2019) ‘</w:t>
      </w:r>
      <w:proofErr w:type="gramEnd"/>
      <w:r w:rsidRPr="005127AF">
        <w:rPr>
          <w:rFonts w:ascii="Times New Roman" w:hAnsi="Times New Roman" w:cs="Times New Roman"/>
          <w:sz w:val="24"/>
          <w:szCs w:val="24"/>
        </w:rPr>
        <w:t xml:space="preserve">Global trends, practices, and challenges in contemporary tourism and hospitality management’. Hershey, Pennsylvania: Business Science Reference, an imprint of IGI Global. Online available at: </w:t>
      </w:r>
      <w:hyperlink r:id="rId11" w:history="1">
        <w:r w:rsidRPr="005127AF">
          <w:rPr>
            <w:rStyle w:val="Hyperlink"/>
            <w:rFonts w:ascii="Times New Roman" w:hAnsi="Times New Roman" w:cs="Times New Roman"/>
            <w:sz w:val="24"/>
            <w:szCs w:val="24"/>
          </w:rPr>
          <w:t>https://www.researchgate.net/profile/Jose-Vargas-Hernandez/publication/318001165_The_FIBRAs_As_a_Tool_for_Investment_Diversification_in_Mexican_Hotel_Sector_The_Case_of_FIBRA_Inn/links/60c7aa7d299bf108abd94b24/The-FIBRAs-As-a-Tool-for-Investment-Diversification-in-Mexican-Hotel-Sector-The-Case-of-FIBRA-Inn.pdf</w:t>
        </w:r>
      </w:hyperlink>
      <w:r w:rsidRPr="005127AF">
        <w:rPr>
          <w:rFonts w:ascii="Times New Roman" w:hAnsi="Times New Roman" w:cs="Times New Roman"/>
          <w:sz w:val="24"/>
          <w:szCs w:val="24"/>
        </w:rPr>
        <w:t xml:space="preserve"> Last accessed on: </w:t>
      </w:r>
      <w:r w:rsidR="009565D7">
        <w:rPr>
          <w:rFonts w:ascii="Times New Roman" w:hAnsi="Times New Roman" w:cs="Times New Roman"/>
          <w:sz w:val="24"/>
          <w:szCs w:val="24"/>
        </w:rPr>
        <w:t>28</w:t>
      </w:r>
      <w:r w:rsidRPr="005127AF">
        <w:rPr>
          <w:rFonts w:ascii="Times New Roman" w:hAnsi="Times New Roman" w:cs="Times New Roman"/>
          <w:sz w:val="24"/>
          <w:szCs w:val="24"/>
          <w:vertAlign w:val="superscript"/>
        </w:rPr>
        <w:t>th</w:t>
      </w:r>
      <w:r w:rsidRPr="005127AF">
        <w:rPr>
          <w:rFonts w:ascii="Times New Roman" w:hAnsi="Times New Roman" w:cs="Times New Roman"/>
          <w:sz w:val="24"/>
          <w:szCs w:val="24"/>
        </w:rPr>
        <w:t xml:space="preserve"> Jan 26</w:t>
      </w:r>
    </w:p>
    <w:p w14:paraId="79666F70" w14:textId="4E209065" w:rsidR="00EF1390" w:rsidRPr="005127AF" w:rsidRDefault="00EF1390" w:rsidP="005127AF">
      <w:pPr>
        <w:spacing w:before="240" w:after="0" w:line="360" w:lineRule="auto"/>
        <w:jc w:val="both"/>
        <w:rPr>
          <w:rFonts w:ascii="Times New Roman" w:hAnsi="Times New Roman" w:cs="Times New Roman"/>
          <w:color w:val="222222"/>
          <w:sz w:val="24"/>
          <w:szCs w:val="24"/>
          <w:shd w:val="clear" w:color="auto" w:fill="FFFFFF"/>
        </w:rPr>
      </w:pPr>
      <w:r w:rsidRPr="005127AF">
        <w:rPr>
          <w:rFonts w:ascii="Times New Roman" w:hAnsi="Times New Roman" w:cs="Times New Roman"/>
          <w:color w:val="222222"/>
          <w:sz w:val="24"/>
          <w:szCs w:val="24"/>
          <w:shd w:val="clear" w:color="auto" w:fill="FFFFFF"/>
        </w:rPr>
        <w:t>Bhatia, L., Jha, H., Sarkar, T. and Sarangi, P.K (</w:t>
      </w:r>
      <w:proofErr w:type="gramStart"/>
      <w:r w:rsidRPr="005127AF">
        <w:rPr>
          <w:rFonts w:ascii="Times New Roman" w:hAnsi="Times New Roman" w:cs="Times New Roman"/>
          <w:color w:val="222222"/>
          <w:sz w:val="24"/>
          <w:szCs w:val="24"/>
          <w:shd w:val="clear" w:color="auto" w:fill="FFFFFF"/>
        </w:rPr>
        <w:t>2023) ‘</w:t>
      </w:r>
      <w:proofErr w:type="gramEnd"/>
      <w:r w:rsidRPr="005127AF">
        <w:rPr>
          <w:rFonts w:ascii="Times New Roman" w:hAnsi="Times New Roman" w:cs="Times New Roman"/>
          <w:color w:val="222222"/>
          <w:sz w:val="24"/>
          <w:szCs w:val="24"/>
          <w:shd w:val="clear" w:color="auto" w:fill="FFFFFF"/>
        </w:rPr>
        <w:t>Food waste utilization for reducing carbon footprints towards sustainable and cleaner environment: a review’. </w:t>
      </w:r>
      <w:r w:rsidRPr="005127AF">
        <w:rPr>
          <w:rFonts w:ascii="Times New Roman" w:hAnsi="Times New Roman" w:cs="Times New Roman"/>
          <w:i/>
          <w:iCs/>
          <w:color w:val="222222"/>
          <w:sz w:val="24"/>
          <w:szCs w:val="24"/>
          <w:shd w:val="clear" w:color="auto" w:fill="FFFFFF"/>
        </w:rPr>
        <w:t>International journal of environmental research and public health</w:t>
      </w:r>
      <w:r w:rsidRPr="005127AF">
        <w:rPr>
          <w:rFonts w:ascii="Times New Roman" w:hAnsi="Times New Roman" w:cs="Times New Roman"/>
          <w:color w:val="222222"/>
          <w:sz w:val="24"/>
          <w:szCs w:val="24"/>
          <w:shd w:val="clear" w:color="auto" w:fill="FFFFFF"/>
        </w:rPr>
        <w:t>, </w:t>
      </w:r>
      <w:r w:rsidRPr="005127AF">
        <w:rPr>
          <w:rFonts w:ascii="Times New Roman" w:hAnsi="Times New Roman" w:cs="Times New Roman"/>
          <w:i/>
          <w:iCs/>
          <w:color w:val="222222"/>
          <w:sz w:val="24"/>
          <w:szCs w:val="24"/>
          <w:shd w:val="clear" w:color="auto" w:fill="FFFFFF"/>
        </w:rPr>
        <w:t>20</w:t>
      </w:r>
      <w:r w:rsidRPr="005127AF">
        <w:rPr>
          <w:rFonts w:ascii="Times New Roman" w:hAnsi="Times New Roman" w:cs="Times New Roman"/>
          <w:color w:val="222222"/>
          <w:sz w:val="24"/>
          <w:szCs w:val="24"/>
          <w:shd w:val="clear" w:color="auto" w:fill="FFFFFF"/>
        </w:rPr>
        <w:t xml:space="preserve">(3), p.2318. Online available at: </w:t>
      </w:r>
      <w:hyperlink r:id="rId12" w:history="1">
        <w:r w:rsidRPr="005127AF">
          <w:rPr>
            <w:rStyle w:val="Hyperlink"/>
            <w:rFonts w:ascii="Times New Roman" w:hAnsi="Times New Roman" w:cs="Times New Roman"/>
            <w:sz w:val="24"/>
            <w:szCs w:val="24"/>
            <w:shd w:val="clear" w:color="auto" w:fill="FFFFFF"/>
          </w:rPr>
          <w:t>https://www.mdpi.com/1660-4601/20/3/2318</w:t>
        </w:r>
      </w:hyperlink>
      <w:r w:rsidRPr="005127AF">
        <w:rPr>
          <w:rFonts w:ascii="Times New Roman" w:hAnsi="Times New Roman" w:cs="Times New Roman"/>
          <w:color w:val="222222"/>
          <w:sz w:val="24"/>
          <w:szCs w:val="24"/>
          <w:shd w:val="clear" w:color="auto" w:fill="FFFFFF"/>
        </w:rPr>
        <w:t xml:space="preserve"> Last accessed on: </w:t>
      </w:r>
      <w:r w:rsidR="009565D7">
        <w:rPr>
          <w:rFonts w:ascii="Times New Roman" w:hAnsi="Times New Roman" w:cs="Times New Roman"/>
          <w:color w:val="222222"/>
          <w:sz w:val="24"/>
          <w:szCs w:val="24"/>
          <w:shd w:val="clear" w:color="auto" w:fill="FFFFFF"/>
        </w:rPr>
        <w:t>28</w:t>
      </w:r>
      <w:r w:rsidRPr="005127AF">
        <w:rPr>
          <w:rFonts w:ascii="Times New Roman" w:hAnsi="Times New Roman" w:cs="Times New Roman"/>
          <w:color w:val="222222"/>
          <w:sz w:val="24"/>
          <w:szCs w:val="24"/>
          <w:shd w:val="clear" w:color="auto" w:fill="FFFFFF"/>
          <w:vertAlign w:val="superscript"/>
        </w:rPr>
        <w:t>th</w:t>
      </w:r>
      <w:r w:rsidRPr="005127AF">
        <w:rPr>
          <w:rFonts w:ascii="Times New Roman" w:hAnsi="Times New Roman" w:cs="Times New Roman"/>
          <w:color w:val="222222"/>
          <w:sz w:val="24"/>
          <w:szCs w:val="24"/>
          <w:shd w:val="clear" w:color="auto" w:fill="FFFFFF"/>
        </w:rPr>
        <w:t xml:space="preserve"> Jan 26</w:t>
      </w:r>
    </w:p>
    <w:p w14:paraId="79666F71" w14:textId="7AA7EB08" w:rsidR="00EF1390" w:rsidRPr="005127AF" w:rsidRDefault="00EF1390" w:rsidP="005127AF">
      <w:pPr>
        <w:spacing w:before="240" w:after="0" w:line="360" w:lineRule="auto"/>
        <w:jc w:val="both"/>
        <w:rPr>
          <w:rFonts w:ascii="Times New Roman" w:hAnsi="Times New Roman" w:cs="Times New Roman"/>
          <w:color w:val="222222"/>
          <w:sz w:val="24"/>
          <w:szCs w:val="24"/>
          <w:shd w:val="clear" w:color="auto" w:fill="FFFFFF"/>
        </w:rPr>
      </w:pPr>
      <w:r w:rsidRPr="005127AF">
        <w:rPr>
          <w:rFonts w:ascii="Times New Roman" w:hAnsi="Times New Roman" w:cs="Times New Roman"/>
          <w:color w:val="222222"/>
          <w:sz w:val="24"/>
          <w:szCs w:val="24"/>
          <w:shd w:val="clear" w:color="auto" w:fill="FFFFFF"/>
        </w:rPr>
        <w:t>Blanchard, P.N. and Thacker, J.W (</w:t>
      </w:r>
      <w:proofErr w:type="gramStart"/>
      <w:r w:rsidRPr="005127AF">
        <w:rPr>
          <w:rFonts w:ascii="Times New Roman" w:hAnsi="Times New Roman" w:cs="Times New Roman"/>
          <w:color w:val="222222"/>
          <w:sz w:val="24"/>
          <w:szCs w:val="24"/>
          <w:shd w:val="clear" w:color="auto" w:fill="FFFFFF"/>
        </w:rPr>
        <w:t>2023) ‘</w:t>
      </w:r>
      <w:proofErr w:type="gramEnd"/>
      <w:r w:rsidRPr="005127AF">
        <w:rPr>
          <w:rFonts w:ascii="Times New Roman" w:hAnsi="Times New Roman" w:cs="Times New Roman"/>
          <w:i/>
          <w:iCs/>
          <w:color w:val="222222"/>
          <w:sz w:val="24"/>
          <w:szCs w:val="24"/>
          <w:shd w:val="clear" w:color="auto" w:fill="FFFFFF"/>
        </w:rPr>
        <w:t xml:space="preserve">Effective training: Systems, strategies, and </w:t>
      </w:r>
      <w:proofErr w:type="gramStart"/>
      <w:r w:rsidRPr="005127AF">
        <w:rPr>
          <w:rFonts w:ascii="Times New Roman" w:hAnsi="Times New Roman" w:cs="Times New Roman"/>
          <w:i/>
          <w:iCs/>
          <w:color w:val="222222"/>
          <w:sz w:val="24"/>
          <w:szCs w:val="24"/>
          <w:shd w:val="clear" w:color="auto" w:fill="FFFFFF"/>
        </w:rPr>
        <w:t>practices’</w:t>
      </w:r>
      <w:proofErr w:type="gramEnd"/>
      <w:r w:rsidRPr="005127AF">
        <w:rPr>
          <w:rFonts w:ascii="Times New Roman" w:hAnsi="Times New Roman" w:cs="Times New Roman"/>
          <w:color w:val="222222"/>
          <w:sz w:val="24"/>
          <w:szCs w:val="24"/>
          <w:shd w:val="clear" w:color="auto" w:fill="FFFFFF"/>
        </w:rPr>
        <w:t xml:space="preserve">. Sage Publications. Online available at: </w:t>
      </w:r>
      <w:hyperlink r:id="rId13" w:history="1">
        <w:r w:rsidRPr="005127AF">
          <w:rPr>
            <w:rStyle w:val="Hyperlink"/>
            <w:rFonts w:ascii="Times New Roman" w:hAnsi="Times New Roman" w:cs="Times New Roman"/>
            <w:sz w:val="24"/>
            <w:szCs w:val="24"/>
            <w:shd w:val="clear" w:color="auto" w:fill="FFFFFF"/>
          </w:rPr>
          <w:t>https://books.google.com/books?hl=en&amp;lr=&amp;id=70HVEAAAQBAJ&amp;oi=fnd&amp;pg=PT16&amp;dq=Re</w:t>
        </w:r>
        <w:r w:rsidRPr="005127AF">
          <w:rPr>
            <w:rStyle w:val="Hyperlink"/>
            <w:rFonts w:ascii="Times New Roman" w:hAnsi="Times New Roman" w:cs="Times New Roman"/>
            <w:sz w:val="24"/>
            <w:szCs w:val="24"/>
            <w:shd w:val="clear" w:color="auto" w:fill="FFFFFF"/>
          </w:rPr>
          <w:lastRenderedPageBreak/>
          <w:t>commendations+for+Enhanced+Staff+Training+Programmes+It+should+be+practiced+regularly+and+the+staff+should+be+trained+through+structured+staff+training+programmes+to+instill+the+&amp;ots=kRIsfvmjiu&amp;sig=odslIH8fAP6RNrWdbw7tG8g-eHg</w:t>
        </w:r>
      </w:hyperlink>
      <w:r w:rsidRPr="005127AF">
        <w:rPr>
          <w:rFonts w:ascii="Times New Roman" w:hAnsi="Times New Roman" w:cs="Times New Roman"/>
          <w:color w:val="222222"/>
          <w:sz w:val="24"/>
          <w:szCs w:val="24"/>
          <w:shd w:val="clear" w:color="auto" w:fill="FFFFFF"/>
        </w:rPr>
        <w:t xml:space="preserve"> Last accessed on: </w:t>
      </w:r>
      <w:r w:rsidR="009565D7">
        <w:rPr>
          <w:rFonts w:ascii="Times New Roman" w:hAnsi="Times New Roman" w:cs="Times New Roman"/>
          <w:color w:val="222222"/>
          <w:sz w:val="24"/>
          <w:szCs w:val="24"/>
          <w:shd w:val="clear" w:color="auto" w:fill="FFFFFF"/>
        </w:rPr>
        <w:t>28</w:t>
      </w:r>
      <w:r w:rsidRPr="005127AF">
        <w:rPr>
          <w:rFonts w:ascii="Times New Roman" w:hAnsi="Times New Roman" w:cs="Times New Roman"/>
          <w:color w:val="222222"/>
          <w:sz w:val="24"/>
          <w:szCs w:val="24"/>
          <w:shd w:val="clear" w:color="auto" w:fill="FFFFFF"/>
          <w:vertAlign w:val="superscript"/>
        </w:rPr>
        <w:t>th</w:t>
      </w:r>
      <w:r w:rsidRPr="005127AF">
        <w:rPr>
          <w:rFonts w:ascii="Times New Roman" w:hAnsi="Times New Roman" w:cs="Times New Roman"/>
          <w:color w:val="222222"/>
          <w:sz w:val="24"/>
          <w:szCs w:val="24"/>
          <w:shd w:val="clear" w:color="auto" w:fill="FFFFFF"/>
        </w:rPr>
        <w:t xml:space="preserve"> Jan 26</w:t>
      </w:r>
    </w:p>
    <w:p w14:paraId="79666F72" w14:textId="0157B275" w:rsidR="00EF1390" w:rsidRPr="005127AF" w:rsidRDefault="00EF1390" w:rsidP="005127AF">
      <w:pPr>
        <w:spacing w:before="240" w:after="0" w:line="360" w:lineRule="auto"/>
        <w:jc w:val="both"/>
        <w:rPr>
          <w:rFonts w:ascii="Times New Roman" w:hAnsi="Times New Roman" w:cs="Times New Roman"/>
          <w:color w:val="222222"/>
          <w:sz w:val="24"/>
          <w:szCs w:val="24"/>
          <w:shd w:val="clear" w:color="auto" w:fill="FFFFFF"/>
        </w:rPr>
      </w:pPr>
      <w:r w:rsidRPr="005127AF">
        <w:rPr>
          <w:rFonts w:ascii="Times New Roman" w:hAnsi="Times New Roman" w:cs="Times New Roman"/>
          <w:color w:val="222222"/>
          <w:sz w:val="24"/>
          <w:szCs w:val="24"/>
          <w:shd w:val="clear" w:color="auto" w:fill="FFFFFF"/>
        </w:rPr>
        <w:t>Cheong, H.I., Lyons, A., Houghton, R. and Majumdar, A (</w:t>
      </w:r>
      <w:proofErr w:type="gramStart"/>
      <w:r w:rsidRPr="005127AF">
        <w:rPr>
          <w:rFonts w:ascii="Times New Roman" w:hAnsi="Times New Roman" w:cs="Times New Roman"/>
          <w:color w:val="222222"/>
          <w:sz w:val="24"/>
          <w:szCs w:val="24"/>
          <w:shd w:val="clear" w:color="auto" w:fill="FFFFFF"/>
        </w:rPr>
        <w:t>2023) ‘</w:t>
      </w:r>
      <w:proofErr w:type="gramEnd"/>
      <w:r w:rsidRPr="005127AF">
        <w:rPr>
          <w:rFonts w:ascii="Times New Roman" w:hAnsi="Times New Roman" w:cs="Times New Roman"/>
          <w:color w:val="222222"/>
          <w:sz w:val="24"/>
          <w:szCs w:val="24"/>
          <w:shd w:val="clear" w:color="auto" w:fill="FFFFFF"/>
        </w:rPr>
        <w:t xml:space="preserve">Secondary qualitative research methodology using online data within the context of social </w:t>
      </w:r>
      <w:proofErr w:type="gramStart"/>
      <w:r w:rsidRPr="005127AF">
        <w:rPr>
          <w:rFonts w:ascii="Times New Roman" w:hAnsi="Times New Roman" w:cs="Times New Roman"/>
          <w:color w:val="222222"/>
          <w:sz w:val="24"/>
          <w:szCs w:val="24"/>
          <w:shd w:val="clear" w:color="auto" w:fill="FFFFFF"/>
        </w:rPr>
        <w:t>sciences’</w:t>
      </w:r>
      <w:proofErr w:type="gramEnd"/>
      <w:r w:rsidRPr="005127AF">
        <w:rPr>
          <w:rFonts w:ascii="Times New Roman" w:hAnsi="Times New Roman" w:cs="Times New Roman"/>
          <w:color w:val="222222"/>
          <w:sz w:val="24"/>
          <w:szCs w:val="24"/>
          <w:shd w:val="clear" w:color="auto" w:fill="FFFFFF"/>
        </w:rPr>
        <w:t>. </w:t>
      </w:r>
      <w:r w:rsidRPr="005127AF">
        <w:rPr>
          <w:rFonts w:ascii="Times New Roman" w:hAnsi="Times New Roman" w:cs="Times New Roman"/>
          <w:i/>
          <w:iCs/>
          <w:color w:val="222222"/>
          <w:sz w:val="24"/>
          <w:szCs w:val="24"/>
          <w:shd w:val="clear" w:color="auto" w:fill="FFFFFF"/>
        </w:rPr>
        <w:t>International Journal of Qualitative Methods</w:t>
      </w:r>
      <w:r w:rsidRPr="005127AF">
        <w:rPr>
          <w:rFonts w:ascii="Times New Roman" w:hAnsi="Times New Roman" w:cs="Times New Roman"/>
          <w:color w:val="222222"/>
          <w:sz w:val="24"/>
          <w:szCs w:val="24"/>
          <w:shd w:val="clear" w:color="auto" w:fill="FFFFFF"/>
        </w:rPr>
        <w:t>, </w:t>
      </w:r>
      <w:r w:rsidRPr="005127AF">
        <w:rPr>
          <w:rFonts w:ascii="Times New Roman" w:hAnsi="Times New Roman" w:cs="Times New Roman"/>
          <w:i/>
          <w:iCs/>
          <w:color w:val="222222"/>
          <w:sz w:val="24"/>
          <w:szCs w:val="24"/>
          <w:shd w:val="clear" w:color="auto" w:fill="FFFFFF"/>
        </w:rPr>
        <w:t>22</w:t>
      </w:r>
      <w:r w:rsidRPr="005127AF">
        <w:rPr>
          <w:rFonts w:ascii="Times New Roman" w:hAnsi="Times New Roman" w:cs="Times New Roman"/>
          <w:color w:val="222222"/>
          <w:sz w:val="24"/>
          <w:szCs w:val="24"/>
          <w:shd w:val="clear" w:color="auto" w:fill="FFFFFF"/>
        </w:rPr>
        <w:t xml:space="preserve">, p.16094069231180160. Online available at: </w:t>
      </w:r>
      <w:hyperlink r:id="rId14" w:history="1">
        <w:r w:rsidRPr="005127AF">
          <w:rPr>
            <w:rStyle w:val="Hyperlink"/>
            <w:rFonts w:ascii="Times New Roman" w:hAnsi="Times New Roman" w:cs="Times New Roman"/>
            <w:sz w:val="24"/>
            <w:szCs w:val="24"/>
            <w:shd w:val="clear" w:color="auto" w:fill="FFFFFF"/>
          </w:rPr>
          <w:t>https://journals.sagepub.com/doi/pdf/10.1177/16094069231180160</w:t>
        </w:r>
      </w:hyperlink>
      <w:r w:rsidRPr="005127AF">
        <w:rPr>
          <w:rFonts w:ascii="Times New Roman" w:hAnsi="Times New Roman" w:cs="Times New Roman"/>
          <w:color w:val="222222"/>
          <w:sz w:val="24"/>
          <w:szCs w:val="24"/>
          <w:shd w:val="clear" w:color="auto" w:fill="FFFFFF"/>
        </w:rPr>
        <w:t xml:space="preserve"> Last accessed on: </w:t>
      </w:r>
      <w:r w:rsidR="009565D7">
        <w:rPr>
          <w:rFonts w:ascii="Times New Roman" w:hAnsi="Times New Roman" w:cs="Times New Roman"/>
          <w:color w:val="222222"/>
          <w:sz w:val="24"/>
          <w:szCs w:val="24"/>
          <w:shd w:val="clear" w:color="auto" w:fill="FFFFFF"/>
        </w:rPr>
        <w:t>28</w:t>
      </w:r>
      <w:r w:rsidRPr="005127AF">
        <w:rPr>
          <w:rFonts w:ascii="Times New Roman" w:hAnsi="Times New Roman" w:cs="Times New Roman"/>
          <w:color w:val="222222"/>
          <w:sz w:val="24"/>
          <w:szCs w:val="24"/>
          <w:shd w:val="clear" w:color="auto" w:fill="FFFFFF"/>
          <w:vertAlign w:val="superscript"/>
        </w:rPr>
        <w:t>th</w:t>
      </w:r>
      <w:r w:rsidRPr="005127AF">
        <w:rPr>
          <w:rFonts w:ascii="Times New Roman" w:hAnsi="Times New Roman" w:cs="Times New Roman"/>
          <w:color w:val="222222"/>
          <w:sz w:val="24"/>
          <w:szCs w:val="24"/>
          <w:shd w:val="clear" w:color="auto" w:fill="FFFFFF"/>
        </w:rPr>
        <w:t xml:space="preserve"> Jan 26</w:t>
      </w:r>
    </w:p>
    <w:p w14:paraId="79666F73" w14:textId="4C953D01" w:rsidR="00EF1390" w:rsidRPr="005127AF" w:rsidRDefault="00EF1390" w:rsidP="005127AF">
      <w:pPr>
        <w:spacing w:before="240" w:line="360" w:lineRule="auto"/>
        <w:jc w:val="both"/>
        <w:rPr>
          <w:rFonts w:ascii="Times New Roman" w:hAnsi="Times New Roman" w:cs="Times New Roman"/>
          <w:sz w:val="24"/>
          <w:szCs w:val="24"/>
        </w:rPr>
      </w:pPr>
      <w:proofErr w:type="spellStart"/>
      <w:r w:rsidRPr="005127AF">
        <w:rPr>
          <w:rFonts w:ascii="Times New Roman" w:hAnsi="Times New Roman" w:cs="Times New Roman"/>
          <w:sz w:val="24"/>
          <w:szCs w:val="24"/>
        </w:rPr>
        <w:t>Chkoniya</w:t>
      </w:r>
      <w:proofErr w:type="spellEnd"/>
      <w:r w:rsidRPr="005127AF">
        <w:rPr>
          <w:rFonts w:ascii="Times New Roman" w:hAnsi="Times New Roman" w:cs="Times New Roman"/>
          <w:sz w:val="24"/>
          <w:szCs w:val="24"/>
        </w:rPr>
        <w:t>, V. (ed.) (</w:t>
      </w:r>
      <w:proofErr w:type="gramStart"/>
      <w:r w:rsidRPr="005127AF">
        <w:rPr>
          <w:rFonts w:ascii="Times New Roman" w:hAnsi="Times New Roman" w:cs="Times New Roman"/>
          <w:sz w:val="24"/>
          <w:szCs w:val="24"/>
        </w:rPr>
        <w:t>2021) ‘</w:t>
      </w:r>
      <w:proofErr w:type="gramEnd"/>
      <w:r w:rsidRPr="005127AF">
        <w:rPr>
          <w:rFonts w:ascii="Times New Roman" w:hAnsi="Times New Roman" w:cs="Times New Roman"/>
          <w:sz w:val="24"/>
          <w:szCs w:val="24"/>
        </w:rPr>
        <w:t xml:space="preserve">Handbook of research on applied data science and artificial intelligence in business and industry’. Hershey, Pennsylvania: IGI Global. Online available at: </w:t>
      </w:r>
      <w:hyperlink r:id="rId15" w:history="1">
        <w:r w:rsidRPr="005127AF">
          <w:rPr>
            <w:rStyle w:val="Hyperlink"/>
            <w:rFonts w:ascii="Times New Roman" w:hAnsi="Times New Roman" w:cs="Times New Roman"/>
            <w:sz w:val="24"/>
            <w:szCs w:val="24"/>
          </w:rPr>
          <w:t>https://books.google.com/books?hl=en&amp;lr=&amp;id=jRw6EAAAQBAJ&amp;oi=fnd&amp;pg=PP1&amp;dq=Chkoniya,+V.+(ed.)+(2021)+Handbook+of+research+on+applied+data+science+and+artificial+intelligence+in+business+and+industry.+Hershey,+Pennsylvania:+IGI+Global.&amp;ots=wpEcebwFrO&amp;sig=b7RiXl5KJY7U8kv1Fc2p6PsdRyg</w:t>
        </w:r>
      </w:hyperlink>
      <w:r w:rsidRPr="005127AF">
        <w:rPr>
          <w:rFonts w:ascii="Times New Roman" w:hAnsi="Times New Roman" w:cs="Times New Roman"/>
          <w:sz w:val="24"/>
          <w:szCs w:val="24"/>
        </w:rPr>
        <w:t xml:space="preserve"> Last accessed on: </w:t>
      </w:r>
      <w:r w:rsidR="009565D7">
        <w:rPr>
          <w:rFonts w:ascii="Times New Roman" w:hAnsi="Times New Roman" w:cs="Times New Roman"/>
          <w:sz w:val="24"/>
          <w:szCs w:val="24"/>
        </w:rPr>
        <w:t>28</w:t>
      </w:r>
      <w:r w:rsidRPr="005127AF">
        <w:rPr>
          <w:rFonts w:ascii="Times New Roman" w:hAnsi="Times New Roman" w:cs="Times New Roman"/>
          <w:sz w:val="24"/>
          <w:szCs w:val="24"/>
          <w:vertAlign w:val="superscript"/>
        </w:rPr>
        <w:t>th</w:t>
      </w:r>
      <w:r w:rsidRPr="005127AF">
        <w:rPr>
          <w:rFonts w:ascii="Times New Roman" w:hAnsi="Times New Roman" w:cs="Times New Roman"/>
          <w:sz w:val="24"/>
          <w:szCs w:val="24"/>
        </w:rPr>
        <w:t xml:space="preserve"> Jan 26</w:t>
      </w:r>
    </w:p>
    <w:p w14:paraId="79666F74" w14:textId="7DC6FD23" w:rsidR="00EF1390" w:rsidRPr="005127AF" w:rsidRDefault="00EF1390" w:rsidP="005127AF">
      <w:pPr>
        <w:spacing w:before="240" w:after="0" w:line="360" w:lineRule="auto"/>
        <w:jc w:val="both"/>
        <w:rPr>
          <w:rFonts w:ascii="Times New Roman" w:hAnsi="Times New Roman" w:cs="Times New Roman"/>
          <w:color w:val="222222"/>
          <w:sz w:val="24"/>
          <w:szCs w:val="24"/>
          <w:shd w:val="clear" w:color="auto" w:fill="FFFFFF"/>
        </w:rPr>
      </w:pPr>
      <w:r w:rsidRPr="005127AF">
        <w:rPr>
          <w:rFonts w:ascii="Times New Roman" w:hAnsi="Times New Roman" w:cs="Times New Roman"/>
          <w:color w:val="222222"/>
          <w:sz w:val="24"/>
          <w:szCs w:val="24"/>
          <w:shd w:val="clear" w:color="auto" w:fill="FFFFFF"/>
        </w:rPr>
        <w:t>Cook, N., Collins, J., Goodwin, D. and Porter, J (</w:t>
      </w:r>
      <w:proofErr w:type="gramStart"/>
      <w:r w:rsidRPr="005127AF">
        <w:rPr>
          <w:rFonts w:ascii="Times New Roman" w:hAnsi="Times New Roman" w:cs="Times New Roman"/>
          <w:color w:val="222222"/>
          <w:sz w:val="24"/>
          <w:szCs w:val="24"/>
          <w:shd w:val="clear" w:color="auto" w:fill="FFFFFF"/>
        </w:rPr>
        <w:t>2022) ‘</w:t>
      </w:r>
      <w:proofErr w:type="gramEnd"/>
      <w:r w:rsidRPr="005127AF">
        <w:rPr>
          <w:rFonts w:ascii="Times New Roman" w:hAnsi="Times New Roman" w:cs="Times New Roman"/>
          <w:color w:val="222222"/>
          <w:sz w:val="24"/>
          <w:szCs w:val="24"/>
          <w:shd w:val="clear" w:color="auto" w:fill="FFFFFF"/>
        </w:rPr>
        <w:t xml:space="preserve">Factors influencing implementation of food and food-related waste audits in hospital </w:t>
      </w:r>
      <w:proofErr w:type="gramStart"/>
      <w:r w:rsidRPr="005127AF">
        <w:rPr>
          <w:rFonts w:ascii="Times New Roman" w:hAnsi="Times New Roman" w:cs="Times New Roman"/>
          <w:color w:val="222222"/>
          <w:sz w:val="24"/>
          <w:szCs w:val="24"/>
          <w:shd w:val="clear" w:color="auto" w:fill="FFFFFF"/>
        </w:rPr>
        <w:t>foodservices’</w:t>
      </w:r>
      <w:proofErr w:type="gramEnd"/>
      <w:r w:rsidRPr="005127AF">
        <w:rPr>
          <w:rFonts w:ascii="Times New Roman" w:hAnsi="Times New Roman" w:cs="Times New Roman"/>
          <w:color w:val="222222"/>
          <w:sz w:val="24"/>
          <w:szCs w:val="24"/>
          <w:shd w:val="clear" w:color="auto" w:fill="FFFFFF"/>
        </w:rPr>
        <w:t>. </w:t>
      </w:r>
      <w:r w:rsidRPr="005127AF">
        <w:rPr>
          <w:rFonts w:ascii="Times New Roman" w:hAnsi="Times New Roman" w:cs="Times New Roman"/>
          <w:i/>
          <w:iCs/>
          <w:color w:val="222222"/>
          <w:sz w:val="24"/>
          <w:szCs w:val="24"/>
          <w:shd w:val="clear" w:color="auto" w:fill="FFFFFF"/>
        </w:rPr>
        <w:t>Frontiers in Nutrition</w:t>
      </w:r>
      <w:r w:rsidRPr="005127AF">
        <w:rPr>
          <w:rFonts w:ascii="Times New Roman" w:hAnsi="Times New Roman" w:cs="Times New Roman"/>
          <w:color w:val="222222"/>
          <w:sz w:val="24"/>
          <w:szCs w:val="24"/>
          <w:shd w:val="clear" w:color="auto" w:fill="FFFFFF"/>
        </w:rPr>
        <w:t>, </w:t>
      </w:r>
      <w:r w:rsidRPr="005127AF">
        <w:rPr>
          <w:rFonts w:ascii="Times New Roman" w:hAnsi="Times New Roman" w:cs="Times New Roman"/>
          <w:i/>
          <w:iCs/>
          <w:color w:val="222222"/>
          <w:sz w:val="24"/>
          <w:szCs w:val="24"/>
          <w:shd w:val="clear" w:color="auto" w:fill="FFFFFF"/>
        </w:rPr>
        <w:t>9</w:t>
      </w:r>
      <w:r w:rsidRPr="005127AF">
        <w:rPr>
          <w:rFonts w:ascii="Times New Roman" w:hAnsi="Times New Roman" w:cs="Times New Roman"/>
          <w:color w:val="222222"/>
          <w:sz w:val="24"/>
          <w:szCs w:val="24"/>
          <w:shd w:val="clear" w:color="auto" w:fill="FFFFFF"/>
        </w:rPr>
        <w:t xml:space="preserve">, p.1062619. Online available at: </w:t>
      </w:r>
      <w:hyperlink r:id="rId16" w:history="1">
        <w:r w:rsidRPr="005127AF">
          <w:rPr>
            <w:rStyle w:val="Hyperlink"/>
            <w:rFonts w:ascii="Times New Roman" w:hAnsi="Times New Roman" w:cs="Times New Roman"/>
            <w:sz w:val="24"/>
            <w:szCs w:val="24"/>
            <w:shd w:val="clear" w:color="auto" w:fill="FFFFFF"/>
          </w:rPr>
          <w:t>https://www.frontiersin.org/journals/nutrition/articles/10.3389/fnut.2022.1062619/pdf</w:t>
        </w:r>
      </w:hyperlink>
      <w:r w:rsidRPr="005127AF">
        <w:rPr>
          <w:rFonts w:ascii="Times New Roman" w:hAnsi="Times New Roman" w:cs="Times New Roman"/>
          <w:color w:val="222222"/>
          <w:sz w:val="24"/>
          <w:szCs w:val="24"/>
          <w:shd w:val="clear" w:color="auto" w:fill="FFFFFF"/>
        </w:rPr>
        <w:t xml:space="preserve"> Last accessed on: </w:t>
      </w:r>
      <w:r w:rsidR="009565D7">
        <w:rPr>
          <w:rFonts w:ascii="Times New Roman" w:hAnsi="Times New Roman" w:cs="Times New Roman"/>
          <w:color w:val="222222"/>
          <w:sz w:val="24"/>
          <w:szCs w:val="24"/>
          <w:shd w:val="clear" w:color="auto" w:fill="FFFFFF"/>
        </w:rPr>
        <w:t>28</w:t>
      </w:r>
      <w:r w:rsidRPr="005127AF">
        <w:rPr>
          <w:rFonts w:ascii="Times New Roman" w:hAnsi="Times New Roman" w:cs="Times New Roman"/>
          <w:color w:val="222222"/>
          <w:sz w:val="24"/>
          <w:szCs w:val="24"/>
          <w:shd w:val="clear" w:color="auto" w:fill="FFFFFF"/>
          <w:vertAlign w:val="superscript"/>
        </w:rPr>
        <w:t>th</w:t>
      </w:r>
      <w:r w:rsidRPr="005127AF">
        <w:rPr>
          <w:rFonts w:ascii="Times New Roman" w:hAnsi="Times New Roman" w:cs="Times New Roman"/>
          <w:color w:val="222222"/>
          <w:sz w:val="24"/>
          <w:szCs w:val="24"/>
          <w:shd w:val="clear" w:color="auto" w:fill="FFFFFF"/>
        </w:rPr>
        <w:t xml:space="preserve"> Jan 26</w:t>
      </w:r>
    </w:p>
    <w:p w14:paraId="79666F75" w14:textId="77777777" w:rsidR="00EF1390" w:rsidRPr="005127AF" w:rsidRDefault="00EF1390" w:rsidP="005127AF">
      <w:pPr>
        <w:spacing w:before="240" w:line="360" w:lineRule="auto"/>
        <w:jc w:val="both"/>
        <w:rPr>
          <w:rFonts w:ascii="Times New Roman" w:hAnsi="Times New Roman" w:cs="Times New Roman"/>
          <w:sz w:val="24"/>
          <w:szCs w:val="24"/>
        </w:rPr>
      </w:pPr>
      <w:r w:rsidRPr="005127AF">
        <w:rPr>
          <w:rFonts w:ascii="Times New Roman" w:hAnsi="Times New Roman" w:cs="Times New Roman"/>
          <w:sz w:val="24"/>
          <w:szCs w:val="24"/>
        </w:rPr>
        <w:t xml:space="preserve">Cooper, C. and Hall, C.M. (2023) Contemporary </w:t>
      </w:r>
      <w:proofErr w:type="gramStart"/>
      <w:r w:rsidRPr="005127AF">
        <w:rPr>
          <w:rFonts w:ascii="Times New Roman" w:hAnsi="Times New Roman" w:cs="Times New Roman"/>
          <w:sz w:val="24"/>
          <w:szCs w:val="24"/>
        </w:rPr>
        <w:t>tourism :</w:t>
      </w:r>
      <w:proofErr w:type="gramEnd"/>
      <w:r w:rsidRPr="005127AF">
        <w:rPr>
          <w:rFonts w:ascii="Times New Roman" w:hAnsi="Times New Roman" w:cs="Times New Roman"/>
          <w:sz w:val="24"/>
          <w:szCs w:val="24"/>
        </w:rPr>
        <w:t xml:space="preserve"> an international approach. 5th ed. Oxford: Goodfellow Publishers Limited.</w:t>
      </w:r>
    </w:p>
    <w:p w14:paraId="79666F76" w14:textId="6BA385FE" w:rsidR="00EF1390" w:rsidRPr="005127AF" w:rsidRDefault="00EF1390" w:rsidP="005127AF">
      <w:pPr>
        <w:spacing w:before="240" w:line="360" w:lineRule="auto"/>
        <w:jc w:val="both"/>
        <w:rPr>
          <w:rFonts w:ascii="Times New Roman" w:hAnsi="Times New Roman" w:cs="Times New Roman"/>
          <w:sz w:val="24"/>
          <w:szCs w:val="24"/>
        </w:rPr>
      </w:pPr>
      <w:r w:rsidRPr="005127AF">
        <w:rPr>
          <w:rFonts w:ascii="Times New Roman" w:hAnsi="Times New Roman" w:cs="Times New Roman"/>
          <w:sz w:val="24"/>
          <w:szCs w:val="24"/>
        </w:rPr>
        <w:t>Costa, V. and Costa, C. (eds) (</w:t>
      </w:r>
      <w:proofErr w:type="gramStart"/>
      <w:r w:rsidRPr="005127AF">
        <w:rPr>
          <w:rFonts w:ascii="Times New Roman" w:hAnsi="Times New Roman" w:cs="Times New Roman"/>
          <w:sz w:val="24"/>
          <w:szCs w:val="24"/>
        </w:rPr>
        <w:t>2022) ‘</w:t>
      </w:r>
      <w:proofErr w:type="gramEnd"/>
      <w:r w:rsidRPr="005127AF">
        <w:rPr>
          <w:rFonts w:ascii="Times New Roman" w:hAnsi="Times New Roman" w:cs="Times New Roman"/>
          <w:sz w:val="24"/>
          <w:szCs w:val="24"/>
        </w:rPr>
        <w:t xml:space="preserve">Sustainability and competitiveness in the hospitality industry. Hershey, Pennsylvania: Business Science Reference’. Online available at: </w:t>
      </w:r>
      <w:hyperlink r:id="rId17" w:history="1">
        <w:r w:rsidRPr="005127AF">
          <w:rPr>
            <w:rStyle w:val="Hyperlink"/>
            <w:rFonts w:ascii="Times New Roman" w:hAnsi="Times New Roman" w:cs="Times New Roman"/>
            <w:sz w:val="24"/>
            <w:szCs w:val="24"/>
          </w:rPr>
          <w:t>https://www.igi-global.com/chapter/challenges-in-times-of-crisis-and-pandemics-in-the-hospitality-industry/305921</w:t>
        </w:r>
      </w:hyperlink>
      <w:r w:rsidRPr="005127AF">
        <w:rPr>
          <w:rFonts w:ascii="Times New Roman" w:hAnsi="Times New Roman" w:cs="Times New Roman"/>
          <w:sz w:val="24"/>
          <w:szCs w:val="24"/>
        </w:rPr>
        <w:t xml:space="preserve"> Last accessed on: </w:t>
      </w:r>
      <w:r w:rsidR="009565D7">
        <w:rPr>
          <w:rFonts w:ascii="Times New Roman" w:hAnsi="Times New Roman" w:cs="Times New Roman"/>
          <w:sz w:val="24"/>
          <w:szCs w:val="24"/>
        </w:rPr>
        <w:t>28</w:t>
      </w:r>
      <w:r w:rsidRPr="005127AF">
        <w:rPr>
          <w:rFonts w:ascii="Times New Roman" w:hAnsi="Times New Roman" w:cs="Times New Roman"/>
          <w:sz w:val="24"/>
          <w:szCs w:val="24"/>
          <w:vertAlign w:val="superscript"/>
        </w:rPr>
        <w:t>th</w:t>
      </w:r>
      <w:r w:rsidRPr="005127AF">
        <w:rPr>
          <w:rFonts w:ascii="Times New Roman" w:hAnsi="Times New Roman" w:cs="Times New Roman"/>
          <w:sz w:val="24"/>
          <w:szCs w:val="24"/>
        </w:rPr>
        <w:t xml:space="preserve"> Jan 26</w:t>
      </w:r>
    </w:p>
    <w:p w14:paraId="79666F77" w14:textId="77777777" w:rsidR="00EF1390" w:rsidRPr="005127AF" w:rsidRDefault="00EF1390" w:rsidP="005127AF">
      <w:pPr>
        <w:spacing w:before="240" w:line="360" w:lineRule="auto"/>
        <w:jc w:val="both"/>
        <w:rPr>
          <w:rFonts w:ascii="Times New Roman" w:hAnsi="Times New Roman" w:cs="Times New Roman"/>
          <w:sz w:val="24"/>
          <w:szCs w:val="24"/>
        </w:rPr>
      </w:pPr>
      <w:r w:rsidRPr="005127AF">
        <w:rPr>
          <w:rFonts w:ascii="Times New Roman" w:hAnsi="Times New Roman" w:cs="Times New Roman"/>
          <w:sz w:val="24"/>
          <w:szCs w:val="24"/>
        </w:rPr>
        <w:t>Dixit, S.K (</w:t>
      </w:r>
      <w:proofErr w:type="gramStart"/>
      <w:r w:rsidRPr="005127AF">
        <w:rPr>
          <w:rFonts w:ascii="Times New Roman" w:hAnsi="Times New Roman" w:cs="Times New Roman"/>
          <w:sz w:val="24"/>
          <w:szCs w:val="24"/>
        </w:rPr>
        <w:t>2020) ‘</w:t>
      </w:r>
      <w:proofErr w:type="gramEnd"/>
      <w:r w:rsidRPr="005127AF">
        <w:rPr>
          <w:rFonts w:ascii="Times New Roman" w:hAnsi="Times New Roman" w:cs="Times New Roman"/>
          <w:sz w:val="24"/>
          <w:szCs w:val="24"/>
        </w:rPr>
        <w:t>Managing hospitality organizations: achieving excellence in the guest experience (second edition): by Robert C. Ford and Michael C. Sturman, Sage Publications Inc., 2019, 544</w:t>
      </w:r>
    </w:p>
    <w:p w14:paraId="79666F78" w14:textId="3459C8E0" w:rsidR="00EF1390" w:rsidRPr="005127AF" w:rsidRDefault="00EF1390" w:rsidP="005127AF">
      <w:pPr>
        <w:spacing w:before="240" w:after="0" w:line="360" w:lineRule="auto"/>
        <w:jc w:val="both"/>
        <w:rPr>
          <w:rFonts w:ascii="Times New Roman" w:hAnsi="Times New Roman" w:cs="Times New Roman"/>
          <w:color w:val="222222"/>
          <w:sz w:val="24"/>
          <w:szCs w:val="24"/>
          <w:shd w:val="clear" w:color="auto" w:fill="FFFFFF"/>
        </w:rPr>
      </w:pPr>
      <w:r w:rsidRPr="005127AF">
        <w:rPr>
          <w:rFonts w:ascii="Times New Roman" w:hAnsi="Times New Roman" w:cs="Times New Roman"/>
          <w:color w:val="222222"/>
          <w:sz w:val="24"/>
          <w:szCs w:val="24"/>
          <w:shd w:val="clear" w:color="auto" w:fill="FFFFFF"/>
        </w:rPr>
        <w:lastRenderedPageBreak/>
        <w:t>Dora, M., Kumar, A., Mangla, S.K., Pant, A. and Kamal, M.M (</w:t>
      </w:r>
      <w:proofErr w:type="gramStart"/>
      <w:r w:rsidRPr="005127AF">
        <w:rPr>
          <w:rFonts w:ascii="Times New Roman" w:hAnsi="Times New Roman" w:cs="Times New Roman"/>
          <w:color w:val="222222"/>
          <w:sz w:val="24"/>
          <w:szCs w:val="24"/>
          <w:shd w:val="clear" w:color="auto" w:fill="FFFFFF"/>
        </w:rPr>
        <w:t>2022) ‘</w:t>
      </w:r>
      <w:proofErr w:type="gramEnd"/>
      <w:r w:rsidRPr="005127AF">
        <w:rPr>
          <w:rFonts w:ascii="Times New Roman" w:hAnsi="Times New Roman" w:cs="Times New Roman"/>
          <w:color w:val="222222"/>
          <w:sz w:val="24"/>
          <w:szCs w:val="24"/>
          <w:shd w:val="clear" w:color="auto" w:fill="FFFFFF"/>
        </w:rPr>
        <w:t xml:space="preserve">Critical success factors influencing artificial intelligence adoption in food supply </w:t>
      </w:r>
      <w:proofErr w:type="gramStart"/>
      <w:r w:rsidRPr="005127AF">
        <w:rPr>
          <w:rFonts w:ascii="Times New Roman" w:hAnsi="Times New Roman" w:cs="Times New Roman"/>
          <w:color w:val="222222"/>
          <w:sz w:val="24"/>
          <w:szCs w:val="24"/>
          <w:shd w:val="clear" w:color="auto" w:fill="FFFFFF"/>
        </w:rPr>
        <w:t>chains’</w:t>
      </w:r>
      <w:proofErr w:type="gramEnd"/>
      <w:r w:rsidRPr="005127AF">
        <w:rPr>
          <w:rFonts w:ascii="Times New Roman" w:hAnsi="Times New Roman" w:cs="Times New Roman"/>
          <w:color w:val="222222"/>
          <w:sz w:val="24"/>
          <w:szCs w:val="24"/>
          <w:shd w:val="clear" w:color="auto" w:fill="FFFFFF"/>
        </w:rPr>
        <w:t>. </w:t>
      </w:r>
      <w:r w:rsidRPr="005127AF">
        <w:rPr>
          <w:rFonts w:ascii="Times New Roman" w:hAnsi="Times New Roman" w:cs="Times New Roman"/>
          <w:i/>
          <w:iCs/>
          <w:color w:val="222222"/>
          <w:sz w:val="24"/>
          <w:szCs w:val="24"/>
          <w:shd w:val="clear" w:color="auto" w:fill="FFFFFF"/>
        </w:rPr>
        <w:t>International Journal of Production Research</w:t>
      </w:r>
      <w:r w:rsidRPr="005127AF">
        <w:rPr>
          <w:rFonts w:ascii="Times New Roman" w:hAnsi="Times New Roman" w:cs="Times New Roman"/>
          <w:color w:val="222222"/>
          <w:sz w:val="24"/>
          <w:szCs w:val="24"/>
          <w:shd w:val="clear" w:color="auto" w:fill="FFFFFF"/>
        </w:rPr>
        <w:t>, </w:t>
      </w:r>
      <w:r w:rsidRPr="005127AF">
        <w:rPr>
          <w:rFonts w:ascii="Times New Roman" w:hAnsi="Times New Roman" w:cs="Times New Roman"/>
          <w:i/>
          <w:iCs/>
          <w:color w:val="222222"/>
          <w:sz w:val="24"/>
          <w:szCs w:val="24"/>
          <w:shd w:val="clear" w:color="auto" w:fill="FFFFFF"/>
        </w:rPr>
        <w:t>60</w:t>
      </w:r>
      <w:r w:rsidRPr="005127AF">
        <w:rPr>
          <w:rFonts w:ascii="Times New Roman" w:hAnsi="Times New Roman" w:cs="Times New Roman"/>
          <w:color w:val="222222"/>
          <w:sz w:val="24"/>
          <w:szCs w:val="24"/>
          <w:shd w:val="clear" w:color="auto" w:fill="FFFFFF"/>
        </w:rPr>
        <w:t xml:space="preserve">(14), pp.4621-4640. Online available at: </w:t>
      </w:r>
      <w:hyperlink r:id="rId18" w:history="1">
        <w:r w:rsidRPr="005127AF">
          <w:rPr>
            <w:rStyle w:val="Hyperlink"/>
            <w:rFonts w:ascii="Times New Roman" w:hAnsi="Times New Roman" w:cs="Times New Roman"/>
            <w:sz w:val="24"/>
            <w:szCs w:val="24"/>
            <w:shd w:val="clear" w:color="auto" w:fill="FFFFFF"/>
          </w:rPr>
          <w:t>https://aru.figshare.com/articles/journal_contribution/Critical_success_factors_influencing_artificial_intelligence_adoption_in_food_supply_chains/23951436/1/files/42270252.pdf</w:t>
        </w:r>
      </w:hyperlink>
      <w:r w:rsidRPr="005127AF">
        <w:rPr>
          <w:rFonts w:ascii="Times New Roman" w:hAnsi="Times New Roman" w:cs="Times New Roman"/>
          <w:color w:val="222222"/>
          <w:sz w:val="24"/>
          <w:szCs w:val="24"/>
          <w:shd w:val="clear" w:color="auto" w:fill="FFFFFF"/>
        </w:rPr>
        <w:t xml:space="preserve"> Last accessed on: </w:t>
      </w:r>
      <w:r w:rsidR="009565D7">
        <w:rPr>
          <w:rFonts w:ascii="Times New Roman" w:hAnsi="Times New Roman" w:cs="Times New Roman"/>
          <w:color w:val="222222"/>
          <w:sz w:val="24"/>
          <w:szCs w:val="24"/>
          <w:shd w:val="clear" w:color="auto" w:fill="FFFFFF"/>
        </w:rPr>
        <w:t>28</w:t>
      </w:r>
      <w:r w:rsidRPr="005127AF">
        <w:rPr>
          <w:rFonts w:ascii="Times New Roman" w:hAnsi="Times New Roman" w:cs="Times New Roman"/>
          <w:color w:val="222222"/>
          <w:sz w:val="24"/>
          <w:szCs w:val="24"/>
          <w:shd w:val="clear" w:color="auto" w:fill="FFFFFF"/>
          <w:vertAlign w:val="superscript"/>
        </w:rPr>
        <w:t>th</w:t>
      </w:r>
      <w:r w:rsidRPr="005127AF">
        <w:rPr>
          <w:rFonts w:ascii="Times New Roman" w:hAnsi="Times New Roman" w:cs="Times New Roman"/>
          <w:color w:val="222222"/>
          <w:sz w:val="24"/>
          <w:szCs w:val="24"/>
          <w:shd w:val="clear" w:color="auto" w:fill="FFFFFF"/>
        </w:rPr>
        <w:t xml:space="preserve"> Jan 26</w:t>
      </w:r>
    </w:p>
    <w:p w14:paraId="79666F79" w14:textId="253CBF55" w:rsidR="00EF1390" w:rsidRPr="005127AF" w:rsidRDefault="00EF1390" w:rsidP="005127AF">
      <w:pPr>
        <w:spacing w:before="240" w:after="0" w:line="360" w:lineRule="auto"/>
        <w:jc w:val="both"/>
        <w:rPr>
          <w:rFonts w:ascii="Times New Roman" w:hAnsi="Times New Roman" w:cs="Times New Roman"/>
          <w:color w:val="222222"/>
          <w:sz w:val="24"/>
          <w:szCs w:val="24"/>
          <w:shd w:val="clear" w:color="auto" w:fill="FFFFFF"/>
        </w:rPr>
      </w:pPr>
      <w:r w:rsidRPr="005127AF">
        <w:rPr>
          <w:rFonts w:ascii="Times New Roman" w:hAnsi="Times New Roman" w:cs="Times New Roman"/>
          <w:color w:val="222222"/>
          <w:sz w:val="24"/>
          <w:szCs w:val="24"/>
          <w:shd w:val="clear" w:color="auto" w:fill="FFFFFF"/>
        </w:rPr>
        <w:t>Espino-Rodríguez, T.F. and Taha, M.G (2022) ‘Supplier innovativeness in supply chain integration and sustainable performance in the hotel industry’. </w:t>
      </w:r>
      <w:r w:rsidRPr="005127AF">
        <w:rPr>
          <w:rFonts w:ascii="Times New Roman" w:hAnsi="Times New Roman" w:cs="Times New Roman"/>
          <w:i/>
          <w:iCs/>
          <w:color w:val="222222"/>
          <w:sz w:val="24"/>
          <w:szCs w:val="24"/>
          <w:shd w:val="clear" w:color="auto" w:fill="FFFFFF"/>
        </w:rPr>
        <w:t>International Journal of Hospitality Management</w:t>
      </w:r>
      <w:r w:rsidRPr="005127AF">
        <w:rPr>
          <w:rFonts w:ascii="Times New Roman" w:hAnsi="Times New Roman" w:cs="Times New Roman"/>
          <w:color w:val="222222"/>
          <w:sz w:val="24"/>
          <w:szCs w:val="24"/>
          <w:shd w:val="clear" w:color="auto" w:fill="FFFFFF"/>
        </w:rPr>
        <w:t>, </w:t>
      </w:r>
      <w:r w:rsidRPr="005127AF">
        <w:rPr>
          <w:rFonts w:ascii="Times New Roman" w:hAnsi="Times New Roman" w:cs="Times New Roman"/>
          <w:i/>
          <w:iCs/>
          <w:color w:val="222222"/>
          <w:sz w:val="24"/>
          <w:szCs w:val="24"/>
          <w:shd w:val="clear" w:color="auto" w:fill="FFFFFF"/>
        </w:rPr>
        <w:t>100</w:t>
      </w:r>
      <w:r w:rsidRPr="005127AF">
        <w:rPr>
          <w:rFonts w:ascii="Times New Roman" w:hAnsi="Times New Roman" w:cs="Times New Roman"/>
          <w:color w:val="222222"/>
          <w:sz w:val="24"/>
          <w:szCs w:val="24"/>
          <w:shd w:val="clear" w:color="auto" w:fill="FFFFFF"/>
        </w:rPr>
        <w:t xml:space="preserve">, p.103103. Online available at: </w:t>
      </w:r>
      <w:hyperlink r:id="rId19" w:history="1">
        <w:r w:rsidRPr="005127AF">
          <w:rPr>
            <w:rStyle w:val="Hyperlink"/>
            <w:rFonts w:ascii="Times New Roman" w:hAnsi="Times New Roman" w:cs="Times New Roman"/>
            <w:sz w:val="24"/>
            <w:szCs w:val="24"/>
            <w:shd w:val="clear" w:color="auto" w:fill="FFFFFF"/>
          </w:rPr>
          <w:t>https://www.sciencedirect.com/science/article/pii/S0278431921002462</w:t>
        </w:r>
      </w:hyperlink>
      <w:r w:rsidRPr="005127AF">
        <w:rPr>
          <w:rFonts w:ascii="Times New Roman" w:hAnsi="Times New Roman" w:cs="Times New Roman"/>
          <w:color w:val="222222"/>
          <w:sz w:val="24"/>
          <w:szCs w:val="24"/>
          <w:shd w:val="clear" w:color="auto" w:fill="FFFFFF"/>
        </w:rPr>
        <w:t xml:space="preserve"> Last accessed on: </w:t>
      </w:r>
      <w:r w:rsidR="009565D7">
        <w:rPr>
          <w:rFonts w:ascii="Times New Roman" w:hAnsi="Times New Roman" w:cs="Times New Roman"/>
          <w:color w:val="222222"/>
          <w:sz w:val="24"/>
          <w:szCs w:val="24"/>
          <w:shd w:val="clear" w:color="auto" w:fill="FFFFFF"/>
        </w:rPr>
        <w:t>28</w:t>
      </w:r>
      <w:r w:rsidRPr="005127AF">
        <w:rPr>
          <w:rFonts w:ascii="Times New Roman" w:hAnsi="Times New Roman" w:cs="Times New Roman"/>
          <w:color w:val="222222"/>
          <w:sz w:val="24"/>
          <w:szCs w:val="24"/>
          <w:shd w:val="clear" w:color="auto" w:fill="FFFFFF"/>
          <w:vertAlign w:val="superscript"/>
        </w:rPr>
        <w:t>th</w:t>
      </w:r>
      <w:r w:rsidRPr="005127AF">
        <w:rPr>
          <w:rFonts w:ascii="Times New Roman" w:hAnsi="Times New Roman" w:cs="Times New Roman"/>
          <w:color w:val="222222"/>
          <w:sz w:val="24"/>
          <w:szCs w:val="24"/>
          <w:shd w:val="clear" w:color="auto" w:fill="FFFFFF"/>
        </w:rPr>
        <w:t xml:space="preserve"> Jan 26</w:t>
      </w:r>
    </w:p>
    <w:p w14:paraId="79666F7A" w14:textId="0DC48906" w:rsidR="00EF1390" w:rsidRPr="005127AF" w:rsidRDefault="00EF1390" w:rsidP="005127AF">
      <w:pPr>
        <w:spacing w:before="240" w:after="0" w:line="360" w:lineRule="auto"/>
        <w:jc w:val="both"/>
        <w:rPr>
          <w:rFonts w:ascii="Times New Roman" w:hAnsi="Times New Roman" w:cs="Times New Roman"/>
          <w:color w:val="222222"/>
          <w:sz w:val="24"/>
          <w:szCs w:val="24"/>
          <w:shd w:val="clear" w:color="auto" w:fill="FFFFFF"/>
        </w:rPr>
      </w:pPr>
      <w:r w:rsidRPr="005127AF">
        <w:rPr>
          <w:rFonts w:ascii="Times New Roman" w:hAnsi="Times New Roman" w:cs="Times New Roman"/>
          <w:color w:val="222222"/>
          <w:sz w:val="24"/>
          <w:szCs w:val="24"/>
          <w:shd w:val="clear" w:color="auto" w:fill="FFFFFF"/>
        </w:rPr>
        <w:t>Fleischer, N.J. and Khalil, A (</w:t>
      </w:r>
      <w:proofErr w:type="gramStart"/>
      <w:r w:rsidRPr="005127AF">
        <w:rPr>
          <w:rFonts w:ascii="Times New Roman" w:hAnsi="Times New Roman" w:cs="Times New Roman"/>
          <w:color w:val="222222"/>
          <w:sz w:val="24"/>
          <w:szCs w:val="24"/>
          <w:shd w:val="clear" w:color="auto" w:fill="FFFFFF"/>
        </w:rPr>
        <w:t>2024) ‘</w:t>
      </w:r>
      <w:proofErr w:type="gramEnd"/>
      <w:r w:rsidRPr="005127AF">
        <w:rPr>
          <w:rFonts w:ascii="Times New Roman" w:hAnsi="Times New Roman" w:cs="Times New Roman"/>
          <w:color w:val="222222"/>
          <w:sz w:val="24"/>
          <w:szCs w:val="24"/>
          <w:shd w:val="clear" w:color="auto" w:fill="FFFFFF"/>
        </w:rPr>
        <w:t>Limitations and recommendations for use of secondary data analysis in pediatric research’. </w:t>
      </w:r>
      <w:r w:rsidRPr="005127AF">
        <w:rPr>
          <w:rFonts w:ascii="Times New Roman" w:hAnsi="Times New Roman" w:cs="Times New Roman"/>
          <w:i/>
          <w:iCs/>
          <w:color w:val="222222"/>
          <w:sz w:val="24"/>
          <w:szCs w:val="24"/>
          <w:shd w:val="clear" w:color="auto" w:fill="FFFFFF"/>
        </w:rPr>
        <w:t>Children's health care</w:t>
      </w:r>
      <w:r w:rsidRPr="005127AF">
        <w:rPr>
          <w:rFonts w:ascii="Times New Roman" w:hAnsi="Times New Roman" w:cs="Times New Roman"/>
          <w:color w:val="222222"/>
          <w:sz w:val="24"/>
          <w:szCs w:val="24"/>
          <w:shd w:val="clear" w:color="auto" w:fill="FFFFFF"/>
        </w:rPr>
        <w:t>, </w:t>
      </w:r>
      <w:r w:rsidRPr="005127AF">
        <w:rPr>
          <w:rFonts w:ascii="Times New Roman" w:hAnsi="Times New Roman" w:cs="Times New Roman"/>
          <w:i/>
          <w:iCs/>
          <w:color w:val="222222"/>
          <w:sz w:val="24"/>
          <w:szCs w:val="24"/>
          <w:shd w:val="clear" w:color="auto" w:fill="FFFFFF"/>
        </w:rPr>
        <w:t>53</w:t>
      </w:r>
      <w:r w:rsidRPr="005127AF">
        <w:rPr>
          <w:rFonts w:ascii="Times New Roman" w:hAnsi="Times New Roman" w:cs="Times New Roman"/>
          <w:color w:val="222222"/>
          <w:sz w:val="24"/>
          <w:szCs w:val="24"/>
          <w:shd w:val="clear" w:color="auto" w:fill="FFFFFF"/>
        </w:rPr>
        <w:t xml:space="preserve">(4), pp.488-504. Online available at: </w:t>
      </w:r>
      <w:hyperlink r:id="rId20" w:history="1">
        <w:r w:rsidRPr="005127AF">
          <w:rPr>
            <w:rStyle w:val="Hyperlink"/>
            <w:rFonts w:ascii="Times New Roman" w:hAnsi="Times New Roman" w:cs="Times New Roman"/>
            <w:sz w:val="24"/>
            <w:szCs w:val="24"/>
            <w:shd w:val="clear" w:color="auto" w:fill="FFFFFF"/>
          </w:rPr>
          <w:t>https://www.tandfonline.com/doi/abs/10.1080/02739615.2023.2279064</w:t>
        </w:r>
      </w:hyperlink>
      <w:r w:rsidRPr="005127AF">
        <w:rPr>
          <w:rFonts w:ascii="Times New Roman" w:hAnsi="Times New Roman" w:cs="Times New Roman"/>
          <w:color w:val="222222"/>
          <w:sz w:val="24"/>
          <w:szCs w:val="24"/>
          <w:shd w:val="clear" w:color="auto" w:fill="FFFFFF"/>
        </w:rPr>
        <w:t xml:space="preserve"> Last accessed on: </w:t>
      </w:r>
      <w:r w:rsidR="009565D7">
        <w:rPr>
          <w:rFonts w:ascii="Times New Roman" w:hAnsi="Times New Roman" w:cs="Times New Roman"/>
          <w:color w:val="222222"/>
          <w:sz w:val="24"/>
          <w:szCs w:val="24"/>
          <w:shd w:val="clear" w:color="auto" w:fill="FFFFFF"/>
        </w:rPr>
        <w:t>28</w:t>
      </w:r>
      <w:r w:rsidRPr="005127AF">
        <w:rPr>
          <w:rFonts w:ascii="Times New Roman" w:hAnsi="Times New Roman" w:cs="Times New Roman"/>
          <w:color w:val="222222"/>
          <w:sz w:val="24"/>
          <w:szCs w:val="24"/>
          <w:shd w:val="clear" w:color="auto" w:fill="FFFFFF"/>
          <w:vertAlign w:val="superscript"/>
        </w:rPr>
        <w:t>th</w:t>
      </w:r>
      <w:r w:rsidRPr="005127AF">
        <w:rPr>
          <w:rFonts w:ascii="Times New Roman" w:hAnsi="Times New Roman" w:cs="Times New Roman"/>
          <w:color w:val="222222"/>
          <w:sz w:val="24"/>
          <w:szCs w:val="24"/>
          <w:shd w:val="clear" w:color="auto" w:fill="FFFFFF"/>
        </w:rPr>
        <w:t xml:space="preserve"> Jan 26</w:t>
      </w:r>
    </w:p>
    <w:p w14:paraId="79666F7B" w14:textId="1F727F2E" w:rsidR="00EF1390" w:rsidRPr="005127AF" w:rsidRDefault="00EF1390" w:rsidP="005127AF">
      <w:pPr>
        <w:spacing w:before="240" w:after="0" w:line="360" w:lineRule="auto"/>
        <w:jc w:val="both"/>
        <w:rPr>
          <w:rFonts w:ascii="Times New Roman" w:hAnsi="Times New Roman" w:cs="Times New Roman"/>
          <w:color w:val="222222"/>
          <w:sz w:val="24"/>
          <w:szCs w:val="24"/>
          <w:shd w:val="clear" w:color="auto" w:fill="FFFFFF"/>
        </w:rPr>
      </w:pPr>
      <w:proofErr w:type="spellStart"/>
      <w:r w:rsidRPr="005127AF">
        <w:rPr>
          <w:rFonts w:ascii="Times New Roman" w:hAnsi="Times New Roman" w:cs="Times New Roman"/>
          <w:color w:val="222222"/>
          <w:sz w:val="24"/>
          <w:szCs w:val="24"/>
          <w:shd w:val="clear" w:color="auto" w:fill="FFFFFF"/>
        </w:rPr>
        <w:t>Gerassimidou</w:t>
      </w:r>
      <w:proofErr w:type="spellEnd"/>
      <w:r w:rsidRPr="005127AF">
        <w:rPr>
          <w:rFonts w:ascii="Times New Roman" w:hAnsi="Times New Roman" w:cs="Times New Roman"/>
          <w:color w:val="222222"/>
          <w:sz w:val="24"/>
          <w:szCs w:val="24"/>
          <w:shd w:val="clear" w:color="auto" w:fill="FFFFFF"/>
        </w:rPr>
        <w:t xml:space="preserve">, S., Dora, M. and </w:t>
      </w:r>
      <w:proofErr w:type="spellStart"/>
      <w:r w:rsidRPr="005127AF">
        <w:rPr>
          <w:rFonts w:ascii="Times New Roman" w:hAnsi="Times New Roman" w:cs="Times New Roman"/>
          <w:color w:val="222222"/>
          <w:sz w:val="24"/>
          <w:szCs w:val="24"/>
          <w:shd w:val="clear" w:color="auto" w:fill="FFFFFF"/>
        </w:rPr>
        <w:t>Iacovidou</w:t>
      </w:r>
      <w:proofErr w:type="spellEnd"/>
      <w:r w:rsidRPr="005127AF">
        <w:rPr>
          <w:rFonts w:ascii="Times New Roman" w:hAnsi="Times New Roman" w:cs="Times New Roman"/>
          <w:color w:val="222222"/>
          <w:sz w:val="24"/>
          <w:szCs w:val="24"/>
          <w:shd w:val="clear" w:color="auto" w:fill="FFFFFF"/>
        </w:rPr>
        <w:t>, E (</w:t>
      </w:r>
      <w:proofErr w:type="gramStart"/>
      <w:r w:rsidRPr="005127AF">
        <w:rPr>
          <w:rFonts w:ascii="Times New Roman" w:hAnsi="Times New Roman" w:cs="Times New Roman"/>
          <w:color w:val="222222"/>
          <w:sz w:val="24"/>
          <w:szCs w:val="24"/>
          <w:shd w:val="clear" w:color="auto" w:fill="FFFFFF"/>
        </w:rPr>
        <w:t>2022) ‘</w:t>
      </w:r>
      <w:proofErr w:type="gramEnd"/>
      <w:r w:rsidRPr="005127AF">
        <w:rPr>
          <w:rFonts w:ascii="Times New Roman" w:hAnsi="Times New Roman" w:cs="Times New Roman"/>
          <w:color w:val="222222"/>
          <w:sz w:val="24"/>
          <w:szCs w:val="24"/>
          <w:shd w:val="clear" w:color="auto" w:fill="FFFFFF"/>
        </w:rPr>
        <w:t>A tool for the selection of food waste management approaches for the hospitality and food service sector in the UK’. </w:t>
      </w:r>
      <w:r w:rsidRPr="005127AF">
        <w:rPr>
          <w:rFonts w:ascii="Times New Roman" w:hAnsi="Times New Roman" w:cs="Times New Roman"/>
          <w:i/>
          <w:iCs/>
          <w:color w:val="222222"/>
          <w:sz w:val="24"/>
          <w:szCs w:val="24"/>
          <w:shd w:val="clear" w:color="auto" w:fill="FFFFFF"/>
        </w:rPr>
        <w:t>Resources</w:t>
      </w:r>
      <w:r w:rsidRPr="005127AF">
        <w:rPr>
          <w:rFonts w:ascii="Times New Roman" w:hAnsi="Times New Roman" w:cs="Times New Roman"/>
          <w:color w:val="222222"/>
          <w:sz w:val="24"/>
          <w:szCs w:val="24"/>
          <w:shd w:val="clear" w:color="auto" w:fill="FFFFFF"/>
        </w:rPr>
        <w:t>, </w:t>
      </w:r>
      <w:r w:rsidRPr="005127AF">
        <w:rPr>
          <w:rFonts w:ascii="Times New Roman" w:hAnsi="Times New Roman" w:cs="Times New Roman"/>
          <w:i/>
          <w:iCs/>
          <w:color w:val="222222"/>
          <w:sz w:val="24"/>
          <w:szCs w:val="24"/>
          <w:shd w:val="clear" w:color="auto" w:fill="FFFFFF"/>
        </w:rPr>
        <w:t>11</w:t>
      </w:r>
      <w:r w:rsidRPr="005127AF">
        <w:rPr>
          <w:rFonts w:ascii="Times New Roman" w:hAnsi="Times New Roman" w:cs="Times New Roman"/>
          <w:color w:val="222222"/>
          <w:sz w:val="24"/>
          <w:szCs w:val="24"/>
          <w:shd w:val="clear" w:color="auto" w:fill="FFFFFF"/>
        </w:rPr>
        <w:t xml:space="preserve">(10), p.80. Online available at: </w:t>
      </w:r>
      <w:hyperlink r:id="rId21" w:history="1">
        <w:r w:rsidRPr="005127AF">
          <w:rPr>
            <w:rStyle w:val="Hyperlink"/>
            <w:rFonts w:ascii="Times New Roman" w:hAnsi="Times New Roman" w:cs="Times New Roman"/>
            <w:sz w:val="24"/>
            <w:szCs w:val="24"/>
            <w:shd w:val="clear" w:color="auto" w:fill="FFFFFF"/>
          </w:rPr>
          <w:t>https://www.mdpi.com/2079-9276/11/10/80</w:t>
        </w:r>
      </w:hyperlink>
      <w:r w:rsidRPr="005127AF">
        <w:rPr>
          <w:rFonts w:ascii="Times New Roman" w:hAnsi="Times New Roman" w:cs="Times New Roman"/>
          <w:color w:val="222222"/>
          <w:sz w:val="24"/>
          <w:szCs w:val="24"/>
          <w:shd w:val="clear" w:color="auto" w:fill="FFFFFF"/>
        </w:rPr>
        <w:t xml:space="preserve"> Last accessed on: </w:t>
      </w:r>
      <w:r w:rsidR="009565D7">
        <w:rPr>
          <w:rFonts w:ascii="Times New Roman" w:hAnsi="Times New Roman" w:cs="Times New Roman"/>
          <w:color w:val="222222"/>
          <w:sz w:val="24"/>
          <w:szCs w:val="24"/>
          <w:shd w:val="clear" w:color="auto" w:fill="FFFFFF"/>
        </w:rPr>
        <w:t>28</w:t>
      </w:r>
      <w:r w:rsidRPr="005127AF">
        <w:rPr>
          <w:rFonts w:ascii="Times New Roman" w:hAnsi="Times New Roman" w:cs="Times New Roman"/>
          <w:color w:val="222222"/>
          <w:sz w:val="24"/>
          <w:szCs w:val="24"/>
          <w:shd w:val="clear" w:color="auto" w:fill="FFFFFF"/>
          <w:vertAlign w:val="superscript"/>
        </w:rPr>
        <w:t>th</w:t>
      </w:r>
      <w:r w:rsidRPr="005127AF">
        <w:rPr>
          <w:rFonts w:ascii="Times New Roman" w:hAnsi="Times New Roman" w:cs="Times New Roman"/>
          <w:color w:val="222222"/>
          <w:sz w:val="24"/>
          <w:szCs w:val="24"/>
          <w:shd w:val="clear" w:color="auto" w:fill="FFFFFF"/>
        </w:rPr>
        <w:t xml:space="preserve"> Jan 26</w:t>
      </w:r>
    </w:p>
    <w:p w14:paraId="79666F7C" w14:textId="5018E53F" w:rsidR="00EF1390" w:rsidRPr="005127AF" w:rsidRDefault="00EF1390" w:rsidP="005127AF">
      <w:pPr>
        <w:spacing w:before="240" w:after="0" w:line="360" w:lineRule="auto"/>
        <w:jc w:val="both"/>
        <w:rPr>
          <w:rFonts w:ascii="Times New Roman" w:hAnsi="Times New Roman" w:cs="Times New Roman"/>
          <w:color w:val="222222"/>
          <w:sz w:val="24"/>
          <w:szCs w:val="24"/>
          <w:shd w:val="clear" w:color="auto" w:fill="FFFFFF"/>
        </w:rPr>
      </w:pPr>
      <w:r w:rsidRPr="005127AF">
        <w:rPr>
          <w:rFonts w:ascii="Times New Roman" w:hAnsi="Times New Roman" w:cs="Times New Roman"/>
          <w:color w:val="222222"/>
          <w:sz w:val="24"/>
          <w:szCs w:val="24"/>
          <w:shd w:val="clear" w:color="auto" w:fill="FFFFFF"/>
        </w:rPr>
        <w:t>Hussain, S. and Soni, G (</w:t>
      </w:r>
      <w:proofErr w:type="gramStart"/>
      <w:r w:rsidRPr="005127AF">
        <w:rPr>
          <w:rFonts w:ascii="Times New Roman" w:hAnsi="Times New Roman" w:cs="Times New Roman"/>
          <w:color w:val="222222"/>
          <w:sz w:val="24"/>
          <w:szCs w:val="24"/>
          <w:shd w:val="clear" w:color="auto" w:fill="FFFFFF"/>
        </w:rPr>
        <w:t>2025) ‘</w:t>
      </w:r>
      <w:proofErr w:type="gramEnd"/>
      <w:r w:rsidRPr="005127AF">
        <w:rPr>
          <w:rFonts w:ascii="Times New Roman" w:hAnsi="Times New Roman" w:cs="Times New Roman"/>
          <w:color w:val="222222"/>
          <w:sz w:val="24"/>
          <w:szCs w:val="24"/>
          <w:shd w:val="clear" w:color="auto" w:fill="FFFFFF"/>
        </w:rPr>
        <w:t>Sustainable Waste Management Practices in the Hospitality Industry: Towards Environmental Responsibility and Economic Viability’. In </w:t>
      </w:r>
      <w:r w:rsidRPr="005127AF">
        <w:rPr>
          <w:rFonts w:ascii="Times New Roman" w:hAnsi="Times New Roman" w:cs="Times New Roman"/>
          <w:i/>
          <w:iCs/>
          <w:color w:val="222222"/>
          <w:sz w:val="24"/>
          <w:szCs w:val="24"/>
          <w:shd w:val="clear" w:color="auto" w:fill="FFFFFF"/>
        </w:rPr>
        <w:t>Sustainable Waste Management in the Tourism and Hospitality Sectors</w:t>
      </w:r>
      <w:r w:rsidRPr="005127AF">
        <w:rPr>
          <w:rFonts w:ascii="Times New Roman" w:hAnsi="Times New Roman" w:cs="Times New Roman"/>
          <w:color w:val="222222"/>
          <w:sz w:val="24"/>
          <w:szCs w:val="24"/>
          <w:shd w:val="clear" w:color="auto" w:fill="FFFFFF"/>
        </w:rPr>
        <w:t xml:space="preserve"> (pp. 91-124). IGI Global Scientific Publishing. Online available at: </w:t>
      </w:r>
      <w:hyperlink r:id="rId22" w:anchor="page=119" w:history="1">
        <w:r w:rsidRPr="005127AF">
          <w:rPr>
            <w:rStyle w:val="Hyperlink"/>
            <w:rFonts w:ascii="Times New Roman" w:hAnsi="Times New Roman" w:cs="Times New Roman"/>
            <w:sz w:val="24"/>
            <w:szCs w:val="24"/>
            <w:shd w:val="clear" w:color="auto" w:fill="FFFFFF"/>
          </w:rPr>
          <w:t>https://www.researchgate.net/profile/Reshma-Sucheran/publication/386252506_Cruise_Ship_Waste_Management_A_Systematic_Review_and_Research_Gap_Analysis/links/6791f6da95e02f182eb0c683/Cruise-Ship-Waste-Management-A-Systematic-Review-and-Research-Gap-Analysis.pdf#page=119</w:t>
        </w:r>
      </w:hyperlink>
      <w:r w:rsidRPr="005127AF">
        <w:rPr>
          <w:rFonts w:ascii="Times New Roman" w:hAnsi="Times New Roman" w:cs="Times New Roman"/>
          <w:color w:val="222222"/>
          <w:sz w:val="24"/>
          <w:szCs w:val="24"/>
          <w:shd w:val="clear" w:color="auto" w:fill="FFFFFF"/>
        </w:rPr>
        <w:t xml:space="preserve"> Last accessed on: </w:t>
      </w:r>
      <w:r w:rsidR="009565D7">
        <w:rPr>
          <w:rFonts w:ascii="Times New Roman" w:hAnsi="Times New Roman" w:cs="Times New Roman"/>
          <w:color w:val="222222"/>
          <w:sz w:val="24"/>
          <w:szCs w:val="24"/>
          <w:shd w:val="clear" w:color="auto" w:fill="FFFFFF"/>
        </w:rPr>
        <w:t>28</w:t>
      </w:r>
      <w:r w:rsidRPr="005127AF">
        <w:rPr>
          <w:rFonts w:ascii="Times New Roman" w:hAnsi="Times New Roman" w:cs="Times New Roman"/>
          <w:color w:val="222222"/>
          <w:sz w:val="24"/>
          <w:szCs w:val="24"/>
          <w:shd w:val="clear" w:color="auto" w:fill="FFFFFF"/>
          <w:vertAlign w:val="superscript"/>
        </w:rPr>
        <w:t>th</w:t>
      </w:r>
      <w:r w:rsidRPr="005127AF">
        <w:rPr>
          <w:rFonts w:ascii="Times New Roman" w:hAnsi="Times New Roman" w:cs="Times New Roman"/>
          <w:color w:val="222222"/>
          <w:sz w:val="24"/>
          <w:szCs w:val="24"/>
          <w:shd w:val="clear" w:color="auto" w:fill="FFFFFF"/>
        </w:rPr>
        <w:t xml:space="preserve"> Jan 26</w:t>
      </w:r>
    </w:p>
    <w:p w14:paraId="79666F7D" w14:textId="381B74B9" w:rsidR="00EF1390" w:rsidRPr="005127AF" w:rsidRDefault="00EF1390" w:rsidP="005127AF">
      <w:pPr>
        <w:spacing w:before="240" w:after="0" w:line="360" w:lineRule="auto"/>
        <w:jc w:val="both"/>
        <w:rPr>
          <w:rFonts w:ascii="Times New Roman" w:hAnsi="Times New Roman" w:cs="Times New Roman"/>
          <w:color w:val="222222"/>
          <w:sz w:val="24"/>
          <w:szCs w:val="24"/>
          <w:shd w:val="clear" w:color="auto" w:fill="FFFFFF"/>
        </w:rPr>
      </w:pPr>
      <w:proofErr w:type="spellStart"/>
      <w:r w:rsidRPr="005127AF">
        <w:rPr>
          <w:rFonts w:ascii="Times New Roman" w:hAnsi="Times New Roman" w:cs="Times New Roman"/>
          <w:color w:val="222222"/>
          <w:sz w:val="24"/>
          <w:szCs w:val="24"/>
          <w:shd w:val="clear" w:color="auto" w:fill="FFFFFF"/>
        </w:rPr>
        <w:t>Karadzhov</w:t>
      </w:r>
      <w:proofErr w:type="spellEnd"/>
      <w:r w:rsidRPr="005127AF">
        <w:rPr>
          <w:rFonts w:ascii="Times New Roman" w:hAnsi="Times New Roman" w:cs="Times New Roman"/>
          <w:color w:val="222222"/>
          <w:sz w:val="24"/>
          <w:szCs w:val="24"/>
          <w:shd w:val="clear" w:color="auto" w:fill="FFFFFF"/>
        </w:rPr>
        <w:t xml:space="preserve">, V. and </w:t>
      </w:r>
      <w:proofErr w:type="spellStart"/>
      <w:r w:rsidRPr="005127AF">
        <w:rPr>
          <w:rFonts w:ascii="Times New Roman" w:hAnsi="Times New Roman" w:cs="Times New Roman"/>
          <w:color w:val="222222"/>
          <w:sz w:val="24"/>
          <w:szCs w:val="24"/>
          <w:shd w:val="clear" w:color="auto" w:fill="FFFFFF"/>
        </w:rPr>
        <w:t>Patarchanova</w:t>
      </w:r>
      <w:proofErr w:type="spellEnd"/>
      <w:r w:rsidRPr="005127AF">
        <w:rPr>
          <w:rFonts w:ascii="Times New Roman" w:hAnsi="Times New Roman" w:cs="Times New Roman"/>
          <w:color w:val="222222"/>
          <w:sz w:val="24"/>
          <w:szCs w:val="24"/>
          <w:shd w:val="clear" w:color="auto" w:fill="FFFFFF"/>
        </w:rPr>
        <w:t>, E (</w:t>
      </w:r>
      <w:proofErr w:type="gramStart"/>
      <w:r w:rsidRPr="005127AF">
        <w:rPr>
          <w:rFonts w:ascii="Times New Roman" w:hAnsi="Times New Roman" w:cs="Times New Roman"/>
          <w:color w:val="222222"/>
          <w:sz w:val="24"/>
          <w:szCs w:val="24"/>
          <w:shd w:val="clear" w:color="auto" w:fill="FFFFFF"/>
        </w:rPr>
        <w:t>2025) ‘</w:t>
      </w:r>
      <w:proofErr w:type="gramEnd"/>
      <w:r w:rsidRPr="005127AF">
        <w:rPr>
          <w:rFonts w:ascii="Times New Roman" w:hAnsi="Times New Roman" w:cs="Times New Roman"/>
          <w:color w:val="222222"/>
          <w:sz w:val="24"/>
          <w:szCs w:val="24"/>
          <w:shd w:val="clear" w:color="auto" w:fill="FFFFFF"/>
        </w:rPr>
        <w:t>How to create the best PESTEL analysis’. </w:t>
      </w:r>
      <w:r w:rsidRPr="005127AF">
        <w:rPr>
          <w:rFonts w:ascii="Times New Roman" w:hAnsi="Times New Roman" w:cs="Times New Roman"/>
          <w:i/>
          <w:iCs/>
          <w:color w:val="222222"/>
          <w:sz w:val="24"/>
          <w:szCs w:val="24"/>
          <w:shd w:val="clear" w:color="auto" w:fill="FFFFFF"/>
        </w:rPr>
        <w:t>International Journal of Digital Research</w:t>
      </w:r>
      <w:r w:rsidRPr="005127AF">
        <w:rPr>
          <w:rFonts w:ascii="Times New Roman" w:hAnsi="Times New Roman" w:cs="Times New Roman"/>
          <w:color w:val="222222"/>
          <w:sz w:val="24"/>
          <w:szCs w:val="24"/>
          <w:shd w:val="clear" w:color="auto" w:fill="FFFFFF"/>
        </w:rPr>
        <w:t>, </w:t>
      </w:r>
      <w:r w:rsidRPr="005127AF">
        <w:rPr>
          <w:rFonts w:ascii="Times New Roman" w:hAnsi="Times New Roman" w:cs="Times New Roman"/>
          <w:i/>
          <w:iCs/>
          <w:color w:val="222222"/>
          <w:sz w:val="24"/>
          <w:szCs w:val="24"/>
          <w:shd w:val="clear" w:color="auto" w:fill="FFFFFF"/>
        </w:rPr>
        <w:t>1</w:t>
      </w:r>
      <w:r w:rsidRPr="005127AF">
        <w:rPr>
          <w:rFonts w:ascii="Times New Roman" w:hAnsi="Times New Roman" w:cs="Times New Roman"/>
          <w:color w:val="222222"/>
          <w:sz w:val="24"/>
          <w:szCs w:val="24"/>
          <w:shd w:val="clear" w:color="auto" w:fill="FFFFFF"/>
        </w:rPr>
        <w:t xml:space="preserve">(3), pp.8-20. Online available at: </w:t>
      </w:r>
      <w:hyperlink r:id="rId23" w:anchor="page=8" w:history="1">
        <w:r w:rsidRPr="005127AF">
          <w:rPr>
            <w:rStyle w:val="Hyperlink"/>
            <w:rFonts w:ascii="Times New Roman" w:hAnsi="Times New Roman" w:cs="Times New Roman"/>
            <w:sz w:val="24"/>
            <w:szCs w:val="24"/>
            <w:shd w:val="clear" w:color="auto" w:fill="FFFFFF"/>
          </w:rPr>
          <w:t>https://ijdr.net/wp-content/uploads/2025/11/Vol-1-Issue-3-Whole-Issue.pdf#page=8</w:t>
        </w:r>
      </w:hyperlink>
      <w:r w:rsidRPr="005127AF">
        <w:rPr>
          <w:rFonts w:ascii="Times New Roman" w:hAnsi="Times New Roman" w:cs="Times New Roman"/>
          <w:color w:val="222222"/>
          <w:sz w:val="24"/>
          <w:szCs w:val="24"/>
          <w:shd w:val="clear" w:color="auto" w:fill="FFFFFF"/>
        </w:rPr>
        <w:t xml:space="preserve"> Last accessed on: </w:t>
      </w:r>
      <w:r w:rsidR="009565D7">
        <w:rPr>
          <w:rFonts w:ascii="Times New Roman" w:hAnsi="Times New Roman" w:cs="Times New Roman"/>
          <w:color w:val="222222"/>
          <w:sz w:val="24"/>
          <w:szCs w:val="24"/>
          <w:shd w:val="clear" w:color="auto" w:fill="FFFFFF"/>
        </w:rPr>
        <w:t>28</w:t>
      </w:r>
      <w:r w:rsidRPr="005127AF">
        <w:rPr>
          <w:rFonts w:ascii="Times New Roman" w:hAnsi="Times New Roman" w:cs="Times New Roman"/>
          <w:color w:val="222222"/>
          <w:sz w:val="24"/>
          <w:szCs w:val="24"/>
          <w:shd w:val="clear" w:color="auto" w:fill="FFFFFF"/>
          <w:vertAlign w:val="superscript"/>
        </w:rPr>
        <w:t>th</w:t>
      </w:r>
      <w:r w:rsidRPr="005127AF">
        <w:rPr>
          <w:rFonts w:ascii="Times New Roman" w:hAnsi="Times New Roman" w:cs="Times New Roman"/>
          <w:color w:val="222222"/>
          <w:sz w:val="24"/>
          <w:szCs w:val="24"/>
          <w:shd w:val="clear" w:color="auto" w:fill="FFFFFF"/>
        </w:rPr>
        <w:t xml:space="preserve"> Jan 26</w:t>
      </w:r>
    </w:p>
    <w:p w14:paraId="79666F7E" w14:textId="5C71E038" w:rsidR="00EF1390" w:rsidRPr="005127AF" w:rsidRDefault="00EF1390" w:rsidP="005127AF">
      <w:pPr>
        <w:spacing w:before="240" w:after="0" w:line="360" w:lineRule="auto"/>
        <w:jc w:val="both"/>
        <w:rPr>
          <w:rFonts w:ascii="Times New Roman" w:hAnsi="Times New Roman" w:cs="Times New Roman"/>
          <w:color w:val="222222"/>
          <w:sz w:val="24"/>
          <w:szCs w:val="24"/>
          <w:shd w:val="clear" w:color="auto" w:fill="FFFFFF"/>
        </w:rPr>
      </w:pPr>
      <w:proofErr w:type="spellStart"/>
      <w:r w:rsidRPr="005127AF">
        <w:rPr>
          <w:rFonts w:ascii="Times New Roman" w:hAnsi="Times New Roman" w:cs="Times New Roman"/>
          <w:color w:val="222222"/>
          <w:sz w:val="24"/>
          <w:szCs w:val="24"/>
          <w:shd w:val="clear" w:color="auto" w:fill="FFFFFF"/>
        </w:rPr>
        <w:t>Kasavan</w:t>
      </w:r>
      <w:proofErr w:type="spellEnd"/>
      <w:r w:rsidRPr="005127AF">
        <w:rPr>
          <w:rFonts w:ascii="Times New Roman" w:hAnsi="Times New Roman" w:cs="Times New Roman"/>
          <w:color w:val="222222"/>
          <w:sz w:val="24"/>
          <w:szCs w:val="24"/>
          <w:shd w:val="clear" w:color="auto" w:fill="FFFFFF"/>
        </w:rPr>
        <w:t xml:space="preserve">, S., Siron, R., Yusoff, S. and </w:t>
      </w:r>
      <w:proofErr w:type="spellStart"/>
      <w:r w:rsidRPr="005127AF">
        <w:rPr>
          <w:rFonts w:ascii="Times New Roman" w:hAnsi="Times New Roman" w:cs="Times New Roman"/>
          <w:color w:val="222222"/>
          <w:sz w:val="24"/>
          <w:szCs w:val="24"/>
          <w:shd w:val="clear" w:color="auto" w:fill="FFFFFF"/>
        </w:rPr>
        <w:t>Fakri</w:t>
      </w:r>
      <w:proofErr w:type="spellEnd"/>
      <w:r w:rsidRPr="005127AF">
        <w:rPr>
          <w:rFonts w:ascii="Times New Roman" w:hAnsi="Times New Roman" w:cs="Times New Roman"/>
          <w:color w:val="222222"/>
          <w:sz w:val="24"/>
          <w:szCs w:val="24"/>
          <w:shd w:val="clear" w:color="auto" w:fill="FFFFFF"/>
        </w:rPr>
        <w:t>, M.F.R (</w:t>
      </w:r>
      <w:proofErr w:type="gramStart"/>
      <w:r w:rsidRPr="005127AF">
        <w:rPr>
          <w:rFonts w:ascii="Times New Roman" w:hAnsi="Times New Roman" w:cs="Times New Roman"/>
          <w:color w:val="222222"/>
          <w:sz w:val="24"/>
          <w:szCs w:val="24"/>
          <w:shd w:val="clear" w:color="auto" w:fill="FFFFFF"/>
        </w:rPr>
        <w:t>2022) ‘</w:t>
      </w:r>
      <w:proofErr w:type="gramEnd"/>
      <w:r w:rsidRPr="005127AF">
        <w:rPr>
          <w:rFonts w:ascii="Times New Roman" w:hAnsi="Times New Roman" w:cs="Times New Roman"/>
          <w:color w:val="222222"/>
          <w:sz w:val="24"/>
          <w:szCs w:val="24"/>
          <w:shd w:val="clear" w:color="auto" w:fill="FFFFFF"/>
        </w:rPr>
        <w:t>Drivers of food waste generation and best practice towards sustainable food waste management in the hotel sector: A systematic review’. </w:t>
      </w:r>
      <w:r w:rsidRPr="005127AF">
        <w:rPr>
          <w:rFonts w:ascii="Times New Roman" w:hAnsi="Times New Roman" w:cs="Times New Roman"/>
          <w:i/>
          <w:iCs/>
          <w:color w:val="222222"/>
          <w:sz w:val="24"/>
          <w:szCs w:val="24"/>
          <w:shd w:val="clear" w:color="auto" w:fill="FFFFFF"/>
        </w:rPr>
        <w:t>Environmental science and pollution research</w:t>
      </w:r>
      <w:r w:rsidRPr="005127AF">
        <w:rPr>
          <w:rFonts w:ascii="Times New Roman" w:hAnsi="Times New Roman" w:cs="Times New Roman"/>
          <w:color w:val="222222"/>
          <w:sz w:val="24"/>
          <w:szCs w:val="24"/>
          <w:shd w:val="clear" w:color="auto" w:fill="FFFFFF"/>
        </w:rPr>
        <w:t>, </w:t>
      </w:r>
      <w:r w:rsidRPr="005127AF">
        <w:rPr>
          <w:rFonts w:ascii="Times New Roman" w:hAnsi="Times New Roman" w:cs="Times New Roman"/>
          <w:i/>
          <w:iCs/>
          <w:color w:val="222222"/>
          <w:sz w:val="24"/>
          <w:szCs w:val="24"/>
          <w:shd w:val="clear" w:color="auto" w:fill="FFFFFF"/>
        </w:rPr>
        <w:t>29</w:t>
      </w:r>
      <w:r w:rsidRPr="005127AF">
        <w:rPr>
          <w:rFonts w:ascii="Times New Roman" w:hAnsi="Times New Roman" w:cs="Times New Roman"/>
          <w:color w:val="222222"/>
          <w:sz w:val="24"/>
          <w:szCs w:val="24"/>
          <w:shd w:val="clear" w:color="auto" w:fill="FFFFFF"/>
        </w:rPr>
        <w:t xml:space="preserve">(32), pp.48152-48167. Online available at: </w:t>
      </w:r>
      <w:hyperlink r:id="rId24" w:history="1">
        <w:r w:rsidRPr="005127AF">
          <w:rPr>
            <w:rStyle w:val="Hyperlink"/>
            <w:rFonts w:ascii="Times New Roman" w:hAnsi="Times New Roman" w:cs="Times New Roman"/>
            <w:sz w:val="24"/>
            <w:szCs w:val="24"/>
            <w:shd w:val="clear" w:color="auto" w:fill="FFFFFF"/>
          </w:rPr>
          <w:t>https://idp.springer.com/authorize/casa?redirect_uri=https://link.springer.com/article/10.1007/s11356-022-19984-4&amp;casa_token=5BU_0P55xckAAAAA:2H7ffl-qEgCrxtXtupGjL3FMMesVzCm9zcu3rFJoSddPMzS3ikOTmKwnGJIGd8z0nqpC9qcWwPxS2A</w:t>
        </w:r>
      </w:hyperlink>
      <w:r w:rsidRPr="005127AF">
        <w:rPr>
          <w:rFonts w:ascii="Times New Roman" w:hAnsi="Times New Roman" w:cs="Times New Roman"/>
          <w:color w:val="222222"/>
          <w:sz w:val="24"/>
          <w:szCs w:val="24"/>
          <w:shd w:val="clear" w:color="auto" w:fill="FFFFFF"/>
        </w:rPr>
        <w:t xml:space="preserve"> Last accessed on: </w:t>
      </w:r>
      <w:r w:rsidR="009565D7">
        <w:rPr>
          <w:rFonts w:ascii="Times New Roman" w:hAnsi="Times New Roman" w:cs="Times New Roman"/>
          <w:color w:val="222222"/>
          <w:sz w:val="24"/>
          <w:szCs w:val="24"/>
          <w:shd w:val="clear" w:color="auto" w:fill="FFFFFF"/>
        </w:rPr>
        <w:t>28</w:t>
      </w:r>
      <w:r w:rsidRPr="005127AF">
        <w:rPr>
          <w:rFonts w:ascii="Times New Roman" w:hAnsi="Times New Roman" w:cs="Times New Roman"/>
          <w:color w:val="222222"/>
          <w:sz w:val="24"/>
          <w:szCs w:val="24"/>
          <w:shd w:val="clear" w:color="auto" w:fill="FFFFFF"/>
          <w:vertAlign w:val="superscript"/>
        </w:rPr>
        <w:t>th</w:t>
      </w:r>
      <w:r w:rsidRPr="005127AF">
        <w:rPr>
          <w:rFonts w:ascii="Times New Roman" w:hAnsi="Times New Roman" w:cs="Times New Roman"/>
          <w:color w:val="222222"/>
          <w:sz w:val="24"/>
          <w:szCs w:val="24"/>
          <w:shd w:val="clear" w:color="auto" w:fill="FFFFFF"/>
        </w:rPr>
        <w:t xml:space="preserve"> Jan 26</w:t>
      </w:r>
    </w:p>
    <w:p w14:paraId="79666F7F" w14:textId="2ACA306C" w:rsidR="00EF1390" w:rsidRPr="005127AF" w:rsidRDefault="00EF1390" w:rsidP="005127AF">
      <w:pPr>
        <w:spacing w:before="240" w:after="0" w:line="360" w:lineRule="auto"/>
        <w:jc w:val="both"/>
        <w:rPr>
          <w:rFonts w:ascii="Times New Roman" w:hAnsi="Times New Roman" w:cs="Times New Roman"/>
          <w:color w:val="222222"/>
          <w:sz w:val="24"/>
          <w:szCs w:val="24"/>
          <w:shd w:val="clear" w:color="auto" w:fill="FFFFFF"/>
        </w:rPr>
      </w:pPr>
      <w:proofErr w:type="spellStart"/>
      <w:r w:rsidRPr="005127AF">
        <w:rPr>
          <w:rFonts w:ascii="Times New Roman" w:hAnsi="Times New Roman" w:cs="Times New Roman"/>
          <w:color w:val="222222"/>
          <w:sz w:val="24"/>
          <w:szCs w:val="24"/>
          <w:shd w:val="clear" w:color="auto" w:fill="FFFFFF"/>
        </w:rPr>
        <w:t>Kholijah</w:t>
      </w:r>
      <w:proofErr w:type="spellEnd"/>
      <w:r w:rsidRPr="005127AF">
        <w:rPr>
          <w:rFonts w:ascii="Times New Roman" w:hAnsi="Times New Roman" w:cs="Times New Roman"/>
          <w:color w:val="222222"/>
          <w:sz w:val="24"/>
          <w:szCs w:val="24"/>
          <w:shd w:val="clear" w:color="auto" w:fill="FFFFFF"/>
        </w:rPr>
        <w:t>, S (</w:t>
      </w:r>
      <w:proofErr w:type="gramStart"/>
      <w:r w:rsidRPr="005127AF">
        <w:rPr>
          <w:rFonts w:ascii="Times New Roman" w:hAnsi="Times New Roman" w:cs="Times New Roman"/>
          <w:color w:val="222222"/>
          <w:sz w:val="24"/>
          <w:szCs w:val="24"/>
          <w:shd w:val="clear" w:color="auto" w:fill="FFFFFF"/>
        </w:rPr>
        <w:t>2024) ‘</w:t>
      </w:r>
      <w:proofErr w:type="gramEnd"/>
      <w:r w:rsidRPr="005127AF">
        <w:rPr>
          <w:rFonts w:ascii="Times New Roman" w:hAnsi="Times New Roman" w:cs="Times New Roman"/>
          <w:color w:val="222222"/>
          <w:sz w:val="24"/>
          <w:szCs w:val="24"/>
          <w:shd w:val="clear" w:color="auto" w:fill="FFFFFF"/>
        </w:rPr>
        <w:t>Analysis of economic and environmental benefits of green business practices in the hospitality and tourism sector’. </w:t>
      </w:r>
      <w:r w:rsidRPr="005127AF">
        <w:rPr>
          <w:rFonts w:ascii="Times New Roman" w:hAnsi="Times New Roman" w:cs="Times New Roman"/>
          <w:i/>
          <w:iCs/>
          <w:color w:val="222222"/>
          <w:sz w:val="24"/>
          <w:szCs w:val="24"/>
          <w:shd w:val="clear" w:color="auto" w:fill="FFFFFF"/>
        </w:rPr>
        <w:t>Involvement International Journal of Business</w:t>
      </w:r>
      <w:r w:rsidRPr="005127AF">
        <w:rPr>
          <w:rFonts w:ascii="Times New Roman" w:hAnsi="Times New Roman" w:cs="Times New Roman"/>
          <w:color w:val="222222"/>
          <w:sz w:val="24"/>
          <w:szCs w:val="24"/>
          <w:shd w:val="clear" w:color="auto" w:fill="FFFFFF"/>
        </w:rPr>
        <w:t>, </w:t>
      </w:r>
      <w:r w:rsidRPr="005127AF">
        <w:rPr>
          <w:rFonts w:ascii="Times New Roman" w:hAnsi="Times New Roman" w:cs="Times New Roman"/>
          <w:i/>
          <w:iCs/>
          <w:color w:val="222222"/>
          <w:sz w:val="24"/>
          <w:szCs w:val="24"/>
          <w:shd w:val="clear" w:color="auto" w:fill="FFFFFF"/>
        </w:rPr>
        <w:t>1</w:t>
      </w:r>
      <w:r w:rsidRPr="005127AF">
        <w:rPr>
          <w:rFonts w:ascii="Times New Roman" w:hAnsi="Times New Roman" w:cs="Times New Roman"/>
          <w:color w:val="222222"/>
          <w:sz w:val="24"/>
          <w:szCs w:val="24"/>
          <w:shd w:val="clear" w:color="auto" w:fill="FFFFFF"/>
        </w:rPr>
        <w:t xml:space="preserve">(1), pp.60-74. Online available at: </w:t>
      </w:r>
      <w:hyperlink r:id="rId25" w:history="1">
        <w:r w:rsidRPr="005127AF">
          <w:rPr>
            <w:rStyle w:val="Hyperlink"/>
            <w:rFonts w:ascii="Times New Roman" w:hAnsi="Times New Roman" w:cs="Times New Roman"/>
            <w:sz w:val="24"/>
            <w:szCs w:val="24"/>
            <w:shd w:val="clear" w:color="auto" w:fill="FFFFFF"/>
          </w:rPr>
          <w:t>https://ejournal.agungmediapublisher.com/index.php/iijb/article/download/7/3</w:t>
        </w:r>
      </w:hyperlink>
      <w:r w:rsidRPr="005127AF">
        <w:rPr>
          <w:rFonts w:ascii="Times New Roman" w:hAnsi="Times New Roman" w:cs="Times New Roman"/>
          <w:color w:val="222222"/>
          <w:sz w:val="24"/>
          <w:szCs w:val="24"/>
          <w:shd w:val="clear" w:color="auto" w:fill="FFFFFF"/>
        </w:rPr>
        <w:t xml:space="preserve"> Last accessed on: </w:t>
      </w:r>
      <w:r w:rsidR="009565D7">
        <w:rPr>
          <w:rFonts w:ascii="Times New Roman" w:hAnsi="Times New Roman" w:cs="Times New Roman"/>
          <w:color w:val="222222"/>
          <w:sz w:val="24"/>
          <w:szCs w:val="24"/>
          <w:shd w:val="clear" w:color="auto" w:fill="FFFFFF"/>
        </w:rPr>
        <w:t>28</w:t>
      </w:r>
      <w:r w:rsidRPr="005127AF">
        <w:rPr>
          <w:rFonts w:ascii="Times New Roman" w:hAnsi="Times New Roman" w:cs="Times New Roman"/>
          <w:color w:val="222222"/>
          <w:sz w:val="24"/>
          <w:szCs w:val="24"/>
          <w:shd w:val="clear" w:color="auto" w:fill="FFFFFF"/>
          <w:vertAlign w:val="superscript"/>
        </w:rPr>
        <w:t>th</w:t>
      </w:r>
      <w:r w:rsidRPr="005127AF">
        <w:rPr>
          <w:rFonts w:ascii="Times New Roman" w:hAnsi="Times New Roman" w:cs="Times New Roman"/>
          <w:color w:val="222222"/>
          <w:sz w:val="24"/>
          <w:szCs w:val="24"/>
          <w:shd w:val="clear" w:color="auto" w:fill="FFFFFF"/>
        </w:rPr>
        <w:t xml:space="preserve"> Jan 26</w:t>
      </w:r>
    </w:p>
    <w:p w14:paraId="79666F80" w14:textId="1EE572F2" w:rsidR="00EF1390" w:rsidRPr="005127AF" w:rsidRDefault="00EF1390" w:rsidP="005127AF">
      <w:pPr>
        <w:spacing w:before="240" w:after="0" w:line="360" w:lineRule="auto"/>
        <w:jc w:val="both"/>
        <w:rPr>
          <w:rFonts w:ascii="Times New Roman" w:hAnsi="Times New Roman" w:cs="Times New Roman"/>
          <w:color w:val="222222"/>
          <w:sz w:val="24"/>
          <w:szCs w:val="24"/>
          <w:shd w:val="clear" w:color="auto" w:fill="FFFFFF"/>
        </w:rPr>
      </w:pPr>
      <w:r w:rsidRPr="005127AF">
        <w:rPr>
          <w:rFonts w:ascii="Times New Roman" w:hAnsi="Times New Roman" w:cs="Times New Roman"/>
          <w:color w:val="222222"/>
          <w:sz w:val="24"/>
          <w:szCs w:val="24"/>
          <w:shd w:val="clear" w:color="auto" w:fill="FFFFFF"/>
        </w:rPr>
        <w:t>Ko, W.H. and Lu, M.Y (</w:t>
      </w:r>
      <w:proofErr w:type="gramStart"/>
      <w:r w:rsidRPr="005127AF">
        <w:rPr>
          <w:rFonts w:ascii="Times New Roman" w:hAnsi="Times New Roman" w:cs="Times New Roman"/>
          <w:color w:val="222222"/>
          <w:sz w:val="24"/>
          <w:szCs w:val="24"/>
          <w:shd w:val="clear" w:color="auto" w:fill="FFFFFF"/>
        </w:rPr>
        <w:t>2023) ‘</w:t>
      </w:r>
      <w:proofErr w:type="gramEnd"/>
      <w:r w:rsidRPr="005127AF">
        <w:rPr>
          <w:rFonts w:ascii="Times New Roman" w:hAnsi="Times New Roman" w:cs="Times New Roman"/>
          <w:color w:val="222222"/>
          <w:sz w:val="24"/>
          <w:szCs w:val="24"/>
          <w:shd w:val="clear" w:color="auto" w:fill="FFFFFF"/>
        </w:rPr>
        <w:t xml:space="preserve">A model to establish a </w:t>
      </w:r>
      <w:proofErr w:type="gramStart"/>
      <w:r w:rsidRPr="005127AF">
        <w:rPr>
          <w:rFonts w:ascii="Times New Roman" w:hAnsi="Times New Roman" w:cs="Times New Roman"/>
          <w:color w:val="222222"/>
          <w:sz w:val="24"/>
          <w:szCs w:val="24"/>
          <w:shd w:val="clear" w:color="auto" w:fill="FFFFFF"/>
        </w:rPr>
        <w:t>zero food</w:t>
      </w:r>
      <w:proofErr w:type="gramEnd"/>
      <w:r w:rsidRPr="005127AF">
        <w:rPr>
          <w:rFonts w:ascii="Times New Roman" w:hAnsi="Times New Roman" w:cs="Times New Roman"/>
          <w:color w:val="222222"/>
          <w:sz w:val="24"/>
          <w:szCs w:val="24"/>
          <w:shd w:val="clear" w:color="auto" w:fill="FFFFFF"/>
        </w:rPr>
        <w:t xml:space="preserve"> waste competence scale for hospitality students’. </w:t>
      </w:r>
      <w:r w:rsidRPr="005127AF">
        <w:rPr>
          <w:rFonts w:ascii="Times New Roman" w:hAnsi="Times New Roman" w:cs="Times New Roman"/>
          <w:i/>
          <w:iCs/>
          <w:color w:val="222222"/>
          <w:sz w:val="24"/>
          <w:szCs w:val="24"/>
          <w:shd w:val="clear" w:color="auto" w:fill="FFFFFF"/>
        </w:rPr>
        <w:t>Journal of Hospitality, Leisure, Sport &amp; Tourism Education</w:t>
      </w:r>
      <w:r w:rsidRPr="005127AF">
        <w:rPr>
          <w:rFonts w:ascii="Times New Roman" w:hAnsi="Times New Roman" w:cs="Times New Roman"/>
          <w:color w:val="222222"/>
          <w:sz w:val="24"/>
          <w:szCs w:val="24"/>
          <w:shd w:val="clear" w:color="auto" w:fill="FFFFFF"/>
        </w:rPr>
        <w:t>, </w:t>
      </w:r>
      <w:r w:rsidRPr="005127AF">
        <w:rPr>
          <w:rFonts w:ascii="Times New Roman" w:hAnsi="Times New Roman" w:cs="Times New Roman"/>
          <w:i/>
          <w:iCs/>
          <w:color w:val="222222"/>
          <w:sz w:val="24"/>
          <w:szCs w:val="24"/>
          <w:shd w:val="clear" w:color="auto" w:fill="FFFFFF"/>
        </w:rPr>
        <w:t>32</w:t>
      </w:r>
      <w:r w:rsidRPr="005127AF">
        <w:rPr>
          <w:rFonts w:ascii="Times New Roman" w:hAnsi="Times New Roman" w:cs="Times New Roman"/>
          <w:color w:val="222222"/>
          <w:sz w:val="24"/>
          <w:szCs w:val="24"/>
          <w:shd w:val="clear" w:color="auto" w:fill="FFFFFF"/>
        </w:rPr>
        <w:t xml:space="preserve">, p.100422. Online available at: </w:t>
      </w:r>
      <w:hyperlink r:id="rId26" w:history="1">
        <w:r w:rsidRPr="005127AF">
          <w:rPr>
            <w:rStyle w:val="Hyperlink"/>
            <w:rFonts w:ascii="Times New Roman" w:hAnsi="Times New Roman" w:cs="Times New Roman"/>
            <w:sz w:val="24"/>
            <w:szCs w:val="24"/>
            <w:shd w:val="clear" w:color="auto" w:fill="FFFFFF"/>
          </w:rPr>
          <w:t>https://thuvienso.hoasen.edu.vn/bitstream/handle/123456789/14045/A%20model%20to%20establish%20a%20zero%20food%20waste%20competence%20scale%20for%20hospitality%20students.pdf?sequence=1</w:t>
        </w:r>
      </w:hyperlink>
      <w:r w:rsidRPr="005127AF">
        <w:rPr>
          <w:rFonts w:ascii="Times New Roman" w:hAnsi="Times New Roman" w:cs="Times New Roman"/>
          <w:color w:val="222222"/>
          <w:sz w:val="24"/>
          <w:szCs w:val="24"/>
          <w:shd w:val="clear" w:color="auto" w:fill="FFFFFF"/>
        </w:rPr>
        <w:t xml:space="preserve"> Last accessed on: </w:t>
      </w:r>
      <w:r w:rsidR="009565D7">
        <w:rPr>
          <w:rFonts w:ascii="Times New Roman" w:hAnsi="Times New Roman" w:cs="Times New Roman"/>
          <w:color w:val="222222"/>
          <w:sz w:val="24"/>
          <w:szCs w:val="24"/>
          <w:shd w:val="clear" w:color="auto" w:fill="FFFFFF"/>
        </w:rPr>
        <w:t>28</w:t>
      </w:r>
      <w:r w:rsidRPr="005127AF">
        <w:rPr>
          <w:rFonts w:ascii="Times New Roman" w:hAnsi="Times New Roman" w:cs="Times New Roman"/>
          <w:color w:val="222222"/>
          <w:sz w:val="24"/>
          <w:szCs w:val="24"/>
          <w:shd w:val="clear" w:color="auto" w:fill="FFFFFF"/>
          <w:vertAlign w:val="superscript"/>
        </w:rPr>
        <w:t>th</w:t>
      </w:r>
      <w:r w:rsidRPr="005127AF">
        <w:rPr>
          <w:rFonts w:ascii="Times New Roman" w:hAnsi="Times New Roman" w:cs="Times New Roman"/>
          <w:color w:val="222222"/>
          <w:sz w:val="24"/>
          <w:szCs w:val="24"/>
          <w:shd w:val="clear" w:color="auto" w:fill="FFFFFF"/>
        </w:rPr>
        <w:t xml:space="preserve"> Jan 26</w:t>
      </w:r>
    </w:p>
    <w:p w14:paraId="79666F81" w14:textId="4217C107" w:rsidR="00EF1390" w:rsidRPr="005127AF" w:rsidRDefault="00EF1390" w:rsidP="005127AF">
      <w:pPr>
        <w:spacing w:before="240" w:after="0" w:line="360" w:lineRule="auto"/>
        <w:jc w:val="both"/>
        <w:rPr>
          <w:rFonts w:ascii="Times New Roman" w:hAnsi="Times New Roman" w:cs="Times New Roman"/>
          <w:color w:val="222222"/>
          <w:sz w:val="24"/>
          <w:szCs w:val="24"/>
          <w:shd w:val="clear" w:color="auto" w:fill="FFFFFF"/>
        </w:rPr>
      </w:pPr>
      <w:r w:rsidRPr="005127AF">
        <w:rPr>
          <w:rFonts w:ascii="Times New Roman" w:hAnsi="Times New Roman" w:cs="Times New Roman"/>
          <w:color w:val="222222"/>
          <w:sz w:val="24"/>
          <w:szCs w:val="24"/>
          <w:shd w:val="clear" w:color="auto" w:fill="FFFFFF"/>
        </w:rPr>
        <w:t>Lee, H.H. and Huang, P.Y (2023) ‘Food waste and environmental sustainability of the hotel industry in Taiwan’. </w:t>
      </w:r>
      <w:r w:rsidRPr="005127AF">
        <w:rPr>
          <w:rFonts w:ascii="Times New Roman" w:hAnsi="Times New Roman" w:cs="Times New Roman"/>
          <w:i/>
          <w:iCs/>
          <w:color w:val="222222"/>
          <w:sz w:val="24"/>
          <w:szCs w:val="24"/>
          <w:shd w:val="clear" w:color="auto" w:fill="FFFFFF"/>
        </w:rPr>
        <w:t>Sustainability</w:t>
      </w:r>
      <w:r w:rsidRPr="005127AF">
        <w:rPr>
          <w:rFonts w:ascii="Times New Roman" w:hAnsi="Times New Roman" w:cs="Times New Roman"/>
          <w:color w:val="222222"/>
          <w:sz w:val="24"/>
          <w:szCs w:val="24"/>
          <w:shd w:val="clear" w:color="auto" w:fill="FFFFFF"/>
        </w:rPr>
        <w:t>, </w:t>
      </w:r>
      <w:r w:rsidRPr="005127AF">
        <w:rPr>
          <w:rFonts w:ascii="Times New Roman" w:hAnsi="Times New Roman" w:cs="Times New Roman"/>
          <w:i/>
          <w:iCs/>
          <w:color w:val="222222"/>
          <w:sz w:val="24"/>
          <w:szCs w:val="24"/>
          <w:shd w:val="clear" w:color="auto" w:fill="FFFFFF"/>
        </w:rPr>
        <w:t>15</w:t>
      </w:r>
      <w:r w:rsidRPr="005127AF">
        <w:rPr>
          <w:rFonts w:ascii="Times New Roman" w:hAnsi="Times New Roman" w:cs="Times New Roman"/>
          <w:color w:val="222222"/>
          <w:sz w:val="24"/>
          <w:szCs w:val="24"/>
          <w:shd w:val="clear" w:color="auto" w:fill="FFFFFF"/>
        </w:rPr>
        <w:t xml:space="preserve">(21), p.15459. Online available at: </w:t>
      </w:r>
      <w:hyperlink r:id="rId27" w:history="1">
        <w:r w:rsidRPr="005127AF">
          <w:rPr>
            <w:rStyle w:val="Hyperlink"/>
            <w:rFonts w:ascii="Times New Roman" w:hAnsi="Times New Roman" w:cs="Times New Roman"/>
            <w:sz w:val="24"/>
            <w:szCs w:val="24"/>
            <w:shd w:val="clear" w:color="auto" w:fill="FFFFFF"/>
          </w:rPr>
          <w:t>https://www.mdpi.com/2071-1050/15/21/15459</w:t>
        </w:r>
      </w:hyperlink>
      <w:r w:rsidRPr="005127AF">
        <w:rPr>
          <w:rFonts w:ascii="Times New Roman" w:hAnsi="Times New Roman" w:cs="Times New Roman"/>
          <w:color w:val="222222"/>
          <w:sz w:val="24"/>
          <w:szCs w:val="24"/>
          <w:shd w:val="clear" w:color="auto" w:fill="FFFFFF"/>
        </w:rPr>
        <w:t xml:space="preserve"> Last accessed on: </w:t>
      </w:r>
      <w:r w:rsidR="009565D7">
        <w:rPr>
          <w:rFonts w:ascii="Times New Roman" w:hAnsi="Times New Roman" w:cs="Times New Roman"/>
          <w:color w:val="222222"/>
          <w:sz w:val="24"/>
          <w:szCs w:val="24"/>
          <w:shd w:val="clear" w:color="auto" w:fill="FFFFFF"/>
        </w:rPr>
        <w:t>28</w:t>
      </w:r>
      <w:r w:rsidRPr="005127AF">
        <w:rPr>
          <w:rFonts w:ascii="Times New Roman" w:hAnsi="Times New Roman" w:cs="Times New Roman"/>
          <w:color w:val="222222"/>
          <w:sz w:val="24"/>
          <w:szCs w:val="24"/>
          <w:shd w:val="clear" w:color="auto" w:fill="FFFFFF"/>
          <w:vertAlign w:val="superscript"/>
        </w:rPr>
        <w:t>th</w:t>
      </w:r>
      <w:r w:rsidRPr="005127AF">
        <w:rPr>
          <w:rFonts w:ascii="Times New Roman" w:hAnsi="Times New Roman" w:cs="Times New Roman"/>
          <w:color w:val="222222"/>
          <w:sz w:val="24"/>
          <w:szCs w:val="24"/>
          <w:shd w:val="clear" w:color="auto" w:fill="FFFFFF"/>
        </w:rPr>
        <w:t xml:space="preserve"> Jan 26</w:t>
      </w:r>
    </w:p>
    <w:p w14:paraId="79666F82" w14:textId="72730ECA" w:rsidR="00EF1390" w:rsidRPr="005127AF" w:rsidRDefault="00EF1390" w:rsidP="005127AF">
      <w:pPr>
        <w:spacing w:before="240" w:after="0" w:line="360" w:lineRule="auto"/>
        <w:jc w:val="both"/>
        <w:rPr>
          <w:rFonts w:ascii="Times New Roman" w:hAnsi="Times New Roman" w:cs="Times New Roman"/>
          <w:color w:val="222222"/>
          <w:sz w:val="24"/>
          <w:szCs w:val="24"/>
          <w:shd w:val="clear" w:color="auto" w:fill="FFFFFF"/>
        </w:rPr>
      </w:pPr>
      <w:proofErr w:type="spellStart"/>
      <w:r w:rsidRPr="005127AF">
        <w:rPr>
          <w:rFonts w:ascii="Times New Roman" w:hAnsi="Times New Roman" w:cs="Times New Roman"/>
          <w:color w:val="222222"/>
          <w:sz w:val="24"/>
          <w:szCs w:val="24"/>
          <w:shd w:val="clear" w:color="auto" w:fill="FFFFFF"/>
        </w:rPr>
        <w:t>Makoondlall</w:t>
      </w:r>
      <w:proofErr w:type="spellEnd"/>
      <w:r w:rsidRPr="005127AF">
        <w:rPr>
          <w:rFonts w:ascii="Times New Roman" w:hAnsi="Times New Roman" w:cs="Times New Roman"/>
          <w:color w:val="222222"/>
          <w:sz w:val="24"/>
          <w:szCs w:val="24"/>
          <w:shd w:val="clear" w:color="auto" w:fill="FFFFFF"/>
        </w:rPr>
        <w:t xml:space="preserve">-Chadee, T. and </w:t>
      </w:r>
      <w:proofErr w:type="spellStart"/>
      <w:r w:rsidRPr="005127AF">
        <w:rPr>
          <w:rFonts w:ascii="Times New Roman" w:hAnsi="Times New Roman" w:cs="Times New Roman"/>
          <w:color w:val="222222"/>
          <w:sz w:val="24"/>
          <w:szCs w:val="24"/>
          <w:shd w:val="clear" w:color="auto" w:fill="FFFFFF"/>
        </w:rPr>
        <w:t>Bokhoree</w:t>
      </w:r>
      <w:proofErr w:type="spellEnd"/>
      <w:r w:rsidRPr="005127AF">
        <w:rPr>
          <w:rFonts w:ascii="Times New Roman" w:hAnsi="Times New Roman" w:cs="Times New Roman"/>
          <w:color w:val="222222"/>
          <w:sz w:val="24"/>
          <w:szCs w:val="24"/>
          <w:shd w:val="clear" w:color="auto" w:fill="FFFFFF"/>
        </w:rPr>
        <w:t xml:space="preserve">, C (2024) ‘Environmental sustainability in hotels: A review of the relevance and contributions of assessment tools and </w:t>
      </w:r>
      <w:proofErr w:type="gramStart"/>
      <w:r w:rsidRPr="005127AF">
        <w:rPr>
          <w:rFonts w:ascii="Times New Roman" w:hAnsi="Times New Roman" w:cs="Times New Roman"/>
          <w:color w:val="222222"/>
          <w:sz w:val="24"/>
          <w:szCs w:val="24"/>
          <w:shd w:val="clear" w:color="auto" w:fill="FFFFFF"/>
        </w:rPr>
        <w:t>techniques’</w:t>
      </w:r>
      <w:proofErr w:type="gramEnd"/>
      <w:r w:rsidRPr="005127AF">
        <w:rPr>
          <w:rFonts w:ascii="Times New Roman" w:hAnsi="Times New Roman" w:cs="Times New Roman"/>
          <w:color w:val="222222"/>
          <w:sz w:val="24"/>
          <w:szCs w:val="24"/>
          <w:shd w:val="clear" w:color="auto" w:fill="FFFFFF"/>
        </w:rPr>
        <w:t>. </w:t>
      </w:r>
      <w:r w:rsidRPr="005127AF">
        <w:rPr>
          <w:rFonts w:ascii="Times New Roman" w:hAnsi="Times New Roman" w:cs="Times New Roman"/>
          <w:i/>
          <w:iCs/>
          <w:color w:val="222222"/>
          <w:sz w:val="24"/>
          <w:szCs w:val="24"/>
          <w:shd w:val="clear" w:color="auto" w:fill="FFFFFF"/>
        </w:rPr>
        <w:t>Administrative Sciences</w:t>
      </w:r>
      <w:r w:rsidRPr="005127AF">
        <w:rPr>
          <w:rFonts w:ascii="Times New Roman" w:hAnsi="Times New Roman" w:cs="Times New Roman"/>
          <w:color w:val="222222"/>
          <w:sz w:val="24"/>
          <w:szCs w:val="24"/>
          <w:shd w:val="clear" w:color="auto" w:fill="FFFFFF"/>
        </w:rPr>
        <w:t>, </w:t>
      </w:r>
      <w:r w:rsidRPr="005127AF">
        <w:rPr>
          <w:rFonts w:ascii="Times New Roman" w:hAnsi="Times New Roman" w:cs="Times New Roman"/>
          <w:i/>
          <w:iCs/>
          <w:color w:val="222222"/>
          <w:sz w:val="24"/>
          <w:szCs w:val="24"/>
          <w:shd w:val="clear" w:color="auto" w:fill="FFFFFF"/>
        </w:rPr>
        <w:t>14</w:t>
      </w:r>
      <w:r w:rsidRPr="005127AF">
        <w:rPr>
          <w:rFonts w:ascii="Times New Roman" w:hAnsi="Times New Roman" w:cs="Times New Roman"/>
          <w:color w:val="222222"/>
          <w:sz w:val="24"/>
          <w:szCs w:val="24"/>
          <w:shd w:val="clear" w:color="auto" w:fill="FFFFFF"/>
        </w:rPr>
        <w:t xml:space="preserve">(12), p.320. Online available at: </w:t>
      </w:r>
      <w:hyperlink r:id="rId28" w:history="1">
        <w:r w:rsidRPr="005127AF">
          <w:rPr>
            <w:rStyle w:val="Hyperlink"/>
            <w:rFonts w:ascii="Times New Roman" w:hAnsi="Times New Roman" w:cs="Times New Roman"/>
            <w:sz w:val="24"/>
            <w:szCs w:val="24"/>
            <w:shd w:val="clear" w:color="auto" w:fill="FFFFFF"/>
          </w:rPr>
          <w:t>https://www.mdpi.com/2076-3387/14/12/320</w:t>
        </w:r>
      </w:hyperlink>
      <w:r w:rsidRPr="005127AF">
        <w:rPr>
          <w:rFonts w:ascii="Times New Roman" w:hAnsi="Times New Roman" w:cs="Times New Roman"/>
          <w:color w:val="222222"/>
          <w:sz w:val="24"/>
          <w:szCs w:val="24"/>
          <w:shd w:val="clear" w:color="auto" w:fill="FFFFFF"/>
        </w:rPr>
        <w:t xml:space="preserve"> Last accessed on: </w:t>
      </w:r>
      <w:r w:rsidR="009565D7">
        <w:rPr>
          <w:rFonts w:ascii="Times New Roman" w:hAnsi="Times New Roman" w:cs="Times New Roman"/>
          <w:color w:val="222222"/>
          <w:sz w:val="24"/>
          <w:szCs w:val="24"/>
          <w:shd w:val="clear" w:color="auto" w:fill="FFFFFF"/>
        </w:rPr>
        <w:t>28</w:t>
      </w:r>
      <w:r w:rsidRPr="005127AF">
        <w:rPr>
          <w:rFonts w:ascii="Times New Roman" w:hAnsi="Times New Roman" w:cs="Times New Roman"/>
          <w:color w:val="222222"/>
          <w:sz w:val="24"/>
          <w:szCs w:val="24"/>
          <w:shd w:val="clear" w:color="auto" w:fill="FFFFFF"/>
          <w:vertAlign w:val="superscript"/>
        </w:rPr>
        <w:t>th</w:t>
      </w:r>
      <w:r w:rsidRPr="005127AF">
        <w:rPr>
          <w:rFonts w:ascii="Times New Roman" w:hAnsi="Times New Roman" w:cs="Times New Roman"/>
          <w:color w:val="222222"/>
          <w:sz w:val="24"/>
          <w:szCs w:val="24"/>
          <w:shd w:val="clear" w:color="auto" w:fill="FFFFFF"/>
        </w:rPr>
        <w:t xml:space="preserve"> Jan 26</w:t>
      </w:r>
    </w:p>
    <w:p w14:paraId="79666F83" w14:textId="27621834" w:rsidR="00EF1390" w:rsidRPr="005127AF" w:rsidRDefault="00EF1390" w:rsidP="005127AF">
      <w:pPr>
        <w:spacing w:before="240" w:after="0" w:line="360" w:lineRule="auto"/>
        <w:jc w:val="both"/>
        <w:rPr>
          <w:rFonts w:ascii="Times New Roman" w:hAnsi="Times New Roman" w:cs="Times New Roman"/>
          <w:color w:val="222222"/>
          <w:sz w:val="24"/>
          <w:szCs w:val="24"/>
          <w:shd w:val="clear" w:color="auto" w:fill="FFFFFF"/>
        </w:rPr>
      </w:pPr>
      <w:r w:rsidRPr="005127AF">
        <w:rPr>
          <w:rFonts w:ascii="Times New Roman" w:hAnsi="Times New Roman" w:cs="Times New Roman"/>
          <w:color w:val="222222"/>
          <w:sz w:val="24"/>
          <w:szCs w:val="24"/>
          <w:shd w:val="clear" w:color="auto" w:fill="FFFFFF"/>
        </w:rPr>
        <w:lastRenderedPageBreak/>
        <w:t>Munir, K (2025) ‘</w:t>
      </w:r>
      <w:r w:rsidRPr="005127AF">
        <w:rPr>
          <w:rFonts w:ascii="Times New Roman" w:hAnsi="Times New Roman" w:cs="Times New Roman"/>
          <w:i/>
          <w:iCs/>
          <w:color w:val="222222"/>
          <w:sz w:val="24"/>
          <w:szCs w:val="24"/>
          <w:shd w:val="clear" w:color="auto" w:fill="FFFFFF"/>
        </w:rPr>
        <w:t>An exploration of sustainable food waste management in restaurants through the application of Social Practice Theory</w:t>
      </w:r>
      <w:r w:rsidRPr="005127AF">
        <w:rPr>
          <w:rFonts w:ascii="Times New Roman" w:hAnsi="Times New Roman" w:cs="Times New Roman"/>
          <w:color w:val="222222"/>
          <w:sz w:val="24"/>
          <w:szCs w:val="24"/>
          <w:shd w:val="clear" w:color="auto" w:fill="FFFFFF"/>
        </w:rPr>
        <w:t xml:space="preserve"> (Doctoral dissertation, Swinburne)’. Online available at: </w:t>
      </w:r>
      <w:hyperlink r:id="rId29" w:history="1">
        <w:r w:rsidRPr="005127AF">
          <w:rPr>
            <w:rStyle w:val="Hyperlink"/>
            <w:rFonts w:ascii="Times New Roman" w:hAnsi="Times New Roman" w:cs="Times New Roman"/>
            <w:sz w:val="24"/>
            <w:szCs w:val="24"/>
            <w:shd w:val="clear" w:color="auto" w:fill="FFFFFF"/>
          </w:rPr>
          <w:t>https://figshare.swinburne.edu.au/articles/thesis/An_exploration_of_sustainable_food_waste_management_in_restaurants_through_the_application_of_Social_Practice_Theory/28587836/1/files/52964093.pdf</w:t>
        </w:r>
      </w:hyperlink>
      <w:r w:rsidRPr="005127AF">
        <w:rPr>
          <w:rFonts w:ascii="Times New Roman" w:hAnsi="Times New Roman" w:cs="Times New Roman"/>
          <w:color w:val="222222"/>
          <w:sz w:val="24"/>
          <w:szCs w:val="24"/>
          <w:shd w:val="clear" w:color="auto" w:fill="FFFFFF"/>
        </w:rPr>
        <w:t xml:space="preserve"> Last accessed on: </w:t>
      </w:r>
      <w:r w:rsidR="009565D7">
        <w:rPr>
          <w:rFonts w:ascii="Times New Roman" w:hAnsi="Times New Roman" w:cs="Times New Roman"/>
          <w:color w:val="222222"/>
          <w:sz w:val="24"/>
          <w:szCs w:val="24"/>
          <w:shd w:val="clear" w:color="auto" w:fill="FFFFFF"/>
        </w:rPr>
        <w:t>28</w:t>
      </w:r>
      <w:r w:rsidRPr="005127AF">
        <w:rPr>
          <w:rFonts w:ascii="Times New Roman" w:hAnsi="Times New Roman" w:cs="Times New Roman"/>
          <w:color w:val="222222"/>
          <w:sz w:val="24"/>
          <w:szCs w:val="24"/>
          <w:shd w:val="clear" w:color="auto" w:fill="FFFFFF"/>
          <w:vertAlign w:val="superscript"/>
        </w:rPr>
        <w:t>th</w:t>
      </w:r>
      <w:r w:rsidRPr="005127AF">
        <w:rPr>
          <w:rFonts w:ascii="Times New Roman" w:hAnsi="Times New Roman" w:cs="Times New Roman"/>
          <w:color w:val="222222"/>
          <w:sz w:val="24"/>
          <w:szCs w:val="24"/>
          <w:shd w:val="clear" w:color="auto" w:fill="FFFFFF"/>
        </w:rPr>
        <w:t xml:space="preserve"> Jan 26</w:t>
      </w:r>
    </w:p>
    <w:p w14:paraId="79666F84" w14:textId="54606D18" w:rsidR="00EF1390" w:rsidRPr="005127AF" w:rsidRDefault="00EF1390" w:rsidP="005127AF">
      <w:pPr>
        <w:spacing w:before="240" w:after="0" w:line="360" w:lineRule="auto"/>
        <w:jc w:val="both"/>
        <w:rPr>
          <w:rFonts w:ascii="Times New Roman" w:hAnsi="Times New Roman" w:cs="Times New Roman"/>
          <w:color w:val="222222"/>
          <w:sz w:val="24"/>
          <w:szCs w:val="24"/>
          <w:shd w:val="clear" w:color="auto" w:fill="FFFFFF"/>
        </w:rPr>
      </w:pPr>
      <w:proofErr w:type="spellStart"/>
      <w:r w:rsidRPr="005127AF">
        <w:rPr>
          <w:rFonts w:ascii="Times New Roman" w:hAnsi="Times New Roman" w:cs="Times New Roman"/>
          <w:color w:val="222222"/>
          <w:sz w:val="24"/>
          <w:szCs w:val="24"/>
          <w:shd w:val="clear" w:color="auto" w:fill="FFFFFF"/>
        </w:rPr>
        <w:t>Ogunkan</w:t>
      </w:r>
      <w:proofErr w:type="spellEnd"/>
      <w:r w:rsidRPr="005127AF">
        <w:rPr>
          <w:rFonts w:ascii="Times New Roman" w:hAnsi="Times New Roman" w:cs="Times New Roman"/>
          <w:color w:val="222222"/>
          <w:sz w:val="24"/>
          <w:szCs w:val="24"/>
          <w:shd w:val="clear" w:color="auto" w:fill="FFFFFF"/>
        </w:rPr>
        <w:t>, D.V (2022) ‘Achieving sustainable environmental governance in Nigeria: A review for policy consideration’. </w:t>
      </w:r>
      <w:r w:rsidRPr="005127AF">
        <w:rPr>
          <w:rFonts w:ascii="Times New Roman" w:hAnsi="Times New Roman" w:cs="Times New Roman"/>
          <w:i/>
          <w:iCs/>
          <w:color w:val="222222"/>
          <w:sz w:val="24"/>
          <w:szCs w:val="24"/>
          <w:shd w:val="clear" w:color="auto" w:fill="FFFFFF"/>
        </w:rPr>
        <w:t>Urban Governance</w:t>
      </w:r>
      <w:r w:rsidRPr="005127AF">
        <w:rPr>
          <w:rFonts w:ascii="Times New Roman" w:hAnsi="Times New Roman" w:cs="Times New Roman"/>
          <w:color w:val="222222"/>
          <w:sz w:val="24"/>
          <w:szCs w:val="24"/>
          <w:shd w:val="clear" w:color="auto" w:fill="FFFFFF"/>
        </w:rPr>
        <w:t>, </w:t>
      </w:r>
      <w:r w:rsidRPr="005127AF">
        <w:rPr>
          <w:rFonts w:ascii="Times New Roman" w:hAnsi="Times New Roman" w:cs="Times New Roman"/>
          <w:i/>
          <w:iCs/>
          <w:color w:val="222222"/>
          <w:sz w:val="24"/>
          <w:szCs w:val="24"/>
          <w:shd w:val="clear" w:color="auto" w:fill="FFFFFF"/>
        </w:rPr>
        <w:t>2</w:t>
      </w:r>
      <w:r w:rsidRPr="005127AF">
        <w:rPr>
          <w:rFonts w:ascii="Times New Roman" w:hAnsi="Times New Roman" w:cs="Times New Roman"/>
          <w:color w:val="222222"/>
          <w:sz w:val="24"/>
          <w:szCs w:val="24"/>
          <w:shd w:val="clear" w:color="auto" w:fill="FFFFFF"/>
        </w:rPr>
        <w:t xml:space="preserve">(1), pp.212-220. Online available at: </w:t>
      </w:r>
      <w:hyperlink r:id="rId30" w:history="1">
        <w:r w:rsidRPr="005127AF">
          <w:rPr>
            <w:rStyle w:val="Hyperlink"/>
            <w:rFonts w:ascii="Times New Roman" w:hAnsi="Times New Roman" w:cs="Times New Roman"/>
            <w:sz w:val="24"/>
            <w:szCs w:val="24"/>
            <w:shd w:val="clear" w:color="auto" w:fill="FFFFFF"/>
          </w:rPr>
          <w:t>https://www.sciencedirect.com/science/article/pii/S2664328622000213</w:t>
        </w:r>
      </w:hyperlink>
      <w:r w:rsidRPr="005127AF">
        <w:rPr>
          <w:rFonts w:ascii="Times New Roman" w:hAnsi="Times New Roman" w:cs="Times New Roman"/>
          <w:color w:val="222222"/>
          <w:sz w:val="24"/>
          <w:szCs w:val="24"/>
          <w:shd w:val="clear" w:color="auto" w:fill="FFFFFF"/>
        </w:rPr>
        <w:t xml:space="preserve"> Last accessed on: </w:t>
      </w:r>
      <w:r w:rsidR="009565D7">
        <w:rPr>
          <w:rFonts w:ascii="Times New Roman" w:hAnsi="Times New Roman" w:cs="Times New Roman"/>
          <w:color w:val="222222"/>
          <w:sz w:val="24"/>
          <w:szCs w:val="24"/>
          <w:shd w:val="clear" w:color="auto" w:fill="FFFFFF"/>
        </w:rPr>
        <w:t>28</w:t>
      </w:r>
      <w:r w:rsidRPr="005127AF">
        <w:rPr>
          <w:rFonts w:ascii="Times New Roman" w:hAnsi="Times New Roman" w:cs="Times New Roman"/>
          <w:color w:val="222222"/>
          <w:sz w:val="24"/>
          <w:szCs w:val="24"/>
          <w:shd w:val="clear" w:color="auto" w:fill="FFFFFF"/>
          <w:vertAlign w:val="superscript"/>
        </w:rPr>
        <w:t>th</w:t>
      </w:r>
      <w:r w:rsidRPr="005127AF">
        <w:rPr>
          <w:rFonts w:ascii="Times New Roman" w:hAnsi="Times New Roman" w:cs="Times New Roman"/>
          <w:color w:val="222222"/>
          <w:sz w:val="24"/>
          <w:szCs w:val="24"/>
          <w:shd w:val="clear" w:color="auto" w:fill="FFFFFF"/>
        </w:rPr>
        <w:t xml:space="preserve"> Jan 26</w:t>
      </w:r>
    </w:p>
    <w:p w14:paraId="79666F85" w14:textId="6F937A22" w:rsidR="00EF1390" w:rsidRPr="005127AF" w:rsidRDefault="00EF1390" w:rsidP="005127AF">
      <w:pPr>
        <w:spacing w:before="240" w:after="0" w:line="360" w:lineRule="auto"/>
        <w:jc w:val="both"/>
        <w:rPr>
          <w:rFonts w:ascii="Times New Roman" w:hAnsi="Times New Roman" w:cs="Times New Roman"/>
          <w:color w:val="222222"/>
          <w:sz w:val="24"/>
          <w:szCs w:val="24"/>
          <w:shd w:val="clear" w:color="auto" w:fill="FFFFFF"/>
        </w:rPr>
      </w:pPr>
      <w:r w:rsidRPr="005127AF">
        <w:rPr>
          <w:rFonts w:ascii="Times New Roman" w:hAnsi="Times New Roman" w:cs="Times New Roman"/>
          <w:color w:val="222222"/>
          <w:sz w:val="24"/>
          <w:szCs w:val="24"/>
          <w:shd w:val="clear" w:color="auto" w:fill="FFFFFF"/>
        </w:rPr>
        <w:t>Omar, I.A., Hasan, H.R., Jayaraman, R., Salah, K. and Omar, M (</w:t>
      </w:r>
      <w:proofErr w:type="gramStart"/>
      <w:r w:rsidRPr="005127AF">
        <w:rPr>
          <w:rFonts w:ascii="Times New Roman" w:hAnsi="Times New Roman" w:cs="Times New Roman"/>
          <w:color w:val="222222"/>
          <w:sz w:val="24"/>
          <w:szCs w:val="24"/>
          <w:shd w:val="clear" w:color="auto" w:fill="FFFFFF"/>
        </w:rPr>
        <w:t>2024) ‘</w:t>
      </w:r>
      <w:proofErr w:type="gramEnd"/>
      <w:r w:rsidRPr="005127AF">
        <w:rPr>
          <w:rFonts w:ascii="Times New Roman" w:hAnsi="Times New Roman" w:cs="Times New Roman"/>
          <w:color w:val="222222"/>
          <w:sz w:val="24"/>
          <w:szCs w:val="24"/>
          <w:shd w:val="clear" w:color="auto" w:fill="FFFFFF"/>
        </w:rPr>
        <w:t>Using blockchain technology to achieve sustainability in the hospitality industry by reducing food waste’. </w:t>
      </w:r>
      <w:r w:rsidRPr="005127AF">
        <w:rPr>
          <w:rFonts w:ascii="Times New Roman" w:hAnsi="Times New Roman" w:cs="Times New Roman"/>
          <w:i/>
          <w:iCs/>
          <w:color w:val="222222"/>
          <w:sz w:val="24"/>
          <w:szCs w:val="24"/>
          <w:shd w:val="clear" w:color="auto" w:fill="FFFFFF"/>
        </w:rPr>
        <w:t>Computers &amp; Industrial Engineering</w:t>
      </w:r>
      <w:r w:rsidRPr="005127AF">
        <w:rPr>
          <w:rFonts w:ascii="Times New Roman" w:hAnsi="Times New Roman" w:cs="Times New Roman"/>
          <w:color w:val="222222"/>
          <w:sz w:val="24"/>
          <w:szCs w:val="24"/>
          <w:shd w:val="clear" w:color="auto" w:fill="FFFFFF"/>
        </w:rPr>
        <w:t>, </w:t>
      </w:r>
      <w:r w:rsidRPr="005127AF">
        <w:rPr>
          <w:rFonts w:ascii="Times New Roman" w:hAnsi="Times New Roman" w:cs="Times New Roman"/>
          <w:i/>
          <w:iCs/>
          <w:color w:val="222222"/>
          <w:sz w:val="24"/>
          <w:szCs w:val="24"/>
          <w:shd w:val="clear" w:color="auto" w:fill="FFFFFF"/>
        </w:rPr>
        <w:t>197</w:t>
      </w:r>
      <w:r w:rsidRPr="005127AF">
        <w:rPr>
          <w:rFonts w:ascii="Times New Roman" w:hAnsi="Times New Roman" w:cs="Times New Roman"/>
          <w:color w:val="222222"/>
          <w:sz w:val="24"/>
          <w:szCs w:val="24"/>
          <w:shd w:val="clear" w:color="auto" w:fill="FFFFFF"/>
        </w:rPr>
        <w:t xml:space="preserve">, p.110586. Online available at: </w:t>
      </w:r>
      <w:hyperlink r:id="rId31" w:history="1">
        <w:r w:rsidRPr="005127AF">
          <w:rPr>
            <w:rStyle w:val="Hyperlink"/>
            <w:rFonts w:ascii="Times New Roman" w:hAnsi="Times New Roman" w:cs="Times New Roman"/>
            <w:sz w:val="24"/>
            <w:szCs w:val="24"/>
            <w:shd w:val="clear" w:color="auto" w:fill="FFFFFF"/>
          </w:rPr>
          <w:t>https://papers.ssrn.com/sol3/Delivery.cfm?abstractid=4530352</w:t>
        </w:r>
      </w:hyperlink>
      <w:r w:rsidRPr="005127AF">
        <w:rPr>
          <w:rFonts w:ascii="Times New Roman" w:hAnsi="Times New Roman" w:cs="Times New Roman"/>
          <w:color w:val="222222"/>
          <w:sz w:val="24"/>
          <w:szCs w:val="24"/>
          <w:shd w:val="clear" w:color="auto" w:fill="FFFFFF"/>
        </w:rPr>
        <w:t xml:space="preserve"> Last accessed on: </w:t>
      </w:r>
      <w:r w:rsidR="009565D7">
        <w:rPr>
          <w:rFonts w:ascii="Times New Roman" w:hAnsi="Times New Roman" w:cs="Times New Roman"/>
          <w:color w:val="222222"/>
          <w:sz w:val="24"/>
          <w:szCs w:val="24"/>
          <w:shd w:val="clear" w:color="auto" w:fill="FFFFFF"/>
        </w:rPr>
        <w:t>28</w:t>
      </w:r>
      <w:r w:rsidRPr="005127AF">
        <w:rPr>
          <w:rFonts w:ascii="Times New Roman" w:hAnsi="Times New Roman" w:cs="Times New Roman"/>
          <w:color w:val="222222"/>
          <w:sz w:val="24"/>
          <w:szCs w:val="24"/>
          <w:shd w:val="clear" w:color="auto" w:fill="FFFFFF"/>
          <w:vertAlign w:val="superscript"/>
        </w:rPr>
        <w:t>th</w:t>
      </w:r>
      <w:r w:rsidRPr="005127AF">
        <w:rPr>
          <w:rFonts w:ascii="Times New Roman" w:hAnsi="Times New Roman" w:cs="Times New Roman"/>
          <w:color w:val="222222"/>
          <w:sz w:val="24"/>
          <w:szCs w:val="24"/>
          <w:shd w:val="clear" w:color="auto" w:fill="FFFFFF"/>
        </w:rPr>
        <w:t xml:space="preserve"> Jan 26</w:t>
      </w:r>
    </w:p>
    <w:p w14:paraId="79666F87" w14:textId="77777777" w:rsidR="00EF1390" w:rsidRPr="005127AF" w:rsidRDefault="00EF1390" w:rsidP="005127AF">
      <w:pPr>
        <w:spacing w:before="240" w:line="360" w:lineRule="auto"/>
        <w:jc w:val="both"/>
        <w:rPr>
          <w:rFonts w:ascii="Times New Roman" w:hAnsi="Times New Roman" w:cs="Times New Roman"/>
          <w:sz w:val="24"/>
          <w:szCs w:val="24"/>
        </w:rPr>
      </w:pPr>
      <w:r w:rsidRPr="005127AF">
        <w:rPr>
          <w:rFonts w:ascii="Times New Roman" w:hAnsi="Times New Roman" w:cs="Times New Roman"/>
          <w:sz w:val="24"/>
          <w:szCs w:val="24"/>
        </w:rPr>
        <w:t>Sharma, M., Singh, A.K. and Tyagi, P (</w:t>
      </w:r>
      <w:proofErr w:type="gramStart"/>
      <w:r w:rsidRPr="005127AF">
        <w:rPr>
          <w:rFonts w:ascii="Times New Roman" w:hAnsi="Times New Roman" w:cs="Times New Roman"/>
          <w:sz w:val="24"/>
          <w:szCs w:val="24"/>
        </w:rPr>
        <w:t>2024) ‘</w:t>
      </w:r>
      <w:proofErr w:type="gramEnd"/>
      <w:r w:rsidRPr="005127AF">
        <w:rPr>
          <w:rFonts w:ascii="Times New Roman" w:hAnsi="Times New Roman" w:cs="Times New Roman"/>
          <w:sz w:val="24"/>
          <w:szCs w:val="24"/>
        </w:rPr>
        <w:t>Proceedings of the International Conference on Innovation and Regenerative Trends in Tourism and Hospitality Industry (IRTTHI 2024)’. 1</w:t>
      </w:r>
      <w:r w:rsidRPr="005127AF">
        <w:rPr>
          <w:rFonts w:ascii="Times New Roman" w:hAnsi="Times New Roman" w:cs="Times New Roman"/>
          <w:sz w:val="24"/>
          <w:szCs w:val="24"/>
          <w:vertAlign w:val="superscript"/>
        </w:rPr>
        <w:t>st</w:t>
      </w:r>
      <w:r w:rsidRPr="005127AF">
        <w:rPr>
          <w:rFonts w:ascii="Times New Roman" w:hAnsi="Times New Roman" w:cs="Times New Roman"/>
          <w:sz w:val="24"/>
          <w:szCs w:val="24"/>
        </w:rPr>
        <w:t xml:space="preserve"> ed. Dordrecht: Atlantis Press Zeger Karssen.</w:t>
      </w:r>
    </w:p>
    <w:p w14:paraId="79666F88" w14:textId="574E321A" w:rsidR="00EF1390" w:rsidRPr="005127AF" w:rsidRDefault="00EF1390" w:rsidP="005127AF">
      <w:pPr>
        <w:spacing w:before="240" w:after="0" w:line="360" w:lineRule="auto"/>
        <w:jc w:val="both"/>
        <w:rPr>
          <w:rFonts w:ascii="Times New Roman" w:hAnsi="Times New Roman" w:cs="Times New Roman"/>
          <w:color w:val="222222"/>
          <w:sz w:val="24"/>
          <w:szCs w:val="24"/>
          <w:shd w:val="clear" w:color="auto" w:fill="FFFFFF"/>
        </w:rPr>
      </w:pPr>
      <w:r w:rsidRPr="005127AF">
        <w:rPr>
          <w:rFonts w:ascii="Times New Roman" w:hAnsi="Times New Roman" w:cs="Times New Roman"/>
          <w:color w:val="222222"/>
          <w:sz w:val="24"/>
          <w:szCs w:val="24"/>
          <w:shd w:val="clear" w:color="auto" w:fill="FFFFFF"/>
        </w:rPr>
        <w:t>Singh, A., Tyagi, P.K. and Garg, A. eds (</w:t>
      </w:r>
      <w:proofErr w:type="gramStart"/>
      <w:r w:rsidRPr="005127AF">
        <w:rPr>
          <w:rFonts w:ascii="Times New Roman" w:hAnsi="Times New Roman" w:cs="Times New Roman"/>
          <w:color w:val="222222"/>
          <w:sz w:val="24"/>
          <w:szCs w:val="24"/>
          <w:shd w:val="clear" w:color="auto" w:fill="FFFFFF"/>
        </w:rPr>
        <w:t>2024) ‘</w:t>
      </w:r>
      <w:proofErr w:type="gramEnd"/>
      <w:r w:rsidRPr="005127AF">
        <w:rPr>
          <w:rFonts w:ascii="Times New Roman" w:hAnsi="Times New Roman" w:cs="Times New Roman"/>
          <w:i/>
          <w:iCs/>
          <w:color w:val="222222"/>
          <w:sz w:val="24"/>
          <w:szCs w:val="24"/>
          <w:shd w:val="clear" w:color="auto" w:fill="FFFFFF"/>
        </w:rPr>
        <w:t xml:space="preserve">Sustainable disposal methods of food wastes in hospitality </w:t>
      </w:r>
      <w:proofErr w:type="gramStart"/>
      <w:r w:rsidRPr="005127AF">
        <w:rPr>
          <w:rFonts w:ascii="Times New Roman" w:hAnsi="Times New Roman" w:cs="Times New Roman"/>
          <w:i/>
          <w:iCs/>
          <w:color w:val="222222"/>
          <w:sz w:val="24"/>
          <w:szCs w:val="24"/>
          <w:shd w:val="clear" w:color="auto" w:fill="FFFFFF"/>
        </w:rPr>
        <w:t>operations’</w:t>
      </w:r>
      <w:proofErr w:type="gramEnd"/>
      <w:r w:rsidRPr="005127AF">
        <w:rPr>
          <w:rFonts w:ascii="Times New Roman" w:hAnsi="Times New Roman" w:cs="Times New Roman"/>
          <w:color w:val="222222"/>
          <w:sz w:val="24"/>
          <w:szCs w:val="24"/>
          <w:shd w:val="clear" w:color="auto" w:fill="FFFFFF"/>
        </w:rPr>
        <w:t xml:space="preserve">. IGI Global. Online available at: </w:t>
      </w:r>
      <w:hyperlink r:id="rId32" w:history="1">
        <w:r w:rsidRPr="005127AF">
          <w:rPr>
            <w:rStyle w:val="Hyperlink"/>
            <w:rFonts w:ascii="Times New Roman" w:hAnsi="Times New Roman" w:cs="Times New Roman"/>
            <w:sz w:val="24"/>
            <w:szCs w:val="24"/>
            <w:shd w:val="clear" w:color="auto" w:fill="FFFFFF"/>
          </w:rPr>
          <w:t>https://www.researchgate.net/profile/Nishi-Priya-3/publication/379759338_httpswwwigi-globalcombooksustainable-disposal-methods-food-wastes331803/links/67ad7fb596e7fb48b9c0b463/https-wwwigi-globalcom-book-sustainable-disposal-methods-food-wastes-331803.pdf</w:t>
        </w:r>
      </w:hyperlink>
      <w:r w:rsidRPr="005127AF">
        <w:rPr>
          <w:rFonts w:ascii="Times New Roman" w:hAnsi="Times New Roman" w:cs="Times New Roman"/>
          <w:color w:val="222222"/>
          <w:sz w:val="24"/>
          <w:szCs w:val="24"/>
          <w:shd w:val="clear" w:color="auto" w:fill="FFFFFF"/>
        </w:rPr>
        <w:t xml:space="preserve"> Last accessed on: </w:t>
      </w:r>
      <w:r w:rsidR="009565D7">
        <w:rPr>
          <w:rFonts w:ascii="Times New Roman" w:hAnsi="Times New Roman" w:cs="Times New Roman"/>
          <w:color w:val="222222"/>
          <w:sz w:val="24"/>
          <w:szCs w:val="24"/>
          <w:shd w:val="clear" w:color="auto" w:fill="FFFFFF"/>
        </w:rPr>
        <w:t>28</w:t>
      </w:r>
      <w:r w:rsidRPr="005127AF">
        <w:rPr>
          <w:rFonts w:ascii="Times New Roman" w:hAnsi="Times New Roman" w:cs="Times New Roman"/>
          <w:color w:val="222222"/>
          <w:sz w:val="24"/>
          <w:szCs w:val="24"/>
          <w:shd w:val="clear" w:color="auto" w:fill="FFFFFF"/>
          <w:vertAlign w:val="superscript"/>
        </w:rPr>
        <w:t>th</w:t>
      </w:r>
      <w:r w:rsidRPr="005127AF">
        <w:rPr>
          <w:rFonts w:ascii="Times New Roman" w:hAnsi="Times New Roman" w:cs="Times New Roman"/>
          <w:color w:val="222222"/>
          <w:sz w:val="24"/>
          <w:szCs w:val="24"/>
          <w:shd w:val="clear" w:color="auto" w:fill="FFFFFF"/>
        </w:rPr>
        <w:t xml:space="preserve"> Jan 26</w:t>
      </w:r>
    </w:p>
    <w:p w14:paraId="79666F89" w14:textId="06EC748D" w:rsidR="00EF1390" w:rsidRPr="005127AF" w:rsidRDefault="00EF1390" w:rsidP="005127AF">
      <w:pPr>
        <w:spacing w:before="240" w:line="360" w:lineRule="auto"/>
        <w:jc w:val="both"/>
        <w:rPr>
          <w:rFonts w:ascii="Times New Roman" w:hAnsi="Times New Roman" w:cs="Times New Roman"/>
          <w:sz w:val="24"/>
          <w:szCs w:val="24"/>
        </w:rPr>
      </w:pPr>
      <w:proofErr w:type="spellStart"/>
      <w:r w:rsidRPr="005127AF">
        <w:rPr>
          <w:rFonts w:ascii="Times New Roman" w:hAnsi="Times New Roman" w:cs="Times New Roman"/>
          <w:sz w:val="24"/>
          <w:szCs w:val="24"/>
        </w:rPr>
        <w:t>Socaci</w:t>
      </w:r>
      <w:proofErr w:type="spellEnd"/>
      <w:r w:rsidRPr="005127AF">
        <w:rPr>
          <w:rFonts w:ascii="Times New Roman" w:hAnsi="Times New Roman" w:cs="Times New Roman"/>
          <w:sz w:val="24"/>
          <w:szCs w:val="24"/>
        </w:rPr>
        <w:t xml:space="preserve">, S.A. (ed.) (2020) ‘Food preservation and waste exploitation’. London, England: </w:t>
      </w:r>
      <w:proofErr w:type="spellStart"/>
      <w:r w:rsidRPr="005127AF">
        <w:rPr>
          <w:rFonts w:ascii="Times New Roman" w:hAnsi="Times New Roman" w:cs="Times New Roman"/>
          <w:sz w:val="24"/>
          <w:szCs w:val="24"/>
        </w:rPr>
        <w:t>IntechOpen</w:t>
      </w:r>
      <w:proofErr w:type="spellEnd"/>
      <w:r w:rsidRPr="005127AF">
        <w:rPr>
          <w:rFonts w:ascii="Times New Roman" w:hAnsi="Times New Roman" w:cs="Times New Roman"/>
          <w:sz w:val="24"/>
          <w:szCs w:val="24"/>
        </w:rPr>
        <w:t xml:space="preserve">. Online available at: </w:t>
      </w:r>
      <w:hyperlink r:id="rId33" w:history="1">
        <w:r w:rsidRPr="005127AF">
          <w:rPr>
            <w:rStyle w:val="Hyperlink"/>
            <w:rFonts w:ascii="Times New Roman" w:hAnsi="Times New Roman" w:cs="Times New Roman"/>
            <w:sz w:val="24"/>
            <w:szCs w:val="24"/>
          </w:rPr>
          <w:t>https://books.google.com/books?hl=en&amp;lr=&amp;id=cqf8DwAAQBAJ&amp;oi=fnd&amp;pg=PR11&amp;dq=Food+preservation+and+waste+exploitation.&amp;ots=bIlL1-APgF&amp;sig=BMhB0lapHjRpaRhKV1kcC8_iHms</w:t>
        </w:r>
      </w:hyperlink>
      <w:r w:rsidRPr="005127AF">
        <w:rPr>
          <w:rFonts w:ascii="Times New Roman" w:hAnsi="Times New Roman" w:cs="Times New Roman"/>
          <w:sz w:val="24"/>
          <w:szCs w:val="24"/>
        </w:rPr>
        <w:t xml:space="preserve"> Last accessed on: </w:t>
      </w:r>
      <w:r w:rsidR="009565D7">
        <w:rPr>
          <w:rFonts w:ascii="Times New Roman" w:hAnsi="Times New Roman" w:cs="Times New Roman"/>
          <w:sz w:val="24"/>
          <w:szCs w:val="24"/>
        </w:rPr>
        <w:t>28</w:t>
      </w:r>
      <w:r w:rsidRPr="005127AF">
        <w:rPr>
          <w:rFonts w:ascii="Times New Roman" w:hAnsi="Times New Roman" w:cs="Times New Roman"/>
          <w:sz w:val="24"/>
          <w:szCs w:val="24"/>
          <w:vertAlign w:val="superscript"/>
        </w:rPr>
        <w:t>th</w:t>
      </w:r>
      <w:r w:rsidRPr="005127AF">
        <w:rPr>
          <w:rFonts w:ascii="Times New Roman" w:hAnsi="Times New Roman" w:cs="Times New Roman"/>
          <w:sz w:val="24"/>
          <w:szCs w:val="24"/>
        </w:rPr>
        <w:t xml:space="preserve"> Jan 26</w:t>
      </w:r>
    </w:p>
    <w:p w14:paraId="79666F8A" w14:textId="0070BD17" w:rsidR="00EF1390" w:rsidRPr="005127AF" w:rsidRDefault="00EF1390" w:rsidP="005127AF">
      <w:pPr>
        <w:spacing w:before="240" w:after="0" w:line="360" w:lineRule="auto"/>
        <w:jc w:val="both"/>
        <w:rPr>
          <w:rFonts w:ascii="Times New Roman" w:hAnsi="Times New Roman" w:cs="Times New Roman"/>
          <w:color w:val="222222"/>
          <w:sz w:val="24"/>
          <w:szCs w:val="24"/>
          <w:shd w:val="clear" w:color="auto" w:fill="FFFFFF"/>
        </w:rPr>
      </w:pPr>
      <w:r w:rsidRPr="005127AF">
        <w:rPr>
          <w:rFonts w:ascii="Times New Roman" w:hAnsi="Times New Roman" w:cs="Times New Roman"/>
          <w:color w:val="222222"/>
          <w:sz w:val="24"/>
          <w:szCs w:val="24"/>
          <w:shd w:val="clear" w:color="auto" w:fill="FFFFFF"/>
        </w:rPr>
        <w:lastRenderedPageBreak/>
        <w:t xml:space="preserve">Thorsen, M., Croad, T., Vincent, T. and </w:t>
      </w:r>
      <w:proofErr w:type="spellStart"/>
      <w:r w:rsidRPr="005127AF">
        <w:rPr>
          <w:rFonts w:ascii="Times New Roman" w:hAnsi="Times New Roman" w:cs="Times New Roman"/>
          <w:color w:val="222222"/>
          <w:sz w:val="24"/>
          <w:szCs w:val="24"/>
          <w:shd w:val="clear" w:color="auto" w:fill="FFFFFF"/>
        </w:rPr>
        <w:t>Mirosa</w:t>
      </w:r>
      <w:proofErr w:type="spellEnd"/>
      <w:r w:rsidRPr="005127AF">
        <w:rPr>
          <w:rFonts w:ascii="Times New Roman" w:hAnsi="Times New Roman" w:cs="Times New Roman"/>
          <w:color w:val="222222"/>
          <w:sz w:val="24"/>
          <w:szCs w:val="24"/>
          <w:shd w:val="clear" w:color="auto" w:fill="FFFFFF"/>
        </w:rPr>
        <w:t>, M (</w:t>
      </w:r>
      <w:proofErr w:type="gramStart"/>
      <w:r w:rsidRPr="005127AF">
        <w:rPr>
          <w:rFonts w:ascii="Times New Roman" w:hAnsi="Times New Roman" w:cs="Times New Roman"/>
          <w:color w:val="222222"/>
          <w:sz w:val="24"/>
          <w:szCs w:val="24"/>
          <w:shd w:val="clear" w:color="auto" w:fill="FFFFFF"/>
        </w:rPr>
        <w:t>2022) ‘</w:t>
      </w:r>
      <w:proofErr w:type="gramEnd"/>
      <w:r w:rsidRPr="005127AF">
        <w:rPr>
          <w:rFonts w:ascii="Times New Roman" w:hAnsi="Times New Roman" w:cs="Times New Roman"/>
          <w:color w:val="222222"/>
          <w:sz w:val="24"/>
          <w:szCs w:val="24"/>
          <w:shd w:val="clear" w:color="auto" w:fill="FFFFFF"/>
        </w:rPr>
        <w:t>Critical success factors for food waste reduction’. </w:t>
      </w:r>
      <w:r w:rsidRPr="005127AF">
        <w:rPr>
          <w:rFonts w:ascii="Times New Roman" w:hAnsi="Times New Roman" w:cs="Times New Roman"/>
          <w:i/>
          <w:iCs/>
          <w:color w:val="222222"/>
          <w:sz w:val="24"/>
          <w:szCs w:val="24"/>
          <w:shd w:val="clear" w:color="auto" w:fill="FFFFFF"/>
        </w:rPr>
        <w:t>Cleaner Waste Systems</w:t>
      </w:r>
      <w:r w:rsidRPr="005127AF">
        <w:rPr>
          <w:rFonts w:ascii="Times New Roman" w:hAnsi="Times New Roman" w:cs="Times New Roman"/>
          <w:color w:val="222222"/>
          <w:sz w:val="24"/>
          <w:szCs w:val="24"/>
          <w:shd w:val="clear" w:color="auto" w:fill="FFFFFF"/>
        </w:rPr>
        <w:t>, </w:t>
      </w:r>
      <w:r w:rsidRPr="005127AF">
        <w:rPr>
          <w:rFonts w:ascii="Times New Roman" w:hAnsi="Times New Roman" w:cs="Times New Roman"/>
          <w:i/>
          <w:iCs/>
          <w:color w:val="222222"/>
          <w:sz w:val="24"/>
          <w:szCs w:val="24"/>
          <w:shd w:val="clear" w:color="auto" w:fill="FFFFFF"/>
        </w:rPr>
        <w:t>3</w:t>
      </w:r>
      <w:r w:rsidRPr="005127AF">
        <w:rPr>
          <w:rFonts w:ascii="Times New Roman" w:hAnsi="Times New Roman" w:cs="Times New Roman"/>
          <w:color w:val="222222"/>
          <w:sz w:val="24"/>
          <w:szCs w:val="24"/>
          <w:shd w:val="clear" w:color="auto" w:fill="FFFFFF"/>
        </w:rPr>
        <w:t xml:space="preserve">, p.100059. Online available at: </w:t>
      </w:r>
      <w:hyperlink r:id="rId34" w:history="1">
        <w:r w:rsidRPr="005127AF">
          <w:rPr>
            <w:rStyle w:val="Hyperlink"/>
            <w:rFonts w:ascii="Times New Roman" w:hAnsi="Times New Roman" w:cs="Times New Roman"/>
            <w:sz w:val="24"/>
            <w:szCs w:val="24"/>
            <w:shd w:val="clear" w:color="auto" w:fill="FFFFFF"/>
          </w:rPr>
          <w:t>https://www.sciencedirect.com/science/article/pii/S2772912522000598</w:t>
        </w:r>
      </w:hyperlink>
      <w:r w:rsidRPr="005127AF">
        <w:rPr>
          <w:rFonts w:ascii="Times New Roman" w:hAnsi="Times New Roman" w:cs="Times New Roman"/>
          <w:color w:val="222222"/>
          <w:sz w:val="24"/>
          <w:szCs w:val="24"/>
          <w:shd w:val="clear" w:color="auto" w:fill="FFFFFF"/>
        </w:rPr>
        <w:t xml:space="preserve"> Last accessed on: </w:t>
      </w:r>
      <w:r w:rsidR="009565D7">
        <w:rPr>
          <w:rFonts w:ascii="Times New Roman" w:hAnsi="Times New Roman" w:cs="Times New Roman"/>
          <w:color w:val="222222"/>
          <w:sz w:val="24"/>
          <w:szCs w:val="24"/>
          <w:shd w:val="clear" w:color="auto" w:fill="FFFFFF"/>
        </w:rPr>
        <w:t>28</w:t>
      </w:r>
      <w:r w:rsidRPr="005127AF">
        <w:rPr>
          <w:rFonts w:ascii="Times New Roman" w:hAnsi="Times New Roman" w:cs="Times New Roman"/>
          <w:color w:val="222222"/>
          <w:sz w:val="24"/>
          <w:szCs w:val="24"/>
          <w:shd w:val="clear" w:color="auto" w:fill="FFFFFF"/>
          <w:vertAlign w:val="superscript"/>
        </w:rPr>
        <w:t>th</w:t>
      </w:r>
      <w:r w:rsidRPr="005127AF">
        <w:rPr>
          <w:rFonts w:ascii="Times New Roman" w:hAnsi="Times New Roman" w:cs="Times New Roman"/>
          <w:color w:val="222222"/>
          <w:sz w:val="24"/>
          <w:szCs w:val="24"/>
          <w:shd w:val="clear" w:color="auto" w:fill="FFFFFF"/>
        </w:rPr>
        <w:t xml:space="preserve"> Jan 26</w:t>
      </w:r>
    </w:p>
    <w:p w14:paraId="79666F8B" w14:textId="2784C0EE" w:rsidR="00EF1390" w:rsidRPr="005127AF" w:rsidRDefault="00EF1390" w:rsidP="005127AF">
      <w:pPr>
        <w:spacing w:before="240" w:line="360" w:lineRule="auto"/>
        <w:jc w:val="both"/>
        <w:rPr>
          <w:rFonts w:ascii="Times New Roman" w:hAnsi="Times New Roman" w:cs="Times New Roman"/>
          <w:sz w:val="24"/>
          <w:szCs w:val="24"/>
        </w:rPr>
      </w:pPr>
      <w:r w:rsidRPr="005127AF">
        <w:rPr>
          <w:rFonts w:ascii="Times New Roman" w:hAnsi="Times New Roman" w:cs="Times New Roman"/>
          <w:sz w:val="24"/>
          <w:szCs w:val="24"/>
        </w:rPr>
        <w:t>Tribe J (</w:t>
      </w:r>
      <w:proofErr w:type="gramStart"/>
      <w:r w:rsidRPr="005127AF">
        <w:rPr>
          <w:rFonts w:ascii="Times New Roman" w:hAnsi="Times New Roman" w:cs="Times New Roman"/>
          <w:sz w:val="24"/>
          <w:szCs w:val="24"/>
        </w:rPr>
        <w:t>2009) ‘</w:t>
      </w:r>
      <w:proofErr w:type="gramEnd"/>
      <w:r w:rsidRPr="005127AF">
        <w:rPr>
          <w:rFonts w:ascii="Times New Roman" w:hAnsi="Times New Roman" w:cs="Times New Roman"/>
          <w:sz w:val="24"/>
          <w:szCs w:val="24"/>
        </w:rPr>
        <w:t xml:space="preserve">Philosophical issues in Tourism. Bristol: Channel View Tourism)’, Channel View. Online available at: </w:t>
      </w:r>
      <w:hyperlink r:id="rId35" w:history="1">
        <w:r w:rsidRPr="005127AF">
          <w:rPr>
            <w:rStyle w:val="Hyperlink"/>
            <w:rFonts w:ascii="Times New Roman" w:hAnsi="Times New Roman" w:cs="Times New Roman"/>
            <w:sz w:val="24"/>
            <w:szCs w:val="24"/>
          </w:rPr>
          <w:t>https://books.google.com/books?hl=en&amp;lr=&amp;id=3XAHXFpPYSIC&amp;oi=fnd&amp;pg=PR7&amp;dq=Tribe+J+(2009)%09Philosophical+issues+in+Tourism.+Bristol:+Channel+View+Tourism),+Channel+View&amp;ots=ab5uHB4i5t&amp;sig=9AO5TNQJ15ZLcunIARa4jAY6S5s</w:t>
        </w:r>
      </w:hyperlink>
      <w:r w:rsidRPr="005127AF">
        <w:rPr>
          <w:rFonts w:ascii="Times New Roman" w:hAnsi="Times New Roman" w:cs="Times New Roman"/>
          <w:sz w:val="24"/>
          <w:szCs w:val="24"/>
        </w:rPr>
        <w:t xml:space="preserve"> Last accessed on: </w:t>
      </w:r>
      <w:r w:rsidR="009565D7">
        <w:rPr>
          <w:rFonts w:ascii="Times New Roman" w:hAnsi="Times New Roman" w:cs="Times New Roman"/>
          <w:sz w:val="24"/>
          <w:szCs w:val="24"/>
        </w:rPr>
        <w:t>28</w:t>
      </w:r>
      <w:r w:rsidRPr="005127AF">
        <w:rPr>
          <w:rFonts w:ascii="Times New Roman" w:hAnsi="Times New Roman" w:cs="Times New Roman"/>
          <w:sz w:val="24"/>
          <w:szCs w:val="24"/>
          <w:vertAlign w:val="superscript"/>
        </w:rPr>
        <w:t>th</w:t>
      </w:r>
      <w:r w:rsidRPr="005127AF">
        <w:rPr>
          <w:rFonts w:ascii="Times New Roman" w:hAnsi="Times New Roman" w:cs="Times New Roman"/>
          <w:sz w:val="24"/>
          <w:szCs w:val="24"/>
        </w:rPr>
        <w:t xml:space="preserve"> Jan 26</w:t>
      </w:r>
    </w:p>
    <w:p w14:paraId="79666F8C" w14:textId="3C6A2BB0" w:rsidR="00EF1390" w:rsidRPr="005127AF" w:rsidRDefault="00EF1390" w:rsidP="005127AF">
      <w:pPr>
        <w:spacing w:before="240" w:after="0" w:line="360" w:lineRule="auto"/>
        <w:jc w:val="both"/>
        <w:rPr>
          <w:rFonts w:ascii="Times New Roman" w:hAnsi="Times New Roman" w:cs="Times New Roman"/>
          <w:color w:val="222222"/>
          <w:sz w:val="24"/>
          <w:szCs w:val="24"/>
          <w:shd w:val="clear" w:color="auto" w:fill="FFFFFF"/>
        </w:rPr>
      </w:pPr>
      <w:r w:rsidRPr="005127AF">
        <w:rPr>
          <w:rFonts w:ascii="Times New Roman" w:hAnsi="Times New Roman" w:cs="Times New Roman"/>
          <w:color w:val="222222"/>
          <w:sz w:val="24"/>
          <w:szCs w:val="24"/>
          <w:shd w:val="clear" w:color="auto" w:fill="FFFFFF"/>
        </w:rPr>
        <w:t>Wang, J., Ding, X., Gao, H. and Fan, S (2022) ‘Reshaping food policy and governance to incentivize and empower disadvantaged groups for improving nutrition’. </w:t>
      </w:r>
      <w:r w:rsidRPr="005127AF">
        <w:rPr>
          <w:rFonts w:ascii="Times New Roman" w:hAnsi="Times New Roman" w:cs="Times New Roman"/>
          <w:i/>
          <w:iCs/>
          <w:color w:val="222222"/>
          <w:sz w:val="24"/>
          <w:szCs w:val="24"/>
          <w:shd w:val="clear" w:color="auto" w:fill="FFFFFF"/>
        </w:rPr>
        <w:t>Nutrients</w:t>
      </w:r>
      <w:r w:rsidRPr="005127AF">
        <w:rPr>
          <w:rFonts w:ascii="Times New Roman" w:hAnsi="Times New Roman" w:cs="Times New Roman"/>
          <w:color w:val="222222"/>
          <w:sz w:val="24"/>
          <w:szCs w:val="24"/>
          <w:shd w:val="clear" w:color="auto" w:fill="FFFFFF"/>
        </w:rPr>
        <w:t>, </w:t>
      </w:r>
      <w:r w:rsidRPr="005127AF">
        <w:rPr>
          <w:rFonts w:ascii="Times New Roman" w:hAnsi="Times New Roman" w:cs="Times New Roman"/>
          <w:i/>
          <w:iCs/>
          <w:color w:val="222222"/>
          <w:sz w:val="24"/>
          <w:szCs w:val="24"/>
          <w:shd w:val="clear" w:color="auto" w:fill="FFFFFF"/>
        </w:rPr>
        <w:t>14</w:t>
      </w:r>
      <w:r w:rsidRPr="005127AF">
        <w:rPr>
          <w:rFonts w:ascii="Times New Roman" w:hAnsi="Times New Roman" w:cs="Times New Roman"/>
          <w:color w:val="222222"/>
          <w:sz w:val="24"/>
          <w:szCs w:val="24"/>
          <w:shd w:val="clear" w:color="auto" w:fill="FFFFFF"/>
        </w:rPr>
        <w:t xml:space="preserve">(3), p.648. Online available at: </w:t>
      </w:r>
      <w:hyperlink r:id="rId36" w:history="1">
        <w:r w:rsidRPr="005127AF">
          <w:rPr>
            <w:rStyle w:val="Hyperlink"/>
            <w:rFonts w:ascii="Times New Roman" w:hAnsi="Times New Roman" w:cs="Times New Roman"/>
            <w:sz w:val="24"/>
            <w:szCs w:val="24"/>
            <w:shd w:val="clear" w:color="auto" w:fill="FFFFFF"/>
          </w:rPr>
          <w:t>https://www.mdpi.com/2072-6643/14/3/648</w:t>
        </w:r>
      </w:hyperlink>
      <w:r w:rsidRPr="005127AF">
        <w:rPr>
          <w:rFonts w:ascii="Times New Roman" w:hAnsi="Times New Roman" w:cs="Times New Roman"/>
          <w:color w:val="222222"/>
          <w:sz w:val="24"/>
          <w:szCs w:val="24"/>
          <w:shd w:val="clear" w:color="auto" w:fill="FFFFFF"/>
        </w:rPr>
        <w:t xml:space="preserve"> Last accessed on: </w:t>
      </w:r>
      <w:r w:rsidR="009565D7">
        <w:rPr>
          <w:rFonts w:ascii="Times New Roman" w:hAnsi="Times New Roman" w:cs="Times New Roman"/>
          <w:color w:val="222222"/>
          <w:sz w:val="24"/>
          <w:szCs w:val="24"/>
          <w:shd w:val="clear" w:color="auto" w:fill="FFFFFF"/>
        </w:rPr>
        <w:t>28</w:t>
      </w:r>
      <w:r w:rsidRPr="005127AF">
        <w:rPr>
          <w:rFonts w:ascii="Times New Roman" w:hAnsi="Times New Roman" w:cs="Times New Roman"/>
          <w:color w:val="222222"/>
          <w:sz w:val="24"/>
          <w:szCs w:val="24"/>
          <w:shd w:val="clear" w:color="auto" w:fill="FFFFFF"/>
          <w:vertAlign w:val="superscript"/>
        </w:rPr>
        <w:t>th</w:t>
      </w:r>
      <w:r w:rsidRPr="005127AF">
        <w:rPr>
          <w:rFonts w:ascii="Times New Roman" w:hAnsi="Times New Roman" w:cs="Times New Roman"/>
          <w:color w:val="222222"/>
          <w:sz w:val="24"/>
          <w:szCs w:val="24"/>
          <w:shd w:val="clear" w:color="auto" w:fill="FFFFFF"/>
        </w:rPr>
        <w:t xml:space="preserve"> Jan 26</w:t>
      </w:r>
    </w:p>
    <w:p w14:paraId="79666F8D" w14:textId="07129BD7" w:rsidR="00EF1390" w:rsidRPr="005127AF" w:rsidRDefault="00EF1390" w:rsidP="005127AF">
      <w:pPr>
        <w:spacing w:before="240" w:after="0" w:line="360" w:lineRule="auto"/>
        <w:jc w:val="both"/>
        <w:rPr>
          <w:rFonts w:ascii="Times New Roman" w:hAnsi="Times New Roman" w:cs="Times New Roman"/>
          <w:color w:val="222222"/>
          <w:sz w:val="24"/>
          <w:szCs w:val="24"/>
          <w:shd w:val="clear" w:color="auto" w:fill="FFFFFF"/>
        </w:rPr>
      </w:pPr>
      <w:r w:rsidRPr="005127AF">
        <w:rPr>
          <w:rFonts w:ascii="Times New Roman" w:hAnsi="Times New Roman" w:cs="Times New Roman"/>
          <w:color w:val="222222"/>
          <w:sz w:val="24"/>
          <w:szCs w:val="24"/>
          <w:shd w:val="clear" w:color="auto" w:fill="FFFFFF"/>
        </w:rPr>
        <w:t>Wani, M.D., Dada, Z.A. and Shah, S.A (2025) ‘What factors influence consumers’ intention and food waste reduction perceptions in Indian restaurants?’. </w:t>
      </w:r>
      <w:r w:rsidRPr="005127AF">
        <w:rPr>
          <w:rFonts w:ascii="Times New Roman" w:hAnsi="Times New Roman" w:cs="Times New Roman"/>
          <w:i/>
          <w:iCs/>
          <w:color w:val="222222"/>
          <w:sz w:val="24"/>
          <w:szCs w:val="24"/>
          <w:shd w:val="clear" w:color="auto" w:fill="FFFFFF"/>
        </w:rPr>
        <w:t>British Food Journal</w:t>
      </w:r>
      <w:r w:rsidRPr="005127AF">
        <w:rPr>
          <w:rFonts w:ascii="Times New Roman" w:hAnsi="Times New Roman" w:cs="Times New Roman"/>
          <w:color w:val="222222"/>
          <w:sz w:val="24"/>
          <w:szCs w:val="24"/>
          <w:shd w:val="clear" w:color="auto" w:fill="FFFFFF"/>
        </w:rPr>
        <w:t>, </w:t>
      </w:r>
      <w:r w:rsidRPr="005127AF">
        <w:rPr>
          <w:rFonts w:ascii="Times New Roman" w:hAnsi="Times New Roman" w:cs="Times New Roman"/>
          <w:i/>
          <w:iCs/>
          <w:color w:val="222222"/>
          <w:sz w:val="24"/>
          <w:szCs w:val="24"/>
          <w:shd w:val="clear" w:color="auto" w:fill="FFFFFF"/>
        </w:rPr>
        <w:t>127</w:t>
      </w:r>
      <w:r w:rsidRPr="005127AF">
        <w:rPr>
          <w:rFonts w:ascii="Times New Roman" w:hAnsi="Times New Roman" w:cs="Times New Roman"/>
          <w:color w:val="222222"/>
          <w:sz w:val="24"/>
          <w:szCs w:val="24"/>
          <w:shd w:val="clear" w:color="auto" w:fill="FFFFFF"/>
        </w:rPr>
        <w:t xml:space="preserve">(2), pp.569-587. Online available at: </w:t>
      </w:r>
      <w:hyperlink r:id="rId37" w:history="1">
        <w:r w:rsidRPr="005127AF">
          <w:rPr>
            <w:rStyle w:val="Hyperlink"/>
            <w:rFonts w:ascii="Times New Roman" w:hAnsi="Times New Roman" w:cs="Times New Roman"/>
            <w:sz w:val="24"/>
            <w:szCs w:val="24"/>
            <w:shd w:val="clear" w:color="auto" w:fill="FFFFFF"/>
          </w:rPr>
          <w:t>https://www.researchgate.net/profile/Mehraj-Wanie/publication/387369480_What_factors_influence_consumers%27_intention_and_food_waste_reduction_perceptions_in_Indian_restaurants/links/6778174900aa3770e0d3e615/What-factors-influence-consumers-intention-and-food-waste-reduction-perceptions-in-Indian-restaurants.pdf</w:t>
        </w:r>
      </w:hyperlink>
      <w:r w:rsidRPr="005127AF">
        <w:rPr>
          <w:rFonts w:ascii="Times New Roman" w:hAnsi="Times New Roman" w:cs="Times New Roman"/>
          <w:color w:val="222222"/>
          <w:sz w:val="24"/>
          <w:szCs w:val="24"/>
          <w:shd w:val="clear" w:color="auto" w:fill="FFFFFF"/>
        </w:rPr>
        <w:t xml:space="preserve"> Last accessed on: </w:t>
      </w:r>
      <w:r w:rsidR="009565D7">
        <w:rPr>
          <w:rFonts w:ascii="Times New Roman" w:hAnsi="Times New Roman" w:cs="Times New Roman"/>
          <w:color w:val="222222"/>
          <w:sz w:val="24"/>
          <w:szCs w:val="24"/>
          <w:shd w:val="clear" w:color="auto" w:fill="FFFFFF"/>
        </w:rPr>
        <w:t>28</w:t>
      </w:r>
      <w:r w:rsidRPr="005127AF">
        <w:rPr>
          <w:rFonts w:ascii="Times New Roman" w:hAnsi="Times New Roman" w:cs="Times New Roman"/>
          <w:color w:val="222222"/>
          <w:sz w:val="24"/>
          <w:szCs w:val="24"/>
          <w:shd w:val="clear" w:color="auto" w:fill="FFFFFF"/>
          <w:vertAlign w:val="superscript"/>
        </w:rPr>
        <w:t>th</w:t>
      </w:r>
      <w:r w:rsidRPr="005127AF">
        <w:rPr>
          <w:rFonts w:ascii="Times New Roman" w:hAnsi="Times New Roman" w:cs="Times New Roman"/>
          <w:color w:val="222222"/>
          <w:sz w:val="24"/>
          <w:szCs w:val="24"/>
          <w:shd w:val="clear" w:color="auto" w:fill="FFFFFF"/>
        </w:rPr>
        <w:t xml:space="preserve"> Jan 25</w:t>
      </w:r>
    </w:p>
    <w:p w14:paraId="79666F8E" w14:textId="342D0533" w:rsidR="00EF1390" w:rsidRPr="005127AF" w:rsidRDefault="00EF1390" w:rsidP="005127AF">
      <w:pPr>
        <w:spacing w:before="240" w:after="0" w:line="360" w:lineRule="auto"/>
        <w:jc w:val="both"/>
        <w:rPr>
          <w:rFonts w:ascii="Times New Roman" w:hAnsi="Times New Roman" w:cs="Times New Roman"/>
          <w:color w:val="222222"/>
          <w:sz w:val="24"/>
          <w:szCs w:val="24"/>
          <w:shd w:val="clear" w:color="auto" w:fill="FFFFFF"/>
        </w:rPr>
      </w:pPr>
      <w:r w:rsidRPr="005127AF">
        <w:rPr>
          <w:rFonts w:ascii="Times New Roman" w:hAnsi="Times New Roman" w:cs="Times New Roman"/>
          <w:color w:val="222222"/>
          <w:sz w:val="24"/>
          <w:szCs w:val="24"/>
          <w:shd w:val="clear" w:color="auto" w:fill="FFFFFF"/>
        </w:rPr>
        <w:t>Wu, P.J. and Lin, Y.S (</w:t>
      </w:r>
      <w:proofErr w:type="gramStart"/>
      <w:r w:rsidRPr="005127AF">
        <w:rPr>
          <w:rFonts w:ascii="Times New Roman" w:hAnsi="Times New Roman" w:cs="Times New Roman"/>
          <w:color w:val="222222"/>
          <w:sz w:val="24"/>
          <w:szCs w:val="24"/>
          <w:shd w:val="clear" w:color="auto" w:fill="FFFFFF"/>
        </w:rPr>
        <w:t>2023) ‘</w:t>
      </w:r>
      <w:proofErr w:type="gramEnd"/>
      <w:r w:rsidRPr="005127AF">
        <w:rPr>
          <w:rFonts w:ascii="Times New Roman" w:hAnsi="Times New Roman" w:cs="Times New Roman"/>
          <w:color w:val="222222"/>
          <w:sz w:val="24"/>
          <w:szCs w:val="24"/>
          <w:shd w:val="clear" w:color="auto" w:fill="FFFFFF"/>
        </w:rPr>
        <w:t>Reducing waste and achieving sustainable food security through optimizing surplus-food collection and meal distribution’. </w:t>
      </w:r>
      <w:r w:rsidRPr="005127AF">
        <w:rPr>
          <w:rFonts w:ascii="Times New Roman" w:hAnsi="Times New Roman" w:cs="Times New Roman"/>
          <w:i/>
          <w:iCs/>
          <w:color w:val="222222"/>
          <w:sz w:val="24"/>
          <w:szCs w:val="24"/>
          <w:shd w:val="clear" w:color="auto" w:fill="FFFFFF"/>
        </w:rPr>
        <w:t>Annals of Operations Research</w:t>
      </w:r>
      <w:r w:rsidRPr="005127AF">
        <w:rPr>
          <w:rFonts w:ascii="Times New Roman" w:hAnsi="Times New Roman" w:cs="Times New Roman"/>
          <w:color w:val="222222"/>
          <w:sz w:val="24"/>
          <w:szCs w:val="24"/>
          <w:shd w:val="clear" w:color="auto" w:fill="FFFFFF"/>
        </w:rPr>
        <w:t>, </w:t>
      </w:r>
      <w:r w:rsidRPr="005127AF">
        <w:rPr>
          <w:rFonts w:ascii="Times New Roman" w:hAnsi="Times New Roman" w:cs="Times New Roman"/>
          <w:i/>
          <w:iCs/>
          <w:color w:val="222222"/>
          <w:sz w:val="24"/>
          <w:szCs w:val="24"/>
          <w:shd w:val="clear" w:color="auto" w:fill="FFFFFF"/>
        </w:rPr>
        <w:t>328</w:t>
      </w:r>
      <w:r w:rsidRPr="005127AF">
        <w:rPr>
          <w:rFonts w:ascii="Times New Roman" w:hAnsi="Times New Roman" w:cs="Times New Roman"/>
          <w:color w:val="222222"/>
          <w:sz w:val="24"/>
          <w:szCs w:val="24"/>
          <w:shd w:val="clear" w:color="auto" w:fill="FFFFFF"/>
        </w:rPr>
        <w:t xml:space="preserve">(2), pp.1537-1555. Online available at: </w:t>
      </w:r>
      <w:hyperlink r:id="rId38" w:history="1">
        <w:r w:rsidRPr="005127AF">
          <w:rPr>
            <w:rStyle w:val="Hyperlink"/>
            <w:rFonts w:ascii="Times New Roman" w:hAnsi="Times New Roman" w:cs="Times New Roman"/>
            <w:sz w:val="24"/>
            <w:szCs w:val="24"/>
            <w:shd w:val="clear" w:color="auto" w:fill="FFFFFF"/>
          </w:rPr>
          <w:t>https://idp.springer.com/authorize/casa?redirect_uri=https://link.springer.com/article/10.1007/s10479-023-05258-w&amp;casa_token=ND1C53ydwz0AAAAA:YaEILdystKNuyi1wa3_DQbe1x3FR32awONcG681zgvANLjXSWF0GRfc4tYQ1mv3OKo8edEQkNz1Dag</w:t>
        </w:r>
      </w:hyperlink>
      <w:r w:rsidRPr="005127AF">
        <w:rPr>
          <w:rFonts w:ascii="Times New Roman" w:hAnsi="Times New Roman" w:cs="Times New Roman"/>
          <w:color w:val="222222"/>
          <w:sz w:val="24"/>
          <w:szCs w:val="24"/>
          <w:shd w:val="clear" w:color="auto" w:fill="FFFFFF"/>
        </w:rPr>
        <w:t xml:space="preserve"> Last accessed on: </w:t>
      </w:r>
      <w:r w:rsidR="009565D7">
        <w:rPr>
          <w:rFonts w:ascii="Times New Roman" w:hAnsi="Times New Roman" w:cs="Times New Roman"/>
          <w:color w:val="222222"/>
          <w:sz w:val="24"/>
          <w:szCs w:val="24"/>
          <w:shd w:val="clear" w:color="auto" w:fill="FFFFFF"/>
        </w:rPr>
        <w:t>28</w:t>
      </w:r>
      <w:r w:rsidRPr="005127AF">
        <w:rPr>
          <w:rFonts w:ascii="Times New Roman" w:hAnsi="Times New Roman" w:cs="Times New Roman"/>
          <w:color w:val="222222"/>
          <w:sz w:val="24"/>
          <w:szCs w:val="24"/>
          <w:shd w:val="clear" w:color="auto" w:fill="FFFFFF"/>
          <w:vertAlign w:val="superscript"/>
        </w:rPr>
        <w:t>th</w:t>
      </w:r>
      <w:r w:rsidRPr="005127AF">
        <w:rPr>
          <w:rFonts w:ascii="Times New Roman" w:hAnsi="Times New Roman" w:cs="Times New Roman"/>
          <w:color w:val="222222"/>
          <w:sz w:val="24"/>
          <w:szCs w:val="24"/>
          <w:shd w:val="clear" w:color="auto" w:fill="FFFFFF"/>
        </w:rPr>
        <w:t xml:space="preserve"> Jan 26</w:t>
      </w:r>
    </w:p>
    <w:p w14:paraId="79666F8F" w14:textId="77777777" w:rsidR="00E33B32" w:rsidRPr="005127AF" w:rsidRDefault="00E33B32">
      <w:pPr>
        <w:spacing w:before="240" w:after="0" w:line="360" w:lineRule="auto"/>
        <w:jc w:val="both"/>
        <w:rPr>
          <w:rFonts w:ascii="Times New Roman" w:hAnsi="Times New Roman" w:cs="Times New Roman"/>
          <w:color w:val="222222"/>
          <w:sz w:val="24"/>
          <w:szCs w:val="24"/>
          <w:shd w:val="clear" w:color="auto" w:fill="FFFFFF"/>
        </w:rPr>
      </w:pPr>
    </w:p>
    <w:sectPr w:rsidR="00E33B32" w:rsidRPr="005127AF">
      <w:headerReference w:type="even" r:id="rId39"/>
      <w:headerReference w:type="default" r:id="rId40"/>
      <w:footerReference w:type="even" r:id="rId41"/>
      <w:footerReference w:type="default" r:id="rId42"/>
      <w:headerReference w:type="first" r:id="rId43"/>
      <w:footerReference w:type="first" r:id="rId4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B65375" w14:textId="77777777" w:rsidR="00C625F2" w:rsidRDefault="00C625F2" w:rsidP="005127AF">
      <w:pPr>
        <w:spacing w:after="0" w:line="240" w:lineRule="auto"/>
      </w:pPr>
      <w:r>
        <w:separator/>
      </w:r>
    </w:p>
  </w:endnote>
  <w:endnote w:type="continuationSeparator" w:id="0">
    <w:p w14:paraId="2A168E9D" w14:textId="77777777" w:rsidR="00C625F2" w:rsidRDefault="00C625F2" w:rsidP="005127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MT">
    <w:altName w:val="Arial"/>
    <w:charset w:val="01"/>
    <w:family w:val="swiss"/>
    <w:pitch w:val="variable"/>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666F9A" w14:textId="77777777" w:rsidR="00F16988" w:rsidRDefault="00F1698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0919446"/>
      <w:docPartObj>
        <w:docPartGallery w:val="Page Numbers (Bottom of Page)"/>
        <w:docPartUnique/>
      </w:docPartObj>
    </w:sdtPr>
    <w:sdtEndPr>
      <w:rPr>
        <w:noProof/>
      </w:rPr>
    </w:sdtEndPr>
    <w:sdtContent>
      <w:p w14:paraId="79666F9B" w14:textId="77777777" w:rsidR="005127AF" w:rsidRDefault="005127AF">
        <w:pPr>
          <w:pStyle w:val="Footer"/>
          <w:jc w:val="right"/>
        </w:pPr>
        <w:r>
          <w:fldChar w:fldCharType="begin"/>
        </w:r>
        <w:r>
          <w:instrText xml:space="preserve"> PAGE   \* MERGEFORMAT </w:instrText>
        </w:r>
        <w:r>
          <w:fldChar w:fldCharType="separate"/>
        </w:r>
        <w:r w:rsidR="00C41AEF">
          <w:rPr>
            <w:noProof/>
          </w:rPr>
          <w:t>1</w:t>
        </w:r>
        <w:r>
          <w:rPr>
            <w:noProof/>
          </w:rPr>
          <w:fldChar w:fldCharType="end"/>
        </w:r>
      </w:p>
    </w:sdtContent>
  </w:sdt>
  <w:p w14:paraId="79666F9C" w14:textId="77777777" w:rsidR="005127AF" w:rsidRDefault="005127A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666F9E" w14:textId="77777777" w:rsidR="00F16988" w:rsidRDefault="00F169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29FA37" w14:textId="77777777" w:rsidR="00C625F2" w:rsidRDefault="00C625F2" w:rsidP="005127AF">
      <w:pPr>
        <w:spacing w:after="0" w:line="240" w:lineRule="auto"/>
      </w:pPr>
      <w:r>
        <w:separator/>
      </w:r>
    </w:p>
  </w:footnote>
  <w:footnote w:type="continuationSeparator" w:id="0">
    <w:p w14:paraId="3F24C5C9" w14:textId="77777777" w:rsidR="00C625F2" w:rsidRDefault="00C625F2" w:rsidP="005127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666F98" w14:textId="77777777" w:rsidR="00F16988" w:rsidRDefault="00F1698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666F99" w14:textId="77777777" w:rsidR="00F16988" w:rsidRDefault="00F1698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666F9D" w14:textId="77777777" w:rsidR="00F16988" w:rsidRDefault="00F1698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42BD"/>
    <w:rsid w:val="0001315E"/>
    <w:rsid w:val="00016419"/>
    <w:rsid w:val="000411FE"/>
    <w:rsid w:val="00060035"/>
    <w:rsid w:val="0007349F"/>
    <w:rsid w:val="000A4203"/>
    <w:rsid w:val="000D14DE"/>
    <w:rsid w:val="000D7ECA"/>
    <w:rsid w:val="001015B2"/>
    <w:rsid w:val="00136B16"/>
    <w:rsid w:val="00153221"/>
    <w:rsid w:val="00162551"/>
    <w:rsid w:val="001C4897"/>
    <w:rsid w:val="00253DAB"/>
    <w:rsid w:val="0026178F"/>
    <w:rsid w:val="00287024"/>
    <w:rsid w:val="00376602"/>
    <w:rsid w:val="00407B7B"/>
    <w:rsid w:val="00420A1D"/>
    <w:rsid w:val="00430DC0"/>
    <w:rsid w:val="0045518A"/>
    <w:rsid w:val="0049249E"/>
    <w:rsid w:val="005127AF"/>
    <w:rsid w:val="0052726A"/>
    <w:rsid w:val="0056712E"/>
    <w:rsid w:val="00575028"/>
    <w:rsid w:val="005D5CFB"/>
    <w:rsid w:val="005E6436"/>
    <w:rsid w:val="006356D2"/>
    <w:rsid w:val="006742BD"/>
    <w:rsid w:val="00675D8F"/>
    <w:rsid w:val="006B3456"/>
    <w:rsid w:val="006C4286"/>
    <w:rsid w:val="00765516"/>
    <w:rsid w:val="008041A8"/>
    <w:rsid w:val="00835432"/>
    <w:rsid w:val="008726CB"/>
    <w:rsid w:val="008B0DA1"/>
    <w:rsid w:val="008D7772"/>
    <w:rsid w:val="00903192"/>
    <w:rsid w:val="009565D7"/>
    <w:rsid w:val="00983B50"/>
    <w:rsid w:val="009B6A0B"/>
    <w:rsid w:val="009B735E"/>
    <w:rsid w:val="009D59CA"/>
    <w:rsid w:val="009E1086"/>
    <w:rsid w:val="00A7181F"/>
    <w:rsid w:val="00A764A5"/>
    <w:rsid w:val="00A83C2F"/>
    <w:rsid w:val="00A90486"/>
    <w:rsid w:val="00AC7868"/>
    <w:rsid w:val="00AD2E3B"/>
    <w:rsid w:val="00B25771"/>
    <w:rsid w:val="00B61215"/>
    <w:rsid w:val="00B720CA"/>
    <w:rsid w:val="00B75FAA"/>
    <w:rsid w:val="00B77578"/>
    <w:rsid w:val="00BA03C3"/>
    <w:rsid w:val="00BE4556"/>
    <w:rsid w:val="00BF5A3D"/>
    <w:rsid w:val="00C11607"/>
    <w:rsid w:val="00C41AEF"/>
    <w:rsid w:val="00C625F2"/>
    <w:rsid w:val="00CE1D5E"/>
    <w:rsid w:val="00CE5662"/>
    <w:rsid w:val="00D01AA7"/>
    <w:rsid w:val="00D269FC"/>
    <w:rsid w:val="00DD1D1A"/>
    <w:rsid w:val="00DF56D9"/>
    <w:rsid w:val="00DF7DC3"/>
    <w:rsid w:val="00E33B32"/>
    <w:rsid w:val="00E43964"/>
    <w:rsid w:val="00E46971"/>
    <w:rsid w:val="00E51333"/>
    <w:rsid w:val="00EB7515"/>
    <w:rsid w:val="00EC7C78"/>
    <w:rsid w:val="00ED2F99"/>
    <w:rsid w:val="00EF1390"/>
    <w:rsid w:val="00EF7A32"/>
    <w:rsid w:val="00F16988"/>
    <w:rsid w:val="00F3709F"/>
    <w:rsid w:val="00F41590"/>
    <w:rsid w:val="00F42A2D"/>
    <w:rsid w:val="00F43262"/>
    <w:rsid w:val="00FA632F"/>
    <w:rsid w:val="00FD5E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9666EFA"/>
  <w15:docId w15:val="{D2497517-D928-4657-8B4E-14F8C3FAFE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42BD"/>
  </w:style>
  <w:style w:type="paragraph" w:styleId="Heading1">
    <w:name w:val="heading 1"/>
    <w:basedOn w:val="Normal"/>
    <w:next w:val="Normal"/>
    <w:link w:val="Heading1Char"/>
    <w:uiPriority w:val="9"/>
    <w:qFormat/>
    <w:rsid w:val="006742B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742B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42BD"/>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qFormat/>
    <w:rsid w:val="006742BD"/>
    <w:rPr>
      <w:rFonts w:asciiTheme="majorHAnsi" w:eastAsiaTheme="majorEastAsia" w:hAnsiTheme="majorHAnsi" w:cstheme="majorBidi"/>
      <w:b/>
      <w:bCs/>
      <w:color w:val="4F81BD" w:themeColor="accent1"/>
      <w:sz w:val="26"/>
      <w:szCs w:val="26"/>
    </w:rPr>
  </w:style>
  <w:style w:type="character" w:styleId="Strong">
    <w:name w:val="Strong"/>
    <w:basedOn w:val="DefaultParagraphFont"/>
    <w:uiPriority w:val="22"/>
    <w:qFormat/>
    <w:rsid w:val="006742BD"/>
    <w:rPr>
      <w:b/>
      <w:bCs/>
    </w:rPr>
  </w:style>
  <w:style w:type="paragraph" w:styleId="NoSpacing">
    <w:name w:val="No Spacing"/>
    <w:uiPriority w:val="1"/>
    <w:qFormat/>
    <w:rsid w:val="006742BD"/>
    <w:pPr>
      <w:spacing w:after="0" w:line="240" w:lineRule="auto"/>
    </w:pPr>
  </w:style>
  <w:style w:type="character" w:styleId="Hyperlink">
    <w:name w:val="Hyperlink"/>
    <w:basedOn w:val="DefaultParagraphFont"/>
    <w:uiPriority w:val="99"/>
    <w:unhideWhenUsed/>
    <w:rsid w:val="006742BD"/>
    <w:rPr>
      <w:color w:val="0000FF" w:themeColor="hyperlink"/>
      <w:u w:val="single"/>
    </w:rPr>
  </w:style>
  <w:style w:type="paragraph" w:styleId="BodyText">
    <w:name w:val="Body Text"/>
    <w:basedOn w:val="Normal"/>
    <w:link w:val="BodyTextChar"/>
    <w:uiPriority w:val="1"/>
    <w:qFormat/>
    <w:rsid w:val="006742BD"/>
    <w:pPr>
      <w:widowControl w:val="0"/>
      <w:autoSpaceDE w:val="0"/>
      <w:autoSpaceDN w:val="0"/>
      <w:spacing w:after="0" w:line="240" w:lineRule="auto"/>
    </w:pPr>
    <w:rPr>
      <w:rFonts w:ascii="Arial MT" w:eastAsia="Arial MT" w:hAnsi="Arial MT" w:cs="Arial MT"/>
      <w:sz w:val="24"/>
      <w:szCs w:val="24"/>
    </w:rPr>
  </w:style>
  <w:style w:type="character" w:customStyle="1" w:styleId="BodyTextChar">
    <w:name w:val="Body Text Char"/>
    <w:basedOn w:val="DefaultParagraphFont"/>
    <w:link w:val="BodyText"/>
    <w:uiPriority w:val="1"/>
    <w:rsid w:val="006742BD"/>
    <w:rPr>
      <w:rFonts w:ascii="Arial MT" w:eastAsia="Arial MT" w:hAnsi="Arial MT" w:cs="Arial MT"/>
      <w:sz w:val="24"/>
      <w:szCs w:val="24"/>
    </w:rPr>
  </w:style>
  <w:style w:type="paragraph" w:customStyle="1" w:styleId="TableParagraph">
    <w:name w:val="Table Paragraph"/>
    <w:basedOn w:val="Normal"/>
    <w:uiPriority w:val="1"/>
    <w:qFormat/>
    <w:rsid w:val="006742BD"/>
    <w:pPr>
      <w:widowControl w:val="0"/>
      <w:autoSpaceDE w:val="0"/>
      <w:autoSpaceDN w:val="0"/>
      <w:spacing w:after="0" w:line="240" w:lineRule="auto"/>
    </w:pPr>
    <w:rPr>
      <w:rFonts w:ascii="Arial MT" w:eastAsia="Arial MT" w:hAnsi="Arial MT" w:cs="Arial MT"/>
    </w:rPr>
  </w:style>
  <w:style w:type="paragraph" w:styleId="TOCHeading">
    <w:name w:val="TOC Heading"/>
    <w:basedOn w:val="Heading1"/>
    <w:next w:val="Normal"/>
    <w:uiPriority w:val="39"/>
    <w:semiHidden/>
    <w:unhideWhenUsed/>
    <w:qFormat/>
    <w:rsid w:val="006742BD"/>
    <w:pPr>
      <w:outlineLvl w:val="9"/>
    </w:pPr>
    <w:rPr>
      <w:lang w:eastAsia="ja-JP"/>
    </w:rPr>
  </w:style>
  <w:style w:type="paragraph" w:styleId="TOC1">
    <w:name w:val="toc 1"/>
    <w:basedOn w:val="Normal"/>
    <w:next w:val="Normal"/>
    <w:autoRedefine/>
    <w:uiPriority w:val="39"/>
    <w:unhideWhenUsed/>
    <w:rsid w:val="006742BD"/>
    <w:pPr>
      <w:spacing w:after="100"/>
    </w:pPr>
  </w:style>
  <w:style w:type="paragraph" w:styleId="BalloonText">
    <w:name w:val="Balloon Text"/>
    <w:basedOn w:val="Normal"/>
    <w:link w:val="BalloonTextChar"/>
    <w:uiPriority w:val="99"/>
    <w:semiHidden/>
    <w:unhideWhenUsed/>
    <w:rsid w:val="006742B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742BD"/>
    <w:rPr>
      <w:rFonts w:ascii="Tahoma" w:hAnsi="Tahoma" w:cs="Tahoma"/>
      <w:sz w:val="16"/>
      <w:szCs w:val="16"/>
    </w:rPr>
  </w:style>
  <w:style w:type="paragraph" w:styleId="Header">
    <w:name w:val="header"/>
    <w:basedOn w:val="Normal"/>
    <w:link w:val="HeaderChar"/>
    <w:uiPriority w:val="99"/>
    <w:unhideWhenUsed/>
    <w:rsid w:val="005127AF"/>
    <w:pPr>
      <w:tabs>
        <w:tab w:val="center" w:pos="4680"/>
        <w:tab w:val="right" w:pos="9360"/>
      </w:tabs>
      <w:spacing w:after="0" w:line="240" w:lineRule="auto"/>
    </w:pPr>
  </w:style>
  <w:style w:type="character" w:customStyle="1" w:styleId="HeaderChar">
    <w:name w:val="Header Char"/>
    <w:basedOn w:val="DefaultParagraphFont"/>
    <w:link w:val="Header"/>
    <w:uiPriority w:val="99"/>
    <w:rsid w:val="005127AF"/>
  </w:style>
  <w:style w:type="paragraph" w:styleId="Footer">
    <w:name w:val="footer"/>
    <w:basedOn w:val="Normal"/>
    <w:link w:val="FooterChar"/>
    <w:uiPriority w:val="99"/>
    <w:unhideWhenUsed/>
    <w:rsid w:val="005127AF"/>
    <w:pPr>
      <w:tabs>
        <w:tab w:val="center" w:pos="4680"/>
        <w:tab w:val="right" w:pos="9360"/>
      </w:tabs>
      <w:spacing w:after="0" w:line="240" w:lineRule="auto"/>
    </w:pPr>
  </w:style>
  <w:style w:type="character" w:customStyle="1" w:styleId="FooterChar">
    <w:name w:val="Footer Char"/>
    <w:basedOn w:val="DefaultParagraphFont"/>
    <w:link w:val="Footer"/>
    <w:uiPriority w:val="99"/>
    <w:rsid w:val="005127AF"/>
  </w:style>
  <w:style w:type="paragraph" w:styleId="Title">
    <w:name w:val="Title"/>
    <w:basedOn w:val="Normal"/>
    <w:next w:val="Normal"/>
    <w:link w:val="TitleChar"/>
    <w:uiPriority w:val="10"/>
    <w:qFormat/>
    <w:rsid w:val="00376602"/>
    <w:pPr>
      <w:spacing w:after="0" w:line="360" w:lineRule="auto"/>
      <w:contextualSpacing/>
      <w:jc w:val="center"/>
    </w:pPr>
    <w:rPr>
      <w:rFonts w:ascii="Arial" w:eastAsiaTheme="majorEastAsia" w:hAnsi="Arial" w:cstheme="majorBidi"/>
      <w:b/>
      <w:color w:val="000000" w:themeColor="text1"/>
      <w:spacing w:val="-10"/>
      <w:kern w:val="28"/>
      <w:sz w:val="36"/>
      <w:szCs w:val="56"/>
      <w:lang w:val="en-GB"/>
    </w:rPr>
  </w:style>
  <w:style w:type="character" w:customStyle="1" w:styleId="TitleChar">
    <w:name w:val="Title Char"/>
    <w:basedOn w:val="DefaultParagraphFont"/>
    <w:link w:val="Title"/>
    <w:uiPriority w:val="10"/>
    <w:rsid w:val="00376602"/>
    <w:rPr>
      <w:rFonts w:ascii="Arial" w:eastAsiaTheme="majorEastAsia" w:hAnsi="Arial" w:cstheme="majorBidi"/>
      <w:b/>
      <w:color w:val="000000" w:themeColor="text1"/>
      <w:spacing w:val="-10"/>
      <w:kern w:val="28"/>
      <w:sz w:val="36"/>
      <w:szCs w:val="56"/>
      <w:lang w:val="en-GB"/>
    </w:rPr>
  </w:style>
  <w:style w:type="paragraph" w:styleId="Subtitle">
    <w:name w:val="Subtitle"/>
    <w:basedOn w:val="Normal"/>
    <w:next w:val="Normal"/>
    <w:link w:val="SubtitleChar"/>
    <w:uiPriority w:val="11"/>
    <w:qFormat/>
    <w:rsid w:val="00376602"/>
    <w:pPr>
      <w:numPr>
        <w:ilvl w:val="1"/>
      </w:numPr>
      <w:spacing w:after="160" w:line="259" w:lineRule="auto"/>
    </w:pPr>
    <w:rPr>
      <w:rFonts w:eastAsiaTheme="minorEastAsia"/>
      <w:color w:val="5A5A5A" w:themeColor="text1" w:themeTint="A5"/>
      <w:spacing w:val="15"/>
      <w:kern w:val="2"/>
      <w:lang w:val="en-IN"/>
    </w:rPr>
  </w:style>
  <w:style w:type="character" w:customStyle="1" w:styleId="SubtitleChar">
    <w:name w:val="Subtitle Char"/>
    <w:basedOn w:val="DefaultParagraphFont"/>
    <w:link w:val="Subtitle"/>
    <w:uiPriority w:val="11"/>
    <w:rsid w:val="00376602"/>
    <w:rPr>
      <w:rFonts w:eastAsiaTheme="minorEastAsia"/>
      <w:color w:val="5A5A5A" w:themeColor="text1" w:themeTint="A5"/>
      <w:spacing w:val="15"/>
      <w:kern w:val="2"/>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ooks.google.com/books?hl=en&amp;lr=&amp;id=70HVEAAAQBAJ&amp;oi=fnd&amp;pg=PT16&amp;dq=Recommendations+for+Enhanced+Staff+Training+Programmes+It+should+be+practiced+regularly+and+the+staff+should+be+trained+through+structured+staff+training+programmes+to+instill+the+&amp;ots=kRIsfvmjiu&amp;sig=odslIH8fAP6RNrWdbw7tG8g-eHg" TargetMode="External"/><Relationship Id="rId18" Type="http://schemas.openxmlformats.org/officeDocument/2006/relationships/hyperlink" Target="https://aru.figshare.com/articles/journal_contribution/Critical_success_factors_influencing_artificial_intelligence_adoption_in_food_supply_chains/23951436/1/files/42270252.pdf" TargetMode="External"/><Relationship Id="rId26" Type="http://schemas.openxmlformats.org/officeDocument/2006/relationships/hyperlink" Target="https://thuvienso.hoasen.edu.vn/bitstream/handle/123456789/14045/A%20model%20to%20establish%20a%20zero%20food%20waste%20competence%20scale%20for%20hospitality%20students.pdf?sequence=1" TargetMode="External"/><Relationship Id="rId39" Type="http://schemas.openxmlformats.org/officeDocument/2006/relationships/header" Target="header1.xml"/><Relationship Id="rId21" Type="http://schemas.openxmlformats.org/officeDocument/2006/relationships/hyperlink" Target="https://www.mdpi.com/2079-9276/11/10/80" TargetMode="External"/><Relationship Id="rId34" Type="http://schemas.openxmlformats.org/officeDocument/2006/relationships/hyperlink" Target="https://www.sciencedirect.com/science/article/pii/S2772912522000598" TargetMode="External"/><Relationship Id="rId42" Type="http://schemas.openxmlformats.org/officeDocument/2006/relationships/footer" Target="footer2.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frontiersin.org/journals/nutrition/articles/10.3389/fnut.2022.1062619/pdf" TargetMode="External"/><Relationship Id="rId29" Type="http://schemas.openxmlformats.org/officeDocument/2006/relationships/hyperlink" Target="https://figshare.swinburne.edu.au/articles/thesis/An_exploration_of_sustainable_food_waste_management_in_restaurants_through_the_application_of_Social_Practice_Theory/28587836/1/files/52964093.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researchgate.net/profile/Jose-Vargas-Hernandez/publication/318001165_The_FIBRAs_As_a_Tool_for_Investment_Diversification_in_Mexican_Hotel_Sector_The_Case_of_FIBRA_Inn/links/60c7aa7d299bf108abd94b24/The-FIBRAs-As-a-Tool-for-Investment-Diversification-in-Mexican-Hotel-Sector-The-Case-of-FIBRA-Inn.pdf" TargetMode="External"/><Relationship Id="rId24" Type="http://schemas.openxmlformats.org/officeDocument/2006/relationships/hyperlink" Target="https://idp.springer.com/authorize/casa?redirect_uri=https://link.springer.com/article/10.1007/s11356-022-19984-4&amp;casa_token=5BU_0P55xckAAAAA:2H7ffl-qEgCrxtXtupGjL3FMMesVzCm9zcu3rFJoSddPMzS3ikOTmKwnGJIGd8z0nqpC9qcWwPxS2A" TargetMode="External"/><Relationship Id="rId32" Type="http://schemas.openxmlformats.org/officeDocument/2006/relationships/hyperlink" Target="https://www.researchgate.net/profile/Nishi-Priya-3/publication/379759338_httpswwwigi-globalcombooksustainable-disposal-methods-food-wastes331803/links/67ad7fb596e7fb48b9c0b463/https-wwwigi-globalcom-book-sustainable-disposal-methods-food-wastes-331803.pdf" TargetMode="External"/><Relationship Id="rId37" Type="http://schemas.openxmlformats.org/officeDocument/2006/relationships/hyperlink" Target="https://www.researchgate.net/profile/Mehraj-Wanie/publication/387369480_What_factors_influence_consumers%27_intention_and_food_waste_reduction_perceptions_in_Indian_restaurants/links/6778174900aa3770e0d3e615/What-factors-influence-consumers-intention-and-food-waste-reduction-perceptions-in-Indian-restaurants.pdf" TargetMode="External"/><Relationship Id="rId40" Type="http://schemas.openxmlformats.org/officeDocument/2006/relationships/header" Target="header2.xm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books.google.com/books?hl=en&amp;lr=&amp;id=jRw6EAAAQBAJ&amp;oi=fnd&amp;pg=PP1&amp;dq=Chkoniya,+V.+(ed.)+(2021)+Handbook+of+research+on+applied+data+science+and+artificial+intelligence+in+business+and+industry.+Hershey,+Pennsylvania:+IGI+Global.&amp;ots=wpEcebwFrO&amp;sig=b7RiXl5KJY7U8kv1Fc2p6PsdRyg" TargetMode="External"/><Relationship Id="rId23" Type="http://schemas.openxmlformats.org/officeDocument/2006/relationships/hyperlink" Target="https://ijdr.net/wp-content/uploads/2025/11/Vol-1-Issue-3-Whole-Issue.pdf" TargetMode="External"/><Relationship Id="rId28" Type="http://schemas.openxmlformats.org/officeDocument/2006/relationships/hyperlink" Target="https://www.mdpi.com/2076-3387/14/12/320" TargetMode="External"/><Relationship Id="rId36" Type="http://schemas.openxmlformats.org/officeDocument/2006/relationships/hyperlink" Target="https://www.mdpi.com/2072-6643/14/3/648" TargetMode="External"/><Relationship Id="rId10" Type="http://schemas.openxmlformats.org/officeDocument/2006/relationships/hyperlink" Target="https://www.emerald.com/insight/content/doi/10.1108/IJCTHR-01-2021-0019/full/pdf" TargetMode="External"/><Relationship Id="rId19" Type="http://schemas.openxmlformats.org/officeDocument/2006/relationships/hyperlink" Target="https://www.sciencedirect.com/science/article/pii/S0278431921002462" TargetMode="External"/><Relationship Id="rId31" Type="http://schemas.openxmlformats.org/officeDocument/2006/relationships/hyperlink" Target="https://papers.ssrn.com/sol3/Delivery.cfm?abstractid=4530352" TargetMode="External"/><Relationship Id="rId44"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yperlink" Target="https://www.mdpi.com/2071-1050/16/14/6014" TargetMode="External"/><Relationship Id="rId14" Type="http://schemas.openxmlformats.org/officeDocument/2006/relationships/hyperlink" Target="https://journals.sagepub.com/doi/pdf/10.1177/16094069231180160" TargetMode="External"/><Relationship Id="rId22" Type="http://schemas.openxmlformats.org/officeDocument/2006/relationships/hyperlink" Target="https://www.researchgate.net/profile/Reshma-Sucheran/publication/386252506_Cruise_Ship_Waste_Management_A_Systematic_Review_and_Research_Gap_Analysis/links/6791f6da95e02f182eb0c683/Cruise-Ship-Waste-Management-A-Systematic-Review-and-Research-Gap-Analysis.pdf" TargetMode="External"/><Relationship Id="rId27" Type="http://schemas.openxmlformats.org/officeDocument/2006/relationships/hyperlink" Target="https://www.mdpi.com/2071-1050/15/21/15459" TargetMode="External"/><Relationship Id="rId30" Type="http://schemas.openxmlformats.org/officeDocument/2006/relationships/hyperlink" Target="https://www.sciencedirect.com/science/article/pii/S2664328622000213" TargetMode="External"/><Relationship Id="rId35" Type="http://schemas.openxmlformats.org/officeDocument/2006/relationships/hyperlink" Target="https://books.google.com/books?hl=en&amp;lr=&amp;id=3XAHXFpPYSIC&amp;oi=fnd&amp;pg=PR7&amp;dq=Tribe+J+(2009)%09Philosophical+issues+in+Tourism.+Bristol:+Channel+View+Tourism),+Channel+View&amp;ots=ab5uHB4i5t&amp;sig=9AO5TNQJ15ZLcunIARa4jAY6S5s" TargetMode="External"/><Relationship Id="rId43" Type="http://schemas.openxmlformats.org/officeDocument/2006/relationships/header" Target="header3.xml"/><Relationship Id="rId8" Type="http://schemas.openxmlformats.org/officeDocument/2006/relationships/hyperlink" Target="https://papers.ssrn.com/sol3/Delivery.cfm?abstractid=5208074" TargetMode="External"/><Relationship Id="rId3" Type="http://schemas.openxmlformats.org/officeDocument/2006/relationships/settings" Target="settings.xml"/><Relationship Id="rId12" Type="http://schemas.openxmlformats.org/officeDocument/2006/relationships/hyperlink" Target="https://www.mdpi.com/1660-4601/20/3/2318" TargetMode="External"/><Relationship Id="rId17" Type="http://schemas.openxmlformats.org/officeDocument/2006/relationships/hyperlink" Target="https://www.igi-global.com/chapter/challenges-in-times-of-crisis-and-pandemics-in-the-hospitality-industry/305921" TargetMode="External"/><Relationship Id="rId25" Type="http://schemas.openxmlformats.org/officeDocument/2006/relationships/hyperlink" Target="https://ejournal.agungmediapublisher.com/index.php/iijb/article/download/7/3" TargetMode="External"/><Relationship Id="rId33" Type="http://schemas.openxmlformats.org/officeDocument/2006/relationships/hyperlink" Target="https://books.google.com/books?hl=en&amp;lr=&amp;id=cqf8DwAAQBAJ&amp;oi=fnd&amp;pg=PR11&amp;dq=Food+preservation+and+waste+exploitation.&amp;ots=bIlL1-APgF&amp;sig=BMhB0lapHjRpaRhKV1kcC8_iHms" TargetMode="External"/><Relationship Id="rId38" Type="http://schemas.openxmlformats.org/officeDocument/2006/relationships/hyperlink" Target="https://idp.springer.com/authorize/casa?redirect_uri=https://link.springer.com/article/10.1007/s10479-023-05258-w&amp;casa_token=ND1C53ydwz0AAAAA:YaEILdystKNuyi1wa3_DQbe1x3FR32awONcG681zgvANLjXSWF0GRfc4tYQ1mv3OKo8edEQkNz1Dag" TargetMode="External"/><Relationship Id="rId46" Type="http://schemas.openxmlformats.org/officeDocument/2006/relationships/theme" Target="theme/theme1.xml"/><Relationship Id="rId20" Type="http://schemas.openxmlformats.org/officeDocument/2006/relationships/hyperlink" Target="https://www.tandfonline.com/doi/abs/10.1080/02739615.2023.2279064" TargetMode="External"/><Relationship Id="rId4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CAAC838-37F0-4C47-B3D0-2D416545CB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5291</Words>
  <Characters>30165</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2232074@student.uwtsd.ac.uk</dc:creator>
  <cp:lastModifiedBy>mihaita.manda@gmail.com</cp:lastModifiedBy>
  <cp:revision>3</cp:revision>
  <dcterms:created xsi:type="dcterms:W3CDTF">2026-02-11T11:45:00Z</dcterms:created>
  <dcterms:modified xsi:type="dcterms:W3CDTF">2026-02-11T11:45:00Z</dcterms:modified>
</cp:coreProperties>
</file>