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52E56D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413FB">
              <w:rPr>
                <w:b/>
                <w:color w:val="auto"/>
                <w:sz w:val="32"/>
              </w:rPr>
              <w:t xml:space="preserve">Ben Weston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61FD055A"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r w:rsidR="00A14AEE" w:rsidRPr="00D8652C">
        <w:rPr>
          <w:sz w:val="24"/>
          <w:szCs w:val="24"/>
        </w:rPr>
        <w:t>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1617E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086DC46D" w14:textId="77777777"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During this task, I will be focusing on what I did to develop resilience and minimise stress during my initial 6 months of learning, and since being attested as a police constable, I will also try to explain what stress is, the negative affect that stress can have on someone’s mental and physical health, and how my past experiences have helped me to minimise stress and build resilience.</w:t>
      </w:r>
    </w:p>
    <w:p w14:paraId="761540E4" w14:textId="77777777"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 </w:t>
      </w:r>
    </w:p>
    <w:p w14:paraId="28676CFB" w14:textId="77777777" w:rsidR="00C52CE5" w:rsidRDefault="00C52CE5" w:rsidP="00C52CE5">
      <w:pPr>
        <w:pStyle w:val="NormalWeb"/>
        <w:spacing w:before="0" w:beforeAutospacing="0" w:after="0" w:afterAutospacing="0"/>
        <w:rPr>
          <w:rFonts w:ascii="Arial" w:hAnsi="Arial" w:cs="Arial"/>
          <w:color w:val="000000"/>
          <w:sz w:val="22"/>
          <w:szCs w:val="22"/>
        </w:rPr>
      </w:pPr>
      <w:r>
        <w:rPr>
          <w:rFonts w:ascii="Arial" w:hAnsi="Arial" w:cs="Arial"/>
          <w:color w:val="000000"/>
        </w:rPr>
        <w:t xml:space="preserve">Firstly, I will explain what stress is. According to medical resource sources (Healthline Editorial Team (2020) “Stress is a biological response to a perceived threat. It’s caused by chemicals and hormones surging throughout your body.” Stress can be brought on by many things. It often occurs when a person is placed in a situation where they experience fear, are unaware of the situation, or when they are not able to control what happens during the situation or </w:t>
      </w:r>
      <w:proofErr w:type="gramStart"/>
      <w:r>
        <w:rPr>
          <w:rFonts w:ascii="Arial" w:hAnsi="Arial" w:cs="Arial"/>
          <w:color w:val="000000"/>
        </w:rPr>
        <w:t>the final result</w:t>
      </w:r>
      <w:proofErr w:type="gramEnd"/>
      <w:r>
        <w:rPr>
          <w:rFonts w:ascii="Arial" w:hAnsi="Arial" w:cs="Arial"/>
          <w:color w:val="000000"/>
        </w:rPr>
        <w:t xml:space="preserve">. A resource produced by Harvard (Harvard Medical School (2024) describes how stress occurs when a person goes through a specific experience that triggers a response from stress hormones, leading to physiological changes within the brain. According to (American Psychological Association (2023), stress can lead to negative physiological effects. Stress affects the musculoskeletal, respiratory, cardiovascular, endocrine, gastrointestinal, nervous, and reproductive systems of the body in a negative way. All though our bodies </w:t>
      </w:r>
      <w:proofErr w:type="gramStart"/>
      <w:r>
        <w:rPr>
          <w:rFonts w:ascii="Arial" w:hAnsi="Arial" w:cs="Arial"/>
          <w:color w:val="000000"/>
        </w:rPr>
        <w:t>are capable of dealing</w:t>
      </w:r>
      <w:proofErr w:type="gramEnd"/>
      <w:r>
        <w:rPr>
          <w:rFonts w:ascii="Arial" w:hAnsi="Arial" w:cs="Arial"/>
          <w:color w:val="000000"/>
        </w:rPr>
        <w:t xml:space="preserve"> with low levels of stress, stimulation to stress over a long period of time can have a serious effect on the body. While discussing stress and stress management, it is important to also understand what resilience is. (</w:t>
      </w:r>
      <w:r>
        <w:rPr>
          <w:rFonts w:ascii="Arial" w:hAnsi="Arial" w:cs="Arial"/>
          <w:color w:val="000000"/>
          <w:sz w:val="27"/>
          <w:szCs w:val="27"/>
        </w:rPr>
        <w:t xml:space="preserve">Cambridge Dictionary (2019) </w:t>
      </w:r>
      <w:r>
        <w:rPr>
          <w:rFonts w:ascii="Arial" w:hAnsi="Arial" w:cs="Arial"/>
          <w:color w:val="000000"/>
        </w:rPr>
        <w:t xml:space="preserve">Resilience is </w:t>
      </w:r>
      <w:r>
        <w:rPr>
          <w:rFonts w:ascii="Arial" w:hAnsi="Arial" w:cs="Arial"/>
          <w:color w:val="000000"/>
          <w:sz w:val="27"/>
          <w:szCs w:val="27"/>
        </w:rPr>
        <w:t>“</w:t>
      </w:r>
      <w:r>
        <w:rPr>
          <w:rFonts w:ascii="Arial" w:hAnsi="Arial" w:cs="Arial"/>
          <w:color w:val="000000"/>
        </w:rPr>
        <w:t>the ability to be happy, successful, etc. again after something difficult or bad has happened.”.</w:t>
      </w:r>
    </w:p>
    <w:p w14:paraId="22CCA04B" w14:textId="77777777"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 </w:t>
      </w:r>
    </w:p>
    <w:p w14:paraId="1F2E1F2F" w14:textId="39F9CF49"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 xml:space="preserve">At the start of my 6-month training, I was fully aware that I would need to develop methods to help build resilience and minimise stress. During my initial training, I saw it as an opportunity to prepare myself for the role of a constable while working every day to develop my understanding of legislation and the job of a police constable. I also developed my resilience and prepared myself for when I would go out on shift. Due to my age, I had limited experience being in a workplace environment, as before I began my training, I was completing my A-levels in college. </w:t>
      </w:r>
      <w:proofErr w:type="gramStart"/>
      <w:r>
        <w:rPr>
          <w:rFonts w:ascii="Arial" w:hAnsi="Arial" w:cs="Arial"/>
          <w:color w:val="000000"/>
        </w:rPr>
        <w:t>Similar to</w:t>
      </w:r>
      <w:proofErr w:type="gramEnd"/>
      <w:r>
        <w:rPr>
          <w:rFonts w:ascii="Arial" w:hAnsi="Arial" w:cs="Arial"/>
          <w:color w:val="000000"/>
        </w:rPr>
        <w:t xml:space="preserve"> my initial six months of training within the police, I dealt with situations that caused stress while I was completing my A levels. During my A levels, I had to balance revisions for three separate subjects, which each required me to </w:t>
      </w:r>
      <w:r w:rsidR="00C35DD7">
        <w:rPr>
          <w:rFonts w:ascii="Arial" w:hAnsi="Arial" w:cs="Arial"/>
          <w:color w:val="000000"/>
        </w:rPr>
        <w:t>understand</w:t>
      </w:r>
      <w:r>
        <w:rPr>
          <w:rFonts w:ascii="Arial" w:hAnsi="Arial" w:cs="Arial"/>
          <w:color w:val="000000"/>
        </w:rPr>
        <w:t xml:space="preserve"> </w:t>
      </w:r>
      <w:r w:rsidR="00C35DD7">
        <w:rPr>
          <w:rFonts w:ascii="Arial" w:hAnsi="Arial" w:cs="Arial"/>
          <w:color w:val="000000"/>
        </w:rPr>
        <w:t xml:space="preserve">the </w:t>
      </w:r>
      <w:r>
        <w:rPr>
          <w:rFonts w:ascii="Arial" w:hAnsi="Arial" w:cs="Arial"/>
          <w:color w:val="000000"/>
        </w:rPr>
        <w:t xml:space="preserve">topics within the subjects. Like my training, I had to find ways of balancing learning topics in a way </w:t>
      </w:r>
      <w:r>
        <w:rPr>
          <w:rFonts w:ascii="Arial" w:hAnsi="Arial" w:cs="Arial"/>
          <w:color w:val="000000"/>
        </w:rPr>
        <w:lastRenderedPageBreak/>
        <w:t>that minimise stress and maximised my overall understanding of what I was being taught.</w:t>
      </w:r>
    </w:p>
    <w:p w14:paraId="476F21EB" w14:textId="77777777"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 </w:t>
      </w:r>
    </w:p>
    <w:p w14:paraId="0D751807" w14:textId="77777777"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 </w:t>
      </w:r>
    </w:p>
    <w:p w14:paraId="60278E58" w14:textId="59ADFBA4" w:rsidR="00C52CE5" w:rsidRDefault="00C52CE5" w:rsidP="00C52CE5">
      <w:pPr>
        <w:pStyle w:val="NormalWeb"/>
        <w:spacing w:before="0" w:beforeAutospacing="0" w:after="0" w:afterAutospacing="0"/>
        <w:rPr>
          <w:rFonts w:ascii="Arial" w:hAnsi="Arial" w:cs="Arial"/>
          <w:color w:val="000000"/>
          <w:sz w:val="22"/>
          <w:szCs w:val="22"/>
        </w:rPr>
      </w:pPr>
      <w:r>
        <w:rPr>
          <w:rFonts w:ascii="Arial" w:hAnsi="Arial" w:cs="Arial"/>
          <w:color w:val="000000"/>
        </w:rPr>
        <w:t xml:space="preserve">One way that I dealt with stress was through revision. During my college A levels and my police training, I identified that I would experience stress during the lead-up to my exams, and I believe that being prepared and </w:t>
      </w:r>
      <w:proofErr w:type="gramStart"/>
      <w:r>
        <w:rPr>
          <w:rFonts w:ascii="Arial" w:hAnsi="Arial" w:cs="Arial"/>
          <w:color w:val="000000"/>
        </w:rPr>
        <w:t>having an understanding of</w:t>
      </w:r>
      <w:proofErr w:type="gramEnd"/>
      <w:r>
        <w:rPr>
          <w:rFonts w:ascii="Arial" w:hAnsi="Arial" w:cs="Arial"/>
          <w:color w:val="000000"/>
        </w:rPr>
        <w:t xml:space="preserve"> topics would help to minimise stress. When asking students how they dealt with exam stress, the charity's focus on limiting </w:t>
      </w:r>
      <w:r w:rsidRPr="00CA2489">
        <w:rPr>
          <w:rFonts w:ascii="Arial" w:hAnsi="Arial" w:cs="Arial"/>
          <w:color w:val="000000"/>
        </w:rPr>
        <w:t>stress (Mind.org.uk. (2019)) identified</w:t>
      </w:r>
      <w:r>
        <w:rPr>
          <w:rFonts w:ascii="Arial" w:hAnsi="Arial" w:cs="Arial"/>
          <w:color w:val="000000"/>
        </w:rPr>
        <w:t xml:space="preserve"> that being able to plan and prepare for an exam does help to minimise tress. During the lead-up to my exams, I recorded all the relevant legislation that I would need to know. I made mind maps and used </w:t>
      </w:r>
      <w:r w:rsidR="00DB1A73">
        <w:rPr>
          <w:rFonts w:ascii="Arial" w:hAnsi="Arial" w:cs="Arial"/>
          <w:color w:val="000000"/>
        </w:rPr>
        <w:t>post it</w:t>
      </w:r>
      <w:r>
        <w:rPr>
          <w:rFonts w:ascii="Arial" w:hAnsi="Arial" w:cs="Arial"/>
          <w:color w:val="000000"/>
        </w:rPr>
        <w:t xml:space="preserve"> notes so that I was able to quiz myself during my revision. I planned out my revision using a timetable where I made sure that I revised legislation that I didn’t know first so that I would have longer to gain an understanding of it, and I revised the parts that I knew closer to the exam date.</w:t>
      </w:r>
    </w:p>
    <w:p w14:paraId="688CC2F2" w14:textId="77777777"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 </w:t>
      </w:r>
    </w:p>
    <w:p w14:paraId="7B1FBD37" w14:textId="64D5AB49"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 xml:space="preserve">Another way that I dealt with stress was through exercise. Research developing methods to manage stress (Churchill, R., </w:t>
      </w:r>
      <w:proofErr w:type="spellStart"/>
      <w:r>
        <w:rPr>
          <w:rFonts w:ascii="Arial" w:hAnsi="Arial" w:cs="Arial"/>
          <w:color w:val="000000"/>
        </w:rPr>
        <w:t>Riadi</w:t>
      </w:r>
      <w:proofErr w:type="spellEnd"/>
      <w:r>
        <w:rPr>
          <w:rFonts w:ascii="Arial" w:hAnsi="Arial" w:cs="Arial"/>
          <w:color w:val="000000"/>
        </w:rPr>
        <w:t xml:space="preserve">, I., Kervin, L., Teo, K., and Cosco, T. (2021)) described how regular physical activity is an evidence-based method of reducing stress. </w:t>
      </w:r>
      <w:r w:rsidR="00CA2489">
        <w:rPr>
          <w:rFonts w:ascii="Arial" w:hAnsi="Arial" w:cs="Arial"/>
          <w:color w:val="000000"/>
        </w:rPr>
        <w:t>BioMed central</w:t>
      </w:r>
      <w:r>
        <w:rPr>
          <w:rFonts w:ascii="Arial" w:hAnsi="Arial" w:cs="Arial"/>
          <w:color w:val="000000"/>
        </w:rPr>
        <w:t xml:space="preserve"> looked at how, especially during the pandemic, physical exercise was an effective method of reducing stress. Throughout my life, I have always used exercise as a way of reducing stress. For </w:t>
      </w:r>
      <w:r w:rsidR="00DB7D63">
        <w:rPr>
          <w:rFonts w:ascii="Arial" w:hAnsi="Arial" w:cs="Arial"/>
          <w:color w:val="000000"/>
        </w:rPr>
        <w:t>most of</w:t>
      </w:r>
      <w:r>
        <w:rPr>
          <w:rFonts w:ascii="Arial" w:hAnsi="Arial" w:cs="Arial"/>
          <w:color w:val="000000"/>
        </w:rPr>
        <w:t xml:space="preserve"> my life, I have always kept a strict training and exercise routine, as from the age of 12 to 17, I represented Wales in the sport of archery, and I had to be physically fit. During my initial 6-month training, I tried to do some form of exercise daily. I believe that being able to be in a disciplined exercise routine helps to reduce stress and helps me to relax. In relation to building resilience, I believe that performing an activity that is unrelated to training or anything academic helps me to take my mind off work and can work as a mental reset, which also helps me to minimise stress.</w:t>
      </w:r>
    </w:p>
    <w:p w14:paraId="0BAAD820" w14:textId="77777777"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 </w:t>
      </w:r>
    </w:p>
    <w:p w14:paraId="343201E4" w14:textId="2536945C"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 xml:space="preserve">Finally, another way that I dealt with stress was by listening to music. According to a psychological website (Heshmat, S. (2022), Listening to music is an easy and inexpensive way to reduce stress and anxiety. There are </w:t>
      </w:r>
      <w:proofErr w:type="gramStart"/>
      <w:r>
        <w:rPr>
          <w:rFonts w:ascii="Arial" w:hAnsi="Arial" w:cs="Arial"/>
          <w:color w:val="000000"/>
        </w:rPr>
        <w:t>a number of</w:t>
      </w:r>
      <w:proofErr w:type="gramEnd"/>
      <w:r>
        <w:rPr>
          <w:rFonts w:ascii="Arial" w:hAnsi="Arial" w:cs="Arial"/>
          <w:color w:val="000000"/>
        </w:rPr>
        <w:t xml:space="preserve"> reasons why music does minimise stress. Some of these reasons </w:t>
      </w:r>
      <w:r w:rsidR="00CA2489">
        <w:rPr>
          <w:rFonts w:ascii="Arial" w:hAnsi="Arial" w:cs="Arial"/>
          <w:color w:val="000000"/>
        </w:rPr>
        <w:t>include</w:t>
      </w:r>
      <w:r>
        <w:rPr>
          <w:rFonts w:ascii="Arial" w:hAnsi="Arial" w:cs="Arial"/>
          <w:color w:val="000000"/>
        </w:rPr>
        <w:t xml:space="preserve"> listening to music that has a tempo of 60–80 bpm is calm and relaxing; music is a form of escapism; and music is tailored to your personal taste. Overall, the reason why I found that music is a good way of minimizing stress and is a method of building resilience is that it is an activity that requires full attention and is most effective when it is uninterrupted. music is also very effective as it can be paired with other methods of minimising stress, such as exercise and revision.</w:t>
      </w:r>
    </w:p>
    <w:p w14:paraId="7D7F5F7E" w14:textId="77777777"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 </w:t>
      </w:r>
    </w:p>
    <w:p w14:paraId="1A7F528C" w14:textId="77777777"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Overall, throughout my academic studies at A levels and my initial police training, I found that the best way to reduce stress was by doing activities that required my full focus. Being consciously in the moment whilst completing a task is the best method of reducing stress for me. Whether this is revising legislation, doing exercise, or listening to music, being able to do an activity that requires my complete focus is the best way I found of reducing stress, as it helps me to divert my attention from any activity that caused me stress.</w:t>
      </w:r>
    </w:p>
    <w:p w14:paraId="218E7C62" w14:textId="77777777" w:rsidR="00C52CE5" w:rsidRDefault="00C52CE5" w:rsidP="00C52CE5">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724685ED" w14:textId="77777777" w:rsidR="00C52CE5" w:rsidRDefault="00C52CE5" w:rsidP="00C52CE5">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168CDC7F" w14:textId="77777777"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lastRenderedPageBreak/>
        <w:t> </w:t>
      </w:r>
    </w:p>
    <w:p w14:paraId="34F3B04E" w14:textId="55B08D6F" w:rsidR="00C52CE5" w:rsidRDefault="00C52CE5" w:rsidP="00C52CE5">
      <w:pPr>
        <w:pStyle w:val="NormalWeb"/>
        <w:spacing w:before="0" w:beforeAutospacing="0" w:after="0" w:afterAutospacing="0"/>
        <w:rPr>
          <w:rFonts w:ascii="Arial" w:hAnsi="Arial" w:cs="Arial"/>
          <w:color w:val="000000"/>
        </w:rPr>
      </w:pPr>
      <w:r>
        <w:rPr>
          <w:rFonts w:ascii="Arial" w:hAnsi="Arial" w:cs="Arial"/>
          <w:color w:val="000000"/>
        </w:rPr>
        <w:t>Word count 10</w:t>
      </w:r>
      <w:r w:rsidR="000B04AD">
        <w:rPr>
          <w:rFonts w:ascii="Arial" w:hAnsi="Arial" w:cs="Arial"/>
          <w:color w:val="000000"/>
        </w:rPr>
        <w:t>50</w:t>
      </w: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1024F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5F7489CF" w14:textId="4DF5AD42" w:rsidR="00DA2F08" w:rsidRPr="00DA2F08" w:rsidRDefault="00DA2F08" w:rsidP="001C53C0">
      <w:pPr>
        <w:rPr>
          <w:sz w:val="24"/>
          <w:szCs w:val="24"/>
        </w:rPr>
      </w:pPr>
      <w:r w:rsidRPr="00DA2F08">
        <w:rPr>
          <w:sz w:val="24"/>
          <w:szCs w:val="24"/>
        </w:rPr>
        <w:t xml:space="preserve">During this task, I will be reflecting on a policing incident that involved conflict in which I played a significant role. I will discuss the effective communication skills that I used. I will also demonstrate my understanding of policing principles and how I conducted myself in a manner that adhered to them. </w:t>
      </w:r>
      <w:bookmarkStart w:id="0" w:name="_Hlk172382609"/>
      <w:r w:rsidRPr="00DA2F08">
        <w:rPr>
          <w:sz w:val="24"/>
          <w:szCs w:val="24"/>
        </w:rPr>
        <w:t>To effectively reflect on my actions</w:t>
      </w:r>
      <w:bookmarkEnd w:id="0"/>
      <w:r w:rsidRPr="00DA2F08">
        <w:rPr>
          <w:sz w:val="24"/>
          <w:szCs w:val="24"/>
        </w:rPr>
        <w:t>, I will be using John Driscoll’s 1990</w:t>
      </w:r>
      <w:r w:rsidR="001C53C0">
        <w:rPr>
          <w:sz w:val="24"/>
          <w:szCs w:val="24"/>
        </w:rPr>
        <w:t xml:space="preserve"> </w:t>
      </w:r>
      <w:r w:rsidR="00890C0C">
        <w:rPr>
          <w:sz w:val="24"/>
          <w:szCs w:val="24"/>
        </w:rPr>
        <w:t>model</w:t>
      </w:r>
      <w:r w:rsidRPr="00DA2F08">
        <w:rPr>
          <w:sz w:val="24"/>
          <w:szCs w:val="24"/>
        </w:rPr>
        <w:t xml:space="preserve"> </w:t>
      </w:r>
      <w:r w:rsidR="001C53C0">
        <w:rPr>
          <w:sz w:val="24"/>
          <w:szCs w:val="24"/>
        </w:rPr>
        <w:t>of reflection (</w:t>
      </w:r>
      <w:r w:rsidR="001C53C0" w:rsidRPr="001C53C0">
        <w:rPr>
          <w:sz w:val="24"/>
          <w:szCs w:val="24"/>
        </w:rPr>
        <w:t xml:space="preserve">Nursinganswers.net (2018). </w:t>
      </w:r>
    </w:p>
    <w:p w14:paraId="703FD0A4" w14:textId="77777777" w:rsidR="000C4682" w:rsidRDefault="000C4682" w:rsidP="00DA2F08">
      <w:pPr>
        <w:jc w:val="both"/>
        <w:rPr>
          <w:sz w:val="24"/>
          <w:szCs w:val="24"/>
        </w:rPr>
      </w:pPr>
    </w:p>
    <w:p w14:paraId="14D7C562" w14:textId="1D58BC63" w:rsidR="00DA2F08" w:rsidRPr="00DA2F08" w:rsidRDefault="00DA2F08" w:rsidP="00DA2F08">
      <w:pPr>
        <w:jc w:val="both"/>
        <w:rPr>
          <w:sz w:val="24"/>
          <w:szCs w:val="24"/>
        </w:rPr>
      </w:pPr>
      <w:r w:rsidRPr="00DA2F08">
        <w:rPr>
          <w:sz w:val="24"/>
          <w:szCs w:val="24"/>
        </w:rPr>
        <w:t>What? Describe what happened.</w:t>
      </w:r>
    </w:p>
    <w:p w14:paraId="60A10CEF" w14:textId="77777777" w:rsidR="000C4682" w:rsidRDefault="000C4682" w:rsidP="00DA2F08">
      <w:pPr>
        <w:jc w:val="both"/>
        <w:rPr>
          <w:sz w:val="24"/>
          <w:szCs w:val="24"/>
        </w:rPr>
      </w:pPr>
    </w:p>
    <w:p w14:paraId="34BC0BC1" w14:textId="28D72487" w:rsidR="00DA2F08" w:rsidRPr="00DA2F08" w:rsidRDefault="00DA2F08" w:rsidP="00DA2F08">
      <w:pPr>
        <w:jc w:val="both"/>
        <w:rPr>
          <w:sz w:val="24"/>
          <w:szCs w:val="24"/>
        </w:rPr>
      </w:pPr>
      <w:r w:rsidRPr="00DA2F08">
        <w:rPr>
          <w:sz w:val="24"/>
          <w:szCs w:val="24"/>
        </w:rPr>
        <w:t>So what? Analyse the event.</w:t>
      </w:r>
    </w:p>
    <w:p w14:paraId="6D923719" w14:textId="77777777" w:rsidR="000C4682" w:rsidRDefault="000C4682" w:rsidP="00B21B92">
      <w:pPr>
        <w:tabs>
          <w:tab w:val="left" w:pos="7592"/>
        </w:tabs>
        <w:jc w:val="both"/>
        <w:rPr>
          <w:sz w:val="24"/>
          <w:szCs w:val="24"/>
        </w:rPr>
      </w:pPr>
    </w:p>
    <w:p w14:paraId="64341270" w14:textId="77777777" w:rsidR="006868F0" w:rsidRDefault="00DA2F08" w:rsidP="00B21B92">
      <w:pPr>
        <w:tabs>
          <w:tab w:val="left" w:pos="7592"/>
        </w:tabs>
        <w:jc w:val="both"/>
        <w:rPr>
          <w:sz w:val="24"/>
          <w:szCs w:val="24"/>
        </w:rPr>
      </w:pPr>
      <w:r w:rsidRPr="00DA2F08">
        <w:rPr>
          <w:sz w:val="24"/>
          <w:szCs w:val="24"/>
        </w:rPr>
        <w:t>Now what? Anticipate future practice based on what you learned.</w:t>
      </w:r>
    </w:p>
    <w:p w14:paraId="2D1BCC12" w14:textId="50FF10CB" w:rsidR="00DA2F08" w:rsidRDefault="00B21B92" w:rsidP="00B21B92">
      <w:pPr>
        <w:tabs>
          <w:tab w:val="left" w:pos="7592"/>
        </w:tabs>
        <w:jc w:val="both"/>
        <w:rPr>
          <w:sz w:val="24"/>
          <w:szCs w:val="24"/>
        </w:rPr>
      </w:pPr>
      <w:r>
        <w:rPr>
          <w:sz w:val="24"/>
          <w:szCs w:val="24"/>
        </w:rPr>
        <w:tab/>
      </w:r>
    </w:p>
    <w:p w14:paraId="56FD3A93" w14:textId="0189B136" w:rsidR="00B21B92" w:rsidRDefault="00B21B92" w:rsidP="00B21B92">
      <w:pPr>
        <w:tabs>
          <w:tab w:val="left" w:pos="7592"/>
        </w:tabs>
        <w:jc w:val="both"/>
        <w:rPr>
          <w:sz w:val="24"/>
          <w:szCs w:val="24"/>
        </w:rPr>
      </w:pPr>
      <w:r>
        <w:rPr>
          <w:noProof/>
        </w:rPr>
        <w:lastRenderedPageBreak/>
        <w:drawing>
          <wp:inline distT="0" distB="0" distL="0" distR="0" wp14:anchorId="5D6BB54D" wp14:editId="6EC20736">
            <wp:extent cx="3057754" cy="2627175"/>
            <wp:effectExtent l="0" t="0" r="9525" b="1905"/>
            <wp:docPr id="673823880" name="Picture 1" descr="Driscoll's Model of Reflection Explained With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scoll's Model of Reflection Explained With Examp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1865" cy="2647891"/>
                    </a:xfrm>
                    <a:prstGeom prst="rect">
                      <a:avLst/>
                    </a:prstGeom>
                    <a:noFill/>
                    <a:ln>
                      <a:noFill/>
                    </a:ln>
                  </pic:spPr>
                </pic:pic>
              </a:graphicData>
            </a:graphic>
          </wp:inline>
        </w:drawing>
      </w:r>
    </w:p>
    <w:p w14:paraId="2CA3C43D" w14:textId="77777777" w:rsidR="0079117B" w:rsidRDefault="0079117B" w:rsidP="00B21B92">
      <w:pPr>
        <w:tabs>
          <w:tab w:val="left" w:pos="7592"/>
        </w:tabs>
        <w:jc w:val="both"/>
        <w:rPr>
          <w:sz w:val="24"/>
          <w:szCs w:val="24"/>
        </w:rPr>
      </w:pPr>
    </w:p>
    <w:p w14:paraId="63D39505" w14:textId="77777777" w:rsidR="0079117B" w:rsidRPr="00DA2F08" w:rsidRDefault="0079117B" w:rsidP="00B21B92">
      <w:pPr>
        <w:tabs>
          <w:tab w:val="left" w:pos="7592"/>
        </w:tabs>
        <w:jc w:val="both"/>
        <w:rPr>
          <w:sz w:val="24"/>
          <w:szCs w:val="24"/>
        </w:rPr>
      </w:pPr>
    </w:p>
    <w:p w14:paraId="1E70AA07" w14:textId="39DBC306" w:rsidR="00DA2F08" w:rsidRDefault="00DA2F08" w:rsidP="00DA2F08">
      <w:pPr>
        <w:jc w:val="both"/>
        <w:rPr>
          <w:sz w:val="24"/>
          <w:szCs w:val="24"/>
        </w:rPr>
      </w:pPr>
      <w:r w:rsidRPr="00DA2F08">
        <w:rPr>
          <w:sz w:val="24"/>
          <w:szCs w:val="24"/>
        </w:rPr>
        <w:t>I will assess the incident using Driscoll’s method. I will first describe what happened, then I will analyse the event, looking at all aspects</w:t>
      </w:r>
      <w:r w:rsidR="001E1D91">
        <w:rPr>
          <w:sz w:val="24"/>
          <w:szCs w:val="24"/>
        </w:rPr>
        <w:t xml:space="preserve"> including </w:t>
      </w:r>
      <w:r w:rsidR="002E2506">
        <w:rPr>
          <w:sz w:val="24"/>
          <w:szCs w:val="24"/>
        </w:rPr>
        <w:t xml:space="preserve">how affective my communication skills were at mitigating threat and risk; </w:t>
      </w:r>
      <w:r w:rsidRPr="00DA2F08">
        <w:rPr>
          <w:sz w:val="24"/>
          <w:szCs w:val="24"/>
        </w:rPr>
        <w:t>finally, I will look at how I can apply what I learned to future incidents.</w:t>
      </w:r>
    </w:p>
    <w:p w14:paraId="7F365AC3" w14:textId="77777777" w:rsidR="007033A9" w:rsidRDefault="007033A9" w:rsidP="00DA2F08">
      <w:pPr>
        <w:jc w:val="both"/>
        <w:rPr>
          <w:sz w:val="24"/>
          <w:szCs w:val="24"/>
        </w:rPr>
      </w:pPr>
    </w:p>
    <w:p w14:paraId="56933874" w14:textId="1937535D" w:rsidR="007033A9" w:rsidRDefault="007033A9" w:rsidP="007033A9">
      <w:pPr>
        <w:pStyle w:val="NormalWeb"/>
        <w:spacing w:before="0" w:beforeAutospacing="0" w:after="0" w:afterAutospacing="0"/>
        <w:rPr>
          <w:rFonts w:ascii="Arial" w:hAnsi="Arial" w:cs="Arial"/>
          <w:color w:val="000000"/>
        </w:rPr>
      </w:pPr>
      <w:r>
        <w:rPr>
          <w:rFonts w:ascii="Arial" w:hAnsi="Arial" w:cs="Arial"/>
          <w:color w:val="000000"/>
        </w:rPr>
        <w:t xml:space="preserve">To ensure that a decision is accurate and professional an officer should always call back to the National Decision Model </w:t>
      </w:r>
      <w:r w:rsidR="002C7464">
        <w:rPr>
          <w:rFonts w:ascii="Arial" w:hAnsi="Arial" w:cs="Arial"/>
          <w:color w:val="000000"/>
        </w:rPr>
        <w:t xml:space="preserve">(NDM) </w:t>
      </w:r>
      <w:r>
        <w:rPr>
          <w:rFonts w:ascii="Arial" w:hAnsi="Arial" w:cs="Arial"/>
          <w:color w:val="000000"/>
        </w:rPr>
        <w:t>(College of Policing (2014)</w:t>
      </w:r>
    </w:p>
    <w:p w14:paraId="6F4C20CD" w14:textId="77777777" w:rsidR="007033A9" w:rsidRDefault="007033A9" w:rsidP="00DA2F08">
      <w:pPr>
        <w:jc w:val="both"/>
        <w:rPr>
          <w:sz w:val="24"/>
          <w:szCs w:val="24"/>
        </w:rPr>
      </w:pPr>
    </w:p>
    <w:p w14:paraId="6C254DA5" w14:textId="77777777" w:rsidR="007033A9" w:rsidRPr="00CF4C85" w:rsidRDefault="007033A9" w:rsidP="00DB7D63">
      <w:pPr>
        <w:pStyle w:val="NormalWeb"/>
        <w:rPr>
          <w:rFonts w:ascii="Arial" w:hAnsi="Arial" w:cs="Arial"/>
          <w:color w:val="000000"/>
        </w:rPr>
      </w:pPr>
      <w:r>
        <w:rPr>
          <w:rFonts w:ascii="Arial" w:hAnsi="Arial" w:cs="Arial"/>
          <w:color w:val="000000"/>
        </w:rPr>
        <w:t>“</w:t>
      </w:r>
      <w:r w:rsidRPr="00CF4C85">
        <w:rPr>
          <w:rFonts w:ascii="Arial" w:hAnsi="Arial" w:cs="Arial"/>
          <w:color w:val="000000"/>
        </w:rPr>
        <w:t>The NDM has six key elements.</w:t>
      </w:r>
    </w:p>
    <w:p w14:paraId="6E20A44E" w14:textId="77777777" w:rsidR="007033A9" w:rsidRPr="00CF4C85" w:rsidRDefault="007033A9" w:rsidP="007033A9">
      <w:pPr>
        <w:pStyle w:val="NormalWeb"/>
        <w:rPr>
          <w:rFonts w:ascii="Arial" w:hAnsi="Arial" w:cs="Arial"/>
          <w:color w:val="000000"/>
        </w:rPr>
      </w:pPr>
    </w:p>
    <w:p w14:paraId="754C3DCB" w14:textId="77777777" w:rsidR="007033A9" w:rsidRPr="00CF4C85" w:rsidRDefault="007033A9" w:rsidP="007033A9">
      <w:pPr>
        <w:pStyle w:val="NormalWeb"/>
        <w:rPr>
          <w:rFonts w:ascii="Arial" w:hAnsi="Arial" w:cs="Arial"/>
          <w:color w:val="000000"/>
        </w:rPr>
      </w:pPr>
      <w:r w:rsidRPr="00CF4C85">
        <w:rPr>
          <w:rFonts w:ascii="Arial" w:hAnsi="Arial" w:cs="Arial"/>
          <w:color w:val="000000"/>
        </w:rPr>
        <w:t xml:space="preserve">Code of Ethics; Ethical policing principles and Guidance for ethical and professional behaviour in policing. </w:t>
      </w:r>
    </w:p>
    <w:p w14:paraId="08EB7F86" w14:textId="77777777" w:rsidR="007033A9" w:rsidRPr="00CF4C85" w:rsidRDefault="007033A9" w:rsidP="007033A9">
      <w:pPr>
        <w:pStyle w:val="NormalWeb"/>
        <w:rPr>
          <w:rFonts w:ascii="Arial" w:hAnsi="Arial" w:cs="Arial"/>
          <w:color w:val="000000"/>
        </w:rPr>
      </w:pPr>
      <w:r w:rsidRPr="00CF4C85">
        <w:rPr>
          <w:rFonts w:ascii="Arial" w:hAnsi="Arial" w:cs="Arial"/>
          <w:color w:val="000000"/>
        </w:rPr>
        <w:t>Gather information and intelligence.</w:t>
      </w:r>
    </w:p>
    <w:p w14:paraId="4D87E503" w14:textId="77777777" w:rsidR="007033A9" w:rsidRPr="00CF4C85" w:rsidRDefault="007033A9" w:rsidP="007033A9">
      <w:pPr>
        <w:pStyle w:val="NormalWeb"/>
        <w:rPr>
          <w:rFonts w:ascii="Arial" w:hAnsi="Arial" w:cs="Arial"/>
          <w:color w:val="000000"/>
        </w:rPr>
      </w:pPr>
      <w:r w:rsidRPr="00CF4C85">
        <w:rPr>
          <w:rFonts w:ascii="Arial" w:hAnsi="Arial" w:cs="Arial"/>
          <w:color w:val="000000"/>
        </w:rPr>
        <w:t>Assess threat and risk and develop a working strategy.</w:t>
      </w:r>
    </w:p>
    <w:p w14:paraId="716979CE" w14:textId="77777777" w:rsidR="007033A9" w:rsidRPr="00CF4C85" w:rsidRDefault="007033A9" w:rsidP="007033A9">
      <w:pPr>
        <w:pStyle w:val="NormalWeb"/>
        <w:rPr>
          <w:rFonts w:ascii="Arial" w:hAnsi="Arial" w:cs="Arial"/>
          <w:color w:val="000000"/>
        </w:rPr>
      </w:pPr>
      <w:r w:rsidRPr="00CF4C85">
        <w:rPr>
          <w:rFonts w:ascii="Arial" w:hAnsi="Arial" w:cs="Arial"/>
          <w:color w:val="000000"/>
        </w:rPr>
        <w:t>Consider powers and policy.</w:t>
      </w:r>
    </w:p>
    <w:p w14:paraId="7672CC3E" w14:textId="77777777" w:rsidR="007033A9" w:rsidRPr="00CF4C85" w:rsidRDefault="007033A9" w:rsidP="007033A9">
      <w:pPr>
        <w:pStyle w:val="NormalWeb"/>
        <w:rPr>
          <w:rFonts w:ascii="Arial" w:hAnsi="Arial" w:cs="Arial"/>
          <w:color w:val="000000"/>
        </w:rPr>
      </w:pPr>
      <w:r w:rsidRPr="00CF4C85">
        <w:rPr>
          <w:rFonts w:ascii="Arial" w:hAnsi="Arial" w:cs="Arial"/>
          <w:color w:val="000000"/>
        </w:rPr>
        <w:t>Identify options and contingencies.</w:t>
      </w:r>
    </w:p>
    <w:p w14:paraId="2D1262D5" w14:textId="77777777" w:rsidR="007033A9" w:rsidRPr="00CF4C85" w:rsidRDefault="007033A9" w:rsidP="009009C6">
      <w:pPr>
        <w:pStyle w:val="NormalWeb"/>
        <w:rPr>
          <w:rFonts w:ascii="Arial" w:hAnsi="Arial" w:cs="Arial"/>
          <w:color w:val="000000"/>
        </w:rPr>
      </w:pPr>
      <w:proofErr w:type="gramStart"/>
      <w:r w:rsidRPr="00CF4C85">
        <w:rPr>
          <w:rFonts w:ascii="Arial" w:hAnsi="Arial" w:cs="Arial"/>
          <w:color w:val="000000"/>
        </w:rPr>
        <w:t>Take action</w:t>
      </w:r>
      <w:proofErr w:type="gramEnd"/>
      <w:r w:rsidRPr="00CF4C85">
        <w:rPr>
          <w:rFonts w:ascii="Arial" w:hAnsi="Arial" w:cs="Arial"/>
          <w:color w:val="000000"/>
        </w:rPr>
        <w:t xml:space="preserve"> and review what happened.</w:t>
      </w:r>
    </w:p>
    <w:p w14:paraId="3566460B" w14:textId="77777777" w:rsidR="007033A9" w:rsidRDefault="007033A9" w:rsidP="007033A9">
      <w:pPr>
        <w:pStyle w:val="NormalWeb"/>
        <w:spacing w:before="0" w:beforeAutospacing="0" w:after="0" w:afterAutospacing="0"/>
        <w:rPr>
          <w:rFonts w:ascii="Arial" w:hAnsi="Arial" w:cs="Arial"/>
          <w:color w:val="000000"/>
        </w:rPr>
      </w:pPr>
      <w:r w:rsidRPr="00CF4C85">
        <w:rPr>
          <w:rFonts w:ascii="Arial" w:hAnsi="Arial" w:cs="Arial"/>
          <w:color w:val="000000"/>
        </w:rPr>
        <w:lastRenderedPageBreak/>
        <w:t>Each element provides the user with an area for focus and consideration. The element that binds the model together is the Code of Ethics at the centre.</w:t>
      </w:r>
      <w:r>
        <w:rPr>
          <w:rFonts w:ascii="Arial" w:hAnsi="Arial" w:cs="Arial"/>
          <w:color w:val="000000"/>
        </w:rPr>
        <w:t>”</w:t>
      </w:r>
      <w:r>
        <w:rPr>
          <w:noProof/>
        </w:rPr>
        <w:drawing>
          <wp:inline distT="0" distB="0" distL="0" distR="0" wp14:anchorId="28DB1E5B" wp14:editId="792853AF">
            <wp:extent cx="2265528" cy="2100622"/>
            <wp:effectExtent l="0" t="0" r="0" b="0"/>
            <wp:docPr id="1907866984" name="Picture 2"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 decision model | College of Polic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4572" cy="2118280"/>
                    </a:xfrm>
                    <a:prstGeom prst="rect">
                      <a:avLst/>
                    </a:prstGeom>
                    <a:noFill/>
                    <a:ln>
                      <a:noFill/>
                    </a:ln>
                  </pic:spPr>
                </pic:pic>
              </a:graphicData>
            </a:graphic>
          </wp:inline>
        </w:drawing>
      </w:r>
    </w:p>
    <w:p w14:paraId="2F99E478" w14:textId="77777777" w:rsidR="007033A9" w:rsidRDefault="007033A9" w:rsidP="007033A9">
      <w:pPr>
        <w:pStyle w:val="NormalWeb"/>
        <w:spacing w:before="0" w:beforeAutospacing="0" w:after="0" w:afterAutospacing="0"/>
        <w:rPr>
          <w:rFonts w:ascii="Arial" w:hAnsi="Arial" w:cs="Arial"/>
          <w:color w:val="000000"/>
        </w:rPr>
      </w:pPr>
    </w:p>
    <w:p w14:paraId="3DDEAC95" w14:textId="77777777" w:rsidR="007033A9" w:rsidRPr="00B36229" w:rsidRDefault="007033A9" w:rsidP="00DB7D63">
      <w:pPr>
        <w:pStyle w:val="NormalWeb"/>
        <w:rPr>
          <w:rFonts w:ascii="Arial" w:hAnsi="Arial" w:cs="Arial"/>
          <w:color w:val="000000"/>
        </w:rPr>
      </w:pPr>
      <w:r w:rsidRPr="00B36229">
        <w:rPr>
          <w:rFonts w:ascii="Arial" w:hAnsi="Arial" w:cs="Arial"/>
          <w:color w:val="000000"/>
        </w:rPr>
        <w:t>The 2024 Code of Ethics is inclusive and supports everyone in policing.</w:t>
      </w:r>
    </w:p>
    <w:p w14:paraId="228F9391" w14:textId="77777777" w:rsidR="007033A9" w:rsidRPr="00B36229" w:rsidRDefault="007033A9" w:rsidP="007033A9">
      <w:pPr>
        <w:pStyle w:val="NormalWeb"/>
        <w:rPr>
          <w:rFonts w:ascii="Arial" w:hAnsi="Arial" w:cs="Arial"/>
          <w:color w:val="000000"/>
        </w:rPr>
      </w:pPr>
      <w:r w:rsidRPr="00B36229">
        <w:rPr>
          <w:rFonts w:ascii="Arial" w:hAnsi="Arial" w:cs="Arial"/>
          <w:color w:val="000000"/>
        </w:rPr>
        <w:t>It has two parts, both of which are non-statutory.</w:t>
      </w:r>
    </w:p>
    <w:p w14:paraId="791CE76E" w14:textId="77777777" w:rsidR="007033A9" w:rsidRPr="00B36229" w:rsidRDefault="007033A9" w:rsidP="009009C6">
      <w:pPr>
        <w:pStyle w:val="NormalWeb"/>
        <w:rPr>
          <w:rFonts w:ascii="Arial" w:hAnsi="Arial" w:cs="Arial"/>
          <w:color w:val="000000"/>
        </w:rPr>
      </w:pPr>
      <w:r w:rsidRPr="00B36229">
        <w:rPr>
          <w:rFonts w:ascii="Arial" w:hAnsi="Arial" w:cs="Arial"/>
          <w:color w:val="000000"/>
        </w:rPr>
        <w:t>Ethical policing principles.</w:t>
      </w:r>
    </w:p>
    <w:p w14:paraId="64E76B48" w14:textId="77777777" w:rsidR="007033A9" w:rsidRDefault="007033A9" w:rsidP="007033A9">
      <w:pPr>
        <w:pStyle w:val="NormalWeb"/>
        <w:spacing w:before="0" w:beforeAutospacing="0" w:after="0" w:afterAutospacing="0"/>
        <w:rPr>
          <w:rFonts w:ascii="Arial" w:hAnsi="Arial" w:cs="Arial"/>
          <w:color w:val="000000"/>
        </w:rPr>
      </w:pPr>
    </w:p>
    <w:p w14:paraId="1D0BA0F8" w14:textId="77777777" w:rsidR="007033A9" w:rsidRDefault="007033A9" w:rsidP="007033A9">
      <w:pPr>
        <w:pStyle w:val="NormalWeb"/>
        <w:spacing w:before="0" w:beforeAutospacing="0" w:after="0" w:afterAutospacing="0"/>
        <w:rPr>
          <w:rFonts w:ascii="Arial" w:hAnsi="Arial" w:cs="Arial"/>
          <w:color w:val="000000"/>
        </w:rPr>
      </w:pPr>
      <w:r w:rsidRPr="00B36229">
        <w:rPr>
          <w:rFonts w:ascii="Arial" w:hAnsi="Arial" w:cs="Arial"/>
          <w:color w:val="000000"/>
        </w:rPr>
        <w:t>Guidance for ethical and professional behaviour in policing.</w:t>
      </w:r>
    </w:p>
    <w:p w14:paraId="622B0E94" w14:textId="77777777" w:rsidR="007033A9" w:rsidRDefault="007033A9" w:rsidP="007033A9">
      <w:pPr>
        <w:pStyle w:val="NormalWeb"/>
        <w:spacing w:before="0" w:beforeAutospacing="0" w:after="0" w:afterAutospacing="0"/>
        <w:rPr>
          <w:rFonts w:ascii="Arial" w:hAnsi="Arial" w:cs="Arial"/>
          <w:color w:val="000000"/>
        </w:rPr>
      </w:pPr>
      <w:r>
        <w:rPr>
          <w:rFonts w:ascii="Arial" w:hAnsi="Arial" w:cs="Arial"/>
          <w:color w:val="000000"/>
        </w:rPr>
        <w:t xml:space="preserve">(College of Policing (2024) </w:t>
      </w:r>
    </w:p>
    <w:p w14:paraId="64BAC505" w14:textId="77777777" w:rsidR="007033A9" w:rsidRPr="00DA2F08" w:rsidRDefault="007033A9" w:rsidP="00DA2F08">
      <w:pPr>
        <w:jc w:val="both"/>
        <w:rPr>
          <w:sz w:val="24"/>
          <w:szCs w:val="24"/>
        </w:rPr>
      </w:pPr>
    </w:p>
    <w:p w14:paraId="6337A010" w14:textId="77777777" w:rsidR="00DA2F08" w:rsidRPr="00DA2F08" w:rsidRDefault="00DA2F08" w:rsidP="00DA2F08">
      <w:pPr>
        <w:jc w:val="both"/>
        <w:rPr>
          <w:sz w:val="24"/>
          <w:szCs w:val="24"/>
        </w:rPr>
      </w:pPr>
      <w:r w:rsidRPr="00DA2F08">
        <w:rPr>
          <w:sz w:val="24"/>
          <w:szCs w:val="24"/>
        </w:rPr>
        <w:t xml:space="preserve"> </w:t>
      </w:r>
    </w:p>
    <w:p w14:paraId="1411F4AF" w14:textId="77777777" w:rsidR="00C31153" w:rsidRDefault="00DA2F08" w:rsidP="00DA2F08">
      <w:pPr>
        <w:jc w:val="both"/>
        <w:rPr>
          <w:sz w:val="24"/>
          <w:szCs w:val="24"/>
        </w:rPr>
      </w:pPr>
      <w:r w:rsidRPr="00DA2F08">
        <w:rPr>
          <w:sz w:val="24"/>
          <w:szCs w:val="24"/>
        </w:rPr>
        <w:t xml:space="preserve">During an afternoon shift, I was </w:t>
      </w:r>
      <w:r w:rsidR="00491866" w:rsidRPr="00DA2F08">
        <w:rPr>
          <w:sz w:val="24"/>
          <w:szCs w:val="24"/>
        </w:rPr>
        <w:t>double crewed</w:t>
      </w:r>
      <w:r w:rsidRPr="00DA2F08">
        <w:rPr>
          <w:sz w:val="24"/>
          <w:szCs w:val="24"/>
        </w:rPr>
        <w:t xml:space="preserve"> in alongside my </w:t>
      </w:r>
      <w:r w:rsidR="002E2506">
        <w:rPr>
          <w:sz w:val="24"/>
          <w:szCs w:val="24"/>
        </w:rPr>
        <w:t>colleague</w:t>
      </w:r>
      <w:r w:rsidRPr="00DA2F08">
        <w:rPr>
          <w:sz w:val="24"/>
          <w:szCs w:val="24"/>
        </w:rPr>
        <w:t>. During our shift, we were contacted by the Force Control Room (FCR)</w:t>
      </w:r>
      <w:r w:rsidR="002E2506">
        <w:rPr>
          <w:sz w:val="24"/>
          <w:szCs w:val="24"/>
        </w:rPr>
        <w:t xml:space="preserve"> </w:t>
      </w:r>
      <w:r w:rsidRPr="00DA2F08">
        <w:rPr>
          <w:sz w:val="24"/>
          <w:szCs w:val="24"/>
        </w:rPr>
        <w:t>W</w:t>
      </w:r>
      <w:r w:rsidR="002E2506">
        <w:rPr>
          <w:sz w:val="24"/>
          <w:szCs w:val="24"/>
        </w:rPr>
        <w:t>here we</w:t>
      </w:r>
      <w:r w:rsidRPr="00DA2F08">
        <w:rPr>
          <w:sz w:val="24"/>
          <w:szCs w:val="24"/>
        </w:rPr>
        <w:t xml:space="preserve"> received an emergency call </w:t>
      </w:r>
      <w:r w:rsidR="00AD5BA9">
        <w:rPr>
          <w:sz w:val="24"/>
          <w:szCs w:val="24"/>
        </w:rPr>
        <w:t>reporting a male</w:t>
      </w:r>
      <w:r w:rsidRPr="00DA2F08">
        <w:rPr>
          <w:sz w:val="24"/>
          <w:szCs w:val="24"/>
        </w:rPr>
        <w:t xml:space="preserve"> was threatening people in the street outside of </w:t>
      </w:r>
      <w:r w:rsidR="00EC66DD">
        <w:rPr>
          <w:sz w:val="24"/>
          <w:szCs w:val="24"/>
        </w:rPr>
        <w:t>a</w:t>
      </w:r>
      <w:r w:rsidRPr="00DA2F08">
        <w:rPr>
          <w:sz w:val="24"/>
          <w:szCs w:val="24"/>
        </w:rPr>
        <w:t xml:space="preserve"> pub.</w:t>
      </w:r>
      <w:r w:rsidR="008C5263">
        <w:rPr>
          <w:sz w:val="24"/>
          <w:szCs w:val="24"/>
        </w:rPr>
        <w:t xml:space="preserve"> </w:t>
      </w:r>
      <w:r w:rsidR="008F30EA">
        <w:rPr>
          <w:sz w:val="24"/>
          <w:szCs w:val="24"/>
        </w:rPr>
        <w:t xml:space="preserve">Whilst attending this </w:t>
      </w:r>
      <w:proofErr w:type="gramStart"/>
      <w:r w:rsidR="008F30EA">
        <w:rPr>
          <w:sz w:val="24"/>
          <w:szCs w:val="24"/>
        </w:rPr>
        <w:t>call</w:t>
      </w:r>
      <w:proofErr w:type="gramEnd"/>
      <w:r w:rsidR="008F30EA">
        <w:rPr>
          <w:sz w:val="24"/>
          <w:szCs w:val="24"/>
        </w:rPr>
        <w:t xml:space="preserve"> </w:t>
      </w:r>
      <w:r w:rsidR="008C5263">
        <w:rPr>
          <w:sz w:val="24"/>
          <w:szCs w:val="24"/>
        </w:rPr>
        <w:t>I considered the NDM (</w:t>
      </w:r>
      <w:r w:rsidRPr="00DA2F08">
        <w:rPr>
          <w:sz w:val="24"/>
          <w:szCs w:val="24"/>
        </w:rPr>
        <w:t xml:space="preserve">College of Policing (2013). </w:t>
      </w:r>
      <w:r w:rsidR="007E201F">
        <w:rPr>
          <w:sz w:val="24"/>
          <w:szCs w:val="24"/>
        </w:rPr>
        <w:t>National Decision Model</w:t>
      </w:r>
      <w:r w:rsidR="008C5263">
        <w:rPr>
          <w:sz w:val="24"/>
          <w:szCs w:val="24"/>
        </w:rPr>
        <w:t xml:space="preserve">) as </w:t>
      </w:r>
      <w:r w:rsidRPr="00DA2F08">
        <w:rPr>
          <w:sz w:val="24"/>
          <w:szCs w:val="24"/>
        </w:rPr>
        <w:t xml:space="preserve">I believe that it is essential to always focus on the policing code of ethics (College of Policing, 2024). </w:t>
      </w:r>
    </w:p>
    <w:p w14:paraId="4E21D6F4" w14:textId="77777777" w:rsidR="00C31153" w:rsidRDefault="00C31153" w:rsidP="00DA2F08">
      <w:pPr>
        <w:jc w:val="both"/>
        <w:rPr>
          <w:sz w:val="24"/>
          <w:szCs w:val="24"/>
        </w:rPr>
      </w:pPr>
    </w:p>
    <w:p w14:paraId="36DF58D7" w14:textId="0FE48DD5" w:rsidR="00440674" w:rsidRDefault="00DA2F08" w:rsidP="00DA2F08">
      <w:pPr>
        <w:jc w:val="both"/>
        <w:rPr>
          <w:sz w:val="24"/>
          <w:szCs w:val="24"/>
        </w:rPr>
      </w:pPr>
      <w:r w:rsidRPr="00DA2F08">
        <w:rPr>
          <w:sz w:val="24"/>
          <w:szCs w:val="24"/>
        </w:rPr>
        <w:t xml:space="preserve">With the NDM in mind, I considered the </w:t>
      </w:r>
      <w:r w:rsidR="004450EC">
        <w:rPr>
          <w:sz w:val="24"/>
          <w:szCs w:val="24"/>
        </w:rPr>
        <w:t>first</w:t>
      </w:r>
      <w:r w:rsidRPr="00DA2F08">
        <w:rPr>
          <w:sz w:val="24"/>
          <w:szCs w:val="24"/>
        </w:rPr>
        <w:t xml:space="preserve"> </w:t>
      </w:r>
      <w:r w:rsidR="004450EC">
        <w:rPr>
          <w:sz w:val="24"/>
          <w:szCs w:val="24"/>
        </w:rPr>
        <w:t>principle</w:t>
      </w:r>
      <w:r w:rsidRPr="00DA2F08">
        <w:rPr>
          <w:sz w:val="24"/>
          <w:szCs w:val="24"/>
        </w:rPr>
        <w:t xml:space="preserve">, “Gather information and intelligence.” I thought about what </w:t>
      </w:r>
      <w:r w:rsidR="00A201DB">
        <w:rPr>
          <w:sz w:val="24"/>
          <w:szCs w:val="24"/>
        </w:rPr>
        <w:t>information we had an</w:t>
      </w:r>
      <w:r w:rsidR="00440674">
        <w:rPr>
          <w:sz w:val="24"/>
          <w:szCs w:val="24"/>
        </w:rPr>
        <w:t>d</w:t>
      </w:r>
      <w:r w:rsidR="00A201DB">
        <w:rPr>
          <w:sz w:val="24"/>
          <w:szCs w:val="24"/>
        </w:rPr>
        <w:t xml:space="preserve"> what need to be gathered</w:t>
      </w:r>
      <w:r w:rsidR="004450EC">
        <w:rPr>
          <w:sz w:val="24"/>
          <w:szCs w:val="24"/>
        </w:rPr>
        <w:t xml:space="preserve">. </w:t>
      </w:r>
    </w:p>
    <w:p w14:paraId="1AF36395" w14:textId="7F754583" w:rsidR="0098785B" w:rsidRDefault="000445BC" w:rsidP="00DA2F08">
      <w:pPr>
        <w:jc w:val="both"/>
        <w:rPr>
          <w:sz w:val="24"/>
          <w:szCs w:val="24"/>
        </w:rPr>
      </w:pPr>
      <w:r>
        <w:rPr>
          <w:sz w:val="24"/>
          <w:szCs w:val="24"/>
        </w:rPr>
        <w:t>From FCR we were given a</w:t>
      </w:r>
      <w:r w:rsidR="00A201DB">
        <w:rPr>
          <w:sz w:val="24"/>
          <w:szCs w:val="24"/>
        </w:rPr>
        <w:t xml:space="preserve"> brief</w:t>
      </w:r>
      <w:r>
        <w:rPr>
          <w:sz w:val="24"/>
          <w:szCs w:val="24"/>
        </w:rPr>
        <w:t xml:space="preserve"> description of the male </w:t>
      </w:r>
      <w:r w:rsidR="00A201DB">
        <w:rPr>
          <w:sz w:val="24"/>
          <w:szCs w:val="24"/>
        </w:rPr>
        <w:t>that had been passed over by a member of the public</w:t>
      </w:r>
      <w:r w:rsidR="00440674">
        <w:rPr>
          <w:sz w:val="24"/>
          <w:szCs w:val="24"/>
        </w:rPr>
        <w:t>, this included a description of the males clothing</w:t>
      </w:r>
      <w:r w:rsidR="00BF7CA6">
        <w:rPr>
          <w:sz w:val="24"/>
          <w:szCs w:val="24"/>
        </w:rPr>
        <w:t>. W</w:t>
      </w:r>
      <w:r w:rsidR="00A201DB">
        <w:rPr>
          <w:sz w:val="24"/>
          <w:szCs w:val="24"/>
        </w:rPr>
        <w:t xml:space="preserve">e were also informed the male had </w:t>
      </w:r>
      <w:r w:rsidR="0098785B">
        <w:rPr>
          <w:sz w:val="24"/>
          <w:szCs w:val="24"/>
        </w:rPr>
        <w:t>said “</w:t>
      </w:r>
      <w:r w:rsidR="00F15463">
        <w:rPr>
          <w:sz w:val="24"/>
          <w:szCs w:val="24"/>
        </w:rPr>
        <w:t>Have you got a problem? When I see you next, you can</w:t>
      </w:r>
      <w:r w:rsidR="007E201F">
        <w:rPr>
          <w:sz w:val="24"/>
          <w:szCs w:val="24"/>
        </w:rPr>
        <w:t>’t believe the stuff I’m going to do</w:t>
      </w:r>
      <w:r w:rsidR="00DA2F08" w:rsidRPr="00DA2F08">
        <w:rPr>
          <w:sz w:val="24"/>
          <w:szCs w:val="24"/>
        </w:rPr>
        <w:t xml:space="preserve">." I immediately realised the threatening nature of </w:t>
      </w:r>
      <w:r w:rsidR="00AB253A">
        <w:rPr>
          <w:sz w:val="24"/>
          <w:szCs w:val="24"/>
        </w:rPr>
        <w:t>this and considered possible offence</w:t>
      </w:r>
      <w:r w:rsidR="00EA1CDE">
        <w:rPr>
          <w:sz w:val="24"/>
          <w:szCs w:val="24"/>
        </w:rPr>
        <w:t>. FCR informed us that the male was highly intoxicated and was being very aggressive and intimidating to members of the public</w:t>
      </w:r>
    </w:p>
    <w:p w14:paraId="5FA45727" w14:textId="77777777" w:rsidR="0098785B" w:rsidRDefault="0098785B" w:rsidP="00DA2F08">
      <w:pPr>
        <w:jc w:val="both"/>
        <w:rPr>
          <w:sz w:val="24"/>
          <w:szCs w:val="24"/>
        </w:rPr>
      </w:pPr>
    </w:p>
    <w:p w14:paraId="3680C233" w14:textId="77777777" w:rsidR="0004496C" w:rsidRPr="00DA2F08" w:rsidRDefault="0004496C" w:rsidP="00DA2F08">
      <w:pPr>
        <w:jc w:val="both"/>
        <w:rPr>
          <w:sz w:val="24"/>
          <w:szCs w:val="24"/>
        </w:rPr>
      </w:pPr>
    </w:p>
    <w:p w14:paraId="5B55D644" w14:textId="0C678A85" w:rsidR="00C227D8" w:rsidRDefault="00DA2F08" w:rsidP="00DA2F08">
      <w:pPr>
        <w:jc w:val="both"/>
        <w:rPr>
          <w:sz w:val="24"/>
          <w:szCs w:val="24"/>
        </w:rPr>
      </w:pPr>
      <w:r w:rsidRPr="00DA2F08">
        <w:rPr>
          <w:sz w:val="24"/>
          <w:szCs w:val="24"/>
        </w:rPr>
        <w:t xml:space="preserve">I thought about the </w:t>
      </w:r>
      <w:r w:rsidR="00BF7CA6">
        <w:rPr>
          <w:sz w:val="24"/>
          <w:szCs w:val="24"/>
        </w:rPr>
        <w:t>second</w:t>
      </w:r>
      <w:r w:rsidRPr="00DA2F08">
        <w:rPr>
          <w:sz w:val="24"/>
          <w:szCs w:val="24"/>
        </w:rPr>
        <w:t xml:space="preserve"> principle of the NDM </w:t>
      </w:r>
      <w:r w:rsidR="00C227D8">
        <w:rPr>
          <w:sz w:val="24"/>
          <w:szCs w:val="24"/>
        </w:rPr>
        <w:t>“</w:t>
      </w:r>
      <w:r w:rsidRPr="00DA2F08">
        <w:rPr>
          <w:sz w:val="24"/>
          <w:szCs w:val="24"/>
        </w:rPr>
        <w:t>assess threat and risk and develop a working strategy</w:t>
      </w:r>
      <w:r w:rsidR="00C227D8">
        <w:rPr>
          <w:sz w:val="24"/>
          <w:szCs w:val="24"/>
        </w:rPr>
        <w:t>”</w:t>
      </w:r>
      <w:r w:rsidRPr="00DA2F08">
        <w:rPr>
          <w:sz w:val="24"/>
          <w:szCs w:val="24"/>
        </w:rPr>
        <w:t xml:space="preserve">. I anticipated that due to the male being reported to appear to be intoxicated, aggressive, and intimidating, </w:t>
      </w:r>
      <w:r w:rsidR="00C227D8">
        <w:rPr>
          <w:sz w:val="24"/>
          <w:szCs w:val="24"/>
        </w:rPr>
        <w:t>that he may become a risk to both officers and members of the public</w:t>
      </w:r>
      <w:r w:rsidR="002B32F7">
        <w:rPr>
          <w:sz w:val="24"/>
          <w:szCs w:val="24"/>
        </w:rPr>
        <w:t xml:space="preserve">. Following this I began to consider </w:t>
      </w:r>
      <w:r w:rsidR="00110DD1">
        <w:rPr>
          <w:sz w:val="24"/>
          <w:szCs w:val="24"/>
        </w:rPr>
        <w:t>methods</w:t>
      </w:r>
      <w:r w:rsidR="002B32F7">
        <w:rPr>
          <w:sz w:val="24"/>
          <w:szCs w:val="24"/>
        </w:rPr>
        <w:t xml:space="preserve"> of communication </w:t>
      </w:r>
      <w:r w:rsidR="00110DD1">
        <w:rPr>
          <w:sz w:val="24"/>
          <w:szCs w:val="24"/>
        </w:rPr>
        <w:t>that would help to calm the male and mitigate risk</w:t>
      </w:r>
      <w:r w:rsidR="00D208A4">
        <w:rPr>
          <w:sz w:val="24"/>
          <w:szCs w:val="24"/>
        </w:rPr>
        <w:t xml:space="preserve">. Before arriving at the </w:t>
      </w:r>
      <w:proofErr w:type="gramStart"/>
      <w:r w:rsidR="00D208A4">
        <w:rPr>
          <w:sz w:val="24"/>
          <w:szCs w:val="24"/>
        </w:rPr>
        <w:t>scene</w:t>
      </w:r>
      <w:proofErr w:type="gramEnd"/>
      <w:r w:rsidR="00D208A4">
        <w:rPr>
          <w:sz w:val="24"/>
          <w:szCs w:val="24"/>
        </w:rPr>
        <w:t xml:space="preserve"> I developed the strategy that when </w:t>
      </w:r>
      <w:r w:rsidR="00AD25DB">
        <w:rPr>
          <w:sz w:val="24"/>
          <w:szCs w:val="24"/>
        </w:rPr>
        <w:t xml:space="preserve">we locate the male I would use open questions which would allow him to speak to me and build a positive </w:t>
      </w:r>
      <w:r w:rsidR="00624B73">
        <w:rPr>
          <w:sz w:val="24"/>
          <w:szCs w:val="24"/>
        </w:rPr>
        <w:t xml:space="preserve">rapport, due to </w:t>
      </w:r>
      <w:r w:rsidR="00624B73">
        <w:rPr>
          <w:sz w:val="24"/>
          <w:szCs w:val="24"/>
        </w:rPr>
        <w:lastRenderedPageBreak/>
        <w:t xml:space="preserve">the male being intoxicated he may not </w:t>
      </w:r>
      <w:r w:rsidR="00BC560F">
        <w:rPr>
          <w:sz w:val="24"/>
          <w:szCs w:val="24"/>
        </w:rPr>
        <w:t>response</w:t>
      </w:r>
      <w:r w:rsidR="00624B73">
        <w:rPr>
          <w:sz w:val="24"/>
          <w:szCs w:val="24"/>
        </w:rPr>
        <w:t xml:space="preserve"> well to the use of closed questions</w:t>
      </w:r>
      <w:r w:rsidR="00FB6B24">
        <w:rPr>
          <w:sz w:val="24"/>
          <w:szCs w:val="24"/>
        </w:rPr>
        <w:t xml:space="preserve"> as he may become frustrated </w:t>
      </w:r>
      <w:r w:rsidR="008B6A0F">
        <w:rPr>
          <w:sz w:val="24"/>
          <w:szCs w:val="24"/>
        </w:rPr>
        <w:t>with answering questions with yes or no answers.</w:t>
      </w:r>
      <w:r w:rsidR="00624B73">
        <w:rPr>
          <w:sz w:val="24"/>
          <w:szCs w:val="24"/>
        </w:rPr>
        <w:t xml:space="preserve"> </w:t>
      </w:r>
    </w:p>
    <w:p w14:paraId="20EBA54E" w14:textId="77777777" w:rsidR="00C227D8" w:rsidRDefault="00C227D8" w:rsidP="00DA2F08">
      <w:pPr>
        <w:jc w:val="both"/>
        <w:rPr>
          <w:sz w:val="24"/>
          <w:szCs w:val="24"/>
        </w:rPr>
      </w:pPr>
    </w:p>
    <w:p w14:paraId="347F4F02" w14:textId="090FEC90" w:rsidR="00DA2F08" w:rsidRPr="00DA2F08" w:rsidRDefault="00DA2F08" w:rsidP="00DA2F08">
      <w:pPr>
        <w:jc w:val="both"/>
        <w:rPr>
          <w:sz w:val="24"/>
          <w:szCs w:val="24"/>
        </w:rPr>
      </w:pPr>
    </w:p>
    <w:p w14:paraId="1306D2C0" w14:textId="77777777" w:rsidR="00DA2F08" w:rsidRPr="00DA2F08" w:rsidRDefault="00DA2F08" w:rsidP="00DA2F08">
      <w:pPr>
        <w:jc w:val="both"/>
        <w:rPr>
          <w:sz w:val="24"/>
          <w:szCs w:val="24"/>
        </w:rPr>
      </w:pPr>
      <w:r w:rsidRPr="00DA2F08">
        <w:rPr>
          <w:sz w:val="24"/>
          <w:szCs w:val="24"/>
        </w:rPr>
        <w:t xml:space="preserve"> </w:t>
      </w:r>
    </w:p>
    <w:p w14:paraId="1B89DB0E" w14:textId="32D56F53" w:rsidR="00374F53" w:rsidRDefault="005F3463" w:rsidP="00DA2F08">
      <w:pPr>
        <w:jc w:val="both"/>
        <w:rPr>
          <w:sz w:val="24"/>
          <w:szCs w:val="24"/>
        </w:rPr>
      </w:pPr>
      <w:r>
        <w:rPr>
          <w:sz w:val="24"/>
          <w:szCs w:val="24"/>
        </w:rPr>
        <w:t xml:space="preserve">On arrival at </w:t>
      </w:r>
      <w:r w:rsidR="009D5E1E">
        <w:rPr>
          <w:sz w:val="24"/>
          <w:szCs w:val="24"/>
        </w:rPr>
        <w:t>scene,</w:t>
      </w:r>
      <w:r w:rsidR="00DA2F08" w:rsidRPr="00DA2F08">
        <w:rPr>
          <w:sz w:val="24"/>
          <w:szCs w:val="24"/>
        </w:rPr>
        <w:t xml:space="preserve"> I identified </w:t>
      </w:r>
      <w:r>
        <w:rPr>
          <w:sz w:val="24"/>
          <w:szCs w:val="24"/>
        </w:rPr>
        <w:t xml:space="preserve">a male that matched the description </w:t>
      </w:r>
      <w:r w:rsidR="00DA2F08" w:rsidRPr="00DA2F08">
        <w:rPr>
          <w:sz w:val="24"/>
          <w:szCs w:val="24"/>
        </w:rPr>
        <w:t xml:space="preserve">and approached </w:t>
      </w:r>
      <w:r>
        <w:rPr>
          <w:sz w:val="24"/>
          <w:szCs w:val="24"/>
        </w:rPr>
        <w:t>him</w:t>
      </w:r>
      <w:r w:rsidR="00174B8D">
        <w:rPr>
          <w:sz w:val="24"/>
          <w:szCs w:val="24"/>
        </w:rPr>
        <w:t xml:space="preserve"> as I did </w:t>
      </w:r>
      <w:r w:rsidR="00BF69BD">
        <w:rPr>
          <w:sz w:val="24"/>
          <w:szCs w:val="24"/>
        </w:rPr>
        <w:t>this,</w:t>
      </w:r>
      <w:r w:rsidR="00174B8D">
        <w:rPr>
          <w:sz w:val="24"/>
          <w:szCs w:val="24"/>
        </w:rPr>
        <w:t xml:space="preserve"> I activated my Body Worn Video </w:t>
      </w:r>
      <w:r w:rsidR="00C30DB2">
        <w:rPr>
          <w:sz w:val="24"/>
          <w:szCs w:val="24"/>
        </w:rPr>
        <w:t xml:space="preserve">(BWV) </w:t>
      </w:r>
      <w:r w:rsidR="00C30DB2" w:rsidRPr="00C30DB2">
        <w:rPr>
          <w:sz w:val="24"/>
          <w:szCs w:val="24"/>
        </w:rPr>
        <w:t>to capture the incident and evidence that may later be exhibited in court</w:t>
      </w:r>
      <w:r w:rsidR="00DA2F08" w:rsidRPr="00DA2F08">
        <w:rPr>
          <w:sz w:val="24"/>
          <w:szCs w:val="24"/>
        </w:rPr>
        <w:t>.</w:t>
      </w:r>
      <w:r w:rsidR="00116270">
        <w:rPr>
          <w:sz w:val="24"/>
          <w:szCs w:val="24"/>
        </w:rPr>
        <w:t xml:space="preserve"> The</w:t>
      </w:r>
      <w:r w:rsidR="00DA2F08" w:rsidRPr="00DA2F08">
        <w:rPr>
          <w:sz w:val="24"/>
          <w:szCs w:val="24"/>
        </w:rPr>
        <w:t xml:space="preserve"> male was extremely volatile</w:t>
      </w:r>
      <w:r w:rsidR="00116270">
        <w:rPr>
          <w:sz w:val="24"/>
          <w:szCs w:val="24"/>
        </w:rPr>
        <w:t xml:space="preserve"> and aggressive</w:t>
      </w:r>
      <w:r w:rsidR="00DA2F08" w:rsidRPr="00DA2F08">
        <w:rPr>
          <w:sz w:val="24"/>
          <w:szCs w:val="24"/>
        </w:rPr>
        <w:t>, as he had consumed a large amount of alcohol.</w:t>
      </w:r>
      <w:r w:rsidR="00374F53">
        <w:rPr>
          <w:sz w:val="24"/>
          <w:szCs w:val="24"/>
        </w:rPr>
        <w:t xml:space="preserve"> According to </w:t>
      </w:r>
      <w:r w:rsidR="00374F53" w:rsidRPr="00DA2F08">
        <w:rPr>
          <w:sz w:val="24"/>
          <w:szCs w:val="24"/>
        </w:rPr>
        <w:t>Ackermann, K. (2022): “Research has shown that any amount of alcohol consumption disrupts normal brain function. It weakens our brain mechanisms that normally restrain impulsive behaviours such as aggression and can lead to misjudging situations and overreacting.”</w:t>
      </w:r>
      <w:r w:rsidR="00877377">
        <w:rPr>
          <w:sz w:val="24"/>
          <w:szCs w:val="24"/>
        </w:rPr>
        <w:t xml:space="preserve"> To mitigate this I </w:t>
      </w:r>
      <w:r w:rsidR="00867AF7">
        <w:rPr>
          <w:sz w:val="24"/>
          <w:szCs w:val="24"/>
        </w:rPr>
        <w:t xml:space="preserve">began to use open questions such as “how are you” and “is </w:t>
      </w:r>
      <w:proofErr w:type="spellStart"/>
      <w:r w:rsidR="00867AF7">
        <w:rPr>
          <w:sz w:val="24"/>
          <w:szCs w:val="24"/>
        </w:rPr>
        <w:t>their</w:t>
      </w:r>
      <w:proofErr w:type="spellEnd"/>
      <w:r w:rsidR="00867AF7">
        <w:rPr>
          <w:sz w:val="24"/>
          <w:szCs w:val="24"/>
        </w:rPr>
        <w:t xml:space="preserve"> anything I can do to help you” I wanted the male to remain calm </w:t>
      </w:r>
      <w:r w:rsidR="008C5624">
        <w:rPr>
          <w:sz w:val="24"/>
          <w:szCs w:val="24"/>
        </w:rPr>
        <w:t>and keep communicating with me, I also used open and relaxed body language</w:t>
      </w:r>
      <w:r w:rsidR="004A5DC9">
        <w:rPr>
          <w:sz w:val="24"/>
          <w:szCs w:val="24"/>
        </w:rPr>
        <w:t xml:space="preserve">, I did not cross my arms when speaking with the male as he may </w:t>
      </w:r>
      <w:r w:rsidR="0097420C">
        <w:rPr>
          <w:sz w:val="24"/>
          <w:szCs w:val="24"/>
        </w:rPr>
        <w:t>have perceived this as me being closed off and defensive.</w:t>
      </w:r>
    </w:p>
    <w:p w14:paraId="706DEA2D" w14:textId="77777777" w:rsidR="00374F53" w:rsidRDefault="00374F53" w:rsidP="00DA2F08">
      <w:pPr>
        <w:jc w:val="both"/>
        <w:rPr>
          <w:sz w:val="24"/>
          <w:szCs w:val="24"/>
        </w:rPr>
      </w:pPr>
    </w:p>
    <w:p w14:paraId="49FCC8AC" w14:textId="7513EEBF" w:rsidR="00DA2F08" w:rsidRPr="00DA2F08" w:rsidRDefault="00DA2F08" w:rsidP="00DA2F08">
      <w:pPr>
        <w:jc w:val="both"/>
        <w:rPr>
          <w:sz w:val="24"/>
          <w:szCs w:val="24"/>
        </w:rPr>
      </w:pPr>
    </w:p>
    <w:p w14:paraId="0AE8E7D8" w14:textId="77777777" w:rsidR="001612CB" w:rsidRPr="00DA2F08" w:rsidRDefault="008E35B0" w:rsidP="001612CB">
      <w:pPr>
        <w:jc w:val="both"/>
        <w:rPr>
          <w:sz w:val="24"/>
          <w:szCs w:val="24"/>
        </w:rPr>
      </w:pPr>
      <w:r>
        <w:rPr>
          <w:sz w:val="24"/>
          <w:szCs w:val="24"/>
        </w:rPr>
        <w:t xml:space="preserve">Considering the </w:t>
      </w:r>
      <w:r w:rsidR="00356FE5">
        <w:rPr>
          <w:sz w:val="24"/>
          <w:szCs w:val="24"/>
        </w:rPr>
        <w:t xml:space="preserve">third principle of the NDM “consider powers and policy” I identified that the male was currently committing the offence </w:t>
      </w:r>
      <w:r w:rsidR="001612CB" w:rsidRPr="00DA2F08">
        <w:rPr>
          <w:sz w:val="24"/>
          <w:szCs w:val="24"/>
        </w:rPr>
        <w:t>being drunk and disorderly.</w:t>
      </w:r>
    </w:p>
    <w:p w14:paraId="03A17C9C" w14:textId="228AA0F7" w:rsidR="008E35B0" w:rsidRDefault="001612CB" w:rsidP="001612CB">
      <w:pPr>
        <w:jc w:val="both"/>
        <w:rPr>
          <w:sz w:val="24"/>
          <w:szCs w:val="24"/>
        </w:rPr>
      </w:pPr>
      <w:r>
        <w:rPr>
          <w:sz w:val="24"/>
          <w:szCs w:val="24"/>
        </w:rPr>
        <w:t>“</w:t>
      </w:r>
      <w:r w:rsidRPr="00DA2F08">
        <w:rPr>
          <w:sz w:val="24"/>
          <w:szCs w:val="24"/>
        </w:rPr>
        <w:t>Section 91(1) of the Criminal Justice Act 1967: “It is an offence to behave in a disorderly manner in a public place while being drunk." (Legislation.gov.uk, 2023)</w:t>
      </w:r>
      <w:r w:rsidR="002A40BE">
        <w:rPr>
          <w:sz w:val="24"/>
          <w:szCs w:val="24"/>
        </w:rPr>
        <w:t xml:space="preserve"> as the male was currently communicating with me and that we had built a positive rappo</w:t>
      </w:r>
      <w:r w:rsidR="002A02E6">
        <w:rPr>
          <w:sz w:val="24"/>
          <w:szCs w:val="24"/>
        </w:rPr>
        <w:t xml:space="preserve">rt all though I had the power to arrest the male for the offence </w:t>
      </w:r>
    </w:p>
    <w:p w14:paraId="1B9D4C91" w14:textId="77777777" w:rsidR="002448D1" w:rsidRDefault="002448D1" w:rsidP="00DB7D63">
      <w:pPr>
        <w:pStyle w:val="NormalWeb"/>
        <w:rPr>
          <w:rFonts w:ascii="Arial" w:hAnsi="Arial" w:cs="Arial"/>
          <w:color w:val="000000"/>
        </w:rPr>
      </w:pPr>
      <w:r>
        <w:rPr>
          <w:rFonts w:ascii="Arial" w:hAnsi="Arial" w:cs="Arial"/>
          <w:color w:val="000000"/>
        </w:rPr>
        <w:t>“Section 24A of the police and criminals evidence act 1984- arrest without a warrant: other persons.</w:t>
      </w:r>
    </w:p>
    <w:p w14:paraId="7C8F0BA6" w14:textId="77777777" w:rsidR="002448D1" w:rsidRPr="00091C3D" w:rsidRDefault="002448D1" w:rsidP="002448D1">
      <w:pPr>
        <w:pStyle w:val="NormalWeb"/>
        <w:rPr>
          <w:rFonts w:ascii="Arial" w:hAnsi="Arial" w:cs="Arial"/>
          <w:color w:val="000000"/>
        </w:rPr>
      </w:pPr>
      <w:r w:rsidRPr="00091C3D">
        <w:rPr>
          <w:rFonts w:ascii="Arial" w:hAnsi="Arial" w:cs="Arial"/>
          <w:color w:val="000000"/>
        </w:rPr>
        <w:t>(1)</w:t>
      </w:r>
      <w:r>
        <w:rPr>
          <w:rFonts w:ascii="Arial" w:hAnsi="Arial" w:cs="Arial"/>
          <w:color w:val="000000"/>
        </w:rPr>
        <w:t xml:space="preserve"> </w:t>
      </w:r>
      <w:r w:rsidRPr="00091C3D">
        <w:rPr>
          <w:rFonts w:ascii="Arial" w:hAnsi="Arial" w:cs="Arial"/>
          <w:color w:val="000000"/>
        </w:rPr>
        <w:t>A person other than a constable may arrest without a warrant—</w:t>
      </w:r>
    </w:p>
    <w:p w14:paraId="16BEC942" w14:textId="77777777" w:rsidR="002448D1" w:rsidRPr="00091C3D" w:rsidRDefault="002448D1" w:rsidP="002448D1">
      <w:pPr>
        <w:pStyle w:val="NormalWeb"/>
        <w:rPr>
          <w:rFonts w:ascii="Arial" w:hAnsi="Arial" w:cs="Arial"/>
          <w:color w:val="000000"/>
        </w:rPr>
      </w:pPr>
      <w:r w:rsidRPr="00091C3D">
        <w:rPr>
          <w:rFonts w:ascii="Arial" w:hAnsi="Arial" w:cs="Arial"/>
          <w:color w:val="000000"/>
        </w:rPr>
        <w:t>(a)</w:t>
      </w:r>
      <w:r>
        <w:rPr>
          <w:rFonts w:ascii="Arial" w:hAnsi="Arial" w:cs="Arial"/>
          <w:color w:val="000000"/>
        </w:rPr>
        <w:t xml:space="preserve"> </w:t>
      </w:r>
      <w:r w:rsidRPr="00091C3D">
        <w:rPr>
          <w:rFonts w:ascii="Arial" w:hAnsi="Arial" w:cs="Arial"/>
          <w:color w:val="000000"/>
        </w:rPr>
        <w:t xml:space="preserve">anyone who is in the act of committing an indictable </w:t>
      </w:r>
      <w:proofErr w:type="gramStart"/>
      <w:r w:rsidRPr="00091C3D">
        <w:rPr>
          <w:rFonts w:ascii="Arial" w:hAnsi="Arial" w:cs="Arial"/>
          <w:color w:val="000000"/>
        </w:rPr>
        <w:t>offence;</w:t>
      </w:r>
      <w:proofErr w:type="gramEnd"/>
    </w:p>
    <w:p w14:paraId="303B9676" w14:textId="77777777" w:rsidR="002448D1" w:rsidRDefault="002448D1" w:rsidP="002448D1">
      <w:pPr>
        <w:pStyle w:val="NormalWeb"/>
        <w:rPr>
          <w:rFonts w:ascii="Arial" w:hAnsi="Arial" w:cs="Arial"/>
          <w:color w:val="000000"/>
        </w:rPr>
      </w:pPr>
      <w:r w:rsidRPr="00091C3D">
        <w:rPr>
          <w:rFonts w:ascii="Arial" w:hAnsi="Arial" w:cs="Arial"/>
          <w:color w:val="000000"/>
        </w:rPr>
        <w:t>(b)</w:t>
      </w:r>
      <w:r>
        <w:rPr>
          <w:rFonts w:ascii="Arial" w:hAnsi="Arial" w:cs="Arial"/>
          <w:color w:val="000000"/>
        </w:rPr>
        <w:t xml:space="preserve"> </w:t>
      </w:r>
      <w:r w:rsidRPr="00091C3D">
        <w:rPr>
          <w:rFonts w:ascii="Arial" w:hAnsi="Arial" w:cs="Arial"/>
          <w:color w:val="000000"/>
        </w:rPr>
        <w:t>anyone whom he has reasonable grounds for suspecting to be committing an indictable offence.</w:t>
      </w:r>
    </w:p>
    <w:p w14:paraId="7907EA28" w14:textId="77777777" w:rsidR="002448D1" w:rsidRPr="00A94741" w:rsidRDefault="002448D1" w:rsidP="002448D1">
      <w:pPr>
        <w:pStyle w:val="NormalWeb"/>
        <w:rPr>
          <w:rFonts w:ascii="Arial" w:hAnsi="Arial" w:cs="Arial"/>
          <w:color w:val="000000"/>
        </w:rPr>
      </w:pPr>
      <w:r w:rsidRPr="00A94741">
        <w:rPr>
          <w:rFonts w:ascii="Arial" w:hAnsi="Arial" w:cs="Arial"/>
          <w:color w:val="000000"/>
        </w:rPr>
        <w:t>(2)</w:t>
      </w:r>
      <w:r>
        <w:rPr>
          <w:rFonts w:ascii="Arial" w:hAnsi="Arial" w:cs="Arial"/>
          <w:color w:val="000000"/>
        </w:rPr>
        <w:t xml:space="preserve"> </w:t>
      </w:r>
      <w:r w:rsidRPr="00A94741">
        <w:rPr>
          <w:rFonts w:ascii="Arial" w:hAnsi="Arial" w:cs="Arial"/>
          <w:color w:val="000000"/>
        </w:rPr>
        <w:t>Where an indictable offence has been committed, a person other than a constable may arrest without a warrant—</w:t>
      </w:r>
    </w:p>
    <w:p w14:paraId="3FAEF0B3" w14:textId="77777777" w:rsidR="002448D1" w:rsidRPr="00A94741" w:rsidRDefault="002448D1" w:rsidP="009009C6">
      <w:pPr>
        <w:pStyle w:val="NormalWeb"/>
        <w:rPr>
          <w:rFonts w:ascii="Arial" w:hAnsi="Arial" w:cs="Arial"/>
          <w:color w:val="000000"/>
        </w:rPr>
      </w:pPr>
      <w:r w:rsidRPr="00A94741">
        <w:rPr>
          <w:rFonts w:ascii="Arial" w:hAnsi="Arial" w:cs="Arial"/>
          <w:color w:val="000000"/>
        </w:rPr>
        <w:t>(a)</w:t>
      </w:r>
      <w:r>
        <w:rPr>
          <w:rFonts w:ascii="Arial" w:hAnsi="Arial" w:cs="Arial"/>
          <w:color w:val="000000"/>
        </w:rPr>
        <w:t xml:space="preserve"> </w:t>
      </w:r>
      <w:r w:rsidRPr="00A94741">
        <w:rPr>
          <w:rFonts w:ascii="Arial" w:hAnsi="Arial" w:cs="Arial"/>
          <w:color w:val="000000"/>
        </w:rPr>
        <w:t xml:space="preserve">anyone who is guilty of the </w:t>
      </w:r>
      <w:proofErr w:type="gramStart"/>
      <w:r w:rsidRPr="00A94741">
        <w:rPr>
          <w:rFonts w:ascii="Arial" w:hAnsi="Arial" w:cs="Arial"/>
          <w:color w:val="000000"/>
        </w:rPr>
        <w:t>offence;</w:t>
      </w:r>
      <w:proofErr w:type="gramEnd"/>
    </w:p>
    <w:p w14:paraId="3554D9B8" w14:textId="77777777" w:rsidR="002448D1" w:rsidRDefault="002448D1" w:rsidP="002448D1">
      <w:pPr>
        <w:pStyle w:val="NormalWeb"/>
        <w:spacing w:before="0" w:beforeAutospacing="0" w:after="0" w:afterAutospacing="0"/>
        <w:rPr>
          <w:rFonts w:ascii="Arial" w:hAnsi="Arial" w:cs="Arial"/>
          <w:color w:val="000000"/>
        </w:rPr>
      </w:pPr>
      <w:r w:rsidRPr="00A94741">
        <w:rPr>
          <w:rFonts w:ascii="Arial" w:hAnsi="Arial" w:cs="Arial"/>
          <w:color w:val="000000"/>
        </w:rPr>
        <w:t>(b)</w:t>
      </w:r>
      <w:r>
        <w:rPr>
          <w:rFonts w:ascii="Arial" w:hAnsi="Arial" w:cs="Arial"/>
          <w:color w:val="000000"/>
        </w:rPr>
        <w:t xml:space="preserve"> </w:t>
      </w:r>
      <w:r w:rsidRPr="00A94741">
        <w:rPr>
          <w:rFonts w:ascii="Arial" w:hAnsi="Arial" w:cs="Arial"/>
          <w:color w:val="000000"/>
        </w:rPr>
        <w:t>anyone whom he has reasonable grounds for suspecting to be guilty of it.</w:t>
      </w:r>
      <w:r>
        <w:rPr>
          <w:rFonts w:ascii="Arial" w:hAnsi="Arial" w:cs="Arial"/>
          <w:color w:val="000000"/>
        </w:rPr>
        <w:t>”</w:t>
      </w:r>
    </w:p>
    <w:p w14:paraId="133147C1" w14:textId="77777777" w:rsidR="002448D1" w:rsidRDefault="002448D1" w:rsidP="002448D1">
      <w:pPr>
        <w:pStyle w:val="NormalWeb"/>
        <w:spacing w:before="0" w:beforeAutospacing="0" w:after="0" w:afterAutospacing="0"/>
        <w:rPr>
          <w:rFonts w:ascii="Arial" w:hAnsi="Arial" w:cs="Arial"/>
          <w:color w:val="000000"/>
        </w:rPr>
      </w:pPr>
      <w:r w:rsidRPr="00590F2C">
        <w:rPr>
          <w:rFonts w:ascii="Arial" w:hAnsi="Arial" w:cs="Arial"/>
          <w:color w:val="000000"/>
        </w:rPr>
        <w:t>legislation.gov.uk (2012)</w:t>
      </w:r>
    </w:p>
    <w:p w14:paraId="7EAF069A" w14:textId="77777777" w:rsidR="002448D1" w:rsidRDefault="002448D1" w:rsidP="001612CB">
      <w:pPr>
        <w:jc w:val="both"/>
        <w:rPr>
          <w:sz w:val="24"/>
          <w:szCs w:val="24"/>
        </w:rPr>
      </w:pPr>
    </w:p>
    <w:p w14:paraId="2481B302" w14:textId="47EC4582" w:rsidR="00EF2D47" w:rsidRDefault="00EF2D47" w:rsidP="001612CB">
      <w:pPr>
        <w:jc w:val="both"/>
        <w:rPr>
          <w:sz w:val="24"/>
          <w:szCs w:val="24"/>
        </w:rPr>
      </w:pPr>
      <w:r>
        <w:rPr>
          <w:sz w:val="24"/>
          <w:szCs w:val="24"/>
        </w:rPr>
        <w:t xml:space="preserve">On </w:t>
      </w:r>
      <w:r w:rsidR="008E219C">
        <w:rPr>
          <w:sz w:val="24"/>
          <w:szCs w:val="24"/>
        </w:rPr>
        <w:t>considering</w:t>
      </w:r>
      <w:r>
        <w:rPr>
          <w:sz w:val="24"/>
          <w:szCs w:val="24"/>
        </w:rPr>
        <w:t xml:space="preserve"> my options </w:t>
      </w:r>
      <w:r w:rsidR="007B1B6F">
        <w:rPr>
          <w:sz w:val="24"/>
          <w:szCs w:val="24"/>
        </w:rPr>
        <w:t xml:space="preserve">I </w:t>
      </w:r>
      <w:proofErr w:type="gramStart"/>
      <w:r w:rsidR="007B1B6F">
        <w:rPr>
          <w:sz w:val="24"/>
          <w:szCs w:val="24"/>
        </w:rPr>
        <w:t xml:space="preserve">came to the </w:t>
      </w:r>
      <w:r w:rsidR="008E219C">
        <w:rPr>
          <w:sz w:val="24"/>
          <w:szCs w:val="24"/>
        </w:rPr>
        <w:t>conclusion</w:t>
      </w:r>
      <w:proofErr w:type="gramEnd"/>
      <w:r w:rsidR="007B1B6F">
        <w:rPr>
          <w:sz w:val="24"/>
          <w:szCs w:val="24"/>
        </w:rPr>
        <w:t xml:space="preserve"> that if I was able to remove the male </w:t>
      </w:r>
      <w:r w:rsidR="008E219C">
        <w:rPr>
          <w:sz w:val="24"/>
          <w:szCs w:val="24"/>
        </w:rPr>
        <w:t>from the area this would better mitigate any threat and risk than having to arrest the male which would likely lead to more confrontation.</w:t>
      </w:r>
    </w:p>
    <w:p w14:paraId="5E317B83" w14:textId="77777777" w:rsidR="007963DA" w:rsidRDefault="007963DA" w:rsidP="001612CB">
      <w:pPr>
        <w:jc w:val="both"/>
        <w:rPr>
          <w:sz w:val="24"/>
          <w:szCs w:val="24"/>
        </w:rPr>
      </w:pPr>
    </w:p>
    <w:p w14:paraId="0C91F015" w14:textId="73F126C0" w:rsidR="007963DA" w:rsidRDefault="007963DA" w:rsidP="001612CB">
      <w:pPr>
        <w:jc w:val="both"/>
        <w:rPr>
          <w:sz w:val="24"/>
          <w:szCs w:val="24"/>
        </w:rPr>
      </w:pPr>
      <w:r>
        <w:rPr>
          <w:sz w:val="24"/>
          <w:szCs w:val="24"/>
        </w:rPr>
        <w:t xml:space="preserve">Considering the fourth principle of the NDM “options and contingencies” </w:t>
      </w:r>
      <w:r w:rsidR="00904A4A">
        <w:rPr>
          <w:sz w:val="24"/>
          <w:szCs w:val="24"/>
        </w:rPr>
        <w:t>I identified that the most suitable option would be to communicate with the male and try and find somewhere that he could stay for the evening</w:t>
      </w:r>
      <w:r w:rsidR="006E5BC0">
        <w:rPr>
          <w:sz w:val="24"/>
          <w:szCs w:val="24"/>
        </w:rPr>
        <w:t xml:space="preserve"> as this way we would be fully able to mitigate all threat and risk to ourselves and the public and ensure that the male was safe guarded </w:t>
      </w:r>
      <w:r w:rsidR="00B272D6">
        <w:rPr>
          <w:sz w:val="24"/>
          <w:szCs w:val="24"/>
        </w:rPr>
        <w:t xml:space="preserve">for the evening. After identifying this </w:t>
      </w:r>
      <w:r w:rsidR="00BF69BD">
        <w:rPr>
          <w:sz w:val="24"/>
          <w:szCs w:val="24"/>
        </w:rPr>
        <w:t>option,</w:t>
      </w:r>
      <w:r w:rsidR="00B272D6">
        <w:rPr>
          <w:sz w:val="24"/>
          <w:szCs w:val="24"/>
        </w:rPr>
        <w:t xml:space="preserve"> </w:t>
      </w:r>
      <w:r w:rsidR="008003A4">
        <w:rPr>
          <w:sz w:val="24"/>
          <w:szCs w:val="24"/>
        </w:rPr>
        <w:t xml:space="preserve">I once again communicate </w:t>
      </w:r>
      <w:r w:rsidR="008003A4">
        <w:rPr>
          <w:sz w:val="24"/>
          <w:szCs w:val="24"/>
        </w:rPr>
        <w:lastRenderedPageBreak/>
        <w:t>the male with open questions asking “</w:t>
      </w:r>
      <w:r w:rsidR="00610B88">
        <w:rPr>
          <w:sz w:val="24"/>
          <w:szCs w:val="24"/>
        </w:rPr>
        <w:t xml:space="preserve">how would you feel if you sit in the police car whilst we try and find somewhere for you to go for the evening” the male was happy to do </w:t>
      </w:r>
      <w:proofErr w:type="gramStart"/>
      <w:r w:rsidR="00610B88">
        <w:rPr>
          <w:sz w:val="24"/>
          <w:szCs w:val="24"/>
        </w:rPr>
        <w:t>this</w:t>
      </w:r>
      <w:proofErr w:type="gramEnd"/>
      <w:r w:rsidR="00610B88">
        <w:rPr>
          <w:sz w:val="24"/>
          <w:szCs w:val="24"/>
        </w:rPr>
        <w:t xml:space="preserve"> and he entered the vehicle.</w:t>
      </w:r>
      <w:r w:rsidR="008453E3">
        <w:rPr>
          <w:sz w:val="24"/>
          <w:szCs w:val="24"/>
        </w:rPr>
        <w:t xml:space="preserve"> Following this I asked the male for his details and I ran a PNC check on him</w:t>
      </w:r>
      <w:r w:rsidR="00834ACC">
        <w:rPr>
          <w:sz w:val="24"/>
          <w:szCs w:val="24"/>
        </w:rPr>
        <w:t xml:space="preserve"> as I needed to gather further information and intelligence, with this I identified he had multiple warning markers for </w:t>
      </w:r>
      <w:r w:rsidR="00C55167">
        <w:rPr>
          <w:sz w:val="24"/>
          <w:szCs w:val="24"/>
        </w:rPr>
        <w:t xml:space="preserve">suicide, mental health and self-harm, as I had built a positive </w:t>
      </w:r>
      <w:r w:rsidR="00D148D1">
        <w:rPr>
          <w:sz w:val="24"/>
          <w:szCs w:val="24"/>
        </w:rPr>
        <w:t>rapport with him I asked if there were any friends or relative he could go to</w:t>
      </w:r>
      <w:r w:rsidR="00910F2B">
        <w:rPr>
          <w:sz w:val="24"/>
          <w:szCs w:val="24"/>
        </w:rPr>
        <w:t xml:space="preserve">, however he </w:t>
      </w:r>
      <w:r w:rsidR="006342E8">
        <w:rPr>
          <w:sz w:val="24"/>
          <w:szCs w:val="24"/>
        </w:rPr>
        <w:t>indicated</w:t>
      </w:r>
      <w:r w:rsidR="00910F2B">
        <w:rPr>
          <w:sz w:val="24"/>
          <w:szCs w:val="24"/>
        </w:rPr>
        <w:t xml:space="preserve"> that he had no one in the area and that he wanted to be alone</w:t>
      </w:r>
      <w:r w:rsidR="00DC48C9">
        <w:rPr>
          <w:sz w:val="24"/>
          <w:szCs w:val="24"/>
        </w:rPr>
        <w:t xml:space="preserve">, at this point the male </w:t>
      </w:r>
      <w:r w:rsidR="00E66243">
        <w:rPr>
          <w:sz w:val="24"/>
          <w:szCs w:val="24"/>
        </w:rPr>
        <w:t>had a sudden change in mood and began more aggressive</w:t>
      </w:r>
      <w:r w:rsidR="00910F2B">
        <w:rPr>
          <w:sz w:val="24"/>
          <w:szCs w:val="24"/>
        </w:rPr>
        <w:t xml:space="preserve">. </w:t>
      </w:r>
      <w:r w:rsidR="00910F2B" w:rsidRPr="00DA2F08">
        <w:rPr>
          <w:sz w:val="24"/>
          <w:szCs w:val="24"/>
        </w:rPr>
        <w:t xml:space="preserve">Due to the male's </w:t>
      </w:r>
      <w:r w:rsidR="006342E8">
        <w:rPr>
          <w:sz w:val="24"/>
          <w:szCs w:val="24"/>
        </w:rPr>
        <w:t>unpredictable</w:t>
      </w:r>
      <w:r w:rsidR="00910F2B" w:rsidRPr="00DA2F08">
        <w:rPr>
          <w:sz w:val="24"/>
          <w:szCs w:val="24"/>
        </w:rPr>
        <w:t xml:space="preserve"> behaviour and taking into consideration the duty of care that the police have (The Role and Responsibilities of the Police, 2017), we were not able to leave the male unsupervised, which was done to minimise conflict and safeguard the individual</w:t>
      </w:r>
      <w:r w:rsidR="00BF69BD">
        <w:rPr>
          <w:sz w:val="24"/>
          <w:szCs w:val="24"/>
        </w:rPr>
        <w:t>.</w:t>
      </w:r>
    </w:p>
    <w:p w14:paraId="6585459E" w14:textId="77777777" w:rsidR="008E35B0" w:rsidRDefault="008E35B0" w:rsidP="00DA2F08">
      <w:pPr>
        <w:jc w:val="both"/>
        <w:rPr>
          <w:sz w:val="24"/>
          <w:szCs w:val="24"/>
        </w:rPr>
      </w:pPr>
    </w:p>
    <w:p w14:paraId="77AE13C2" w14:textId="77777777" w:rsidR="00DA2F08" w:rsidRPr="00DA2F08" w:rsidRDefault="00DA2F08" w:rsidP="00DA2F08">
      <w:pPr>
        <w:jc w:val="both"/>
        <w:rPr>
          <w:sz w:val="24"/>
          <w:szCs w:val="24"/>
        </w:rPr>
      </w:pPr>
    </w:p>
    <w:p w14:paraId="3AF8D867" w14:textId="79215585" w:rsidR="00D15380" w:rsidRDefault="00DA2F08" w:rsidP="00DA2F08">
      <w:pPr>
        <w:jc w:val="both"/>
        <w:rPr>
          <w:sz w:val="24"/>
          <w:szCs w:val="24"/>
        </w:rPr>
      </w:pPr>
      <w:r w:rsidRPr="00DA2F08">
        <w:rPr>
          <w:sz w:val="24"/>
          <w:szCs w:val="24"/>
        </w:rPr>
        <w:t>We told the male that he could not go home, to which he began swearing at us and became very aggressive. Aggression can be identified in many ways (Anon, n.d.), for example, verbal aggression. “Verbal aggression involves the use of words or tones to harm or control others. Examples include yelling, swearing, insulting, or threatening. Verbal aggression can be used as a tool to intimidate others, assert power or control, or as a form of retaliation.”</w:t>
      </w:r>
      <w:r w:rsidR="00673365">
        <w:rPr>
          <w:sz w:val="24"/>
          <w:szCs w:val="24"/>
        </w:rPr>
        <w:t xml:space="preserve"> I continued to use </w:t>
      </w:r>
      <w:r w:rsidR="00EA34F2">
        <w:rPr>
          <w:sz w:val="24"/>
          <w:szCs w:val="24"/>
        </w:rPr>
        <w:t xml:space="preserve">communicate with the male however due to his intoxicated state he began to stop listening to me and my </w:t>
      </w:r>
      <w:r w:rsidR="00D15380">
        <w:rPr>
          <w:sz w:val="24"/>
          <w:szCs w:val="24"/>
        </w:rPr>
        <w:t>colleague.</w:t>
      </w:r>
    </w:p>
    <w:p w14:paraId="50EAD6BB" w14:textId="77777777" w:rsidR="00D15380" w:rsidRDefault="00D15380" w:rsidP="00DA2F08">
      <w:pPr>
        <w:jc w:val="both"/>
        <w:rPr>
          <w:sz w:val="24"/>
          <w:szCs w:val="24"/>
        </w:rPr>
      </w:pPr>
    </w:p>
    <w:p w14:paraId="6C38E05A" w14:textId="111B7E85" w:rsidR="00DA2F08" w:rsidRDefault="00D15380" w:rsidP="00DA2F08">
      <w:pPr>
        <w:jc w:val="both"/>
        <w:rPr>
          <w:sz w:val="24"/>
          <w:szCs w:val="24"/>
        </w:rPr>
      </w:pPr>
      <w:r>
        <w:rPr>
          <w:sz w:val="24"/>
          <w:szCs w:val="24"/>
        </w:rPr>
        <w:t xml:space="preserve">Considering the final </w:t>
      </w:r>
      <w:r w:rsidR="00126420">
        <w:rPr>
          <w:sz w:val="24"/>
          <w:szCs w:val="24"/>
        </w:rPr>
        <w:t xml:space="preserve">principle of the NDM “Take action and review” we identified that </w:t>
      </w:r>
      <w:r w:rsidR="003B2DCD">
        <w:rPr>
          <w:sz w:val="24"/>
          <w:szCs w:val="24"/>
        </w:rPr>
        <w:t>without the</w:t>
      </w:r>
      <w:r w:rsidR="00B05146">
        <w:rPr>
          <w:sz w:val="24"/>
          <w:szCs w:val="24"/>
        </w:rPr>
        <w:t xml:space="preserve"> subject offering us with a suitable</w:t>
      </w:r>
      <w:r w:rsidR="00167287">
        <w:rPr>
          <w:sz w:val="24"/>
          <w:szCs w:val="24"/>
        </w:rPr>
        <w:t xml:space="preserve"> place</w:t>
      </w:r>
      <w:r w:rsidR="00B05146">
        <w:rPr>
          <w:sz w:val="24"/>
          <w:szCs w:val="24"/>
        </w:rPr>
        <w:t xml:space="preserve"> to take him for the evening then the best option to mitigate conflict and to safeguard the male was to arrest him </w:t>
      </w:r>
      <w:r w:rsidR="000C67ED">
        <w:rPr>
          <w:sz w:val="24"/>
          <w:szCs w:val="24"/>
        </w:rPr>
        <w:t>for the offence of being drunk and disorderly</w:t>
      </w:r>
      <w:r w:rsidR="00167287">
        <w:rPr>
          <w:sz w:val="24"/>
          <w:szCs w:val="24"/>
        </w:rPr>
        <w:t xml:space="preserve">. As I had been able to communicate with the male throughout the incident </w:t>
      </w:r>
      <w:r w:rsidR="00D260D6">
        <w:rPr>
          <w:sz w:val="24"/>
          <w:szCs w:val="24"/>
        </w:rPr>
        <w:t>I asked him to step out of the police vehicle for me, as I did this the male became extremely aggressive and began to resist arrest</w:t>
      </w:r>
      <w:r w:rsidR="008334E9">
        <w:rPr>
          <w:sz w:val="24"/>
          <w:szCs w:val="24"/>
        </w:rPr>
        <w:t>, I continued to communicate with the male however realised that I would have to change my method of communication</w:t>
      </w:r>
      <w:r w:rsidR="00375356">
        <w:rPr>
          <w:sz w:val="24"/>
          <w:szCs w:val="24"/>
        </w:rPr>
        <w:t xml:space="preserve"> as my initial way of communicating was no longer working</w:t>
      </w:r>
      <w:r w:rsidR="00F825DB">
        <w:rPr>
          <w:sz w:val="24"/>
          <w:szCs w:val="24"/>
        </w:rPr>
        <w:t>, I raised my voice and became more assertive</w:t>
      </w:r>
      <w:r w:rsidR="000E44C1">
        <w:rPr>
          <w:sz w:val="24"/>
          <w:szCs w:val="24"/>
        </w:rPr>
        <w:t xml:space="preserve"> and began </w:t>
      </w:r>
      <w:r w:rsidR="00583C59">
        <w:rPr>
          <w:sz w:val="24"/>
          <w:szCs w:val="24"/>
        </w:rPr>
        <w:t>to respond to him in one word statement such as</w:t>
      </w:r>
      <w:r w:rsidR="000E44C1">
        <w:rPr>
          <w:sz w:val="24"/>
          <w:szCs w:val="24"/>
        </w:rPr>
        <w:t xml:space="preserve"> “stop” and “listen”</w:t>
      </w:r>
      <w:r w:rsidR="00965DEF">
        <w:rPr>
          <w:sz w:val="24"/>
          <w:szCs w:val="24"/>
        </w:rPr>
        <w:t xml:space="preserve">, this had a positive impact as he began to listen and look at me as I was talking to him, as he did this me and my </w:t>
      </w:r>
      <w:r w:rsidR="00BB2535">
        <w:rPr>
          <w:sz w:val="24"/>
          <w:szCs w:val="24"/>
        </w:rPr>
        <w:t>colleague</w:t>
      </w:r>
      <w:r w:rsidR="001C5786">
        <w:rPr>
          <w:sz w:val="24"/>
          <w:szCs w:val="24"/>
        </w:rPr>
        <w:t xml:space="preserve"> </w:t>
      </w:r>
      <w:r w:rsidR="00965DEF">
        <w:rPr>
          <w:sz w:val="24"/>
          <w:szCs w:val="24"/>
        </w:rPr>
        <w:t>place</w:t>
      </w:r>
      <w:r w:rsidR="001C5786">
        <w:rPr>
          <w:sz w:val="24"/>
          <w:szCs w:val="24"/>
        </w:rPr>
        <w:t>d</w:t>
      </w:r>
      <w:r w:rsidR="00965DEF">
        <w:rPr>
          <w:sz w:val="24"/>
          <w:szCs w:val="24"/>
        </w:rPr>
        <w:t xml:space="preserve"> the male in handcuffs</w:t>
      </w:r>
      <w:r w:rsidR="00AF4943">
        <w:rPr>
          <w:sz w:val="24"/>
          <w:szCs w:val="24"/>
        </w:rPr>
        <w:t xml:space="preserve">. Following this </w:t>
      </w:r>
      <w:r w:rsidR="00DE3D77">
        <w:rPr>
          <w:sz w:val="24"/>
          <w:szCs w:val="24"/>
        </w:rPr>
        <w:t xml:space="preserve">I sat him down on the pavement so that he could catch his breath, as I did </w:t>
      </w:r>
      <w:r w:rsidR="00C775EF">
        <w:rPr>
          <w:sz w:val="24"/>
          <w:szCs w:val="24"/>
        </w:rPr>
        <w:t>this,</w:t>
      </w:r>
      <w:r w:rsidR="00DE3D77">
        <w:rPr>
          <w:sz w:val="24"/>
          <w:szCs w:val="24"/>
        </w:rPr>
        <w:t xml:space="preserve"> I returned to using open questions and showing open body language </w:t>
      </w:r>
      <w:r w:rsidR="0036661D">
        <w:rPr>
          <w:sz w:val="24"/>
          <w:szCs w:val="24"/>
        </w:rPr>
        <w:t xml:space="preserve">to make the male aware that the situation had calmed down. Whilst conveying the male to custody I sat in the rear of the police vehicle with him and communicated throughout the journey, this resulted in him being calm </w:t>
      </w:r>
      <w:r w:rsidR="00C775EF">
        <w:rPr>
          <w:sz w:val="24"/>
          <w:szCs w:val="24"/>
        </w:rPr>
        <w:t>for the full remainder of time he was under my supervision.</w:t>
      </w:r>
    </w:p>
    <w:p w14:paraId="0E7B5208" w14:textId="77777777" w:rsidR="004F1BC0" w:rsidRDefault="004F1BC0" w:rsidP="00DA2F08">
      <w:pPr>
        <w:jc w:val="both"/>
        <w:rPr>
          <w:sz w:val="24"/>
          <w:szCs w:val="24"/>
        </w:rPr>
      </w:pPr>
    </w:p>
    <w:p w14:paraId="5779F289" w14:textId="77777777" w:rsidR="004F1BC0" w:rsidRDefault="004F1BC0" w:rsidP="00DA2F08">
      <w:pPr>
        <w:jc w:val="both"/>
        <w:rPr>
          <w:sz w:val="24"/>
          <w:szCs w:val="24"/>
        </w:rPr>
      </w:pPr>
    </w:p>
    <w:p w14:paraId="31AFDF15" w14:textId="37404475" w:rsidR="00421529" w:rsidRDefault="006765C8" w:rsidP="00DA2F08">
      <w:pPr>
        <w:jc w:val="both"/>
        <w:rPr>
          <w:sz w:val="24"/>
          <w:szCs w:val="24"/>
        </w:rPr>
      </w:pPr>
      <w:r>
        <w:rPr>
          <w:sz w:val="24"/>
          <w:szCs w:val="24"/>
        </w:rPr>
        <w:t xml:space="preserve">Considering Driscoll’s </w:t>
      </w:r>
      <w:r w:rsidR="00531C47">
        <w:rPr>
          <w:sz w:val="24"/>
          <w:szCs w:val="24"/>
        </w:rPr>
        <w:t>second</w:t>
      </w:r>
      <w:r>
        <w:rPr>
          <w:sz w:val="24"/>
          <w:szCs w:val="24"/>
        </w:rPr>
        <w:t xml:space="preserve"> principles of his model of reflection</w:t>
      </w:r>
      <w:r w:rsidR="00531C47">
        <w:rPr>
          <w:sz w:val="24"/>
          <w:szCs w:val="24"/>
        </w:rPr>
        <w:t xml:space="preserve"> s</w:t>
      </w:r>
      <w:r w:rsidRPr="00DA2F08">
        <w:rPr>
          <w:sz w:val="24"/>
          <w:szCs w:val="24"/>
        </w:rPr>
        <w:t xml:space="preserve">o what? </w:t>
      </w:r>
      <w:r w:rsidR="00531C47">
        <w:rPr>
          <w:sz w:val="24"/>
          <w:szCs w:val="24"/>
        </w:rPr>
        <w:t>(</w:t>
      </w:r>
      <w:r w:rsidRPr="00DA2F08">
        <w:rPr>
          <w:sz w:val="24"/>
          <w:szCs w:val="24"/>
        </w:rPr>
        <w:t xml:space="preserve">Analyse the </w:t>
      </w:r>
      <w:r w:rsidR="00531C47" w:rsidRPr="00DA2F08">
        <w:rPr>
          <w:sz w:val="24"/>
          <w:szCs w:val="24"/>
        </w:rPr>
        <w:t>event.</w:t>
      </w:r>
      <w:r w:rsidR="00531C47">
        <w:rPr>
          <w:sz w:val="24"/>
          <w:szCs w:val="24"/>
        </w:rPr>
        <w:t xml:space="preserve">) </w:t>
      </w:r>
      <w:r w:rsidR="00722845">
        <w:rPr>
          <w:sz w:val="24"/>
          <w:szCs w:val="24"/>
        </w:rPr>
        <w:t xml:space="preserve">I </w:t>
      </w:r>
      <w:r w:rsidR="00DA2F08" w:rsidRPr="00DA2F08">
        <w:rPr>
          <w:sz w:val="24"/>
          <w:szCs w:val="24"/>
        </w:rPr>
        <w:t xml:space="preserve">believe </w:t>
      </w:r>
      <w:r w:rsidR="00201B90">
        <w:rPr>
          <w:sz w:val="24"/>
          <w:szCs w:val="24"/>
        </w:rPr>
        <w:t>my</w:t>
      </w:r>
      <w:r w:rsidR="00DA2F08" w:rsidRPr="00DA2F08">
        <w:rPr>
          <w:sz w:val="24"/>
          <w:szCs w:val="24"/>
        </w:rPr>
        <w:t xml:space="preserve"> actions were proportionate and did minimise conflict. Throughout this incident, I was constantly thinking of what the best approach </w:t>
      </w:r>
      <w:r w:rsidR="00722845">
        <w:rPr>
          <w:sz w:val="24"/>
          <w:szCs w:val="24"/>
        </w:rPr>
        <w:t>was</w:t>
      </w:r>
      <w:r w:rsidR="00DA2F08" w:rsidRPr="00DA2F08">
        <w:rPr>
          <w:sz w:val="24"/>
          <w:szCs w:val="24"/>
        </w:rPr>
        <w:t xml:space="preserve"> to managing conflict. I believe that I conducted myself in a calm and professional manner in line with the college of policing (College of Policing, 2023) and the policing code of ethics (College of Policing, 2024). and the ethical policing principles (College of Policing (2024)) and limited conflict to the best of my ability.</w:t>
      </w:r>
      <w:r w:rsidR="00722AF6">
        <w:rPr>
          <w:sz w:val="24"/>
          <w:szCs w:val="24"/>
        </w:rPr>
        <w:t xml:space="preserve"> </w:t>
      </w:r>
      <w:r w:rsidR="00DF0E6B">
        <w:rPr>
          <w:sz w:val="24"/>
          <w:szCs w:val="24"/>
        </w:rPr>
        <w:t>Also,</w:t>
      </w:r>
      <w:r w:rsidR="00221A5D">
        <w:rPr>
          <w:sz w:val="24"/>
          <w:szCs w:val="24"/>
        </w:rPr>
        <w:t xml:space="preserve"> </w:t>
      </w:r>
      <w:r w:rsidR="00DA2F08" w:rsidRPr="00DA2F08">
        <w:rPr>
          <w:sz w:val="24"/>
          <w:szCs w:val="24"/>
        </w:rPr>
        <w:t xml:space="preserve">I believe that all my actions were justifiable and proportionate to the incident and were carried out in a professional manner. </w:t>
      </w:r>
      <w:r w:rsidR="00421529">
        <w:rPr>
          <w:sz w:val="24"/>
          <w:szCs w:val="24"/>
        </w:rPr>
        <w:t xml:space="preserve">My use of different communication methods throughout the </w:t>
      </w:r>
      <w:r w:rsidR="00421529">
        <w:rPr>
          <w:sz w:val="24"/>
          <w:szCs w:val="24"/>
        </w:rPr>
        <w:lastRenderedPageBreak/>
        <w:t>incident helped to have a positive impa</w:t>
      </w:r>
      <w:r w:rsidR="00581EE0">
        <w:rPr>
          <w:sz w:val="24"/>
          <w:szCs w:val="24"/>
        </w:rPr>
        <w:t xml:space="preserve">ct on mitigating conflict and build a positive rapport with the subject, I believe because I initially was able to create this positive rapport </w:t>
      </w:r>
      <w:r w:rsidR="00026347">
        <w:rPr>
          <w:sz w:val="24"/>
          <w:szCs w:val="24"/>
        </w:rPr>
        <w:t>it helped to minimise threat and risk when the subject did become aggressive towards officers</w:t>
      </w:r>
      <w:r w:rsidR="00CE7187">
        <w:rPr>
          <w:sz w:val="24"/>
          <w:szCs w:val="24"/>
        </w:rPr>
        <w:t>.</w:t>
      </w:r>
    </w:p>
    <w:p w14:paraId="0AA43F9D" w14:textId="77777777" w:rsidR="00421529" w:rsidRDefault="00421529" w:rsidP="00DA2F08">
      <w:pPr>
        <w:jc w:val="both"/>
        <w:rPr>
          <w:sz w:val="24"/>
          <w:szCs w:val="24"/>
        </w:rPr>
      </w:pPr>
    </w:p>
    <w:p w14:paraId="01C662C1" w14:textId="38C0648A" w:rsidR="00B46CB8" w:rsidRDefault="00026347" w:rsidP="00DA2F08">
      <w:pPr>
        <w:jc w:val="both"/>
        <w:rPr>
          <w:sz w:val="24"/>
          <w:szCs w:val="24"/>
        </w:rPr>
      </w:pPr>
      <w:r>
        <w:rPr>
          <w:sz w:val="24"/>
          <w:szCs w:val="24"/>
        </w:rPr>
        <w:t xml:space="preserve">Considering Driscoll’s </w:t>
      </w:r>
      <w:r w:rsidR="008B7FD4">
        <w:rPr>
          <w:sz w:val="24"/>
          <w:szCs w:val="24"/>
        </w:rPr>
        <w:t>final</w:t>
      </w:r>
      <w:r>
        <w:rPr>
          <w:sz w:val="24"/>
          <w:szCs w:val="24"/>
        </w:rPr>
        <w:t xml:space="preserve"> principles of his model of reflection</w:t>
      </w:r>
      <w:r w:rsidR="008B7FD4">
        <w:rPr>
          <w:sz w:val="24"/>
          <w:szCs w:val="24"/>
        </w:rPr>
        <w:t xml:space="preserve"> </w:t>
      </w:r>
      <w:r w:rsidR="008B7FD4" w:rsidRPr="00DA2F08">
        <w:rPr>
          <w:sz w:val="24"/>
          <w:szCs w:val="24"/>
        </w:rPr>
        <w:t xml:space="preserve">Now what? </w:t>
      </w:r>
      <w:r w:rsidR="008B7FD4">
        <w:rPr>
          <w:sz w:val="24"/>
          <w:szCs w:val="24"/>
        </w:rPr>
        <w:t>(</w:t>
      </w:r>
      <w:r w:rsidR="008B7FD4" w:rsidRPr="00DA2F08">
        <w:rPr>
          <w:sz w:val="24"/>
          <w:szCs w:val="24"/>
        </w:rPr>
        <w:t>Anticipate future practice based on what you learned</w:t>
      </w:r>
      <w:r w:rsidR="008F4A57">
        <w:rPr>
          <w:sz w:val="24"/>
          <w:szCs w:val="24"/>
        </w:rPr>
        <w:t xml:space="preserve">) for future incidents I will try and identify when there is a </w:t>
      </w:r>
      <w:proofErr w:type="spellStart"/>
      <w:r w:rsidR="008F4A57">
        <w:rPr>
          <w:sz w:val="24"/>
          <w:szCs w:val="24"/>
        </w:rPr>
        <w:t>break down</w:t>
      </w:r>
      <w:proofErr w:type="spellEnd"/>
      <w:r w:rsidR="008F4A57">
        <w:rPr>
          <w:sz w:val="24"/>
          <w:szCs w:val="24"/>
        </w:rPr>
        <w:t xml:space="preserve"> in communication sooner as a way to minimise conflict</w:t>
      </w:r>
      <w:r w:rsidR="00F579C9">
        <w:rPr>
          <w:sz w:val="24"/>
          <w:szCs w:val="24"/>
        </w:rPr>
        <w:t xml:space="preserve"> for example in this incident I was able to initially calm the male using specific communication methods</w:t>
      </w:r>
      <w:r w:rsidR="00B30662">
        <w:rPr>
          <w:sz w:val="24"/>
          <w:szCs w:val="24"/>
        </w:rPr>
        <w:t xml:space="preserve"> like open questions, open body language and </w:t>
      </w:r>
      <w:r w:rsidR="00FC0ED3">
        <w:rPr>
          <w:sz w:val="24"/>
          <w:szCs w:val="24"/>
        </w:rPr>
        <w:t>trying to not use hand gestures</w:t>
      </w:r>
      <w:r w:rsidR="00F579C9">
        <w:rPr>
          <w:sz w:val="24"/>
          <w:szCs w:val="24"/>
        </w:rPr>
        <w:t xml:space="preserve"> however I was unable to properly identify the point where there was a </w:t>
      </w:r>
      <w:proofErr w:type="spellStart"/>
      <w:r w:rsidR="00F579C9">
        <w:rPr>
          <w:sz w:val="24"/>
          <w:szCs w:val="24"/>
        </w:rPr>
        <w:t>break down</w:t>
      </w:r>
      <w:proofErr w:type="spellEnd"/>
      <w:r w:rsidR="00F579C9">
        <w:rPr>
          <w:sz w:val="24"/>
          <w:szCs w:val="24"/>
        </w:rPr>
        <w:t xml:space="preserve"> in communication between me and the subject</w:t>
      </w:r>
      <w:r w:rsidR="00FC0ED3">
        <w:rPr>
          <w:sz w:val="24"/>
          <w:szCs w:val="24"/>
        </w:rPr>
        <w:t xml:space="preserve"> such as when he began to stop listening to stop communicating with me when </w:t>
      </w:r>
      <w:r w:rsidR="00FE24BD">
        <w:rPr>
          <w:sz w:val="24"/>
          <w:szCs w:val="24"/>
        </w:rPr>
        <w:t>we would not allow him to be left alone</w:t>
      </w:r>
      <w:r w:rsidR="00F579C9">
        <w:rPr>
          <w:sz w:val="24"/>
          <w:szCs w:val="24"/>
        </w:rPr>
        <w:t xml:space="preserve">, if I am able to identify this </w:t>
      </w:r>
      <w:r w:rsidR="00AA057E">
        <w:rPr>
          <w:sz w:val="24"/>
          <w:szCs w:val="24"/>
        </w:rPr>
        <w:t xml:space="preserve">break in future incidents then I can sooner changed my method of communication to one that is more appropriate for </w:t>
      </w:r>
      <w:r w:rsidR="00B30662">
        <w:rPr>
          <w:sz w:val="24"/>
          <w:szCs w:val="24"/>
        </w:rPr>
        <w:t>the new situation</w:t>
      </w:r>
      <w:r w:rsidR="00FE24BD">
        <w:rPr>
          <w:sz w:val="24"/>
          <w:szCs w:val="24"/>
        </w:rPr>
        <w:t xml:space="preserve"> and hopefully minimise conflict </w:t>
      </w:r>
      <w:r w:rsidR="006E72F2">
        <w:rPr>
          <w:sz w:val="24"/>
          <w:szCs w:val="24"/>
        </w:rPr>
        <w:t>entirely</w:t>
      </w:r>
      <w:r w:rsidR="00A6457E">
        <w:rPr>
          <w:sz w:val="24"/>
          <w:szCs w:val="24"/>
        </w:rPr>
        <w:t>.</w:t>
      </w:r>
    </w:p>
    <w:p w14:paraId="1F2D10B7" w14:textId="77777777" w:rsidR="00B46CB8" w:rsidRDefault="00B46CB8" w:rsidP="00DA2F08">
      <w:pPr>
        <w:jc w:val="both"/>
        <w:rPr>
          <w:sz w:val="24"/>
          <w:szCs w:val="24"/>
        </w:rPr>
      </w:pPr>
    </w:p>
    <w:p w14:paraId="3C398184" w14:textId="6B0B28B6" w:rsidR="00DA2F08" w:rsidRPr="00DA2F08" w:rsidRDefault="00DA2F08" w:rsidP="00DA2F08">
      <w:pPr>
        <w:jc w:val="both"/>
        <w:rPr>
          <w:sz w:val="24"/>
          <w:szCs w:val="24"/>
        </w:rPr>
      </w:pPr>
    </w:p>
    <w:p w14:paraId="052A76EE" w14:textId="77777777" w:rsidR="00DA2F08" w:rsidRPr="00DA2F08" w:rsidRDefault="00DA2F08" w:rsidP="00DA2F08">
      <w:pPr>
        <w:jc w:val="both"/>
        <w:rPr>
          <w:sz w:val="24"/>
          <w:szCs w:val="24"/>
        </w:rPr>
      </w:pPr>
      <w:r w:rsidRPr="00DA2F08">
        <w:rPr>
          <w:sz w:val="24"/>
          <w:szCs w:val="24"/>
        </w:rPr>
        <w:t xml:space="preserve"> </w:t>
      </w:r>
    </w:p>
    <w:p w14:paraId="492130FF" w14:textId="1832F284" w:rsidR="00DA2F08" w:rsidRPr="00DA2F08" w:rsidRDefault="00DA2F08" w:rsidP="00DA2F08">
      <w:pPr>
        <w:jc w:val="both"/>
        <w:rPr>
          <w:sz w:val="24"/>
          <w:szCs w:val="24"/>
        </w:rPr>
      </w:pPr>
      <w:r w:rsidRPr="00DA2F08">
        <w:rPr>
          <w:sz w:val="24"/>
          <w:szCs w:val="24"/>
        </w:rPr>
        <w:t>Word count- 1</w:t>
      </w:r>
      <w:r w:rsidR="002C7464">
        <w:rPr>
          <w:sz w:val="24"/>
          <w:szCs w:val="24"/>
        </w:rPr>
        <w:t>607</w:t>
      </w:r>
    </w:p>
    <w:p w14:paraId="19618ABE" w14:textId="77777777" w:rsidR="00DA2F08" w:rsidRPr="00DA2F08" w:rsidRDefault="00DA2F08" w:rsidP="00DA2F08">
      <w:pPr>
        <w:jc w:val="both"/>
        <w:rPr>
          <w:sz w:val="24"/>
          <w:szCs w:val="24"/>
        </w:rPr>
      </w:pPr>
      <w:r w:rsidRPr="00DA2F08">
        <w:rPr>
          <w:sz w:val="24"/>
          <w:szCs w:val="24"/>
        </w:rPr>
        <w:t xml:space="preserve"> </w:t>
      </w:r>
    </w:p>
    <w:p w14:paraId="545B147F" w14:textId="77777777" w:rsidR="008B28E7" w:rsidRPr="003F5BD4" w:rsidRDefault="008B28E7" w:rsidP="00FF7EBB">
      <w:pPr>
        <w:jc w:val="both"/>
        <w:rPr>
          <w:sz w:val="24"/>
          <w:szCs w:val="24"/>
        </w:rPr>
      </w:pPr>
    </w:p>
    <w:p w14:paraId="452E40A6" w14:textId="77777777" w:rsidR="008B28E7" w:rsidRPr="003F5BD4" w:rsidRDefault="008B28E7" w:rsidP="00FF7EBB">
      <w:pPr>
        <w:jc w:val="both"/>
        <w:rPr>
          <w:sz w:val="24"/>
          <w:szCs w:val="24"/>
        </w:rPr>
      </w:pPr>
    </w:p>
    <w:p w14:paraId="1A730B74" w14:textId="77777777" w:rsidR="008B28E7" w:rsidRPr="003F5BD4" w:rsidRDefault="008B28E7" w:rsidP="00FF7EBB">
      <w:pPr>
        <w:jc w:val="both"/>
        <w:rPr>
          <w:sz w:val="24"/>
          <w:szCs w:val="24"/>
        </w:rPr>
      </w:pPr>
    </w:p>
    <w:p w14:paraId="4A8B313D" w14:textId="77777777" w:rsidR="008B28E7" w:rsidRPr="003F5BD4" w:rsidRDefault="008B28E7" w:rsidP="00FF7EBB">
      <w:pPr>
        <w:jc w:val="both"/>
        <w:rPr>
          <w:sz w:val="24"/>
          <w:szCs w:val="24"/>
        </w:rPr>
      </w:pPr>
    </w:p>
    <w:p w14:paraId="58ECD1AB" w14:textId="77777777" w:rsidR="008B28E7" w:rsidRPr="003F5BD4" w:rsidRDefault="008B28E7" w:rsidP="00FF7EBB">
      <w:pPr>
        <w:jc w:val="both"/>
        <w:rPr>
          <w:sz w:val="24"/>
          <w:szCs w:val="24"/>
        </w:rPr>
      </w:pPr>
    </w:p>
    <w:p w14:paraId="1034652A" w14:textId="77777777" w:rsidR="008B28E7" w:rsidRPr="003F5BD4"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0A600601" w14:textId="77777777" w:rsidR="00E416EE" w:rsidRPr="00E416EE" w:rsidRDefault="00E416EE" w:rsidP="00711A70">
      <w:pPr>
        <w:jc w:val="both"/>
        <w:rPr>
          <w:bCs/>
          <w:sz w:val="24"/>
          <w:szCs w:val="24"/>
        </w:rPr>
      </w:pPr>
    </w:p>
    <w:p w14:paraId="0797331D" w14:textId="77777777" w:rsidR="00025650" w:rsidRPr="00270EEB" w:rsidRDefault="00025650" w:rsidP="00025650">
      <w:pPr>
        <w:jc w:val="both"/>
        <w:rPr>
          <w:sz w:val="24"/>
          <w:szCs w:val="24"/>
        </w:rPr>
      </w:pPr>
    </w:p>
    <w:p w14:paraId="6BD9EEAE" w14:textId="287BB2E9" w:rsidR="006868F0" w:rsidRPr="002B7D27" w:rsidRDefault="0041169F" w:rsidP="002B7D27">
      <w:pPr>
        <w:pStyle w:val="NormalWeb"/>
        <w:spacing w:before="0" w:beforeAutospacing="0" w:after="0" w:afterAutospacing="0"/>
        <w:rPr>
          <w:rFonts w:ascii="Arial" w:hAnsi="Arial" w:cs="Arial"/>
        </w:rPr>
      </w:pPr>
      <w:r w:rsidRPr="00854D74">
        <w:rPr>
          <w:rFonts w:ascii="Arial" w:hAnsi="Arial" w:cs="Arial"/>
        </w:rPr>
        <w:t>During this task, I will outline an incident where I played a significant role</w:t>
      </w:r>
      <w:r w:rsidR="00F23F25" w:rsidRPr="00854D74">
        <w:rPr>
          <w:rFonts w:ascii="Arial" w:hAnsi="Arial" w:cs="Arial"/>
        </w:rPr>
        <w:t xml:space="preserve"> in supporting a victim who was subjected to a hate crime, </w:t>
      </w:r>
      <w:r w:rsidR="005B0BA1" w:rsidRPr="00854D74">
        <w:rPr>
          <w:rFonts w:ascii="Arial" w:hAnsi="Arial" w:cs="Arial"/>
        </w:rPr>
        <w:t xml:space="preserve">I will demonstrate my use of </w:t>
      </w:r>
      <w:r w:rsidR="005B0BA1" w:rsidRPr="002B7D27">
        <w:rPr>
          <w:rFonts w:ascii="Arial" w:hAnsi="Arial" w:cs="Arial"/>
        </w:rPr>
        <w:t xml:space="preserve">the </w:t>
      </w:r>
      <w:r w:rsidR="00831DB2" w:rsidRPr="002B7D27">
        <w:rPr>
          <w:rFonts w:ascii="Arial" w:hAnsi="Arial" w:cs="Arial"/>
        </w:rPr>
        <w:t>victim’s</w:t>
      </w:r>
      <w:r w:rsidR="005B0BA1" w:rsidRPr="002B7D27">
        <w:rPr>
          <w:rFonts w:ascii="Arial" w:hAnsi="Arial" w:cs="Arial"/>
        </w:rPr>
        <w:t xml:space="preserve"> code of practice </w:t>
      </w:r>
      <w:r w:rsidR="002D7A38" w:rsidRPr="002B7D27">
        <w:rPr>
          <w:rFonts w:ascii="Arial" w:hAnsi="Arial" w:cs="Arial"/>
        </w:rPr>
        <w:t>and how I applied them to this incident.</w:t>
      </w:r>
      <w:r w:rsidR="005B71DA" w:rsidRPr="002B7D27">
        <w:rPr>
          <w:rFonts w:ascii="Arial" w:hAnsi="Arial" w:cs="Arial"/>
        </w:rPr>
        <w:t xml:space="preserve"> Following this </w:t>
      </w:r>
      <w:r w:rsidR="00831DB2" w:rsidRPr="002B7D27">
        <w:rPr>
          <w:rFonts w:ascii="Arial" w:hAnsi="Arial" w:cs="Arial"/>
        </w:rPr>
        <w:t xml:space="preserve">I will detail </w:t>
      </w:r>
      <w:r w:rsidR="005B71DA" w:rsidRPr="002B7D27">
        <w:rPr>
          <w:rFonts w:ascii="Arial" w:hAnsi="Arial" w:cs="Arial"/>
        </w:rPr>
        <w:t>how I dealt with a hate crime and how I applied the policing code of ethics (College of Policing, 2024)</w:t>
      </w:r>
      <w:r w:rsidR="002B7D27" w:rsidRPr="002B7D27">
        <w:rPr>
          <w:rFonts w:ascii="Arial" w:hAnsi="Arial" w:cs="Arial"/>
        </w:rPr>
        <w:t>, and w</w:t>
      </w:r>
      <w:r w:rsidR="005B71DA" w:rsidRPr="002B7D27">
        <w:rPr>
          <w:rFonts w:ascii="Arial" w:hAnsi="Arial" w:cs="Arial"/>
        </w:rPr>
        <w:t>ith policing national decision model (College of Policing (2014)</w:t>
      </w:r>
      <w:r w:rsidR="0051378D" w:rsidRPr="002B7D27">
        <w:rPr>
          <w:rFonts w:ascii="Arial" w:hAnsi="Arial" w:cs="Arial"/>
        </w:rPr>
        <w:t>. To effectively reflect on my actions,</w:t>
      </w:r>
      <w:r w:rsidR="005B71DA" w:rsidRPr="002B7D27">
        <w:rPr>
          <w:rFonts w:ascii="Arial" w:hAnsi="Arial" w:cs="Arial"/>
        </w:rPr>
        <w:t xml:space="preserve"> I will also use Driscoll’s</w:t>
      </w:r>
      <w:r w:rsidR="00831DB2" w:rsidRPr="002B7D27">
        <w:rPr>
          <w:rFonts w:ascii="Arial" w:hAnsi="Arial" w:cs="Arial"/>
        </w:rPr>
        <w:t xml:space="preserve"> 1990</w:t>
      </w:r>
      <w:r w:rsidR="005B71DA" w:rsidRPr="002B7D27">
        <w:rPr>
          <w:rFonts w:ascii="Arial" w:hAnsi="Arial" w:cs="Arial"/>
        </w:rPr>
        <w:t xml:space="preserve"> what </w:t>
      </w:r>
      <w:r w:rsidR="006868F0" w:rsidRPr="002B7D27">
        <w:rPr>
          <w:rFonts w:ascii="Arial" w:hAnsi="Arial" w:cs="Arial"/>
        </w:rPr>
        <w:t xml:space="preserve">method of reflection (Nursinganswers.net (2018). </w:t>
      </w:r>
    </w:p>
    <w:p w14:paraId="22A68478" w14:textId="77777777" w:rsidR="006868F0" w:rsidRPr="00854D74" w:rsidRDefault="006868F0" w:rsidP="006868F0">
      <w:pPr>
        <w:jc w:val="both"/>
        <w:rPr>
          <w:sz w:val="24"/>
          <w:szCs w:val="24"/>
        </w:rPr>
      </w:pPr>
    </w:p>
    <w:p w14:paraId="6934C1CA" w14:textId="77777777" w:rsidR="006868F0" w:rsidRPr="00854D74" w:rsidRDefault="006868F0" w:rsidP="006868F0">
      <w:pPr>
        <w:jc w:val="both"/>
        <w:rPr>
          <w:sz w:val="24"/>
          <w:szCs w:val="24"/>
        </w:rPr>
      </w:pPr>
      <w:r w:rsidRPr="00854D74">
        <w:rPr>
          <w:sz w:val="24"/>
          <w:szCs w:val="24"/>
        </w:rPr>
        <w:t>What? Describe what happened.</w:t>
      </w:r>
    </w:p>
    <w:p w14:paraId="27FB4630" w14:textId="77777777" w:rsidR="006868F0" w:rsidRPr="00854D74" w:rsidRDefault="006868F0" w:rsidP="006868F0">
      <w:pPr>
        <w:jc w:val="both"/>
        <w:rPr>
          <w:sz w:val="24"/>
          <w:szCs w:val="24"/>
        </w:rPr>
      </w:pPr>
    </w:p>
    <w:p w14:paraId="6DC0772D" w14:textId="77777777" w:rsidR="006868F0" w:rsidRPr="00854D74" w:rsidRDefault="006868F0" w:rsidP="006868F0">
      <w:pPr>
        <w:jc w:val="both"/>
        <w:rPr>
          <w:sz w:val="24"/>
          <w:szCs w:val="24"/>
        </w:rPr>
      </w:pPr>
      <w:r w:rsidRPr="00854D74">
        <w:rPr>
          <w:sz w:val="24"/>
          <w:szCs w:val="24"/>
        </w:rPr>
        <w:t>So what? Analyse the event.</w:t>
      </w:r>
    </w:p>
    <w:p w14:paraId="0BA8EE17" w14:textId="77777777" w:rsidR="006868F0" w:rsidRPr="00854D74" w:rsidRDefault="006868F0" w:rsidP="006868F0">
      <w:pPr>
        <w:tabs>
          <w:tab w:val="left" w:pos="7592"/>
        </w:tabs>
        <w:jc w:val="both"/>
        <w:rPr>
          <w:sz w:val="24"/>
          <w:szCs w:val="24"/>
        </w:rPr>
      </w:pPr>
    </w:p>
    <w:p w14:paraId="6AC29BD4" w14:textId="77777777" w:rsidR="006868F0" w:rsidRPr="00854D74" w:rsidRDefault="006868F0" w:rsidP="006868F0">
      <w:pPr>
        <w:tabs>
          <w:tab w:val="left" w:pos="7592"/>
        </w:tabs>
        <w:jc w:val="both"/>
        <w:rPr>
          <w:sz w:val="24"/>
          <w:szCs w:val="24"/>
        </w:rPr>
      </w:pPr>
      <w:r w:rsidRPr="00854D74">
        <w:rPr>
          <w:sz w:val="24"/>
          <w:szCs w:val="24"/>
        </w:rPr>
        <w:t>Now what? Anticipate future practice based on what you learned.</w:t>
      </w:r>
    </w:p>
    <w:p w14:paraId="46E10C0D" w14:textId="77777777" w:rsidR="006868F0" w:rsidRPr="00854D74" w:rsidRDefault="006868F0" w:rsidP="006868F0">
      <w:pPr>
        <w:tabs>
          <w:tab w:val="left" w:pos="7592"/>
        </w:tabs>
        <w:jc w:val="both"/>
        <w:rPr>
          <w:sz w:val="24"/>
          <w:szCs w:val="24"/>
        </w:rPr>
      </w:pPr>
      <w:r w:rsidRPr="00854D74">
        <w:rPr>
          <w:sz w:val="24"/>
          <w:szCs w:val="24"/>
        </w:rPr>
        <w:tab/>
      </w:r>
    </w:p>
    <w:p w14:paraId="4298281D" w14:textId="77777777" w:rsidR="006868F0" w:rsidRPr="00854D74" w:rsidRDefault="006868F0" w:rsidP="006868F0">
      <w:pPr>
        <w:tabs>
          <w:tab w:val="left" w:pos="7592"/>
        </w:tabs>
        <w:jc w:val="both"/>
        <w:rPr>
          <w:sz w:val="24"/>
          <w:szCs w:val="24"/>
        </w:rPr>
      </w:pPr>
      <w:r w:rsidRPr="00854D74">
        <w:rPr>
          <w:noProof/>
          <w:sz w:val="24"/>
          <w:szCs w:val="24"/>
        </w:rPr>
        <w:lastRenderedPageBreak/>
        <w:drawing>
          <wp:inline distT="0" distB="0" distL="0" distR="0" wp14:anchorId="73083A97" wp14:editId="7DB6F42B">
            <wp:extent cx="3057754" cy="2627175"/>
            <wp:effectExtent l="0" t="0" r="9525" b="1905"/>
            <wp:docPr id="1631816770" name="Picture 1" descr="Driscoll's Model of Reflection Explained With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scoll's Model of Reflection Explained With Examp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1865" cy="2647891"/>
                    </a:xfrm>
                    <a:prstGeom prst="rect">
                      <a:avLst/>
                    </a:prstGeom>
                    <a:noFill/>
                    <a:ln>
                      <a:noFill/>
                    </a:ln>
                  </pic:spPr>
                </pic:pic>
              </a:graphicData>
            </a:graphic>
          </wp:inline>
        </w:drawing>
      </w:r>
    </w:p>
    <w:p w14:paraId="7BCE6850" w14:textId="6247AEC2" w:rsidR="00F23F25" w:rsidRPr="00854D74" w:rsidRDefault="006868F0" w:rsidP="0041169F">
      <w:pPr>
        <w:pStyle w:val="NormalWeb"/>
        <w:spacing w:before="0" w:beforeAutospacing="0" w:after="0" w:afterAutospacing="0"/>
        <w:rPr>
          <w:rFonts w:ascii="Arial" w:hAnsi="Arial" w:cs="Arial"/>
        </w:rPr>
      </w:pPr>
      <w:r w:rsidRPr="00854D74">
        <w:rPr>
          <w:rFonts w:ascii="Arial" w:hAnsi="Arial" w:cs="Arial"/>
        </w:rPr>
        <w:t xml:space="preserve"> </w:t>
      </w:r>
    </w:p>
    <w:p w14:paraId="37BF4EF3" w14:textId="77777777" w:rsidR="002D7A38" w:rsidRPr="00854D74" w:rsidRDefault="002D7A38" w:rsidP="0041169F">
      <w:pPr>
        <w:pStyle w:val="NormalWeb"/>
        <w:spacing w:before="0" w:beforeAutospacing="0" w:after="0" w:afterAutospacing="0"/>
        <w:rPr>
          <w:rFonts w:ascii="Arial" w:hAnsi="Arial" w:cs="Arial"/>
        </w:rPr>
      </w:pPr>
    </w:p>
    <w:p w14:paraId="00B6989E" w14:textId="424CF7A8" w:rsidR="002D7A38" w:rsidRPr="00854D74" w:rsidRDefault="007A6D22" w:rsidP="0041169F">
      <w:pPr>
        <w:pStyle w:val="NormalWeb"/>
        <w:spacing w:before="0" w:beforeAutospacing="0" w:after="0" w:afterAutospacing="0"/>
        <w:rPr>
          <w:rFonts w:ascii="Arial" w:hAnsi="Arial" w:cs="Arial"/>
        </w:rPr>
      </w:pPr>
      <w:r w:rsidRPr="00854D74">
        <w:rPr>
          <w:rFonts w:ascii="Arial" w:hAnsi="Arial" w:cs="Arial"/>
        </w:rPr>
        <w:t xml:space="preserve">The victim code of practice is split into </w:t>
      </w:r>
      <w:r w:rsidR="006D7721" w:rsidRPr="00854D74">
        <w:rPr>
          <w:rFonts w:ascii="Arial" w:hAnsi="Arial" w:cs="Arial"/>
        </w:rPr>
        <w:t>12 rights</w:t>
      </w:r>
    </w:p>
    <w:p w14:paraId="4FF0728A" w14:textId="77777777" w:rsidR="006D7721" w:rsidRPr="00854D74" w:rsidRDefault="006D7721" w:rsidP="0041169F">
      <w:pPr>
        <w:pStyle w:val="NormalWeb"/>
        <w:spacing w:before="0" w:beforeAutospacing="0" w:after="0" w:afterAutospacing="0"/>
        <w:rPr>
          <w:rFonts w:ascii="Arial" w:hAnsi="Arial" w:cs="Arial"/>
        </w:rPr>
      </w:pPr>
    </w:p>
    <w:p w14:paraId="0119F96C" w14:textId="60AF0CE5" w:rsidR="009E0D8C" w:rsidRPr="00854D74" w:rsidRDefault="009E0D8C" w:rsidP="0041169F">
      <w:pPr>
        <w:pStyle w:val="NormalWeb"/>
        <w:spacing w:before="0" w:beforeAutospacing="0" w:after="0" w:afterAutospacing="0"/>
        <w:rPr>
          <w:rFonts w:ascii="Arial" w:hAnsi="Arial" w:cs="Arial"/>
        </w:rPr>
      </w:pPr>
      <w:r w:rsidRPr="00854D74">
        <w:rPr>
          <w:rFonts w:ascii="Arial" w:hAnsi="Arial" w:cs="Arial"/>
          <w:noProof/>
        </w:rPr>
        <w:drawing>
          <wp:inline distT="0" distB="0" distL="0" distR="0" wp14:anchorId="08A3617F" wp14:editId="303086DF">
            <wp:extent cx="5731510" cy="3234690"/>
            <wp:effectExtent l="0" t="0" r="2540" b="3810"/>
            <wp:docPr id="889809212" name="Picture 3" descr="Victim Code of Practice | OPCC for Avon and Somer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ctim Code of Practice | OPCC for Avon and Somers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34690"/>
                    </a:xfrm>
                    <a:prstGeom prst="rect">
                      <a:avLst/>
                    </a:prstGeom>
                    <a:noFill/>
                    <a:ln>
                      <a:noFill/>
                    </a:ln>
                  </pic:spPr>
                </pic:pic>
              </a:graphicData>
            </a:graphic>
          </wp:inline>
        </w:drawing>
      </w:r>
    </w:p>
    <w:p w14:paraId="56BEE866" w14:textId="77777777" w:rsidR="00F23F25" w:rsidRPr="00854D74" w:rsidRDefault="00F23F25" w:rsidP="0041169F">
      <w:pPr>
        <w:pStyle w:val="NormalWeb"/>
        <w:spacing w:before="0" w:beforeAutospacing="0" w:after="0" w:afterAutospacing="0"/>
        <w:rPr>
          <w:rFonts w:ascii="Arial" w:hAnsi="Arial" w:cs="Arial"/>
        </w:rPr>
      </w:pPr>
    </w:p>
    <w:p w14:paraId="43C3260A" w14:textId="622FEBBD" w:rsidR="00EA40D8" w:rsidRPr="00854D74" w:rsidRDefault="00EA40D8" w:rsidP="002A145F">
      <w:pPr>
        <w:pStyle w:val="NormalWeb"/>
        <w:rPr>
          <w:rFonts w:ascii="Arial" w:hAnsi="Arial" w:cs="Arial"/>
        </w:rPr>
      </w:pPr>
      <w:r w:rsidRPr="00854D74">
        <w:rPr>
          <w:rFonts w:ascii="Arial" w:hAnsi="Arial" w:cs="Arial"/>
        </w:rPr>
        <w:t>“The Victims’ Code explains the rights that everyone can expect to receive as a victim of crime.</w:t>
      </w:r>
    </w:p>
    <w:p w14:paraId="64A0F404" w14:textId="1C414D58" w:rsidR="00EA40D8" w:rsidRPr="00854D74" w:rsidRDefault="00EA40D8" w:rsidP="009009C6">
      <w:pPr>
        <w:pStyle w:val="NormalWeb"/>
        <w:rPr>
          <w:rFonts w:ascii="Arial" w:hAnsi="Arial" w:cs="Arial"/>
        </w:rPr>
      </w:pPr>
      <w:r w:rsidRPr="00854D74">
        <w:rPr>
          <w:rFonts w:ascii="Arial" w:hAnsi="Arial" w:cs="Arial"/>
        </w:rPr>
        <w:t>Whoever you are and whatever the crime, you have the right to be informed about the criminal</w:t>
      </w:r>
      <w:r w:rsidR="002B2867">
        <w:rPr>
          <w:rFonts w:ascii="Arial" w:hAnsi="Arial" w:cs="Arial"/>
        </w:rPr>
        <w:t xml:space="preserve"> </w:t>
      </w:r>
      <w:r w:rsidRPr="00854D74">
        <w:rPr>
          <w:rFonts w:ascii="Arial" w:hAnsi="Arial" w:cs="Arial"/>
        </w:rPr>
        <w:t>justice process and the support available.”</w:t>
      </w:r>
    </w:p>
    <w:p w14:paraId="4449F51A" w14:textId="77777777" w:rsidR="00EA40D8" w:rsidRPr="00854D74" w:rsidRDefault="00EA40D8" w:rsidP="00EA40D8">
      <w:pPr>
        <w:pStyle w:val="NormalWeb"/>
        <w:spacing w:before="0" w:beforeAutospacing="0" w:after="0" w:afterAutospacing="0"/>
        <w:rPr>
          <w:rFonts w:ascii="Arial" w:hAnsi="Arial" w:cs="Arial"/>
        </w:rPr>
      </w:pPr>
    </w:p>
    <w:p w14:paraId="15F5F488" w14:textId="77777777" w:rsidR="00EA40D8" w:rsidRPr="00854D74" w:rsidRDefault="00EA40D8" w:rsidP="00EA40D8">
      <w:pPr>
        <w:pStyle w:val="NormalWeb"/>
        <w:spacing w:before="0" w:beforeAutospacing="0" w:after="0" w:afterAutospacing="0"/>
        <w:rPr>
          <w:rFonts w:ascii="Arial" w:hAnsi="Arial" w:cs="Arial"/>
        </w:rPr>
      </w:pPr>
      <w:r w:rsidRPr="00854D74">
        <w:rPr>
          <w:rFonts w:ascii="Arial" w:hAnsi="Arial" w:cs="Arial"/>
        </w:rPr>
        <w:t>(OPCC for Avon and Somerset. (n.d.).</w:t>
      </w:r>
    </w:p>
    <w:p w14:paraId="6E1AD1F7" w14:textId="77777777" w:rsidR="00EA40D8" w:rsidRPr="00854D74" w:rsidRDefault="00EA40D8" w:rsidP="00EA40D8">
      <w:pPr>
        <w:pStyle w:val="NormalWeb"/>
        <w:spacing w:before="0" w:beforeAutospacing="0" w:after="0" w:afterAutospacing="0"/>
        <w:rPr>
          <w:rFonts w:ascii="Arial" w:hAnsi="Arial" w:cs="Arial"/>
        </w:rPr>
      </w:pPr>
    </w:p>
    <w:p w14:paraId="51C11C35" w14:textId="77777777" w:rsidR="00EA40D8" w:rsidRPr="00854D74" w:rsidRDefault="00EA40D8" w:rsidP="0041169F">
      <w:pPr>
        <w:pStyle w:val="NormalWeb"/>
        <w:spacing w:before="0" w:beforeAutospacing="0" w:after="0" w:afterAutospacing="0"/>
        <w:rPr>
          <w:rFonts w:ascii="Arial" w:hAnsi="Arial" w:cs="Arial"/>
        </w:rPr>
      </w:pPr>
    </w:p>
    <w:p w14:paraId="62F7DB2A" w14:textId="77777777" w:rsidR="0041169F" w:rsidRPr="00854D74" w:rsidRDefault="0041169F" w:rsidP="0041169F">
      <w:pPr>
        <w:pStyle w:val="NormalWeb"/>
        <w:spacing w:before="0" w:beforeAutospacing="0" w:after="0" w:afterAutospacing="0"/>
        <w:rPr>
          <w:rFonts w:ascii="Arial" w:hAnsi="Arial" w:cs="Arial"/>
        </w:rPr>
      </w:pPr>
      <w:r w:rsidRPr="00854D74">
        <w:rPr>
          <w:rFonts w:ascii="Arial" w:hAnsi="Arial" w:cs="Arial"/>
        </w:rPr>
        <w:t> </w:t>
      </w:r>
    </w:p>
    <w:p w14:paraId="01A6B1CF" w14:textId="2D57999D" w:rsidR="00ED0CFC" w:rsidRPr="00854D74" w:rsidRDefault="00ED0CFC" w:rsidP="0041169F">
      <w:pPr>
        <w:pStyle w:val="NormalWeb"/>
        <w:spacing w:before="0" w:beforeAutospacing="0" w:after="0" w:afterAutospacing="0"/>
        <w:rPr>
          <w:rFonts w:ascii="Arial" w:hAnsi="Arial" w:cs="Arial"/>
        </w:rPr>
      </w:pPr>
      <w:r w:rsidRPr="00854D74">
        <w:rPr>
          <w:rFonts w:ascii="Arial" w:hAnsi="Arial" w:cs="Arial"/>
        </w:rPr>
        <w:lastRenderedPageBreak/>
        <w:t xml:space="preserve">Within the nature of the police, a vital aspect is working with victims from many different and diverse backgrounds. The community that police work </w:t>
      </w:r>
      <w:r w:rsidR="00E344A0">
        <w:rPr>
          <w:rFonts w:ascii="Arial" w:hAnsi="Arial" w:cs="Arial"/>
        </w:rPr>
        <w:t>with</w:t>
      </w:r>
      <w:r w:rsidRPr="00854D74">
        <w:rPr>
          <w:rFonts w:ascii="Arial" w:hAnsi="Arial" w:cs="Arial"/>
        </w:rPr>
        <w:t>in can be populated with people with varied ethnic and cultural backgrounds. According to G</w:t>
      </w:r>
      <w:r w:rsidR="00A52317" w:rsidRPr="00854D74">
        <w:rPr>
          <w:rFonts w:ascii="Arial" w:hAnsi="Arial" w:cs="Arial"/>
        </w:rPr>
        <w:t>ov</w:t>
      </w:r>
      <w:r w:rsidRPr="00854D74">
        <w:rPr>
          <w:rFonts w:ascii="Arial" w:hAnsi="Arial" w:cs="Arial"/>
        </w:rPr>
        <w:t xml:space="preserve">.UK (GOV.UK. (n.d.) “In the year ending March 2022, there were 155,841 hate crimes recorded by the police in England and Wales, a 26 percent increase compared with the previous year.” These figures clearly show that members of our communities are being targeted solely due to their protected characteristics. The College of policing (College of Policing (2020) states that “Hate crimes should be treated as priority incidents and consideration given to the most effective response that balances the needs of the incident, police resources available, and the nature of any risk.” </w:t>
      </w:r>
    </w:p>
    <w:p w14:paraId="608BFAAC" w14:textId="77777777" w:rsidR="000E6E84" w:rsidRPr="00854D74" w:rsidRDefault="000E6E84" w:rsidP="00ED0CFC">
      <w:pPr>
        <w:pStyle w:val="NormalWeb"/>
        <w:spacing w:before="0" w:beforeAutospacing="0" w:after="0" w:afterAutospacing="0"/>
        <w:rPr>
          <w:rFonts w:ascii="Arial" w:hAnsi="Arial" w:cs="Arial"/>
        </w:rPr>
      </w:pPr>
    </w:p>
    <w:p w14:paraId="7C75CD23" w14:textId="0CCB86D2" w:rsidR="004C0916" w:rsidRPr="00854D74" w:rsidRDefault="00E01587" w:rsidP="00ED0CFC">
      <w:pPr>
        <w:pStyle w:val="NormalWeb"/>
        <w:spacing w:before="0" w:beforeAutospacing="0" w:after="0" w:afterAutospacing="0"/>
        <w:rPr>
          <w:rFonts w:ascii="Arial" w:hAnsi="Arial" w:cs="Arial"/>
        </w:rPr>
      </w:pPr>
      <w:r>
        <w:rPr>
          <w:rFonts w:ascii="Arial" w:hAnsi="Arial" w:cs="Arial"/>
        </w:rPr>
        <w:t xml:space="preserve">We </w:t>
      </w:r>
      <w:r w:rsidR="00ED0CFC" w:rsidRPr="00854D74">
        <w:rPr>
          <w:rFonts w:ascii="Arial" w:hAnsi="Arial" w:cs="Arial"/>
        </w:rPr>
        <w:t xml:space="preserve">received an emergency call from the Force Control Room (FCR) that there were two males </w:t>
      </w:r>
      <w:r w:rsidR="00A61C59" w:rsidRPr="00854D74">
        <w:rPr>
          <w:rFonts w:ascii="Arial" w:hAnsi="Arial" w:cs="Arial"/>
        </w:rPr>
        <w:t>fighting in</w:t>
      </w:r>
      <w:r w:rsidR="00ED0CFC" w:rsidRPr="00854D74">
        <w:rPr>
          <w:rFonts w:ascii="Arial" w:hAnsi="Arial" w:cs="Arial"/>
        </w:rPr>
        <w:t xml:space="preserve"> a shop and that staff were asking for assistance. FCR</w:t>
      </w:r>
      <w:r w:rsidR="00907361" w:rsidRPr="00854D74">
        <w:rPr>
          <w:rFonts w:ascii="Arial" w:hAnsi="Arial" w:cs="Arial"/>
        </w:rPr>
        <w:t xml:space="preserve"> </w:t>
      </w:r>
      <w:r w:rsidR="00ED0CFC" w:rsidRPr="00854D74">
        <w:rPr>
          <w:rFonts w:ascii="Arial" w:hAnsi="Arial" w:cs="Arial"/>
        </w:rPr>
        <w:t xml:space="preserve">reported that </w:t>
      </w:r>
      <w:r w:rsidR="00F90D6B" w:rsidRPr="00854D74">
        <w:rPr>
          <w:rFonts w:ascii="Arial" w:hAnsi="Arial" w:cs="Arial"/>
        </w:rPr>
        <w:t>“One white male and one Asian male have entered the shop and have started fighting. One ran in, and the other chased him. Staff have closed the shop down until police arrive.</w:t>
      </w:r>
      <w:r w:rsidR="00ED0CFC" w:rsidRPr="00854D74">
        <w:rPr>
          <w:rFonts w:ascii="Arial" w:hAnsi="Arial" w:cs="Arial"/>
        </w:rPr>
        <w:t>" We received no description of the males from FCR; however, we were aware that both males had been fighting and possible offences of assault by acute</w:t>
      </w:r>
      <w:r w:rsidR="00B03575">
        <w:rPr>
          <w:rFonts w:ascii="Arial" w:hAnsi="Arial" w:cs="Arial"/>
        </w:rPr>
        <w:t xml:space="preserve"> bodily harm.</w:t>
      </w:r>
      <w:r w:rsidR="00ED0CFC" w:rsidRPr="00854D74">
        <w:rPr>
          <w:rFonts w:ascii="Arial" w:hAnsi="Arial" w:cs="Arial"/>
        </w:rPr>
        <w:t xml:space="preserve"> </w:t>
      </w:r>
    </w:p>
    <w:p w14:paraId="47CA9BEA" w14:textId="77777777" w:rsidR="004C0916" w:rsidRPr="00854D74" w:rsidRDefault="004C0916" w:rsidP="00ED0CFC">
      <w:pPr>
        <w:pStyle w:val="NormalWeb"/>
        <w:spacing w:before="0" w:beforeAutospacing="0" w:after="0" w:afterAutospacing="0"/>
        <w:rPr>
          <w:rFonts w:ascii="Arial" w:hAnsi="Arial" w:cs="Arial"/>
        </w:rPr>
      </w:pPr>
    </w:p>
    <w:p w14:paraId="44383EFD" w14:textId="159B0C79" w:rsidR="004C0916" w:rsidRPr="00854D74" w:rsidRDefault="004C0916" w:rsidP="004C0916">
      <w:pPr>
        <w:pStyle w:val="NormalWeb"/>
        <w:spacing w:before="0" w:beforeAutospacing="0" w:after="0" w:afterAutospacing="0"/>
        <w:rPr>
          <w:rFonts w:ascii="Arial" w:hAnsi="Arial" w:cs="Arial"/>
        </w:rPr>
      </w:pPr>
      <w:r w:rsidRPr="00854D74">
        <w:rPr>
          <w:rFonts w:ascii="Arial" w:hAnsi="Arial" w:cs="Arial"/>
        </w:rPr>
        <w:t>Highlighting the first key principle of the NDM “Gather information and intelligence,” through communicating with FCR, we were made aware of a limited description of the individuals, and that there was a possibility that one male had been the aggressor due to the information from FCR that “One ran in and the other chased him.”</w:t>
      </w:r>
      <w:r w:rsidR="00177B48" w:rsidRPr="00854D74">
        <w:rPr>
          <w:rFonts w:ascii="Arial" w:hAnsi="Arial" w:cs="Arial"/>
        </w:rPr>
        <w:t xml:space="preserve"> Al</w:t>
      </w:r>
      <w:r w:rsidR="008251FC">
        <w:rPr>
          <w:rFonts w:ascii="Arial" w:hAnsi="Arial" w:cs="Arial"/>
        </w:rPr>
        <w:t xml:space="preserve">though </w:t>
      </w:r>
      <w:r w:rsidR="00177B48" w:rsidRPr="00854D74">
        <w:rPr>
          <w:rFonts w:ascii="Arial" w:hAnsi="Arial" w:cs="Arial"/>
        </w:rPr>
        <w:t xml:space="preserve">information was still </w:t>
      </w:r>
      <w:r w:rsidR="00557E51" w:rsidRPr="00854D74">
        <w:rPr>
          <w:rFonts w:ascii="Arial" w:hAnsi="Arial" w:cs="Arial"/>
        </w:rPr>
        <w:t>limited,</w:t>
      </w:r>
      <w:r w:rsidR="00177B48" w:rsidRPr="00854D74">
        <w:rPr>
          <w:rFonts w:ascii="Arial" w:hAnsi="Arial" w:cs="Arial"/>
        </w:rPr>
        <w:t xml:space="preserve"> I </w:t>
      </w:r>
      <w:r w:rsidR="0062420E" w:rsidRPr="00854D74">
        <w:rPr>
          <w:rFonts w:ascii="Arial" w:hAnsi="Arial" w:cs="Arial"/>
        </w:rPr>
        <w:t xml:space="preserve">considered the possibility that due to the time of </w:t>
      </w:r>
      <w:r w:rsidR="008251FC">
        <w:rPr>
          <w:rFonts w:ascii="Arial" w:hAnsi="Arial" w:cs="Arial"/>
        </w:rPr>
        <w:t xml:space="preserve">the </w:t>
      </w:r>
      <w:r w:rsidR="0062420E" w:rsidRPr="00854D74">
        <w:rPr>
          <w:rFonts w:ascii="Arial" w:hAnsi="Arial" w:cs="Arial"/>
        </w:rPr>
        <w:t xml:space="preserve">evening </w:t>
      </w:r>
      <w:r w:rsidR="00A914EE" w:rsidRPr="00854D74">
        <w:rPr>
          <w:rFonts w:ascii="Arial" w:hAnsi="Arial" w:cs="Arial"/>
        </w:rPr>
        <w:t>and the description of one male being whit</w:t>
      </w:r>
      <w:r w:rsidR="00DF0385">
        <w:rPr>
          <w:rFonts w:ascii="Arial" w:hAnsi="Arial" w:cs="Arial"/>
        </w:rPr>
        <w:t>e</w:t>
      </w:r>
      <w:r w:rsidR="00A914EE" w:rsidRPr="00854D74">
        <w:rPr>
          <w:rFonts w:ascii="Arial" w:hAnsi="Arial" w:cs="Arial"/>
        </w:rPr>
        <w:t xml:space="preserve"> and one male being Asian there was a possibility this incident </w:t>
      </w:r>
      <w:r w:rsidR="00F011F9">
        <w:rPr>
          <w:rFonts w:ascii="Arial" w:hAnsi="Arial" w:cs="Arial"/>
        </w:rPr>
        <w:t xml:space="preserve">could be </w:t>
      </w:r>
      <w:r w:rsidR="00CB2A98">
        <w:rPr>
          <w:rFonts w:ascii="Arial" w:hAnsi="Arial" w:cs="Arial"/>
        </w:rPr>
        <w:t xml:space="preserve">related to </w:t>
      </w:r>
      <w:r w:rsidR="00A914EE" w:rsidRPr="00854D74">
        <w:rPr>
          <w:rFonts w:ascii="Arial" w:hAnsi="Arial" w:cs="Arial"/>
        </w:rPr>
        <w:t>hate crime.</w:t>
      </w:r>
    </w:p>
    <w:p w14:paraId="2F752FC6" w14:textId="77777777" w:rsidR="004C0916" w:rsidRPr="00854D74" w:rsidRDefault="004C0916" w:rsidP="00ED0CFC">
      <w:pPr>
        <w:pStyle w:val="NormalWeb"/>
        <w:spacing w:before="0" w:beforeAutospacing="0" w:after="0" w:afterAutospacing="0"/>
        <w:rPr>
          <w:rFonts w:ascii="Arial" w:hAnsi="Arial" w:cs="Arial"/>
        </w:rPr>
      </w:pPr>
    </w:p>
    <w:p w14:paraId="72FFF437" w14:textId="14F4A988" w:rsidR="00ED0CFC" w:rsidRPr="00854D74" w:rsidRDefault="006C22DC" w:rsidP="00ED0CFC">
      <w:pPr>
        <w:pStyle w:val="NormalWeb"/>
        <w:spacing w:before="0" w:beforeAutospacing="0" w:after="0" w:afterAutospacing="0"/>
        <w:rPr>
          <w:rFonts w:ascii="Arial" w:hAnsi="Arial" w:cs="Arial"/>
        </w:rPr>
      </w:pPr>
      <w:r w:rsidRPr="00854D74">
        <w:rPr>
          <w:rFonts w:ascii="Arial" w:hAnsi="Arial" w:cs="Arial"/>
        </w:rPr>
        <w:t>B</w:t>
      </w:r>
      <w:r w:rsidR="00ED0CFC" w:rsidRPr="00854D74">
        <w:rPr>
          <w:rFonts w:ascii="Arial" w:hAnsi="Arial" w:cs="Arial"/>
        </w:rPr>
        <w:t>odily harm (ABH) (Section 47 Offence’s against the Person Act 1861—Whosoever shall be convicted upon an indictment of any assault occasioning actual bodily harm shall be liable) (Legislation.gov.uk (2011</w:t>
      </w:r>
      <w:r w:rsidRPr="00854D74">
        <w:rPr>
          <w:rFonts w:ascii="Arial" w:hAnsi="Arial" w:cs="Arial"/>
        </w:rPr>
        <w:t>)</w:t>
      </w:r>
    </w:p>
    <w:p w14:paraId="6048CDA7" w14:textId="77777777" w:rsidR="00ED0CFC" w:rsidRPr="00854D74" w:rsidRDefault="00ED0CFC" w:rsidP="00ED0CFC">
      <w:pPr>
        <w:pStyle w:val="NormalWeb"/>
        <w:spacing w:before="0" w:beforeAutospacing="0" w:after="0" w:afterAutospacing="0"/>
        <w:rPr>
          <w:rFonts w:ascii="Arial" w:hAnsi="Arial" w:cs="Arial"/>
        </w:rPr>
      </w:pPr>
      <w:r w:rsidRPr="00854D74">
        <w:rPr>
          <w:rFonts w:ascii="Arial" w:hAnsi="Arial" w:cs="Arial"/>
        </w:rPr>
        <w:t> </w:t>
      </w:r>
    </w:p>
    <w:p w14:paraId="640665CB" w14:textId="0989F280" w:rsidR="00ED0CFC" w:rsidRPr="00854D74" w:rsidRDefault="00B92C51" w:rsidP="00ED0CFC">
      <w:pPr>
        <w:pStyle w:val="NormalWeb"/>
        <w:spacing w:before="0" w:beforeAutospacing="0" w:after="0" w:afterAutospacing="0"/>
        <w:rPr>
          <w:rFonts w:ascii="Arial" w:hAnsi="Arial" w:cs="Arial"/>
        </w:rPr>
      </w:pPr>
      <w:r w:rsidRPr="00854D74">
        <w:rPr>
          <w:rFonts w:ascii="Arial" w:hAnsi="Arial" w:cs="Arial"/>
        </w:rPr>
        <w:t>C</w:t>
      </w:r>
      <w:r w:rsidR="00ED0CFC" w:rsidRPr="00854D74">
        <w:rPr>
          <w:rFonts w:ascii="Arial" w:hAnsi="Arial" w:cs="Arial"/>
        </w:rPr>
        <w:t xml:space="preserve">onsidered the second key principle of the NDM (College of Policing) (2014), "Assess threat and risk and develop a working strategy.” Using our professional judgement, which was assisted by the College of Policing (College of Policing (2023) and the NDM, </w:t>
      </w:r>
      <w:r w:rsidR="00641B99" w:rsidRPr="00854D74">
        <w:rPr>
          <w:rFonts w:ascii="Arial" w:hAnsi="Arial" w:cs="Arial"/>
        </w:rPr>
        <w:t>I</w:t>
      </w:r>
      <w:r w:rsidR="00ED0CFC" w:rsidRPr="00854D74">
        <w:rPr>
          <w:rFonts w:ascii="Arial" w:hAnsi="Arial" w:cs="Arial"/>
        </w:rPr>
        <w:t xml:space="preserve"> assessed that </w:t>
      </w:r>
      <w:r w:rsidR="00A73E0D">
        <w:rPr>
          <w:rFonts w:ascii="Arial" w:hAnsi="Arial" w:cs="Arial"/>
        </w:rPr>
        <w:t xml:space="preserve">the males may be aggressive. </w:t>
      </w:r>
      <w:r w:rsidR="00641B99" w:rsidRPr="00854D74">
        <w:rPr>
          <w:rFonts w:ascii="Arial" w:hAnsi="Arial" w:cs="Arial"/>
        </w:rPr>
        <w:t xml:space="preserve">Due to </w:t>
      </w:r>
      <w:r w:rsidR="00E44EF9" w:rsidRPr="00854D74">
        <w:rPr>
          <w:rFonts w:ascii="Arial" w:hAnsi="Arial" w:cs="Arial"/>
        </w:rPr>
        <w:t>there being three officers attending the call</w:t>
      </w:r>
      <w:r w:rsidR="00641B99" w:rsidRPr="00854D74">
        <w:rPr>
          <w:rFonts w:ascii="Arial" w:hAnsi="Arial" w:cs="Arial"/>
        </w:rPr>
        <w:t xml:space="preserve"> the</w:t>
      </w:r>
      <w:r w:rsidR="00ED0CFC" w:rsidRPr="00854D74">
        <w:rPr>
          <w:rFonts w:ascii="Arial" w:hAnsi="Arial" w:cs="Arial"/>
        </w:rPr>
        <w:t xml:space="preserve"> best course of action to limit threat and conflict was to split up the two males who had been fighting, take them away from each other, and place them both in handcuffs, as we were unaware of what had taken place and w</w:t>
      </w:r>
      <w:r w:rsidR="008C6BDD">
        <w:rPr>
          <w:rFonts w:ascii="Arial" w:hAnsi="Arial" w:cs="Arial"/>
        </w:rPr>
        <w:t xml:space="preserve">hich </w:t>
      </w:r>
      <w:r w:rsidR="00ED0CFC" w:rsidRPr="00854D74">
        <w:rPr>
          <w:rFonts w:ascii="Arial" w:hAnsi="Arial" w:cs="Arial"/>
        </w:rPr>
        <w:t>male was the aggressor. </w:t>
      </w:r>
    </w:p>
    <w:p w14:paraId="647C0CB0" w14:textId="77777777" w:rsidR="00ED0CFC" w:rsidRPr="00854D74" w:rsidRDefault="00ED0CFC" w:rsidP="00ED0CFC">
      <w:pPr>
        <w:pStyle w:val="NormalWeb"/>
        <w:spacing w:before="0" w:beforeAutospacing="0" w:after="0" w:afterAutospacing="0"/>
        <w:rPr>
          <w:rFonts w:ascii="Arial" w:hAnsi="Arial" w:cs="Arial"/>
        </w:rPr>
      </w:pPr>
      <w:r w:rsidRPr="00854D74">
        <w:rPr>
          <w:rFonts w:ascii="Arial" w:hAnsi="Arial" w:cs="Arial"/>
        </w:rPr>
        <w:t> </w:t>
      </w:r>
    </w:p>
    <w:p w14:paraId="1652EEB9" w14:textId="73D4C63C" w:rsidR="00712DFF" w:rsidRDefault="00ED0CFC" w:rsidP="00442224">
      <w:pPr>
        <w:pStyle w:val="NormalWeb"/>
        <w:spacing w:before="0" w:beforeAutospacing="0" w:after="0" w:afterAutospacing="0"/>
        <w:rPr>
          <w:rFonts w:ascii="Arial" w:hAnsi="Arial" w:cs="Arial"/>
        </w:rPr>
      </w:pPr>
      <w:r w:rsidRPr="00854D74">
        <w:rPr>
          <w:rFonts w:ascii="Arial" w:hAnsi="Arial" w:cs="Arial"/>
        </w:rPr>
        <w:t xml:space="preserve">We arrived at the </w:t>
      </w:r>
      <w:r w:rsidR="00E44EF9" w:rsidRPr="00854D74">
        <w:rPr>
          <w:rFonts w:ascii="Arial" w:hAnsi="Arial" w:cs="Arial"/>
        </w:rPr>
        <w:t>scene,</w:t>
      </w:r>
      <w:r w:rsidR="00002719" w:rsidRPr="00854D74">
        <w:rPr>
          <w:rFonts w:ascii="Arial" w:hAnsi="Arial" w:cs="Arial"/>
        </w:rPr>
        <w:t xml:space="preserve"> and I activated my Body Worn Video (BWV) </w:t>
      </w:r>
      <w:r w:rsidR="00002719" w:rsidRPr="00854D74">
        <w:rPr>
          <w:rFonts w:ascii="Arial" w:hAnsi="Arial" w:cs="Arial"/>
          <w:color w:val="000000"/>
        </w:rPr>
        <w:t>to capture the incident and evidence that may later be exhibited in court</w:t>
      </w:r>
      <w:r w:rsidRPr="00854D74">
        <w:rPr>
          <w:rFonts w:ascii="Arial" w:hAnsi="Arial" w:cs="Arial"/>
        </w:rPr>
        <w:t xml:space="preserve">. We entered the shop, and I saw two males appearing to be restraining another male on the floor. </w:t>
      </w:r>
      <w:r w:rsidR="00104F35" w:rsidRPr="00854D74">
        <w:rPr>
          <w:rFonts w:ascii="Arial" w:hAnsi="Arial" w:cs="Arial"/>
        </w:rPr>
        <w:t>My colleague and I</w:t>
      </w:r>
      <w:r w:rsidRPr="00854D74">
        <w:rPr>
          <w:rFonts w:ascii="Arial" w:hAnsi="Arial" w:cs="Arial"/>
        </w:rPr>
        <w:t xml:space="preserve"> </w:t>
      </w:r>
      <w:r w:rsidR="00712DFF">
        <w:rPr>
          <w:rFonts w:ascii="Arial" w:hAnsi="Arial" w:cs="Arial"/>
        </w:rPr>
        <w:t>separated the males.</w:t>
      </w:r>
    </w:p>
    <w:p w14:paraId="3B43EC65" w14:textId="069CE3E3" w:rsidR="00ED0CFC" w:rsidRPr="00854D74" w:rsidRDefault="00ED0CFC" w:rsidP="00442224">
      <w:pPr>
        <w:pStyle w:val="NormalWeb"/>
        <w:spacing w:before="0" w:beforeAutospacing="0" w:after="0" w:afterAutospacing="0"/>
        <w:rPr>
          <w:rFonts w:ascii="Arial" w:hAnsi="Arial" w:cs="Arial"/>
        </w:rPr>
      </w:pPr>
      <w:r w:rsidRPr="00854D74">
        <w:rPr>
          <w:rFonts w:ascii="Arial" w:hAnsi="Arial" w:cs="Arial"/>
        </w:rPr>
        <w:t xml:space="preserve"> </w:t>
      </w:r>
    </w:p>
    <w:p w14:paraId="365397F2" w14:textId="3AB6141C" w:rsidR="002B3865" w:rsidRPr="00854D74" w:rsidRDefault="00ED0CFC" w:rsidP="00ED0CFC">
      <w:pPr>
        <w:pStyle w:val="NormalWeb"/>
        <w:spacing w:before="0" w:beforeAutospacing="0" w:after="0" w:afterAutospacing="0"/>
        <w:rPr>
          <w:rFonts w:ascii="Arial" w:hAnsi="Arial" w:cs="Arial"/>
        </w:rPr>
      </w:pPr>
      <w:r w:rsidRPr="00854D74">
        <w:rPr>
          <w:rFonts w:ascii="Arial" w:hAnsi="Arial" w:cs="Arial"/>
        </w:rPr>
        <w:t xml:space="preserve">Once any further conflict was managed and minimised, I went about speaking to the male. The college of policing (College of Policing (2020) outlines that “effective communication shapes service delivery towards the needs of the public. The various ways in which police communicate should be proportionate to the needs and </w:t>
      </w:r>
      <w:r w:rsidRPr="00854D74">
        <w:rPr>
          <w:rFonts w:ascii="Arial" w:hAnsi="Arial" w:cs="Arial"/>
        </w:rPr>
        <w:lastRenderedPageBreak/>
        <w:t xml:space="preserve">requirements of the different communities they serve.” The male informed me </w:t>
      </w:r>
      <w:r w:rsidR="00FE1F5C">
        <w:rPr>
          <w:rFonts w:ascii="Arial" w:hAnsi="Arial" w:cs="Arial"/>
        </w:rPr>
        <w:t xml:space="preserve">on what had </w:t>
      </w:r>
      <w:r w:rsidRPr="00854D74">
        <w:rPr>
          <w:rFonts w:ascii="Arial" w:hAnsi="Arial" w:cs="Arial"/>
        </w:rPr>
        <w:t>taken place between him and the other male. The male self-defined himself as Asian British of Pakistan decent and stated that he believed the male was aggressive toward him due to his appearance.</w:t>
      </w:r>
      <w:r w:rsidR="00137656">
        <w:rPr>
          <w:rFonts w:ascii="Arial" w:hAnsi="Arial" w:cs="Arial"/>
        </w:rPr>
        <w:t xml:space="preserve"> Following this I </w:t>
      </w:r>
      <w:r w:rsidR="00CE01CB">
        <w:rPr>
          <w:rFonts w:ascii="Arial" w:hAnsi="Arial" w:cs="Arial"/>
        </w:rPr>
        <w:t xml:space="preserve">identified that this male was the victim, I then began to go through the stages of the </w:t>
      </w:r>
      <w:r w:rsidR="00CB0FA5">
        <w:rPr>
          <w:rFonts w:ascii="Arial" w:hAnsi="Arial" w:cs="Arial"/>
        </w:rPr>
        <w:t>victim’s</w:t>
      </w:r>
      <w:r w:rsidR="00CE01CB">
        <w:rPr>
          <w:rFonts w:ascii="Arial" w:hAnsi="Arial" w:cs="Arial"/>
        </w:rPr>
        <w:t xml:space="preserve"> code</w:t>
      </w:r>
      <w:r w:rsidR="002B3865">
        <w:rPr>
          <w:rFonts w:ascii="Arial" w:hAnsi="Arial" w:cs="Arial"/>
        </w:rPr>
        <w:t>, I explain</w:t>
      </w:r>
      <w:r w:rsidR="00EA0AE7">
        <w:rPr>
          <w:rFonts w:ascii="Arial" w:hAnsi="Arial" w:cs="Arial"/>
        </w:rPr>
        <w:t xml:space="preserve">ed </w:t>
      </w:r>
      <w:r w:rsidR="002B3865">
        <w:rPr>
          <w:rFonts w:ascii="Arial" w:hAnsi="Arial" w:cs="Arial"/>
        </w:rPr>
        <w:t xml:space="preserve">to the victim </w:t>
      </w:r>
      <w:r w:rsidR="007A2F97">
        <w:rPr>
          <w:rFonts w:ascii="Arial" w:hAnsi="Arial" w:cs="Arial"/>
        </w:rPr>
        <w:t xml:space="preserve">the </w:t>
      </w:r>
      <w:r w:rsidR="002B3865">
        <w:rPr>
          <w:rFonts w:ascii="Arial" w:hAnsi="Arial" w:cs="Arial"/>
        </w:rPr>
        <w:t>police process and what would happen with the offender in line with “Right 1: to be able to understand and to be understood”</w:t>
      </w:r>
    </w:p>
    <w:p w14:paraId="5AD72703" w14:textId="77777777" w:rsidR="00ED0CFC" w:rsidRPr="00854D74" w:rsidRDefault="00ED0CFC" w:rsidP="00ED0CFC">
      <w:pPr>
        <w:pStyle w:val="NormalWeb"/>
        <w:spacing w:before="0" w:beforeAutospacing="0" w:after="0" w:afterAutospacing="0"/>
        <w:rPr>
          <w:rFonts w:ascii="Arial" w:hAnsi="Arial" w:cs="Arial"/>
        </w:rPr>
      </w:pPr>
      <w:r w:rsidRPr="00854D74">
        <w:rPr>
          <w:rFonts w:ascii="Arial" w:hAnsi="Arial" w:cs="Arial"/>
        </w:rPr>
        <w:t> </w:t>
      </w:r>
    </w:p>
    <w:p w14:paraId="13C882D3" w14:textId="3329F7E6" w:rsidR="00137656" w:rsidRDefault="00ED0CFC" w:rsidP="00ED0CFC">
      <w:pPr>
        <w:pStyle w:val="NormalWeb"/>
        <w:spacing w:before="0" w:beforeAutospacing="0" w:after="0" w:afterAutospacing="0"/>
        <w:rPr>
          <w:rFonts w:ascii="Arial" w:hAnsi="Arial" w:cs="Arial"/>
        </w:rPr>
      </w:pPr>
      <w:r w:rsidRPr="00854D74">
        <w:rPr>
          <w:rFonts w:ascii="Arial" w:hAnsi="Arial" w:cs="Arial"/>
        </w:rPr>
        <w:t xml:space="preserve">After the </w:t>
      </w:r>
      <w:r w:rsidR="000B1816">
        <w:rPr>
          <w:rFonts w:ascii="Arial" w:hAnsi="Arial" w:cs="Arial"/>
        </w:rPr>
        <w:t>victim</w:t>
      </w:r>
      <w:r w:rsidRPr="00854D74">
        <w:rPr>
          <w:rFonts w:ascii="Arial" w:hAnsi="Arial" w:cs="Arial"/>
        </w:rPr>
        <w:t xml:space="preserve"> told me </w:t>
      </w:r>
      <w:r w:rsidR="000B1816">
        <w:rPr>
          <w:rFonts w:ascii="Arial" w:hAnsi="Arial" w:cs="Arial"/>
        </w:rPr>
        <w:t>what had happened</w:t>
      </w:r>
      <w:r w:rsidRPr="00854D74">
        <w:rPr>
          <w:rFonts w:ascii="Arial" w:hAnsi="Arial" w:cs="Arial"/>
        </w:rPr>
        <w:t>, I considered the third key principle of the NDM</w:t>
      </w:r>
      <w:r w:rsidR="00CA2489" w:rsidRPr="00854D74">
        <w:rPr>
          <w:rFonts w:ascii="Arial" w:hAnsi="Arial" w:cs="Arial"/>
        </w:rPr>
        <w:t xml:space="preserve"> “</w:t>
      </w:r>
      <w:r w:rsidRPr="00854D74">
        <w:rPr>
          <w:rFonts w:ascii="Arial" w:hAnsi="Arial" w:cs="Arial"/>
        </w:rPr>
        <w:t>consider powers and policy”</w:t>
      </w:r>
      <w:r w:rsidR="005D3030" w:rsidRPr="00854D74">
        <w:rPr>
          <w:rFonts w:ascii="Arial" w:hAnsi="Arial" w:cs="Arial"/>
        </w:rPr>
        <w:t xml:space="preserve">. </w:t>
      </w:r>
      <w:r w:rsidR="00DB5835">
        <w:rPr>
          <w:rFonts w:ascii="Arial" w:hAnsi="Arial" w:cs="Arial"/>
        </w:rPr>
        <w:t>The male identified that he had been targeted due to this skin colour</w:t>
      </w:r>
      <w:r w:rsidR="00671080">
        <w:rPr>
          <w:rFonts w:ascii="Arial" w:hAnsi="Arial" w:cs="Arial"/>
        </w:rPr>
        <w:t xml:space="preserve"> and had been assaulted by way of the offender trying to gouge out his eye.</w:t>
      </w:r>
    </w:p>
    <w:p w14:paraId="21C57289" w14:textId="3EC1BC3A" w:rsidR="00671080" w:rsidRPr="00854D74" w:rsidRDefault="008925A3" w:rsidP="00671080">
      <w:pPr>
        <w:pStyle w:val="NormalWeb"/>
        <w:spacing w:before="0" w:beforeAutospacing="0" w:after="0" w:afterAutospacing="0"/>
        <w:rPr>
          <w:rFonts w:ascii="Arial" w:hAnsi="Arial" w:cs="Arial"/>
        </w:rPr>
      </w:pPr>
      <w:r>
        <w:rPr>
          <w:rFonts w:ascii="Arial" w:hAnsi="Arial" w:cs="Arial"/>
        </w:rPr>
        <w:t xml:space="preserve">Following </w:t>
      </w:r>
      <w:r w:rsidR="00671080" w:rsidRPr="00854D74">
        <w:rPr>
          <w:rFonts w:ascii="Arial" w:hAnsi="Arial" w:cs="Arial"/>
        </w:rPr>
        <w:t xml:space="preserve">this information </w:t>
      </w:r>
      <w:r w:rsidR="00605E67">
        <w:rPr>
          <w:rFonts w:ascii="Arial" w:hAnsi="Arial" w:cs="Arial"/>
        </w:rPr>
        <w:t xml:space="preserve">I </w:t>
      </w:r>
      <w:r w:rsidR="00671080" w:rsidRPr="00854D74">
        <w:rPr>
          <w:rFonts w:ascii="Arial" w:hAnsi="Arial" w:cs="Arial"/>
        </w:rPr>
        <w:t>considering two offen</w:t>
      </w:r>
      <w:r w:rsidR="00CE2175">
        <w:rPr>
          <w:rFonts w:ascii="Arial" w:hAnsi="Arial" w:cs="Arial"/>
        </w:rPr>
        <w:t>ces</w:t>
      </w:r>
      <w:r w:rsidR="00671080" w:rsidRPr="00854D74">
        <w:rPr>
          <w:rFonts w:ascii="Arial" w:hAnsi="Arial" w:cs="Arial"/>
        </w:rPr>
        <w:t>, the first being:</w:t>
      </w:r>
    </w:p>
    <w:p w14:paraId="2EC7B714" w14:textId="77777777" w:rsidR="00671080" w:rsidRPr="00854D74" w:rsidRDefault="00671080" w:rsidP="00671080">
      <w:pPr>
        <w:pStyle w:val="NormalWeb"/>
        <w:spacing w:before="0" w:beforeAutospacing="0" w:after="0" w:afterAutospacing="0"/>
        <w:rPr>
          <w:rFonts w:ascii="Arial" w:hAnsi="Arial" w:cs="Arial"/>
        </w:rPr>
      </w:pPr>
    </w:p>
    <w:p w14:paraId="3EC754C8" w14:textId="77777777" w:rsidR="00671080" w:rsidRPr="00854D74" w:rsidRDefault="00671080" w:rsidP="00671080">
      <w:pPr>
        <w:pStyle w:val="NormalWeb"/>
        <w:spacing w:before="0" w:beforeAutospacing="0" w:after="0" w:afterAutospacing="0"/>
        <w:rPr>
          <w:rFonts w:ascii="Arial" w:hAnsi="Arial" w:cs="Arial"/>
        </w:rPr>
      </w:pPr>
      <w:r w:rsidRPr="00854D74">
        <w:rPr>
          <w:rFonts w:ascii="Arial" w:hAnsi="Arial" w:cs="Arial"/>
        </w:rPr>
        <w:t>“Racial aggravated public order (Section 31 of the Crime and Disorders Act, 1998)</w:t>
      </w:r>
    </w:p>
    <w:p w14:paraId="000C4052" w14:textId="77777777" w:rsidR="00671080" w:rsidRPr="00854D74" w:rsidRDefault="00671080" w:rsidP="00671080">
      <w:pPr>
        <w:pStyle w:val="NormalWeb"/>
        <w:spacing w:before="0" w:beforeAutospacing="0" w:after="0" w:afterAutospacing="0"/>
        <w:rPr>
          <w:rFonts w:ascii="Arial" w:hAnsi="Arial" w:cs="Arial"/>
        </w:rPr>
      </w:pPr>
      <w:r w:rsidRPr="00854D74">
        <w:rPr>
          <w:rFonts w:ascii="Arial" w:hAnsi="Arial" w:cs="Arial"/>
        </w:rPr>
        <w:t>(1) A person is guilty of an offense under this section if he commits—</w:t>
      </w:r>
    </w:p>
    <w:p w14:paraId="710C3E16" w14:textId="77777777" w:rsidR="00671080" w:rsidRPr="00854D74" w:rsidRDefault="00671080" w:rsidP="00671080">
      <w:pPr>
        <w:pStyle w:val="NormalWeb"/>
        <w:spacing w:before="0" w:beforeAutospacing="0" w:after="0" w:afterAutospacing="0"/>
        <w:rPr>
          <w:rFonts w:ascii="Arial" w:hAnsi="Arial" w:cs="Arial"/>
        </w:rPr>
      </w:pPr>
      <w:r w:rsidRPr="00854D74">
        <w:rPr>
          <w:rFonts w:ascii="Arial" w:hAnsi="Arial" w:cs="Arial"/>
        </w:rPr>
        <w:t>(a) offence under Section 4 of the [1986 c. 64.] Public Order Act 1986 (fear or provocation of violence</w:t>
      </w:r>
      <w:proofErr w:type="gramStart"/>
      <w:r w:rsidRPr="00854D74">
        <w:rPr>
          <w:rFonts w:ascii="Arial" w:hAnsi="Arial" w:cs="Arial"/>
        </w:rPr>
        <w:t>);</w:t>
      </w:r>
      <w:proofErr w:type="gramEnd"/>
    </w:p>
    <w:p w14:paraId="7DB6C9F3" w14:textId="77777777" w:rsidR="00671080" w:rsidRPr="00854D74" w:rsidRDefault="00671080" w:rsidP="00671080">
      <w:pPr>
        <w:pStyle w:val="NormalWeb"/>
        <w:spacing w:before="0" w:beforeAutospacing="0" w:after="0" w:afterAutospacing="0"/>
        <w:rPr>
          <w:rFonts w:ascii="Arial" w:hAnsi="Arial" w:cs="Arial"/>
        </w:rPr>
      </w:pPr>
      <w:r w:rsidRPr="00854D74">
        <w:rPr>
          <w:rFonts w:ascii="Arial" w:hAnsi="Arial" w:cs="Arial"/>
        </w:rPr>
        <w:t>(b) an offense under Section 4A of that Act (intentional harassment, alarm, or distress); or</w:t>
      </w:r>
    </w:p>
    <w:p w14:paraId="686E75C6" w14:textId="77777777" w:rsidR="00671080" w:rsidRPr="00854D74" w:rsidRDefault="00671080" w:rsidP="00671080">
      <w:pPr>
        <w:pStyle w:val="NormalWeb"/>
        <w:spacing w:before="0" w:beforeAutospacing="0" w:after="0" w:afterAutospacing="0"/>
        <w:rPr>
          <w:rFonts w:ascii="Arial" w:hAnsi="Arial" w:cs="Arial"/>
        </w:rPr>
      </w:pPr>
      <w:r w:rsidRPr="00854D74">
        <w:rPr>
          <w:rFonts w:ascii="Arial" w:hAnsi="Arial" w:cs="Arial"/>
        </w:rPr>
        <w:t xml:space="preserve">(c) an offence under Section 5 of that Act (harassment, alarm, or distress), which is racially aggravated for the purposes of this section.” </w:t>
      </w:r>
    </w:p>
    <w:p w14:paraId="70A90890" w14:textId="77777777" w:rsidR="00671080" w:rsidRPr="00854D74" w:rsidRDefault="00671080" w:rsidP="00671080">
      <w:pPr>
        <w:pStyle w:val="NormalWeb"/>
        <w:spacing w:before="0" w:beforeAutospacing="0" w:after="0" w:afterAutospacing="0"/>
        <w:rPr>
          <w:rFonts w:ascii="Arial" w:hAnsi="Arial" w:cs="Arial"/>
        </w:rPr>
      </w:pPr>
      <w:r w:rsidRPr="00854D74">
        <w:rPr>
          <w:rFonts w:ascii="Arial" w:hAnsi="Arial" w:cs="Arial"/>
        </w:rPr>
        <w:t>(Legislation.gov.uk. (2022). </w:t>
      </w:r>
    </w:p>
    <w:p w14:paraId="1FBA8223" w14:textId="77777777" w:rsidR="00671080" w:rsidRPr="00854D74" w:rsidRDefault="00671080" w:rsidP="00671080">
      <w:pPr>
        <w:pStyle w:val="NormalWeb"/>
        <w:spacing w:before="0" w:beforeAutospacing="0" w:after="0" w:afterAutospacing="0"/>
        <w:rPr>
          <w:rFonts w:ascii="Arial" w:hAnsi="Arial" w:cs="Arial"/>
        </w:rPr>
      </w:pPr>
    </w:p>
    <w:p w14:paraId="511F3C13" w14:textId="77777777" w:rsidR="00671080" w:rsidRPr="00854D74" w:rsidRDefault="00671080" w:rsidP="00671080">
      <w:pPr>
        <w:pStyle w:val="NormalWeb"/>
        <w:spacing w:before="0" w:beforeAutospacing="0" w:after="0" w:afterAutospacing="0"/>
        <w:rPr>
          <w:rFonts w:ascii="Arial" w:hAnsi="Arial" w:cs="Arial"/>
        </w:rPr>
      </w:pPr>
      <w:r w:rsidRPr="00854D74">
        <w:rPr>
          <w:rFonts w:ascii="Arial" w:hAnsi="Arial" w:cs="Arial"/>
        </w:rPr>
        <w:t>And the second offence:</w:t>
      </w:r>
    </w:p>
    <w:p w14:paraId="36508A0E" w14:textId="77777777" w:rsidR="00671080" w:rsidRPr="00854D74" w:rsidRDefault="00671080" w:rsidP="00671080">
      <w:pPr>
        <w:pStyle w:val="NormalWeb"/>
        <w:spacing w:before="0" w:beforeAutospacing="0" w:after="0" w:afterAutospacing="0"/>
        <w:rPr>
          <w:rFonts w:ascii="Arial" w:hAnsi="Arial" w:cs="Arial"/>
        </w:rPr>
      </w:pPr>
      <w:r w:rsidRPr="00854D74">
        <w:rPr>
          <w:rFonts w:ascii="Arial" w:hAnsi="Arial" w:cs="Arial"/>
        </w:rPr>
        <w:t>“Assault by Acute Bodily Harm (Section 47 Offences Against the Person Act 1861)</w:t>
      </w:r>
    </w:p>
    <w:p w14:paraId="4ACD1D2B" w14:textId="77777777" w:rsidR="00671080" w:rsidRPr="00854D74" w:rsidRDefault="00671080" w:rsidP="00671080">
      <w:pPr>
        <w:pStyle w:val="NormalWeb"/>
        <w:spacing w:before="0" w:beforeAutospacing="0" w:after="0" w:afterAutospacing="0"/>
        <w:rPr>
          <w:rFonts w:ascii="Arial" w:hAnsi="Arial" w:cs="Arial"/>
        </w:rPr>
      </w:pPr>
      <w:r w:rsidRPr="00854D74">
        <w:rPr>
          <w:rFonts w:ascii="Arial" w:hAnsi="Arial" w:cs="Arial"/>
        </w:rPr>
        <w:t>Whoever shall be convicted upon an indictment of any assault occasioning actual bodily harm shall be liable.”</w:t>
      </w:r>
    </w:p>
    <w:p w14:paraId="39E4CB8B" w14:textId="77777777" w:rsidR="00671080" w:rsidRPr="00854D74" w:rsidRDefault="00671080" w:rsidP="00671080">
      <w:pPr>
        <w:pStyle w:val="NormalWeb"/>
        <w:spacing w:before="0" w:beforeAutospacing="0" w:after="0" w:afterAutospacing="0"/>
        <w:rPr>
          <w:rFonts w:ascii="Arial" w:hAnsi="Arial" w:cs="Arial"/>
        </w:rPr>
      </w:pPr>
      <w:r w:rsidRPr="00854D74">
        <w:rPr>
          <w:rFonts w:ascii="Arial" w:hAnsi="Arial" w:cs="Arial"/>
        </w:rPr>
        <w:t>(Legislation.gov.uk (2011). </w:t>
      </w:r>
    </w:p>
    <w:p w14:paraId="196173EE" w14:textId="77777777" w:rsidR="00671080" w:rsidRPr="00854D74" w:rsidRDefault="00671080" w:rsidP="00671080">
      <w:pPr>
        <w:pStyle w:val="NormalWeb"/>
        <w:spacing w:before="0" w:beforeAutospacing="0" w:after="0" w:afterAutospacing="0"/>
        <w:rPr>
          <w:rFonts w:ascii="Arial" w:hAnsi="Arial" w:cs="Arial"/>
        </w:rPr>
      </w:pPr>
      <w:r w:rsidRPr="00854D74">
        <w:rPr>
          <w:rFonts w:ascii="Arial" w:hAnsi="Arial" w:cs="Arial"/>
        </w:rPr>
        <w:t> </w:t>
      </w:r>
    </w:p>
    <w:p w14:paraId="0AE58253" w14:textId="7EFFAC80" w:rsidR="00671080" w:rsidRDefault="00671080" w:rsidP="00671080">
      <w:pPr>
        <w:pStyle w:val="NormalWeb"/>
        <w:spacing w:before="0" w:beforeAutospacing="0" w:after="0" w:afterAutospacing="0"/>
        <w:rPr>
          <w:rFonts w:ascii="Arial" w:hAnsi="Arial" w:cs="Arial"/>
        </w:rPr>
      </w:pPr>
      <w:r w:rsidRPr="00854D74">
        <w:rPr>
          <w:rFonts w:ascii="Arial" w:hAnsi="Arial" w:cs="Arial"/>
        </w:rPr>
        <w:t xml:space="preserve">I </w:t>
      </w:r>
      <w:r w:rsidR="00301C54">
        <w:rPr>
          <w:rFonts w:ascii="Arial" w:hAnsi="Arial" w:cs="Arial"/>
        </w:rPr>
        <w:t xml:space="preserve">also </w:t>
      </w:r>
      <w:r w:rsidRPr="00854D74">
        <w:rPr>
          <w:rFonts w:ascii="Arial" w:hAnsi="Arial" w:cs="Arial"/>
        </w:rPr>
        <w:t>considered the fourth key principle of the NDM “Identify options and contingencies”, I tried to identify the best course of action and what the best possible outcome would be, due to the clear assault and the possibility of this being a hate crime or racially aggravated. The crown prosecution (Crown Prosecution Service (2022) states that “any crime can be prosecuted as a hate crime if the offender has either demonstrated hostility based on race, religion, disability, sexual orientation, or transgender identity."</w:t>
      </w:r>
    </w:p>
    <w:p w14:paraId="51651E39" w14:textId="77777777" w:rsidR="007F0ADC" w:rsidRDefault="007F0ADC" w:rsidP="00C85156">
      <w:pPr>
        <w:pStyle w:val="NormalWeb"/>
        <w:spacing w:before="0" w:beforeAutospacing="0" w:after="0" w:afterAutospacing="0"/>
        <w:rPr>
          <w:rFonts w:ascii="Arial" w:hAnsi="Arial" w:cs="Arial"/>
        </w:rPr>
      </w:pPr>
    </w:p>
    <w:p w14:paraId="109FEAA8" w14:textId="77777777" w:rsidR="007F0ADC" w:rsidRDefault="007F0ADC" w:rsidP="00C85156">
      <w:pPr>
        <w:pStyle w:val="NormalWeb"/>
        <w:spacing w:before="0" w:beforeAutospacing="0" w:after="0" w:afterAutospacing="0"/>
        <w:rPr>
          <w:rFonts w:ascii="Arial" w:hAnsi="Arial" w:cs="Arial"/>
        </w:rPr>
      </w:pPr>
    </w:p>
    <w:p w14:paraId="665BAC07" w14:textId="7DF59680" w:rsidR="008B1B01" w:rsidRDefault="00C85156" w:rsidP="00C85156">
      <w:pPr>
        <w:pStyle w:val="NormalWeb"/>
        <w:spacing w:before="0" w:beforeAutospacing="0" w:after="0" w:afterAutospacing="0"/>
        <w:rPr>
          <w:rFonts w:ascii="Arial" w:hAnsi="Arial" w:cs="Arial"/>
        </w:rPr>
      </w:pPr>
      <w:r w:rsidRPr="00854D74">
        <w:rPr>
          <w:rFonts w:ascii="Arial" w:hAnsi="Arial" w:cs="Arial"/>
        </w:rPr>
        <w:t xml:space="preserve">Considering the final element of the NDM “Take action and review what happened,” I identified that the best course of action was to arrest the </w:t>
      </w:r>
      <w:r w:rsidR="00CE074E">
        <w:rPr>
          <w:rFonts w:ascii="Arial" w:hAnsi="Arial" w:cs="Arial"/>
        </w:rPr>
        <w:t xml:space="preserve">offender </w:t>
      </w:r>
      <w:r w:rsidRPr="00854D74">
        <w:rPr>
          <w:rFonts w:ascii="Arial" w:hAnsi="Arial" w:cs="Arial"/>
        </w:rPr>
        <w:t>that my colleague was speaking to for assault by ABH and for racially aggravated public order. The male was conveyed to custody, and I stayed with the victim</w:t>
      </w:r>
      <w:r w:rsidR="00713433">
        <w:rPr>
          <w:rFonts w:ascii="Arial" w:hAnsi="Arial" w:cs="Arial"/>
        </w:rPr>
        <w:t>. W</w:t>
      </w:r>
      <w:r w:rsidRPr="00854D74">
        <w:rPr>
          <w:rFonts w:ascii="Arial" w:hAnsi="Arial" w:cs="Arial"/>
        </w:rPr>
        <w:t>hilst with th</w:t>
      </w:r>
      <w:r w:rsidR="0006523C">
        <w:rPr>
          <w:rFonts w:ascii="Arial" w:hAnsi="Arial" w:cs="Arial"/>
        </w:rPr>
        <w:t xml:space="preserve">is </w:t>
      </w:r>
      <w:r w:rsidRPr="00854D74">
        <w:rPr>
          <w:rFonts w:ascii="Arial" w:hAnsi="Arial" w:cs="Arial"/>
        </w:rPr>
        <w:t xml:space="preserve">victim I considered the victim code of </w:t>
      </w:r>
      <w:r w:rsidR="002267B5" w:rsidRPr="00854D74">
        <w:rPr>
          <w:rFonts w:ascii="Arial" w:hAnsi="Arial" w:cs="Arial"/>
        </w:rPr>
        <w:t>practice,</w:t>
      </w:r>
      <w:r w:rsidRPr="00854D74">
        <w:rPr>
          <w:rFonts w:ascii="Arial" w:hAnsi="Arial" w:cs="Arial"/>
        </w:rPr>
        <w:t xml:space="preserve"> I informed the male of his </w:t>
      </w:r>
      <w:r w:rsidR="002267B5" w:rsidRPr="00854D74">
        <w:rPr>
          <w:rFonts w:ascii="Arial" w:hAnsi="Arial" w:cs="Arial"/>
        </w:rPr>
        <w:t>rights,</w:t>
      </w:r>
      <w:r w:rsidR="007A6128">
        <w:rPr>
          <w:rFonts w:ascii="Arial" w:hAnsi="Arial" w:cs="Arial"/>
        </w:rPr>
        <w:t xml:space="preserve"> and I identified what he needed to be made aware of now</w:t>
      </w:r>
      <w:r w:rsidR="009A0E84">
        <w:rPr>
          <w:rFonts w:ascii="Arial" w:hAnsi="Arial" w:cs="Arial"/>
        </w:rPr>
        <w:t>, this included</w:t>
      </w:r>
      <w:r w:rsidR="00363855">
        <w:rPr>
          <w:rFonts w:ascii="Arial" w:hAnsi="Arial" w:cs="Arial"/>
        </w:rPr>
        <w:t>:</w:t>
      </w:r>
    </w:p>
    <w:p w14:paraId="0E13C560" w14:textId="77777777" w:rsidR="00403E22" w:rsidRDefault="00403E22" w:rsidP="00C85156">
      <w:pPr>
        <w:pStyle w:val="NormalWeb"/>
        <w:spacing w:before="0" w:beforeAutospacing="0" w:after="0" w:afterAutospacing="0"/>
        <w:rPr>
          <w:rFonts w:ascii="Arial" w:hAnsi="Arial" w:cs="Arial"/>
        </w:rPr>
      </w:pPr>
    </w:p>
    <w:p w14:paraId="40365DBF" w14:textId="5BD4CEF0" w:rsidR="00FC6043" w:rsidRDefault="00FC6043" w:rsidP="00A165CA">
      <w:pPr>
        <w:pStyle w:val="NormalWeb"/>
        <w:numPr>
          <w:ilvl w:val="0"/>
          <w:numId w:val="50"/>
        </w:numPr>
        <w:spacing w:before="0" w:beforeAutospacing="0" w:after="0" w:afterAutospacing="0"/>
        <w:rPr>
          <w:rFonts w:ascii="Arial" w:hAnsi="Arial" w:cs="Arial"/>
        </w:rPr>
      </w:pPr>
      <w:r>
        <w:rPr>
          <w:rFonts w:ascii="Arial" w:hAnsi="Arial" w:cs="Arial"/>
        </w:rPr>
        <w:t>Right 1: To be able to understand and to be understoo</w:t>
      </w:r>
      <w:r w:rsidR="00DD6E38">
        <w:rPr>
          <w:rFonts w:ascii="Arial" w:hAnsi="Arial" w:cs="Arial"/>
        </w:rPr>
        <w:t>d</w:t>
      </w:r>
    </w:p>
    <w:p w14:paraId="60AA409C" w14:textId="77777777" w:rsidR="009D45F9" w:rsidRDefault="009D45F9" w:rsidP="009D45F9">
      <w:pPr>
        <w:pStyle w:val="NormalWeb"/>
        <w:numPr>
          <w:ilvl w:val="0"/>
          <w:numId w:val="50"/>
        </w:numPr>
        <w:spacing w:before="0" w:beforeAutospacing="0" w:after="0" w:afterAutospacing="0"/>
        <w:rPr>
          <w:rFonts w:ascii="Arial" w:hAnsi="Arial" w:cs="Arial"/>
        </w:rPr>
      </w:pPr>
      <w:r>
        <w:rPr>
          <w:rFonts w:ascii="Arial" w:hAnsi="Arial" w:cs="Arial"/>
        </w:rPr>
        <w:t>Right 2: To have the details of the crime recorded without unjustified dela</w:t>
      </w:r>
      <w:r>
        <w:rPr>
          <w:rFonts w:ascii="Arial" w:hAnsi="Arial" w:cs="Arial"/>
        </w:rPr>
        <w:t>y</w:t>
      </w:r>
    </w:p>
    <w:p w14:paraId="59A01BF5" w14:textId="5ABB5B4B" w:rsidR="009D45F9" w:rsidRDefault="009D45F9" w:rsidP="009D45F9">
      <w:pPr>
        <w:pStyle w:val="NormalWeb"/>
        <w:numPr>
          <w:ilvl w:val="0"/>
          <w:numId w:val="50"/>
        </w:numPr>
        <w:spacing w:before="0" w:beforeAutospacing="0" w:after="0" w:afterAutospacing="0"/>
        <w:rPr>
          <w:rFonts w:ascii="Arial" w:hAnsi="Arial" w:cs="Arial"/>
        </w:rPr>
      </w:pPr>
      <w:r>
        <w:rPr>
          <w:rFonts w:ascii="Arial" w:hAnsi="Arial" w:cs="Arial"/>
        </w:rPr>
        <w:t>Right 7: To make a victim personal statement</w:t>
      </w:r>
    </w:p>
    <w:p w14:paraId="7E8D6996" w14:textId="6E5D60AA" w:rsidR="008D518A" w:rsidRDefault="008D518A" w:rsidP="009D45F9">
      <w:pPr>
        <w:pStyle w:val="NormalWeb"/>
        <w:spacing w:before="0" w:beforeAutospacing="0" w:after="0" w:afterAutospacing="0"/>
        <w:ind w:left="360"/>
        <w:rPr>
          <w:rFonts w:ascii="Arial" w:hAnsi="Arial" w:cs="Arial"/>
        </w:rPr>
      </w:pPr>
    </w:p>
    <w:p w14:paraId="1E7232DE" w14:textId="77777777" w:rsidR="00B01880" w:rsidRDefault="00B01880" w:rsidP="00C85156">
      <w:pPr>
        <w:pStyle w:val="NormalWeb"/>
        <w:spacing w:before="0" w:beforeAutospacing="0" w:after="0" w:afterAutospacing="0"/>
        <w:rPr>
          <w:rFonts w:ascii="Arial" w:hAnsi="Arial" w:cs="Arial"/>
        </w:rPr>
      </w:pPr>
    </w:p>
    <w:p w14:paraId="6E6DE897" w14:textId="34FC2FB7" w:rsidR="00C97DE5" w:rsidRDefault="003F4C13" w:rsidP="00C85156">
      <w:pPr>
        <w:pStyle w:val="NormalWeb"/>
        <w:spacing w:before="0" w:beforeAutospacing="0" w:after="0" w:afterAutospacing="0"/>
        <w:rPr>
          <w:rFonts w:ascii="Arial" w:hAnsi="Arial" w:cs="Arial"/>
        </w:rPr>
      </w:pPr>
      <w:r>
        <w:rPr>
          <w:rFonts w:ascii="Arial" w:hAnsi="Arial" w:cs="Arial"/>
        </w:rPr>
        <w:t xml:space="preserve">After I was </w:t>
      </w:r>
      <w:r w:rsidR="00801185">
        <w:rPr>
          <w:rFonts w:ascii="Arial" w:hAnsi="Arial" w:cs="Arial"/>
        </w:rPr>
        <w:t>satisfied</w:t>
      </w:r>
      <w:r>
        <w:rPr>
          <w:rFonts w:ascii="Arial" w:hAnsi="Arial" w:cs="Arial"/>
        </w:rPr>
        <w:t xml:space="preserve"> that the male was aware of these </w:t>
      </w:r>
      <w:r w:rsidR="00371655">
        <w:rPr>
          <w:rFonts w:ascii="Arial" w:hAnsi="Arial" w:cs="Arial"/>
        </w:rPr>
        <w:t xml:space="preserve">rights I went through explaining the </w:t>
      </w:r>
      <w:r w:rsidR="00801185">
        <w:rPr>
          <w:rFonts w:ascii="Arial" w:hAnsi="Arial" w:cs="Arial"/>
        </w:rPr>
        <w:t>investigation</w:t>
      </w:r>
      <w:r w:rsidR="00371655">
        <w:rPr>
          <w:rFonts w:ascii="Arial" w:hAnsi="Arial" w:cs="Arial"/>
        </w:rPr>
        <w:t xml:space="preserve"> and </w:t>
      </w:r>
      <w:r w:rsidR="00801185">
        <w:rPr>
          <w:rFonts w:ascii="Arial" w:hAnsi="Arial" w:cs="Arial"/>
        </w:rPr>
        <w:t>what rights would apply to him in the futur</w:t>
      </w:r>
      <w:r w:rsidR="00A73E0D">
        <w:rPr>
          <w:rFonts w:ascii="Arial" w:hAnsi="Arial" w:cs="Arial"/>
        </w:rPr>
        <w:t>e,</w:t>
      </w:r>
      <w:r w:rsidR="00C85156" w:rsidRPr="00854D74">
        <w:rPr>
          <w:rFonts w:ascii="Arial" w:hAnsi="Arial" w:cs="Arial"/>
        </w:rPr>
        <w:t xml:space="preserve"> I ensured that the male was aware of all the detail in regard to the crime recording</w:t>
      </w:r>
      <w:r w:rsidR="00BE00F7">
        <w:rPr>
          <w:rFonts w:ascii="Arial" w:hAnsi="Arial" w:cs="Arial"/>
        </w:rPr>
        <w:t xml:space="preserve"> (Right 3: To be provided with information when reporting the crime)</w:t>
      </w:r>
      <w:r w:rsidR="00C85156" w:rsidRPr="00854D74">
        <w:rPr>
          <w:rFonts w:ascii="Arial" w:hAnsi="Arial" w:cs="Arial"/>
        </w:rPr>
        <w:t xml:space="preserve">, any possible information and compensation </w:t>
      </w:r>
      <w:r w:rsidR="009630D0">
        <w:rPr>
          <w:rFonts w:ascii="Arial" w:hAnsi="Arial" w:cs="Arial"/>
        </w:rPr>
        <w:t xml:space="preserve">(Right 5: To be provided with information and compensation) </w:t>
      </w:r>
      <w:r w:rsidR="00C85156" w:rsidRPr="00854D74">
        <w:rPr>
          <w:rFonts w:ascii="Arial" w:hAnsi="Arial" w:cs="Arial"/>
        </w:rPr>
        <w:t>and our in-force victim support for victims of offence</w:t>
      </w:r>
      <w:r w:rsidR="009630D0">
        <w:rPr>
          <w:rFonts w:ascii="Arial" w:hAnsi="Arial" w:cs="Arial"/>
        </w:rPr>
        <w:t xml:space="preserve"> (</w:t>
      </w:r>
      <w:r w:rsidR="00FB1F7E">
        <w:rPr>
          <w:rFonts w:ascii="Arial" w:hAnsi="Arial" w:cs="Arial"/>
        </w:rPr>
        <w:t>Right 4: To be referred to victim support services and have services and support tailored to your needs)</w:t>
      </w:r>
      <w:r w:rsidR="00C85156" w:rsidRPr="00854D74">
        <w:rPr>
          <w:rFonts w:ascii="Arial" w:hAnsi="Arial" w:cs="Arial"/>
        </w:rPr>
        <w:t>.</w:t>
      </w:r>
    </w:p>
    <w:p w14:paraId="183D7A4B" w14:textId="77777777" w:rsidR="00C97DE5" w:rsidRDefault="00C97DE5" w:rsidP="00C85156">
      <w:pPr>
        <w:pStyle w:val="NormalWeb"/>
        <w:spacing w:before="0" w:beforeAutospacing="0" w:after="0" w:afterAutospacing="0"/>
        <w:rPr>
          <w:rFonts w:ascii="Arial" w:hAnsi="Arial" w:cs="Arial"/>
        </w:rPr>
      </w:pPr>
    </w:p>
    <w:p w14:paraId="55273E4E" w14:textId="5AB97136" w:rsidR="00C85156" w:rsidRPr="00854D74" w:rsidRDefault="00C85156" w:rsidP="00C85156">
      <w:pPr>
        <w:pStyle w:val="NormalWeb"/>
        <w:spacing w:before="0" w:beforeAutospacing="0" w:after="0" w:afterAutospacing="0"/>
        <w:rPr>
          <w:rFonts w:ascii="Arial" w:hAnsi="Arial" w:cs="Arial"/>
        </w:rPr>
      </w:pPr>
      <w:r w:rsidRPr="00854D74">
        <w:rPr>
          <w:rFonts w:ascii="Arial" w:hAnsi="Arial" w:cs="Arial"/>
        </w:rPr>
        <w:t xml:space="preserve">Due to the male’s current health, it was not appropriate to take a statement at that time, I informed him that officers would visit him the next day to take a statement and that following this statement he </w:t>
      </w:r>
      <w:r w:rsidR="00E17AB6">
        <w:rPr>
          <w:rFonts w:ascii="Arial" w:hAnsi="Arial" w:cs="Arial"/>
        </w:rPr>
        <w:t>would</w:t>
      </w:r>
      <w:r w:rsidRPr="00854D74">
        <w:rPr>
          <w:rFonts w:ascii="Arial" w:hAnsi="Arial" w:cs="Arial"/>
        </w:rPr>
        <w:t xml:space="preserve"> be given an opportunity to make a victim personal statement</w:t>
      </w:r>
      <w:r w:rsidR="00FB1F7E">
        <w:rPr>
          <w:rFonts w:ascii="Arial" w:hAnsi="Arial" w:cs="Arial"/>
        </w:rPr>
        <w:t xml:space="preserve"> (</w:t>
      </w:r>
      <w:r w:rsidR="001F2880">
        <w:rPr>
          <w:rFonts w:ascii="Arial" w:hAnsi="Arial" w:cs="Arial"/>
        </w:rPr>
        <w:t>Right 7: To make a victim personal statement)</w:t>
      </w:r>
      <w:r w:rsidRPr="00854D74">
        <w:rPr>
          <w:rFonts w:ascii="Arial" w:hAnsi="Arial" w:cs="Arial"/>
        </w:rPr>
        <w:t xml:space="preserve"> where he can detail what effects this incident had on him. Finally, as I was aware I would not be the officer in charge of the case I reassured the male that while the offence is being investigated, he will be provided with information relevant to the investigation as he pleases and that he would be informed of the outcome of the case and any appeals.</w:t>
      </w:r>
      <w:r w:rsidR="003D5060">
        <w:rPr>
          <w:rFonts w:ascii="Arial" w:hAnsi="Arial" w:cs="Arial"/>
        </w:rPr>
        <w:t xml:space="preserve"> (Right </w:t>
      </w:r>
      <w:r w:rsidR="00892A6B">
        <w:rPr>
          <w:rFonts w:ascii="Arial" w:hAnsi="Arial" w:cs="Arial"/>
        </w:rPr>
        <w:t>8: To</w:t>
      </w:r>
      <w:r w:rsidR="003D5060">
        <w:rPr>
          <w:rFonts w:ascii="Arial" w:hAnsi="Arial" w:cs="Arial"/>
        </w:rPr>
        <w:t xml:space="preserve"> be </w:t>
      </w:r>
      <w:r w:rsidR="00892A6B">
        <w:rPr>
          <w:rFonts w:ascii="Arial" w:hAnsi="Arial" w:cs="Arial"/>
        </w:rPr>
        <w:t>given</w:t>
      </w:r>
      <w:r w:rsidR="003D5060">
        <w:rPr>
          <w:rFonts w:ascii="Arial" w:hAnsi="Arial" w:cs="Arial"/>
        </w:rPr>
        <w:t xml:space="preserve"> information about the trial, trial process and your role as a witness. Right 9: To be given information about the </w:t>
      </w:r>
      <w:r w:rsidR="00892A6B">
        <w:rPr>
          <w:rFonts w:ascii="Arial" w:hAnsi="Arial" w:cs="Arial"/>
        </w:rPr>
        <w:t xml:space="preserve">outcome of the case and any </w:t>
      </w:r>
      <w:r w:rsidR="009E7AD3">
        <w:rPr>
          <w:rFonts w:ascii="Arial" w:hAnsi="Arial" w:cs="Arial"/>
        </w:rPr>
        <w:t>appeals. Right 11: To be given information about the offender following conviction</w:t>
      </w:r>
      <w:r w:rsidR="00F05993">
        <w:rPr>
          <w:rFonts w:ascii="Arial" w:hAnsi="Arial" w:cs="Arial"/>
        </w:rPr>
        <w:t xml:space="preserve">). I </w:t>
      </w:r>
      <w:r w:rsidR="000234A5">
        <w:rPr>
          <w:rFonts w:ascii="Arial" w:hAnsi="Arial" w:cs="Arial"/>
        </w:rPr>
        <w:t xml:space="preserve">then </w:t>
      </w:r>
      <w:r w:rsidR="00601E7E">
        <w:rPr>
          <w:rFonts w:ascii="Arial" w:hAnsi="Arial" w:cs="Arial"/>
        </w:rPr>
        <w:t xml:space="preserve">informed the victim </w:t>
      </w:r>
      <w:r w:rsidR="00E82879">
        <w:rPr>
          <w:rFonts w:ascii="Arial" w:hAnsi="Arial" w:cs="Arial"/>
        </w:rPr>
        <w:t xml:space="preserve">that if he was unhappy with the investigation then he </w:t>
      </w:r>
      <w:r w:rsidR="00601E7E">
        <w:rPr>
          <w:rFonts w:ascii="Arial" w:hAnsi="Arial" w:cs="Arial"/>
        </w:rPr>
        <w:t xml:space="preserve">would have the </w:t>
      </w:r>
      <w:r w:rsidR="00E82879">
        <w:rPr>
          <w:rFonts w:ascii="Arial" w:hAnsi="Arial" w:cs="Arial"/>
        </w:rPr>
        <w:t>right to make a complaint.</w:t>
      </w:r>
      <w:r w:rsidR="00790C20">
        <w:rPr>
          <w:rFonts w:ascii="Arial" w:hAnsi="Arial" w:cs="Arial"/>
        </w:rPr>
        <w:t xml:space="preserve"> (Right 12: </w:t>
      </w:r>
      <w:r w:rsidR="00A51174">
        <w:rPr>
          <w:rFonts w:ascii="Arial" w:hAnsi="Arial" w:cs="Arial"/>
        </w:rPr>
        <w:t>To make a complaint about rights not being met</w:t>
      </w:r>
      <w:r w:rsidR="009F1C76">
        <w:rPr>
          <w:rFonts w:ascii="Arial" w:hAnsi="Arial" w:cs="Arial"/>
        </w:rPr>
        <w:t>).</w:t>
      </w:r>
      <w:r w:rsidR="00A91DD8">
        <w:rPr>
          <w:rFonts w:ascii="Arial" w:hAnsi="Arial" w:cs="Arial"/>
        </w:rPr>
        <w:t xml:space="preserve"> For this incident R</w:t>
      </w:r>
      <w:r w:rsidR="0069387B">
        <w:rPr>
          <w:rFonts w:ascii="Arial" w:hAnsi="Arial" w:cs="Arial"/>
        </w:rPr>
        <w:t>ight 10: To be paid expenses and have property returned did not apply.</w:t>
      </w:r>
    </w:p>
    <w:p w14:paraId="5AD18861" w14:textId="77777777" w:rsidR="00ED0CFC" w:rsidRPr="00854D74" w:rsidRDefault="00ED0CFC" w:rsidP="00ED0CFC">
      <w:pPr>
        <w:pStyle w:val="NormalWeb"/>
        <w:spacing w:before="0" w:beforeAutospacing="0" w:after="0" w:afterAutospacing="0"/>
        <w:rPr>
          <w:rFonts w:ascii="Arial" w:hAnsi="Arial" w:cs="Arial"/>
        </w:rPr>
      </w:pPr>
      <w:r w:rsidRPr="00854D74">
        <w:rPr>
          <w:rFonts w:ascii="Arial" w:hAnsi="Arial" w:cs="Arial"/>
        </w:rPr>
        <w:t> </w:t>
      </w:r>
    </w:p>
    <w:p w14:paraId="3369D2F2" w14:textId="77777777" w:rsidR="00ED0CFC" w:rsidRPr="00854D74" w:rsidRDefault="00ED0CFC" w:rsidP="00ED0CFC">
      <w:pPr>
        <w:pStyle w:val="NormalWeb"/>
        <w:spacing w:before="0" w:beforeAutospacing="0" w:after="0" w:afterAutospacing="0"/>
        <w:rPr>
          <w:rFonts w:ascii="Arial" w:hAnsi="Arial" w:cs="Arial"/>
        </w:rPr>
      </w:pPr>
      <w:r w:rsidRPr="00854D74">
        <w:rPr>
          <w:rFonts w:ascii="Arial" w:hAnsi="Arial" w:cs="Arial"/>
        </w:rPr>
        <w:t> </w:t>
      </w:r>
    </w:p>
    <w:p w14:paraId="627EC557" w14:textId="6F6F27FF" w:rsidR="009916EC" w:rsidRPr="00854D74" w:rsidRDefault="00C85156" w:rsidP="00ED0CFC">
      <w:pPr>
        <w:pStyle w:val="NormalWeb"/>
        <w:spacing w:before="0" w:beforeAutospacing="0" w:after="0" w:afterAutospacing="0"/>
        <w:rPr>
          <w:rFonts w:ascii="Arial" w:hAnsi="Arial" w:cs="Arial"/>
        </w:rPr>
      </w:pPr>
      <w:r w:rsidRPr="00854D74">
        <w:rPr>
          <w:rFonts w:ascii="Arial" w:hAnsi="Arial" w:cs="Arial"/>
        </w:rPr>
        <w:t>Considering Driscoll’s second principles of his model of reflection so what? (Analyse the event.) Throughout</w:t>
      </w:r>
      <w:r w:rsidR="00ED0CFC" w:rsidRPr="00854D74">
        <w:rPr>
          <w:rFonts w:ascii="Arial" w:hAnsi="Arial" w:cs="Arial"/>
        </w:rPr>
        <w:t xml:space="preserve"> this incident, I identified that it was vital for me to take a leading role in dealing with the offender and reassuring the victim. Whil</w:t>
      </w:r>
      <w:r w:rsidR="00B87693">
        <w:rPr>
          <w:rFonts w:ascii="Arial" w:hAnsi="Arial" w:cs="Arial"/>
        </w:rPr>
        <w:t>st</w:t>
      </w:r>
      <w:r w:rsidR="00ED0CFC" w:rsidRPr="00854D74">
        <w:rPr>
          <w:rFonts w:ascii="Arial" w:hAnsi="Arial" w:cs="Arial"/>
        </w:rPr>
        <w:t xml:space="preserve"> speaking with the victim,</w:t>
      </w:r>
      <w:r w:rsidR="009916EC" w:rsidRPr="00854D74">
        <w:rPr>
          <w:rFonts w:ascii="Arial" w:hAnsi="Arial" w:cs="Arial"/>
        </w:rPr>
        <w:t xml:space="preserve"> I ensured that </w:t>
      </w:r>
      <w:r w:rsidR="001447FF" w:rsidRPr="00854D74">
        <w:rPr>
          <w:rFonts w:ascii="Arial" w:hAnsi="Arial" w:cs="Arial"/>
        </w:rPr>
        <w:t xml:space="preserve">that he was safe guarded and that he was </w:t>
      </w:r>
      <w:r w:rsidR="001051D3" w:rsidRPr="00854D74">
        <w:rPr>
          <w:rFonts w:ascii="Arial" w:hAnsi="Arial" w:cs="Arial"/>
        </w:rPr>
        <w:t>informed regarding the code of practice to support victim</w:t>
      </w:r>
      <w:r w:rsidR="003014ED" w:rsidRPr="00854D74">
        <w:rPr>
          <w:rFonts w:ascii="Arial" w:hAnsi="Arial" w:cs="Arial"/>
        </w:rPr>
        <w:t xml:space="preserve">, I based my safe guarding techniques on the 12 rights, </w:t>
      </w:r>
      <w:r w:rsidR="000649AD" w:rsidRPr="00854D74">
        <w:rPr>
          <w:rFonts w:ascii="Arial" w:hAnsi="Arial" w:cs="Arial"/>
        </w:rPr>
        <w:t>alt</w:t>
      </w:r>
      <w:r w:rsidR="000649AD">
        <w:rPr>
          <w:rFonts w:ascii="Arial" w:hAnsi="Arial" w:cs="Arial"/>
        </w:rPr>
        <w:t>hou</w:t>
      </w:r>
      <w:r w:rsidR="000649AD" w:rsidRPr="00854D74">
        <w:rPr>
          <w:rFonts w:ascii="Arial" w:hAnsi="Arial" w:cs="Arial"/>
        </w:rPr>
        <w:t>gh</w:t>
      </w:r>
      <w:r w:rsidR="003014ED" w:rsidRPr="00854D74">
        <w:rPr>
          <w:rFonts w:ascii="Arial" w:hAnsi="Arial" w:cs="Arial"/>
        </w:rPr>
        <w:t xml:space="preserve"> it is </w:t>
      </w:r>
      <w:r w:rsidR="00ED6B6B" w:rsidRPr="00854D74">
        <w:rPr>
          <w:rFonts w:ascii="Arial" w:hAnsi="Arial" w:cs="Arial"/>
        </w:rPr>
        <w:t xml:space="preserve">essential to gain all the relevant information in regards to the criminal offence, we as police </w:t>
      </w:r>
      <w:r w:rsidR="00892A6B" w:rsidRPr="00854D74">
        <w:rPr>
          <w:rFonts w:ascii="Arial" w:hAnsi="Arial" w:cs="Arial"/>
        </w:rPr>
        <w:t>cannot</w:t>
      </w:r>
      <w:r w:rsidR="00ED6B6B" w:rsidRPr="00854D74">
        <w:rPr>
          <w:rFonts w:ascii="Arial" w:hAnsi="Arial" w:cs="Arial"/>
        </w:rPr>
        <w:t xml:space="preserve"> </w:t>
      </w:r>
      <w:r w:rsidR="00892A6B" w:rsidRPr="00854D74">
        <w:rPr>
          <w:rFonts w:ascii="Arial" w:hAnsi="Arial" w:cs="Arial"/>
        </w:rPr>
        <w:t>overlook</w:t>
      </w:r>
      <w:r w:rsidR="00ED6B6B" w:rsidRPr="00854D74">
        <w:rPr>
          <w:rFonts w:ascii="Arial" w:hAnsi="Arial" w:cs="Arial"/>
        </w:rPr>
        <w:t xml:space="preserve"> the impact that the incident has on the victim </w:t>
      </w:r>
      <w:r w:rsidR="00A72FFF" w:rsidRPr="00854D74">
        <w:rPr>
          <w:rFonts w:ascii="Arial" w:hAnsi="Arial" w:cs="Arial"/>
        </w:rPr>
        <w:t>especially</w:t>
      </w:r>
      <w:r w:rsidR="00ED6B6B" w:rsidRPr="00854D74">
        <w:rPr>
          <w:rFonts w:ascii="Arial" w:hAnsi="Arial" w:cs="Arial"/>
        </w:rPr>
        <w:t xml:space="preserve"> in hate incidents such as this</w:t>
      </w:r>
      <w:r w:rsidR="00A72FFF" w:rsidRPr="00854D74">
        <w:rPr>
          <w:rFonts w:ascii="Arial" w:hAnsi="Arial" w:cs="Arial"/>
        </w:rPr>
        <w:t>, I gathered all the relevant information and intelligence for the offence however</w:t>
      </w:r>
      <w:r w:rsidR="00EA3FBD">
        <w:rPr>
          <w:rFonts w:ascii="Arial" w:hAnsi="Arial" w:cs="Arial"/>
        </w:rPr>
        <w:t xml:space="preserve">, </w:t>
      </w:r>
      <w:r w:rsidR="00A72FFF" w:rsidRPr="00854D74">
        <w:rPr>
          <w:rFonts w:ascii="Arial" w:hAnsi="Arial" w:cs="Arial"/>
        </w:rPr>
        <w:t xml:space="preserve">I </w:t>
      </w:r>
      <w:r w:rsidR="009C25EC" w:rsidRPr="00854D74">
        <w:rPr>
          <w:rFonts w:ascii="Arial" w:hAnsi="Arial" w:cs="Arial"/>
        </w:rPr>
        <w:t xml:space="preserve">also safeguarded the victim and </w:t>
      </w:r>
      <w:r w:rsidR="00E83BB5">
        <w:rPr>
          <w:rFonts w:ascii="Arial" w:hAnsi="Arial" w:cs="Arial"/>
        </w:rPr>
        <w:t>made sure</w:t>
      </w:r>
      <w:r w:rsidR="009C25EC" w:rsidRPr="00854D74">
        <w:rPr>
          <w:rFonts w:ascii="Arial" w:hAnsi="Arial" w:cs="Arial"/>
        </w:rPr>
        <w:t xml:space="preserve"> he was aware of </w:t>
      </w:r>
      <w:r w:rsidR="004F3B4D">
        <w:rPr>
          <w:rFonts w:ascii="Arial" w:hAnsi="Arial" w:cs="Arial"/>
        </w:rPr>
        <w:t xml:space="preserve">the </w:t>
      </w:r>
      <w:r w:rsidR="009C25EC" w:rsidRPr="00854D74">
        <w:rPr>
          <w:rFonts w:ascii="Arial" w:hAnsi="Arial" w:cs="Arial"/>
        </w:rPr>
        <w:t>procedure</w:t>
      </w:r>
      <w:r w:rsidR="004F3B4D">
        <w:rPr>
          <w:rFonts w:ascii="Arial" w:hAnsi="Arial" w:cs="Arial"/>
        </w:rPr>
        <w:t>s</w:t>
      </w:r>
      <w:r w:rsidR="009C25EC" w:rsidRPr="00854D74">
        <w:rPr>
          <w:rFonts w:ascii="Arial" w:hAnsi="Arial" w:cs="Arial"/>
        </w:rPr>
        <w:t xml:space="preserve"> </w:t>
      </w:r>
      <w:r w:rsidR="001C1318">
        <w:rPr>
          <w:rFonts w:ascii="Arial" w:hAnsi="Arial" w:cs="Arial"/>
        </w:rPr>
        <w:t xml:space="preserve">associated with the victims code. </w:t>
      </w:r>
      <w:r w:rsidR="00EB087F">
        <w:rPr>
          <w:rFonts w:ascii="Arial" w:hAnsi="Arial" w:cs="Arial"/>
        </w:rPr>
        <w:t xml:space="preserve">I also </w:t>
      </w:r>
      <w:r w:rsidR="00C64281">
        <w:rPr>
          <w:rFonts w:ascii="Arial" w:hAnsi="Arial" w:cs="Arial"/>
        </w:rPr>
        <w:t xml:space="preserve">made him aware of the </w:t>
      </w:r>
      <w:r w:rsidR="00DB6DD0">
        <w:rPr>
          <w:rFonts w:ascii="Arial" w:hAnsi="Arial" w:cs="Arial"/>
        </w:rPr>
        <w:t>pro</w:t>
      </w:r>
      <w:r w:rsidR="00C07EE2">
        <w:rPr>
          <w:rFonts w:ascii="Arial" w:hAnsi="Arial" w:cs="Arial"/>
        </w:rPr>
        <w:t xml:space="preserve">cedures </w:t>
      </w:r>
      <w:r w:rsidR="0019195A">
        <w:rPr>
          <w:rFonts w:ascii="Arial" w:hAnsi="Arial" w:cs="Arial"/>
        </w:rPr>
        <w:t xml:space="preserve">that </w:t>
      </w:r>
      <w:r w:rsidR="00C07EE2">
        <w:rPr>
          <w:rFonts w:ascii="Arial" w:hAnsi="Arial" w:cs="Arial"/>
        </w:rPr>
        <w:t xml:space="preserve">we would </w:t>
      </w:r>
      <w:r w:rsidR="00700F43">
        <w:rPr>
          <w:rFonts w:ascii="Arial" w:hAnsi="Arial" w:cs="Arial"/>
        </w:rPr>
        <w:t xml:space="preserve">be </w:t>
      </w:r>
      <w:r w:rsidR="00C07EE2">
        <w:rPr>
          <w:rFonts w:ascii="Arial" w:hAnsi="Arial" w:cs="Arial"/>
        </w:rPr>
        <w:t>follow</w:t>
      </w:r>
      <w:r w:rsidR="00700F43">
        <w:rPr>
          <w:rFonts w:ascii="Arial" w:hAnsi="Arial" w:cs="Arial"/>
        </w:rPr>
        <w:t>ing</w:t>
      </w:r>
      <w:r w:rsidR="00C07EE2">
        <w:rPr>
          <w:rFonts w:ascii="Arial" w:hAnsi="Arial" w:cs="Arial"/>
        </w:rPr>
        <w:t xml:space="preserve"> </w:t>
      </w:r>
      <w:r w:rsidR="009C25EC" w:rsidRPr="00854D74">
        <w:rPr>
          <w:rFonts w:ascii="Arial" w:hAnsi="Arial" w:cs="Arial"/>
        </w:rPr>
        <w:t>whilst th</w:t>
      </w:r>
      <w:r w:rsidR="00C07EE2">
        <w:rPr>
          <w:rFonts w:ascii="Arial" w:hAnsi="Arial" w:cs="Arial"/>
        </w:rPr>
        <w:t>e i</w:t>
      </w:r>
      <w:r w:rsidR="009C25EC" w:rsidRPr="00854D74">
        <w:rPr>
          <w:rFonts w:ascii="Arial" w:hAnsi="Arial" w:cs="Arial"/>
        </w:rPr>
        <w:t xml:space="preserve">ncident </w:t>
      </w:r>
      <w:r w:rsidR="00C07EE2">
        <w:rPr>
          <w:rFonts w:ascii="Arial" w:hAnsi="Arial" w:cs="Arial"/>
        </w:rPr>
        <w:t xml:space="preserve">was </w:t>
      </w:r>
      <w:r w:rsidR="009C25EC" w:rsidRPr="00854D74">
        <w:rPr>
          <w:rFonts w:ascii="Arial" w:hAnsi="Arial" w:cs="Arial"/>
        </w:rPr>
        <w:t>being investigated.</w:t>
      </w:r>
    </w:p>
    <w:p w14:paraId="36924429" w14:textId="77777777" w:rsidR="009916EC" w:rsidRPr="00854D74" w:rsidRDefault="009916EC" w:rsidP="00ED0CFC">
      <w:pPr>
        <w:pStyle w:val="NormalWeb"/>
        <w:spacing w:before="0" w:beforeAutospacing="0" w:after="0" w:afterAutospacing="0"/>
        <w:rPr>
          <w:rFonts w:ascii="Arial" w:hAnsi="Arial" w:cs="Arial"/>
        </w:rPr>
      </w:pPr>
    </w:p>
    <w:p w14:paraId="52A21482" w14:textId="77777777" w:rsidR="00372DCB" w:rsidRPr="00854D74" w:rsidRDefault="00372DCB" w:rsidP="00ED0CFC">
      <w:pPr>
        <w:pStyle w:val="NormalWeb"/>
        <w:spacing w:before="0" w:beforeAutospacing="0" w:after="0" w:afterAutospacing="0"/>
        <w:rPr>
          <w:rFonts w:ascii="Arial" w:hAnsi="Arial" w:cs="Arial"/>
        </w:rPr>
      </w:pPr>
    </w:p>
    <w:p w14:paraId="29AEB86F" w14:textId="5AF3B0F2" w:rsidR="00ED0CFC" w:rsidRPr="00854D74" w:rsidRDefault="00C37CED" w:rsidP="00ED0CFC">
      <w:pPr>
        <w:pStyle w:val="NormalWeb"/>
        <w:spacing w:before="0" w:beforeAutospacing="0" w:after="0" w:afterAutospacing="0"/>
        <w:rPr>
          <w:rFonts w:ascii="Arial" w:hAnsi="Arial" w:cs="Arial"/>
        </w:rPr>
      </w:pPr>
      <w:r w:rsidRPr="00854D74">
        <w:rPr>
          <w:rFonts w:ascii="Arial" w:hAnsi="Arial" w:cs="Arial"/>
        </w:rPr>
        <w:t xml:space="preserve">Considering Driscoll’s final principles of his model of reflection Now what? (Anticipate future practice based on what you learned) </w:t>
      </w:r>
      <w:r w:rsidR="00ED0CFC" w:rsidRPr="00854D74">
        <w:rPr>
          <w:rFonts w:ascii="Arial" w:hAnsi="Arial" w:cs="Arial"/>
        </w:rPr>
        <w:t>In reflection of this incident, I believe that I took positive action in dealing with the victim and offender. It is apparent that within the United Kingdom, many people are still discriminated against and mistreated solely based on their race and skin colour. Many studies have been done to try and identify prejudice in Britain (</w:t>
      </w:r>
      <w:r w:rsidR="00ED0CFC" w:rsidRPr="00854D74">
        <w:rPr>
          <w:rFonts w:ascii="Arial" w:hAnsi="Arial" w:cs="Arial"/>
          <w:i/>
          <w:iCs/>
        </w:rPr>
        <w:t>BBC News,</w:t>
      </w:r>
      <w:r w:rsidR="00ED0CFC" w:rsidRPr="00854D74">
        <w:rPr>
          <w:rFonts w:ascii="Arial" w:hAnsi="Arial" w:cs="Arial"/>
        </w:rPr>
        <w:t xml:space="preserve"> 2014).</w:t>
      </w:r>
    </w:p>
    <w:p w14:paraId="2EE63B97" w14:textId="77777777" w:rsidR="00ED0CFC" w:rsidRPr="00854D74" w:rsidRDefault="00ED0CFC" w:rsidP="00ED0CFC">
      <w:pPr>
        <w:pStyle w:val="NormalWeb"/>
        <w:spacing w:before="0" w:beforeAutospacing="0" w:after="0" w:afterAutospacing="0"/>
        <w:rPr>
          <w:rFonts w:ascii="Arial" w:hAnsi="Arial" w:cs="Arial"/>
        </w:rPr>
      </w:pPr>
      <w:r w:rsidRPr="00854D74">
        <w:rPr>
          <w:rFonts w:ascii="Arial" w:hAnsi="Arial" w:cs="Arial"/>
        </w:rPr>
        <w:t> </w:t>
      </w:r>
    </w:p>
    <w:p w14:paraId="1787F339" w14:textId="467DC4FC" w:rsidR="00513421" w:rsidRPr="00854D74" w:rsidRDefault="00513421" w:rsidP="007642FB">
      <w:pPr>
        <w:pStyle w:val="NormalWeb"/>
        <w:spacing w:before="0" w:beforeAutospacing="0" w:after="0" w:afterAutospacing="0" w:line="360" w:lineRule="atLeast"/>
        <w:rPr>
          <w:rFonts w:ascii="Arial" w:hAnsi="Arial" w:cs="Arial"/>
          <w:color w:val="000000"/>
        </w:rPr>
      </w:pPr>
      <w:r w:rsidRPr="00854D74">
        <w:rPr>
          <w:rFonts w:ascii="Arial" w:hAnsi="Arial" w:cs="Arial"/>
          <w:noProof/>
        </w:rPr>
        <w:lastRenderedPageBreak/>
        <w:drawing>
          <wp:inline distT="0" distB="0" distL="0" distR="0" wp14:anchorId="332194CC" wp14:editId="2A0EBDD2">
            <wp:extent cx="5731510" cy="3185795"/>
            <wp:effectExtent l="0" t="0" r="2540" b="0"/>
            <wp:docPr id="905179699" name="Picture 1" descr="Social Attitudes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Attitudes Surve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185795"/>
                    </a:xfrm>
                    <a:prstGeom prst="rect">
                      <a:avLst/>
                    </a:prstGeom>
                    <a:noFill/>
                    <a:ln>
                      <a:noFill/>
                    </a:ln>
                  </pic:spPr>
                </pic:pic>
              </a:graphicData>
            </a:graphic>
          </wp:inline>
        </w:drawing>
      </w:r>
    </w:p>
    <w:p w14:paraId="1CBAF96B" w14:textId="710AA6EB" w:rsidR="002C3970" w:rsidRPr="00854D74" w:rsidRDefault="002C3970" w:rsidP="00B11FD8">
      <w:pPr>
        <w:jc w:val="both"/>
        <w:rPr>
          <w:sz w:val="24"/>
          <w:szCs w:val="24"/>
        </w:rPr>
      </w:pPr>
    </w:p>
    <w:p w14:paraId="62A2CD39" w14:textId="77777777" w:rsidR="00192609" w:rsidRPr="00854D74" w:rsidRDefault="00192609" w:rsidP="00192609">
      <w:pPr>
        <w:pStyle w:val="NormalWeb"/>
        <w:spacing w:before="0" w:beforeAutospacing="0" w:after="0" w:afterAutospacing="0"/>
        <w:rPr>
          <w:rFonts w:ascii="Arial" w:hAnsi="Arial" w:cs="Arial"/>
          <w:color w:val="000000"/>
        </w:rPr>
      </w:pPr>
      <w:r w:rsidRPr="00854D74">
        <w:rPr>
          <w:rFonts w:ascii="Arial" w:hAnsi="Arial" w:cs="Arial"/>
          <w:color w:val="000000"/>
        </w:rPr>
        <w:t> </w:t>
      </w:r>
    </w:p>
    <w:p w14:paraId="1AA7FB25" w14:textId="2DB809CF" w:rsidR="00192609" w:rsidRPr="00854D74" w:rsidRDefault="00192609" w:rsidP="00192609">
      <w:pPr>
        <w:pStyle w:val="NormalWeb"/>
        <w:spacing w:before="0" w:beforeAutospacing="0" w:after="0" w:afterAutospacing="0"/>
        <w:rPr>
          <w:rFonts w:ascii="Arial" w:hAnsi="Arial" w:cs="Arial"/>
          <w:color w:val="000000"/>
        </w:rPr>
      </w:pPr>
      <w:r w:rsidRPr="00854D74">
        <w:rPr>
          <w:rFonts w:ascii="Arial" w:hAnsi="Arial" w:cs="Arial"/>
          <w:color w:val="000000"/>
        </w:rPr>
        <w:t>Within this diagram, “the statistics come from the annual British Social Attitudes Survey, which, since 1983, has interviewed one or two thousand people and asked if they are "very prejudiced,” “a little bit prejudiced," or "not prejudiced at all" against people of other races.” This diagram illustrates that even after 30 years, many people openly say that they are, at least in some regards, “prejudiced against people of other races.”</w:t>
      </w:r>
      <w:r w:rsidR="00A359E3" w:rsidRPr="00854D74">
        <w:rPr>
          <w:rFonts w:ascii="Arial" w:hAnsi="Arial" w:cs="Arial"/>
          <w:color w:val="000000"/>
        </w:rPr>
        <w:t xml:space="preserve"> It is important to be aware of these statistics a</w:t>
      </w:r>
      <w:r w:rsidR="000749EA" w:rsidRPr="00854D74">
        <w:rPr>
          <w:rFonts w:ascii="Arial" w:hAnsi="Arial" w:cs="Arial"/>
          <w:color w:val="000000"/>
        </w:rPr>
        <w:t>s hate incidents often start with someone being prejudice against another person based on their race or other protected characteristics.</w:t>
      </w:r>
    </w:p>
    <w:p w14:paraId="395A8273" w14:textId="77777777" w:rsidR="00192609" w:rsidRPr="00854D74" w:rsidRDefault="00192609" w:rsidP="00192609">
      <w:pPr>
        <w:pStyle w:val="NormalWeb"/>
        <w:spacing w:before="0" w:beforeAutospacing="0" w:after="0" w:afterAutospacing="0"/>
        <w:rPr>
          <w:rFonts w:ascii="Arial" w:hAnsi="Arial" w:cs="Arial"/>
          <w:color w:val="000000"/>
        </w:rPr>
      </w:pPr>
      <w:r w:rsidRPr="00854D74">
        <w:rPr>
          <w:rFonts w:ascii="Arial" w:hAnsi="Arial" w:cs="Arial"/>
          <w:color w:val="000000"/>
        </w:rPr>
        <w:t> </w:t>
      </w:r>
    </w:p>
    <w:p w14:paraId="7E9AD02F" w14:textId="215DEC10" w:rsidR="00996E3E" w:rsidRPr="00854D74" w:rsidRDefault="000749EA" w:rsidP="00192609">
      <w:pPr>
        <w:pStyle w:val="NormalWeb"/>
        <w:spacing w:before="0" w:beforeAutospacing="0" w:after="0" w:afterAutospacing="0"/>
        <w:rPr>
          <w:rFonts w:ascii="Arial" w:hAnsi="Arial" w:cs="Arial"/>
          <w:color w:val="000000"/>
        </w:rPr>
      </w:pPr>
      <w:r w:rsidRPr="00854D74">
        <w:rPr>
          <w:rFonts w:ascii="Arial" w:hAnsi="Arial" w:cs="Arial"/>
          <w:color w:val="000000"/>
        </w:rPr>
        <w:t>During this incident</w:t>
      </w:r>
      <w:r w:rsidR="00192609" w:rsidRPr="00854D74">
        <w:rPr>
          <w:rFonts w:ascii="Arial" w:hAnsi="Arial" w:cs="Arial"/>
          <w:color w:val="000000"/>
        </w:rPr>
        <w:t xml:space="preserve"> I conducted myself in a professional and proportionate manner, I understand the importance of taking positive action </w:t>
      </w:r>
      <w:r w:rsidR="00996E3E" w:rsidRPr="00854D74">
        <w:rPr>
          <w:rFonts w:ascii="Arial" w:hAnsi="Arial" w:cs="Arial"/>
          <w:color w:val="000000"/>
        </w:rPr>
        <w:t xml:space="preserve">in line with the victim code of practice </w:t>
      </w:r>
      <w:r w:rsidR="00192609" w:rsidRPr="00854D74">
        <w:rPr>
          <w:rFonts w:ascii="Arial" w:hAnsi="Arial" w:cs="Arial"/>
          <w:color w:val="000000"/>
        </w:rPr>
        <w:t xml:space="preserve">when dealing with any </w:t>
      </w:r>
      <w:r w:rsidR="00143001" w:rsidRPr="00854D74">
        <w:rPr>
          <w:rFonts w:ascii="Arial" w:hAnsi="Arial" w:cs="Arial"/>
          <w:color w:val="000000"/>
        </w:rPr>
        <w:t>incident</w:t>
      </w:r>
      <w:r w:rsidR="00192609" w:rsidRPr="00854D74">
        <w:rPr>
          <w:rFonts w:ascii="Arial" w:hAnsi="Arial" w:cs="Arial"/>
          <w:color w:val="000000"/>
        </w:rPr>
        <w:t>. I believe that my actions reassured the victim and adhered to the police protocol</w:t>
      </w:r>
      <w:r w:rsidR="00996E3E" w:rsidRPr="00854D74">
        <w:rPr>
          <w:rFonts w:ascii="Arial" w:hAnsi="Arial" w:cs="Arial"/>
          <w:color w:val="000000"/>
        </w:rPr>
        <w:t xml:space="preserve">. </w:t>
      </w:r>
      <w:r w:rsidR="00143001" w:rsidRPr="00854D74">
        <w:rPr>
          <w:rFonts w:ascii="Arial" w:hAnsi="Arial" w:cs="Arial"/>
          <w:color w:val="000000"/>
        </w:rPr>
        <w:t>However,</w:t>
      </w:r>
      <w:r w:rsidR="00996E3E" w:rsidRPr="00854D74">
        <w:rPr>
          <w:rFonts w:ascii="Arial" w:hAnsi="Arial" w:cs="Arial"/>
          <w:color w:val="000000"/>
        </w:rPr>
        <w:t xml:space="preserve"> </w:t>
      </w:r>
      <w:r w:rsidR="00F729A1" w:rsidRPr="00854D74">
        <w:rPr>
          <w:rFonts w:ascii="Arial" w:hAnsi="Arial" w:cs="Arial"/>
          <w:color w:val="000000"/>
        </w:rPr>
        <w:t xml:space="preserve">on refection </w:t>
      </w:r>
      <w:r w:rsidR="00143001" w:rsidRPr="00854D74">
        <w:rPr>
          <w:rFonts w:ascii="Arial" w:hAnsi="Arial" w:cs="Arial"/>
          <w:color w:val="000000"/>
        </w:rPr>
        <w:t xml:space="preserve">of this incident I need </w:t>
      </w:r>
      <w:r w:rsidR="00700333" w:rsidRPr="00854D74">
        <w:rPr>
          <w:rFonts w:ascii="Arial" w:hAnsi="Arial" w:cs="Arial"/>
          <w:color w:val="000000"/>
        </w:rPr>
        <w:t xml:space="preserve">to ensure that I have a better </w:t>
      </w:r>
      <w:r w:rsidR="00884548">
        <w:rPr>
          <w:rFonts w:ascii="Arial" w:hAnsi="Arial" w:cs="Arial"/>
          <w:color w:val="000000"/>
        </w:rPr>
        <w:t xml:space="preserve">understanding </w:t>
      </w:r>
      <w:r w:rsidR="00700333" w:rsidRPr="00854D74">
        <w:rPr>
          <w:rFonts w:ascii="Arial" w:hAnsi="Arial" w:cs="Arial"/>
          <w:color w:val="000000"/>
        </w:rPr>
        <w:t xml:space="preserve">of the victim code of practice so that I </w:t>
      </w:r>
      <w:r w:rsidR="00AA2BC2">
        <w:rPr>
          <w:rFonts w:ascii="Arial" w:hAnsi="Arial" w:cs="Arial"/>
          <w:color w:val="000000"/>
        </w:rPr>
        <w:t>have a greater</w:t>
      </w:r>
      <w:r w:rsidR="001330E6">
        <w:rPr>
          <w:rFonts w:ascii="Arial" w:hAnsi="Arial" w:cs="Arial"/>
          <w:color w:val="000000"/>
        </w:rPr>
        <w:t xml:space="preserve"> knowledge of the </w:t>
      </w:r>
      <w:r w:rsidR="00700333" w:rsidRPr="00854D74">
        <w:rPr>
          <w:rFonts w:ascii="Arial" w:hAnsi="Arial" w:cs="Arial"/>
          <w:color w:val="000000"/>
        </w:rPr>
        <w:t>process</w:t>
      </w:r>
      <w:r w:rsidR="000F359A">
        <w:rPr>
          <w:rFonts w:ascii="Arial" w:hAnsi="Arial" w:cs="Arial"/>
          <w:color w:val="000000"/>
        </w:rPr>
        <w:t xml:space="preserve"> when dealing </w:t>
      </w:r>
      <w:r w:rsidR="00C845B5">
        <w:rPr>
          <w:rFonts w:ascii="Arial" w:hAnsi="Arial" w:cs="Arial"/>
          <w:color w:val="000000"/>
        </w:rPr>
        <w:t xml:space="preserve">with </w:t>
      </w:r>
      <w:r w:rsidR="00700333" w:rsidRPr="00854D74">
        <w:rPr>
          <w:rFonts w:ascii="Arial" w:hAnsi="Arial" w:cs="Arial"/>
          <w:color w:val="000000"/>
        </w:rPr>
        <w:t>victims and witness</w:t>
      </w:r>
      <w:r w:rsidR="00BF00FE">
        <w:rPr>
          <w:rFonts w:ascii="Arial" w:hAnsi="Arial" w:cs="Arial"/>
          <w:color w:val="000000"/>
        </w:rPr>
        <w:t>es</w:t>
      </w:r>
      <w:r w:rsidR="00990C08">
        <w:rPr>
          <w:rFonts w:ascii="Arial" w:hAnsi="Arial" w:cs="Arial"/>
          <w:color w:val="000000"/>
        </w:rPr>
        <w:t>.</w:t>
      </w:r>
      <w:r w:rsidR="00700333" w:rsidRPr="00854D74">
        <w:rPr>
          <w:rFonts w:ascii="Arial" w:hAnsi="Arial" w:cs="Arial"/>
          <w:color w:val="000000"/>
        </w:rPr>
        <w:t xml:space="preserve"> </w:t>
      </w:r>
      <w:r w:rsidR="00C845B5">
        <w:rPr>
          <w:rFonts w:ascii="Arial" w:hAnsi="Arial" w:cs="Arial"/>
          <w:color w:val="000000"/>
        </w:rPr>
        <w:t>I</w:t>
      </w:r>
      <w:r w:rsidR="00700333" w:rsidRPr="00854D74">
        <w:rPr>
          <w:rFonts w:ascii="Arial" w:hAnsi="Arial" w:cs="Arial"/>
          <w:color w:val="000000"/>
        </w:rPr>
        <w:t xml:space="preserve">n this incident due to the male being intoxicated he </w:t>
      </w:r>
      <w:r w:rsidR="00643552" w:rsidRPr="00854D74">
        <w:rPr>
          <w:rFonts w:ascii="Arial" w:hAnsi="Arial" w:cs="Arial"/>
          <w:color w:val="000000"/>
        </w:rPr>
        <w:t xml:space="preserve">would sometimes have difficulty fully understanding </w:t>
      </w:r>
      <w:r w:rsidR="009210E9" w:rsidRPr="00854D74">
        <w:rPr>
          <w:rFonts w:ascii="Arial" w:hAnsi="Arial" w:cs="Arial"/>
          <w:color w:val="000000"/>
        </w:rPr>
        <w:t>the process and what specific aspects meant such as the co</w:t>
      </w:r>
      <w:r w:rsidR="009210E9" w:rsidRPr="00302980">
        <w:rPr>
          <w:rFonts w:ascii="Arial" w:hAnsi="Arial" w:cs="Arial"/>
          <w:color w:val="000000"/>
        </w:rPr>
        <w:t>mpensati</w:t>
      </w:r>
      <w:r w:rsidR="009210E9" w:rsidRPr="00854D74">
        <w:rPr>
          <w:rFonts w:ascii="Arial" w:hAnsi="Arial" w:cs="Arial"/>
          <w:color w:val="000000"/>
        </w:rPr>
        <w:t>on that he is provided</w:t>
      </w:r>
      <w:r w:rsidR="00CD7633">
        <w:rPr>
          <w:rFonts w:ascii="Arial" w:hAnsi="Arial" w:cs="Arial"/>
          <w:color w:val="000000"/>
        </w:rPr>
        <w:t xml:space="preserve"> for example “</w:t>
      </w:r>
      <w:r w:rsidR="00CD7633" w:rsidRPr="00CD7633">
        <w:rPr>
          <w:rFonts w:ascii="Arial" w:hAnsi="Arial" w:cs="Arial"/>
          <w:color w:val="000000"/>
        </w:rPr>
        <w:t>The Criminal Injuries Compensation Scheme is a government funded scheme. It compensates victims with physical or mental injury caused by a violent crime occurring in Great Britain</w:t>
      </w:r>
      <w:r w:rsidR="00CD7633">
        <w:rPr>
          <w:rFonts w:ascii="Arial" w:hAnsi="Arial" w:cs="Arial"/>
          <w:color w:val="000000"/>
        </w:rPr>
        <w:t>”</w:t>
      </w:r>
      <w:r w:rsidR="00302980">
        <w:rPr>
          <w:rFonts w:ascii="Arial" w:hAnsi="Arial" w:cs="Arial"/>
          <w:color w:val="000000"/>
        </w:rPr>
        <w:t xml:space="preserve"> </w:t>
      </w:r>
      <w:r w:rsidR="00302980" w:rsidRPr="00302980">
        <w:rPr>
          <w:rFonts w:ascii="Arial" w:hAnsi="Arial" w:cs="Arial"/>
          <w:color w:val="000000"/>
        </w:rPr>
        <w:t>GOV.UK. (n.d.)</w:t>
      </w:r>
      <w:r w:rsidR="00CD7633" w:rsidRPr="00CD7633">
        <w:rPr>
          <w:rFonts w:ascii="Arial" w:hAnsi="Arial" w:cs="Arial"/>
          <w:color w:val="000000"/>
        </w:rPr>
        <w:t>.</w:t>
      </w:r>
      <w:r w:rsidR="009210E9" w:rsidRPr="00854D74">
        <w:rPr>
          <w:rFonts w:ascii="Arial" w:hAnsi="Arial" w:cs="Arial"/>
          <w:color w:val="000000"/>
        </w:rPr>
        <w:t xml:space="preserve"> I need to improve on this as the first principle is “To be able to understand and be understood” </w:t>
      </w:r>
      <w:r w:rsidR="003E6339" w:rsidRPr="00854D74">
        <w:rPr>
          <w:rFonts w:ascii="Arial" w:hAnsi="Arial" w:cs="Arial"/>
          <w:color w:val="000000"/>
        </w:rPr>
        <w:t>and I must ensure that when speaking with victims and witnesses they fully understand the rights and entitlements that they have.</w:t>
      </w:r>
    </w:p>
    <w:p w14:paraId="4BCBBF3C" w14:textId="77777777" w:rsidR="00996E3E" w:rsidRPr="00854D74" w:rsidRDefault="00996E3E" w:rsidP="00192609">
      <w:pPr>
        <w:pStyle w:val="NormalWeb"/>
        <w:spacing w:before="0" w:beforeAutospacing="0" w:after="0" w:afterAutospacing="0"/>
        <w:rPr>
          <w:rFonts w:ascii="Arial" w:hAnsi="Arial" w:cs="Arial"/>
          <w:color w:val="000000"/>
        </w:rPr>
      </w:pPr>
    </w:p>
    <w:p w14:paraId="604B3E9B" w14:textId="14318BC5" w:rsidR="00192609" w:rsidRPr="00854D74" w:rsidRDefault="00192609" w:rsidP="00192609">
      <w:pPr>
        <w:pStyle w:val="NormalWeb"/>
        <w:spacing w:before="0" w:beforeAutospacing="0" w:after="0" w:afterAutospacing="0"/>
        <w:rPr>
          <w:rFonts w:ascii="Arial" w:hAnsi="Arial" w:cs="Arial"/>
          <w:color w:val="000000"/>
        </w:rPr>
      </w:pPr>
      <w:r w:rsidRPr="00854D74">
        <w:rPr>
          <w:rFonts w:ascii="Arial" w:hAnsi="Arial" w:cs="Arial"/>
          <w:color w:val="000000"/>
        </w:rPr>
        <w:t>I believe that all my actions were justified and were made in the interest of the public and the victim. For future incidents that involve a hate crime, I will conduct myself in the manner that I did in this incident; however, to improve in the future, I will ensure that I have a better understanding of all hate crimes and the criteria that must be met to constitute the crime, and I will also further revise the effects that hate crimes have on an individual so that I can better help victims.</w:t>
      </w:r>
    </w:p>
    <w:p w14:paraId="41ADAF6D" w14:textId="77777777" w:rsidR="00192609" w:rsidRPr="00854D74" w:rsidRDefault="00192609" w:rsidP="00192609">
      <w:pPr>
        <w:pStyle w:val="NormalWeb"/>
        <w:spacing w:before="0" w:beforeAutospacing="0" w:after="0" w:afterAutospacing="0"/>
        <w:rPr>
          <w:rFonts w:ascii="Arial" w:hAnsi="Arial" w:cs="Arial"/>
        </w:rPr>
      </w:pPr>
      <w:r w:rsidRPr="00854D74">
        <w:rPr>
          <w:rFonts w:ascii="Arial" w:hAnsi="Arial" w:cs="Arial"/>
        </w:rPr>
        <w:lastRenderedPageBreak/>
        <w:t> </w:t>
      </w:r>
    </w:p>
    <w:p w14:paraId="28681BA9" w14:textId="4548B3A7" w:rsidR="00192609" w:rsidRPr="00854D74" w:rsidRDefault="00192609" w:rsidP="00192609">
      <w:pPr>
        <w:pStyle w:val="NormalWeb"/>
        <w:spacing w:before="0" w:beforeAutospacing="0" w:after="0" w:afterAutospacing="0"/>
        <w:rPr>
          <w:rFonts w:ascii="Arial" w:hAnsi="Arial" w:cs="Arial"/>
          <w:color w:val="000000"/>
        </w:rPr>
      </w:pPr>
      <w:r w:rsidRPr="00854D74">
        <w:rPr>
          <w:rFonts w:ascii="Arial" w:hAnsi="Arial" w:cs="Arial"/>
          <w:color w:val="000000"/>
        </w:rPr>
        <w:t> Word count- 1</w:t>
      </w:r>
      <w:r w:rsidR="006C3CA4" w:rsidRPr="00854D74">
        <w:rPr>
          <w:rFonts w:ascii="Arial" w:hAnsi="Arial" w:cs="Arial"/>
          <w:color w:val="000000"/>
        </w:rPr>
        <w:t>6</w:t>
      </w:r>
      <w:r w:rsidR="00E139A8">
        <w:rPr>
          <w:rFonts w:ascii="Arial" w:hAnsi="Arial" w:cs="Arial"/>
          <w:color w:val="000000"/>
        </w:rPr>
        <w:t>4</w:t>
      </w:r>
      <w:r w:rsidR="006C3CA4" w:rsidRPr="00854D74">
        <w:rPr>
          <w:rFonts w:ascii="Arial" w:hAnsi="Arial" w:cs="Arial"/>
          <w:color w:val="000000"/>
        </w:rPr>
        <w:t>7</w:t>
      </w:r>
    </w:p>
    <w:p w14:paraId="2128BFCC" w14:textId="77777777" w:rsidR="00B4461E" w:rsidRDefault="00B4461E" w:rsidP="64D01D80">
      <w:pPr>
        <w:jc w:val="center"/>
        <w:rPr>
          <w:b/>
          <w:bCs/>
          <w:sz w:val="24"/>
          <w:szCs w:val="24"/>
        </w:rPr>
      </w:pPr>
    </w:p>
    <w:p w14:paraId="71EF878D" w14:textId="77777777" w:rsidR="00D20584" w:rsidRDefault="00D20584" w:rsidP="64D01D80">
      <w:pPr>
        <w:jc w:val="center"/>
        <w:rPr>
          <w:b/>
          <w:bCs/>
          <w:sz w:val="24"/>
          <w:szCs w:val="24"/>
        </w:rPr>
      </w:pPr>
    </w:p>
    <w:p w14:paraId="0C6D000A" w14:textId="77777777" w:rsidR="00D20584" w:rsidRDefault="00D20584" w:rsidP="64D01D80">
      <w:pPr>
        <w:jc w:val="center"/>
        <w:rPr>
          <w:b/>
          <w:bCs/>
          <w:sz w:val="24"/>
          <w:szCs w:val="24"/>
        </w:rPr>
      </w:pPr>
    </w:p>
    <w:p w14:paraId="471E16CC" w14:textId="77777777" w:rsidR="00D20584" w:rsidRDefault="00D20584" w:rsidP="64D01D80">
      <w:pPr>
        <w:jc w:val="center"/>
        <w:rPr>
          <w:b/>
          <w:bCs/>
          <w:sz w:val="24"/>
          <w:szCs w:val="24"/>
        </w:rPr>
      </w:pPr>
    </w:p>
    <w:p w14:paraId="64A7AA93" w14:textId="77777777" w:rsidR="00D20584" w:rsidRDefault="00D20584" w:rsidP="64D01D80">
      <w:pPr>
        <w:jc w:val="center"/>
        <w:rPr>
          <w:b/>
          <w:bCs/>
          <w:sz w:val="24"/>
          <w:szCs w:val="24"/>
        </w:rPr>
      </w:pPr>
    </w:p>
    <w:p w14:paraId="4CA1586D" w14:textId="77777777" w:rsidR="00D20584" w:rsidRDefault="00D20584" w:rsidP="64D01D80">
      <w:pPr>
        <w:jc w:val="center"/>
        <w:rPr>
          <w:b/>
          <w:bCs/>
          <w:sz w:val="24"/>
          <w:szCs w:val="24"/>
        </w:rPr>
      </w:pPr>
    </w:p>
    <w:p w14:paraId="38EAB5C9" w14:textId="77777777" w:rsidR="00D20584" w:rsidRDefault="00D20584" w:rsidP="64D01D80">
      <w:pPr>
        <w:jc w:val="center"/>
        <w:rPr>
          <w:b/>
          <w:bCs/>
          <w:sz w:val="24"/>
          <w:szCs w:val="24"/>
        </w:rPr>
      </w:pPr>
    </w:p>
    <w:p w14:paraId="5B63B709" w14:textId="77777777" w:rsidR="00D20584" w:rsidRDefault="00D20584" w:rsidP="64D01D80">
      <w:pPr>
        <w:jc w:val="center"/>
        <w:rPr>
          <w:b/>
          <w:bCs/>
          <w:sz w:val="24"/>
          <w:szCs w:val="24"/>
        </w:rPr>
      </w:pPr>
    </w:p>
    <w:p w14:paraId="74DD8692" w14:textId="77777777" w:rsidR="00D20584" w:rsidRDefault="00D20584" w:rsidP="64D01D80">
      <w:pPr>
        <w:jc w:val="center"/>
        <w:rPr>
          <w:b/>
          <w:bCs/>
          <w:sz w:val="24"/>
          <w:szCs w:val="24"/>
        </w:rPr>
      </w:pPr>
    </w:p>
    <w:p w14:paraId="6BEA3082" w14:textId="77777777" w:rsidR="00D20584" w:rsidRDefault="00D20584" w:rsidP="64D01D80">
      <w:pPr>
        <w:jc w:val="center"/>
        <w:rPr>
          <w:b/>
          <w:bCs/>
          <w:sz w:val="24"/>
          <w:szCs w:val="24"/>
        </w:rPr>
      </w:pPr>
    </w:p>
    <w:p w14:paraId="349359B7" w14:textId="77777777" w:rsidR="00D20584" w:rsidRDefault="00D20584" w:rsidP="64D01D80">
      <w:pPr>
        <w:jc w:val="center"/>
        <w:rPr>
          <w:b/>
          <w:bCs/>
          <w:sz w:val="24"/>
          <w:szCs w:val="24"/>
        </w:rPr>
      </w:pPr>
    </w:p>
    <w:p w14:paraId="67F22813" w14:textId="77777777" w:rsidR="00D20584" w:rsidRDefault="00D20584" w:rsidP="64D01D80">
      <w:pPr>
        <w:jc w:val="center"/>
        <w:rPr>
          <w:b/>
          <w:bCs/>
          <w:sz w:val="24"/>
          <w:szCs w:val="24"/>
        </w:rPr>
      </w:pPr>
    </w:p>
    <w:p w14:paraId="045395C6" w14:textId="77777777" w:rsidR="00D20584" w:rsidRDefault="00D20584" w:rsidP="64D01D80">
      <w:pPr>
        <w:jc w:val="center"/>
        <w:rPr>
          <w:b/>
          <w:bCs/>
          <w:sz w:val="24"/>
          <w:szCs w:val="24"/>
        </w:rPr>
      </w:pPr>
    </w:p>
    <w:p w14:paraId="073F1E59" w14:textId="77777777" w:rsidR="00D20584" w:rsidRDefault="00D20584" w:rsidP="64D01D80">
      <w:pPr>
        <w:jc w:val="center"/>
        <w:rPr>
          <w:b/>
          <w:bCs/>
          <w:sz w:val="24"/>
          <w:szCs w:val="24"/>
        </w:rPr>
      </w:pPr>
    </w:p>
    <w:p w14:paraId="7CAE89BD" w14:textId="77777777" w:rsidR="00D20584" w:rsidRDefault="00D20584" w:rsidP="64D01D80">
      <w:pPr>
        <w:jc w:val="center"/>
        <w:rPr>
          <w:b/>
          <w:bCs/>
          <w:sz w:val="24"/>
          <w:szCs w:val="24"/>
        </w:rPr>
      </w:pPr>
    </w:p>
    <w:p w14:paraId="11DBF300" w14:textId="77777777" w:rsidR="00D20584" w:rsidRDefault="00D20584" w:rsidP="64D01D80">
      <w:pPr>
        <w:jc w:val="center"/>
        <w:rPr>
          <w:b/>
          <w:bCs/>
          <w:sz w:val="24"/>
          <w:szCs w:val="24"/>
        </w:rPr>
      </w:pPr>
    </w:p>
    <w:p w14:paraId="05DA1255" w14:textId="77777777" w:rsidR="00D20584" w:rsidRDefault="00D20584" w:rsidP="64D01D80">
      <w:pPr>
        <w:jc w:val="center"/>
        <w:rPr>
          <w:b/>
          <w:bCs/>
          <w:sz w:val="24"/>
          <w:szCs w:val="24"/>
        </w:rPr>
      </w:pPr>
    </w:p>
    <w:p w14:paraId="40ED160C" w14:textId="77777777" w:rsidR="00D20584" w:rsidRDefault="00D20584" w:rsidP="64D01D80">
      <w:pPr>
        <w:jc w:val="center"/>
        <w:rPr>
          <w:b/>
          <w:bCs/>
          <w:sz w:val="24"/>
          <w:szCs w:val="24"/>
        </w:rPr>
      </w:pPr>
    </w:p>
    <w:p w14:paraId="0A2FA18A" w14:textId="77777777" w:rsidR="00D20584" w:rsidRDefault="00D20584" w:rsidP="64D01D80">
      <w:pPr>
        <w:jc w:val="center"/>
        <w:rPr>
          <w:b/>
          <w:bCs/>
          <w:sz w:val="24"/>
          <w:szCs w:val="24"/>
        </w:rPr>
      </w:pPr>
    </w:p>
    <w:p w14:paraId="31B9462F" w14:textId="77777777" w:rsidR="00D20584" w:rsidRDefault="00D20584" w:rsidP="64D01D80">
      <w:pPr>
        <w:jc w:val="center"/>
        <w:rPr>
          <w:b/>
          <w:bCs/>
          <w:sz w:val="24"/>
          <w:szCs w:val="24"/>
        </w:rPr>
      </w:pPr>
    </w:p>
    <w:p w14:paraId="6F6DEEF3" w14:textId="77777777" w:rsidR="00D20584" w:rsidRDefault="00D20584" w:rsidP="64D01D80">
      <w:pPr>
        <w:jc w:val="center"/>
        <w:rPr>
          <w:b/>
          <w:bCs/>
          <w:sz w:val="24"/>
          <w:szCs w:val="24"/>
        </w:rPr>
      </w:pPr>
    </w:p>
    <w:p w14:paraId="06B2A471" w14:textId="77777777" w:rsidR="00D20584" w:rsidRDefault="00D20584" w:rsidP="64D01D80">
      <w:pPr>
        <w:jc w:val="center"/>
        <w:rPr>
          <w:b/>
          <w:bCs/>
          <w:sz w:val="24"/>
          <w:szCs w:val="24"/>
        </w:rPr>
      </w:pPr>
    </w:p>
    <w:p w14:paraId="5C0B4D6E" w14:textId="77777777" w:rsidR="00D20584" w:rsidRDefault="00D20584" w:rsidP="64D01D80">
      <w:pPr>
        <w:jc w:val="center"/>
        <w:rPr>
          <w:b/>
          <w:bCs/>
          <w:sz w:val="24"/>
          <w:szCs w:val="24"/>
        </w:rPr>
      </w:pPr>
    </w:p>
    <w:p w14:paraId="60912FFA" w14:textId="77777777" w:rsidR="00D20584" w:rsidRDefault="00D20584" w:rsidP="64D01D80">
      <w:pPr>
        <w:jc w:val="center"/>
        <w:rPr>
          <w:b/>
          <w:bCs/>
          <w:sz w:val="24"/>
          <w:szCs w:val="24"/>
        </w:rPr>
      </w:pPr>
    </w:p>
    <w:p w14:paraId="0A3716F4" w14:textId="77777777" w:rsidR="00D20584" w:rsidRDefault="00D20584" w:rsidP="64D01D80">
      <w:pPr>
        <w:jc w:val="center"/>
        <w:rPr>
          <w:b/>
          <w:bCs/>
          <w:sz w:val="24"/>
          <w:szCs w:val="24"/>
        </w:rPr>
      </w:pPr>
    </w:p>
    <w:p w14:paraId="67762018" w14:textId="77777777" w:rsidR="00D20584" w:rsidRDefault="00D20584" w:rsidP="64D01D80">
      <w:pPr>
        <w:jc w:val="center"/>
        <w:rPr>
          <w:b/>
          <w:bCs/>
          <w:sz w:val="24"/>
          <w:szCs w:val="24"/>
        </w:rPr>
      </w:pPr>
    </w:p>
    <w:p w14:paraId="3410367B" w14:textId="77777777" w:rsidR="00D20584" w:rsidRDefault="00D20584" w:rsidP="64D01D80">
      <w:pPr>
        <w:jc w:val="center"/>
        <w:rPr>
          <w:b/>
          <w:bCs/>
          <w:sz w:val="24"/>
          <w:szCs w:val="24"/>
        </w:rPr>
      </w:pPr>
    </w:p>
    <w:p w14:paraId="3D4AAE67" w14:textId="77777777" w:rsidR="00D20584" w:rsidRDefault="00D20584" w:rsidP="64D01D80">
      <w:pPr>
        <w:jc w:val="center"/>
        <w:rPr>
          <w:b/>
          <w:bCs/>
          <w:sz w:val="24"/>
          <w:szCs w:val="24"/>
        </w:rPr>
      </w:pPr>
    </w:p>
    <w:p w14:paraId="3B90D58C" w14:textId="77777777" w:rsidR="00D20584" w:rsidRDefault="00D20584" w:rsidP="64D01D80">
      <w:pPr>
        <w:jc w:val="center"/>
        <w:rPr>
          <w:b/>
          <w:bCs/>
          <w:sz w:val="24"/>
          <w:szCs w:val="24"/>
        </w:rPr>
      </w:pPr>
    </w:p>
    <w:p w14:paraId="15838C80" w14:textId="77777777" w:rsidR="00D20584" w:rsidRDefault="00D20584" w:rsidP="64D01D80">
      <w:pPr>
        <w:jc w:val="center"/>
        <w:rPr>
          <w:b/>
          <w:bCs/>
          <w:sz w:val="24"/>
          <w:szCs w:val="24"/>
        </w:rPr>
      </w:pPr>
    </w:p>
    <w:p w14:paraId="290E2345" w14:textId="77777777" w:rsidR="00D20584" w:rsidRDefault="00D20584" w:rsidP="64D01D80">
      <w:pPr>
        <w:jc w:val="center"/>
        <w:rPr>
          <w:b/>
          <w:bCs/>
          <w:sz w:val="24"/>
          <w:szCs w:val="24"/>
        </w:rPr>
      </w:pPr>
    </w:p>
    <w:p w14:paraId="27E9B7CA" w14:textId="77777777" w:rsidR="00D20584" w:rsidRDefault="00D20584" w:rsidP="64D01D80">
      <w:pPr>
        <w:jc w:val="center"/>
        <w:rPr>
          <w:b/>
          <w:bCs/>
          <w:sz w:val="24"/>
          <w:szCs w:val="24"/>
        </w:rPr>
      </w:pPr>
    </w:p>
    <w:p w14:paraId="49492D28" w14:textId="77777777" w:rsidR="00D20584" w:rsidRDefault="00D20584" w:rsidP="64D01D80">
      <w:pPr>
        <w:jc w:val="center"/>
        <w:rPr>
          <w:b/>
          <w:bCs/>
          <w:sz w:val="24"/>
          <w:szCs w:val="24"/>
        </w:rPr>
      </w:pPr>
    </w:p>
    <w:p w14:paraId="63E13674" w14:textId="77777777" w:rsidR="00D20584" w:rsidRDefault="00D20584" w:rsidP="64D01D80">
      <w:pPr>
        <w:jc w:val="center"/>
        <w:rPr>
          <w:b/>
          <w:bCs/>
          <w:sz w:val="24"/>
          <w:szCs w:val="24"/>
        </w:rPr>
      </w:pPr>
    </w:p>
    <w:p w14:paraId="6F64640A" w14:textId="77777777" w:rsidR="00D20584" w:rsidRDefault="00D20584" w:rsidP="64D01D80">
      <w:pPr>
        <w:jc w:val="center"/>
        <w:rPr>
          <w:b/>
          <w:bCs/>
          <w:sz w:val="24"/>
          <w:szCs w:val="24"/>
        </w:rPr>
      </w:pPr>
    </w:p>
    <w:p w14:paraId="436DA775" w14:textId="77777777" w:rsidR="00D20584" w:rsidRDefault="00D20584" w:rsidP="64D01D80">
      <w:pPr>
        <w:jc w:val="center"/>
        <w:rPr>
          <w:b/>
          <w:bCs/>
          <w:sz w:val="24"/>
          <w:szCs w:val="24"/>
        </w:rPr>
      </w:pPr>
    </w:p>
    <w:p w14:paraId="776BAB1E" w14:textId="77777777" w:rsidR="00D20584" w:rsidRDefault="00D20584" w:rsidP="64D01D80">
      <w:pPr>
        <w:jc w:val="center"/>
        <w:rPr>
          <w:b/>
          <w:bCs/>
          <w:sz w:val="24"/>
          <w:szCs w:val="24"/>
        </w:rPr>
      </w:pPr>
    </w:p>
    <w:p w14:paraId="5F9DD6B9" w14:textId="77777777" w:rsidR="00D20584" w:rsidRDefault="00D20584" w:rsidP="64D01D80">
      <w:pPr>
        <w:jc w:val="center"/>
        <w:rPr>
          <w:b/>
          <w:bCs/>
          <w:sz w:val="24"/>
          <w:szCs w:val="24"/>
        </w:rPr>
      </w:pPr>
    </w:p>
    <w:p w14:paraId="47239602" w14:textId="77777777" w:rsidR="00D20584" w:rsidRDefault="00D20584" w:rsidP="64D01D80">
      <w:pPr>
        <w:jc w:val="center"/>
        <w:rPr>
          <w:b/>
          <w:bCs/>
          <w:sz w:val="24"/>
          <w:szCs w:val="24"/>
        </w:rPr>
      </w:pPr>
    </w:p>
    <w:p w14:paraId="6CEBA3F7" w14:textId="77777777" w:rsidR="00D20584" w:rsidRDefault="00D20584" w:rsidP="64D01D80">
      <w:pPr>
        <w:jc w:val="center"/>
        <w:rPr>
          <w:b/>
          <w:bCs/>
          <w:sz w:val="24"/>
          <w:szCs w:val="24"/>
        </w:rPr>
      </w:pPr>
    </w:p>
    <w:p w14:paraId="0221F4D5" w14:textId="77777777" w:rsidR="00D20584" w:rsidRDefault="00D20584" w:rsidP="64D01D80">
      <w:pPr>
        <w:jc w:val="center"/>
        <w:rPr>
          <w:b/>
          <w:bCs/>
          <w:sz w:val="24"/>
          <w:szCs w:val="24"/>
        </w:rPr>
      </w:pPr>
    </w:p>
    <w:p w14:paraId="65D9E3C1" w14:textId="77777777" w:rsidR="00D20584" w:rsidRDefault="00D20584" w:rsidP="64D01D80">
      <w:pPr>
        <w:jc w:val="center"/>
        <w:rPr>
          <w:b/>
          <w:bCs/>
          <w:sz w:val="24"/>
          <w:szCs w:val="24"/>
        </w:rPr>
      </w:pPr>
    </w:p>
    <w:p w14:paraId="60B8D21E" w14:textId="77777777" w:rsidR="00D20584" w:rsidRDefault="00D20584" w:rsidP="64D01D80">
      <w:pPr>
        <w:jc w:val="center"/>
        <w:rPr>
          <w:b/>
          <w:bCs/>
          <w:sz w:val="24"/>
          <w:szCs w:val="24"/>
        </w:rPr>
      </w:pPr>
    </w:p>
    <w:p w14:paraId="18F45892" w14:textId="77777777" w:rsidR="00D20584" w:rsidRDefault="00D20584" w:rsidP="64D01D80">
      <w:pPr>
        <w:jc w:val="center"/>
        <w:rPr>
          <w:b/>
          <w:bCs/>
          <w:sz w:val="24"/>
          <w:szCs w:val="24"/>
        </w:rPr>
      </w:pPr>
    </w:p>
    <w:p w14:paraId="410B8C80" w14:textId="77777777" w:rsidR="00D20584" w:rsidRDefault="00D20584" w:rsidP="64D01D80">
      <w:pPr>
        <w:jc w:val="center"/>
        <w:rPr>
          <w:b/>
          <w:bCs/>
          <w:sz w:val="24"/>
          <w:szCs w:val="24"/>
        </w:rPr>
      </w:pPr>
    </w:p>
    <w:p w14:paraId="425CBAA8" w14:textId="77777777" w:rsidR="00D20584" w:rsidRDefault="00D20584" w:rsidP="64D01D80">
      <w:pPr>
        <w:jc w:val="center"/>
        <w:rPr>
          <w:b/>
          <w:bCs/>
          <w:sz w:val="24"/>
          <w:szCs w:val="24"/>
        </w:rPr>
      </w:pPr>
    </w:p>
    <w:p w14:paraId="7591D732" w14:textId="77777777" w:rsidR="00D20584" w:rsidRDefault="00D20584" w:rsidP="64D01D80">
      <w:pPr>
        <w:jc w:val="center"/>
        <w:rPr>
          <w:b/>
          <w:bCs/>
          <w:sz w:val="24"/>
          <w:szCs w:val="24"/>
        </w:rPr>
      </w:pPr>
    </w:p>
    <w:p w14:paraId="7F1A66DE" w14:textId="77777777" w:rsidR="00D20584" w:rsidRDefault="00D20584" w:rsidP="00D20584">
      <w:pPr>
        <w:rPr>
          <w:b/>
          <w:bCs/>
          <w:sz w:val="24"/>
          <w:szCs w:val="24"/>
        </w:rPr>
      </w:pPr>
    </w:p>
    <w:p w14:paraId="6B0989EF" w14:textId="6BDC579F" w:rsidR="00025650" w:rsidRPr="00270EEB" w:rsidRDefault="64D01D80" w:rsidP="00D20584">
      <w:pP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8492554" w14:textId="10F6BB09" w:rsidR="002312DF" w:rsidRDefault="002312DF" w:rsidP="00025650">
      <w:pPr>
        <w:jc w:val="both"/>
        <w:rPr>
          <w:sz w:val="24"/>
          <w:szCs w:val="24"/>
        </w:rPr>
      </w:pPr>
    </w:p>
    <w:p w14:paraId="6118B7DC" w14:textId="6648E4DB" w:rsidR="008A6327" w:rsidRDefault="004A51AC" w:rsidP="004A51AC">
      <w:pPr>
        <w:pStyle w:val="NormalWeb"/>
        <w:spacing w:before="0" w:beforeAutospacing="0" w:after="0" w:afterAutospacing="0"/>
        <w:rPr>
          <w:rFonts w:ascii="Arial" w:hAnsi="Arial" w:cs="Arial"/>
          <w:color w:val="000000"/>
        </w:rPr>
      </w:pPr>
      <w:r>
        <w:rPr>
          <w:rFonts w:ascii="Arial" w:hAnsi="Arial" w:cs="Arial"/>
          <w:color w:val="000000"/>
        </w:rPr>
        <w:t>During this task I will be discussing an incident where decision making, discretion, conducting investigations and criminal justice via the managing of an offender played a major role</w:t>
      </w:r>
      <w:r w:rsidR="00B7408B">
        <w:rPr>
          <w:rFonts w:ascii="Arial" w:hAnsi="Arial" w:cs="Arial"/>
          <w:color w:val="000000"/>
        </w:rPr>
        <w:t xml:space="preserve">, I will also use John </w:t>
      </w:r>
      <w:r w:rsidR="00890C0C">
        <w:rPr>
          <w:rFonts w:ascii="Arial" w:hAnsi="Arial" w:cs="Arial"/>
          <w:color w:val="000000"/>
        </w:rPr>
        <w:t xml:space="preserve">Driscoll’s 1990 model of reflection </w:t>
      </w:r>
      <w:r w:rsidR="00890C0C" w:rsidRPr="00890C0C">
        <w:rPr>
          <w:rFonts w:ascii="Arial" w:hAnsi="Arial" w:cs="Arial"/>
          <w:color w:val="000000"/>
        </w:rPr>
        <w:t>(Nursinganswers.net (2018)</w:t>
      </w:r>
      <w:r w:rsidR="00890C0C">
        <w:rPr>
          <w:rFonts w:ascii="Arial" w:hAnsi="Arial" w:cs="Arial"/>
          <w:color w:val="000000"/>
        </w:rPr>
        <w:t xml:space="preserve"> </w:t>
      </w:r>
      <w:r w:rsidR="008A6327">
        <w:rPr>
          <w:rFonts w:ascii="Arial" w:hAnsi="Arial" w:cs="Arial"/>
          <w:color w:val="000000"/>
        </w:rPr>
        <w:t>to</w:t>
      </w:r>
      <w:r w:rsidR="007B0376">
        <w:rPr>
          <w:rFonts w:ascii="Arial" w:hAnsi="Arial" w:cs="Arial"/>
          <w:color w:val="000000"/>
        </w:rPr>
        <w:t xml:space="preserve"> reflect on my actions and how they can be improved in the </w:t>
      </w:r>
      <w:r w:rsidR="00DF7080">
        <w:rPr>
          <w:rFonts w:ascii="Arial" w:hAnsi="Arial" w:cs="Arial"/>
          <w:color w:val="000000"/>
        </w:rPr>
        <w:t xml:space="preserve">future, </w:t>
      </w:r>
    </w:p>
    <w:p w14:paraId="4EB90B18" w14:textId="77777777" w:rsidR="008A6327" w:rsidRDefault="008A6327" w:rsidP="004A51AC">
      <w:pPr>
        <w:pStyle w:val="NormalWeb"/>
        <w:spacing w:before="0" w:beforeAutospacing="0" w:after="0" w:afterAutospacing="0"/>
        <w:rPr>
          <w:rFonts w:ascii="Arial" w:hAnsi="Arial" w:cs="Arial"/>
          <w:color w:val="000000"/>
        </w:rPr>
      </w:pPr>
    </w:p>
    <w:p w14:paraId="0ADB4004" w14:textId="1233A69D" w:rsidR="008A6327" w:rsidRDefault="008A6327" w:rsidP="004A51AC">
      <w:pPr>
        <w:pStyle w:val="NormalWeb"/>
        <w:spacing w:before="0" w:beforeAutospacing="0" w:after="0" w:afterAutospacing="0"/>
        <w:rPr>
          <w:rFonts w:ascii="Arial" w:hAnsi="Arial" w:cs="Arial"/>
          <w:color w:val="000000"/>
        </w:rPr>
      </w:pPr>
      <w:r>
        <w:rPr>
          <w:noProof/>
        </w:rPr>
        <w:drawing>
          <wp:inline distT="0" distB="0" distL="0" distR="0" wp14:anchorId="628B7CF8" wp14:editId="1C462F2E">
            <wp:extent cx="3057754" cy="2627175"/>
            <wp:effectExtent l="0" t="0" r="9525" b="1905"/>
            <wp:docPr id="2113597586" name="Picture 1" descr="Driscoll's Model of Reflection Explained With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scoll's Model of Reflection Explained With Examp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1865" cy="2647891"/>
                    </a:xfrm>
                    <a:prstGeom prst="rect">
                      <a:avLst/>
                    </a:prstGeom>
                    <a:noFill/>
                    <a:ln>
                      <a:noFill/>
                    </a:ln>
                  </pic:spPr>
                </pic:pic>
              </a:graphicData>
            </a:graphic>
          </wp:inline>
        </w:drawing>
      </w:r>
    </w:p>
    <w:p w14:paraId="03AC7E66" w14:textId="77777777" w:rsidR="008A6327" w:rsidRDefault="008A6327" w:rsidP="004A51AC">
      <w:pPr>
        <w:pStyle w:val="NormalWeb"/>
        <w:spacing w:before="0" w:beforeAutospacing="0" w:after="0" w:afterAutospacing="0"/>
        <w:rPr>
          <w:rFonts w:ascii="Arial" w:hAnsi="Arial" w:cs="Arial"/>
          <w:color w:val="000000"/>
        </w:rPr>
      </w:pPr>
    </w:p>
    <w:p w14:paraId="5A25A1B2" w14:textId="77777777" w:rsidR="008A6327" w:rsidRDefault="008A6327" w:rsidP="004A51AC">
      <w:pPr>
        <w:pStyle w:val="NormalWeb"/>
        <w:spacing w:before="0" w:beforeAutospacing="0" w:after="0" w:afterAutospacing="0"/>
        <w:rPr>
          <w:rFonts w:ascii="Arial" w:hAnsi="Arial" w:cs="Arial"/>
          <w:color w:val="000000"/>
        </w:rPr>
      </w:pPr>
    </w:p>
    <w:p w14:paraId="761AC104" w14:textId="0402BAB6" w:rsidR="004A51AC" w:rsidRDefault="00DF7080" w:rsidP="004A51AC">
      <w:pPr>
        <w:pStyle w:val="NormalWeb"/>
        <w:spacing w:before="0" w:beforeAutospacing="0" w:after="0" w:afterAutospacing="0"/>
        <w:rPr>
          <w:rFonts w:ascii="Arial" w:hAnsi="Arial" w:cs="Arial"/>
          <w:color w:val="000000"/>
        </w:rPr>
      </w:pPr>
      <w:r>
        <w:rPr>
          <w:rFonts w:ascii="Arial" w:hAnsi="Arial" w:cs="Arial"/>
          <w:color w:val="000000"/>
        </w:rPr>
        <w:t xml:space="preserve">I will </w:t>
      </w:r>
      <w:r w:rsidR="0065511D">
        <w:rPr>
          <w:rFonts w:ascii="Arial" w:hAnsi="Arial" w:cs="Arial"/>
          <w:color w:val="000000"/>
        </w:rPr>
        <w:t xml:space="preserve">also </w:t>
      </w:r>
      <w:r>
        <w:rPr>
          <w:rFonts w:ascii="Arial" w:hAnsi="Arial" w:cs="Arial"/>
          <w:color w:val="000000"/>
        </w:rPr>
        <w:t xml:space="preserve">reflect upon my use of the National </w:t>
      </w:r>
      <w:r w:rsidR="008A6327">
        <w:rPr>
          <w:rFonts w:ascii="Arial" w:hAnsi="Arial" w:cs="Arial"/>
          <w:color w:val="000000"/>
        </w:rPr>
        <w:t>Decision-Making</w:t>
      </w:r>
      <w:r>
        <w:rPr>
          <w:rFonts w:ascii="Arial" w:hAnsi="Arial" w:cs="Arial"/>
          <w:color w:val="000000"/>
        </w:rPr>
        <w:t xml:space="preserve"> model </w:t>
      </w:r>
      <w:r w:rsidR="00B64F09">
        <w:rPr>
          <w:rFonts w:ascii="Arial" w:hAnsi="Arial" w:cs="Arial"/>
          <w:color w:val="000000"/>
        </w:rPr>
        <w:t>and how it impacted my decisions, I will</w:t>
      </w:r>
      <w:r w:rsidR="0065511D">
        <w:rPr>
          <w:rFonts w:ascii="Arial" w:hAnsi="Arial" w:cs="Arial"/>
          <w:color w:val="000000"/>
        </w:rPr>
        <w:t xml:space="preserve"> </w:t>
      </w:r>
      <w:r w:rsidR="00B64F09">
        <w:rPr>
          <w:rFonts w:ascii="Arial" w:hAnsi="Arial" w:cs="Arial"/>
          <w:color w:val="000000"/>
        </w:rPr>
        <w:t xml:space="preserve">be reviewing my responsibilities regarding the CPIA </w:t>
      </w:r>
      <w:r w:rsidR="00226AD3">
        <w:rPr>
          <w:rFonts w:ascii="Arial" w:hAnsi="Arial" w:cs="Arial"/>
          <w:color w:val="000000"/>
        </w:rPr>
        <w:t>through conducting investigations</w:t>
      </w:r>
      <w:r w:rsidR="007B0376">
        <w:rPr>
          <w:rFonts w:ascii="Arial" w:hAnsi="Arial" w:cs="Arial"/>
          <w:color w:val="000000"/>
        </w:rPr>
        <w:t>.</w:t>
      </w:r>
      <w:r w:rsidR="00852F28">
        <w:rPr>
          <w:rFonts w:ascii="Arial" w:hAnsi="Arial" w:cs="Arial"/>
          <w:color w:val="000000"/>
        </w:rPr>
        <w:t xml:space="preserve"> According to </w:t>
      </w:r>
      <w:r w:rsidR="00E76EEF">
        <w:rPr>
          <w:rFonts w:ascii="Arial" w:hAnsi="Arial" w:cs="Arial"/>
          <w:color w:val="000000"/>
        </w:rPr>
        <w:t>the</w:t>
      </w:r>
      <w:r w:rsidR="000F1AF2">
        <w:rPr>
          <w:rFonts w:ascii="Arial" w:hAnsi="Arial" w:cs="Arial"/>
          <w:color w:val="000000"/>
        </w:rPr>
        <w:t xml:space="preserve"> college of policing </w:t>
      </w:r>
      <w:r w:rsidR="003C1EFC">
        <w:rPr>
          <w:rFonts w:ascii="Arial" w:hAnsi="Arial" w:cs="Arial"/>
          <w:color w:val="000000"/>
        </w:rPr>
        <w:t>(</w:t>
      </w:r>
      <w:r w:rsidR="003C1EFC" w:rsidRPr="003C1EFC">
        <w:rPr>
          <w:rFonts w:ascii="Arial" w:hAnsi="Arial" w:cs="Arial"/>
          <w:color w:val="000000"/>
        </w:rPr>
        <w:t>College of Policing (2013)</w:t>
      </w:r>
    </w:p>
    <w:p w14:paraId="246AA2BA" w14:textId="77777777" w:rsidR="00E76EEF" w:rsidRDefault="00E76EEF" w:rsidP="004A51AC">
      <w:pPr>
        <w:pStyle w:val="NormalWeb"/>
        <w:spacing w:before="0" w:beforeAutospacing="0" w:after="0" w:afterAutospacing="0"/>
        <w:rPr>
          <w:rFonts w:ascii="Arial" w:hAnsi="Arial" w:cs="Arial"/>
          <w:color w:val="000000"/>
        </w:rPr>
      </w:pPr>
    </w:p>
    <w:p w14:paraId="1EE160A6" w14:textId="3457AA9C" w:rsidR="00E76EEF" w:rsidRPr="00E76EEF" w:rsidRDefault="00E76EEF" w:rsidP="009009C6">
      <w:pPr>
        <w:pStyle w:val="NormalWeb"/>
        <w:rPr>
          <w:rFonts w:ascii="Arial" w:hAnsi="Arial" w:cs="Arial"/>
          <w:color w:val="000000"/>
        </w:rPr>
      </w:pPr>
      <w:r>
        <w:rPr>
          <w:rFonts w:ascii="Arial" w:hAnsi="Arial" w:cs="Arial"/>
          <w:color w:val="000000"/>
        </w:rPr>
        <w:t>“</w:t>
      </w:r>
      <w:r w:rsidRPr="00E76EEF">
        <w:rPr>
          <w:rFonts w:ascii="Arial" w:hAnsi="Arial" w:cs="Arial"/>
          <w:color w:val="000000"/>
        </w:rPr>
        <w:t>The Code of Practice to the Criminal Procedure and Investigations Act 1996 (CPIA</w:t>
      </w:r>
      <w:r w:rsidR="005A6C9D" w:rsidRPr="00E76EEF">
        <w:rPr>
          <w:rFonts w:ascii="Arial" w:hAnsi="Arial" w:cs="Arial"/>
          <w:color w:val="000000"/>
        </w:rPr>
        <w:t>) (</w:t>
      </w:r>
      <w:r w:rsidRPr="00E76EEF">
        <w:rPr>
          <w:rFonts w:ascii="Arial" w:hAnsi="Arial" w:cs="Arial"/>
          <w:color w:val="000000"/>
        </w:rPr>
        <w:t>opens an external website in the same tab) defines a criminal investigation as:</w:t>
      </w:r>
    </w:p>
    <w:p w14:paraId="309A7862" w14:textId="57838609" w:rsidR="00E76EEF" w:rsidRDefault="00E76EEF" w:rsidP="00E76EEF">
      <w:pPr>
        <w:pStyle w:val="NormalWeb"/>
        <w:spacing w:before="0" w:beforeAutospacing="0" w:after="0" w:afterAutospacing="0"/>
        <w:rPr>
          <w:rFonts w:ascii="Arial" w:hAnsi="Arial" w:cs="Arial"/>
          <w:color w:val="000000"/>
        </w:rPr>
      </w:pPr>
      <w:r w:rsidRPr="00E76EEF">
        <w:rPr>
          <w:rFonts w:ascii="Arial" w:hAnsi="Arial" w:cs="Arial"/>
          <w:color w:val="000000"/>
        </w:rPr>
        <w:t>An investigation conducted by police officers with a view to it being ascertained whether a person should be charged with an offence, or whether a person charged with an offence is guilty of it.</w:t>
      </w:r>
      <w:r>
        <w:rPr>
          <w:rFonts w:ascii="Arial" w:hAnsi="Arial" w:cs="Arial"/>
          <w:color w:val="000000"/>
        </w:rPr>
        <w:t>”</w:t>
      </w:r>
    </w:p>
    <w:p w14:paraId="1E2268ED" w14:textId="77777777" w:rsidR="00327008" w:rsidRDefault="00327008" w:rsidP="00E76EEF">
      <w:pPr>
        <w:pStyle w:val="NormalWeb"/>
        <w:spacing w:before="0" w:beforeAutospacing="0" w:after="0" w:afterAutospacing="0"/>
        <w:rPr>
          <w:rFonts w:ascii="Arial" w:hAnsi="Arial" w:cs="Arial"/>
          <w:color w:val="000000"/>
        </w:rPr>
      </w:pPr>
    </w:p>
    <w:p w14:paraId="5067E4DA" w14:textId="32CCF208" w:rsidR="00327008" w:rsidRDefault="00327008" w:rsidP="00E76EEF">
      <w:pPr>
        <w:pStyle w:val="NormalWeb"/>
        <w:spacing w:before="0" w:beforeAutospacing="0" w:after="0" w:afterAutospacing="0"/>
        <w:rPr>
          <w:rFonts w:ascii="Arial" w:hAnsi="Arial" w:cs="Arial"/>
          <w:color w:val="000000"/>
        </w:rPr>
      </w:pPr>
      <w:r>
        <w:rPr>
          <w:rFonts w:ascii="Arial" w:hAnsi="Arial" w:cs="Arial"/>
          <w:color w:val="000000"/>
        </w:rPr>
        <w:t xml:space="preserve">The CPIA splits an investigation into different </w:t>
      </w:r>
      <w:r w:rsidR="00A60373">
        <w:rPr>
          <w:rFonts w:ascii="Arial" w:hAnsi="Arial" w:cs="Arial"/>
          <w:color w:val="000000"/>
        </w:rPr>
        <w:t>phases</w:t>
      </w:r>
    </w:p>
    <w:p w14:paraId="4235CADD" w14:textId="77777777" w:rsidR="00A60373" w:rsidRDefault="00A60373" w:rsidP="00E76EEF">
      <w:pPr>
        <w:pStyle w:val="NormalWeb"/>
        <w:spacing w:before="0" w:beforeAutospacing="0" w:after="0" w:afterAutospacing="0"/>
        <w:rPr>
          <w:rFonts w:ascii="Arial" w:hAnsi="Arial" w:cs="Arial"/>
          <w:color w:val="000000"/>
        </w:rPr>
      </w:pPr>
    </w:p>
    <w:p w14:paraId="3670C99B" w14:textId="47E30F27" w:rsidR="00A60373" w:rsidRDefault="00A60373" w:rsidP="00E76EEF">
      <w:pPr>
        <w:pStyle w:val="NormalWeb"/>
        <w:spacing w:before="0" w:beforeAutospacing="0" w:after="0" w:afterAutospacing="0"/>
        <w:rPr>
          <w:rFonts w:ascii="Arial" w:hAnsi="Arial" w:cs="Arial"/>
          <w:color w:val="000000"/>
        </w:rPr>
      </w:pPr>
      <w:r>
        <w:rPr>
          <w:noProof/>
        </w:rPr>
        <w:drawing>
          <wp:inline distT="0" distB="0" distL="0" distR="0" wp14:anchorId="1499F1A8" wp14:editId="6A41C08A">
            <wp:extent cx="5731510" cy="3818890"/>
            <wp:effectExtent l="0" t="0" r="2540" b="0"/>
            <wp:docPr id="1930910686" name="Picture 1" descr="Flowchart showing the investigation process from disclosure to managing threat, risk and h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wchart showing the investigation process from disclosure to managing threat, risk and har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18890"/>
                    </a:xfrm>
                    <a:prstGeom prst="rect">
                      <a:avLst/>
                    </a:prstGeom>
                    <a:noFill/>
                    <a:ln>
                      <a:noFill/>
                    </a:ln>
                  </pic:spPr>
                </pic:pic>
              </a:graphicData>
            </a:graphic>
          </wp:inline>
        </w:drawing>
      </w:r>
    </w:p>
    <w:p w14:paraId="7BB2B213" w14:textId="324DDEB6" w:rsidR="009701ED" w:rsidRDefault="009701ED" w:rsidP="004A51AC">
      <w:pPr>
        <w:pStyle w:val="NormalWeb"/>
        <w:spacing w:before="0" w:beforeAutospacing="0" w:after="0" w:afterAutospacing="0"/>
        <w:rPr>
          <w:rFonts w:ascii="Arial" w:hAnsi="Arial" w:cs="Arial"/>
          <w:color w:val="000000"/>
        </w:rPr>
      </w:pPr>
    </w:p>
    <w:p w14:paraId="67D89C1B" w14:textId="77777777" w:rsidR="009414B9" w:rsidRDefault="009414B9" w:rsidP="004A51AC">
      <w:pPr>
        <w:pStyle w:val="NormalWeb"/>
        <w:spacing w:before="0" w:beforeAutospacing="0" w:after="0" w:afterAutospacing="0"/>
        <w:rPr>
          <w:rFonts w:ascii="Arial" w:hAnsi="Arial" w:cs="Arial"/>
          <w:color w:val="000000"/>
        </w:rPr>
      </w:pPr>
    </w:p>
    <w:p w14:paraId="353AF071" w14:textId="2BD4DF32" w:rsidR="004555F5" w:rsidRDefault="004A51AC" w:rsidP="004A51AC">
      <w:pPr>
        <w:pStyle w:val="NormalWeb"/>
        <w:spacing w:before="0" w:beforeAutospacing="0" w:after="0" w:afterAutospacing="0"/>
        <w:rPr>
          <w:rFonts w:ascii="Arial" w:hAnsi="Arial" w:cs="Arial"/>
          <w:color w:val="000000"/>
        </w:rPr>
      </w:pPr>
      <w:r>
        <w:rPr>
          <w:rFonts w:ascii="Arial" w:hAnsi="Arial" w:cs="Arial"/>
          <w:color w:val="000000"/>
        </w:rPr>
        <w:t xml:space="preserve">Professional and accurate decision making is one of the most import aspects of policing, as police officers </w:t>
      </w:r>
      <w:r w:rsidR="00BF60BD">
        <w:rPr>
          <w:rFonts w:ascii="Arial" w:hAnsi="Arial" w:cs="Arial"/>
          <w:color w:val="000000"/>
        </w:rPr>
        <w:t>it’s</w:t>
      </w:r>
      <w:r>
        <w:rPr>
          <w:rFonts w:ascii="Arial" w:hAnsi="Arial" w:cs="Arial"/>
          <w:color w:val="000000"/>
        </w:rPr>
        <w:t xml:space="preserve"> import</w:t>
      </w:r>
      <w:r w:rsidR="00BF60BD">
        <w:rPr>
          <w:rFonts w:ascii="Arial" w:hAnsi="Arial" w:cs="Arial"/>
          <w:color w:val="000000"/>
        </w:rPr>
        <w:t xml:space="preserve">ant </w:t>
      </w:r>
      <w:r>
        <w:rPr>
          <w:rFonts w:ascii="Arial" w:hAnsi="Arial" w:cs="Arial"/>
          <w:color w:val="000000"/>
        </w:rPr>
        <w:t xml:space="preserve">that we </w:t>
      </w:r>
      <w:r w:rsidR="0017412A">
        <w:rPr>
          <w:rFonts w:ascii="Arial" w:hAnsi="Arial" w:cs="Arial"/>
          <w:color w:val="000000"/>
        </w:rPr>
        <w:t>can</w:t>
      </w:r>
      <w:r>
        <w:rPr>
          <w:rFonts w:ascii="Arial" w:hAnsi="Arial" w:cs="Arial"/>
          <w:color w:val="000000"/>
        </w:rPr>
        <w:t xml:space="preserve"> make decisions that are </w:t>
      </w:r>
      <w:r w:rsidR="0017412A">
        <w:rPr>
          <w:rFonts w:ascii="Arial" w:hAnsi="Arial" w:cs="Arial"/>
          <w:color w:val="000000"/>
        </w:rPr>
        <w:t>best</w:t>
      </w:r>
      <w:r>
        <w:rPr>
          <w:rFonts w:ascii="Arial" w:hAnsi="Arial" w:cs="Arial"/>
          <w:color w:val="000000"/>
        </w:rPr>
        <w:t xml:space="preserve"> suited to the specific situation that we are in. The College of policing (College of Policing (2023) state that all decisions made by officers should be impartial throughout so that an investigation is proportionate and conducted in a professional manner. To ensure that a decision is accurate and professional an officer should always call back to the </w:t>
      </w:r>
      <w:r w:rsidR="006141A3">
        <w:rPr>
          <w:rFonts w:ascii="Arial" w:hAnsi="Arial" w:cs="Arial"/>
          <w:color w:val="000000"/>
        </w:rPr>
        <w:t>National Decision Model</w:t>
      </w:r>
      <w:r>
        <w:rPr>
          <w:rFonts w:ascii="Arial" w:hAnsi="Arial" w:cs="Arial"/>
          <w:color w:val="000000"/>
        </w:rPr>
        <w:t xml:space="preserve"> (College of Policing (2014)</w:t>
      </w:r>
    </w:p>
    <w:p w14:paraId="4BF8274E" w14:textId="6E57D596" w:rsidR="00CF4C85" w:rsidRPr="00CF4C85" w:rsidRDefault="00CF4C85" w:rsidP="005B1D1B">
      <w:pPr>
        <w:pStyle w:val="NormalWeb"/>
        <w:rPr>
          <w:rFonts w:ascii="Arial" w:hAnsi="Arial" w:cs="Arial"/>
          <w:color w:val="000000"/>
        </w:rPr>
      </w:pPr>
      <w:r>
        <w:rPr>
          <w:rFonts w:ascii="Arial" w:hAnsi="Arial" w:cs="Arial"/>
          <w:color w:val="000000"/>
        </w:rPr>
        <w:t>“</w:t>
      </w:r>
      <w:r w:rsidRPr="00CF4C85">
        <w:rPr>
          <w:rFonts w:ascii="Arial" w:hAnsi="Arial" w:cs="Arial"/>
          <w:color w:val="000000"/>
        </w:rPr>
        <w:t>The NDM has six key elements.</w:t>
      </w:r>
    </w:p>
    <w:p w14:paraId="0A08C67D" w14:textId="77777777" w:rsidR="00CF4C85" w:rsidRPr="00CF4C85" w:rsidRDefault="00CF4C85" w:rsidP="00CF4C85">
      <w:pPr>
        <w:pStyle w:val="NormalWeb"/>
        <w:rPr>
          <w:rFonts w:ascii="Arial" w:hAnsi="Arial" w:cs="Arial"/>
          <w:color w:val="000000"/>
        </w:rPr>
      </w:pPr>
    </w:p>
    <w:p w14:paraId="0DB35326" w14:textId="77777777" w:rsidR="00CF4C85" w:rsidRPr="00CF4C85" w:rsidRDefault="00CF4C85" w:rsidP="00CF4C85">
      <w:pPr>
        <w:pStyle w:val="NormalWeb"/>
        <w:rPr>
          <w:rFonts w:ascii="Arial" w:hAnsi="Arial" w:cs="Arial"/>
          <w:color w:val="000000"/>
        </w:rPr>
      </w:pPr>
      <w:r w:rsidRPr="00CF4C85">
        <w:rPr>
          <w:rFonts w:ascii="Arial" w:hAnsi="Arial" w:cs="Arial"/>
          <w:color w:val="000000"/>
        </w:rPr>
        <w:lastRenderedPageBreak/>
        <w:t xml:space="preserve">Code of Ethics; Ethical policing principles and Guidance for ethical and professional behaviour in policing. </w:t>
      </w:r>
    </w:p>
    <w:p w14:paraId="338992F3" w14:textId="77777777" w:rsidR="00CF4C85" w:rsidRPr="00CF4C85" w:rsidRDefault="00CF4C85" w:rsidP="00CF4C85">
      <w:pPr>
        <w:pStyle w:val="NormalWeb"/>
        <w:rPr>
          <w:rFonts w:ascii="Arial" w:hAnsi="Arial" w:cs="Arial"/>
          <w:color w:val="000000"/>
        </w:rPr>
      </w:pPr>
      <w:r w:rsidRPr="00CF4C85">
        <w:rPr>
          <w:rFonts w:ascii="Arial" w:hAnsi="Arial" w:cs="Arial"/>
          <w:color w:val="000000"/>
        </w:rPr>
        <w:t>Gather information and intelligence.</w:t>
      </w:r>
    </w:p>
    <w:p w14:paraId="3FD74C52" w14:textId="77777777" w:rsidR="00CF4C85" w:rsidRPr="00CF4C85" w:rsidRDefault="00CF4C85" w:rsidP="00CF4C85">
      <w:pPr>
        <w:pStyle w:val="NormalWeb"/>
        <w:rPr>
          <w:rFonts w:ascii="Arial" w:hAnsi="Arial" w:cs="Arial"/>
          <w:color w:val="000000"/>
        </w:rPr>
      </w:pPr>
      <w:r w:rsidRPr="00CF4C85">
        <w:rPr>
          <w:rFonts w:ascii="Arial" w:hAnsi="Arial" w:cs="Arial"/>
          <w:color w:val="000000"/>
        </w:rPr>
        <w:t>Assess threat and risk and develop a working strategy.</w:t>
      </w:r>
    </w:p>
    <w:p w14:paraId="4197A9AD" w14:textId="77777777" w:rsidR="00CF4C85" w:rsidRPr="00CF4C85" w:rsidRDefault="00CF4C85" w:rsidP="00CF4C85">
      <w:pPr>
        <w:pStyle w:val="NormalWeb"/>
        <w:rPr>
          <w:rFonts w:ascii="Arial" w:hAnsi="Arial" w:cs="Arial"/>
          <w:color w:val="000000"/>
        </w:rPr>
      </w:pPr>
      <w:r w:rsidRPr="00CF4C85">
        <w:rPr>
          <w:rFonts w:ascii="Arial" w:hAnsi="Arial" w:cs="Arial"/>
          <w:color w:val="000000"/>
        </w:rPr>
        <w:t>Consider powers and policy.</w:t>
      </w:r>
    </w:p>
    <w:p w14:paraId="72551B0D" w14:textId="77777777" w:rsidR="00CF4C85" w:rsidRPr="00CF4C85" w:rsidRDefault="00CF4C85" w:rsidP="009009C6">
      <w:pPr>
        <w:pStyle w:val="NormalWeb"/>
        <w:rPr>
          <w:rFonts w:ascii="Arial" w:hAnsi="Arial" w:cs="Arial"/>
          <w:color w:val="000000"/>
        </w:rPr>
      </w:pPr>
      <w:r w:rsidRPr="00CF4C85">
        <w:rPr>
          <w:rFonts w:ascii="Arial" w:hAnsi="Arial" w:cs="Arial"/>
          <w:color w:val="000000"/>
        </w:rPr>
        <w:t>Identify options and contingencies.</w:t>
      </w:r>
    </w:p>
    <w:p w14:paraId="45FBAD52" w14:textId="77777777" w:rsidR="00CF4C85" w:rsidRPr="00CF4C85" w:rsidRDefault="00CF4C85" w:rsidP="005B1D1B">
      <w:pPr>
        <w:pStyle w:val="NormalWeb"/>
        <w:rPr>
          <w:rFonts w:ascii="Arial" w:hAnsi="Arial" w:cs="Arial"/>
          <w:color w:val="000000"/>
        </w:rPr>
      </w:pPr>
      <w:proofErr w:type="gramStart"/>
      <w:r w:rsidRPr="00CF4C85">
        <w:rPr>
          <w:rFonts w:ascii="Arial" w:hAnsi="Arial" w:cs="Arial"/>
          <w:color w:val="000000"/>
        </w:rPr>
        <w:t>Take action</w:t>
      </w:r>
      <w:proofErr w:type="gramEnd"/>
      <w:r w:rsidRPr="00CF4C85">
        <w:rPr>
          <w:rFonts w:ascii="Arial" w:hAnsi="Arial" w:cs="Arial"/>
          <w:color w:val="000000"/>
        </w:rPr>
        <w:t xml:space="preserve"> and review what happened.</w:t>
      </w:r>
    </w:p>
    <w:p w14:paraId="747B0233" w14:textId="1E78DF86" w:rsidR="00662864" w:rsidRDefault="00CF4C85" w:rsidP="00CF4C85">
      <w:pPr>
        <w:pStyle w:val="NormalWeb"/>
        <w:spacing w:before="0" w:beforeAutospacing="0" w:after="0" w:afterAutospacing="0"/>
        <w:rPr>
          <w:rFonts w:ascii="Arial" w:hAnsi="Arial" w:cs="Arial"/>
          <w:color w:val="000000"/>
        </w:rPr>
      </w:pPr>
      <w:r w:rsidRPr="00CF4C85">
        <w:rPr>
          <w:rFonts w:ascii="Arial" w:hAnsi="Arial" w:cs="Arial"/>
          <w:color w:val="000000"/>
        </w:rPr>
        <w:t>Each element provides the user with an area for focus and consideration. The element that binds the model together is the Code of Ethics at the centre.</w:t>
      </w:r>
      <w:r>
        <w:rPr>
          <w:rFonts w:ascii="Arial" w:hAnsi="Arial" w:cs="Arial"/>
          <w:color w:val="000000"/>
        </w:rPr>
        <w:t>”</w:t>
      </w:r>
      <w:r w:rsidR="00662864">
        <w:rPr>
          <w:noProof/>
        </w:rPr>
        <w:drawing>
          <wp:inline distT="0" distB="0" distL="0" distR="0" wp14:anchorId="0E27B4AA" wp14:editId="5366C872">
            <wp:extent cx="2265528" cy="2100622"/>
            <wp:effectExtent l="0" t="0" r="0" b="0"/>
            <wp:docPr id="438180197" name="Picture 2"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 decision model | College of Polic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4572" cy="2118280"/>
                    </a:xfrm>
                    <a:prstGeom prst="rect">
                      <a:avLst/>
                    </a:prstGeom>
                    <a:noFill/>
                    <a:ln>
                      <a:noFill/>
                    </a:ln>
                  </pic:spPr>
                </pic:pic>
              </a:graphicData>
            </a:graphic>
          </wp:inline>
        </w:drawing>
      </w:r>
    </w:p>
    <w:p w14:paraId="2FB7050F" w14:textId="77777777" w:rsidR="00B36229" w:rsidRDefault="00B36229" w:rsidP="004A51AC">
      <w:pPr>
        <w:pStyle w:val="NormalWeb"/>
        <w:spacing w:before="0" w:beforeAutospacing="0" w:after="0" w:afterAutospacing="0"/>
        <w:rPr>
          <w:rFonts w:ascii="Arial" w:hAnsi="Arial" w:cs="Arial"/>
          <w:color w:val="000000"/>
        </w:rPr>
      </w:pPr>
    </w:p>
    <w:p w14:paraId="0A0B10D3" w14:textId="77777777" w:rsidR="00B36229" w:rsidRPr="00B36229" w:rsidRDefault="00B36229" w:rsidP="005B1D1B">
      <w:pPr>
        <w:pStyle w:val="NormalWeb"/>
        <w:rPr>
          <w:rFonts w:ascii="Arial" w:hAnsi="Arial" w:cs="Arial"/>
          <w:color w:val="000000"/>
        </w:rPr>
      </w:pPr>
      <w:r w:rsidRPr="00B36229">
        <w:rPr>
          <w:rFonts w:ascii="Arial" w:hAnsi="Arial" w:cs="Arial"/>
          <w:color w:val="000000"/>
        </w:rPr>
        <w:t>The 2024 Code of Ethics is inclusive and supports everyone in policing.</w:t>
      </w:r>
    </w:p>
    <w:p w14:paraId="0ADA290B" w14:textId="77777777" w:rsidR="00B36229" w:rsidRPr="00B36229" w:rsidRDefault="00B36229" w:rsidP="00B36229">
      <w:pPr>
        <w:pStyle w:val="NormalWeb"/>
        <w:rPr>
          <w:rFonts w:ascii="Arial" w:hAnsi="Arial" w:cs="Arial"/>
          <w:color w:val="000000"/>
        </w:rPr>
      </w:pPr>
      <w:r w:rsidRPr="00B36229">
        <w:rPr>
          <w:rFonts w:ascii="Arial" w:hAnsi="Arial" w:cs="Arial"/>
          <w:color w:val="000000"/>
        </w:rPr>
        <w:t>It has two parts, both of which are non-statutory.</w:t>
      </w:r>
    </w:p>
    <w:p w14:paraId="3FA41C67" w14:textId="77777777" w:rsidR="00B36229" w:rsidRPr="00B36229" w:rsidRDefault="00B36229" w:rsidP="009009C6">
      <w:pPr>
        <w:pStyle w:val="NormalWeb"/>
        <w:rPr>
          <w:rFonts w:ascii="Arial" w:hAnsi="Arial" w:cs="Arial"/>
          <w:color w:val="000000"/>
        </w:rPr>
      </w:pPr>
      <w:r w:rsidRPr="00B36229">
        <w:rPr>
          <w:rFonts w:ascii="Arial" w:hAnsi="Arial" w:cs="Arial"/>
          <w:color w:val="000000"/>
        </w:rPr>
        <w:t>Ethical policing principles.</w:t>
      </w:r>
    </w:p>
    <w:p w14:paraId="7EE6DFC8" w14:textId="77777777" w:rsidR="00B36229" w:rsidRDefault="00B36229" w:rsidP="00B36229">
      <w:pPr>
        <w:pStyle w:val="NormalWeb"/>
        <w:spacing w:before="0" w:beforeAutospacing="0" w:after="0" w:afterAutospacing="0"/>
        <w:rPr>
          <w:rFonts w:ascii="Arial" w:hAnsi="Arial" w:cs="Arial"/>
          <w:color w:val="000000"/>
        </w:rPr>
      </w:pPr>
    </w:p>
    <w:p w14:paraId="7BFBDE14" w14:textId="5762A87E" w:rsidR="00B36229" w:rsidRDefault="00B36229" w:rsidP="00B36229">
      <w:pPr>
        <w:pStyle w:val="NormalWeb"/>
        <w:spacing w:before="0" w:beforeAutospacing="0" w:after="0" w:afterAutospacing="0"/>
        <w:rPr>
          <w:rFonts w:ascii="Arial" w:hAnsi="Arial" w:cs="Arial"/>
          <w:color w:val="000000"/>
        </w:rPr>
      </w:pPr>
      <w:r w:rsidRPr="00B36229">
        <w:rPr>
          <w:rFonts w:ascii="Arial" w:hAnsi="Arial" w:cs="Arial"/>
          <w:color w:val="000000"/>
        </w:rPr>
        <w:t>Guidance for ethical and professional behaviour in policing.</w:t>
      </w:r>
    </w:p>
    <w:p w14:paraId="632DB72F" w14:textId="77777777" w:rsidR="00EE73FF" w:rsidRDefault="004A51AC" w:rsidP="004A51AC">
      <w:pPr>
        <w:pStyle w:val="NormalWeb"/>
        <w:spacing w:before="0" w:beforeAutospacing="0" w:after="0" w:afterAutospacing="0"/>
        <w:rPr>
          <w:rFonts w:ascii="Arial" w:hAnsi="Arial" w:cs="Arial"/>
          <w:color w:val="000000"/>
        </w:rPr>
      </w:pPr>
      <w:r>
        <w:rPr>
          <w:rFonts w:ascii="Arial" w:hAnsi="Arial" w:cs="Arial"/>
          <w:color w:val="000000"/>
        </w:rPr>
        <w:t>(College of Policing (2024)</w:t>
      </w:r>
      <w:r w:rsidR="004C1794">
        <w:rPr>
          <w:rFonts w:ascii="Arial" w:hAnsi="Arial" w:cs="Arial"/>
          <w:color w:val="000000"/>
        </w:rPr>
        <w:t xml:space="preserve"> </w:t>
      </w:r>
    </w:p>
    <w:p w14:paraId="5A4788CB" w14:textId="77777777" w:rsidR="00C374C8" w:rsidRDefault="00C374C8" w:rsidP="004A51AC">
      <w:pPr>
        <w:pStyle w:val="NormalWeb"/>
        <w:spacing w:before="0" w:beforeAutospacing="0" w:after="0" w:afterAutospacing="0"/>
        <w:rPr>
          <w:rFonts w:ascii="Arial" w:hAnsi="Arial" w:cs="Arial"/>
          <w:color w:val="000000"/>
        </w:rPr>
      </w:pPr>
    </w:p>
    <w:p w14:paraId="7B6B9EFA" w14:textId="77502FD2"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Constables should also use their discretion, according to the definition (</w:t>
      </w:r>
      <w:proofErr w:type="spellStart"/>
      <w:r>
        <w:rPr>
          <w:rFonts w:ascii="Arial" w:hAnsi="Arial" w:cs="Arial"/>
          <w:color w:val="000000"/>
        </w:rPr>
        <w:t>Treebold</w:t>
      </w:r>
      <w:proofErr w:type="spellEnd"/>
      <w:r>
        <w:rPr>
          <w:rFonts w:ascii="Arial" w:hAnsi="Arial" w:cs="Arial"/>
          <w:color w:val="000000"/>
        </w:rPr>
        <w:t>, J. (2018) “Police discretion refers to the authority given to law enforcement officers to make decisions based on their judgment and experience” Officers should use resources such as the National Decision Model to assist their discretion and to help them carry out their duties in a professional way.</w:t>
      </w:r>
    </w:p>
    <w:p w14:paraId="33B12947" w14:textId="77777777"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 </w:t>
      </w:r>
    </w:p>
    <w:p w14:paraId="65CAE758" w14:textId="78741103"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 </w:t>
      </w:r>
    </w:p>
    <w:p w14:paraId="666BFE55" w14:textId="7CBC6B53" w:rsidR="00E852D5" w:rsidRDefault="00E852D5" w:rsidP="004A51AC">
      <w:pPr>
        <w:pStyle w:val="NormalWeb"/>
        <w:spacing w:before="0" w:beforeAutospacing="0" w:after="0" w:afterAutospacing="0"/>
        <w:rPr>
          <w:rFonts w:ascii="Arial" w:hAnsi="Arial" w:cs="Arial"/>
          <w:color w:val="000000"/>
        </w:rPr>
      </w:pPr>
      <w:r>
        <w:rPr>
          <w:rFonts w:ascii="Arial" w:hAnsi="Arial" w:cs="Arial"/>
          <w:color w:val="000000"/>
        </w:rPr>
        <w:t xml:space="preserve">Using the first principle of </w:t>
      </w:r>
      <w:r w:rsidR="00177B3A">
        <w:rPr>
          <w:rFonts w:ascii="Arial" w:hAnsi="Arial" w:cs="Arial"/>
          <w:color w:val="000000"/>
        </w:rPr>
        <w:t>Driscoll</w:t>
      </w:r>
      <w:r>
        <w:rPr>
          <w:rFonts w:ascii="Arial" w:hAnsi="Arial" w:cs="Arial"/>
          <w:color w:val="000000"/>
        </w:rPr>
        <w:t xml:space="preserve"> </w:t>
      </w:r>
      <w:r w:rsidR="00177B3A">
        <w:rPr>
          <w:rFonts w:ascii="Arial" w:hAnsi="Arial" w:cs="Arial"/>
          <w:color w:val="000000"/>
        </w:rPr>
        <w:t>model of reflection (</w:t>
      </w:r>
      <w:r w:rsidRPr="00E852D5">
        <w:rPr>
          <w:rFonts w:ascii="Arial" w:hAnsi="Arial" w:cs="Arial"/>
          <w:color w:val="000000"/>
        </w:rPr>
        <w:t>What? Describe what happened</w:t>
      </w:r>
      <w:r w:rsidR="00177B3A">
        <w:rPr>
          <w:rFonts w:ascii="Arial" w:hAnsi="Arial" w:cs="Arial"/>
          <w:color w:val="000000"/>
        </w:rPr>
        <w:t xml:space="preserve">) </w:t>
      </w:r>
      <w:r w:rsidR="006333AA">
        <w:rPr>
          <w:rFonts w:ascii="Arial" w:hAnsi="Arial" w:cs="Arial"/>
          <w:color w:val="000000"/>
        </w:rPr>
        <w:t xml:space="preserve">I will describe the incident and how the NDM and my professional </w:t>
      </w:r>
      <w:r w:rsidR="006E5A58">
        <w:rPr>
          <w:rFonts w:ascii="Arial" w:hAnsi="Arial" w:cs="Arial"/>
          <w:color w:val="000000"/>
        </w:rPr>
        <w:t>discretion</w:t>
      </w:r>
      <w:r w:rsidR="006333AA">
        <w:rPr>
          <w:rFonts w:ascii="Arial" w:hAnsi="Arial" w:cs="Arial"/>
          <w:color w:val="000000"/>
        </w:rPr>
        <w:t xml:space="preserve"> played a major</w:t>
      </w:r>
      <w:r w:rsidR="009C0DEE">
        <w:rPr>
          <w:rFonts w:ascii="Arial" w:hAnsi="Arial" w:cs="Arial"/>
          <w:color w:val="000000"/>
        </w:rPr>
        <w:t xml:space="preserve"> role</w:t>
      </w:r>
      <w:r w:rsidR="006E5A58">
        <w:rPr>
          <w:rFonts w:ascii="Arial" w:hAnsi="Arial" w:cs="Arial"/>
          <w:color w:val="000000"/>
        </w:rPr>
        <w:t>.</w:t>
      </w:r>
      <w:r w:rsidR="00154A9F">
        <w:rPr>
          <w:rFonts w:ascii="Arial" w:hAnsi="Arial" w:cs="Arial"/>
          <w:color w:val="000000"/>
        </w:rPr>
        <w:t xml:space="preserve"> Following this I will also call back to </w:t>
      </w:r>
      <w:r w:rsidR="008777A9">
        <w:rPr>
          <w:rFonts w:ascii="Arial" w:hAnsi="Arial" w:cs="Arial"/>
          <w:color w:val="000000"/>
        </w:rPr>
        <w:t>the CPIA</w:t>
      </w:r>
    </w:p>
    <w:p w14:paraId="35BC393E" w14:textId="77777777" w:rsidR="006E5A58" w:rsidRDefault="006E5A58" w:rsidP="004A51AC">
      <w:pPr>
        <w:pStyle w:val="NormalWeb"/>
        <w:spacing w:before="0" w:beforeAutospacing="0" w:after="0" w:afterAutospacing="0"/>
        <w:rPr>
          <w:rFonts w:ascii="Arial" w:hAnsi="Arial" w:cs="Arial"/>
          <w:color w:val="000000"/>
        </w:rPr>
      </w:pPr>
    </w:p>
    <w:p w14:paraId="6F459A35" w14:textId="77777777" w:rsidR="00664713" w:rsidRDefault="004A51AC" w:rsidP="004A51AC">
      <w:pPr>
        <w:pStyle w:val="NormalWeb"/>
        <w:spacing w:before="0" w:beforeAutospacing="0" w:after="0" w:afterAutospacing="0"/>
        <w:rPr>
          <w:rFonts w:ascii="Arial" w:hAnsi="Arial" w:cs="Arial"/>
          <w:color w:val="000000"/>
        </w:rPr>
      </w:pPr>
      <w:r>
        <w:rPr>
          <w:rFonts w:ascii="Arial" w:hAnsi="Arial" w:cs="Arial"/>
          <w:color w:val="000000"/>
        </w:rPr>
        <w:t>During an afternoon shift I was asked by a colleague to assist in the arrest of a male who was under investigation on the suspicion of stalking his ex-partner, my colleague had extensive prior knowledge of the male and why the allegations had been made.</w:t>
      </w:r>
    </w:p>
    <w:p w14:paraId="63050EF0" w14:textId="77777777" w:rsidR="005641DE" w:rsidRDefault="005641DE" w:rsidP="004A51AC">
      <w:pPr>
        <w:pStyle w:val="NormalWeb"/>
        <w:spacing w:before="0" w:beforeAutospacing="0" w:after="0" w:afterAutospacing="0"/>
        <w:rPr>
          <w:rFonts w:ascii="Arial" w:hAnsi="Arial" w:cs="Arial"/>
          <w:color w:val="000000"/>
        </w:rPr>
      </w:pPr>
    </w:p>
    <w:p w14:paraId="35BA4229" w14:textId="7FEE1CF5" w:rsidR="00C25318" w:rsidRDefault="00685C3D" w:rsidP="004A51AC">
      <w:pPr>
        <w:pStyle w:val="NormalWeb"/>
        <w:spacing w:before="0" w:beforeAutospacing="0" w:after="0" w:afterAutospacing="0"/>
        <w:rPr>
          <w:rFonts w:ascii="Arial" w:hAnsi="Arial" w:cs="Arial"/>
          <w:color w:val="000000"/>
        </w:rPr>
      </w:pPr>
      <w:r>
        <w:rPr>
          <w:rFonts w:ascii="Arial" w:hAnsi="Arial" w:cs="Arial"/>
          <w:color w:val="000000"/>
        </w:rPr>
        <w:t>Using</w:t>
      </w:r>
      <w:r w:rsidR="004A51AC">
        <w:rPr>
          <w:rFonts w:ascii="Arial" w:hAnsi="Arial" w:cs="Arial"/>
          <w:color w:val="000000"/>
        </w:rPr>
        <w:t xml:space="preserve"> the first key principle of the NDM (College of Policing (2014). “Gather information and intelligence” </w:t>
      </w:r>
      <w:r w:rsidR="00632501">
        <w:rPr>
          <w:rFonts w:ascii="Arial" w:hAnsi="Arial" w:cs="Arial"/>
          <w:color w:val="000000"/>
        </w:rPr>
        <w:t>I spoke to officers prior to leaving the station</w:t>
      </w:r>
      <w:r w:rsidR="003D7742">
        <w:rPr>
          <w:rFonts w:ascii="Arial" w:hAnsi="Arial" w:cs="Arial"/>
          <w:color w:val="000000"/>
        </w:rPr>
        <w:t xml:space="preserve"> as </w:t>
      </w:r>
      <w:r w:rsidR="009B2D88">
        <w:rPr>
          <w:rFonts w:ascii="Arial" w:hAnsi="Arial" w:cs="Arial"/>
          <w:color w:val="000000"/>
        </w:rPr>
        <w:t>I knew that they would have all the relevant details and information. T</w:t>
      </w:r>
      <w:r w:rsidR="00632501">
        <w:rPr>
          <w:rFonts w:ascii="Arial" w:hAnsi="Arial" w:cs="Arial"/>
          <w:color w:val="000000"/>
        </w:rPr>
        <w:t xml:space="preserve">he male had </w:t>
      </w:r>
      <w:r w:rsidR="004C4538">
        <w:rPr>
          <w:rFonts w:ascii="Arial" w:hAnsi="Arial" w:cs="Arial"/>
          <w:color w:val="000000"/>
        </w:rPr>
        <w:t>several</w:t>
      </w:r>
      <w:r w:rsidR="00632501">
        <w:rPr>
          <w:rFonts w:ascii="Arial" w:hAnsi="Arial" w:cs="Arial"/>
          <w:color w:val="000000"/>
        </w:rPr>
        <w:t xml:space="preserve"> warning markers including </w:t>
      </w:r>
      <w:r w:rsidR="005F76A5">
        <w:rPr>
          <w:rFonts w:ascii="Arial" w:hAnsi="Arial" w:cs="Arial"/>
          <w:color w:val="000000"/>
        </w:rPr>
        <w:t>weapons, drugs and an extensive history of</w:t>
      </w:r>
      <w:r w:rsidR="00A96BF5">
        <w:rPr>
          <w:rFonts w:ascii="Arial" w:hAnsi="Arial" w:cs="Arial"/>
          <w:color w:val="000000"/>
        </w:rPr>
        <w:t xml:space="preserve"> </w:t>
      </w:r>
      <w:r w:rsidR="005F76A5">
        <w:rPr>
          <w:rFonts w:ascii="Arial" w:hAnsi="Arial" w:cs="Arial"/>
          <w:color w:val="000000"/>
        </w:rPr>
        <w:t>assault</w:t>
      </w:r>
      <w:r w:rsidR="00A96BF5">
        <w:rPr>
          <w:rFonts w:ascii="Arial" w:hAnsi="Arial" w:cs="Arial"/>
          <w:color w:val="000000"/>
        </w:rPr>
        <w:t xml:space="preserve">. </w:t>
      </w:r>
      <w:r w:rsidR="004C4538">
        <w:rPr>
          <w:rFonts w:ascii="Arial" w:hAnsi="Arial" w:cs="Arial"/>
          <w:color w:val="000000"/>
        </w:rPr>
        <w:t xml:space="preserve">The </w:t>
      </w:r>
      <w:r w:rsidR="005F76A5">
        <w:rPr>
          <w:rFonts w:ascii="Arial" w:hAnsi="Arial" w:cs="Arial"/>
          <w:color w:val="000000"/>
        </w:rPr>
        <w:t xml:space="preserve">male had also been involved in </w:t>
      </w:r>
      <w:r w:rsidR="005B2E9C">
        <w:rPr>
          <w:rFonts w:ascii="Arial" w:hAnsi="Arial" w:cs="Arial"/>
          <w:color w:val="000000"/>
        </w:rPr>
        <w:t>a few</w:t>
      </w:r>
      <w:r w:rsidR="005F76A5">
        <w:rPr>
          <w:rFonts w:ascii="Arial" w:hAnsi="Arial" w:cs="Arial"/>
          <w:color w:val="000000"/>
        </w:rPr>
        <w:t xml:space="preserve"> incidents where he was aggressive to both police and members of the public</w:t>
      </w:r>
      <w:r w:rsidR="00193990">
        <w:rPr>
          <w:rFonts w:ascii="Arial" w:hAnsi="Arial" w:cs="Arial"/>
          <w:color w:val="000000"/>
        </w:rPr>
        <w:t>.</w:t>
      </w:r>
      <w:r w:rsidR="00F31CB0">
        <w:rPr>
          <w:rFonts w:ascii="Arial" w:hAnsi="Arial" w:cs="Arial"/>
          <w:color w:val="000000"/>
        </w:rPr>
        <w:t xml:space="preserve"> The male had also in the past evaded police and often run</w:t>
      </w:r>
      <w:r w:rsidR="00AF09A3">
        <w:rPr>
          <w:rFonts w:ascii="Arial" w:hAnsi="Arial" w:cs="Arial"/>
          <w:color w:val="000000"/>
        </w:rPr>
        <w:t xml:space="preserve">s away </w:t>
      </w:r>
      <w:r w:rsidR="00F31CB0">
        <w:rPr>
          <w:rFonts w:ascii="Arial" w:hAnsi="Arial" w:cs="Arial"/>
          <w:color w:val="000000"/>
        </w:rPr>
        <w:t>when he sees</w:t>
      </w:r>
      <w:r w:rsidR="00AF09A3">
        <w:rPr>
          <w:rFonts w:ascii="Arial" w:hAnsi="Arial" w:cs="Arial"/>
          <w:color w:val="000000"/>
        </w:rPr>
        <w:t xml:space="preserve"> the </w:t>
      </w:r>
      <w:r w:rsidR="00F31CB0">
        <w:rPr>
          <w:rFonts w:ascii="Arial" w:hAnsi="Arial" w:cs="Arial"/>
          <w:color w:val="000000"/>
        </w:rPr>
        <w:t>police.</w:t>
      </w:r>
      <w:r w:rsidR="00193990">
        <w:rPr>
          <w:rFonts w:ascii="Arial" w:hAnsi="Arial" w:cs="Arial"/>
          <w:color w:val="000000"/>
        </w:rPr>
        <w:t xml:space="preserve"> Prior to leaving I made sure that I was aware of the </w:t>
      </w:r>
      <w:r w:rsidR="00F60716">
        <w:rPr>
          <w:rFonts w:ascii="Arial" w:hAnsi="Arial" w:cs="Arial"/>
          <w:color w:val="000000"/>
        </w:rPr>
        <w:t>subject’s</w:t>
      </w:r>
      <w:r w:rsidR="00193990">
        <w:rPr>
          <w:rFonts w:ascii="Arial" w:hAnsi="Arial" w:cs="Arial"/>
          <w:color w:val="000000"/>
        </w:rPr>
        <w:t xml:space="preserve"> </w:t>
      </w:r>
      <w:r w:rsidR="00502BDA">
        <w:rPr>
          <w:rFonts w:ascii="Arial" w:hAnsi="Arial" w:cs="Arial"/>
          <w:color w:val="000000"/>
        </w:rPr>
        <w:t xml:space="preserve">appearance, to do this I requested that my colleague sent me an image of the male </w:t>
      </w:r>
      <w:r w:rsidR="00C236BE">
        <w:rPr>
          <w:rFonts w:ascii="Arial" w:hAnsi="Arial" w:cs="Arial"/>
          <w:color w:val="000000"/>
        </w:rPr>
        <w:t xml:space="preserve">and a </w:t>
      </w:r>
      <w:r w:rsidR="007510A1">
        <w:rPr>
          <w:rFonts w:ascii="Arial" w:hAnsi="Arial" w:cs="Arial"/>
          <w:color w:val="000000"/>
        </w:rPr>
        <w:t>10-point</w:t>
      </w:r>
      <w:r w:rsidR="00C236BE">
        <w:rPr>
          <w:rFonts w:ascii="Arial" w:hAnsi="Arial" w:cs="Arial"/>
          <w:color w:val="000000"/>
        </w:rPr>
        <w:t xml:space="preserve"> description of him</w:t>
      </w:r>
      <w:r w:rsidR="00F7237E">
        <w:rPr>
          <w:rFonts w:ascii="Arial" w:hAnsi="Arial" w:cs="Arial"/>
          <w:color w:val="000000"/>
        </w:rPr>
        <w:t xml:space="preserve"> so that I was aware of aspects such as his height, </w:t>
      </w:r>
      <w:r w:rsidR="004828CE">
        <w:rPr>
          <w:rFonts w:ascii="Arial" w:hAnsi="Arial" w:cs="Arial"/>
          <w:color w:val="000000"/>
        </w:rPr>
        <w:t xml:space="preserve">build, complexion, hair colour and any </w:t>
      </w:r>
      <w:r w:rsidR="000B102A">
        <w:rPr>
          <w:rFonts w:ascii="Arial" w:hAnsi="Arial" w:cs="Arial"/>
          <w:color w:val="000000"/>
        </w:rPr>
        <w:t>distinguishing</w:t>
      </w:r>
      <w:r w:rsidR="004828CE">
        <w:rPr>
          <w:rFonts w:ascii="Arial" w:hAnsi="Arial" w:cs="Arial"/>
          <w:color w:val="000000"/>
        </w:rPr>
        <w:t xml:space="preserve"> features that he may have to better </w:t>
      </w:r>
      <w:r w:rsidR="000B102A">
        <w:rPr>
          <w:rFonts w:ascii="Arial" w:hAnsi="Arial" w:cs="Arial"/>
          <w:color w:val="000000"/>
        </w:rPr>
        <w:t>identify him.</w:t>
      </w:r>
      <w:r w:rsidR="008E65E6" w:rsidRPr="008E65E6">
        <w:rPr>
          <w:rFonts w:ascii="Arial" w:hAnsi="Arial" w:cs="Arial"/>
          <w:color w:val="000000"/>
        </w:rPr>
        <w:t xml:space="preserve"> </w:t>
      </w:r>
      <w:r w:rsidR="008E65E6">
        <w:rPr>
          <w:rFonts w:ascii="Arial" w:hAnsi="Arial" w:cs="Arial"/>
          <w:color w:val="000000"/>
        </w:rPr>
        <w:t xml:space="preserve">After gathering all the information and intelligence regarding the male </w:t>
      </w:r>
      <w:r w:rsidR="00C522E5">
        <w:rPr>
          <w:rFonts w:ascii="Arial" w:hAnsi="Arial" w:cs="Arial"/>
          <w:color w:val="000000"/>
        </w:rPr>
        <w:t>I could better</w:t>
      </w:r>
      <w:r w:rsidR="008E65E6">
        <w:rPr>
          <w:rFonts w:ascii="Arial" w:hAnsi="Arial" w:cs="Arial"/>
          <w:color w:val="000000"/>
        </w:rPr>
        <w:t xml:space="preserve"> assess the threat and risk</w:t>
      </w:r>
      <w:r w:rsidR="00127D4C">
        <w:rPr>
          <w:rFonts w:ascii="Arial" w:hAnsi="Arial" w:cs="Arial"/>
          <w:color w:val="000000"/>
        </w:rPr>
        <w:t xml:space="preserve"> the male </w:t>
      </w:r>
      <w:r w:rsidR="00982616">
        <w:rPr>
          <w:rFonts w:ascii="Arial" w:hAnsi="Arial" w:cs="Arial"/>
          <w:color w:val="000000"/>
        </w:rPr>
        <w:t xml:space="preserve">could </w:t>
      </w:r>
      <w:r w:rsidR="00195CC5">
        <w:rPr>
          <w:rFonts w:ascii="Arial" w:hAnsi="Arial" w:cs="Arial"/>
          <w:color w:val="000000"/>
        </w:rPr>
        <w:t xml:space="preserve">potentially </w:t>
      </w:r>
      <w:r w:rsidR="00555AC2">
        <w:rPr>
          <w:rFonts w:ascii="Arial" w:hAnsi="Arial" w:cs="Arial"/>
          <w:color w:val="000000"/>
        </w:rPr>
        <w:t>pose and</w:t>
      </w:r>
      <w:r w:rsidR="008E65E6">
        <w:rPr>
          <w:rFonts w:ascii="Arial" w:hAnsi="Arial" w:cs="Arial"/>
          <w:color w:val="000000"/>
        </w:rPr>
        <w:t xml:space="preserve"> </w:t>
      </w:r>
      <w:r w:rsidR="00982616">
        <w:rPr>
          <w:rFonts w:ascii="Arial" w:hAnsi="Arial" w:cs="Arial"/>
          <w:color w:val="000000"/>
        </w:rPr>
        <w:t xml:space="preserve">was able </w:t>
      </w:r>
      <w:r w:rsidR="008E65E6">
        <w:rPr>
          <w:rFonts w:ascii="Arial" w:hAnsi="Arial" w:cs="Arial"/>
          <w:color w:val="000000"/>
        </w:rPr>
        <w:t>to develop a working strategy prior to seeing th</w:t>
      </w:r>
      <w:r w:rsidR="00D307EE">
        <w:rPr>
          <w:rFonts w:ascii="Arial" w:hAnsi="Arial" w:cs="Arial"/>
          <w:color w:val="000000"/>
        </w:rPr>
        <w:t xml:space="preserve">is </w:t>
      </w:r>
      <w:r w:rsidR="008E65E6">
        <w:rPr>
          <w:rFonts w:ascii="Arial" w:hAnsi="Arial" w:cs="Arial"/>
          <w:color w:val="000000"/>
        </w:rPr>
        <w:t>male</w:t>
      </w:r>
      <w:r w:rsidR="00127D4C">
        <w:rPr>
          <w:rFonts w:ascii="Arial" w:hAnsi="Arial" w:cs="Arial"/>
          <w:color w:val="000000"/>
        </w:rPr>
        <w:t>.</w:t>
      </w:r>
      <w:r w:rsidR="008D7B78">
        <w:rPr>
          <w:rFonts w:ascii="Arial" w:hAnsi="Arial" w:cs="Arial"/>
          <w:color w:val="000000"/>
        </w:rPr>
        <w:t xml:space="preserve"> In line with the CPIA I tried to identify </w:t>
      </w:r>
    </w:p>
    <w:p w14:paraId="2BA390D3" w14:textId="77777777" w:rsidR="008D7B78" w:rsidRPr="008D7B78" w:rsidRDefault="008D7B78" w:rsidP="00AC596B">
      <w:pPr>
        <w:pStyle w:val="NormalWeb"/>
        <w:rPr>
          <w:rFonts w:ascii="Arial" w:hAnsi="Arial" w:cs="Arial"/>
          <w:color w:val="000000"/>
        </w:rPr>
      </w:pPr>
      <w:r w:rsidRPr="008D7B78">
        <w:rPr>
          <w:rFonts w:ascii="Arial" w:hAnsi="Arial" w:cs="Arial"/>
          <w:color w:val="000000"/>
        </w:rPr>
        <w:t>Has a crime been committed?</w:t>
      </w:r>
    </w:p>
    <w:p w14:paraId="3CF7C5F2" w14:textId="77777777" w:rsidR="008D7B78" w:rsidRPr="008D7B78" w:rsidRDefault="008D7B78" w:rsidP="008D7B78">
      <w:pPr>
        <w:pStyle w:val="NormalWeb"/>
        <w:rPr>
          <w:rFonts w:ascii="Arial" w:hAnsi="Arial" w:cs="Arial"/>
          <w:color w:val="000000"/>
        </w:rPr>
      </w:pPr>
      <w:r w:rsidRPr="008D7B78">
        <w:rPr>
          <w:rFonts w:ascii="Arial" w:hAnsi="Arial" w:cs="Arial"/>
          <w:color w:val="000000"/>
        </w:rPr>
        <w:t>Who is the victim?</w:t>
      </w:r>
    </w:p>
    <w:p w14:paraId="08719FD9" w14:textId="77777777" w:rsidR="008D7B78" w:rsidRPr="008D7B78" w:rsidRDefault="008D7B78" w:rsidP="008D7B78">
      <w:pPr>
        <w:pStyle w:val="NormalWeb"/>
        <w:rPr>
          <w:rFonts w:ascii="Arial" w:hAnsi="Arial" w:cs="Arial"/>
          <w:color w:val="000000"/>
        </w:rPr>
      </w:pPr>
      <w:r w:rsidRPr="008D7B78">
        <w:rPr>
          <w:rFonts w:ascii="Arial" w:hAnsi="Arial" w:cs="Arial"/>
          <w:color w:val="000000"/>
        </w:rPr>
        <w:t>Are there any witnesses?</w:t>
      </w:r>
    </w:p>
    <w:p w14:paraId="0A0DED86" w14:textId="77777777" w:rsidR="008D7B78" w:rsidRPr="008D7B78" w:rsidRDefault="008D7B78" w:rsidP="009009C6">
      <w:pPr>
        <w:pStyle w:val="NormalWeb"/>
        <w:rPr>
          <w:rFonts w:ascii="Arial" w:hAnsi="Arial" w:cs="Arial"/>
          <w:color w:val="000000"/>
        </w:rPr>
      </w:pPr>
      <w:r w:rsidRPr="008D7B78">
        <w:rPr>
          <w:rFonts w:ascii="Arial" w:hAnsi="Arial" w:cs="Arial"/>
          <w:color w:val="000000"/>
        </w:rPr>
        <w:t>Where or what is the scene?</w:t>
      </w:r>
    </w:p>
    <w:p w14:paraId="535DEF2B" w14:textId="77777777" w:rsidR="008D7B78" w:rsidRDefault="008D7B78" w:rsidP="009009C6">
      <w:pPr>
        <w:pStyle w:val="NormalWeb"/>
        <w:spacing w:before="0" w:beforeAutospacing="0"/>
        <w:rPr>
          <w:rFonts w:ascii="Arial" w:hAnsi="Arial" w:cs="Arial"/>
          <w:color w:val="000000"/>
        </w:rPr>
      </w:pPr>
      <w:r w:rsidRPr="008D7B78">
        <w:rPr>
          <w:rFonts w:ascii="Arial" w:hAnsi="Arial" w:cs="Arial"/>
          <w:color w:val="000000"/>
        </w:rPr>
        <w:t>Can a suspect be identified?</w:t>
      </w:r>
    </w:p>
    <w:p w14:paraId="69B2226D" w14:textId="55AD1505" w:rsidR="008D7B78" w:rsidRDefault="008D7B78" w:rsidP="00283E15">
      <w:pPr>
        <w:pStyle w:val="NormalWeb"/>
        <w:spacing w:before="0" w:beforeAutospacing="0" w:after="0" w:afterAutospacing="0"/>
        <w:rPr>
          <w:rFonts w:ascii="Arial" w:hAnsi="Arial" w:cs="Arial"/>
          <w:color w:val="000000"/>
        </w:rPr>
      </w:pPr>
      <w:r w:rsidRPr="008D7B78">
        <w:rPr>
          <w:rFonts w:ascii="Arial" w:hAnsi="Arial" w:cs="Arial"/>
          <w:color w:val="000000"/>
        </w:rPr>
        <w:t>What material can be gathered?</w:t>
      </w:r>
    </w:p>
    <w:p w14:paraId="68DBE146" w14:textId="77777777" w:rsidR="00FF7257" w:rsidRDefault="00FF7257" w:rsidP="008D7B78">
      <w:pPr>
        <w:pStyle w:val="NormalWeb"/>
        <w:spacing w:before="0" w:beforeAutospacing="0" w:after="0" w:afterAutospacing="0"/>
        <w:rPr>
          <w:rFonts w:ascii="Arial" w:hAnsi="Arial" w:cs="Arial"/>
          <w:color w:val="000000"/>
        </w:rPr>
      </w:pPr>
    </w:p>
    <w:p w14:paraId="285E2E7D" w14:textId="155CF098" w:rsidR="009238AE" w:rsidRPr="009238AE" w:rsidRDefault="009238AE" w:rsidP="00E0692A">
      <w:pPr>
        <w:pStyle w:val="NormalWeb"/>
        <w:rPr>
          <w:rFonts w:ascii="Arial" w:hAnsi="Arial" w:cs="Arial"/>
          <w:color w:val="000000"/>
        </w:rPr>
      </w:pPr>
      <w:r>
        <w:rPr>
          <w:rFonts w:ascii="Arial" w:hAnsi="Arial" w:cs="Arial"/>
          <w:color w:val="000000"/>
        </w:rPr>
        <w:t>Following this also in line with the CPIA I established that “</w:t>
      </w:r>
      <w:r w:rsidRPr="009238AE">
        <w:rPr>
          <w:rFonts w:ascii="Arial" w:hAnsi="Arial" w:cs="Arial"/>
          <w:color w:val="000000"/>
        </w:rPr>
        <w:t>As the investigation progresses, these objectives will narrow and focus on key questions potentially about specific people of interest, such as the following.</w:t>
      </w:r>
    </w:p>
    <w:p w14:paraId="402A3359" w14:textId="77777777" w:rsidR="009238AE" w:rsidRPr="009238AE" w:rsidRDefault="009238AE" w:rsidP="009238AE">
      <w:pPr>
        <w:pStyle w:val="NormalWeb"/>
        <w:rPr>
          <w:rFonts w:ascii="Arial" w:hAnsi="Arial" w:cs="Arial"/>
          <w:color w:val="000000"/>
        </w:rPr>
      </w:pPr>
    </w:p>
    <w:p w14:paraId="2E00B12E" w14:textId="77777777" w:rsidR="009238AE" w:rsidRPr="009238AE" w:rsidRDefault="009238AE" w:rsidP="009238AE">
      <w:pPr>
        <w:pStyle w:val="NormalWeb"/>
        <w:rPr>
          <w:rFonts w:ascii="Arial" w:hAnsi="Arial" w:cs="Arial"/>
          <w:color w:val="000000"/>
        </w:rPr>
      </w:pPr>
      <w:r w:rsidRPr="009238AE">
        <w:rPr>
          <w:rFonts w:ascii="Arial" w:hAnsi="Arial" w:cs="Arial"/>
          <w:color w:val="000000"/>
        </w:rPr>
        <w:t xml:space="preserve">Description – does the individual fall within the suspect parameters? </w:t>
      </w:r>
    </w:p>
    <w:p w14:paraId="6B99EF00" w14:textId="77777777" w:rsidR="009238AE" w:rsidRPr="009238AE" w:rsidRDefault="009238AE" w:rsidP="009238AE">
      <w:pPr>
        <w:pStyle w:val="NormalWeb"/>
        <w:rPr>
          <w:rFonts w:ascii="Arial" w:hAnsi="Arial" w:cs="Arial"/>
          <w:color w:val="000000"/>
        </w:rPr>
      </w:pPr>
      <w:r w:rsidRPr="009238AE">
        <w:rPr>
          <w:rFonts w:ascii="Arial" w:hAnsi="Arial" w:cs="Arial"/>
          <w:color w:val="000000"/>
        </w:rPr>
        <w:t>Availability – was the individual available to commit the offence within the time parameters?</w:t>
      </w:r>
    </w:p>
    <w:p w14:paraId="0B72C32C" w14:textId="77777777" w:rsidR="009238AE" w:rsidRPr="009238AE" w:rsidRDefault="009238AE" w:rsidP="009238AE">
      <w:pPr>
        <w:pStyle w:val="NormalWeb"/>
        <w:rPr>
          <w:rFonts w:ascii="Arial" w:hAnsi="Arial" w:cs="Arial"/>
          <w:color w:val="000000"/>
        </w:rPr>
      </w:pPr>
      <w:r w:rsidRPr="009238AE">
        <w:rPr>
          <w:rFonts w:ascii="Arial" w:hAnsi="Arial" w:cs="Arial"/>
          <w:color w:val="000000"/>
        </w:rPr>
        <w:t>Physical links – can the individual be linked to the crime through articles removed from or left at the scene?</w:t>
      </w:r>
    </w:p>
    <w:p w14:paraId="4CB61F50" w14:textId="77777777" w:rsidR="009238AE" w:rsidRPr="009238AE" w:rsidRDefault="009238AE" w:rsidP="009238AE">
      <w:pPr>
        <w:pStyle w:val="NormalWeb"/>
        <w:rPr>
          <w:rFonts w:ascii="Arial" w:hAnsi="Arial" w:cs="Arial"/>
          <w:color w:val="000000"/>
        </w:rPr>
      </w:pPr>
      <w:r w:rsidRPr="009238AE">
        <w:rPr>
          <w:rFonts w:ascii="Arial" w:hAnsi="Arial" w:cs="Arial"/>
          <w:color w:val="000000"/>
        </w:rPr>
        <w:t>Forensic links – can the individual be linked to the crime through forensic science techniques, including using digital media?</w:t>
      </w:r>
    </w:p>
    <w:p w14:paraId="01DC1FFA" w14:textId="77777777" w:rsidR="009238AE" w:rsidRPr="009238AE" w:rsidRDefault="009238AE" w:rsidP="009238AE">
      <w:pPr>
        <w:pStyle w:val="NormalWeb"/>
        <w:rPr>
          <w:rFonts w:ascii="Arial" w:hAnsi="Arial" w:cs="Arial"/>
          <w:color w:val="000000"/>
        </w:rPr>
      </w:pPr>
      <w:r w:rsidRPr="009238AE">
        <w:rPr>
          <w:rFonts w:ascii="Arial" w:hAnsi="Arial" w:cs="Arial"/>
          <w:color w:val="000000"/>
        </w:rPr>
        <w:t>Passive data links – can the suspect(s) be linked to the crime through CCTV, financial information, computer-based electronic evidence and customer information?</w:t>
      </w:r>
    </w:p>
    <w:p w14:paraId="74C35A1D" w14:textId="77777777" w:rsidR="009238AE" w:rsidRPr="009238AE" w:rsidRDefault="009238AE" w:rsidP="009238AE">
      <w:pPr>
        <w:pStyle w:val="NormalWeb"/>
        <w:rPr>
          <w:rFonts w:ascii="Arial" w:hAnsi="Arial" w:cs="Arial"/>
          <w:color w:val="000000"/>
        </w:rPr>
      </w:pPr>
      <w:r w:rsidRPr="009238AE">
        <w:rPr>
          <w:rFonts w:ascii="Arial" w:hAnsi="Arial" w:cs="Arial"/>
          <w:color w:val="000000"/>
        </w:rPr>
        <w:t>Identification links – can the individual be linked to the crime through victim or witness identification?</w:t>
      </w:r>
    </w:p>
    <w:p w14:paraId="0564EF65" w14:textId="77777777" w:rsidR="009238AE" w:rsidRPr="009238AE" w:rsidRDefault="009238AE" w:rsidP="009009C6">
      <w:pPr>
        <w:pStyle w:val="NormalWeb"/>
        <w:rPr>
          <w:rFonts w:ascii="Arial" w:hAnsi="Arial" w:cs="Arial"/>
          <w:color w:val="000000"/>
        </w:rPr>
      </w:pPr>
      <w:r w:rsidRPr="009238AE">
        <w:rPr>
          <w:rFonts w:ascii="Arial" w:hAnsi="Arial" w:cs="Arial"/>
          <w:color w:val="000000"/>
        </w:rPr>
        <w:t>Intelligence links – is there intelligence linking the individual to the crime?</w:t>
      </w:r>
    </w:p>
    <w:p w14:paraId="77AE8E03" w14:textId="022A20B7" w:rsidR="00FF7257" w:rsidRDefault="009238AE" w:rsidP="009238AE">
      <w:pPr>
        <w:pStyle w:val="NormalWeb"/>
        <w:spacing w:before="0" w:beforeAutospacing="0" w:after="0" w:afterAutospacing="0"/>
        <w:rPr>
          <w:rFonts w:ascii="Arial" w:hAnsi="Arial" w:cs="Arial"/>
          <w:color w:val="000000"/>
        </w:rPr>
      </w:pPr>
      <w:r w:rsidRPr="009238AE">
        <w:rPr>
          <w:rFonts w:ascii="Arial" w:hAnsi="Arial" w:cs="Arial"/>
          <w:color w:val="000000"/>
        </w:rPr>
        <w:lastRenderedPageBreak/>
        <w:t>Behavioural links – is there anything about the individual’s previous behaviour that may link them to the crime?</w:t>
      </w:r>
      <w:r>
        <w:rPr>
          <w:rFonts w:ascii="Arial" w:hAnsi="Arial" w:cs="Arial"/>
          <w:color w:val="000000"/>
        </w:rPr>
        <w:t>”</w:t>
      </w:r>
    </w:p>
    <w:p w14:paraId="4E2778D2" w14:textId="77777777" w:rsidR="00C80C02" w:rsidRDefault="00C80C02" w:rsidP="004A51AC">
      <w:pPr>
        <w:pStyle w:val="NormalWeb"/>
        <w:spacing w:before="0" w:beforeAutospacing="0" w:after="0" w:afterAutospacing="0"/>
        <w:rPr>
          <w:rFonts w:ascii="Arial" w:hAnsi="Arial" w:cs="Arial"/>
          <w:color w:val="000000"/>
        </w:rPr>
      </w:pPr>
    </w:p>
    <w:p w14:paraId="2EB06F87" w14:textId="77777777" w:rsidR="00437581" w:rsidRDefault="00437581" w:rsidP="004A51AC">
      <w:pPr>
        <w:pStyle w:val="NormalWeb"/>
        <w:spacing w:before="0" w:beforeAutospacing="0" w:after="0" w:afterAutospacing="0"/>
        <w:rPr>
          <w:rFonts w:ascii="Arial" w:hAnsi="Arial" w:cs="Arial"/>
          <w:color w:val="000000"/>
        </w:rPr>
      </w:pPr>
    </w:p>
    <w:p w14:paraId="0F45908D" w14:textId="6F8CA64F" w:rsidR="004A51AC" w:rsidRDefault="00C80C02" w:rsidP="004A51AC">
      <w:pPr>
        <w:pStyle w:val="NormalWeb"/>
        <w:spacing w:before="0" w:beforeAutospacing="0" w:after="0" w:afterAutospacing="0"/>
        <w:rPr>
          <w:rFonts w:ascii="Arial" w:hAnsi="Arial" w:cs="Arial"/>
          <w:color w:val="000000"/>
        </w:rPr>
      </w:pPr>
      <w:r>
        <w:rPr>
          <w:rFonts w:ascii="Arial" w:hAnsi="Arial" w:cs="Arial"/>
          <w:color w:val="000000"/>
        </w:rPr>
        <w:t>We then began to conduct arrest enquires</w:t>
      </w:r>
      <w:r w:rsidR="00823274">
        <w:rPr>
          <w:rFonts w:ascii="Arial" w:hAnsi="Arial" w:cs="Arial"/>
          <w:color w:val="000000"/>
        </w:rPr>
        <w:t xml:space="preserve"> an</w:t>
      </w:r>
      <w:r w:rsidR="00610341">
        <w:rPr>
          <w:rFonts w:ascii="Arial" w:hAnsi="Arial" w:cs="Arial"/>
          <w:color w:val="000000"/>
        </w:rPr>
        <w:t>d I considered</w:t>
      </w:r>
      <w:r w:rsidR="004A51AC">
        <w:rPr>
          <w:rFonts w:ascii="Arial" w:hAnsi="Arial" w:cs="Arial"/>
          <w:color w:val="000000"/>
        </w:rPr>
        <w:t xml:space="preserve"> the Second key principle of the NDM</w:t>
      </w:r>
      <w:r w:rsidR="000B102A">
        <w:rPr>
          <w:rFonts w:ascii="Arial" w:hAnsi="Arial" w:cs="Arial"/>
          <w:color w:val="000000"/>
        </w:rPr>
        <w:t xml:space="preserve"> </w:t>
      </w:r>
      <w:r w:rsidR="004A51AC">
        <w:rPr>
          <w:rFonts w:ascii="Arial" w:hAnsi="Arial" w:cs="Arial"/>
          <w:color w:val="000000"/>
        </w:rPr>
        <w:t>“Assess threat and risk and develop a working strategy”</w:t>
      </w:r>
      <w:r w:rsidR="000B0B34">
        <w:rPr>
          <w:rFonts w:ascii="Arial" w:hAnsi="Arial" w:cs="Arial"/>
          <w:color w:val="000000"/>
        </w:rPr>
        <w:t>,</w:t>
      </w:r>
      <w:r w:rsidR="00C573FF">
        <w:rPr>
          <w:rFonts w:ascii="Arial" w:hAnsi="Arial" w:cs="Arial"/>
          <w:color w:val="000000"/>
        </w:rPr>
        <w:t xml:space="preserve"> </w:t>
      </w:r>
      <w:r w:rsidR="006D32A4">
        <w:rPr>
          <w:rFonts w:ascii="Arial" w:hAnsi="Arial" w:cs="Arial"/>
          <w:color w:val="000000"/>
        </w:rPr>
        <w:t>this principle</w:t>
      </w:r>
      <w:r w:rsidR="002D6800">
        <w:rPr>
          <w:rFonts w:ascii="Arial" w:hAnsi="Arial" w:cs="Arial"/>
          <w:color w:val="000000"/>
        </w:rPr>
        <w:t xml:space="preserve"> </w:t>
      </w:r>
      <w:r w:rsidR="00A4309B">
        <w:rPr>
          <w:rFonts w:ascii="Arial" w:hAnsi="Arial" w:cs="Arial"/>
          <w:color w:val="000000"/>
        </w:rPr>
        <w:t>allows</w:t>
      </w:r>
      <w:r w:rsidR="002D6800">
        <w:rPr>
          <w:rFonts w:ascii="Arial" w:hAnsi="Arial" w:cs="Arial"/>
          <w:color w:val="000000"/>
        </w:rPr>
        <w:t xml:space="preserve"> officers to assess any possible </w:t>
      </w:r>
      <w:r w:rsidR="004B261B">
        <w:rPr>
          <w:rFonts w:ascii="Arial" w:hAnsi="Arial" w:cs="Arial"/>
          <w:color w:val="000000"/>
        </w:rPr>
        <w:t>threat</w:t>
      </w:r>
      <w:r w:rsidR="002D6800">
        <w:rPr>
          <w:rFonts w:ascii="Arial" w:hAnsi="Arial" w:cs="Arial"/>
          <w:color w:val="000000"/>
        </w:rPr>
        <w:t xml:space="preserve"> and risk </w:t>
      </w:r>
      <w:r w:rsidR="00A4309B">
        <w:rPr>
          <w:rFonts w:ascii="Arial" w:hAnsi="Arial" w:cs="Arial"/>
          <w:color w:val="000000"/>
        </w:rPr>
        <w:t>and to develop a suitable working strategy</w:t>
      </w:r>
      <w:r w:rsidR="00010D4B">
        <w:rPr>
          <w:rFonts w:ascii="Arial" w:hAnsi="Arial" w:cs="Arial"/>
          <w:color w:val="000000"/>
        </w:rPr>
        <w:t xml:space="preserve">. Considering the violent history of the male </w:t>
      </w:r>
      <w:r w:rsidR="00987653">
        <w:rPr>
          <w:rFonts w:ascii="Arial" w:hAnsi="Arial" w:cs="Arial"/>
          <w:color w:val="000000"/>
        </w:rPr>
        <w:t xml:space="preserve">and the </w:t>
      </w:r>
      <w:r w:rsidR="00327562">
        <w:rPr>
          <w:rFonts w:ascii="Arial" w:hAnsi="Arial" w:cs="Arial"/>
          <w:color w:val="000000"/>
        </w:rPr>
        <w:t>number</w:t>
      </w:r>
      <w:r w:rsidR="00987653">
        <w:rPr>
          <w:rFonts w:ascii="Arial" w:hAnsi="Arial" w:cs="Arial"/>
          <w:color w:val="000000"/>
        </w:rPr>
        <w:t xml:space="preserve"> of times he had been arrested for assaulting police and members of the public </w:t>
      </w:r>
      <w:r w:rsidR="005F3003">
        <w:rPr>
          <w:rFonts w:ascii="Arial" w:hAnsi="Arial" w:cs="Arial"/>
          <w:color w:val="000000"/>
        </w:rPr>
        <w:t xml:space="preserve">I assessed </w:t>
      </w:r>
      <w:r w:rsidR="00A614CE">
        <w:rPr>
          <w:rFonts w:ascii="Arial" w:hAnsi="Arial" w:cs="Arial"/>
          <w:color w:val="000000"/>
        </w:rPr>
        <w:t xml:space="preserve">that he may be a </w:t>
      </w:r>
      <w:r w:rsidR="005F3003">
        <w:rPr>
          <w:rFonts w:ascii="Arial" w:hAnsi="Arial" w:cs="Arial"/>
          <w:color w:val="000000"/>
        </w:rPr>
        <w:t xml:space="preserve">risk </w:t>
      </w:r>
      <w:r w:rsidR="00A614CE">
        <w:rPr>
          <w:rFonts w:ascii="Arial" w:hAnsi="Arial" w:cs="Arial"/>
          <w:color w:val="000000"/>
        </w:rPr>
        <w:t>to myself</w:t>
      </w:r>
      <w:r w:rsidR="00E54622">
        <w:rPr>
          <w:rFonts w:ascii="Arial" w:hAnsi="Arial" w:cs="Arial"/>
          <w:color w:val="000000"/>
        </w:rPr>
        <w:t xml:space="preserve">, my colleagues and members of the public. I considered </w:t>
      </w:r>
      <w:r w:rsidR="005F3003">
        <w:rPr>
          <w:rFonts w:ascii="Arial" w:hAnsi="Arial" w:cs="Arial"/>
          <w:color w:val="000000"/>
        </w:rPr>
        <w:t xml:space="preserve">that </w:t>
      </w:r>
      <w:r w:rsidR="001473C1">
        <w:rPr>
          <w:rFonts w:ascii="Arial" w:hAnsi="Arial" w:cs="Arial"/>
          <w:color w:val="000000"/>
        </w:rPr>
        <w:t xml:space="preserve">the best strategy may be to take immediate action as </w:t>
      </w:r>
      <w:r w:rsidR="00DD05B1">
        <w:rPr>
          <w:rFonts w:ascii="Arial" w:hAnsi="Arial" w:cs="Arial"/>
          <w:color w:val="000000"/>
        </w:rPr>
        <w:t>a</w:t>
      </w:r>
      <w:r w:rsidR="001473C1">
        <w:rPr>
          <w:rFonts w:ascii="Arial" w:hAnsi="Arial" w:cs="Arial"/>
          <w:color w:val="000000"/>
        </w:rPr>
        <w:t xml:space="preserve"> way </w:t>
      </w:r>
      <w:r w:rsidR="00DD05B1">
        <w:rPr>
          <w:rFonts w:ascii="Arial" w:hAnsi="Arial" w:cs="Arial"/>
          <w:color w:val="000000"/>
        </w:rPr>
        <w:t>of minimising</w:t>
      </w:r>
      <w:r w:rsidR="001473C1">
        <w:rPr>
          <w:rFonts w:ascii="Arial" w:hAnsi="Arial" w:cs="Arial"/>
          <w:color w:val="000000"/>
        </w:rPr>
        <w:t xml:space="preserve"> </w:t>
      </w:r>
      <w:r w:rsidR="00A2228E">
        <w:rPr>
          <w:rFonts w:ascii="Arial" w:hAnsi="Arial" w:cs="Arial"/>
          <w:color w:val="000000"/>
        </w:rPr>
        <w:t xml:space="preserve">any threat and risk. </w:t>
      </w:r>
      <w:r w:rsidR="004A51AC">
        <w:rPr>
          <w:rFonts w:ascii="Arial" w:hAnsi="Arial" w:cs="Arial"/>
          <w:color w:val="000000"/>
        </w:rPr>
        <w:t xml:space="preserve">Using </w:t>
      </w:r>
      <w:r w:rsidR="00A2228E">
        <w:rPr>
          <w:rFonts w:ascii="Arial" w:hAnsi="Arial" w:cs="Arial"/>
          <w:color w:val="000000"/>
        </w:rPr>
        <w:t xml:space="preserve">the NDM and </w:t>
      </w:r>
      <w:r w:rsidR="004A51AC">
        <w:rPr>
          <w:rFonts w:ascii="Arial" w:hAnsi="Arial" w:cs="Arial"/>
          <w:color w:val="000000"/>
        </w:rPr>
        <w:t>my decision making (College of Policing (2023)</w:t>
      </w:r>
      <w:r w:rsidR="00A2228E">
        <w:rPr>
          <w:rFonts w:ascii="Arial" w:hAnsi="Arial" w:cs="Arial"/>
          <w:color w:val="000000"/>
        </w:rPr>
        <w:t>,</w:t>
      </w:r>
      <w:r w:rsidR="004A51AC">
        <w:rPr>
          <w:rFonts w:ascii="Arial" w:hAnsi="Arial" w:cs="Arial"/>
          <w:color w:val="000000"/>
        </w:rPr>
        <w:t xml:space="preserve"> I believed that the best course of action was </w:t>
      </w:r>
      <w:r w:rsidR="00A2228E">
        <w:rPr>
          <w:rFonts w:ascii="Arial" w:hAnsi="Arial" w:cs="Arial"/>
          <w:color w:val="000000"/>
        </w:rPr>
        <w:t xml:space="preserve">to try and immediately </w:t>
      </w:r>
      <w:r w:rsidR="00125C95">
        <w:rPr>
          <w:rFonts w:ascii="Arial" w:hAnsi="Arial" w:cs="Arial"/>
          <w:color w:val="000000"/>
        </w:rPr>
        <w:t>arrest</w:t>
      </w:r>
      <w:r w:rsidR="00A2228E">
        <w:rPr>
          <w:rFonts w:ascii="Arial" w:hAnsi="Arial" w:cs="Arial"/>
          <w:color w:val="000000"/>
        </w:rPr>
        <w:t xml:space="preserve"> the male </w:t>
      </w:r>
      <w:r w:rsidR="00327562">
        <w:rPr>
          <w:rFonts w:ascii="Arial" w:hAnsi="Arial" w:cs="Arial"/>
          <w:color w:val="000000"/>
        </w:rPr>
        <w:t>as this would minimise the threat and risk massively</w:t>
      </w:r>
      <w:r w:rsidR="00FD4EB8">
        <w:rPr>
          <w:rFonts w:ascii="Arial" w:hAnsi="Arial" w:cs="Arial"/>
          <w:color w:val="000000"/>
        </w:rPr>
        <w:t xml:space="preserve"> as trying to communicate with the male for an extended </w:t>
      </w:r>
      <w:r w:rsidR="005B7B8F">
        <w:rPr>
          <w:rFonts w:ascii="Arial" w:hAnsi="Arial" w:cs="Arial"/>
          <w:color w:val="000000"/>
        </w:rPr>
        <w:t>period</w:t>
      </w:r>
      <w:r w:rsidR="00FD4EB8">
        <w:rPr>
          <w:rFonts w:ascii="Arial" w:hAnsi="Arial" w:cs="Arial"/>
          <w:color w:val="000000"/>
        </w:rPr>
        <w:t xml:space="preserve"> may lead to him becoming more aggressive</w:t>
      </w:r>
      <w:r w:rsidR="00DE64DE">
        <w:rPr>
          <w:rFonts w:ascii="Arial" w:hAnsi="Arial" w:cs="Arial"/>
          <w:color w:val="000000"/>
        </w:rPr>
        <w:t>.</w:t>
      </w:r>
    </w:p>
    <w:p w14:paraId="68471179" w14:textId="77777777" w:rsidR="00DE64DE" w:rsidRDefault="004A51AC" w:rsidP="00DE64DE">
      <w:pPr>
        <w:pStyle w:val="NormalWeb"/>
        <w:spacing w:before="0" w:beforeAutospacing="0" w:after="0" w:afterAutospacing="0"/>
        <w:rPr>
          <w:rFonts w:ascii="Arial" w:hAnsi="Arial" w:cs="Arial"/>
          <w:color w:val="000000"/>
        </w:rPr>
      </w:pPr>
      <w:r>
        <w:rPr>
          <w:rFonts w:ascii="Arial" w:hAnsi="Arial" w:cs="Arial"/>
          <w:color w:val="000000"/>
        </w:rPr>
        <w:t> </w:t>
      </w:r>
    </w:p>
    <w:p w14:paraId="58B1DFF0" w14:textId="2C1D5754" w:rsidR="00300CA1" w:rsidRDefault="004A51AC" w:rsidP="00195374">
      <w:pPr>
        <w:pStyle w:val="NormalWeb"/>
        <w:rPr>
          <w:rFonts w:ascii="Arial" w:hAnsi="Arial" w:cs="Arial"/>
          <w:color w:val="000000"/>
        </w:rPr>
      </w:pPr>
      <w:r>
        <w:rPr>
          <w:rFonts w:ascii="Arial" w:hAnsi="Arial" w:cs="Arial"/>
          <w:color w:val="000000"/>
        </w:rPr>
        <w:t xml:space="preserve">I considered the </w:t>
      </w:r>
      <w:r w:rsidR="00300CA1">
        <w:rPr>
          <w:rFonts w:ascii="Arial" w:hAnsi="Arial" w:cs="Arial"/>
          <w:color w:val="000000"/>
        </w:rPr>
        <w:t>third principles</w:t>
      </w:r>
      <w:r>
        <w:rPr>
          <w:rFonts w:ascii="Arial" w:hAnsi="Arial" w:cs="Arial"/>
          <w:color w:val="000000"/>
        </w:rPr>
        <w:t xml:space="preserve"> of the NDM “Consider powers and policy” and </w:t>
      </w:r>
      <w:r w:rsidR="00D96552">
        <w:rPr>
          <w:rFonts w:ascii="Arial" w:hAnsi="Arial" w:cs="Arial"/>
          <w:color w:val="000000"/>
        </w:rPr>
        <w:t>identified that</w:t>
      </w:r>
      <w:r w:rsidR="00300CA1">
        <w:rPr>
          <w:rFonts w:ascii="Arial" w:hAnsi="Arial" w:cs="Arial"/>
          <w:color w:val="000000"/>
        </w:rPr>
        <w:t xml:space="preserve"> </w:t>
      </w:r>
      <w:r w:rsidR="00550A30">
        <w:rPr>
          <w:rFonts w:ascii="Arial" w:hAnsi="Arial" w:cs="Arial"/>
          <w:color w:val="000000"/>
        </w:rPr>
        <w:t xml:space="preserve">the male had clearly </w:t>
      </w:r>
      <w:r w:rsidR="00A6647B">
        <w:rPr>
          <w:rFonts w:ascii="Arial" w:hAnsi="Arial" w:cs="Arial"/>
          <w:color w:val="000000"/>
        </w:rPr>
        <w:t>committed</w:t>
      </w:r>
      <w:r w:rsidR="00550A30">
        <w:rPr>
          <w:rFonts w:ascii="Arial" w:hAnsi="Arial" w:cs="Arial"/>
          <w:color w:val="000000"/>
        </w:rPr>
        <w:t xml:space="preserve"> the offence of stalking as he had </w:t>
      </w:r>
      <w:r w:rsidR="00A6647B">
        <w:rPr>
          <w:rFonts w:ascii="Arial" w:hAnsi="Arial" w:cs="Arial"/>
          <w:color w:val="000000"/>
        </w:rPr>
        <w:t>on more than two occasions made his ex-partner fear that unlawful violence would be used against her.</w:t>
      </w:r>
    </w:p>
    <w:p w14:paraId="7CE5B8FB" w14:textId="0E571F4E" w:rsidR="00300CA1" w:rsidRPr="00300CA1" w:rsidRDefault="00300CA1" w:rsidP="00300CA1">
      <w:pPr>
        <w:pStyle w:val="NormalWeb"/>
        <w:rPr>
          <w:rFonts w:ascii="Arial" w:hAnsi="Arial" w:cs="Arial"/>
          <w:color w:val="000000"/>
        </w:rPr>
      </w:pPr>
      <w:r w:rsidRPr="00300CA1">
        <w:rPr>
          <w:rFonts w:ascii="Arial" w:hAnsi="Arial" w:cs="Arial"/>
          <w:color w:val="000000"/>
        </w:rPr>
        <w:t>(Section 4A of Protection from Harassment Act 1997:</w:t>
      </w:r>
    </w:p>
    <w:p w14:paraId="13F665A7" w14:textId="77777777" w:rsidR="00300CA1" w:rsidRPr="00300CA1" w:rsidRDefault="00300CA1" w:rsidP="00300CA1">
      <w:pPr>
        <w:pStyle w:val="NormalWeb"/>
        <w:rPr>
          <w:rFonts w:ascii="Arial" w:hAnsi="Arial" w:cs="Arial"/>
          <w:color w:val="000000"/>
        </w:rPr>
      </w:pPr>
      <w:r w:rsidRPr="00300CA1">
        <w:rPr>
          <w:rFonts w:ascii="Arial" w:hAnsi="Arial" w:cs="Arial"/>
          <w:color w:val="000000"/>
        </w:rPr>
        <w:t>Stalking involving fear of violence or serious alarm or distress,</w:t>
      </w:r>
    </w:p>
    <w:p w14:paraId="6EA683DE" w14:textId="77777777" w:rsidR="00300CA1" w:rsidRPr="00300CA1" w:rsidRDefault="00300CA1" w:rsidP="00300CA1">
      <w:pPr>
        <w:pStyle w:val="NormalWeb"/>
        <w:rPr>
          <w:rFonts w:ascii="Arial" w:hAnsi="Arial" w:cs="Arial"/>
          <w:color w:val="000000"/>
        </w:rPr>
      </w:pPr>
      <w:r w:rsidRPr="00300CA1">
        <w:rPr>
          <w:rFonts w:ascii="Arial" w:hAnsi="Arial" w:cs="Arial"/>
          <w:color w:val="000000"/>
        </w:rPr>
        <w:t>(1)A person (“A”) whose course of conduct—</w:t>
      </w:r>
    </w:p>
    <w:p w14:paraId="051DD171" w14:textId="77777777" w:rsidR="00300CA1" w:rsidRPr="00300CA1" w:rsidRDefault="00300CA1" w:rsidP="00300CA1">
      <w:pPr>
        <w:pStyle w:val="NormalWeb"/>
        <w:rPr>
          <w:rFonts w:ascii="Arial" w:hAnsi="Arial" w:cs="Arial"/>
          <w:color w:val="000000"/>
        </w:rPr>
      </w:pPr>
      <w:r w:rsidRPr="00300CA1">
        <w:rPr>
          <w:rFonts w:ascii="Arial" w:hAnsi="Arial" w:cs="Arial"/>
          <w:color w:val="000000"/>
        </w:rPr>
        <w:t>(a)amounts to stalking, and</w:t>
      </w:r>
    </w:p>
    <w:p w14:paraId="63F87DD7" w14:textId="77777777" w:rsidR="00300CA1" w:rsidRPr="00300CA1" w:rsidRDefault="00300CA1" w:rsidP="00300CA1">
      <w:pPr>
        <w:pStyle w:val="NormalWeb"/>
        <w:rPr>
          <w:rFonts w:ascii="Arial" w:hAnsi="Arial" w:cs="Arial"/>
          <w:color w:val="000000"/>
        </w:rPr>
      </w:pPr>
      <w:r w:rsidRPr="00300CA1">
        <w:rPr>
          <w:rFonts w:ascii="Arial" w:hAnsi="Arial" w:cs="Arial"/>
          <w:color w:val="000000"/>
        </w:rPr>
        <w:t>(b)either—</w:t>
      </w:r>
    </w:p>
    <w:p w14:paraId="4F009E3C" w14:textId="77777777" w:rsidR="00300CA1" w:rsidRPr="00300CA1" w:rsidRDefault="00300CA1" w:rsidP="00300CA1">
      <w:pPr>
        <w:pStyle w:val="NormalWeb"/>
        <w:rPr>
          <w:rFonts w:ascii="Arial" w:hAnsi="Arial" w:cs="Arial"/>
          <w:color w:val="000000"/>
        </w:rPr>
      </w:pPr>
      <w:r w:rsidRPr="00300CA1">
        <w:rPr>
          <w:rFonts w:ascii="Arial" w:hAnsi="Arial" w:cs="Arial"/>
          <w:color w:val="000000"/>
        </w:rPr>
        <w:t>(</w:t>
      </w:r>
      <w:proofErr w:type="spellStart"/>
      <w:r w:rsidRPr="00300CA1">
        <w:rPr>
          <w:rFonts w:ascii="Arial" w:hAnsi="Arial" w:cs="Arial"/>
          <w:color w:val="000000"/>
        </w:rPr>
        <w:t>i</w:t>
      </w:r>
      <w:proofErr w:type="spellEnd"/>
      <w:r w:rsidRPr="00300CA1">
        <w:rPr>
          <w:rFonts w:ascii="Arial" w:hAnsi="Arial" w:cs="Arial"/>
          <w:color w:val="000000"/>
        </w:rPr>
        <w:t>)causes another (“B”) to fear, on at least two occasions, that violence will be used against B, or</w:t>
      </w:r>
    </w:p>
    <w:p w14:paraId="65C34AAC" w14:textId="77777777" w:rsidR="00300CA1" w:rsidRPr="00300CA1" w:rsidRDefault="00300CA1" w:rsidP="009009C6">
      <w:pPr>
        <w:pStyle w:val="NormalWeb"/>
        <w:rPr>
          <w:rFonts w:ascii="Arial" w:hAnsi="Arial" w:cs="Arial"/>
          <w:color w:val="000000"/>
        </w:rPr>
      </w:pPr>
      <w:r w:rsidRPr="00300CA1">
        <w:rPr>
          <w:rFonts w:ascii="Arial" w:hAnsi="Arial" w:cs="Arial"/>
          <w:color w:val="000000"/>
        </w:rPr>
        <w:t xml:space="preserve">(ii)causes B serious alarm or distress which has a substantial adverse effect on B's usual day-to-day activities, is guilty of an offence if A knows or ought to know that A's course of conduct will cause B so to fear on each of those occasions or (as the case may be) will cause such alarm or distress.) </w:t>
      </w:r>
    </w:p>
    <w:p w14:paraId="5647BC63" w14:textId="10149163" w:rsidR="00D96552" w:rsidRDefault="00300CA1" w:rsidP="00300CA1">
      <w:pPr>
        <w:pStyle w:val="NormalWeb"/>
        <w:spacing w:before="0" w:beforeAutospacing="0" w:after="0" w:afterAutospacing="0"/>
        <w:rPr>
          <w:rFonts w:ascii="Arial" w:hAnsi="Arial" w:cs="Arial"/>
          <w:color w:val="000000"/>
        </w:rPr>
      </w:pPr>
      <w:r w:rsidRPr="00300CA1">
        <w:rPr>
          <w:rFonts w:ascii="Arial" w:hAnsi="Arial" w:cs="Arial"/>
          <w:color w:val="000000"/>
        </w:rPr>
        <w:t>(Legislation.gov.uk. (2012).</w:t>
      </w:r>
    </w:p>
    <w:p w14:paraId="06E491AA" w14:textId="77777777" w:rsidR="000C3FAB" w:rsidRDefault="000C3FAB" w:rsidP="00300CA1">
      <w:pPr>
        <w:pStyle w:val="NormalWeb"/>
        <w:spacing w:before="0" w:beforeAutospacing="0" w:after="0" w:afterAutospacing="0"/>
        <w:rPr>
          <w:rFonts w:ascii="Arial" w:hAnsi="Arial" w:cs="Arial"/>
          <w:color w:val="000000"/>
        </w:rPr>
      </w:pPr>
    </w:p>
    <w:p w14:paraId="7CC5A334" w14:textId="284B99B4" w:rsidR="000C3FAB" w:rsidRDefault="000C3FAB" w:rsidP="00300CA1">
      <w:pPr>
        <w:pStyle w:val="NormalWeb"/>
        <w:spacing w:before="0" w:beforeAutospacing="0" w:after="0" w:afterAutospacing="0"/>
        <w:rPr>
          <w:rFonts w:ascii="Arial" w:hAnsi="Arial" w:cs="Arial"/>
          <w:color w:val="000000"/>
        </w:rPr>
      </w:pPr>
      <w:r>
        <w:rPr>
          <w:rFonts w:ascii="Arial" w:hAnsi="Arial" w:cs="Arial"/>
          <w:color w:val="000000"/>
        </w:rPr>
        <w:t xml:space="preserve">The </w:t>
      </w:r>
      <w:r w:rsidR="00864C6D">
        <w:rPr>
          <w:rFonts w:ascii="Arial" w:hAnsi="Arial" w:cs="Arial"/>
          <w:color w:val="000000"/>
        </w:rPr>
        <w:t>most suitable power that I</w:t>
      </w:r>
      <w:r w:rsidR="00B66DFD">
        <w:rPr>
          <w:rFonts w:ascii="Arial" w:hAnsi="Arial" w:cs="Arial"/>
          <w:color w:val="000000"/>
        </w:rPr>
        <w:t xml:space="preserve"> had was arrest due to the male being suspected of committing the either way offence of </w:t>
      </w:r>
      <w:r w:rsidR="00E3615E">
        <w:rPr>
          <w:rFonts w:ascii="Arial" w:hAnsi="Arial" w:cs="Arial"/>
          <w:color w:val="000000"/>
        </w:rPr>
        <w:t xml:space="preserve">stalking involving fear of violence </w:t>
      </w:r>
      <w:r w:rsidR="00590F2C">
        <w:rPr>
          <w:rFonts w:ascii="Arial" w:hAnsi="Arial" w:cs="Arial"/>
          <w:color w:val="000000"/>
        </w:rPr>
        <w:t>which is arrestable.</w:t>
      </w:r>
    </w:p>
    <w:p w14:paraId="14ABE4DF" w14:textId="77777777" w:rsidR="00590F2C" w:rsidRDefault="00590F2C" w:rsidP="00300CA1">
      <w:pPr>
        <w:pStyle w:val="NormalWeb"/>
        <w:spacing w:before="0" w:beforeAutospacing="0" w:after="0" w:afterAutospacing="0"/>
        <w:rPr>
          <w:rFonts w:ascii="Arial" w:hAnsi="Arial" w:cs="Arial"/>
          <w:color w:val="000000"/>
        </w:rPr>
      </w:pPr>
    </w:p>
    <w:p w14:paraId="4520222A" w14:textId="2E24ACBB" w:rsidR="00A94741" w:rsidRDefault="00A94741" w:rsidP="001A1886">
      <w:pPr>
        <w:pStyle w:val="NormalWeb"/>
        <w:rPr>
          <w:rFonts w:ascii="Arial" w:hAnsi="Arial" w:cs="Arial"/>
          <w:color w:val="000000"/>
        </w:rPr>
      </w:pPr>
      <w:r>
        <w:rPr>
          <w:rFonts w:ascii="Arial" w:hAnsi="Arial" w:cs="Arial"/>
          <w:color w:val="000000"/>
        </w:rPr>
        <w:t>“Section 24</w:t>
      </w:r>
      <w:r w:rsidR="00175EA6">
        <w:rPr>
          <w:rFonts w:ascii="Arial" w:hAnsi="Arial" w:cs="Arial"/>
          <w:color w:val="000000"/>
        </w:rPr>
        <w:t xml:space="preserve">A of the police and criminals evidence act 1984- </w:t>
      </w:r>
      <w:r w:rsidR="00D83F86">
        <w:rPr>
          <w:rFonts w:ascii="Arial" w:hAnsi="Arial" w:cs="Arial"/>
          <w:color w:val="000000"/>
        </w:rPr>
        <w:t>arrest without a warrant: other persons.</w:t>
      </w:r>
    </w:p>
    <w:p w14:paraId="0BEC4950" w14:textId="7AE72C89" w:rsidR="00091C3D" w:rsidRPr="00091C3D" w:rsidRDefault="00091C3D" w:rsidP="00617531">
      <w:pPr>
        <w:pStyle w:val="NormalWeb"/>
        <w:rPr>
          <w:rFonts w:ascii="Arial" w:hAnsi="Arial" w:cs="Arial"/>
          <w:color w:val="000000"/>
        </w:rPr>
      </w:pPr>
      <w:r w:rsidRPr="00091C3D">
        <w:rPr>
          <w:rFonts w:ascii="Arial" w:hAnsi="Arial" w:cs="Arial"/>
          <w:color w:val="000000"/>
        </w:rPr>
        <w:t>(1)</w:t>
      </w:r>
      <w:r>
        <w:rPr>
          <w:rFonts w:ascii="Arial" w:hAnsi="Arial" w:cs="Arial"/>
          <w:color w:val="000000"/>
        </w:rPr>
        <w:t xml:space="preserve"> </w:t>
      </w:r>
      <w:r w:rsidRPr="00091C3D">
        <w:rPr>
          <w:rFonts w:ascii="Arial" w:hAnsi="Arial" w:cs="Arial"/>
          <w:color w:val="000000"/>
        </w:rPr>
        <w:t>A person other than a constable may arrest without a warrant</w:t>
      </w:r>
      <w:r w:rsidR="00617531">
        <w:rPr>
          <w:rFonts w:ascii="Arial" w:hAnsi="Arial" w:cs="Arial"/>
          <w:color w:val="000000"/>
        </w:rPr>
        <w:t xml:space="preserve"> </w:t>
      </w:r>
      <w:r w:rsidRPr="00091C3D">
        <w:rPr>
          <w:rFonts w:ascii="Arial" w:hAnsi="Arial" w:cs="Arial"/>
          <w:color w:val="000000"/>
        </w:rPr>
        <w:t>—</w:t>
      </w:r>
    </w:p>
    <w:p w14:paraId="02C52CB3" w14:textId="32A1B95B" w:rsidR="00091C3D" w:rsidRPr="00091C3D" w:rsidRDefault="00091C3D" w:rsidP="00617531">
      <w:pPr>
        <w:pStyle w:val="NormalWeb"/>
        <w:rPr>
          <w:rFonts w:ascii="Arial" w:hAnsi="Arial" w:cs="Arial"/>
          <w:color w:val="000000"/>
        </w:rPr>
      </w:pPr>
      <w:r w:rsidRPr="00091C3D">
        <w:rPr>
          <w:rFonts w:ascii="Arial" w:hAnsi="Arial" w:cs="Arial"/>
          <w:color w:val="000000"/>
        </w:rPr>
        <w:t>(a)</w:t>
      </w:r>
      <w:r>
        <w:rPr>
          <w:rFonts w:ascii="Arial" w:hAnsi="Arial" w:cs="Arial"/>
          <w:color w:val="000000"/>
        </w:rPr>
        <w:t xml:space="preserve"> </w:t>
      </w:r>
      <w:r w:rsidRPr="00091C3D">
        <w:rPr>
          <w:rFonts w:ascii="Arial" w:hAnsi="Arial" w:cs="Arial"/>
          <w:color w:val="000000"/>
        </w:rPr>
        <w:t xml:space="preserve">anyone who is in the act of committing an indictable </w:t>
      </w:r>
      <w:r w:rsidR="00617531" w:rsidRPr="00091C3D">
        <w:rPr>
          <w:rFonts w:ascii="Arial" w:hAnsi="Arial" w:cs="Arial"/>
          <w:color w:val="000000"/>
        </w:rPr>
        <w:t>offence.</w:t>
      </w:r>
    </w:p>
    <w:p w14:paraId="00554535" w14:textId="725647BB" w:rsidR="00091C3D" w:rsidRDefault="00091C3D" w:rsidP="00091C3D">
      <w:pPr>
        <w:pStyle w:val="NormalWeb"/>
        <w:rPr>
          <w:rFonts w:ascii="Arial" w:hAnsi="Arial" w:cs="Arial"/>
          <w:color w:val="000000"/>
        </w:rPr>
      </w:pPr>
      <w:r w:rsidRPr="00091C3D">
        <w:rPr>
          <w:rFonts w:ascii="Arial" w:hAnsi="Arial" w:cs="Arial"/>
          <w:color w:val="000000"/>
        </w:rPr>
        <w:lastRenderedPageBreak/>
        <w:t>(b)</w:t>
      </w:r>
      <w:r>
        <w:rPr>
          <w:rFonts w:ascii="Arial" w:hAnsi="Arial" w:cs="Arial"/>
          <w:color w:val="000000"/>
        </w:rPr>
        <w:t xml:space="preserve"> </w:t>
      </w:r>
      <w:r w:rsidRPr="00091C3D">
        <w:rPr>
          <w:rFonts w:ascii="Arial" w:hAnsi="Arial" w:cs="Arial"/>
          <w:color w:val="000000"/>
        </w:rPr>
        <w:t>anyone whom he has reasonable grounds for suspecting to be committing an indictable offence.</w:t>
      </w:r>
    </w:p>
    <w:p w14:paraId="61A4D1CD" w14:textId="7FFEB356" w:rsidR="00A94741" w:rsidRPr="00A94741" w:rsidRDefault="00A94741" w:rsidP="00A94741">
      <w:pPr>
        <w:pStyle w:val="NormalWeb"/>
        <w:rPr>
          <w:rFonts w:ascii="Arial" w:hAnsi="Arial" w:cs="Arial"/>
          <w:color w:val="000000"/>
        </w:rPr>
      </w:pPr>
      <w:r w:rsidRPr="00A94741">
        <w:rPr>
          <w:rFonts w:ascii="Arial" w:hAnsi="Arial" w:cs="Arial"/>
          <w:color w:val="000000"/>
        </w:rPr>
        <w:t>(2)</w:t>
      </w:r>
      <w:r>
        <w:rPr>
          <w:rFonts w:ascii="Arial" w:hAnsi="Arial" w:cs="Arial"/>
          <w:color w:val="000000"/>
        </w:rPr>
        <w:t xml:space="preserve"> </w:t>
      </w:r>
      <w:r w:rsidRPr="00A94741">
        <w:rPr>
          <w:rFonts w:ascii="Arial" w:hAnsi="Arial" w:cs="Arial"/>
          <w:color w:val="000000"/>
        </w:rPr>
        <w:t>Where an indictable offence has been committed, a person other than a constable may arrest without a warrant</w:t>
      </w:r>
      <w:r w:rsidR="00220567">
        <w:rPr>
          <w:rFonts w:ascii="Arial" w:hAnsi="Arial" w:cs="Arial"/>
          <w:color w:val="000000"/>
        </w:rPr>
        <w:t xml:space="preserve"> </w:t>
      </w:r>
      <w:r w:rsidRPr="00A94741">
        <w:rPr>
          <w:rFonts w:ascii="Arial" w:hAnsi="Arial" w:cs="Arial"/>
          <w:color w:val="000000"/>
        </w:rPr>
        <w:t>—</w:t>
      </w:r>
    </w:p>
    <w:p w14:paraId="0B119A24" w14:textId="0F8EF8B0" w:rsidR="00A94741" w:rsidRPr="00A94741" w:rsidRDefault="00A94741" w:rsidP="009009C6">
      <w:pPr>
        <w:pStyle w:val="NormalWeb"/>
        <w:rPr>
          <w:rFonts w:ascii="Arial" w:hAnsi="Arial" w:cs="Arial"/>
          <w:color w:val="000000"/>
        </w:rPr>
      </w:pPr>
      <w:r w:rsidRPr="00A94741">
        <w:rPr>
          <w:rFonts w:ascii="Arial" w:hAnsi="Arial" w:cs="Arial"/>
          <w:color w:val="000000"/>
        </w:rPr>
        <w:t>(a)</w:t>
      </w:r>
      <w:r>
        <w:rPr>
          <w:rFonts w:ascii="Arial" w:hAnsi="Arial" w:cs="Arial"/>
          <w:color w:val="000000"/>
        </w:rPr>
        <w:t xml:space="preserve"> </w:t>
      </w:r>
      <w:r w:rsidRPr="00A94741">
        <w:rPr>
          <w:rFonts w:ascii="Arial" w:hAnsi="Arial" w:cs="Arial"/>
          <w:color w:val="000000"/>
        </w:rPr>
        <w:t xml:space="preserve">anyone who is guilty of the </w:t>
      </w:r>
      <w:r w:rsidR="00617531" w:rsidRPr="00A94741">
        <w:rPr>
          <w:rFonts w:ascii="Arial" w:hAnsi="Arial" w:cs="Arial"/>
          <w:color w:val="000000"/>
        </w:rPr>
        <w:t>offence.</w:t>
      </w:r>
    </w:p>
    <w:p w14:paraId="483C4B4E" w14:textId="57A76062" w:rsidR="00A94741" w:rsidRDefault="00A94741" w:rsidP="00A94741">
      <w:pPr>
        <w:pStyle w:val="NormalWeb"/>
        <w:spacing w:before="0" w:beforeAutospacing="0" w:after="0" w:afterAutospacing="0"/>
        <w:rPr>
          <w:rFonts w:ascii="Arial" w:hAnsi="Arial" w:cs="Arial"/>
          <w:color w:val="000000"/>
        </w:rPr>
      </w:pPr>
      <w:r w:rsidRPr="00A94741">
        <w:rPr>
          <w:rFonts w:ascii="Arial" w:hAnsi="Arial" w:cs="Arial"/>
          <w:color w:val="000000"/>
        </w:rPr>
        <w:t>(b)</w:t>
      </w:r>
      <w:r>
        <w:rPr>
          <w:rFonts w:ascii="Arial" w:hAnsi="Arial" w:cs="Arial"/>
          <w:color w:val="000000"/>
        </w:rPr>
        <w:t xml:space="preserve"> </w:t>
      </w:r>
      <w:r w:rsidRPr="00A94741">
        <w:rPr>
          <w:rFonts w:ascii="Arial" w:hAnsi="Arial" w:cs="Arial"/>
          <w:color w:val="000000"/>
        </w:rPr>
        <w:t>anyone whom he has reasonable grounds for suspecting to be guilty of it.</w:t>
      </w:r>
      <w:r>
        <w:rPr>
          <w:rFonts w:ascii="Arial" w:hAnsi="Arial" w:cs="Arial"/>
          <w:color w:val="000000"/>
        </w:rPr>
        <w:t>”</w:t>
      </w:r>
    </w:p>
    <w:p w14:paraId="2D0B191F" w14:textId="50AE428F" w:rsidR="00590F2C" w:rsidRDefault="00590F2C" w:rsidP="00300CA1">
      <w:pPr>
        <w:pStyle w:val="NormalWeb"/>
        <w:spacing w:before="0" w:beforeAutospacing="0" w:after="0" w:afterAutospacing="0"/>
        <w:rPr>
          <w:rFonts w:ascii="Arial" w:hAnsi="Arial" w:cs="Arial"/>
          <w:color w:val="000000"/>
        </w:rPr>
      </w:pPr>
      <w:r w:rsidRPr="00590F2C">
        <w:rPr>
          <w:rFonts w:ascii="Arial" w:hAnsi="Arial" w:cs="Arial"/>
          <w:color w:val="000000"/>
        </w:rPr>
        <w:t>legislation.gov.uk (2012)</w:t>
      </w:r>
    </w:p>
    <w:p w14:paraId="08A07C05" w14:textId="77777777" w:rsidR="00D96552" w:rsidRDefault="00D96552" w:rsidP="00DE64DE">
      <w:pPr>
        <w:pStyle w:val="NormalWeb"/>
        <w:spacing w:before="0" w:beforeAutospacing="0" w:after="0" w:afterAutospacing="0"/>
        <w:rPr>
          <w:rFonts w:ascii="Arial" w:hAnsi="Arial" w:cs="Arial"/>
          <w:color w:val="000000"/>
        </w:rPr>
      </w:pPr>
    </w:p>
    <w:p w14:paraId="7BBE0DF4" w14:textId="77777777" w:rsidR="00091C3D" w:rsidRDefault="00091C3D" w:rsidP="00DE64DE">
      <w:pPr>
        <w:pStyle w:val="NormalWeb"/>
        <w:spacing w:before="0" w:beforeAutospacing="0" w:after="0" w:afterAutospacing="0"/>
        <w:rPr>
          <w:rFonts w:ascii="Arial" w:hAnsi="Arial" w:cs="Arial"/>
          <w:color w:val="000000"/>
        </w:rPr>
      </w:pPr>
    </w:p>
    <w:p w14:paraId="1EC98214" w14:textId="7F539C13" w:rsidR="004A51AC" w:rsidRDefault="00CA3E97" w:rsidP="004A51AC">
      <w:pPr>
        <w:pStyle w:val="NormalWeb"/>
        <w:spacing w:before="0" w:beforeAutospacing="0" w:after="0" w:afterAutospacing="0"/>
        <w:rPr>
          <w:rFonts w:ascii="Arial" w:hAnsi="Arial" w:cs="Arial"/>
          <w:color w:val="000000"/>
        </w:rPr>
      </w:pPr>
      <w:r>
        <w:rPr>
          <w:rFonts w:ascii="Arial" w:hAnsi="Arial" w:cs="Arial"/>
          <w:color w:val="000000"/>
        </w:rPr>
        <w:t>Considering the four</w:t>
      </w:r>
      <w:r w:rsidR="00957BE7">
        <w:rPr>
          <w:rFonts w:ascii="Arial" w:hAnsi="Arial" w:cs="Arial"/>
          <w:color w:val="000000"/>
        </w:rPr>
        <w:t>th</w:t>
      </w:r>
      <w:r>
        <w:rPr>
          <w:rFonts w:ascii="Arial" w:hAnsi="Arial" w:cs="Arial"/>
          <w:color w:val="000000"/>
        </w:rPr>
        <w:t xml:space="preserve"> principle of the NDM</w:t>
      </w:r>
      <w:r w:rsidR="004A51AC">
        <w:rPr>
          <w:rFonts w:ascii="Arial" w:hAnsi="Arial" w:cs="Arial"/>
          <w:color w:val="000000"/>
        </w:rPr>
        <w:t xml:space="preserve"> </w:t>
      </w:r>
      <w:r w:rsidR="00035D37">
        <w:rPr>
          <w:rFonts w:ascii="Arial" w:hAnsi="Arial" w:cs="Arial"/>
          <w:color w:val="000000"/>
        </w:rPr>
        <w:t>“</w:t>
      </w:r>
      <w:r w:rsidR="004A51AC">
        <w:rPr>
          <w:rFonts w:ascii="Arial" w:hAnsi="Arial" w:cs="Arial"/>
          <w:color w:val="000000"/>
        </w:rPr>
        <w:t>options and contingencies”</w:t>
      </w:r>
      <w:r w:rsidR="00E03010">
        <w:rPr>
          <w:rFonts w:ascii="Arial" w:hAnsi="Arial" w:cs="Arial"/>
          <w:color w:val="000000"/>
        </w:rPr>
        <w:t xml:space="preserve"> I assessed the different ways </w:t>
      </w:r>
      <w:r w:rsidR="00E76B7A">
        <w:rPr>
          <w:rFonts w:ascii="Arial" w:hAnsi="Arial" w:cs="Arial"/>
          <w:color w:val="000000"/>
        </w:rPr>
        <w:t>that the situation may be resolved</w:t>
      </w:r>
      <w:r w:rsidR="00BB2581">
        <w:rPr>
          <w:rFonts w:ascii="Arial" w:hAnsi="Arial" w:cs="Arial"/>
          <w:color w:val="000000"/>
        </w:rPr>
        <w:t xml:space="preserve">, I considered my knowledge of the subject including all his violent history, </w:t>
      </w:r>
      <w:r w:rsidR="00013E84">
        <w:rPr>
          <w:rFonts w:ascii="Arial" w:hAnsi="Arial" w:cs="Arial"/>
          <w:color w:val="000000"/>
        </w:rPr>
        <w:t>the offence that he had committed and the powers that I had</w:t>
      </w:r>
      <w:r w:rsidR="00051D97">
        <w:rPr>
          <w:rFonts w:ascii="Arial" w:hAnsi="Arial" w:cs="Arial"/>
          <w:color w:val="000000"/>
        </w:rPr>
        <w:t xml:space="preserve">. </w:t>
      </w:r>
      <w:r w:rsidR="00013E84">
        <w:rPr>
          <w:rFonts w:ascii="Arial" w:hAnsi="Arial" w:cs="Arial"/>
          <w:color w:val="000000"/>
        </w:rPr>
        <w:t xml:space="preserve">I identified that </w:t>
      </w:r>
      <w:r w:rsidR="003314E0">
        <w:rPr>
          <w:rFonts w:ascii="Arial" w:hAnsi="Arial" w:cs="Arial"/>
          <w:color w:val="000000"/>
        </w:rPr>
        <w:t xml:space="preserve">when locating the male there may be a short period of time where a positive action </w:t>
      </w:r>
      <w:r w:rsidR="00DB0451">
        <w:rPr>
          <w:rFonts w:ascii="Arial" w:hAnsi="Arial" w:cs="Arial"/>
          <w:color w:val="000000"/>
        </w:rPr>
        <w:t xml:space="preserve">may be completed </w:t>
      </w:r>
      <w:r w:rsidR="005B518B">
        <w:rPr>
          <w:rFonts w:ascii="Arial" w:hAnsi="Arial" w:cs="Arial"/>
          <w:color w:val="000000"/>
        </w:rPr>
        <w:t xml:space="preserve">as the male may </w:t>
      </w:r>
      <w:r w:rsidR="00FB04D2">
        <w:rPr>
          <w:rFonts w:ascii="Arial" w:hAnsi="Arial" w:cs="Arial"/>
          <w:color w:val="000000"/>
        </w:rPr>
        <w:t>abscond when</w:t>
      </w:r>
      <w:r w:rsidR="005B518B">
        <w:rPr>
          <w:rFonts w:ascii="Arial" w:hAnsi="Arial" w:cs="Arial"/>
          <w:color w:val="000000"/>
        </w:rPr>
        <w:t xml:space="preserve"> he sees police as he has done in the past</w:t>
      </w:r>
      <w:r w:rsidR="00C11060">
        <w:rPr>
          <w:rFonts w:ascii="Arial" w:hAnsi="Arial" w:cs="Arial"/>
          <w:color w:val="000000"/>
        </w:rPr>
        <w:t>. O</w:t>
      </w:r>
      <w:r w:rsidR="005B518B">
        <w:rPr>
          <w:rFonts w:ascii="Arial" w:hAnsi="Arial" w:cs="Arial"/>
          <w:color w:val="000000"/>
        </w:rPr>
        <w:t xml:space="preserve">nce </w:t>
      </w:r>
      <w:r w:rsidR="007A0BE3">
        <w:rPr>
          <w:rFonts w:ascii="Arial" w:hAnsi="Arial" w:cs="Arial"/>
          <w:color w:val="000000"/>
        </w:rPr>
        <w:t>again,</w:t>
      </w:r>
      <w:r w:rsidR="005B518B">
        <w:rPr>
          <w:rFonts w:ascii="Arial" w:hAnsi="Arial" w:cs="Arial"/>
          <w:color w:val="000000"/>
        </w:rPr>
        <w:t xml:space="preserve"> I identified that the best option would be to </w:t>
      </w:r>
      <w:r w:rsidR="00C11060">
        <w:rPr>
          <w:rFonts w:ascii="Arial" w:hAnsi="Arial" w:cs="Arial"/>
          <w:color w:val="000000"/>
        </w:rPr>
        <w:t>place the male in handcuffs</w:t>
      </w:r>
      <w:r w:rsidR="005B518B">
        <w:rPr>
          <w:rFonts w:ascii="Arial" w:hAnsi="Arial" w:cs="Arial"/>
          <w:color w:val="000000"/>
        </w:rPr>
        <w:t xml:space="preserve"> </w:t>
      </w:r>
      <w:r w:rsidR="00341569">
        <w:rPr>
          <w:rFonts w:ascii="Arial" w:hAnsi="Arial" w:cs="Arial"/>
          <w:color w:val="000000"/>
        </w:rPr>
        <w:t>when I immediately see him</w:t>
      </w:r>
      <w:r w:rsidR="00C11060">
        <w:rPr>
          <w:rFonts w:ascii="Arial" w:hAnsi="Arial" w:cs="Arial"/>
          <w:color w:val="000000"/>
        </w:rPr>
        <w:t xml:space="preserve"> </w:t>
      </w:r>
      <w:r w:rsidR="00C308B9">
        <w:rPr>
          <w:rFonts w:ascii="Arial" w:hAnsi="Arial" w:cs="Arial"/>
          <w:color w:val="000000"/>
        </w:rPr>
        <w:t xml:space="preserve">as this would limit the threat and risk and the chance of him running, </w:t>
      </w:r>
      <w:r w:rsidR="001E0032">
        <w:rPr>
          <w:rFonts w:ascii="Arial" w:hAnsi="Arial" w:cs="Arial"/>
          <w:color w:val="000000"/>
        </w:rPr>
        <w:t xml:space="preserve">failing this the next best option would be </w:t>
      </w:r>
      <w:r w:rsidR="00730A4A">
        <w:rPr>
          <w:rFonts w:ascii="Arial" w:hAnsi="Arial" w:cs="Arial"/>
          <w:color w:val="000000"/>
        </w:rPr>
        <w:t xml:space="preserve">to use multiple police resources so that </w:t>
      </w:r>
      <w:r w:rsidR="006C1275">
        <w:rPr>
          <w:rFonts w:ascii="Arial" w:hAnsi="Arial" w:cs="Arial"/>
          <w:color w:val="000000"/>
        </w:rPr>
        <w:t>we can attempt to corner the male so that he cannot evade police.</w:t>
      </w:r>
    </w:p>
    <w:p w14:paraId="17BA07C7" w14:textId="77777777" w:rsidR="00985BD6" w:rsidRDefault="00985BD6" w:rsidP="004A51AC">
      <w:pPr>
        <w:pStyle w:val="NormalWeb"/>
        <w:spacing w:before="0" w:beforeAutospacing="0" w:after="0" w:afterAutospacing="0"/>
        <w:rPr>
          <w:rFonts w:ascii="Arial" w:hAnsi="Arial" w:cs="Arial"/>
          <w:color w:val="000000"/>
        </w:rPr>
      </w:pPr>
    </w:p>
    <w:p w14:paraId="338FF6DC" w14:textId="1CFA931E" w:rsidR="004A51AC" w:rsidRDefault="00985BD6" w:rsidP="004A51AC">
      <w:pPr>
        <w:pStyle w:val="NormalWeb"/>
        <w:spacing w:before="0" w:beforeAutospacing="0" w:after="0" w:afterAutospacing="0"/>
        <w:rPr>
          <w:rFonts w:ascii="Arial" w:hAnsi="Arial" w:cs="Arial"/>
          <w:color w:val="000000"/>
        </w:rPr>
      </w:pPr>
      <w:r>
        <w:rPr>
          <w:rFonts w:ascii="Arial" w:hAnsi="Arial" w:cs="Arial"/>
          <w:color w:val="000000"/>
        </w:rPr>
        <w:t xml:space="preserve">Whilst travelling </w:t>
      </w:r>
      <w:r w:rsidR="00BD056E">
        <w:rPr>
          <w:rFonts w:ascii="Arial" w:hAnsi="Arial" w:cs="Arial"/>
          <w:color w:val="000000"/>
        </w:rPr>
        <w:t>in the police vehicle I identified a male that match</w:t>
      </w:r>
      <w:r w:rsidR="00FB04D2">
        <w:rPr>
          <w:rFonts w:ascii="Arial" w:hAnsi="Arial" w:cs="Arial"/>
          <w:color w:val="000000"/>
        </w:rPr>
        <w:t>ed</w:t>
      </w:r>
      <w:r w:rsidR="00BD056E">
        <w:rPr>
          <w:rFonts w:ascii="Arial" w:hAnsi="Arial" w:cs="Arial"/>
          <w:color w:val="000000"/>
        </w:rPr>
        <w:t xml:space="preserve"> the </w:t>
      </w:r>
      <w:r w:rsidR="007A0BE3">
        <w:rPr>
          <w:rFonts w:ascii="Arial" w:hAnsi="Arial" w:cs="Arial"/>
          <w:color w:val="000000"/>
        </w:rPr>
        <w:t>10-point</w:t>
      </w:r>
      <w:r w:rsidR="00BD056E">
        <w:rPr>
          <w:rFonts w:ascii="Arial" w:hAnsi="Arial" w:cs="Arial"/>
          <w:color w:val="000000"/>
        </w:rPr>
        <w:t xml:space="preserve"> description of the subject and when I </w:t>
      </w:r>
      <w:r w:rsidR="002550BD">
        <w:rPr>
          <w:rFonts w:ascii="Arial" w:hAnsi="Arial" w:cs="Arial"/>
          <w:color w:val="000000"/>
        </w:rPr>
        <w:t xml:space="preserve">approached </w:t>
      </w:r>
      <w:r w:rsidR="006F2409">
        <w:rPr>
          <w:rFonts w:ascii="Arial" w:hAnsi="Arial" w:cs="Arial"/>
          <w:color w:val="000000"/>
        </w:rPr>
        <w:t>him,</w:t>
      </w:r>
      <w:r w:rsidR="002550BD">
        <w:rPr>
          <w:rFonts w:ascii="Arial" w:hAnsi="Arial" w:cs="Arial"/>
          <w:color w:val="000000"/>
        </w:rPr>
        <w:t xml:space="preserve"> he match</w:t>
      </w:r>
      <w:r w:rsidR="00FB04D2">
        <w:rPr>
          <w:rFonts w:ascii="Arial" w:hAnsi="Arial" w:cs="Arial"/>
          <w:color w:val="000000"/>
        </w:rPr>
        <w:t xml:space="preserve">ed </w:t>
      </w:r>
      <w:r w:rsidR="002550BD">
        <w:rPr>
          <w:rFonts w:ascii="Arial" w:hAnsi="Arial" w:cs="Arial"/>
          <w:color w:val="000000"/>
        </w:rPr>
        <w:t>the image that I was sent by my colleague</w:t>
      </w:r>
      <w:r w:rsidR="00A158A1">
        <w:rPr>
          <w:rFonts w:ascii="Arial" w:hAnsi="Arial" w:cs="Arial"/>
          <w:color w:val="000000"/>
        </w:rPr>
        <w:t xml:space="preserve">, </w:t>
      </w:r>
      <w:r w:rsidR="004A51AC">
        <w:rPr>
          <w:rFonts w:ascii="Arial" w:hAnsi="Arial" w:cs="Arial"/>
          <w:color w:val="000000"/>
        </w:rPr>
        <w:t>I exited the vehicle and activated my B</w:t>
      </w:r>
      <w:r w:rsidR="00765C17">
        <w:rPr>
          <w:rFonts w:ascii="Arial" w:hAnsi="Arial" w:cs="Arial"/>
          <w:color w:val="000000"/>
        </w:rPr>
        <w:t xml:space="preserve">ody worn video (BWV) to capture the incident </w:t>
      </w:r>
      <w:r w:rsidR="0005792C">
        <w:rPr>
          <w:rFonts w:ascii="Arial" w:hAnsi="Arial" w:cs="Arial"/>
          <w:color w:val="000000"/>
        </w:rPr>
        <w:t>and evidence that may later be exhibited in court</w:t>
      </w:r>
      <w:r w:rsidR="005171A8">
        <w:rPr>
          <w:rFonts w:ascii="Arial" w:hAnsi="Arial" w:cs="Arial"/>
          <w:color w:val="000000"/>
        </w:rPr>
        <w:t xml:space="preserve"> in l</w:t>
      </w:r>
      <w:r w:rsidR="00F513E3">
        <w:rPr>
          <w:rFonts w:ascii="Arial" w:hAnsi="Arial" w:cs="Arial"/>
          <w:color w:val="000000"/>
        </w:rPr>
        <w:t>ine with the CPIA</w:t>
      </w:r>
      <w:r w:rsidR="0005792C">
        <w:rPr>
          <w:rFonts w:ascii="Arial" w:hAnsi="Arial" w:cs="Arial"/>
          <w:color w:val="000000"/>
        </w:rPr>
        <w:t xml:space="preserve">. The </w:t>
      </w:r>
      <w:r w:rsidR="004A51AC">
        <w:rPr>
          <w:rFonts w:ascii="Arial" w:hAnsi="Arial" w:cs="Arial"/>
          <w:color w:val="000000"/>
        </w:rPr>
        <w:t>male</w:t>
      </w:r>
      <w:r w:rsidR="00916810">
        <w:rPr>
          <w:rFonts w:ascii="Arial" w:hAnsi="Arial" w:cs="Arial"/>
          <w:color w:val="000000"/>
        </w:rPr>
        <w:t xml:space="preserve"> continued to walk </w:t>
      </w:r>
      <w:r w:rsidR="00DF45DF">
        <w:rPr>
          <w:rFonts w:ascii="Arial" w:hAnsi="Arial" w:cs="Arial"/>
          <w:color w:val="000000"/>
        </w:rPr>
        <w:t>away,</w:t>
      </w:r>
      <w:r w:rsidR="004A51AC">
        <w:rPr>
          <w:rFonts w:ascii="Arial" w:hAnsi="Arial" w:cs="Arial"/>
          <w:color w:val="000000"/>
        </w:rPr>
        <w:t xml:space="preserve"> and </w:t>
      </w:r>
      <w:r w:rsidR="00734A93">
        <w:rPr>
          <w:rFonts w:ascii="Arial" w:hAnsi="Arial" w:cs="Arial"/>
          <w:color w:val="000000"/>
        </w:rPr>
        <w:t xml:space="preserve">I </w:t>
      </w:r>
      <w:r w:rsidR="004A51AC">
        <w:rPr>
          <w:rFonts w:ascii="Arial" w:hAnsi="Arial" w:cs="Arial"/>
          <w:color w:val="000000"/>
        </w:rPr>
        <w:t xml:space="preserve">asked him </w:t>
      </w:r>
      <w:r w:rsidR="00442320">
        <w:rPr>
          <w:rFonts w:ascii="Arial" w:hAnsi="Arial" w:cs="Arial"/>
          <w:color w:val="000000"/>
        </w:rPr>
        <w:t>his name</w:t>
      </w:r>
      <w:r w:rsidR="005111B8">
        <w:rPr>
          <w:rFonts w:ascii="Arial" w:hAnsi="Arial" w:cs="Arial"/>
          <w:color w:val="000000"/>
        </w:rPr>
        <w:t xml:space="preserve"> </w:t>
      </w:r>
      <w:r w:rsidR="003A5F90">
        <w:rPr>
          <w:rFonts w:ascii="Arial" w:hAnsi="Arial" w:cs="Arial"/>
          <w:color w:val="000000"/>
        </w:rPr>
        <w:t>to determine if he was the person in question.</w:t>
      </w:r>
      <w:r w:rsidR="005111B8">
        <w:rPr>
          <w:rFonts w:ascii="Arial" w:hAnsi="Arial" w:cs="Arial"/>
          <w:color w:val="000000"/>
        </w:rPr>
        <w:t xml:space="preserve"> </w:t>
      </w:r>
      <w:r w:rsidR="00D71A88">
        <w:rPr>
          <w:rFonts w:ascii="Arial" w:hAnsi="Arial" w:cs="Arial"/>
          <w:color w:val="000000"/>
        </w:rPr>
        <w:t xml:space="preserve">The man gave me his </w:t>
      </w:r>
      <w:r w:rsidR="00592F7C">
        <w:rPr>
          <w:rFonts w:ascii="Arial" w:hAnsi="Arial" w:cs="Arial"/>
          <w:color w:val="000000"/>
        </w:rPr>
        <w:t xml:space="preserve">name and I ascertained that he was the subject. </w:t>
      </w:r>
    </w:p>
    <w:p w14:paraId="34FE153D" w14:textId="77777777"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 </w:t>
      </w:r>
    </w:p>
    <w:p w14:paraId="0CC4A76B" w14:textId="77777777" w:rsidR="005E2AAF" w:rsidRDefault="004A51AC" w:rsidP="004A51AC">
      <w:pPr>
        <w:pStyle w:val="NormalWeb"/>
        <w:spacing w:before="0" w:beforeAutospacing="0" w:after="0" w:afterAutospacing="0"/>
        <w:rPr>
          <w:rFonts w:ascii="Arial" w:hAnsi="Arial" w:cs="Arial"/>
          <w:color w:val="000000"/>
        </w:rPr>
      </w:pPr>
      <w:r>
        <w:rPr>
          <w:rFonts w:ascii="Arial" w:hAnsi="Arial" w:cs="Arial"/>
          <w:color w:val="000000"/>
        </w:rPr>
        <w:t xml:space="preserve">Taking into consideration the final key principle of the NDM “Take action and review what happened” </w:t>
      </w:r>
      <w:r w:rsidR="000A6651">
        <w:rPr>
          <w:rFonts w:ascii="Arial" w:hAnsi="Arial" w:cs="Arial"/>
          <w:color w:val="000000"/>
        </w:rPr>
        <w:t>and the other previous principles</w:t>
      </w:r>
      <w:r w:rsidR="00B955B8">
        <w:rPr>
          <w:rFonts w:ascii="Arial" w:hAnsi="Arial" w:cs="Arial"/>
          <w:color w:val="000000"/>
        </w:rPr>
        <w:t xml:space="preserve"> </w:t>
      </w:r>
      <w:r>
        <w:rPr>
          <w:rFonts w:ascii="Arial" w:hAnsi="Arial" w:cs="Arial"/>
          <w:color w:val="000000"/>
        </w:rPr>
        <w:t>using my decision-making skills, discret</w:t>
      </w:r>
      <w:r w:rsidR="00F95813">
        <w:rPr>
          <w:rFonts w:ascii="Arial" w:hAnsi="Arial" w:cs="Arial"/>
          <w:color w:val="000000"/>
        </w:rPr>
        <w:t>i</w:t>
      </w:r>
      <w:r>
        <w:rPr>
          <w:rFonts w:ascii="Arial" w:hAnsi="Arial" w:cs="Arial"/>
          <w:color w:val="000000"/>
        </w:rPr>
        <w:t xml:space="preserve">on and calling back to college of policing (College of Policing (2023) I </w:t>
      </w:r>
      <w:proofErr w:type="gramStart"/>
      <w:r w:rsidR="00C63710">
        <w:rPr>
          <w:rFonts w:ascii="Arial" w:hAnsi="Arial" w:cs="Arial"/>
          <w:color w:val="000000"/>
        </w:rPr>
        <w:t>took action</w:t>
      </w:r>
      <w:proofErr w:type="gramEnd"/>
      <w:r w:rsidR="00C63710">
        <w:rPr>
          <w:rFonts w:ascii="Arial" w:hAnsi="Arial" w:cs="Arial"/>
          <w:color w:val="000000"/>
        </w:rPr>
        <w:t xml:space="preserve"> and </w:t>
      </w:r>
      <w:r>
        <w:rPr>
          <w:rFonts w:ascii="Arial" w:hAnsi="Arial" w:cs="Arial"/>
          <w:color w:val="000000"/>
        </w:rPr>
        <w:t>placed the male in handcuffs in the rear stack position, I then continued with a Section 32 of PACE search after arrest (Legislation.gov.uk (2013). </w:t>
      </w:r>
    </w:p>
    <w:p w14:paraId="07191386" w14:textId="77777777" w:rsidR="005E2AAF" w:rsidRDefault="005E2AAF" w:rsidP="004A51AC">
      <w:pPr>
        <w:pStyle w:val="NormalWeb"/>
        <w:spacing w:before="0" w:beforeAutospacing="0" w:after="0" w:afterAutospacing="0"/>
        <w:rPr>
          <w:rFonts w:ascii="Arial" w:hAnsi="Arial" w:cs="Arial"/>
          <w:color w:val="000000"/>
        </w:rPr>
      </w:pPr>
    </w:p>
    <w:p w14:paraId="0327BC60" w14:textId="1613A53B"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 xml:space="preserve">During the search the male disclosed to me </w:t>
      </w:r>
      <w:r w:rsidR="008A1188">
        <w:rPr>
          <w:rFonts w:ascii="Arial" w:hAnsi="Arial" w:cs="Arial"/>
          <w:color w:val="000000"/>
        </w:rPr>
        <w:t xml:space="preserve">that he </w:t>
      </w:r>
      <w:r>
        <w:rPr>
          <w:rFonts w:ascii="Arial" w:hAnsi="Arial" w:cs="Arial"/>
          <w:color w:val="000000"/>
        </w:rPr>
        <w:t xml:space="preserve">was suffering with arthritis in his wrists and was very uncomfortable in handcuffs. Considering policing guidance (College </w:t>
      </w:r>
      <w:r w:rsidR="00CC691B">
        <w:rPr>
          <w:rFonts w:ascii="Arial" w:hAnsi="Arial" w:cs="Arial"/>
          <w:color w:val="000000"/>
        </w:rPr>
        <w:t>of</w:t>
      </w:r>
      <w:r>
        <w:rPr>
          <w:rFonts w:ascii="Arial" w:hAnsi="Arial" w:cs="Arial"/>
          <w:color w:val="000000"/>
        </w:rPr>
        <w:t xml:space="preserve"> Policing (2024) and taking into consideration the idea that we “are conscious of the impact that our behaviour and decisions have on others” I used my discretion to remove the handcuffs </w:t>
      </w:r>
      <w:r w:rsidR="00624E59">
        <w:rPr>
          <w:rFonts w:ascii="Arial" w:hAnsi="Arial" w:cs="Arial"/>
          <w:color w:val="000000"/>
        </w:rPr>
        <w:t>from</w:t>
      </w:r>
      <w:r>
        <w:rPr>
          <w:rFonts w:ascii="Arial" w:hAnsi="Arial" w:cs="Arial"/>
          <w:color w:val="000000"/>
        </w:rPr>
        <w:t xml:space="preserve"> the </w:t>
      </w:r>
      <w:r w:rsidR="00624E59">
        <w:rPr>
          <w:rFonts w:ascii="Arial" w:hAnsi="Arial" w:cs="Arial"/>
          <w:color w:val="000000"/>
        </w:rPr>
        <w:t xml:space="preserve">rear and moved them to a front stack position so the </w:t>
      </w:r>
      <w:r>
        <w:rPr>
          <w:rFonts w:ascii="Arial" w:hAnsi="Arial" w:cs="Arial"/>
          <w:color w:val="000000"/>
        </w:rPr>
        <w:t xml:space="preserve">male </w:t>
      </w:r>
      <w:r w:rsidR="00624E59">
        <w:rPr>
          <w:rFonts w:ascii="Arial" w:hAnsi="Arial" w:cs="Arial"/>
          <w:color w:val="000000"/>
        </w:rPr>
        <w:t>was more</w:t>
      </w:r>
      <w:r>
        <w:rPr>
          <w:rFonts w:ascii="Arial" w:hAnsi="Arial" w:cs="Arial"/>
          <w:color w:val="000000"/>
        </w:rPr>
        <w:t xml:space="preserve"> </w:t>
      </w:r>
      <w:r w:rsidR="00C63710">
        <w:rPr>
          <w:rFonts w:ascii="Arial" w:hAnsi="Arial" w:cs="Arial"/>
          <w:color w:val="000000"/>
        </w:rPr>
        <w:t>comfortable,</w:t>
      </w:r>
      <w:r w:rsidR="00624E59">
        <w:rPr>
          <w:rFonts w:ascii="Arial" w:hAnsi="Arial" w:cs="Arial"/>
          <w:color w:val="000000"/>
        </w:rPr>
        <w:t xml:space="preserve"> but </w:t>
      </w:r>
      <w:r w:rsidR="007035AB">
        <w:rPr>
          <w:rFonts w:ascii="Arial" w:hAnsi="Arial" w:cs="Arial"/>
          <w:color w:val="000000"/>
        </w:rPr>
        <w:t>I was still in control</w:t>
      </w:r>
      <w:r w:rsidR="0059354B">
        <w:rPr>
          <w:rFonts w:ascii="Arial" w:hAnsi="Arial" w:cs="Arial"/>
          <w:color w:val="000000"/>
        </w:rPr>
        <w:t>, following this the subject remained calm for the full period he was under my supervision.</w:t>
      </w:r>
    </w:p>
    <w:p w14:paraId="499C0CAC" w14:textId="77777777" w:rsidR="00E07DD3" w:rsidRDefault="00E07DD3" w:rsidP="004A51AC">
      <w:pPr>
        <w:pStyle w:val="NormalWeb"/>
        <w:spacing w:before="0" w:beforeAutospacing="0" w:after="0" w:afterAutospacing="0"/>
        <w:rPr>
          <w:rFonts w:ascii="Arial" w:hAnsi="Arial" w:cs="Arial"/>
          <w:color w:val="000000"/>
        </w:rPr>
      </w:pPr>
    </w:p>
    <w:p w14:paraId="269960F7" w14:textId="4C54909D" w:rsidR="00E07DD3" w:rsidRDefault="00E07DD3" w:rsidP="004A51AC">
      <w:pPr>
        <w:pStyle w:val="NormalWeb"/>
        <w:spacing w:before="0" w:beforeAutospacing="0" w:after="0" w:afterAutospacing="0"/>
        <w:rPr>
          <w:rFonts w:ascii="Arial" w:hAnsi="Arial" w:cs="Arial"/>
          <w:color w:val="000000"/>
        </w:rPr>
      </w:pPr>
      <w:r>
        <w:rPr>
          <w:rFonts w:ascii="Arial" w:hAnsi="Arial" w:cs="Arial"/>
          <w:color w:val="000000"/>
        </w:rPr>
        <w:t xml:space="preserve">Following this I went through all the necessary </w:t>
      </w:r>
      <w:r w:rsidR="002B2C26">
        <w:rPr>
          <w:rFonts w:ascii="Arial" w:hAnsi="Arial" w:cs="Arial"/>
          <w:color w:val="000000"/>
        </w:rPr>
        <w:t xml:space="preserve">steps of investigation in line with the CPIA, I uploaded both BWV and my arrest statement </w:t>
      </w:r>
      <w:r w:rsidR="00555D03">
        <w:rPr>
          <w:rFonts w:ascii="Arial" w:hAnsi="Arial" w:cs="Arial"/>
          <w:color w:val="000000"/>
        </w:rPr>
        <w:t>and then went through completing the golden hour investigation, due to the offence occurring online w</w:t>
      </w:r>
      <w:r w:rsidR="000B4507">
        <w:rPr>
          <w:rFonts w:ascii="Arial" w:hAnsi="Arial" w:cs="Arial"/>
          <w:color w:val="000000"/>
        </w:rPr>
        <w:t xml:space="preserve">e seized the </w:t>
      </w:r>
      <w:r w:rsidR="001A6C1B">
        <w:rPr>
          <w:rFonts w:ascii="Arial" w:hAnsi="Arial" w:cs="Arial"/>
          <w:color w:val="000000"/>
        </w:rPr>
        <w:t>male’s</w:t>
      </w:r>
      <w:r w:rsidR="000B4507">
        <w:rPr>
          <w:rFonts w:ascii="Arial" w:hAnsi="Arial" w:cs="Arial"/>
          <w:color w:val="000000"/>
        </w:rPr>
        <w:t xml:space="preserve"> phone for evidence, this was then booked into property</w:t>
      </w:r>
      <w:r w:rsidR="00D217C0">
        <w:rPr>
          <w:rFonts w:ascii="Arial" w:hAnsi="Arial" w:cs="Arial"/>
          <w:color w:val="000000"/>
        </w:rPr>
        <w:t xml:space="preserve">. Following the arrest I went through the process of speaking with the victim and identifying any possible witnesses to the offence, I made sure that through my investigation all my </w:t>
      </w:r>
      <w:r w:rsidR="00D217C0">
        <w:rPr>
          <w:rFonts w:ascii="Arial" w:hAnsi="Arial" w:cs="Arial"/>
          <w:color w:val="000000"/>
        </w:rPr>
        <w:lastRenderedPageBreak/>
        <w:t>actions were lawful and professional and in line with the legislation created by the CPIA</w:t>
      </w:r>
      <w:r w:rsidR="003E2095">
        <w:rPr>
          <w:rFonts w:ascii="Arial" w:hAnsi="Arial" w:cs="Arial"/>
          <w:color w:val="000000"/>
        </w:rPr>
        <w:t xml:space="preserve">, the reason why it is </w:t>
      </w:r>
      <w:r w:rsidR="001A6C1B">
        <w:rPr>
          <w:rFonts w:ascii="Arial" w:hAnsi="Arial" w:cs="Arial"/>
          <w:color w:val="000000"/>
        </w:rPr>
        <w:t>essential</w:t>
      </w:r>
      <w:r w:rsidR="003E2095">
        <w:rPr>
          <w:rFonts w:ascii="Arial" w:hAnsi="Arial" w:cs="Arial"/>
          <w:color w:val="000000"/>
        </w:rPr>
        <w:t xml:space="preserve"> to follow the CPIA is the main reason why it was originally created, the CPIA was brought </w:t>
      </w:r>
      <w:r w:rsidR="001A6C1B">
        <w:rPr>
          <w:rFonts w:ascii="Arial" w:hAnsi="Arial" w:cs="Arial"/>
          <w:color w:val="000000"/>
        </w:rPr>
        <w:t xml:space="preserve">in due to there being major miscarriages of justice which resulted in </w:t>
      </w:r>
      <w:r w:rsidR="0069150D">
        <w:rPr>
          <w:rFonts w:ascii="Arial" w:hAnsi="Arial" w:cs="Arial"/>
          <w:color w:val="000000"/>
        </w:rPr>
        <w:t>many unlawful investigations.</w:t>
      </w:r>
    </w:p>
    <w:p w14:paraId="2672674C" w14:textId="77777777"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 </w:t>
      </w:r>
    </w:p>
    <w:p w14:paraId="0DF19FD6" w14:textId="0FB27F34"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Using parts 2 and 3 of Driscoll’s</w:t>
      </w:r>
      <w:r w:rsidR="00D42261">
        <w:rPr>
          <w:rFonts w:ascii="Arial" w:hAnsi="Arial" w:cs="Arial"/>
          <w:color w:val="000000"/>
        </w:rPr>
        <w:t xml:space="preserve"> 1990</w:t>
      </w:r>
      <w:r>
        <w:rPr>
          <w:rFonts w:ascii="Arial" w:hAnsi="Arial" w:cs="Arial"/>
          <w:color w:val="000000"/>
        </w:rPr>
        <w:t xml:space="preserve"> what method </w:t>
      </w:r>
      <w:r w:rsidR="00D42261">
        <w:rPr>
          <w:rFonts w:ascii="Arial" w:hAnsi="Arial" w:cs="Arial"/>
          <w:color w:val="000000"/>
        </w:rPr>
        <w:t>of reflection</w:t>
      </w:r>
      <w:r w:rsidR="00AA0F4C">
        <w:rPr>
          <w:rFonts w:ascii="Arial" w:hAnsi="Arial" w:cs="Arial"/>
          <w:color w:val="000000"/>
        </w:rPr>
        <w:t>.</w:t>
      </w:r>
    </w:p>
    <w:p w14:paraId="098D9B54" w14:textId="77777777" w:rsidR="004A51AC" w:rsidRDefault="004A51AC" w:rsidP="004A51AC">
      <w:pPr>
        <w:pStyle w:val="NormalWeb"/>
        <w:spacing w:before="0" w:beforeAutospacing="0" w:after="0" w:afterAutospacing="0"/>
        <w:rPr>
          <w:rFonts w:ascii="Arial" w:hAnsi="Arial" w:cs="Arial"/>
          <w:color w:val="0000FF"/>
          <w:sz w:val="20"/>
          <w:szCs w:val="20"/>
        </w:rPr>
      </w:pPr>
      <w:r>
        <w:rPr>
          <w:rFonts w:ascii="Arial" w:hAnsi="Arial" w:cs="Arial"/>
          <w:color w:val="0000FF"/>
          <w:sz w:val="20"/>
          <w:szCs w:val="20"/>
          <w:u w:val="single"/>
        </w:rPr>
        <w:t> </w:t>
      </w:r>
    </w:p>
    <w:p w14:paraId="188C9D0A" w14:textId="5AEC8501"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 xml:space="preserve">• </w:t>
      </w:r>
      <w:r w:rsidR="005D6FD2">
        <w:rPr>
          <w:rFonts w:ascii="Arial" w:hAnsi="Arial" w:cs="Arial"/>
          <w:color w:val="000000"/>
        </w:rPr>
        <w:t xml:space="preserve">  </w:t>
      </w:r>
      <w:r w:rsidR="00AA0F4C">
        <w:rPr>
          <w:rFonts w:ascii="Arial" w:hAnsi="Arial" w:cs="Arial"/>
          <w:color w:val="000000"/>
        </w:rPr>
        <w:t xml:space="preserve"> </w:t>
      </w:r>
      <w:r>
        <w:rPr>
          <w:rFonts w:ascii="Arial" w:hAnsi="Arial" w:cs="Arial"/>
          <w:color w:val="000000"/>
        </w:rPr>
        <w:t>So what? Analyse the event.</w:t>
      </w:r>
    </w:p>
    <w:p w14:paraId="657152F6" w14:textId="3EB766C8"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    Now what? Anticipate future practice based on what you learned.</w:t>
      </w:r>
    </w:p>
    <w:p w14:paraId="47888866" w14:textId="77777777"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 </w:t>
      </w:r>
    </w:p>
    <w:p w14:paraId="5BE59382" w14:textId="06C2E9FB" w:rsidR="004A51AC" w:rsidRDefault="00AA0F4C" w:rsidP="004A51AC">
      <w:pPr>
        <w:pStyle w:val="NormalWeb"/>
        <w:spacing w:before="0" w:beforeAutospacing="0" w:after="0" w:afterAutospacing="0"/>
        <w:rPr>
          <w:rFonts w:ascii="Arial" w:hAnsi="Arial" w:cs="Arial"/>
          <w:color w:val="000000"/>
        </w:rPr>
      </w:pPr>
      <w:r>
        <w:rPr>
          <w:rFonts w:ascii="Arial" w:hAnsi="Arial" w:cs="Arial"/>
          <w:color w:val="000000"/>
        </w:rPr>
        <w:t>Using</w:t>
      </w:r>
      <w:r w:rsidR="004A51AC">
        <w:rPr>
          <w:rFonts w:ascii="Arial" w:hAnsi="Arial" w:cs="Arial"/>
          <w:color w:val="000000"/>
        </w:rPr>
        <w:t xml:space="preserve"> the resources that I have used from the college of policing and other sources I have been able to reflect on my actions and review the effectiveness of my decision-making skills</w:t>
      </w:r>
      <w:r w:rsidR="004B66AF">
        <w:rPr>
          <w:rFonts w:ascii="Arial" w:hAnsi="Arial" w:cs="Arial"/>
          <w:color w:val="000000"/>
        </w:rPr>
        <w:t xml:space="preserve">, </w:t>
      </w:r>
      <w:r w:rsidR="004A51AC">
        <w:rPr>
          <w:rFonts w:ascii="Arial" w:hAnsi="Arial" w:cs="Arial"/>
          <w:color w:val="000000"/>
        </w:rPr>
        <w:t>my</w:t>
      </w:r>
      <w:r w:rsidR="00EF57AC">
        <w:rPr>
          <w:rFonts w:ascii="Arial" w:hAnsi="Arial" w:cs="Arial"/>
          <w:color w:val="000000"/>
        </w:rPr>
        <w:t xml:space="preserve"> use of my</w:t>
      </w:r>
      <w:r w:rsidR="004A51AC">
        <w:rPr>
          <w:rFonts w:ascii="Arial" w:hAnsi="Arial" w:cs="Arial"/>
          <w:color w:val="000000"/>
        </w:rPr>
        <w:t xml:space="preserve"> professional discretion</w:t>
      </w:r>
      <w:r w:rsidR="00EF57AC">
        <w:rPr>
          <w:rFonts w:ascii="Arial" w:hAnsi="Arial" w:cs="Arial"/>
          <w:color w:val="000000"/>
        </w:rPr>
        <w:t xml:space="preserve"> and my use of the NDM</w:t>
      </w:r>
      <w:r w:rsidR="004A51AC">
        <w:rPr>
          <w:rFonts w:ascii="Arial" w:hAnsi="Arial" w:cs="Arial"/>
          <w:color w:val="000000"/>
        </w:rPr>
        <w:t xml:space="preserve">. On analysis of the event (SO WHAT?) I believe that I used the NDM in the correct method to assist in resolving this incident, as I noted above, I had a good understanding of the offence </w:t>
      </w:r>
      <w:r w:rsidR="00EF57AC">
        <w:rPr>
          <w:rFonts w:ascii="Arial" w:hAnsi="Arial" w:cs="Arial"/>
          <w:color w:val="000000"/>
        </w:rPr>
        <w:t xml:space="preserve">and knowledge of the </w:t>
      </w:r>
      <w:r w:rsidR="00672F76">
        <w:rPr>
          <w:rFonts w:ascii="Arial" w:hAnsi="Arial" w:cs="Arial"/>
          <w:color w:val="000000"/>
        </w:rPr>
        <w:t>subject,</w:t>
      </w:r>
      <w:r w:rsidR="00DC6179">
        <w:rPr>
          <w:rFonts w:ascii="Arial" w:hAnsi="Arial" w:cs="Arial"/>
          <w:color w:val="000000"/>
        </w:rPr>
        <w:t xml:space="preserve"> so </w:t>
      </w:r>
      <w:r w:rsidR="004A51AC">
        <w:rPr>
          <w:rFonts w:ascii="Arial" w:hAnsi="Arial" w:cs="Arial"/>
          <w:color w:val="000000"/>
        </w:rPr>
        <w:t xml:space="preserve">I </w:t>
      </w:r>
      <w:r w:rsidR="00DC6179">
        <w:rPr>
          <w:rFonts w:ascii="Arial" w:hAnsi="Arial" w:cs="Arial"/>
          <w:color w:val="000000"/>
        </w:rPr>
        <w:t>was able</w:t>
      </w:r>
      <w:r w:rsidR="004A51AC">
        <w:rPr>
          <w:rFonts w:ascii="Arial" w:hAnsi="Arial" w:cs="Arial"/>
          <w:color w:val="000000"/>
        </w:rPr>
        <w:t xml:space="preserve"> to mitigate threat and risk during the incident. Throughout the incident I </w:t>
      </w:r>
      <w:r w:rsidR="002740E0">
        <w:rPr>
          <w:rFonts w:ascii="Arial" w:hAnsi="Arial" w:cs="Arial"/>
          <w:color w:val="000000"/>
        </w:rPr>
        <w:t xml:space="preserve">thought </w:t>
      </w:r>
      <w:r w:rsidR="004A51AC">
        <w:rPr>
          <w:rFonts w:ascii="Arial" w:hAnsi="Arial" w:cs="Arial"/>
          <w:color w:val="000000"/>
        </w:rPr>
        <w:t>back to the policing code of ethics especially when interacting with the subject, referring to the guidance for ethical and professional behaviour in policing I applied th</w:t>
      </w:r>
      <w:r w:rsidR="00DC40D2">
        <w:rPr>
          <w:rFonts w:ascii="Arial" w:hAnsi="Arial" w:cs="Arial"/>
          <w:color w:val="000000"/>
        </w:rPr>
        <w:t xml:space="preserve">e </w:t>
      </w:r>
      <w:r w:rsidR="004A51AC">
        <w:rPr>
          <w:rFonts w:ascii="Arial" w:hAnsi="Arial" w:cs="Arial"/>
          <w:color w:val="000000"/>
        </w:rPr>
        <w:t>idea that we as police “are conscious of the impact that our behaviour and decisions have on others”, I applied this to my professional discretion when interacting with the subject.</w:t>
      </w:r>
    </w:p>
    <w:p w14:paraId="1158D5FE" w14:textId="46A8816E" w:rsidR="004A51AC" w:rsidRDefault="004A51AC" w:rsidP="004A51AC">
      <w:pPr>
        <w:pStyle w:val="NormalWeb"/>
        <w:spacing w:before="0" w:beforeAutospacing="0" w:after="0" w:afterAutospacing="0"/>
        <w:rPr>
          <w:rFonts w:ascii="Arial" w:hAnsi="Arial" w:cs="Arial"/>
          <w:color w:val="000000"/>
          <w:sz w:val="22"/>
          <w:szCs w:val="22"/>
        </w:rPr>
      </w:pPr>
      <w:r>
        <w:rPr>
          <w:rFonts w:ascii="Arial" w:hAnsi="Arial" w:cs="Arial"/>
          <w:color w:val="000000"/>
        </w:rPr>
        <w:t>On anticipating future practice based on what I learned from the incident (N</w:t>
      </w:r>
      <w:r w:rsidR="00D27D52">
        <w:rPr>
          <w:rFonts w:ascii="Arial" w:hAnsi="Arial" w:cs="Arial"/>
          <w:color w:val="000000"/>
        </w:rPr>
        <w:t xml:space="preserve">ow </w:t>
      </w:r>
      <w:r>
        <w:rPr>
          <w:rFonts w:ascii="Arial" w:hAnsi="Arial" w:cs="Arial"/>
          <w:color w:val="000000"/>
        </w:rPr>
        <w:t>W</w:t>
      </w:r>
      <w:r w:rsidR="00D27D52">
        <w:rPr>
          <w:rFonts w:ascii="Arial" w:hAnsi="Arial" w:cs="Arial"/>
          <w:color w:val="000000"/>
        </w:rPr>
        <w:t>hat</w:t>
      </w:r>
      <w:r>
        <w:rPr>
          <w:rFonts w:ascii="Arial" w:hAnsi="Arial" w:cs="Arial"/>
          <w:color w:val="000000"/>
        </w:rPr>
        <w:t>?) I would call back to this incident when dealing with mitigating threat and risk</w:t>
      </w:r>
      <w:r w:rsidR="00663F74">
        <w:rPr>
          <w:rFonts w:ascii="Arial" w:hAnsi="Arial" w:cs="Arial"/>
          <w:color w:val="000000"/>
        </w:rPr>
        <w:t xml:space="preserve"> and my application of the NDM</w:t>
      </w:r>
      <w:r>
        <w:rPr>
          <w:rFonts w:ascii="Arial" w:hAnsi="Arial" w:cs="Arial"/>
          <w:color w:val="000000"/>
        </w:rPr>
        <w:t>, I believe that my decision making did play a part in calming the situation and the subject, I applied the policing code of ethics and</w:t>
      </w:r>
      <w:r w:rsidR="00163B27">
        <w:rPr>
          <w:rFonts w:ascii="Arial" w:hAnsi="Arial" w:cs="Arial"/>
          <w:color w:val="000000"/>
        </w:rPr>
        <w:t xml:space="preserve"> the NDM well and</w:t>
      </w:r>
      <w:r>
        <w:rPr>
          <w:rFonts w:ascii="Arial" w:hAnsi="Arial" w:cs="Arial"/>
          <w:color w:val="000000"/>
        </w:rPr>
        <w:t xml:space="preserve"> will do so in every incident that I go to in my policing career. For future events I will </w:t>
      </w:r>
      <w:r w:rsidR="009A4C28">
        <w:rPr>
          <w:rFonts w:ascii="Arial" w:hAnsi="Arial" w:cs="Arial"/>
          <w:color w:val="000000"/>
        </w:rPr>
        <w:t xml:space="preserve">look </w:t>
      </w:r>
      <w:r>
        <w:rPr>
          <w:rFonts w:ascii="Arial" w:hAnsi="Arial" w:cs="Arial"/>
          <w:color w:val="000000"/>
        </w:rPr>
        <w:t xml:space="preserve">back </w:t>
      </w:r>
      <w:r w:rsidR="00F67FB8">
        <w:rPr>
          <w:rFonts w:ascii="Arial" w:hAnsi="Arial" w:cs="Arial"/>
          <w:color w:val="000000"/>
        </w:rPr>
        <w:t xml:space="preserve">at </w:t>
      </w:r>
      <w:r>
        <w:rPr>
          <w:rFonts w:ascii="Arial" w:hAnsi="Arial" w:cs="Arial"/>
          <w:color w:val="000000"/>
        </w:rPr>
        <w:t>this incident when dealing with a subject</w:t>
      </w:r>
      <w:r w:rsidR="00F67FB8">
        <w:rPr>
          <w:rFonts w:ascii="Arial" w:hAnsi="Arial" w:cs="Arial"/>
          <w:color w:val="000000"/>
        </w:rPr>
        <w:t>. T</w:t>
      </w:r>
      <w:r>
        <w:rPr>
          <w:rFonts w:ascii="Arial" w:hAnsi="Arial" w:cs="Arial"/>
          <w:color w:val="000000"/>
        </w:rPr>
        <w:t>he decision that I made during this incident calmed down the subject and made sure that he was not in any physical pain or discomfort, my behaviour was pr</w:t>
      </w:r>
      <w:r w:rsidRPr="004A51AC">
        <w:rPr>
          <w:rFonts w:ascii="Arial" w:hAnsi="Arial" w:cs="Arial"/>
          <w:color w:val="000000"/>
        </w:rPr>
        <w:t>oportionate in relation to the ethical policing principles (College of Policing (2024). </w:t>
      </w:r>
      <w:r w:rsidRPr="004A51AC">
        <w:rPr>
          <w:rFonts w:ascii="Arial" w:hAnsi="Arial" w:cs="Arial"/>
          <w:i/>
          <w:iCs/>
          <w:color w:val="000000"/>
        </w:rPr>
        <w:t>Ethical policing principles</w:t>
      </w:r>
      <w:r>
        <w:rPr>
          <w:rFonts w:ascii="Arial" w:hAnsi="Arial" w:cs="Arial"/>
          <w:color w:val="000000"/>
        </w:rPr>
        <w:t xml:space="preserve">) and the principle that we as police must respond to the needs of individuals. </w:t>
      </w:r>
    </w:p>
    <w:p w14:paraId="18163D1B" w14:textId="77777777"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 xml:space="preserve">“In ensuring that everyone is treated equally and fairly, regardless of background or circumstance, we recognise the need to tailor our response to ensure that we are being responsive to individual needs and acting with integrity and respect.” </w:t>
      </w:r>
    </w:p>
    <w:p w14:paraId="2832E165" w14:textId="77777777"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 </w:t>
      </w:r>
    </w:p>
    <w:p w14:paraId="42FD9617" w14:textId="77777777"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 </w:t>
      </w:r>
    </w:p>
    <w:p w14:paraId="1573C541" w14:textId="3CF8C130" w:rsidR="004A51AC" w:rsidRDefault="004A51AC" w:rsidP="004A51AC">
      <w:pPr>
        <w:pStyle w:val="NormalWeb"/>
        <w:spacing w:before="0" w:beforeAutospacing="0" w:after="0" w:afterAutospacing="0"/>
        <w:rPr>
          <w:rFonts w:ascii="Arial" w:hAnsi="Arial" w:cs="Arial"/>
          <w:color w:val="000000"/>
        </w:rPr>
      </w:pPr>
      <w:r>
        <w:rPr>
          <w:rFonts w:ascii="Arial" w:hAnsi="Arial" w:cs="Arial"/>
          <w:color w:val="000000"/>
        </w:rPr>
        <w:t>Word count- 1</w:t>
      </w:r>
      <w:r w:rsidR="005D6FD2">
        <w:rPr>
          <w:rFonts w:ascii="Arial" w:hAnsi="Arial" w:cs="Arial"/>
          <w:color w:val="000000"/>
        </w:rPr>
        <w:t>639</w:t>
      </w:r>
    </w:p>
    <w:p w14:paraId="592CAEBA" w14:textId="3062DE39" w:rsidR="000F7ECD" w:rsidRPr="00270EEB" w:rsidRDefault="000F7ECD" w:rsidP="62FE5CAF">
      <w:pPr>
        <w:rPr>
          <w:sz w:val="24"/>
          <w:szCs w:val="24"/>
        </w:rPr>
        <w:sectPr w:rsidR="000F7ECD" w:rsidRPr="00270EEB" w:rsidSect="001024FB">
          <w:pgSz w:w="11906" w:h="16838" w:code="9"/>
          <w:pgMar w:top="1440" w:right="1440" w:bottom="1440" w:left="1440" w:header="720" w:footer="720" w:gutter="0"/>
          <w:cols w:space="720"/>
          <w:docGrid w:linePitch="272"/>
        </w:sectPr>
      </w:pPr>
      <w:r w:rsidRPr="004F7DC4">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6437AA50" w:rsidR="00220D06" w:rsidRPr="00270EEB" w:rsidRDefault="62FE5CAF" w:rsidP="62FE5CAF">
            <w:pPr>
              <w:jc w:val="center"/>
              <w:rPr>
                <w:b/>
                <w:bCs/>
                <w:sz w:val="24"/>
                <w:szCs w:val="24"/>
              </w:rPr>
            </w:pPr>
            <w:r w:rsidRPr="62FE5CAF">
              <w:rPr>
                <w:b/>
                <w:bCs/>
                <w:sz w:val="24"/>
                <w:szCs w:val="24"/>
              </w:rPr>
              <w:t xml:space="preserve">Identified area for </w:t>
            </w:r>
            <w:r w:rsidR="00B74DA7"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0B7F1B3C" w:rsidR="00220D06" w:rsidRPr="00270EEB" w:rsidRDefault="00623B6B" w:rsidP="00FF7EBB">
            <w:pPr>
              <w:jc w:val="both"/>
              <w:rPr>
                <w:sz w:val="24"/>
                <w:szCs w:val="24"/>
              </w:rPr>
            </w:pPr>
            <w:r>
              <w:rPr>
                <w:sz w:val="24"/>
                <w:szCs w:val="24"/>
              </w:rPr>
              <w:t>Improving my confidence whilst conducting an interview</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20DF2F9" w:rsidR="00220D06" w:rsidRPr="00270EEB" w:rsidRDefault="00C6320A" w:rsidP="00FF7EBB">
            <w:pPr>
              <w:jc w:val="both"/>
              <w:rPr>
                <w:sz w:val="24"/>
                <w:szCs w:val="24"/>
              </w:rPr>
            </w:pPr>
            <w:r>
              <w:rPr>
                <w:sz w:val="24"/>
                <w:szCs w:val="24"/>
              </w:rPr>
              <w:t xml:space="preserve">I will </w:t>
            </w:r>
            <w:proofErr w:type="gramStart"/>
            <w:r w:rsidR="00A110D1">
              <w:rPr>
                <w:sz w:val="24"/>
                <w:szCs w:val="24"/>
              </w:rPr>
              <w:t>make an effort</w:t>
            </w:r>
            <w:proofErr w:type="gramEnd"/>
            <w:r w:rsidR="00A110D1">
              <w:rPr>
                <w:sz w:val="24"/>
                <w:szCs w:val="24"/>
              </w:rPr>
              <w:t xml:space="preserve"> to conduct as many interviews as possible </w:t>
            </w:r>
            <w:r w:rsidR="00BB2575">
              <w:rPr>
                <w:sz w:val="24"/>
                <w:szCs w:val="24"/>
              </w:rPr>
              <w:t xml:space="preserve">and during </w:t>
            </w:r>
            <w:r w:rsidR="00042ACE">
              <w:rPr>
                <w:sz w:val="24"/>
                <w:szCs w:val="24"/>
              </w:rPr>
              <w:t>these interviews</w:t>
            </w:r>
            <w:r w:rsidR="00BB2575">
              <w:rPr>
                <w:sz w:val="24"/>
                <w:szCs w:val="24"/>
              </w:rPr>
              <w:t xml:space="preserve"> I will try and remain calm and speak in a slow and controlled manner</w:t>
            </w:r>
          </w:p>
        </w:tc>
        <w:tc>
          <w:tcPr>
            <w:tcW w:w="2230" w:type="dxa"/>
            <w:shd w:val="clear" w:color="auto" w:fill="auto"/>
          </w:tcPr>
          <w:p w14:paraId="177DD410" w14:textId="0AD9AA0E" w:rsidR="00220D06" w:rsidRPr="00270EEB" w:rsidRDefault="00C6320A" w:rsidP="00FF7EBB">
            <w:pPr>
              <w:jc w:val="both"/>
              <w:rPr>
                <w:sz w:val="24"/>
                <w:szCs w:val="24"/>
              </w:rPr>
            </w:pPr>
            <w:r>
              <w:rPr>
                <w:sz w:val="24"/>
                <w:szCs w:val="24"/>
              </w:rPr>
              <w:t xml:space="preserve">My tutor and other </w:t>
            </w:r>
            <w:r w:rsidR="00D97F9E">
              <w:rPr>
                <w:sz w:val="24"/>
                <w:szCs w:val="24"/>
              </w:rPr>
              <w:t xml:space="preserve">experienced </w:t>
            </w:r>
            <w:r>
              <w:rPr>
                <w:sz w:val="24"/>
                <w:szCs w:val="24"/>
              </w:rPr>
              <w:t xml:space="preserve">colleagues </w:t>
            </w:r>
          </w:p>
        </w:tc>
        <w:tc>
          <w:tcPr>
            <w:tcW w:w="2230" w:type="dxa"/>
            <w:shd w:val="clear" w:color="auto" w:fill="auto"/>
          </w:tcPr>
          <w:p w14:paraId="1F90E38B" w14:textId="4D2F8577" w:rsidR="62FE5CAF" w:rsidRDefault="00D97F9E" w:rsidP="62FE5CAF">
            <w:pPr>
              <w:jc w:val="both"/>
              <w:rPr>
                <w:sz w:val="24"/>
                <w:szCs w:val="24"/>
              </w:rPr>
            </w:pPr>
            <w:r>
              <w:rPr>
                <w:sz w:val="24"/>
                <w:szCs w:val="24"/>
              </w:rPr>
              <w:t xml:space="preserve">Within my </w:t>
            </w:r>
            <w:r w:rsidR="008E00BE">
              <w:rPr>
                <w:sz w:val="24"/>
                <w:szCs w:val="24"/>
              </w:rPr>
              <w:t>10-week</w:t>
            </w:r>
            <w:r>
              <w:rPr>
                <w:sz w:val="24"/>
                <w:szCs w:val="24"/>
              </w:rPr>
              <w:t xml:space="preserve"> tutor ship and throughout my probational period</w:t>
            </w:r>
            <w:r w:rsidR="00393779">
              <w:rPr>
                <w:sz w:val="24"/>
                <w:szCs w:val="24"/>
              </w:rPr>
              <w:t>.</w:t>
            </w:r>
            <w:r>
              <w:rPr>
                <w:sz w:val="24"/>
                <w:szCs w:val="24"/>
              </w:rPr>
              <w:t xml:space="preserve"> </w:t>
            </w:r>
          </w:p>
        </w:tc>
      </w:tr>
      <w:tr w:rsidR="00220D06" w:rsidRPr="00270EEB" w14:paraId="4DD6097A" w14:textId="77777777" w:rsidTr="6E3AA50A">
        <w:tc>
          <w:tcPr>
            <w:tcW w:w="2318" w:type="dxa"/>
            <w:shd w:val="clear" w:color="auto" w:fill="auto"/>
          </w:tcPr>
          <w:p w14:paraId="3411A998" w14:textId="7D3629C6" w:rsidR="00220D06" w:rsidRPr="00270EEB" w:rsidRDefault="00C6320A" w:rsidP="00FF7EBB">
            <w:pPr>
              <w:jc w:val="both"/>
              <w:rPr>
                <w:sz w:val="24"/>
                <w:szCs w:val="24"/>
              </w:rPr>
            </w:pPr>
            <w:r>
              <w:rPr>
                <w:sz w:val="24"/>
                <w:szCs w:val="24"/>
              </w:rPr>
              <w:t>Improving my knowledge of legislation and stay</w:t>
            </w:r>
            <w:r w:rsidR="00556E0E">
              <w:rPr>
                <w:sz w:val="24"/>
                <w:szCs w:val="24"/>
              </w:rPr>
              <w:t>ing up to date with new legislation</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D5EBF5C" w:rsidR="00220D06" w:rsidRPr="00270EEB" w:rsidRDefault="00AC7E71" w:rsidP="00FF7EBB">
            <w:pPr>
              <w:jc w:val="both"/>
              <w:rPr>
                <w:sz w:val="24"/>
                <w:szCs w:val="24"/>
              </w:rPr>
            </w:pPr>
            <w:r>
              <w:rPr>
                <w:sz w:val="24"/>
                <w:szCs w:val="24"/>
              </w:rPr>
              <w:t xml:space="preserve">I will make sure that I revise legislation and make a conscious effort </w:t>
            </w:r>
            <w:r w:rsidR="003B16D8">
              <w:rPr>
                <w:sz w:val="24"/>
                <w:szCs w:val="24"/>
              </w:rPr>
              <w:t xml:space="preserve">to be mindful </w:t>
            </w:r>
            <w:r w:rsidR="00DA3660">
              <w:rPr>
                <w:sz w:val="24"/>
                <w:szCs w:val="24"/>
              </w:rPr>
              <w:t xml:space="preserve">of any new legislation </w:t>
            </w:r>
            <w:r w:rsidR="00375AAC">
              <w:rPr>
                <w:sz w:val="24"/>
                <w:szCs w:val="24"/>
              </w:rPr>
              <w:t>and how this new legislation may impact my decision making</w:t>
            </w:r>
          </w:p>
        </w:tc>
        <w:tc>
          <w:tcPr>
            <w:tcW w:w="2230" w:type="dxa"/>
            <w:shd w:val="clear" w:color="auto" w:fill="auto"/>
          </w:tcPr>
          <w:p w14:paraId="55CDA8EA" w14:textId="0C3C4F49" w:rsidR="00220D06" w:rsidRPr="00270EEB" w:rsidRDefault="00556E0E" w:rsidP="00FF7EBB">
            <w:pPr>
              <w:jc w:val="both"/>
              <w:rPr>
                <w:sz w:val="24"/>
                <w:szCs w:val="24"/>
              </w:rPr>
            </w:pPr>
            <w:r>
              <w:rPr>
                <w:sz w:val="24"/>
                <w:szCs w:val="24"/>
              </w:rPr>
              <w:t xml:space="preserve">College of policing </w:t>
            </w:r>
            <w:r w:rsidR="00042ACE">
              <w:rPr>
                <w:sz w:val="24"/>
                <w:szCs w:val="24"/>
              </w:rPr>
              <w:t xml:space="preserve">and ensure that </w:t>
            </w:r>
            <w:r w:rsidR="00607B9C">
              <w:rPr>
                <w:sz w:val="24"/>
                <w:szCs w:val="24"/>
              </w:rPr>
              <w:t>stay updated with</w:t>
            </w:r>
            <w:r w:rsidR="008E6CCE">
              <w:rPr>
                <w:sz w:val="24"/>
                <w:szCs w:val="24"/>
              </w:rPr>
              <w:t xml:space="preserve"> changes to current legislation and the creation of new legislation </w:t>
            </w:r>
          </w:p>
        </w:tc>
        <w:tc>
          <w:tcPr>
            <w:tcW w:w="2230" w:type="dxa"/>
            <w:shd w:val="clear" w:color="auto" w:fill="auto"/>
          </w:tcPr>
          <w:p w14:paraId="25AAFC86" w14:textId="09CC3BC1" w:rsidR="62FE5CAF" w:rsidRDefault="00DB38E2" w:rsidP="62FE5CAF">
            <w:pPr>
              <w:jc w:val="both"/>
              <w:rPr>
                <w:sz w:val="24"/>
                <w:szCs w:val="24"/>
              </w:rPr>
            </w:pPr>
            <w:r>
              <w:rPr>
                <w:sz w:val="24"/>
                <w:szCs w:val="24"/>
              </w:rPr>
              <w:t xml:space="preserve">I </w:t>
            </w:r>
            <w:r w:rsidR="00006AC8">
              <w:rPr>
                <w:sz w:val="24"/>
                <w:szCs w:val="24"/>
              </w:rPr>
              <w:t xml:space="preserve">will continue to revise during my tutor ship and probation </w:t>
            </w:r>
            <w:r w:rsidR="009F6093">
              <w:rPr>
                <w:sz w:val="24"/>
                <w:szCs w:val="24"/>
              </w:rPr>
              <w:t xml:space="preserve">and throughout my policing career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27EE5E23" w:rsidR="00220D06" w:rsidRPr="00270EEB" w:rsidRDefault="009F6093" w:rsidP="00FF7EBB">
            <w:pPr>
              <w:jc w:val="both"/>
              <w:rPr>
                <w:sz w:val="24"/>
                <w:szCs w:val="24"/>
              </w:rPr>
            </w:pPr>
            <w:r>
              <w:rPr>
                <w:sz w:val="24"/>
                <w:szCs w:val="24"/>
              </w:rPr>
              <w:t>Improv</w:t>
            </w:r>
            <w:r w:rsidR="003C73F5">
              <w:rPr>
                <w:sz w:val="24"/>
                <w:szCs w:val="24"/>
              </w:rPr>
              <w:t>ing</w:t>
            </w:r>
            <w:r>
              <w:rPr>
                <w:sz w:val="24"/>
                <w:szCs w:val="24"/>
              </w:rPr>
              <w:t xml:space="preserve"> my confidence whilst conducting </w:t>
            </w:r>
            <w:r w:rsidR="003C73F5">
              <w:rPr>
                <w:sz w:val="24"/>
                <w:szCs w:val="24"/>
              </w:rPr>
              <w:t>an arrest.</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B1E572F" w:rsidR="00220D06" w:rsidRPr="00270EEB" w:rsidRDefault="003C73F5" w:rsidP="00FF7EBB">
            <w:pPr>
              <w:jc w:val="both"/>
              <w:rPr>
                <w:sz w:val="24"/>
                <w:szCs w:val="24"/>
              </w:rPr>
            </w:pPr>
            <w:r>
              <w:rPr>
                <w:sz w:val="24"/>
                <w:szCs w:val="24"/>
              </w:rPr>
              <w:t xml:space="preserve">I will ensure that I watch my </w:t>
            </w:r>
            <w:r w:rsidR="00FB61C2">
              <w:rPr>
                <w:sz w:val="24"/>
                <w:szCs w:val="24"/>
              </w:rPr>
              <w:t>colleagues</w:t>
            </w:r>
            <w:r>
              <w:rPr>
                <w:sz w:val="24"/>
                <w:szCs w:val="24"/>
              </w:rPr>
              <w:t xml:space="preserve"> </w:t>
            </w:r>
            <w:r w:rsidR="00FB61C2">
              <w:rPr>
                <w:sz w:val="24"/>
                <w:szCs w:val="24"/>
              </w:rPr>
              <w:t xml:space="preserve">whenever they are conducting an arrest and to also try and take the lead on as many </w:t>
            </w:r>
            <w:r w:rsidR="006C235E">
              <w:rPr>
                <w:sz w:val="24"/>
                <w:szCs w:val="24"/>
              </w:rPr>
              <w:t>arrests</w:t>
            </w:r>
            <w:r w:rsidR="00FB61C2">
              <w:rPr>
                <w:sz w:val="24"/>
                <w:szCs w:val="24"/>
              </w:rPr>
              <w:t xml:space="preserve"> as possible</w:t>
            </w:r>
          </w:p>
        </w:tc>
        <w:tc>
          <w:tcPr>
            <w:tcW w:w="2230" w:type="dxa"/>
            <w:shd w:val="clear" w:color="auto" w:fill="auto"/>
          </w:tcPr>
          <w:p w14:paraId="63C5B3FF" w14:textId="360DC6BD" w:rsidR="00220D06" w:rsidRPr="00270EEB" w:rsidRDefault="00092FF2" w:rsidP="00FF7EBB">
            <w:pPr>
              <w:jc w:val="both"/>
              <w:rPr>
                <w:sz w:val="24"/>
                <w:szCs w:val="24"/>
              </w:rPr>
            </w:pPr>
            <w:r>
              <w:rPr>
                <w:sz w:val="24"/>
                <w:szCs w:val="24"/>
              </w:rPr>
              <w:t xml:space="preserve">My tutor and </w:t>
            </w:r>
            <w:r w:rsidR="000333CA">
              <w:rPr>
                <w:sz w:val="24"/>
                <w:szCs w:val="24"/>
              </w:rPr>
              <w:t xml:space="preserve">other experienced colleagues </w:t>
            </w:r>
          </w:p>
        </w:tc>
        <w:tc>
          <w:tcPr>
            <w:tcW w:w="2230" w:type="dxa"/>
            <w:shd w:val="clear" w:color="auto" w:fill="auto"/>
          </w:tcPr>
          <w:p w14:paraId="5A4090B6" w14:textId="132B31F2" w:rsidR="62FE5CAF" w:rsidRDefault="000333CA" w:rsidP="62FE5CAF">
            <w:pPr>
              <w:jc w:val="both"/>
              <w:rPr>
                <w:sz w:val="24"/>
                <w:szCs w:val="24"/>
              </w:rPr>
            </w:pPr>
            <w:r>
              <w:rPr>
                <w:sz w:val="24"/>
                <w:szCs w:val="24"/>
              </w:rPr>
              <w:t xml:space="preserve">I would like to see a significant improvement with </w:t>
            </w:r>
            <w:r w:rsidR="00A41AA3">
              <w:rPr>
                <w:sz w:val="24"/>
                <w:szCs w:val="24"/>
              </w:rPr>
              <w:t>my next arrest especially if it is unassisted by my tutor.</w:t>
            </w:r>
          </w:p>
        </w:tc>
      </w:tr>
      <w:tr w:rsidR="009D16FC" w:rsidRPr="00270EEB" w14:paraId="180ED698" w14:textId="77777777" w:rsidTr="6E3AA50A">
        <w:tc>
          <w:tcPr>
            <w:tcW w:w="2318" w:type="dxa"/>
            <w:shd w:val="clear" w:color="auto" w:fill="auto"/>
          </w:tcPr>
          <w:p w14:paraId="6192F36F" w14:textId="254687AB" w:rsidR="009D16FC" w:rsidRPr="00270EEB" w:rsidRDefault="00F8589D" w:rsidP="00FF7EBB">
            <w:pPr>
              <w:jc w:val="both"/>
              <w:rPr>
                <w:sz w:val="24"/>
                <w:szCs w:val="24"/>
              </w:rPr>
            </w:pPr>
            <w:r>
              <w:rPr>
                <w:sz w:val="24"/>
                <w:szCs w:val="24"/>
              </w:rPr>
              <w:lastRenderedPageBreak/>
              <w:t xml:space="preserve">Improve my GOWISELY whilst </w:t>
            </w:r>
            <w:r w:rsidR="00071629">
              <w:rPr>
                <w:sz w:val="24"/>
                <w:szCs w:val="24"/>
              </w:rPr>
              <w:t>completing a stop and search</w:t>
            </w:r>
          </w:p>
        </w:tc>
        <w:tc>
          <w:tcPr>
            <w:tcW w:w="2249" w:type="dxa"/>
            <w:shd w:val="clear" w:color="auto" w:fill="auto"/>
          </w:tcPr>
          <w:p w14:paraId="5D91CD34" w14:textId="63A2B441" w:rsidR="009D16FC" w:rsidRDefault="00F5747F" w:rsidP="00FF7EBB">
            <w:pPr>
              <w:jc w:val="both"/>
              <w:rPr>
                <w:sz w:val="24"/>
                <w:szCs w:val="24"/>
              </w:rPr>
            </w:pPr>
            <w:r>
              <w:rPr>
                <w:sz w:val="24"/>
                <w:szCs w:val="24"/>
              </w:rPr>
              <w:t xml:space="preserve">I will ensure that I know all the information that </w:t>
            </w:r>
            <w:r w:rsidR="003634A7">
              <w:rPr>
                <w:sz w:val="24"/>
                <w:szCs w:val="24"/>
              </w:rPr>
              <w:t>is necessary to give to a person being searched under the police and criminal evidence act 1984</w:t>
            </w:r>
          </w:p>
        </w:tc>
        <w:tc>
          <w:tcPr>
            <w:tcW w:w="2230" w:type="dxa"/>
            <w:shd w:val="clear" w:color="auto" w:fill="auto"/>
          </w:tcPr>
          <w:p w14:paraId="3AA55751" w14:textId="77777777" w:rsidR="009D16FC" w:rsidRDefault="00071629" w:rsidP="00FF7EBB">
            <w:pPr>
              <w:jc w:val="both"/>
              <w:rPr>
                <w:sz w:val="24"/>
                <w:szCs w:val="24"/>
              </w:rPr>
            </w:pPr>
            <w:r>
              <w:rPr>
                <w:sz w:val="24"/>
                <w:szCs w:val="24"/>
              </w:rPr>
              <w:t xml:space="preserve">My tutor and other colleagues who can review </w:t>
            </w:r>
            <w:r w:rsidR="007D6BCB">
              <w:rPr>
                <w:sz w:val="24"/>
                <w:szCs w:val="24"/>
              </w:rPr>
              <w:t>my stop search.</w:t>
            </w:r>
          </w:p>
          <w:p w14:paraId="3D7A229A" w14:textId="4E832A4F" w:rsidR="007D6BCB" w:rsidRDefault="007D6BCB" w:rsidP="00FF7EBB">
            <w:pPr>
              <w:jc w:val="both"/>
              <w:rPr>
                <w:sz w:val="24"/>
                <w:szCs w:val="24"/>
              </w:rPr>
            </w:pPr>
            <w:r>
              <w:rPr>
                <w:sz w:val="24"/>
                <w:szCs w:val="24"/>
              </w:rPr>
              <w:t>Also watching the stop and search back on my BWV</w:t>
            </w:r>
          </w:p>
        </w:tc>
        <w:tc>
          <w:tcPr>
            <w:tcW w:w="2230" w:type="dxa"/>
            <w:shd w:val="clear" w:color="auto" w:fill="auto"/>
          </w:tcPr>
          <w:p w14:paraId="118E3834" w14:textId="10752D73" w:rsidR="009D16FC" w:rsidRDefault="00863099" w:rsidP="62FE5CAF">
            <w:pPr>
              <w:jc w:val="both"/>
              <w:rPr>
                <w:sz w:val="24"/>
                <w:szCs w:val="24"/>
              </w:rPr>
            </w:pPr>
            <w:r>
              <w:rPr>
                <w:sz w:val="24"/>
                <w:szCs w:val="24"/>
              </w:rPr>
              <w:t xml:space="preserve">I would like to see a significant improvement </w:t>
            </w:r>
            <w:r w:rsidR="00C74423">
              <w:rPr>
                <w:sz w:val="24"/>
                <w:szCs w:val="24"/>
              </w:rPr>
              <w:t>with my next stop and search.</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16589BCB" w14:textId="1767E8FA" w:rsidR="00D504AE" w:rsidRDefault="000F7ECD" w:rsidP="009F23B1">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bookmarkStart w:id="1" w:name="_Hlk167545277"/>
    </w:p>
    <w:p w14:paraId="21363392" w14:textId="77777777" w:rsidR="009F23B1" w:rsidRPr="009F23B1" w:rsidRDefault="009F23B1" w:rsidP="009F23B1">
      <w:pPr>
        <w:keepNext/>
        <w:spacing w:before="240" w:after="60"/>
        <w:jc w:val="both"/>
        <w:rPr>
          <w:b/>
          <w:sz w:val="24"/>
          <w:szCs w:val="24"/>
        </w:rPr>
      </w:pPr>
    </w:p>
    <w:p w14:paraId="0ED94590" w14:textId="499245D0" w:rsidR="009F23B1" w:rsidRDefault="003367B8" w:rsidP="009F23B1">
      <w:pPr>
        <w:pStyle w:val="NormalWeb"/>
        <w:spacing w:before="0" w:beforeAutospacing="0" w:after="0" w:afterAutospacing="0" w:line="360" w:lineRule="atLeast"/>
        <w:rPr>
          <w:color w:val="000000"/>
          <w:sz w:val="27"/>
          <w:szCs w:val="27"/>
        </w:rPr>
      </w:pPr>
      <w:r w:rsidRPr="00480E6C">
        <w:rPr>
          <w:color w:val="000000"/>
          <w:sz w:val="27"/>
          <w:szCs w:val="27"/>
        </w:rPr>
        <w:t>‌</w:t>
      </w:r>
      <w:r w:rsidR="009F23B1">
        <w:rPr>
          <w:color w:val="000000"/>
          <w:sz w:val="27"/>
          <w:szCs w:val="27"/>
        </w:rPr>
        <w:t>American Psychological Association (2023). </w:t>
      </w:r>
      <w:r w:rsidR="009F23B1">
        <w:rPr>
          <w:i/>
          <w:iCs/>
          <w:color w:val="000000"/>
          <w:sz w:val="27"/>
          <w:szCs w:val="27"/>
        </w:rPr>
        <w:t>Stress Effects on the Body</w:t>
      </w:r>
      <w:r w:rsidR="009F23B1">
        <w:rPr>
          <w:color w:val="000000"/>
          <w:sz w:val="27"/>
          <w:szCs w:val="27"/>
        </w:rPr>
        <w:t xml:space="preserve">. [online] American Psychological Association. Available at: </w:t>
      </w:r>
      <w:hyperlink r:id="rId20" w:history="1">
        <w:r w:rsidR="009F23B1">
          <w:rPr>
            <w:rStyle w:val="Hyperlink"/>
            <w:sz w:val="27"/>
            <w:szCs w:val="27"/>
          </w:rPr>
          <w:t>https://www.apa.org/topics/stress/body</w:t>
        </w:r>
      </w:hyperlink>
      <w:r w:rsidR="009F23B1">
        <w:rPr>
          <w:color w:val="000000"/>
          <w:sz w:val="27"/>
          <w:szCs w:val="27"/>
        </w:rPr>
        <w:t>.</w:t>
      </w:r>
    </w:p>
    <w:p w14:paraId="404E6F6B"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1C152800"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Ackermann, K. (2022). </w:t>
      </w:r>
      <w:r>
        <w:rPr>
          <w:i/>
          <w:iCs/>
          <w:color w:val="000000"/>
          <w:sz w:val="27"/>
          <w:szCs w:val="27"/>
        </w:rPr>
        <w:t>Drinking Alcohol and The Risk of Violence</w:t>
      </w:r>
      <w:r>
        <w:rPr>
          <w:color w:val="000000"/>
          <w:sz w:val="27"/>
          <w:szCs w:val="27"/>
        </w:rPr>
        <w:t xml:space="preserve">. [online] Alcohol.org. Available at: </w:t>
      </w:r>
      <w:hyperlink r:id="rId21" w:history="1">
        <w:r>
          <w:rPr>
            <w:rStyle w:val="Hyperlink"/>
            <w:sz w:val="27"/>
            <w:szCs w:val="27"/>
          </w:rPr>
          <w:t>https://alcohol.org/health-effects/drinking-and-fighting/</w:t>
        </w:r>
      </w:hyperlink>
      <w:r>
        <w:rPr>
          <w:color w:val="000000"/>
          <w:sz w:val="27"/>
          <w:szCs w:val="27"/>
        </w:rPr>
        <w:t>.</w:t>
      </w:r>
    </w:p>
    <w:p w14:paraId="72AC5074" w14:textId="77777777" w:rsidR="009F23B1" w:rsidRDefault="009F23B1" w:rsidP="009F23B1">
      <w:pPr>
        <w:pStyle w:val="NormalWeb"/>
        <w:spacing w:before="0" w:beforeAutospacing="0" w:after="0" w:afterAutospacing="0"/>
        <w:rPr>
          <w:color w:val="000000"/>
          <w:sz w:val="27"/>
          <w:szCs w:val="27"/>
        </w:rPr>
      </w:pPr>
      <w:r>
        <w:rPr>
          <w:color w:val="000000"/>
          <w:sz w:val="27"/>
          <w:szCs w:val="27"/>
        </w:rPr>
        <w:t>‌</w:t>
      </w:r>
    </w:p>
    <w:p w14:paraId="579764C8"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Anon, (n.d.). </w:t>
      </w:r>
      <w:r>
        <w:rPr>
          <w:i/>
          <w:iCs/>
          <w:color w:val="000000"/>
          <w:sz w:val="27"/>
          <w:szCs w:val="27"/>
        </w:rPr>
        <w:t>Aggression: 10 Signs, Causes, Types, Steps To Control It</w:t>
      </w:r>
      <w:r>
        <w:rPr>
          <w:color w:val="000000"/>
          <w:sz w:val="27"/>
          <w:szCs w:val="27"/>
        </w:rPr>
        <w:t xml:space="preserve">. [online] Available at: </w:t>
      </w:r>
      <w:hyperlink r:id="rId22" w:anchor=":~:text=How%20To%20Recognize%20Your%20Aggression%20Consider%20the%20following" w:history="1">
        <w:r>
          <w:rPr>
            <w:rStyle w:val="Hyperlink"/>
            <w:sz w:val="27"/>
            <w:szCs w:val="27"/>
          </w:rPr>
          <w:t>https://mind.help/topic/aggression/#:~:text=How%20To%20Recognize%20Your%20Aggression%20Consider%20the%20following</w:t>
        </w:r>
      </w:hyperlink>
      <w:r>
        <w:rPr>
          <w:color w:val="000000"/>
          <w:sz w:val="27"/>
          <w:szCs w:val="27"/>
        </w:rPr>
        <w:t xml:space="preserve"> [Accessed 25 May 2024].</w:t>
      </w:r>
    </w:p>
    <w:p w14:paraId="66022332" w14:textId="77777777" w:rsidR="009F23B1" w:rsidRDefault="009F23B1" w:rsidP="009F23B1">
      <w:pPr>
        <w:pStyle w:val="NormalWeb"/>
        <w:spacing w:before="0" w:beforeAutospacing="0" w:after="0" w:afterAutospacing="0"/>
        <w:rPr>
          <w:color w:val="000000"/>
          <w:sz w:val="27"/>
          <w:szCs w:val="27"/>
        </w:rPr>
      </w:pPr>
      <w:r>
        <w:rPr>
          <w:color w:val="000000"/>
          <w:sz w:val="27"/>
          <w:szCs w:val="27"/>
        </w:rPr>
        <w:t> </w:t>
      </w:r>
    </w:p>
    <w:p w14:paraId="7B0D2D7F"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Cambridge Dictionary (2019). </w:t>
      </w:r>
      <w:r>
        <w:rPr>
          <w:i/>
          <w:iCs/>
          <w:color w:val="000000"/>
          <w:sz w:val="27"/>
          <w:szCs w:val="27"/>
        </w:rPr>
        <w:t>Resilience</w:t>
      </w:r>
      <w:r>
        <w:rPr>
          <w:color w:val="000000"/>
          <w:sz w:val="27"/>
          <w:szCs w:val="27"/>
        </w:rPr>
        <w:t xml:space="preserve">. [online] Cambridge.org. Available at: </w:t>
      </w:r>
      <w:hyperlink r:id="rId23" w:history="1">
        <w:r>
          <w:rPr>
            <w:rStyle w:val="Hyperlink"/>
            <w:sz w:val="27"/>
            <w:szCs w:val="27"/>
          </w:rPr>
          <w:t>https://dictionary.cambridge.org/dictionary/english/resilience</w:t>
        </w:r>
      </w:hyperlink>
      <w:r>
        <w:rPr>
          <w:color w:val="000000"/>
          <w:sz w:val="27"/>
          <w:szCs w:val="27"/>
        </w:rPr>
        <w:t>.</w:t>
      </w:r>
    </w:p>
    <w:p w14:paraId="43975666"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1FDA6B3C"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College Of Policing (2013). </w:t>
      </w:r>
      <w:r>
        <w:rPr>
          <w:i/>
          <w:iCs/>
          <w:color w:val="000000"/>
          <w:sz w:val="27"/>
          <w:szCs w:val="27"/>
        </w:rPr>
        <w:t>National Decision Model</w:t>
      </w:r>
      <w:r>
        <w:rPr>
          <w:color w:val="000000"/>
          <w:sz w:val="27"/>
          <w:szCs w:val="27"/>
        </w:rPr>
        <w:t xml:space="preserve">. [online] College of Policing. Available at: </w:t>
      </w:r>
      <w:hyperlink r:id="rId24" w:history="1">
        <w:r>
          <w:rPr>
            <w:rStyle w:val="Hyperlink"/>
            <w:sz w:val="27"/>
            <w:szCs w:val="27"/>
          </w:rPr>
          <w:t>https://www.college.police.uk/app/national-decision-model/national-decision-model</w:t>
        </w:r>
      </w:hyperlink>
      <w:r>
        <w:rPr>
          <w:color w:val="000000"/>
          <w:sz w:val="27"/>
          <w:szCs w:val="27"/>
        </w:rPr>
        <w:t>.</w:t>
      </w:r>
    </w:p>
    <w:p w14:paraId="1950B105" w14:textId="77777777" w:rsidR="009F23B1" w:rsidRDefault="009F23B1" w:rsidP="009F23B1">
      <w:pPr>
        <w:pStyle w:val="NormalWeb"/>
        <w:spacing w:before="0" w:beforeAutospacing="0" w:after="0" w:afterAutospacing="0"/>
        <w:rPr>
          <w:color w:val="000000"/>
          <w:sz w:val="27"/>
          <w:szCs w:val="27"/>
        </w:rPr>
      </w:pPr>
      <w:r>
        <w:rPr>
          <w:color w:val="000000"/>
          <w:sz w:val="27"/>
          <w:szCs w:val="27"/>
        </w:rPr>
        <w:t>‌‌</w:t>
      </w:r>
    </w:p>
    <w:p w14:paraId="22605D81" w14:textId="66976FE2" w:rsidR="003C1EFC" w:rsidRDefault="003C1EFC" w:rsidP="003C1EFC">
      <w:pPr>
        <w:pStyle w:val="NormalWeb"/>
        <w:spacing w:before="0" w:beforeAutospacing="0" w:after="0" w:afterAutospacing="0" w:line="360" w:lineRule="atLeast"/>
        <w:rPr>
          <w:color w:val="000000"/>
          <w:sz w:val="27"/>
          <w:szCs w:val="27"/>
        </w:rPr>
      </w:pPr>
      <w:bookmarkStart w:id="2" w:name="_Hlk172537501"/>
      <w:r w:rsidRPr="003C1EFC">
        <w:rPr>
          <w:color w:val="000000"/>
          <w:sz w:val="27"/>
          <w:szCs w:val="27"/>
        </w:rPr>
        <w:t>College of Policing (2013)</w:t>
      </w:r>
      <w:bookmarkEnd w:id="2"/>
      <w:r w:rsidRPr="003C1EFC">
        <w:rPr>
          <w:color w:val="000000"/>
          <w:sz w:val="27"/>
          <w:szCs w:val="27"/>
        </w:rPr>
        <w:t>. </w:t>
      </w:r>
      <w:r w:rsidRPr="003C1EFC">
        <w:rPr>
          <w:i/>
          <w:iCs/>
          <w:color w:val="000000"/>
          <w:sz w:val="27"/>
          <w:szCs w:val="27"/>
        </w:rPr>
        <w:t>Investigation introduction | College of Policing</w:t>
      </w:r>
      <w:r w:rsidRPr="003C1EFC">
        <w:rPr>
          <w:color w:val="000000"/>
          <w:sz w:val="27"/>
          <w:szCs w:val="27"/>
        </w:rPr>
        <w:t xml:space="preserve">. [online] College of Policing. Available at: </w:t>
      </w:r>
      <w:hyperlink r:id="rId25" w:history="1">
        <w:r w:rsidRPr="001A655D">
          <w:rPr>
            <w:rStyle w:val="Hyperlink"/>
            <w:sz w:val="27"/>
            <w:szCs w:val="27"/>
          </w:rPr>
          <w:t>https://www.college.police.uk/app/investigation/investigation-introduction?highlight=cpia</w:t>
        </w:r>
      </w:hyperlink>
      <w:r w:rsidRPr="003C1EFC">
        <w:rPr>
          <w:color w:val="000000"/>
          <w:sz w:val="27"/>
          <w:szCs w:val="27"/>
        </w:rPr>
        <w:t>.</w:t>
      </w:r>
    </w:p>
    <w:p w14:paraId="06D924F4" w14:textId="77777777" w:rsidR="003C1EFC" w:rsidRPr="003C1EFC" w:rsidRDefault="003C1EFC" w:rsidP="003C1EFC">
      <w:pPr>
        <w:pStyle w:val="NormalWeb"/>
        <w:spacing w:before="0" w:beforeAutospacing="0" w:after="0" w:afterAutospacing="0" w:line="360" w:lineRule="atLeast"/>
        <w:rPr>
          <w:color w:val="000000"/>
          <w:sz w:val="27"/>
          <w:szCs w:val="27"/>
        </w:rPr>
      </w:pPr>
    </w:p>
    <w:p w14:paraId="4CE194C6" w14:textId="77777777" w:rsidR="003C1EFC" w:rsidRDefault="003C1EFC" w:rsidP="003C1EFC">
      <w:pPr>
        <w:pStyle w:val="NormalWeb"/>
        <w:spacing w:before="0" w:beforeAutospacing="0" w:after="0" w:afterAutospacing="0" w:line="360" w:lineRule="atLeast"/>
        <w:rPr>
          <w:rFonts w:ascii="Calibri" w:hAnsi="Calibri" w:cs="Calibri"/>
          <w:color w:val="000000"/>
          <w:sz w:val="27"/>
          <w:szCs w:val="27"/>
        </w:rPr>
      </w:pPr>
    </w:p>
    <w:p w14:paraId="47A3C696" w14:textId="7315DA96" w:rsidR="009F23B1" w:rsidRPr="003C1EFC" w:rsidRDefault="003C1EFC" w:rsidP="003C1EFC">
      <w:pPr>
        <w:pStyle w:val="NormalWeb"/>
        <w:rPr>
          <w:rFonts w:ascii="Calibri" w:hAnsi="Calibri" w:cs="Calibri"/>
          <w:color w:val="000000"/>
          <w:sz w:val="27"/>
          <w:szCs w:val="27"/>
        </w:rPr>
      </w:pPr>
      <w:r>
        <w:rPr>
          <w:rFonts w:ascii="Calibri" w:hAnsi="Calibri" w:cs="Calibri"/>
          <w:color w:val="000000"/>
          <w:sz w:val="27"/>
          <w:szCs w:val="27"/>
        </w:rPr>
        <w:t>‌</w:t>
      </w:r>
      <w:r w:rsidR="009F23B1">
        <w:rPr>
          <w:color w:val="000000"/>
          <w:sz w:val="27"/>
          <w:szCs w:val="27"/>
        </w:rPr>
        <w:t>College of Policing (2023). </w:t>
      </w:r>
      <w:r w:rsidR="009F23B1">
        <w:rPr>
          <w:i/>
          <w:iCs/>
          <w:color w:val="000000"/>
          <w:sz w:val="27"/>
          <w:szCs w:val="27"/>
        </w:rPr>
        <w:t>Making good decisions</w:t>
      </w:r>
      <w:r w:rsidR="009F23B1">
        <w:rPr>
          <w:color w:val="000000"/>
          <w:sz w:val="27"/>
          <w:szCs w:val="27"/>
        </w:rPr>
        <w:t xml:space="preserve">. [online] College of Policing. Available at: </w:t>
      </w:r>
      <w:hyperlink r:id="rId26" w:history="1">
        <w:r w:rsidR="009F23B1">
          <w:rPr>
            <w:rStyle w:val="Hyperlink"/>
            <w:sz w:val="27"/>
            <w:szCs w:val="27"/>
          </w:rPr>
          <w:t>https://www.college.police.uk/guidance/conducting-effective-investigations/making-good-decisions</w:t>
        </w:r>
      </w:hyperlink>
      <w:r w:rsidR="009F23B1">
        <w:rPr>
          <w:color w:val="000000"/>
          <w:sz w:val="27"/>
          <w:szCs w:val="27"/>
        </w:rPr>
        <w:t>.</w:t>
      </w:r>
    </w:p>
    <w:p w14:paraId="7106440D"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186DA594" w14:textId="77777777" w:rsidR="009F23B1" w:rsidRDefault="009F23B1" w:rsidP="009F23B1">
      <w:pPr>
        <w:pStyle w:val="NormalWeb"/>
        <w:spacing w:before="0" w:beforeAutospacing="0" w:after="0" w:afterAutospacing="0" w:line="360" w:lineRule="atLeast"/>
      </w:pPr>
      <w:r>
        <w:t xml:space="preserve">College Of Policing (2024). Guidance for ethical and professional behaviour in policing | College of Policing. [online] </w:t>
      </w:r>
      <w:hyperlink r:id="rId27" w:history="1">
        <w:r>
          <w:rPr>
            <w:rStyle w:val="Hyperlink"/>
          </w:rPr>
          <w:t>www.college.police.uk</w:t>
        </w:r>
      </w:hyperlink>
      <w:r>
        <w:t xml:space="preserve">. Available at: </w:t>
      </w:r>
      <w:hyperlink r:id="rId28" w:history="1">
        <w:r>
          <w:rPr>
            <w:rStyle w:val="Hyperlink"/>
          </w:rPr>
          <w:t>https://www.college.police.uk/ethics/code-of-ethics/guidance</w:t>
        </w:r>
      </w:hyperlink>
      <w:r>
        <w:t>.</w:t>
      </w:r>
    </w:p>
    <w:p w14:paraId="4175E62C" w14:textId="77777777" w:rsidR="009F23B1" w:rsidRDefault="009F23B1" w:rsidP="009F23B1">
      <w:pPr>
        <w:pStyle w:val="NormalWeb"/>
        <w:spacing w:before="0" w:beforeAutospacing="0" w:after="0" w:afterAutospacing="0"/>
        <w:rPr>
          <w:rFonts w:ascii="Calibri" w:hAnsi="Calibri" w:cs="Calibri"/>
          <w:color w:val="000000"/>
          <w:sz w:val="27"/>
          <w:szCs w:val="27"/>
        </w:rPr>
      </w:pPr>
      <w:r>
        <w:rPr>
          <w:rFonts w:ascii="Calibri" w:hAnsi="Calibri" w:cs="Calibri"/>
          <w:color w:val="000000"/>
          <w:sz w:val="27"/>
          <w:szCs w:val="27"/>
        </w:rPr>
        <w:lastRenderedPageBreak/>
        <w:t>‌</w:t>
      </w:r>
    </w:p>
    <w:p w14:paraId="630C03CB"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College of Policing (2024). </w:t>
      </w:r>
      <w:r>
        <w:rPr>
          <w:i/>
          <w:iCs/>
          <w:color w:val="000000"/>
          <w:sz w:val="27"/>
          <w:szCs w:val="27"/>
        </w:rPr>
        <w:t>Code of Ethics</w:t>
      </w:r>
      <w:r>
        <w:rPr>
          <w:color w:val="000000"/>
          <w:sz w:val="27"/>
          <w:szCs w:val="27"/>
        </w:rPr>
        <w:t xml:space="preserve">. [online] College of Policing. Available at: </w:t>
      </w:r>
      <w:hyperlink r:id="rId29" w:history="1">
        <w:r>
          <w:rPr>
            <w:rStyle w:val="Hyperlink"/>
            <w:sz w:val="27"/>
            <w:szCs w:val="27"/>
          </w:rPr>
          <w:t>https://www.college.police.uk/ethics/code-of-ethics</w:t>
        </w:r>
      </w:hyperlink>
      <w:r>
        <w:rPr>
          <w:color w:val="000000"/>
          <w:sz w:val="27"/>
          <w:szCs w:val="27"/>
        </w:rPr>
        <w:t>.</w:t>
      </w:r>
    </w:p>
    <w:p w14:paraId="5EFA6C78" w14:textId="77777777" w:rsidR="009F23B1" w:rsidRDefault="009F23B1" w:rsidP="009F23B1">
      <w:pPr>
        <w:pStyle w:val="NormalWeb"/>
        <w:spacing w:before="0" w:beforeAutospacing="0" w:after="0" w:afterAutospacing="0"/>
        <w:rPr>
          <w:rFonts w:ascii="Calibri" w:hAnsi="Calibri" w:cs="Calibri"/>
          <w:color w:val="000000"/>
          <w:sz w:val="27"/>
          <w:szCs w:val="27"/>
        </w:rPr>
      </w:pPr>
      <w:r>
        <w:rPr>
          <w:rFonts w:ascii="Calibri" w:hAnsi="Calibri" w:cs="Calibri"/>
          <w:color w:val="000000"/>
          <w:sz w:val="27"/>
          <w:szCs w:val="27"/>
        </w:rPr>
        <w:t> </w:t>
      </w:r>
    </w:p>
    <w:p w14:paraId="48201CBF"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College of Policing (2024). </w:t>
      </w:r>
      <w:r>
        <w:rPr>
          <w:i/>
          <w:iCs/>
          <w:color w:val="000000"/>
          <w:sz w:val="27"/>
          <w:szCs w:val="27"/>
        </w:rPr>
        <w:t>Ethical policing principles</w:t>
      </w:r>
      <w:r>
        <w:rPr>
          <w:color w:val="000000"/>
          <w:sz w:val="27"/>
          <w:szCs w:val="27"/>
        </w:rPr>
        <w:t xml:space="preserve">. [online] </w:t>
      </w:r>
      <w:hyperlink r:id="rId30" w:history="1">
        <w:r>
          <w:rPr>
            <w:rStyle w:val="Hyperlink"/>
            <w:sz w:val="27"/>
            <w:szCs w:val="27"/>
          </w:rPr>
          <w:t>www.college.police.uk</w:t>
        </w:r>
      </w:hyperlink>
      <w:r>
        <w:rPr>
          <w:color w:val="000000"/>
          <w:sz w:val="27"/>
          <w:szCs w:val="27"/>
        </w:rPr>
        <w:t xml:space="preserve">. Available at: </w:t>
      </w:r>
      <w:hyperlink r:id="rId31" w:history="1">
        <w:r>
          <w:rPr>
            <w:rStyle w:val="Hyperlink"/>
            <w:sz w:val="27"/>
            <w:szCs w:val="27"/>
          </w:rPr>
          <w:t>https://www.college.police.uk/ethics/code-of-ethics/principles</w:t>
        </w:r>
      </w:hyperlink>
      <w:r>
        <w:rPr>
          <w:color w:val="000000"/>
          <w:sz w:val="27"/>
          <w:szCs w:val="27"/>
        </w:rPr>
        <w:t>.</w:t>
      </w:r>
    </w:p>
    <w:p w14:paraId="12FBAD79"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5C3AA584"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College of Policing (2020). </w:t>
      </w:r>
      <w:r>
        <w:rPr>
          <w:i/>
          <w:iCs/>
          <w:color w:val="000000"/>
          <w:sz w:val="27"/>
          <w:szCs w:val="27"/>
        </w:rPr>
        <w:t>Responding to hate crimes</w:t>
      </w:r>
      <w:r>
        <w:rPr>
          <w:color w:val="000000"/>
          <w:sz w:val="27"/>
          <w:szCs w:val="27"/>
        </w:rPr>
        <w:t xml:space="preserve">. [online] College of Policing. Available at: </w:t>
      </w:r>
      <w:hyperlink r:id="rId32" w:history="1">
        <w:r>
          <w:rPr>
            <w:rStyle w:val="Hyperlink"/>
            <w:sz w:val="27"/>
            <w:szCs w:val="27"/>
          </w:rPr>
          <w:t>https://www.college.police.uk/app/major-investigation-and-public-protection/hate-crime/responding-hate-crimes</w:t>
        </w:r>
      </w:hyperlink>
      <w:r>
        <w:rPr>
          <w:color w:val="000000"/>
          <w:sz w:val="27"/>
          <w:szCs w:val="27"/>
        </w:rPr>
        <w:t>.</w:t>
      </w:r>
    </w:p>
    <w:p w14:paraId="50EC9963" w14:textId="77777777" w:rsidR="009F23B1" w:rsidRDefault="009F23B1" w:rsidP="009F23B1">
      <w:pPr>
        <w:pStyle w:val="NormalWeb"/>
        <w:spacing w:before="0" w:beforeAutospacing="0" w:after="0" w:afterAutospacing="0"/>
        <w:rPr>
          <w:color w:val="000000"/>
          <w:sz w:val="27"/>
          <w:szCs w:val="27"/>
        </w:rPr>
      </w:pPr>
      <w:r>
        <w:rPr>
          <w:color w:val="000000"/>
          <w:sz w:val="27"/>
          <w:szCs w:val="27"/>
        </w:rPr>
        <w:t>‌</w:t>
      </w:r>
    </w:p>
    <w:p w14:paraId="1FC53C0A"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College of Policing (2024). </w:t>
      </w:r>
      <w:r>
        <w:rPr>
          <w:i/>
          <w:iCs/>
          <w:color w:val="000000"/>
          <w:sz w:val="27"/>
          <w:szCs w:val="27"/>
        </w:rPr>
        <w:t>Code of Ethics</w:t>
      </w:r>
      <w:r>
        <w:rPr>
          <w:color w:val="000000"/>
          <w:sz w:val="27"/>
          <w:szCs w:val="27"/>
        </w:rPr>
        <w:t xml:space="preserve">. [online] College of Policing. Available at: </w:t>
      </w:r>
      <w:hyperlink r:id="rId33" w:history="1">
        <w:r>
          <w:rPr>
            <w:rStyle w:val="Hyperlink"/>
            <w:sz w:val="27"/>
            <w:szCs w:val="27"/>
          </w:rPr>
          <w:t>https://www.college.police.uk/ethics/code-of-ethics</w:t>
        </w:r>
      </w:hyperlink>
      <w:r>
        <w:rPr>
          <w:color w:val="000000"/>
          <w:sz w:val="27"/>
          <w:szCs w:val="27"/>
        </w:rPr>
        <w:t>.</w:t>
      </w:r>
    </w:p>
    <w:p w14:paraId="6C9D13A3" w14:textId="77777777" w:rsidR="009F23B1" w:rsidRDefault="009F23B1" w:rsidP="009F23B1">
      <w:pPr>
        <w:pStyle w:val="NormalWeb"/>
        <w:spacing w:before="0" w:beforeAutospacing="0" w:after="0" w:afterAutospacing="0"/>
        <w:rPr>
          <w:color w:val="000000"/>
          <w:sz w:val="27"/>
          <w:szCs w:val="27"/>
        </w:rPr>
      </w:pPr>
      <w:r>
        <w:rPr>
          <w:color w:val="000000"/>
          <w:sz w:val="27"/>
          <w:szCs w:val="27"/>
        </w:rPr>
        <w:t>‌</w:t>
      </w:r>
    </w:p>
    <w:p w14:paraId="61074368"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College of Policing (2014). </w:t>
      </w:r>
      <w:r>
        <w:rPr>
          <w:i/>
          <w:iCs/>
          <w:color w:val="000000"/>
          <w:sz w:val="27"/>
          <w:szCs w:val="27"/>
        </w:rPr>
        <w:t>National decision model</w:t>
      </w:r>
      <w:r>
        <w:rPr>
          <w:color w:val="000000"/>
          <w:sz w:val="27"/>
          <w:szCs w:val="27"/>
        </w:rPr>
        <w:t xml:space="preserve">. [online] College of Policing. Available at: </w:t>
      </w:r>
      <w:hyperlink r:id="rId34" w:history="1">
        <w:r>
          <w:rPr>
            <w:rStyle w:val="Hyperlink"/>
            <w:sz w:val="27"/>
            <w:szCs w:val="27"/>
          </w:rPr>
          <w:t>https://www.college.police.uk/app/national-decision-model</w:t>
        </w:r>
      </w:hyperlink>
      <w:r>
        <w:rPr>
          <w:color w:val="000000"/>
          <w:sz w:val="27"/>
          <w:szCs w:val="27"/>
        </w:rPr>
        <w:t>.</w:t>
      </w:r>
    </w:p>
    <w:p w14:paraId="6EB1DBE6" w14:textId="77777777" w:rsidR="009F23B1" w:rsidRDefault="009F23B1" w:rsidP="009F23B1">
      <w:pPr>
        <w:pStyle w:val="NormalWeb"/>
        <w:spacing w:before="0" w:beforeAutospacing="0" w:after="0" w:afterAutospacing="0"/>
        <w:rPr>
          <w:color w:val="000000"/>
          <w:sz w:val="27"/>
          <w:szCs w:val="27"/>
        </w:rPr>
      </w:pPr>
      <w:r>
        <w:rPr>
          <w:color w:val="000000"/>
          <w:sz w:val="27"/>
          <w:szCs w:val="27"/>
        </w:rPr>
        <w:t> </w:t>
      </w:r>
    </w:p>
    <w:p w14:paraId="384DEEB5"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College of Policing (2020). </w:t>
      </w:r>
      <w:r>
        <w:rPr>
          <w:i/>
          <w:iCs/>
          <w:color w:val="000000"/>
          <w:sz w:val="27"/>
          <w:szCs w:val="27"/>
        </w:rPr>
        <w:t>Communication</w:t>
      </w:r>
      <w:r>
        <w:rPr>
          <w:color w:val="000000"/>
          <w:sz w:val="27"/>
          <w:szCs w:val="27"/>
        </w:rPr>
        <w:t xml:space="preserve">. [online] College of Policing. Available at: </w:t>
      </w:r>
      <w:hyperlink r:id="rId35" w:history="1">
        <w:r>
          <w:rPr>
            <w:rStyle w:val="Hyperlink"/>
            <w:sz w:val="27"/>
            <w:szCs w:val="27"/>
          </w:rPr>
          <w:t>https://www.college.police.uk/app/engagement-and-communication/communication</w:t>
        </w:r>
      </w:hyperlink>
      <w:r>
        <w:rPr>
          <w:color w:val="000000"/>
          <w:sz w:val="27"/>
          <w:szCs w:val="27"/>
        </w:rPr>
        <w:t>.</w:t>
      </w:r>
    </w:p>
    <w:p w14:paraId="20CB5BD0"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348E0E09"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Crown Prosecution Service (2022). </w:t>
      </w:r>
      <w:r>
        <w:rPr>
          <w:i/>
          <w:iCs/>
          <w:color w:val="000000"/>
          <w:sz w:val="27"/>
          <w:szCs w:val="27"/>
        </w:rPr>
        <w:t>Hate Crime</w:t>
      </w:r>
      <w:r>
        <w:rPr>
          <w:color w:val="000000"/>
          <w:sz w:val="27"/>
          <w:szCs w:val="27"/>
        </w:rPr>
        <w:t xml:space="preserve">. [online] </w:t>
      </w:r>
      <w:hyperlink r:id="rId36" w:history="1">
        <w:r>
          <w:rPr>
            <w:rStyle w:val="Hyperlink"/>
            <w:sz w:val="27"/>
            <w:szCs w:val="27"/>
          </w:rPr>
          <w:t>www.cps.gov.uk</w:t>
        </w:r>
      </w:hyperlink>
      <w:r>
        <w:rPr>
          <w:color w:val="000000"/>
          <w:sz w:val="27"/>
          <w:szCs w:val="27"/>
        </w:rPr>
        <w:t xml:space="preserve">. Available at: </w:t>
      </w:r>
      <w:hyperlink r:id="rId37" w:history="1">
        <w:r>
          <w:rPr>
            <w:rStyle w:val="Hyperlink"/>
            <w:sz w:val="27"/>
            <w:szCs w:val="27"/>
          </w:rPr>
          <w:t>https://www.cps.gov.uk/crime-info/hate-crime</w:t>
        </w:r>
      </w:hyperlink>
      <w:r>
        <w:rPr>
          <w:color w:val="000000"/>
          <w:sz w:val="27"/>
          <w:szCs w:val="27"/>
        </w:rPr>
        <w:t>.</w:t>
      </w:r>
    </w:p>
    <w:p w14:paraId="48BD3015"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69727860" w14:textId="2830CFBD"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xml:space="preserve">Churchill, R., </w:t>
      </w:r>
      <w:proofErr w:type="spellStart"/>
      <w:r>
        <w:rPr>
          <w:color w:val="000000"/>
          <w:sz w:val="27"/>
          <w:szCs w:val="27"/>
        </w:rPr>
        <w:t>Riadi</w:t>
      </w:r>
      <w:proofErr w:type="spellEnd"/>
      <w:r>
        <w:rPr>
          <w:color w:val="000000"/>
          <w:sz w:val="27"/>
          <w:szCs w:val="27"/>
        </w:rPr>
        <w:t>, I., Kervin, L., Teo, K. and Cosco, T. (2021). Deciphering the role of physical activity in stress management during a global pandemic in older adult populations: a systematic review protocol. </w:t>
      </w:r>
      <w:r>
        <w:rPr>
          <w:i/>
          <w:iCs/>
          <w:color w:val="000000"/>
          <w:sz w:val="27"/>
          <w:szCs w:val="27"/>
        </w:rPr>
        <w:t>Systematic Reviews</w:t>
      </w:r>
      <w:r>
        <w:rPr>
          <w:color w:val="000000"/>
          <w:sz w:val="27"/>
          <w:szCs w:val="27"/>
        </w:rPr>
        <w:t xml:space="preserve">, 10(1). </w:t>
      </w:r>
      <w:proofErr w:type="spellStart"/>
      <w:proofErr w:type="gramStart"/>
      <w:r>
        <w:rPr>
          <w:color w:val="000000"/>
          <w:sz w:val="27"/>
          <w:szCs w:val="27"/>
        </w:rPr>
        <w:t>doi:https</w:t>
      </w:r>
      <w:proofErr w:type="spellEnd"/>
      <w:r>
        <w:rPr>
          <w:color w:val="000000"/>
          <w:sz w:val="27"/>
          <w:szCs w:val="27"/>
        </w:rPr>
        <w:t>://doi.org/10.1186/s13643-021-01678-6</w:t>
      </w:r>
      <w:proofErr w:type="gramEnd"/>
      <w:r>
        <w:rPr>
          <w:color w:val="000000"/>
          <w:sz w:val="27"/>
          <w:szCs w:val="27"/>
        </w:rPr>
        <w:t xml:space="preserve">. </w:t>
      </w:r>
    </w:p>
    <w:p w14:paraId="6780E56C"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56EE4550"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Gladd, J. (2020). </w:t>
      </w:r>
      <w:r>
        <w:rPr>
          <w:i/>
          <w:iCs/>
          <w:color w:val="000000"/>
          <w:sz w:val="27"/>
          <w:szCs w:val="27"/>
        </w:rPr>
        <w:t>John Driscoll’s ‘What?’ Cycle of Reflection</w:t>
      </w:r>
      <w:r>
        <w:rPr>
          <w:color w:val="000000"/>
          <w:sz w:val="27"/>
          <w:szCs w:val="27"/>
        </w:rPr>
        <w:t xml:space="preserve">. [online] Pressbooks. Available at: </w:t>
      </w:r>
      <w:hyperlink r:id="rId38" w:history="1">
        <w:r>
          <w:rPr>
            <w:rStyle w:val="Hyperlink"/>
            <w:sz w:val="27"/>
            <w:szCs w:val="27"/>
          </w:rPr>
          <w:t>https://idaho.pressbooks.pub/write/chapter/john-driscolls-what-cycle-of-reflection/</w:t>
        </w:r>
      </w:hyperlink>
      <w:r>
        <w:rPr>
          <w:color w:val="000000"/>
          <w:sz w:val="27"/>
          <w:szCs w:val="27"/>
        </w:rPr>
        <w:t>.</w:t>
      </w:r>
    </w:p>
    <w:p w14:paraId="0DE5E92E"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16A8B40B" w14:textId="4DB4FE18" w:rsidR="00302980" w:rsidRDefault="00302980" w:rsidP="0030298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(n.d.). </w:t>
      </w:r>
      <w:r>
        <w:rPr>
          <w:rFonts w:ascii="Calibri" w:hAnsi="Calibri" w:cs="Calibri"/>
          <w:i/>
          <w:iCs/>
          <w:color w:val="000000"/>
          <w:sz w:val="27"/>
          <w:szCs w:val="27"/>
        </w:rPr>
        <w:t>Compensation in the justice system</w:t>
      </w:r>
      <w:r>
        <w:rPr>
          <w:rFonts w:ascii="Calibri" w:hAnsi="Calibri" w:cs="Calibri"/>
          <w:color w:val="000000"/>
          <w:sz w:val="27"/>
          <w:szCs w:val="27"/>
        </w:rPr>
        <w:t xml:space="preserve">. [online] Available at: </w:t>
      </w:r>
      <w:hyperlink r:id="rId39" w:history="1">
        <w:r w:rsidRPr="001A655D">
          <w:rPr>
            <w:rStyle w:val="Hyperlink"/>
            <w:rFonts w:ascii="Calibri" w:hAnsi="Calibri" w:cs="Calibri"/>
            <w:sz w:val="27"/>
            <w:szCs w:val="27"/>
          </w:rPr>
          <w:t>https://www.gov.uk/guidance/compensation-in-the-justice-system</w:t>
        </w:r>
      </w:hyperlink>
      <w:r>
        <w:rPr>
          <w:rFonts w:ascii="Calibri" w:hAnsi="Calibri" w:cs="Calibri"/>
          <w:color w:val="000000"/>
          <w:sz w:val="27"/>
          <w:szCs w:val="27"/>
        </w:rPr>
        <w:t>.</w:t>
      </w:r>
    </w:p>
    <w:p w14:paraId="4D8F3BB2" w14:textId="77777777" w:rsidR="00302980" w:rsidRDefault="00302980" w:rsidP="00302980">
      <w:pPr>
        <w:pStyle w:val="NormalWeb"/>
        <w:spacing w:before="0" w:beforeAutospacing="0" w:after="0" w:afterAutospacing="0" w:line="360" w:lineRule="atLeast"/>
        <w:rPr>
          <w:rFonts w:ascii="Calibri" w:hAnsi="Calibri" w:cs="Calibri"/>
          <w:color w:val="000000"/>
          <w:sz w:val="27"/>
          <w:szCs w:val="27"/>
        </w:rPr>
      </w:pPr>
    </w:p>
    <w:p w14:paraId="74699282" w14:textId="24411A94" w:rsidR="00302980" w:rsidRPr="00302980" w:rsidRDefault="00302980" w:rsidP="00302980">
      <w:pPr>
        <w:pStyle w:val="NormalWeb"/>
        <w:rPr>
          <w:rFonts w:ascii="Calibri" w:hAnsi="Calibri" w:cs="Calibri"/>
          <w:color w:val="000000"/>
          <w:sz w:val="27"/>
          <w:szCs w:val="27"/>
        </w:rPr>
      </w:pPr>
      <w:r>
        <w:rPr>
          <w:rFonts w:ascii="Calibri" w:hAnsi="Calibri" w:cs="Calibri"/>
          <w:color w:val="000000"/>
          <w:sz w:val="27"/>
          <w:szCs w:val="27"/>
        </w:rPr>
        <w:t>‌</w:t>
      </w:r>
    </w:p>
    <w:p w14:paraId="482F3864"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lastRenderedPageBreak/>
        <w:t>Harvard Medical School (2024). </w:t>
      </w:r>
      <w:r>
        <w:rPr>
          <w:i/>
          <w:iCs/>
          <w:color w:val="000000"/>
          <w:sz w:val="27"/>
          <w:szCs w:val="27"/>
        </w:rPr>
        <w:t xml:space="preserve">Understanding the stress </w:t>
      </w:r>
      <w:proofErr w:type="gramStart"/>
      <w:r>
        <w:rPr>
          <w:i/>
          <w:iCs/>
          <w:color w:val="000000"/>
          <w:sz w:val="27"/>
          <w:szCs w:val="27"/>
        </w:rPr>
        <w:t>response </w:t>
      </w:r>
      <w:r>
        <w:rPr>
          <w:color w:val="000000"/>
          <w:sz w:val="27"/>
          <w:szCs w:val="27"/>
        </w:rPr>
        <w:t>.</w:t>
      </w:r>
      <w:proofErr w:type="gramEnd"/>
      <w:r>
        <w:rPr>
          <w:color w:val="000000"/>
          <w:sz w:val="27"/>
          <w:szCs w:val="27"/>
        </w:rPr>
        <w:t xml:space="preserve"> [online] Harvard Health. Available at: </w:t>
      </w:r>
      <w:hyperlink r:id="rId40" w:history="1">
        <w:r>
          <w:rPr>
            <w:rStyle w:val="Hyperlink"/>
            <w:sz w:val="27"/>
            <w:szCs w:val="27"/>
          </w:rPr>
          <w:t>https://www.health.harvard.edu/staying-healthy/understanding-the-stress-response</w:t>
        </w:r>
      </w:hyperlink>
      <w:r>
        <w:rPr>
          <w:color w:val="000000"/>
          <w:sz w:val="27"/>
          <w:szCs w:val="27"/>
        </w:rPr>
        <w:t>.</w:t>
      </w:r>
    </w:p>
    <w:p w14:paraId="56933463" w14:textId="77777777" w:rsidR="009F23B1" w:rsidRDefault="009F23B1" w:rsidP="009F23B1">
      <w:pPr>
        <w:pStyle w:val="NormalWeb"/>
        <w:spacing w:before="0" w:beforeAutospacing="0" w:after="0" w:afterAutospacing="0"/>
        <w:rPr>
          <w:color w:val="000000"/>
          <w:sz w:val="27"/>
          <w:szCs w:val="27"/>
        </w:rPr>
      </w:pPr>
      <w:r>
        <w:rPr>
          <w:color w:val="000000"/>
          <w:sz w:val="27"/>
          <w:szCs w:val="27"/>
        </w:rPr>
        <w:t> </w:t>
      </w:r>
    </w:p>
    <w:p w14:paraId="684D8E8F"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Healthline Editorial Team (2020). </w:t>
      </w:r>
      <w:r>
        <w:rPr>
          <w:i/>
          <w:iCs/>
          <w:color w:val="000000"/>
          <w:sz w:val="27"/>
          <w:szCs w:val="27"/>
        </w:rPr>
        <w:t>Everything You Need to Know About Stress</w:t>
      </w:r>
      <w:r>
        <w:rPr>
          <w:color w:val="000000"/>
          <w:sz w:val="27"/>
          <w:szCs w:val="27"/>
        </w:rPr>
        <w:t xml:space="preserve">. [online] Healthline. Available at: </w:t>
      </w:r>
      <w:hyperlink r:id="rId41" w:history="1">
        <w:r>
          <w:rPr>
            <w:rStyle w:val="Hyperlink"/>
            <w:sz w:val="27"/>
            <w:szCs w:val="27"/>
          </w:rPr>
          <w:t>https://www.healthline.com/health/stress</w:t>
        </w:r>
      </w:hyperlink>
      <w:r>
        <w:rPr>
          <w:color w:val="000000"/>
          <w:sz w:val="27"/>
          <w:szCs w:val="27"/>
        </w:rPr>
        <w:t>.</w:t>
      </w:r>
    </w:p>
    <w:p w14:paraId="0262E091"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xml:space="preserve">‌ </w:t>
      </w:r>
    </w:p>
    <w:p w14:paraId="264DBB46"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Heshmat, S. (2022). </w:t>
      </w:r>
      <w:r>
        <w:rPr>
          <w:i/>
          <w:iCs/>
          <w:color w:val="000000"/>
          <w:sz w:val="27"/>
          <w:szCs w:val="27"/>
        </w:rPr>
        <w:t>6 Ways Music Can Reduce Your Stress | Psychology Today</w:t>
      </w:r>
      <w:r>
        <w:rPr>
          <w:color w:val="000000"/>
          <w:sz w:val="27"/>
          <w:szCs w:val="27"/>
        </w:rPr>
        <w:t xml:space="preserve">. [online] </w:t>
      </w:r>
      <w:hyperlink r:id="rId42" w:history="1">
        <w:r>
          <w:rPr>
            <w:rStyle w:val="Hyperlink"/>
            <w:sz w:val="27"/>
            <w:szCs w:val="27"/>
          </w:rPr>
          <w:t>www.psychologytoday.com</w:t>
        </w:r>
      </w:hyperlink>
      <w:r>
        <w:rPr>
          <w:color w:val="000000"/>
          <w:sz w:val="27"/>
          <w:szCs w:val="27"/>
        </w:rPr>
        <w:t xml:space="preserve">. Available at: </w:t>
      </w:r>
      <w:hyperlink r:id="rId43" w:history="1">
        <w:r>
          <w:rPr>
            <w:rStyle w:val="Hyperlink"/>
            <w:sz w:val="27"/>
            <w:szCs w:val="27"/>
          </w:rPr>
          <w:t>https://www.psychologytoday.com/us/blog/science-choice/202210/6-ways-music-can-reduce-your-stress</w:t>
        </w:r>
      </w:hyperlink>
      <w:r>
        <w:rPr>
          <w:color w:val="000000"/>
          <w:sz w:val="27"/>
          <w:szCs w:val="27"/>
        </w:rPr>
        <w:t>.</w:t>
      </w:r>
    </w:p>
    <w:p w14:paraId="0F162070"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5EE70F0D"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Home Office (2022). </w:t>
      </w:r>
      <w:r>
        <w:rPr>
          <w:i/>
          <w:iCs/>
          <w:color w:val="000000"/>
          <w:sz w:val="27"/>
          <w:szCs w:val="27"/>
        </w:rPr>
        <w:t>PACE Code G 2012 (accessible)</w:t>
      </w:r>
      <w:r>
        <w:rPr>
          <w:color w:val="000000"/>
          <w:sz w:val="27"/>
          <w:szCs w:val="27"/>
        </w:rPr>
        <w:t xml:space="preserve">. [online] GOV.UK. Available at: </w:t>
      </w:r>
      <w:hyperlink r:id="rId44" w:history="1">
        <w:r>
          <w:rPr>
            <w:rStyle w:val="Hyperlink"/>
            <w:sz w:val="27"/>
            <w:szCs w:val="27"/>
          </w:rPr>
          <w:t>https://www.gov.uk/government/publications/pace-code-g-2012/pace-code-g-2012-accessible</w:t>
        </w:r>
      </w:hyperlink>
      <w:r>
        <w:rPr>
          <w:color w:val="000000"/>
          <w:sz w:val="27"/>
          <w:szCs w:val="27"/>
        </w:rPr>
        <w:t>.</w:t>
      </w:r>
    </w:p>
    <w:p w14:paraId="61393F8F"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6C4848FB"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xml:space="preserve"> Legislation.gov.uk. (2023). </w:t>
      </w:r>
      <w:r>
        <w:rPr>
          <w:i/>
          <w:iCs/>
          <w:color w:val="000000"/>
          <w:sz w:val="27"/>
          <w:szCs w:val="27"/>
        </w:rPr>
        <w:t>Criminal Justice Act 1967</w:t>
      </w:r>
      <w:r>
        <w:rPr>
          <w:color w:val="000000"/>
          <w:sz w:val="27"/>
          <w:szCs w:val="27"/>
        </w:rPr>
        <w:t xml:space="preserve">. [online] Available at: </w:t>
      </w:r>
      <w:hyperlink r:id="rId45" w:anchor=":~:text=91%20Drunkenness%20in%20a%20public%20place.%20%281%29%20Any" w:history="1">
        <w:r>
          <w:rPr>
            <w:rStyle w:val="Hyperlink"/>
            <w:sz w:val="27"/>
            <w:szCs w:val="27"/>
          </w:rPr>
          <w:t>https://www.legislation.gov.uk/ukpga/1967/80/section/91#:~:text=91%20Drunkenness%20in%20a%20public%20place.%20%281%29%20Any</w:t>
        </w:r>
      </w:hyperlink>
      <w:r>
        <w:rPr>
          <w:color w:val="000000"/>
          <w:sz w:val="27"/>
          <w:szCs w:val="27"/>
        </w:rPr>
        <w:t>.</w:t>
      </w:r>
    </w:p>
    <w:p w14:paraId="2C24C4F0"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19A3F97D"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Legislation.gov.uk. (2012). </w:t>
      </w:r>
      <w:r>
        <w:rPr>
          <w:i/>
          <w:iCs/>
          <w:color w:val="000000"/>
          <w:sz w:val="27"/>
          <w:szCs w:val="27"/>
        </w:rPr>
        <w:t>Protection from Harassment Act 1997</w:t>
      </w:r>
      <w:r>
        <w:rPr>
          <w:color w:val="000000"/>
          <w:sz w:val="27"/>
          <w:szCs w:val="27"/>
        </w:rPr>
        <w:t xml:space="preserve">. [online] Available at: </w:t>
      </w:r>
      <w:hyperlink r:id="rId46" w:history="1">
        <w:r>
          <w:rPr>
            <w:rStyle w:val="Hyperlink"/>
            <w:sz w:val="27"/>
            <w:szCs w:val="27"/>
          </w:rPr>
          <w:t>https://www.legislation.gov.uk/ukpga/1997/40/section/4A</w:t>
        </w:r>
      </w:hyperlink>
      <w:r>
        <w:rPr>
          <w:color w:val="000000"/>
          <w:sz w:val="27"/>
          <w:szCs w:val="27"/>
        </w:rPr>
        <w:t>.</w:t>
      </w:r>
    </w:p>
    <w:p w14:paraId="561C76BC" w14:textId="77777777" w:rsidR="00A37620" w:rsidRDefault="00A37620" w:rsidP="009F23B1">
      <w:pPr>
        <w:pStyle w:val="NormalWeb"/>
        <w:spacing w:before="0" w:beforeAutospacing="0" w:after="0" w:afterAutospacing="0" w:line="360" w:lineRule="atLeast"/>
        <w:rPr>
          <w:color w:val="000000"/>
          <w:sz w:val="27"/>
          <w:szCs w:val="27"/>
        </w:rPr>
      </w:pPr>
    </w:p>
    <w:p w14:paraId="21CF6555" w14:textId="687E9E56" w:rsidR="00A37620" w:rsidRPr="00A37620" w:rsidRDefault="00A37620" w:rsidP="00A37620">
      <w:pPr>
        <w:pStyle w:val="NormalWeb"/>
        <w:spacing w:before="0" w:beforeAutospacing="0" w:after="0" w:afterAutospacing="0" w:line="360" w:lineRule="atLeast"/>
        <w:rPr>
          <w:color w:val="000000"/>
          <w:sz w:val="27"/>
          <w:szCs w:val="27"/>
        </w:rPr>
      </w:pPr>
      <w:bookmarkStart w:id="3" w:name="_Hlk172192302"/>
      <w:r w:rsidRPr="00A37620">
        <w:rPr>
          <w:color w:val="000000"/>
          <w:sz w:val="27"/>
          <w:szCs w:val="27"/>
        </w:rPr>
        <w:t>legislation.gov.uk (2012)</w:t>
      </w:r>
      <w:bookmarkEnd w:id="3"/>
      <w:r w:rsidRPr="00A37620">
        <w:rPr>
          <w:color w:val="000000"/>
          <w:sz w:val="27"/>
          <w:szCs w:val="27"/>
        </w:rPr>
        <w:t>. </w:t>
      </w:r>
      <w:r w:rsidRPr="00A37620">
        <w:rPr>
          <w:i/>
          <w:iCs/>
          <w:color w:val="000000"/>
          <w:sz w:val="27"/>
          <w:szCs w:val="27"/>
        </w:rPr>
        <w:t>Police and Criminal Evidence Act 1984</w:t>
      </w:r>
      <w:r w:rsidRPr="00A37620">
        <w:rPr>
          <w:color w:val="000000"/>
          <w:sz w:val="27"/>
          <w:szCs w:val="27"/>
        </w:rPr>
        <w:t xml:space="preserve">. [online] Legislation.gov.uk. Available at: </w:t>
      </w:r>
      <w:hyperlink r:id="rId47" w:history="1">
        <w:r w:rsidRPr="00A37620">
          <w:rPr>
            <w:rStyle w:val="Hyperlink"/>
            <w:sz w:val="27"/>
            <w:szCs w:val="27"/>
          </w:rPr>
          <w:t>https://www.legislation.gov.uk/ukpga/1984/60/section/24A</w:t>
        </w:r>
      </w:hyperlink>
      <w:r w:rsidRPr="00A37620">
        <w:rPr>
          <w:color w:val="000000"/>
          <w:sz w:val="27"/>
          <w:szCs w:val="27"/>
        </w:rPr>
        <w:t>.</w:t>
      </w:r>
    </w:p>
    <w:p w14:paraId="650F784A" w14:textId="77777777" w:rsidR="00A37620" w:rsidRPr="00A37620" w:rsidRDefault="00A37620" w:rsidP="00A37620">
      <w:pPr>
        <w:pStyle w:val="NormalWeb"/>
        <w:spacing w:before="0" w:beforeAutospacing="0" w:after="0" w:afterAutospacing="0" w:line="360" w:lineRule="atLeast"/>
        <w:rPr>
          <w:color w:val="000000"/>
          <w:sz w:val="27"/>
          <w:szCs w:val="27"/>
        </w:rPr>
      </w:pPr>
    </w:p>
    <w:p w14:paraId="1C2FF736" w14:textId="7D43245A" w:rsidR="009F23B1" w:rsidRPr="00A37620" w:rsidRDefault="00A37620" w:rsidP="00A37620">
      <w:pPr>
        <w:pStyle w:val="NormalWeb"/>
        <w:rPr>
          <w:rFonts w:ascii="Calibri" w:hAnsi="Calibri" w:cs="Calibri"/>
          <w:color w:val="000000"/>
          <w:sz w:val="27"/>
          <w:szCs w:val="27"/>
        </w:rPr>
      </w:pPr>
      <w:r>
        <w:rPr>
          <w:rFonts w:ascii="Calibri" w:hAnsi="Calibri" w:cs="Calibri"/>
          <w:color w:val="000000"/>
          <w:sz w:val="27"/>
          <w:szCs w:val="27"/>
        </w:rPr>
        <w:t>‌</w:t>
      </w:r>
      <w:r w:rsidR="009F23B1">
        <w:rPr>
          <w:color w:val="000000"/>
          <w:sz w:val="27"/>
          <w:szCs w:val="27"/>
        </w:rPr>
        <w:t>Legislation.gov.uk. (2022). </w:t>
      </w:r>
      <w:r w:rsidR="009F23B1">
        <w:rPr>
          <w:i/>
          <w:iCs/>
          <w:color w:val="000000"/>
          <w:sz w:val="27"/>
          <w:szCs w:val="27"/>
        </w:rPr>
        <w:t>Crime and Disorder Act 1998</w:t>
      </w:r>
      <w:r w:rsidR="009F23B1">
        <w:rPr>
          <w:color w:val="000000"/>
          <w:sz w:val="27"/>
          <w:szCs w:val="27"/>
        </w:rPr>
        <w:t xml:space="preserve">. [online] Available at: </w:t>
      </w:r>
      <w:hyperlink r:id="rId48" w:history="1">
        <w:r w:rsidR="009F23B1">
          <w:rPr>
            <w:rStyle w:val="Hyperlink"/>
            <w:sz w:val="27"/>
            <w:szCs w:val="27"/>
          </w:rPr>
          <w:t>https://www.legislation.gov.uk/ukpga/1998/37/section/31/enacted</w:t>
        </w:r>
      </w:hyperlink>
      <w:r w:rsidR="009F23B1">
        <w:rPr>
          <w:color w:val="000000"/>
          <w:sz w:val="27"/>
          <w:szCs w:val="27"/>
        </w:rPr>
        <w:t>.</w:t>
      </w:r>
    </w:p>
    <w:p w14:paraId="772B8D82" w14:textId="77777777" w:rsidR="009F23B1" w:rsidRDefault="009F23B1" w:rsidP="009F23B1">
      <w:pPr>
        <w:pStyle w:val="NormalWeb"/>
        <w:spacing w:before="0" w:beforeAutospacing="0" w:after="0" w:afterAutospacing="0"/>
        <w:rPr>
          <w:color w:val="000000"/>
          <w:sz w:val="27"/>
          <w:szCs w:val="27"/>
        </w:rPr>
      </w:pPr>
      <w:r>
        <w:rPr>
          <w:color w:val="000000"/>
          <w:sz w:val="27"/>
          <w:szCs w:val="27"/>
        </w:rPr>
        <w:t> </w:t>
      </w:r>
    </w:p>
    <w:p w14:paraId="5CE0AB96"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legislation.gov.uk (2011). </w:t>
      </w:r>
      <w:r>
        <w:rPr>
          <w:i/>
          <w:iCs/>
          <w:color w:val="000000"/>
          <w:sz w:val="27"/>
          <w:szCs w:val="27"/>
        </w:rPr>
        <w:t>Public Order Act 1986</w:t>
      </w:r>
      <w:r>
        <w:rPr>
          <w:color w:val="000000"/>
          <w:sz w:val="27"/>
          <w:szCs w:val="27"/>
        </w:rPr>
        <w:t xml:space="preserve">. [online] Legislation.gov.uk. Available at: </w:t>
      </w:r>
      <w:hyperlink r:id="rId49" w:history="1">
        <w:r>
          <w:rPr>
            <w:rStyle w:val="Hyperlink"/>
            <w:sz w:val="27"/>
            <w:szCs w:val="27"/>
          </w:rPr>
          <w:t>https://www.legislation.gov.uk/ukpga/1986/64/section/3</w:t>
        </w:r>
      </w:hyperlink>
      <w:r>
        <w:rPr>
          <w:color w:val="000000"/>
          <w:sz w:val="27"/>
          <w:szCs w:val="27"/>
        </w:rPr>
        <w:t>.</w:t>
      </w:r>
    </w:p>
    <w:p w14:paraId="322380F8"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17177E04" w14:textId="77777777" w:rsidR="009F23B1" w:rsidRDefault="009F23B1" w:rsidP="009F23B1">
      <w:pPr>
        <w:pStyle w:val="NormalWeb"/>
        <w:spacing w:before="0" w:beforeAutospacing="0" w:after="0" w:afterAutospacing="0"/>
        <w:rPr>
          <w:color w:val="000000"/>
          <w:sz w:val="27"/>
          <w:szCs w:val="27"/>
        </w:rPr>
      </w:pPr>
      <w:r>
        <w:rPr>
          <w:color w:val="000000"/>
          <w:sz w:val="27"/>
          <w:szCs w:val="27"/>
        </w:rPr>
        <w:t>‌</w:t>
      </w:r>
    </w:p>
    <w:p w14:paraId="7B4A23B6"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Legislation.gov.uk (2013). </w:t>
      </w:r>
      <w:r>
        <w:rPr>
          <w:i/>
          <w:iCs/>
          <w:color w:val="000000"/>
          <w:sz w:val="27"/>
          <w:szCs w:val="27"/>
        </w:rPr>
        <w:t>Police and Criminal Evidence Act 1984 Section 32</w:t>
      </w:r>
      <w:r>
        <w:rPr>
          <w:color w:val="000000"/>
          <w:sz w:val="27"/>
          <w:szCs w:val="27"/>
        </w:rPr>
        <w:t xml:space="preserve">. [online] Legislation.gov.uk. Available at: </w:t>
      </w:r>
      <w:hyperlink r:id="rId50" w:history="1">
        <w:r>
          <w:rPr>
            <w:rStyle w:val="Hyperlink"/>
            <w:sz w:val="27"/>
            <w:szCs w:val="27"/>
          </w:rPr>
          <w:t>https://www.legislation.gov.uk/ukpga/1984/60/section/32</w:t>
        </w:r>
      </w:hyperlink>
      <w:r>
        <w:rPr>
          <w:color w:val="000000"/>
          <w:sz w:val="27"/>
          <w:szCs w:val="27"/>
        </w:rPr>
        <w:t>.</w:t>
      </w:r>
    </w:p>
    <w:p w14:paraId="6648E929"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1625C767"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lastRenderedPageBreak/>
        <w:t> </w:t>
      </w:r>
    </w:p>
    <w:p w14:paraId="425F7769"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Legislation.gov.uk. (2022). </w:t>
      </w:r>
      <w:r>
        <w:rPr>
          <w:i/>
          <w:iCs/>
          <w:color w:val="000000"/>
          <w:sz w:val="27"/>
          <w:szCs w:val="27"/>
        </w:rPr>
        <w:t>Crime and Disorder Act 1998</w:t>
      </w:r>
      <w:r>
        <w:rPr>
          <w:color w:val="000000"/>
          <w:sz w:val="27"/>
          <w:szCs w:val="27"/>
        </w:rPr>
        <w:t xml:space="preserve">. [online] Available at: </w:t>
      </w:r>
      <w:hyperlink r:id="rId51" w:history="1">
        <w:r>
          <w:rPr>
            <w:rStyle w:val="Hyperlink"/>
            <w:sz w:val="27"/>
            <w:szCs w:val="27"/>
          </w:rPr>
          <w:t>https://www.legislation.gov.uk/ukpga/1998/37/section/31/enacted</w:t>
        </w:r>
      </w:hyperlink>
      <w:r>
        <w:rPr>
          <w:color w:val="000000"/>
          <w:sz w:val="27"/>
          <w:szCs w:val="27"/>
        </w:rPr>
        <w:t>.</w:t>
      </w:r>
    </w:p>
    <w:p w14:paraId="6374CB70"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w:t>
      </w:r>
    </w:p>
    <w:p w14:paraId="12AD6ECB"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Legislation.gov.uk (2011). </w:t>
      </w:r>
      <w:r>
        <w:rPr>
          <w:i/>
          <w:iCs/>
          <w:color w:val="000000"/>
          <w:sz w:val="27"/>
          <w:szCs w:val="27"/>
        </w:rPr>
        <w:t>Offences Against the Person Act 1861</w:t>
      </w:r>
      <w:r>
        <w:rPr>
          <w:color w:val="000000"/>
          <w:sz w:val="27"/>
          <w:szCs w:val="27"/>
        </w:rPr>
        <w:t xml:space="preserve">. [online] Legislation.gov.uk. Available at: </w:t>
      </w:r>
      <w:hyperlink r:id="rId52" w:history="1">
        <w:r>
          <w:rPr>
            <w:rStyle w:val="Hyperlink"/>
            <w:sz w:val="27"/>
            <w:szCs w:val="27"/>
          </w:rPr>
          <w:t>https://www.legislation.gov.uk/ukpga/Vict/24-25/100/section/47</w:t>
        </w:r>
      </w:hyperlink>
      <w:r>
        <w:rPr>
          <w:color w:val="000000"/>
          <w:sz w:val="27"/>
          <w:szCs w:val="27"/>
        </w:rPr>
        <w:t>.</w:t>
      </w:r>
    </w:p>
    <w:p w14:paraId="228012D4" w14:textId="77777777" w:rsidR="009F23B1" w:rsidRDefault="009F23B1" w:rsidP="009F23B1">
      <w:pPr>
        <w:pStyle w:val="NormalWeb"/>
        <w:spacing w:before="0" w:beforeAutospacing="0" w:after="0" w:afterAutospacing="0"/>
        <w:rPr>
          <w:color w:val="000000"/>
          <w:sz w:val="27"/>
          <w:szCs w:val="27"/>
        </w:rPr>
      </w:pPr>
      <w:r>
        <w:rPr>
          <w:color w:val="000000"/>
          <w:sz w:val="27"/>
          <w:szCs w:val="27"/>
        </w:rPr>
        <w:t> </w:t>
      </w:r>
    </w:p>
    <w:p w14:paraId="21262C6D" w14:textId="661DF740" w:rsidR="009A3B4F" w:rsidRDefault="004B5AD4" w:rsidP="006357FA">
      <w:pPr>
        <w:pStyle w:val="NormalWeb"/>
        <w:rPr>
          <w:color w:val="000000"/>
          <w:sz w:val="27"/>
          <w:szCs w:val="27"/>
        </w:rPr>
      </w:pPr>
      <w:r>
        <w:rPr>
          <w:rFonts w:ascii="Calibri" w:hAnsi="Calibri" w:cs="Calibri"/>
          <w:color w:val="000000"/>
          <w:sz w:val="27"/>
          <w:szCs w:val="27"/>
        </w:rPr>
        <w:t>‌</w:t>
      </w:r>
      <w:r w:rsidR="009F23B1">
        <w:rPr>
          <w:color w:val="000000"/>
          <w:sz w:val="27"/>
          <w:szCs w:val="27"/>
        </w:rPr>
        <w:t>Mind.org.uk. (2019). </w:t>
      </w:r>
      <w:r w:rsidR="009F23B1">
        <w:rPr>
          <w:i/>
          <w:iCs/>
          <w:color w:val="000000"/>
          <w:sz w:val="27"/>
          <w:szCs w:val="27"/>
        </w:rPr>
        <w:t>14 ways to beat exam stress | Mind, the mental health charity - help for mental health problems</w:t>
      </w:r>
      <w:r w:rsidR="009F23B1">
        <w:rPr>
          <w:color w:val="000000"/>
          <w:sz w:val="27"/>
          <w:szCs w:val="27"/>
        </w:rPr>
        <w:t xml:space="preserve">. [online] Available at: </w:t>
      </w:r>
      <w:hyperlink r:id="rId53" w:history="1">
        <w:r w:rsidR="009F23B1">
          <w:rPr>
            <w:rStyle w:val="Hyperlink"/>
            <w:sz w:val="27"/>
            <w:szCs w:val="27"/>
          </w:rPr>
          <w:t>https://www.mind.org.uk/information-support/your-stories/14-ways-to-beat-exam-stress/</w:t>
        </w:r>
      </w:hyperlink>
      <w:r w:rsidR="009F23B1">
        <w:rPr>
          <w:color w:val="000000"/>
          <w:sz w:val="27"/>
          <w:szCs w:val="27"/>
        </w:rPr>
        <w:t>.</w:t>
      </w:r>
    </w:p>
    <w:p w14:paraId="5E520F58" w14:textId="77777777" w:rsidR="006357FA" w:rsidRDefault="006357FA" w:rsidP="006357FA">
      <w:pPr>
        <w:pStyle w:val="NormalWeb"/>
        <w:rPr>
          <w:color w:val="000000"/>
          <w:sz w:val="27"/>
          <w:szCs w:val="27"/>
        </w:rPr>
      </w:pPr>
    </w:p>
    <w:p w14:paraId="5FB51513" w14:textId="77777777" w:rsidR="006357FA" w:rsidRPr="004B5AD4" w:rsidRDefault="006357FA" w:rsidP="006357FA">
      <w:pPr>
        <w:pStyle w:val="NormalWeb"/>
        <w:spacing w:before="0" w:beforeAutospacing="0" w:after="0" w:afterAutospacing="0" w:line="360" w:lineRule="atLeast"/>
        <w:rPr>
          <w:color w:val="000000"/>
          <w:sz w:val="27"/>
          <w:szCs w:val="27"/>
        </w:rPr>
      </w:pPr>
      <w:r w:rsidRPr="004B5AD4">
        <w:rPr>
          <w:color w:val="000000"/>
          <w:sz w:val="27"/>
          <w:szCs w:val="27"/>
        </w:rPr>
        <w:t>Nursinganswers.net (2018). </w:t>
      </w:r>
      <w:r w:rsidRPr="004B5AD4">
        <w:rPr>
          <w:i/>
          <w:iCs/>
          <w:color w:val="000000"/>
          <w:sz w:val="27"/>
          <w:szCs w:val="27"/>
        </w:rPr>
        <w:t>Driscoll Model of Reflection</w:t>
      </w:r>
      <w:r w:rsidRPr="004B5AD4">
        <w:rPr>
          <w:color w:val="000000"/>
          <w:sz w:val="27"/>
          <w:szCs w:val="27"/>
        </w:rPr>
        <w:t xml:space="preserve">. [online] Nursing Answers. Available at: </w:t>
      </w:r>
      <w:hyperlink r:id="rId54" w:history="1">
        <w:r w:rsidRPr="004B5AD4">
          <w:rPr>
            <w:rStyle w:val="Hyperlink"/>
            <w:sz w:val="27"/>
            <w:szCs w:val="27"/>
          </w:rPr>
          <w:t>https://nursinganswers.net/reflective-guides/driscoll-model-of-reflection.php</w:t>
        </w:r>
      </w:hyperlink>
      <w:r w:rsidRPr="004B5AD4">
        <w:rPr>
          <w:color w:val="000000"/>
          <w:sz w:val="27"/>
          <w:szCs w:val="27"/>
        </w:rPr>
        <w:t>.</w:t>
      </w:r>
    </w:p>
    <w:p w14:paraId="26387A35" w14:textId="77777777" w:rsidR="006357FA" w:rsidRDefault="006357FA" w:rsidP="006357FA">
      <w:pPr>
        <w:pStyle w:val="NormalWeb"/>
        <w:rPr>
          <w:rFonts w:ascii="Calibri" w:hAnsi="Calibri" w:cs="Calibri"/>
          <w:color w:val="000000"/>
          <w:sz w:val="27"/>
          <w:szCs w:val="27"/>
        </w:rPr>
      </w:pPr>
    </w:p>
    <w:p w14:paraId="013BA9CC" w14:textId="0AA99CD8" w:rsidR="00A1757C" w:rsidRPr="00A1757C" w:rsidRDefault="00A1757C" w:rsidP="00A1757C">
      <w:pPr>
        <w:pStyle w:val="NormalWeb"/>
        <w:spacing w:before="0" w:beforeAutospacing="0" w:after="0" w:afterAutospacing="0" w:line="360" w:lineRule="atLeast"/>
        <w:rPr>
          <w:color w:val="000000"/>
          <w:sz w:val="27"/>
          <w:szCs w:val="27"/>
        </w:rPr>
      </w:pPr>
      <w:r w:rsidRPr="00A1757C">
        <w:rPr>
          <w:color w:val="000000"/>
          <w:sz w:val="27"/>
          <w:szCs w:val="27"/>
        </w:rPr>
        <w:t>OPCC for Avon and Somerset. (n.d.). </w:t>
      </w:r>
      <w:r w:rsidRPr="00A1757C">
        <w:rPr>
          <w:i/>
          <w:iCs/>
          <w:color w:val="000000"/>
          <w:sz w:val="27"/>
          <w:szCs w:val="27"/>
        </w:rPr>
        <w:t>Victim Code of Practice</w:t>
      </w:r>
      <w:r w:rsidRPr="00A1757C">
        <w:rPr>
          <w:color w:val="000000"/>
          <w:sz w:val="27"/>
          <w:szCs w:val="27"/>
        </w:rPr>
        <w:t xml:space="preserve">. [online] Available at: </w:t>
      </w:r>
      <w:hyperlink r:id="rId55" w:history="1">
        <w:r w:rsidRPr="00A1757C">
          <w:rPr>
            <w:rStyle w:val="Hyperlink"/>
            <w:sz w:val="27"/>
            <w:szCs w:val="27"/>
          </w:rPr>
          <w:t>https://www.avonandsomerset-pcc.gov.uk/working-for-you/victim-support-services/victim-code-practice/</w:t>
        </w:r>
      </w:hyperlink>
      <w:r w:rsidRPr="00A1757C">
        <w:rPr>
          <w:color w:val="000000"/>
          <w:sz w:val="27"/>
          <w:szCs w:val="27"/>
        </w:rPr>
        <w:t>.</w:t>
      </w:r>
    </w:p>
    <w:p w14:paraId="22C9A686" w14:textId="77777777" w:rsidR="00A1757C" w:rsidRDefault="00A1757C" w:rsidP="00A1757C">
      <w:pPr>
        <w:pStyle w:val="NormalWeb"/>
        <w:spacing w:before="0" w:beforeAutospacing="0" w:after="0" w:afterAutospacing="0" w:line="360" w:lineRule="atLeast"/>
        <w:rPr>
          <w:rFonts w:ascii="Calibri" w:hAnsi="Calibri" w:cs="Calibri"/>
          <w:color w:val="000000"/>
          <w:sz w:val="27"/>
          <w:szCs w:val="27"/>
        </w:rPr>
      </w:pPr>
    </w:p>
    <w:p w14:paraId="5FB24C35" w14:textId="3F3BFAD7" w:rsidR="00A1757C" w:rsidRPr="006357FA" w:rsidRDefault="00A1757C" w:rsidP="006357FA">
      <w:pPr>
        <w:pStyle w:val="NormalWeb"/>
        <w:rPr>
          <w:rFonts w:ascii="Calibri" w:hAnsi="Calibri" w:cs="Calibri"/>
          <w:color w:val="000000"/>
          <w:sz w:val="27"/>
          <w:szCs w:val="27"/>
        </w:rPr>
      </w:pPr>
      <w:r>
        <w:rPr>
          <w:rFonts w:ascii="Calibri" w:hAnsi="Calibri" w:cs="Calibri"/>
          <w:color w:val="000000"/>
          <w:sz w:val="27"/>
          <w:szCs w:val="27"/>
        </w:rPr>
        <w:t>‌</w:t>
      </w:r>
    </w:p>
    <w:p w14:paraId="53B32739" w14:textId="7FB36B3E" w:rsidR="009F23B1" w:rsidRDefault="009F23B1" w:rsidP="009A3B4F">
      <w:pPr>
        <w:pStyle w:val="NormalWeb"/>
        <w:spacing w:before="0" w:beforeAutospacing="0" w:after="0" w:afterAutospacing="0" w:line="360" w:lineRule="atLeast"/>
        <w:rPr>
          <w:color w:val="000000"/>
          <w:sz w:val="27"/>
          <w:szCs w:val="27"/>
        </w:rPr>
      </w:pPr>
      <w:proofErr w:type="spellStart"/>
      <w:r>
        <w:rPr>
          <w:color w:val="000000"/>
          <w:sz w:val="27"/>
          <w:szCs w:val="27"/>
        </w:rPr>
        <w:t>Treebold</w:t>
      </w:r>
      <w:proofErr w:type="spellEnd"/>
      <w:r>
        <w:rPr>
          <w:color w:val="000000"/>
          <w:sz w:val="27"/>
          <w:szCs w:val="27"/>
        </w:rPr>
        <w:t>, J. (2018). </w:t>
      </w:r>
      <w:r>
        <w:rPr>
          <w:i/>
          <w:iCs/>
          <w:color w:val="000000"/>
          <w:sz w:val="27"/>
          <w:szCs w:val="27"/>
        </w:rPr>
        <w:t>Police Discretion Definition - Encyclopedia.com</w:t>
      </w:r>
      <w:r>
        <w:rPr>
          <w:color w:val="000000"/>
          <w:sz w:val="27"/>
          <w:szCs w:val="27"/>
        </w:rPr>
        <w:t xml:space="preserve">. [online] Encyclopedia.com. Available at: </w:t>
      </w:r>
      <w:hyperlink r:id="rId56" w:history="1">
        <w:r>
          <w:rPr>
            <w:rStyle w:val="Hyperlink"/>
            <w:sz w:val="27"/>
            <w:szCs w:val="27"/>
          </w:rPr>
          <w:t>https://www.encyclopedia.com/articles/police-discretion-definition/</w:t>
        </w:r>
      </w:hyperlink>
      <w:r>
        <w:rPr>
          <w:color w:val="000000"/>
          <w:sz w:val="27"/>
          <w:szCs w:val="27"/>
        </w:rPr>
        <w:t>.</w:t>
      </w:r>
    </w:p>
    <w:p w14:paraId="1AF4A56D" w14:textId="77777777" w:rsidR="009F23B1" w:rsidRDefault="009F23B1" w:rsidP="009F23B1">
      <w:pPr>
        <w:pStyle w:val="NormalWeb"/>
        <w:spacing w:before="0" w:beforeAutospacing="0" w:after="0" w:afterAutospacing="0"/>
        <w:rPr>
          <w:color w:val="000000"/>
          <w:sz w:val="27"/>
          <w:szCs w:val="27"/>
        </w:rPr>
      </w:pPr>
      <w:r>
        <w:rPr>
          <w:color w:val="000000"/>
          <w:sz w:val="27"/>
          <w:szCs w:val="27"/>
        </w:rPr>
        <w:t>‌</w:t>
      </w:r>
    </w:p>
    <w:p w14:paraId="367B19C5" w14:textId="77777777" w:rsidR="009F23B1" w:rsidRDefault="009F23B1" w:rsidP="009F23B1">
      <w:pPr>
        <w:pStyle w:val="NormalWeb"/>
        <w:spacing w:before="0" w:beforeAutospacing="0" w:after="0" w:afterAutospacing="0" w:line="360" w:lineRule="atLeast"/>
        <w:rPr>
          <w:color w:val="000000"/>
          <w:sz w:val="27"/>
          <w:szCs w:val="27"/>
        </w:rPr>
      </w:pPr>
      <w:r>
        <w:rPr>
          <w:color w:val="000000"/>
          <w:sz w:val="27"/>
          <w:szCs w:val="27"/>
        </w:rPr>
        <w:t xml:space="preserve">THE ROLE AND RESPONSIBILITIES OF THE POLICE. (2017). Available at: </w:t>
      </w:r>
      <w:hyperlink r:id="rId57" w:history="1">
        <w:r>
          <w:rPr>
            <w:rStyle w:val="Hyperlink"/>
            <w:sz w:val="27"/>
            <w:szCs w:val="27"/>
          </w:rPr>
          <w:t>https://www.police-foundation.org.uk/wp-content/uploads/2017/06/roles_and_resp.pdf</w:t>
        </w:r>
      </w:hyperlink>
      <w:r>
        <w:rPr>
          <w:color w:val="000000"/>
          <w:sz w:val="27"/>
          <w:szCs w:val="27"/>
        </w:rPr>
        <w:t>.‌</w:t>
      </w:r>
    </w:p>
    <w:p w14:paraId="2B9865DF" w14:textId="77777777" w:rsidR="009F23B1" w:rsidRDefault="009F23B1" w:rsidP="009F23B1">
      <w:pPr>
        <w:pStyle w:val="NormalWeb"/>
        <w:spacing w:before="0" w:beforeAutospacing="0" w:after="0" w:afterAutospacing="0"/>
      </w:pPr>
      <w:r>
        <w:rPr>
          <w:b/>
          <w:bCs/>
        </w:rPr>
        <w:t> </w:t>
      </w:r>
    </w:p>
    <w:p w14:paraId="1088E48C" w14:textId="77777777" w:rsidR="009F23B1" w:rsidRDefault="009F23B1" w:rsidP="009F23B1">
      <w:pPr>
        <w:pStyle w:val="NormalWeb"/>
        <w:spacing w:before="0" w:beforeAutospacing="0" w:after="0" w:afterAutospacing="0"/>
      </w:pPr>
      <w:r>
        <w:t> </w:t>
      </w:r>
    </w:p>
    <w:p w14:paraId="5250B420" w14:textId="6EB47BBD" w:rsidR="003367B8" w:rsidRPr="00480E6C" w:rsidRDefault="003367B8" w:rsidP="003367B8">
      <w:pPr>
        <w:pStyle w:val="NormalWeb"/>
        <w:rPr>
          <w:color w:val="000000"/>
          <w:sz w:val="27"/>
          <w:szCs w:val="27"/>
        </w:rPr>
      </w:pPr>
    </w:p>
    <w:p w14:paraId="0E62D6EE" w14:textId="77777777" w:rsidR="00A92496" w:rsidRDefault="00A92496" w:rsidP="00A92496">
      <w:pPr>
        <w:pStyle w:val="NormalWeb"/>
      </w:pPr>
    </w:p>
    <w:p w14:paraId="281E6033" w14:textId="7E377C34" w:rsidR="00020EE5" w:rsidRDefault="00A92496" w:rsidP="00A92496">
      <w:pPr>
        <w:pStyle w:val="NormalWeb"/>
        <w:ind w:left="567" w:hanging="567"/>
      </w:pPr>
      <w:r>
        <w:t>‌</w:t>
      </w:r>
    </w:p>
    <w:bookmarkEnd w:id="1"/>
    <w:p w14:paraId="6ED77802" w14:textId="64DDE6BB"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1024F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17F12D2" w:rsidR="62FE5CAF" w:rsidRDefault="62FE5CAF" w:rsidP="62FE5CAF">
      <w:pPr>
        <w:jc w:val="both"/>
        <w:rPr>
          <w:sz w:val="24"/>
          <w:szCs w:val="24"/>
        </w:rPr>
      </w:pPr>
      <w:r w:rsidRPr="48DF4B50">
        <w:rPr>
          <w:sz w:val="24"/>
          <w:szCs w:val="24"/>
        </w:rPr>
        <w:t xml:space="preserve">Signed:  </w:t>
      </w:r>
      <w:r w:rsidR="00842F5C">
        <w:rPr>
          <w:sz w:val="24"/>
          <w:szCs w:val="24"/>
        </w:rPr>
        <w:t xml:space="preserve">Ben Weston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9233999" w:rsidR="62FE5CAF" w:rsidRDefault="62FE5CAF" w:rsidP="62FE5CAF">
      <w:pPr>
        <w:jc w:val="both"/>
        <w:rPr>
          <w:sz w:val="24"/>
          <w:szCs w:val="24"/>
        </w:rPr>
      </w:pPr>
      <w:r w:rsidRPr="62FE5CAF">
        <w:rPr>
          <w:sz w:val="24"/>
          <w:szCs w:val="24"/>
        </w:rPr>
        <w:t xml:space="preserve">Date: </w:t>
      </w:r>
      <w:r w:rsidR="00FD28D0">
        <w:rPr>
          <w:sz w:val="24"/>
          <w:szCs w:val="24"/>
        </w:rPr>
        <w:t>26/05/2024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1024F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51A1F6" w14:textId="77777777" w:rsidR="002A189F" w:rsidRDefault="002A189F">
      <w:r>
        <w:separator/>
      </w:r>
    </w:p>
  </w:endnote>
  <w:endnote w:type="continuationSeparator" w:id="0">
    <w:p w14:paraId="423D9539" w14:textId="77777777" w:rsidR="002A189F" w:rsidRDefault="002A1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6023B" w14:textId="77777777" w:rsidR="002A189F" w:rsidRDefault="002A189F">
      <w:r>
        <w:separator/>
      </w:r>
    </w:p>
  </w:footnote>
  <w:footnote w:type="continuationSeparator" w:id="0">
    <w:p w14:paraId="1976852E" w14:textId="77777777" w:rsidR="002A189F" w:rsidRDefault="002A18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0F06B7"/>
    <w:multiLevelType w:val="hybridMultilevel"/>
    <w:tmpl w:val="87B24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51D05F1"/>
    <w:multiLevelType w:val="hybridMultilevel"/>
    <w:tmpl w:val="D7DA7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213148">
    <w:abstractNumId w:val="32"/>
  </w:num>
  <w:num w:numId="2" w16cid:durableId="1312170868">
    <w:abstractNumId w:val="1"/>
    <w:lvlOverride w:ilvl="0">
      <w:lvl w:ilvl="0">
        <w:start w:val="1"/>
        <w:numFmt w:val="bullet"/>
        <w:lvlText w:val=""/>
        <w:lvlJc w:val="left"/>
        <w:pPr>
          <w:ind w:left="720" w:hanging="360"/>
        </w:pPr>
        <w:rPr>
          <w:rFonts w:ascii="Symbol" w:hAnsi="Symbol" w:hint="default"/>
        </w:rPr>
      </w:lvl>
    </w:lvlOverride>
  </w:num>
  <w:num w:numId="3" w16cid:durableId="672533235">
    <w:abstractNumId w:val="21"/>
  </w:num>
  <w:num w:numId="4" w16cid:durableId="339937741">
    <w:abstractNumId w:val="46"/>
  </w:num>
  <w:num w:numId="5" w16cid:durableId="968242157">
    <w:abstractNumId w:val="48"/>
  </w:num>
  <w:num w:numId="6" w16cid:durableId="1819303400">
    <w:abstractNumId w:val="36"/>
  </w:num>
  <w:num w:numId="7" w16cid:durableId="1252347295">
    <w:abstractNumId w:val="33"/>
  </w:num>
  <w:num w:numId="8" w16cid:durableId="1971327474">
    <w:abstractNumId w:val="29"/>
  </w:num>
  <w:num w:numId="9" w16cid:durableId="946893423">
    <w:abstractNumId w:val="30"/>
  </w:num>
  <w:num w:numId="10" w16cid:durableId="135882320">
    <w:abstractNumId w:val="9"/>
  </w:num>
  <w:num w:numId="11" w16cid:durableId="1779446832">
    <w:abstractNumId w:val="35"/>
  </w:num>
  <w:num w:numId="12" w16cid:durableId="2124877627">
    <w:abstractNumId w:val="16"/>
  </w:num>
  <w:num w:numId="13" w16cid:durableId="784424699">
    <w:abstractNumId w:val="15"/>
  </w:num>
  <w:num w:numId="14" w16cid:durableId="1808158339">
    <w:abstractNumId w:val="26"/>
  </w:num>
  <w:num w:numId="15" w16cid:durableId="1018197197">
    <w:abstractNumId w:val="7"/>
  </w:num>
  <w:num w:numId="16" w16cid:durableId="1145514093">
    <w:abstractNumId w:val="25"/>
  </w:num>
  <w:num w:numId="17" w16cid:durableId="1178082690">
    <w:abstractNumId w:val="14"/>
  </w:num>
  <w:num w:numId="18" w16cid:durableId="2125034598">
    <w:abstractNumId w:val="12"/>
  </w:num>
  <w:num w:numId="19" w16cid:durableId="20206185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4640276">
    <w:abstractNumId w:val="22"/>
  </w:num>
  <w:num w:numId="21" w16cid:durableId="305162782">
    <w:abstractNumId w:val="17"/>
  </w:num>
  <w:num w:numId="22" w16cid:durableId="965311300">
    <w:abstractNumId w:val="13"/>
  </w:num>
  <w:num w:numId="23" w16cid:durableId="178661813">
    <w:abstractNumId w:val="10"/>
  </w:num>
  <w:num w:numId="24" w16cid:durableId="16852347">
    <w:abstractNumId w:val="27"/>
  </w:num>
  <w:num w:numId="25" w16cid:durableId="440028849">
    <w:abstractNumId w:val="18"/>
  </w:num>
  <w:num w:numId="26" w16cid:durableId="317196732">
    <w:abstractNumId w:val="42"/>
  </w:num>
  <w:num w:numId="27" w16cid:durableId="1967856689">
    <w:abstractNumId w:val="37"/>
  </w:num>
  <w:num w:numId="28" w16cid:durableId="947352424">
    <w:abstractNumId w:val="41"/>
  </w:num>
  <w:num w:numId="29" w16cid:durableId="1031145011">
    <w:abstractNumId w:val="19"/>
  </w:num>
  <w:num w:numId="30" w16cid:durableId="307366465">
    <w:abstractNumId w:val="44"/>
  </w:num>
  <w:num w:numId="31" w16cid:durableId="1248155125">
    <w:abstractNumId w:val="31"/>
  </w:num>
  <w:num w:numId="32" w16cid:durableId="1509758777">
    <w:abstractNumId w:val="11"/>
  </w:num>
  <w:num w:numId="33" w16cid:durableId="711266542">
    <w:abstractNumId w:val="45"/>
  </w:num>
  <w:num w:numId="34" w16cid:durableId="943541868">
    <w:abstractNumId w:val="40"/>
  </w:num>
  <w:num w:numId="35" w16cid:durableId="216357090">
    <w:abstractNumId w:val="4"/>
  </w:num>
  <w:num w:numId="36" w16cid:durableId="1485313915">
    <w:abstractNumId w:val="47"/>
  </w:num>
  <w:num w:numId="37" w16cid:durableId="250161212">
    <w:abstractNumId w:val="43"/>
  </w:num>
  <w:num w:numId="38" w16cid:durableId="482815816">
    <w:abstractNumId w:val="38"/>
  </w:num>
  <w:num w:numId="39" w16cid:durableId="975985592">
    <w:abstractNumId w:val="39"/>
  </w:num>
  <w:num w:numId="40" w16cid:durableId="689986470">
    <w:abstractNumId w:val="3"/>
  </w:num>
  <w:num w:numId="41" w16cid:durableId="701786655">
    <w:abstractNumId w:val="5"/>
  </w:num>
  <w:num w:numId="42" w16cid:durableId="225923386">
    <w:abstractNumId w:val="24"/>
  </w:num>
  <w:num w:numId="43" w16cid:durableId="1992559028">
    <w:abstractNumId w:val="6"/>
  </w:num>
  <w:num w:numId="44" w16cid:durableId="1518888555">
    <w:abstractNumId w:val="2"/>
  </w:num>
  <w:num w:numId="45" w16cid:durableId="1383407925">
    <w:abstractNumId w:val="0"/>
  </w:num>
  <w:num w:numId="46" w16cid:durableId="2012947065">
    <w:abstractNumId w:val="20"/>
  </w:num>
  <w:num w:numId="47" w16cid:durableId="428547186">
    <w:abstractNumId w:val="28"/>
  </w:num>
  <w:num w:numId="48" w16cid:durableId="780298263">
    <w:abstractNumId w:val="49"/>
  </w:num>
  <w:num w:numId="49" w16cid:durableId="1650590967">
    <w:abstractNumId w:val="23"/>
  </w:num>
  <w:num w:numId="50" w16cid:durableId="487091379">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14D"/>
    <w:rsid w:val="00002719"/>
    <w:rsid w:val="00002A03"/>
    <w:rsid w:val="00003990"/>
    <w:rsid w:val="00003BED"/>
    <w:rsid w:val="00004375"/>
    <w:rsid w:val="000045B8"/>
    <w:rsid w:val="00004C62"/>
    <w:rsid w:val="00005B38"/>
    <w:rsid w:val="000061DB"/>
    <w:rsid w:val="00006AC8"/>
    <w:rsid w:val="00010D4B"/>
    <w:rsid w:val="00013B0B"/>
    <w:rsid w:val="00013E84"/>
    <w:rsid w:val="00017741"/>
    <w:rsid w:val="00020C5E"/>
    <w:rsid w:val="00020EE5"/>
    <w:rsid w:val="00020EEC"/>
    <w:rsid w:val="000234A5"/>
    <w:rsid w:val="00025650"/>
    <w:rsid w:val="00026347"/>
    <w:rsid w:val="00026FAB"/>
    <w:rsid w:val="00027B1F"/>
    <w:rsid w:val="0003088B"/>
    <w:rsid w:val="000325D9"/>
    <w:rsid w:val="00032A10"/>
    <w:rsid w:val="00032BC1"/>
    <w:rsid w:val="000333CA"/>
    <w:rsid w:val="000335C6"/>
    <w:rsid w:val="00033F47"/>
    <w:rsid w:val="00034535"/>
    <w:rsid w:val="00034AE3"/>
    <w:rsid w:val="000354A0"/>
    <w:rsid w:val="00035584"/>
    <w:rsid w:val="00035D37"/>
    <w:rsid w:val="00036C2C"/>
    <w:rsid w:val="000372B2"/>
    <w:rsid w:val="0003734F"/>
    <w:rsid w:val="00037E47"/>
    <w:rsid w:val="0004079F"/>
    <w:rsid w:val="00042542"/>
    <w:rsid w:val="00042ACE"/>
    <w:rsid w:val="00042C84"/>
    <w:rsid w:val="000445BC"/>
    <w:rsid w:val="0004496C"/>
    <w:rsid w:val="00045B87"/>
    <w:rsid w:val="00045C07"/>
    <w:rsid w:val="00050365"/>
    <w:rsid w:val="000514E6"/>
    <w:rsid w:val="00051D97"/>
    <w:rsid w:val="00055D43"/>
    <w:rsid w:val="0005696C"/>
    <w:rsid w:val="00056FAC"/>
    <w:rsid w:val="00057751"/>
    <w:rsid w:val="0005792C"/>
    <w:rsid w:val="00062393"/>
    <w:rsid w:val="00062E39"/>
    <w:rsid w:val="00063C49"/>
    <w:rsid w:val="000649AD"/>
    <w:rsid w:val="0006523C"/>
    <w:rsid w:val="00070C9C"/>
    <w:rsid w:val="00071629"/>
    <w:rsid w:val="0007242D"/>
    <w:rsid w:val="000749EA"/>
    <w:rsid w:val="00076040"/>
    <w:rsid w:val="00080E58"/>
    <w:rsid w:val="00082F7B"/>
    <w:rsid w:val="00083D99"/>
    <w:rsid w:val="00084510"/>
    <w:rsid w:val="00084A6F"/>
    <w:rsid w:val="00084EA6"/>
    <w:rsid w:val="00084F04"/>
    <w:rsid w:val="00085699"/>
    <w:rsid w:val="00086DA0"/>
    <w:rsid w:val="00087891"/>
    <w:rsid w:val="00091C3D"/>
    <w:rsid w:val="00091F52"/>
    <w:rsid w:val="00092970"/>
    <w:rsid w:val="00092BC7"/>
    <w:rsid w:val="00092FF2"/>
    <w:rsid w:val="00093720"/>
    <w:rsid w:val="000938E6"/>
    <w:rsid w:val="00093B3C"/>
    <w:rsid w:val="00094175"/>
    <w:rsid w:val="0009480D"/>
    <w:rsid w:val="0009488C"/>
    <w:rsid w:val="00095C1B"/>
    <w:rsid w:val="00096144"/>
    <w:rsid w:val="00096DEA"/>
    <w:rsid w:val="00096F7A"/>
    <w:rsid w:val="00097C60"/>
    <w:rsid w:val="000A0A32"/>
    <w:rsid w:val="000A0B6E"/>
    <w:rsid w:val="000A2A6E"/>
    <w:rsid w:val="000A375A"/>
    <w:rsid w:val="000A4240"/>
    <w:rsid w:val="000A469A"/>
    <w:rsid w:val="000A6651"/>
    <w:rsid w:val="000A70E4"/>
    <w:rsid w:val="000A73A0"/>
    <w:rsid w:val="000B04AD"/>
    <w:rsid w:val="000B0B34"/>
    <w:rsid w:val="000B102A"/>
    <w:rsid w:val="000B177E"/>
    <w:rsid w:val="000B1816"/>
    <w:rsid w:val="000B1E96"/>
    <w:rsid w:val="000B286F"/>
    <w:rsid w:val="000B2DDA"/>
    <w:rsid w:val="000B4507"/>
    <w:rsid w:val="000B4A57"/>
    <w:rsid w:val="000B7020"/>
    <w:rsid w:val="000C03FB"/>
    <w:rsid w:val="000C2BE8"/>
    <w:rsid w:val="000C378F"/>
    <w:rsid w:val="000C3FAB"/>
    <w:rsid w:val="000C4682"/>
    <w:rsid w:val="000C67ED"/>
    <w:rsid w:val="000C6892"/>
    <w:rsid w:val="000C6FFE"/>
    <w:rsid w:val="000C7385"/>
    <w:rsid w:val="000C7E8D"/>
    <w:rsid w:val="000D0BB6"/>
    <w:rsid w:val="000D62C2"/>
    <w:rsid w:val="000D7A0D"/>
    <w:rsid w:val="000E26B0"/>
    <w:rsid w:val="000E44C1"/>
    <w:rsid w:val="000E5FB6"/>
    <w:rsid w:val="000E6914"/>
    <w:rsid w:val="000E6E84"/>
    <w:rsid w:val="000E7FB0"/>
    <w:rsid w:val="000F0607"/>
    <w:rsid w:val="000F1599"/>
    <w:rsid w:val="000F1769"/>
    <w:rsid w:val="000F1AF2"/>
    <w:rsid w:val="000F359A"/>
    <w:rsid w:val="000F58EF"/>
    <w:rsid w:val="000F6196"/>
    <w:rsid w:val="000F7ECD"/>
    <w:rsid w:val="001013AB"/>
    <w:rsid w:val="001024FB"/>
    <w:rsid w:val="00102E64"/>
    <w:rsid w:val="0010312C"/>
    <w:rsid w:val="00103D6B"/>
    <w:rsid w:val="00104C24"/>
    <w:rsid w:val="00104F35"/>
    <w:rsid w:val="00105037"/>
    <w:rsid w:val="001050F9"/>
    <w:rsid w:val="001051D3"/>
    <w:rsid w:val="0010521B"/>
    <w:rsid w:val="00106DC7"/>
    <w:rsid w:val="00107C1C"/>
    <w:rsid w:val="001104CF"/>
    <w:rsid w:val="00110CD0"/>
    <w:rsid w:val="00110DD1"/>
    <w:rsid w:val="00112391"/>
    <w:rsid w:val="00114F52"/>
    <w:rsid w:val="00116270"/>
    <w:rsid w:val="00125C95"/>
    <w:rsid w:val="00126420"/>
    <w:rsid w:val="00127D4C"/>
    <w:rsid w:val="001305C0"/>
    <w:rsid w:val="001330E6"/>
    <w:rsid w:val="001347F8"/>
    <w:rsid w:val="00137656"/>
    <w:rsid w:val="00137BB5"/>
    <w:rsid w:val="00137E05"/>
    <w:rsid w:val="001413B9"/>
    <w:rsid w:val="00143001"/>
    <w:rsid w:val="001447F6"/>
    <w:rsid w:val="001447FF"/>
    <w:rsid w:val="001473C1"/>
    <w:rsid w:val="00147DE3"/>
    <w:rsid w:val="00150794"/>
    <w:rsid w:val="00150A38"/>
    <w:rsid w:val="00154A9F"/>
    <w:rsid w:val="001550E2"/>
    <w:rsid w:val="001559F1"/>
    <w:rsid w:val="001608C4"/>
    <w:rsid w:val="001612CB"/>
    <w:rsid w:val="001617E6"/>
    <w:rsid w:val="001639D9"/>
    <w:rsid w:val="00163B27"/>
    <w:rsid w:val="00167287"/>
    <w:rsid w:val="00171418"/>
    <w:rsid w:val="0017412A"/>
    <w:rsid w:val="001749DC"/>
    <w:rsid w:val="00174B8D"/>
    <w:rsid w:val="00175DF3"/>
    <w:rsid w:val="00175EA6"/>
    <w:rsid w:val="00176936"/>
    <w:rsid w:val="00177B3A"/>
    <w:rsid w:val="00177B48"/>
    <w:rsid w:val="0018205D"/>
    <w:rsid w:val="00183315"/>
    <w:rsid w:val="0018783A"/>
    <w:rsid w:val="0019062A"/>
    <w:rsid w:val="001908B7"/>
    <w:rsid w:val="00190913"/>
    <w:rsid w:val="0019195A"/>
    <w:rsid w:val="00192609"/>
    <w:rsid w:val="00193990"/>
    <w:rsid w:val="00194FC4"/>
    <w:rsid w:val="00195374"/>
    <w:rsid w:val="00195CC5"/>
    <w:rsid w:val="001961CF"/>
    <w:rsid w:val="001A1886"/>
    <w:rsid w:val="001A4C17"/>
    <w:rsid w:val="001A5093"/>
    <w:rsid w:val="001A59BB"/>
    <w:rsid w:val="001A6A51"/>
    <w:rsid w:val="001A6C1B"/>
    <w:rsid w:val="001A79C4"/>
    <w:rsid w:val="001B331A"/>
    <w:rsid w:val="001B3958"/>
    <w:rsid w:val="001B5D7C"/>
    <w:rsid w:val="001B60E6"/>
    <w:rsid w:val="001C0E74"/>
    <w:rsid w:val="001C1318"/>
    <w:rsid w:val="001C3F6F"/>
    <w:rsid w:val="001C53C0"/>
    <w:rsid w:val="001C5786"/>
    <w:rsid w:val="001C6CEC"/>
    <w:rsid w:val="001D1F38"/>
    <w:rsid w:val="001D2199"/>
    <w:rsid w:val="001D229F"/>
    <w:rsid w:val="001D25BF"/>
    <w:rsid w:val="001D3939"/>
    <w:rsid w:val="001D6162"/>
    <w:rsid w:val="001E0032"/>
    <w:rsid w:val="001E12BB"/>
    <w:rsid w:val="001E1D91"/>
    <w:rsid w:val="001E7592"/>
    <w:rsid w:val="001F0A4F"/>
    <w:rsid w:val="001F1EE5"/>
    <w:rsid w:val="001F2880"/>
    <w:rsid w:val="001F3878"/>
    <w:rsid w:val="001F4552"/>
    <w:rsid w:val="001F65A3"/>
    <w:rsid w:val="00200DE7"/>
    <w:rsid w:val="002019EB"/>
    <w:rsid w:val="00201B4C"/>
    <w:rsid w:val="00201B90"/>
    <w:rsid w:val="002030F2"/>
    <w:rsid w:val="00205051"/>
    <w:rsid w:val="0020764F"/>
    <w:rsid w:val="00207A43"/>
    <w:rsid w:val="00211F65"/>
    <w:rsid w:val="002138F8"/>
    <w:rsid w:val="00213F6A"/>
    <w:rsid w:val="002149D4"/>
    <w:rsid w:val="00214AB3"/>
    <w:rsid w:val="0021680E"/>
    <w:rsid w:val="00216A02"/>
    <w:rsid w:val="0022001B"/>
    <w:rsid w:val="00220567"/>
    <w:rsid w:val="002208CF"/>
    <w:rsid w:val="00220D06"/>
    <w:rsid w:val="00221A5D"/>
    <w:rsid w:val="002246A0"/>
    <w:rsid w:val="00224AF9"/>
    <w:rsid w:val="002267B5"/>
    <w:rsid w:val="00226AD3"/>
    <w:rsid w:val="0022793A"/>
    <w:rsid w:val="00227AAD"/>
    <w:rsid w:val="00230439"/>
    <w:rsid w:val="00230DBF"/>
    <w:rsid w:val="002312DF"/>
    <w:rsid w:val="00234F08"/>
    <w:rsid w:val="00235176"/>
    <w:rsid w:val="00236061"/>
    <w:rsid w:val="002360D7"/>
    <w:rsid w:val="0024100E"/>
    <w:rsid w:val="00241C1B"/>
    <w:rsid w:val="0024288B"/>
    <w:rsid w:val="002448D1"/>
    <w:rsid w:val="00244EBF"/>
    <w:rsid w:val="00251313"/>
    <w:rsid w:val="00253987"/>
    <w:rsid w:val="00254404"/>
    <w:rsid w:val="002550BD"/>
    <w:rsid w:val="002550D7"/>
    <w:rsid w:val="00255D8E"/>
    <w:rsid w:val="002615AA"/>
    <w:rsid w:val="0026529F"/>
    <w:rsid w:val="002657E9"/>
    <w:rsid w:val="0026665E"/>
    <w:rsid w:val="00270EEB"/>
    <w:rsid w:val="0027147E"/>
    <w:rsid w:val="002740E0"/>
    <w:rsid w:val="00274102"/>
    <w:rsid w:val="00274DE8"/>
    <w:rsid w:val="0027611A"/>
    <w:rsid w:val="002761F4"/>
    <w:rsid w:val="002775E1"/>
    <w:rsid w:val="00277979"/>
    <w:rsid w:val="002808EB"/>
    <w:rsid w:val="0028095D"/>
    <w:rsid w:val="002826F3"/>
    <w:rsid w:val="00283E15"/>
    <w:rsid w:val="00285ED8"/>
    <w:rsid w:val="002863AC"/>
    <w:rsid w:val="00286C67"/>
    <w:rsid w:val="00291ADD"/>
    <w:rsid w:val="002920FA"/>
    <w:rsid w:val="00294868"/>
    <w:rsid w:val="00294D4B"/>
    <w:rsid w:val="00295CA1"/>
    <w:rsid w:val="00296C23"/>
    <w:rsid w:val="002A02E6"/>
    <w:rsid w:val="002A101F"/>
    <w:rsid w:val="002A145F"/>
    <w:rsid w:val="002A189F"/>
    <w:rsid w:val="002A291A"/>
    <w:rsid w:val="002A40BE"/>
    <w:rsid w:val="002A457F"/>
    <w:rsid w:val="002A5604"/>
    <w:rsid w:val="002A679E"/>
    <w:rsid w:val="002B1391"/>
    <w:rsid w:val="002B1701"/>
    <w:rsid w:val="002B1815"/>
    <w:rsid w:val="002B23C3"/>
    <w:rsid w:val="002B2867"/>
    <w:rsid w:val="002B2AC3"/>
    <w:rsid w:val="002B2C26"/>
    <w:rsid w:val="002B32F7"/>
    <w:rsid w:val="002B3865"/>
    <w:rsid w:val="002B443A"/>
    <w:rsid w:val="002B4D2E"/>
    <w:rsid w:val="002B5B35"/>
    <w:rsid w:val="002B7CB8"/>
    <w:rsid w:val="002B7D27"/>
    <w:rsid w:val="002C256A"/>
    <w:rsid w:val="002C2E53"/>
    <w:rsid w:val="002C3970"/>
    <w:rsid w:val="002C3DFA"/>
    <w:rsid w:val="002C496D"/>
    <w:rsid w:val="002C7464"/>
    <w:rsid w:val="002D0415"/>
    <w:rsid w:val="002D04CA"/>
    <w:rsid w:val="002D05EB"/>
    <w:rsid w:val="002D2F29"/>
    <w:rsid w:val="002D2FD3"/>
    <w:rsid w:val="002D31C9"/>
    <w:rsid w:val="002D322B"/>
    <w:rsid w:val="002D6800"/>
    <w:rsid w:val="002D7A38"/>
    <w:rsid w:val="002D7DA4"/>
    <w:rsid w:val="002E2506"/>
    <w:rsid w:val="002E7017"/>
    <w:rsid w:val="002E733D"/>
    <w:rsid w:val="002F1EF7"/>
    <w:rsid w:val="002F25C5"/>
    <w:rsid w:val="002F4F6E"/>
    <w:rsid w:val="002F6944"/>
    <w:rsid w:val="00300CA1"/>
    <w:rsid w:val="003014ED"/>
    <w:rsid w:val="003015C3"/>
    <w:rsid w:val="00301C54"/>
    <w:rsid w:val="00302980"/>
    <w:rsid w:val="0030698D"/>
    <w:rsid w:val="00306BEB"/>
    <w:rsid w:val="00307BD9"/>
    <w:rsid w:val="00310029"/>
    <w:rsid w:val="003103D6"/>
    <w:rsid w:val="0031350A"/>
    <w:rsid w:val="00316815"/>
    <w:rsid w:val="003168CA"/>
    <w:rsid w:val="00317FB8"/>
    <w:rsid w:val="0032016F"/>
    <w:rsid w:val="00321255"/>
    <w:rsid w:val="00321353"/>
    <w:rsid w:val="00321AA5"/>
    <w:rsid w:val="0032230D"/>
    <w:rsid w:val="00322A0B"/>
    <w:rsid w:val="00327008"/>
    <w:rsid w:val="00327562"/>
    <w:rsid w:val="003314E0"/>
    <w:rsid w:val="003318A9"/>
    <w:rsid w:val="00335FC5"/>
    <w:rsid w:val="003367B8"/>
    <w:rsid w:val="00336BC6"/>
    <w:rsid w:val="00341569"/>
    <w:rsid w:val="00351376"/>
    <w:rsid w:val="003516C0"/>
    <w:rsid w:val="00352E59"/>
    <w:rsid w:val="00354226"/>
    <w:rsid w:val="0035437D"/>
    <w:rsid w:val="00354DBE"/>
    <w:rsid w:val="00355210"/>
    <w:rsid w:val="003561C9"/>
    <w:rsid w:val="00356FE5"/>
    <w:rsid w:val="0035743A"/>
    <w:rsid w:val="00357E3A"/>
    <w:rsid w:val="00360A8B"/>
    <w:rsid w:val="00361D0C"/>
    <w:rsid w:val="003634A7"/>
    <w:rsid w:val="00363855"/>
    <w:rsid w:val="003639E4"/>
    <w:rsid w:val="00365DF9"/>
    <w:rsid w:val="0036661D"/>
    <w:rsid w:val="00371655"/>
    <w:rsid w:val="00372DB4"/>
    <w:rsid w:val="00372DCB"/>
    <w:rsid w:val="00374569"/>
    <w:rsid w:val="0037490C"/>
    <w:rsid w:val="00374F53"/>
    <w:rsid w:val="00375356"/>
    <w:rsid w:val="00375AAC"/>
    <w:rsid w:val="00375AF5"/>
    <w:rsid w:val="003761BD"/>
    <w:rsid w:val="003769F6"/>
    <w:rsid w:val="00376EE0"/>
    <w:rsid w:val="0037A2D4"/>
    <w:rsid w:val="00385414"/>
    <w:rsid w:val="00385FBD"/>
    <w:rsid w:val="00390074"/>
    <w:rsid w:val="00392788"/>
    <w:rsid w:val="00393381"/>
    <w:rsid w:val="00393779"/>
    <w:rsid w:val="003939D9"/>
    <w:rsid w:val="00396459"/>
    <w:rsid w:val="0039762B"/>
    <w:rsid w:val="003A0C37"/>
    <w:rsid w:val="003A0E20"/>
    <w:rsid w:val="003A1B6B"/>
    <w:rsid w:val="003A46C0"/>
    <w:rsid w:val="003A47BF"/>
    <w:rsid w:val="003A5F90"/>
    <w:rsid w:val="003A600E"/>
    <w:rsid w:val="003A6513"/>
    <w:rsid w:val="003B16C7"/>
    <w:rsid w:val="003B16D8"/>
    <w:rsid w:val="003B2DCD"/>
    <w:rsid w:val="003B701E"/>
    <w:rsid w:val="003C09CD"/>
    <w:rsid w:val="003C19F1"/>
    <w:rsid w:val="003C1EFC"/>
    <w:rsid w:val="003C2DF3"/>
    <w:rsid w:val="003C3DE7"/>
    <w:rsid w:val="003C4186"/>
    <w:rsid w:val="003C458C"/>
    <w:rsid w:val="003C5035"/>
    <w:rsid w:val="003C6185"/>
    <w:rsid w:val="003C73F5"/>
    <w:rsid w:val="003D0D2D"/>
    <w:rsid w:val="003D2103"/>
    <w:rsid w:val="003D2614"/>
    <w:rsid w:val="003D3EBA"/>
    <w:rsid w:val="003D404E"/>
    <w:rsid w:val="003D4710"/>
    <w:rsid w:val="003D5060"/>
    <w:rsid w:val="003D7742"/>
    <w:rsid w:val="003D7EEF"/>
    <w:rsid w:val="003E1059"/>
    <w:rsid w:val="003E16D7"/>
    <w:rsid w:val="003E197E"/>
    <w:rsid w:val="003E2095"/>
    <w:rsid w:val="003E213D"/>
    <w:rsid w:val="003E508B"/>
    <w:rsid w:val="003E6003"/>
    <w:rsid w:val="003E6339"/>
    <w:rsid w:val="003F05C0"/>
    <w:rsid w:val="003F24E3"/>
    <w:rsid w:val="003F4C13"/>
    <w:rsid w:val="003F594A"/>
    <w:rsid w:val="003F5BD4"/>
    <w:rsid w:val="003F793B"/>
    <w:rsid w:val="004022F9"/>
    <w:rsid w:val="00403E22"/>
    <w:rsid w:val="0040441E"/>
    <w:rsid w:val="004046F0"/>
    <w:rsid w:val="0040668F"/>
    <w:rsid w:val="00407CF2"/>
    <w:rsid w:val="004114F8"/>
    <w:rsid w:val="0041169F"/>
    <w:rsid w:val="00412677"/>
    <w:rsid w:val="004136A4"/>
    <w:rsid w:val="00413D89"/>
    <w:rsid w:val="00417925"/>
    <w:rsid w:val="00420577"/>
    <w:rsid w:val="00421529"/>
    <w:rsid w:val="00421F29"/>
    <w:rsid w:val="0042277D"/>
    <w:rsid w:val="00423C8D"/>
    <w:rsid w:val="004278C5"/>
    <w:rsid w:val="00431E82"/>
    <w:rsid w:val="004348AE"/>
    <w:rsid w:val="00437581"/>
    <w:rsid w:val="004376C0"/>
    <w:rsid w:val="00440674"/>
    <w:rsid w:val="0044115F"/>
    <w:rsid w:val="00442224"/>
    <w:rsid w:val="0044223A"/>
    <w:rsid w:val="00442320"/>
    <w:rsid w:val="004450EC"/>
    <w:rsid w:val="00445720"/>
    <w:rsid w:val="00446792"/>
    <w:rsid w:val="00446ADE"/>
    <w:rsid w:val="00446F80"/>
    <w:rsid w:val="00450163"/>
    <w:rsid w:val="00450C83"/>
    <w:rsid w:val="00451851"/>
    <w:rsid w:val="00453343"/>
    <w:rsid w:val="00453E37"/>
    <w:rsid w:val="004555F5"/>
    <w:rsid w:val="00456F5D"/>
    <w:rsid w:val="004608B9"/>
    <w:rsid w:val="00463A1B"/>
    <w:rsid w:val="004644E4"/>
    <w:rsid w:val="00465947"/>
    <w:rsid w:val="00465FBD"/>
    <w:rsid w:val="00467644"/>
    <w:rsid w:val="004678F5"/>
    <w:rsid w:val="00470BB1"/>
    <w:rsid w:val="004718F7"/>
    <w:rsid w:val="00473153"/>
    <w:rsid w:val="004743AF"/>
    <w:rsid w:val="00480E6C"/>
    <w:rsid w:val="004819EE"/>
    <w:rsid w:val="004821F8"/>
    <w:rsid w:val="004828CE"/>
    <w:rsid w:val="00482C17"/>
    <w:rsid w:val="00483690"/>
    <w:rsid w:val="00486E2F"/>
    <w:rsid w:val="004911B4"/>
    <w:rsid w:val="00491866"/>
    <w:rsid w:val="0049196A"/>
    <w:rsid w:val="004923DA"/>
    <w:rsid w:val="00493434"/>
    <w:rsid w:val="00495CD4"/>
    <w:rsid w:val="004962F9"/>
    <w:rsid w:val="004968E2"/>
    <w:rsid w:val="00496A8D"/>
    <w:rsid w:val="00496CEE"/>
    <w:rsid w:val="00497396"/>
    <w:rsid w:val="00497819"/>
    <w:rsid w:val="004A20BB"/>
    <w:rsid w:val="004A2A49"/>
    <w:rsid w:val="004A2CDE"/>
    <w:rsid w:val="004A3F63"/>
    <w:rsid w:val="004A4A8D"/>
    <w:rsid w:val="004A51AC"/>
    <w:rsid w:val="004A5507"/>
    <w:rsid w:val="004A5DC9"/>
    <w:rsid w:val="004A7213"/>
    <w:rsid w:val="004B06A3"/>
    <w:rsid w:val="004B261B"/>
    <w:rsid w:val="004B2A22"/>
    <w:rsid w:val="004B5AD4"/>
    <w:rsid w:val="004B600B"/>
    <w:rsid w:val="004B66AF"/>
    <w:rsid w:val="004B6822"/>
    <w:rsid w:val="004B69F6"/>
    <w:rsid w:val="004C0729"/>
    <w:rsid w:val="004C0790"/>
    <w:rsid w:val="004C0916"/>
    <w:rsid w:val="004C1468"/>
    <w:rsid w:val="004C1794"/>
    <w:rsid w:val="004C1C29"/>
    <w:rsid w:val="004C2D3A"/>
    <w:rsid w:val="004C4538"/>
    <w:rsid w:val="004C5086"/>
    <w:rsid w:val="004C5D44"/>
    <w:rsid w:val="004C7F51"/>
    <w:rsid w:val="004D03C4"/>
    <w:rsid w:val="004D0BF1"/>
    <w:rsid w:val="004D24D2"/>
    <w:rsid w:val="004D35A4"/>
    <w:rsid w:val="004D445F"/>
    <w:rsid w:val="004D446B"/>
    <w:rsid w:val="004D5AC5"/>
    <w:rsid w:val="004D6ED1"/>
    <w:rsid w:val="004E087B"/>
    <w:rsid w:val="004E109D"/>
    <w:rsid w:val="004E425C"/>
    <w:rsid w:val="004E44A4"/>
    <w:rsid w:val="004E4FCB"/>
    <w:rsid w:val="004E6EB2"/>
    <w:rsid w:val="004E7B8B"/>
    <w:rsid w:val="004E7BDD"/>
    <w:rsid w:val="004F02C0"/>
    <w:rsid w:val="004F1BC0"/>
    <w:rsid w:val="004F1BE9"/>
    <w:rsid w:val="004F1E21"/>
    <w:rsid w:val="004F2077"/>
    <w:rsid w:val="004F345E"/>
    <w:rsid w:val="004F3B4D"/>
    <w:rsid w:val="004F5868"/>
    <w:rsid w:val="004F5AC7"/>
    <w:rsid w:val="004F740D"/>
    <w:rsid w:val="004F7B8F"/>
    <w:rsid w:val="004F7DC4"/>
    <w:rsid w:val="00500748"/>
    <w:rsid w:val="005011D6"/>
    <w:rsid w:val="0050167A"/>
    <w:rsid w:val="00501CDF"/>
    <w:rsid w:val="00502BDA"/>
    <w:rsid w:val="005042F1"/>
    <w:rsid w:val="00505ACC"/>
    <w:rsid w:val="00507880"/>
    <w:rsid w:val="005111B8"/>
    <w:rsid w:val="0051272E"/>
    <w:rsid w:val="00513421"/>
    <w:rsid w:val="0051378D"/>
    <w:rsid w:val="00513C7D"/>
    <w:rsid w:val="005151BA"/>
    <w:rsid w:val="00516229"/>
    <w:rsid w:val="005169D1"/>
    <w:rsid w:val="005171A8"/>
    <w:rsid w:val="00521123"/>
    <w:rsid w:val="00521221"/>
    <w:rsid w:val="005248D8"/>
    <w:rsid w:val="00526330"/>
    <w:rsid w:val="00531422"/>
    <w:rsid w:val="00531C47"/>
    <w:rsid w:val="00533495"/>
    <w:rsid w:val="00534CCC"/>
    <w:rsid w:val="005351AE"/>
    <w:rsid w:val="00536DD8"/>
    <w:rsid w:val="00536F03"/>
    <w:rsid w:val="00536FA9"/>
    <w:rsid w:val="0053767F"/>
    <w:rsid w:val="005413FB"/>
    <w:rsid w:val="005414F4"/>
    <w:rsid w:val="00541BBF"/>
    <w:rsid w:val="005432A7"/>
    <w:rsid w:val="00543BEB"/>
    <w:rsid w:val="00546187"/>
    <w:rsid w:val="005463F1"/>
    <w:rsid w:val="00550A30"/>
    <w:rsid w:val="0055209E"/>
    <w:rsid w:val="00553AA2"/>
    <w:rsid w:val="005559F2"/>
    <w:rsid w:val="00555AC2"/>
    <w:rsid w:val="00555D03"/>
    <w:rsid w:val="00556E0E"/>
    <w:rsid w:val="00557D77"/>
    <w:rsid w:val="00557E51"/>
    <w:rsid w:val="0056088E"/>
    <w:rsid w:val="00562EAA"/>
    <w:rsid w:val="00563B58"/>
    <w:rsid w:val="005640C4"/>
    <w:rsid w:val="005641DE"/>
    <w:rsid w:val="0056684C"/>
    <w:rsid w:val="00567D5E"/>
    <w:rsid w:val="00570E41"/>
    <w:rsid w:val="00571610"/>
    <w:rsid w:val="00574A0C"/>
    <w:rsid w:val="00576E4C"/>
    <w:rsid w:val="0057780F"/>
    <w:rsid w:val="00581E0A"/>
    <w:rsid w:val="00581EE0"/>
    <w:rsid w:val="00583C59"/>
    <w:rsid w:val="00585022"/>
    <w:rsid w:val="0058517F"/>
    <w:rsid w:val="005859C8"/>
    <w:rsid w:val="00586621"/>
    <w:rsid w:val="00586D89"/>
    <w:rsid w:val="005870D5"/>
    <w:rsid w:val="00590F2C"/>
    <w:rsid w:val="005916B8"/>
    <w:rsid w:val="0059242D"/>
    <w:rsid w:val="00592F7C"/>
    <w:rsid w:val="0059354B"/>
    <w:rsid w:val="00595AC2"/>
    <w:rsid w:val="00595D7D"/>
    <w:rsid w:val="005963EC"/>
    <w:rsid w:val="0059717E"/>
    <w:rsid w:val="005A0603"/>
    <w:rsid w:val="005A1B4C"/>
    <w:rsid w:val="005A1BA3"/>
    <w:rsid w:val="005A459B"/>
    <w:rsid w:val="005A545C"/>
    <w:rsid w:val="005A5944"/>
    <w:rsid w:val="005A6C9D"/>
    <w:rsid w:val="005A7F37"/>
    <w:rsid w:val="005B02C8"/>
    <w:rsid w:val="005B0BA1"/>
    <w:rsid w:val="005B1D1B"/>
    <w:rsid w:val="005B2E9C"/>
    <w:rsid w:val="005B4494"/>
    <w:rsid w:val="005B518B"/>
    <w:rsid w:val="005B53EF"/>
    <w:rsid w:val="005B71DA"/>
    <w:rsid w:val="005B7B8F"/>
    <w:rsid w:val="005C1567"/>
    <w:rsid w:val="005C2737"/>
    <w:rsid w:val="005C6CE5"/>
    <w:rsid w:val="005D178D"/>
    <w:rsid w:val="005D1D55"/>
    <w:rsid w:val="005D20E1"/>
    <w:rsid w:val="005D2C6D"/>
    <w:rsid w:val="005D3030"/>
    <w:rsid w:val="005D3F07"/>
    <w:rsid w:val="005D4972"/>
    <w:rsid w:val="005D583E"/>
    <w:rsid w:val="005D5860"/>
    <w:rsid w:val="005D6B6A"/>
    <w:rsid w:val="005D6D07"/>
    <w:rsid w:val="005D6FD2"/>
    <w:rsid w:val="005D784F"/>
    <w:rsid w:val="005E13EA"/>
    <w:rsid w:val="005E2032"/>
    <w:rsid w:val="005E2AAF"/>
    <w:rsid w:val="005E47DE"/>
    <w:rsid w:val="005E702E"/>
    <w:rsid w:val="005F19C1"/>
    <w:rsid w:val="005F3003"/>
    <w:rsid w:val="005F3463"/>
    <w:rsid w:val="005F40F2"/>
    <w:rsid w:val="005F76A5"/>
    <w:rsid w:val="00601E7E"/>
    <w:rsid w:val="00602430"/>
    <w:rsid w:val="00605E67"/>
    <w:rsid w:val="00606E27"/>
    <w:rsid w:val="00607889"/>
    <w:rsid w:val="00607B9C"/>
    <w:rsid w:val="0061032D"/>
    <w:rsid w:val="00610341"/>
    <w:rsid w:val="006108C9"/>
    <w:rsid w:val="00610B88"/>
    <w:rsid w:val="00613F67"/>
    <w:rsid w:val="006141A3"/>
    <w:rsid w:val="006141F8"/>
    <w:rsid w:val="00615C7E"/>
    <w:rsid w:val="006169E7"/>
    <w:rsid w:val="00617531"/>
    <w:rsid w:val="00620CDC"/>
    <w:rsid w:val="0062158D"/>
    <w:rsid w:val="0062187A"/>
    <w:rsid w:val="00622449"/>
    <w:rsid w:val="00623B6B"/>
    <w:rsid w:val="0062420E"/>
    <w:rsid w:val="00624B73"/>
    <w:rsid w:val="00624E59"/>
    <w:rsid w:val="0062766E"/>
    <w:rsid w:val="00630123"/>
    <w:rsid w:val="00630F39"/>
    <w:rsid w:val="00632501"/>
    <w:rsid w:val="006326D1"/>
    <w:rsid w:val="00632E0A"/>
    <w:rsid w:val="00633147"/>
    <w:rsid w:val="00633165"/>
    <w:rsid w:val="006333AA"/>
    <w:rsid w:val="006342E8"/>
    <w:rsid w:val="006357FA"/>
    <w:rsid w:val="00636B6C"/>
    <w:rsid w:val="00641B99"/>
    <w:rsid w:val="00642F5B"/>
    <w:rsid w:val="00643552"/>
    <w:rsid w:val="006447DE"/>
    <w:rsid w:val="0064668E"/>
    <w:rsid w:val="00646E7C"/>
    <w:rsid w:val="00650F72"/>
    <w:rsid w:val="0065276E"/>
    <w:rsid w:val="00652F9B"/>
    <w:rsid w:val="00653DE1"/>
    <w:rsid w:val="00654329"/>
    <w:rsid w:val="00654CEC"/>
    <w:rsid w:val="0065511D"/>
    <w:rsid w:val="006551A1"/>
    <w:rsid w:val="00655507"/>
    <w:rsid w:val="00661EBB"/>
    <w:rsid w:val="006626F8"/>
    <w:rsid w:val="00662864"/>
    <w:rsid w:val="00663F74"/>
    <w:rsid w:val="00664713"/>
    <w:rsid w:val="0066548A"/>
    <w:rsid w:val="00671080"/>
    <w:rsid w:val="006712A7"/>
    <w:rsid w:val="00671EB6"/>
    <w:rsid w:val="00672F76"/>
    <w:rsid w:val="00673365"/>
    <w:rsid w:val="006733CC"/>
    <w:rsid w:val="00674FC2"/>
    <w:rsid w:val="006765C8"/>
    <w:rsid w:val="00677E42"/>
    <w:rsid w:val="00682334"/>
    <w:rsid w:val="00684B16"/>
    <w:rsid w:val="00685C3D"/>
    <w:rsid w:val="006868AB"/>
    <w:rsid w:val="006868F0"/>
    <w:rsid w:val="00687173"/>
    <w:rsid w:val="00687B72"/>
    <w:rsid w:val="00687F50"/>
    <w:rsid w:val="0069150D"/>
    <w:rsid w:val="006935E8"/>
    <w:rsid w:val="0069387B"/>
    <w:rsid w:val="006945A0"/>
    <w:rsid w:val="00696F65"/>
    <w:rsid w:val="006A432C"/>
    <w:rsid w:val="006A6270"/>
    <w:rsid w:val="006A69F5"/>
    <w:rsid w:val="006A7A6D"/>
    <w:rsid w:val="006B1214"/>
    <w:rsid w:val="006B350C"/>
    <w:rsid w:val="006B3717"/>
    <w:rsid w:val="006B5E67"/>
    <w:rsid w:val="006C1275"/>
    <w:rsid w:val="006C22DC"/>
    <w:rsid w:val="006C235E"/>
    <w:rsid w:val="006C2EB5"/>
    <w:rsid w:val="006C3CA4"/>
    <w:rsid w:val="006C470C"/>
    <w:rsid w:val="006C4966"/>
    <w:rsid w:val="006C4AC9"/>
    <w:rsid w:val="006C5FC9"/>
    <w:rsid w:val="006C772C"/>
    <w:rsid w:val="006D18A3"/>
    <w:rsid w:val="006D32A4"/>
    <w:rsid w:val="006D5970"/>
    <w:rsid w:val="006D6228"/>
    <w:rsid w:val="006D7721"/>
    <w:rsid w:val="006E474F"/>
    <w:rsid w:val="006E481E"/>
    <w:rsid w:val="006E5A58"/>
    <w:rsid w:val="006E5AE0"/>
    <w:rsid w:val="006E5BC0"/>
    <w:rsid w:val="006E6539"/>
    <w:rsid w:val="006E72F2"/>
    <w:rsid w:val="006E753C"/>
    <w:rsid w:val="006E795F"/>
    <w:rsid w:val="006F2409"/>
    <w:rsid w:val="006F4A61"/>
    <w:rsid w:val="00700249"/>
    <w:rsid w:val="00700333"/>
    <w:rsid w:val="00700F43"/>
    <w:rsid w:val="007033A9"/>
    <w:rsid w:val="007035AB"/>
    <w:rsid w:val="0070604C"/>
    <w:rsid w:val="007069CD"/>
    <w:rsid w:val="0070716D"/>
    <w:rsid w:val="007110E6"/>
    <w:rsid w:val="00711A70"/>
    <w:rsid w:val="00712DFF"/>
    <w:rsid w:val="00712E6F"/>
    <w:rsid w:val="00712E90"/>
    <w:rsid w:val="00713433"/>
    <w:rsid w:val="007139FE"/>
    <w:rsid w:val="00713B7E"/>
    <w:rsid w:val="00714BB8"/>
    <w:rsid w:val="00717CEF"/>
    <w:rsid w:val="007204AE"/>
    <w:rsid w:val="00721702"/>
    <w:rsid w:val="0072188B"/>
    <w:rsid w:val="00722845"/>
    <w:rsid w:val="00722AF6"/>
    <w:rsid w:val="00723CE4"/>
    <w:rsid w:val="0072638C"/>
    <w:rsid w:val="007266CE"/>
    <w:rsid w:val="0072678F"/>
    <w:rsid w:val="007268E0"/>
    <w:rsid w:val="00727C2D"/>
    <w:rsid w:val="00727C4C"/>
    <w:rsid w:val="00730A4A"/>
    <w:rsid w:val="00734077"/>
    <w:rsid w:val="00734809"/>
    <w:rsid w:val="00734A93"/>
    <w:rsid w:val="00736081"/>
    <w:rsid w:val="007406E1"/>
    <w:rsid w:val="00740E7B"/>
    <w:rsid w:val="00741143"/>
    <w:rsid w:val="00743E40"/>
    <w:rsid w:val="00744F36"/>
    <w:rsid w:val="00746466"/>
    <w:rsid w:val="007477D6"/>
    <w:rsid w:val="007510A1"/>
    <w:rsid w:val="00751263"/>
    <w:rsid w:val="007515AF"/>
    <w:rsid w:val="00752BE0"/>
    <w:rsid w:val="00754EFD"/>
    <w:rsid w:val="00755602"/>
    <w:rsid w:val="007565D0"/>
    <w:rsid w:val="00756DAE"/>
    <w:rsid w:val="0075704F"/>
    <w:rsid w:val="007577E9"/>
    <w:rsid w:val="00760EAC"/>
    <w:rsid w:val="00762A8F"/>
    <w:rsid w:val="00763B2D"/>
    <w:rsid w:val="007642FB"/>
    <w:rsid w:val="007651D1"/>
    <w:rsid w:val="00765C17"/>
    <w:rsid w:val="00766842"/>
    <w:rsid w:val="00772924"/>
    <w:rsid w:val="007750C5"/>
    <w:rsid w:val="00776148"/>
    <w:rsid w:val="00783327"/>
    <w:rsid w:val="00784EC4"/>
    <w:rsid w:val="007872F2"/>
    <w:rsid w:val="007874BC"/>
    <w:rsid w:val="007908E0"/>
    <w:rsid w:val="00790C20"/>
    <w:rsid w:val="00790D21"/>
    <w:rsid w:val="0079117B"/>
    <w:rsid w:val="00793EB3"/>
    <w:rsid w:val="00794205"/>
    <w:rsid w:val="007946EC"/>
    <w:rsid w:val="007963DA"/>
    <w:rsid w:val="007A0BE3"/>
    <w:rsid w:val="007A1F6A"/>
    <w:rsid w:val="007A26C1"/>
    <w:rsid w:val="007A2F97"/>
    <w:rsid w:val="007A6128"/>
    <w:rsid w:val="007A6D22"/>
    <w:rsid w:val="007B0376"/>
    <w:rsid w:val="007B0DE3"/>
    <w:rsid w:val="007B1B6F"/>
    <w:rsid w:val="007B21D9"/>
    <w:rsid w:val="007B3A14"/>
    <w:rsid w:val="007B491F"/>
    <w:rsid w:val="007B5CB2"/>
    <w:rsid w:val="007B7191"/>
    <w:rsid w:val="007C1634"/>
    <w:rsid w:val="007C1957"/>
    <w:rsid w:val="007C1D94"/>
    <w:rsid w:val="007C26C1"/>
    <w:rsid w:val="007C2879"/>
    <w:rsid w:val="007C6A87"/>
    <w:rsid w:val="007C6C05"/>
    <w:rsid w:val="007C6FFB"/>
    <w:rsid w:val="007C705D"/>
    <w:rsid w:val="007D0137"/>
    <w:rsid w:val="007D0A07"/>
    <w:rsid w:val="007D0C96"/>
    <w:rsid w:val="007D133D"/>
    <w:rsid w:val="007D20A1"/>
    <w:rsid w:val="007D3EB4"/>
    <w:rsid w:val="007D3F16"/>
    <w:rsid w:val="007D4AFF"/>
    <w:rsid w:val="007D6BCB"/>
    <w:rsid w:val="007E1230"/>
    <w:rsid w:val="007E149B"/>
    <w:rsid w:val="007E1E9A"/>
    <w:rsid w:val="007E1F01"/>
    <w:rsid w:val="007E1FA4"/>
    <w:rsid w:val="007E201F"/>
    <w:rsid w:val="007E4C14"/>
    <w:rsid w:val="007F0ADC"/>
    <w:rsid w:val="007F272E"/>
    <w:rsid w:val="007F3F7E"/>
    <w:rsid w:val="007F428B"/>
    <w:rsid w:val="007F5497"/>
    <w:rsid w:val="007F6CB6"/>
    <w:rsid w:val="008003A4"/>
    <w:rsid w:val="00801185"/>
    <w:rsid w:val="00803D76"/>
    <w:rsid w:val="00804CF3"/>
    <w:rsid w:val="00805C5B"/>
    <w:rsid w:val="00806D21"/>
    <w:rsid w:val="0080759B"/>
    <w:rsid w:val="00813CEC"/>
    <w:rsid w:val="0081534C"/>
    <w:rsid w:val="008171E4"/>
    <w:rsid w:val="0081729C"/>
    <w:rsid w:val="00817D2F"/>
    <w:rsid w:val="008208EA"/>
    <w:rsid w:val="0082131F"/>
    <w:rsid w:val="00823274"/>
    <w:rsid w:val="00823D8F"/>
    <w:rsid w:val="00824E67"/>
    <w:rsid w:val="008251FC"/>
    <w:rsid w:val="00825A64"/>
    <w:rsid w:val="00826AD1"/>
    <w:rsid w:val="00826F48"/>
    <w:rsid w:val="00827777"/>
    <w:rsid w:val="008308AE"/>
    <w:rsid w:val="0083166E"/>
    <w:rsid w:val="00831DB2"/>
    <w:rsid w:val="00831DC3"/>
    <w:rsid w:val="008322C7"/>
    <w:rsid w:val="008334E9"/>
    <w:rsid w:val="00834ACC"/>
    <w:rsid w:val="00834F1D"/>
    <w:rsid w:val="00835DBE"/>
    <w:rsid w:val="00836E3E"/>
    <w:rsid w:val="00836FEC"/>
    <w:rsid w:val="0083712F"/>
    <w:rsid w:val="00841A27"/>
    <w:rsid w:val="00841F9D"/>
    <w:rsid w:val="008420E1"/>
    <w:rsid w:val="00842F5C"/>
    <w:rsid w:val="00843D58"/>
    <w:rsid w:val="00843EBA"/>
    <w:rsid w:val="00844796"/>
    <w:rsid w:val="00844D98"/>
    <w:rsid w:val="008453E3"/>
    <w:rsid w:val="00846D84"/>
    <w:rsid w:val="00847F5C"/>
    <w:rsid w:val="0085230E"/>
    <w:rsid w:val="00852F28"/>
    <w:rsid w:val="00854D74"/>
    <w:rsid w:val="008550A1"/>
    <w:rsid w:val="00855D8C"/>
    <w:rsid w:val="008605F6"/>
    <w:rsid w:val="00861035"/>
    <w:rsid w:val="00861038"/>
    <w:rsid w:val="0086266F"/>
    <w:rsid w:val="00862A4D"/>
    <w:rsid w:val="00863099"/>
    <w:rsid w:val="00864C6D"/>
    <w:rsid w:val="00864FFD"/>
    <w:rsid w:val="00865008"/>
    <w:rsid w:val="00866B50"/>
    <w:rsid w:val="00867AF7"/>
    <w:rsid w:val="008708F1"/>
    <w:rsid w:val="008738FB"/>
    <w:rsid w:val="00874D8D"/>
    <w:rsid w:val="00877377"/>
    <w:rsid w:val="008777A9"/>
    <w:rsid w:val="00880539"/>
    <w:rsid w:val="00881054"/>
    <w:rsid w:val="00884548"/>
    <w:rsid w:val="008859E8"/>
    <w:rsid w:val="0088737B"/>
    <w:rsid w:val="00890C0C"/>
    <w:rsid w:val="008925A3"/>
    <w:rsid w:val="00892716"/>
    <w:rsid w:val="00892A6B"/>
    <w:rsid w:val="00893067"/>
    <w:rsid w:val="008933DE"/>
    <w:rsid w:val="00894EB4"/>
    <w:rsid w:val="00895FCE"/>
    <w:rsid w:val="00897F3E"/>
    <w:rsid w:val="008A1188"/>
    <w:rsid w:val="008A1BA8"/>
    <w:rsid w:val="008A21B4"/>
    <w:rsid w:val="008A4576"/>
    <w:rsid w:val="008A541C"/>
    <w:rsid w:val="008A6327"/>
    <w:rsid w:val="008A720A"/>
    <w:rsid w:val="008A76CA"/>
    <w:rsid w:val="008B07DE"/>
    <w:rsid w:val="008B1B01"/>
    <w:rsid w:val="008B28E7"/>
    <w:rsid w:val="008B3424"/>
    <w:rsid w:val="008B4258"/>
    <w:rsid w:val="008B5992"/>
    <w:rsid w:val="008B5C50"/>
    <w:rsid w:val="008B6A0F"/>
    <w:rsid w:val="008B7FD4"/>
    <w:rsid w:val="008C1123"/>
    <w:rsid w:val="008C14C7"/>
    <w:rsid w:val="008C226F"/>
    <w:rsid w:val="008C2FFB"/>
    <w:rsid w:val="008C36CD"/>
    <w:rsid w:val="008C5263"/>
    <w:rsid w:val="008C5624"/>
    <w:rsid w:val="008C6BDD"/>
    <w:rsid w:val="008C6EEA"/>
    <w:rsid w:val="008D000B"/>
    <w:rsid w:val="008D2A76"/>
    <w:rsid w:val="008D2D14"/>
    <w:rsid w:val="008D37E2"/>
    <w:rsid w:val="008D444C"/>
    <w:rsid w:val="008D518A"/>
    <w:rsid w:val="008D5341"/>
    <w:rsid w:val="008D5522"/>
    <w:rsid w:val="008D5813"/>
    <w:rsid w:val="008D634E"/>
    <w:rsid w:val="008D694A"/>
    <w:rsid w:val="008D6BB5"/>
    <w:rsid w:val="008D727D"/>
    <w:rsid w:val="008D778A"/>
    <w:rsid w:val="008D7B43"/>
    <w:rsid w:val="008D7B78"/>
    <w:rsid w:val="008E00BE"/>
    <w:rsid w:val="008E0496"/>
    <w:rsid w:val="008E219C"/>
    <w:rsid w:val="008E35B0"/>
    <w:rsid w:val="008E4D5E"/>
    <w:rsid w:val="008E65E6"/>
    <w:rsid w:val="008E6CCE"/>
    <w:rsid w:val="008F0294"/>
    <w:rsid w:val="008F1ED2"/>
    <w:rsid w:val="008F22BD"/>
    <w:rsid w:val="008F30EA"/>
    <w:rsid w:val="008F4A57"/>
    <w:rsid w:val="008F7730"/>
    <w:rsid w:val="008F7B8B"/>
    <w:rsid w:val="009009C6"/>
    <w:rsid w:val="00900A78"/>
    <w:rsid w:val="0090126E"/>
    <w:rsid w:val="00902C68"/>
    <w:rsid w:val="00904A4A"/>
    <w:rsid w:val="00905014"/>
    <w:rsid w:val="00907361"/>
    <w:rsid w:val="009076F7"/>
    <w:rsid w:val="009079BD"/>
    <w:rsid w:val="00907E6F"/>
    <w:rsid w:val="00910F2B"/>
    <w:rsid w:val="00911F44"/>
    <w:rsid w:val="00912002"/>
    <w:rsid w:val="00912BD9"/>
    <w:rsid w:val="00916810"/>
    <w:rsid w:val="00920690"/>
    <w:rsid w:val="00920ADF"/>
    <w:rsid w:val="00920BF1"/>
    <w:rsid w:val="00920E5B"/>
    <w:rsid w:val="009210E9"/>
    <w:rsid w:val="0092152C"/>
    <w:rsid w:val="00921647"/>
    <w:rsid w:val="009238AE"/>
    <w:rsid w:val="00925351"/>
    <w:rsid w:val="00926436"/>
    <w:rsid w:val="0093018C"/>
    <w:rsid w:val="00932CCA"/>
    <w:rsid w:val="00935D47"/>
    <w:rsid w:val="00940E25"/>
    <w:rsid w:val="009414B9"/>
    <w:rsid w:val="00942985"/>
    <w:rsid w:val="009442FC"/>
    <w:rsid w:val="00945C1E"/>
    <w:rsid w:val="00951A2E"/>
    <w:rsid w:val="009534D3"/>
    <w:rsid w:val="009544C0"/>
    <w:rsid w:val="00954FA4"/>
    <w:rsid w:val="00956AE9"/>
    <w:rsid w:val="00957BE7"/>
    <w:rsid w:val="0096163F"/>
    <w:rsid w:val="00961A0B"/>
    <w:rsid w:val="009630D0"/>
    <w:rsid w:val="00964CC6"/>
    <w:rsid w:val="00965DEF"/>
    <w:rsid w:val="00966BBA"/>
    <w:rsid w:val="009701ED"/>
    <w:rsid w:val="0097420C"/>
    <w:rsid w:val="009757DB"/>
    <w:rsid w:val="00975C75"/>
    <w:rsid w:val="00981F75"/>
    <w:rsid w:val="00982616"/>
    <w:rsid w:val="00984C76"/>
    <w:rsid w:val="00985BD6"/>
    <w:rsid w:val="009861B9"/>
    <w:rsid w:val="00986508"/>
    <w:rsid w:val="0098654B"/>
    <w:rsid w:val="00987653"/>
    <w:rsid w:val="0098785B"/>
    <w:rsid w:val="00990C08"/>
    <w:rsid w:val="00991390"/>
    <w:rsid w:val="009916EC"/>
    <w:rsid w:val="00991FDA"/>
    <w:rsid w:val="009927A1"/>
    <w:rsid w:val="00993019"/>
    <w:rsid w:val="00994DDA"/>
    <w:rsid w:val="009969A9"/>
    <w:rsid w:val="00996E3E"/>
    <w:rsid w:val="0099774D"/>
    <w:rsid w:val="009A0E84"/>
    <w:rsid w:val="009A2C0F"/>
    <w:rsid w:val="009A3B4F"/>
    <w:rsid w:val="009A4B6C"/>
    <w:rsid w:val="009A4C28"/>
    <w:rsid w:val="009A5A3D"/>
    <w:rsid w:val="009A5F3B"/>
    <w:rsid w:val="009A6324"/>
    <w:rsid w:val="009A6D37"/>
    <w:rsid w:val="009B0B61"/>
    <w:rsid w:val="009B28C0"/>
    <w:rsid w:val="009B2D88"/>
    <w:rsid w:val="009B3817"/>
    <w:rsid w:val="009B7136"/>
    <w:rsid w:val="009B7806"/>
    <w:rsid w:val="009C0DEE"/>
    <w:rsid w:val="009C181B"/>
    <w:rsid w:val="009C25EC"/>
    <w:rsid w:val="009C3AC2"/>
    <w:rsid w:val="009C62F8"/>
    <w:rsid w:val="009D03FF"/>
    <w:rsid w:val="009D0544"/>
    <w:rsid w:val="009D16FC"/>
    <w:rsid w:val="009D199A"/>
    <w:rsid w:val="009D4365"/>
    <w:rsid w:val="009D45F9"/>
    <w:rsid w:val="009D4E3B"/>
    <w:rsid w:val="009D577D"/>
    <w:rsid w:val="009D5E1E"/>
    <w:rsid w:val="009D7BC9"/>
    <w:rsid w:val="009E0D8C"/>
    <w:rsid w:val="009E1982"/>
    <w:rsid w:val="009E1B76"/>
    <w:rsid w:val="009E2505"/>
    <w:rsid w:val="009E3420"/>
    <w:rsid w:val="009E4D2C"/>
    <w:rsid w:val="009E5170"/>
    <w:rsid w:val="009E75AF"/>
    <w:rsid w:val="009E7AD3"/>
    <w:rsid w:val="009F0978"/>
    <w:rsid w:val="009F1AF8"/>
    <w:rsid w:val="009F1C76"/>
    <w:rsid w:val="009F23B1"/>
    <w:rsid w:val="009F3AEC"/>
    <w:rsid w:val="009F6093"/>
    <w:rsid w:val="009F6AC0"/>
    <w:rsid w:val="00A00081"/>
    <w:rsid w:val="00A015F7"/>
    <w:rsid w:val="00A06EB3"/>
    <w:rsid w:val="00A10D56"/>
    <w:rsid w:val="00A110D1"/>
    <w:rsid w:val="00A12AAE"/>
    <w:rsid w:val="00A139C1"/>
    <w:rsid w:val="00A1457E"/>
    <w:rsid w:val="00A14AEE"/>
    <w:rsid w:val="00A158A1"/>
    <w:rsid w:val="00A165CA"/>
    <w:rsid w:val="00A167B4"/>
    <w:rsid w:val="00A16DD1"/>
    <w:rsid w:val="00A1757C"/>
    <w:rsid w:val="00A201DB"/>
    <w:rsid w:val="00A21A70"/>
    <w:rsid w:val="00A2228E"/>
    <w:rsid w:val="00A22441"/>
    <w:rsid w:val="00A23F3B"/>
    <w:rsid w:val="00A24406"/>
    <w:rsid w:val="00A24A71"/>
    <w:rsid w:val="00A25D72"/>
    <w:rsid w:val="00A25F64"/>
    <w:rsid w:val="00A27CC2"/>
    <w:rsid w:val="00A30D97"/>
    <w:rsid w:val="00A30ED3"/>
    <w:rsid w:val="00A3273B"/>
    <w:rsid w:val="00A35039"/>
    <w:rsid w:val="00A353AC"/>
    <w:rsid w:val="00A359E3"/>
    <w:rsid w:val="00A36A55"/>
    <w:rsid w:val="00A37620"/>
    <w:rsid w:val="00A40ED6"/>
    <w:rsid w:val="00A41AA3"/>
    <w:rsid w:val="00A4309B"/>
    <w:rsid w:val="00A44EB6"/>
    <w:rsid w:val="00A45E6D"/>
    <w:rsid w:val="00A470EE"/>
    <w:rsid w:val="00A47277"/>
    <w:rsid w:val="00A47621"/>
    <w:rsid w:val="00A479CD"/>
    <w:rsid w:val="00A50CFC"/>
    <w:rsid w:val="00A50E67"/>
    <w:rsid w:val="00A51174"/>
    <w:rsid w:val="00A52317"/>
    <w:rsid w:val="00A538AA"/>
    <w:rsid w:val="00A54D67"/>
    <w:rsid w:val="00A55A3F"/>
    <w:rsid w:val="00A5765F"/>
    <w:rsid w:val="00A60373"/>
    <w:rsid w:val="00A60C42"/>
    <w:rsid w:val="00A614CE"/>
    <w:rsid w:val="00A61C59"/>
    <w:rsid w:val="00A6457E"/>
    <w:rsid w:val="00A652F6"/>
    <w:rsid w:val="00A6647B"/>
    <w:rsid w:val="00A70AAE"/>
    <w:rsid w:val="00A719EE"/>
    <w:rsid w:val="00A71F0A"/>
    <w:rsid w:val="00A72FFF"/>
    <w:rsid w:val="00A731FB"/>
    <w:rsid w:val="00A732EA"/>
    <w:rsid w:val="00A73640"/>
    <w:rsid w:val="00A73E0D"/>
    <w:rsid w:val="00A7489E"/>
    <w:rsid w:val="00A75884"/>
    <w:rsid w:val="00A75D80"/>
    <w:rsid w:val="00A76484"/>
    <w:rsid w:val="00A8015F"/>
    <w:rsid w:val="00A80BD2"/>
    <w:rsid w:val="00A82054"/>
    <w:rsid w:val="00A83392"/>
    <w:rsid w:val="00A8465D"/>
    <w:rsid w:val="00A85039"/>
    <w:rsid w:val="00A851F7"/>
    <w:rsid w:val="00A905EB"/>
    <w:rsid w:val="00A906AA"/>
    <w:rsid w:val="00A9082A"/>
    <w:rsid w:val="00A914EE"/>
    <w:rsid w:val="00A91DD8"/>
    <w:rsid w:val="00A92496"/>
    <w:rsid w:val="00A9279D"/>
    <w:rsid w:val="00A93782"/>
    <w:rsid w:val="00A93ABA"/>
    <w:rsid w:val="00A94741"/>
    <w:rsid w:val="00A94C5E"/>
    <w:rsid w:val="00A964EC"/>
    <w:rsid w:val="00A96BF5"/>
    <w:rsid w:val="00A97DFF"/>
    <w:rsid w:val="00AA057E"/>
    <w:rsid w:val="00AA0F4C"/>
    <w:rsid w:val="00AA232E"/>
    <w:rsid w:val="00AA241A"/>
    <w:rsid w:val="00AA252C"/>
    <w:rsid w:val="00AA2BC2"/>
    <w:rsid w:val="00AA4AC8"/>
    <w:rsid w:val="00AA5EE9"/>
    <w:rsid w:val="00AA666E"/>
    <w:rsid w:val="00AA673A"/>
    <w:rsid w:val="00AB253A"/>
    <w:rsid w:val="00AB2DC9"/>
    <w:rsid w:val="00AB5518"/>
    <w:rsid w:val="00AB5E2E"/>
    <w:rsid w:val="00AB6F04"/>
    <w:rsid w:val="00AB7BD0"/>
    <w:rsid w:val="00AC01D4"/>
    <w:rsid w:val="00AC208B"/>
    <w:rsid w:val="00AC323A"/>
    <w:rsid w:val="00AC370D"/>
    <w:rsid w:val="00AC4A04"/>
    <w:rsid w:val="00AC51B0"/>
    <w:rsid w:val="00AC596B"/>
    <w:rsid w:val="00AC7E71"/>
    <w:rsid w:val="00AD0CD0"/>
    <w:rsid w:val="00AD0F6E"/>
    <w:rsid w:val="00AD25DB"/>
    <w:rsid w:val="00AD336F"/>
    <w:rsid w:val="00AD33FB"/>
    <w:rsid w:val="00AD3550"/>
    <w:rsid w:val="00AD379F"/>
    <w:rsid w:val="00AD5BA9"/>
    <w:rsid w:val="00AD6AE4"/>
    <w:rsid w:val="00AE2564"/>
    <w:rsid w:val="00AE301F"/>
    <w:rsid w:val="00AE3302"/>
    <w:rsid w:val="00AE3EB4"/>
    <w:rsid w:val="00AE5787"/>
    <w:rsid w:val="00AE7077"/>
    <w:rsid w:val="00AE7167"/>
    <w:rsid w:val="00AF09A3"/>
    <w:rsid w:val="00AF25D7"/>
    <w:rsid w:val="00AF4943"/>
    <w:rsid w:val="00AF50DD"/>
    <w:rsid w:val="00AF54B3"/>
    <w:rsid w:val="00AF6109"/>
    <w:rsid w:val="00AF61C2"/>
    <w:rsid w:val="00AF620A"/>
    <w:rsid w:val="00AF6CC6"/>
    <w:rsid w:val="00B00269"/>
    <w:rsid w:val="00B00634"/>
    <w:rsid w:val="00B011CD"/>
    <w:rsid w:val="00B01880"/>
    <w:rsid w:val="00B0296A"/>
    <w:rsid w:val="00B03575"/>
    <w:rsid w:val="00B04324"/>
    <w:rsid w:val="00B047FF"/>
    <w:rsid w:val="00B04D65"/>
    <w:rsid w:val="00B05146"/>
    <w:rsid w:val="00B05C0A"/>
    <w:rsid w:val="00B07487"/>
    <w:rsid w:val="00B1167F"/>
    <w:rsid w:val="00B11FD8"/>
    <w:rsid w:val="00B12295"/>
    <w:rsid w:val="00B137BE"/>
    <w:rsid w:val="00B16C8C"/>
    <w:rsid w:val="00B17C66"/>
    <w:rsid w:val="00B17EF6"/>
    <w:rsid w:val="00B17FA0"/>
    <w:rsid w:val="00B2006B"/>
    <w:rsid w:val="00B20B29"/>
    <w:rsid w:val="00B20E25"/>
    <w:rsid w:val="00B20F85"/>
    <w:rsid w:val="00B217DE"/>
    <w:rsid w:val="00B21B92"/>
    <w:rsid w:val="00B24344"/>
    <w:rsid w:val="00B263C6"/>
    <w:rsid w:val="00B26769"/>
    <w:rsid w:val="00B272D6"/>
    <w:rsid w:val="00B30662"/>
    <w:rsid w:val="00B306D4"/>
    <w:rsid w:val="00B31C53"/>
    <w:rsid w:val="00B31C91"/>
    <w:rsid w:val="00B330F8"/>
    <w:rsid w:val="00B33595"/>
    <w:rsid w:val="00B34470"/>
    <w:rsid w:val="00B36229"/>
    <w:rsid w:val="00B3747F"/>
    <w:rsid w:val="00B3750C"/>
    <w:rsid w:val="00B43194"/>
    <w:rsid w:val="00B4461E"/>
    <w:rsid w:val="00B46CB8"/>
    <w:rsid w:val="00B47428"/>
    <w:rsid w:val="00B47734"/>
    <w:rsid w:val="00B50765"/>
    <w:rsid w:val="00B50FBA"/>
    <w:rsid w:val="00B513C9"/>
    <w:rsid w:val="00B53D6A"/>
    <w:rsid w:val="00B544D8"/>
    <w:rsid w:val="00B550DF"/>
    <w:rsid w:val="00B558EB"/>
    <w:rsid w:val="00B577D3"/>
    <w:rsid w:val="00B60466"/>
    <w:rsid w:val="00B64F09"/>
    <w:rsid w:val="00B6548F"/>
    <w:rsid w:val="00B65A81"/>
    <w:rsid w:val="00B66540"/>
    <w:rsid w:val="00B66DFD"/>
    <w:rsid w:val="00B67C64"/>
    <w:rsid w:val="00B67EDC"/>
    <w:rsid w:val="00B7408B"/>
    <w:rsid w:val="00B7409F"/>
    <w:rsid w:val="00B74DA7"/>
    <w:rsid w:val="00B7502A"/>
    <w:rsid w:val="00B77305"/>
    <w:rsid w:val="00B81E2F"/>
    <w:rsid w:val="00B82CC2"/>
    <w:rsid w:val="00B83F29"/>
    <w:rsid w:val="00B84A89"/>
    <w:rsid w:val="00B87693"/>
    <w:rsid w:val="00B9180A"/>
    <w:rsid w:val="00B92BEF"/>
    <w:rsid w:val="00B92C51"/>
    <w:rsid w:val="00B955B8"/>
    <w:rsid w:val="00B9689A"/>
    <w:rsid w:val="00B978BF"/>
    <w:rsid w:val="00BA1FFA"/>
    <w:rsid w:val="00BA511D"/>
    <w:rsid w:val="00BA5122"/>
    <w:rsid w:val="00BA5D29"/>
    <w:rsid w:val="00BA7517"/>
    <w:rsid w:val="00BA7FF1"/>
    <w:rsid w:val="00BB06CB"/>
    <w:rsid w:val="00BB2535"/>
    <w:rsid w:val="00BB2575"/>
    <w:rsid w:val="00BB2581"/>
    <w:rsid w:val="00BB261F"/>
    <w:rsid w:val="00BB2887"/>
    <w:rsid w:val="00BB5EAA"/>
    <w:rsid w:val="00BB5F11"/>
    <w:rsid w:val="00BB7E99"/>
    <w:rsid w:val="00BC0401"/>
    <w:rsid w:val="00BC04FA"/>
    <w:rsid w:val="00BC1C22"/>
    <w:rsid w:val="00BC460B"/>
    <w:rsid w:val="00BC560F"/>
    <w:rsid w:val="00BC5725"/>
    <w:rsid w:val="00BC6559"/>
    <w:rsid w:val="00BC658F"/>
    <w:rsid w:val="00BD01A7"/>
    <w:rsid w:val="00BD056E"/>
    <w:rsid w:val="00BD0E55"/>
    <w:rsid w:val="00BD1C0E"/>
    <w:rsid w:val="00BD242C"/>
    <w:rsid w:val="00BD30B1"/>
    <w:rsid w:val="00BD7D16"/>
    <w:rsid w:val="00BE00F7"/>
    <w:rsid w:val="00BE0F7B"/>
    <w:rsid w:val="00BE10C2"/>
    <w:rsid w:val="00BE2298"/>
    <w:rsid w:val="00BE26D0"/>
    <w:rsid w:val="00BE33A0"/>
    <w:rsid w:val="00BE5F99"/>
    <w:rsid w:val="00BE6261"/>
    <w:rsid w:val="00BF00FE"/>
    <w:rsid w:val="00BF3D31"/>
    <w:rsid w:val="00BF5163"/>
    <w:rsid w:val="00BF60BD"/>
    <w:rsid w:val="00BF61C0"/>
    <w:rsid w:val="00BF69BD"/>
    <w:rsid w:val="00BF7B82"/>
    <w:rsid w:val="00BF7CA6"/>
    <w:rsid w:val="00BF7DF5"/>
    <w:rsid w:val="00C018EA"/>
    <w:rsid w:val="00C01D14"/>
    <w:rsid w:val="00C025B4"/>
    <w:rsid w:val="00C02DD0"/>
    <w:rsid w:val="00C04B3F"/>
    <w:rsid w:val="00C06F06"/>
    <w:rsid w:val="00C07EE2"/>
    <w:rsid w:val="00C11060"/>
    <w:rsid w:val="00C113D9"/>
    <w:rsid w:val="00C14E4B"/>
    <w:rsid w:val="00C161FD"/>
    <w:rsid w:val="00C1667E"/>
    <w:rsid w:val="00C1787C"/>
    <w:rsid w:val="00C2026A"/>
    <w:rsid w:val="00C227D8"/>
    <w:rsid w:val="00C2358F"/>
    <w:rsid w:val="00C236BE"/>
    <w:rsid w:val="00C23F17"/>
    <w:rsid w:val="00C24C6B"/>
    <w:rsid w:val="00C24E54"/>
    <w:rsid w:val="00C25318"/>
    <w:rsid w:val="00C26BDC"/>
    <w:rsid w:val="00C26D0D"/>
    <w:rsid w:val="00C27C95"/>
    <w:rsid w:val="00C300D2"/>
    <w:rsid w:val="00C308B9"/>
    <w:rsid w:val="00C30DB2"/>
    <w:rsid w:val="00C31153"/>
    <w:rsid w:val="00C31A8E"/>
    <w:rsid w:val="00C3263F"/>
    <w:rsid w:val="00C3270F"/>
    <w:rsid w:val="00C3278B"/>
    <w:rsid w:val="00C33375"/>
    <w:rsid w:val="00C34C23"/>
    <w:rsid w:val="00C35DD7"/>
    <w:rsid w:val="00C36F9E"/>
    <w:rsid w:val="00C374C8"/>
    <w:rsid w:val="00C37CED"/>
    <w:rsid w:val="00C42005"/>
    <w:rsid w:val="00C4287E"/>
    <w:rsid w:val="00C4308E"/>
    <w:rsid w:val="00C432BE"/>
    <w:rsid w:val="00C44446"/>
    <w:rsid w:val="00C44DA0"/>
    <w:rsid w:val="00C4664D"/>
    <w:rsid w:val="00C472AA"/>
    <w:rsid w:val="00C5099D"/>
    <w:rsid w:val="00C50A05"/>
    <w:rsid w:val="00C522E5"/>
    <w:rsid w:val="00C52CE5"/>
    <w:rsid w:val="00C54623"/>
    <w:rsid w:val="00C5469D"/>
    <w:rsid w:val="00C54AED"/>
    <w:rsid w:val="00C54C82"/>
    <w:rsid w:val="00C55167"/>
    <w:rsid w:val="00C552D6"/>
    <w:rsid w:val="00C573FF"/>
    <w:rsid w:val="00C5752D"/>
    <w:rsid w:val="00C6320A"/>
    <w:rsid w:val="00C63710"/>
    <w:rsid w:val="00C63D00"/>
    <w:rsid w:val="00C64281"/>
    <w:rsid w:val="00C6441B"/>
    <w:rsid w:val="00C65DB5"/>
    <w:rsid w:val="00C7108B"/>
    <w:rsid w:val="00C72862"/>
    <w:rsid w:val="00C7387B"/>
    <w:rsid w:val="00C74423"/>
    <w:rsid w:val="00C751A7"/>
    <w:rsid w:val="00C759B8"/>
    <w:rsid w:val="00C759BE"/>
    <w:rsid w:val="00C75B27"/>
    <w:rsid w:val="00C775EF"/>
    <w:rsid w:val="00C8089F"/>
    <w:rsid w:val="00C80C02"/>
    <w:rsid w:val="00C8226A"/>
    <w:rsid w:val="00C836CC"/>
    <w:rsid w:val="00C845B5"/>
    <w:rsid w:val="00C85156"/>
    <w:rsid w:val="00C87A74"/>
    <w:rsid w:val="00C90A71"/>
    <w:rsid w:val="00C91A41"/>
    <w:rsid w:val="00C92C71"/>
    <w:rsid w:val="00C93CD3"/>
    <w:rsid w:val="00C93F8F"/>
    <w:rsid w:val="00C97DE5"/>
    <w:rsid w:val="00CA087B"/>
    <w:rsid w:val="00CA159C"/>
    <w:rsid w:val="00CA1A47"/>
    <w:rsid w:val="00CA2489"/>
    <w:rsid w:val="00CA3593"/>
    <w:rsid w:val="00CA3E97"/>
    <w:rsid w:val="00CA7585"/>
    <w:rsid w:val="00CA7F4F"/>
    <w:rsid w:val="00CB0FA5"/>
    <w:rsid w:val="00CB258E"/>
    <w:rsid w:val="00CB2A98"/>
    <w:rsid w:val="00CB3C8F"/>
    <w:rsid w:val="00CC02F1"/>
    <w:rsid w:val="00CC11A6"/>
    <w:rsid w:val="00CC135E"/>
    <w:rsid w:val="00CC408E"/>
    <w:rsid w:val="00CC691B"/>
    <w:rsid w:val="00CD0D68"/>
    <w:rsid w:val="00CD28F9"/>
    <w:rsid w:val="00CD3049"/>
    <w:rsid w:val="00CD3992"/>
    <w:rsid w:val="00CD5D3F"/>
    <w:rsid w:val="00CD7633"/>
    <w:rsid w:val="00CD7D61"/>
    <w:rsid w:val="00CE01CB"/>
    <w:rsid w:val="00CE074E"/>
    <w:rsid w:val="00CE0B5D"/>
    <w:rsid w:val="00CE2175"/>
    <w:rsid w:val="00CE7187"/>
    <w:rsid w:val="00CF1788"/>
    <w:rsid w:val="00CF1E90"/>
    <w:rsid w:val="00CF3DB3"/>
    <w:rsid w:val="00CF45CB"/>
    <w:rsid w:val="00CF4C85"/>
    <w:rsid w:val="00CF6E60"/>
    <w:rsid w:val="00CF745D"/>
    <w:rsid w:val="00D02947"/>
    <w:rsid w:val="00D04187"/>
    <w:rsid w:val="00D052BC"/>
    <w:rsid w:val="00D07026"/>
    <w:rsid w:val="00D07C81"/>
    <w:rsid w:val="00D11750"/>
    <w:rsid w:val="00D13DAE"/>
    <w:rsid w:val="00D148D1"/>
    <w:rsid w:val="00D14CE5"/>
    <w:rsid w:val="00D15380"/>
    <w:rsid w:val="00D16367"/>
    <w:rsid w:val="00D20584"/>
    <w:rsid w:val="00D208A4"/>
    <w:rsid w:val="00D20F14"/>
    <w:rsid w:val="00D217C0"/>
    <w:rsid w:val="00D22075"/>
    <w:rsid w:val="00D22C8F"/>
    <w:rsid w:val="00D244C0"/>
    <w:rsid w:val="00D2453D"/>
    <w:rsid w:val="00D260D6"/>
    <w:rsid w:val="00D27D52"/>
    <w:rsid w:val="00D3011A"/>
    <w:rsid w:val="00D307EE"/>
    <w:rsid w:val="00D3139A"/>
    <w:rsid w:val="00D33491"/>
    <w:rsid w:val="00D35006"/>
    <w:rsid w:val="00D36DE0"/>
    <w:rsid w:val="00D37EE1"/>
    <w:rsid w:val="00D41806"/>
    <w:rsid w:val="00D42261"/>
    <w:rsid w:val="00D446C5"/>
    <w:rsid w:val="00D44F8E"/>
    <w:rsid w:val="00D44FD0"/>
    <w:rsid w:val="00D46110"/>
    <w:rsid w:val="00D46B78"/>
    <w:rsid w:val="00D504AE"/>
    <w:rsid w:val="00D51A03"/>
    <w:rsid w:val="00D51ED6"/>
    <w:rsid w:val="00D53256"/>
    <w:rsid w:val="00D56BD0"/>
    <w:rsid w:val="00D607EF"/>
    <w:rsid w:val="00D60F88"/>
    <w:rsid w:val="00D625E7"/>
    <w:rsid w:val="00D62E9D"/>
    <w:rsid w:val="00D646BD"/>
    <w:rsid w:val="00D70239"/>
    <w:rsid w:val="00D71201"/>
    <w:rsid w:val="00D71A88"/>
    <w:rsid w:val="00D720C7"/>
    <w:rsid w:val="00D72F48"/>
    <w:rsid w:val="00D73812"/>
    <w:rsid w:val="00D75C00"/>
    <w:rsid w:val="00D80103"/>
    <w:rsid w:val="00D80AC9"/>
    <w:rsid w:val="00D81D06"/>
    <w:rsid w:val="00D82C03"/>
    <w:rsid w:val="00D83F86"/>
    <w:rsid w:val="00D85D6C"/>
    <w:rsid w:val="00D8652C"/>
    <w:rsid w:val="00D876E6"/>
    <w:rsid w:val="00D9349E"/>
    <w:rsid w:val="00D959B0"/>
    <w:rsid w:val="00D964B8"/>
    <w:rsid w:val="00D96552"/>
    <w:rsid w:val="00D97F9E"/>
    <w:rsid w:val="00DA0426"/>
    <w:rsid w:val="00DA1025"/>
    <w:rsid w:val="00DA22EC"/>
    <w:rsid w:val="00DA2F08"/>
    <w:rsid w:val="00DA3660"/>
    <w:rsid w:val="00DA3998"/>
    <w:rsid w:val="00DA5860"/>
    <w:rsid w:val="00DA7B7E"/>
    <w:rsid w:val="00DA7EEE"/>
    <w:rsid w:val="00DB01A8"/>
    <w:rsid w:val="00DB01C4"/>
    <w:rsid w:val="00DB0451"/>
    <w:rsid w:val="00DB1A73"/>
    <w:rsid w:val="00DB2767"/>
    <w:rsid w:val="00DB38E2"/>
    <w:rsid w:val="00DB4DE7"/>
    <w:rsid w:val="00DB5835"/>
    <w:rsid w:val="00DB6DB5"/>
    <w:rsid w:val="00DB6DD0"/>
    <w:rsid w:val="00DB7D63"/>
    <w:rsid w:val="00DC40D2"/>
    <w:rsid w:val="00DC4729"/>
    <w:rsid w:val="00DC48C9"/>
    <w:rsid w:val="00DC4D36"/>
    <w:rsid w:val="00DC6179"/>
    <w:rsid w:val="00DC6E99"/>
    <w:rsid w:val="00DD05B1"/>
    <w:rsid w:val="00DD2E28"/>
    <w:rsid w:val="00DD2FED"/>
    <w:rsid w:val="00DD341B"/>
    <w:rsid w:val="00DD6E38"/>
    <w:rsid w:val="00DE1082"/>
    <w:rsid w:val="00DE2EED"/>
    <w:rsid w:val="00DE3D77"/>
    <w:rsid w:val="00DE4C70"/>
    <w:rsid w:val="00DE556F"/>
    <w:rsid w:val="00DE5595"/>
    <w:rsid w:val="00DE64DE"/>
    <w:rsid w:val="00DE716C"/>
    <w:rsid w:val="00DF0385"/>
    <w:rsid w:val="00DF0E6B"/>
    <w:rsid w:val="00DF2254"/>
    <w:rsid w:val="00DF45DF"/>
    <w:rsid w:val="00DF5E49"/>
    <w:rsid w:val="00DF7080"/>
    <w:rsid w:val="00E01335"/>
    <w:rsid w:val="00E01587"/>
    <w:rsid w:val="00E0190A"/>
    <w:rsid w:val="00E03010"/>
    <w:rsid w:val="00E03B6D"/>
    <w:rsid w:val="00E06292"/>
    <w:rsid w:val="00E0692A"/>
    <w:rsid w:val="00E07650"/>
    <w:rsid w:val="00E078E7"/>
    <w:rsid w:val="00E07DD3"/>
    <w:rsid w:val="00E1143B"/>
    <w:rsid w:val="00E139A8"/>
    <w:rsid w:val="00E13D8A"/>
    <w:rsid w:val="00E17160"/>
    <w:rsid w:val="00E17460"/>
    <w:rsid w:val="00E17568"/>
    <w:rsid w:val="00E17AB6"/>
    <w:rsid w:val="00E2254F"/>
    <w:rsid w:val="00E253A5"/>
    <w:rsid w:val="00E253AA"/>
    <w:rsid w:val="00E31DDB"/>
    <w:rsid w:val="00E32C09"/>
    <w:rsid w:val="00E34302"/>
    <w:rsid w:val="00E344A0"/>
    <w:rsid w:val="00E34CB7"/>
    <w:rsid w:val="00E3565E"/>
    <w:rsid w:val="00E35BEC"/>
    <w:rsid w:val="00E3615E"/>
    <w:rsid w:val="00E375C0"/>
    <w:rsid w:val="00E37F38"/>
    <w:rsid w:val="00E40446"/>
    <w:rsid w:val="00E40B6F"/>
    <w:rsid w:val="00E416EE"/>
    <w:rsid w:val="00E44EF9"/>
    <w:rsid w:val="00E47986"/>
    <w:rsid w:val="00E50821"/>
    <w:rsid w:val="00E51F91"/>
    <w:rsid w:val="00E5213F"/>
    <w:rsid w:val="00E53135"/>
    <w:rsid w:val="00E53AD2"/>
    <w:rsid w:val="00E54622"/>
    <w:rsid w:val="00E55DB1"/>
    <w:rsid w:val="00E57346"/>
    <w:rsid w:val="00E5774A"/>
    <w:rsid w:val="00E6061E"/>
    <w:rsid w:val="00E6105C"/>
    <w:rsid w:val="00E647AF"/>
    <w:rsid w:val="00E66243"/>
    <w:rsid w:val="00E7086E"/>
    <w:rsid w:val="00E7124A"/>
    <w:rsid w:val="00E71B36"/>
    <w:rsid w:val="00E7374A"/>
    <w:rsid w:val="00E73C41"/>
    <w:rsid w:val="00E741BD"/>
    <w:rsid w:val="00E74A73"/>
    <w:rsid w:val="00E7598F"/>
    <w:rsid w:val="00E76B7A"/>
    <w:rsid w:val="00E76EEF"/>
    <w:rsid w:val="00E76F60"/>
    <w:rsid w:val="00E8169D"/>
    <w:rsid w:val="00E82879"/>
    <w:rsid w:val="00E83BB5"/>
    <w:rsid w:val="00E83D90"/>
    <w:rsid w:val="00E83F28"/>
    <w:rsid w:val="00E83F91"/>
    <w:rsid w:val="00E852D5"/>
    <w:rsid w:val="00E8598C"/>
    <w:rsid w:val="00E9107A"/>
    <w:rsid w:val="00E91F62"/>
    <w:rsid w:val="00E929FD"/>
    <w:rsid w:val="00E93240"/>
    <w:rsid w:val="00E9479B"/>
    <w:rsid w:val="00E96390"/>
    <w:rsid w:val="00E97C84"/>
    <w:rsid w:val="00EA01BC"/>
    <w:rsid w:val="00EA065C"/>
    <w:rsid w:val="00EA0AE7"/>
    <w:rsid w:val="00EA1ABE"/>
    <w:rsid w:val="00EA1CDE"/>
    <w:rsid w:val="00EA34F2"/>
    <w:rsid w:val="00EA3FBD"/>
    <w:rsid w:val="00EA40D8"/>
    <w:rsid w:val="00EA498A"/>
    <w:rsid w:val="00EA4D48"/>
    <w:rsid w:val="00EA4DC9"/>
    <w:rsid w:val="00EA6AAA"/>
    <w:rsid w:val="00EA6D7F"/>
    <w:rsid w:val="00EA76BE"/>
    <w:rsid w:val="00EB0772"/>
    <w:rsid w:val="00EB087F"/>
    <w:rsid w:val="00EB2173"/>
    <w:rsid w:val="00EB26C5"/>
    <w:rsid w:val="00EB4671"/>
    <w:rsid w:val="00EB5ACA"/>
    <w:rsid w:val="00EB5FC3"/>
    <w:rsid w:val="00EB62E6"/>
    <w:rsid w:val="00EB74CB"/>
    <w:rsid w:val="00EB7B4F"/>
    <w:rsid w:val="00EC0F0E"/>
    <w:rsid w:val="00EC3D51"/>
    <w:rsid w:val="00EC4602"/>
    <w:rsid w:val="00EC611B"/>
    <w:rsid w:val="00EC66DD"/>
    <w:rsid w:val="00EC7859"/>
    <w:rsid w:val="00ED0CAA"/>
    <w:rsid w:val="00ED0CFC"/>
    <w:rsid w:val="00ED1B30"/>
    <w:rsid w:val="00ED250E"/>
    <w:rsid w:val="00ED6B6B"/>
    <w:rsid w:val="00EE02FE"/>
    <w:rsid w:val="00EE1AC1"/>
    <w:rsid w:val="00EE39D6"/>
    <w:rsid w:val="00EE413C"/>
    <w:rsid w:val="00EE4602"/>
    <w:rsid w:val="00EE52AD"/>
    <w:rsid w:val="00EE5F00"/>
    <w:rsid w:val="00EE6395"/>
    <w:rsid w:val="00EE73FF"/>
    <w:rsid w:val="00EF0AB7"/>
    <w:rsid w:val="00EF2D47"/>
    <w:rsid w:val="00EF57AC"/>
    <w:rsid w:val="00EF7C7B"/>
    <w:rsid w:val="00F011F9"/>
    <w:rsid w:val="00F01F92"/>
    <w:rsid w:val="00F05993"/>
    <w:rsid w:val="00F10A08"/>
    <w:rsid w:val="00F12E3E"/>
    <w:rsid w:val="00F12FAF"/>
    <w:rsid w:val="00F139CF"/>
    <w:rsid w:val="00F14417"/>
    <w:rsid w:val="00F15463"/>
    <w:rsid w:val="00F158E0"/>
    <w:rsid w:val="00F17B38"/>
    <w:rsid w:val="00F22AC5"/>
    <w:rsid w:val="00F23120"/>
    <w:rsid w:val="00F23281"/>
    <w:rsid w:val="00F23F25"/>
    <w:rsid w:val="00F254D1"/>
    <w:rsid w:val="00F31CB0"/>
    <w:rsid w:val="00F32B82"/>
    <w:rsid w:val="00F32C6D"/>
    <w:rsid w:val="00F377EE"/>
    <w:rsid w:val="00F37DC9"/>
    <w:rsid w:val="00F4043E"/>
    <w:rsid w:val="00F40CB5"/>
    <w:rsid w:val="00F41BBC"/>
    <w:rsid w:val="00F424D6"/>
    <w:rsid w:val="00F43B9D"/>
    <w:rsid w:val="00F444F0"/>
    <w:rsid w:val="00F4509F"/>
    <w:rsid w:val="00F45AD3"/>
    <w:rsid w:val="00F50847"/>
    <w:rsid w:val="00F513E3"/>
    <w:rsid w:val="00F53F27"/>
    <w:rsid w:val="00F54653"/>
    <w:rsid w:val="00F546D1"/>
    <w:rsid w:val="00F55282"/>
    <w:rsid w:val="00F55F2C"/>
    <w:rsid w:val="00F56B59"/>
    <w:rsid w:val="00F5747F"/>
    <w:rsid w:val="00F579C9"/>
    <w:rsid w:val="00F60716"/>
    <w:rsid w:val="00F61951"/>
    <w:rsid w:val="00F623B2"/>
    <w:rsid w:val="00F6513F"/>
    <w:rsid w:val="00F65BD6"/>
    <w:rsid w:val="00F65D5B"/>
    <w:rsid w:val="00F6606F"/>
    <w:rsid w:val="00F66272"/>
    <w:rsid w:val="00F67FB8"/>
    <w:rsid w:val="00F709C0"/>
    <w:rsid w:val="00F72013"/>
    <w:rsid w:val="00F7237E"/>
    <w:rsid w:val="00F729A1"/>
    <w:rsid w:val="00F738C4"/>
    <w:rsid w:val="00F749BC"/>
    <w:rsid w:val="00F74AFD"/>
    <w:rsid w:val="00F825DB"/>
    <w:rsid w:val="00F8261F"/>
    <w:rsid w:val="00F8525B"/>
    <w:rsid w:val="00F8589D"/>
    <w:rsid w:val="00F90D6B"/>
    <w:rsid w:val="00F90F2D"/>
    <w:rsid w:val="00F927A1"/>
    <w:rsid w:val="00F92E4D"/>
    <w:rsid w:val="00F955DA"/>
    <w:rsid w:val="00F95813"/>
    <w:rsid w:val="00F9640A"/>
    <w:rsid w:val="00FA00F9"/>
    <w:rsid w:val="00FA0533"/>
    <w:rsid w:val="00FA13E5"/>
    <w:rsid w:val="00FA2350"/>
    <w:rsid w:val="00FA3764"/>
    <w:rsid w:val="00FA3A07"/>
    <w:rsid w:val="00FA3F52"/>
    <w:rsid w:val="00FA50A8"/>
    <w:rsid w:val="00FA56ED"/>
    <w:rsid w:val="00FA7436"/>
    <w:rsid w:val="00FB04D2"/>
    <w:rsid w:val="00FB07D5"/>
    <w:rsid w:val="00FB19B5"/>
    <w:rsid w:val="00FB1F7E"/>
    <w:rsid w:val="00FB442D"/>
    <w:rsid w:val="00FB4873"/>
    <w:rsid w:val="00FB5AB3"/>
    <w:rsid w:val="00FB5FA6"/>
    <w:rsid w:val="00FB61C2"/>
    <w:rsid w:val="00FB6B24"/>
    <w:rsid w:val="00FC0ED3"/>
    <w:rsid w:val="00FC1310"/>
    <w:rsid w:val="00FC2D0D"/>
    <w:rsid w:val="00FC2FF3"/>
    <w:rsid w:val="00FC3263"/>
    <w:rsid w:val="00FC51F9"/>
    <w:rsid w:val="00FC5B40"/>
    <w:rsid w:val="00FC5FF8"/>
    <w:rsid w:val="00FC6043"/>
    <w:rsid w:val="00FD185F"/>
    <w:rsid w:val="00FD2605"/>
    <w:rsid w:val="00FD28D0"/>
    <w:rsid w:val="00FD3D7C"/>
    <w:rsid w:val="00FD4E78"/>
    <w:rsid w:val="00FD4EB8"/>
    <w:rsid w:val="00FD4F8F"/>
    <w:rsid w:val="00FD6B7E"/>
    <w:rsid w:val="00FE036C"/>
    <w:rsid w:val="00FE0C16"/>
    <w:rsid w:val="00FE14AD"/>
    <w:rsid w:val="00FE14B1"/>
    <w:rsid w:val="00FE1F5C"/>
    <w:rsid w:val="00FE24BD"/>
    <w:rsid w:val="00FE6252"/>
    <w:rsid w:val="00FE7338"/>
    <w:rsid w:val="00FE77B9"/>
    <w:rsid w:val="00FE7D38"/>
    <w:rsid w:val="00FF0070"/>
    <w:rsid w:val="00FF225D"/>
    <w:rsid w:val="00FF5F6A"/>
    <w:rsid w:val="00FF6383"/>
    <w:rsid w:val="00FF6BE0"/>
    <w:rsid w:val="00FF6DA8"/>
    <w:rsid w:val="00FF7257"/>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8F0"/>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B3359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1F0A4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844796"/>
    <w:rPr>
      <w:color w:val="605E5C"/>
      <w:shd w:val="clear" w:color="auto" w:fill="E1DFDD"/>
    </w:rPr>
  </w:style>
  <w:style w:type="character" w:customStyle="1" w:styleId="Heading3Char">
    <w:name w:val="Heading 3 Char"/>
    <w:basedOn w:val="DefaultParagraphFont"/>
    <w:link w:val="Heading3"/>
    <w:uiPriority w:val="9"/>
    <w:semiHidden/>
    <w:rsid w:val="00B33595"/>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4E425C"/>
    <w:rPr>
      <w:b/>
      <w:bCs/>
    </w:rPr>
  </w:style>
  <w:style w:type="character" w:styleId="FollowedHyperlink">
    <w:name w:val="FollowedHyperlink"/>
    <w:basedOn w:val="DefaultParagraphFont"/>
    <w:uiPriority w:val="99"/>
    <w:semiHidden/>
    <w:unhideWhenUsed/>
    <w:rsid w:val="00A924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54078">
      <w:bodyDiv w:val="1"/>
      <w:marLeft w:val="0"/>
      <w:marRight w:val="0"/>
      <w:marTop w:val="0"/>
      <w:marBottom w:val="0"/>
      <w:divBdr>
        <w:top w:val="none" w:sz="0" w:space="0" w:color="auto"/>
        <w:left w:val="none" w:sz="0" w:space="0" w:color="auto"/>
        <w:bottom w:val="none" w:sz="0" w:space="0" w:color="auto"/>
        <w:right w:val="none" w:sz="0" w:space="0" w:color="auto"/>
      </w:divBdr>
    </w:div>
    <w:div w:id="139345496">
      <w:bodyDiv w:val="1"/>
      <w:marLeft w:val="0"/>
      <w:marRight w:val="0"/>
      <w:marTop w:val="0"/>
      <w:marBottom w:val="0"/>
      <w:divBdr>
        <w:top w:val="none" w:sz="0" w:space="0" w:color="auto"/>
        <w:left w:val="none" w:sz="0" w:space="0" w:color="auto"/>
        <w:bottom w:val="none" w:sz="0" w:space="0" w:color="auto"/>
        <w:right w:val="none" w:sz="0" w:space="0" w:color="auto"/>
      </w:divBdr>
    </w:div>
    <w:div w:id="172383102">
      <w:bodyDiv w:val="1"/>
      <w:marLeft w:val="0"/>
      <w:marRight w:val="0"/>
      <w:marTop w:val="0"/>
      <w:marBottom w:val="0"/>
      <w:divBdr>
        <w:top w:val="none" w:sz="0" w:space="0" w:color="auto"/>
        <w:left w:val="none" w:sz="0" w:space="0" w:color="auto"/>
        <w:bottom w:val="none" w:sz="0" w:space="0" w:color="auto"/>
        <w:right w:val="none" w:sz="0" w:space="0" w:color="auto"/>
      </w:divBdr>
    </w:div>
    <w:div w:id="176771692">
      <w:bodyDiv w:val="1"/>
      <w:marLeft w:val="0"/>
      <w:marRight w:val="0"/>
      <w:marTop w:val="0"/>
      <w:marBottom w:val="0"/>
      <w:divBdr>
        <w:top w:val="none" w:sz="0" w:space="0" w:color="auto"/>
        <w:left w:val="none" w:sz="0" w:space="0" w:color="auto"/>
        <w:bottom w:val="none" w:sz="0" w:space="0" w:color="auto"/>
        <w:right w:val="none" w:sz="0" w:space="0" w:color="auto"/>
      </w:divBdr>
    </w:div>
    <w:div w:id="221718122">
      <w:bodyDiv w:val="1"/>
      <w:marLeft w:val="0"/>
      <w:marRight w:val="0"/>
      <w:marTop w:val="0"/>
      <w:marBottom w:val="0"/>
      <w:divBdr>
        <w:top w:val="none" w:sz="0" w:space="0" w:color="auto"/>
        <w:left w:val="none" w:sz="0" w:space="0" w:color="auto"/>
        <w:bottom w:val="none" w:sz="0" w:space="0" w:color="auto"/>
        <w:right w:val="none" w:sz="0" w:space="0" w:color="auto"/>
      </w:divBdr>
    </w:div>
    <w:div w:id="224804107">
      <w:bodyDiv w:val="1"/>
      <w:marLeft w:val="0"/>
      <w:marRight w:val="0"/>
      <w:marTop w:val="0"/>
      <w:marBottom w:val="0"/>
      <w:divBdr>
        <w:top w:val="none" w:sz="0" w:space="0" w:color="auto"/>
        <w:left w:val="none" w:sz="0" w:space="0" w:color="auto"/>
        <w:bottom w:val="none" w:sz="0" w:space="0" w:color="auto"/>
        <w:right w:val="none" w:sz="0" w:space="0" w:color="auto"/>
      </w:divBdr>
    </w:div>
    <w:div w:id="244463041">
      <w:bodyDiv w:val="1"/>
      <w:marLeft w:val="0"/>
      <w:marRight w:val="0"/>
      <w:marTop w:val="0"/>
      <w:marBottom w:val="0"/>
      <w:divBdr>
        <w:top w:val="none" w:sz="0" w:space="0" w:color="auto"/>
        <w:left w:val="none" w:sz="0" w:space="0" w:color="auto"/>
        <w:bottom w:val="none" w:sz="0" w:space="0" w:color="auto"/>
        <w:right w:val="none" w:sz="0" w:space="0" w:color="auto"/>
      </w:divBdr>
    </w:div>
    <w:div w:id="245841041">
      <w:bodyDiv w:val="1"/>
      <w:marLeft w:val="0"/>
      <w:marRight w:val="0"/>
      <w:marTop w:val="0"/>
      <w:marBottom w:val="0"/>
      <w:divBdr>
        <w:top w:val="none" w:sz="0" w:space="0" w:color="auto"/>
        <w:left w:val="none" w:sz="0" w:space="0" w:color="auto"/>
        <w:bottom w:val="none" w:sz="0" w:space="0" w:color="auto"/>
        <w:right w:val="none" w:sz="0" w:space="0" w:color="auto"/>
      </w:divBdr>
    </w:div>
    <w:div w:id="259410984">
      <w:bodyDiv w:val="1"/>
      <w:marLeft w:val="0"/>
      <w:marRight w:val="0"/>
      <w:marTop w:val="0"/>
      <w:marBottom w:val="0"/>
      <w:divBdr>
        <w:top w:val="none" w:sz="0" w:space="0" w:color="auto"/>
        <w:left w:val="none" w:sz="0" w:space="0" w:color="auto"/>
        <w:bottom w:val="none" w:sz="0" w:space="0" w:color="auto"/>
        <w:right w:val="none" w:sz="0" w:space="0" w:color="auto"/>
      </w:divBdr>
    </w:div>
    <w:div w:id="284384575">
      <w:bodyDiv w:val="1"/>
      <w:marLeft w:val="0"/>
      <w:marRight w:val="0"/>
      <w:marTop w:val="0"/>
      <w:marBottom w:val="0"/>
      <w:divBdr>
        <w:top w:val="none" w:sz="0" w:space="0" w:color="auto"/>
        <w:left w:val="none" w:sz="0" w:space="0" w:color="auto"/>
        <w:bottom w:val="none" w:sz="0" w:space="0" w:color="auto"/>
        <w:right w:val="none" w:sz="0" w:space="0" w:color="auto"/>
      </w:divBdr>
    </w:div>
    <w:div w:id="316226688">
      <w:bodyDiv w:val="1"/>
      <w:marLeft w:val="0"/>
      <w:marRight w:val="0"/>
      <w:marTop w:val="0"/>
      <w:marBottom w:val="0"/>
      <w:divBdr>
        <w:top w:val="none" w:sz="0" w:space="0" w:color="auto"/>
        <w:left w:val="none" w:sz="0" w:space="0" w:color="auto"/>
        <w:bottom w:val="none" w:sz="0" w:space="0" w:color="auto"/>
        <w:right w:val="none" w:sz="0" w:space="0" w:color="auto"/>
      </w:divBdr>
    </w:div>
    <w:div w:id="363212358">
      <w:bodyDiv w:val="1"/>
      <w:marLeft w:val="0"/>
      <w:marRight w:val="0"/>
      <w:marTop w:val="0"/>
      <w:marBottom w:val="0"/>
      <w:divBdr>
        <w:top w:val="none" w:sz="0" w:space="0" w:color="auto"/>
        <w:left w:val="none" w:sz="0" w:space="0" w:color="auto"/>
        <w:bottom w:val="none" w:sz="0" w:space="0" w:color="auto"/>
        <w:right w:val="none" w:sz="0" w:space="0" w:color="auto"/>
      </w:divBdr>
    </w:div>
    <w:div w:id="376584939">
      <w:bodyDiv w:val="1"/>
      <w:marLeft w:val="0"/>
      <w:marRight w:val="0"/>
      <w:marTop w:val="0"/>
      <w:marBottom w:val="0"/>
      <w:divBdr>
        <w:top w:val="none" w:sz="0" w:space="0" w:color="auto"/>
        <w:left w:val="none" w:sz="0" w:space="0" w:color="auto"/>
        <w:bottom w:val="none" w:sz="0" w:space="0" w:color="auto"/>
        <w:right w:val="none" w:sz="0" w:space="0" w:color="auto"/>
      </w:divBdr>
      <w:divsChild>
        <w:div w:id="1806970567">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466050670">
      <w:bodyDiv w:val="1"/>
      <w:marLeft w:val="0"/>
      <w:marRight w:val="0"/>
      <w:marTop w:val="0"/>
      <w:marBottom w:val="0"/>
      <w:divBdr>
        <w:top w:val="none" w:sz="0" w:space="0" w:color="auto"/>
        <w:left w:val="none" w:sz="0" w:space="0" w:color="auto"/>
        <w:bottom w:val="none" w:sz="0" w:space="0" w:color="auto"/>
        <w:right w:val="none" w:sz="0" w:space="0" w:color="auto"/>
      </w:divBdr>
    </w:div>
    <w:div w:id="483397061">
      <w:bodyDiv w:val="1"/>
      <w:marLeft w:val="0"/>
      <w:marRight w:val="0"/>
      <w:marTop w:val="0"/>
      <w:marBottom w:val="0"/>
      <w:divBdr>
        <w:top w:val="none" w:sz="0" w:space="0" w:color="auto"/>
        <w:left w:val="none" w:sz="0" w:space="0" w:color="auto"/>
        <w:bottom w:val="none" w:sz="0" w:space="0" w:color="auto"/>
        <w:right w:val="none" w:sz="0" w:space="0" w:color="auto"/>
      </w:divBdr>
    </w:div>
    <w:div w:id="545676251">
      <w:bodyDiv w:val="1"/>
      <w:marLeft w:val="0"/>
      <w:marRight w:val="0"/>
      <w:marTop w:val="0"/>
      <w:marBottom w:val="0"/>
      <w:divBdr>
        <w:top w:val="none" w:sz="0" w:space="0" w:color="auto"/>
        <w:left w:val="none" w:sz="0" w:space="0" w:color="auto"/>
        <w:bottom w:val="none" w:sz="0" w:space="0" w:color="auto"/>
        <w:right w:val="none" w:sz="0" w:space="0" w:color="auto"/>
      </w:divBdr>
    </w:div>
    <w:div w:id="638535923">
      <w:bodyDiv w:val="1"/>
      <w:marLeft w:val="0"/>
      <w:marRight w:val="0"/>
      <w:marTop w:val="0"/>
      <w:marBottom w:val="0"/>
      <w:divBdr>
        <w:top w:val="none" w:sz="0" w:space="0" w:color="auto"/>
        <w:left w:val="none" w:sz="0" w:space="0" w:color="auto"/>
        <w:bottom w:val="none" w:sz="0" w:space="0" w:color="auto"/>
        <w:right w:val="none" w:sz="0" w:space="0" w:color="auto"/>
      </w:divBdr>
    </w:div>
    <w:div w:id="648097993">
      <w:bodyDiv w:val="1"/>
      <w:marLeft w:val="0"/>
      <w:marRight w:val="0"/>
      <w:marTop w:val="0"/>
      <w:marBottom w:val="0"/>
      <w:divBdr>
        <w:top w:val="none" w:sz="0" w:space="0" w:color="auto"/>
        <w:left w:val="none" w:sz="0" w:space="0" w:color="auto"/>
        <w:bottom w:val="none" w:sz="0" w:space="0" w:color="auto"/>
        <w:right w:val="none" w:sz="0" w:space="0" w:color="auto"/>
      </w:divBdr>
    </w:div>
    <w:div w:id="648749247">
      <w:bodyDiv w:val="1"/>
      <w:marLeft w:val="0"/>
      <w:marRight w:val="0"/>
      <w:marTop w:val="0"/>
      <w:marBottom w:val="0"/>
      <w:divBdr>
        <w:top w:val="none" w:sz="0" w:space="0" w:color="auto"/>
        <w:left w:val="none" w:sz="0" w:space="0" w:color="auto"/>
        <w:bottom w:val="none" w:sz="0" w:space="0" w:color="auto"/>
        <w:right w:val="none" w:sz="0" w:space="0" w:color="auto"/>
      </w:divBdr>
    </w:div>
    <w:div w:id="655962121">
      <w:bodyDiv w:val="1"/>
      <w:marLeft w:val="0"/>
      <w:marRight w:val="0"/>
      <w:marTop w:val="0"/>
      <w:marBottom w:val="0"/>
      <w:divBdr>
        <w:top w:val="none" w:sz="0" w:space="0" w:color="auto"/>
        <w:left w:val="none" w:sz="0" w:space="0" w:color="auto"/>
        <w:bottom w:val="none" w:sz="0" w:space="0" w:color="auto"/>
        <w:right w:val="none" w:sz="0" w:space="0" w:color="auto"/>
      </w:divBdr>
    </w:div>
    <w:div w:id="760957589">
      <w:bodyDiv w:val="1"/>
      <w:marLeft w:val="0"/>
      <w:marRight w:val="0"/>
      <w:marTop w:val="0"/>
      <w:marBottom w:val="0"/>
      <w:divBdr>
        <w:top w:val="none" w:sz="0" w:space="0" w:color="auto"/>
        <w:left w:val="none" w:sz="0" w:space="0" w:color="auto"/>
        <w:bottom w:val="none" w:sz="0" w:space="0" w:color="auto"/>
        <w:right w:val="none" w:sz="0" w:space="0" w:color="auto"/>
      </w:divBdr>
    </w:div>
    <w:div w:id="768546509">
      <w:bodyDiv w:val="1"/>
      <w:marLeft w:val="0"/>
      <w:marRight w:val="0"/>
      <w:marTop w:val="0"/>
      <w:marBottom w:val="0"/>
      <w:divBdr>
        <w:top w:val="none" w:sz="0" w:space="0" w:color="auto"/>
        <w:left w:val="none" w:sz="0" w:space="0" w:color="auto"/>
        <w:bottom w:val="none" w:sz="0" w:space="0" w:color="auto"/>
        <w:right w:val="none" w:sz="0" w:space="0" w:color="auto"/>
      </w:divBdr>
    </w:div>
    <w:div w:id="792744830">
      <w:bodyDiv w:val="1"/>
      <w:marLeft w:val="0"/>
      <w:marRight w:val="0"/>
      <w:marTop w:val="0"/>
      <w:marBottom w:val="0"/>
      <w:divBdr>
        <w:top w:val="none" w:sz="0" w:space="0" w:color="auto"/>
        <w:left w:val="none" w:sz="0" w:space="0" w:color="auto"/>
        <w:bottom w:val="none" w:sz="0" w:space="0" w:color="auto"/>
        <w:right w:val="none" w:sz="0" w:space="0" w:color="auto"/>
      </w:divBdr>
    </w:div>
    <w:div w:id="840967832">
      <w:bodyDiv w:val="1"/>
      <w:marLeft w:val="0"/>
      <w:marRight w:val="0"/>
      <w:marTop w:val="0"/>
      <w:marBottom w:val="0"/>
      <w:divBdr>
        <w:top w:val="none" w:sz="0" w:space="0" w:color="auto"/>
        <w:left w:val="none" w:sz="0" w:space="0" w:color="auto"/>
        <w:bottom w:val="none" w:sz="0" w:space="0" w:color="auto"/>
        <w:right w:val="none" w:sz="0" w:space="0" w:color="auto"/>
      </w:divBdr>
    </w:div>
    <w:div w:id="865098454">
      <w:bodyDiv w:val="1"/>
      <w:marLeft w:val="0"/>
      <w:marRight w:val="0"/>
      <w:marTop w:val="0"/>
      <w:marBottom w:val="0"/>
      <w:divBdr>
        <w:top w:val="none" w:sz="0" w:space="0" w:color="auto"/>
        <w:left w:val="none" w:sz="0" w:space="0" w:color="auto"/>
        <w:bottom w:val="none" w:sz="0" w:space="0" w:color="auto"/>
        <w:right w:val="none" w:sz="0" w:space="0" w:color="auto"/>
      </w:divBdr>
    </w:div>
    <w:div w:id="872689346">
      <w:bodyDiv w:val="1"/>
      <w:marLeft w:val="0"/>
      <w:marRight w:val="0"/>
      <w:marTop w:val="0"/>
      <w:marBottom w:val="0"/>
      <w:divBdr>
        <w:top w:val="none" w:sz="0" w:space="0" w:color="auto"/>
        <w:left w:val="none" w:sz="0" w:space="0" w:color="auto"/>
        <w:bottom w:val="none" w:sz="0" w:space="0" w:color="auto"/>
        <w:right w:val="none" w:sz="0" w:space="0" w:color="auto"/>
      </w:divBdr>
    </w:div>
    <w:div w:id="916325098">
      <w:bodyDiv w:val="1"/>
      <w:marLeft w:val="0"/>
      <w:marRight w:val="0"/>
      <w:marTop w:val="0"/>
      <w:marBottom w:val="0"/>
      <w:divBdr>
        <w:top w:val="none" w:sz="0" w:space="0" w:color="auto"/>
        <w:left w:val="none" w:sz="0" w:space="0" w:color="auto"/>
        <w:bottom w:val="none" w:sz="0" w:space="0" w:color="auto"/>
        <w:right w:val="none" w:sz="0" w:space="0" w:color="auto"/>
      </w:divBdr>
    </w:div>
    <w:div w:id="970209431">
      <w:bodyDiv w:val="1"/>
      <w:marLeft w:val="0"/>
      <w:marRight w:val="0"/>
      <w:marTop w:val="0"/>
      <w:marBottom w:val="0"/>
      <w:divBdr>
        <w:top w:val="none" w:sz="0" w:space="0" w:color="auto"/>
        <w:left w:val="none" w:sz="0" w:space="0" w:color="auto"/>
        <w:bottom w:val="none" w:sz="0" w:space="0" w:color="auto"/>
        <w:right w:val="none" w:sz="0" w:space="0" w:color="auto"/>
      </w:divBdr>
    </w:div>
    <w:div w:id="972713257">
      <w:bodyDiv w:val="1"/>
      <w:marLeft w:val="0"/>
      <w:marRight w:val="0"/>
      <w:marTop w:val="0"/>
      <w:marBottom w:val="0"/>
      <w:divBdr>
        <w:top w:val="none" w:sz="0" w:space="0" w:color="auto"/>
        <w:left w:val="none" w:sz="0" w:space="0" w:color="auto"/>
        <w:bottom w:val="none" w:sz="0" w:space="0" w:color="auto"/>
        <w:right w:val="none" w:sz="0" w:space="0" w:color="auto"/>
      </w:divBdr>
    </w:div>
    <w:div w:id="988704783">
      <w:bodyDiv w:val="1"/>
      <w:marLeft w:val="0"/>
      <w:marRight w:val="0"/>
      <w:marTop w:val="0"/>
      <w:marBottom w:val="0"/>
      <w:divBdr>
        <w:top w:val="none" w:sz="0" w:space="0" w:color="auto"/>
        <w:left w:val="none" w:sz="0" w:space="0" w:color="auto"/>
        <w:bottom w:val="none" w:sz="0" w:space="0" w:color="auto"/>
        <w:right w:val="none" w:sz="0" w:space="0" w:color="auto"/>
      </w:divBdr>
    </w:div>
    <w:div w:id="1007708766">
      <w:bodyDiv w:val="1"/>
      <w:marLeft w:val="0"/>
      <w:marRight w:val="0"/>
      <w:marTop w:val="0"/>
      <w:marBottom w:val="0"/>
      <w:divBdr>
        <w:top w:val="none" w:sz="0" w:space="0" w:color="auto"/>
        <w:left w:val="none" w:sz="0" w:space="0" w:color="auto"/>
        <w:bottom w:val="none" w:sz="0" w:space="0" w:color="auto"/>
        <w:right w:val="none" w:sz="0" w:space="0" w:color="auto"/>
      </w:divBdr>
    </w:div>
    <w:div w:id="102933718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7597927">
      <w:bodyDiv w:val="1"/>
      <w:marLeft w:val="0"/>
      <w:marRight w:val="0"/>
      <w:marTop w:val="0"/>
      <w:marBottom w:val="0"/>
      <w:divBdr>
        <w:top w:val="none" w:sz="0" w:space="0" w:color="auto"/>
        <w:left w:val="none" w:sz="0" w:space="0" w:color="auto"/>
        <w:bottom w:val="none" w:sz="0" w:space="0" w:color="auto"/>
        <w:right w:val="none" w:sz="0" w:space="0" w:color="auto"/>
      </w:divBdr>
    </w:div>
    <w:div w:id="1119757351">
      <w:bodyDiv w:val="1"/>
      <w:marLeft w:val="0"/>
      <w:marRight w:val="0"/>
      <w:marTop w:val="0"/>
      <w:marBottom w:val="0"/>
      <w:divBdr>
        <w:top w:val="none" w:sz="0" w:space="0" w:color="auto"/>
        <w:left w:val="none" w:sz="0" w:space="0" w:color="auto"/>
        <w:bottom w:val="none" w:sz="0" w:space="0" w:color="auto"/>
        <w:right w:val="none" w:sz="0" w:space="0" w:color="auto"/>
      </w:divBdr>
    </w:div>
    <w:div w:id="113810767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8728925">
      <w:bodyDiv w:val="1"/>
      <w:marLeft w:val="0"/>
      <w:marRight w:val="0"/>
      <w:marTop w:val="0"/>
      <w:marBottom w:val="0"/>
      <w:divBdr>
        <w:top w:val="none" w:sz="0" w:space="0" w:color="auto"/>
        <w:left w:val="none" w:sz="0" w:space="0" w:color="auto"/>
        <w:bottom w:val="none" w:sz="0" w:space="0" w:color="auto"/>
        <w:right w:val="none" w:sz="0" w:space="0" w:color="auto"/>
      </w:divBdr>
    </w:div>
    <w:div w:id="1324703661">
      <w:bodyDiv w:val="1"/>
      <w:marLeft w:val="0"/>
      <w:marRight w:val="0"/>
      <w:marTop w:val="0"/>
      <w:marBottom w:val="0"/>
      <w:divBdr>
        <w:top w:val="none" w:sz="0" w:space="0" w:color="auto"/>
        <w:left w:val="none" w:sz="0" w:space="0" w:color="auto"/>
        <w:bottom w:val="none" w:sz="0" w:space="0" w:color="auto"/>
        <w:right w:val="none" w:sz="0" w:space="0" w:color="auto"/>
      </w:divBdr>
    </w:div>
    <w:div w:id="1326199443">
      <w:bodyDiv w:val="1"/>
      <w:marLeft w:val="0"/>
      <w:marRight w:val="0"/>
      <w:marTop w:val="0"/>
      <w:marBottom w:val="0"/>
      <w:divBdr>
        <w:top w:val="none" w:sz="0" w:space="0" w:color="auto"/>
        <w:left w:val="none" w:sz="0" w:space="0" w:color="auto"/>
        <w:bottom w:val="none" w:sz="0" w:space="0" w:color="auto"/>
        <w:right w:val="none" w:sz="0" w:space="0" w:color="auto"/>
      </w:divBdr>
    </w:div>
    <w:div w:id="1335448541">
      <w:bodyDiv w:val="1"/>
      <w:marLeft w:val="0"/>
      <w:marRight w:val="0"/>
      <w:marTop w:val="0"/>
      <w:marBottom w:val="0"/>
      <w:divBdr>
        <w:top w:val="none" w:sz="0" w:space="0" w:color="auto"/>
        <w:left w:val="none" w:sz="0" w:space="0" w:color="auto"/>
        <w:bottom w:val="none" w:sz="0" w:space="0" w:color="auto"/>
        <w:right w:val="none" w:sz="0" w:space="0" w:color="auto"/>
      </w:divBdr>
    </w:div>
    <w:div w:id="1341010166">
      <w:bodyDiv w:val="1"/>
      <w:marLeft w:val="0"/>
      <w:marRight w:val="0"/>
      <w:marTop w:val="0"/>
      <w:marBottom w:val="0"/>
      <w:divBdr>
        <w:top w:val="none" w:sz="0" w:space="0" w:color="auto"/>
        <w:left w:val="none" w:sz="0" w:space="0" w:color="auto"/>
        <w:bottom w:val="none" w:sz="0" w:space="0" w:color="auto"/>
        <w:right w:val="none" w:sz="0" w:space="0" w:color="auto"/>
      </w:divBdr>
    </w:div>
    <w:div w:id="1510605610">
      <w:bodyDiv w:val="1"/>
      <w:marLeft w:val="0"/>
      <w:marRight w:val="0"/>
      <w:marTop w:val="0"/>
      <w:marBottom w:val="0"/>
      <w:divBdr>
        <w:top w:val="none" w:sz="0" w:space="0" w:color="auto"/>
        <w:left w:val="none" w:sz="0" w:space="0" w:color="auto"/>
        <w:bottom w:val="none" w:sz="0" w:space="0" w:color="auto"/>
        <w:right w:val="none" w:sz="0" w:space="0" w:color="auto"/>
      </w:divBdr>
    </w:div>
    <w:div w:id="1531068093">
      <w:bodyDiv w:val="1"/>
      <w:marLeft w:val="0"/>
      <w:marRight w:val="0"/>
      <w:marTop w:val="0"/>
      <w:marBottom w:val="0"/>
      <w:divBdr>
        <w:top w:val="none" w:sz="0" w:space="0" w:color="auto"/>
        <w:left w:val="none" w:sz="0" w:space="0" w:color="auto"/>
        <w:bottom w:val="none" w:sz="0" w:space="0" w:color="auto"/>
        <w:right w:val="none" w:sz="0" w:space="0" w:color="auto"/>
      </w:divBdr>
    </w:div>
    <w:div w:id="1605729634">
      <w:bodyDiv w:val="1"/>
      <w:marLeft w:val="0"/>
      <w:marRight w:val="0"/>
      <w:marTop w:val="0"/>
      <w:marBottom w:val="0"/>
      <w:divBdr>
        <w:top w:val="none" w:sz="0" w:space="0" w:color="auto"/>
        <w:left w:val="none" w:sz="0" w:space="0" w:color="auto"/>
        <w:bottom w:val="none" w:sz="0" w:space="0" w:color="auto"/>
        <w:right w:val="none" w:sz="0" w:space="0" w:color="auto"/>
      </w:divBdr>
    </w:div>
    <w:div w:id="1662002260">
      <w:bodyDiv w:val="1"/>
      <w:marLeft w:val="0"/>
      <w:marRight w:val="0"/>
      <w:marTop w:val="0"/>
      <w:marBottom w:val="0"/>
      <w:divBdr>
        <w:top w:val="none" w:sz="0" w:space="0" w:color="auto"/>
        <w:left w:val="none" w:sz="0" w:space="0" w:color="auto"/>
        <w:bottom w:val="none" w:sz="0" w:space="0" w:color="auto"/>
        <w:right w:val="none" w:sz="0" w:space="0" w:color="auto"/>
      </w:divBdr>
    </w:div>
    <w:div w:id="1670059602">
      <w:bodyDiv w:val="1"/>
      <w:marLeft w:val="0"/>
      <w:marRight w:val="0"/>
      <w:marTop w:val="0"/>
      <w:marBottom w:val="0"/>
      <w:divBdr>
        <w:top w:val="none" w:sz="0" w:space="0" w:color="auto"/>
        <w:left w:val="none" w:sz="0" w:space="0" w:color="auto"/>
        <w:bottom w:val="none" w:sz="0" w:space="0" w:color="auto"/>
        <w:right w:val="none" w:sz="0" w:space="0" w:color="auto"/>
      </w:divBdr>
    </w:div>
    <w:div w:id="1688481376">
      <w:bodyDiv w:val="1"/>
      <w:marLeft w:val="0"/>
      <w:marRight w:val="0"/>
      <w:marTop w:val="0"/>
      <w:marBottom w:val="0"/>
      <w:divBdr>
        <w:top w:val="none" w:sz="0" w:space="0" w:color="auto"/>
        <w:left w:val="none" w:sz="0" w:space="0" w:color="auto"/>
        <w:bottom w:val="none" w:sz="0" w:space="0" w:color="auto"/>
        <w:right w:val="none" w:sz="0" w:space="0" w:color="auto"/>
      </w:divBdr>
    </w:div>
    <w:div w:id="1693267193">
      <w:bodyDiv w:val="1"/>
      <w:marLeft w:val="0"/>
      <w:marRight w:val="0"/>
      <w:marTop w:val="0"/>
      <w:marBottom w:val="0"/>
      <w:divBdr>
        <w:top w:val="none" w:sz="0" w:space="0" w:color="auto"/>
        <w:left w:val="none" w:sz="0" w:space="0" w:color="auto"/>
        <w:bottom w:val="none" w:sz="0" w:space="0" w:color="auto"/>
        <w:right w:val="none" w:sz="0" w:space="0" w:color="auto"/>
      </w:divBdr>
    </w:div>
    <w:div w:id="1718043330">
      <w:bodyDiv w:val="1"/>
      <w:marLeft w:val="0"/>
      <w:marRight w:val="0"/>
      <w:marTop w:val="0"/>
      <w:marBottom w:val="0"/>
      <w:divBdr>
        <w:top w:val="none" w:sz="0" w:space="0" w:color="auto"/>
        <w:left w:val="none" w:sz="0" w:space="0" w:color="auto"/>
        <w:bottom w:val="none" w:sz="0" w:space="0" w:color="auto"/>
        <w:right w:val="none" w:sz="0" w:space="0" w:color="auto"/>
      </w:divBdr>
    </w:div>
    <w:div w:id="1718772991">
      <w:bodyDiv w:val="1"/>
      <w:marLeft w:val="0"/>
      <w:marRight w:val="0"/>
      <w:marTop w:val="0"/>
      <w:marBottom w:val="0"/>
      <w:divBdr>
        <w:top w:val="none" w:sz="0" w:space="0" w:color="auto"/>
        <w:left w:val="none" w:sz="0" w:space="0" w:color="auto"/>
        <w:bottom w:val="none" w:sz="0" w:space="0" w:color="auto"/>
        <w:right w:val="none" w:sz="0" w:space="0" w:color="auto"/>
      </w:divBdr>
    </w:div>
    <w:div w:id="1721513243">
      <w:bodyDiv w:val="1"/>
      <w:marLeft w:val="0"/>
      <w:marRight w:val="0"/>
      <w:marTop w:val="0"/>
      <w:marBottom w:val="0"/>
      <w:divBdr>
        <w:top w:val="none" w:sz="0" w:space="0" w:color="auto"/>
        <w:left w:val="none" w:sz="0" w:space="0" w:color="auto"/>
        <w:bottom w:val="none" w:sz="0" w:space="0" w:color="auto"/>
        <w:right w:val="none" w:sz="0" w:space="0" w:color="auto"/>
      </w:divBdr>
    </w:div>
    <w:div w:id="173029863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1797286">
      <w:bodyDiv w:val="1"/>
      <w:marLeft w:val="0"/>
      <w:marRight w:val="0"/>
      <w:marTop w:val="0"/>
      <w:marBottom w:val="0"/>
      <w:divBdr>
        <w:top w:val="none" w:sz="0" w:space="0" w:color="auto"/>
        <w:left w:val="none" w:sz="0" w:space="0" w:color="auto"/>
        <w:bottom w:val="none" w:sz="0" w:space="0" w:color="auto"/>
        <w:right w:val="none" w:sz="0" w:space="0" w:color="auto"/>
      </w:divBdr>
    </w:div>
    <w:div w:id="1831748269">
      <w:bodyDiv w:val="1"/>
      <w:marLeft w:val="0"/>
      <w:marRight w:val="0"/>
      <w:marTop w:val="0"/>
      <w:marBottom w:val="0"/>
      <w:divBdr>
        <w:top w:val="none" w:sz="0" w:space="0" w:color="auto"/>
        <w:left w:val="none" w:sz="0" w:space="0" w:color="auto"/>
        <w:bottom w:val="none" w:sz="0" w:space="0" w:color="auto"/>
        <w:right w:val="none" w:sz="0" w:space="0" w:color="auto"/>
      </w:divBdr>
    </w:div>
    <w:div w:id="1861820341">
      <w:bodyDiv w:val="1"/>
      <w:marLeft w:val="0"/>
      <w:marRight w:val="0"/>
      <w:marTop w:val="0"/>
      <w:marBottom w:val="0"/>
      <w:divBdr>
        <w:top w:val="none" w:sz="0" w:space="0" w:color="auto"/>
        <w:left w:val="none" w:sz="0" w:space="0" w:color="auto"/>
        <w:bottom w:val="none" w:sz="0" w:space="0" w:color="auto"/>
        <w:right w:val="none" w:sz="0" w:space="0" w:color="auto"/>
      </w:divBdr>
    </w:div>
    <w:div w:id="1862284157">
      <w:bodyDiv w:val="1"/>
      <w:marLeft w:val="0"/>
      <w:marRight w:val="0"/>
      <w:marTop w:val="0"/>
      <w:marBottom w:val="0"/>
      <w:divBdr>
        <w:top w:val="none" w:sz="0" w:space="0" w:color="auto"/>
        <w:left w:val="none" w:sz="0" w:space="0" w:color="auto"/>
        <w:bottom w:val="none" w:sz="0" w:space="0" w:color="auto"/>
        <w:right w:val="none" w:sz="0" w:space="0" w:color="auto"/>
      </w:divBdr>
    </w:div>
    <w:div w:id="1945721357">
      <w:bodyDiv w:val="1"/>
      <w:marLeft w:val="0"/>
      <w:marRight w:val="0"/>
      <w:marTop w:val="0"/>
      <w:marBottom w:val="0"/>
      <w:divBdr>
        <w:top w:val="none" w:sz="0" w:space="0" w:color="auto"/>
        <w:left w:val="none" w:sz="0" w:space="0" w:color="auto"/>
        <w:bottom w:val="none" w:sz="0" w:space="0" w:color="auto"/>
        <w:right w:val="none" w:sz="0" w:space="0" w:color="auto"/>
      </w:divBdr>
    </w:div>
    <w:div w:id="1977448650">
      <w:bodyDiv w:val="1"/>
      <w:marLeft w:val="0"/>
      <w:marRight w:val="0"/>
      <w:marTop w:val="0"/>
      <w:marBottom w:val="0"/>
      <w:divBdr>
        <w:top w:val="none" w:sz="0" w:space="0" w:color="auto"/>
        <w:left w:val="none" w:sz="0" w:space="0" w:color="auto"/>
        <w:bottom w:val="none" w:sz="0" w:space="0" w:color="auto"/>
        <w:right w:val="none" w:sz="0" w:space="0" w:color="auto"/>
      </w:divBdr>
    </w:div>
    <w:div w:id="1997370763">
      <w:bodyDiv w:val="1"/>
      <w:marLeft w:val="0"/>
      <w:marRight w:val="0"/>
      <w:marTop w:val="0"/>
      <w:marBottom w:val="0"/>
      <w:divBdr>
        <w:top w:val="none" w:sz="0" w:space="0" w:color="auto"/>
        <w:left w:val="none" w:sz="0" w:space="0" w:color="auto"/>
        <w:bottom w:val="none" w:sz="0" w:space="0" w:color="auto"/>
        <w:right w:val="none" w:sz="0" w:space="0" w:color="auto"/>
      </w:divBdr>
    </w:div>
    <w:div w:id="1997997758">
      <w:bodyDiv w:val="1"/>
      <w:marLeft w:val="0"/>
      <w:marRight w:val="0"/>
      <w:marTop w:val="0"/>
      <w:marBottom w:val="0"/>
      <w:divBdr>
        <w:top w:val="none" w:sz="0" w:space="0" w:color="auto"/>
        <w:left w:val="none" w:sz="0" w:space="0" w:color="auto"/>
        <w:bottom w:val="none" w:sz="0" w:space="0" w:color="auto"/>
        <w:right w:val="none" w:sz="0" w:space="0" w:color="auto"/>
      </w:divBdr>
    </w:div>
    <w:div w:id="2003047124">
      <w:bodyDiv w:val="1"/>
      <w:marLeft w:val="0"/>
      <w:marRight w:val="0"/>
      <w:marTop w:val="0"/>
      <w:marBottom w:val="0"/>
      <w:divBdr>
        <w:top w:val="none" w:sz="0" w:space="0" w:color="auto"/>
        <w:left w:val="none" w:sz="0" w:space="0" w:color="auto"/>
        <w:bottom w:val="none" w:sz="0" w:space="0" w:color="auto"/>
        <w:right w:val="none" w:sz="0" w:space="0" w:color="auto"/>
      </w:divBdr>
    </w:div>
    <w:div w:id="2009138357">
      <w:bodyDiv w:val="1"/>
      <w:marLeft w:val="0"/>
      <w:marRight w:val="0"/>
      <w:marTop w:val="0"/>
      <w:marBottom w:val="0"/>
      <w:divBdr>
        <w:top w:val="none" w:sz="0" w:space="0" w:color="auto"/>
        <w:left w:val="none" w:sz="0" w:space="0" w:color="auto"/>
        <w:bottom w:val="none" w:sz="0" w:space="0" w:color="auto"/>
        <w:right w:val="none" w:sz="0" w:space="0" w:color="auto"/>
      </w:divBdr>
    </w:div>
    <w:div w:id="2013028461">
      <w:bodyDiv w:val="1"/>
      <w:marLeft w:val="0"/>
      <w:marRight w:val="0"/>
      <w:marTop w:val="0"/>
      <w:marBottom w:val="0"/>
      <w:divBdr>
        <w:top w:val="none" w:sz="0" w:space="0" w:color="auto"/>
        <w:left w:val="none" w:sz="0" w:space="0" w:color="auto"/>
        <w:bottom w:val="none" w:sz="0" w:space="0" w:color="auto"/>
        <w:right w:val="none" w:sz="0" w:space="0" w:color="auto"/>
      </w:divBdr>
    </w:div>
    <w:div w:id="202401678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851629">
      <w:bodyDiv w:val="1"/>
      <w:marLeft w:val="0"/>
      <w:marRight w:val="0"/>
      <w:marTop w:val="0"/>
      <w:marBottom w:val="0"/>
      <w:divBdr>
        <w:top w:val="none" w:sz="0" w:space="0" w:color="auto"/>
        <w:left w:val="none" w:sz="0" w:space="0" w:color="auto"/>
        <w:bottom w:val="none" w:sz="0" w:space="0" w:color="auto"/>
        <w:right w:val="none" w:sz="0" w:space="0" w:color="auto"/>
      </w:divBdr>
    </w:div>
    <w:div w:id="2042047691">
      <w:bodyDiv w:val="1"/>
      <w:marLeft w:val="0"/>
      <w:marRight w:val="0"/>
      <w:marTop w:val="0"/>
      <w:marBottom w:val="0"/>
      <w:divBdr>
        <w:top w:val="none" w:sz="0" w:space="0" w:color="auto"/>
        <w:left w:val="none" w:sz="0" w:space="0" w:color="auto"/>
        <w:bottom w:val="none" w:sz="0" w:space="0" w:color="auto"/>
        <w:right w:val="none" w:sz="0" w:space="0" w:color="auto"/>
      </w:divBdr>
    </w:div>
    <w:div w:id="2060352492">
      <w:bodyDiv w:val="1"/>
      <w:marLeft w:val="0"/>
      <w:marRight w:val="0"/>
      <w:marTop w:val="0"/>
      <w:marBottom w:val="0"/>
      <w:divBdr>
        <w:top w:val="none" w:sz="0" w:space="0" w:color="auto"/>
        <w:left w:val="none" w:sz="0" w:space="0" w:color="auto"/>
        <w:bottom w:val="none" w:sz="0" w:space="0" w:color="auto"/>
        <w:right w:val="none" w:sz="0" w:space="0" w:color="auto"/>
      </w:divBdr>
    </w:div>
    <w:div w:id="2062359864">
      <w:bodyDiv w:val="1"/>
      <w:marLeft w:val="0"/>
      <w:marRight w:val="0"/>
      <w:marTop w:val="0"/>
      <w:marBottom w:val="0"/>
      <w:divBdr>
        <w:top w:val="none" w:sz="0" w:space="0" w:color="auto"/>
        <w:left w:val="none" w:sz="0" w:space="0" w:color="auto"/>
        <w:bottom w:val="none" w:sz="0" w:space="0" w:color="auto"/>
        <w:right w:val="none" w:sz="0" w:space="0" w:color="auto"/>
      </w:divBdr>
    </w:div>
    <w:div w:id="211636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5.jpeg"/><Relationship Id="rId26" Type="http://schemas.openxmlformats.org/officeDocument/2006/relationships/hyperlink" Target="https://www.college.police.uk/guidance/conducting-effective-investigations/making-good-decisions" TargetMode="External"/><Relationship Id="rId39" Type="http://schemas.openxmlformats.org/officeDocument/2006/relationships/hyperlink" Target="https://www.gov.uk/guidance/compensation-in-the-justice-system" TargetMode="External"/><Relationship Id="rId21" Type="http://schemas.openxmlformats.org/officeDocument/2006/relationships/hyperlink" Target="https://alcohol.org/health-effects/drinking-and-fighting/" TargetMode="External"/><Relationship Id="rId34" Type="http://schemas.openxmlformats.org/officeDocument/2006/relationships/hyperlink" Target="https://www.college.police.uk/app/national-decision-model" TargetMode="External"/><Relationship Id="rId42" Type="http://schemas.openxmlformats.org/officeDocument/2006/relationships/hyperlink" Target="http://www.psychologytoday.com" TargetMode="External"/><Relationship Id="rId47" Type="http://schemas.openxmlformats.org/officeDocument/2006/relationships/hyperlink" Target="https://www.legislation.gov.uk/ukpga/1984/60/section/24A" TargetMode="External"/><Relationship Id="rId50" Type="http://schemas.openxmlformats.org/officeDocument/2006/relationships/hyperlink" Target="https://www.legislation.gov.uk/ukpga/1984/60/section/32" TargetMode="External"/><Relationship Id="rId55" Type="http://schemas.openxmlformats.org/officeDocument/2006/relationships/hyperlink" Target="https://www.avonandsomerset-pcc.gov.uk/working-for-you/victim-support-services/victim-code-practi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yperlink" Target="https://www.college.police.uk/app/investigation/investigation-introduction?highlight=cpia" TargetMode="External"/><Relationship Id="rId33" Type="http://schemas.openxmlformats.org/officeDocument/2006/relationships/hyperlink" Target="https://www.college.police.uk/ethics/code-of-ethics" TargetMode="External"/><Relationship Id="rId38" Type="http://schemas.openxmlformats.org/officeDocument/2006/relationships/hyperlink" Target="https://idaho.pressbooks.pub/write/chapter/john-driscolls-what-cycle-of-reflection/" TargetMode="External"/><Relationship Id="rId46" Type="http://schemas.openxmlformats.org/officeDocument/2006/relationships/hyperlink" Target="https://www.legislation.gov.uk/ukpga/1997/40/section/4A"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apa.org/topics/stress/body" TargetMode="External"/><Relationship Id="rId29" Type="http://schemas.openxmlformats.org/officeDocument/2006/relationships/hyperlink" Target="https://www.college.police.uk/ethics/code-of-ethics" TargetMode="External"/><Relationship Id="rId41" Type="http://schemas.openxmlformats.org/officeDocument/2006/relationships/hyperlink" Target="https://www.healthline.com/health/stress" TargetMode="External"/><Relationship Id="rId54" Type="http://schemas.openxmlformats.org/officeDocument/2006/relationships/hyperlink" Target="https://nursinganswers.net/reflective-guides/driscoll-model-of-reflection.ph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college.police.uk/app/major-investigation-and-public-protection/hate-crime/responding-hate-crimes" TargetMode="External"/><Relationship Id="rId37" Type="http://schemas.openxmlformats.org/officeDocument/2006/relationships/hyperlink" Target="https://www.cps.gov.uk/crime-info/hate-crime" TargetMode="External"/><Relationship Id="rId40" Type="http://schemas.openxmlformats.org/officeDocument/2006/relationships/hyperlink" Target="https://www.health.harvard.edu/staying-healthy/understanding-the-stress-response" TargetMode="External"/><Relationship Id="rId45" Type="http://schemas.openxmlformats.org/officeDocument/2006/relationships/hyperlink" Target="https://www.legislation.gov.uk/ukpga/1967/80/section/91" TargetMode="External"/><Relationship Id="rId53" Type="http://schemas.openxmlformats.org/officeDocument/2006/relationships/hyperlink" Target="https://www.mind.org.uk/information-support/your-stories/14-ways-to-beat-exam-stress/"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dictionary.cambridge.org/dictionary/english/resilience" TargetMode="External"/><Relationship Id="rId28" Type="http://schemas.openxmlformats.org/officeDocument/2006/relationships/hyperlink" Target="https://www.college.police.uk/ethics/code-of-ethics/guidance" TargetMode="External"/><Relationship Id="rId36" Type="http://schemas.openxmlformats.org/officeDocument/2006/relationships/hyperlink" Target="http://www.cps.gov.uk" TargetMode="External"/><Relationship Id="rId49" Type="http://schemas.openxmlformats.org/officeDocument/2006/relationships/hyperlink" Target="https://www.legislation.gov.uk/ukpga/1986/64/section/3" TargetMode="External"/><Relationship Id="rId57" Type="http://schemas.openxmlformats.org/officeDocument/2006/relationships/hyperlink" Target="https://www.police-foundation.org.uk/wp-content/uploads/2017/06/roles_and_resp.pdf"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www.college.police.uk/ethics/code-of-ethics/principles" TargetMode="External"/><Relationship Id="rId44" Type="http://schemas.openxmlformats.org/officeDocument/2006/relationships/hyperlink" Target="https://www.gov.uk/government/publications/pace-code-g-2012/pace-code-g-2012-accessible" TargetMode="External"/><Relationship Id="rId52" Type="http://schemas.openxmlformats.org/officeDocument/2006/relationships/hyperlink" Target="https://www.legislation.gov.uk/ukpga/Vict/24-25/100/section/4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mind.help/topic/aggression/" TargetMode="External"/><Relationship Id="rId27" Type="http://schemas.openxmlformats.org/officeDocument/2006/relationships/hyperlink" Target="http://www.college.police.uk" TargetMode="External"/><Relationship Id="rId30" Type="http://schemas.openxmlformats.org/officeDocument/2006/relationships/hyperlink" Target="http://www.college.police.uk" TargetMode="External"/><Relationship Id="rId35" Type="http://schemas.openxmlformats.org/officeDocument/2006/relationships/hyperlink" Target="https://www.college.police.uk/app/engagement-and-communication/communication" TargetMode="External"/><Relationship Id="rId43" Type="http://schemas.openxmlformats.org/officeDocument/2006/relationships/hyperlink" Target="https://www.psychologytoday.com/us/blog/science-choice/202210/6-ways-music-can-reduce-your-stress" TargetMode="External"/><Relationship Id="rId48" Type="http://schemas.openxmlformats.org/officeDocument/2006/relationships/hyperlink" Target="https://www.legislation.gov.uk/ukpga/1998/37/section/31/enacted" TargetMode="External"/><Relationship Id="rId56" Type="http://schemas.openxmlformats.org/officeDocument/2006/relationships/hyperlink" Target="https://www.encyclopedia.com/articles/police-discretion-definition/" TargetMode="External"/><Relationship Id="rId8" Type="http://schemas.openxmlformats.org/officeDocument/2006/relationships/webSettings" Target="webSettings.xml"/><Relationship Id="rId51" Type="http://schemas.openxmlformats.org/officeDocument/2006/relationships/hyperlink" Target="https://www.legislation.gov.uk/ukpga/1998/37/section/31/enacted"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9869</Words>
  <Characters>56259</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Weston, Ben</cp:lastModifiedBy>
  <cp:revision>2</cp:revision>
  <cp:lastPrinted>2024-07-17T20:55:00Z</cp:lastPrinted>
  <dcterms:created xsi:type="dcterms:W3CDTF">2024-07-22T17:10:00Z</dcterms:created>
  <dcterms:modified xsi:type="dcterms:W3CDTF">2024-07-22T17:10:00Z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2024-04-15T14:08:52Z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2292ff55-ea54-4a46-a0b8-51652f1e2f4e</vt:lpwstr>
  </property>
  <property fmtid="{D5CDD505-2E9C-101B-9397-08002B2CF9AE}" pid="9" name="MSIP_Label_f2acd28b-79a3-4a0f-b0ff-4b75658b1549_ContentBits">
    <vt:lpwstr>0</vt:lpwstr>
  </property>
</Properties>
</file>