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Y="2896"/>
        <w:tblW w:w="9498" w:type="dxa"/>
        <w:tblLook w:val="04A0" w:firstRow="1" w:lastRow="0" w:firstColumn="1" w:lastColumn="0" w:noHBand="0" w:noVBand="1"/>
      </w:tblPr>
      <w:tblGrid>
        <w:gridCol w:w="2935"/>
        <w:gridCol w:w="934"/>
        <w:gridCol w:w="563"/>
        <w:gridCol w:w="742"/>
        <w:gridCol w:w="934"/>
        <w:gridCol w:w="935"/>
        <w:gridCol w:w="934"/>
        <w:gridCol w:w="1521"/>
      </w:tblGrid>
      <w:tr w:rsidR="00035FDB" w:rsidRPr="00035FDB" w14:paraId="655C144D" w14:textId="77777777" w:rsidTr="00993FF1">
        <w:trPr>
          <w:trHeight w:val="85"/>
        </w:trPr>
        <w:tc>
          <w:tcPr>
            <w:tcW w:w="2935" w:type="dxa"/>
            <w:tcBorders>
              <w:top w:val="nil"/>
              <w:left w:val="nil"/>
              <w:bottom w:val="single" w:sz="4" w:space="0" w:color="auto"/>
              <w:right w:val="nil"/>
            </w:tcBorders>
            <w:shd w:val="clear" w:color="auto" w:fill="auto"/>
            <w:noWrap/>
            <w:vAlign w:val="bottom"/>
            <w:hideMark/>
          </w:tcPr>
          <w:p w14:paraId="2B92C603" w14:textId="77777777" w:rsidR="00035FDB" w:rsidRPr="00035FDB" w:rsidRDefault="00035FDB" w:rsidP="00035FDB">
            <w:pPr>
              <w:spacing w:after="0" w:line="360" w:lineRule="auto"/>
              <w:jc w:val="center"/>
              <w:rPr>
                <w:rFonts w:ascii="Times New Roman" w:eastAsia="Calibri" w:hAnsi="Times New Roman" w:cs="Times New Roman"/>
                <w:b/>
                <w:sz w:val="28"/>
                <w:lang w:val="en-GB"/>
              </w:rPr>
            </w:pPr>
          </w:p>
        </w:tc>
        <w:tc>
          <w:tcPr>
            <w:tcW w:w="934" w:type="dxa"/>
            <w:tcBorders>
              <w:top w:val="nil"/>
              <w:left w:val="nil"/>
              <w:bottom w:val="single" w:sz="4" w:space="0" w:color="auto"/>
              <w:right w:val="nil"/>
            </w:tcBorders>
            <w:shd w:val="clear" w:color="auto" w:fill="auto"/>
            <w:noWrap/>
            <w:vAlign w:val="bottom"/>
            <w:hideMark/>
          </w:tcPr>
          <w:p w14:paraId="38C31B63" w14:textId="77777777" w:rsidR="00035FDB" w:rsidRPr="00035FDB" w:rsidRDefault="00035FDB" w:rsidP="00035FDB">
            <w:pPr>
              <w:spacing w:after="0" w:line="360" w:lineRule="auto"/>
              <w:jc w:val="center"/>
              <w:rPr>
                <w:rFonts w:ascii="Times New Roman" w:eastAsia="Calibri" w:hAnsi="Times New Roman" w:cs="Times New Roman"/>
                <w:b/>
                <w:sz w:val="28"/>
                <w:lang w:val="en-GB"/>
              </w:rPr>
            </w:pPr>
          </w:p>
        </w:tc>
        <w:tc>
          <w:tcPr>
            <w:tcW w:w="563" w:type="dxa"/>
            <w:tcBorders>
              <w:top w:val="nil"/>
              <w:left w:val="nil"/>
              <w:bottom w:val="single" w:sz="4" w:space="0" w:color="auto"/>
              <w:right w:val="nil"/>
            </w:tcBorders>
            <w:shd w:val="clear" w:color="auto" w:fill="auto"/>
            <w:noWrap/>
            <w:vAlign w:val="bottom"/>
            <w:hideMark/>
          </w:tcPr>
          <w:p w14:paraId="2FFE6495" w14:textId="77777777" w:rsidR="00035FDB" w:rsidRPr="00035FDB" w:rsidRDefault="00035FDB" w:rsidP="00035FDB">
            <w:pPr>
              <w:spacing w:after="0" w:line="360" w:lineRule="auto"/>
              <w:jc w:val="center"/>
              <w:rPr>
                <w:rFonts w:ascii="Times New Roman" w:eastAsia="Calibri" w:hAnsi="Times New Roman" w:cs="Times New Roman"/>
                <w:b/>
                <w:sz w:val="28"/>
                <w:lang w:val="en-GB"/>
              </w:rPr>
            </w:pPr>
          </w:p>
        </w:tc>
        <w:tc>
          <w:tcPr>
            <w:tcW w:w="742" w:type="dxa"/>
            <w:tcBorders>
              <w:top w:val="nil"/>
              <w:left w:val="nil"/>
              <w:bottom w:val="single" w:sz="4" w:space="0" w:color="auto"/>
              <w:right w:val="nil"/>
            </w:tcBorders>
            <w:shd w:val="clear" w:color="auto" w:fill="auto"/>
            <w:noWrap/>
            <w:vAlign w:val="bottom"/>
            <w:hideMark/>
          </w:tcPr>
          <w:p w14:paraId="4D6563C5" w14:textId="77777777" w:rsidR="00035FDB" w:rsidRPr="00035FDB" w:rsidRDefault="00035FDB" w:rsidP="00035FDB">
            <w:pPr>
              <w:spacing w:after="0" w:line="360" w:lineRule="auto"/>
              <w:jc w:val="center"/>
              <w:rPr>
                <w:rFonts w:ascii="Times New Roman" w:eastAsia="Calibri" w:hAnsi="Times New Roman" w:cs="Times New Roman"/>
                <w:b/>
                <w:sz w:val="28"/>
                <w:lang w:val="en-GB"/>
              </w:rPr>
            </w:pPr>
          </w:p>
        </w:tc>
        <w:tc>
          <w:tcPr>
            <w:tcW w:w="934" w:type="dxa"/>
            <w:tcBorders>
              <w:top w:val="nil"/>
              <w:left w:val="nil"/>
              <w:bottom w:val="single" w:sz="4" w:space="0" w:color="auto"/>
              <w:right w:val="nil"/>
            </w:tcBorders>
            <w:shd w:val="clear" w:color="auto" w:fill="auto"/>
            <w:noWrap/>
            <w:vAlign w:val="bottom"/>
            <w:hideMark/>
          </w:tcPr>
          <w:p w14:paraId="45B16CE2" w14:textId="77777777" w:rsidR="00035FDB" w:rsidRPr="00035FDB" w:rsidRDefault="00035FDB" w:rsidP="00035FDB">
            <w:pPr>
              <w:spacing w:after="0" w:line="360" w:lineRule="auto"/>
              <w:jc w:val="center"/>
              <w:rPr>
                <w:rFonts w:ascii="Times New Roman" w:eastAsia="Calibri" w:hAnsi="Times New Roman" w:cs="Times New Roman"/>
                <w:b/>
                <w:sz w:val="28"/>
                <w:lang w:val="en-GB"/>
              </w:rPr>
            </w:pPr>
          </w:p>
        </w:tc>
        <w:tc>
          <w:tcPr>
            <w:tcW w:w="935" w:type="dxa"/>
            <w:tcBorders>
              <w:top w:val="nil"/>
              <w:left w:val="nil"/>
              <w:bottom w:val="single" w:sz="4" w:space="0" w:color="auto"/>
              <w:right w:val="nil"/>
            </w:tcBorders>
            <w:shd w:val="clear" w:color="auto" w:fill="auto"/>
            <w:noWrap/>
            <w:vAlign w:val="bottom"/>
            <w:hideMark/>
          </w:tcPr>
          <w:p w14:paraId="42AAFEA8" w14:textId="77777777" w:rsidR="00035FDB" w:rsidRPr="00035FDB" w:rsidRDefault="00035FDB" w:rsidP="00035FDB">
            <w:pPr>
              <w:spacing w:after="0" w:line="360" w:lineRule="auto"/>
              <w:jc w:val="center"/>
              <w:rPr>
                <w:rFonts w:ascii="Times New Roman" w:eastAsia="Calibri" w:hAnsi="Times New Roman" w:cs="Times New Roman"/>
                <w:b/>
                <w:sz w:val="28"/>
                <w:lang w:val="en-GB"/>
              </w:rPr>
            </w:pPr>
          </w:p>
        </w:tc>
        <w:tc>
          <w:tcPr>
            <w:tcW w:w="934" w:type="dxa"/>
            <w:tcBorders>
              <w:top w:val="nil"/>
              <w:left w:val="nil"/>
              <w:bottom w:val="single" w:sz="4" w:space="0" w:color="auto"/>
              <w:right w:val="nil"/>
            </w:tcBorders>
            <w:shd w:val="clear" w:color="auto" w:fill="auto"/>
            <w:noWrap/>
            <w:vAlign w:val="bottom"/>
            <w:hideMark/>
          </w:tcPr>
          <w:p w14:paraId="34F843BB" w14:textId="77777777" w:rsidR="00035FDB" w:rsidRPr="00035FDB" w:rsidRDefault="00035FDB" w:rsidP="00035FDB">
            <w:pPr>
              <w:spacing w:after="0" w:line="360" w:lineRule="auto"/>
              <w:jc w:val="center"/>
              <w:rPr>
                <w:rFonts w:ascii="Times New Roman" w:eastAsia="Calibri" w:hAnsi="Times New Roman" w:cs="Times New Roman"/>
                <w:b/>
                <w:sz w:val="28"/>
                <w:lang w:val="en-GB"/>
              </w:rPr>
            </w:pPr>
          </w:p>
        </w:tc>
        <w:tc>
          <w:tcPr>
            <w:tcW w:w="1521" w:type="dxa"/>
            <w:tcBorders>
              <w:top w:val="nil"/>
              <w:left w:val="nil"/>
              <w:bottom w:val="single" w:sz="4" w:space="0" w:color="auto"/>
              <w:right w:val="nil"/>
            </w:tcBorders>
            <w:shd w:val="clear" w:color="auto" w:fill="auto"/>
            <w:noWrap/>
            <w:vAlign w:val="bottom"/>
            <w:hideMark/>
          </w:tcPr>
          <w:p w14:paraId="334B2876" w14:textId="77777777" w:rsidR="00035FDB" w:rsidRPr="00035FDB" w:rsidRDefault="00035FDB" w:rsidP="00035FDB">
            <w:pPr>
              <w:spacing w:after="0" w:line="360" w:lineRule="auto"/>
              <w:jc w:val="center"/>
              <w:rPr>
                <w:rFonts w:ascii="Times New Roman" w:eastAsia="Calibri" w:hAnsi="Times New Roman" w:cs="Times New Roman"/>
                <w:b/>
                <w:sz w:val="28"/>
                <w:lang w:val="en-GB"/>
              </w:rPr>
            </w:pPr>
          </w:p>
        </w:tc>
      </w:tr>
      <w:tr w:rsidR="00035FDB" w:rsidRPr="00035FDB" w14:paraId="7E15D38F" w14:textId="77777777" w:rsidTr="00993FF1">
        <w:trPr>
          <w:trHeight w:val="1459"/>
        </w:trPr>
        <w:tc>
          <w:tcPr>
            <w:tcW w:w="2935" w:type="dxa"/>
            <w:tcBorders>
              <w:top w:val="nil"/>
              <w:left w:val="single" w:sz="4" w:space="0" w:color="auto"/>
              <w:bottom w:val="nil"/>
              <w:right w:val="single" w:sz="4" w:space="0" w:color="auto"/>
            </w:tcBorders>
            <w:shd w:val="clear" w:color="auto" w:fill="auto"/>
            <w:noWrap/>
            <w:vAlign w:val="center"/>
            <w:hideMark/>
          </w:tcPr>
          <w:p w14:paraId="1883BB39" w14:textId="77777777" w:rsidR="00035FDB" w:rsidRPr="00035FDB" w:rsidRDefault="00035FDB" w:rsidP="00035FDB">
            <w:pPr>
              <w:spacing w:after="0" w:line="360" w:lineRule="auto"/>
              <w:jc w:val="center"/>
              <w:rPr>
                <w:rFonts w:ascii="Times New Roman" w:eastAsia="Calibri" w:hAnsi="Times New Roman" w:cs="Times New Roman"/>
                <w:b/>
                <w:bCs/>
                <w:sz w:val="28"/>
                <w:lang w:val="en-GB"/>
              </w:rPr>
            </w:pPr>
          </w:p>
          <w:p w14:paraId="10B226BE" w14:textId="77777777" w:rsidR="00035FDB" w:rsidRPr="00035FDB" w:rsidRDefault="00035FDB" w:rsidP="00035FDB">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 xml:space="preserve">Student ID Number/ Name </w:t>
            </w:r>
          </w:p>
          <w:p w14:paraId="1D8500DF" w14:textId="77777777" w:rsidR="00035FDB" w:rsidRPr="00035FDB" w:rsidRDefault="00035FDB" w:rsidP="00035FDB">
            <w:pPr>
              <w:spacing w:after="0" w:line="360" w:lineRule="auto"/>
              <w:jc w:val="center"/>
              <w:rPr>
                <w:rFonts w:ascii="Times New Roman" w:eastAsia="Calibri" w:hAnsi="Times New Roman" w:cs="Times New Roman"/>
                <w:b/>
                <w:bCs/>
                <w:sz w:val="28"/>
                <w:lang w:val="en-GB"/>
              </w:rPr>
            </w:pPr>
          </w:p>
          <w:p w14:paraId="127F272F" w14:textId="77777777" w:rsidR="00035FDB" w:rsidRPr="00035FDB" w:rsidRDefault="00035FDB" w:rsidP="00035FDB">
            <w:pPr>
              <w:spacing w:after="0" w:line="360" w:lineRule="auto"/>
              <w:jc w:val="center"/>
              <w:rPr>
                <w:rFonts w:ascii="Times New Roman" w:eastAsia="Calibri" w:hAnsi="Times New Roman" w:cs="Times New Roman"/>
                <w:b/>
                <w:bCs/>
                <w:sz w:val="28"/>
                <w:lang w:val="en-GB"/>
              </w:rPr>
            </w:pP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330EE415" w14:textId="77777777" w:rsidR="00035FDB" w:rsidRPr="00035FDB" w:rsidRDefault="00035FDB" w:rsidP="00035FDB">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2009079</w:t>
            </w:r>
          </w:p>
          <w:p w14:paraId="5D50C155" w14:textId="77777777" w:rsidR="00035FDB" w:rsidRPr="00035FDB" w:rsidRDefault="00035FDB" w:rsidP="00035FDB">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IONUT PAUL MARINCU</w:t>
            </w:r>
          </w:p>
        </w:tc>
      </w:tr>
      <w:tr w:rsidR="00035FDB" w:rsidRPr="00035FDB" w14:paraId="78A5CE18" w14:textId="77777777" w:rsidTr="00993FF1">
        <w:trPr>
          <w:trHeight w:val="120"/>
        </w:trPr>
        <w:tc>
          <w:tcPr>
            <w:tcW w:w="29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662148E" w14:textId="77777777" w:rsidR="00035FDB" w:rsidRPr="00035FDB" w:rsidRDefault="00035FDB" w:rsidP="00035FDB">
            <w:pPr>
              <w:spacing w:after="0" w:line="360" w:lineRule="auto"/>
              <w:jc w:val="center"/>
              <w:rPr>
                <w:rFonts w:ascii="Times New Roman" w:eastAsia="Calibri" w:hAnsi="Times New Roman" w:cs="Times New Roman"/>
                <w:b/>
                <w:bCs/>
                <w:sz w:val="28"/>
                <w:lang w:val="en-GB"/>
              </w:rPr>
            </w:pPr>
          </w:p>
          <w:p w14:paraId="1BBB4BF4" w14:textId="77777777" w:rsidR="00035FDB" w:rsidRPr="00035FDB" w:rsidRDefault="00035FDB" w:rsidP="00035FDB">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Programme Title</w:t>
            </w:r>
          </w:p>
          <w:p w14:paraId="7B5D843D" w14:textId="77777777" w:rsidR="00035FDB" w:rsidRPr="00035FDB" w:rsidRDefault="00035FDB" w:rsidP="00035FDB">
            <w:pPr>
              <w:spacing w:after="0" w:line="360" w:lineRule="auto"/>
              <w:jc w:val="center"/>
              <w:rPr>
                <w:rFonts w:ascii="Times New Roman" w:eastAsia="Calibri" w:hAnsi="Times New Roman" w:cs="Times New Roman"/>
                <w:b/>
                <w:bCs/>
                <w:sz w:val="28"/>
                <w:lang w:val="en-GB"/>
              </w:rPr>
            </w:pP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4DA705A1" w14:textId="77777777" w:rsidR="00035FDB" w:rsidRPr="00035FDB" w:rsidRDefault="00035FDB" w:rsidP="00035FDB">
            <w:pPr>
              <w:spacing w:after="0" w:line="360" w:lineRule="auto"/>
              <w:jc w:val="center"/>
              <w:rPr>
                <w:rFonts w:ascii="Times New Roman" w:eastAsia="Calibri" w:hAnsi="Times New Roman" w:cs="Times New Roman"/>
                <w:b/>
                <w:sz w:val="28"/>
                <w:lang w:val="en-GB"/>
              </w:rPr>
            </w:pPr>
            <w:r w:rsidRPr="00035FDB">
              <w:rPr>
                <w:rFonts w:ascii="Times New Roman" w:eastAsia="Calibri" w:hAnsi="Times New Roman" w:cs="Times New Roman"/>
                <w:b/>
                <w:sz w:val="28"/>
                <w:lang w:val="en-GB"/>
              </w:rPr>
              <w:t>BA Business Management</w:t>
            </w:r>
          </w:p>
          <w:p w14:paraId="1B8FD9DE" w14:textId="77777777" w:rsidR="00035FDB" w:rsidRPr="00035FDB" w:rsidRDefault="00035FDB" w:rsidP="00035FDB">
            <w:pPr>
              <w:spacing w:after="0" w:line="360" w:lineRule="auto"/>
              <w:jc w:val="center"/>
              <w:rPr>
                <w:rFonts w:ascii="Times New Roman" w:eastAsia="Calibri" w:hAnsi="Times New Roman" w:cs="Times New Roman"/>
                <w:b/>
                <w:sz w:val="28"/>
                <w:lang w:val="en-GB"/>
              </w:rPr>
            </w:pPr>
          </w:p>
        </w:tc>
      </w:tr>
      <w:tr w:rsidR="00035FDB" w:rsidRPr="00035FDB" w14:paraId="75EE2FBB" w14:textId="77777777" w:rsidTr="00993FF1">
        <w:trPr>
          <w:trHeight w:val="124"/>
        </w:trPr>
        <w:tc>
          <w:tcPr>
            <w:tcW w:w="2935" w:type="dxa"/>
            <w:tcBorders>
              <w:top w:val="nil"/>
              <w:left w:val="single" w:sz="4" w:space="0" w:color="auto"/>
              <w:bottom w:val="nil"/>
              <w:right w:val="single" w:sz="4" w:space="0" w:color="auto"/>
            </w:tcBorders>
            <w:shd w:val="clear" w:color="auto" w:fill="auto"/>
            <w:noWrap/>
            <w:vAlign w:val="center"/>
            <w:hideMark/>
          </w:tcPr>
          <w:p w14:paraId="0BE0749E" w14:textId="77777777" w:rsidR="00035FDB" w:rsidRPr="00035FDB" w:rsidRDefault="00035FDB" w:rsidP="00035FDB">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Module Title</w:t>
            </w: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3CE69BA7" w14:textId="4682B22A" w:rsidR="00035FDB" w:rsidRPr="00035FDB" w:rsidRDefault="00035FDB" w:rsidP="00035FDB">
            <w:pPr>
              <w:spacing w:after="0" w:line="360" w:lineRule="auto"/>
              <w:jc w:val="center"/>
              <w:rPr>
                <w:rFonts w:ascii="Times New Roman" w:eastAsia="Calibri" w:hAnsi="Times New Roman" w:cs="Times New Roman"/>
                <w:b/>
                <w:sz w:val="28"/>
                <w:lang w:val="en-GB"/>
              </w:rPr>
            </w:pPr>
            <w:r>
              <w:rPr>
                <w:rFonts w:ascii="Times New Roman" w:eastAsia="Calibri" w:hAnsi="Times New Roman" w:cs="Times New Roman"/>
                <w:b/>
                <w:sz w:val="28"/>
                <w:lang w:val="en-GB"/>
              </w:rPr>
              <w:t>Marketing Fundamentals</w:t>
            </w:r>
          </w:p>
        </w:tc>
      </w:tr>
      <w:tr w:rsidR="00035FDB" w:rsidRPr="00035FDB" w14:paraId="75187AC6" w14:textId="77777777" w:rsidTr="00993FF1">
        <w:trPr>
          <w:trHeight w:val="357"/>
        </w:trPr>
        <w:tc>
          <w:tcPr>
            <w:tcW w:w="29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DA9FF83" w14:textId="77777777" w:rsidR="00035FDB" w:rsidRPr="00035FDB" w:rsidRDefault="00035FDB" w:rsidP="00035FDB">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 xml:space="preserve">Module Code </w:t>
            </w: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0DBC11B2" w14:textId="77777777" w:rsidR="00035FDB" w:rsidRPr="00035FDB" w:rsidRDefault="00035FDB" w:rsidP="00035FDB">
            <w:pPr>
              <w:spacing w:after="0" w:line="360" w:lineRule="auto"/>
              <w:jc w:val="center"/>
              <w:rPr>
                <w:rFonts w:ascii="Times New Roman" w:eastAsia="Calibri" w:hAnsi="Times New Roman" w:cs="Times New Roman"/>
                <w:b/>
                <w:sz w:val="28"/>
                <w:lang w:val="en-GB"/>
              </w:rPr>
            </w:pPr>
          </w:p>
          <w:p w14:paraId="02FF899F" w14:textId="7558DD32" w:rsidR="00035FDB" w:rsidRPr="00035FDB" w:rsidRDefault="00035FDB" w:rsidP="00035FDB">
            <w:pPr>
              <w:spacing w:after="0" w:line="360" w:lineRule="auto"/>
              <w:jc w:val="center"/>
              <w:rPr>
                <w:rFonts w:ascii="Times New Roman" w:eastAsia="Calibri" w:hAnsi="Times New Roman" w:cs="Times New Roman"/>
                <w:b/>
                <w:sz w:val="28"/>
                <w:lang w:val="en-GB"/>
              </w:rPr>
            </w:pPr>
            <w:r w:rsidRPr="00035FDB">
              <w:rPr>
                <w:rFonts w:ascii="Times New Roman" w:eastAsia="Calibri" w:hAnsi="Times New Roman" w:cs="Times New Roman"/>
                <w:b/>
                <w:sz w:val="28"/>
                <w:lang w:val="en-GB"/>
              </w:rPr>
              <w:t>LCBB400</w:t>
            </w:r>
            <w:r>
              <w:rPr>
                <w:rFonts w:ascii="Times New Roman" w:eastAsia="Calibri" w:hAnsi="Times New Roman" w:cs="Times New Roman"/>
                <w:b/>
                <w:sz w:val="28"/>
                <w:lang w:val="en-GB"/>
              </w:rPr>
              <w:t>4</w:t>
            </w:r>
          </w:p>
          <w:p w14:paraId="204F55D5" w14:textId="77777777" w:rsidR="00035FDB" w:rsidRPr="00035FDB" w:rsidRDefault="00035FDB" w:rsidP="00035FDB">
            <w:pPr>
              <w:spacing w:after="0" w:line="360" w:lineRule="auto"/>
              <w:jc w:val="center"/>
              <w:rPr>
                <w:rFonts w:ascii="Times New Roman" w:eastAsia="Calibri" w:hAnsi="Times New Roman" w:cs="Times New Roman"/>
                <w:b/>
                <w:sz w:val="28"/>
                <w:lang w:val="en-GB"/>
              </w:rPr>
            </w:pPr>
          </w:p>
          <w:p w14:paraId="1E9C8148" w14:textId="77777777" w:rsidR="00035FDB" w:rsidRPr="00035FDB" w:rsidRDefault="00035FDB" w:rsidP="00035FDB">
            <w:pPr>
              <w:spacing w:after="0" w:line="360" w:lineRule="auto"/>
              <w:jc w:val="center"/>
              <w:rPr>
                <w:rFonts w:ascii="Times New Roman" w:eastAsia="Calibri" w:hAnsi="Times New Roman" w:cs="Times New Roman"/>
                <w:b/>
                <w:sz w:val="28"/>
                <w:lang w:val="en-GB"/>
              </w:rPr>
            </w:pPr>
          </w:p>
        </w:tc>
      </w:tr>
      <w:tr w:rsidR="00035FDB" w:rsidRPr="00035FDB" w14:paraId="5B6B3B91" w14:textId="77777777" w:rsidTr="00993FF1">
        <w:trPr>
          <w:trHeight w:val="305"/>
        </w:trPr>
        <w:tc>
          <w:tcPr>
            <w:tcW w:w="29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72AF30B" w14:textId="77777777" w:rsidR="00035FDB" w:rsidRPr="00035FDB" w:rsidRDefault="00035FDB" w:rsidP="00035FDB">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 xml:space="preserve">Lecture`s name </w:t>
            </w: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55BAC33D" w14:textId="77777777" w:rsidR="00035FDB" w:rsidRPr="00035FDB" w:rsidRDefault="00035FDB" w:rsidP="00035FDB">
            <w:pPr>
              <w:spacing w:after="0" w:line="360" w:lineRule="auto"/>
              <w:jc w:val="center"/>
              <w:rPr>
                <w:rFonts w:ascii="Times New Roman" w:eastAsia="Calibri" w:hAnsi="Times New Roman" w:cs="Times New Roman"/>
                <w:b/>
                <w:sz w:val="28"/>
                <w:lang w:val="en-GB"/>
              </w:rPr>
            </w:pPr>
            <w:r w:rsidRPr="00035FDB">
              <w:rPr>
                <w:rFonts w:ascii="Times New Roman" w:eastAsia="Calibri" w:hAnsi="Times New Roman" w:cs="Times New Roman"/>
                <w:b/>
                <w:sz w:val="28"/>
                <w:lang w:val="en-GB"/>
              </w:rPr>
              <w:t> </w:t>
            </w:r>
          </w:p>
          <w:p w14:paraId="78E0D79E" w14:textId="33972886" w:rsidR="00035FDB" w:rsidRPr="00035FDB" w:rsidRDefault="00A836BB" w:rsidP="00035FDB">
            <w:pPr>
              <w:spacing w:after="0" w:line="360" w:lineRule="auto"/>
              <w:jc w:val="center"/>
              <w:rPr>
                <w:rFonts w:ascii="Times New Roman" w:eastAsia="Calibri" w:hAnsi="Times New Roman" w:cs="Times New Roman"/>
                <w:b/>
                <w:sz w:val="28"/>
                <w:lang w:val="en-GB"/>
              </w:rPr>
            </w:pPr>
            <w:r>
              <w:rPr>
                <w:rFonts w:ascii="Times New Roman" w:eastAsia="Calibri" w:hAnsi="Times New Roman" w:cs="Times New Roman"/>
                <w:b/>
                <w:sz w:val="28"/>
                <w:lang w:val="en-GB"/>
              </w:rPr>
              <w:t>Thusara Balendran</w:t>
            </w:r>
          </w:p>
          <w:p w14:paraId="64BCCE25" w14:textId="77777777" w:rsidR="00035FDB" w:rsidRPr="00035FDB" w:rsidRDefault="00035FDB" w:rsidP="00035FDB">
            <w:pPr>
              <w:spacing w:after="0" w:line="360" w:lineRule="auto"/>
              <w:rPr>
                <w:rFonts w:ascii="Times New Roman" w:eastAsia="Calibri" w:hAnsi="Times New Roman" w:cs="Times New Roman"/>
                <w:sz w:val="24"/>
                <w:lang w:val="en-GB"/>
              </w:rPr>
            </w:pPr>
          </w:p>
          <w:p w14:paraId="3A3D441F" w14:textId="77777777" w:rsidR="00035FDB" w:rsidRPr="00035FDB" w:rsidRDefault="00035FDB" w:rsidP="00035FDB">
            <w:pPr>
              <w:spacing w:after="0" w:line="360" w:lineRule="auto"/>
              <w:jc w:val="center"/>
              <w:rPr>
                <w:rFonts w:ascii="Times New Roman" w:eastAsia="Calibri" w:hAnsi="Times New Roman" w:cs="Times New Roman"/>
                <w:b/>
                <w:sz w:val="28"/>
                <w:lang w:val="en-GB"/>
              </w:rPr>
            </w:pPr>
          </w:p>
        </w:tc>
      </w:tr>
      <w:tr w:rsidR="00035FDB" w:rsidRPr="00035FDB" w14:paraId="31A78D9F" w14:textId="77777777" w:rsidTr="00993FF1">
        <w:trPr>
          <w:trHeight w:val="237"/>
        </w:trPr>
        <w:tc>
          <w:tcPr>
            <w:tcW w:w="2935" w:type="dxa"/>
            <w:tcBorders>
              <w:top w:val="nil"/>
              <w:left w:val="single" w:sz="4" w:space="0" w:color="auto"/>
              <w:bottom w:val="single" w:sz="4" w:space="0" w:color="auto"/>
              <w:right w:val="single" w:sz="4" w:space="0" w:color="auto"/>
            </w:tcBorders>
            <w:shd w:val="clear" w:color="auto" w:fill="auto"/>
            <w:noWrap/>
            <w:vAlign w:val="center"/>
            <w:hideMark/>
          </w:tcPr>
          <w:p w14:paraId="3BD90F81" w14:textId="77777777" w:rsidR="00035FDB" w:rsidRPr="00035FDB" w:rsidRDefault="00035FDB" w:rsidP="00035FDB">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Coursework Title</w:t>
            </w: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11349BF0" w14:textId="6927388B" w:rsidR="00035FDB" w:rsidRPr="00035FDB" w:rsidRDefault="000219D3" w:rsidP="00035FDB">
            <w:pPr>
              <w:spacing w:after="0" w:line="360" w:lineRule="auto"/>
              <w:jc w:val="center"/>
              <w:rPr>
                <w:rFonts w:ascii="Times New Roman" w:eastAsia="Calibri" w:hAnsi="Times New Roman" w:cs="Times New Roman"/>
                <w:b/>
                <w:sz w:val="28"/>
                <w:lang w:val="en-GB"/>
              </w:rPr>
            </w:pPr>
            <w:r>
              <w:rPr>
                <w:rFonts w:ascii="Times New Roman" w:eastAsia="Calibri" w:hAnsi="Times New Roman" w:cs="Times New Roman"/>
                <w:b/>
                <w:sz w:val="28"/>
                <w:lang w:val="en-GB"/>
              </w:rPr>
              <w:t>Processes and stages of marketing including the role of marketing mix</w:t>
            </w:r>
          </w:p>
          <w:p w14:paraId="2A4EF206" w14:textId="77777777" w:rsidR="00035FDB" w:rsidRPr="00035FDB" w:rsidRDefault="00035FDB" w:rsidP="00035FDB">
            <w:pPr>
              <w:spacing w:after="0" w:line="360" w:lineRule="auto"/>
              <w:jc w:val="center"/>
              <w:rPr>
                <w:rFonts w:ascii="Times New Roman" w:eastAsia="Calibri" w:hAnsi="Times New Roman" w:cs="Times New Roman"/>
                <w:b/>
                <w:sz w:val="28"/>
                <w:lang w:val="en-GB"/>
              </w:rPr>
            </w:pPr>
          </w:p>
        </w:tc>
      </w:tr>
      <w:tr w:rsidR="00035FDB" w:rsidRPr="00035FDB" w14:paraId="476BB8D9" w14:textId="77777777" w:rsidTr="00993FF1">
        <w:trPr>
          <w:trHeight w:val="115"/>
        </w:trPr>
        <w:tc>
          <w:tcPr>
            <w:tcW w:w="9498" w:type="dxa"/>
            <w:gridSpan w:val="8"/>
            <w:tcBorders>
              <w:top w:val="nil"/>
              <w:left w:val="single" w:sz="4" w:space="0" w:color="auto"/>
              <w:bottom w:val="single" w:sz="4" w:space="0" w:color="auto"/>
              <w:right w:val="single" w:sz="4" w:space="0" w:color="000000"/>
            </w:tcBorders>
            <w:shd w:val="clear" w:color="auto" w:fill="auto"/>
            <w:noWrap/>
            <w:vAlign w:val="center"/>
          </w:tcPr>
          <w:p w14:paraId="03F0E482" w14:textId="77777777" w:rsidR="00035FDB" w:rsidRPr="00035FDB" w:rsidRDefault="00035FDB" w:rsidP="00035FDB">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 xml:space="preserve">Academic Declaration:                                               </w:t>
            </w:r>
          </w:p>
          <w:p w14:paraId="4B7AF73D" w14:textId="77777777" w:rsidR="00035FDB" w:rsidRPr="00035FDB" w:rsidRDefault="00035FDB" w:rsidP="00035FDB">
            <w:pPr>
              <w:spacing w:after="0" w:line="360" w:lineRule="auto"/>
              <w:jc w:val="center"/>
              <w:rPr>
                <w:rFonts w:ascii="Times New Roman" w:eastAsia="Calibri" w:hAnsi="Times New Roman" w:cs="Times New Roman"/>
                <w:b/>
                <w:i/>
                <w:sz w:val="24"/>
                <w:szCs w:val="24"/>
                <w:lang w:val="en-GB"/>
              </w:rPr>
            </w:pPr>
            <w:r w:rsidRPr="00035FDB">
              <w:rPr>
                <w:rFonts w:ascii="Times New Roman" w:eastAsia="Calibri" w:hAnsi="Times New Roman" w:cs="Times New Roman"/>
                <w:b/>
                <w:i/>
                <w:iCs/>
                <w:sz w:val="24"/>
                <w:szCs w:val="24"/>
                <w:lang w:val="en-GB"/>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tc>
      </w:tr>
      <w:tr w:rsidR="00035FDB" w:rsidRPr="00035FDB" w14:paraId="527E98F0" w14:textId="77777777" w:rsidTr="00993FF1">
        <w:trPr>
          <w:trHeight w:val="115"/>
        </w:trPr>
        <w:tc>
          <w:tcPr>
            <w:tcW w:w="2935" w:type="dxa"/>
            <w:tcBorders>
              <w:top w:val="nil"/>
              <w:left w:val="single" w:sz="4" w:space="0" w:color="auto"/>
              <w:bottom w:val="single" w:sz="4" w:space="0" w:color="auto"/>
              <w:right w:val="single" w:sz="4" w:space="0" w:color="auto"/>
            </w:tcBorders>
            <w:shd w:val="clear" w:color="auto" w:fill="auto"/>
            <w:noWrap/>
            <w:vAlign w:val="center"/>
            <w:hideMark/>
          </w:tcPr>
          <w:p w14:paraId="0A9F46EF" w14:textId="77777777" w:rsidR="00035FDB" w:rsidRPr="00035FDB" w:rsidRDefault="00035FDB" w:rsidP="00035FDB">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Word Count</w:t>
            </w:r>
          </w:p>
        </w:tc>
        <w:tc>
          <w:tcPr>
            <w:tcW w:w="2239" w:type="dxa"/>
            <w:gridSpan w:val="3"/>
            <w:tcBorders>
              <w:top w:val="single" w:sz="4" w:space="0" w:color="auto"/>
              <w:left w:val="nil"/>
              <w:bottom w:val="single" w:sz="4" w:space="0" w:color="auto"/>
              <w:right w:val="nil"/>
            </w:tcBorders>
            <w:shd w:val="clear" w:color="auto" w:fill="auto"/>
            <w:noWrap/>
            <w:vAlign w:val="center"/>
            <w:hideMark/>
          </w:tcPr>
          <w:p w14:paraId="1B70FA18" w14:textId="7FB68E1A" w:rsidR="00035FDB" w:rsidRPr="00035FDB" w:rsidRDefault="00970593" w:rsidP="00035FDB">
            <w:pPr>
              <w:spacing w:after="0" w:line="360" w:lineRule="auto"/>
              <w:jc w:val="center"/>
              <w:rPr>
                <w:rFonts w:ascii="Times New Roman" w:eastAsia="Calibri" w:hAnsi="Times New Roman" w:cs="Times New Roman"/>
                <w:b/>
                <w:bCs/>
                <w:sz w:val="28"/>
                <w:lang w:val="en-GB"/>
              </w:rPr>
            </w:pPr>
            <w:r>
              <w:rPr>
                <w:rFonts w:ascii="Times New Roman" w:eastAsia="Calibri" w:hAnsi="Times New Roman" w:cs="Times New Roman"/>
                <w:b/>
                <w:sz w:val="28"/>
                <w:lang w:val="en-GB"/>
              </w:rPr>
              <w:t>1500-</w:t>
            </w:r>
            <w:r w:rsidR="00035FDB" w:rsidRPr="00035FDB">
              <w:rPr>
                <w:rFonts w:ascii="Times New Roman" w:eastAsia="Calibri" w:hAnsi="Times New Roman" w:cs="Times New Roman"/>
                <w:b/>
                <w:sz w:val="28"/>
                <w:lang w:val="en-GB"/>
              </w:rPr>
              <w:t>2</w:t>
            </w:r>
            <w:r w:rsidR="00035FDB">
              <w:rPr>
                <w:rFonts w:ascii="Times New Roman" w:eastAsia="Calibri" w:hAnsi="Times New Roman" w:cs="Times New Roman"/>
                <w:b/>
                <w:sz w:val="28"/>
                <w:lang w:val="en-GB"/>
              </w:rPr>
              <w:t>000</w:t>
            </w:r>
          </w:p>
          <w:p w14:paraId="58373832" w14:textId="77777777" w:rsidR="00035FDB" w:rsidRPr="00035FDB" w:rsidRDefault="00035FDB" w:rsidP="00035FDB">
            <w:pPr>
              <w:spacing w:after="0" w:line="360" w:lineRule="auto"/>
              <w:jc w:val="center"/>
              <w:rPr>
                <w:rFonts w:ascii="Times New Roman" w:eastAsia="Calibri" w:hAnsi="Times New Roman" w:cs="Times New Roman"/>
                <w:b/>
                <w:sz w:val="28"/>
                <w:lang w:val="en-GB"/>
              </w:rPr>
            </w:pPr>
          </w:p>
        </w:tc>
        <w:tc>
          <w:tcPr>
            <w:tcW w:w="1869"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5973A8F5" w14:textId="77777777" w:rsidR="00035FDB" w:rsidRPr="00035FDB" w:rsidRDefault="00035FDB" w:rsidP="00035FDB">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Date Submitted</w:t>
            </w:r>
          </w:p>
        </w:tc>
        <w:tc>
          <w:tcPr>
            <w:tcW w:w="2455"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4525B431" w14:textId="667E5004" w:rsidR="00035FDB" w:rsidRPr="00035FDB" w:rsidRDefault="00725884" w:rsidP="00035FDB">
            <w:pPr>
              <w:spacing w:after="0" w:line="360" w:lineRule="auto"/>
              <w:jc w:val="center"/>
              <w:rPr>
                <w:rFonts w:ascii="Times New Roman" w:eastAsia="Calibri" w:hAnsi="Times New Roman" w:cs="Times New Roman"/>
                <w:b/>
                <w:bCs/>
                <w:sz w:val="28"/>
                <w:lang w:val="en-GB"/>
              </w:rPr>
            </w:pPr>
            <w:r>
              <w:rPr>
                <w:rFonts w:ascii="Times New Roman" w:eastAsia="Calibri" w:hAnsi="Times New Roman" w:cs="Times New Roman"/>
                <w:b/>
                <w:bCs/>
                <w:sz w:val="28"/>
                <w:lang w:val="en-GB"/>
              </w:rPr>
              <w:t>26</w:t>
            </w:r>
            <w:r w:rsidR="00035FDB" w:rsidRPr="00035FDB">
              <w:rPr>
                <w:rFonts w:ascii="Times New Roman" w:eastAsia="Calibri" w:hAnsi="Times New Roman" w:cs="Times New Roman"/>
                <w:b/>
                <w:bCs/>
                <w:sz w:val="28"/>
                <w:lang w:val="en-GB"/>
              </w:rPr>
              <w:t>.04.2021</w:t>
            </w:r>
          </w:p>
        </w:tc>
      </w:tr>
      <w:tr w:rsidR="00035FDB" w:rsidRPr="00035FDB" w14:paraId="7D7C6DCA" w14:textId="77777777" w:rsidTr="00993FF1">
        <w:trPr>
          <w:trHeight w:val="115"/>
        </w:trPr>
        <w:tc>
          <w:tcPr>
            <w:tcW w:w="2935" w:type="dxa"/>
            <w:tcBorders>
              <w:top w:val="single" w:sz="4" w:space="0" w:color="auto"/>
            </w:tcBorders>
            <w:shd w:val="clear" w:color="auto" w:fill="auto"/>
            <w:noWrap/>
            <w:vAlign w:val="center"/>
          </w:tcPr>
          <w:p w14:paraId="5DBE008F" w14:textId="77777777" w:rsidR="00035FDB" w:rsidRPr="00035FDB" w:rsidRDefault="00035FDB" w:rsidP="00035FDB">
            <w:pPr>
              <w:spacing w:after="0" w:line="360" w:lineRule="auto"/>
              <w:jc w:val="center"/>
              <w:rPr>
                <w:rFonts w:ascii="Times New Roman" w:eastAsia="Calibri" w:hAnsi="Times New Roman" w:cs="Times New Roman"/>
                <w:b/>
                <w:bCs/>
                <w:sz w:val="28"/>
                <w:lang w:val="en-GB"/>
              </w:rPr>
            </w:pPr>
          </w:p>
        </w:tc>
        <w:tc>
          <w:tcPr>
            <w:tcW w:w="2239" w:type="dxa"/>
            <w:gridSpan w:val="3"/>
            <w:tcBorders>
              <w:top w:val="single" w:sz="4" w:space="0" w:color="auto"/>
            </w:tcBorders>
            <w:shd w:val="clear" w:color="auto" w:fill="auto"/>
            <w:noWrap/>
            <w:vAlign w:val="center"/>
          </w:tcPr>
          <w:p w14:paraId="5D2851D4" w14:textId="77777777" w:rsidR="00035FDB" w:rsidRPr="00035FDB" w:rsidRDefault="00035FDB" w:rsidP="00035FDB">
            <w:pPr>
              <w:spacing w:after="0" w:line="360" w:lineRule="auto"/>
              <w:jc w:val="center"/>
              <w:rPr>
                <w:rFonts w:ascii="Times New Roman" w:eastAsia="Calibri" w:hAnsi="Times New Roman" w:cs="Times New Roman"/>
                <w:b/>
                <w:sz w:val="28"/>
                <w:lang w:val="en-GB"/>
              </w:rPr>
            </w:pPr>
          </w:p>
        </w:tc>
        <w:tc>
          <w:tcPr>
            <w:tcW w:w="1869" w:type="dxa"/>
            <w:gridSpan w:val="2"/>
            <w:tcBorders>
              <w:top w:val="single" w:sz="4" w:space="0" w:color="auto"/>
            </w:tcBorders>
            <w:shd w:val="clear" w:color="auto" w:fill="auto"/>
            <w:noWrap/>
            <w:vAlign w:val="center"/>
          </w:tcPr>
          <w:p w14:paraId="6ED810B9" w14:textId="77777777" w:rsidR="00035FDB" w:rsidRPr="00035FDB" w:rsidRDefault="00035FDB" w:rsidP="00035FDB">
            <w:pPr>
              <w:spacing w:after="0" w:line="360" w:lineRule="auto"/>
              <w:jc w:val="center"/>
              <w:rPr>
                <w:rFonts w:ascii="Times New Roman" w:eastAsia="Calibri" w:hAnsi="Times New Roman" w:cs="Times New Roman"/>
                <w:b/>
                <w:bCs/>
                <w:sz w:val="28"/>
                <w:lang w:val="en-GB"/>
              </w:rPr>
            </w:pPr>
          </w:p>
        </w:tc>
        <w:tc>
          <w:tcPr>
            <w:tcW w:w="2455" w:type="dxa"/>
            <w:gridSpan w:val="2"/>
            <w:tcBorders>
              <w:top w:val="single" w:sz="4" w:space="0" w:color="auto"/>
            </w:tcBorders>
            <w:shd w:val="clear" w:color="auto" w:fill="auto"/>
            <w:noWrap/>
            <w:vAlign w:val="center"/>
          </w:tcPr>
          <w:p w14:paraId="720679D2" w14:textId="77777777" w:rsidR="00035FDB" w:rsidRPr="00035FDB" w:rsidRDefault="00035FDB" w:rsidP="00035FDB">
            <w:pPr>
              <w:spacing w:after="0" w:line="360" w:lineRule="auto"/>
              <w:jc w:val="center"/>
              <w:rPr>
                <w:rFonts w:ascii="Times New Roman" w:eastAsia="Calibri" w:hAnsi="Times New Roman" w:cs="Times New Roman"/>
                <w:b/>
                <w:bCs/>
                <w:sz w:val="28"/>
                <w:lang w:val="en-GB"/>
              </w:rPr>
            </w:pPr>
          </w:p>
        </w:tc>
      </w:tr>
    </w:tbl>
    <w:p w14:paraId="16C9EFBD" w14:textId="2257F5BB" w:rsidR="00247EA1" w:rsidRDefault="007176E2" w:rsidP="009B743F">
      <w:pPr>
        <w:spacing w:line="360" w:lineRule="auto"/>
        <w:jc w:val="center"/>
        <w:rPr>
          <w:rFonts w:ascii="Times New Roman" w:hAnsi="Times New Roman" w:cs="Times New Roman"/>
          <w:b/>
          <w:bCs/>
          <w:i/>
          <w:color w:val="000000" w:themeColor="text1"/>
          <w:sz w:val="40"/>
          <w:szCs w:val="40"/>
        </w:rPr>
      </w:pPr>
      <w:r>
        <w:rPr>
          <w:b/>
          <w:noProof/>
          <w:sz w:val="28"/>
        </w:rPr>
        <w:drawing>
          <wp:anchor distT="0" distB="0" distL="114300" distR="114300" simplePos="0" relativeHeight="251659264" behindDoc="1" locked="0" layoutInCell="1" allowOverlap="1" wp14:anchorId="237AC26E" wp14:editId="525DFE83">
            <wp:simplePos x="0" y="0"/>
            <wp:positionH relativeFrom="margin">
              <wp:align>center</wp:align>
            </wp:positionH>
            <wp:positionV relativeFrom="margin">
              <wp:posOffset>-323850</wp:posOffset>
            </wp:positionV>
            <wp:extent cx="933450" cy="933450"/>
            <wp:effectExtent l="0" t="0" r="0" b="0"/>
            <wp:wrapTight wrapText="bothSides">
              <wp:wrapPolygon edited="0">
                <wp:start x="0" y="0"/>
                <wp:lineTo x="0" y="21159"/>
                <wp:lineTo x="21159" y="21159"/>
                <wp:lineTo x="2115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933450" cy="933450"/>
                    </a:xfrm>
                    <a:prstGeom prst="rect">
                      <a:avLst/>
                    </a:prstGeom>
                    <a:noFill/>
                  </pic:spPr>
                </pic:pic>
              </a:graphicData>
            </a:graphic>
            <wp14:sizeRelH relativeFrom="margin">
              <wp14:pctWidth>0</wp14:pctWidth>
            </wp14:sizeRelH>
            <wp14:sizeRelV relativeFrom="margin">
              <wp14:pctHeight>0</wp14:pctHeight>
            </wp14:sizeRelV>
          </wp:anchor>
        </w:drawing>
      </w:r>
    </w:p>
    <w:p w14:paraId="5BFEEBA4" w14:textId="77777777" w:rsidR="00247EA1" w:rsidRDefault="00247EA1" w:rsidP="009B743F">
      <w:pPr>
        <w:spacing w:line="360" w:lineRule="auto"/>
        <w:jc w:val="center"/>
        <w:rPr>
          <w:rFonts w:ascii="Times New Roman" w:hAnsi="Times New Roman" w:cs="Times New Roman"/>
          <w:b/>
          <w:bCs/>
          <w:i/>
          <w:color w:val="000000" w:themeColor="text1"/>
          <w:sz w:val="40"/>
          <w:szCs w:val="40"/>
        </w:rPr>
      </w:pPr>
    </w:p>
    <w:p w14:paraId="5DA2E571" w14:textId="77777777" w:rsidR="00247EA1" w:rsidRDefault="00247EA1" w:rsidP="009B743F">
      <w:pPr>
        <w:spacing w:line="360" w:lineRule="auto"/>
        <w:jc w:val="center"/>
        <w:rPr>
          <w:rFonts w:ascii="Times New Roman" w:hAnsi="Times New Roman" w:cs="Times New Roman"/>
          <w:b/>
          <w:bCs/>
          <w:i/>
          <w:color w:val="000000" w:themeColor="text1"/>
          <w:sz w:val="40"/>
          <w:szCs w:val="40"/>
        </w:rPr>
      </w:pPr>
    </w:p>
    <w:p w14:paraId="4D490B59" w14:textId="77777777" w:rsidR="00247EA1" w:rsidRDefault="00247EA1" w:rsidP="009B743F">
      <w:pPr>
        <w:spacing w:line="360" w:lineRule="auto"/>
        <w:jc w:val="center"/>
        <w:rPr>
          <w:rFonts w:ascii="Times New Roman" w:hAnsi="Times New Roman" w:cs="Times New Roman"/>
          <w:b/>
          <w:bCs/>
          <w:i/>
          <w:color w:val="000000" w:themeColor="text1"/>
          <w:sz w:val="40"/>
          <w:szCs w:val="40"/>
        </w:rPr>
      </w:pPr>
    </w:p>
    <w:p w14:paraId="0645335F" w14:textId="77777777" w:rsidR="00247EA1" w:rsidRDefault="00247EA1" w:rsidP="009B743F">
      <w:pPr>
        <w:spacing w:line="360" w:lineRule="auto"/>
        <w:jc w:val="center"/>
        <w:rPr>
          <w:rFonts w:ascii="Times New Roman" w:hAnsi="Times New Roman" w:cs="Times New Roman"/>
          <w:b/>
          <w:bCs/>
          <w:i/>
          <w:color w:val="000000" w:themeColor="text1"/>
          <w:sz w:val="40"/>
          <w:szCs w:val="40"/>
        </w:rPr>
      </w:pPr>
    </w:p>
    <w:p w14:paraId="27D0756A" w14:textId="77777777" w:rsidR="00247EA1" w:rsidRDefault="00247EA1" w:rsidP="009B743F">
      <w:pPr>
        <w:spacing w:line="360" w:lineRule="auto"/>
        <w:jc w:val="center"/>
        <w:rPr>
          <w:rFonts w:ascii="Times New Roman" w:hAnsi="Times New Roman" w:cs="Times New Roman"/>
          <w:b/>
          <w:bCs/>
          <w:i/>
          <w:color w:val="000000" w:themeColor="text1"/>
          <w:sz w:val="40"/>
          <w:szCs w:val="40"/>
        </w:rPr>
      </w:pPr>
    </w:p>
    <w:p w14:paraId="1CF8FB4F" w14:textId="77777777" w:rsidR="00C72FDB" w:rsidRPr="002914C7" w:rsidRDefault="00C72FDB" w:rsidP="0047737D">
      <w:pPr>
        <w:spacing w:line="360" w:lineRule="auto"/>
        <w:jc w:val="both"/>
        <w:rPr>
          <w:rFonts w:ascii="Times New Roman" w:hAnsi="Times New Roman" w:cs="Times New Roman"/>
          <w:color w:val="000000" w:themeColor="text1"/>
          <w:sz w:val="24"/>
          <w:szCs w:val="24"/>
        </w:rPr>
      </w:pPr>
      <w:r w:rsidRPr="002914C7">
        <w:rPr>
          <w:rFonts w:ascii="Times New Roman" w:hAnsi="Times New Roman" w:cs="Times New Roman"/>
          <w:color w:val="000000" w:themeColor="text1"/>
          <w:sz w:val="24"/>
          <w:szCs w:val="24"/>
        </w:rPr>
        <w:br w:type="page"/>
      </w:r>
    </w:p>
    <w:p w14:paraId="4FB373B0" w14:textId="68C6CC89" w:rsidR="008856FC" w:rsidRPr="008856FC" w:rsidRDefault="008856FC" w:rsidP="00E46DE7">
      <w:pPr>
        <w:spacing w:line="360" w:lineRule="auto"/>
        <w:rPr>
          <w:rFonts w:ascii="Times New Roman" w:hAnsi="Times New Roman" w:cs="Times New Roman"/>
          <w:b/>
          <w:i/>
          <w:color w:val="000000" w:themeColor="text1"/>
          <w:sz w:val="28"/>
          <w:szCs w:val="28"/>
        </w:rPr>
      </w:pPr>
      <w:r w:rsidRPr="008856FC">
        <w:rPr>
          <w:rFonts w:ascii="Times New Roman" w:hAnsi="Times New Roman" w:cs="Times New Roman"/>
          <w:b/>
          <w:i/>
          <w:color w:val="000000" w:themeColor="text1"/>
          <w:sz w:val="28"/>
          <w:szCs w:val="28"/>
        </w:rPr>
        <w:lastRenderedPageBreak/>
        <w:t>Processes and stages of marketing including the role of the marketing mix.</w:t>
      </w:r>
    </w:p>
    <w:p w14:paraId="65730FD5" w14:textId="66EFB8D0" w:rsidR="00C72FDB" w:rsidRPr="002914C7" w:rsidRDefault="00C72FDB" w:rsidP="00E46DE7">
      <w:pPr>
        <w:spacing w:line="360" w:lineRule="auto"/>
        <w:rPr>
          <w:rFonts w:ascii="Times New Roman" w:hAnsi="Times New Roman" w:cs="Times New Roman"/>
          <w:color w:val="000000" w:themeColor="text1"/>
          <w:sz w:val="24"/>
          <w:szCs w:val="24"/>
        </w:rPr>
      </w:pPr>
      <w:r w:rsidRPr="002914C7">
        <w:rPr>
          <w:rFonts w:ascii="Times New Roman" w:hAnsi="Times New Roman" w:cs="Times New Roman"/>
          <w:color w:val="000000" w:themeColor="text1"/>
          <w:sz w:val="24"/>
          <w:szCs w:val="24"/>
        </w:rPr>
        <w:t>The action or activity of a business of selling and promoting their products and services including the promotion or advertising and market research is called marketing. This essay will include the processes and stages of marketing. It will also mention the role of the marketing environment and its evaluation and analysis. This essay will describe the STP and marketing mix strategies in the context of the Lufthansa Company. Lufthansa is the largest German Airline</w:t>
      </w:r>
      <w:r w:rsidR="00E46DE7">
        <w:rPr>
          <w:rFonts w:ascii="Times New Roman" w:hAnsi="Times New Roman" w:cs="Times New Roman"/>
          <w:color w:val="000000" w:themeColor="text1"/>
          <w:sz w:val="24"/>
          <w:szCs w:val="24"/>
        </w:rPr>
        <w:t>,</w:t>
      </w:r>
      <w:r w:rsidRPr="002914C7">
        <w:rPr>
          <w:rFonts w:ascii="Times New Roman" w:hAnsi="Times New Roman" w:cs="Times New Roman"/>
          <w:color w:val="000000" w:themeColor="text1"/>
          <w:sz w:val="24"/>
          <w:szCs w:val="24"/>
        </w:rPr>
        <w:t xml:space="preserve"> and it is the second-largest airline in Europe. The word Lufthansa is derived from the German word where Luft means air and Hansa means Hanseatic League. Lufthansa is among the members of Star Alliance and is the largest airline alliance which was formed in 1997. The airline came into operation on 1 April 1955 and become a member of Star Alliance. The company was founded 68 years ago on the 6th of January 1953. It provides travel to almost 220 destinations. Its headquarters is located in Cologne, Germany. The company is owned by Carsten Spohr</w:t>
      </w:r>
      <w:r w:rsidR="00072965" w:rsidRPr="002914C7">
        <w:rPr>
          <w:rFonts w:ascii="Times New Roman" w:hAnsi="Times New Roman" w:cs="Times New Roman"/>
          <w:color w:val="000000" w:themeColor="text1"/>
          <w:sz w:val="24"/>
          <w:szCs w:val="24"/>
        </w:rPr>
        <w:t xml:space="preserve"> </w:t>
      </w:r>
      <w:r w:rsidR="00072965" w:rsidRPr="002914C7">
        <w:rPr>
          <w:rFonts w:ascii="Times New Roman" w:hAnsi="Times New Roman" w:cs="Times New Roman"/>
          <w:color w:val="000000" w:themeColor="text1"/>
          <w:sz w:val="24"/>
          <w:szCs w:val="24"/>
          <w:shd w:val="clear" w:color="auto" w:fill="FFFFFF"/>
        </w:rPr>
        <w:t>(Chen et al., 2017)</w:t>
      </w:r>
      <w:r w:rsidRPr="002914C7">
        <w:rPr>
          <w:rFonts w:ascii="Times New Roman" w:hAnsi="Times New Roman" w:cs="Times New Roman"/>
          <w:color w:val="000000" w:themeColor="text1"/>
          <w:sz w:val="24"/>
          <w:szCs w:val="24"/>
        </w:rPr>
        <w:t>. The revenue generated by the company is about </w:t>
      </w:r>
      <w:hyperlink r:id="rId7" w:tgtFrame="_blank" w:history="1">
        <w:r w:rsidRPr="002914C7">
          <w:rPr>
            <w:rStyle w:val="Hyperlink"/>
            <w:rFonts w:ascii="Times New Roman" w:hAnsi="Times New Roman" w:cs="Times New Roman"/>
            <w:color w:val="000000" w:themeColor="text1"/>
            <w:sz w:val="24"/>
            <w:szCs w:val="24"/>
          </w:rPr>
          <w:t>€</w:t>
        </w:r>
      </w:hyperlink>
      <w:r w:rsidRPr="002914C7">
        <w:rPr>
          <w:rFonts w:ascii="Times New Roman" w:hAnsi="Times New Roman" w:cs="Times New Roman"/>
          <w:color w:val="000000" w:themeColor="text1"/>
          <w:sz w:val="24"/>
          <w:szCs w:val="24"/>
        </w:rPr>
        <w:t>36.42 billion in 2019 and its operating income is about €2.0 billion and the total number of employees working under the company is 138,353 in 2019. The slogan of the company is “Say Yes to the world”. This essay is mainly based on the marketing mix strategies of the Lufthansa Company.</w:t>
      </w:r>
    </w:p>
    <w:p w14:paraId="00306363" w14:textId="5F3F16A4" w:rsidR="007658D4" w:rsidRPr="002914C7" w:rsidRDefault="00C72FDB" w:rsidP="00E46DE7">
      <w:pPr>
        <w:spacing w:line="360" w:lineRule="auto"/>
        <w:rPr>
          <w:rFonts w:ascii="Times New Roman" w:hAnsi="Times New Roman" w:cs="Times New Roman"/>
          <w:color w:val="000000" w:themeColor="text1"/>
          <w:sz w:val="24"/>
          <w:szCs w:val="24"/>
        </w:rPr>
      </w:pPr>
      <w:r w:rsidRPr="002914C7">
        <w:rPr>
          <w:rFonts w:ascii="Times New Roman" w:hAnsi="Times New Roman" w:cs="Times New Roman"/>
          <w:color w:val="000000" w:themeColor="text1"/>
          <w:sz w:val="24"/>
          <w:szCs w:val="24"/>
        </w:rPr>
        <w:t>Marketing is a practice or activity, set of processes, and institutions for delivering, communicating, exchanging offerings, and creating which acquires high value for the consumers, partners, clients, and a society. Marketing is the amount that is paid by a customer for acquiring products or services</w:t>
      </w:r>
      <w:r w:rsidR="00072965" w:rsidRPr="002914C7">
        <w:rPr>
          <w:rFonts w:ascii="Times New Roman" w:hAnsi="Times New Roman" w:cs="Times New Roman"/>
          <w:color w:val="000000" w:themeColor="text1"/>
          <w:sz w:val="24"/>
          <w:szCs w:val="24"/>
        </w:rPr>
        <w:t xml:space="preserve"> </w:t>
      </w:r>
      <w:r w:rsidR="00072965" w:rsidRPr="002914C7">
        <w:rPr>
          <w:rFonts w:ascii="Times New Roman" w:hAnsi="Times New Roman" w:cs="Times New Roman"/>
          <w:color w:val="000000" w:themeColor="text1"/>
          <w:sz w:val="24"/>
          <w:szCs w:val="24"/>
          <w:shd w:val="clear" w:color="auto" w:fill="FFFFFF"/>
        </w:rPr>
        <w:t>(Colbert, 2014)</w:t>
      </w:r>
      <w:r w:rsidRPr="002914C7">
        <w:rPr>
          <w:rFonts w:ascii="Times New Roman" w:hAnsi="Times New Roman" w:cs="Times New Roman"/>
          <w:color w:val="000000" w:themeColor="text1"/>
          <w:sz w:val="24"/>
          <w:szCs w:val="24"/>
        </w:rPr>
        <w:t>. The marketing process is a way that helps in adding value to the company by satisfying the customers and their requirements</w:t>
      </w:r>
      <w:r w:rsidR="007658D4" w:rsidRPr="002914C7">
        <w:rPr>
          <w:rFonts w:ascii="Times New Roman" w:hAnsi="Times New Roman" w:cs="Times New Roman"/>
          <w:color w:val="000000" w:themeColor="text1"/>
          <w:sz w:val="24"/>
          <w:szCs w:val="24"/>
        </w:rPr>
        <w:t xml:space="preserve">. </w:t>
      </w:r>
    </w:p>
    <w:p w14:paraId="05100A32" w14:textId="77777777" w:rsidR="00091230" w:rsidRPr="002914C7" w:rsidRDefault="00091230" w:rsidP="00E46DE7">
      <w:pPr>
        <w:spacing w:line="360" w:lineRule="auto"/>
        <w:rPr>
          <w:rFonts w:ascii="Times New Roman" w:hAnsi="Times New Roman" w:cs="Times New Roman"/>
          <w:color w:val="000000" w:themeColor="text1"/>
          <w:sz w:val="24"/>
          <w:szCs w:val="24"/>
        </w:rPr>
      </w:pPr>
      <w:r w:rsidRPr="002914C7">
        <w:rPr>
          <w:rFonts w:ascii="Times New Roman" w:hAnsi="Times New Roman" w:cs="Times New Roman"/>
          <w:color w:val="000000" w:themeColor="text1"/>
          <w:sz w:val="24"/>
          <w:szCs w:val="24"/>
        </w:rPr>
        <w:br w:type="page"/>
      </w:r>
    </w:p>
    <w:p w14:paraId="39C01D24" w14:textId="77777777" w:rsidR="004E752E" w:rsidRPr="002914C7" w:rsidRDefault="004E752E" w:rsidP="00E46DE7">
      <w:pPr>
        <w:spacing w:line="360" w:lineRule="auto"/>
        <w:rPr>
          <w:rFonts w:ascii="Times New Roman" w:hAnsi="Times New Roman" w:cs="Times New Roman"/>
          <w:color w:val="000000" w:themeColor="text1"/>
          <w:sz w:val="24"/>
          <w:szCs w:val="24"/>
        </w:rPr>
      </w:pPr>
      <w:r w:rsidRPr="002914C7">
        <w:rPr>
          <w:rFonts w:ascii="Times New Roman" w:hAnsi="Times New Roman" w:cs="Times New Roman"/>
          <w:color w:val="000000" w:themeColor="text1"/>
          <w:sz w:val="24"/>
          <w:szCs w:val="24"/>
        </w:rPr>
        <w:lastRenderedPageBreak/>
        <w:t xml:space="preserve">             </w:t>
      </w:r>
      <w:r w:rsidRPr="002914C7">
        <w:rPr>
          <w:rFonts w:ascii="Times New Roman" w:hAnsi="Times New Roman" w:cs="Times New Roman"/>
          <w:noProof/>
          <w:color w:val="000000" w:themeColor="text1"/>
          <w:sz w:val="24"/>
          <w:szCs w:val="24"/>
        </w:rPr>
        <w:drawing>
          <wp:inline distT="0" distB="0" distL="0" distR="0" wp14:anchorId="008B9B98" wp14:editId="6039CF90">
            <wp:extent cx="5156601" cy="30364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96764" cy="3060148"/>
                    </a:xfrm>
                    <a:prstGeom prst="rect">
                      <a:avLst/>
                    </a:prstGeom>
                  </pic:spPr>
                </pic:pic>
              </a:graphicData>
            </a:graphic>
          </wp:inline>
        </w:drawing>
      </w:r>
    </w:p>
    <w:p w14:paraId="69A9515B" w14:textId="1499C8DE" w:rsidR="004E752E" w:rsidRPr="002914C7" w:rsidRDefault="000F42DF" w:rsidP="00E46DE7">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E752E" w:rsidRPr="002914C7">
        <w:rPr>
          <w:rFonts w:ascii="Times New Roman" w:hAnsi="Times New Roman" w:cs="Times New Roman"/>
          <w:color w:val="000000" w:themeColor="text1"/>
          <w:sz w:val="24"/>
          <w:szCs w:val="24"/>
        </w:rPr>
        <w:t xml:space="preserve">Figure </w:t>
      </w:r>
      <w:r w:rsidR="00EC6C8A" w:rsidRPr="002914C7">
        <w:rPr>
          <w:rFonts w:ascii="Times New Roman" w:hAnsi="Times New Roman" w:cs="Times New Roman"/>
          <w:color w:val="000000" w:themeColor="text1"/>
          <w:sz w:val="24"/>
          <w:szCs w:val="24"/>
        </w:rPr>
        <w:fldChar w:fldCharType="begin"/>
      </w:r>
      <w:r w:rsidR="00EC6C8A" w:rsidRPr="002914C7">
        <w:rPr>
          <w:rFonts w:ascii="Times New Roman" w:hAnsi="Times New Roman" w:cs="Times New Roman"/>
          <w:color w:val="000000" w:themeColor="text1"/>
          <w:sz w:val="24"/>
          <w:szCs w:val="24"/>
        </w:rPr>
        <w:instrText xml:space="preserve"> SEQ Figure \* ARABIC </w:instrText>
      </w:r>
      <w:r w:rsidR="00EC6C8A" w:rsidRPr="002914C7">
        <w:rPr>
          <w:rFonts w:ascii="Times New Roman" w:hAnsi="Times New Roman" w:cs="Times New Roman"/>
          <w:color w:val="000000" w:themeColor="text1"/>
          <w:sz w:val="24"/>
          <w:szCs w:val="24"/>
        </w:rPr>
        <w:fldChar w:fldCharType="separate"/>
      </w:r>
      <w:r w:rsidR="001E79C1" w:rsidRPr="002914C7">
        <w:rPr>
          <w:rFonts w:ascii="Times New Roman" w:hAnsi="Times New Roman" w:cs="Times New Roman"/>
          <w:noProof/>
          <w:color w:val="000000" w:themeColor="text1"/>
          <w:sz w:val="24"/>
          <w:szCs w:val="24"/>
        </w:rPr>
        <w:t>1</w:t>
      </w:r>
      <w:r w:rsidR="00EC6C8A" w:rsidRPr="002914C7">
        <w:rPr>
          <w:rFonts w:ascii="Times New Roman" w:hAnsi="Times New Roman" w:cs="Times New Roman"/>
          <w:noProof/>
          <w:color w:val="000000" w:themeColor="text1"/>
          <w:sz w:val="24"/>
          <w:szCs w:val="24"/>
        </w:rPr>
        <w:fldChar w:fldCharType="end"/>
      </w:r>
      <w:r w:rsidR="006047BE">
        <w:rPr>
          <w:rFonts w:ascii="Times New Roman" w:hAnsi="Times New Roman" w:cs="Times New Roman"/>
          <w:noProof/>
          <w:color w:val="000000" w:themeColor="text1"/>
          <w:sz w:val="24"/>
          <w:szCs w:val="24"/>
        </w:rPr>
        <w:t>.</w:t>
      </w:r>
      <w:r w:rsidR="004E752E" w:rsidRPr="002914C7">
        <w:rPr>
          <w:rFonts w:ascii="Times New Roman" w:hAnsi="Times New Roman" w:cs="Times New Roman"/>
          <w:color w:val="000000" w:themeColor="text1"/>
          <w:sz w:val="24"/>
          <w:szCs w:val="24"/>
        </w:rPr>
        <w:t xml:space="preserve"> marketing process</w:t>
      </w:r>
    </w:p>
    <w:p w14:paraId="322E66CF" w14:textId="45FF7955" w:rsidR="00F459CA" w:rsidRPr="002914C7" w:rsidRDefault="00F459CA" w:rsidP="00E46DE7">
      <w:pPr>
        <w:spacing w:line="360" w:lineRule="auto"/>
        <w:rPr>
          <w:rFonts w:ascii="Times New Roman" w:hAnsi="Times New Roman" w:cs="Times New Roman"/>
          <w:color w:val="000000" w:themeColor="text1"/>
          <w:sz w:val="24"/>
          <w:szCs w:val="24"/>
        </w:rPr>
      </w:pPr>
    </w:p>
    <w:p w14:paraId="285CF535" w14:textId="65380383" w:rsidR="00A67275" w:rsidRPr="002914C7" w:rsidRDefault="00A67275" w:rsidP="00E46DE7">
      <w:pPr>
        <w:spacing w:line="360" w:lineRule="auto"/>
        <w:rPr>
          <w:rFonts w:ascii="Times New Roman" w:hAnsi="Times New Roman" w:cs="Times New Roman"/>
          <w:color w:val="000000" w:themeColor="text1"/>
          <w:sz w:val="24"/>
          <w:szCs w:val="24"/>
        </w:rPr>
      </w:pPr>
      <w:r w:rsidRPr="002914C7">
        <w:rPr>
          <w:rFonts w:ascii="Times New Roman" w:hAnsi="Times New Roman" w:cs="Times New Roman"/>
          <w:color w:val="000000" w:themeColor="text1"/>
          <w:sz w:val="24"/>
          <w:szCs w:val="24"/>
        </w:rPr>
        <w:t>The mission of Lufthansa airline is to become one of the leading air travel company in all over the world by becoming the top preference of the shareholders and customers and its objective is to play a major role in molding the global aviation industry or market</w:t>
      </w:r>
      <w:r w:rsidR="00140F42" w:rsidRPr="002914C7">
        <w:rPr>
          <w:rFonts w:ascii="Times New Roman" w:hAnsi="Times New Roman" w:cs="Times New Roman"/>
          <w:color w:val="000000" w:themeColor="text1"/>
          <w:sz w:val="24"/>
          <w:szCs w:val="24"/>
        </w:rPr>
        <w:t xml:space="preserve"> </w:t>
      </w:r>
      <w:r w:rsidR="00140F42" w:rsidRPr="002914C7">
        <w:rPr>
          <w:rFonts w:ascii="Times New Roman" w:hAnsi="Times New Roman" w:cs="Times New Roman"/>
          <w:color w:val="000000" w:themeColor="text1"/>
          <w:sz w:val="24"/>
          <w:szCs w:val="24"/>
          <w:shd w:val="clear" w:color="auto" w:fill="FFFFFF"/>
        </w:rPr>
        <w:t>(Colbert, 2014)</w:t>
      </w:r>
      <w:r w:rsidRPr="002914C7">
        <w:rPr>
          <w:rFonts w:ascii="Times New Roman" w:hAnsi="Times New Roman" w:cs="Times New Roman"/>
          <w:color w:val="000000" w:themeColor="text1"/>
          <w:sz w:val="24"/>
          <w:szCs w:val="24"/>
        </w:rPr>
        <w:t>.</w:t>
      </w:r>
    </w:p>
    <w:p w14:paraId="1137C880" w14:textId="2F78F53E" w:rsidR="00A67275" w:rsidRPr="002914C7" w:rsidRDefault="00A67275" w:rsidP="00E46DE7">
      <w:pPr>
        <w:spacing w:line="360" w:lineRule="auto"/>
        <w:rPr>
          <w:rFonts w:ascii="Times New Roman" w:hAnsi="Times New Roman" w:cs="Times New Roman"/>
          <w:color w:val="000000" w:themeColor="text1"/>
          <w:sz w:val="24"/>
          <w:szCs w:val="24"/>
        </w:rPr>
      </w:pPr>
      <w:r w:rsidRPr="002914C7">
        <w:rPr>
          <w:rFonts w:ascii="Times New Roman" w:hAnsi="Times New Roman" w:cs="Times New Roman"/>
          <w:color w:val="000000" w:themeColor="text1"/>
          <w:sz w:val="24"/>
          <w:szCs w:val="24"/>
        </w:rPr>
        <w:t>The company has the opportunity to increase in foreign travel. Many businesses have started operating in several parts of the world and it has considered international business and it will further lead to an increase in the number of international business travel</w:t>
      </w:r>
      <w:r w:rsidR="00140F42" w:rsidRPr="002914C7">
        <w:rPr>
          <w:rFonts w:ascii="Times New Roman" w:hAnsi="Times New Roman" w:cs="Times New Roman"/>
          <w:color w:val="000000" w:themeColor="text1"/>
          <w:sz w:val="24"/>
          <w:szCs w:val="24"/>
        </w:rPr>
        <w:t xml:space="preserve"> </w:t>
      </w:r>
      <w:r w:rsidR="00140F42" w:rsidRPr="002914C7">
        <w:rPr>
          <w:rFonts w:ascii="Times New Roman" w:hAnsi="Times New Roman" w:cs="Times New Roman"/>
          <w:color w:val="000000" w:themeColor="text1"/>
          <w:sz w:val="24"/>
          <w:szCs w:val="24"/>
          <w:shd w:val="clear" w:color="auto" w:fill="FFFFFF"/>
        </w:rPr>
        <w:t>(Chen et al., 2017)</w:t>
      </w:r>
      <w:r w:rsidRPr="002914C7">
        <w:rPr>
          <w:rFonts w:ascii="Times New Roman" w:hAnsi="Times New Roman" w:cs="Times New Roman"/>
          <w:color w:val="000000" w:themeColor="text1"/>
          <w:sz w:val="24"/>
          <w:szCs w:val="24"/>
        </w:rPr>
        <w:t xml:space="preserve">. The company can </w:t>
      </w:r>
      <w:r w:rsidR="007B2744">
        <w:rPr>
          <w:rFonts w:ascii="Times New Roman" w:hAnsi="Times New Roman" w:cs="Times New Roman"/>
          <w:color w:val="000000" w:themeColor="text1"/>
          <w:sz w:val="24"/>
          <w:szCs w:val="24"/>
        </w:rPr>
        <w:t>increase</w:t>
      </w:r>
      <w:r w:rsidRPr="002914C7">
        <w:rPr>
          <w:rFonts w:ascii="Times New Roman" w:hAnsi="Times New Roman" w:cs="Times New Roman"/>
          <w:color w:val="000000" w:themeColor="text1"/>
          <w:sz w:val="24"/>
          <w:szCs w:val="24"/>
        </w:rPr>
        <w:t xml:space="preserve"> and improve their services for attracting fussy customers as the customers are now very choosier for services being provided to them. This will also help the company to emphasize improving their services and it increases the Value of seats as when the company provides high-quality services then the customers pay a high amount for the privileged services that are provided to them. The company has adopted the Marketing mix strategy for improving products and services. It also helps to develop, executing, and planning an efficient and effective marketing strategy for the growth and success of the company in the aviation industry</w:t>
      </w:r>
      <w:r w:rsidR="00140F42" w:rsidRPr="002914C7">
        <w:rPr>
          <w:rFonts w:ascii="Times New Roman" w:hAnsi="Times New Roman" w:cs="Times New Roman"/>
          <w:color w:val="000000" w:themeColor="text1"/>
          <w:sz w:val="24"/>
          <w:szCs w:val="24"/>
        </w:rPr>
        <w:t xml:space="preserve"> </w:t>
      </w:r>
      <w:r w:rsidR="00140F42" w:rsidRPr="002914C7">
        <w:rPr>
          <w:rFonts w:ascii="Times New Roman" w:hAnsi="Times New Roman" w:cs="Times New Roman"/>
          <w:color w:val="000000" w:themeColor="text1"/>
          <w:sz w:val="24"/>
          <w:szCs w:val="24"/>
          <w:shd w:val="clear" w:color="auto" w:fill="FFFFFF"/>
        </w:rPr>
        <w:t>(Chen et al., 2017)</w:t>
      </w:r>
      <w:r w:rsidRPr="002914C7">
        <w:rPr>
          <w:rFonts w:ascii="Times New Roman" w:hAnsi="Times New Roman" w:cs="Times New Roman"/>
          <w:color w:val="000000" w:themeColor="text1"/>
          <w:sz w:val="24"/>
          <w:szCs w:val="24"/>
        </w:rPr>
        <w:t>. The airline company can implement this strategy by emphasizing all the Ps of the marketing mix as it will help in improving the services and pricing strategy of the company.</w:t>
      </w:r>
    </w:p>
    <w:p w14:paraId="24138C9A" w14:textId="769EEC36" w:rsidR="00A67275" w:rsidRPr="002914C7" w:rsidRDefault="00A67275" w:rsidP="00E46DE7">
      <w:pPr>
        <w:spacing w:line="360" w:lineRule="auto"/>
        <w:rPr>
          <w:rFonts w:ascii="Times New Roman" w:hAnsi="Times New Roman" w:cs="Times New Roman"/>
          <w:color w:val="000000" w:themeColor="text1"/>
          <w:sz w:val="24"/>
          <w:szCs w:val="24"/>
        </w:rPr>
      </w:pPr>
      <w:r w:rsidRPr="002914C7">
        <w:rPr>
          <w:rFonts w:ascii="Times New Roman" w:hAnsi="Times New Roman" w:cs="Times New Roman"/>
          <w:color w:val="000000" w:themeColor="text1"/>
          <w:sz w:val="24"/>
          <w:szCs w:val="24"/>
        </w:rPr>
        <w:lastRenderedPageBreak/>
        <w:t xml:space="preserve">The </w:t>
      </w:r>
      <w:r w:rsidR="000F42DF">
        <w:rPr>
          <w:rFonts w:ascii="Times New Roman" w:hAnsi="Times New Roman" w:cs="Times New Roman"/>
          <w:color w:val="000000" w:themeColor="text1"/>
          <w:sz w:val="24"/>
          <w:szCs w:val="24"/>
        </w:rPr>
        <w:t>P</w:t>
      </w:r>
      <w:r w:rsidRPr="002914C7">
        <w:rPr>
          <w:rFonts w:ascii="Times New Roman" w:hAnsi="Times New Roman" w:cs="Times New Roman"/>
          <w:color w:val="000000" w:themeColor="text1"/>
          <w:sz w:val="24"/>
          <w:szCs w:val="24"/>
        </w:rPr>
        <w:t>estel analysis is a strategic framework that can be used by the company for identifying the macro-environment factors that can affect the company externally. It considers the six factors such as political, economic, social, technological, environmental, and legal factors</w:t>
      </w:r>
      <w:r w:rsidR="007664DC" w:rsidRPr="002914C7">
        <w:rPr>
          <w:rFonts w:ascii="Times New Roman" w:hAnsi="Times New Roman" w:cs="Times New Roman"/>
          <w:color w:val="000000" w:themeColor="text1"/>
          <w:sz w:val="24"/>
          <w:szCs w:val="24"/>
        </w:rPr>
        <w:t xml:space="preserve"> </w:t>
      </w:r>
      <w:r w:rsidR="007664DC" w:rsidRPr="002914C7">
        <w:rPr>
          <w:rFonts w:ascii="Times New Roman" w:hAnsi="Times New Roman" w:cs="Times New Roman"/>
          <w:color w:val="000000" w:themeColor="text1"/>
          <w:sz w:val="24"/>
          <w:szCs w:val="24"/>
          <w:shd w:val="clear" w:color="auto" w:fill="FFFFFF"/>
        </w:rPr>
        <w:t>(Gregoric, 2014)</w:t>
      </w:r>
      <w:r w:rsidRPr="002914C7">
        <w:rPr>
          <w:rFonts w:ascii="Times New Roman" w:hAnsi="Times New Roman" w:cs="Times New Roman"/>
          <w:color w:val="000000" w:themeColor="text1"/>
          <w:sz w:val="24"/>
          <w:szCs w:val="24"/>
        </w:rPr>
        <w:t>. These are the main factors that can impact the Lufthansa airline Company externally. The major political factor is that the uncertainty because of the Brexit has affected a lot on the aviation industry and it was a big challenge for the company and the European aviation industry. Political developments also lead to economic uncertainty which influences the profitability of the airline company. The economic factors include the exchange rates, inflation rates, economic growth, interest rates, unemployment rates, and the disposable income of customers. These are the economy that directly impacts the economic stability of the company. The slow economic recovery in Europe’s economy and fluctuations in fuel prices affects the company economically. The social factor considers the demographic characteristics of the environment such as customs, values, and norms of the population</w:t>
      </w:r>
      <w:r w:rsidR="007664DC" w:rsidRPr="002914C7">
        <w:rPr>
          <w:rFonts w:ascii="Times New Roman" w:hAnsi="Times New Roman" w:cs="Times New Roman"/>
          <w:color w:val="000000" w:themeColor="text1"/>
          <w:sz w:val="24"/>
          <w:szCs w:val="24"/>
        </w:rPr>
        <w:t xml:space="preserve"> </w:t>
      </w:r>
      <w:r w:rsidR="007664DC" w:rsidRPr="002914C7">
        <w:rPr>
          <w:rFonts w:ascii="Times New Roman" w:hAnsi="Times New Roman" w:cs="Times New Roman"/>
          <w:color w:val="000000" w:themeColor="text1"/>
          <w:sz w:val="24"/>
          <w:szCs w:val="24"/>
          <w:shd w:val="clear" w:color="auto" w:fill="FFFFFF"/>
        </w:rPr>
        <w:t>(Gregoric, 2014)</w:t>
      </w:r>
      <w:r w:rsidRPr="002914C7">
        <w:rPr>
          <w:rFonts w:ascii="Times New Roman" w:hAnsi="Times New Roman" w:cs="Times New Roman"/>
          <w:color w:val="000000" w:themeColor="text1"/>
          <w:sz w:val="24"/>
          <w:szCs w:val="24"/>
        </w:rPr>
        <w:t>. This factor includes the population trends like the growth rate of population, age distribution, career attitudes, health consciousness, cultural barriers, safety emphasis, etc. these factors play a very crucial role while targeting specific customers. In the aviation industry the preference of the customers for high-speed rail over airlines on short-haul routes. Technological is one of the major factors that impact the environment of the company. It is a fact that aviation companies use technology very extensively in the operation and management of the company in the industry</w:t>
      </w:r>
      <w:r w:rsidR="007664DC" w:rsidRPr="002914C7">
        <w:rPr>
          <w:rFonts w:ascii="Times New Roman" w:hAnsi="Times New Roman" w:cs="Times New Roman"/>
          <w:color w:val="000000" w:themeColor="text1"/>
          <w:sz w:val="24"/>
          <w:szCs w:val="24"/>
        </w:rPr>
        <w:t xml:space="preserve"> </w:t>
      </w:r>
      <w:r w:rsidR="007664DC" w:rsidRPr="002914C7">
        <w:rPr>
          <w:rFonts w:ascii="Times New Roman" w:hAnsi="Times New Roman" w:cs="Times New Roman"/>
          <w:color w:val="000000" w:themeColor="text1"/>
          <w:sz w:val="24"/>
          <w:szCs w:val="24"/>
          <w:shd w:val="clear" w:color="auto" w:fill="FFFFFF"/>
        </w:rPr>
        <w:t>(Yüksel, 2012)</w:t>
      </w:r>
      <w:r w:rsidRPr="002914C7">
        <w:rPr>
          <w:rFonts w:ascii="Times New Roman" w:hAnsi="Times New Roman" w:cs="Times New Roman"/>
          <w:color w:val="000000" w:themeColor="text1"/>
          <w:sz w:val="24"/>
          <w:szCs w:val="24"/>
        </w:rPr>
        <w:t>.  The technology has been adopted by the aviation companies like Lufthansa for including mobile technologies for distribution, ticketing, and customer services as these are the main concern for aviation companies. The environmental factors include the environmental and ecological aspects like climate, environmental offsets, climate change, and whether.  These aspects affect the aviation operation of the aviation industry. This has compelled airline companies to implement or adopt green flying for environmental benefits. The legal factors include several laws such as antitrust laws, patent and copyright laws, employment laws</w:t>
      </w:r>
      <w:r w:rsidR="00C82F28">
        <w:rPr>
          <w:rFonts w:ascii="Times New Roman" w:hAnsi="Times New Roman" w:cs="Times New Roman"/>
          <w:color w:val="000000" w:themeColor="text1"/>
          <w:sz w:val="24"/>
          <w:szCs w:val="24"/>
        </w:rPr>
        <w:t xml:space="preserve"> </w:t>
      </w:r>
      <w:r w:rsidR="007664DC" w:rsidRPr="002914C7">
        <w:rPr>
          <w:rFonts w:ascii="Times New Roman" w:hAnsi="Times New Roman" w:cs="Times New Roman"/>
          <w:color w:val="000000" w:themeColor="text1"/>
          <w:sz w:val="24"/>
          <w:szCs w:val="24"/>
          <w:shd w:val="clear" w:color="auto" w:fill="FFFFFF"/>
        </w:rPr>
        <w:t>(Yüksel, 2012)</w:t>
      </w:r>
      <w:r w:rsidRPr="002914C7">
        <w:rPr>
          <w:rFonts w:ascii="Times New Roman" w:hAnsi="Times New Roman" w:cs="Times New Roman"/>
          <w:color w:val="000000" w:themeColor="text1"/>
          <w:sz w:val="24"/>
          <w:szCs w:val="24"/>
        </w:rPr>
        <w:t xml:space="preserve">. </w:t>
      </w:r>
      <w:r w:rsidR="00C82F28">
        <w:rPr>
          <w:rFonts w:ascii="Times New Roman" w:hAnsi="Times New Roman" w:cs="Times New Roman"/>
          <w:color w:val="000000" w:themeColor="text1"/>
          <w:sz w:val="24"/>
          <w:szCs w:val="24"/>
        </w:rPr>
        <w:t>T</w:t>
      </w:r>
      <w:r w:rsidRPr="002914C7">
        <w:rPr>
          <w:rFonts w:ascii="Times New Roman" w:hAnsi="Times New Roman" w:cs="Times New Roman"/>
          <w:color w:val="000000" w:themeColor="text1"/>
          <w:sz w:val="24"/>
          <w:szCs w:val="24"/>
        </w:rPr>
        <w:t xml:space="preserve">hese laws affect the Lufthansa company. This was the </w:t>
      </w:r>
      <w:r w:rsidR="000F42DF">
        <w:rPr>
          <w:rFonts w:ascii="Times New Roman" w:hAnsi="Times New Roman" w:cs="Times New Roman"/>
          <w:color w:val="000000" w:themeColor="text1"/>
          <w:sz w:val="24"/>
          <w:szCs w:val="24"/>
        </w:rPr>
        <w:t>P</w:t>
      </w:r>
      <w:r w:rsidRPr="002914C7">
        <w:rPr>
          <w:rFonts w:ascii="Times New Roman" w:hAnsi="Times New Roman" w:cs="Times New Roman"/>
          <w:color w:val="000000" w:themeColor="text1"/>
          <w:sz w:val="24"/>
          <w:szCs w:val="24"/>
        </w:rPr>
        <w:t>estel analysis</w:t>
      </w:r>
      <w:r w:rsidR="00E76788">
        <w:rPr>
          <w:rFonts w:ascii="Times New Roman" w:hAnsi="Times New Roman" w:cs="Times New Roman"/>
          <w:color w:val="000000" w:themeColor="text1"/>
          <w:sz w:val="24"/>
          <w:szCs w:val="24"/>
        </w:rPr>
        <w:t>,</w:t>
      </w:r>
      <w:r w:rsidRPr="002914C7">
        <w:rPr>
          <w:rFonts w:ascii="Times New Roman" w:hAnsi="Times New Roman" w:cs="Times New Roman"/>
          <w:color w:val="000000" w:themeColor="text1"/>
          <w:sz w:val="24"/>
          <w:szCs w:val="24"/>
        </w:rPr>
        <w:t xml:space="preserve"> and these factors affect the external environment of the company.</w:t>
      </w:r>
    </w:p>
    <w:p w14:paraId="74DE839F" w14:textId="1D05A8F8" w:rsidR="00A67275" w:rsidRPr="002914C7" w:rsidRDefault="00A67275" w:rsidP="00E46DE7">
      <w:pPr>
        <w:spacing w:line="360" w:lineRule="auto"/>
        <w:rPr>
          <w:rFonts w:ascii="Times New Roman" w:hAnsi="Times New Roman" w:cs="Times New Roman"/>
          <w:color w:val="000000" w:themeColor="text1"/>
          <w:sz w:val="24"/>
          <w:szCs w:val="24"/>
        </w:rPr>
      </w:pPr>
      <w:r w:rsidRPr="002914C7">
        <w:rPr>
          <w:rFonts w:ascii="Times New Roman" w:hAnsi="Times New Roman" w:cs="Times New Roman"/>
          <w:color w:val="000000" w:themeColor="text1"/>
          <w:sz w:val="24"/>
          <w:szCs w:val="24"/>
        </w:rPr>
        <w:t>Porter’s five forces is a model which helps in the industry analysis and this model is proposed in 1979 by Michael E. Porter. It will help in analyzing the position of Lufthansa in the aviation industry. It also helps in determining the strengths of the business.</w:t>
      </w:r>
    </w:p>
    <w:p w14:paraId="7FF06C24" w14:textId="77777777" w:rsidR="001E79C1" w:rsidRPr="002914C7" w:rsidRDefault="00C57BAF" w:rsidP="00E46DE7">
      <w:pPr>
        <w:spacing w:line="360" w:lineRule="auto"/>
        <w:rPr>
          <w:rFonts w:ascii="Times New Roman" w:hAnsi="Times New Roman" w:cs="Times New Roman"/>
          <w:color w:val="000000" w:themeColor="text1"/>
          <w:sz w:val="24"/>
          <w:szCs w:val="24"/>
        </w:rPr>
      </w:pPr>
      <w:r w:rsidRPr="002914C7">
        <w:rPr>
          <w:rFonts w:ascii="Times New Roman" w:hAnsi="Times New Roman" w:cs="Times New Roman"/>
          <w:color w:val="000000" w:themeColor="text1"/>
          <w:sz w:val="24"/>
          <w:szCs w:val="24"/>
        </w:rPr>
        <w:lastRenderedPageBreak/>
        <w:t xml:space="preserve">                     </w:t>
      </w:r>
      <w:r w:rsidRPr="002914C7">
        <w:rPr>
          <w:rFonts w:ascii="Times New Roman" w:hAnsi="Times New Roman" w:cs="Times New Roman"/>
          <w:noProof/>
          <w:color w:val="000000" w:themeColor="text1"/>
          <w:sz w:val="24"/>
          <w:szCs w:val="24"/>
        </w:rPr>
        <w:drawing>
          <wp:inline distT="0" distB="0" distL="0" distR="0" wp14:anchorId="10C9A527" wp14:editId="714EC55E">
            <wp:extent cx="4475915" cy="2673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90789" cy="2682234"/>
                    </a:xfrm>
                    <a:prstGeom prst="rect">
                      <a:avLst/>
                    </a:prstGeom>
                  </pic:spPr>
                </pic:pic>
              </a:graphicData>
            </a:graphic>
          </wp:inline>
        </w:drawing>
      </w:r>
    </w:p>
    <w:p w14:paraId="35183891" w14:textId="2F1E6322" w:rsidR="006B4583" w:rsidRPr="002914C7" w:rsidRDefault="00852E64" w:rsidP="00E46DE7">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1E79C1" w:rsidRPr="002914C7">
        <w:rPr>
          <w:rFonts w:ascii="Times New Roman" w:hAnsi="Times New Roman" w:cs="Times New Roman"/>
          <w:color w:val="000000" w:themeColor="text1"/>
          <w:sz w:val="24"/>
          <w:szCs w:val="24"/>
        </w:rPr>
        <w:t xml:space="preserve">Figure </w:t>
      </w:r>
      <w:r w:rsidR="00736E7B" w:rsidRPr="002914C7">
        <w:rPr>
          <w:rFonts w:ascii="Times New Roman" w:hAnsi="Times New Roman" w:cs="Times New Roman"/>
          <w:color w:val="000000" w:themeColor="text1"/>
          <w:sz w:val="24"/>
          <w:szCs w:val="24"/>
        </w:rPr>
        <w:fldChar w:fldCharType="begin"/>
      </w:r>
      <w:r w:rsidR="00736E7B" w:rsidRPr="002914C7">
        <w:rPr>
          <w:rFonts w:ascii="Times New Roman" w:hAnsi="Times New Roman" w:cs="Times New Roman"/>
          <w:color w:val="000000" w:themeColor="text1"/>
          <w:sz w:val="24"/>
          <w:szCs w:val="24"/>
        </w:rPr>
        <w:instrText xml:space="preserve"> SEQ Figure \* ARABIC </w:instrText>
      </w:r>
      <w:r w:rsidR="00736E7B" w:rsidRPr="002914C7">
        <w:rPr>
          <w:rFonts w:ascii="Times New Roman" w:hAnsi="Times New Roman" w:cs="Times New Roman"/>
          <w:color w:val="000000" w:themeColor="text1"/>
          <w:sz w:val="24"/>
          <w:szCs w:val="24"/>
        </w:rPr>
        <w:fldChar w:fldCharType="separate"/>
      </w:r>
      <w:r w:rsidR="001E79C1" w:rsidRPr="002914C7">
        <w:rPr>
          <w:rFonts w:ascii="Times New Roman" w:hAnsi="Times New Roman" w:cs="Times New Roman"/>
          <w:noProof/>
          <w:color w:val="000000" w:themeColor="text1"/>
          <w:sz w:val="24"/>
          <w:szCs w:val="24"/>
        </w:rPr>
        <w:t>2</w:t>
      </w:r>
      <w:r w:rsidR="00736E7B" w:rsidRPr="002914C7">
        <w:rPr>
          <w:rFonts w:ascii="Times New Roman" w:hAnsi="Times New Roman" w:cs="Times New Roman"/>
          <w:noProof/>
          <w:color w:val="000000" w:themeColor="text1"/>
          <w:sz w:val="24"/>
          <w:szCs w:val="24"/>
        </w:rPr>
        <w:fldChar w:fldCharType="end"/>
      </w:r>
      <w:r w:rsidR="001E79C1" w:rsidRPr="002914C7">
        <w:rPr>
          <w:rFonts w:ascii="Times New Roman" w:hAnsi="Times New Roman" w:cs="Times New Roman"/>
          <w:color w:val="000000" w:themeColor="text1"/>
          <w:sz w:val="24"/>
          <w:szCs w:val="24"/>
        </w:rPr>
        <w:t xml:space="preserve"> porter's five forces</w:t>
      </w:r>
    </w:p>
    <w:p w14:paraId="3CF3A78E" w14:textId="2224F22E" w:rsidR="000844AF" w:rsidRPr="002914C7" w:rsidRDefault="000844AF" w:rsidP="00E46DE7">
      <w:pPr>
        <w:spacing w:line="360" w:lineRule="auto"/>
        <w:rPr>
          <w:rFonts w:ascii="Times New Roman" w:hAnsi="Times New Roman" w:cs="Times New Roman"/>
          <w:color w:val="000000" w:themeColor="text1"/>
          <w:sz w:val="24"/>
          <w:szCs w:val="24"/>
        </w:rPr>
      </w:pPr>
      <w:r w:rsidRPr="002914C7">
        <w:rPr>
          <w:rFonts w:ascii="Times New Roman" w:hAnsi="Times New Roman" w:cs="Times New Roman"/>
          <w:color w:val="000000" w:themeColor="text1"/>
          <w:sz w:val="24"/>
          <w:szCs w:val="24"/>
        </w:rPr>
        <w:t>The first stage of this analysis is the threat of new entrants. The threat of new entries in the aviation industry is very low which is beneficial for the Lufthansa airline</w:t>
      </w:r>
      <w:r w:rsidR="007664DC" w:rsidRPr="002914C7">
        <w:rPr>
          <w:rFonts w:ascii="Times New Roman" w:hAnsi="Times New Roman" w:cs="Times New Roman"/>
          <w:color w:val="000000" w:themeColor="text1"/>
          <w:sz w:val="24"/>
          <w:szCs w:val="24"/>
        </w:rPr>
        <w:t xml:space="preserve"> </w:t>
      </w:r>
      <w:r w:rsidR="007664DC" w:rsidRPr="002914C7">
        <w:rPr>
          <w:rFonts w:ascii="Times New Roman" w:hAnsi="Times New Roman" w:cs="Times New Roman"/>
          <w:color w:val="000000" w:themeColor="text1"/>
          <w:sz w:val="24"/>
          <w:szCs w:val="24"/>
          <w:shd w:val="clear" w:color="auto" w:fill="FFFFFF"/>
        </w:rPr>
        <w:t>(Dobbs, 2014)</w:t>
      </w:r>
      <w:r w:rsidRPr="002914C7">
        <w:rPr>
          <w:rFonts w:ascii="Times New Roman" w:hAnsi="Times New Roman" w:cs="Times New Roman"/>
          <w:color w:val="000000" w:themeColor="text1"/>
          <w:sz w:val="24"/>
          <w:szCs w:val="24"/>
        </w:rPr>
        <w:t>. The threat is very low as it takes a lot of investment and capital resources to enter the aviation industry. If the switching psychological cost will be high for the customers and the existing companies have established a premium or loyal customer base then it will be difficult for the new company to enter the industry</w:t>
      </w:r>
      <w:r w:rsidR="007664DC" w:rsidRPr="002914C7">
        <w:rPr>
          <w:rFonts w:ascii="Times New Roman" w:hAnsi="Times New Roman" w:cs="Times New Roman"/>
          <w:color w:val="000000" w:themeColor="text1"/>
          <w:sz w:val="24"/>
          <w:szCs w:val="24"/>
        </w:rPr>
        <w:t xml:space="preserve"> </w:t>
      </w:r>
      <w:r w:rsidR="007664DC" w:rsidRPr="002914C7">
        <w:rPr>
          <w:rFonts w:ascii="Times New Roman" w:hAnsi="Times New Roman" w:cs="Times New Roman"/>
          <w:color w:val="000000" w:themeColor="text1"/>
          <w:sz w:val="24"/>
          <w:szCs w:val="24"/>
          <w:shd w:val="clear" w:color="auto" w:fill="FFFFFF"/>
        </w:rPr>
        <w:t>(Dobbs, 2014)</w:t>
      </w:r>
      <w:r w:rsidRPr="002914C7">
        <w:rPr>
          <w:rFonts w:ascii="Times New Roman" w:hAnsi="Times New Roman" w:cs="Times New Roman"/>
          <w:color w:val="000000" w:themeColor="text1"/>
          <w:sz w:val="24"/>
          <w:szCs w:val="24"/>
        </w:rPr>
        <w:t>. The second stage is the threat of substitutes and it is very high in the aviation industry as Lufthansa exists in a very competitive industry where many companies offer similar services at low prices which decreases the profit-making of the company. Rivalry in the existing firms and shows the level of competition in the aviation industry. There is very intense competition in the aviation industry for Lufthansa and it creates huge pressure on the company as it reduces the customers of the company. The bargaining power of the suppliers is also very high in the industry as the company exists in the supplier dominating the industry</w:t>
      </w:r>
      <w:r w:rsidR="007664DC" w:rsidRPr="002914C7">
        <w:rPr>
          <w:rFonts w:ascii="Times New Roman" w:hAnsi="Times New Roman" w:cs="Times New Roman"/>
          <w:color w:val="000000" w:themeColor="text1"/>
          <w:sz w:val="24"/>
          <w:szCs w:val="24"/>
        </w:rPr>
        <w:t xml:space="preserve"> </w:t>
      </w:r>
      <w:r w:rsidR="007664DC" w:rsidRPr="002914C7">
        <w:rPr>
          <w:rFonts w:ascii="Times New Roman" w:hAnsi="Times New Roman" w:cs="Times New Roman"/>
          <w:color w:val="000000" w:themeColor="text1"/>
          <w:sz w:val="24"/>
          <w:szCs w:val="24"/>
          <w:shd w:val="clear" w:color="auto" w:fill="FFFFFF"/>
        </w:rPr>
        <w:t>(Takata, 2016)</w:t>
      </w:r>
      <w:r w:rsidRPr="002914C7">
        <w:rPr>
          <w:rFonts w:ascii="Times New Roman" w:hAnsi="Times New Roman" w:cs="Times New Roman"/>
          <w:color w:val="000000" w:themeColor="text1"/>
          <w:sz w:val="24"/>
          <w:szCs w:val="24"/>
        </w:rPr>
        <w:t>. The bargaining power of buyers is moderate in the aviation industry as buyers prefer to buy the services from the company that provides services at low prices and some customers prefer to buy services from the company that provides high quality of services at high prices. This is porter’s five force analysis which will be beneficial for the company in knowing the market position of the company and it also helps in taking competitive advantage.</w:t>
      </w:r>
    </w:p>
    <w:p w14:paraId="6A6FB5B8" w14:textId="5E177E72" w:rsidR="000844AF" w:rsidRPr="002914C7" w:rsidRDefault="000844AF" w:rsidP="00E46DE7">
      <w:pPr>
        <w:spacing w:line="360" w:lineRule="auto"/>
        <w:rPr>
          <w:rFonts w:ascii="Times New Roman" w:hAnsi="Times New Roman" w:cs="Times New Roman"/>
          <w:color w:val="000000" w:themeColor="text1"/>
          <w:sz w:val="24"/>
          <w:szCs w:val="24"/>
        </w:rPr>
      </w:pPr>
      <w:r w:rsidRPr="002914C7">
        <w:rPr>
          <w:rFonts w:ascii="Times New Roman" w:hAnsi="Times New Roman" w:cs="Times New Roman"/>
          <w:color w:val="000000" w:themeColor="text1"/>
          <w:sz w:val="24"/>
          <w:szCs w:val="24"/>
        </w:rPr>
        <w:lastRenderedPageBreak/>
        <w:t>The STP marketing is a three-step marketing framework. The STP stands for segmentation, targeting, and positioning. With the help of this process, the company can segment its market, position the offering of each segment, and target its customers</w:t>
      </w:r>
      <w:r w:rsidR="007664DC" w:rsidRPr="002914C7">
        <w:rPr>
          <w:rFonts w:ascii="Times New Roman" w:hAnsi="Times New Roman" w:cs="Times New Roman"/>
          <w:color w:val="000000" w:themeColor="text1"/>
          <w:sz w:val="24"/>
          <w:szCs w:val="24"/>
        </w:rPr>
        <w:t xml:space="preserve"> </w:t>
      </w:r>
      <w:r w:rsidR="007664DC" w:rsidRPr="002914C7">
        <w:rPr>
          <w:rFonts w:ascii="Times New Roman" w:hAnsi="Times New Roman" w:cs="Times New Roman"/>
          <w:color w:val="000000" w:themeColor="text1"/>
          <w:sz w:val="24"/>
          <w:szCs w:val="24"/>
          <w:shd w:val="clear" w:color="auto" w:fill="FFFFFF"/>
        </w:rPr>
        <w:t>(Hughson et al., 2017)</w:t>
      </w:r>
      <w:r w:rsidRPr="002914C7">
        <w:rPr>
          <w:rFonts w:ascii="Times New Roman" w:hAnsi="Times New Roman" w:cs="Times New Roman"/>
          <w:color w:val="000000" w:themeColor="text1"/>
          <w:sz w:val="24"/>
          <w:szCs w:val="24"/>
        </w:rPr>
        <w:t>. The Lufthansa airline used to segment the business model and it mainly targets individuals and business groups. It also targets the social backgrounds of its customers and its main emphasis is on business travelers. The business group of the company provides cargo air services</w:t>
      </w:r>
      <w:r w:rsidR="00623527">
        <w:rPr>
          <w:rFonts w:ascii="Times New Roman" w:hAnsi="Times New Roman" w:cs="Times New Roman"/>
          <w:color w:val="000000" w:themeColor="text1"/>
          <w:sz w:val="24"/>
          <w:szCs w:val="24"/>
        </w:rPr>
        <w:t>,</w:t>
      </w:r>
      <w:r w:rsidRPr="002914C7">
        <w:rPr>
          <w:rFonts w:ascii="Times New Roman" w:hAnsi="Times New Roman" w:cs="Times New Roman"/>
          <w:color w:val="000000" w:themeColor="text1"/>
          <w:sz w:val="24"/>
          <w:szCs w:val="24"/>
        </w:rPr>
        <w:t xml:space="preserve"> and the core business segment of the company is passenger transport. But still, individuals are the main emphasis of the company and these are its customer focus segment. The geographic segment of the company is that it provides air travel services in almost 18 different domestic destinations and about 193 international destinations to individuals</w:t>
      </w:r>
      <w:r w:rsidR="007664DC" w:rsidRPr="002914C7">
        <w:rPr>
          <w:rFonts w:ascii="Times New Roman" w:hAnsi="Times New Roman" w:cs="Times New Roman"/>
          <w:color w:val="000000" w:themeColor="text1"/>
          <w:sz w:val="24"/>
          <w:szCs w:val="24"/>
        </w:rPr>
        <w:t xml:space="preserve"> </w:t>
      </w:r>
      <w:r w:rsidR="007664DC" w:rsidRPr="002914C7">
        <w:rPr>
          <w:rFonts w:ascii="Times New Roman" w:hAnsi="Times New Roman" w:cs="Times New Roman"/>
          <w:color w:val="000000" w:themeColor="text1"/>
          <w:sz w:val="24"/>
          <w:szCs w:val="24"/>
          <w:shd w:val="clear" w:color="auto" w:fill="FFFFFF"/>
        </w:rPr>
        <w:t>(Lynn, 2011)</w:t>
      </w:r>
      <w:r w:rsidRPr="002914C7">
        <w:rPr>
          <w:rFonts w:ascii="Times New Roman" w:hAnsi="Times New Roman" w:cs="Times New Roman"/>
          <w:color w:val="000000" w:themeColor="text1"/>
          <w:sz w:val="24"/>
          <w:szCs w:val="24"/>
        </w:rPr>
        <w:t>. Initially, the company used to provide automated services and they focus on individual customer services and their preferences.</w:t>
      </w:r>
    </w:p>
    <w:p w14:paraId="5A9B4A74" w14:textId="465AD10D" w:rsidR="000844AF" w:rsidRPr="002914C7" w:rsidRDefault="000844AF" w:rsidP="00E46DE7">
      <w:pPr>
        <w:spacing w:line="360" w:lineRule="auto"/>
        <w:rPr>
          <w:rFonts w:ascii="Times New Roman" w:hAnsi="Times New Roman" w:cs="Times New Roman"/>
          <w:color w:val="000000" w:themeColor="text1"/>
          <w:sz w:val="24"/>
          <w:szCs w:val="24"/>
        </w:rPr>
      </w:pPr>
      <w:r w:rsidRPr="002914C7">
        <w:rPr>
          <w:rFonts w:ascii="Times New Roman" w:hAnsi="Times New Roman" w:cs="Times New Roman"/>
          <w:color w:val="000000" w:themeColor="text1"/>
          <w:sz w:val="24"/>
          <w:szCs w:val="24"/>
        </w:rPr>
        <w:t>The marketing mix is a strategic framework that helps in developing, executing, and planning the efficient and effective marketing strategy for the growth and success of the company in the aviation industry. This framework will mainly determine the product, place, price, and promotion as it will help in analyzing the marketing objectives of the company</w:t>
      </w:r>
      <w:r w:rsidR="007664DC" w:rsidRPr="002914C7">
        <w:rPr>
          <w:rFonts w:ascii="Times New Roman" w:hAnsi="Times New Roman" w:cs="Times New Roman"/>
          <w:color w:val="000000" w:themeColor="text1"/>
          <w:sz w:val="24"/>
          <w:szCs w:val="24"/>
        </w:rPr>
        <w:t xml:space="preserve"> </w:t>
      </w:r>
      <w:r w:rsidR="007664DC" w:rsidRPr="002914C7">
        <w:rPr>
          <w:rFonts w:ascii="Times New Roman" w:hAnsi="Times New Roman" w:cs="Times New Roman"/>
          <w:color w:val="000000" w:themeColor="text1"/>
          <w:sz w:val="24"/>
          <w:szCs w:val="24"/>
          <w:shd w:val="clear" w:color="auto" w:fill="FFFFFF"/>
        </w:rPr>
        <w:t>(Tapp and Spotswood, 2013)</w:t>
      </w:r>
      <w:r w:rsidRPr="002914C7">
        <w:rPr>
          <w:rFonts w:ascii="Times New Roman" w:hAnsi="Times New Roman" w:cs="Times New Roman"/>
          <w:color w:val="000000" w:themeColor="text1"/>
          <w:sz w:val="24"/>
          <w:szCs w:val="24"/>
        </w:rPr>
        <w:t>. Lufthansa provides first-class services for long-haul aircraft to their customers</w:t>
      </w:r>
      <w:r w:rsidR="00623527">
        <w:rPr>
          <w:rFonts w:ascii="Times New Roman" w:hAnsi="Times New Roman" w:cs="Times New Roman"/>
          <w:color w:val="000000" w:themeColor="text1"/>
          <w:sz w:val="24"/>
          <w:szCs w:val="24"/>
        </w:rPr>
        <w:t>,</w:t>
      </w:r>
      <w:r w:rsidRPr="002914C7">
        <w:rPr>
          <w:rFonts w:ascii="Times New Roman" w:hAnsi="Times New Roman" w:cs="Times New Roman"/>
          <w:color w:val="000000" w:themeColor="text1"/>
          <w:sz w:val="24"/>
          <w:szCs w:val="24"/>
        </w:rPr>
        <w:t xml:space="preserve"> and they provide these services at high prices. They also provide business-class services to their premium customers for long-haul aircraft where each seat is convertible and that can convert into a bed and it also includes entertainment facilities. The Lufthansa operates in Germany and its secondary hub is located in Munich airport. It provides its services at several destinations and it provides services in more than 78 countries in Asia, Africa, Europe, and America. The company mainly uses the value-based pricing policy as they target premium class people. The company provides high-quality services at high prices to its customers</w:t>
      </w:r>
      <w:r w:rsidR="007664DC" w:rsidRPr="002914C7">
        <w:rPr>
          <w:rFonts w:ascii="Times New Roman" w:hAnsi="Times New Roman" w:cs="Times New Roman"/>
          <w:color w:val="000000" w:themeColor="text1"/>
          <w:sz w:val="24"/>
          <w:szCs w:val="24"/>
        </w:rPr>
        <w:t xml:space="preserve"> </w:t>
      </w:r>
      <w:r w:rsidR="007664DC" w:rsidRPr="002914C7">
        <w:rPr>
          <w:rFonts w:ascii="Times New Roman" w:hAnsi="Times New Roman" w:cs="Times New Roman"/>
          <w:color w:val="000000" w:themeColor="text1"/>
          <w:sz w:val="24"/>
          <w:szCs w:val="24"/>
          <w:shd w:val="clear" w:color="auto" w:fill="FFFFFF"/>
        </w:rPr>
        <w:t>(Tapp and Spotswood, 2013)</w:t>
      </w:r>
      <w:r w:rsidRPr="002914C7">
        <w:rPr>
          <w:rFonts w:ascii="Times New Roman" w:hAnsi="Times New Roman" w:cs="Times New Roman"/>
          <w:color w:val="000000" w:themeColor="text1"/>
          <w:sz w:val="24"/>
          <w:szCs w:val="24"/>
        </w:rPr>
        <w:t>. The Lufthansa airline company has used various promotional and advertising strategies for increasing the brand name or brand visibility. For promoting the company, it has become the sponsors of the Bayern Munich and Bundesliga Clubs Eintracht Frankfurt.</w:t>
      </w:r>
    </w:p>
    <w:p w14:paraId="12843297" w14:textId="02097D25" w:rsidR="000844AF" w:rsidRPr="002914C7" w:rsidRDefault="000844AF" w:rsidP="00E46DE7">
      <w:pPr>
        <w:spacing w:line="360" w:lineRule="auto"/>
        <w:rPr>
          <w:rFonts w:ascii="Times New Roman" w:hAnsi="Times New Roman" w:cs="Times New Roman"/>
          <w:color w:val="000000" w:themeColor="text1"/>
          <w:sz w:val="24"/>
          <w:szCs w:val="24"/>
        </w:rPr>
      </w:pPr>
      <w:r w:rsidRPr="002914C7">
        <w:rPr>
          <w:rFonts w:ascii="Times New Roman" w:hAnsi="Times New Roman" w:cs="Times New Roman"/>
          <w:color w:val="000000" w:themeColor="text1"/>
          <w:sz w:val="24"/>
          <w:szCs w:val="24"/>
        </w:rPr>
        <w:t>The Lufthansa Airline Company should emphasize more the strategy of the marketing mix as it will help the company in increasing brand awareness and improving its pricing strategy and it will also help in increasing the customers of the company</w:t>
      </w:r>
      <w:r w:rsidR="007664DC" w:rsidRPr="002914C7">
        <w:rPr>
          <w:rFonts w:ascii="Times New Roman" w:hAnsi="Times New Roman" w:cs="Times New Roman"/>
          <w:color w:val="000000" w:themeColor="text1"/>
          <w:sz w:val="24"/>
          <w:szCs w:val="24"/>
        </w:rPr>
        <w:t xml:space="preserve"> </w:t>
      </w:r>
      <w:r w:rsidR="007664DC" w:rsidRPr="002914C7">
        <w:rPr>
          <w:rFonts w:ascii="Times New Roman" w:hAnsi="Times New Roman" w:cs="Times New Roman"/>
          <w:color w:val="000000" w:themeColor="text1"/>
          <w:sz w:val="24"/>
          <w:szCs w:val="24"/>
          <w:shd w:val="clear" w:color="auto" w:fill="FFFFFF"/>
        </w:rPr>
        <w:t>(Jain, 2013)</w:t>
      </w:r>
      <w:r w:rsidRPr="002914C7">
        <w:rPr>
          <w:rFonts w:ascii="Times New Roman" w:hAnsi="Times New Roman" w:cs="Times New Roman"/>
          <w:color w:val="000000" w:themeColor="text1"/>
          <w:sz w:val="24"/>
          <w:szCs w:val="24"/>
        </w:rPr>
        <w:t xml:space="preserve">. It is recommended to the </w:t>
      </w:r>
      <w:r w:rsidRPr="002914C7">
        <w:rPr>
          <w:rFonts w:ascii="Times New Roman" w:hAnsi="Times New Roman" w:cs="Times New Roman"/>
          <w:color w:val="000000" w:themeColor="text1"/>
          <w:sz w:val="24"/>
          <w:szCs w:val="24"/>
        </w:rPr>
        <w:lastRenderedPageBreak/>
        <w:t>company that they should do SWOT Analysis as it is a very essential framework that helps in analyzing the strengths and weaknesses of the company and it also analyzes the opportunities and threats of the company. This analysis helps in deeply understanding the internal factors that can impact the company. This will be beneficial for the company in overcoming future threats.</w:t>
      </w:r>
    </w:p>
    <w:p w14:paraId="088EE8CD" w14:textId="0D45DC23" w:rsidR="00E76923" w:rsidRPr="002914C7" w:rsidRDefault="000844AF" w:rsidP="00E46DE7">
      <w:pPr>
        <w:spacing w:line="360" w:lineRule="auto"/>
        <w:rPr>
          <w:rFonts w:ascii="Times New Roman" w:hAnsi="Times New Roman" w:cs="Times New Roman"/>
          <w:color w:val="000000" w:themeColor="text1"/>
          <w:sz w:val="24"/>
          <w:szCs w:val="24"/>
        </w:rPr>
      </w:pPr>
      <w:r w:rsidRPr="002914C7">
        <w:rPr>
          <w:rFonts w:ascii="Times New Roman" w:hAnsi="Times New Roman" w:cs="Times New Roman"/>
          <w:color w:val="000000" w:themeColor="text1"/>
          <w:sz w:val="24"/>
          <w:szCs w:val="24"/>
        </w:rPr>
        <w:t xml:space="preserve">This essay has mentioned the marketing strategies of the Lufthansa Airline Company. It has described the marketing process in the context of the company. it has also mentioned the missions and objectives of the company in the marketing process. Pestel Analysis is also described in the essay. </w:t>
      </w:r>
      <w:r w:rsidR="00E76788">
        <w:rPr>
          <w:rFonts w:ascii="Times New Roman" w:hAnsi="Times New Roman" w:cs="Times New Roman"/>
          <w:color w:val="000000" w:themeColor="text1"/>
          <w:sz w:val="24"/>
          <w:szCs w:val="24"/>
        </w:rPr>
        <w:t>P</w:t>
      </w:r>
      <w:r w:rsidRPr="002914C7">
        <w:rPr>
          <w:rFonts w:ascii="Times New Roman" w:hAnsi="Times New Roman" w:cs="Times New Roman"/>
          <w:color w:val="000000" w:themeColor="text1"/>
          <w:sz w:val="24"/>
          <w:szCs w:val="24"/>
        </w:rPr>
        <w:t>estel analysis is a strategic framework that can be used by the company for identifying the macro-environment factors that can affect the company externally. It has also analyzed porter’s five forces which help in understanding the market position of the company</w:t>
      </w:r>
      <w:r w:rsidR="007664DC" w:rsidRPr="002914C7">
        <w:rPr>
          <w:rFonts w:ascii="Times New Roman" w:hAnsi="Times New Roman" w:cs="Times New Roman"/>
          <w:color w:val="000000" w:themeColor="text1"/>
          <w:sz w:val="24"/>
          <w:szCs w:val="24"/>
        </w:rPr>
        <w:t xml:space="preserve"> </w:t>
      </w:r>
      <w:r w:rsidR="007664DC" w:rsidRPr="002914C7">
        <w:rPr>
          <w:rFonts w:ascii="Times New Roman" w:hAnsi="Times New Roman" w:cs="Times New Roman"/>
          <w:color w:val="000000" w:themeColor="text1"/>
          <w:sz w:val="24"/>
          <w:szCs w:val="24"/>
          <w:shd w:val="clear" w:color="auto" w:fill="FFFFFF"/>
        </w:rPr>
        <w:t>(Takata, 2016)</w:t>
      </w:r>
      <w:r w:rsidRPr="002914C7">
        <w:rPr>
          <w:rFonts w:ascii="Times New Roman" w:hAnsi="Times New Roman" w:cs="Times New Roman"/>
          <w:color w:val="000000" w:themeColor="text1"/>
          <w:sz w:val="24"/>
          <w:szCs w:val="24"/>
        </w:rPr>
        <w:t>. This essay has also mentioned the STP strategy analysis and marketing mix strategy. The essay was mainly based on the marketing fundamentals of the company.</w:t>
      </w:r>
    </w:p>
    <w:p w14:paraId="4445FA4A" w14:textId="77777777" w:rsidR="00E76923" w:rsidRPr="002914C7" w:rsidRDefault="00E76923" w:rsidP="00E46DE7">
      <w:pPr>
        <w:spacing w:line="360" w:lineRule="auto"/>
        <w:rPr>
          <w:rFonts w:ascii="Times New Roman" w:hAnsi="Times New Roman" w:cs="Times New Roman"/>
          <w:color w:val="000000" w:themeColor="text1"/>
          <w:sz w:val="24"/>
          <w:szCs w:val="24"/>
        </w:rPr>
      </w:pPr>
      <w:r w:rsidRPr="002914C7">
        <w:rPr>
          <w:rFonts w:ascii="Times New Roman" w:hAnsi="Times New Roman" w:cs="Times New Roman"/>
          <w:color w:val="000000" w:themeColor="text1"/>
          <w:sz w:val="24"/>
          <w:szCs w:val="24"/>
        </w:rPr>
        <w:br w:type="page"/>
      </w:r>
    </w:p>
    <w:p w14:paraId="1013E217" w14:textId="26837564" w:rsidR="00254465" w:rsidRPr="002914C7" w:rsidRDefault="00E76923" w:rsidP="00E46DE7">
      <w:pPr>
        <w:spacing w:line="360" w:lineRule="auto"/>
        <w:rPr>
          <w:rFonts w:ascii="Times New Roman" w:hAnsi="Times New Roman" w:cs="Times New Roman"/>
          <w:b/>
          <w:bCs/>
          <w:color w:val="000000" w:themeColor="text1"/>
          <w:sz w:val="24"/>
          <w:szCs w:val="24"/>
        </w:rPr>
      </w:pPr>
      <w:r w:rsidRPr="002914C7">
        <w:rPr>
          <w:rFonts w:ascii="Times New Roman" w:hAnsi="Times New Roman" w:cs="Times New Roman"/>
          <w:b/>
          <w:bCs/>
          <w:color w:val="000000" w:themeColor="text1"/>
          <w:sz w:val="24"/>
          <w:szCs w:val="24"/>
        </w:rPr>
        <w:lastRenderedPageBreak/>
        <w:t xml:space="preserve">References </w:t>
      </w:r>
    </w:p>
    <w:p w14:paraId="13CC072D" w14:textId="77777777" w:rsidR="00250532" w:rsidRPr="002914C7" w:rsidRDefault="00250532" w:rsidP="00E46DE7">
      <w:pPr>
        <w:spacing w:line="360" w:lineRule="auto"/>
        <w:rPr>
          <w:rFonts w:ascii="Times New Roman" w:hAnsi="Times New Roman" w:cs="Times New Roman"/>
          <w:color w:val="000000" w:themeColor="text1"/>
          <w:sz w:val="24"/>
          <w:szCs w:val="24"/>
          <w:shd w:val="clear" w:color="auto" w:fill="FFFFFF"/>
        </w:rPr>
      </w:pPr>
      <w:r w:rsidRPr="002914C7">
        <w:rPr>
          <w:rFonts w:ascii="Times New Roman" w:hAnsi="Times New Roman" w:cs="Times New Roman"/>
          <w:color w:val="000000" w:themeColor="text1"/>
          <w:sz w:val="24"/>
          <w:szCs w:val="24"/>
          <w:shd w:val="clear" w:color="auto" w:fill="FFFFFF"/>
        </w:rPr>
        <w:t>Chen, H.M., Schütz, R., Kazman, R. and Matthes, F., 2017. How Lufthansa Capitalized on Big Data for Business Model Renovation. </w:t>
      </w:r>
      <w:r w:rsidRPr="002914C7">
        <w:rPr>
          <w:rFonts w:ascii="Times New Roman" w:hAnsi="Times New Roman" w:cs="Times New Roman"/>
          <w:i/>
          <w:iCs/>
          <w:color w:val="000000" w:themeColor="text1"/>
          <w:sz w:val="24"/>
          <w:szCs w:val="24"/>
          <w:shd w:val="clear" w:color="auto" w:fill="FFFFFF"/>
        </w:rPr>
        <w:t>MIS Quarterly Executive</w:t>
      </w:r>
      <w:r w:rsidRPr="002914C7">
        <w:rPr>
          <w:rFonts w:ascii="Times New Roman" w:hAnsi="Times New Roman" w:cs="Times New Roman"/>
          <w:color w:val="000000" w:themeColor="text1"/>
          <w:sz w:val="24"/>
          <w:szCs w:val="24"/>
          <w:shd w:val="clear" w:color="auto" w:fill="FFFFFF"/>
        </w:rPr>
        <w:t>, </w:t>
      </w:r>
      <w:r w:rsidRPr="002914C7">
        <w:rPr>
          <w:rFonts w:ascii="Times New Roman" w:hAnsi="Times New Roman" w:cs="Times New Roman"/>
          <w:i/>
          <w:iCs/>
          <w:color w:val="000000" w:themeColor="text1"/>
          <w:sz w:val="24"/>
          <w:szCs w:val="24"/>
          <w:shd w:val="clear" w:color="auto" w:fill="FFFFFF"/>
        </w:rPr>
        <w:t>16</w:t>
      </w:r>
      <w:r w:rsidRPr="002914C7">
        <w:rPr>
          <w:rFonts w:ascii="Times New Roman" w:hAnsi="Times New Roman" w:cs="Times New Roman"/>
          <w:color w:val="000000" w:themeColor="text1"/>
          <w:sz w:val="24"/>
          <w:szCs w:val="24"/>
          <w:shd w:val="clear" w:color="auto" w:fill="FFFFFF"/>
        </w:rPr>
        <w:t xml:space="preserve">(1).  </w:t>
      </w:r>
    </w:p>
    <w:p w14:paraId="153BF88E" w14:textId="77777777" w:rsidR="00250532" w:rsidRPr="002914C7" w:rsidRDefault="00250532" w:rsidP="00E46DE7">
      <w:pPr>
        <w:spacing w:line="360" w:lineRule="auto"/>
        <w:rPr>
          <w:rFonts w:ascii="Times New Roman" w:hAnsi="Times New Roman" w:cs="Times New Roman"/>
          <w:color w:val="000000" w:themeColor="text1"/>
          <w:sz w:val="24"/>
          <w:szCs w:val="24"/>
          <w:shd w:val="clear" w:color="auto" w:fill="FFFFFF"/>
        </w:rPr>
      </w:pPr>
      <w:bookmarkStart w:id="0" w:name="_Hlk69747546"/>
      <w:r w:rsidRPr="002914C7">
        <w:rPr>
          <w:rFonts w:ascii="Times New Roman" w:hAnsi="Times New Roman" w:cs="Times New Roman"/>
          <w:color w:val="000000" w:themeColor="text1"/>
          <w:sz w:val="24"/>
          <w:szCs w:val="24"/>
          <w:shd w:val="clear" w:color="auto" w:fill="FFFFFF"/>
        </w:rPr>
        <w:t>Colbert, F., 2014. The arts sector: A marketing definition</w:t>
      </w:r>
      <w:bookmarkEnd w:id="0"/>
      <w:r w:rsidRPr="002914C7">
        <w:rPr>
          <w:rFonts w:ascii="Times New Roman" w:hAnsi="Times New Roman" w:cs="Times New Roman"/>
          <w:color w:val="000000" w:themeColor="text1"/>
          <w:sz w:val="24"/>
          <w:szCs w:val="24"/>
          <w:shd w:val="clear" w:color="auto" w:fill="FFFFFF"/>
        </w:rPr>
        <w:t xml:space="preserve">.  </w:t>
      </w:r>
    </w:p>
    <w:p w14:paraId="38BB23B2" w14:textId="77777777" w:rsidR="00250532" w:rsidRPr="002914C7" w:rsidRDefault="00250532" w:rsidP="00E46DE7">
      <w:pPr>
        <w:spacing w:line="360" w:lineRule="auto"/>
        <w:rPr>
          <w:rFonts w:ascii="Times New Roman" w:hAnsi="Times New Roman" w:cs="Times New Roman"/>
          <w:color w:val="000000" w:themeColor="text1"/>
          <w:sz w:val="24"/>
          <w:szCs w:val="24"/>
          <w:shd w:val="clear" w:color="auto" w:fill="FFFFFF"/>
        </w:rPr>
      </w:pPr>
      <w:r w:rsidRPr="002914C7">
        <w:rPr>
          <w:rFonts w:ascii="Times New Roman" w:hAnsi="Times New Roman" w:cs="Times New Roman"/>
          <w:color w:val="000000" w:themeColor="text1"/>
          <w:sz w:val="24"/>
          <w:szCs w:val="24"/>
          <w:shd w:val="clear" w:color="auto" w:fill="FFFFFF"/>
        </w:rPr>
        <w:t>Dobbs, M.E., 2014. Guidelines for applying Porter's five forces framework: a set of industry analysis templates. </w:t>
      </w:r>
      <w:r w:rsidRPr="002914C7">
        <w:rPr>
          <w:rFonts w:ascii="Times New Roman" w:hAnsi="Times New Roman" w:cs="Times New Roman"/>
          <w:i/>
          <w:iCs/>
          <w:color w:val="000000" w:themeColor="text1"/>
          <w:sz w:val="24"/>
          <w:szCs w:val="24"/>
          <w:shd w:val="clear" w:color="auto" w:fill="FFFFFF"/>
        </w:rPr>
        <w:t>Competitiveness Review</w:t>
      </w:r>
      <w:r w:rsidRPr="002914C7">
        <w:rPr>
          <w:rFonts w:ascii="Times New Roman" w:hAnsi="Times New Roman" w:cs="Times New Roman"/>
          <w:color w:val="000000" w:themeColor="text1"/>
          <w:sz w:val="24"/>
          <w:szCs w:val="24"/>
          <w:shd w:val="clear" w:color="auto" w:fill="FFFFFF"/>
        </w:rPr>
        <w:t xml:space="preserve">.   </w:t>
      </w:r>
    </w:p>
    <w:p w14:paraId="7E5541C5" w14:textId="77777777" w:rsidR="00250532" w:rsidRPr="002914C7" w:rsidRDefault="00250532" w:rsidP="00E46DE7">
      <w:pPr>
        <w:spacing w:line="360" w:lineRule="auto"/>
        <w:rPr>
          <w:rFonts w:ascii="Times New Roman" w:hAnsi="Times New Roman" w:cs="Times New Roman"/>
          <w:color w:val="000000" w:themeColor="text1"/>
          <w:sz w:val="24"/>
          <w:szCs w:val="24"/>
          <w:shd w:val="clear" w:color="auto" w:fill="FFFFFF"/>
        </w:rPr>
      </w:pPr>
      <w:r w:rsidRPr="002914C7">
        <w:rPr>
          <w:rFonts w:ascii="Times New Roman" w:hAnsi="Times New Roman" w:cs="Times New Roman"/>
          <w:color w:val="000000" w:themeColor="text1"/>
          <w:sz w:val="24"/>
          <w:szCs w:val="24"/>
          <w:shd w:val="clear" w:color="auto" w:fill="FFFFFF"/>
        </w:rPr>
        <w:t>Gregoric, M., 2014. PESTEL analysis of tourism destinations in the perspective of business tourism (MICE). In </w:t>
      </w:r>
      <w:r w:rsidRPr="002914C7">
        <w:rPr>
          <w:rFonts w:ascii="Times New Roman" w:hAnsi="Times New Roman" w:cs="Times New Roman"/>
          <w:i/>
          <w:iCs/>
          <w:color w:val="000000" w:themeColor="text1"/>
          <w:sz w:val="24"/>
          <w:szCs w:val="24"/>
          <w:shd w:val="clear" w:color="auto" w:fill="FFFFFF"/>
        </w:rPr>
        <w:t>Faculty of Tourism and Hospitality Management in Opatija. Biennial International Congress. Tourism &amp; Hospitality Industry</w:t>
      </w:r>
      <w:r w:rsidRPr="002914C7">
        <w:rPr>
          <w:rFonts w:ascii="Times New Roman" w:hAnsi="Times New Roman" w:cs="Times New Roman"/>
          <w:color w:val="000000" w:themeColor="text1"/>
          <w:sz w:val="24"/>
          <w:szCs w:val="24"/>
          <w:shd w:val="clear" w:color="auto" w:fill="FFFFFF"/>
        </w:rPr>
        <w:t xml:space="preserve"> (p. 551). University of Rijeka, Faculty of Tourism &amp; Hospitality Management.   </w:t>
      </w:r>
    </w:p>
    <w:p w14:paraId="27C9282A" w14:textId="77777777" w:rsidR="00250532" w:rsidRPr="002914C7" w:rsidRDefault="00250532" w:rsidP="00E46DE7">
      <w:pPr>
        <w:spacing w:line="360" w:lineRule="auto"/>
        <w:rPr>
          <w:rFonts w:ascii="Times New Roman" w:hAnsi="Times New Roman" w:cs="Times New Roman"/>
          <w:color w:val="000000" w:themeColor="text1"/>
          <w:sz w:val="24"/>
          <w:szCs w:val="24"/>
          <w:shd w:val="clear" w:color="auto" w:fill="FFFFFF"/>
        </w:rPr>
      </w:pPr>
      <w:r w:rsidRPr="002914C7">
        <w:rPr>
          <w:rFonts w:ascii="Times New Roman" w:hAnsi="Times New Roman" w:cs="Times New Roman"/>
          <w:color w:val="000000" w:themeColor="text1"/>
          <w:sz w:val="24"/>
          <w:szCs w:val="24"/>
          <w:shd w:val="clear" w:color="auto" w:fill="FFFFFF"/>
        </w:rPr>
        <w:t>Hughson, M.D., Cruz, T.A., Carvalho, R.J. and Castilho, L.R., 2017. Development of a 3</w:t>
      </w:r>
      <w:r w:rsidRPr="002914C7">
        <w:rPr>
          <w:rFonts w:ascii="Cambria Math" w:hAnsi="Cambria Math" w:cs="Cambria Math"/>
          <w:color w:val="000000" w:themeColor="text1"/>
          <w:sz w:val="24"/>
          <w:szCs w:val="24"/>
          <w:shd w:val="clear" w:color="auto" w:fill="FFFFFF"/>
        </w:rPr>
        <w:t>‐</w:t>
      </w:r>
      <w:r w:rsidRPr="002914C7">
        <w:rPr>
          <w:rFonts w:ascii="Times New Roman" w:hAnsi="Times New Roman" w:cs="Times New Roman"/>
          <w:color w:val="000000" w:themeColor="text1"/>
          <w:sz w:val="24"/>
          <w:szCs w:val="24"/>
          <w:shd w:val="clear" w:color="auto" w:fill="FFFFFF"/>
        </w:rPr>
        <w:t>step straight</w:t>
      </w:r>
      <w:r w:rsidRPr="002914C7">
        <w:rPr>
          <w:rFonts w:ascii="Cambria Math" w:hAnsi="Cambria Math" w:cs="Cambria Math"/>
          <w:color w:val="000000" w:themeColor="text1"/>
          <w:sz w:val="24"/>
          <w:szCs w:val="24"/>
          <w:shd w:val="clear" w:color="auto" w:fill="FFFFFF"/>
        </w:rPr>
        <w:t>‐</w:t>
      </w:r>
      <w:r w:rsidRPr="002914C7">
        <w:rPr>
          <w:rFonts w:ascii="Times New Roman" w:hAnsi="Times New Roman" w:cs="Times New Roman"/>
          <w:color w:val="000000" w:themeColor="text1"/>
          <w:sz w:val="24"/>
          <w:szCs w:val="24"/>
          <w:shd w:val="clear" w:color="auto" w:fill="FFFFFF"/>
        </w:rPr>
        <w:t>through purification strategy combining membrane adsorbers and resins. </w:t>
      </w:r>
      <w:r w:rsidRPr="002914C7">
        <w:rPr>
          <w:rFonts w:ascii="Times New Roman" w:hAnsi="Times New Roman" w:cs="Times New Roman"/>
          <w:i/>
          <w:iCs/>
          <w:color w:val="000000" w:themeColor="text1"/>
          <w:sz w:val="24"/>
          <w:szCs w:val="24"/>
          <w:shd w:val="clear" w:color="auto" w:fill="FFFFFF"/>
        </w:rPr>
        <w:t>Biotechnology progress</w:t>
      </w:r>
      <w:r w:rsidRPr="002914C7">
        <w:rPr>
          <w:rFonts w:ascii="Times New Roman" w:hAnsi="Times New Roman" w:cs="Times New Roman"/>
          <w:color w:val="000000" w:themeColor="text1"/>
          <w:sz w:val="24"/>
          <w:szCs w:val="24"/>
          <w:shd w:val="clear" w:color="auto" w:fill="FFFFFF"/>
        </w:rPr>
        <w:t>, </w:t>
      </w:r>
      <w:r w:rsidRPr="002914C7">
        <w:rPr>
          <w:rFonts w:ascii="Times New Roman" w:hAnsi="Times New Roman" w:cs="Times New Roman"/>
          <w:i/>
          <w:iCs/>
          <w:color w:val="000000" w:themeColor="text1"/>
          <w:sz w:val="24"/>
          <w:szCs w:val="24"/>
          <w:shd w:val="clear" w:color="auto" w:fill="FFFFFF"/>
        </w:rPr>
        <w:t>33</w:t>
      </w:r>
      <w:r w:rsidRPr="002914C7">
        <w:rPr>
          <w:rFonts w:ascii="Times New Roman" w:hAnsi="Times New Roman" w:cs="Times New Roman"/>
          <w:color w:val="000000" w:themeColor="text1"/>
          <w:sz w:val="24"/>
          <w:szCs w:val="24"/>
          <w:shd w:val="clear" w:color="auto" w:fill="FFFFFF"/>
        </w:rPr>
        <w:t xml:space="preserve">(4), pp.931-940.  </w:t>
      </w:r>
    </w:p>
    <w:p w14:paraId="6B16A800" w14:textId="77777777" w:rsidR="00250532" w:rsidRPr="002914C7" w:rsidRDefault="00250532" w:rsidP="00E46DE7">
      <w:pPr>
        <w:spacing w:line="360" w:lineRule="auto"/>
        <w:rPr>
          <w:rFonts w:ascii="Times New Roman" w:hAnsi="Times New Roman" w:cs="Times New Roman"/>
          <w:color w:val="000000" w:themeColor="text1"/>
          <w:sz w:val="24"/>
          <w:szCs w:val="24"/>
          <w:shd w:val="clear" w:color="auto" w:fill="FFFFFF"/>
        </w:rPr>
      </w:pPr>
      <w:r w:rsidRPr="002914C7">
        <w:rPr>
          <w:rFonts w:ascii="Times New Roman" w:hAnsi="Times New Roman" w:cs="Times New Roman"/>
          <w:color w:val="000000" w:themeColor="text1"/>
          <w:sz w:val="24"/>
          <w:szCs w:val="24"/>
          <w:shd w:val="clear" w:color="auto" w:fill="FFFFFF"/>
        </w:rPr>
        <w:t>Jain, M.K., 2013. An analysis of marketing mix: 7Ps or more. </w:t>
      </w:r>
      <w:r w:rsidRPr="002914C7">
        <w:rPr>
          <w:rFonts w:ascii="Times New Roman" w:hAnsi="Times New Roman" w:cs="Times New Roman"/>
          <w:i/>
          <w:iCs/>
          <w:color w:val="000000" w:themeColor="text1"/>
          <w:sz w:val="24"/>
          <w:szCs w:val="24"/>
          <w:shd w:val="clear" w:color="auto" w:fill="FFFFFF"/>
        </w:rPr>
        <w:t>Asian Journal of Multidisciplinary Studies</w:t>
      </w:r>
      <w:r w:rsidRPr="002914C7">
        <w:rPr>
          <w:rFonts w:ascii="Times New Roman" w:hAnsi="Times New Roman" w:cs="Times New Roman"/>
          <w:color w:val="000000" w:themeColor="text1"/>
          <w:sz w:val="24"/>
          <w:szCs w:val="24"/>
          <w:shd w:val="clear" w:color="auto" w:fill="FFFFFF"/>
        </w:rPr>
        <w:t>, </w:t>
      </w:r>
      <w:r w:rsidRPr="002914C7">
        <w:rPr>
          <w:rFonts w:ascii="Times New Roman" w:hAnsi="Times New Roman" w:cs="Times New Roman"/>
          <w:i/>
          <w:iCs/>
          <w:color w:val="000000" w:themeColor="text1"/>
          <w:sz w:val="24"/>
          <w:szCs w:val="24"/>
          <w:shd w:val="clear" w:color="auto" w:fill="FFFFFF"/>
        </w:rPr>
        <w:t>1</w:t>
      </w:r>
      <w:r w:rsidRPr="002914C7">
        <w:rPr>
          <w:rFonts w:ascii="Times New Roman" w:hAnsi="Times New Roman" w:cs="Times New Roman"/>
          <w:color w:val="000000" w:themeColor="text1"/>
          <w:sz w:val="24"/>
          <w:szCs w:val="24"/>
          <w:shd w:val="clear" w:color="auto" w:fill="FFFFFF"/>
        </w:rPr>
        <w:t xml:space="preserve">(4), pp.23-28.  </w:t>
      </w:r>
    </w:p>
    <w:p w14:paraId="5F37F28C" w14:textId="77777777" w:rsidR="00250532" w:rsidRPr="002914C7" w:rsidRDefault="00250532" w:rsidP="00E46DE7">
      <w:pPr>
        <w:spacing w:line="360" w:lineRule="auto"/>
        <w:rPr>
          <w:rFonts w:ascii="Times New Roman" w:hAnsi="Times New Roman" w:cs="Times New Roman"/>
          <w:color w:val="000000" w:themeColor="text1"/>
          <w:sz w:val="24"/>
          <w:szCs w:val="24"/>
          <w:shd w:val="clear" w:color="auto" w:fill="FFFFFF"/>
        </w:rPr>
      </w:pPr>
      <w:r w:rsidRPr="002914C7">
        <w:rPr>
          <w:rFonts w:ascii="Times New Roman" w:hAnsi="Times New Roman" w:cs="Times New Roman"/>
          <w:color w:val="000000" w:themeColor="text1"/>
          <w:sz w:val="24"/>
          <w:szCs w:val="24"/>
          <w:shd w:val="clear" w:color="auto" w:fill="FFFFFF"/>
        </w:rPr>
        <w:t xml:space="preserve">Lynn, M., 2011. Segmenting and targeting your market: Strategies and limitations.  </w:t>
      </w:r>
    </w:p>
    <w:p w14:paraId="0060CA17" w14:textId="77777777" w:rsidR="00250532" w:rsidRPr="002914C7" w:rsidRDefault="00250532" w:rsidP="00E46DE7">
      <w:pPr>
        <w:spacing w:line="360" w:lineRule="auto"/>
        <w:rPr>
          <w:rFonts w:ascii="Times New Roman" w:hAnsi="Times New Roman" w:cs="Times New Roman"/>
          <w:color w:val="000000" w:themeColor="text1"/>
          <w:sz w:val="24"/>
          <w:szCs w:val="24"/>
          <w:shd w:val="clear" w:color="auto" w:fill="FFFFFF"/>
        </w:rPr>
      </w:pPr>
      <w:r w:rsidRPr="002914C7">
        <w:rPr>
          <w:rFonts w:ascii="Times New Roman" w:hAnsi="Times New Roman" w:cs="Times New Roman"/>
          <w:color w:val="000000" w:themeColor="text1"/>
          <w:sz w:val="24"/>
          <w:szCs w:val="24"/>
          <w:shd w:val="clear" w:color="auto" w:fill="FFFFFF"/>
        </w:rPr>
        <w:t>Takata, H., 2016. Effects of industry forces, market orientation, and marketing capabilities on business performance: An empirical analysis of Japanese manufacturers from 2009 to 2011. </w:t>
      </w:r>
      <w:r w:rsidRPr="002914C7">
        <w:rPr>
          <w:rFonts w:ascii="Times New Roman" w:hAnsi="Times New Roman" w:cs="Times New Roman"/>
          <w:i/>
          <w:iCs/>
          <w:color w:val="000000" w:themeColor="text1"/>
          <w:sz w:val="24"/>
          <w:szCs w:val="24"/>
          <w:shd w:val="clear" w:color="auto" w:fill="FFFFFF"/>
        </w:rPr>
        <w:t>Journal of Business Research</w:t>
      </w:r>
      <w:r w:rsidRPr="002914C7">
        <w:rPr>
          <w:rFonts w:ascii="Times New Roman" w:hAnsi="Times New Roman" w:cs="Times New Roman"/>
          <w:color w:val="000000" w:themeColor="text1"/>
          <w:sz w:val="24"/>
          <w:szCs w:val="24"/>
          <w:shd w:val="clear" w:color="auto" w:fill="FFFFFF"/>
        </w:rPr>
        <w:t>, </w:t>
      </w:r>
      <w:r w:rsidRPr="002914C7">
        <w:rPr>
          <w:rFonts w:ascii="Times New Roman" w:hAnsi="Times New Roman" w:cs="Times New Roman"/>
          <w:i/>
          <w:iCs/>
          <w:color w:val="000000" w:themeColor="text1"/>
          <w:sz w:val="24"/>
          <w:szCs w:val="24"/>
          <w:shd w:val="clear" w:color="auto" w:fill="FFFFFF"/>
        </w:rPr>
        <w:t>69</w:t>
      </w:r>
      <w:r w:rsidRPr="002914C7">
        <w:rPr>
          <w:rFonts w:ascii="Times New Roman" w:hAnsi="Times New Roman" w:cs="Times New Roman"/>
          <w:color w:val="000000" w:themeColor="text1"/>
          <w:sz w:val="24"/>
          <w:szCs w:val="24"/>
          <w:shd w:val="clear" w:color="auto" w:fill="FFFFFF"/>
        </w:rPr>
        <w:t xml:space="preserve">(12), pp.5611-5619.   </w:t>
      </w:r>
    </w:p>
    <w:p w14:paraId="1C35970B" w14:textId="77777777" w:rsidR="00250532" w:rsidRPr="002914C7" w:rsidRDefault="00250532" w:rsidP="00E46DE7">
      <w:pPr>
        <w:spacing w:line="360" w:lineRule="auto"/>
        <w:rPr>
          <w:rFonts w:ascii="Times New Roman" w:hAnsi="Times New Roman" w:cs="Times New Roman"/>
          <w:color w:val="000000" w:themeColor="text1"/>
          <w:sz w:val="24"/>
          <w:szCs w:val="24"/>
          <w:shd w:val="clear" w:color="auto" w:fill="FFFFFF"/>
        </w:rPr>
      </w:pPr>
      <w:r w:rsidRPr="002914C7">
        <w:rPr>
          <w:rFonts w:ascii="Times New Roman" w:hAnsi="Times New Roman" w:cs="Times New Roman"/>
          <w:color w:val="000000" w:themeColor="text1"/>
          <w:sz w:val="24"/>
          <w:szCs w:val="24"/>
          <w:shd w:val="clear" w:color="auto" w:fill="FFFFFF"/>
        </w:rPr>
        <w:t>Tapp, A. and Spotswood, F., 2013. From the 4Ps to COM-SM: reconfiguring the social marketing mix. </w:t>
      </w:r>
      <w:r w:rsidRPr="002914C7">
        <w:rPr>
          <w:rFonts w:ascii="Times New Roman" w:hAnsi="Times New Roman" w:cs="Times New Roman"/>
          <w:i/>
          <w:iCs/>
          <w:color w:val="000000" w:themeColor="text1"/>
          <w:sz w:val="24"/>
          <w:szCs w:val="24"/>
          <w:shd w:val="clear" w:color="auto" w:fill="FFFFFF"/>
        </w:rPr>
        <w:t>Journal of Social Marketing</w:t>
      </w:r>
      <w:r w:rsidRPr="002914C7">
        <w:rPr>
          <w:rFonts w:ascii="Times New Roman" w:hAnsi="Times New Roman" w:cs="Times New Roman"/>
          <w:color w:val="000000" w:themeColor="text1"/>
          <w:sz w:val="24"/>
          <w:szCs w:val="24"/>
          <w:shd w:val="clear" w:color="auto" w:fill="FFFFFF"/>
        </w:rPr>
        <w:t xml:space="preserve">.  </w:t>
      </w:r>
    </w:p>
    <w:p w14:paraId="4EF04DCC" w14:textId="1A7A7539" w:rsidR="00250532" w:rsidRPr="002914C7" w:rsidRDefault="00250532" w:rsidP="00E46DE7">
      <w:pPr>
        <w:spacing w:line="360" w:lineRule="auto"/>
        <w:rPr>
          <w:rFonts w:ascii="Times New Roman" w:hAnsi="Times New Roman" w:cs="Times New Roman"/>
          <w:color w:val="000000" w:themeColor="text1"/>
          <w:sz w:val="24"/>
          <w:szCs w:val="24"/>
          <w:shd w:val="clear" w:color="auto" w:fill="FFFFFF"/>
        </w:rPr>
      </w:pPr>
      <w:r w:rsidRPr="002914C7">
        <w:rPr>
          <w:rFonts w:ascii="Times New Roman" w:hAnsi="Times New Roman" w:cs="Times New Roman"/>
          <w:color w:val="000000" w:themeColor="text1"/>
          <w:sz w:val="24"/>
          <w:szCs w:val="24"/>
          <w:shd w:val="clear" w:color="auto" w:fill="FFFFFF"/>
        </w:rPr>
        <w:t>Yüksel, I., 2012. Developing a multi</w:t>
      </w:r>
      <w:r w:rsidR="00E46DE7">
        <w:rPr>
          <w:rFonts w:ascii="Times New Roman" w:hAnsi="Times New Roman" w:cs="Times New Roman"/>
          <w:color w:val="000000" w:themeColor="text1"/>
          <w:sz w:val="24"/>
          <w:szCs w:val="24"/>
          <w:shd w:val="clear" w:color="auto" w:fill="FFFFFF"/>
        </w:rPr>
        <w:t xml:space="preserve"> </w:t>
      </w:r>
      <w:r w:rsidRPr="002914C7">
        <w:rPr>
          <w:rFonts w:ascii="Times New Roman" w:hAnsi="Times New Roman" w:cs="Times New Roman"/>
          <w:color w:val="000000" w:themeColor="text1"/>
          <w:sz w:val="24"/>
          <w:szCs w:val="24"/>
          <w:shd w:val="clear" w:color="auto" w:fill="FFFFFF"/>
        </w:rPr>
        <w:t>criteria</w:t>
      </w:r>
      <w:r w:rsidR="00E46DE7">
        <w:rPr>
          <w:rFonts w:ascii="Times New Roman" w:hAnsi="Times New Roman" w:cs="Times New Roman"/>
          <w:color w:val="000000" w:themeColor="text1"/>
          <w:sz w:val="24"/>
          <w:szCs w:val="24"/>
          <w:shd w:val="clear" w:color="auto" w:fill="FFFFFF"/>
        </w:rPr>
        <w:t xml:space="preserve"> </w:t>
      </w:r>
      <w:r w:rsidRPr="002914C7">
        <w:rPr>
          <w:rFonts w:ascii="Times New Roman" w:hAnsi="Times New Roman" w:cs="Times New Roman"/>
          <w:color w:val="000000" w:themeColor="text1"/>
          <w:sz w:val="24"/>
          <w:szCs w:val="24"/>
          <w:shd w:val="clear" w:color="auto" w:fill="FFFFFF"/>
        </w:rPr>
        <w:t>decision</w:t>
      </w:r>
      <w:r w:rsidR="00E46DE7">
        <w:rPr>
          <w:rFonts w:ascii="Times New Roman" w:hAnsi="Times New Roman" w:cs="Times New Roman"/>
          <w:color w:val="000000" w:themeColor="text1"/>
          <w:sz w:val="24"/>
          <w:szCs w:val="24"/>
          <w:shd w:val="clear" w:color="auto" w:fill="FFFFFF"/>
        </w:rPr>
        <w:t>-</w:t>
      </w:r>
      <w:r w:rsidRPr="002914C7">
        <w:rPr>
          <w:rFonts w:ascii="Times New Roman" w:hAnsi="Times New Roman" w:cs="Times New Roman"/>
          <w:color w:val="000000" w:themeColor="text1"/>
          <w:sz w:val="24"/>
          <w:szCs w:val="24"/>
          <w:shd w:val="clear" w:color="auto" w:fill="FFFFFF"/>
        </w:rPr>
        <w:t>making model for PESTEL analysis. </w:t>
      </w:r>
      <w:r w:rsidRPr="002914C7">
        <w:rPr>
          <w:rFonts w:ascii="Times New Roman" w:hAnsi="Times New Roman" w:cs="Times New Roman"/>
          <w:i/>
          <w:iCs/>
          <w:color w:val="000000" w:themeColor="text1"/>
          <w:sz w:val="24"/>
          <w:szCs w:val="24"/>
          <w:shd w:val="clear" w:color="auto" w:fill="FFFFFF"/>
        </w:rPr>
        <w:t>International Journal of Business and Management</w:t>
      </w:r>
      <w:r w:rsidRPr="002914C7">
        <w:rPr>
          <w:rFonts w:ascii="Times New Roman" w:hAnsi="Times New Roman" w:cs="Times New Roman"/>
          <w:color w:val="000000" w:themeColor="text1"/>
          <w:sz w:val="24"/>
          <w:szCs w:val="24"/>
          <w:shd w:val="clear" w:color="auto" w:fill="FFFFFF"/>
        </w:rPr>
        <w:t>, </w:t>
      </w:r>
      <w:r w:rsidRPr="002914C7">
        <w:rPr>
          <w:rFonts w:ascii="Times New Roman" w:hAnsi="Times New Roman" w:cs="Times New Roman"/>
          <w:i/>
          <w:iCs/>
          <w:color w:val="000000" w:themeColor="text1"/>
          <w:sz w:val="24"/>
          <w:szCs w:val="24"/>
          <w:shd w:val="clear" w:color="auto" w:fill="FFFFFF"/>
        </w:rPr>
        <w:t>7</w:t>
      </w:r>
      <w:r w:rsidRPr="002914C7">
        <w:rPr>
          <w:rFonts w:ascii="Times New Roman" w:hAnsi="Times New Roman" w:cs="Times New Roman"/>
          <w:color w:val="000000" w:themeColor="text1"/>
          <w:sz w:val="24"/>
          <w:szCs w:val="24"/>
          <w:shd w:val="clear" w:color="auto" w:fill="FFFFFF"/>
        </w:rPr>
        <w:t xml:space="preserve">(24), p.52.   </w:t>
      </w:r>
    </w:p>
    <w:p w14:paraId="3ED7E6A1" w14:textId="77777777" w:rsidR="004E3887" w:rsidRPr="002914C7" w:rsidRDefault="004E3887" w:rsidP="00E46DE7">
      <w:pPr>
        <w:spacing w:line="360" w:lineRule="auto"/>
        <w:rPr>
          <w:rFonts w:ascii="Times New Roman" w:hAnsi="Times New Roman" w:cs="Times New Roman"/>
          <w:color w:val="000000" w:themeColor="text1"/>
          <w:sz w:val="24"/>
          <w:szCs w:val="24"/>
          <w:shd w:val="clear" w:color="auto" w:fill="FFFFFF"/>
        </w:rPr>
      </w:pPr>
    </w:p>
    <w:p w14:paraId="708A143B" w14:textId="77777777" w:rsidR="004E3887" w:rsidRPr="002914C7" w:rsidRDefault="004E3887" w:rsidP="00E46DE7">
      <w:pPr>
        <w:spacing w:line="360" w:lineRule="auto"/>
        <w:rPr>
          <w:rFonts w:ascii="Times New Roman" w:hAnsi="Times New Roman" w:cs="Times New Roman"/>
          <w:color w:val="000000" w:themeColor="text1"/>
          <w:sz w:val="24"/>
          <w:szCs w:val="24"/>
        </w:rPr>
      </w:pPr>
    </w:p>
    <w:p w14:paraId="3A16B775" w14:textId="77777777" w:rsidR="006439EF" w:rsidRPr="002914C7" w:rsidRDefault="006439EF" w:rsidP="00E46DE7">
      <w:pPr>
        <w:spacing w:line="360" w:lineRule="auto"/>
        <w:rPr>
          <w:rFonts w:ascii="Times New Roman" w:hAnsi="Times New Roman" w:cs="Times New Roman"/>
          <w:color w:val="000000" w:themeColor="text1"/>
          <w:sz w:val="24"/>
          <w:szCs w:val="24"/>
        </w:rPr>
      </w:pPr>
    </w:p>
    <w:p w14:paraId="11D9A4A3" w14:textId="77777777" w:rsidR="006761BA" w:rsidRPr="002914C7" w:rsidRDefault="006761BA" w:rsidP="00E46DE7">
      <w:pPr>
        <w:spacing w:line="360" w:lineRule="auto"/>
        <w:rPr>
          <w:rFonts w:ascii="Times New Roman" w:hAnsi="Times New Roman" w:cs="Times New Roman"/>
          <w:color w:val="000000" w:themeColor="text1"/>
          <w:sz w:val="24"/>
          <w:szCs w:val="24"/>
        </w:rPr>
      </w:pPr>
    </w:p>
    <w:p w14:paraId="3CD76120" w14:textId="77777777" w:rsidR="00650DE4" w:rsidRPr="002914C7" w:rsidRDefault="00650DE4" w:rsidP="00E46DE7">
      <w:pPr>
        <w:spacing w:line="360" w:lineRule="auto"/>
        <w:rPr>
          <w:rFonts w:ascii="Times New Roman" w:hAnsi="Times New Roman" w:cs="Times New Roman"/>
          <w:color w:val="000000" w:themeColor="text1"/>
          <w:sz w:val="24"/>
          <w:szCs w:val="24"/>
        </w:rPr>
      </w:pPr>
    </w:p>
    <w:p w14:paraId="37EAE088" w14:textId="77777777" w:rsidR="00124011" w:rsidRPr="002914C7" w:rsidRDefault="00124011" w:rsidP="00E46DE7">
      <w:pPr>
        <w:spacing w:line="360" w:lineRule="auto"/>
        <w:rPr>
          <w:rFonts w:ascii="Times New Roman" w:hAnsi="Times New Roman" w:cs="Times New Roman"/>
          <w:color w:val="000000" w:themeColor="text1"/>
          <w:sz w:val="24"/>
          <w:szCs w:val="24"/>
        </w:rPr>
      </w:pPr>
    </w:p>
    <w:p w14:paraId="5615A37F" w14:textId="77777777" w:rsidR="00B03734" w:rsidRPr="002914C7" w:rsidRDefault="00B03734" w:rsidP="0047737D">
      <w:pPr>
        <w:spacing w:line="360" w:lineRule="auto"/>
        <w:jc w:val="both"/>
        <w:rPr>
          <w:rFonts w:ascii="Times New Roman" w:hAnsi="Times New Roman" w:cs="Times New Roman"/>
          <w:color w:val="000000" w:themeColor="text1"/>
          <w:sz w:val="24"/>
          <w:szCs w:val="24"/>
        </w:rPr>
      </w:pPr>
    </w:p>
    <w:p w14:paraId="15BAB6B6" w14:textId="4C311BC9" w:rsidR="00D7515D" w:rsidRPr="002914C7" w:rsidRDefault="00A719EB" w:rsidP="0047737D">
      <w:pPr>
        <w:spacing w:line="360" w:lineRule="auto"/>
        <w:jc w:val="both"/>
        <w:rPr>
          <w:rFonts w:ascii="Times New Roman" w:hAnsi="Times New Roman" w:cs="Times New Roman"/>
          <w:color w:val="000000" w:themeColor="text1"/>
          <w:sz w:val="24"/>
          <w:szCs w:val="24"/>
        </w:rPr>
      </w:pPr>
      <w:r w:rsidRPr="002914C7">
        <w:rPr>
          <w:rFonts w:ascii="Times New Roman" w:hAnsi="Times New Roman" w:cs="Times New Roman"/>
          <w:color w:val="000000" w:themeColor="text1"/>
          <w:sz w:val="24"/>
          <w:szCs w:val="24"/>
        </w:rPr>
        <w:t xml:space="preserve"> </w:t>
      </w:r>
    </w:p>
    <w:p w14:paraId="27B0F270" w14:textId="77777777" w:rsidR="00F459CA" w:rsidRPr="002914C7" w:rsidRDefault="00F459CA" w:rsidP="0047737D">
      <w:pPr>
        <w:spacing w:line="360" w:lineRule="auto"/>
        <w:jc w:val="both"/>
        <w:rPr>
          <w:rFonts w:ascii="Times New Roman" w:hAnsi="Times New Roman" w:cs="Times New Roman"/>
          <w:color w:val="000000" w:themeColor="text1"/>
          <w:sz w:val="24"/>
          <w:szCs w:val="24"/>
        </w:rPr>
      </w:pPr>
    </w:p>
    <w:sectPr w:rsidR="00F459CA" w:rsidRPr="002914C7">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79CD39" w14:textId="77777777" w:rsidR="00504250" w:rsidRDefault="00504250" w:rsidP="002914C7">
      <w:pPr>
        <w:spacing w:after="0" w:line="240" w:lineRule="auto"/>
      </w:pPr>
      <w:r>
        <w:separator/>
      </w:r>
    </w:p>
  </w:endnote>
  <w:endnote w:type="continuationSeparator" w:id="0">
    <w:p w14:paraId="41610D82" w14:textId="77777777" w:rsidR="00504250" w:rsidRDefault="00504250" w:rsidP="002914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1918186"/>
      <w:docPartObj>
        <w:docPartGallery w:val="Page Numbers (Bottom of Page)"/>
        <w:docPartUnique/>
      </w:docPartObj>
    </w:sdtPr>
    <w:sdtEndPr>
      <w:rPr>
        <w:noProof/>
      </w:rPr>
    </w:sdtEndPr>
    <w:sdtContent>
      <w:p w14:paraId="01A462DA" w14:textId="7C45818A" w:rsidR="00247EA1" w:rsidRDefault="00247EA1">
        <w:pPr>
          <w:pStyle w:val="Footer"/>
          <w:jc w:val="right"/>
        </w:pPr>
        <w:r>
          <w:fldChar w:fldCharType="begin"/>
        </w:r>
        <w:r>
          <w:instrText xml:space="preserve"> PAGE   \* MERGEFORMAT </w:instrText>
        </w:r>
        <w:r>
          <w:fldChar w:fldCharType="separate"/>
        </w:r>
        <w:r w:rsidR="008856FC">
          <w:rPr>
            <w:noProof/>
          </w:rPr>
          <w:t>9</w:t>
        </w:r>
        <w:r>
          <w:rPr>
            <w:noProof/>
          </w:rPr>
          <w:fldChar w:fldCharType="end"/>
        </w:r>
      </w:p>
    </w:sdtContent>
  </w:sdt>
  <w:p w14:paraId="0F620D17" w14:textId="77777777" w:rsidR="002914C7" w:rsidRDefault="002914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5C30E" w14:textId="77777777" w:rsidR="00504250" w:rsidRDefault="00504250" w:rsidP="002914C7">
      <w:pPr>
        <w:spacing w:after="0" w:line="240" w:lineRule="auto"/>
      </w:pPr>
      <w:r>
        <w:separator/>
      </w:r>
    </w:p>
  </w:footnote>
  <w:footnote w:type="continuationSeparator" w:id="0">
    <w:p w14:paraId="2F1D3B9F" w14:textId="77777777" w:rsidR="00504250" w:rsidRDefault="00504250" w:rsidP="002914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CD6"/>
    <w:rsid w:val="00000C31"/>
    <w:rsid w:val="0001359A"/>
    <w:rsid w:val="000219D3"/>
    <w:rsid w:val="00024E3C"/>
    <w:rsid w:val="00027ECD"/>
    <w:rsid w:val="00035FDB"/>
    <w:rsid w:val="00052C59"/>
    <w:rsid w:val="0006531C"/>
    <w:rsid w:val="00072965"/>
    <w:rsid w:val="00083501"/>
    <w:rsid w:val="000844AF"/>
    <w:rsid w:val="00091230"/>
    <w:rsid w:val="000A64D3"/>
    <w:rsid w:val="000D00FC"/>
    <w:rsid w:val="000E4E77"/>
    <w:rsid w:val="000F18E5"/>
    <w:rsid w:val="000F42DF"/>
    <w:rsid w:val="000F7859"/>
    <w:rsid w:val="000F7E0F"/>
    <w:rsid w:val="0011167F"/>
    <w:rsid w:val="00124011"/>
    <w:rsid w:val="0012551E"/>
    <w:rsid w:val="00140F42"/>
    <w:rsid w:val="001624B5"/>
    <w:rsid w:val="00196B64"/>
    <w:rsid w:val="001C6E4B"/>
    <w:rsid w:val="001C77DB"/>
    <w:rsid w:val="001D3C6D"/>
    <w:rsid w:val="001E79C1"/>
    <w:rsid w:val="002063BA"/>
    <w:rsid w:val="0022419A"/>
    <w:rsid w:val="00231F4A"/>
    <w:rsid w:val="00247EA1"/>
    <w:rsid w:val="00250532"/>
    <w:rsid w:val="00254465"/>
    <w:rsid w:val="002607A9"/>
    <w:rsid w:val="00261A81"/>
    <w:rsid w:val="0028058B"/>
    <w:rsid w:val="00283864"/>
    <w:rsid w:val="002914C7"/>
    <w:rsid w:val="002A0FA9"/>
    <w:rsid w:val="002B7CC4"/>
    <w:rsid w:val="002C6CDC"/>
    <w:rsid w:val="002E2651"/>
    <w:rsid w:val="002F2E3A"/>
    <w:rsid w:val="0030575A"/>
    <w:rsid w:val="003439E6"/>
    <w:rsid w:val="00364803"/>
    <w:rsid w:val="00395852"/>
    <w:rsid w:val="003C2A94"/>
    <w:rsid w:val="003D07BD"/>
    <w:rsid w:val="003E0B2F"/>
    <w:rsid w:val="003E4472"/>
    <w:rsid w:val="003E47E4"/>
    <w:rsid w:val="003F7CC8"/>
    <w:rsid w:val="00406E0B"/>
    <w:rsid w:val="004236FB"/>
    <w:rsid w:val="004272BB"/>
    <w:rsid w:val="0047737D"/>
    <w:rsid w:val="0049445E"/>
    <w:rsid w:val="004A2871"/>
    <w:rsid w:val="004B18CF"/>
    <w:rsid w:val="004C1170"/>
    <w:rsid w:val="004D5487"/>
    <w:rsid w:val="004D63D9"/>
    <w:rsid w:val="004E3887"/>
    <w:rsid w:val="004E6F54"/>
    <w:rsid w:val="004E752E"/>
    <w:rsid w:val="00500C50"/>
    <w:rsid w:val="00504250"/>
    <w:rsid w:val="00534245"/>
    <w:rsid w:val="005444B7"/>
    <w:rsid w:val="00552C83"/>
    <w:rsid w:val="00574C36"/>
    <w:rsid w:val="00594DF1"/>
    <w:rsid w:val="00597490"/>
    <w:rsid w:val="005C25B1"/>
    <w:rsid w:val="005C6B19"/>
    <w:rsid w:val="005D743B"/>
    <w:rsid w:val="005F2B02"/>
    <w:rsid w:val="006047BE"/>
    <w:rsid w:val="00612F82"/>
    <w:rsid w:val="00614155"/>
    <w:rsid w:val="00623527"/>
    <w:rsid w:val="00630F78"/>
    <w:rsid w:val="00641E84"/>
    <w:rsid w:val="00642AF6"/>
    <w:rsid w:val="006439EF"/>
    <w:rsid w:val="00645BCE"/>
    <w:rsid w:val="00650DE4"/>
    <w:rsid w:val="00662656"/>
    <w:rsid w:val="0066616A"/>
    <w:rsid w:val="006761BA"/>
    <w:rsid w:val="00691F00"/>
    <w:rsid w:val="00697C8B"/>
    <w:rsid w:val="006A6EFD"/>
    <w:rsid w:val="006B4583"/>
    <w:rsid w:val="006D1C9B"/>
    <w:rsid w:val="006D2DC4"/>
    <w:rsid w:val="0070003A"/>
    <w:rsid w:val="007176E2"/>
    <w:rsid w:val="00717CEC"/>
    <w:rsid w:val="00720A7F"/>
    <w:rsid w:val="00725884"/>
    <w:rsid w:val="007278CD"/>
    <w:rsid w:val="00736E7B"/>
    <w:rsid w:val="00743824"/>
    <w:rsid w:val="007658D4"/>
    <w:rsid w:val="007664DC"/>
    <w:rsid w:val="00776CB2"/>
    <w:rsid w:val="00783164"/>
    <w:rsid w:val="00785FF4"/>
    <w:rsid w:val="007B2744"/>
    <w:rsid w:val="007B46C4"/>
    <w:rsid w:val="007C62D3"/>
    <w:rsid w:val="007D5272"/>
    <w:rsid w:val="007F75A9"/>
    <w:rsid w:val="00820749"/>
    <w:rsid w:val="00852E64"/>
    <w:rsid w:val="00875CC0"/>
    <w:rsid w:val="00877C37"/>
    <w:rsid w:val="008856FC"/>
    <w:rsid w:val="008A7378"/>
    <w:rsid w:val="008B312F"/>
    <w:rsid w:val="008B3476"/>
    <w:rsid w:val="008B5EEA"/>
    <w:rsid w:val="008B67E6"/>
    <w:rsid w:val="008C4143"/>
    <w:rsid w:val="008F0DDE"/>
    <w:rsid w:val="008F7954"/>
    <w:rsid w:val="0091394C"/>
    <w:rsid w:val="009364A3"/>
    <w:rsid w:val="00944610"/>
    <w:rsid w:val="00970593"/>
    <w:rsid w:val="009820EE"/>
    <w:rsid w:val="00991402"/>
    <w:rsid w:val="00992829"/>
    <w:rsid w:val="00994AAA"/>
    <w:rsid w:val="009A63C1"/>
    <w:rsid w:val="009B2CD6"/>
    <w:rsid w:val="009B743F"/>
    <w:rsid w:val="009C68B1"/>
    <w:rsid w:val="00A309A7"/>
    <w:rsid w:val="00A3560D"/>
    <w:rsid w:val="00A443F1"/>
    <w:rsid w:val="00A65786"/>
    <w:rsid w:val="00A67275"/>
    <w:rsid w:val="00A719EB"/>
    <w:rsid w:val="00A836BB"/>
    <w:rsid w:val="00A83B05"/>
    <w:rsid w:val="00A87F40"/>
    <w:rsid w:val="00A94264"/>
    <w:rsid w:val="00A94889"/>
    <w:rsid w:val="00A97580"/>
    <w:rsid w:val="00AA57A2"/>
    <w:rsid w:val="00AC334B"/>
    <w:rsid w:val="00AD2FAF"/>
    <w:rsid w:val="00AE7F3D"/>
    <w:rsid w:val="00B03734"/>
    <w:rsid w:val="00B16BA6"/>
    <w:rsid w:val="00B24CDB"/>
    <w:rsid w:val="00B35409"/>
    <w:rsid w:val="00B364D4"/>
    <w:rsid w:val="00B515B2"/>
    <w:rsid w:val="00B874B4"/>
    <w:rsid w:val="00B87B81"/>
    <w:rsid w:val="00BC407C"/>
    <w:rsid w:val="00BF57FF"/>
    <w:rsid w:val="00C26635"/>
    <w:rsid w:val="00C2681B"/>
    <w:rsid w:val="00C57BAF"/>
    <w:rsid w:val="00C72FDB"/>
    <w:rsid w:val="00C82601"/>
    <w:rsid w:val="00C82F28"/>
    <w:rsid w:val="00CD272A"/>
    <w:rsid w:val="00CD28C0"/>
    <w:rsid w:val="00D16CCC"/>
    <w:rsid w:val="00D23504"/>
    <w:rsid w:val="00D304E7"/>
    <w:rsid w:val="00D42E07"/>
    <w:rsid w:val="00D45CED"/>
    <w:rsid w:val="00D632DD"/>
    <w:rsid w:val="00D71765"/>
    <w:rsid w:val="00D7515D"/>
    <w:rsid w:val="00D942B5"/>
    <w:rsid w:val="00DA78E1"/>
    <w:rsid w:val="00DC2258"/>
    <w:rsid w:val="00DD047E"/>
    <w:rsid w:val="00DF6F0E"/>
    <w:rsid w:val="00E20355"/>
    <w:rsid w:val="00E46819"/>
    <w:rsid w:val="00E46DE7"/>
    <w:rsid w:val="00E54ACA"/>
    <w:rsid w:val="00E76788"/>
    <w:rsid w:val="00E76923"/>
    <w:rsid w:val="00E81C38"/>
    <w:rsid w:val="00EB04B0"/>
    <w:rsid w:val="00EC6C8A"/>
    <w:rsid w:val="00EC77CF"/>
    <w:rsid w:val="00ED0940"/>
    <w:rsid w:val="00ED5A8C"/>
    <w:rsid w:val="00F02A21"/>
    <w:rsid w:val="00F060B1"/>
    <w:rsid w:val="00F12187"/>
    <w:rsid w:val="00F15CDE"/>
    <w:rsid w:val="00F20D73"/>
    <w:rsid w:val="00F356BA"/>
    <w:rsid w:val="00F375C3"/>
    <w:rsid w:val="00F37F77"/>
    <w:rsid w:val="00F459CA"/>
    <w:rsid w:val="00F651B3"/>
    <w:rsid w:val="00F70F32"/>
    <w:rsid w:val="00FD56C9"/>
    <w:rsid w:val="00FD7100"/>
    <w:rsid w:val="00FE1039"/>
    <w:rsid w:val="00FE4C99"/>
    <w:rsid w:val="00FE5717"/>
    <w:rsid w:val="00FE618C"/>
    <w:rsid w:val="00FF22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2A071"/>
  <w15:chartTrackingRefBased/>
  <w15:docId w15:val="{C5B88F4A-F2D6-4469-B16A-401F6761E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C407C"/>
    <w:rPr>
      <w:color w:val="0000FF"/>
      <w:u w:val="single"/>
    </w:rPr>
  </w:style>
  <w:style w:type="paragraph" w:styleId="Caption">
    <w:name w:val="caption"/>
    <w:basedOn w:val="Normal"/>
    <w:next w:val="Normal"/>
    <w:uiPriority w:val="35"/>
    <w:unhideWhenUsed/>
    <w:qFormat/>
    <w:rsid w:val="004E752E"/>
    <w:pPr>
      <w:spacing w:line="240" w:lineRule="auto"/>
    </w:pPr>
    <w:rPr>
      <w:i/>
      <w:iCs/>
      <w:color w:val="1F497D" w:themeColor="text2"/>
      <w:sz w:val="18"/>
      <w:szCs w:val="18"/>
    </w:rPr>
  </w:style>
  <w:style w:type="paragraph" w:styleId="NormalWeb">
    <w:name w:val="Normal (Web)"/>
    <w:basedOn w:val="Normal"/>
    <w:uiPriority w:val="99"/>
    <w:unhideWhenUsed/>
    <w:rsid w:val="00C72FDB"/>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2914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14C7"/>
  </w:style>
  <w:style w:type="paragraph" w:styleId="Footer">
    <w:name w:val="footer"/>
    <w:basedOn w:val="Normal"/>
    <w:link w:val="FooterChar"/>
    <w:uiPriority w:val="99"/>
    <w:unhideWhenUsed/>
    <w:rsid w:val="002914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14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995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hyperlink" Target="https://en.wikipedia.org/wiki/Euro"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10</Pages>
  <Words>2159</Words>
  <Characters>12308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Cristina</cp:lastModifiedBy>
  <cp:revision>65</cp:revision>
  <dcterms:created xsi:type="dcterms:W3CDTF">2021-04-25T22:04:00Z</dcterms:created>
  <dcterms:modified xsi:type="dcterms:W3CDTF">2021-04-25T22:59:00Z</dcterms:modified>
</cp:coreProperties>
</file>