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41EB2" w14:textId="18469EFA" w:rsidR="00C74421" w:rsidRDefault="00C74421" w:rsidP="00C74421">
      <w:pPr>
        <w:jc w:val="center"/>
        <w:rPr>
          <w:b/>
        </w:rPr>
      </w:pPr>
      <w:r>
        <w:rPr>
          <w:noProof/>
          <w:lang w:val="en-US" w:eastAsia="en-US"/>
        </w:rPr>
        <w:drawing>
          <wp:inline distT="0" distB="0" distL="0" distR="0" wp14:anchorId="684D9491" wp14:editId="03495DEA">
            <wp:extent cx="3040380" cy="12877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040380" cy="1287780"/>
                    </a:xfrm>
                    <a:prstGeom prst="rect">
                      <a:avLst/>
                    </a:prstGeom>
                  </pic:spPr>
                </pic:pic>
              </a:graphicData>
            </a:graphic>
          </wp:inline>
        </w:drawing>
      </w:r>
    </w:p>
    <w:p w14:paraId="26EA6B28" w14:textId="77777777" w:rsidR="00C74421" w:rsidRDefault="00C74421" w:rsidP="00C74421">
      <w:pPr>
        <w:jc w:val="center"/>
        <w:rPr>
          <w:b/>
        </w:rPr>
      </w:pPr>
    </w:p>
    <w:p w14:paraId="655D6D17" w14:textId="77777777" w:rsidR="002B398A" w:rsidRDefault="002B398A" w:rsidP="00C74421">
      <w:pPr>
        <w:jc w:val="center"/>
        <w:rPr>
          <w:b/>
        </w:rPr>
      </w:pPr>
      <w:bookmarkStart w:id="0" w:name="_GoBack"/>
      <w:bookmarkEnd w:id="0"/>
    </w:p>
    <w:p w14:paraId="0A1DA4DE" w14:textId="77777777" w:rsidR="00C74421" w:rsidRPr="00C74421" w:rsidRDefault="00C74421" w:rsidP="00C74421">
      <w:pPr>
        <w:jc w:val="center"/>
        <w:rPr>
          <w:b/>
          <w:sz w:val="36"/>
        </w:rPr>
      </w:pPr>
    </w:p>
    <w:p w14:paraId="31B505D9" w14:textId="77777777" w:rsidR="00C74421" w:rsidRPr="00C74421" w:rsidRDefault="00C74421" w:rsidP="00C74421">
      <w:pPr>
        <w:jc w:val="center"/>
        <w:rPr>
          <w:b/>
          <w:sz w:val="36"/>
        </w:rPr>
      </w:pPr>
      <w:r w:rsidRPr="00C74421">
        <w:rPr>
          <w:b/>
          <w:sz w:val="36"/>
        </w:rPr>
        <w:t>LCBB5001 Entrepreneurship</w:t>
      </w:r>
    </w:p>
    <w:p w14:paraId="1B670FC4" w14:textId="77777777" w:rsidR="00C74421" w:rsidRPr="00C74421" w:rsidRDefault="00C74421" w:rsidP="00C74421">
      <w:pPr>
        <w:jc w:val="center"/>
        <w:rPr>
          <w:b/>
          <w:sz w:val="36"/>
        </w:rPr>
      </w:pPr>
      <w:r w:rsidRPr="00C74421">
        <w:rPr>
          <w:b/>
          <w:sz w:val="36"/>
        </w:rPr>
        <w:t>BA Business Management</w:t>
      </w:r>
    </w:p>
    <w:p w14:paraId="0674AF38" w14:textId="43C9998A" w:rsidR="00C74421" w:rsidRPr="00C74421" w:rsidRDefault="00C74421" w:rsidP="00C74421">
      <w:pPr>
        <w:jc w:val="center"/>
        <w:rPr>
          <w:b/>
          <w:sz w:val="36"/>
        </w:rPr>
      </w:pPr>
      <w:r w:rsidRPr="00C74421">
        <w:rPr>
          <w:b/>
          <w:sz w:val="36"/>
        </w:rPr>
        <w:t>Assessment 1</w:t>
      </w:r>
    </w:p>
    <w:p w14:paraId="7C7B7E77" w14:textId="77777777" w:rsidR="00C74421" w:rsidRPr="00C74421" w:rsidRDefault="00C74421" w:rsidP="00C74421">
      <w:pPr>
        <w:jc w:val="center"/>
        <w:rPr>
          <w:b/>
          <w:sz w:val="36"/>
        </w:rPr>
      </w:pPr>
      <w:r w:rsidRPr="00C74421">
        <w:rPr>
          <w:b/>
          <w:sz w:val="36"/>
        </w:rPr>
        <w:t xml:space="preserve">Dr John-Paul </w:t>
      </w:r>
      <w:proofErr w:type="spellStart"/>
      <w:r w:rsidRPr="00C74421">
        <w:rPr>
          <w:b/>
          <w:sz w:val="36"/>
        </w:rPr>
        <w:t>Okeke</w:t>
      </w:r>
      <w:proofErr w:type="spellEnd"/>
    </w:p>
    <w:p w14:paraId="73CE9399" w14:textId="704E7B69" w:rsidR="00B162BB" w:rsidRDefault="00C74421" w:rsidP="00C74421">
      <w:pPr>
        <w:jc w:val="center"/>
        <w:rPr>
          <w:b/>
          <w:sz w:val="36"/>
        </w:rPr>
      </w:pPr>
      <w:r w:rsidRPr="00C74421">
        <w:rPr>
          <w:b/>
          <w:sz w:val="36"/>
        </w:rPr>
        <w:t>Student ID:</w:t>
      </w:r>
      <w:r w:rsidR="00B162BB">
        <w:rPr>
          <w:b/>
          <w:sz w:val="36"/>
        </w:rPr>
        <w:t xml:space="preserve"> 2013038</w:t>
      </w:r>
    </w:p>
    <w:p w14:paraId="1875C758" w14:textId="31A9AB17" w:rsidR="00C74421" w:rsidRDefault="00B162BB" w:rsidP="00C74421">
      <w:pPr>
        <w:jc w:val="center"/>
      </w:pPr>
      <w:r>
        <w:rPr>
          <w:b/>
          <w:sz w:val="36"/>
        </w:rPr>
        <w:t xml:space="preserve">Student Name: </w:t>
      </w:r>
      <w:proofErr w:type="spellStart"/>
      <w:r>
        <w:rPr>
          <w:b/>
          <w:sz w:val="36"/>
        </w:rPr>
        <w:t>Beatricia</w:t>
      </w:r>
      <w:proofErr w:type="spellEnd"/>
      <w:r>
        <w:rPr>
          <w:b/>
          <w:sz w:val="36"/>
        </w:rPr>
        <w:t xml:space="preserve"> </w:t>
      </w:r>
      <w:proofErr w:type="spellStart"/>
      <w:r>
        <w:rPr>
          <w:b/>
          <w:sz w:val="36"/>
        </w:rPr>
        <w:t>Corsan</w:t>
      </w:r>
      <w:proofErr w:type="spellEnd"/>
      <w:r w:rsidR="00C74421">
        <w:br w:type="page"/>
      </w:r>
    </w:p>
    <w:p w14:paraId="40086766" w14:textId="77777777" w:rsidR="00C74421" w:rsidRDefault="00C74421" w:rsidP="00C74421">
      <w:pPr>
        <w:jc w:val="center"/>
        <w:rPr>
          <w:b/>
          <w:bCs/>
        </w:rPr>
      </w:pPr>
      <w:r>
        <w:rPr>
          <w:b/>
          <w:bCs/>
        </w:rPr>
        <w:lastRenderedPageBreak/>
        <w:t>Table of Contents</w:t>
      </w:r>
    </w:p>
    <w:sdt>
      <w:sdtPr>
        <w:rPr>
          <w:rFonts w:ascii="Times New Roman" w:eastAsia="Times New Roman" w:hAnsi="Times New Roman" w:cs="Times New Roman"/>
          <w:b w:val="0"/>
          <w:bCs w:val="0"/>
          <w:color w:val="000000"/>
          <w:sz w:val="24"/>
          <w:szCs w:val="24"/>
          <w:lang w:val="en-GB" w:eastAsia="en-GB"/>
        </w:rPr>
        <w:id w:val="-127403319"/>
        <w:docPartObj>
          <w:docPartGallery w:val="Table of Contents"/>
          <w:docPartUnique/>
        </w:docPartObj>
      </w:sdtPr>
      <w:sdtEndPr>
        <w:rPr>
          <w:noProof/>
        </w:rPr>
      </w:sdtEndPr>
      <w:sdtContent>
        <w:p w14:paraId="154ABAC9" w14:textId="411259FF" w:rsidR="00C74421" w:rsidRDefault="00C74421">
          <w:pPr>
            <w:pStyle w:val="TOCHeading"/>
          </w:pPr>
        </w:p>
        <w:p w14:paraId="5B9E7308" w14:textId="77777777" w:rsidR="00C74421" w:rsidRDefault="00C74421">
          <w:pPr>
            <w:pStyle w:val="TOC1"/>
            <w:tabs>
              <w:tab w:val="right" w:leader="dot" w:pos="9016"/>
            </w:tabs>
            <w:rPr>
              <w:noProof/>
            </w:rPr>
          </w:pPr>
          <w:r>
            <w:fldChar w:fldCharType="begin"/>
          </w:r>
          <w:r>
            <w:instrText xml:space="preserve"> TOC \o "1-3" \h \z \u </w:instrText>
          </w:r>
          <w:r>
            <w:fldChar w:fldCharType="separate"/>
          </w:r>
          <w:hyperlink w:anchor="_Toc99378412" w:history="1">
            <w:r w:rsidRPr="00BB60D0">
              <w:rPr>
                <w:rStyle w:val="Hyperlink"/>
                <w:noProof/>
              </w:rPr>
              <w:t>Introduction</w:t>
            </w:r>
            <w:r>
              <w:rPr>
                <w:noProof/>
                <w:webHidden/>
              </w:rPr>
              <w:tab/>
            </w:r>
            <w:r>
              <w:rPr>
                <w:noProof/>
                <w:webHidden/>
              </w:rPr>
              <w:fldChar w:fldCharType="begin"/>
            </w:r>
            <w:r>
              <w:rPr>
                <w:noProof/>
                <w:webHidden/>
              </w:rPr>
              <w:instrText xml:space="preserve"> PAGEREF _Toc99378412 \h </w:instrText>
            </w:r>
            <w:r>
              <w:rPr>
                <w:noProof/>
                <w:webHidden/>
              </w:rPr>
            </w:r>
            <w:r>
              <w:rPr>
                <w:noProof/>
                <w:webHidden/>
              </w:rPr>
              <w:fldChar w:fldCharType="separate"/>
            </w:r>
            <w:r>
              <w:rPr>
                <w:noProof/>
                <w:webHidden/>
              </w:rPr>
              <w:t>3</w:t>
            </w:r>
            <w:r>
              <w:rPr>
                <w:noProof/>
                <w:webHidden/>
              </w:rPr>
              <w:fldChar w:fldCharType="end"/>
            </w:r>
          </w:hyperlink>
        </w:p>
        <w:p w14:paraId="68AFD6D1" w14:textId="77777777" w:rsidR="00C74421" w:rsidRDefault="00C9002B">
          <w:pPr>
            <w:pStyle w:val="TOC1"/>
            <w:tabs>
              <w:tab w:val="right" w:leader="dot" w:pos="9016"/>
            </w:tabs>
            <w:rPr>
              <w:noProof/>
            </w:rPr>
          </w:pPr>
          <w:hyperlink w:anchor="_Toc99378413" w:history="1">
            <w:r w:rsidR="00C74421" w:rsidRPr="00BB60D0">
              <w:rPr>
                <w:rStyle w:val="Hyperlink"/>
                <w:noProof/>
              </w:rPr>
              <w:t>Discussion</w:t>
            </w:r>
            <w:r w:rsidR="00C74421">
              <w:rPr>
                <w:noProof/>
                <w:webHidden/>
              </w:rPr>
              <w:tab/>
            </w:r>
            <w:r w:rsidR="00C74421">
              <w:rPr>
                <w:noProof/>
                <w:webHidden/>
              </w:rPr>
              <w:fldChar w:fldCharType="begin"/>
            </w:r>
            <w:r w:rsidR="00C74421">
              <w:rPr>
                <w:noProof/>
                <w:webHidden/>
              </w:rPr>
              <w:instrText xml:space="preserve"> PAGEREF _Toc99378413 \h </w:instrText>
            </w:r>
            <w:r w:rsidR="00C74421">
              <w:rPr>
                <w:noProof/>
                <w:webHidden/>
              </w:rPr>
            </w:r>
            <w:r w:rsidR="00C74421">
              <w:rPr>
                <w:noProof/>
                <w:webHidden/>
              </w:rPr>
              <w:fldChar w:fldCharType="separate"/>
            </w:r>
            <w:r w:rsidR="00C74421">
              <w:rPr>
                <w:noProof/>
                <w:webHidden/>
              </w:rPr>
              <w:t>3</w:t>
            </w:r>
            <w:r w:rsidR="00C74421">
              <w:rPr>
                <w:noProof/>
                <w:webHidden/>
              </w:rPr>
              <w:fldChar w:fldCharType="end"/>
            </w:r>
          </w:hyperlink>
        </w:p>
        <w:p w14:paraId="3CD0F2C2" w14:textId="77777777" w:rsidR="00C74421" w:rsidRDefault="00C9002B">
          <w:pPr>
            <w:pStyle w:val="TOC1"/>
            <w:tabs>
              <w:tab w:val="right" w:leader="dot" w:pos="9016"/>
            </w:tabs>
            <w:rPr>
              <w:noProof/>
            </w:rPr>
          </w:pPr>
          <w:hyperlink w:anchor="_Toc99378414" w:history="1">
            <w:r w:rsidR="00C74421" w:rsidRPr="00BB60D0">
              <w:rPr>
                <w:rStyle w:val="Hyperlink"/>
                <w:noProof/>
              </w:rPr>
              <w:t>Conclusion</w:t>
            </w:r>
            <w:r w:rsidR="00C74421">
              <w:rPr>
                <w:noProof/>
                <w:webHidden/>
              </w:rPr>
              <w:tab/>
            </w:r>
            <w:r w:rsidR="00C74421">
              <w:rPr>
                <w:noProof/>
                <w:webHidden/>
              </w:rPr>
              <w:fldChar w:fldCharType="begin"/>
            </w:r>
            <w:r w:rsidR="00C74421">
              <w:rPr>
                <w:noProof/>
                <w:webHidden/>
              </w:rPr>
              <w:instrText xml:space="preserve"> PAGEREF _Toc99378414 \h </w:instrText>
            </w:r>
            <w:r w:rsidR="00C74421">
              <w:rPr>
                <w:noProof/>
                <w:webHidden/>
              </w:rPr>
            </w:r>
            <w:r w:rsidR="00C74421">
              <w:rPr>
                <w:noProof/>
                <w:webHidden/>
              </w:rPr>
              <w:fldChar w:fldCharType="separate"/>
            </w:r>
            <w:r w:rsidR="00C74421">
              <w:rPr>
                <w:noProof/>
                <w:webHidden/>
              </w:rPr>
              <w:t>7</w:t>
            </w:r>
            <w:r w:rsidR="00C74421">
              <w:rPr>
                <w:noProof/>
                <w:webHidden/>
              </w:rPr>
              <w:fldChar w:fldCharType="end"/>
            </w:r>
          </w:hyperlink>
        </w:p>
        <w:p w14:paraId="36FDC65B" w14:textId="77777777" w:rsidR="00C74421" w:rsidRDefault="00C9002B">
          <w:pPr>
            <w:pStyle w:val="TOC1"/>
            <w:tabs>
              <w:tab w:val="right" w:leader="dot" w:pos="9016"/>
            </w:tabs>
            <w:rPr>
              <w:noProof/>
            </w:rPr>
          </w:pPr>
          <w:hyperlink w:anchor="_Toc99378415" w:history="1">
            <w:r w:rsidR="00C74421" w:rsidRPr="00BB60D0">
              <w:rPr>
                <w:rStyle w:val="Hyperlink"/>
                <w:noProof/>
              </w:rPr>
              <w:t>Reference List</w:t>
            </w:r>
            <w:r w:rsidR="00C74421">
              <w:rPr>
                <w:noProof/>
                <w:webHidden/>
              </w:rPr>
              <w:tab/>
            </w:r>
            <w:r w:rsidR="00C74421">
              <w:rPr>
                <w:noProof/>
                <w:webHidden/>
              </w:rPr>
              <w:fldChar w:fldCharType="begin"/>
            </w:r>
            <w:r w:rsidR="00C74421">
              <w:rPr>
                <w:noProof/>
                <w:webHidden/>
              </w:rPr>
              <w:instrText xml:space="preserve"> PAGEREF _Toc99378415 \h </w:instrText>
            </w:r>
            <w:r w:rsidR="00C74421">
              <w:rPr>
                <w:noProof/>
                <w:webHidden/>
              </w:rPr>
            </w:r>
            <w:r w:rsidR="00C74421">
              <w:rPr>
                <w:noProof/>
                <w:webHidden/>
              </w:rPr>
              <w:fldChar w:fldCharType="separate"/>
            </w:r>
            <w:r w:rsidR="00C74421">
              <w:rPr>
                <w:noProof/>
                <w:webHidden/>
              </w:rPr>
              <w:t>8</w:t>
            </w:r>
            <w:r w:rsidR="00C74421">
              <w:rPr>
                <w:noProof/>
                <w:webHidden/>
              </w:rPr>
              <w:fldChar w:fldCharType="end"/>
            </w:r>
          </w:hyperlink>
        </w:p>
        <w:p w14:paraId="6EEC6E3C" w14:textId="40AF6EA5" w:rsidR="00C74421" w:rsidRDefault="00C74421">
          <w:r>
            <w:rPr>
              <w:b/>
              <w:bCs/>
              <w:noProof/>
            </w:rPr>
            <w:fldChar w:fldCharType="end"/>
          </w:r>
        </w:p>
      </w:sdtContent>
    </w:sdt>
    <w:p w14:paraId="083CE36B" w14:textId="77777777" w:rsidR="00C74421" w:rsidRDefault="00C74421" w:rsidP="00C74421">
      <w:pPr>
        <w:jc w:val="center"/>
        <w:rPr>
          <w:b/>
          <w:bCs/>
        </w:rPr>
      </w:pPr>
    </w:p>
    <w:p w14:paraId="14331F1A" w14:textId="77777777" w:rsidR="00C74421" w:rsidRDefault="00C74421">
      <w:pPr>
        <w:spacing w:before="0" w:line="276" w:lineRule="auto"/>
        <w:jc w:val="left"/>
        <w:rPr>
          <w:b/>
          <w:bCs/>
        </w:rPr>
      </w:pPr>
      <w:r>
        <w:rPr>
          <w:b/>
          <w:bCs/>
        </w:rPr>
        <w:br w:type="page"/>
      </w:r>
    </w:p>
    <w:p w14:paraId="59501F9D" w14:textId="75A9F544" w:rsidR="00C74421" w:rsidRPr="00C74421" w:rsidRDefault="00C74421" w:rsidP="00C74421">
      <w:pPr>
        <w:pStyle w:val="Heading1"/>
      </w:pPr>
      <w:bookmarkStart w:id="1" w:name="_Toc99378412"/>
      <w:r w:rsidRPr="00C74421">
        <w:lastRenderedPageBreak/>
        <w:t>Introduction</w:t>
      </w:r>
      <w:bookmarkEnd w:id="1"/>
    </w:p>
    <w:p w14:paraId="71D9B661" w14:textId="77777777" w:rsidR="00C74421" w:rsidRPr="00C74421" w:rsidRDefault="00C74421" w:rsidP="00C74421">
      <w:r w:rsidRPr="00C74421">
        <w:t xml:space="preserve">Entrepreneurship has a key role to play in improving people's quality of life by creating wealth. Various aspects of entrepreneurs' </w:t>
      </w:r>
      <w:proofErr w:type="spellStart"/>
      <w:r w:rsidRPr="00C74421">
        <w:t>mindsets</w:t>
      </w:r>
      <w:proofErr w:type="spellEnd"/>
      <w:r w:rsidRPr="00C74421">
        <w:t>, as well as their personal characteristics and work-related skills, are examined in this research. The book also stresses the importance of a wide range of skills and traits that entrepreneurs need to succeed in the UK when starting a new business. For this study, an evaluation of the skills and traits employed by Richard Branson with their application of various proficiencies is also discussed.</w:t>
      </w:r>
    </w:p>
    <w:p w14:paraId="48369A1A" w14:textId="77777777" w:rsidR="00C74421" w:rsidRPr="00C74421" w:rsidRDefault="00C74421" w:rsidP="00C74421">
      <w:pPr>
        <w:pStyle w:val="Heading1"/>
      </w:pPr>
      <w:bookmarkStart w:id="2" w:name="_Toc99378413"/>
      <w:r w:rsidRPr="00C74421">
        <w:t>Discussion</w:t>
      </w:r>
      <w:bookmarkEnd w:id="2"/>
    </w:p>
    <w:p w14:paraId="71C2C2D1" w14:textId="77777777" w:rsidR="00C74421" w:rsidRPr="00C74421" w:rsidRDefault="00C74421" w:rsidP="00C74421">
      <w:r w:rsidRPr="00C74421">
        <w:t>The industry runs in a volatile environment due to the current state of affairs. Everything that has an effect on a company's day-to-day operations can be considered part of the company's external environment. Distributors, customers, creditors, employees, and the government are all examples of what is meant by the term "</w:t>
      </w:r>
      <w:r w:rsidRPr="00C74421">
        <w:rPr>
          <w:i/>
          <w:iCs/>
        </w:rPr>
        <w:t>external environment</w:t>
      </w:r>
      <w:r w:rsidRPr="00C74421">
        <w:t xml:space="preserve">." In order for a company to be successful, both internal and external factors must work together. Concerning this, the external business environment of the UK is well evaluated with the PEST framework, which stands for </w:t>
      </w:r>
      <w:r w:rsidRPr="00C74421">
        <w:rPr>
          <w:i/>
          <w:iCs/>
        </w:rPr>
        <w:t>Political, Economic, Social and Technological</w:t>
      </w:r>
      <w:r w:rsidRPr="00C74421">
        <w:t>.</w:t>
      </w:r>
    </w:p>
    <w:p w14:paraId="57B8B0EE" w14:textId="77777777" w:rsidR="00C74421" w:rsidRPr="00C74421" w:rsidRDefault="00C74421" w:rsidP="00C74421">
      <w:r w:rsidRPr="00C74421">
        <w:t xml:space="preserve">The country's </w:t>
      </w:r>
      <w:r w:rsidRPr="00C74421">
        <w:rPr>
          <w:b/>
          <w:bCs/>
          <w:i/>
          <w:iCs/>
        </w:rPr>
        <w:t xml:space="preserve">political </w:t>
      </w:r>
      <w:r w:rsidRPr="00C74421">
        <w:t xml:space="preserve">climate has a significant impact on business. This includes the political system, the government's policies, and the business community's attitude toward the government (Christodoulou and </w:t>
      </w:r>
      <w:proofErr w:type="spellStart"/>
      <w:r w:rsidRPr="00C74421">
        <w:t>Cullinane</w:t>
      </w:r>
      <w:proofErr w:type="spellEnd"/>
      <w:r w:rsidRPr="00C74421">
        <w:t xml:space="preserve">, 2019). For example, </w:t>
      </w:r>
      <w:proofErr w:type="spellStart"/>
      <w:r w:rsidRPr="00C74421">
        <w:t>Brexit</w:t>
      </w:r>
      <w:proofErr w:type="spellEnd"/>
      <w:r w:rsidRPr="00C74421">
        <w:t>-related uncertainty has hampered the smooth operation of supply chain operations for businesses. Different business establishments may have to pay taxes on the transportation of their products as a result of new tax policies (</w:t>
      </w:r>
      <w:proofErr w:type="spellStart"/>
      <w:r w:rsidRPr="00C74421">
        <w:t>Weigel</w:t>
      </w:r>
      <w:proofErr w:type="spellEnd"/>
      <w:r w:rsidRPr="00C74421">
        <w:t>, 2020). This requires the entrepreneurs to implement their problems solving and decision-making tactics to improve the supply chain activities in spite of critical situations like the pandemic. Moreover, entrepreneurs are also identified to possess challenging accepting nature, which they are required to enhance their decisions. Besides this, entrepreneurial traits include a problem-solving mentality and a willingness to take on new challenges. These people are also open to taking risks and coming up with fresh ideas for their start-up businesses. Hence, it can be mentioned that the aforementioned skills and traits are essential for entrepreneurs to tackle the political situation affecting their business ventures.</w:t>
      </w:r>
    </w:p>
    <w:p w14:paraId="63686E9B" w14:textId="77777777" w:rsidR="00C74421" w:rsidRPr="00C74421" w:rsidRDefault="00C74421" w:rsidP="00C74421">
      <w:r w:rsidRPr="00C74421">
        <w:t xml:space="preserve">The </w:t>
      </w:r>
      <w:r w:rsidRPr="00C74421">
        <w:rPr>
          <w:b/>
          <w:bCs/>
          <w:i/>
          <w:iCs/>
        </w:rPr>
        <w:t xml:space="preserve">economic </w:t>
      </w:r>
      <w:r w:rsidRPr="00C74421">
        <w:t xml:space="preserve">factor is considered to possess a strong link exists between business and its surrounding economy. Everything it needs is supplied by the economy, and everything it </w:t>
      </w:r>
      <w:r w:rsidRPr="00C74421">
        <w:lastRenderedPageBreak/>
        <w:t xml:space="preserve">produces is absorbed by it. The economy is always changing. The present situation (specific to the industry), as well as any anticipated changes, are critical. The decrease in customer spending and discretionary cash as a result of the COVID-19 pandemic has had a significant impact on the success of business firms (Bai </w:t>
      </w:r>
      <w:r w:rsidRPr="00C74421">
        <w:rPr>
          <w:i/>
          <w:iCs/>
        </w:rPr>
        <w:t xml:space="preserve">et al., </w:t>
      </w:r>
      <w:r w:rsidRPr="00C74421">
        <w:t>2021). The pandemic has had a significant impact on the global economy as well, so business firms must take this into account when making strategic decisions. As a result, businesses have a chance to make a positive contribution to the global economy. Economic factors such as the UK's inflation rate in 2022, which is estimated to be 2.62 percent, are thought to have an impact on business organisations' sales rates (</w:t>
      </w:r>
      <w:proofErr w:type="spellStart"/>
      <w:r w:rsidRPr="00C74421">
        <w:t>Statista</w:t>
      </w:r>
      <w:proofErr w:type="spellEnd"/>
      <w:r w:rsidRPr="00C74421">
        <w:t>, 2021). As a result of widespread concerns about a global economic downturn, its future operation could be more severely affected (</w:t>
      </w:r>
      <w:proofErr w:type="spellStart"/>
      <w:r w:rsidRPr="00C74421">
        <w:t>Worldbank</w:t>
      </w:r>
      <w:proofErr w:type="spellEnd"/>
      <w:r w:rsidRPr="00C74421">
        <w:t>, 2021).</w:t>
      </w:r>
    </w:p>
    <w:p w14:paraId="38680979" w14:textId="77777777" w:rsidR="00C74421" w:rsidRPr="00C74421" w:rsidRDefault="00C74421" w:rsidP="00C74421">
      <w:r w:rsidRPr="00C74421">
        <w:t xml:space="preserve">Corresponding to the </w:t>
      </w:r>
      <w:r w:rsidRPr="00C74421">
        <w:rPr>
          <w:b/>
          <w:bCs/>
          <w:i/>
          <w:iCs/>
        </w:rPr>
        <w:t xml:space="preserve">social </w:t>
      </w:r>
      <w:r w:rsidRPr="00C74421">
        <w:t>factors, indirectly or directly, society's values and lifestyles have an effect on the business environment. This is especially true as time passes. Customs, traditions, values, beliefs, economic hardship, literacy and mortality rates are all factors in a business's social environment (</w:t>
      </w:r>
      <w:proofErr w:type="spellStart"/>
      <w:r w:rsidRPr="00C74421">
        <w:t>Akpoviroro</w:t>
      </w:r>
      <w:proofErr w:type="spellEnd"/>
      <w:r w:rsidRPr="00C74421">
        <w:t xml:space="preserve"> and </w:t>
      </w:r>
      <w:proofErr w:type="spellStart"/>
      <w:r w:rsidRPr="00C74421">
        <w:t>Owotutu</w:t>
      </w:r>
      <w:proofErr w:type="spellEnd"/>
      <w:r w:rsidRPr="00C74421">
        <w:t>, 2018). A society's social structure and values have a significant impact on how well businesses operate. Entrepreneurs must take into account today's growing preference for environmentally friendly businesses in order to increase their brand's loyalty and credibility in the future. Customer attitudes are constantly shifting during this pandemic, making it difficult for retailers to keep up with the shifting demands of customers (</w:t>
      </w:r>
      <w:proofErr w:type="spellStart"/>
      <w:r w:rsidRPr="00C74421">
        <w:t>Nandonde</w:t>
      </w:r>
      <w:proofErr w:type="spellEnd"/>
      <w:r w:rsidRPr="00C74421">
        <w:t>, 2019). Alternatively, the ability to build a large network of people for the sale of their new business's products and services is also a strength that entrepreneurs possess (</w:t>
      </w:r>
      <w:proofErr w:type="spellStart"/>
      <w:r w:rsidRPr="00C74421">
        <w:t>Juraqulovich</w:t>
      </w:r>
      <w:proofErr w:type="spellEnd"/>
      <w:r w:rsidRPr="00C74421">
        <w:t>, 2019). Entrepreneurs, on the other hand, possess strategic thinking, time management, organisation, networking, patience, and financial stability. Correspondingly, it is believed that the strategic beliefs of entrepreneurs help them to understand the requirements and effectiveness of customers to make productive purchasing decisions.</w:t>
      </w:r>
    </w:p>
    <w:p w14:paraId="0A4046A5" w14:textId="77777777" w:rsidR="00C74421" w:rsidRPr="00C74421" w:rsidRDefault="00C74421" w:rsidP="00C74421">
      <w:r w:rsidRPr="00C74421">
        <w:t xml:space="preserve">Relating to the </w:t>
      </w:r>
      <w:r w:rsidRPr="00C74421">
        <w:rPr>
          <w:b/>
          <w:bCs/>
          <w:i/>
          <w:iCs/>
        </w:rPr>
        <w:t xml:space="preserve">technological </w:t>
      </w:r>
      <w:r w:rsidRPr="00C74421">
        <w:t>factors of the external environment, technology is the systematic application of knowledge or other scientific information to practical applications. In order to keep up with today's dynamic business environment, an organisation must be constantly adapting to new technology in order to stay relevant (</w:t>
      </w:r>
      <w:proofErr w:type="spellStart"/>
      <w:r w:rsidRPr="00C74421">
        <w:t>Hanelt</w:t>
      </w:r>
      <w:proofErr w:type="spellEnd"/>
      <w:r w:rsidRPr="00C74421">
        <w:t xml:space="preserve"> </w:t>
      </w:r>
      <w:r w:rsidRPr="00C74421">
        <w:rPr>
          <w:i/>
          <w:iCs/>
        </w:rPr>
        <w:t xml:space="preserve">et al., </w:t>
      </w:r>
      <w:r w:rsidRPr="00C74421">
        <w:t xml:space="preserve">2021). The development of technology has a significant impact on the economy of a country. As the 4th most technologically advanced country in the world, the UK intends to keep investing in the best new technologies (Yun </w:t>
      </w:r>
      <w:r w:rsidRPr="00C74421">
        <w:rPr>
          <w:i/>
          <w:iCs/>
        </w:rPr>
        <w:t xml:space="preserve">et al., </w:t>
      </w:r>
      <w:r w:rsidRPr="00C74421">
        <w:t xml:space="preserve">2021). In this regard, it can be stated that business ventures have the opportunity to use advanced technologies to improve their service offerings. Along </w:t>
      </w:r>
      <w:r w:rsidRPr="00C74421">
        <w:lastRenderedPageBreak/>
        <w:t>with this, the entrepreneurs are required to be tech-savvy and possess knowledge of technologically advanced solutions, which they can implement in their business ventures to provide their customers with the most effective shopping and user experiences. </w:t>
      </w:r>
    </w:p>
    <w:p w14:paraId="5EE2D9B1" w14:textId="68B8E0DB" w:rsidR="00C74421" w:rsidRPr="00C74421" w:rsidRDefault="00C74421" w:rsidP="00C74421">
      <w:r w:rsidRPr="00C74421">
        <w:t xml:space="preserve">According to Shepherd and </w:t>
      </w:r>
      <w:proofErr w:type="spellStart"/>
      <w:r w:rsidRPr="00C74421">
        <w:t>Patzelt</w:t>
      </w:r>
      <w:proofErr w:type="spellEnd"/>
      <w:r w:rsidRPr="00C74421">
        <w:t xml:space="preserve"> (2017), entrepreneurs are considered novices when it comes to starting a business, so their ability to think outside the box and take risks is critical. On the other hand, the "entrepreneurial motivation and </w:t>
      </w:r>
      <w:proofErr w:type="spellStart"/>
      <w:r w:rsidRPr="00C74421">
        <w:t>mindset</w:t>
      </w:r>
      <w:proofErr w:type="spellEnd"/>
      <w:r w:rsidRPr="00C74421">
        <w:t>" is reflected by a variety of characteristics and skills, such as the ability to make decisions, a willingness to take risks, an interest in innovation, and a desire to make money. Entrepreneurs are able to produce high-quality products for their customers, which enables them to make money from the sales (</w:t>
      </w:r>
      <w:proofErr w:type="spellStart"/>
      <w:r w:rsidRPr="00C74421">
        <w:t>Ekinci</w:t>
      </w:r>
      <w:proofErr w:type="spellEnd"/>
      <w:r w:rsidRPr="00C74421">
        <w:t xml:space="preserve"> et al., 2020). For example, </w:t>
      </w:r>
      <w:r w:rsidRPr="00C74421">
        <w:rPr>
          <w:b/>
          <w:bCs/>
          <w:i/>
          <w:iCs/>
        </w:rPr>
        <w:t>Richard Branson</w:t>
      </w:r>
      <w:r w:rsidRPr="00C74421">
        <w:t xml:space="preserve"> is regarded as one of the leading entrepreneurs and leaders of the Virgin Group. The entrepreneur is a great challenge acceptor and undertakes risks for enhancing the functioning of his business. </w:t>
      </w:r>
    </w:p>
    <w:p w14:paraId="2C79949B" w14:textId="34A20155" w:rsidR="00984E68" w:rsidRPr="00C74421" w:rsidRDefault="00C74421" w:rsidP="00C74421">
      <w:r w:rsidRPr="00C74421">
        <w:t>Successful business people often have a unique combination of personal characteristics and abilities that have propelled them to their current positions of prominence. The British entrepreneur Sir Richard Branson, the head of Virgin Group Ltd., is one such example. Innovative thinking, attention to detail, focus on making effective decisions, and the ability to learn from mistakes are just some of the characteristics of this entrepreneur. However, Richard Branson's organisational skills, continuous learning approach, problem-solving abilities, and down-to-earth demeanour make him an ideal candidate for the role of CEO of Virgin Galactic. The individual has been able to achieve such a high level of success in his or her career because of these distinguishing characteristics and abilities. The founders began their journey with a "youth-culture magazine" called Student, which was published in 1966 and sold for $8,000 in its first edition (Biography.com, 2020). To Richard Branson's credit, the Virgin Galactic space tourism venture took years of hard work and perseverance to achieve its goals.</w:t>
      </w:r>
    </w:p>
    <w:p w14:paraId="76CFBA45" w14:textId="5F629F7F" w:rsidR="0000011A" w:rsidRDefault="0000011A" w:rsidP="00984E68">
      <w:pPr>
        <w:rPr>
          <w:bCs/>
        </w:rPr>
      </w:pPr>
      <w:r w:rsidRPr="0000011A">
        <w:rPr>
          <w:bCs/>
        </w:rPr>
        <w:t xml:space="preserve">In order to start a successful business, </w:t>
      </w:r>
      <w:r w:rsidR="007154D1">
        <w:rPr>
          <w:bCs/>
        </w:rPr>
        <w:t>the</w:t>
      </w:r>
      <w:r w:rsidRPr="0000011A">
        <w:rPr>
          <w:bCs/>
        </w:rPr>
        <w:t xml:space="preserve"> need </w:t>
      </w:r>
      <w:r w:rsidR="007154D1">
        <w:rPr>
          <w:bCs/>
        </w:rPr>
        <w:t xml:space="preserve">for </w:t>
      </w:r>
      <w:r w:rsidRPr="0000011A">
        <w:rPr>
          <w:bCs/>
        </w:rPr>
        <w:t xml:space="preserve">more than just a good idea. </w:t>
      </w:r>
      <w:r>
        <w:rPr>
          <w:bCs/>
        </w:rPr>
        <w:t>They</w:t>
      </w:r>
      <w:r w:rsidRPr="0000011A">
        <w:rPr>
          <w:bCs/>
        </w:rPr>
        <w:t xml:space="preserve"> also need some seed money. The entrepreneur is perhaps the most crucial ingredient, as they must take charge of turning their idea into a fully operational business.</w:t>
      </w:r>
      <w:r>
        <w:rPr>
          <w:bCs/>
        </w:rPr>
        <w:t xml:space="preserve"> The different types of skills and traits that are crucial for the entrepreneur to successfully launch a business includes the following: </w:t>
      </w:r>
    </w:p>
    <w:p w14:paraId="1FEC6FBD" w14:textId="7EB0CE67" w:rsidR="0000011A" w:rsidRDefault="0000011A" w:rsidP="0000011A">
      <w:pPr>
        <w:rPr>
          <w:bCs/>
        </w:rPr>
      </w:pPr>
      <w:r w:rsidRPr="0000011A">
        <w:rPr>
          <w:b/>
        </w:rPr>
        <w:t>Curiosity</w:t>
      </w:r>
      <w:r>
        <w:rPr>
          <w:b/>
        </w:rPr>
        <w:t xml:space="preserve">: </w:t>
      </w:r>
      <w:r w:rsidRPr="0000011A">
        <w:rPr>
          <w:bCs/>
        </w:rPr>
        <w:t xml:space="preserve">Entrepreneurs who succeed are always looking for new opportunities because they have a strong sense of curiosity. Curious entrepreneurs don't settle for what they think </w:t>
      </w:r>
      <w:r w:rsidRPr="0000011A">
        <w:rPr>
          <w:bCs/>
        </w:rPr>
        <w:lastRenderedPageBreak/>
        <w:t>they know; instead, they ask tough questions and look for new solutions.</w:t>
      </w:r>
      <w:r>
        <w:rPr>
          <w:bCs/>
        </w:rPr>
        <w:t xml:space="preserve"> </w:t>
      </w:r>
      <w:r w:rsidRPr="0000011A">
        <w:rPr>
          <w:bCs/>
        </w:rPr>
        <w:t>Entrepreneurship is described as a "process of discovery" in Entrepreneurship Essentials</w:t>
      </w:r>
      <w:r w:rsidR="00C904F8">
        <w:rPr>
          <w:bCs/>
        </w:rPr>
        <w:t xml:space="preserve"> (</w:t>
      </w:r>
      <w:proofErr w:type="spellStart"/>
      <w:r w:rsidR="00C904F8" w:rsidRPr="000E2A7D">
        <w:t>Rașcă</w:t>
      </w:r>
      <w:proofErr w:type="spellEnd"/>
      <w:r w:rsidR="00C904F8">
        <w:t xml:space="preserve"> </w:t>
      </w:r>
      <w:r w:rsidR="00C904F8" w:rsidRPr="000E2A7D">
        <w:t xml:space="preserve">and </w:t>
      </w:r>
      <w:proofErr w:type="spellStart"/>
      <w:r w:rsidR="00C904F8" w:rsidRPr="000E2A7D">
        <w:t>Deaconu</w:t>
      </w:r>
      <w:proofErr w:type="spellEnd"/>
      <w:r w:rsidR="00C904F8">
        <w:t>, 2018</w:t>
      </w:r>
      <w:r w:rsidR="00C904F8">
        <w:rPr>
          <w:bCs/>
        </w:rPr>
        <w:t>)</w:t>
      </w:r>
      <w:r w:rsidRPr="0000011A">
        <w:rPr>
          <w:bCs/>
        </w:rPr>
        <w:t>.</w:t>
      </w:r>
    </w:p>
    <w:p w14:paraId="78623A85" w14:textId="2E79C0AC" w:rsidR="0000011A" w:rsidRDefault="0000011A" w:rsidP="0000011A">
      <w:pPr>
        <w:rPr>
          <w:bCs/>
        </w:rPr>
      </w:pPr>
      <w:r w:rsidRPr="0000011A">
        <w:rPr>
          <w:b/>
        </w:rPr>
        <w:t>Structured Experimentation</w:t>
      </w:r>
      <w:r>
        <w:rPr>
          <w:b/>
        </w:rPr>
        <w:t xml:space="preserve">: </w:t>
      </w:r>
      <w:r w:rsidRPr="0000011A">
        <w:rPr>
          <w:bCs/>
        </w:rPr>
        <w:t>Curiosity necessitates a need for a well-planned experiment. In order to determine whether or not a new business opportunity is worth pursuing, entrepreneurs must conduct various tests.</w:t>
      </w:r>
      <w:r>
        <w:rPr>
          <w:bCs/>
        </w:rPr>
        <w:t xml:space="preserve"> </w:t>
      </w:r>
      <w:r w:rsidRPr="0000011A">
        <w:rPr>
          <w:bCs/>
        </w:rPr>
        <w:t>There are a number of things you need to consider before launching a new product or service, such as whether or not the market is ready for it. Determine whether or not your idea has the potential for success by conducting thorough market research and conducting meaningful tests</w:t>
      </w:r>
      <w:r w:rsidR="00F64431">
        <w:rPr>
          <w:bCs/>
        </w:rPr>
        <w:t xml:space="preserve"> (</w:t>
      </w:r>
      <w:proofErr w:type="spellStart"/>
      <w:r w:rsidR="00F64431" w:rsidRPr="000E2A7D">
        <w:t>Akhmetshin</w:t>
      </w:r>
      <w:proofErr w:type="spellEnd"/>
      <w:r w:rsidR="00F64431">
        <w:t xml:space="preserve"> </w:t>
      </w:r>
      <w:r w:rsidR="00F64431">
        <w:rPr>
          <w:i/>
          <w:iCs/>
        </w:rPr>
        <w:t>et al.</w:t>
      </w:r>
      <w:r w:rsidR="00F64431">
        <w:t>,</w:t>
      </w:r>
      <w:r w:rsidR="00F64431" w:rsidRPr="00F64431">
        <w:t>2019</w:t>
      </w:r>
      <w:r w:rsidR="00F64431">
        <w:rPr>
          <w:bCs/>
        </w:rPr>
        <w:t>)</w:t>
      </w:r>
      <w:r w:rsidRPr="0000011A">
        <w:rPr>
          <w:bCs/>
        </w:rPr>
        <w:t>.</w:t>
      </w:r>
    </w:p>
    <w:p w14:paraId="4F71BC9A" w14:textId="5B9C885E" w:rsidR="0000011A" w:rsidRDefault="0000011A" w:rsidP="0000011A">
      <w:pPr>
        <w:rPr>
          <w:bCs/>
        </w:rPr>
      </w:pPr>
      <w:r w:rsidRPr="0000011A">
        <w:rPr>
          <w:b/>
        </w:rPr>
        <w:t>Adaptability</w:t>
      </w:r>
      <w:r>
        <w:rPr>
          <w:b/>
        </w:rPr>
        <w:t xml:space="preserve">: </w:t>
      </w:r>
      <w:r w:rsidRPr="0000011A">
        <w:rPr>
          <w:bCs/>
        </w:rPr>
        <w:t>The business world is constantly evolving. A new set of obstacles and opportunities arise at every stage of the entrepreneurial journey. Even if you could anticipate every eventuality, you wouldn't be able to. In order to keep their business moving forward, entrepreneurs must assess the situation and adapt</w:t>
      </w:r>
      <w:r w:rsidR="00F64431">
        <w:rPr>
          <w:bCs/>
        </w:rPr>
        <w:t xml:space="preserve"> (</w:t>
      </w:r>
      <w:proofErr w:type="spellStart"/>
      <w:r w:rsidR="00F64431" w:rsidRPr="000E2A7D">
        <w:t>Kottika</w:t>
      </w:r>
      <w:proofErr w:type="spellEnd"/>
      <w:r w:rsidR="00F64431">
        <w:t xml:space="preserve"> </w:t>
      </w:r>
      <w:r w:rsidR="00F64431">
        <w:rPr>
          <w:i/>
          <w:iCs/>
        </w:rPr>
        <w:t xml:space="preserve">et al., </w:t>
      </w:r>
      <w:r w:rsidR="00F64431">
        <w:t>2020</w:t>
      </w:r>
      <w:r w:rsidR="00F64431">
        <w:rPr>
          <w:bCs/>
        </w:rPr>
        <w:t>)</w:t>
      </w:r>
      <w:r w:rsidRPr="0000011A">
        <w:rPr>
          <w:bCs/>
        </w:rPr>
        <w:t>.</w:t>
      </w:r>
    </w:p>
    <w:p w14:paraId="66BA7BAF" w14:textId="305D5D66" w:rsidR="0000011A" w:rsidRDefault="0000011A" w:rsidP="0000011A">
      <w:pPr>
        <w:rPr>
          <w:bCs/>
        </w:rPr>
      </w:pPr>
      <w:r w:rsidRPr="0000011A">
        <w:rPr>
          <w:b/>
        </w:rPr>
        <w:t>Decisiveness</w:t>
      </w:r>
      <w:r>
        <w:rPr>
          <w:b/>
        </w:rPr>
        <w:t xml:space="preserve">: </w:t>
      </w:r>
      <w:r w:rsidRPr="0000011A">
        <w:rPr>
          <w:bCs/>
        </w:rPr>
        <w:t>An entrepreneur must make difficult decisions and stick by them in order to succeed. Leaders are in charge of every aspect of their business, from funding and strategy to resources, as a result of their position as CEOs.</w:t>
      </w:r>
      <w:r>
        <w:rPr>
          <w:bCs/>
        </w:rPr>
        <w:t xml:space="preserve"> </w:t>
      </w:r>
      <w:r w:rsidRPr="0000011A">
        <w:rPr>
          <w:bCs/>
        </w:rPr>
        <w:t>It's not always necessary to have all the answers in order to be decisive. The ability to make difficult decisions and follow through on them is essential if you want to be a successful entrepreneur. It's just as important to take corrective action if the outcome turns out to be negative</w:t>
      </w:r>
      <w:r w:rsidR="00F64431">
        <w:rPr>
          <w:bCs/>
        </w:rPr>
        <w:t xml:space="preserve"> (</w:t>
      </w:r>
      <w:r w:rsidR="00F64431" w:rsidRPr="000E2A7D">
        <w:t>Eunice Abdul</w:t>
      </w:r>
      <w:r w:rsidR="00F64431">
        <w:t>, 2018</w:t>
      </w:r>
      <w:r w:rsidR="00F64431">
        <w:rPr>
          <w:bCs/>
        </w:rPr>
        <w:t>)</w:t>
      </w:r>
      <w:r w:rsidRPr="0000011A">
        <w:rPr>
          <w:bCs/>
        </w:rPr>
        <w:t>.</w:t>
      </w:r>
    </w:p>
    <w:p w14:paraId="48F2CA8F" w14:textId="44F7FB7E" w:rsidR="0000011A" w:rsidRPr="0000011A" w:rsidRDefault="0000011A" w:rsidP="0000011A">
      <w:pPr>
        <w:rPr>
          <w:bCs/>
        </w:rPr>
      </w:pPr>
      <w:r w:rsidRPr="00C74421">
        <w:rPr>
          <w:b/>
          <w:i/>
        </w:rPr>
        <w:t>Theory of Social Change</w:t>
      </w:r>
      <w:r w:rsidR="00C74421" w:rsidRPr="00C74421">
        <w:t xml:space="preserve"> is an entrepreneurial theoretical foundation assisting to enhance awareness about the societal aspects of an entrepreneur.</w:t>
      </w:r>
      <w:r w:rsidR="00C74421">
        <w:rPr>
          <w:b/>
        </w:rPr>
        <w:t xml:space="preserve"> </w:t>
      </w:r>
      <w:r w:rsidRPr="0000011A">
        <w:rPr>
          <w:bCs/>
        </w:rPr>
        <w:t>Social change is defined by sociologists as a shift in cultural, institutional, and functional characteristics. Most things don't happen right away. Change in society is often slow. Disruptions to the status quo are resisted by a variety of parts and forces at play. These kinds of shifts occur in all societies at some point in their history. Look at a modern society, and imagine what it would have looked like in the past. Society can sometimes be hard to place.</w:t>
      </w:r>
      <w:r>
        <w:rPr>
          <w:bCs/>
        </w:rPr>
        <w:t xml:space="preserve"> </w:t>
      </w:r>
      <w:r w:rsidRPr="0000011A">
        <w:rPr>
          <w:bCs/>
        </w:rPr>
        <w:t>Evolutionary social change became popular in the 19th century</w:t>
      </w:r>
      <w:r w:rsidR="00F64431">
        <w:rPr>
          <w:bCs/>
        </w:rPr>
        <w:t xml:space="preserve"> (</w:t>
      </w:r>
      <w:r w:rsidR="00F64431" w:rsidRPr="000E2A7D">
        <w:t>Welch</w:t>
      </w:r>
      <w:r w:rsidR="00F64431">
        <w:t xml:space="preserve"> </w:t>
      </w:r>
      <w:r w:rsidR="00F64431" w:rsidRPr="000E2A7D">
        <w:t>and Yates</w:t>
      </w:r>
      <w:r w:rsidR="00F64431">
        <w:t>, 2018</w:t>
      </w:r>
      <w:r w:rsidR="00F64431">
        <w:rPr>
          <w:bCs/>
        </w:rPr>
        <w:t>)</w:t>
      </w:r>
      <w:r w:rsidRPr="0000011A">
        <w:rPr>
          <w:bCs/>
        </w:rPr>
        <w:t xml:space="preserve">. Darwin's theory of evolution found a home among sociologists, who used it to explain human behaviour. Comte, widely regarded as the "father of sociology," was a firm believer in the concept of evolution. "Higher levels" of society are the norm according to this theory. A society's evolution is similar to that of an organism. Societies that fail to adapt quickly will be overtaken by those that do. Because of </w:t>
      </w:r>
      <w:r w:rsidRPr="0000011A">
        <w:rPr>
          <w:bCs/>
        </w:rPr>
        <w:lastRenderedPageBreak/>
        <w:t>their "advanced" status, many sociologists have concluded that Western societies are superior.</w:t>
      </w:r>
    </w:p>
    <w:p w14:paraId="4F46C484" w14:textId="5CDE18E8" w:rsidR="00984E68" w:rsidRDefault="00984E68" w:rsidP="00C74421">
      <w:pPr>
        <w:pStyle w:val="Heading1"/>
      </w:pPr>
      <w:bookmarkStart w:id="3" w:name="_Toc99378414"/>
      <w:r w:rsidRPr="00984E68">
        <w:t>Conclusion</w:t>
      </w:r>
      <w:bookmarkEnd w:id="3"/>
      <w:r w:rsidRPr="00984E68">
        <w:t> </w:t>
      </w:r>
    </w:p>
    <w:p w14:paraId="4F6E72AB" w14:textId="5A51E41F" w:rsidR="00F77378" w:rsidRDefault="00C904F8" w:rsidP="00C904F8">
      <w:pPr>
        <w:rPr>
          <w:bCs/>
        </w:rPr>
      </w:pPr>
      <w:r>
        <w:rPr>
          <w:bCs/>
        </w:rPr>
        <w:t xml:space="preserve">From the above discussion, it can be concluded that </w:t>
      </w:r>
      <w:r w:rsidRPr="00C904F8">
        <w:rPr>
          <w:bCs/>
        </w:rPr>
        <w:t>Last year, the Global Entrepreneurship Monitor found that 12.6% of adults had started or were running a young business in the previous three months, the highest percentage since the study began in the late 1990s. There had been a decrease from 9.3 per cent. in 2020 to 7.8 percent, according to an annual survey of more than 2,000 adult participants.</w:t>
      </w:r>
      <w:r>
        <w:rPr>
          <w:bCs/>
        </w:rPr>
        <w:t xml:space="preserve"> </w:t>
      </w:r>
      <w:r w:rsidRPr="00C904F8">
        <w:rPr>
          <w:bCs/>
        </w:rPr>
        <w:t>Inflation is on the rise as the United Kingdom recovers from the Omicron Variant outbreak.</w:t>
      </w:r>
      <w:r>
        <w:rPr>
          <w:bCs/>
        </w:rPr>
        <w:t xml:space="preserve"> </w:t>
      </w:r>
      <w:r w:rsidRPr="00C904F8">
        <w:rPr>
          <w:bCs/>
        </w:rPr>
        <w:t>The UK's unemployment rate is at its highest level in 30 years, and fuel costs are expected to rise from April 2022. The rise in</w:t>
      </w:r>
      <w:r>
        <w:rPr>
          <w:bCs/>
        </w:rPr>
        <w:t xml:space="preserve"> t</w:t>
      </w:r>
      <w:r w:rsidRPr="00C904F8">
        <w:rPr>
          <w:bCs/>
        </w:rPr>
        <w:t>he cost of starting a business is also rising as a result of the rising cost of bills. It's worth it</w:t>
      </w:r>
      <w:r>
        <w:rPr>
          <w:bCs/>
        </w:rPr>
        <w:t xml:space="preserve"> </w:t>
      </w:r>
      <w:r w:rsidRPr="00C904F8">
        <w:rPr>
          <w:bCs/>
        </w:rPr>
        <w:t>stating that, in light of the rapidly shifting business landscape brought on by technological advancements</w:t>
      </w:r>
      <w:r w:rsidR="00F64431">
        <w:rPr>
          <w:bCs/>
        </w:rPr>
        <w:t xml:space="preserve">. </w:t>
      </w:r>
    </w:p>
    <w:p w14:paraId="12A968FC" w14:textId="77777777" w:rsidR="00F77378" w:rsidRDefault="00F77378">
      <w:pPr>
        <w:spacing w:before="0" w:line="276" w:lineRule="auto"/>
        <w:jc w:val="left"/>
        <w:rPr>
          <w:bCs/>
        </w:rPr>
      </w:pPr>
      <w:r>
        <w:rPr>
          <w:bCs/>
        </w:rPr>
        <w:br w:type="page"/>
      </w:r>
    </w:p>
    <w:p w14:paraId="1CED653F" w14:textId="2FC020E9" w:rsidR="00C904F8" w:rsidRDefault="00F77378" w:rsidP="00C74421">
      <w:pPr>
        <w:pStyle w:val="Heading1"/>
      </w:pPr>
      <w:bookmarkStart w:id="4" w:name="_Toc99378415"/>
      <w:r>
        <w:lastRenderedPageBreak/>
        <w:t xml:space="preserve">Reference </w:t>
      </w:r>
      <w:r w:rsidRPr="00C74421">
        <w:t>List</w:t>
      </w:r>
      <w:bookmarkEnd w:id="4"/>
      <w:r>
        <w:t xml:space="preserve"> </w:t>
      </w:r>
    </w:p>
    <w:p w14:paraId="4F92C733" w14:textId="77777777" w:rsidR="00C74421" w:rsidRDefault="00C74421" w:rsidP="00F77378">
      <w:proofErr w:type="spellStart"/>
      <w:r w:rsidRPr="000E2A7D">
        <w:t>Akhmetshin</w:t>
      </w:r>
      <w:proofErr w:type="spellEnd"/>
      <w:r w:rsidRPr="000E2A7D">
        <w:t xml:space="preserve">, E.M., Mueller, J.E., </w:t>
      </w:r>
      <w:proofErr w:type="spellStart"/>
      <w:r w:rsidRPr="000E2A7D">
        <w:t>Yumashev</w:t>
      </w:r>
      <w:proofErr w:type="spellEnd"/>
      <w:r w:rsidRPr="000E2A7D">
        <w:t xml:space="preserve">, A.V., </w:t>
      </w:r>
      <w:proofErr w:type="spellStart"/>
      <w:r w:rsidRPr="000E2A7D">
        <w:t>Kozachek</w:t>
      </w:r>
      <w:proofErr w:type="spellEnd"/>
      <w:r w:rsidRPr="000E2A7D">
        <w:t xml:space="preserve">, A.V., </w:t>
      </w:r>
      <w:proofErr w:type="spellStart"/>
      <w:r w:rsidRPr="000E2A7D">
        <w:t>Prikhodko</w:t>
      </w:r>
      <w:proofErr w:type="spellEnd"/>
      <w:r w:rsidRPr="000E2A7D">
        <w:t xml:space="preserve">, A.N. and </w:t>
      </w:r>
      <w:proofErr w:type="spellStart"/>
      <w:r w:rsidRPr="000E2A7D">
        <w:t>Safonova</w:t>
      </w:r>
      <w:proofErr w:type="spellEnd"/>
      <w:r w:rsidRPr="000E2A7D">
        <w:t xml:space="preserve">, E.E., </w:t>
      </w:r>
      <w:r>
        <w:t>(</w:t>
      </w:r>
      <w:r w:rsidRPr="000E2A7D">
        <w:t>2019</w:t>
      </w:r>
      <w:r>
        <w:rPr>
          <w:lang w:val="en-US"/>
        </w:rPr>
        <w:t>)</w:t>
      </w:r>
      <w:r w:rsidRPr="000E2A7D">
        <w:t>. Acquisition of entrepreneurial skills and competences: Curriculum development and evaluation for higher education. </w:t>
      </w:r>
      <w:r w:rsidRPr="000E2A7D">
        <w:rPr>
          <w:i/>
          <w:iCs/>
        </w:rPr>
        <w:t>Journal of Entrepreneurship Education</w:t>
      </w:r>
      <w:r w:rsidRPr="000E2A7D">
        <w:t>, </w:t>
      </w:r>
      <w:r w:rsidRPr="000E2A7D">
        <w:rPr>
          <w:i/>
          <w:iCs/>
        </w:rPr>
        <w:t>22</w:t>
      </w:r>
      <w:r w:rsidRPr="000E2A7D">
        <w:t>(1), pp.1-12.</w:t>
      </w:r>
    </w:p>
    <w:p w14:paraId="4CF0DC53" w14:textId="77777777" w:rsidR="00C74421" w:rsidRDefault="00C74421" w:rsidP="00C74421">
      <w:proofErr w:type="spellStart"/>
      <w:r>
        <w:rPr>
          <w:shd w:val="clear" w:color="auto" w:fill="FFFFFF"/>
        </w:rPr>
        <w:t>Akpoviroro</w:t>
      </w:r>
      <w:proofErr w:type="spellEnd"/>
      <w:r>
        <w:rPr>
          <w:shd w:val="clear" w:color="auto" w:fill="FFFFFF"/>
        </w:rPr>
        <w:t xml:space="preserve">, K.S. and </w:t>
      </w:r>
      <w:proofErr w:type="spellStart"/>
      <w:r>
        <w:rPr>
          <w:shd w:val="clear" w:color="auto" w:fill="FFFFFF"/>
        </w:rPr>
        <w:t>Owotutu</w:t>
      </w:r>
      <w:proofErr w:type="spellEnd"/>
      <w:r>
        <w:rPr>
          <w:shd w:val="clear" w:color="auto" w:fill="FFFFFF"/>
        </w:rPr>
        <w:t xml:space="preserve">, S.O., </w:t>
      </w:r>
      <w:r>
        <w:t>(</w:t>
      </w:r>
      <w:r>
        <w:rPr>
          <w:shd w:val="clear" w:color="auto" w:fill="FFFFFF"/>
        </w:rPr>
        <w:t>2018</w:t>
      </w:r>
      <w:r>
        <w:t>)</w:t>
      </w:r>
      <w:r>
        <w:rPr>
          <w:shd w:val="clear" w:color="auto" w:fill="FFFFFF"/>
        </w:rPr>
        <w:t>. Impact of external business environment on organizational performance. </w:t>
      </w:r>
      <w:r>
        <w:rPr>
          <w:i/>
          <w:iCs/>
          <w:shd w:val="clear" w:color="auto" w:fill="FFFFFF"/>
        </w:rPr>
        <w:t>International Journal of Advance Research and Innovative Ideas in Education</w:t>
      </w:r>
      <w:r>
        <w:rPr>
          <w:shd w:val="clear" w:color="auto" w:fill="FFFFFF"/>
        </w:rPr>
        <w:t>, </w:t>
      </w:r>
      <w:r>
        <w:rPr>
          <w:i/>
          <w:iCs/>
          <w:shd w:val="clear" w:color="auto" w:fill="FFFFFF"/>
        </w:rPr>
        <w:t>4</w:t>
      </w:r>
      <w:r>
        <w:rPr>
          <w:shd w:val="clear" w:color="auto" w:fill="FFFFFF"/>
        </w:rPr>
        <w:t>(3), pp.498-505.</w:t>
      </w:r>
    </w:p>
    <w:p w14:paraId="4F412C1A" w14:textId="77777777" w:rsidR="00C74421" w:rsidRPr="00597529" w:rsidRDefault="00C74421" w:rsidP="00C74421">
      <w:r>
        <w:rPr>
          <w:shd w:val="clear" w:color="auto" w:fill="FFFFFF"/>
        </w:rPr>
        <w:t xml:space="preserve">Bai, C., </w:t>
      </w:r>
      <w:proofErr w:type="spellStart"/>
      <w:r>
        <w:rPr>
          <w:shd w:val="clear" w:color="auto" w:fill="FFFFFF"/>
        </w:rPr>
        <w:t>Quayson</w:t>
      </w:r>
      <w:proofErr w:type="spellEnd"/>
      <w:r>
        <w:rPr>
          <w:shd w:val="clear" w:color="auto" w:fill="FFFFFF"/>
        </w:rPr>
        <w:t xml:space="preserve">, M. and </w:t>
      </w:r>
      <w:proofErr w:type="spellStart"/>
      <w:r>
        <w:rPr>
          <w:shd w:val="clear" w:color="auto" w:fill="FFFFFF"/>
        </w:rPr>
        <w:t>Sarkis</w:t>
      </w:r>
      <w:proofErr w:type="spellEnd"/>
      <w:r>
        <w:rPr>
          <w:shd w:val="clear" w:color="auto" w:fill="FFFFFF"/>
        </w:rPr>
        <w:t>, J., 2021. COVID-19 pandemic digitization lessons for sustainable development of micro-and small-enterprises. </w:t>
      </w:r>
      <w:r>
        <w:rPr>
          <w:i/>
          <w:iCs/>
          <w:shd w:val="clear" w:color="auto" w:fill="FFFFFF"/>
        </w:rPr>
        <w:t>Sustainable Production and Consumption</w:t>
      </w:r>
      <w:r>
        <w:rPr>
          <w:shd w:val="clear" w:color="auto" w:fill="FFFFFF"/>
        </w:rPr>
        <w:t>, </w:t>
      </w:r>
      <w:r>
        <w:rPr>
          <w:i/>
          <w:iCs/>
          <w:shd w:val="clear" w:color="auto" w:fill="FFFFFF"/>
        </w:rPr>
        <w:t>27</w:t>
      </w:r>
      <w:r>
        <w:rPr>
          <w:shd w:val="clear" w:color="auto" w:fill="FFFFFF"/>
        </w:rPr>
        <w:t>, pp.1989-2001.</w:t>
      </w:r>
    </w:p>
    <w:p w14:paraId="1245B405" w14:textId="77777777" w:rsidR="00C74421" w:rsidRPr="009B5F72" w:rsidRDefault="00C74421" w:rsidP="00C74421">
      <w:r w:rsidRPr="009B5F72">
        <w:t xml:space="preserve">Biography.com (2020). </w:t>
      </w:r>
      <w:r w:rsidRPr="009B5F72">
        <w:rPr>
          <w:i/>
        </w:rPr>
        <w:t>Richard Branson Biography.</w:t>
      </w:r>
      <w:r w:rsidRPr="009B5F72">
        <w:t xml:space="preserve"> Available at: </w:t>
      </w:r>
      <w:r w:rsidRPr="006370C4">
        <w:t>https://www.biography.com/business-figure/richard-branson</w:t>
      </w:r>
      <w:r w:rsidRPr="009B5F72">
        <w:t xml:space="preserve"> [Accessed </w:t>
      </w:r>
      <w:r>
        <w:t>2</w:t>
      </w:r>
      <w:r w:rsidRPr="009B5F72">
        <w:t xml:space="preserve">4 </w:t>
      </w:r>
      <w:r>
        <w:t>March</w:t>
      </w:r>
      <w:r w:rsidRPr="009B5F72">
        <w:t xml:space="preserve"> 202</w:t>
      </w:r>
      <w:r>
        <w:t>2</w:t>
      </w:r>
      <w:r w:rsidRPr="009B5F72">
        <w:t>]</w:t>
      </w:r>
    </w:p>
    <w:p w14:paraId="1717DDBD" w14:textId="77777777" w:rsidR="00C74421" w:rsidRPr="00597529" w:rsidRDefault="00C74421" w:rsidP="00C74421">
      <w:pPr>
        <w:rPr>
          <w:shd w:val="clear" w:color="auto" w:fill="FFFFFF"/>
        </w:rPr>
      </w:pPr>
      <w:r w:rsidRPr="00597529">
        <w:rPr>
          <w:shd w:val="clear" w:color="auto" w:fill="FFFFFF"/>
        </w:rPr>
        <w:t xml:space="preserve">Christodoulou, A. and </w:t>
      </w:r>
      <w:proofErr w:type="spellStart"/>
      <w:r w:rsidRPr="00597529">
        <w:rPr>
          <w:shd w:val="clear" w:color="auto" w:fill="FFFFFF"/>
        </w:rPr>
        <w:t>Cullinane</w:t>
      </w:r>
      <w:proofErr w:type="spellEnd"/>
      <w:r w:rsidRPr="00597529">
        <w:rPr>
          <w:shd w:val="clear" w:color="auto" w:fill="FFFFFF"/>
        </w:rPr>
        <w:t>, K., (2019). Identifying the main opportunities and challenges from the implementation of a port energy management system: A SWOT/PESTLE analysis. </w:t>
      </w:r>
      <w:r w:rsidRPr="00597529">
        <w:rPr>
          <w:i/>
          <w:iCs/>
          <w:shd w:val="clear" w:color="auto" w:fill="FFFFFF"/>
        </w:rPr>
        <w:t>Sustainability</w:t>
      </w:r>
      <w:r w:rsidRPr="00597529">
        <w:rPr>
          <w:shd w:val="clear" w:color="auto" w:fill="FFFFFF"/>
        </w:rPr>
        <w:t>, </w:t>
      </w:r>
      <w:r w:rsidRPr="00597529">
        <w:rPr>
          <w:i/>
          <w:iCs/>
          <w:shd w:val="clear" w:color="auto" w:fill="FFFFFF"/>
        </w:rPr>
        <w:t>11</w:t>
      </w:r>
      <w:r w:rsidRPr="00597529">
        <w:rPr>
          <w:shd w:val="clear" w:color="auto" w:fill="FFFFFF"/>
        </w:rPr>
        <w:t>(21), p.6046.</w:t>
      </w:r>
    </w:p>
    <w:p w14:paraId="09A25ECD" w14:textId="77777777" w:rsidR="00C74421" w:rsidRPr="00597529" w:rsidRDefault="00C74421" w:rsidP="00C74421">
      <w:proofErr w:type="spellStart"/>
      <w:r w:rsidRPr="00597529">
        <w:t>Ekinci</w:t>
      </w:r>
      <w:proofErr w:type="spellEnd"/>
      <w:r w:rsidRPr="00597529">
        <w:t>, Y., Gordon-Wilson, S. and Slade, A., (2020). An exploration of entrepreneurs' identities and business growth. </w:t>
      </w:r>
      <w:r w:rsidRPr="00597529">
        <w:rPr>
          <w:i/>
          <w:iCs/>
        </w:rPr>
        <w:t>Business Horizons</w:t>
      </w:r>
      <w:r w:rsidRPr="00597529">
        <w:t>.</w:t>
      </w:r>
    </w:p>
    <w:p w14:paraId="351B885C" w14:textId="77777777" w:rsidR="00C74421" w:rsidRDefault="00C74421" w:rsidP="00F77378">
      <w:r w:rsidRPr="000E2A7D">
        <w:t xml:space="preserve">Eunice Abdul, O., </w:t>
      </w:r>
      <w:r>
        <w:t>(</w:t>
      </w:r>
      <w:r w:rsidRPr="000E2A7D">
        <w:t>2018</w:t>
      </w:r>
      <w:r>
        <w:rPr>
          <w:lang w:val="en-US"/>
        </w:rPr>
        <w:t>)</w:t>
      </w:r>
      <w:r w:rsidRPr="000E2A7D">
        <w:t>. Entrepreneurial skills and growth of Small and Medium Enterprise (SMEs): A comparative analysis of Nigerian entrepreneurs and Minority entrepreneurs in the UK.</w:t>
      </w:r>
    </w:p>
    <w:p w14:paraId="7C4AF980" w14:textId="77777777" w:rsidR="00C74421" w:rsidRDefault="00C74421" w:rsidP="00C74421">
      <w:proofErr w:type="spellStart"/>
      <w:r>
        <w:rPr>
          <w:shd w:val="clear" w:color="auto" w:fill="FFFFFF"/>
        </w:rPr>
        <w:t>Hanelt</w:t>
      </w:r>
      <w:proofErr w:type="spellEnd"/>
      <w:r>
        <w:rPr>
          <w:shd w:val="clear" w:color="auto" w:fill="FFFFFF"/>
        </w:rPr>
        <w:t xml:space="preserve">, A., </w:t>
      </w:r>
      <w:proofErr w:type="spellStart"/>
      <w:r>
        <w:rPr>
          <w:shd w:val="clear" w:color="auto" w:fill="FFFFFF"/>
        </w:rPr>
        <w:t>Bohnsack</w:t>
      </w:r>
      <w:proofErr w:type="spellEnd"/>
      <w:r>
        <w:rPr>
          <w:shd w:val="clear" w:color="auto" w:fill="FFFFFF"/>
        </w:rPr>
        <w:t xml:space="preserve">, R., </w:t>
      </w:r>
      <w:proofErr w:type="spellStart"/>
      <w:r>
        <w:rPr>
          <w:shd w:val="clear" w:color="auto" w:fill="FFFFFF"/>
        </w:rPr>
        <w:t>Marz</w:t>
      </w:r>
      <w:proofErr w:type="spellEnd"/>
      <w:r>
        <w:rPr>
          <w:shd w:val="clear" w:color="auto" w:fill="FFFFFF"/>
        </w:rPr>
        <w:t xml:space="preserve">, D. and </w:t>
      </w:r>
      <w:proofErr w:type="spellStart"/>
      <w:r>
        <w:rPr>
          <w:shd w:val="clear" w:color="auto" w:fill="FFFFFF"/>
        </w:rPr>
        <w:t>Antunes</w:t>
      </w:r>
      <w:proofErr w:type="spellEnd"/>
      <w:r>
        <w:rPr>
          <w:shd w:val="clear" w:color="auto" w:fill="FFFFFF"/>
        </w:rPr>
        <w:t xml:space="preserve"> </w:t>
      </w:r>
      <w:proofErr w:type="spellStart"/>
      <w:r>
        <w:rPr>
          <w:shd w:val="clear" w:color="auto" w:fill="FFFFFF"/>
        </w:rPr>
        <w:t>Marante</w:t>
      </w:r>
      <w:proofErr w:type="spellEnd"/>
      <w:r>
        <w:rPr>
          <w:shd w:val="clear" w:color="auto" w:fill="FFFFFF"/>
        </w:rPr>
        <w:t xml:space="preserve">, C., </w:t>
      </w:r>
      <w:r>
        <w:t>(</w:t>
      </w:r>
      <w:r>
        <w:rPr>
          <w:shd w:val="clear" w:color="auto" w:fill="FFFFFF"/>
        </w:rPr>
        <w:t>2021</w:t>
      </w:r>
      <w:r>
        <w:t>)</w:t>
      </w:r>
      <w:r>
        <w:rPr>
          <w:shd w:val="clear" w:color="auto" w:fill="FFFFFF"/>
        </w:rPr>
        <w:t>. A systematic review of the literature on digital transformation: Insights and implications for strategy and organizational change. </w:t>
      </w:r>
      <w:r>
        <w:rPr>
          <w:i/>
          <w:iCs/>
          <w:shd w:val="clear" w:color="auto" w:fill="FFFFFF"/>
        </w:rPr>
        <w:t>Journal of Management Studies</w:t>
      </w:r>
      <w:r>
        <w:rPr>
          <w:shd w:val="clear" w:color="auto" w:fill="FFFFFF"/>
        </w:rPr>
        <w:t>, </w:t>
      </w:r>
      <w:r>
        <w:rPr>
          <w:i/>
          <w:iCs/>
          <w:shd w:val="clear" w:color="auto" w:fill="FFFFFF"/>
        </w:rPr>
        <w:t>58</w:t>
      </w:r>
      <w:r>
        <w:rPr>
          <w:shd w:val="clear" w:color="auto" w:fill="FFFFFF"/>
        </w:rPr>
        <w:t>(5), pp.1159-1197.</w:t>
      </w:r>
    </w:p>
    <w:p w14:paraId="635299A9" w14:textId="77777777" w:rsidR="00C74421" w:rsidRPr="00597529" w:rsidRDefault="00C74421" w:rsidP="00C74421">
      <w:proofErr w:type="spellStart"/>
      <w:r w:rsidRPr="00597529">
        <w:t>Juraqulovich</w:t>
      </w:r>
      <w:proofErr w:type="spellEnd"/>
      <w:r w:rsidRPr="00597529">
        <w:t xml:space="preserve">, O.J., (2019). Models of Some Countries </w:t>
      </w:r>
      <w:proofErr w:type="gramStart"/>
      <w:r w:rsidRPr="00597529">
        <w:t>For</w:t>
      </w:r>
      <w:proofErr w:type="gramEnd"/>
      <w:r w:rsidRPr="00597529">
        <w:t xml:space="preserve"> Developing Of Entrepreneurship And Small Business. </w:t>
      </w:r>
      <w:r w:rsidRPr="00597529">
        <w:rPr>
          <w:i/>
          <w:iCs/>
        </w:rPr>
        <w:t xml:space="preserve">Problems </w:t>
      </w:r>
      <w:proofErr w:type="gramStart"/>
      <w:r w:rsidRPr="00597529">
        <w:rPr>
          <w:i/>
          <w:iCs/>
        </w:rPr>
        <w:t>And</w:t>
      </w:r>
      <w:proofErr w:type="gramEnd"/>
      <w:r w:rsidRPr="00597529">
        <w:rPr>
          <w:i/>
          <w:iCs/>
        </w:rPr>
        <w:t xml:space="preserve"> Solutions Of Advanced Scientific Research</w:t>
      </w:r>
      <w:r w:rsidRPr="00597529">
        <w:t>, </w:t>
      </w:r>
      <w:r w:rsidRPr="00597529">
        <w:rPr>
          <w:i/>
          <w:iCs/>
        </w:rPr>
        <w:t>1</w:t>
      </w:r>
      <w:r w:rsidRPr="00597529">
        <w:t>(1), pp.40-42.</w:t>
      </w:r>
    </w:p>
    <w:p w14:paraId="72DDD377" w14:textId="77777777" w:rsidR="00C74421" w:rsidRDefault="00C74421" w:rsidP="00F77378">
      <w:proofErr w:type="spellStart"/>
      <w:r w:rsidRPr="000E2A7D">
        <w:t>Kottika</w:t>
      </w:r>
      <w:proofErr w:type="spellEnd"/>
      <w:r w:rsidRPr="000E2A7D">
        <w:t xml:space="preserve">, E., </w:t>
      </w:r>
      <w:proofErr w:type="spellStart"/>
      <w:r w:rsidRPr="000E2A7D">
        <w:t>Özsomer</w:t>
      </w:r>
      <w:proofErr w:type="spellEnd"/>
      <w:r w:rsidRPr="000E2A7D">
        <w:t xml:space="preserve">, A., </w:t>
      </w:r>
      <w:proofErr w:type="spellStart"/>
      <w:r w:rsidRPr="000E2A7D">
        <w:t>Rydén</w:t>
      </w:r>
      <w:proofErr w:type="spellEnd"/>
      <w:r w:rsidRPr="000E2A7D">
        <w:t xml:space="preserve">, P., </w:t>
      </w:r>
      <w:proofErr w:type="spellStart"/>
      <w:r w:rsidRPr="000E2A7D">
        <w:t>Theodorakis</w:t>
      </w:r>
      <w:proofErr w:type="spellEnd"/>
      <w:r w:rsidRPr="000E2A7D">
        <w:t xml:space="preserve">, I.G., </w:t>
      </w:r>
      <w:proofErr w:type="spellStart"/>
      <w:r w:rsidRPr="000E2A7D">
        <w:t>Kaminakis</w:t>
      </w:r>
      <w:proofErr w:type="spellEnd"/>
      <w:r w:rsidRPr="000E2A7D">
        <w:t xml:space="preserve">, K., </w:t>
      </w:r>
      <w:proofErr w:type="spellStart"/>
      <w:r w:rsidRPr="000E2A7D">
        <w:t>Kottikas</w:t>
      </w:r>
      <w:proofErr w:type="spellEnd"/>
      <w:r w:rsidRPr="000E2A7D">
        <w:t xml:space="preserve">, K.G. and </w:t>
      </w:r>
      <w:proofErr w:type="spellStart"/>
      <w:r w:rsidRPr="000E2A7D">
        <w:t>Stathakopoulos</w:t>
      </w:r>
      <w:proofErr w:type="spellEnd"/>
      <w:r w:rsidRPr="000E2A7D">
        <w:t xml:space="preserve">, V., </w:t>
      </w:r>
      <w:r>
        <w:t>(</w:t>
      </w:r>
      <w:r w:rsidRPr="000E2A7D">
        <w:t>2020</w:t>
      </w:r>
      <w:r>
        <w:rPr>
          <w:lang w:val="en-US"/>
        </w:rPr>
        <w:t>)</w:t>
      </w:r>
      <w:r w:rsidRPr="000E2A7D">
        <w:t xml:space="preserve">. We survived this! What managers could learn from SMEs who </w:t>
      </w:r>
      <w:r w:rsidRPr="000E2A7D">
        <w:lastRenderedPageBreak/>
        <w:t>successfully navigated the Greek economic crisis. </w:t>
      </w:r>
      <w:r w:rsidRPr="000E2A7D">
        <w:rPr>
          <w:i/>
          <w:iCs/>
        </w:rPr>
        <w:t>Industrial Marketing Management</w:t>
      </w:r>
      <w:r w:rsidRPr="000E2A7D">
        <w:t>, </w:t>
      </w:r>
      <w:r w:rsidRPr="000E2A7D">
        <w:rPr>
          <w:i/>
          <w:iCs/>
        </w:rPr>
        <w:t>88</w:t>
      </w:r>
      <w:r w:rsidRPr="000E2A7D">
        <w:t>, pp.352-365.</w:t>
      </w:r>
    </w:p>
    <w:p w14:paraId="43066BB9" w14:textId="77777777" w:rsidR="00C74421" w:rsidRPr="00597529" w:rsidRDefault="00C74421" w:rsidP="00C74421">
      <w:pPr>
        <w:pStyle w:val="NoSpacing"/>
      </w:pPr>
      <w:proofErr w:type="spellStart"/>
      <w:r w:rsidRPr="00597529">
        <w:t>Nandonde</w:t>
      </w:r>
      <w:proofErr w:type="spellEnd"/>
      <w:r w:rsidRPr="00597529">
        <w:t>, F.A., (2019). A PESTLE analysis of international retailing in the East African Community. </w:t>
      </w:r>
      <w:r w:rsidRPr="00597529">
        <w:rPr>
          <w:i/>
          <w:iCs/>
        </w:rPr>
        <w:t>Global Business and Organizational Excellence</w:t>
      </w:r>
      <w:r w:rsidRPr="00597529">
        <w:t>, </w:t>
      </w:r>
      <w:r w:rsidRPr="00597529">
        <w:rPr>
          <w:i/>
          <w:iCs/>
        </w:rPr>
        <w:t>38</w:t>
      </w:r>
      <w:r w:rsidRPr="00597529">
        <w:t>(4), pp.54-61.</w:t>
      </w:r>
    </w:p>
    <w:p w14:paraId="685F7CD5" w14:textId="77777777" w:rsidR="00C74421" w:rsidRDefault="00C74421" w:rsidP="00F77378">
      <w:proofErr w:type="spellStart"/>
      <w:r w:rsidRPr="000E2A7D">
        <w:t>Rașcă</w:t>
      </w:r>
      <w:proofErr w:type="spellEnd"/>
      <w:r w:rsidRPr="000E2A7D">
        <w:t xml:space="preserve">, L. and </w:t>
      </w:r>
      <w:proofErr w:type="spellStart"/>
      <w:r w:rsidRPr="000E2A7D">
        <w:t>Deaconu</w:t>
      </w:r>
      <w:proofErr w:type="spellEnd"/>
      <w:r w:rsidRPr="000E2A7D">
        <w:t xml:space="preserve">, A., </w:t>
      </w:r>
      <w:r>
        <w:t>(</w:t>
      </w:r>
      <w:r w:rsidRPr="000E2A7D">
        <w:t>2018, May</w:t>
      </w:r>
      <w:r>
        <w:t>)</w:t>
      </w:r>
      <w:r w:rsidRPr="000E2A7D">
        <w:t>. Entrepreneurial motivators and competencies–main drivers of entrepreneurial success. In </w:t>
      </w:r>
      <w:r w:rsidRPr="000E2A7D">
        <w:rPr>
          <w:i/>
          <w:iCs/>
        </w:rPr>
        <w:t>Proceedings of the International Conference on Business Excellence</w:t>
      </w:r>
      <w:r w:rsidRPr="000E2A7D">
        <w:t> (Vol. 12, No. 1, pp. 864-874).</w:t>
      </w:r>
    </w:p>
    <w:p w14:paraId="3244F569" w14:textId="77777777" w:rsidR="00C74421" w:rsidRPr="00597529" w:rsidRDefault="00C74421" w:rsidP="00C74421">
      <w:r w:rsidRPr="00597529">
        <w:t xml:space="preserve">Shepherd, D.A. and </w:t>
      </w:r>
      <w:proofErr w:type="spellStart"/>
      <w:r w:rsidRPr="00597529">
        <w:t>Patzelt</w:t>
      </w:r>
      <w:proofErr w:type="spellEnd"/>
      <w:r w:rsidRPr="00597529">
        <w:t xml:space="preserve">, H., (2018). Entrepreneurial cognition: Exploring the </w:t>
      </w:r>
      <w:proofErr w:type="spellStart"/>
      <w:r w:rsidRPr="00597529">
        <w:t>mindset</w:t>
      </w:r>
      <w:proofErr w:type="spellEnd"/>
      <w:r w:rsidRPr="00597529">
        <w:t xml:space="preserve"> of entrepreneurs. Springer Nature.</w:t>
      </w:r>
    </w:p>
    <w:p w14:paraId="1A87848E" w14:textId="77777777" w:rsidR="00C74421" w:rsidRPr="00597529" w:rsidRDefault="00C74421" w:rsidP="00C74421">
      <w:proofErr w:type="spellStart"/>
      <w:r w:rsidRPr="00597529">
        <w:t>Statista</w:t>
      </w:r>
      <w:proofErr w:type="spellEnd"/>
      <w:r w:rsidRPr="00597529">
        <w:t xml:space="preserve">, (2021). </w:t>
      </w:r>
      <w:r w:rsidRPr="00597529">
        <w:rPr>
          <w:i/>
        </w:rPr>
        <w:t>United Kingdom: Inflation rate from 1986 to 2026</w:t>
      </w:r>
      <w:r w:rsidRPr="00597529">
        <w:t xml:space="preserve">, Available at: https://www.statista.com/statistics/270384/inflation-rate-in-the-united-kingdom/ </w:t>
      </w:r>
      <w:r w:rsidRPr="009B5F72">
        <w:rPr>
          <w:color w:val="0D0D0D" w:themeColor="text1" w:themeTint="F2"/>
        </w:rPr>
        <w:t xml:space="preserve">[Accessed </w:t>
      </w:r>
      <w:r>
        <w:rPr>
          <w:color w:val="0D0D0D" w:themeColor="text1" w:themeTint="F2"/>
        </w:rPr>
        <w:t>2</w:t>
      </w:r>
      <w:r w:rsidRPr="009B5F72">
        <w:rPr>
          <w:color w:val="0D0D0D" w:themeColor="text1" w:themeTint="F2"/>
        </w:rPr>
        <w:t xml:space="preserve">4 </w:t>
      </w:r>
      <w:r>
        <w:rPr>
          <w:color w:val="0D0D0D" w:themeColor="text1" w:themeTint="F2"/>
        </w:rPr>
        <w:t>March</w:t>
      </w:r>
      <w:r w:rsidRPr="009B5F72">
        <w:rPr>
          <w:color w:val="0D0D0D" w:themeColor="text1" w:themeTint="F2"/>
        </w:rPr>
        <w:t xml:space="preserve"> 202</w:t>
      </w:r>
      <w:r>
        <w:rPr>
          <w:color w:val="0D0D0D" w:themeColor="text1" w:themeTint="F2"/>
        </w:rPr>
        <w:t>2</w:t>
      </w:r>
      <w:r w:rsidRPr="009B5F72">
        <w:rPr>
          <w:color w:val="0D0D0D" w:themeColor="text1" w:themeTint="F2"/>
        </w:rPr>
        <w:t>]</w:t>
      </w:r>
    </w:p>
    <w:p w14:paraId="5BF4F308" w14:textId="77777777" w:rsidR="00C74421" w:rsidRDefault="00C74421" w:rsidP="00C74421">
      <w:pPr>
        <w:rPr>
          <w:shd w:val="clear" w:color="auto" w:fill="FFFFFF"/>
        </w:rPr>
      </w:pPr>
      <w:proofErr w:type="spellStart"/>
      <w:r>
        <w:rPr>
          <w:shd w:val="clear" w:color="auto" w:fill="FFFFFF"/>
        </w:rPr>
        <w:t>Weigel</w:t>
      </w:r>
      <w:proofErr w:type="spellEnd"/>
      <w:r>
        <w:rPr>
          <w:shd w:val="clear" w:color="auto" w:fill="FFFFFF"/>
        </w:rPr>
        <w:t>, J.L., (2020). The participation dividend of taxation: How citizens in Congo engage more with the state when it tries to tax them. </w:t>
      </w:r>
      <w:r>
        <w:rPr>
          <w:i/>
          <w:iCs/>
          <w:shd w:val="clear" w:color="auto" w:fill="FFFFFF"/>
        </w:rPr>
        <w:t>The Quarterly Journal of Economics</w:t>
      </w:r>
      <w:r>
        <w:rPr>
          <w:shd w:val="clear" w:color="auto" w:fill="FFFFFF"/>
        </w:rPr>
        <w:t>, </w:t>
      </w:r>
      <w:r>
        <w:rPr>
          <w:i/>
          <w:iCs/>
          <w:shd w:val="clear" w:color="auto" w:fill="FFFFFF"/>
        </w:rPr>
        <w:t>135</w:t>
      </w:r>
      <w:r>
        <w:rPr>
          <w:shd w:val="clear" w:color="auto" w:fill="FFFFFF"/>
        </w:rPr>
        <w:t>(4), pp.1849-1903.</w:t>
      </w:r>
    </w:p>
    <w:p w14:paraId="5F1C63A1" w14:textId="77777777" w:rsidR="00C74421" w:rsidRDefault="00C74421" w:rsidP="00F77378">
      <w:r w:rsidRPr="000E2A7D">
        <w:t xml:space="preserve">Welch, D. and Yates, L., </w:t>
      </w:r>
      <w:r>
        <w:t>(</w:t>
      </w:r>
      <w:r w:rsidRPr="000E2A7D">
        <w:t>2018</w:t>
      </w:r>
      <w:r>
        <w:rPr>
          <w:lang w:val="en-US"/>
        </w:rPr>
        <w:t>)</w:t>
      </w:r>
      <w:r w:rsidRPr="000E2A7D">
        <w:t>. The practices of collective action: Practice theory, sustainability transitions and social change. </w:t>
      </w:r>
      <w:r w:rsidRPr="000E2A7D">
        <w:rPr>
          <w:i/>
          <w:iCs/>
        </w:rPr>
        <w:t>Journal for the Theory of Social Behaviour</w:t>
      </w:r>
      <w:r w:rsidRPr="000E2A7D">
        <w:t>, </w:t>
      </w:r>
      <w:r w:rsidRPr="000E2A7D">
        <w:rPr>
          <w:i/>
          <w:iCs/>
        </w:rPr>
        <w:t>48</w:t>
      </w:r>
      <w:r w:rsidRPr="000E2A7D">
        <w:t>(3), pp.288-305.</w:t>
      </w:r>
    </w:p>
    <w:p w14:paraId="5F26FCA4" w14:textId="77777777" w:rsidR="00C74421" w:rsidRPr="00597529" w:rsidRDefault="00C74421" w:rsidP="00C74421">
      <w:proofErr w:type="spellStart"/>
      <w:r w:rsidRPr="00597529">
        <w:t>Worldbank</w:t>
      </w:r>
      <w:proofErr w:type="spellEnd"/>
      <w:r w:rsidRPr="00597529">
        <w:t>, (2021). Available at: https://www.worldbank.org/en/news/press-release/2020/06/08/covid-19-to-plunge-global-economy-into-worst-recession-since-world-war-ii#:~:text=According%20to%20World%20Bank%20forecasts,shrink%20by%205.2%25%20this%20year.&amp;text=That%20would%20represent%20the%20deepest,June%202020%20Global%20Economic%20Prospects.</w:t>
      </w:r>
      <w:r>
        <w:t xml:space="preserve"> </w:t>
      </w:r>
      <w:r w:rsidRPr="009B5F72">
        <w:rPr>
          <w:color w:val="0D0D0D" w:themeColor="text1" w:themeTint="F2"/>
        </w:rPr>
        <w:t xml:space="preserve">[Accessed </w:t>
      </w:r>
      <w:r>
        <w:rPr>
          <w:color w:val="0D0D0D" w:themeColor="text1" w:themeTint="F2"/>
        </w:rPr>
        <w:t>2</w:t>
      </w:r>
      <w:r w:rsidRPr="009B5F72">
        <w:rPr>
          <w:color w:val="0D0D0D" w:themeColor="text1" w:themeTint="F2"/>
        </w:rPr>
        <w:t xml:space="preserve">4 </w:t>
      </w:r>
      <w:r>
        <w:rPr>
          <w:color w:val="0D0D0D" w:themeColor="text1" w:themeTint="F2"/>
        </w:rPr>
        <w:t>March</w:t>
      </w:r>
      <w:r w:rsidRPr="009B5F72">
        <w:rPr>
          <w:color w:val="0D0D0D" w:themeColor="text1" w:themeTint="F2"/>
        </w:rPr>
        <w:t xml:space="preserve"> 202</w:t>
      </w:r>
      <w:r>
        <w:rPr>
          <w:color w:val="0D0D0D" w:themeColor="text1" w:themeTint="F2"/>
        </w:rPr>
        <w:t>2</w:t>
      </w:r>
      <w:r w:rsidRPr="009B5F72">
        <w:rPr>
          <w:color w:val="0D0D0D" w:themeColor="text1" w:themeTint="F2"/>
        </w:rPr>
        <w:t>]</w:t>
      </w:r>
    </w:p>
    <w:p w14:paraId="75B701A8" w14:textId="77777777" w:rsidR="00C74421" w:rsidRPr="000E2A7D" w:rsidRDefault="00C74421" w:rsidP="00F77378">
      <w:r>
        <w:rPr>
          <w:shd w:val="clear" w:color="auto" w:fill="FFFFFF"/>
        </w:rPr>
        <w:t>Yun, J.J., Liu, Z. and Zhao, X., 2021. Introduction: Ambidextrous open innovation in the 4th Industrial Revolution. </w:t>
      </w:r>
      <w:r>
        <w:rPr>
          <w:i/>
          <w:iCs/>
          <w:shd w:val="clear" w:color="auto" w:fill="FFFFFF"/>
        </w:rPr>
        <w:t>Science, Technology and Society</w:t>
      </w:r>
      <w:r>
        <w:rPr>
          <w:shd w:val="clear" w:color="auto" w:fill="FFFFFF"/>
        </w:rPr>
        <w:t>, </w:t>
      </w:r>
      <w:r>
        <w:rPr>
          <w:i/>
          <w:iCs/>
          <w:shd w:val="clear" w:color="auto" w:fill="FFFFFF"/>
        </w:rPr>
        <w:t>26</w:t>
      </w:r>
      <w:r>
        <w:rPr>
          <w:shd w:val="clear" w:color="auto" w:fill="FFFFFF"/>
        </w:rPr>
        <w:t>(2), pp.183-200.</w:t>
      </w:r>
    </w:p>
    <w:p w14:paraId="78BB50C6" w14:textId="77777777" w:rsidR="00F77378" w:rsidRPr="00F77378" w:rsidRDefault="00F77378" w:rsidP="00C904F8">
      <w:pPr>
        <w:rPr>
          <w:b/>
        </w:rPr>
      </w:pPr>
    </w:p>
    <w:p w14:paraId="68EDDD5C" w14:textId="77777777" w:rsidR="00254A53" w:rsidRDefault="00254A53" w:rsidP="00984E68"/>
    <w:sectPr w:rsidR="00254A53">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2CDEF" w14:textId="77777777" w:rsidR="00C9002B" w:rsidRDefault="00C9002B" w:rsidP="00C74421">
      <w:pPr>
        <w:spacing w:before="0" w:after="0" w:line="240" w:lineRule="auto"/>
      </w:pPr>
      <w:r>
        <w:separator/>
      </w:r>
    </w:p>
  </w:endnote>
  <w:endnote w:type="continuationSeparator" w:id="0">
    <w:p w14:paraId="38C1D6FA" w14:textId="77777777" w:rsidR="00C9002B" w:rsidRDefault="00C9002B" w:rsidP="00C744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MT">
    <w:altName w:val="Arial"/>
    <w:charset w:val="01"/>
    <w:family w:val="swiss"/>
    <w:pitch w:val="variable"/>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7628423"/>
      <w:docPartObj>
        <w:docPartGallery w:val="Page Numbers (Bottom of Page)"/>
        <w:docPartUnique/>
      </w:docPartObj>
    </w:sdtPr>
    <w:sdtEndPr>
      <w:rPr>
        <w:noProof/>
      </w:rPr>
    </w:sdtEndPr>
    <w:sdtContent>
      <w:p w14:paraId="725B3C96" w14:textId="218E2970" w:rsidR="00C74421" w:rsidRDefault="00C74421">
        <w:pPr>
          <w:pStyle w:val="Footer"/>
          <w:jc w:val="right"/>
        </w:pPr>
        <w:r>
          <w:fldChar w:fldCharType="begin"/>
        </w:r>
        <w:r>
          <w:instrText xml:space="preserve"> PAGE   \* MERGEFORMAT </w:instrText>
        </w:r>
        <w:r>
          <w:fldChar w:fldCharType="separate"/>
        </w:r>
        <w:r w:rsidR="002B398A">
          <w:rPr>
            <w:noProof/>
          </w:rPr>
          <w:t>2</w:t>
        </w:r>
        <w:r>
          <w:rPr>
            <w:noProof/>
          </w:rPr>
          <w:fldChar w:fldCharType="end"/>
        </w:r>
      </w:p>
    </w:sdtContent>
  </w:sdt>
  <w:p w14:paraId="12E295F1" w14:textId="77777777" w:rsidR="00C74421" w:rsidRDefault="00C744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09A95" w14:textId="77777777" w:rsidR="00C9002B" w:rsidRDefault="00C9002B" w:rsidP="00C74421">
      <w:pPr>
        <w:spacing w:before="0" w:after="0" w:line="240" w:lineRule="auto"/>
      </w:pPr>
      <w:r>
        <w:separator/>
      </w:r>
    </w:p>
  </w:footnote>
  <w:footnote w:type="continuationSeparator" w:id="0">
    <w:p w14:paraId="22495867" w14:textId="77777777" w:rsidR="00C9002B" w:rsidRDefault="00C9002B" w:rsidP="00C7442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E68"/>
    <w:rsid w:val="0000011A"/>
    <w:rsid w:val="00142114"/>
    <w:rsid w:val="00254A53"/>
    <w:rsid w:val="002B398A"/>
    <w:rsid w:val="002F54D5"/>
    <w:rsid w:val="007154D1"/>
    <w:rsid w:val="00984E68"/>
    <w:rsid w:val="00B162BB"/>
    <w:rsid w:val="00C74421"/>
    <w:rsid w:val="00C9002B"/>
    <w:rsid w:val="00C904F8"/>
    <w:rsid w:val="00DF45B2"/>
    <w:rsid w:val="00F64431"/>
    <w:rsid w:val="00F77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0F3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E68"/>
    <w:pPr>
      <w:spacing w:before="200" w:line="360" w:lineRule="auto"/>
      <w:jc w:val="both"/>
    </w:pPr>
    <w:rPr>
      <w:rFonts w:ascii="Times New Roman" w:eastAsia="Times New Roman" w:hAnsi="Times New Roman" w:cs="Times New Roman"/>
      <w:color w:val="000000"/>
      <w:sz w:val="24"/>
      <w:szCs w:val="24"/>
      <w:lang w:eastAsia="en-GB"/>
    </w:rPr>
  </w:style>
  <w:style w:type="paragraph" w:styleId="Heading1">
    <w:name w:val="heading 1"/>
    <w:basedOn w:val="Normal"/>
    <w:next w:val="Normal"/>
    <w:link w:val="Heading1Char"/>
    <w:uiPriority w:val="9"/>
    <w:qFormat/>
    <w:rsid w:val="00C74421"/>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4E68"/>
    <w:pPr>
      <w:spacing w:before="100" w:beforeAutospacing="1" w:after="100" w:afterAutospacing="1" w:line="240" w:lineRule="auto"/>
    </w:pPr>
  </w:style>
  <w:style w:type="paragraph" w:styleId="NoSpacing">
    <w:name w:val="No Spacing"/>
    <w:basedOn w:val="Normal"/>
    <w:uiPriority w:val="1"/>
    <w:qFormat/>
    <w:rsid w:val="00C74421"/>
    <w:pPr>
      <w:widowControl w:val="0"/>
      <w:autoSpaceDE w:val="0"/>
      <w:autoSpaceDN w:val="0"/>
      <w:spacing w:before="240" w:after="240"/>
    </w:pPr>
    <w:rPr>
      <w:rFonts w:eastAsia="Arial MT"/>
      <w:color w:val="auto"/>
      <w:shd w:val="clear" w:color="auto" w:fill="FFFFFF"/>
      <w:lang w:val="en-US" w:eastAsia="en-US"/>
    </w:rPr>
  </w:style>
  <w:style w:type="character" w:customStyle="1" w:styleId="Heading1Char">
    <w:name w:val="Heading 1 Char"/>
    <w:basedOn w:val="DefaultParagraphFont"/>
    <w:link w:val="Heading1"/>
    <w:uiPriority w:val="9"/>
    <w:rsid w:val="00C74421"/>
    <w:rPr>
      <w:rFonts w:ascii="Times New Roman" w:eastAsia="Times New Roman" w:hAnsi="Times New Roman" w:cs="Times New Roman"/>
      <w:b/>
      <w:color w:val="000000"/>
      <w:sz w:val="24"/>
      <w:szCs w:val="24"/>
      <w:lang w:eastAsia="en-GB"/>
    </w:rPr>
  </w:style>
  <w:style w:type="paragraph" w:styleId="TOCHeading">
    <w:name w:val="TOC Heading"/>
    <w:basedOn w:val="Heading1"/>
    <w:next w:val="Normal"/>
    <w:uiPriority w:val="39"/>
    <w:semiHidden/>
    <w:unhideWhenUsed/>
    <w:qFormat/>
    <w:rsid w:val="00C74421"/>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C74421"/>
    <w:pPr>
      <w:spacing w:after="100"/>
    </w:pPr>
  </w:style>
  <w:style w:type="character" w:styleId="Hyperlink">
    <w:name w:val="Hyperlink"/>
    <w:basedOn w:val="DefaultParagraphFont"/>
    <w:uiPriority w:val="99"/>
    <w:unhideWhenUsed/>
    <w:rsid w:val="00C74421"/>
    <w:rPr>
      <w:color w:val="0000FF" w:themeColor="hyperlink"/>
      <w:u w:val="single"/>
    </w:rPr>
  </w:style>
  <w:style w:type="paragraph" w:styleId="BalloonText">
    <w:name w:val="Balloon Text"/>
    <w:basedOn w:val="Normal"/>
    <w:link w:val="BalloonTextChar"/>
    <w:uiPriority w:val="99"/>
    <w:semiHidden/>
    <w:unhideWhenUsed/>
    <w:rsid w:val="00C7442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421"/>
    <w:rPr>
      <w:rFonts w:ascii="Tahoma" w:eastAsia="Times New Roman" w:hAnsi="Tahoma" w:cs="Tahoma"/>
      <w:color w:val="000000"/>
      <w:sz w:val="16"/>
      <w:szCs w:val="16"/>
      <w:lang w:eastAsia="en-GB"/>
    </w:rPr>
  </w:style>
  <w:style w:type="paragraph" w:styleId="Header">
    <w:name w:val="header"/>
    <w:basedOn w:val="Normal"/>
    <w:link w:val="HeaderChar"/>
    <w:uiPriority w:val="99"/>
    <w:unhideWhenUsed/>
    <w:rsid w:val="00C7442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74421"/>
    <w:rPr>
      <w:rFonts w:ascii="Times New Roman" w:eastAsia="Times New Roman" w:hAnsi="Times New Roman" w:cs="Times New Roman"/>
      <w:color w:val="000000"/>
      <w:sz w:val="24"/>
      <w:szCs w:val="24"/>
      <w:lang w:eastAsia="en-GB"/>
    </w:rPr>
  </w:style>
  <w:style w:type="paragraph" w:styleId="Footer">
    <w:name w:val="footer"/>
    <w:basedOn w:val="Normal"/>
    <w:link w:val="FooterChar"/>
    <w:uiPriority w:val="99"/>
    <w:unhideWhenUsed/>
    <w:rsid w:val="00C7442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74421"/>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607">
      <w:bodyDiv w:val="1"/>
      <w:marLeft w:val="0"/>
      <w:marRight w:val="0"/>
      <w:marTop w:val="0"/>
      <w:marBottom w:val="0"/>
      <w:divBdr>
        <w:top w:val="none" w:sz="0" w:space="0" w:color="auto"/>
        <w:left w:val="none" w:sz="0" w:space="0" w:color="auto"/>
        <w:bottom w:val="none" w:sz="0" w:space="0" w:color="auto"/>
        <w:right w:val="none" w:sz="0" w:space="0" w:color="auto"/>
      </w:divBdr>
    </w:div>
    <w:div w:id="820074767">
      <w:bodyDiv w:val="1"/>
      <w:marLeft w:val="0"/>
      <w:marRight w:val="0"/>
      <w:marTop w:val="0"/>
      <w:marBottom w:val="0"/>
      <w:divBdr>
        <w:top w:val="none" w:sz="0" w:space="0" w:color="auto"/>
        <w:left w:val="none" w:sz="0" w:space="0" w:color="auto"/>
        <w:bottom w:val="none" w:sz="0" w:space="0" w:color="auto"/>
        <w:right w:val="none" w:sz="0" w:space="0" w:color="auto"/>
      </w:divBdr>
    </w:div>
    <w:div w:id="896555758">
      <w:bodyDiv w:val="1"/>
      <w:marLeft w:val="0"/>
      <w:marRight w:val="0"/>
      <w:marTop w:val="0"/>
      <w:marBottom w:val="0"/>
      <w:divBdr>
        <w:top w:val="none" w:sz="0" w:space="0" w:color="auto"/>
        <w:left w:val="none" w:sz="0" w:space="0" w:color="auto"/>
        <w:bottom w:val="none" w:sz="0" w:space="0" w:color="auto"/>
        <w:right w:val="none" w:sz="0" w:space="0" w:color="auto"/>
      </w:divBdr>
    </w:div>
    <w:div w:id="1358577397">
      <w:bodyDiv w:val="1"/>
      <w:marLeft w:val="0"/>
      <w:marRight w:val="0"/>
      <w:marTop w:val="0"/>
      <w:marBottom w:val="0"/>
      <w:divBdr>
        <w:top w:val="none" w:sz="0" w:space="0" w:color="auto"/>
        <w:left w:val="none" w:sz="0" w:space="0" w:color="auto"/>
        <w:bottom w:val="none" w:sz="0" w:space="0" w:color="auto"/>
        <w:right w:val="none" w:sz="0" w:space="0" w:color="auto"/>
      </w:divBdr>
    </w:div>
    <w:div w:id="1417746568">
      <w:bodyDiv w:val="1"/>
      <w:marLeft w:val="0"/>
      <w:marRight w:val="0"/>
      <w:marTop w:val="0"/>
      <w:marBottom w:val="0"/>
      <w:divBdr>
        <w:top w:val="none" w:sz="0" w:space="0" w:color="auto"/>
        <w:left w:val="none" w:sz="0" w:space="0" w:color="auto"/>
        <w:bottom w:val="none" w:sz="0" w:space="0" w:color="auto"/>
        <w:right w:val="none" w:sz="0" w:space="0" w:color="auto"/>
      </w:divBdr>
    </w:div>
    <w:div w:id="1520852759">
      <w:bodyDiv w:val="1"/>
      <w:marLeft w:val="0"/>
      <w:marRight w:val="0"/>
      <w:marTop w:val="0"/>
      <w:marBottom w:val="0"/>
      <w:divBdr>
        <w:top w:val="none" w:sz="0" w:space="0" w:color="auto"/>
        <w:left w:val="none" w:sz="0" w:space="0" w:color="auto"/>
        <w:bottom w:val="none" w:sz="0" w:space="0" w:color="auto"/>
        <w:right w:val="none" w:sz="0" w:space="0" w:color="auto"/>
      </w:divBdr>
    </w:div>
    <w:div w:id="167144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5D955-1DF1-C84B-AD6E-96B76C43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2404</Words>
  <Characters>13704</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2022-03-28T10:41:00Z</dcterms:created>
  <dcterms:modified xsi:type="dcterms:W3CDTF">2022-03-28T11:53:00Z</dcterms:modified>
</cp:coreProperties>
</file>