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A56098" w14:textId="77777777" w:rsidR="00E433E9" w:rsidRDefault="00E433E9" w:rsidP="00E433E9">
      <w:pPr>
        <w:jc w:val="center"/>
        <w:rPr>
          <w:rFonts w:ascii="Times New Roman" w:hAnsi="Times New Roman" w:cs="Times New Roman"/>
        </w:rPr>
      </w:pPr>
    </w:p>
    <w:p w14:paraId="5D46802B" w14:textId="77777777" w:rsidR="00E433E9" w:rsidRDefault="00E433E9" w:rsidP="00E433E9">
      <w:pPr>
        <w:jc w:val="center"/>
        <w:rPr>
          <w:rFonts w:ascii="Times New Roman" w:hAnsi="Times New Roman" w:cs="Times New Roman"/>
        </w:rPr>
      </w:pPr>
    </w:p>
    <w:p w14:paraId="1A591A4C" w14:textId="5DA3DB25" w:rsidR="00E433E9" w:rsidRPr="00E433E9" w:rsidRDefault="00E433E9" w:rsidP="00E433E9">
      <w:pPr>
        <w:jc w:val="center"/>
        <w:rPr>
          <w:rFonts w:ascii="Times New Roman" w:hAnsi="Times New Roman" w:cs="Times New Roman"/>
          <w:sz w:val="36"/>
          <w:szCs w:val="36"/>
        </w:rPr>
      </w:pPr>
      <w:proofErr w:type="gramStart"/>
      <w:r w:rsidRPr="00E433E9">
        <w:rPr>
          <w:rFonts w:ascii="Times New Roman" w:hAnsi="Times New Roman" w:cs="Times New Roman"/>
          <w:sz w:val="36"/>
          <w:szCs w:val="36"/>
        </w:rPr>
        <w:t>Jozef  Sugar</w:t>
      </w:r>
      <w:proofErr w:type="gramEnd"/>
      <w:r w:rsidRPr="00E433E9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108A2F47" w14:textId="07E5ED4A" w:rsidR="00E433E9" w:rsidRPr="00E433E9" w:rsidRDefault="00E433E9" w:rsidP="00E433E9">
      <w:pPr>
        <w:jc w:val="center"/>
        <w:rPr>
          <w:rFonts w:ascii="Times New Roman" w:hAnsi="Times New Roman" w:cs="Times New Roman"/>
          <w:sz w:val="36"/>
          <w:szCs w:val="36"/>
        </w:rPr>
      </w:pPr>
      <w:r w:rsidRPr="00E433E9">
        <w:rPr>
          <w:rFonts w:ascii="Times New Roman" w:hAnsi="Times New Roman" w:cs="Times New Roman"/>
          <w:sz w:val="36"/>
          <w:szCs w:val="36"/>
        </w:rPr>
        <w:t xml:space="preserve">Academic skills module </w:t>
      </w:r>
    </w:p>
    <w:p w14:paraId="40945998" w14:textId="5739849E" w:rsidR="00E433E9" w:rsidRPr="00E433E9" w:rsidRDefault="00E433E9" w:rsidP="00E433E9">
      <w:pPr>
        <w:jc w:val="center"/>
        <w:rPr>
          <w:rFonts w:ascii="Times New Roman" w:hAnsi="Times New Roman" w:cs="Times New Roman"/>
          <w:sz w:val="36"/>
          <w:szCs w:val="36"/>
        </w:rPr>
      </w:pPr>
      <w:r w:rsidRPr="00E433E9">
        <w:rPr>
          <w:rFonts w:ascii="Times New Roman" w:hAnsi="Times New Roman" w:cs="Times New Roman"/>
          <w:sz w:val="36"/>
          <w:szCs w:val="36"/>
        </w:rPr>
        <w:t>Task 4</w:t>
      </w:r>
    </w:p>
    <w:p w14:paraId="64B25F0A" w14:textId="77777777" w:rsidR="00E433E9" w:rsidRDefault="00E433E9" w:rsidP="00E433E9">
      <w:pPr>
        <w:jc w:val="center"/>
        <w:rPr>
          <w:rFonts w:ascii="Times New Roman" w:hAnsi="Times New Roman" w:cs="Times New Roman"/>
        </w:rPr>
      </w:pPr>
    </w:p>
    <w:p w14:paraId="375DDEB5" w14:textId="77777777" w:rsidR="00E433E9" w:rsidRDefault="00E433E9" w:rsidP="00E433E9">
      <w:pPr>
        <w:jc w:val="center"/>
        <w:rPr>
          <w:rFonts w:ascii="Times New Roman" w:hAnsi="Times New Roman" w:cs="Times New Roman"/>
        </w:rPr>
      </w:pPr>
    </w:p>
    <w:p w14:paraId="4F9457C0" w14:textId="77777777" w:rsidR="00E433E9" w:rsidRDefault="00E433E9" w:rsidP="00E433E9">
      <w:pPr>
        <w:jc w:val="center"/>
        <w:rPr>
          <w:rFonts w:ascii="Times New Roman" w:hAnsi="Times New Roman" w:cs="Times New Roman"/>
        </w:rPr>
      </w:pPr>
    </w:p>
    <w:p w14:paraId="12BA200F" w14:textId="77777777" w:rsidR="00E433E9" w:rsidRDefault="00E433E9" w:rsidP="00E433E9">
      <w:pPr>
        <w:jc w:val="center"/>
        <w:rPr>
          <w:rFonts w:ascii="Times New Roman" w:hAnsi="Times New Roman" w:cs="Times New Roman"/>
        </w:rPr>
      </w:pPr>
    </w:p>
    <w:p w14:paraId="294CB1BB" w14:textId="77777777" w:rsidR="00E433E9" w:rsidRPr="00E433E9" w:rsidRDefault="00E433E9" w:rsidP="00E433E9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7C617D2" w14:textId="096CAD9A" w:rsidR="00541F3C" w:rsidRPr="00E433E9" w:rsidRDefault="00E433E9" w:rsidP="00E433E9">
      <w:pPr>
        <w:jc w:val="center"/>
        <w:rPr>
          <w:rFonts w:ascii="Times New Roman" w:hAnsi="Times New Roman" w:cs="Times New Roman"/>
          <w:sz w:val="28"/>
          <w:szCs w:val="28"/>
        </w:rPr>
      </w:pPr>
      <w:r w:rsidRPr="00E433E9">
        <w:rPr>
          <w:rFonts w:ascii="Times New Roman" w:hAnsi="Times New Roman" w:cs="Times New Roman"/>
          <w:sz w:val="28"/>
          <w:szCs w:val="28"/>
        </w:rPr>
        <w:t>Reflective Writing: Academic Skills Module</w:t>
      </w:r>
    </w:p>
    <w:p w14:paraId="6B6E1369" w14:textId="77777777" w:rsidR="00E433E9" w:rsidRDefault="00E433E9" w:rsidP="00E433E9">
      <w:pPr>
        <w:jc w:val="center"/>
        <w:rPr>
          <w:rFonts w:ascii="Times New Roman" w:hAnsi="Times New Roman" w:cs="Times New Roman"/>
        </w:rPr>
      </w:pPr>
    </w:p>
    <w:p w14:paraId="26567044" w14:textId="05F32A7B" w:rsidR="00E433E9" w:rsidRDefault="00E433E9" w:rsidP="00E433E9">
      <w:pPr>
        <w:pStyle w:val="NormalWeb"/>
      </w:pPr>
      <w:r>
        <w:t>The academic skills module has been a transformative experience that has provided me with important tools to succeed in my academic</w:t>
      </w:r>
      <w:r>
        <w:t> </w:t>
      </w:r>
      <w:r>
        <w:t>endeavours</w:t>
      </w:r>
      <w:r>
        <w:t>. We would</w:t>
      </w:r>
      <w:r>
        <w:t> </w:t>
      </w:r>
      <w:r>
        <w:t>now like to reflect on what we learned, where I did well and where I could improve, hurdles I overcame, and what I could take into consideration in my next procedure.</w:t>
      </w:r>
    </w:p>
    <w:p w14:paraId="5D1DAC61" w14:textId="77777777" w:rsidR="00E433E9" w:rsidRPr="00E433E9" w:rsidRDefault="00E433E9" w:rsidP="00E433E9">
      <w:pPr>
        <w:pStyle w:val="NormalWeb"/>
        <w:rPr>
          <w:sz w:val="28"/>
          <w:szCs w:val="28"/>
        </w:rPr>
      </w:pPr>
      <w:r w:rsidRPr="00E433E9">
        <w:rPr>
          <w:sz w:val="28"/>
          <w:szCs w:val="28"/>
        </w:rPr>
        <w:t>Key Learnings</w:t>
      </w:r>
    </w:p>
    <w:p w14:paraId="566AF09C" w14:textId="77777777" w:rsidR="00E433E9" w:rsidRDefault="00E433E9" w:rsidP="00E433E9">
      <w:pPr>
        <w:pStyle w:val="NormalWeb"/>
      </w:pPr>
      <w:r>
        <w:t>They taught me one of the most valuable lessons that I still carry</w:t>
      </w:r>
      <w:r>
        <w:t> </w:t>
      </w:r>
      <w:r>
        <w:t>with me today — the importance of critical thinking and research skills. Previously, I had read scholarly works, like Calvin, Warfield, and</w:t>
      </w:r>
      <w:r>
        <w:t> </w:t>
      </w:r>
      <w:r>
        <w:t>Enns on the authority of scripture, trained my skills to dissect arguments. I was forced to</w:t>
      </w:r>
      <w:r>
        <w:t> </w:t>
      </w:r>
      <w:r>
        <w:t>create better citation practices using the MHRA style, which were initially difficult but ultimately rewarding. I</w:t>
      </w:r>
      <w:r>
        <w:t> </w:t>
      </w:r>
      <w:r>
        <w:t>learned the importance of integrating primary and secondary sources when constructing strong arguments.</w:t>
      </w:r>
    </w:p>
    <w:p w14:paraId="5F9D75AC" w14:textId="77777777" w:rsidR="00E433E9" w:rsidRDefault="00E433E9" w:rsidP="00E433E9">
      <w:pPr>
        <w:pStyle w:val="NormalWeb"/>
      </w:pPr>
      <w:r>
        <w:t>Time management</w:t>
      </w:r>
      <w:r>
        <w:t> </w:t>
      </w:r>
      <w:r>
        <w:t>is another essential aspect of learning. Juggling multiple assignments helped</w:t>
      </w:r>
      <w:r>
        <w:t> </w:t>
      </w:r>
      <w:r>
        <w:t>me learn to prioritize tasks, set feasible targets, and stay consistent. Working together also</w:t>
      </w:r>
      <w:r>
        <w:t> </w:t>
      </w:r>
      <w:r>
        <w:t>enhanced my interpersonal skills and demonstrated the importance of teamwork in academic and professional settings.</w:t>
      </w:r>
    </w:p>
    <w:p w14:paraId="1EADFFCE" w14:textId="77777777" w:rsidR="00E433E9" w:rsidRPr="00E433E9" w:rsidRDefault="00E433E9" w:rsidP="00E433E9">
      <w:pPr>
        <w:pStyle w:val="NormalWeb"/>
        <w:rPr>
          <w:sz w:val="28"/>
          <w:szCs w:val="28"/>
        </w:rPr>
      </w:pPr>
      <w:r w:rsidRPr="00E433E9">
        <w:rPr>
          <w:sz w:val="28"/>
          <w:szCs w:val="28"/>
        </w:rPr>
        <w:t>Strengths and Weaknesses</w:t>
      </w:r>
    </w:p>
    <w:p w14:paraId="143B3A56" w14:textId="1B17792F" w:rsidR="00E433E9" w:rsidRDefault="00E433E9" w:rsidP="00E433E9">
      <w:pPr>
        <w:pStyle w:val="NormalWeb"/>
      </w:pPr>
      <w:r>
        <w:t>Some of my strengths are my</w:t>
      </w:r>
      <w:r>
        <w:t> </w:t>
      </w:r>
      <w:r>
        <w:t xml:space="preserve">ability to </w:t>
      </w:r>
      <w:r>
        <w:t>analyse</w:t>
      </w:r>
      <w:r>
        <w:t xml:space="preserve"> and synthesize information. For example, while reading theology specifically on the topic of biblical authority (i.e. Warfield’s works), I was able to outline the central</w:t>
      </w:r>
      <w:r>
        <w:t> </w:t>
      </w:r>
      <w:r>
        <w:t>points and map them onto global discussions. One example of this skill was my ability to juxtapose different perspectives (e.g. Warfield’s inerrancy framework compared to Enns’ incarnational</w:t>
      </w:r>
      <w:r>
        <w:t> </w:t>
      </w:r>
      <w:r>
        <w:t>model).</w:t>
      </w:r>
    </w:p>
    <w:p w14:paraId="3F39A712" w14:textId="77777777" w:rsidR="00E433E9" w:rsidRDefault="00E433E9" w:rsidP="00E433E9">
      <w:pPr>
        <w:pStyle w:val="NormalWeb"/>
      </w:pPr>
      <w:r>
        <w:lastRenderedPageBreak/>
        <w:t>However,</w:t>
      </w:r>
      <w:r>
        <w:t> </w:t>
      </w:r>
      <w:r>
        <w:t>in the beginning, I was not a confident writer in my writing. English</w:t>
      </w:r>
      <w:r>
        <w:t> </w:t>
      </w:r>
      <w:r>
        <w:t>is my second language, so it was not easy to maintain proper grammar and make sense of everything. Feedback from my peers and tutors on my definitions and outlines, for</w:t>
      </w:r>
      <w:r>
        <w:t> </w:t>
      </w:r>
      <w:r>
        <w:t>example, showed me where my argument might benefit from moving things around and using fewer words. The process of filling this gap has been implemented slowly but surely through practice with</w:t>
      </w:r>
      <w:r>
        <w:t> </w:t>
      </w:r>
      <w:r>
        <w:t>the help of the writing hub.</w:t>
      </w:r>
    </w:p>
    <w:p w14:paraId="21CB2F5D" w14:textId="77777777" w:rsidR="00E433E9" w:rsidRPr="00E433E9" w:rsidRDefault="00E433E9" w:rsidP="00E433E9">
      <w:pPr>
        <w:pStyle w:val="NormalWeb"/>
        <w:rPr>
          <w:sz w:val="28"/>
          <w:szCs w:val="28"/>
        </w:rPr>
      </w:pPr>
      <w:r w:rsidRPr="00E433E9">
        <w:rPr>
          <w:sz w:val="28"/>
          <w:szCs w:val="28"/>
        </w:rPr>
        <w:t>Challenges and Solutions</w:t>
      </w:r>
    </w:p>
    <w:p w14:paraId="0AE4C3C0" w14:textId="40FFD17D" w:rsidR="00E433E9" w:rsidRDefault="00E433E9" w:rsidP="00E433E9">
      <w:pPr>
        <w:pStyle w:val="NormalWeb"/>
      </w:pPr>
      <w:r>
        <w:t>It</w:t>
      </w:r>
      <w:r>
        <w:t> </w:t>
      </w:r>
      <w:r>
        <w:t>has been a challenging semester. The</w:t>
      </w:r>
      <w:r>
        <w:t> </w:t>
      </w:r>
      <w:r>
        <w:t xml:space="preserve">greatest challenge was to gauge academic rigor </w:t>
      </w:r>
      <w:r>
        <w:t>about</w:t>
      </w:r>
      <w:r>
        <w:t xml:space="preserve"> the expectations of formatting and referencing. It was daunting to transition from casual writing to formal academic standards. To combat this, I participated</w:t>
      </w:r>
      <w:r>
        <w:t> </w:t>
      </w:r>
      <w:r>
        <w:t>in workshops and read through online resources to obtain my MHRA reference up to date. This sharpened my</w:t>
      </w:r>
      <w:r>
        <w:t> </w:t>
      </w:r>
      <w:r>
        <w:t>focus on academic writing, which I had always wanted to pursue.</w:t>
      </w:r>
    </w:p>
    <w:p w14:paraId="053662BD" w14:textId="77777777" w:rsidR="00E433E9" w:rsidRDefault="00E433E9" w:rsidP="00E433E9">
      <w:pPr>
        <w:pStyle w:val="NormalWeb"/>
      </w:pPr>
      <w:r>
        <w:t>The first was the overwhelming number of different</w:t>
      </w:r>
      <w:r>
        <w:t> </w:t>
      </w:r>
      <w:r>
        <w:t>deadlines. I had</w:t>
      </w:r>
      <w:r>
        <w:t> </w:t>
      </w:r>
      <w:r>
        <w:t>to re-learn the hard way by misjudging how long I would take to research and draft, thereby rushing submissions. However, this issue was addressed because I adopted a detailed schedule and divided tasks into manageable</w:t>
      </w:r>
      <w:r>
        <w:t> </w:t>
      </w:r>
      <w:r>
        <w:t>steps. For instance,</w:t>
      </w:r>
      <w:r>
        <w:t> </w:t>
      </w:r>
      <w:r>
        <w:t>I started scheduling time in the calendar when I would read, take notes, and write drafts so that I would remain on track.</w:t>
      </w:r>
    </w:p>
    <w:p w14:paraId="127692CD" w14:textId="77777777" w:rsidR="00E433E9" w:rsidRPr="00E433E9" w:rsidRDefault="00E433E9" w:rsidP="00E433E9">
      <w:pPr>
        <w:pStyle w:val="NormalWeb"/>
        <w:rPr>
          <w:sz w:val="28"/>
          <w:szCs w:val="28"/>
        </w:rPr>
      </w:pPr>
      <w:r w:rsidRPr="00E433E9">
        <w:rPr>
          <w:sz w:val="28"/>
          <w:szCs w:val="28"/>
        </w:rPr>
        <w:t>Moving Forward</w:t>
      </w:r>
    </w:p>
    <w:p w14:paraId="69EA8768" w14:textId="7AE12267" w:rsidR="00E433E9" w:rsidRDefault="00E433E9" w:rsidP="00E433E9">
      <w:pPr>
        <w:pStyle w:val="NormalWeb"/>
      </w:pPr>
      <w:r>
        <w:t>In the</w:t>
      </w:r>
      <w:r>
        <w:t> </w:t>
      </w:r>
      <w:r>
        <w:t>future, I would like to improve my critical thinking and communication skills. One area for development in this regard is developing a deeper engagement with critical work, digging deeper into other</w:t>
      </w:r>
      <w:r>
        <w:t> </w:t>
      </w:r>
      <w:r>
        <w:t>perspectives to broaden my `understanding. Writing-wise, I want to receive feedback as much as</w:t>
      </w:r>
      <w:r>
        <w:t> </w:t>
      </w:r>
      <w:r>
        <w:t>possible or</w:t>
      </w:r>
      <w:r>
        <w:t xml:space="preserve"> do writing exercises.</w:t>
      </w:r>
    </w:p>
    <w:p w14:paraId="65597ED0" w14:textId="394707BD" w:rsidR="00E433E9" w:rsidRDefault="00E433E9" w:rsidP="00E433E9">
      <w:pPr>
        <w:pStyle w:val="NormalWeb"/>
      </w:pPr>
      <w:r>
        <w:t>Participating in this module has set the foundation for my</w:t>
      </w:r>
      <w:r>
        <w:t> </w:t>
      </w:r>
      <w:r>
        <w:t>educational future. Arming myself with a proper growth mindset has enabled me to learn from my experiences, and I feel ready</w:t>
      </w:r>
      <w:r>
        <w:t> </w:t>
      </w:r>
      <w:r>
        <w:t>for advanced academic studies. The skills I have gained—especially in research, time management, and critical thinking</w:t>
      </w:r>
      <w:r>
        <w:t xml:space="preserve"> </w:t>
      </w:r>
      <w:r>
        <w:t>will undoubtedly aid my pursuit of academic success.</w:t>
      </w:r>
    </w:p>
    <w:p w14:paraId="55C88670" w14:textId="77777777" w:rsidR="00E433E9" w:rsidRDefault="00E433E9" w:rsidP="00E433E9">
      <w:pPr>
        <w:pStyle w:val="NormalWeb"/>
      </w:pPr>
    </w:p>
    <w:p w14:paraId="7F6B5E18" w14:textId="77777777" w:rsidR="00E433E9" w:rsidRPr="00E433E9" w:rsidRDefault="00E433E9" w:rsidP="00E433E9">
      <w:pPr>
        <w:rPr>
          <w:rFonts w:ascii="Times New Roman" w:hAnsi="Times New Roman" w:cs="Times New Roman"/>
        </w:rPr>
      </w:pPr>
    </w:p>
    <w:sectPr w:rsidR="00E433E9" w:rsidRPr="00E433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E98125" w14:textId="77777777" w:rsidR="004C079E" w:rsidRDefault="004C079E" w:rsidP="004C079E">
      <w:pPr>
        <w:spacing w:after="0" w:line="240" w:lineRule="auto"/>
      </w:pPr>
      <w:r>
        <w:separator/>
      </w:r>
    </w:p>
  </w:endnote>
  <w:endnote w:type="continuationSeparator" w:id="0">
    <w:p w14:paraId="4532FB99" w14:textId="77777777" w:rsidR="004C079E" w:rsidRDefault="004C079E" w:rsidP="004C07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42C98B" w14:textId="77777777" w:rsidR="004C079E" w:rsidRDefault="004C079E" w:rsidP="004C079E">
      <w:pPr>
        <w:spacing w:after="0" w:line="240" w:lineRule="auto"/>
      </w:pPr>
      <w:r>
        <w:separator/>
      </w:r>
    </w:p>
  </w:footnote>
  <w:footnote w:type="continuationSeparator" w:id="0">
    <w:p w14:paraId="7E286769" w14:textId="77777777" w:rsidR="004C079E" w:rsidRDefault="004C079E" w:rsidP="004C079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doNotDisplayPageBoundarie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33E9"/>
    <w:rsid w:val="000A0F41"/>
    <w:rsid w:val="004C079E"/>
    <w:rsid w:val="00541F3C"/>
    <w:rsid w:val="00E43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8E463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33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33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33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33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33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33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33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33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33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33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33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33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33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33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33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33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33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33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33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33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33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33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33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33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33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33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33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33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33E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433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C07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079E"/>
  </w:style>
  <w:style w:type="paragraph" w:styleId="Footer">
    <w:name w:val="footer"/>
    <w:basedOn w:val="Normal"/>
    <w:link w:val="FooterChar"/>
    <w:uiPriority w:val="99"/>
    <w:unhideWhenUsed/>
    <w:rsid w:val="004C07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07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2447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05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559</Words>
  <Characters>3190</Characters>
  <Application>Microsoft Office Word</Application>
  <DocSecurity>0</DocSecurity>
  <Lines>26</Lines>
  <Paragraphs>7</Paragraphs>
  <ScaleCrop>false</ScaleCrop>
  <Company/>
  <LinksUpToDate>false</LinksUpToDate>
  <CharactersWithSpaces>3742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2025-01-12T13:16:00Z</dcterms:created>
  <dcterms:modified xsi:type="dcterms:W3CDTF">2025-01-12T13:16:00Z</dcterms:modified>
</cp:coreProperties>
</file>