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7AAEA" w14:textId="4195FBD1" w:rsidR="004F26F1" w:rsidRDefault="00ED1B12" w:rsidP="004F26F1">
      <w:pPr>
        <w:rPr>
          <w:rFonts w:ascii="Arial" w:hAnsi="Arial" w:cs="Arial"/>
          <w:color w:val="000000"/>
          <w:sz w:val="23"/>
          <w:szCs w:val="23"/>
        </w:rPr>
      </w:pPr>
      <w:r>
        <w:rPr>
          <w:rFonts w:ascii="Arial" w:hAnsi="Arial" w:cs="Arial"/>
          <w:noProof/>
          <w:color w:val="000000"/>
          <w:sz w:val="23"/>
          <w:szCs w:val="23"/>
        </w:rPr>
        <w:drawing>
          <wp:inline distT="0" distB="0" distL="0" distR="0" wp14:anchorId="31EA4809" wp14:editId="111217A0">
            <wp:extent cx="4005612" cy="7048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1349" cy="716417"/>
                    </a:xfrm>
                    <a:prstGeom prst="rect">
                      <a:avLst/>
                    </a:prstGeom>
                    <a:noFill/>
                  </pic:spPr>
                </pic:pic>
              </a:graphicData>
            </a:graphic>
          </wp:inline>
        </w:drawing>
      </w:r>
    </w:p>
    <w:p w14:paraId="290D9963" w14:textId="3E11B4EF" w:rsidR="00055C3F" w:rsidRPr="00AF3681" w:rsidRDefault="00055C3F">
      <w:pPr>
        <w:rPr>
          <w:rFonts w:ascii="Arial" w:hAnsi="Arial" w:cs="Arial"/>
          <w:color w:val="000000"/>
        </w:rPr>
      </w:pPr>
    </w:p>
    <w:tbl>
      <w:tblPr>
        <w:tblStyle w:val="TableGrid"/>
        <w:tblpPr w:leftFromText="180" w:rightFromText="180" w:vertAnchor="text" w:horzAnchor="margin" w:tblpXSpec="center" w:tblpY="538"/>
        <w:tblW w:w="10627" w:type="dxa"/>
        <w:tblLook w:val="04A0" w:firstRow="1" w:lastRow="0" w:firstColumn="1" w:lastColumn="0" w:noHBand="0" w:noVBand="1"/>
      </w:tblPr>
      <w:tblGrid>
        <w:gridCol w:w="3304"/>
        <w:gridCol w:w="7323"/>
      </w:tblGrid>
      <w:tr w:rsidR="007130A4" w:rsidRPr="00255739" w14:paraId="2AB1C6F7" w14:textId="77777777" w:rsidTr="00744788">
        <w:trPr>
          <w:trHeight w:val="326"/>
        </w:trPr>
        <w:tc>
          <w:tcPr>
            <w:tcW w:w="3304" w:type="dxa"/>
          </w:tcPr>
          <w:p w14:paraId="419EE7CF" w14:textId="77777777" w:rsidR="007130A4" w:rsidRPr="00115F17" w:rsidRDefault="007130A4" w:rsidP="00744788">
            <w:pPr>
              <w:pStyle w:val="Heading1"/>
              <w:outlineLvl w:val="0"/>
              <w:rPr>
                <w:rFonts w:ascii="Arial" w:hAnsi="Arial" w:cs="Arial"/>
                <w:b/>
                <w:color w:val="0D0D0D" w:themeColor="text1" w:themeTint="F2"/>
                <w:sz w:val="28"/>
                <w:szCs w:val="28"/>
              </w:rPr>
            </w:pPr>
            <w:r>
              <w:rPr>
                <w:rFonts w:ascii="Arial" w:hAnsi="Arial" w:cs="Arial"/>
                <w:b/>
                <w:color w:val="0D0D0D" w:themeColor="text1" w:themeTint="F2"/>
                <w:sz w:val="28"/>
                <w:szCs w:val="28"/>
              </w:rPr>
              <w:t xml:space="preserve">    </w:t>
            </w:r>
            <w:bookmarkStart w:id="0" w:name="_Toc111069167"/>
            <w:bookmarkStart w:id="1" w:name="_Toc112075814"/>
            <w:r>
              <w:rPr>
                <w:rFonts w:ascii="Arial" w:hAnsi="Arial" w:cs="Arial"/>
                <w:b/>
                <w:color w:val="0D0D0D" w:themeColor="text1" w:themeTint="F2"/>
                <w:sz w:val="28"/>
                <w:szCs w:val="28"/>
              </w:rPr>
              <w:t>BMHP6021</w:t>
            </w:r>
            <w:bookmarkEnd w:id="0"/>
            <w:bookmarkEnd w:id="1"/>
            <w:r>
              <w:rPr>
                <w:rFonts w:ascii="Arial" w:hAnsi="Arial" w:cs="Arial"/>
                <w:b/>
                <w:color w:val="0D0D0D" w:themeColor="text1" w:themeTint="F2"/>
                <w:sz w:val="28"/>
                <w:szCs w:val="28"/>
              </w:rPr>
              <w:t xml:space="preserve">                  </w:t>
            </w:r>
          </w:p>
        </w:tc>
        <w:tc>
          <w:tcPr>
            <w:tcW w:w="7323" w:type="dxa"/>
          </w:tcPr>
          <w:p w14:paraId="082FBEA7" w14:textId="65B1F547" w:rsidR="007130A4" w:rsidRPr="00115F17" w:rsidRDefault="007130A4" w:rsidP="00257654">
            <w:pPr>
              <w:pStyle w:val="Heading1"/>
              <w:outlineLvl w:val="0"/>
              <w:rPr>
                <w:rFonts w:ascii="Arial" w:hAnsi="Arial" w:cs="Arial"/>
                <w:b/>
                <w:color w:val="0D0D0D" w:themeColor="text1" w:themeTint="F2"/>
                <w:sz w:val="28"/>
                <w:szCs w:val="28"/>
              </w:rPr>
            </w:pPr>
            <w:bookmarkStart w:id="2" w:name="_Toc111069168"/>
            <w:bookmarkStart w:id="3" w:name="_Toc112075815"/>
            <w:r w:rsidRPr="00115F17">
              <w:rPr>
                <w:rFonts w:ascii="Arial" w:hAnsi="Arial" w:cs="Arial"/>
                <w:b/>
                <w:color w:val="0D0D0D" w:themeColor="text1" w:themeTint="F2"/>
                <w:sz w:val="28"/>
                <w:szCs w:val="28"/>
              </w:rPr>
              <w:t>Health Wellbeing and Sustainable Development</w:t>
            </w:r>
            <w:bookmarkEnd w:id="2"/>
            <w:bookmarkEnd w:id="3"/>
          </w:p>
        </w:tc>
      </w:tr>
    </w:tbl>
    <w:p w14:paraId="7CB7DCE0" w14:textId="0C40A9E8" w:rsidR="00BB4290" w:rsidRDefault="00BB4290">
      <w:pPr>
        <w:rPr>
          <w:rFonts w:ascii="Arial" w:hAnsi="Arial" w:cs="Arial"/>
          <w:color w:val="000000"/>
          <w:sz w:val="23"/>
          <w:szCs w:val="23"/>
        </w:rPr>
      </w:pPr>
    </w:p>
    <w:p w14:paraId="136D1246" w14:textId="74DE78F4" w:rsidR="00CB2B57" w:rsidRDefault="00CB2B57">
      <w:pPr>
        <w:rPr>
          <w:rFonts w:ascii="Arial" w:hAnsi="Arial" w:cs="Arial"/>
          <w:color w:val="000000"/>
          <w:sz w:val="23"/>
          <w:szCs w:val="23"/>
        </w:rPr>
      </w:pPr>
    </w:p>
    <w:p w14:paraId="10520CE0" w14:textId="3FD32908" w:rsidR="00F34EAB" w:rsidRDefault="004C5486" w:rsidP="00040126">
      <w:pPr>
        <w:tabs>
          <w:tab w:val="left" w:pos="6441"/>
        </w:tabs>
        <w:rPr>
          <w:rFonts w:ascii="Arial" w:hAnsi="Arial" w:cs="Arial"/>
          <w:color w:val="000000"/>
          <w:sz w:val="23"/>
          <w:szCs w:val="23"/>
        </w:rPr>
      </w:pPr>
      <w:r w:rsidRPr="004909D9">
        <w:rPr>
          <w:noProof/>
          <w:lang w:eastAsia="en-AU"/>
        </w:rPr>
        <w:drawing>
          <wp:anchor distT="0" distB="0" distL="114300" distR="114300" simplePos="0" relativeHeight="251658240" behindDoc="1" locked="0" layoutInCell="1" allowOverlap="1" wp14:anchorId="6799A48D" wp14:editId="45EC97C9">
            <wp:simplePos x="0" y="0"/>
            <wp:positionH relativeFrom="margin">
              <wp:posOffset>-565785</wp:posOffset>
            </wp:positionH>
            <wp:positionV relativeFrom="margin">
              <wp:posOffset>2221865</wp:posOffset>
            </wp:positionV>
            <wp:extent cx="5878195" cy="2371411"/>
            <wp:effectExtent l="0" t="0" r="8255" b="0"/>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78195" cy="237141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23"/>
          <w:szCs w:val="23"/>
        </w:rPr>
        <w:drawing>
          <wp:anchor distT="0" distB="0" distL="114300" distR="114300" simplePos="0" relativeHeight="251659264" behindDoc="0" locked="0" layoutInCell="1" allowOverlap="1" wp14:anchorId="49D6671C" wp14:editId="47E1A941">
            <wp:simplePos x="0" y="0"/>
            <wp:positionH relativeFrom="margin">
              <wp:align>left</wp:align>
            </wp:positionH>
            <wp:positionV relativeFrom="paragraph">
              <wp:posOffset>457200</wp:posOffset>
            </wp:positionV>
            <wp:extent cx="4622241" cy="2009140"/>
            <wp:effectExtent l="0" t="0" r="6985" b="0"/>
            <wp:wrapSquare wrapText="bothSides"/>
            <wp:docPr id="10" name="Picture 10" descr="Couple d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ouple danc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22241" cy="2009140"/>
                    </a:xfrm>
                    <a:prstGeom prst="rect">
                      <a:avLst/>
                    </a:prstGeom>
                  </pic:spPr>
                </pic:pic>
              </a:graphicData>
            </a:graphic>
            <wp14:sizeRelH relativeFrom="margin">
              <wp14:pctWidth>0</wp14:pctWidth>
            </wp14:sizeRelH>
            <wp14:sizeRelV relativeFrom="margin">
              <wp14:pctHeight>0</wp14:pctHeight>
            </wp14:sizeRelV>
          </wp:anchor>
        </w:drawing>
      </w:r>
      <w:r w:rsidR="00F34EAB">
        <w:rPr>
          <w:rFonts w:ascii="Arial" w:hAnsi="Arial" w:cs="Arial"/>
          <w:color w:val="000000"/>
          <w:sz w:val="23"/>
          <w:szCs w:val="23"/>
        </w:rPr>
        <w:t xml:space="preserve">                </w:t>
      </w:r>
      <w:r w:rsidR="00040126">
        <w:rPr>
          <w:rFonts w:ascii="Arial" w:hAnsi="Arial" w:cs="Arial"/>
          <w:color w:val="000000"/>
          <w:sz w:val="23"/>
          <w:szCs w:val="23"/>
        </w:rPr>
        <w:tab/>
      </w:r>
    </w:p>
    <w:p w14:paraId="7BD5FDEC" w14:textId="1B13FB08" w:rsidR="007F74D1" w:rsidRDefault="005F22DA" w:rsidP="00A20EAD">
      <w:pPr>
        <w:rPr>
          <w:rFonts w:ascii="Arial" w:hAnsi="Arial" w:cs="Arial"/>
          <w:color w:val="000000"/>
          <w:sz w:val="23"/>
          <w:szCs w:val="23"/>
        </w:rPr>
      </w:pPr>
      <w:r>
        <w:rPr>
          <w:rFonts w:ascii="Arial" w:hAnsi="Arial" w:cs="Arial"/>
          <w:color w:val="000000"/>
          <w:sz w:val="23"/>
          <w:szCs w:val="23"/>
        </w:rPr>
        <w:tab/>
      </w:r>
    </w:p>
    <w:tbl>
      <w:tblPr>
        <w:tblStyle w:val="TableGrid"/>
        <w:tblpPr w:leftFromText="180" w:rightFromText="180" w:vertAnchor="page" w:horzAnchor="margin" w:tblpY="8911"/>
        <w:tblW w:w="8011" w:type="dxa"/>
        <w:tblLook w:val="04A0" w:firstRow="1" w:lastRow="0" w:firstColumn="1" w:lastColumn="0" w:noHBand="0" w:noVBand="1"/>
      </w:tblPr>
      <w:tblGrid>
        <w:gridCol w:w="4165"/>
        <w:gridCol w:w="3846"/>
      </w:tblGrid>
      <w:tr w:rsidR="009D1576" w14:paraId="2FC2DC05" w14:textId="77777777" w:rsidTr="009D1576">
        <w:trPr>
          <w:trHeight w:val="317"/>
        </w:trPr>
        <w:tc>
          <w:tcPr>
            <w:tcW w:w="4165" w:type="dxa"/>
          </w:tcPr>
          <w:p w14:paraId="6B40AE24" w14:textId="77777777" w:rsidR="009D1576" w:rsidRPr="001D0229" w:rsidRDefault="009D1576" w:rsidP="009D1576">
            <w:pPr>
              <w:tabs>
                <w:tab w:val="left" w:pos="2880"/>
              </w:tabs>
              <w:spacing w:line="259" w:lineRule="auto"/>
              <w:rPr>
                <w:rFonts w:ascii="Arial" w:hAnsi="Arial" w:cs="Arial"/>
                <w:b/>
                <w:bCs/>
                <w:color w:val="000000"/>
                <w:sz w:val="22"/>
                <w:szCs w:val="22"/>
              </w:rPr>
            </w:pPr>
          </w:p>
          <w:p w14:paraId="2B6588DA" w14:textId="77777777" w:rsidR="009D1576" w:rsidRPr="001D0229" w:rsidRDefault="009D1576" w:rsidP="009D1576">
            <w:pPr>
              <w:tabs>
                <w:tab w:val="left" w:pos="2880"/>
              </w:tabs>
              <w:spacing w:line="259" w:lineRule="auto"/>
              <w:rPr>
                <w:rFonts w:ascii="Arial" w:hAnsi="Arial" w:cs="Arial"/>
                <w:b/>
                <w:bCs/>
                <w:color w:val="000000"/>
                <w:sz w:val="22"/>
                <w:szCs w:val="22"/>
              </w:rPr>
            </w:pPr>
            <w:r w:rsidRPr="001D0229">
              <w:rPr>
                <w:rFonts w:ascii="Arial" w:hAnsi="Arial" w:cs="Arial"/>
                <w:b/>
                <w:bCs/>
                <w:color w:val="000000"/>
                <w:sz w:val="22"/>
                <w:szCs w:val="22"/>
              </w:rPr>
              <w:t>Name</w:t>
            </w:r>
          </w:p>
        </w:tc>
        <w:tc>
          <w:tcPr>
            <w:tcW w:w="3846" w:type="dxa"/>
          </w:tcPr>
          <w:p w14:paraId="713FCAB7" w14:textId="77777777" w:rsidR="009D1576" w:rsidRPr="001D0229" w:rsidRDefault="009D1576" w:rsidP="009D1576">
            <w:pPr>
              <w:tabs>
                <w:tab w:val="left" w:pos="2880"/>
              </w:tabs>
              <w:spacing w:line="259" w:lineRule="auto"/>
              <w:rPr>
                <w:rFonts w:ascii="Arial" w:hAnsi="Arial" w:cs="Arial"/>
                <w:b/>
                <w:bCs/>
                <w:color w:val="000000"/>
                <w:sz w:val="22"/>
                <w:szCs w:val="22"/>
              </w:rPr>
            </w:pPr>
          </w:p>
          <w:p w14:paraId="3750BF2C" w14:textId="77777777" w:rsidR="009D1576" w:rsidRPr="001D0229" w:rsidRDefault="009D1576" w:rsidP="009D1576">
            <w:pPr>
              <w:tabs>
                <w:tab w:val="left" w:pos="2880"/>
              </w:tabs>
              <w:spacing w:line="259" w:lineRule="auto"/>
              <w:rPr>
                <w:rFonts w:ascii="Arial" w:hAnsi="Arial" w:cs="Arial"/>
                <w:b/>
                <w:bCs/>
                <w:color w:val="000000"/>
                <w:sz w:val="22"/>
                <w:szCs w:val="22"/>
              </w:rPr>
            </w:pPr>
            <w:r w:rsidRPr="001D0229">
              <w:rPr>
                <w:rFonts w:ascii="Arial" w:hAnsi="Arial" w:cs="Arial"/>
                <w:b/>
                <w:bCs/>
                <w:color w:val="000000"/>
                <w:sz w:val="22"/>
                <w:szCs w:val="22"/>
              </w:rPr>
              <w:t>Aidah Becky Namuli</w:t>
            </w:r>
          </w:p>
        </w:tc>
      </w:tr>
      <w:tr w:rsidR="009D1576" w14:paraId="002C4FAF" w14:textId="77777777" w:rsidTr="009D1576">
        <w:trPr>
          <w:trHeight w:val="332"/>
        </w:trPr>
        <w:tc>
          <w:tcPr>
            <w:tcW w:w="4165" w:type="dxa"/>
          </w:tcPr>
          <w:p w14:paraId="617F67E8" w14:textId="77777777" w:rsidR="009D1576" w:rsidRPr="001D0229" w:rsidRDefault="009D1576" w:rsidP="009D1576">
            <w:pPr>
              <w:tabs>
                <w:tab w:val="left" w:pos="2880"/>
              </w:tabs>
              <w:spacing w:line="259" w:lineRule="auto"/>
              <w:rPr>
                <w:b/>
                <w:bCs/>
                <w:noProof/>
                <w:sz w:val="22"/>
                <w:szCs w:val="22"/>
                <w:lang w:eastAsia="en-AU"/>
              </w:rPr>
            </w:pPr>
          </w:p>
          <w:p w14:paraId="6FC2230B" w14:textId="77777777" w:rsidR="009D1576" w:rsidRPr="001D0229" w:rsidRDefault="009D1576" w:rsidP="009D1576">
            <w:pPr>
              <w:tabs>
                <w:tab w:val="left" w:pos="2880"/>
              </w:tabs>
              <w:spacing w:line="259" w:lineRule="auto"/>
              <w:rPr>
                <w:rFonts w:ascii="Arial" w:hAnsi="Arial" w:cs="Arial"/>
                <w:b/>
                <w:bCs/>
                <w:color w:val="000000"/>
                <w:sz w:val="22"/>
                <w:szCs w:val="22"/>
              </w:rPr>
            </w:pPr>
            <w:r w:rsidRPr="001D0229">
              <w:rPr>
                <w:rFonts w:ascii="Arial" w:hAnsi="Arial" w:cs="Arial"/>
                <w:b/>
                <w:bCs/>
                <w:color w:val="000000"/>
                <w:sz w:val="22"/>
                <w:szCs w:val="22"/>
              </w:rPr>
              <w:t>Student Number</w:t>
            </w:r>
          </w:p>
          <w:p w14:paraId="05C74F31" w14:textId="77777777" w:rsidR="009D1576" w:rsidRPr="001D0229" w:rsidRDefault="009D1576" w:rsidP="009D1576">
            <w:pPr>
              <w:tabs>
                <w:tab w:val="left" w:pos="2880"/>
              </w:tabs>
              <w:spacing w:line="259" w:lineRule="auto"/>
              <w:rPr>
                <w:rFonts w:ascii="Arial" w:hAnsi="Arial" w:cs="Arial"/>
                <w:b/>
                <w:bCs/>
                <w:color w:val="000000"/>
                <w:sz w:val="22"/>
                <w:szCs w:val="22"/>
              </w:rPr>
            </w:pPr>
          </w:p>
        </w:tc>
        <w:tc>
          <w:tcPr>
            <w:tcW w:w="3846" w:type="dxa"/>
          </w:tcPr>
          <w:p w14:paraId="4A35B762" w14:textId="77777777" w:rsidR="009D1576" w:rsidRPr="001D0229" w:rsidRDefault="009D1576" w:rsidP="009D1576">
            <w:pPr>
              <w:tabs>
                <w:tab w:val="left" w:pos="2880"/>
              </w:tabs>
              <w:spacing w:line="259" w:lineRule="auto"/>
              <w:rPr>
                <w:rFonts w:ascii="Arial" w:hAnsi="Arial" w:cs="Arial"/>
                <w:b/>
                <w:bCs/>
                <w:color w:val="000000"/>
                <w:sz w:val="22"/>
                <w:szCs w:val="22"/>
              </w:rPr>
            </w:pPr>
          </w:p>
          <w:p w14:paraId="09C9075E" w14:textId="77777777" w:rsidR="009D1576" w:rsidRPr="001D0229" w:rsidRDefault="009D1576" w:rsidP="009D1576">
            <w:pPr>
              <w:tabs>
                <w:tab w:val="left" w:pos="2880"/>
              </w:tabs>
              <w:spacing w:line="259" w:lineRule="auto"/>
              <w:rPr>
                <w:rFonts w:ascii="Arial" w:hAnsi="Arial" w:cs="Arial"/>
                <w:b/>
                <w:bCs/>
                <w:color w:val="000000"/>
                <w:sz w:val="22"/>
                <w:szCs w:val="22"/>
              </w:rPr>
            </w:pPr>
            <w:r w:rsidRPr="001D0229">
              <w:rPr>
                <w:rFonts w:ascii="Arial" w:hAnsi="Arial" w:cs="Arial"/>
                <w:b/>
                <w:bCs/>
                <w:color w:val="000000"/>
                <w:sz w:val="22"/>
                <w:szCs w:val="22"/>
              </w:rPr>
              <w:t>1912621</w:t>
            </w:r>
          </w:p>
        </w:tc>
      </w:tr>
      <w:tr w:rsidR="009D1576" w14:paraId="43BDF850" w14:textId="77777777" w:rsidTr="009D1576">
        <w:trPr>
          <w:trHeight w:val="317"/>
        </w:trPr>
        <w:tc>
          <w:tcPr>
            <w:tcW w:w="4165" w:type="dxa"/>
          </w:tcPr>
          <w:p w14:paraId="3EF99855" w14:textId="77777777" w:rsidR="009D1576" w:rsidRPr="001D0229" w:rsidRDefault="009D1576" w:rsidP="009D1576">
            <w:pPr>
              <w:tabs>
                <w:tab w:val="left" w:pos="2880"/>
              </w:tabs>
              <w:spacing w:line="259" w:lineRule="auto"/>
              <w:rPr>
                <w:rFonts w:ascii="Arial" w:hAnsi="Arial" w:cs="Arial"/>
                <w:b/>
                <w:bCs/>
                <w:color w:val="000000"/>
                <w:sz w:val="22"/>
                <w:szCs w:val="22"/>
              </w:rPr>
            </w:pPr>
            <w:r w:rsidRPr="001D0229">
              <w:rPr>
                <w:rFonts w:ascii="Arial" w:hAnsi="Arial" w:cs="Arial"/>
                <w:b/>
                <w:bCs/>
                <w:color w:val="000000"/>
                <w:sz w:val="22"/>
                <w:szCs w:val="22"/>
              </w:rPr>
              <w:t>Lecturer</w:t>
            </w:r>
          </w:p>
          <w:p w14:paraId="0855D1B8" w14:textId="77777777" w:rsidR="009D1576" w:rsidRPr="001D0229" w:rsidRDefault="009D1576" w:rsidP="009D1576">
            <w:pPr>
              <w:tabs>
                <w:tab w:val="left" w:pos="2880"/>
              </w:tabs>
              <w:spacing w:line="259" w:lineRule="auto"/>
              <w:rPr>
                <w:rFonts w:ascii="Arial" w:hAnsi="Arial" w:cs="Arial"/>
                <w:b/>
                <w:bCs/>
                <w:color w:val="000000"/>
                <w:sz w:val="22"/>
                <w:szCs w:val="22"/>
              </w:rPr>
            </w:pPr>
          </w:p>
        </w:tc>
        <w:tc>
          <w:tcPr>
            <w:tcW w:w="3846" w:type="dxa"/>
          </w:tcPr>
          <w:p w14:paraId="5F5B43BA" w14:textId="77777777" w:rsidR="009D1576" w:rsidRPr="001D0229" w:rsidRDefault="009D1576" w:rsidP="009D1576">
            <w:pPr>
              <w:tabs>
                <w:tab w:val="left" w:pos="2880"/>
              </w:tabs>
              <w:spacing w:line="259" w:lineRule="auto"/>
              <w:rPr>
                <w:rFonts w:ascii="Arial" w:hAnsi="Arial" w:cs="Arial"/>
                <w:b/>
                <w:bCs/>
                <w:color w:val="000000"/>
                <w:sz w:val="22"/>
                <w:szCs w:val="22"/>
              </w:rPr>
            </w:pPr>
          </w:p>
          <w:p w14:paraId="4B422623" w14:textId="77777777" w:rsidR="009D1576" w:rsidRPr="001D0229" w:rsidRDefault="009D1576" w:rsidP="009D1576">
            <w:pPr>
              <w:tabs>
                <w:tab w:val="left" w:pos="2880"/>
              </w:tabs>
              <w:spacing w:line="259" w:lineRule="auto"/>
              <w:rPr>
                <w:rFonts w:ascii="Arial" w:hAnsi="Arial" w:cs="Arial"/>
                <w:b/>
                <w:bCs/>
                <w:color w:val="000000"/>
                <w:sz w:val="22"/>
                <w:szCs w:val="22"/>
              </w:rPr>
            </w:pPr>
            <w:r w:rsidRPr="7EF3B9D0">
              <w:rPr>
                <w:rFonts w:ascii="Arial" w:hAnsi="Arial" w:cs="Arial"/>
                <w:b/>
                <w:color w:val="000000" w:themeColor="text1"/>
                <w:sz w:val="22"/>
                <w:szCs w:val="22"/>
              </w:rPr>
              <w:t xml:space="preserve">Diola </w:t>
            </w:r>
            <w:bookmarkStart w:id="4" w:name="_Int_u0UO2pj4"/>
            <w:proofErr w:type="spellStart"/>
            <w:r w:rsidRPr="7EF3B9D0">
              <w:rPr>
                <w:rFonts w:ascii="Arial" w:hAnsi="Arial" w:cs="Arial"/>
                <w:b/>
                <w:color w:val="000000" w:themeColor="text1"/>
                <w:sz w:val="22"/>
                <w:szCs w:val="22"/>
              </w:rPr>
              <w:t>Bi</w:t>
            </w:r>
            <w:bookmarkEnd w:id="4"/>
            <w:r>
              <w:rPr>
                <w:rFonts w:ascii="Arial" w:hAnsi="Arial" w:cs="Arial"/>
                <w:b/>
                <w:color w:val="000000" w:themeColor="text1"/>
                <w:sz w:val="22"/>
                <w:szCs w:val="22"/>
              </w:rPr>
              <w:t>jlhout</w:t>
            </w:r>
            <w:proofErr w:type="spellEnd"/>
          </w:p>
        </w:tc>
      </w:tr>
      <w:tr w:rsidR="009D1576" w14:paraId="52AA9F4B" w14:textId="77777777" w:rsidTr="009D1576">
        <w:trPr>
          <w:trHeight w:val="761"/>
        </w:trPr>
        <w:tc>
          <w:tcPr>
            <w:tcW w:w="4165" w:type="dxa"/>
          </w:tcPr>
          <w:p w14:paraId="69EBE89B" w14:textId="77777777" w:rsidR="009D1576" w:rsidRPr="001D0229" w:rsidRDefault="009D1576" w:rsidP="009D1576">
            <w:pPr>
              <w:tabs>
                <w:tab w:val="left" w:pos="2880"/>
              </w:tabs>
              <w:spacing w:line="259" w:lineRule="auto"/>
              <w:rPr>
                <w:b/>
                <w:bCs/>
                <w:noProof/>
                <w:sz w:val="22"/>
                <w:szCs w:val="22"/>
                <w:lang w:eastAsia="en-AU"/>
              </w:rPr>
            </w:pPr>
          </w:p>
          <w:p w14:paraId="1A477075" w14:textId="77777777" w:rsidR="009D1576" w:rsidRPr="001D0229" w:rsidRDefault="009D1576" w:rsidP="009D1576">
            <w:pPr>
              <w:tabs>
                <w:tab w:val="left" w:pos="2880"/>
              </w:tabs>
              <w:spacing w:line="259" w:lineRule="auto"/>
              <w:rPr>
                <w:rFonts w:ascii="Arial" w:hAnsi="Arial" w:cs="Arial"/>
                <w:b/>
                <w:bCs/>
                <w:color w:val="000000"/>
                <w:sz w:val="22"/>
                <w:szCs w:val="22"/>
              </w:rPr>
            </w:pPr>
            <w:r w:rsidRPr="001D0229">
              <w:rPr>
                <w:rFonts w:ascii="Arial" w:hAnsi="Arial" w:cs="Arial"/>
                <w:b/>
                <w:bCs/>
                <w:color w:val="000000"/>
                <w:sz w:val="22"/>
                <w:szCs w:val="22"/>
              </w:rPr>
              <w:t>Submission Date</w:t>
            </w:r>
          </w:p>
          <w:p w14:paraId="41B1EC6E" w14:textId="77777777" w:rsidR="009D1576" w:rsidRPr="001D0229" w:rsidRDefault="009D1576" w:rsidP="009D1576">
            <w:pPr>
              <w:tabs>
                <w:tab w:val="left" w:pos="2880"/>
              </w:tabs>
              <w:spacing w:line="259" w:lineRule="auto"/>
              <w:rPr>
                <w:rFonts w:ascii="Arial" w:hAnsi="Arial" w:cs="Arial"/>
                <w:b/>
                <w:bCs/>
                <w:color w:val="000000"/>
                <w:sz w:val="22"/>
                <w:szCs w:val="22"/>
              </w:rPr>
            </w:pPr>
          </w:p>
        </w:tc>
        <w:tc>
          <w:tcPr>
            <w:tcW w:w="3846" w:type="dxa"/>
          </w:tcPr>
          <w:p w14:paraId="41E0EA89" w14:textId="77777777" w:rsidR="009D1576" w:rsidRDefault="009D1576" w:rsidP="009D1576">
            <w:pPr>
              <w:tabs>
                <w:tab w:val="left" w:pos="2880"/>
              </w:tabs>
              <w:spacing w:line="259" w:lineRule="auto"/>
              <w:rPr>
                <w:rFonts w:ascii="Arial" w:hAnsi="Arial" w:cs="Arial"/>
                <w:b/>
                <w:bCs/>
                <w:color w:val="000000"/>
                <w:sz w:val="22"/>
                <w:szCs w:val="22"/>
              </w:rPr>
            </w:pPr>
          </w:p>
          <w:p w14:paraId="61C80D14" w14:textId="366E9D71" w:rsidR="00BF12D9" w:rsidRPr="001D0229" w:rsidRDefault="00BF12D9" w:rsidP="009D1576">
            <w:pPr>
              <w:tabs>
                <w:tab w:val="left" w:pos="2880"/>
              </w:tabs>
              <w:spacing w:line="259" w:lineRule="auto"/>
              <w:rPr>
                <w:rFonts w:ascii="Arial" w:hAnsi="Arial" w:cs="Arial"/>
                <w:b/>
                <w:bCs/>
                <w:color w:val="000000"/>
                <w:sz w:val="22"/>
                <w:szCs w:val="22"/>
              </w:rPr>
            </w:pPr>
            <w:r>
              <w:rPr>
                <w:rFonts w:ascii="Arial" w:hAnsi="Arial" w:cs="Arial"/>
                <w:b/>
                <w:bCs/>
                <w:color w:val="000000"/>
                <w:sz w:val="22"/>
                <w:szCs w:val="22"/>
              </w:rPr>
              <w:t>08-SEPTEMBER-2022</w:t>
            </w:r>
          </w:p>
        </w:tc>
      </w:tr>
    </w:tbl>
    <w:p w14:paraId="04C02BD5" w14:textId="66A0D30A" w:rsidR="00AC66F4" w:rsidRPr="003668AD" w:rsidRDefault="009D1576" w:rsidP="00AC66F4">
      <w:pPr>
        <w:rPr>
          <w:rFonts w:ascii="Arial" w:hAnsi="Arial" w:cs="Arial"/>
        </w:rPr>
      </w:pPr>
      <w:r>
        <w:rPr>
          <w:rFonts w:ascii="Arial" w:hAnsi="Arial" w:cs="Arial"/>
          <w:noProof/>
          <w:color w:val="000000"/>
          <w:sz w:val="23"/>
          <w:szCs w:val="23"/>
        </w:rPr>
        <mc:AlternateContent>
          <mc:Choice Requires="wpg">
            <w:drawing>
              <wp:inline distT="0" distB="0" distL="0" distR="0" wp14:anchorId="2468BE47" wp14:editId="6EF83C4E">
                <wp:extent cx="4794835" cy="1985622"/>
                <wp:effectExtent l="0" t="0" r="6350" b="0"/>
                <wp:docPr id="9" name="Group 9"/>
                <wp:cNvGraphicFramePr/>
                <a:graphic xmlns:a="http://schemas.openxmlformats.org/drawingml/2006/main">
                  <a:graphicData uri="http://schemas.microsoft.com/office/word/2010/wordprocessingGroup">
                    <wpg:wgp>
                      <wpg:cNvGrpSpPr/>
                      <wpg:grpSpPr>
                        <a:xfrm>
                          <a:off x="0" y="0"/>
                          <a:ext cx="4794835" cy="1985622"/>
                          <a:chOff x="0" y="56035"/>
                          <a:chExt cx="6055802" cy="3504421"/>
                        </a:xfrm>
                      </wpg:grpSpPr>
                      <pic:pic xmlns:pic="http://schemas.openxmlformats.org/drawingml/2006/picture">
                        <pic:nvPicPr>
                          <pic:cNvPr id="6" name="Picture 6"/>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279706" y="56035"/>
                            <a:ext cx="5776096" cy="3504421"/>
                          </a:xfrm>
                          <a:prstGeom prst="rect">
                            <a:avLst/>
                          </a:prstGeom>
                        </pic:spPr>
                      </pic:pic>
                      <wps:wsp>
                        <wps:cNvPr id="8" name="Text Box 8"/>
                        <wps:cNvSpPr txBox="1"/>
                        <wps:spPr>
                          <a:xfrm>
                            <a:off x="0" y="3085478"/>
                            <a:ext cx="5731510" cy="341630"/>
                          </a:xfrm>
                          <a:prstGeom prst="rect">
                            <a:avLst/>
                          </a:prstGeom>
                          <a:solidFill>
                            <a:prstClr val="white"/>
                          </a:solidFill>
                          <a:ln>
                            <a:noFill/>
                          </a:ln>
                        </wps:spPr>
                        <wps:txbx>
                          <w:txbxContent>
                            <w:p w14:paraId="23F0BCF9" w14:textId="77777777" w:rsidR="009D1576" w:rsidRPr="0034007C" w:rsidRDefault="009D1576" w:rsidP="009D157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468BE47" id="Group 9" o:spid="_x0000_s1026" style="width:377.55pt;height:156.35pt;mso-position-horizontal-relative:char;mso-position-vertical-relative:line" coordorigin=",560" coordsize="60558,350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2797;top:560;width:57761;height:35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">
                  <v:imagedata r:id="rId13" o:title=""/>
                </v:shape>
                <v:shapetype id="_x0000_t202" coordsize="21600,21600" o:spt="202" path="m,l,21600r21600,l21600,xe">
                  <v:stroke joinstyle="miter"/>
                  <v:path gradientshapeok="t" o:connecttype="rect"/>
                </v:shapetype>
                <v:shape id="Text Box 8" o:spid="_x0000_s1028" type="#_x0000_t202" style="position:absolute;top:30854;width:57315;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23F0BCF9" w14:textId="77777777" w:rsidR="009D1576" w:rsidRPr="0034007C" w:rsidRDefault="009D1576" w:rsidP="009D1576">
                        <w:pPr>
                          <w:rPr>
                            <w:sz w:val="18"/>
                            <w:szCs w:val="18"/>
                          </w:rPr>
                        </w:pPr>
                      </w:p>
                    </w:txbxContent>
                  </v:textbox>
                </v:shape>
                <w10:anchorlock/>
              </v:group>
            </w:pict>
          </mc:Fallback>
        </mc:AlternateContent>
      </w:r>
      <w:r w:rsidR="004823A5">
        <w:rPr>
          <w:rFonts w:ascii="Arial" w:hAnsi="Arial" w:cs="Arial"/>
        </w:rPr>
        <w:br w:type="page"/>
      </w:r>
      <w:bookmarkStart w:id="5" w:name="_Toc111069169"/>
    </w:p>
    <w:sdt>
      <w:sdtPr>
        <w:rPr>
          <w:rFonts w:ascii="Arial" w:eastAsiaTheme="minorEastAsia" w:hAnsi="Arial" w:cs="Arial"/>
          <w:b/>
          <w:bCs/>
          <w:color w:val="auto"/>
          <w:sz w:val="22"/>
          <w:szCs w:val="22"/>
        </w:rPr>
        <w:id w:val="-924571651"/>
        <w:docPartObj>
          <w:docPartGallery w:val="Table of Contents"/>
          <w:docPartUnique/>
        </w:docPartObj>
      </w:sdtPr>
      <w:sdtEndPr>
        <w:rPr>
          <w:rFonts w:asciiTheme="minorHAnsi" w:hAnsiTheme="minorHAnsi" w:cstheme="minorBidi"/>
          <w:noProof/>
        </w:rPr>
      </w:sdtEndPr>
      <w:sdtContent>
        <w:p w14:paraId="763A95F0" w14:textId="20B1EA33" w:rsidR="007A31CE" w:rsidRPr="003668AD" w:rsidRDefault="007A31CE">
          <w:pPr>
            <w:pStyle w:val="TOCHeading"/>
            <w:rPr>
              <w:rFonts w:ascii="Arial" w:hAnsi="Arial" w:cs="Arial"/>
              <w:b/>
              <w:bCs/>
              <w:color w:val="auto"/>
              <w:sz w:val="22"/>
              <w:szCs w:val="22"/>
            </w:rPr>
          </w:pPr>
          <w:r w:rsidRPr="003668AD">
            <w:rPr>
              <w:rFonts w:ascii="Arial" w:hAnsi="Arial" w:cs="Arial"/>
              <w:b/>
              <w:bCs/>
              <w:color w:val="auto"/>
              <w:sz w:val="22"/>
              <w:szCs w:val="22"/>
            </w:rPr>
            <w:t>Table of Contents</w:t>
          </w:r>
        </w:p>
        <w:p w14:paraId="6D1E1A7B" w14:textId="61D39C9E" w:rsidR="00607971" w:rsidRDefault="007A31CE">
          <w:pPr>
            <w:pStyle w:val="TOC1"/>
            <w:tabs>
              <w:tab w:val="right" w:leader="dot" w:pos="9016"/>
            </w:tabs>
            <w:rPr>
              <w:noProof/>
              <w:lang w:eastAsia="en-GB"/>
            </w:rPr>
          </w:pPr>
          <w:r w:rsidRPr="003668AD">
            <w:rPr>
              <w:rFonts w:ascii="Arial" w:hAnsi="Arial" w:cs="Arial"/>
            </w:rPr>
            <w:fldChar w:fldCharType="begin"/>
          </w:r>
          <w:r w:rsidRPr="003668AD">
            <w:rPr>
              <w:rFonts w:ascii="Arial" w:hAnsi="Arial" w:cs="Arial"/>
            </w:rPr>
            <w:instrText xml:space="preserve"> TOC \o "1-3" \h \z \u </w:instrText>
          </w:r>
          <w:r w:rsidRPr="003668AD">
            <w:rPr>
              <w:rFonts w:ascii="Arial" w:hAnsi="Arial" w:cs="Arial"/>
            </w:rPr>
            <w:fldChar w:fldCharType="separate"/>
          </w:r>
          <w:hyperlink w:anchor="_Toc112075814" w:history="1">
            <w:r w:rsidR="00607971" w:rsidRPr="006350C6">
              <w:rPr>
                <w:rStyle w:val="Hyperlink"/>
                <w:rFonts w:ascii="Arial" w:hAnsi="Arial" w:cs="Arial"/>
                <w:b/>
                <w:noProof/>
              </w:rPr>
              <w:t>BMHP6021</w:t>
            </w:r>
            <w:r w:rsidR="00607971">
              <w:rPr>
                <w:noProof/>
                <w:webHidden/>
              </w:rPr>
              <w:tab/>
            </w:r>
            <w:r w:rsidR="00607971">
              <w:rPr>
                <w:noProof/>
                <w:webHidden/>
              </w:rPr>
              <w:fldChar w:fldCharType="begin"/>
            </w:r>
            <w:r w:rsidR="00607971">
              <w:rPr>
                <w:noProof/>
                <w:webHidden/>
              </w:rPr>
              <w:instrText xml:space="preserve"> PAGEREF _Toc112075814 \h </w:instrText>
            </w:r>
            <w:r w:rsidR="00607971">
              <w:rPr>
                <w:noProof/>
                <w:webHidden/>
              </w:rPr>
            </w:r>
            <w:r w:rsidR="00607971">
              <w:rPr>
                <w:noProof/>
                <w:webHidden/>
              </w:rPr>
              <w:fldChar w:fldCharType="separate"/>
            </w:r>
            <w:r w:rsidR="00607971">
              <w:rPr>
                <w:noProof/>
                <w:webHidden/>
              </w:rPr>
              <w:t>1</w:t>
            </w:r>
            <w:r w:rsidR="00607971">
              <w:rPr>
                <w:noProof/>
                <w:webHidden/>
              </w:rPr>
              <w:fldChar w:fldCharType="end"/>
            </w:r>
          </w:hyperlink>
        </w:p>
        <w:p w14:paraId="36EADA4B" w14:textId="37AC6AEF" w:rsidR="00607971" w:rsidRDefault="00607971">
          <w:pPr>
            <w:pStyle w:val="TOC1"/>
            <w:tabs>
              <w:tab w:val="right" w:leader="dot" w:pos="9016"/>
            </w:tabs>
            <w:rPr>
              <w:noProof/>
              <w:lang w:eastAsia="en-GB"/>
            </w:rPr>
          </w:pPr>
          <w:hyperlink w:anchor="_Toc112075815" w:history="1">
            <w:r w:rsidRPr="006350C6">
              <w:rPr>
                <w:rStyle w:val="Hyperlink"/>
                <w:rFonts w:ascii="Arial" w:hAnsi="Arial" w:cs="Arial"/>
                <w:b/>
                <w:noProof/>
              </w:rPr>
              <w:t>Health Wellbeing and Sustainable Development</w:t>
            </w:r>
            <w:r>
              <w:rPr>
                <w:noProof/>
                <w:webHidden/>
              </w:rPr>
              <w:tab/>
            </w:r>
            <w:r>
              <w:rPr>
                <w:noProof/>
                <w:webHidden/>
              </w:rPr>
              <w:fldChar w:fldCharType="begin"/>
            </w:r>
            <w:r>
              <w:rPr>
                <w:noProof/>
                <w:webHidden/>
              </w:rPr>
              <w:instrText xml:space="preserve"> PAGEREF _Toc112075815 \h </w:instrText>
            </w:r>
            <w:r>
              <w:rPr>
                <w:noProof/>
                <w:webHidden/>
              </w:rPr>
            </w:r>
            <w:r>
              <w:rPr>
                <w:noProof/>
                <w:webHidden/>
              </w:rPr>
              <w:fldChar w:fldCharType="separate"/>
            </w:r>
            <w:r>
              <w:rPr>
                <w:noProof/>
                <w:webHidden/>
              </w:rPr>
              <w:t>1</w:t>
            </w:r>
            <w:r>
              <w:rPr>
                <w:noProof/>
                <w:webHidden/>
              </w:rPr>
              <w:fldChar w:fldCharType="end"/>
            </w:r>
          </w:hyperlink>
        </w:p>
        <w:p w14:paraId="6AC54197" w14:textId="0E2F4ADD" w:rsidR="00607971" w:rsidRDefault="00607971">
          <w:pPr>
            <w:pStyle w:val="TOC1"/>
            <w:tabs>
              <w:tab w:val="right" w:leader="dot" w:pos="9016"/>
            </w:tabs>
            <w:rPr>
              <w:noProof/>
              <w:lang w:eastAsia="en-GB"/>
            </w:rPr>
          </w:pPr>
          <w:hyperlink w:anchor="_Toc112075816" w:history="1">
            <w:r w:rsidRPr="006350C6">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_Toc112075816 \h </w:instrText>
            </w:r>
            <w:r>
              <w:rPr>
                <w:noProof/>
                <w:webHidden/>
              </w:rPr>
            </w:r>
            <w:r>
              <w:rPr>
                <w:noProof/>
                <w:webHidden/>
              </w:rPr>
              <w:fldChar w:fldCharType="separate"/>
            </w:r>
            <w:r>
              <w:rPr>
                <w:noProof/>
                <w:webHidden/>
              </w:rPr>
              <w:t>3</w:t>
            </w:r>
            <w:r>
              <w:rPr>
                <w:noProof/>
                <w:webHidden/>
              </w:rPr>
              <w:fldChar w:fldCharType="end"/>
            </w:r>
          </w:hyperlink>
        </w:p>
        <w:p w14:paraId="2C722F99" w14:textId="180C65BE" w:rsidR="00607971" w:rsidRDefault="00607971">
          <w:pPr>
            <w:pStyle w:val="TOC1"/>
            <w:tabs>
              <w:tab w:val="right" w:leader="dot" w:pos="9016"/>
            </w:tabs>
            <w:rPr>
              <w:noProof/>
              <w:lang w:eastAsia="en-GB"/>
            </w:rPr>
          </w:pPr>
          <w:hyperlink w:anchor="_Toc112075817" w:history="1">
            <w:r w:rsidRPr="006350C6">
              <w:rPr>
                <w:rStyle w:val="Hyperlink"/>
                <w:rFonts w:ascii="Arial" w:hAnsi="Arial" w:cs="Arial"/>
                <w:b/>
                <w:bCs/>
                <w:noProof/>
              </w:rPr>
              <w:t>1.0 Briefly discuss of the 17 Sustainable Development Goals</w:t>
            </w:r>
            <w:r>
              <w:rPr>
                <w:noProof/>
                <w:webHidden/>
              </w:rPr>
              <w:tab/>
            </w:r>
            <w:r>
              <w:rPr>
                <w:noProof/>
                <w:webHidden/>
              </w:rPr>
              <w:fldChar w:fldCharType="begin"/>
            </w:r>
            <w:r>
              <w:rPr>
                <w:noProof/>
                <w:webHidden/>
              </w:rPr>
              <w:instrText xml:space="preserve"> PAGEREF _Toc112075817 \h </w:instrText>
            </w:r>
            <w:r>
              <w:rPr>
                <w:noProof/>
                <w:webHidden/>
              </w:rPr>
            </w:r>
            <w:r>
              <w:rPr>
                <w:noProof/>
                <w:webHidden/>
              </w:rPr>
              <w:fldChar w:fldCharType="separate"/>
            </w:r>
            <w:r>
              <w:rPr>
                <w:noProof/>
                <w:webHidden/>
              </w:rPr>
              <w:t>4</w:t>
            </w:r>
            <w:r>
              <w:rPr>
                <w:noProof/>
                <w:webHidden/>
              </w:rPr>
              <w:fldChar w:fldCharType="end"/>
            </w:r>
          </w:hyperlink>
        </w:p>
        <w:p w14:paraId="3398D03B" w14:textId="04BAD927" w:rsidR="00607971" w:rsidRDefault="00607971">
          <w:pPr>
            <w:pStyle w:val="TOC1"/>
            <w:tabs>
              <w:tab w:val="right" w:leader="dot" w:pos="9016"/>
            </w:tabs>
            <w:rPr>
              <w:noProof/>
              <w:lang w:eastAsia="en-GB"/>
            </w:rPr>
          </w:pPr>
          <w:hyperlink w:anchor="_Toc112075818" w:history="1">
            <w:r w:rsidRPr="006350C6">
              <w:rPr>
                <w:rStyle w:val="Hyperlink"/>
                <w:rFonts w:ascii="Arial" w:hAnsi="Arial" w:cs="Arial"/>
                <w:b/>
                <w:bCs/>
                <w:noProof/>
              </w:rPr>
              <w:t>1.1 A detailed discussion of the 3 SDGs: Goal 3, Goal 4, and Goal 17</w:t>
            </w:r>
            <w:r>
              <w:rPr>
                <w:noProof/>
                <w:webHidden/>
              </w:rPr>
              <w:tab/>
            </w:r>
            <w:r>
              <w:rPr>
                <w:noProof/>
                <w:webHidden/>
              </w:rPr>
              <w:fldChar w:fldCharType="begin"/>
            </w:r>
            <w:r>
              <w:rPr>
                <w:noProof/>
                <w:webHidden/>
              </w:rPr>
              <w:instrText xml:space="preserve"> PAGEREF _Toc112075818 \h </w:instrText>
            </w:r>
            <w:r>
              <w:rPr>
                <w:noProof/>
                <w:webHidden/>
              </w:rPr>
            </w:r>
            <w:r>
              <w:rPr>
                <w:noProof/>
                <w:webHidden/>
              </w:rPr>
              <w:fldChar w:fldCharType="separate"/>
            </w:r>
            <w:r>
              <w:rPr>
                <w:noProof/>
                <w:webHidden/>
              </w:rPr>
              <w:t>5</w:t>
            </w:r>
            <w:r>
              <w:rPr>
                <w:noProof/>
                <w:webHidden/>
              </w:rPr>
              <w:fldChar w:fldCharType="end"/>
            </w:r>
          </w:hyperlink>
        </w:p>
        <w:p w14:paraId="08794480" w14:textId="4575674D" w:rsidR="00607971" w:rsidRDefault="00607971">
          <w:pPr>
            <w:pStyle w:val="TOC1"/>
            <w:tabs>
              <w:tab w:val="right" w:leader="dot" w:pos="9016"/>
            </w:tabs>
            <w:rPr>
              <w:noProof/>
              <w:lang w:eastAsia="en-GB"/>
            </w:rPr>
          </w:pPr>
          <w:hyperlink w:anchor="_Toc112075819" w:history="1">
            <w:r w:rsidRPr="006350C6">
              <w:rPr>
                <w:rStyle w:val="Hyperlink"/>
                <w:rFonts w:ascii="Arial" w:hAnsi="Arial" w:cs="Arial"/>
                <w:b/>
                <w:noProof/>
                <w:lang w:val="en-US"/>
              </w:rPr>
              <w:t xml:space="preserve">1.2 Introduction of identified city: London and its difference and </w:t>
            </w:r>
            <w:r w:rsidRPr="006350C6">
              <w:rPr>
                <w:rStyle w:val="Hyperlink"/>
                <w:rFonts w:ascii="Arial" w:eastAsiaTheme="majorEastAsia" w:hAnsi="Arial" w:cs="Arial"/>
                <w:b/>
                <w:noProof/>
                <w:lang w:val="en-US"/>
              </w:rPr>
              <w:t>current situation.</w:t>
            </w:r>
            <w:r>
              <w:rPr>
                <w:noProof/>
                <w:webHidden/>
              </w:rPr>
              <w:tab/>
            </w:r>
            <w:r>
              <w:rPr>
                <w:noProof/>
                <w:webHidden/>
              </w:rPr>
              <w:fldChar w:fldCharType="begin"/>
            </w:r>
            <w:r>
              <w:rPr>
                <w:noProof/>
                <w:webHidden/>
              </w:rPr>
              <w:instrText xml:space="preserve"> PAGEREF _Toc112075819 \h </w:instrText>
            </w:r>
            <w:r>
              <w:rPr>
                <w:noProof/>
                <w:webHidden/>
              </w:rPr>
            </w:r>
            <w:r>
              <w:rPr>
                <w:noProof/>
                <w:webHidden/>
              </w:rPr>
              <w:fldChar w:fldCharType="separate"/>
            </w:r>
            <w:r>
              <w:rPr>
                <w:noProof/>
                <w:webHidden/>
              </w:rPr>
              <w:t>6</w:t>
            </w:r>
            <w:r>
              <w:rPr>
                <w:noProof/>
                <w:webHidden/>
              </w:rPr>
              <w:fldChar w:fldCharType="end"/>
            </w:r>
          </w:hyperlink>
        </w:p>
        <w:p w14:paraId="2F45868B" w14:textId="56D8FFE1" w:rsidR="00607971" w:rsidRDefault="00607971">
          <w:pPr>
            <w:pStyle w:val="TOC2"/>
            <w:rPr>
              <w:rFonts w:asciiTheme="minorHAnsi" w:hAnsiTheme="minorHAnsi" w:cstheme="minorBidi"/>
              <w:b w:val="0"/>
              <w:bCs w:val="0"/>
              <w:lang w:eastAsia="en-GB"/>
            </w:rPr>
          </w:pPr>
          <w:hyperlink w:anchor="_Toc112075820" w:history="1">
            <w:r w:rsidRPr="006350C6">
              <w:rPr>
                <w:rStyle w:val="Hyperlink"/>
              </w:rPr>
              <w:t>1:2.0 UN Sustainable Development Goals and London's progress</w:t>
            </w:r>
            <w:r>
              <w:rPr>
                <w:webHidden/>
              </w:rPr>
              <w:tab/>
            </w:r>
            <w:r>
              <w:rPr>
                <w:webHidden/>
              </w:rPr>
              <w:fldChar w:fldCharType="begin"/>
            </w:r>
            <w:r>
              <w:rPr>
                <w:webHidden/>
              </w:rPr>
              <w:instrText xml:space="preserve"> PAGEREF _Toc112075820 \h </w:instrText>
            </w:r>
            <w:r>
              <w:rPr>
                <w:webHidden/>
              </w:rPr>
            </w:r>
            <w:r>
              <w:rPr>
                <w:webHidden/>
              </w:rPr>
              <w:fldChar w:fldCharType="separate"/>
            </w:r>
            <w:r>
              <w:rPr>
                <w:webHidden/>
              </w:rPr>
              <w:t>7</w:t>
            </w:r>
            <w:r>
              <w:rPr>
                <w:webHidden/>
              </w:rPr>
              <w:fldChar w:fldCharType="end"/>
            </w:r>
          </w:hyperlink>
        </w:p>
        <w:p w14:paraId="19474423" w14:textId="4590F9B1" w:rsidR="00607971" w:rsidRDefault="00607971">
          <w:pPr>
            <w:pStyle w:val="TOC2"/>
            <w:rPr>
              <w:rFonts w:asciiTheme="minorHAnsi" w:hAnsiTheme="minorHAnsi" w:cstheme="minorBidi"/>
              <w:b w:val="0"/>
              <w:bCs w:val="0"/>
              <w:lang w:eastAsia="en-GB"/>
            </w:rPr>
          </w:pPr>
          <w:hyperlink w:anchor="_Toc112075821" w:history="1">
            <w:r w:rsidRPr="006350C6">
              <w:rPr>
                <w:rStyle w:val="Hyperlink"/>
              </w:rPr>
              <w:t>1:2.1 Mental Health Issue</w:t>
            </w:r>
            <w:r>
              <w:rPr>
                <w:webHidden/>
              </w:rPr>
              <w:tab/>
            </w:r>
            <w:r>
              <w:rPr>
                <w:webHidden/>
              </w:rPr>
              <w:fldChar w:fldCharType="begin"/>
            </w:r>
            <w:r>
              <w:rPr>
                <w:webHidden/>
              </w:rPr>
              <w:instrText xml:space="preserve"> PAGEREF _Toc112075821 \h </w:instrText>
            </w:r>
            <w:r>
              <w:rPr>
                <w:webHidden/>
              </w:rPr>
            </w:r>
            <w:r>
              <w:rPr>
                <w:webHidden/>
              </w:rPr>
              <w:fldChar w:fldCharType="separate"/>
            </w:r>
            <w:r>
              <w:rPr>
                <w:webHidden/>
              </w:rPr>
              <w:t>7</w:t>
            </w:r>
            <w:r>
              <w:rPr>
                <w:webHidden/>
              </w:rPr>
              <w:fldChar w:fldCharType="end"/>
            </w:r>
          </w:hyperlink>
        </w:p>
        <w:p w14:paraId="5E0DAAAF" w14:textId="442AE903" w:rsidR="00607971" w:rsidRDefault="00607971">
          <w:pPr>
            <w:pStyle w:val="TOC1"/>
            <w:tabs>
              <w:tab w:val="right" w:leader="dot" w:pos="9016"/>
            </w:tabs>
            <w:rPr>
              <w:noProof/>
              <w:lang w:eastAsia="en-GB"/>
            </w:rPr>
          </w:pPr>
          <w:hyperlink w:anchor="_Toc112075822" w:history="1">
            <w:r w:rsidRPr="006350C6">
              <w:rPr>
                <w:rStyle w:val="Hyperlink"/>
                <w:rFonts w:ascii="Arial" w:hAnsi="Arial" w:cs="Arial"/>
                <w:b/>
                <w:bCs/>
                <w:noProof/>
              </w:rPr>
              <w:t>1:2.2 Education in Greater London</w:t>
            </w:r>
            <w:r>
              <w:rPr>
                <w:noProof/>
                <w:webHidden/>
              </w:rPr>
              <w:tab/>
            </w:r>
            <w:r>
              <w:rPr>
                <w:noProof/>
                <w:webHidden/>
              </w:rPr>
              <w:fldChar w:fldCharType="begin"/>
            </w:r>
            <w:r>
              <w:rPr>
                <w:noProof/>
                <w:webHidden/>
              </w:rPr>
              <w:instrText xml:space="preserve"> PAGEREF _Toc112075822 \h </w:instrText>
            </w:r>
            <w:r>
              <w:rPr>
                <w:noProof/>
                <w:webHidden/>
              </w:rPr>
            </w:r>
            <w:r>
              <w:rPr>
                <w:noProof/>
                <w:webHidden/>
              </w:rPr>
              <w:fldChar w:fldCharType="separate"/>
            </w:r>
            <w:r>
              <w:rPr>
                <w:noProof/>
                <w:webHidden/>
              </w:rPr>
              <w:t>8</w:t>
            </w:r>
            <w:r>
              <w:rPr>
                <w:noProof/>
                <w:webHidden/>
              </w:rPr>
              <w:fldChar w:fldCharType="end"/>
            </w:r>
          </w:hyperlink>
        </w:p>
        <w:p w14:paraId="4D59EFB6" w14:textId="6D9C6BE4" w:rsidR="00607971" w:rsidRDefault="00607971">
          <w:pPr>
            <w:pStyle w:val="TOC1"/>
            <w:tabs>
              <w:tab w:val="right" w:leader="dot" w:pos="9016"/>
            </w:tabs>
            <w:rPr>
              <w:noProof/>
              <w:lang w:eastAsia="en-GB"/>
            </w:rPr>
          </w:pPr>
          <w:hyperlink w:anchor="_Toc112075823" w:history="1">
            <w:r w:rsidRPr="006350C6">
              <w:rPr>
                <w:rStyle w:val="Hyperlink"/>
                <w:rFonts w:ascii="Arial" w:hAnsi="Arial" w:cs="Arial"/>
                <w:b/>
                <w:bCs/>
                <w:noProof/>
                <w:lang w:val="en-US"/>
              </w:rPr>
              <w:t>UK policies and initiatives identified to meet the 3 SDGs</w:t>
            </w:r>
            <w:r>
              <w:rPr>
                <w:noProof/>
                <w:webHidden/>
              </w:rPr>
              <w:tab/>
            </w:r>
            <w:r>
              <w:rPr>
                <w:noProof/>
                <w:webHidden/>
              </w:rPr>
              <w:fldChar w:fldCharType="begin"/>
            </w:r>
            <w:r>
              <w:rPr>
                <w:noProof/>
                <w:webHidden/>
              </w:rPr>
              <w:instrText xml:space="preserve"> PAGEREF _Toc112075823 \h </w:instrText>
            </w:r>
            <w:r>
              <w:rPr>
                <w:noProof/>
                <w:webHidden/>
              </w:rPr>
            </w:r>
            <w:r>
              <w:rPr>
                <w:noProof/>
                <w:webHidden/>
              </w:rPr>
              <w:fldChar w:fldCharType="separate"/>
            </w:r>
            <w:r>
              <w:rPr>
                <w:noProof/>
                <w:webHidden/>
              </w:rPr>
              <w:t>10</w:t>
            </w:r>
            <w:r>
              <w:rPr>
                <w:noProof/>
                <w:webHidden/>
              </w:rPr>
              <w:fldChar w:fldCharType="end"/>
            </w:r>
          </w:hyperlink>
        </w:p>
        <w:p w14:paraId="0E4E07CA" w14:textId="21CA3050" w:rsidR="00607971" w:rsidRDefault="00607971">
          <w:pPr>
            <w:pStyle w:val="TOC1"/>
            <w:tabs>
              <w:tab w:val="right" w:leader="dot" w:pos="9016"/>
            </w:tabs>
            <w:rPr>
              <w:noProof/>
              <w:lang w:eastAsia="en-GB"/>
            </w:rPr>
          </w:pPr>
          <w:hyperlink w:anchor="_Toc112075824" w:history="1">
            <w:r w:rsidRPr="006350C6">
              <w:rPr>
                <w:rStyle w:val="Hyperlink"/>
                <w:rFonts w:ascii="Arial" w:hAnsi="Arial" w:cs="Arial"/>
                <w:b/>
                <w:bCs/>
                <w:noProof/>
                <w:shd w:val="clear" w:color="auto" w:fill="FFFFFF"/>
              </w:rPr>
              <w:t>REFERENCE</w:t>
            </w:r>
            <w:r>
              <w:rPr>
                <w:noProof/>
                <w:webHidden/>
              </w:rPr>
              <w:tab/>
            </w:r>
            <w:r>
              <w:rPr>
                <w:noProof/>
                <w:webHidden/>
              </w:rPr>
              <w:fldChar w:fldCharType="begin"/>
            </w:r>
            <w:r>
              <w:rPr>
                <w:noProof/>
                <w:webHidden/>
              </w:rPr>
              <w:instrText xml:space="preserve"> PAGEREF _Toc112075824 \h </w:instrText>
            </w:r>
            <w:r>
              <w:rPr>
                <w:noProof/>
                <w:webHidden/>
              </w:rPr>
            </w:r>
            <w:r>
              <w:rPr>
                <w:noProof/>
                <w:webHidden/>
              </w:rPr>
              <w:fldChar w:fldCharType="separate"/>
            </w:r>
            <w:r>
              <w:rPr>
                <w:noProof/>
                <w:webHidden/>
              </w:rPr>
              <w:t>11</w:t>
            </w:r>
            <w:r>
              <w:rPr>
                <w:noProof/>
                <w:webHidden/>
              </w:rPr>
              <w:fldChar w:fldCharType="end"/>
            </w:r>
          </w:hyperlink>
        </w:p>
        <w:p w14:paraId="409703C9" w14:textId="628D8EB9" w:rsidR="007A31CE" w:rsidRDefault="007A31CE">
          <w:r w:rsidRPr="003668AD">
            <w:rPr>
              <w:rFonts w:ascii="Arial" w:hAnsi="Arial" w:cs="Arial"/>
              <w:b/>
              <w:bCs/>
              <w:noProof/>
            </w:rPr>
            <w:fldChar w:fldCharType="end"/>
          </w:r>
        </w:p>
      </w:sdtContent>
    </w:sdt>
    <w:p w14:paraId="3CEF3F9B" w14:textId="4167DF19" w:rsidR="00DB157D" w:rsidRDefault="00DB157D" w:rsidP="00AC66F4"/>
    <w:p w14:paraId="48E687FD" w14:textId="4EFBE0CE" w:rsidR="00DB157D" w:rsidRDefault="00DB157D" w:rsidP="00AC66F4"/>
    <w:p w14:paraId="2FEC2E41" w14:textId="12B75147" w:rsidR="00DB157D" w:rsidRDefault="00DB157D" w:rsidP="00AC66F4"/>
    <w:p w14:paraId="1DB5C638" w14:textId="61821960" w:rsidR="00DB157D" w:rsidRDefault="00DB157D" w:rsidP="00AC66F4"/>
    <w:p w14:paraId="57145935" w14:textId="42AF1E38" w:rsidR="00DB157D" w:rsidRDefault="00DB157D" w:rsidP="00AC66F4"/>
    <w:p w14:paraId="53272D9F" w14:textId="210E2074" w:rsidR="00DB157D" w:rsidRDefault="00DB157D" w:rsidP="00AC66F4"/>
    <w:p w14:paraId="35FFC700" w14:textId="30822211" w:rsidR="00DB157D" w:rsidRDefault="00DB157D" w:rsidP="00AC66F4"/>
    <w:p w14:paraId="0B61C291" w14:textId="4071E6BA" w:rsidR="00DB157D" w:rsidRDefault="00DB157D" w:rsidP="00AC66F4"/>
    <w:p w14:paraId="6CAD544B" w14:textId="37885491" w:rsidR="00DB157D" w:rsidRDefault="00DB157D" w:rsidP="00AC66F4"/>
    <w:p w14:paraId="0421099C" w14:textId="1A737DD5" w:rsidR="002774C3" w:rsidRDefault="002774C3" w:rsidP="00AC66F4"/>
    <w:p w14:paraId="5BAF1B09" w14:textId="67AD0D1F" w:rsidR="002774C3" w:rsidRDefault="002774C3" w:rsidP="00AC66F4"/>
    <w:p w14:paraId="74DD4AD4" w14:textId="688CAEC9" w:rsidR="002774C3" w:rsidRDefault="002774C3" w:rsidP="00AC66F4"/>
    <w:p w14:paraId="781A33F3" w14:textId="77777777" w:rsidR="002774C3" w:rsidRDefault="002774C3" w:rsidP="00AC66F4"/>
    <w:p w14:paraId="034048AA" w14:textId="54304B44" w:rsidR="00DB157D" w:rsidRDefault="00DB157D" w:rsidP="00AC66F4"/>
    <w:p w14:paraId="5BC461AC" w14:textId="17E3D888" w:rsidR="00DB157D" w:rsidRDefault="00DB157D" w:rsidP="00AC66F4"/>
    <w:p w14:paraId="49DF4793" w14:textId="0DCF3076" w:rsidR="00AC66F4" w:rsidRDefault="00AC66F4" w:rsidP="00AC66F4"/>
    <w:p w14:paraId="6082C59A" w14:textId="4490C370" w:rsidR="005558FB" w:rsidRDefault="005558FB" w:rsidP="00AC66F4"/>
    <w:p w14:paraId="00A68585" w14:textId="1455DB16" w:rsidR="00607971" w:rsidRDefault="00607971" w:rsidP="00AC66F4"/>
    <w:p w14:paraId="3CC29776" w14:textId="77777777" w:rsidR="00607971" w:rsidRPr="00AC66F4" w:rsidRDefault="00607971" w:rsidP="00AC66F4"/>
    <w:p w14:paraId="348190DA" w14:textId="3A7ECFA7" w:rsidR="00E82175" w:rsidRPr="00DF6C44" w:rsidRDefault="004823A5" w:rsidP="00AF4E4E">
      <w:pPr>
        <w:pStyle w:val="Heading1"/>
        <w:rPr>
          <w:rFonts w:ascii="Arial" w:hAnsi="Arial" w:cs="Arial"/>
          <w:b/>
          <w:bCs/>
          <w:color w:val="auto"/>
          <w:sz w:val="22"/>
          <w:szCs w:val="22"/>
        </w:rPr>
      </w:pPr>
      <w:bookmarkStart w:id="6" w:name="_Toc112075816"/>
      <w:r w:rsidRPr="00DF6C44">
        <w:rPr>
          <w:rFonts w:ascii="Arial" w:hAnsi="Arial" w:cs="Arial"/>
          <w:b/>
          <w:bCs/>
          <w:color w:val="auto"/>
          <w:sz w:val="22"/>
          <w:szCs w:val="22"/>
        </w:rPr>
        <w:t>Introduction</w:t>
      </w:r>
      <w:bookmarkEnd w:id="5"/>
      <w:bookmarkEnd w:id="6"/>
    </w:p>
    <w:p w14:paraId="1AB103CC" w14:textId="77777777" w:rsidR="005C2FA4" w:rsidRDefault="005C2FA4" w:rsidP="005C2FA4">
      <w:pPr>
        <w:spacing w:after="0" w:line="360" w:lineRule="auto"/>
        <w:jc w:val="both"/>
      </w:pPr>
    </w:p>
    <w:p w14:paraId="4A37168A" w14:textId="4854B1D7" w:rsidR="005C2FA4" w:rsidRPr="00BE1D2E" w:rsidRDefault="005C2FA4" w:rsidP="008E6D9F">
      <w:pPr>
        <w:spacing w:after="0" w:line="360" w:lineRule="auto"/>
        <w:jc w:val="both"/>
        <w:rPr>
          <w:rFonts w:ascii="Arial" w:eastAsia="Times New Roman" w:hAnsi="Arial" w:cs="Arial"/>
        </w:rPr>
      </w:pPr>
      <w:r w:rsidRPr="00BE1D2E">
        <w:rPr>
          <w:rFonts w:ascii="Arial" w:eastAsia="Times New Roman" w:hAnsi="Arial" w:cs="Arial"/>
        </w:rPr>
        <w:t xml:space="preserve">This assignment critically </w:t>
      </w:r>
      <w:r w:rsidR="005753BF" w:rsidRPr="00BE1D2E">
        <w:rPr>
          <w:rFonts w:ascii="Arial" w:eastAsia="Times New Roman" w:hAnsi="Arial" w:cs="Arial"/>
        </w:rPr>
        <w:t>explores</w:t>
      </w:r>
      <w:r w:rsidRPr="00BE1D2E">
        <w:rPr>
          <w:rFonts w:ascii="Arial" w:eastAsia="Times New Roman" w:hAnsi="Arial" w:cs="Arial"/>
        </w:rPr>
        <w:t xml:space="preserve"> the current health, </w:t>
      </w:r>
      <w:r w:rsidR="00FE0BCE" w:rsidRPr="00BE1D2E">
        <w:rPr>
          <w:rFonts w:ascii="Arial" w:eastAsia="Times New Roman" w:hAnsi="Arial" w:cs="Arial"/>
        </w:rPr>
        <w:t xml:space="preserve">well-being, </w:t>
      </w:r>
      <w:r w:rsidR="00874B6B" w:rsidRPr="00BE1D2E">
        <w:rPr>
          <w:rFonts w:ascii="Arial" w:eastAsia="Times New Roman" w:hAnsi="Arial" w:cs="Arial"/>
        </w:rPr>
        <w:t>a</w:t>
      </w:r>
      <w:r w:rsidR="00FE0BCE" w:rsidRPr="00BE1D2E">
        <w:rPr>
          <w:rFonts w:ascii="Arial" w:eastAsia="Times New Roman" w:hAnsi="Arial" w:cs="Arial"/>
        </w:rPr>
        <w:t xml:space="preserve">nd sustainable </w:t>
      </w:r>
      <w:r w:rsidRPr="00BE1D2E">
        <w:rPr>
          <w:rFonts w:ascii="Arial" w:eastAsia="Times New Roman" w:hAnsi="Arial" w:cs="Arial"/>
        </w:rPr>
        <w:t xml:space="preserve">development situation within the present health care sectors in the UK. </w:t>
      </w:r>
    </w:p>
    <w:p w14:paraId="54177055" w14:textId="77777777" w:rsidR="00DB7EDC" w:rsidRPr="00BE1D2E" w:rsidRDefault="005C2FA4" w:rsidP="008E6D9F">
      <w:pPr>
        <w:spacing w:after="0" w:line="360" w:lineRule="auto"/>
        <w:jc w:val="both"/>
        <w:rPr>
          <w:rFonts w:ascii="Arial" w:eastAsia="Times New Roman" w:hAnsi="Arial" w:cs="Arial"/>
        </w:rPr>
      </w:pPr>
      <w:r w:rsidRPr="00BE1D2E">
        <w:rPr>
          <w:rFonts w:ascii="Arial" w:eastAsia="Times New Roman" w:hAnsi="Arial" w:cs="Arial"/>
        </w:rPr>
        <w:t>This assignment’s main aim is briefly to discuss the 17 sustainable development goals</w:t>
      </w:r>
      <w:r w:rsidR="00810200" w:rsidRPr="00BE1D2E">
        <w:rPr>
          <w:rFonts w:ascii="Arial" w:eastAsia="Times New Roman" w:hAnsi="Arial" w:cs="Arial"/>
        </w:rPr>
        <w:t xml:space="preserve"> (SDG</w:t>
      </w:r>
      <w:r w:rsidR="005B7BAE" w:rsidRPr="00BE1D2E">
        <w:rPr>
          <w:rFonts w:ascii="Arial" w:eastAsia="Times New Roman" w:hAnsi="Arial" w:cs="Arial"/>
        </w:rPr>
        <w:t>s</w:t>
      </w:r>
      <w:r w:rsidR="005C2B15" w:rsidRPr="00BE1D2E">
        <w:rPr>
          <w:rFonts w:ascii="Arial" w:eastAsia="Times New Roman" w:hAnsi="Arial" w:cs="Arial"/>
        </w:rPr>
        <w:t>)</w:t>
      </w:r>
      <w:r w:rsidR="000D4AC8" w:rsidRPr="00BE1D2E">
        <w:rPr>
          <w:rFonts w:ascii="Arial" w:eastAsia="Times New Roman" w:hAnsi="Arial" w:cs="Arial"/>
        </w:rPr>
        <w:t xml:space="preserve"> and</w:t>
      </w:r>
      <w:r w:rsidRPr="00BE1D2E">
        <w:rPr>
          <w:rFonts w:ascii="Arial" w:eastAsia="Times New Roman" w:hAnsi="Arial" w:cs="Arial"/>
        </w:rPr>
        <w:t xml:space="preserve"> </w:t>
      </w:r>
      <w:r w:rsidR="00413E57" w:rsidRPr="00BE1D2E">
        <w:rPr>
          <w:rFonts w:ascii="Arial" w:eastAsia="Times New Roman" w:hAnsi="Arial" w:cs="Arial"/>
        </w:rPr>
        <w:t>outline</w:t>
      </w:r>
      <w:r w:rsidRPr="00BE1D2E">
        <w:rPr>
          <w:rFonts w:ascii="Arial" w:eastAsia="Times New Roman" w:hAnsi="Arial" w:cs="Arial"/>
        </w:rPr>
        <w:t xml:space="preserve"> the three goals: </w:t>
      </w:r>
      <w:r w:rsidR="007257FA" w:rsidRPr="00BE1D2E">
        <w:rPr>
          <w:rFonts w:ascii="Arial" w:eastAsia="Times New Roman" w:hAnsi="Arial" w:cs="Arial"/>
          <w:b/>
          <w:bCs/>
        </w:rPr>
        <w:t>G</w:t>
      </w:r>
      <w:r w:rsidRPr="00BE1D2E">
        <w:rPr>
          <w:rFonts w:ascii="Arial" w:eastAsia="Times New Roman" w:hAnsi="Arial" w:cs="Arial"/>
          <w:b/>
          <w:bCs/>
        </w:rPr>
        <w:t>oal 3,</w:t>
      </w:r>
      <w:r w:rsidRPr="00BE1D2E">
        <w:rPr>
          <w:rFonts w:ascii="Arial" w:eastAsia="Times New Roman" w:hAnsi="Arial" w:cs="Arial"/>
        </w:rPr>
        <w:t xml:space="preserve"> </w:t>
      </w:r>
      <w:r w:rsidR="005B7BAE" w:rsidRPr="00BE1D2E">
        <w:rPr>
          <w:rFonts w:ascii="Arial" w:eastAsia="Times New Roman" w:hAnsi="Arial" w:cs="Arial"/>
          <w:i/>
          <w:iCs/>
          <w:u w:val="single"/>
        </w:rPr>
        <w:t>G</w:t>
      </w:r>
      <w:r w:rsidRPr="00BE1D2E">
        <w:rPr>
          <w:rFonts w:ascii="Arial" w:eastAsia="Times New Roman" w:hAnsi="Arial" w:cs="Arial"/>
          <w:i/>
          <w:iCs/>
          <w:u w:val="single"/>
        </w:rPr>
        <w:t xml:space="preserve">ood </w:t>
      </w:r>
      <w:r w:rsidR="007257FA" w:rsidRPr="00BE1D2E">
        <w:rPr>
          <w:rFonts w:ascii="Arial" w:eastAsia="Times New Roman" w:hAnsi="Arial" w:cs="Arial"/>
          <w:i/>
          <w:iCs/>
          <w:u w:val="single"/>
        </w:rPr>
        <w:t>health,</w:t>
      </w:r>
      <w:r w:rsidRPr="00BE1D2E">
        <w:rPr>
          <w:rFonts w:ascii="Arial" w:eastAsia="Times New Roman" w:hAnsi="Arial" w:cs="Arial"/>
          <w:i/>
          <w:iCs/>
          <w:u w:val="single"/>
        </w:rPr>
        <w:t xml:space="preserve"> and well-being</w:t>
      </w:r>
      <w:r w:rsidRPr="00BE1D2E">
        <w:rPr>
          <w:rFonts w:ascii="Arial" w:eastAsia="Times New Roman" w:hAnsi="Arial" w:cs="Arial"/>
        </w:rPr>
        <w:t xml:space="preserve">; </w:t>
      </w:r>
      <w:r w:rsidR="007257FA" w:rsidRPr="00BE1D2E">
        <w:rPr>
          <w:rFonts w:ascii="Arial" w:eastAsia="Times New Roman" w:hAnsi="Arial" w:cs="Arial"/>
          <w:b/>
          <w:bCs/>
        </w:rPr>
        <w:t>G</w:t>
      </w:r>
      <w:r w:rsidRPr="00BE1D2E">
        <w:rPr>
          <w:rFonts w:ascii="Arial" w:eastAsia="Times New Roman" w:hAnsi="Arial" w:cs="Arial"/>
          <w:b/>
          <w:bCs/>
        </w:rPr>
        <w:t>oal 4,</w:t>
      </w:r>
      <w:r w:rsidRPr="00BE1D2E">
        <w:rPr>
          <w:rFonts w:ascii="Arial" w:eastAsia="Times New Roman" w:hAnsi="Arial" w:cs="Arial"/>
        </w:rPr>
        <w:t xml:space="preserve"> </w:t>
      </w:r>
      <w:r w:rsidRPr="00BE1D2E">
        <w:rPr>
          <w:rFonts w:ascii="Arial" w:eastAsia="Times New Roman" w:hAnsi="Arial" w:cs="Arial"/>
          <w:i/>
          <w:iCs/>
          <w:u w:val="single"/>
        </w:rPr>
        <w:t>Quality Education</w:t>
      </w:r>
      <w:r w:rsidRPr="00BE1D2E">
        <w:rPr>
          <w:rFonts w:ascii="Arial" w:eastAsia="Times New Roman" w:hAnsi="Arial" w:cs="Arial"/>
        </w:rPr>
        <w:t xml:space="preserve"> and </w:t>
      </w:r>
      <w:r w:rsidRPr="00BE1D2E">
        <w:rPr>
          <w:rFonts w:ascii="Arial" w:eastAsia="Times New Roman" w:hAnsi="Arial" w:cs="Arial"/>
          <w:b/>
          <w:bCs/>
        </w:rPr>
        <w:t>Goal 17,</w:t>
      </w:r>
      <w:r w:rsidRPr="00BE1D2E">
        <w:rPr>
          <w:rFonts w:ascii="Arial" w:eastAsia="Times New Roman" w:hAnsi="Arial" w:cs="Arial"/>
        </w:rPr>
        <w:t xml:space="preserve"> </w:t>
      </w:r>
      <w:r w:rsidR="00380A51" w:rsidRPr="00BE1D2E">
        <w:rPr>
          <w:rFonts w:ascii="Arial" w:eastAsia="Times New Roman" w:hAnsi="Arial" w:cs="Arial"/>
          <w:i/>
          <w:iCs/>
          <w:u w:val="single"/>
        </w:rPr>
        <w:t xml:space="preserve">Global </w:t>
      </w:r>
      <w:r w:rsidR="00FB0EE5" w:rsidRPr="00BE1D2E">
        <w:rPr>
          <w:rFonts w:ascii="Arial" w:eastAsia="Times New Roman" w:hAnsi="Arial" w:cs="Arial"/>
          <w:i/>
          <w:iCs/>
          <w:u w:val="single"/>
        </w:rPr>
        <w:t>P</w:t>
      </w:r>
      <w:r w:rsidRPr="00BE1D2E">
        <w:rPr>
          <w:rFonts w:ascii="Arial" w:eastAsia="Times New Roman" w:hAnsi="Arial" w:cs="Arial"/>
          <w:i/>
          <w:iCs/>
          <w:u w:val="single"/>
        </w:rPr>
        <w:t>artnership</w:t>
      </w:r>
      <w:r w:rsidR="00FB0EE5" w:rsidRPr="00BE1D2E">
        <w:rPr>
          <w:rFonts w:ascii="Arial" w:eastAsia="Times New Roman" w:hAnsi="Arial" w:cs="Arial"/>
          <w:i/>
          <w:iCs/>
          <w:u w:val="single"/>
        </w:rPr>
        <w:t xml:space="preserve"> (SDGs</w:t>
      </w:r>
      <w:r w:rsidR="00FB0EE5" w:rsidRPr="00BE1D2E">
        <w:rPr>
          <w:rFonts w:ascii="Arial" w:eastAsia="Times New Roman" w:hAnsi="Arial" w:cs="Arial"/>
        </w:rPr>
        <w:t>)</w:t>
      </w:r>
      <w:r w:rsidR="005D7E0C" w:rsidRPr="00BE1D2E">
        <w:rPr>
          <w:rFonts w:ascii="Arial" w:eastAsia="Times New Roman" w:hAnsi="Arial" w:cs="Arial"/>
        </w:rPr>
        <w:t xml:space="preserve"> </w:t>
      </w:r>
      <w:r w:rsidRPr="00BE1D2E">
        <w:rPr>
          <w:rFonts w:ascii="Arial" w:eastAsia="Times New Roman" w:hAnsi="Arial" w:cs="Arial"/>
        </w:rPr>
        <w:t xml:space="preserve">to accomplish the goals of the selected city of London. Furthermore, the UK policies and initiatives have been </w:t>
      </w:r>
      <w:r w:rsidR="00342FCE" w:rsidRPr="00BE1D2E">
        <w:rPr>
          <w:rFonts w:ascii="Arial" w:eastAsia="Times New Roman" w:hAnsi="Arial" w:cs="Arial"/>
        </w:rPr>
        <w:t>li</w:t>
      </w:r>
      <w:r w:rsidR="00EF2368" w:rsidRPr="00BE1D2E">
        <w:rPr>
          <w:rFonts w:ascii="Arial" w:eastAsia="Times New Roman" w:hAnsi="Arial" w:cs="Arial"/>
        </w:rPr>
        <w:t>ghtened</w:t>
      </w:r>
      <w:r w:rsidRPr="00BE1D2E">
        <w:rPr>
          <w:rFonts w:ascii="Arial" w:eastAsia="Times New Roman" w:hAnsi="Arial" w:cs="Arial"/>
        </w:rPr>
        <w:t xml:space="preserve"> to meet the three identified SDGs. </w:t>
      </w:r>
    </w:p>
    <w:p w14:paraId="5D98D081" w14:textId="2EA2B145" w:rsidR="00ED2051" w:rsidRDefault="005C2FA4" w:rsidP="00867F27">
      <w:pPr>
        <w:spacing w:after="0" w:line="360" w:lineRule="auto"/>
        <w:rPr>
          <w:rFonts w:ascii="Arial" w:eastAsia="Times New Roman" w:hAnsi="Arial" w:cs="Arial"/>
        </w:rPr>
      </w:pPr>
      <w:r w:rsidRPr="00BE1D2E">
        <w:rPr>
          <w:rFonts w:ascii="Arial" w:eastAsia="Times New Roman" w:hAnsi="Arial" w:cs="Arial"/>
        </w:rPr>
        <w:t xml:space="preserve">The local policies of London have been </w:t>
      </w:r>
      <w:r w:rsidR="00EF2368" w:rsidRPr="00BE1D2E">
        <w:rPr>
          <w:rFonts w:ascii="Arial" w:eastAsia="Times New Roman" w:hAnsi="Arial" w:cs="Arial"/>
        </w:rPr>
        <w:t>considered</w:t>
      </w:r>
      <w:r w:rsidRPr="00BE1D2E">
        <w:rPr>
          <w:rFonts w:ascii="Arial" w:eastAsia="Times New Roman" w:hAnsi="Arial" w:cs="Arial"/>
        </w:rPr>
        <w:t xml:space="preserve"> to meet the three identified SDGs to narrow down the research. Once the policies are identified, current city (London) status is evaluated for the implementation of SDGs and their benefits. It also presents the extent to which these policies’ implementation progress. In the concluding part of the assignment, recommendations are given for the improvement of policies in meeting the SDGs</w:t>
      </w:r>
      <w:r w:rsidR="006B0010">
        <w:rPr>
          <w:rFonts w:ascii="Arial" w:eastAsia="Times New Roman" w:hAnsi="Arial" w:cs="Arial"/>
        </w:rPr>
        <w:t>.</w:t>
      </w:r>
    </w:p>
    <w:p w14:paraId="77795EBF" w14:textId="0634CD4F" w:rsidR="00812476" w:rsidRDefault="00812476" w:rsidP="00867F27">
      <w:pPr>
        <w:spacing w:after="0" w:line="360" w:lineRule="auto"/>
        <w:rPr>
          <w:rFonts w:ascii="Arial" w:eastAsia="Times New Roman" w:hAnsi="Arial" w:cs="Arial"/>
        </w:rPr>
      </w:pPr>
    </w:p>
    <w:p w14:paraId="32B5165C" w14:textId="4498A763" w:rsidR="00812476" w:rsidRDefault="00812476" w:rsidP="00867F27">
      <w:pPr>
        <w:spacing w:after="0" w:line="360" w:lineRule="auto"/>
        <w:rPr>
          <w:rFonts w:ascii="Arial" w:eastAsia="Times New Roman" w:hAnsi="Arial" w:cs="Arial"/>
        </w:rPr>
      </w:pPr>
    </w:p>
    <w:p w14:paraId="2F5A5FE6" w14:textId="39F13F6A" w:rsidR="00812476" w:rsidRDefault="00812476" w:rsidP="00867F27">
      <w:pPr>
        <w:spacing w:after="0" w:line="360" w:lineRule="auto"/>
        <w:rPr>
          <w:rFonts w:ascii="Arial" w:eastAsia="Times New Roman" w:hAnsi="Arial" w:cs="Arial"/>
        </w:rPr>
      </w:pPr>
    </w:p>
    <w:p w14:paraId="771A87F7" w14:textId="738EE0D0" w:rsidR="00812476" w:rsidRDefault="00812476" w:rsidP="00867F27">
      <w:pPr>
        <w:spacing w:after="0" w:line="360" w:lineRule="auto"/>
        <w:rPr>
          <w:rFonts w:ascii="Arial" w:eastAsia="Times New Roman" w:hAnsi="Arial" w:cs="Arial"/>
        </w:rPr>
      </w:pPr>
    </w:p>
    <w:p w14:paraId="4B538E03" w14:textId="47C3E667" w:rsidR="00812476" w:rsidRDefault="00812476" w:rsidP="00867F27">
      <w:pPr>
        <w:spacing w:after="0" w:line="360" w:lineRule="auto"/>
        <w:rPr>
          <w:rFonts w:ascii="Arial" w:eastAsia="Times New Roman" w:hAnsi="Arial" w:cs="Arial"/>
        </w:rPr>
      </w:pPr>
    </w:p>
    <w:p w14:paraId="416AD2FC" w14:textId="5CD72455" w:rsidR="00812476" w:rsidRDefault="00812476" w:rsidP="00867F27">
      <w:pPr>
        <w:spacing w:after="0" w:line="360" w:lineRule="auto"/>
        <w:rPr>
          <w:rFonts w:ascii="Arial" w:eastAsia="Times New Roman" w:hAnsi="Arial" w:cs="Arial"/>
        </w:rPr>
      </w:pPr>
    </w:p>
    <w:p w14:paraId="4499A58C" w14:textId="2CA3B334" w:rsidR="00812476" w:rsidRDefault="00812476" w:rsidP="00867F27">
      <w:pPr>
        <w:spacing w:after="0" w:line="360" w:lineRule="auto"/>
        <w:rPr>
          <w:rFonts w:ascii="Arial" w:eastAsia="Times New Roman" w:hAnsi="Arial" w:cs="Arial"/>
        </w:rPr>
      </w:pPr>
    </w:p>
    <w:p w14:paraId="1F1EAA75" w14:textId="7F005ACD" w:rsidR="00812476" w:rsidRDefault="00812476" w:rsidP="00867F27">
      <w:pPr>
        <w:spacing w:after="0" w:line="360" w:lineRule="auto"/>
        <w:rPr>
          <w:rFonts w:ascii="Arial" w:eastAsia="Times New Roman" w:hAnsi="Arial" w:cs="Arial"/>
        </w:rPr>
      </w:pPr>
    </w:p>
    <w:p w14:paraId="4BA87218" w14:textId="0F7550D6" w:rsidR="00812476" w:rsidRDefault="00812476" w:rsidP="00867F27">
      <w:pPr>
        <w:spacing w:after="0" w:line="360" w:lineRule="auto"/>
        <w:rPr>
          <w:rFonts w:ascii="Arial" w:eastAsia="Times New Roman" w:hAnsi="Arial" w:cs="Arial"/>
        </w:rPr>
      </w:pPr>
    </w:p>
    <w:p w14:paraId="22AAEAE0" w14:textId="1065B04C" w:rsidR="00812476" w:rsidRDefault="00812476" w:rsidP="00867F27">
      <w:pPr>
        <w:spacing w:after="0" w:line="360" w:lineRule="auto"/>
        <w:rPr>
          <w:rFonts w:ascii="Arial" w:eastAsia="Times New Roman" w:hAnsi="Arial" w:cs="Arial"/>
        </w:rPr>
      </w:pPr>
    </w:p>
    <w:p w14:paraId="28290B0F" w14:textId="3A7229C7" w:rsidR="00812476" w:rsidRDefault="00812476" w:rsidP="00867F27">
      <w:pPr>
        <w:spacing w:after="0" w:line="360" w:lineRule="auto"/>
        <w:rPr>
          <w:rFonts w:ascii="Arial" w:eastAsia="Times New Roman" w:hAnsi="Arial" w:cs="Arial"/>
        </w:rPr>
      </w:pPr>
    </w:p>
    <w:p w14:paraId="48B98837" w14:textId="69BC5922" w:rsidR="00812476" w:rsidRDefault="00812476" w:rsidP="00867F27">
      <w:pPr>
        <w:spacing w:after="0" w:line="360" w:lineRule="auto"/>
        <w:rPr>
          <w:rFonts w:ascii="Arial" w:eastAsia="Times New Roman" w:hAnsi="Arial" w:cs="Arial"/>
        </w:rPr>
      </w:pPr>
    </w:p>
    <w:p w14:paraId="79B45C8B" w14:textId="33AC1138" w:rsidR="00812476" w:rsidRDefault="00812476" w:rsidP="00867F27">
      <w:pPr>
        <w:spacing w:after="0" w:line="360" w:lineRule="auto"/>
        <w:rPr>
          <w:rFonts w:ascii="Arial" w:eastAsia="Times New Roman" w:hAnsi="Arial" w:cs="Arial"/>
        </w:rPr>
      </w:pPr>
    </w:p>
    <w:p w14:paraId="6B1D52C1" w14:textId="420BE96B" w:rsidR="00812476" w:rsidRDefault="00812476" w:rsidP="00867F27">
      <w:pPr>
        <w:spacing w:after="0" w:line="360" w:lineRule="auto"/>
        <w:rPr>
          <w:rFonts w:ascii="Arial" w:eastAsia="Times New Roman" w:hAnsi="Arial" w:cs="Arial"/>
        </w:rPr>
      </w:pPr>
    </w:p>
    <w:p w14:paraId="5E0676C6" w14:textId="3FF74454" w:rsidR="00812476" w:rsidRDefault="00812476" w:rsidP="00867F27">
      <w:pPr>
        <w:spacing w:after="0" w:line="360" w:lineRule="auto"/>
        <w:rPr>
          <w:rFonts w:ascii="Arial" w:eastAsia="Times New Roman" w:hAnsi="Arial" w:cs="Arial"/>
        </w:rPr>
      </w:pPr>
    </w:p>
    <w:p w14:paraId="0C05330B" w14:textId="2A2D2861" w:rsidR="00812476" w:rsidRDefault="00812476" w:rsidP="00867F27">
      <w:pPr>
        <w:spacing w:after="0" w:line="360" w:lineRule="auto"/>
        <w:rPr>
          <w:rFonts w:ascii="Arial" w:eastAsia="Times New Roman" w:hAnsi="Arial" w:cs="Arial"/>
        </w:rPr>
      </w:pPr>
    </w:p>
    <w:p w14:paraId="2172D50D" w14:textId="2CEB5761" w:rsidR="004739B2" w:rsidRDefault="004739B2" w:rsidP="00867F27">
      <w:pPr>
        <w:spacing w:after="0" w:line="360" w:lineRule="auto"/>
        <w:rPr>
          <w:rFonts w:ascii="Arial" w:eastAsia="Times New Roman" w:hAnsi="Arial" w:cs="Arial"/>
        </w:rPr>
      </w:pPr>
    </w:p>
    <w:p w14:paraId="5B83EF8A" w14:textId="18E80ABB" w:rsidR="004739B2" w:rsidRDefault="004739B2" w:rsidP="00867F27">
      <w:pPr>
        <w:spacing w:after="0" w:line="360" w:lineRule="auto"/>
        <w:rPr>
          <w:rFonts w:ascii="Arial" w:eastAsia="Times New Roman" w:hAnsi="Arial" w:cs="Arial"/>
        </w:rPr>
      </w:pPr>
    </w:p>
    <w:p w14:paraId="18F07350" w14:textId="79EBFD55" w:rsidR="004739B2" w:rsidRDefault="004739B2" w:rsidP="00867F27">
      <w:pPr>
        <w:spacing w:after="0" w:line="360" w:lineRule="auto"/>
        <w:rPr>
          <w:rFonts w:ascii="Arial" w:eastAsia="Times New Roman" w:hAnsi="Arial" w:cs="Arial"/>
        </w:rPr>
      </w:pPr>
    </w:p>
    <w:p w14:paraId="6D628D21" w14:textId="77777777" w:rsidR="004739B2" w:rsidRPr="00867F27" w:rsidRDefault="004739B2" w:rsidP="00867F27">
      <w:pPr>
        <w:spacing w:after="0" w:line="360" w:lineRule="auto"/>
        <w:rPr>
          <w:rFonts w:ascii="Arial" w:eastAsia="Times New Roman" w:hAnsi="Arial" w:cs="Arial"/>
        </w:rPr>
      </w:pPr>
    </w:p>
    <w:p w14:paraId="1C9C4530" w14:textId="77777777" w:rsidR="00CA0462" w:rsidRDefault="00CA0462" w:rsidP="00506B3A">
      <w:bookmarkStart w:id="7" w:name="_Toc111069170"/>
    </w:p>
    <w:p w14:paraId="36B99A1C" w14:textId="77777777" w:rsidR="00CA0462" w:rsidRDefault="00CA0462" w:rsidP="00506B3A"/>
    <w:p w14:paraId="5CC0212E" w14:textId="5A190093" w:rsidR="00E86F7C" w:rsidRPr="00455C84" w:rsidRDefault="00731980" w:rsidP="001D7930">
      <w:pPr>
        <w:pStyle w:val="Heading1"/>
        <w:rPr>
          <w:rFonts w:ascii="Arial" w:hAnsi="Arial" w:cs="Arial"/>
          <w:b/>
          <w:bCs/>
          <w:sz w:val="22"/>
          <w:szCs w:val="22"/>
        </w:rPr>
      </w:pPr>
      <w:bookmarkStart w:id="8" w:name="_Toc112075817"/>
      <w:r>
        <w:rPr>
          <w:rFonts w:ascii="Arial" w:hAnsi="Arial" w:cs="Arial"/>
          <w:b/>
          <w:bCs/>
          <w:color w:val="auto"/>
          <w:sz w:val="22"/>
          <w:szCs w:val="22"/>
        </w:rPr>
        <w:t xml:space="preserve">1.0 </w:t>
      </w:r>
      <w:r w:rsidR="008418F9" w:rsidRPr="00455C84">
        <w:rPr>
          <w:rFonts w:ascii="Arial" w:hAnsi="Arial" w:cs="Arial"/>
          <w:b/>
          <w:bCs/>
          <w:color w:val="auto"/>
          <w:sz w:val="22"/>
          <w:szCs w:val="22"/>
        </w:rPr>
        <w:t>Briefly discuss of the 17 Sustainable Development Goals</w:t>
      </w:r>
      <w:bookmarkEnd w:id="7"/>
      <w:bookmarkEnd w:id="8"/>
      <w:r w:rsidR="00B90227" w:rsidRPr="00455C84">
        <w:rPr>
          <w:rFonts w:ascii="Arial" w:hAnsi="Arial" w:cs="Arial"/>
          <w:b/>
          <w:bCs/>
          <w:color w:val="auto"/>
          <w:sz w:val="22"/>
          <w:szCs w:val="22"/>
        </w:rPr>
        <w:br/>
      </w:r>
    </w:p>
    <w:p w14:paraId="7163CEB1" w14:textId="37C00658" w:rsidR="00D24928" w:rsidRPr="005264F6" w:rsidRDefault="00B90227" w:rsidP="009043D7">
      <w:pPr>
        <w:spacing w:line="360" w:lineRule="auto"/>
      </w:pPr>
      <w:r w:rsidRPr="005264F6">
        <w:rPr>
          <w:rFonts w:ascii="Arial" w:hAnsi="Arial" w:cs="Arial"/>
          <w:b/>
          <w:bCs/>
        </w:rPr>
        <w:t xml:space="preserve">Sustainable </w:t>
      </w:r>
      <w:r w:rsidR="00834279" w:rsidRPr="005264F6">
        <w:rPr>
          <w:rFonts w:ascii="Arial" w:hAnsi="Arial" w:cs="Arial"/>
          <w:b/>
          <w:bCs/>
        </w:rPr>
        <w:t>D</w:t>
      </w:r>
      <w:r w:rsidR="005F6E91" w:rsidRPr="005264F6">
        <w:rPr>
          <w:rFonts w:ascii="Arial" w:hAnsi="Arial" w:cs="Arial"/>
          <w:b/>
          <w:bCs/>
        </w:rPr>
        <w:t>evelopment</w:t>
      </w:r>
      <w:r w:rsidR="00834279" w:rsidRPr="007573D3">
        <w:rPr>
          <w:rFonts w:ascii="Arial" w:hAnsi="Arial" w:cs="Arial"/>
          <w:color w:val="000000"/>
          <w:shd w:val="clear" w:color="auto" w:fill="FFFFFF"/>
        </w:rPr>
        <w:t>:</w:t>
      </w:r>
      <w:r w:rsidR="0074168D" w:rsidRPr="007573D3">
        <w:rPr>
          <w:rFonts w:ascii="Arial" w:hAnsi="Arial" w:cs="Arial"/>
          <w:color w:val="000000"/>
          <w:shd w:val="clear" w:color="auto" w:fill="FFFFFF"/>
        </w:rPr>
        <w:t xml:space="preserve"> </w:t>
      </w:r>
      <w:r w:rsidR="006E1F6B" w:rsidRPr="007573D3">
        <w:rPr>
          <w:rFonts w:ascii="Arial" w:hAnsi="Arial" w:cs="Arial"/>
          <w:color w:val="000000"/>
          <w:shd w:val="clear" w:color="auto" w:fill="FFFFFF"/>
        </w:rPr>
        <w:t>is a</w:t>
      </w:r>
      <w:r w:rsidR="0074168D" w:rsidRPr="007573D3">
        <w:rPr>
          <w:rFonts w:ascii="Arial" w:hAnsi="Arial" w:cs="Arial"/>
          <w:color w:val="000000"/>
          <w:shd w:val="clear" w:color="auto" w:fill="FFFFFF"/>
        </w:rPr>
        <w:t xml:space="preserve"> universal call to action to end poverty and protect the planet by 2030. They are also known as the Global Goals since they were adopted by the UN in 2015. As actions in one area influence outcomes in others, the 17 SDGs balance social, economic, and environmental sustainability. </w:t>
      </w:r>
      <w:r w:rsidR="00EB42DD" w:rsidRPr="007573D3">
        <w:rPr>
          <w:rFonts w:ascii="Arial" w:hAnsi="Arial" w:cs="Arial"/>
          <w:color w:val="000000"/>
          <w:shd w:val="clear" w:color="auto" w:fill="FFFFFF"/>
        </w:rPr>
        <w:t>Besides,</w:t>
      </w:r>
      <w:r w:rsidR="00244B24" w:rsidRPr="007573D3">
        <w:rPr>
          <w:rFonts w:ascii="Arial" w:hAnsi="Arial" w:cs="Arial"/>
          <w:color w:val="000000"/>
          <w:shd w:val="clear" w:color="auto" w:fill="FFFFFF"/>
        </w:rPr>
        <w:t xml:space="preserve"> p</w:t>
      </w:r>
      <w:r w:rsidR="0074168D" w:rsidRPr="007573D3">
        <w:rPr>
          <w:rFonts w:ascii="Arial" w:hAnsi="Arial" w:cs="Arial"/>
          <w:color w:val="000000"/>
          <w:shd w:val="clear" w:color="auto" w:fill="FFFFFF"/>
        </w:rPr>
        <w:t xml:space="preserve">rogress for the poorest </w:t>
      </w:r>
      <w:r w:rsidR="005E0750" w:rsidRPr="007573D3">
        <w:rPr>
          <w:rFonts w:ascii="Arial" w:hAnsi="Arial" w:cs="Arial"/>
          <w:color w:val="000000"/>
          <w:shd w:val="clear" w:color="auto" w:fill="FFFFFF"/>
        </w:rPr>
        <w:t>has been</w:t>
      </w:r>
      <w:r w:rsidR="000A02CF" w:rsidRPr="007573D3">
        <w:rPr>
          <w:rFonts w:ascii="Arial" w:hAnsi="Arial" w:cs="Arial"/>
          <w:color w:val="000000"/>
          <w:shd w:val="clear" w:color="auto" w:fill="FFFFFF"/>
        </w:rPr>
        <w:t xml:space="preserve"> </w:t>
      </w:r>
      <w:r w:rsidR="005E0750" w:rsidRPr="007573D3">
        <w:rPr>
          <w:rFonts w:ascii="Arial" w:hAnsi="Arial" w:cs="Arial"/>
          <w:color w:val="000000"/>
          <w:shd w:val="clear" w:color="auto" w:fill="FFFFFF"/>
        </w:rPr>
        <w:t>focused on</w:t>
      </w:r>
      <w:r w:rsidR="0074168D" w:rsidRPr="007573D3">
        <w:rPr>
          <w:rFonts w:ascii="Arial" w:hAnsi="Arial" w:cs="Arial"/>
          <w:color w:val="000000"/>
          <w:shd w:val="clear" w:color="auto" w:fill="FFFFFF"/>
        </w:rPr>
        <w:t xml:space="preserve"> in several countries. SDGs will eliminate poverty, hunger, AIDS, and gender discrimination. T</w:t>
      </w:r>
      <w:r w:rsidR="00244B24" w:rsidRPr="007573D3">
        <w:rPr>
          <w:rFonts w:ascii="Arial" w:hAnsi="Arial" w:cs="Arial"/>
          <w:color w:val="000000"/>
          <w:shd w:val="clear" w:color="auto" w:fill="FFFFFF"/>
        </w:rPr>
        <w:t>here</w:t>
      </w:r>
      <w:r w:rsidR="001E06FC" w:rsidRPr="007573D3">
        <w:rPr>
          <w:rFonts w:ascii="Arial" w:hAnsi="Arial" w:cs="Arial"/>
          <w:color w:val="000000"/>
          <w:shd w:val="clear" w:color="auto" w:fill="FFFFFF"/>
        </w:rPr>
        <w:t>fore, t</w:t>
      </w:r>
      <w:r w:rsidR="0074168D" w:rsidRPr="007573D3">
        <w:rPr>
          <w:rFonts w:ascii="Arial" w:hAnsi="Arial" w:cs="Arial"/>
          <w:color w:val="000000"/>
          <w:shd w:val="clear" w:color="auto" w:fill="FFFFFF"/>
        </w:rPr>
        <w:t>o achieve the Sustainable Development Goals, society must contribute creativity, knowledge, technology, and financial resources</w:t>
      </w:r>
      <w:r w:rsidR="007544AC" w:rsidRPr="007573D3">
        <w:rPr>
          <w:rFonts w:ascii="Arial" w:hAnsi="Arial" w:cs="Arial"/>
          <w:color w:val="000000"/>
          <w:shd w:val="clear" w:color="auto" w:fill="FFFFFF"/>
        </w:rPr>
        <w:t xml:space="preserve"> (</w:t>
      </w:r>
      <w:r w:rsidR="00F40E6E" w:rsidRPr="007573D3">
        <w:rPr>
          <w:rFonts w:ascii="Arial" w:hAnsi="Arial" w:cs="Arial"/>
          <w:color w:val="000000"/>
          <w:shd w:val="clear" w:color="auto" w:fill="FFFFFF"/>
        </w:rPr>
        <w:t>UNDP, 2015)</w:t>
      </w:r>
      <w:r w:rsidR="00217ADE" w:rsidRPr="00217ADE">
        <w:rPr>
          <w:rFonts w:ascii="Arial" w:eastAsia="Times New Roman" w:hAnsi="Arial" w:cs="Arial"/>
          <w:color w:val="000000"/>
          <w:lang w:eastAsia="en-GB"/>
        </w:rPr>
        <w:t>.</w:t>
      </w:r>
    </w:p>
    <w:p w14:paraId="2A6704EE" w14:textId="4360BDF2" w:rsidR="000871CC" w:rsidRPr="001F4E50" w:rsidRDefault="005F2FE5" w:rsidP="006E665D">
      <w:pPr>
        <w:shd w:val="clear" w:color="auto" w:fill="FFFFFF"/>
        <w:spacing w:before="100" w:beforeAutospacing="1" w:after="100" w:afterAutospacing="1" w:line="360" w:lineRule="auto"/>
        <w:textAlignment w:val="baseline"/>
        <w:rPr>
          <w:rFonts w:ascii="Arial" w:hAnsi="Arial" w:cs="Arial"/>
          <w:color w:val="000000"/>
          <w:shd w:val="clear" w:color="auto" w:fill="FFFFFF"/>
        </w:rPr>
      </w:pPr>
      <w:r>
        <w:rPr>
          <w:rFonts w:ascii="Arial" w:hAnsi="Arial" w:cs="Arial"/>
          <w:color w:val="000000"/>
          <w:shd w:val="clear" w:color="auto" w:fill="FFFFFF"/>
        </w:rPr>
        <w:t>The Sustainable Development Goals aim to promote prosperity while protecting the environment and should be achieved by all countries - rich, poor, and middle-income</w:t>
      </w:r>
      <w:r w:rsidR="002F0691" w:rsidRPr="002F0691">
        <w:rPr>
          <w:rFonts w:ascii="Arial" w:hAnsi="Arial" w:cs="Arial"/>
          <w:color w:val="000000"/>
        </w:rPr>
        <w:t xml:space="preserve"> </w:t>
      </w:r>
      <w:r w:rsidR="002F0691">
        <w:rPr>
          <w:rFonts w:ascii="Arial" w:hAnsi="Arial" w:cs="Arial"/>
          <w:color w:val="000000"/>
        </w:rPr>
        <w:t>(</w:t>
      </w:r>
      <w:r w:rsidR="002F0691" w:rsidRPr="00AD00B0">
        <w:rPr>
          <w:rFonts w:ascii="Arial" w:hAnsi="Arial" w:cs="Arial"/>
          <w:color w:val="000000"/>
        </w:rPr>
        <w:t>United Nations</w:t>
      </w:r>
      <w:r w:rsidR="002F0691">
        <w:rPr>
          <w:rFonts w:ascii="Arial" w:hAnsi="Arial" w:cs="Arial"/>
          <w:color w:val="000000"/>
        </w:rPr>
        <w:t xml:space="preserve">, </w:t>
      </w:r>
      <w:r w:rsidR="002F0691" w:rsidRPr="00AD00B0">
        <w:rPr>
          <w:rFonts w:ascii="Arial" w:hAnsi="Arial" w:cs="Arial"/>
          <w:color w:val="000000"/>
        </w:rPr>
        <w:t>2018). </w:t>
      </w:r>
      <w:r w:rsidR="00FC43F4">
        <w:rPr>
          <w:rFonts w:ascii="Arial" w:eastAsia="Times New Roman" w:hAnsi="Arial" w:cs="Arial"/>
        </w:rPr>
        <w:t xml:space="preserve"> </w:t>
      </w:r>
      <w:r w:rsidR="000871CC" w:rsidRPr="00BE1D2E">
        <w:rPr>
          <w:rFonts w:ascii="Arial" w:hAnsi="Arial" w:cs="Arial"/>
          <w:color w:val="000000"/>
          <w:shd w:val="clear" w:color="auto" w:fill="FFFFFF"/>
        </w:rPr>
        <w:t>In total, there are 17 sustainable development goals (SDGs), and they are as follows:</w:t>
      </w:r>
    </w:p>
    <w:p w14:paraId="5BEE21FE" w14:textId="475E46FF" w:rsidR="00B86107" w:rsidRPr="00BE1D2E" w:rsidRDefault="00B86107"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All forms of poverty must be eradicated worldwide</w:t>
      </w:r>
      <w:r w:rsidR="003B5C85" w:rsidRPr="00BE1D2E">
        <w:rPr>
          <w:rFonts w:ascii="Arial" w:hAnsi="Arial" w:cs="Arial"/>
          <w:color w:val="000000"/>
          <w:sz w:val="22"/>
          <w:szCs w:val="22"/>
          <w:lang w:eastAsia="en-GB"/>
        </w:rPr>
        <w:t>.</w:t>
      </w:r>
    </w:p>
    <w:p w14:paraId="599AF9FE" w14:textId="4615A4C0" w:rsidR="00B86107" w:rsidRPr="00BE1D2E" w:rsidRDefault="00B86107"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It is imperative to eradicate hunger, improve nutrition, achieve food security, and encourage sustainable agriculture</w:t>
      </w:r>
      <w:r w:rsidR="003B5C85" w:rsidRPr="00BE1D2E">
        <w:rPr>
          <w:rFonts w:ascii="Arial" w:hAnsi="Arial" w:cs="Arial"/>
          <w:color w:val="000000"/>
          <w:sz w:val="22"/>
          <w:szCs w:val="22"/>
          <w:lang w:eastAsia="en-GB"/>
        </w:rPr>
        <w:t>.</w:t>
      </w:r>
    </w:p>
    <w:p w14:paraId="2975749E" w14:textId="054A7E70" w:rsidR="00B86107" w:rsidRPr="00BE1D2E" w:rsidRDefault="00B86107"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Having sound health and well-being are encouraged</w:t>
      </w:r>
    </w:p>
    <w:p w14:paraId="1A07A818" w14:textId="06D67809" w:rsidR="00B86107" w:rsidRPr="00BE1D2E" w:rsidRDefault="00B86107"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Promoting long-term learning and providing fair and quality educatio</w:t>
      </w:r>
      <w:r w:rsidR="006A4A1F" w:rsidRPr="00BE1D2E">
        <w:rPr>
          <w:rFonts w:ascii="Arial" w:hAnsi="Arial" w:cs="Arial"/>
          <w:color w:val="000000"/>
          <w:sz w:val="22"/>
          <w:szCs w:val="22"/>
          <w:lang w:eastAsia="en-GB"/>
        </w:rPr>
        <w:t>n</w:t>
      </w:r>
      <w:r w:rsidR="003B5C85" w:rsidRPr="00BE1D2E">
        <w:rPr>
          <w:rFonts w:ascii="Arial" w:hAnsi="Arial" w:cs="Arial"/>
          <w:color w:val="000000"/>
          <w:sz w:val="22"/>
          <w:szCs w:val="22"/>
          <w:lang w:eastAsia="en-GB"/>
        </w:rPr>
        <w:t>.</w:t>
      </w:r>
    </w:p>
    <w:p w14:paraId="0BCCDF77" w14:textId="748495C5" w:rsidR="009957EF" w:rsidRPr="00BE1D2E" w:rsidRDefault="009957EF"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Achieve gender equality and eliminate gender biases.</w:t>
      </w:r>
    </w:p>
    <w:p w14:paraId="60E807B4" w14:textId="52A13099" w:rsidR="009957EF" w:rsidRPr="00F93FDD" w:rsidRDefault="009957EF" w:rsidP="00F93FDD">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Ensure that sanitation and water are available to all as well as sustainable management</w:t>
      </w:r>
    </w:p>
    <w:p w14:paraId="0E3DC6CC" w14:textId="2ED99973" w:rsidR="00C25BA6" w:rsidRPr="00BE1D2E" w:rsidRDefault="00FF3D0D" w:rsidP="002567A0">
      <w:pPr>
        <w:pStyle w:val="ListParagraph"/>
        <w:numPr>
          <w:ilvl w:val="0"/>
          <w:numId w:val="3"/>
        </w:numPr>
        <w:spacing w:line="360" w:lineRule="auto"/>
        <w:rPr>
          <w:rFonts w:ascii="Arial" w:hAnsi="Arial" w:cs="Arial"/>
          <w:sz w:val="22"/>
          <w:szCs w:val="22"/>
        </w:rPr>
      </w:pPr>
      <w:r w:rsidRPr="00BE1D2E">
        <w:rPr>
          <w:rFonts w:ascii="Arial" w:hAnsi="Arial" w:cs="Arial"/>
          <w:sz w:val="22"/>
          <w:szCs w:val="22"/>
        </w:rPr>
        <w:t xml:space="preserve">Eliminate gender biases and provide equal rights and leave no one behind. </w:t>
      </w:r>
    </w:p>
    <w:p w14:paraId="03442F6D" w14:textId="6618129E" w:rsidR="00C25BA6" w:rsidRPr="00BE1D2E" w:rsidRDefault="00C25BA6" w:rsidP="002567A0">
      <w:pPr>
        <w:pStyle w:val="ListParagraph"/>
        <w:numPr>
          <w:ilvl w:val="0"/>
          <w:numId w:val="3"/>
        </w:numPr>
        <w:spacing w:line="360" w:lineRule="auto"/>
        <w:rPr>
          <w:rFonts w:ascii="Arial" w:hAnsi="Arial" w:cs="Arial"/>
          <w:sz w:val="22"/>
          <w:szCs w:val="22"/>
        </w:rPr>
      </w:pPr>
      <w:r w:rsidRPr="00BE1D2E">
        <w:rPr>
          <w:rFonts w:ascii="Arial" w:hAnsi="Arial" w:cs="Arial"/>
          <w:color w:val="000000"/>
          <w:sz w:val="22"/>
          <w:szCs w:val="22"/>
          <w:lang w:eastAsia="en-GB"/>
        </w:rPr>
        <w:t>Assuring a clean and safe water supply and sanitation system. Ensure sanitation and water are accessible to all through sustainable management</w:t>
      </w:r>
      <w:r w:rsidR="003B5C85" w:rsidRPr="00BE1D2E">
        <w:rPr>
          <w:rFonts w:ascii="Arial" w:hAnsi="Arial" w:cs="Arial"/>
          <w:color w:val="000000"/>
          <w:sz w:val="22"/>
          <w:szCs w:val="22"/>
          <w:lang w:eastAsia="en-GB"/>
        </w:rPr>
        <w:t>.</w:t>
      </w:r>
    </w:p>
    <w:p w14:paraId="48F836B5" w14:textId="6CE0940F" w:rsidR="00C25BA6" w:rsidRPr="00BE1D2E" w:rsidRDefault="00C25BA6" w:rsidP="002567A0">
      <w:pPr>
        <w:pStyle w:val="ListParagraph"/>
        <w:numPr>
          <w:ilvl w:val="0"/>
          <w:numId w:val="3"/>
        </w:numPr>
        <w:spacing w:line="360" w:lineRule="auto"/>
        <w:rPr>
          <w:rFonts w:ascii="Arial" w:hAnsi="Arial" w:cs="Arial"/>
          <w:sz w:val="22"/>
          <w:szCs w:val="22"/>
        </w:rPr>
      </w:pPr>
      <w:r w:rsidRPr="00BE1D2E">
        <w:rPr>
          <w:rFonts w:ascii="Arial" w:hAnsi="Arial" w:cs="Arial"/>
          <w:color w:val="000000"/>
          <w:sz w:val="22"/>
          <w:szCs w:val="22"/>
          <w:lang w:eastAsia="en-GB"/>
        </w:rPr>
        <w:t>Ensure that all people have access to affordable, reliable, and sustainable energy</w:t>
      </w:r>
      <w:r w:rsidR="003B5C85" w:rsidRPr="00BE1D2E">
        <w:rPr>
          <w:rFonts w:ascii="Arial" w:hAnsi="Arial" w:cs="Arial"/>
          <w:color w:val="000000"/>
          <w:sz w:val="22"/>
          <w:szCs w:val="22"/>
          <w:lang w:eastAsia="en-GB"/>
        </w:rPr>
        <w:t>.</w:t>
      </w:r>
    </w:p>
    <w:p w14:paraId="472690C0" w14:textId="0505C236" w:rsidR="00C25BA6" w:rsidRPr="00BE1D2E" w:rsidRDefault="00C25BA6" w:rsidP="002567A0">
      <w:pPr>
        <w:pStyle w:val="ListParagraph"/>
        <w:numPr>
          <w:ilvl w:val="0"/>
          <w:numId w:val="3"/>
        </w:numPr>
        <w:spacing w:line="360" w:lineRule="auto"/>
        <w:rPr>
          <w:rFonts w:ascii="Arial" w:hAnsi="Arial" w:cs="Arial"/>
          <w:sz w:val="22"/>
          <w:szCs w:val="22"/>
        </w:rPr>
      </w:pPr>
      <w:r w:rsidRPr="00BE1D2E">
        <w:rPr>
          <w:rFonts w:ascii="Arial" w:hAnsi="Arial" w:cs="Arial"/>
          <w:color w:val="000000"/>
          <w:sz w:val="22"/>
          <w:szCs w:val="22"/>
          <w:lang w:eastAsia="en-GB"/>
        </w:rPr>
        <w:t>The creation of decent jobs and the growth of the economy</w:t>
      </w:r>
    </w:p>
    <w:p w14:paraId="58BC2E62" w14:textId="77777777" w:rsidR="002C3974" w:rsidRPr="00BE1D2E" w:rsidRDefault="00C25BA6" w:rsidP="002567A0">
      <w:pPr>
        <w:pStyle w:val="ListParagraph"/>
        <w:numPr>
          <w:ilvl w:val="0"/>
          <w:numId w:val="3"/>
        </w:numPr>
        <w:shd w:val="clear" w:color="auto" w:fill="FFFFFF"/>
        <w:spacing w:line="360" w:lineRule="auto"/>
        <w:rPr>
          <w:rFonts w:ascii="Arial" w:hAnsi="Arial" w:cs="Arial"/>
          <w:color w:val="000000"/>
          <w:sz w:val="22"/>
          <w:szCs w:val="22"/>
          <w:lang w:eastAsia="en-GB"/>
        </w:rPr>
      </w:pPr>
      <w:r w:rsidRPr="00BE1D2E">
        <w:rPr>
          <w:rFonts w:ascii="Arial" w:hAnsi="Arial" w:cs="Arial"/>
          <w:color w:val="000000"/>
          <w:sz w:val="22"/>
          <w:szCs w:val="22"/>
          <w:lang w:eastAsia="en-GB"/>
        </w:rPr>
        <w:t>Develop robust infrastructure, promote sustainable industrialization, and encourage innovation</w:t>
      </w:r>
      <w:r w:rsidR="002C3974" w:rsidRPr="00BE1D2E">
        <w:rPr>
          <w:rFonts w:ascii="Arial" w:hAnsi="Arial" w:cs="Arial"/>
          <w:color w:val="000000"/>
          <w:sz w:val="22"/>
          <w:szCs w:val="22"/>
          <w:lang w:eastAsia="en-GB"/>
        </w:rPr>
        <w:t>.</w:t>
      </w:r>
    </w:p>
    <w:p w14:paraId="26815113" w14:textId="68607D84" w:rsidR="00B33F6D" w:rsidRPr="00BE1D2E" w:rsidRDefault="00B33F6D" w:rsidP="002567A0">
      <w:pPr>
        <w:pStyle w:val="ListParagraph"/>
        <w:numPr>
          <w:ilvl w:val="0"/>
          <w:numId w:val="3"/>
        </w:numPr>
        <w:shd w:val="clear" w:color="auto" w:fill="FFFFFF"/>
        <w:spacing w:line="360" w:lineRule="auto"/>
        <w:rPr>
          <w:rFonts w:ascii="Arial" w:hAnsi="Arial" w:cs="Arial"/>
          <w:color w:val="000000"/>
          <w:sz w:val="22"/>
          <w:szCs w:val="22"/>
          <w:lang w:eastAsia="en-GB"/>
        </w:rPr>
      </w:pPr>
      <w:r w:rsidRPr="00BE1D2E">
        <w:rPr>
          <w:rFonts w:ascii="Arial" w:hAnsi="Arial" w:cs="Arial"/>
          <w:color w:val="000000"/>
          <w:sz w:val="22"/>
          <w:szCs w:val="22"/>
          <w:lang w:eastAsia="en-GB"/>
        </w:rPr>
        <w:t>Reduction in inequalities among and within all countries</w:t>
      </w:r>
    </w:p>
    <w:p w14:paraId="4A100C2F" w14:textId="529C5A3A" w:rsidR="00B33F6D" w:rsidRPr="00BE1D2E" w:rsidRDefault="002C3974"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shd w:val="clear" w:color="auto" w:fill="FFFFFF"/>
        </w:rPr>
        <w:t>Ensure the sustainability, resilience, and safety of the communities and cities.</w:t>
      </w:r>
    </w:p>
    <w:p w14:paraId="5AE4C997" w14:textId="77777777" w:rsidR="00B33F6D" w:rsidRPr="00BE1D2E" w:rsidRDefault="00B33F6D"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BE1D2E">
        <w:rPr>
          <w:rFonts w:ascii="Arial" w:hAnsi="Arial" w:cs="Arial"/>
          <w:color w:val="000000"/>
          <w:sz w:val="22"/>
          <w:szCs w:val="22"/>
          <w:lang w:eastAsia="en-GB"/>
        </w:rPr>
        <w:t>By controlling emissions and managing renewable energy, we can combat climate change and its effects.</w:t>
      </w:r>
    </w:p>
    <w:p w14:paraId="16168564" w14:textId="750FDBB9" w:rsidR="00B33F6D" w:rsidRDefault="00B33F6D" w:rsidP="002567A0">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2567A0">
        <w:rPr>
          <w:rFonts w:ascii="Arial" w:hAnsi="Arial" w:cs="Arial"/>
          <w:color w:val="000000"/>
          <w:sz w:val="22"/>
          <w:szCs w:val="22"/>
          <w:lang w:eastAsia="en-GB"/>
        </w:rPr>
        <w:t>Utilize resources sustainably to improve and save life below water.</w:t>
      </w:r>
    </w:p>
    <w:p w14:paraId="3494EA84" w14:textId="00B32168" w:rsidR="00AD35E5" w:rsidRPr="00D50B9A" w:rsidRDefault="002567A0" w:rsidP="00D50B9A">
      <w:pPr>
        <w:pStyle w:val="ListParagraph"/>
        <w:numPr>
          <w:ilvl w:val="0"/>
          <w:numId w:val="3"/>
        </w:numPr>
        <w:shd w:val="clear" w:color="auto" w:fill="FFFFFF"/>
        <w:spacing w:before="100" w:beforeAutospacing="1" w:after="100" w:afterAutospacing="1" w:line="360" w:lineRule="auto"/>
        <w:rPr>
          <w:rFonts w:ascii="Arial" w:hAnsi="Arial" w:cs="Arial"/>
          <w:color w:val="000000"/>
          <w:sz w:val="22"/>
          <w:szCs w:val="22"/>
          <w:lang w:eastAsia="en-GB"/>
        </w:rPr>
      </w:pPr>
      <w:r w:rsidRPr="002567A0">
        <w:rPr>
          <w:rFonts w:ascii="Arial" w:hAnsi="Arial" w:cs="Arial"/>
          <w:color w:val="000000"/>
          <w:sz w:val="22"/>
          <w:szCs w:val="22"/>
          <w:shd w:val="clear" w:color="auto" w:fill="FFFFFF"/>
        </w:rPr>
        <w:t>Responsible management and production of consumption and production are essential.</w:t>
      </w:r>
    </w:p>
    <w:p w14:paraId="4FF5A6CA" w14:textId="4C71C9BF" w:rsidR="00AD35E5" w:rsidRDefault="00AD35E5" w:rsidP="002567A0">
      <w:pPr>
        <w:pStyle w:val="ListParagraph"/>
        <w:numPr>
          <w:ilvl w:val="0"/>
          <w:numId w:val="3"/>
        </w:numPr>
        <w:spacing w:line="360" w:lineRule="auto"/>
        <w:rPr>
          <w:rFonts w:ascii="Arial" w:hAnsi="Arial" w:cs="Arial"/>
          <w:sz w:val="22"/>
          <w:szCs w:val="22"/>
        </w:rPr>
      </w:pPr>
      <w:r w:rsidRPr="002567A0">
        <w:rPr>
          <w:rFonts w:ascii="Arial" w:hAnsi="Arial" w:cs="Arial"/>
          <w:sz w:val="22"/>
          <w:szCs w:val="22"/>
        </w:rPr>
        <w:t>Establish institutions that are inclusive and accountable as well as provide justice and peace for society.</w:t>
      </w:r>
    </w:p>
    <w:p w14:paraId="7E39E0AE" w14:textId="77777777" w:rsidR="00DA7446" w:rsidRPr="00B44EB4" w:rsidRDefault="00DA7446" w:rsidP="00B44EB4">
      <w:pPr>
        <w:spacing w:line="360" w:lineRule="auto"/>
        <w:rPr>
          <w:rFonts w:ascii="Arial" w:hAnsi="Arial" w:cs="Arial"/>
        </w:rPr>
      </w:pPr>
    </w:p>
    <w:p w14:paraId="5D2768F9" w14:textId="28FC27B1" w:rsidR="00622BD2" w:rsidRPr="002803D0" w:rsidRDefault="002803D0" w:rsidP="002803D0">
      <w:pPr>
        <w:pStyle w:val="Heading1"/>
        <w:rPr>
          <w:rFonts w:ascii="Arial" w:hAnsi="Arial" w:cs="Arial"/>
          <w:b/>
          <w:bCs/>
          <w:sz w:val="22"/>
          <w:szCs w:val="22"/>
        </w:rPr>
      </w:pPr>
      <w:bookmarkStart w:id="9" w:name="_Toc107460361"/>
      <w:bookmarkStart w:id="10" w:name="_Toc111069171"/>
      <w:bookmarkStart w:id="11" w:name="_Toc112075818"/>
      <w:r w:rsidRPr="002803D0">
        <w:rPr>
          <w:rStyle w:val="Heading1Char"/>
          <w:rFonts w:ascii="Arial" w:hAnsi="Arial" w:cs="Arial"/>
          <w:b/>
          <w:bCs/>
          <w:color w:val="auto"/>
          <w:sz w:val="22"/>
          <w:szCs w:val="22"/>
        </w:rPr>
        <w:t>1</w:t>
      </w:r>
      <w:r w:rsidR="00731980">
        <w:rPr>
          <w:rStyle w:val="Heading1Char"/>
          <w:rFonts w:ascii="Arial" w:hAnsi="Arial" w:cs="Arial"/>
          <w:b/>
          <w:bCs/>
          <w:color w:val="auto"/>
          <w:sz w:val="22"/>
          <w:szCs w:val="22"/>
        </w:rPr>
        <w:t>.1</w:t>
      </w:r>
      <w:r w:rsidR="000172ED">
        <w:rPr>
          <w:rStyle w:val="Heading1Char"/>
          <w:rFonts w:ascii="Arial" w:hAnsi="Arial" w:cs="Arial"/>
          <w:b/>
          <w:bCs/>
          <w:color w:val="auto"/>
          <w:sz w:val="22"/>
          <w:szCs w:val="22"/>
        </w:rPr>
        <w:t xml:space="preserve"> </w:t>
      </w:r>
      <w:r w:rsidR="000B3330" w:rsidRPr="002803D0">
        <w:rPr>
          <w:rStyle w:val="Heading1Char"/>
          <w:rFonts w:ascii="Arial" w:hAnsi="Arial" w:cs="Arial"/>
          <w:b/>
          <w:bCs/>
          <w:color w:val="auto"/>
          <w:sz w:val="22"/>
          <w:szCs w:val="22"/>
        </w:rPr>
        <w:t>A detailed discussion of the 3 SDGs: Goal 3, Goal 4, and Goal</w:t>
      </w:r>
      <w:r w:rsidR="000B3330" w:rsidRPr="002803D0">
        <w:rPr>
          <w:rFonts w:ascii="Arial" w:hAnsi="Arial" w:cs="Arial"/>
          <w:b/>
          <w:bCs/>
          <w:sz w:val="22"/>
          <w:szCs w:val="22"/>
        </w:rPr>
        <w:t xml:space="preserve"> 17</w:t>
      </w:r>
      <w:bookmarkEnd w:id="9"/>
      <w:bookmarkEnd w:id="10"/>
      <w:bookmarkEnd w:id="11"/>
      <w:r w:rsidR="000B3330" w:rsidRPr="002803D0">
        <w:rPr>
          <w:rFonts w:ascii="Arial" w:hAnsi="Arial" w:cs="Arial"/>
          <w:b/>
          <w:bCs/>
          <w:sz w:val="22"/>
          <w:szCs w:val="22"/>
        </w:rPr>
        <w:t xml:space="preserve">   </w:t>
      </w:r>
    </w:p>
    <w:p w14:paraId="14D10D31" w14:textId="1C442298" w:rsidR="003C57AF" w:rsidRPr="003C57AF" w:rsidRDefault="003C57AF" w:rsidP="003C57AF">
      <w:pPr>
        <w:shd w:val="clear" w:color="auto" w:fill="FFFFFF"/>
        <w:spacing w:after="0" w:line="240" w:lineRule="auto"/>
        <w:rPr>
          <w:rFonts w:ascii="Arial" w:eastAsia="Times New Roman" w:hAnsi="Arial" w:cs="Arial"/>
          <w:color w:val="000000"/>
          <w:sz w:val="24"/>
          <w:szCs w:val="24"/>
          <w:lang w:eastAsia="en-GB"/>
        </w:rPr>
      </w:pPr>
    </w:p>
    <w:p w14:paraId="1BF133B4" w14:textId="77777777" w:rsidR="004D28E6" w:rsidRPr="004E07F2" w:rsidRDefault="007B5FB0" w:rsidP="004D28E6">
      <w:pPr>
        <w:shd w:val="clear" w:color="auto" w:fill="FFFFFF"/>
        <w:spacing w:after="0" w:line="360" w:lineRule="auto"/>
        <w:rPr>
          <w:rFonts w:ascii="Arial" w:eastAsia="Times New Roman" w:hAnsi="Arial" w:cs="Arial"/>
        </w:rPr>
      </w:pPr>
      <w:r w:rsidRPr="004E07F2">
        <w:rPr>
          <w:rFonts w:ascii="Arial" w:eastAsia="Times New Roman" w:hAnsi="Arial" w:cs="Arial"/>
          <w:i/>
          <w:iCs/>
        </w:rPr>
        <w:t>The 3SDG Goals 3, 4, and 17 combined are part of the transformation 2030 Agenda</w:t>
      </w:r>
      <w:r w:rsidR="00801BAC" w:rsidRPr="004E07F2">
        <w:rPr>
          <w:rFonts w:ascii="Arial" w:eastAsia="Times New Roman" w:hAnsi="Arial" w:cs="Arial"/>
        </w:rPr>
        <w:t>.</w:t>
      </w:r>
    </w:p>
    <w:p w14:paraId="36DD4C39" w14:textId="69B88EF3" w:rsidR="007737F4" w:rsidRPr="004D28E6" w:rsidRDefault="003C7E27" w:rsidP="004D28E6">
      <w:pPr>
        <w:shd w:val="clear" w:color="auto" w:fill="FFFFFF"/>
        <w:spacing w:after="0" w:line="360" w:lineRule="auto"/>
        <w:rPr>
          <w:rFonts w:ascii="Arial" w:eastAsia="Times New Roman" w:hAnsi="Arial" w:cs="Arial"/>
        </w:rPr>
      </w:pPr>
      <w:r w:rsidRPr="0097017F">
        <w:rPr>
          <w:rFonts w:ascii="Arial" w:hAnsi="Arial" w:cs="Arial"/>
          <w:shd w:val="clear" w:color="auto" w:fill="FFFFFF"/>
        </w:rPr>
        <w:t xml:space="preserve">At the core of what </w:t>
      </w:r>
      <w:r w:rsidR="00D93F62" w:rsidRPr="0097017F">
        <w:rPr>
          <w:rFonts w:ascii="Arial" w:hAnsi="Arial" w:cs="Arial"/>
          <w:shd w:val="clear" w:color="auto" w:fill="FFFFFF"/>
        </w:rPr>
        <w:t>UN</w:t>
      </w:r>
      <w:r w:rsidR="00841BA8" w:rsidRPr="0097017F">
        <w:rPr>
          <w:rFonts w:ascii="Arial" w:hAnsi="Arial" w:cs="Arial"/>
          <w:shd w:val="clear" w:color="auto" w:fill="FFFFFF"/>
        </w:rPr>
        <w:t xml:space="preserve"> </w:t>
      </w:r>
      <w:r w:rsidR="00F16A91" w:rsidRPr="0097017F">
        <w:rPr>
          <w:rFonts w:ascii="Arial" w:hAnsi="Arial" w:cs="Arial"/>
          <w:shd w:val="clear" w:color="auto" w:fill="FFFFFF"/>
        </w:rPr>
        <w:t>resolves</w:t>
      </w:r>
      <w:r w:rsidRPr="0097017F">
        <w:rPr>
          <w:rFonts w:ascii="Arial" w:hAnsi="Arial" w:cs="Arial"/>
          <w:shd w:val="clear" w:color="auto" w:fill="FFFFFF"/>
        </w:rPr>
        <w:t>,</w:t>
      </w:r>
      <w:r w:rsidR="00C3324E">
        <w:rPr>
          <w:rFonts w:ascii="Arial" w:hAnsi="Arial" w:cs="Arial"/>
          <w:shd w:val="clear" w:color="auto" w:fill="FFFFFF"/>
        </w:rPr>
        <w:t xml:space="preserve"> </w:t>
      </w:r>
      <w:r w:rsidR="00C3324E" w:rsidRPr="00597A4F">
        <w:rPr>
          <w:rFonts w:ascii="Arial" w:hAnsi="Arial" w:cs="Arial"/>
          <w:b/>
          <w:bCs/>
          <w:shd w:val="clear" w:color="auto" w:fill="FFFFFF"/>
        </w:rPr>
        <w:t>SDG</w:t>
      </w:r>
      <w:r w:rsidR="00E40CCF" w:rsidRPr="00597A4F">
        <w:rPr>
          <w:rFonts w:ascii="Arial" w:hAnsi="Arial" w:cs="Arial"/>
          <w:b/>
          <w:bCs/>
          <w:shd w:val="clear" w:color="auto" w:fill="FFFFFF"/>
        </w:rPr>
        <w:t xml:space="preserve"> </w:t>
      </w:r>
      <w:r w:rsidR="00597A4F">
        <w:rPr>
          <w:rFonts w:ascii="Arial" w:hAnsi="Arial" w:cs="Arial"/>
          <w:b/>
          <w:bCs/>
          <w:shd w:val="clear" w:color="auto" w:fill="FFFFFF"/>
        </w:rPr>
        <w:t>G</w:t>
      </w:r>
      <w:r w:rsidRPr="00597A4F">
        <w:rPr>
          <w:rFonts w:ascii="Arial" w:hAnsi="Arial" w:cs="Arial"/>
          <w:b/>
          <w:bCs/>
          <w:shd w:val="clear" w:color="auto" w:fill="FFFFFF"/>
        </w:rPr>
        <w:t>oal</w:t>
      </w:r>
      <w:r w:rsidR="00E40CCF" w:rsidRPr="00597A4F">
        <w:rPr>
          <w:rFonts w:ascii="Arial" w:hAnsi="Arial" w:cs="Arial"/>
          <w:b/>
          <w:bCs/>
          <w:shd w:val="clear" w:color="auto" w:fill="FFFFFF"/>
        </w:rPr>
        <w:t xml:space="preserve"> 3</w:t>
      </w:r>
      <w:r w:rsidR="00E40CCF" w:rsidRPr="0097017F">
        <w:rPr>
          <w:rFonts w:ascii="Arial" w:hAnsi="Arial" w:cs="Arial"/>
          <w:shd w:val="clear" w:color="auto" w:fill="FFFFFF"/>
        </w:rPr>
        <w:t xml:space="preserve"> </w:t>
      </w:r>
      <w:r w:rsidR="003E542E" w:rsidRPr="0097017F">
        <w:rPr>
          <w:rFonts w:ascii="Arial" w:hAnsi="Arial" w:cs="Arial"/>
          <w:shd w:val="clear" w:color="auto" w:fill="FFFFFF"/>
        </w:rPr>
        <w:t>was established by</w:t>
      </w:r>
      <w:r w:rsidR="00D93F62" w:rsidRPr="0097017F">
        <w:rPr>
          <w:rFonts w:ascii="Arial" w:hAnsi="Arial" w:cs="Arial"/>
          <w:shd w:val="clear" w:color="auto" w:fill="FFFFFF"/>
        </w:rPr>
        <w:t xml:space="preserve"> </w:t>
      </w:r>
      <w:r w:rsidR="00BD0B8C" w:rsidRPr="0097017F">
        <w:rPr>
          <w:rFonts w:ascii="Arial" w:hAnsi="Arial" w:cs="Arial"/>
          <w:shd w:val="clear" w:color="auto" w:fill="FFFFFF"/>
        </w:rPr>
        <w:t xml:space="preserve">the </w:t>
      </w:r>
      <w:r w:rsidRPr="0097017F">
        <w:rPr>
          <w:rFonts w:ascii="Arial" w:hAnsi="Arial" w:cs="Arial"/>
          <w:shd w:val="clear" w:color="auto" w:fill="FFFFFF"/>
        </w:rPr>
        <w:t>organization to ensure that every individual, no matter what their age, is healthy and happy</w:t>
      </w:r>
      <w:r w:rsidR="00FA6A4B">
        <w:rPr>
          <w:rFonts w:ascii="Arial" w:hAnsi="Arial" w:cs="Arial"/>
          <w:shd w:val="clear" w:color="auto" w:fill="FFFFFF"/>
        </w:rPr>
        <w:t xml:space="preserve">, </w:t>
      </w:r>
      <w:r w:rsidR="00A047E0" w:rsidRPr="00A047E0">
        <w:rPr>
          <w:rFonts w:ascii="Arial" w:eastAsia="Times New Roman" w:hAnsi="Arial" w:cs="Arial"/>
          <w:lang w:eastAsia="en-GB"/>
        </w:rPr>
        <w:t>addition</w:t>
      </w:r>
      <w:r w:rsidR="00FA6A4B">
        <w:rPr>
          <w:rFonts w:ascii="Arial" w:hAnsi="Arial" w:cs="Arial"/>
        </w:rPr>
        <w:t>ally</w:t>
      </w:r>
      <w:r w:rsidR="00A047E0" w:rsidRPr="00A047E0">
        <w:rPr>
          <w:rFonts w:ascii="Arial" w:eastAsia="Times New Roman" w:hAnsi="Arial" w:cs="Arial"/>
          <w:lang w:eastAsia="en-GB"/>
        </w:rPr>
        <w:t xml:space="preserve"> to reduc</w:t>
      </w:r>
      <w:r w:rsidR="00EE0096">
        <w:rPr>
          <w:rFonts w:ascii="Arial" w:hAnsi="Arial" w:cs="Arial"/>
        </w:rPr>
        <w:t>e</w:t>
      </w:r>
      <w:r w:rsidR="00A047E0" w:rsidRPr="00A047E0">
        <w:rPr>
          <w:rFonts w:ascii="Arial" w:eastAsia="Times New Roman" w:hAnsi="Arial" w:cs="Arial"/>
          <w:lang w:eastAsia="en-GB"/>
        </w:rPr>
        <w:t xml:space="preserve"> maternal mortality rates, the associated targets aim to end preventable deaths in </w:t>
      </w:r>
      <w:r w:rsidR="00A047E0" w:rsidRPr="0097017F">
        <w:rPr>
          <w:rFonts w:ascii="Arial" w:eastAsia="Times New Roman" w:hAnsi="Arial" w:cs="Arial"/>
          <w:lang w:eastAsia="en-GB"/>
        </w:rPr>
        <w:t>new-borns</w:t>
      </w:r>
      <w:r w:rsidR="00A047E0" w:rsidRPr="00A047E0">
        <w:rPr>
          <w:rFonts w:ascii="Arial" w:eastAsia="Times New Roman" w:hAnsi="Arial" w:cs="Arial"/>
          <w:lang w:eastAsia="en-GB"/>
        </w:rPr>
        <w:t xml:space="preserve"> and children, end epidemics of AIDS, tuberculosis, malaria, and other communicable diseases; halt the spread of noncommunicable diseases; combat substance abuse; halve road traffic accident deaths and injuries; achieve universal health coverage, reduce deaths and illnesses caused by hazardous chemicals and pollution, and ensure universal access to reproductive health care services</w:t>
      </w:r>
      <w:r w:rsidR="00F245B0">
        <w:rPr>
          <w:rFonts w:ascii="Arial" w:hAnsi="Arial" w:cs="Arial"/>
        </w:rPr>
        <w:t xml:space="preserve"> </w:t>
      </w:r>
      <w:r w:rsidR="00F245B0" w:rsidRPr="00F245B0">
        <w:rPr>
          <w:rFonts w:ascii="Arial" w:hAnsi="Arial" w:cs="Arial"/>
        </w:rPr>
        <w:t>(United Nations, 2015)</w:t>
      </w:r>
      <w:r w:rsidR="00E958BF" w:rsidRPr="0031186B">
        <w:rPr>
          <w:rFonts w:ascii="Arial" w:eastAsia="Times New Roman" w:hAnsi="Arial" w:cs="Arial"/>
          <w:color w:val="000000"/>
          <w:lang w:eastAsia="en-GB"/>
        </w:rPr>
        <w:t>. </w:t>
      </w:r>
    </w:p>
    <w:p w14:paraId="3484D536" w14:textId="5122E0CE" w:rsidR="00325EAE" w:rsidRDefault="00C45C00" w:rsidP="00141EA8">
      <w:pPr>
        <w:spacing w:after="0" w:line="360" w:lineRule="auto"/>
        <w:jc w:val="both"/>
        <w:rPr>
          <w:rFonts w:ascii="Arial" w:eastAsia="Times New Roman" w:hAnsi="Arial" w:cs="Arial"/>
          <w:color w:val="000000"/>
          <w:shd w:val="clear" w:color="auto" w:fill="FFFFFF"/>
        </w:rPr>
      </w:pPr>
      <w:bookmarkStart w:id="12" w:name="_Hlk111126688"/>
      <w:r>
        <w:rPr>
          <w:rFonts w:ascii="Arial" w:eastAsia="Times New Roman" w:hAnsi="Arial" w:cs="Arial"/>
          <w:color w:val="000000"/>
          <w:shd w:val="clear" w:color="auto" w:fill="FFFFFF"/>
        </w:rPr>
        <w:t>Additionally,</w:t>
      </w:r>
      <w:r w:rsidR="00272330" w:rsidRPr="00272330">
        <w:rPr>
          <w:rFonts w:ascii="Arial" w:eastAsia="Times New Roman" w:hAnsi="Arial" w:cs="Arial"/>
          <w:color w:val="000000"/>
          <w:shd w:val="clear" w:color="auto" w:fill="FFFFFF"/>
        </w:rPr>
        <w:t xml:space="preserve"> fourth goal is quality education, which emphasizes equity, inclusion, and long-term learning. Using specific targets can help measure sustainable development in education (Webb et al.</w:t>
      </w:r>
      <w:r w:rsidR="00491B91">
        <w:rPr>
          <w:rFonts w:ascii="Arial" w:eastAsia="Times New Roman" w:hAnsi="Arial" w:cs="Arial"/>
          <w:color w:val="000000"/>
          <w:shd w:val="clear" w:color="auto" w:fill="FFFFFF"/>
        </w:rPr>
        <w:t>,</w:t>
      </w:r>
      <w:r w:rsidR="00272330" w:rsidRPr="00272330">
        <w:rPr>
          <w:rFonts w:ascii="Arial" w:eastAsia="Times New Roman" w:hAnsi="Arial" w:cs="Arial"/>
          <w:color w:val="000000"/>
          <w:shd w:val="clear" w:color="auto" w:fill="FFFFFF"/>
        </w:rPr>
        <w:t xml:space="preserve"> 2017).   </w:t>
      </w:r>
    </w:p>
    <w:p w14:paraId="345C50B3" w14:textId="17242D34" w:rsidR="00754028" w:rsidRDefault="0080620D" w:rsidP="00141EA8">
      <w:pPr>
        <w:spacing w:after="0" w:line="360" w:lineRule="auto"/>
        <w:jc w:val="both"/>
        <w:rPr>
          <w:rFonts w:ascii="Arial" w:hAnsi="Arial" w:cs="Arial"/>
          <w:color w:val="212529"/>
          <w:shd w:val="clear" w:color="auto" w:fill="FFFFFF"/>
        </w:rPr>
      </w:pPr>
      <w:r w:rsidRPr="00597A4F">
        <w:rPr>
          <w:rFonts w:ascii="Arial" w:eastAsia="Times New Roman" w:hAnsi="Arial" w:cs="Arial"/>
          <w:b/>
          <w:bCs/>
          <w:color w:val="000000"/>
          <w:shd w:val="clear" w:color="auto" w:fill="FFFFFF"/>
        </w:rPr>
        <w:t xml:space="preserve">SDG </w:t>
      </w:r>
      <w:r w:rsidR="00597A4F">
        <w:rPr>
          <w:rFonts w:ascii="Arial" w:eastAsia="Times New Roman" w:hAnsi="Arial" w:cs="Arial"/>
          <w:b/>
          <w:bCs/>
          <w:color w:val="000000"/>
          <w:shd w:val="clear" w:color="auto" w:fill="FFFFFF"/>
        </w:rPr>
        <w:t>G</w:t>
      </w:r>
      <w:r w:rsidR="00272330" w:rsidRPr="00597A4F">
        <w:rPr>
          <w:rFonts w:ascii="Arial" w:eastAsia="Times New Roman" w:hAnsi="Arial" w:cs="Arial"/>
          <w:b/>
          <w:bCs/>
          <w:color w:val="000000"/>
          <w:shd w:val="clear" w:color="auto" w:fill="FFFFFF"/>
        </w:rPr>
        <w:t>oal 4</w:t>
      </w:r>
      <w:r w:rsidR="00272330" w:rsidRPr="00272330">
        <w:rPr>
          <w:rFonts w:ascii="Arial" w:eastAsia="Times New Roman" w:hAnsi="Arial" w:cs="Arial"/>
          <w:color w:val="000000"/>
          <w:shd w:val="clear" w:color="auto" w:fill="FFFFFF"/>
        </w:rPr>
        <w:t xml:space="preserve"> aims to provide </w:t>
      </w:r>
      <w:r w:rsidR="00D01214">
        <w:rPr>
          <w:rFonts w:ascii="Arial" w:eastAsia="Times New Roman" w:hAnsi="Arial" w:cs="Arial"/>
          <w:color w:val="000000"/>
          <w:shd w:val="clear" w:color="auto" w:fill="FFFFFF"/>
        </w:rPr>
        <w:t xml:space="preserve">lifelong </w:t>
      </w:r>
      <w:r w:rsidR="00947AD7">
        <w:rPr>
          <w:rFonts w:ascii="Arial" w:eastAsia="Times New Roman" w:hAnsi="Arial" w:cs="Arial"/>
          <w:color w:val="000000"/>
          <w:shd w:val="clear" w:color="auto" w:fill="FFFFFF"/>
        </w:rPr>
        <w:t>learning opportunities for all</w:t>
      </w:r>
      <w:r w:rsidR="00272330" w:rsidRPr="00272330">
        <w:rPr>
          <w:rFonts w:ascii="Arial" w:eastAsia="Times New Roman" w:hAnsi="Arial" w:cs="Arial"/>
          <w:color w:val="000000"/>
          <w:shd w:val="clear" w:color="auto" w:fill="FFFFFF"/>
        </w:rPr>
        <w:t xml:space="preserve"> </w:t>
      </w:r>
      <w:r w:rsidR="00947AD7">
        <w:rPr>
          <w:rFonts w:ascii="Arial" w:eastAsia="Times New Roman" w:hAnsi="Arial" w:cs="Arial"/>
          <w:color w:val="000000"/>
          <w:shd w:val="clear" w:color="auto" w:fill="FFFFFF"/>
        </w:rPr>
        <w:t>with</w:t>
      </w:r>
      <w:r w:rsidR="00272330" w:rsidRPr="00272330">
        <w:rPr>
          <w:rFonts w:ascii="Arial" w:eastAsia="Times New Roman" w:hAnsi="Arial" w:cs="Arial"/>
          <w:color w:val="000000"/>
          <w:shd w:val="clear" w:color="auto" w:fill="FFFFFF"/>
        </w:rPr>
        <w:t xml:space="preserve"> equitable primary and secondary education to all children, resulting in significant learning gains.</w:t>
      </w:r>
      <w:r w:rsidR="00370907">
        <w:rPr>
          <w:rFonts w:ascii="Arial" w:eastAsia="Times New Roman" w:hAnsi="Arial" w:cs="Arial"/>
          <w:color w:val="000000"/>
          <w:shd w:val="clear" w:color="auto" w:fill="FFFFFF"/>
        </w:rPr>
        <w:t xml:space="preserve"> </w:t>
      </w:r>
      <w:r w:rsidR="00272330" w:rsidRPr="00272330">
        <w:rPr>
          <w:rFonts w:ascii="Arial" w:eastAsia="Times New Roman" w:hAnsi="Arial" w:cs="Arial"/>
          <w:color w:val="000000"/>
          <w:shd w:val="clear" w:color="auto" w:fill="FFFFFF"/>
        </w:rPr>
        <w:t>Further</w:t>
      </w:r>
      <w:r w:rsidR="00354FA6">
        <w:rPr>
          <w:rFonts w:ascii="Arial" w:eastAsia="Times New Roman" w:hAnsi="Arial" w:cs="Arial"/>
          <w:color w:val="000000"/>
          <w:shd w:val="clear" w:color="auto" w:fill="FFFFFF"/>
        </w:rPr>
        <w:t>more</w:t>
      </w:r>
      <w:r w:rsidR="00272330" w:rsidRPr="00272330">
        <w:rPr>
          <w:rFonts w:ascii="Arial" w:eastAsia="Times New Roman" w:hAnsi="Arial" w:cs="Arial"/>
          <w:color w:val="000000"/>
          <w:shd w:val="clear" w:color="auto" w:fill="FFFFFF"/>
        </w:rPr>
        <w:t>, it encourages all countries to enhance and improve their education systems, reversing previous universal educational goals</w:t>
      </w:r>
      <w:r w:rsidR="00BD3FC6">
        <w:rPr>
          <w:rFonts w:ascii="Arial" w:eastAsia="Times New Roman" w:hAnsi="Arial" w:cs="Arial"/>
          <w:color w:val="000000"/>
          <w:shd w:val="clear" w:color="auto" w:fill="FFFFFF"/>
        </w:rPr>
        <w:t>;</w:t>
      </w:r>
      <w:r w:rsidR="000626F8">
        <w:rPr>
          <w:rFonts w:ascii="Arial" w:eastAsia="Times New Roman" w:hAnsi="Arial" w:cs="Arial"/>
          <w:color w:val="000000"/>
          <w:shd w:val="clear" w:color="auto" w:fill="FFFFFF"/>
        </w:rPr>
        <w:t xml:space="preserve"> </w:t>
      </w:r>
      <w:r w:rsidR="00DC220F">
        <w:rPr>
          <w:rFonts w:ascii="Arial" w:eastAsia="Times New Roman" w:hAnsi="Arial" w:cs="Arial"/>
          <w:color w:val="000000"/>
          <w:shd w:val="clear" w:color="auto" w:fill="FFFFFF"/>
        </w:rPr>
        <w:t>besides</w:t>
      </w:r>
      <w:r w:rsidR="006A4BF0">
        <w:rPr>
          <w:rFonts w:ascii="Arial" w:eastAsia="Times New Roman" w:hAnsi="Arial" w:cs="Arial"/>
          <w:color w:val="000000"/>
          <w:shd w:val="clear" w:color="auto" w:fill="FFFFFF"/>
        </w:rPr>
        <w:t>,</w:t>
      </w:r>
      <w:r w:rsidR="000626F8">
        <w:rPr>
          <w:rFonts w:ascii="Arial" w:eastAsia="Times New Roman" w:hAnsi="Arial" w:cs="Arial"/>
          <w:color w:val="000000"/>
          <w:shd w:val="clear" w:color="auto" w:fill="FFFFFF"/>
        </w:rPr>
        <w:t xml:space="preserve"> </w:t>
      </w:r>
      <w:r w:rsidR="000626F8">
        <w:rPr>
          <w:rFonts w:ascii="Arial" w:hAnsi="Arial" w:cs="Arial"/>
          <w:color w:val="212529"/>
          <w:shd w:val="clear" w:color="auto" w:fill="FFFFFF"/>
        </w:rPr>
        <w:t>s</w:t>
      </w:r>
      <w:r w:rsidR="008108C5" w:rsidRPr="002F5BC2">
        <w:rPr>
          <w:rFonts w:ascii="Arial" w:hAnsi="Arial" w:cs="Arial"/>
          <w:color w:val="212529"/>
          <w:shd w:val="clear" w:color="auto" w:fill="FFFFFF"/>
        </w:rPr>
        <w:t>elf-respect begins with education</w:t>
      </w:r>
      <w:r w:rsidR="00D44F54">
        <w:rPr>
          <w:rFonts w:ascii="Arial" w:hAnsi="Arial" w:cs="Arial"/>
          <w:color w:val="212529"/>
          <w:shd w:val="clear" w:color="auto" w:fill="FFFFFF"/>
        </w:rPr>
        <w:t xml:space="preserve"> </w:t>
      </w:r>
      <w:r w:rsidR="008108C5" w:rsidRPr="002F5BC2">
        <w:rPr>
          <w:rFonts w:ascii="Arial" w:hAnsi="Arial" w:cs="Arial"/>
          <w:color w:val="212529"/>
          <w:shd w:val="clear" w:color="auto" w:fill="FFFFFF"/>
        </w:rPr>
        <w:t>which liberates the intellect and unlocks the imagination. We can all contribute to a progressive, prosperous society by learning this key</w:t>
      </w:r>
      <w:r w:rsidR="00222C3D" w:rsidRPr="00222C3D">
        <w:t xml:space="preserve"> </w:t>
      </w:r>
      <w:r w:rsidR="00222C3D" w:rsidRPr="00222C3D">
        <w:rPr>
          <w:rFonts w:ascii="Arial" w:hAnsi="Arial" w:cs="Arial"/>
          <w:color w:val="212529"/>
          <w:shd w:val="clear" w:color="auto" w:fill="FFFFFF"/>
        </w:rPr>
        <w:t>(Global Goals, 2022)</w:t>
      </w:r>
      <w:r w:rsidR="008108C5" w:rsidRPr="002F5BC2">
        <w:rPr>
          <w:rFonts w:ascii="Arial" w:hAnsi="Arial" w:cs="Arial"/>
          <w:color w:val="212529"/>
          <w:shd w:val="clear" w:color="auto" w:fill="FFFFFF"/>
        </w:rPr>
        <w:t>.</w:t>
      </w:r>
    </w:p>
    <w:p w14:paraId="201CCD29" w14:textId="77777777" w:rsidR="00EE43D4" w:rsidRDefault="00EE43D4" w:rsidP="00141EA8">
      <w:pPr>
        <w:spacing w:after="0" w:line="360" w:lineRule="auto"/>
        <w:jc w:val="both"/>
        <w:rPr>
          <w:rFonts w:ascii="Arial" w:hAnsi="Arial" w:cs="Arial"/>
          <w:color w:val="212529"/>
          <w:shd w:val="clear" w:color="auto" w:fill="FFFFFF"/>
        </w:rPr>
      </w:pPr>
    </w:p>
    <w:p w14:paraId="6E9469B7" w14:textId="484CCA68" w:rsidR="00066E23" w:rsidRPr="00791358" w:rsidRDefault="00972027" w:rsidP="00141EA8">
      <w:pPr>
        <w:spacing w:line="360" w:lineRule="auto"/>
        <w:rPr>
          <w:rFonts w:ascii="Arial" w:hAnsi="Arial" w:cs="Arial"/>
          <w:color w:val="212529"/>
          <w:shd w:val="clear" w:color="auto" w:fill="FFFFFF"/>
        </w:rPr>
      </w:pPr>
      <w:r w:rsidRPr="0046431C">
        <w:rPr>
          <w:rFonts w:ascii="Arial" w:hAnsi="Arial" w:cs="Arial"/>
          <w:color w:val="212529"/>
          <w:shd w:val="clear" w:color="auto" w:fill="FFFFFF"/>
        </w:rPr>
        <w:t xml:space="preserve">According to </w:t>
      </w:r>
      <w:r w:rsidR="0024583F" w:rsidRPr="0046431C">
        <w:rPr>
          <w:rFonts w:ascii="Arial" w:hAnsi="Arial" w:cs="Arial"/>
          <w:color w:val="212529"/>
          <w:shd w:val="clear" w:color="auto" w:fill="FFFFFF"/>
        </w:rPr>
        <w:t>U</w:t>
      </w:r>
      <w:r w:rsidRPr="0046431C">
        <w:rPr>
          <w:rFonts w:ascii="Arial" w:hAnsi="Arial" w:cs="Arial"/>
          <w:color w:val="212529"/>
          <w:shd w:val="clear" w:color="auto" w:fill="FFFFFF"/>
        </w:rPr>
        <w:t xml:space="preserve">nited </w:t>
      </w:r>
      <w:r w:rsidR="0024583F" w:rsidRPr="0046431C">
        <w:rPr>
          <w:rFonts w:ascii="Arial" w:hAnsi="Arial" w:cs="Arial"/>
          <w:color w:val="212529"/>
          <w:shd w:val="clear" w:color="auto" w:fill="FFFFFF"/>
        </w:rPr>
        <w:t>N</w:t>
      </w:r>
      <w:r w:rsidRPr="0046431C">
        <w:rPr>
          <w:rFonts w:ascii="Arial" w:hAnsi="Arial" w:cs="Arial"/>
          <w:color w:val="212529"/>
          <w:shd w:val="clear" w:color="auto" w:fill="FFFFFF"/>
        </w:rPr>
        <w:t>ations</w:t>
      </w:r>
      <w:r w:rsidR="00AD76EE" w:rsidRPr="0046431C">
        <w:rPr>
          <w:rFonts w:ascii="Arial" w:hAnsi="Arial" w:cs="Arial"/>
          <w:color w:val="212529"/>
          <w:shd w:val="clear" w:color="auto" w:fill="FFFFFF"/>
        </w:rPr>
        <w:t xml:space="preserve"> </w:t>
      </w:r>
      <w:r w:rsidR="000776DF" w:rsidRPr="0046431C">
        <w:rPr>
          <w:rFonts w:ascii="Arial" w:hAnsi="Arial" w:cs="Arial"/>
          <w:color w:val="212529"/>
          <w:shd w:val="clear" w:color="auto" w:fill="FFFFFF"/>
        </w:rPr>
        <w:t>(2021</w:t>
      </w:r>
      <w:r w:rsidR="009E79FA" w:rsidRPr="0046431C">
        <w:rPr>
          <w:rFonts w:ascii="Arial" w:hAnsi="Arial" w:cs="Arial"/>
          <w:color w:val="212529"/>
          <w:shd w:val="clear" w:color="auto" w:fill="FFFFFF"/>
        </w:rPr>
        <w:t>)</w:t>
      </w:r>
      <w:r w:rsidRPr="0046431C">
        <w:rPr>
          <w:rFonts w:ascii="Arial" w:hAnsi="Arial" w:cs="Arial"/>
          <w:color w:val="212529"/>
          <w:shd w:val="clear" w:color="auto" w:fill="FFFFFF"/>
        </w:rPr>
        <w:t xml:space="preserve">, </w:t>
      </w:r>
      <w:r w:rsidR="0080620D" w:rsidRPr="00597A4F">
        <w:rPr>
          <w:rFonts w:ascii="Arial" w:hAnsi="Arial" w:cs="Arial"/>
          <w:b/>
          <w:bCs/>
          <w:color w:val="212529"/>
          <w:shd w:val="clear" w:color="auto" w:fill="FFFFFF"/>
        </w:rPr>
        <w:t xml:space="preserve">SDG </w:t>
      </w:r>
      <w:r w:rsidR="00597A4F">
        <w:rPr>
          <w:rFonts w:ascii="Arial" w:hAnsi="Arial" w:cs="Arial"/>
          <w:b/>
          <w:bCs/>
          <w:color w:val="212529"/>
          <w:shd w:val="clear" w:color="auto" w:fill="FFFFFF"/>
        </w:rPr>
        <w:t>G</w:t>
      </w:r>
      <w:r w:rsidRPr="00597A4F">
        <w:rPr>
          <w:rFonts w:ascii="Arial" w:hAnsi="Arial" w:cs="Arial"/>
          <w:b/>
          <w:bCs/>
          <w:color w:val="212529"/>
          <w:shd w:val="clear" w:color="auto" w:fill="FFFFFF"/>
        </w:rPr>
        <w:t xml:space="preserve">oal </w:t>
      </w:r>
      <w:r w:rsidR="006565BE" w:rsidRPr="00597A4F">
        <w:rPr>
          <w:rFonts w:ascii="Arial" w:hAnsi="Arial" w:cs="Arial"/>
          <w:b/>
          <w:bCs/>
          <w:color w:val="212529"/>
          <w:shd w:val="clear" w:color="auto" w:fill="FFFFFF"/>
        </w:rPr>
        <w:t>17</w:t>
      </w:r>
      <w:r w:rsidR="006565BE" w:rsidRPr="0046431C">
        <w:rPr>
          <w:rFonts w:ascii="Arial" w:hAnsi="Arial" w:cs="Arial"/>
          <w:color w:val="212529"/>
          <w:shd w:val="clear" w:color="auto" w:fill="FFFFFF"/>
        </w:rPr>
        <w:t xml:space="preserve"> </w:t>
      </w:r>
      <w:r w:rsidR="00A8052F" w:rsidRPr="0046431C">
        <w:rPr>
          <w:rFonts w:ascii="Arial" w:hAnsi="Arial" w:cs="Arial"/>
          <w:color w:val="212529"/>
          <w:shd w:val="clear" w:color="auto" w:fill="FFFFFF"/>
        </w:rPr>
        <w:t xml:space="preserve">aims </w:t>
      </w:r>
      <w:r w:rsidR="00C079CF" w:rsidRPr="0046431C">
        <w:rPr>
          <w:rFonts w:ascii="Arial" w:hAnsi="Arial" w:cs="Arial"/>
          <w:color w:val="212529"/>
          <w:shd w:val="clear" w:color="auto" w:fill="FFFFFF"/>
        </w:rPr>
        <w:t>to</w:t>
      </w:r>
      <w:r w:rsidR="00A8052F" w:rsidRPr="0046431C">
        <w:rPr>
          <w:rFonts w:ascii="Arial" w:hAnsi="Arial" w:cs="Arial"/>
          <w:color w:val="212529"/>
          <w:shd w:val="clear" w:color="auto" w:fill="FFFFFF"/>
        </w:rPr>
        <w:t xml:space="preserve"> </w:t>
      </w:r>
      <w:r w:rsidR="005C32F8" w:rsidRPr="0046431C">
        <w:rPr>
          <w:rFonts w:ascii="Arial" w:hAnsi="Arial" w:cs="Arial"/>
          <w:color w:val="212529"/>
          <w:shd w:val="clear" w:color="auto" w:fill="FFFFFF"/>
        </w:rPr>
        <w:t>“</w:t>
      </w:r>
      <w:r w:rsidR="00CD4DB3" w:rsidRPr="0046431C">
        <w:rPr>
          <w:rFonts w:ascii="Arial" w:hAnsi="Arial" w:cs="Arial"/>
          <w:color w:val="212529"/>
          <w:shd w:val="clear" w:color="auto" w:fill="FFFFFF"/>
        </w:rPr>
        <w:t>S</w:t>
      </w:r>
      <w:r w:rsidR="00A8052F" w:rsidRPr="0046431C">
        <w:rPr>
          <w:rFonts w:ascii="Arial" w:hAnsi="Arial" w:cs="Arial"/>
          <w:color w:val="212529"/>
          <w:shd w:val="clear" w:color="auto" w:fill="FFFFFF"/>
        </w:rPr>
        <w:t xml:space="preserve">trengthen </w:t>
      </w:r>
      <w:r w:rsidR="0031045A" w:rsidRPr="0046431C">
        <w:rPr>
          <w:rFonts w:ascii="Arial" w:hAnsi="Arial" w:cs="Arial"/>
          <w:color w:val="212529"/>
          <w:shd w:val="clear" w:color="auto" w:fill="FFFFFF"/>
        </w:rPr>
        <w:t>the means</w:t>
      </w:r>
      <w:r w:rsidR="007F260B" w:rsidRPr="0046431C">
        <w:rPr>
          <w:rFonts w:ascii="Arial" w:hAnsi="Arial" w:cs="Arial"/>
          <w:color w:val="212529"/>
          <w:shd w:val="clear" w:color="auto" w:fill="FFFFFF"/>
        </w:rPr>
        <w:t xml:space="preserve"> of</w:t>
      </w:r>
      <w:r w:rsidR="003361A7" w:rsidRPr="0046431C">
        <w:rPr>
          <w:rFonts w:ascii="Arial" w:hAnsi="Arial" w:cs="Arial"/>
          <w:color w:val="212529"/>
          <w:shd w:val="clear" w:color="auto" w:fill="FFFFFF"/>
        </w:rPr>
        <w:t xml:space="preserve"> </w:t>
      </w:r>
      <w:r w:rsidR="004930BD" w:rsidRPr="0046431C">
        <w:rPr>
          <w:rFonts w:ascii="Arial" w:hAnsi="Arial" w:cs="Arial"/>
          <w:color w:val="212529"/>
          <w:shd w:val="clear" w:color="auto" w:fill="FFFFFF"/>
        </w:rPr>
        <w:t>i</w:t>
      </w:r>
      <w:r w:rsidR="003361A7" w:rsidRPr="0046431C">
        <w:rPr>
          <w:rFonts w:ascii="Arial" w:hAnsi="Arial" w:cs="Arial"/>
          <w:color w:val="212529"/>
          <w:shd w:val="clear" w:color="auto" w:fill="FFFFFF"/>
        </w:rPr>
        <w:t>mplementation and rev</w:t>
      </w:r>
      <w:r w:rsidR="00B339CE" w:rsidRPr="0046431C">
        <w:rPr>
          <w:rFonts w:ascii="Arial" w:hAnsi="Arial" w:cs="Arial"/>
          <w:color w:val="212529"/>
          <w:shd w:val="clear" w:color="auto" w:fill="FFFFFF"/>
        </w:rPr>
        <w:t>italize the Global</w:t>
      </w:r>
      <w:r w:rsidR="009F1A7F" w:rsidRPr="0046431C">
        <w:rPr>
          <w:rFonts w:ascii="Arial" w:hAnsi="Arial" w:cs="Arial"/>
          <w:color w:val="212529"/>
          <w:shd w:val="clear" w:color="auto" w:fill="FFFFFF"/>
        </w:rPr>
        <w:t xml:space="preserve"> Partnership for Sustainable </w:t>
      </w:r>
      <w:r w:rsidR="00CD4DB3" w:rsidRPr="0046431C">
        <w:rPr>
          <w:rFonts w:ascii="Arial" w:hAnsi="Arial" w:cs="Arial"/>
          <w:color w:val="212529"/>
          <w:shd w:val="clear" w:color="auto" w:fill="FFFFFF"/>
        </w:rPr>
        <w:t>Development”</w:t>
      </w:r>
      <w:r w:rsidR="008D5D8E" w:rsidRPr="0046431C">
        <w:rPr>
          <w:rFonts w:ascii="Arial" w:hAnsi="Arial" w:cs="Arial"/>
          <w:color w:val="212529"/>
          <w:shd w:val="clear" w:color="auto" w:fill="FFFFFF"/>
        </w:rPr>
        <w:t>.</w:t>
      </w:r>
      <w:r w:rsidR="0031045A" w:rsidRPr="0046431C">
        <w:rPr>
          <w:rFonts w:ascii="Arial" w:hAnsi="Arial" w:cs="Arial"/>
          <w:color w:val="212529"/>
          <w:shd w:val="clear" w:color="auto" w:fill="FFFFFF"/>
        </w:rPr>
        <w:t xml:space="preserve"> </w:t>
      </w:r>
      <w:r w:rsidR="00874E07" w:rsidRPr="0046431C">
        <w:rPr>
          <w:rFonts w:ascii="Arial" w:hAnsi="Arial" w:cs="Arial"/>
          <w:color w:val="212529"/>
          <w:shd w:val="clear" w:color="auto" w:fill="FFFFFF"/>
        </w:rPr>
        <w:t xml:space="preserve">As part of the 2030 </w:t>
      </w:r>
      <w:r w:rsidR="00F072BB" w:rsidRPr="0046431C">
        <w:rPr>
          <w:rFonts w:ascii="Arial" w:hAnsi="Arial" w:cs="Arial"/>
          <w:color w:val="212529"/>
          <w:shd w:val="clear" w:color="auto" w:fill="FFFFFF"/>
        </w:rPr>
        <w:t>agenda</w:t>
      </w:r>
      <w:r w:rsidR="00F072BB">
        <w:rPr>
          <w:rFonts w:ascii="Arial" w:hAnsi="Arial" w:cs="Arial"/>
          <w:color w:val="000000"/>
          <w:shd w:val="clear" w:color="auto" w:fill="FFFFFF"/>
        </w:rPr>
        <w:t>, SDG</w:t>
      </w:r>
      <w:r w:rsidR="00B37392">
        <w:rPr>
          <w:rFonts w:ascii="Arial" w:hAnsi="Arial" w:cs="Arial"/>
          <w:color w:val="000000"/>
          <w:shd w:val="clear" w:color="auto" w:fill="FFFFFF"/>
        </w:rPr>
        <w:t>17</w:t>
      </w:r>
      <w:r w:rsidR="00D37A69">
        <w:rPr>
          <w:rFonts w:ascii="Arial" w:hAnsi="Arial" w:cs="Arial"/>
          <w:color w:val="000000"/>
          <w:shd w:val="clear" w:color="auto" w:fill="FFFFFF"/>
        </w:rPr>
        <w:t xml:space="preserve"> can be achieved by</w:t>
      </w:r>
      <w:r w:rsidR="00831C9B">
        <w:rPr>
          <w:rFonts w:ascii="Arial" w:hAnsi="Arial" w:cs="Arial"/>
          <w:color w:val="000000"/>
          <w:shd w:val="clear" w:color="auto" w:fill="FFFFFF"/>
        </w:rPr>
        <w:t xml:space="preserve"> </w:t>
      </w:r>
      <w:r w:rsidR="006A5BBF">
        <w:rPr>
          <w:rFonts w:ascii="Arial" w:eastAsia="Times New Roman" w:hAnsi="Arial" w:cs="Arial"/>
          <w:lang w:eastAsia="en-GB"/>
        </w:rPr>
        <w:t>c</w:t>
      </w:r>
      <w:r w:rsidR="00831C9B" w:rsidRPr="00831C9B">
        <w:rPr>
          <w:rFonts w:ascii="Arial" w:eastAsia="Times New Roman" w:hAnsi="Arial" w:cs="Arial"/>
          <w:lang w:eastAsia="en-GB"/>
        </w:rPr>
        <w:t>ollaboration between stakeholders is crucial to achieving this objective since it allows stakeholders to share their expertise, technology, and funds.</w:t>
      </w:r>
      <w:r w:rsidR="00F072BB">
        <w:rPr>
          <w:rFonts w:ascii="Arial" w:eastAsia="Times New Roman" w:hAnsi="Arial" w:cs="Arial"/>
          <w:lang w:eastAsia="en-GB"/>
        </w:rPr>
        <w:t xml:space="preserve"> </w:t>
      </w:r>
      <w:r w:rsidR="00F072BB">
        <w:rPr>
          <w:rFonts w:ascii="Arial" w:hAnsi="Arial" w:cs="Arial"/>
          <w:color w:val="000000"/>
          <w:shd w:val="clear" w:color="auto" w:fill="FFFFFF"/>
        </w:rPr>
        <w:t>Developing global partnerships for sustainable development is essential if developing countries</w:t>
      </w:r>
      <w:r w:rsidR="00D735D4">
        <w:rPr>
          <w:rFonts w:ascii="Arial" w:hAnsi="Arial" w:cs="Arial"/>
          <w:color w:val="000000"/>
          <w:shd w:val="clear" w:color="auto" w:fill="FFFFFF"/>
        </w:rPr>
        <w:t xml:space="preserve"> are assisted</w:t>
      </w:r>
      <w:r w:rsidR="00F072BB">
        <w:rPr>
          <w:rFonts w:ascii="Arial" w:hAnsi="Arial" w:cs="Arial"/>
          <w:color w:val="000000"/>
          <w:shd w:val="clear" w:color="auto" w:fill="FFFFFF"/>
        </w:rPr>
        <w:t xml:space="preserve"> in achieving their sustainable development targets in the long run</w:t>
      </w:r>
      <w:r w:rsidR="009E07E3">
        <w:rPr>
          <w:rFonts w:ascii="Arial" w:hAnsi="Arial" w:cs="Arial"/>
          <w:color w:val="000000"/>
          <w:shd w:val="clear" w:color="auto" w:fill="FFFFFF"/>
        </w:rPr>
        <w:t xml:space="preserve"> </w:t>
      </w:r>
      <w:r w:rsidR="009E07E3" w:rsidRPr="009E07E3">
        <w:rPr>
          <w:rFonts w:ascii="Arial" w:hAnsi="Arial" w:cs="Arial"/>
          <w:color w:val="000000"/>
          <w:shd w:val="clear" w:color="auto" w:fill="FFFFFF"/>
        </w:rPr>
        <w:t>(Desai et al., 2018)</w:t>
      </w:r>
      <w:r w:rsidR="00CE26AD">
        <w:rPr>
          <w:rFonts w:ascii="Arial" w:hAnsi="Arial" w:cs="Arial"/>
          <w:color w:val="000000"/>
          <w:shd w:val="clear" w:color="auto" w:fill="FFFFFF"/>
        </w:rPr>
        <w:t>.</w:t>
      </w:r>
    </w:p>
    <w:p w14:paraId="6891DE0C" w14:textId="1DB61D72" w:rsidR="00B50BD6" w:rsidRPr="00B50BD6" w:rsidRDefault="00B50BD6" w:rsidP="00141EA8">
      <w:pPr>
        <w:spacing w:line="360" w:lineRule="auto"/>
        <w:rPr>
          <w:rFonts w:ascii="Arial" w:hAnsi="Arial" w:cs="Arial"/>
          <w:color w:val="000000"/>
          <w:shd w:val="clear" w:color="auto" w:fill="FFFFFF"/>
        </w:rPr>
      </w:pPr>
      <w:r w:rsidRPr="00B50BD6">
        <w:rPr>
          <w:rFonts w:ascii="Arial" w:eastAsia="Times New Roman" w:hAnsi="Arial" w:cs="Arial"/>
          <w:color w:val="000000"/>
          <w:lang w:eastAsia="en-GB"/>
        </w:rPr>
        <w:t>According to UNDP (2020), $5 trillion in investments are required annually to achieve the Sustainable Development Goals. The amount of development assistance provided in 2017 was estimated to be 147.2 billion dollars. In the same year, international remittances contributed approximately US 613 billion to developing countries</w:t>
      </w:r>
      <w:r w:rsidR="00BB0862">
        <w:rPr>
          <w:rFonts w:ascii="Arial" w:eastAsia="Times New Roman" w:hAnsi="Arial" w:cs="Arial"/>
          <w:color w:val="000000"/>
          <w:lang w:eastAsia="en-GB"/>
        </w:rPr>
        <w:t xml:space="preserve"> but o</w:t>
      </w:r>
      <w:r w:rsidRPr="00B50BD6">
        <w:rPr>
          <w:rFonts w:ascii="Arial" w:eastAsia="Times New Roman" w:hAnsi="Arial" w:cs="Arial"/>
          <w:color w:val="000000"/>
          <w:lang w:eastAsia="en-GB"/>
        </w:rPr>
        <w:t>n the map of global progress, there are still some significant challenges to be addressed.</w:t>
      </w:r>
    </w:p>
    <w:p w14:paraId="3F005C15" w14:textId="77777777" w:rsidR="00B50BD6" w:rsidRPr="00B50BD6" w:rsidRDefault="00B50BD6" w:rsidP="00141EA8">
      <w:pPr>
        <w:shd w:val="clear" w:color="auto" w:fill="FFFFFF"/>
        <w:spacing w:after="0" w:line="360" w:lineRule="auto"/>
        <w:rPr>
          <w:rFonts w:ascii="Arial" w:eastAsia="Times New Roman" w:hAnsi="Arial" w:cs="Arial"/>
          <w:color w:val="000000"/>
          <w:sz w:val="24"/>
          <w:szCs w:val="24"/>
          <w:lang w:eastAsia="en-GB"/>
        </w:rPr>
      </w:pPr>
    </w:p>
    <w:p w14:paraId="0BD976C9" w14:textId="77777777" w:rsidR="00B50BD6" w:rsidRPr="00B50BD6" w:rsidRDefault="00B50BD6" w:rsidP="00141EA8">
      <w:pPr>
        <w:shd w:val="clear" w:color="auto" w:fill="FFFFFF"/>
        <w:spacing w:after="0" w:line="360" w:lineRule="auto"/>
        <w:rPr>
          <w:rFonts w:ascii="Arial" w:eastAsia="Times New Roman" w:hAnsi="Arial" w:cs="Arial"/>
          <w:color w:val="000000"/>
          <w:sz w:val="24"/>
          <w:szCs w:val="24"/>
          <w:lang w:eastAsia="en-GB"/>
        </w:rPr>
      </w:pPr>
      <w:r w:rsidRPr="00B50BD6">
        <w:rPr>
          <w:rFonts w:ascii="Arial" w:eastAsia="Times New Roman" w:hAnsi="Arial" w:cs="Arial"/>
          <w:color w:val="000000"/>
          <w:sz w:val="24"/>
          <w:szCs w:val="24"/>
          <w:lang w:eastAsia="en-GB"/>
        </w:rPr>
        <w:t> </w:t>
      </w:r>
    </w:p>
    <w:p w14:paraId="3F4628E4" w14:textId="27BE6EA8" w:rsidR="004E61BB" w:rsidRPr="00727DA9" w:rsidRDefault="00727DA9" w:rsidP="000348AD">
      <w:pPr>
        <w:keepNext/>
        <w:keepLines/>
        <w:spacing w:before="240" w:line="360" w:lineRule="auto"/>
        <w:outlineLvl w:val="0"/>
        <w:rPr>
          <w:rFonts w:ascii="Arial" w:eastAsiaTheme="majorEastAsia" w:hAnsi="Arial" w:cs="Arial"/>
          <w:b/>
          <w:lang w:val="en-US"/>
        </w:rPr>
      </w:pPr>
      <w:bookmarkStart w:id="13" w:name="_Toc107460362"/>
      <w:bookmarkStart w:id="14" w:name="_Toc112075819"/>
      <w:r w:rsidRPr="00727DA9">
        <w:rPr>
          <w:rFonts w:ascii="Arial" w:hAnsi="Arial" w:cs="Arial"/>
          <w:b/>
          <w:lang w:val="en-US"/>
        </w:rPr>
        <w:t>1</w:t>
      </w:r>
      <w:r w:rsidR="0001582B">
        <w:rPr>
          <w:rFonts w:ascii="Arial" w:hAnsi="Arial" w:cs="Arial"/>
          <w:b/>
          <w:lang w:val="en-US"/>
        </w:rPr>
        <w:t>.</w:t>
      </w:r>
      <w:r w:rsidRPr="00727DA9">
        <w:rPr>
          <w:rFonts w:ascii="Arial" w:hAnsi="Arial" w:cs="Arial"/>
          <w:b/>
          <w:lang w:val="en-US"/>
        </w:rPr>
        <w:t xml:space="preserve">2 </w:t>
      </w:r>
      <w:r w:rsidR="004E4485" w:rsidRPr="00727DA9">
        <w:rPr>
          <w:rFonts w:ascii="Arial" w:hAnsi="Arial" w:cs="Arial"/>
          <w:b/>
          <w:lang w:val="en-US"/>
        </w:rPr>
        <w:t>I</w:t>
      </w:r>
      <w:r w:rsidR="002E6E49" w:rsidRPr="00727DA9">
        <w:rPr>
          <w:rFonts w:ascii="Arial" w:hAnsi="Arial" w:cs="Arial"/>
          <w:b/>
          <w:lang w:val="en-US"/>
        </w:rPr>
        <w:t>ntrodu</w:t>
      </w:r>
      <w:r w:rsidR="004E4485" w:rsidRPr="00727DA9">
        <w:rPr>
          <w:rFonts w:ascii="Arial" w:hAnsi="Arial" w:cs="Arial"/>
          <w:b/>
          <w:lang w:val="en-US"/>
        </w:rPr>
        <w:t>ction of identified city</w:t>
      </w:r>
      <w:r w:rsidR="00C944DF" w:rsidRPr="00727DA9">
        <w:rPr>
          <w:rFonts w:ascii="Arial" w:hAnsi="Arial" w:cs="Arial"/>
          <w:b/>
          <w:lang w:val="en-US"/>
        </w:rPr>
        <w:t>:</w:t>
      </w:r>
      <w:r w:rsidR="004E4485" w:rsidRPr="00727DA9">
        <w:rPr>
          <w:rFonts w:ascii="Arial" w:hAnsi="Arial" w:cs="Arial"/>
          <w:b/>
          <w:lang w:val="en-US"/>
        </w:rPr>
        <w:t xml:space="preserve"> </w:t>
      </w:r>
      <w:r w:rsidR="004E61BB" w:rsidRPr="00727DA9">
        <w:rPr>
          <w:rFonts w:ascii="Arial" w:hAnsi="Arial" w:cs="Arial"/>
          <w:b/>
          <w:lang w:val="en-US"/>
        </w:rPr>
        <w:t>London</w:t>
      </w:r>
      <w:r w:rsidR="00E16DDC" w:rsidRPr="00727DA9">
        <w:rPr>
          <w:rFonts w:ascii="Arial" w:hAnsi="Arial" w:cs="Arial"/>
          <w:b/>
          <w:lang w:val="en-US"/>
        </w:rPr>
        <w:t xml:space="preserve"> and its d</w:t>
      </w:r>
      <w:r w:rsidR="00650EF6" w:rsidRPr="00727DA9">
        <w:rPr>
          <w:rFonts w:ascii="Arial" w:hAnsi="Arial" w:cs="Arial"/>
          <w:b/>
          <w:lang w:val="en-US"/>
        </w:rPr>
        <w:t xml:space="preserve">ifference and </w:t>
      </w:r>
      <w:r w:rsidR="004E61BB" w:rsidRPr="00727DA9">
        <w:rPr>
          <w:rFonts w:ascii="Arial" w:eastAsiaTheme="majorEastAsia" w:hAnsi="Arial" w:cs="Arial"/>
          <w:b/>
          <w:lang w:val="en-US"/>
        </w:rPr>
        <w:t>current situation</w:t>
      </w:r>
      <w:bookmarkEnd w:id="13"/>
      <w:r w:rsidR="00590901" w:rsidRPr="00727DA9">
        <w:rPr>
          <w:rFonts w:ascii="Arial" w:eastAsiaTheme="majorEastAsia" w:hAnsi="Arial" w:cs="Arial"/>
          <w:b/>
          <w:lang w:val="en-US"/>
        </w:rPr>
        <w:t>.</w:t>
      </w:r>
      <w:bookmarkEnd w:id="14"/>
      <w:r w:rsidR="008A5BE4" w:rsidRPr="00727DA9">
        <w:rPr>
          <w:rFonts w:ascii="Arial" w:eastAsiaTheme="majorEastAsia" w:hAnsi="Arial" w:cs="Arial"/>
          <w:b/>
          <w:lang w:val="en-US"/>
        </w:rPr>
        <w:t xml:space="preserve"> </w:t>
      </w:r>
    </w:p>
    <w:p w14:paraId="2341D2EC" w14:textId="08E9373F" w:rsidR="002744F4" w:rsidRPr="00A449B0" w:rsidRDefault="00A414D9" w:rsidP="00D654A7">
      <w:pPr>
        <w:shd w:val="clear" w:color="auto" w:fill="FFFFFF"/>
        <w:spacing w:line="360" w:lineRule="auto"/>
        <w:rPr>
          <w:rFonts w:ascii="Arial" w:eastAsia="Times New Roman" w:hAnsi="Arial" w:cs="Arial"/>
          <w:color w:val="000000"/>
          <w:lang w:eastAsia="en-GB"/>
        </w:rPr>
      </w:pPr>
      <w:r>
        <w:rPr>
          <w:rFonts w:ascii="Arial" w:hAnsi="Arial" w:cs="Arial"/>
          <w:shd w:val="clear" w:color="auto" w:fill="FFFFFF"/>
        </w:rPr>
        <w:t xml:space="preserve">According to </w:t>
      </w:r>
      <w:r w:rsidR="007816A9" w:rsidRPr="00D25E7A">
        <w:rPr>
          <w:rFonts w:ascii="Arial" w:hAnsi="Arial" w:cs="Arial"/>
          <w:shd w:val="clear" w:color="auto" w:fill="FFFFFF"/>
        </w:rPr>
        <w:t>Carroll</w:t>
      </w:r>
      <w:r>
        <w:rPr>
          <w:rFonts w:ascii="Arial" w:hAnsi="Arial" w:cs="Arial"/>
          <w:shd w:val="clear" w:color="auto" w:fill="FFFFFF"/>
        </w:rPr>
        <w:t>,</w:t>
      </w:r>
      <w:r w:rsidR="007816A9">
        <w:rPr>
          <w:rFonts w:ascii="Arial" w:hAnsi="Arial" w:cs="Arial"/>
          <w:shd w:val="clear" w:color="auto" w:fill="FFFFFF"/>
        </w:rPr>
        <w:t xml:space="preserve"> (</w:t>
      </w:r>
      <w:r w:rsidR="007816A9" w:rsidRPr="00D25E7A">
        <w:rPr>
          <w:rFonts w:ascii="Arial" w:hAnsi="Arial" w:cs="Arial"/>
          <w:shd w:val="clear" w:color="auto" w:fill="FFFFFF"/>
        </w:rPr>
        <w:t>2018)</w:t>
      </w:r>
      <w:r w:rsidR="00D25E7A">
        <w:rPr>
          <w:rFonts w:ascii="Arial" w:hAnsi="Arial" w:cs="Arial"/>
          <w:shd w:val="clear" w:color="auto" w:fill="FFFFFF"/>
        </w:rPr>
        <w:t xml:space="preserve"> </w:t>
      </w:r>
      <w:r w:rsidR="00814904">
        <w:rPr>
          <w:rFonts w:ascii="Arial" w:hAnsi="Arial" w:cs="Arial"/>
          <w:shd w:val="clear" w:color="auto" w:fill="FFFFFF"/>
        </w:rPr>
        <w:t>defines</w:t>
      </w:r>
      <w:r w:rsidR="00B4446D">
        <w:rPr>
          <w:rFonts w:ascii="Arial" w:hAnsi="Arial" w:cs="Arial"/>
          <w:shd w:val="clear" w:color="auto" w:fill="FFFFFF"/>
        </w:rPr>
        <w:t xml:space="preserve"> the difference </w:t>
      </w:r>
      <w:r w:rsidR="00A64ECF">
        <w:rPr>
          <w:rFonts w:ascii="Arial" w:hAnsi="Arial" w:cs="Arial"/>
          <w:shd w:val="clear" w:color="auto" w:fill="FFFFFF"/>
        </w:rPr>
        <w:t xml:space="preserve">between the City of London and </w:t>
      </w:r>
      <w:r w:rsidR="00D2206F">
        <w:rPr>
          <w:rFonts w:ascii="Arial" w:hAnsi="Arial" w:cs="Arial"/>
          <w:shd w:val="clear" w:color="auto" w:fill="FFFFFF"/>
        </w:rPr>
        <w:t xml:space="preserve">Greater </w:t>
      </w:r>
      <w:r w:rsidR="00A64ECF">
        <w:rPr>
          <w:rFonts w:ascii="Arial" w:hAnsi="Arial" w:cs="Arial"/>
          <w:shd w:val="clear" w:color="auto" w:fill="FFFFFF"/>
        </w:rPr>
        <w:t>London</w:t>
      </w:r>
      <w:r w:rsidR="00D3463F">
        <w:rPr>
          <w:rFonts w:ascii="Arial" w:hAnsi="Arial" w:cs="Arial"/>
          <w:color w:val="000000"/>
          <w:sz w:val="27"/>
          <w:szCs w:val="27"/>
          <w:shd w:val="clear" w:color="auto" w:fill="FFFFFF"/>
        </w:rPr>
        <w:t xml:space="preserve">, </w:t>
      </w:r>
      <w:r w:rsidR="00D3463F" w:rsidRPr="00D3463F">
        <w:rPr>
          <w:rFonts w:ascii="Arial" w:hAnsi="Arial" w:cs="Arial"/>
          <w:color w:val="000000"/>
          <w:shd w:val="clear" w:color="auto" w:fill="FFFFFF"/>
        </w:rPr>
        <w:t>a</w:t>
      </w:r>
      <w:r w:rsidR="00D2206F" w:rsidRPr="00D3463F">
        <w:rPr>
          <w:rFonts w:ascii="Arial" w:hAnsi="Arial" w:cs="Arial"/>
          <w:color w:val="000000"/>
          <w:shd w:val="clear" w:color="auto" w:fill="FFFFFF"/>
        </w:rPr>
        <w:t xml:space="preserve">s </w:t>
      </w:r>
      <w:r w:rsidR="00D3463F">
        <w:rPr>
          <w:rFonts w:ascii="Arial" w:hAnsi="Arial" w:cs="Arial"/>
          <w:color w:val="000000"/>
          <w:shd w:val="clear" w:color="auto" w:fill="FFFFFF"/>
        </w:rPr>
        <w:t xml:space="preserve">London being </w:t>
      </w:r>
      <w:r w:rsidR="00D2206F" w:rsidRPr="00D3463F">
        <w:rPr>
          <w:rFonts w:ascii="Arial" w:hAnsi="Arial" w:cs="Arial"/>
          <w:color w:val="000000"/>
          <w:shd w:val="clear" w:color="auto" w:fill="FFFFFF"/>
        </w:rPr>
        <w:t>the capital of the United Kingdom, it occupies an area of 607 square miles, making it the largest city in the country.</w:t>
      </w:r>
      <w:r w:rsidR="00DE53ED">
        <w:rPr>
          <w:rFonts w:ascii="Arial" w:hAnsi="Arial" w:cs="Arial"/>
          <w:color w:val="000000"/>
          <w:shd w:val="clear" w:color="auto" w:fill="FFFFFF"/>
        </w:rPr>
        <w:t xml:space="preserve"> He states that </w:t>
      </w:r>
      <w:r w:rsidR="006F254D">
        <w:rPr>
          <w:rFonts w:ascii="Arial" w:hAnsi="Arial" w:cs="Arial"/>
          <w:color w:val="000000"/>
          <w:shd w:val="clear" w:color="auto" w:fill="FFFFFF"/>
        </w:rPr>
        <w:t>besides</w:t>
      </w:r>
      <w:r w:rsidR="00D2206F" w:rsidRPr="00D3463F">
        <w:rPr>
          <w:rFonts w:ascii="Arial" w:hAnsi="Arial" w:cs="Arial"/>
          <w:color w:val="000000"/>
          <w:shd w:val="clear" w:color="auto" w:fill="FFFFFF"/>
        </w:rPr>
        <w:t xml:space="preserve"> the City of London, there are 32 other boroughs that are included in this area.</w:t>
      </w:r>
      <w:r w:rsidR="00F32A25">
        <w:rPr>
          <w:rFonts w:ascii="Arial" w:hAnsi="Arial" w:cs="Arial"/>
          <w:color w:val="000000"/>
          <w:shd w:val="clear" w:color="auto" w:fill="FFFFFF"/>
        </w:rPr>
        <w:t xml:space="preserve"> </w:t>
      </w:r>
      <w:r w:rsidR="004C6E46">
        <w:rPr>
          <w:rFonts w:ascii="Arial" w:hAnsi="Arial" w:cs="Arial"/>
          <w:color w:val="000000"/>
          <w:shd w:val="clear" w:color="auto" w:fill="FFFFFF"/>
        </w:rPr>
        <w:t>Therefore</w:t>
      </w:r>
      <w:r w:rsidR="006B3D1C">
        <w:rPr>
          <w:rFonts w:ascii="Arial" w:hAnsi="Arial" w:cs="Arial"/>
          <w:color w:val="000000"/>
          <w:shd w:val="clear" w:color="auto" w:fill="FFFFFF"/>
        </w:rPr>
        <w:t>,</w:t>
      </w:r>
      <w:r w:rsidR="006B3D1C" w:rsidRPr="00980623">
        <w:rPr>
          <w:rFonts w:ascii="Arial" w:eastAsia="Times New Roman" w:hAnsi="Arial" w:cs="Arial"/>
          <w:color w:val="121416"/>
          <w:lang w:eastAsia="en-GB"/>
        </w:rPr>
        <w:t xml:space="preserve"> the governing body for London, the Greater London Authority (GLA) is responsible for </w:t>
      </w:r>
      <w:r w:rsidR="0057475C">
        <w:rPr>
          <w:rFonts w:ascii="Arial" w:eastAsia="Times New Roman" w:hAnsi="Arial" w:cs="Arial"/>
          <w:color w:val="121416"/>
          <w:lang w:eastAsia="en-GB"/>
        </w:rPr>
        <w:t>overseeing</w:t>
      </w:r>
      <w:r w:rsidR="006B3D1C" w:rsidRPr="00980623">
        <w:rPr>
          <w:rFonts w:ascii="Arial" w:eastAsia="Times New Roman" w:hAnsi="Arial" w:cs="Arial"/>
          <w:color w:val="121416"/>
          <w:lang w:eastAsia="en-GB"/>
        </w:rPr>
        <w:t xml:space="preserve"> the city of </w:t>
      </w:r>
      <w:r w:rsidR="00BC221B">
        <w:rPr>
          <w:rFonts w:ascii="Arial" w:eastAsia="Times New Roman" w:hAnsi="Arial" w:cs="Arial"/>
          <w:color w:val="121416"/>
          <w:lang w:eastAsia="en-GB"/>
        </w:rPr>
        <w:t xml:space="preserve">currently </w:t>
      </w:r>
      <w:r w:rsidR="007816A9">
        <w:rPr>
          <w:rFonts w:ascii="Arial" w:eastAsia="Times New Roman" w:hAnsi="Arial" w:cs="Arial"/>
          <w:color w:val="121416"/>
          <w:lang w:eastAsia="en-GB"/>
        </w:rPr>
        <w:t>nine</w:t>
      </w:r>
      <w:r w:rsidR="006B3D1C" w:rsidRPr="00980623">
        <w:rPr>
          <w:rFonts w:ascii="Arial" w:eastAsia="Times New Roman" w:hAnsi="Arial" w:cs="Arial"/>
          <w:color w:val="121416"/>
          <w:lang w:eastAsia="en-GB"/>
        </w:rPr>
        <w:t xml:space="preserve"> million and a half people</w:t>
      </w:r>
      <w:r w:rsidR="007C22A7">
        <w:rPr>
          <w:rFonts w:ascii="Arial" w:eastAsia="Times New Roman" w:hAnsi="Arial" w:cs="Arial"/>
          <w:color w:val="121416"/>
          <w:lang w:eastAsia="en-GB"/>
        </w:rPr>
        <w:t>;</w:t>
      </w:r>
      <w:r w:rsidR="006B3D1C" w:rsidRPr="00980623">
        <w:rPr>
          <w:rFonts w:ascii="Arial" w:eastAsia="Times New Roman" w:hAnsi="Arial" w:cs="Arial"/>
          <w:color w:val="121416"/>
          <w:lang w:eastAsia="en-GB"/>
        </w:rPr>
        <w:t xml:space="preserve"> </w:t>
      </w:r>
      <w:r w:rsidR="008171AC">
        <w:rPr>
          <w:rFonts w:ascii="Arial" w:eastAsia="Times New Roman" w:hAnsi="Arial" w:cs="Arial"/>
          <w:color w:val="121416"/>
          <w:lang w:eastAsia="en-GB"/>
        </w:rPr>
        <w:t>this includes t</w:t>
      </w:r>
      <w:r w:rsidR="006B3D1C" w:rsidRPr="006B3D1C">
        <w:rPr>
          <w:rFonts w:ascii="Arial" w:eastAsia="Times New Roman" w:hAnsi="Arial" w:cs="Arial"/>
          <w:color w:val="121416"/>
          <w:lang w:eastAsia="en-GB"/>
        </w:rPr>
        <w:t xml:space="preserve">he City of London </w:t>
      </w:r>
      <w:r w:rsidR="008171AC">
        <w:rPr>
          <w:rFonts w:ascii="Arial" w:eastAsia="Times New Roman" w:hAnsi="Arial" w:cs="Arial"/>
          <w:color w:val="121416"/>
          <w:lang w:eastAsia="en-GB"/>
        </w:rPr>
        <w:t>being</w:t>
      </w:r>
      <w:r w:rsidR="006B3D1C" w:rsidRPr="006B3D1C">
        <w:rPr>
          <w:rFonts w:ascii="Arial" w:eastAsia="Times New Roman" w:hAnsi="Arial" w:cs="Arial"/>
          <w:color w:val="121416"/>
          <w:lang w:eastAsia="en-GB"/>
        </w:rPr>
        <w:t xml:space="preserve"> part of this body, and it is based at City Hall in London. There is a leadership team that is led by Sadiq Khan, the Mayor of London</w:t>
      </w:r>
      <w:r w:rsidR="002832F5">
        <w:rPr>
          <w:rFonts w:ascii="Arial" w:eastAsia="Times New Roman" w:hAnsi="Arial" w:cs="Arial"/>
          <w:color w:val="121416"/>
          <w:lang w:eastAsia="en-GB"/>
        </w:rPr>
        <w:t xml:space="preserve">. </w:t>
      </w:r>
      <w:r w:rsidR="00836B42">
        <w:rPr>
          <w:rFonts w:ascii="Arial" w:eastAsia="Times New Roman" w:hAnsi="Arial" w:cs="Arial"/>
          <w:color w:val="121416"/>
          <w:lang w:eastAsia="en-GB"/>
        </w:rPr>
        <w:t>Mean</w:t>
      </w:r>
      <w:r w:rsidR="00196CC5">
        <w:rPr>
          <w:rFonts w:ascii="Arial" w:eastAsia="Times New Roman" w:hAnsi="Arial" w:cs="Arial"/>
          <w:color w:val="121416"/>
          <w:lang w:eastAsia="en-GB"/>
        </w:rPr>
        <w:t xml:space="preserve">while </w:t>
      </w:r>
      <w:r w:rsidR="0006437A">
        <w:rPr>
          <w:rFonts w:ascii="Arial" w:eastAsia="Times New Roman" w:hAnsi="Arial" w:cs="Arial"/>
          <w:color w:val="121416"/>
          <w:lang w:eastAsia="en-GB"/>
        </w:rPr>
        <w:t xml:space="preserve">the </w:t>
      </w:r>
      <w:r w:rsidR="00B065C0" w:rsidRPr="00A449B0">
        <w:rPr>
          <w:rFonts w:ascii="Arial" w:hAnsi="Arial" w:cs="Arial"/>
          <w:color w:val="121416"/>
          <w:shd w:val="clear" w:color="auto" w:fill="FFFFFF"/>
        </w:rPr>
        <w:t>City of London has its own government, mayor, and police force independent of Greater London and the Greater London Authority.</w:t>
      </w:r>
    </w:p>
    <w:p w14:paraId="75252724" w14:textId="77777777" w:rsidR="002E0DE4" w:rsidRDefault="004E61BB" w:rsidP="0089082F">
      <w:pPr>
        <w:spacing w:line="360" w:lineRule="auto"/>
        <w:rPr>
          <w:sz w:val="30"/>
          <w:szCs w:val="30"/>
          <w:shd w:val="clear" w:color="auto" w:fill="FFFFFF"/>
        </w:rPr>
      </w:pPr>
      <w:r w:rsidRPr="004E61BB">
        <w:rPr>
          <w:rFonts w:ascii="Arial" w:eastAsia="Calibri" w:hAnsi="Arial" w:cs="Arial"/>
          <w:color w:val="000000"/>
          <w:lang w:val="en-US"/>
        </w:rPr>
        <w:t>London has the highest population among all U</w:t>
      </w:r>
      <w:r w:rsidR="00684C84">
        <w:rPr>
          <w:rFonts w:ascii="Arial" w:eastAsia="Calibri" w:hAnsi="Arial" w:cs="Arial"/>
          <w:color w:val="000000"/>
          <w:lang w:val="en-US"/>
        </w:rPr>
        <w:t xml:space="preserve">nited </w:t>
      </w:r>
      <w:r w:rsidRPr="004E61BB">
        <w:rPr>
          <w:rFonts w:ascii="Arial" w:eastAsia="Calibri" w:hAnsi="Arial" w:cs="Arial"/>
          <w:color w:val="000000"/>
          <w:lang w:val="en-US"/>
        </w:rPr>
        <w:t>K</w:t>
      </w:r>
      <w:r w:rsidR="00684C84">
        <w:rPr>
          <w:rFonts w:ascii="Arial" w:eastAsia="Calibri" w:hAnsi="Arial" w:cs="Arial"/>
          <w:color w:val="000000"/>
          <w:lang w:val="en-US"/>
        </w:rPr>
        <w:t>ingdom</w:t>
      </w:r>
      <w:r w:rsidRPr="004E61BB">
        <w:rPr>
          <w:rFonts w:ascii="Arial" w:eastAsia="Calibri" w:hAnsi="Arial" w:cs="Arial"/>
          <w:color w:val="000000"/>
          <w:lang w:val="en-US"/>
        </w:rPr>
        <w:t xml:space="preserve"> cities due to the higher number of workers, local inhabitants, visitors, and students. </w:t>
      </w:r>
      <w:r w:rsidR="001460ED" w:rsidRPr="002D4900">
        <w:rPr>
          <w:rFonts w:ascii="Arial" w:hAnsi="Arial" w:cs="Arial"/>
          <w:shd w:val="clear" w:color="auto" w:fill="FFFFFF"/>
        </w:rPr>
        <w:t>Residents of central London also differ demographically from those of the rest of the city. There are significantly more single-person households, short-term residents, and people in their 20s and 30s living in the Central Activities Zone (the CAZ – roughly the West End, City of London, South Bank and Canary Wharf – and their immediate surroundings) than the London average in the Central Activities Zone</w:t>
      </w:r>
      <w:r w:rsidR="00DE0C93" w:rsidRPr="002D4900">
        <w:rPr>
          <w:rFonts w:ascii="Arial" w:hAnsi="Arial" w:cs="Arial"/>
          <w:shd w:val="clear" w:color="auto" w:fill="FFFFFF"/>
        </w:rPr>
        <w:t xml:space="preserve"> </w:t>
      </w:r>
      <w:r w:rsidR="002D4900" w:rsidRPr="002D4900">
        <w:rPr>
          <w:rFonts w:ascii="Arial" w:hAnsi="Arial" w:cs="Arial"/>
          <w:shd w:val="clear" w:color="auto" w:fill="FFFFFF"/>
        </w:rPr>
        <w:t>(</w:t>
      </w:r>
      <w:r w:rsidR="006F73F0">
        <w:rPr>
          <w:rFonts w:ascii="Arial" w:hAnsi="Arial" w:cs="Arial"/>
          <w:shd w:val="clear" w:color="auto" w:fill="FFFFFF"/>
        </w:rPr>
        <w:t>G</w:t>
      </w:r>
      <w:r w:rsidR="002D4900" w:rsidRPr="002D4900">
        <w:rPr>
          <w:rFonts w:ascii="Arial" w:hAnsi="Arial" w:cs="Arial"/>
          <w:shd w:val="clear" w:color="auto" w:fill="FFFFFF"/>
        </w:rPr>
        <w:t>idda, 2020)</w:t>
      </w:r>
      <w:r w:rsidR="001460ED" w:rsidRPr="002D4900">
        <w:rPr>
          <w:sz w:val="30"/>
          <w:szCs w:val="30"/>
          <w:shd w:val="clear" w:color="auto" w:fill="FFFFFF"/>
        </w:rPr>
        <w:t>. </w:t>
      </w:r>
    </w:p>
    <w:p w14:paraId="1CFDAFC4" w14:textId="42594126" w:rsidR="004064C1" w:rsidRPr="0089082F" w:rsidRDefault="00EF2385" w:rsidP="0089082F">
      <w:pPr>
        <w:spacing w:line="360" w:lineRule="auto"/>
        <w:rPr>
          <w:sz w:val="30"/>
          <w:szCs w:val="30"/>
          <w:shd w:val="clear" w:color="auto" w:fill="FFFFFF"/>
        </w:rPr>
      </w:pPr>
      <w:r>
        <w:rPr>
          <w:rFonts w:ascii="Arial" w:eastAsia="Times New Roman" w:hAnsi="Arial" w:cs="Arial"/>
          <w:color w:val="1E2A38"/>
          <w:lang w:eastAsia="en-GB"/>
        </w:rPr>
        <w:t>Although, c</w:t>
      </w:r>
      <w:r w:rsidRPr="00D64FB7">
        <w:rPr>
          <w:rFonts w:ascii="Arial" w:eastAsia="Times New Roman" w:hAnsi="Arial" w:cs="Arial"/>
          <w:color w:val="1E2A38"/>
          <w:lang w:eastAsia="en-GB"/>
        </w:rPr>
        <w:t>ities tend to have a better health care system, a better job market, and a better education system</w:t>
      </w:r>
      <w:r>
        <w:rPr>
          <w:rFonts w:ascii="Arial" w:eastAsia="Times New Roman" w:hAnsi="Arial" w:cs="Arial"/>
          <w:color w:val="1E2A38"/>
          <w:lang w:eastAsia="en-GB"/>
        </w:rPr>
        <w:t>, they additionally face</w:t>
      </w:r>
      <w:r w:rsidRPr="00D64FB7">
        <w:rPr>
          <w:rFonts w:ascii="Arial" w:eastAsia="Times New Roman" w:hAnsi="Arial" w:cs="Arial"/>
          <w:color w:val="1E2A38"/>
          <w:lang w:eastAsia="en-GB"/>
        </w:rPr>
        <w:t xml:space="preserve"> a variety of factors that contribute to mental health problems</w:t>
      </w:r>
      <w:r>
        <w:rPr>
          <w:rFonts w:ascii="Arial" w:eastAsia="Times New Roman" w:hAnsi="Arial" w:cs="Arial"/>
          <w:color w:val="1E2A38"/>
          <w:lang w:eastAsia="en-GB"/>
        </w:rPr>
        <w:t>;</w:t>
      </w:r>
      <w:r w:rsidRPr="00D64FB7">
        <w:rPr>
          <w:rFonts w:ascii="Arial" w:eastAsia="Times New Roman" w:hAnsi="Arial" w:cs="Arial"/>
          <w:color w:val="1E2A38"/>
          <w:lang w:eastAsia="en-GB"/>
        </w:rPr>
        <w:t xml:space="preserve"> </w:t>
      </w:r>
      <w:r>
        <w:rPr>
          <w:rFonts w:ascii="Arial" w:eastAsia="Times New Roman" w:hAnsi="Arial" w:cs="Arial"/>
          <w:color w:val="1E2A38"/>
          <w:lang w:eastAsia="en-GB"/>
        </w:rPr>
        <w:t>this</w:t>
      </w:r>
      <w:r w:rsidRPr="00D64FB7">
        <w:rPr>
          <w:rFonts w:ascii="Arial" w:eastAsia="Times New Roman" w:hAnsi="Arial" w:cs="Arial"/>
          <w:color w:val="1E2A38"/>
          <w:lang w:eastAsia="en-GB"/>
        </w:rPr>
        <w:t xml:space="preserve"> may pose a particularly stressful situation</w:t>
      </w:r>
      <w:r>
        <w:rPr>
          <w:rFonts w:ascii="Arial" w:eastAsia="Times New Roman" w:hAnsi="Arial" w:cs="Arial"/>
          <w:color w:val="1E2A38"/>
          <w:lang w:eastAsia="en-GB"/>
        </w:rPr>
        <w:t xml:space="preserve"> to </w:t>
      </w:r>
      <w:r w:rsidRPr="00D64FB7">
        <w:rPr>
          <w:rFonts w:ascii="Arial" w:eastAsia="Times New Roman" w:hAnsi="Arial" w:cs="Arial"/>
          <w:color w:val="1E2A38"/>
          <w:lang w:eastAsia="en-GB"/>
        </w:rPr>
        <w:t xml:space="preserve">some people living in London, </w:t>
      </w:r>
      <w:r w:rsidR="00AF5A45">
        <w:rPr>
          <w:rFonts w:ascii="Arial" w:eastAsia="Times New Roman" w:hAnsi="Arial" w:cs="Arial"/>
          <w:color w:val="1E2A38"/>
          <w:lang w:eastAsia="en-GB"/>
        </w:rPr>
        <w:t>as well as</w:t>
      </w:r>
      <w:r w:rsidRPr="00D64FB7">
        <w:rPr>
          <w:rFonts w:ascii="Arial" w:eastAsia="Times New Roman" w:hAnsi="Arial" w:cs="Arial"/>
          <w:color w:val="1E2A38"/>
          <w:lang w:eastAsia="en-GB"/>
        </w:rPr>
        <w:t xml:space="preserve"> be</w:t>
      </w:r>
      <w:r w:rsidR="00942236">
        <w:rPr>
          <w:rFonts w:ascii="Arial" w:eastAsia="Times New Roman" w:hAnsi="Arial" w:cs="Arial"/>
          <w:color w:val="1E2A38"/>
          <w:lang w:eastAsia="en-GB"/>
        </w:rPr>
        <w:t>ing</w:t>
      </w:r>
      <w:r w:rsidRPr="00D64FB7">
        <w:rPr>
          <w:rFonts w:ascii="Arial" w:eastAsia="Times New Roman" w:hAnsi="Arial" w:cs="Arial"/>
          <w:color w:val="1E2A38"/>
          <w:lang w:eastAsia="en-GB"/>
        </w:rPr>
        <w:t xml:space="preserve"> exposed to risk </w:t>
      </w:r>
      <w:r w:rsidR="00942236" w:rsidRPr="00D64FB7">
        <w:rPr>
          <w:rFonts w:ascii="Arial" w:eastAsia="Times New Roman" w:hAnsi="Arial" w:cs="Arial"/>
          <w:color w:val="1E2A38"/>
          <w:lang w:eastAsia="en-GB"/>
        </w:rPr>
        <w:t>aspects</w:t>
      </w:r>
      <w:r w:rsidRPr="00D64FB7">
        <w:rPr>
          <w:rFonts w:ascii="Arial" w:eastAsia="Times New Roman" w:hAnsi="Arial" w:cs="Arial"/>
          <w:color w:val="1E2A38"/>
          <w:lang w:eastAsia="en-GB"/>
        </w:rPr>
        <w:t xml:space="preserve"> such as poverty, social isolation, reduced leisure time, noise pollution, overcrowding, and traffic congestion, which may add to their vulnerability</w:t>
      </w:r>
      <w:r w:rsidRPr="003E4D7A">
        <w:t xml:space="preserve"> </w:t>
      </w:r>
      <w:r w:rsidRPr="003E4D7A">
        <w:rPr>
          <w:rFonts w:ascii="Arial" w:eastAsia="Times New Roman" w:hAnsi="Arial" w:cs="Arial"/>
          <w:color w:val="1E2A38"/>
          <w:lang w:eastAsia="en-GB"/>
        </w:rPr>
        <w:t>(</w:t>
      </w:r>
      <w:proofErr w:type="spellStart"/>
      <w:r w:rsidRPr="003E4D7A">
        <w:rPr>
          <w:rFonts w:ascii="Arial" w:eastAsia="Times New Roman" w:hAnsi="Arial" w:cs="Arial"/>
          <w:color w:val="1E2A38"/>
          <w:lang w:eastAsia="en-GB"/>
        </w:rPr>
        <w:t>Leppänen</w:t>
      </w:r>
      <w:proofErr w:type="spellEnd"/>
      <w:r w:rsidRPr="003E4D7A">
        <w:rPr>
          <w:rFonts w:ascii="Arial" w:eastAsia="Times New Roman" w:hAnsi="Arial" w:cs="Arial"/>
          <w:color w:val="1E2A38"/>
          <w:lang w:eastAsia="en-GB"/>
        </w:rPr>
        <w:t>, 2019)</w:t>
      </w:r>
      <w:r w:rsidRPr="00D64FB7">
        <w:rPr>
          <w:rFonts w:ascii="Arial" w:eastAsia="Times New Roman" w:hAnsi="Arial" w:cs="Arial"/>
          <w:color w:val="1E2A38"/>
          <w:lang w:eastAsia="en-GB"/>
        </w:rPr>
        <w:t>.</w:t>
      </w:r>
    </w:p>
    <w:p w14:paraId="38473D0D" w14:textId="524D5274" w:rsidR="002A7DB0" w:rsidRDefault="002A7DB0" w:rsidP="004E61BB">
      <w:pPr>
        <w:spacing w:line="360" w:lineRule="auto"/>
        <w:rPr>
          <w:rFonts w:ascii="Arial" w:hAnsi="Arial" w:cs="Arial"/>
          <w:color w:val="000000"/>
          <w:shd w:val="clear" w:color="auto" w:fill="FFFFFF"/>
        </w:rPr>
      </w:pPr>
      <w:r>
        <w:rPr>
          <w:rFonts w:ascii="Arial" w:hAnsi="Arial" w:cs="Arial"/>
          <w:color w:val="000000"/>
          <w:shd w:val="clear" w:color="auto" w:fill="FFFFFF"/>
        </w:rPr>
        <w:t xml:space="preserve">Heaviside et al. (2017) discuss chronic illness as closely associated with various physical and mental disorders that are more prevalent in densely populated and urbanized areas. The Health and Social Care Act of </w:t>
      </w:r>
      <w:r w:rsidR="008B7001">
        <w:rPr>
          <w:rFonts w:ascii="Arial" w:hAnsi="Arial" w:cs="Arial"/>
          <w:color w:val="000000"/>
          <w:shd w:val="clear" w:color="auto" w:fill="FFFFFF"/>
        </w:rPr>
        <w:t>(</w:t>
      </w:r>
      <w:r>
        <w:rPr>
          <w:rFonts w:ascii="Arial" w:hAnsi="Arial" w:cs="Arial"/>
          <w:color w:val="000000"/>
          <w:shd w:val="clear" w:color="auto" w:fill="FFFFFF"/>
        </w:rPr>
        <w:t>2012</w:t>
      </w:r>
      <w:r w:rsidR="00034081">
        <w:rPr>
          <w:rFonts w:ascii="Arial" w:hAnsi="Arial" w:cs="Arial"/>
          <w:color w:val="000000"/>
          <w:shd w:val="clear" w:color="auto" w:fill="FFFFFF"/>
        </w:rPr>
        <w:t>)</w:t>
      </w:r>
      <w:r>
        <w:rPr>
          <w:rFonts w:ascii="Arial" w:hAnsi="Arial" w:cs="Arial"/>
          <w:color w:val="000000"/>
          <w:shd w:val="clear" w:color="auto" w:fill="FFFFFF"/>
        </w:rPr>
        <w:t xml:space="preserve"> was enacted to improve the health care system and the lives of the people. Its main purpose is to determine the health and well-being of the inhabitants and then provide a strategy for improvement. However, the increasing population surges the complexities</w:t>
      </w:r>
    </w:p>
    <w:p w14:paraId="7B610381" w14:textId="28B7ED81" w:rsidR="00B26242" w:rsidRDefault="00B26242" w:rsidP="004E61BB">
      <w:pPr>
        <w:spacing w:line="360" w:lineRule="auto"/>
        <w:rPr>
          <w:rFonts w:ascii="Arial" w:hAnsi="Arial" w:cs="Arial"/>
          <w:color w:val="000000"/>
          <w:shd w:val="clear" w:color="auto" w:fill="FFFFFF"/>
        </w:rPr>
      </w:pPr>
      <w:r>
        <w:rPr>
          <w:rFonts w:ascii="Arial" w:hAnsi="Arial" w:cs="Arial"/>
          <w:color w:val="000000"/>
          <w:shd w:val="clear" w:color="auto" w:fill="FFFFFF"/>
          <w:lang w:val="en-US"/>
        </w:rPr>
        <w:t>According to Johnsen and Jones (2015), the number of rough sleepers in London is the sixth highest in the whole of the country. There is a higher rate of crime, drug abuse, and substance abuse among the homeless population. In addition to addressing the problems caused by these individuals, it is the responsibility of the locals as well. The number of health issues such as depression has been on the rise over the last few years. </w:t>
      </w:r>
      <w:r>
        <w:rPr>
          <w:rFonts w:ascii="Arial" w:hAnsi="Arial" w:cs="Arial"/>
          <w:color w:val="000000"/>
          <w:shd w:val="clear" w:color="auto" w:fill="FFFFFF"/>
        </w:rPr>
        <w:t> </w:t>
      </w:r>
    </w:p>
    <w:p w14:paraId="4CC27DF0" w14:textId="3166C0DF" w:rsidR="0075097D" w:rsidRPr="00955E7F" w:rsidRDefault="00CE67CE" w:rsidP="008E386A">
      <w:pPr>
        <w:pStyle w:val="Heading2"/>
        <w:shd w:val="clear" w:color="auto" w:fill="FFFFFF"/>
        <w:spacing w:before="0" w:after="120"/>
        <w:rPr>
          <w:u w:val="none"/>
        </w:rPr>
      </w:pPr>
      <w:r>
        <w:rPr>
          <w:u w:val="none"/>
        </w:rPr>
        <w:t xml:space="preserve"> </w:t>
      </w:r>
      <w:bookmarkStart w:id="15" w:name="_Toc112075820"/>
      <w:r w:rsidR="00727DA9">
        <w:rPr>
          <w:u w:val="none"/>
        </w:rPr>
        <w:t>1</w:t>
      </w:r>
      <w:r w:rsidR="00EA0755">
        <w:rPr>
          <w:u w:val="none"/>
        </w:rPr>
        <w:t>:</w:t>
      </w:r>
      <w:r w:rsidR="0001582B">
        <w:rPr>
          <w:u w:val="none"/>
        </w:rPr>
        <w:t>2</w:t>
      </w:r>
      <w:r w:rsidR="00857C1E">
        <w:rPr>
          <w:u w:val="none"/>
        </w:rPr>
        <w:t>.0</w:t>
      </w:r>
      <w:r w:rsidR="00EA0755">
        <w:rPr>
          <w:u w:val="none"/>
        </w:rPr>
        <w:t xml:space="preserve"> </w:t>
      </w:r>
      <w:r w:rsidR="0075097D" w:rsidRPr="00955E7F">
        <w:rPr>
          <w:u w:val="none"/>
        </w:rPr>
        <w:t>UN Sustainable Development Goals and London's progress</w:t>
      </w:r>
      <w:bookmarkEnd w:id="15"/>
    </w:p>
    <w:p w14:paraId="5C663169" w14:textId="788C6B41" w:rsidR="0075097D" w:rsidRPr="00880635" w:rsidRDefault="0075097D" w:rsidP="0075097D">
      <w:pPr>
        <w:spacing w:after="0" w:line="360" w:lineRule="auto"/>
        <w:rPr>
          <w:rFonts w:ascii="Arial" w:hAnsi="Arial" w:cs="Arial"/>
          <w:color w:val="353D42"/>
          <w:shd w:val="clear" w:color="auto" w:fill="FFFFFF"/>
        </w:rPr>
      </w:pPr>
      <w:r w:rsidRPr="00167E45">
        <w:rPr>
          <w:rFonts w:ascii="Arial" w:eastAsia="Times New Roman" w:hAnsi="Arial" w:cs="Arial"/>
          <w:color w:val="353D42"/>
          <w:lang w:eastAsia="en-GB"/>
        </w:rPr>
        <w:t xml:space="preserve">The London Sustainable Development Corporation (LSDC) measures London's progress towards the Sustainable Development Goals (SDGs) </w:t>
      </w:r>
      <w:r w:rsidRPr="00880635">
        <w:rPr>
          <w:rFonts w:ascii="Arial" w:eastAsia="Times New Roman" w:hAnsi="Arial" w:cs="Arial"/>
          <w:color w:val="353D42"/>
          <w:lang w:eastAsia="en-GB"/>
        </w:rPr>
        <w:t>by</w:t>
      </w:r>
      <w:r w:rsidRPr="00167E45">
        <w:rPr>
          <w:rFonts w:ascii="Arial" w:eastAsia="Times New Roman" w:hAnsi="Arial" w:cs="Arial"/>
          <w:color w:val="353D42"/>
          <w:lang w:eastAsia="en-GB"/>
        </w:rPr>
        <w:t xml:space="preserve"> gain</w:t>
      </w:r>
      <w:r w:rsidRPr="00880635">
        <w:rPr>
          <w:rFonts w:ascii="Arial" w:eastAsia="Times New Roman" w:hAnsi="Arial" w:cs="Arial"/>
          <w:color w:val="353D42"/>
          <w:lang w:eastAsia="en-GB"/>
        </w:rPr>
        <w:t>ing</w:t>
      </w:r>
      <w:r w:rsidRPr="00167E45">
        <w:rPr>
          <w:rFonts w:ascii="Arial" w:eastAsia="Times New Roman" w:hAnsi="Arial" w:cs="Arial"/>
          <w:color w:val="353D42"/>
          <w:lang w:eastAsia="en-GB"/>
        </w:rPr>
        <w:t xml:space="preserve"> an understanding of the city's social, economic, and environmental health. As a first step towards defining the methods by which London</w:t>
      </w:r>
      <w:r w:rsidRPr="00880635">
        <w:rPr>
          <w:rFonts w:ascii="Arial" w:eastAsia="Times New Roman" w:hAnsi="Arial" w:cs="Arial"/>
          <w:color w:val="353D42"/>
          <w:lang w:eastAsia="en-GB"/>
        </w:rPr>
        <w:t xml:space="preserve"> </w:t>
      </w:r>
      <w:r w:rsidRPr="00167E45">
        <w:rPr>
          <w:rFonts w:ascii="Arial" w:eastAsia="Times New Roman" w:hAnsi="Arial" w:cs="Arial"/>
          <w:color w:val="353D42"/>
          <w:lang w:eastAsia="en-GB"/>
        </w:rPr>
        <w:t>can quantify</w:t>
      </w:r>
      <w:r w:rsidRPr="00880635">
        <w:rPr>
          <w:rFonts w:ascii="Arial" w:eastAsia="Times New Roman" w:hAnsi="Arial" w:cs="Arial"/>
          <w:color w:val="353D42"/>
          <w:lang w:eastAsia="en-GB"/>
        </w:rPr>
        <w:t xml:space="preserve"> its</w:t>
      </w:r>
      <w:r w:rsidRPr="00167E45">
        <w:rPr>
          <w:rFonts w:ascii="Arial" w:eastAsia="Times New Roman" w:hAnsi="Arial" w:cs="Arial"/>
          <w:color w:val="353D42"/>
          <w:lang w:eastAsia="en-GB"/>
        </w:rPr>
        <w:t xml:space="preserve"> state of wellbeing</w:t>
      </w:r>
      <w:r w:rsidRPr="00880635">
        <w:rPr>
          <w:rFonts w:ascii="Arial" w:eastAsia="Times New Roman" w:hAnsi="Arial" w:cs="Arial"/>
          <w:color w:val="353D42"/>
          <w:lang w:eastAsia="en-GB"/>
        </w:rPr>
        <w:t xml:space="preserve"> </w:t>
      </w:r>
      <w:r w:rsidRPr="00880635">
        <w:rPr>
          <w:rFonts w:ascii="Arial" w:hAnsi="Arial" w:cs="Arial"/>
          <w:color w:val="353D42"/>
          <w:shd w:val="clear" w:color="auto" w:fill="FFFFFF"/>
        </w:rPr>
        <w:t>as well as reducing inequality, work in partnership, and include local communities in local decision-making processes</w:t>
      </w:r>
      <w:r w:rsidRPr="00880635">
        <w:rPr>
          <w:rFonts w:ascii="Arial" w:hAnsi="Arial" w:cs="Arial"/>
        </w:rPr>
        <w:t xml:space="preserve"> </w:t>
      </w:r>
      <w:r w:rsidR="00766D88" w:rsidRPr="00880635">
        <w:rPr>
          <w:rFonts w:ascii="Arial" w:hAnsi="Arial" w:cs="Arial"/>
        </w:rPr>
        <w:t xml:space="preserve">with </w:t>
      </w:r>
      <w:r w:rsidR="00880635">
        <w:rPr>
          <w:rFonts w:ascii="Arial" w:hAnsi="Arial" w:cs="Arial"/>
        </w:rPr>
        <w:t xml:space="preserve">the Younger Londoners at the </w:t>
      </w:r>
      <w:r w:rsidR="0087471A">
        <w:rPr>
          <w:rFonts w:ascii="Arial" w:hAnsi="Arial" w:cs="Arial"/>
        </w:rPr>
        <w:t>forefront</w:t>
      </w:r>
      <w:r w:rsidR="009D240C">
        <w:rPr>
          <w:rFonts w:ascii="Arial" w:hAnsi="Arial" w:cs="Arial"/>
        </w:rPr>
        <w:t xml:space="preserve"> </w:t>
      </w:r>
      <w:r w:rsidRPr="00880635">
        <w:rPr>
          <w:rFonts w:ascii="Arial" w:hAnsi="Arial" w:cs="Arial"/>
          <w:color w:val="353D42"/>
          <w:shd w:val="clear" w:color="auto" w:fill="FFFFFF"/>
        </w:rPr>
        <w:t>(Greater London Authority, 2018</w:t>
      </w:r>
      <w:r w:rsidR="0064587A" w:rsidRPr="00880635">
        <w:rPr>
          <w:rFonts w:ascii="Arial" w:hAnsi="Arial" w:cs="Arial"/>
          <w:color w:val="353D42"/>
          <w:shd w:val="clear" w:color="auto" w:fill="FFFFFF"/>
        </w:rPr>
        <w:t>a</w:t>
      </w:r>
      <w:r w:rsidRPr="00880635">
        <w:rPr>
          <w:rFonts w:ascii="Arial" w:hAnsi="Arial" w:cs="Arial"/>
          <w:color w:val="353D42"/>
          <w:shd w:val="clear" w:color="auto" w:fill="FFFFFF"/>
        </w:rPr>
        <w:t xml:space="preserve">). </w:t>
      </w:r>
    </w:p>
    <w:p w14:paraId="2B46B065" w14:textId="77777777" w:rsidR="00FA545F" w:rsidRPr="0078386E" w:rsidRDefault="003766D7" w:rsidP="00FA545F">
      <w:pPr>
        <w:spacing w:after="0" w:line="360" w:lineRule="auto"/>
        <w:rPr>
          <w:rFonts w:ascii="Arial" w:hAnsi="Arial" w:cs="Arial"/>
          <w:color w:val="353D42"/>
          <w:shd w:val="clear" w:color="auto" w:fill="FFFFFF"/>
        </w:rPr>
      </w:pPr>
      <w:r w:rsidRPr="0078386E">
        <w:rPr>
          <w:rFonts w:ascii="Arial" w:hAnsi="Arial" w:cs="Arial"/>
          <w:color w:val="353D42"/>
          <w:shd w:val="clear" w:color="auto" w:fill="FFFFFF"/>
        </w:rPr>
        <w:t>In accordance with the Sustainable Development Goals, London should recover in a fair and sustainable manner</w:t>
      </w:r>
      <w:r w:rsidR="0005528C" w:rsidRPr="0078386E">
        <w:rPr>
          <w:rFonts w:ascii="Arial" w:hAnsi="Arial" w:cs="Arial"/>
          <w:color w:val="353D42"/>
          <w:shd w:val="clear" w:color="auto" w:fill="FFFFFF"/>
        </w:rPr>
        <w:t xml:space="preserve"> </w:t>
      </w:r>
      <w:r w:rsidR="00C910F6" w:rsidRPr="0078386E">
        <w:rPr>
          <w:rFonts w:ascii="Arial" w:hAnsi="Arial" w:cs="Arial"/>
          <w:color w:val="353D42"/>
          <w:shd w:val="clear" w:color="auto" w:fill="FFFFFF"/>
        </w:rPr>
        <w:t xml:space="preserve">whereby </w:t>
      </w:r>
      <w:r w:rsidR="003B2DBE" w:rsidRPr="0078386E">
        <w:rPr>
          <w:rFonts w:ascii="Arial" w:hAnsi="Arial" w:cs="Arial"/>
          <w:color w:val="353D42"/>
          <w:shd w:val="clear" w:color="auto" w:fill="FFFFFF"/>
        </w:rPr>
        <w:t>h</w:t>
      </w:r>
      <w:r w:rsidR="00012E49" w:rsidRPr="0078386E">
        <w:rPr>
          <w:rFonts w:ascii="Arial" w:hAnsi="Arial" w:cs="Arial"/>
          <w:color w:val="353D42"/>
          <w:shd w:val="clear" w:color="auto" w:fill="FFFFFF"/>
        </w:rPr>
        <w:t>ealth care, housing, jobs, the environment, and many other issues can be addressed collaboratively by decision-makers</w:t>
      </w:r>
      <w:r w:rsidR="00DB176B" w:rsidRPr="0078386E">
        <w:rPr>
          <w:rFonts w:ascii="Arial" w:hAnsi="Arial" w:cs="Arial"/>
          <w:color w:val="353D42"/>
          <w:shd w:val="clear" w:color="auto" w:fill="FFFFFF"/>
        </w:rPr>
        <w:t xml:space="preserve"> and </w:t>
      </w:r>
      <w:r w:rsidR="00FA545F">
        <w:rPr>
          <w:rFonts w:ascii="Arial" w:hAnsi="Arial" w:cs="Arial"/>
          <w:color w:val="353D42"/>
          <w:shd w:val="clear" w:color="auto" w:fill="FFFFFF"/>
        </w:rPr>
        <w:t>Younger Londoners</w:t>
      </w:r>
    </w:p>
    <w:p w14:paraId="326B649C" w14:textId="11A14E62" w:rsidR="00187E0C" w:rsidRDefault="00E76D71" w:rsidP="0075097D">
      <w:pPr>
        <w:spacing w:after="0" w:line="360" w:lineRule="auto"/>
        <w:rPr>
          <w:rFonts w:ascii="Arial" w:hAnsi="Arial" w:cs="Arial"/>
          <w:color w:val="353D42"/>
          <w:shd w:val="clear" w:color="auto" w:fill="FFFFFF"/>
        </w:rPr>
      </w:pPr>
      <w:r>
        <w:rPr>
          <w:rFonts w:ascii="Arial" w:hAnsi="Arial" w:cs="Arial"/>
          <w:color w:val="353D42"/>
          <w:shd w:val="clear" w:color="auto" w:fill="FFFFFF"/>
        </w:rPr>
        <w:t xml:space="preserve">after opinions gathered </w:t>
      </w:r>
      <w:r w:rsidR="00374CE3">
        <w:rPr>
          <w:rFonts w:ascii="Arial" w:hAnsi="Arial" w:cs="Arial"/>
          <w:color w:val="353D42"/>
          <w:shd w:val="clear" w:color="auto" w:fill="FFFFFF"/>
        </w:rPr>
        <w:t>and a</w:t>
      </w:r>
      <w:r w:rsidR="00DB176B" w:rsidRPr="0078386E">
        <w:rPr>
          <w:rFonts w:ascii="Arial" w:hAnsi="Arial" w:cs="Arial"/>
          <w:color w:val="353D42"/>
          <w:shd w:val="clear" w:color="auto" w:fill="FFFFFF"/>
        </w:rPr>
        <w:t xml:space="preserve"> report </w:t>
      </w:r>
      <w:r w:rsidR="00374CE3">
        <w:rPr>
          <w:rFonts w:ascii="Arial" w:hAnsi="Arial" w:cs="Arial"/>
          <w:color w:val="353D42"/>
          <w:shd w:val="clear" w:color="auto" w:fill="FFFFFF"/>
        </w:rPr>
        <w:t>was made</w:t>
      </w:r>
      <w:r w:rsidR="00CB6E8B">
        <w:rPr>
          <w:rFonts w:ascii="Arial" w:hAnsi="Arial" w:cs="Arial"/>
          <w:color w:val="353D42"/>
          <w:shd w:val="clear" w:color="auto" w:fill="FFFFFF"/>
        </w:rPr>
        <w:t xml:space="preserve"> </w:t>
      </w:r>
      <w:r w:rsidR="0064587A" w:rsidRPr="0078386E">
        <w:rPr>
          <w:rFonts w:ascii="Arial" w:hAnsi="Arial" w:cs="Arial"/>
          <w:color w:val="353D42"/>
          <w:shd w:val="clear" w:color="auto" w:fill="FFFFFF"/>
        </w:rPr>
        <w:t>(Greater London Authority, 2018b)</w:t>
      </w:r>
      <w:r w:rsidR="00F36632">
        <w:rPr>
          <w:rFonts w:ascii="Arial" w:hAnsi="Arial" w:cs="Arial"/>
          <w:color w:val="353D42"/>
          <w:shd w:val="clear" w:color="auto" w:fill="FFFFFF"/>
        </w:rPr>
        <w:t>.</w:t>
      </w:r>
    </w:p>
    <w:p w14:paraId="7448CCC8" w14:textId="7356FD6F" w:rsidR="00D068E9" w:rsidRDefault="00D068E9" w:rsidP="0075097D">
      <w:pPr>
        <w:spacing w:after="0" w:line="360" w:lineRule="auto"/>
        <w:rPr>
          <w:rFonts w:ascii="Arial" w:hAnsi="Arial" w:cs="Arial"/>
          <w:color w:val="353D42"/>
          <w:shd w:val="clear" w:color="auto" w:fill="FFFFFF"/>
        </w:rPr>
      </w:pPr>
      <w:r>
        <w:rPr>
          <w:rFonts w:ascii="Arial" w:hAnsi="Arial" w:cs="Arial"/>
          <w:color w:val="353D42"/>
          <w:shd w:val="clear" w:color="auto" w:fill="FFFFFF"/>
        </w:rPr>
        <w:t xml:space="preserve">According to a survey conducted by 2002 participants between the ages of 16 and 24 in London, Young Londoners identified </w:t>
      </w:r>
      <w:r w:rsidR="008D180B">
        <w:rPr>
          <w:rFonts w:ascii="Arial" w:hAnsi="Arial" w:cs="Arial"/>
          <w:color w:val="353D42"/>
          <w:shd w:val="clear" w:color="auto" w:fill="FFFFFF"/>
        </w:rPr>
        <w:t>amongst</w:t>
      </w:r>
      <w:r>
        <w:rPr>
          <w:rFonts w:ascii="Arial" w:hAnsi="Arial" w:cs="Arial"/>
          <w:color w:val="353D42"/>
          <w:shd w:val="clear" w:color="auto" w:fill="FFFFFF"/>
        </w:rPr>
        <w:t xml:space="preserve"> concerns</w:t>
      </w:r>
      <w:r w:rsidR="00856AC1">
        <w:rPr>
          <w:rFonts w:ascii="Arial" w:hAnsi="Arial" w:cs="Arial"/>
          <w:color w:val="353D42"/>
          <w:shd w:val="clear" w:color="auto" w:fill="FFFFFF"/>
        </w:rPr>
        <w:t xml:space="preserve"> such as pollution</w:t>
      </w:r>
      <w:r w:rsidR="00AF123F">
        <w:rPr>
          <w:rFonts w:ascii="Arial" w:hAnsi="Arial" w:cs="Arial"/>
          <w:color w:val="353D42"/>
          <w:shd w:val="clear" w:color="auto" w:fill="FFFFFF"/>
        </w:rPr>
        <w:t xml:space="preserve">, knife crimes, </w:t>
      </w:r>
      <w:r>
        <w:rPr>
          <w:rFonts w:ascii="Arial" w:hAnsi="Arial" w:cs="Arial"/>
          <w:color w:val="353D42"/>
          <w:shd w:val="clear" w:color="auto" w:fill="FFFFFF"/>
        </w:rPr>
        <w:t xml:space="preserve">most relevant social </w:t>
      </w:r>
      <w:r w:rsidR="003D46AF">
        <w:rPr>
          <w:rFonts w:ascii="Arial" w:hAnsi="Arial" w:cs="Arial"/>
          <w:color w:val="353D42"/>
          <w:shd w:val="clear" w:color="auto" w:fill="FFFFFF"/>
        </w:rPr>
        <w:t xml:space="preserve">and environmental </w:t>
      </w:r>
      <w:r>
        <w:rPr>
          <w:rFonts w:ascii="Arial" w:hAnsi="Arial" w:cs="Arial"/>
          <w:color w:val="353D42"/>
          <w:shd w:val="clear" w:color="auto" w:fill="FFFFFF"/>
        </w:rPr>
        <w:t>issues (Greater London Authority, 2018c).</w:t>
      </w:r>
    </w:p>
    <w:p w14:paraId="1C6E9A07" w14:textId="09BE76FB" w:rsidR="006606E7" w:rsidRDefault="006606E7" w:rsidP="0075097D">
      <w:pPr>
        <w:spacing w:after="0" w:line="360" w:lineRule="auto"/>
        <w:rPr>
          <w:rFonts w:ascii="Arial" w:hAnsi="Arial" w:cs="Arial"/>
          <w:color w:val="353D42"/>
          <w:shd w:val="clear" w:color="auto" w:fill="FFFFFF"/>
        </w:rPr>
      </w:pPr>
    </w:p>
    <w:p w14:paraId="1575EB8E" w14:textId="54960A0B" w:rsidR="007C7C01" w:rsidRDefault="007C7C01" w:rsidP="0075097D">
      <w:pPr>
        <w:spacing w:after="0" w:line="360" w:lineRule="auto"/>
        <w:rPr>
          <w:rFonts w:ascii="Arial" w:hAnsi="Arial" w:cs="Arial"/>
          <w:color w:val="353D42"/>
          <w:shd w:val="clear" w:color="auto" w:fill="FFFFFF"/>
        </w:rPr>
      </w:pPr>
      <w:r w:rsidRPr="007C7C01">
        <w:rPr>
          <w:rFonts w:ascii="Arial" w:hAnsi="Arial" w:cs="Arial"/>
          <w:noProof/>
          <w:color w:val="353D42"/>
          <w:shd w:val="clear" w:color="auto" w:fill="FFFFFF"/>
        </w:rPr>
        <w:drawing>
          <wp:inline distT="0" distB="0" distL="0" distR="0" wp14:anchorId="3FFEB090" wp14:editId="3BEE2228">
            <wp:extent cx="3727450" cy="1758950"/>
            <wp:effectExtent l="0" t="0" r="635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14"/>
                    <a:stretch>
                      <a:fillRect/>
                    </a:stretch>
                  </pic:blipFill>
                  <pic:spPr>
                    <a:xfrm>
                      <a:off x="0" y="0"/>
                      <a:ext cx="3727648" cy="1759043"/>
                    </a:xfrm>
                    <a:prstGeom prst="rect">
                      <a:avLst/>
                    </a:prstGeom>
                  </pic:spPr>
                </pic:pic>
              </a:graphicData>
            </a:graphic>
          </wp:inline>
        </w:drawing>
      </w:r>
    </w:p>
    <w:p w14:paraId="1B0C1C5E" w14:textId="6268F56E" w:rsidR="00A20397" w:rsidRPr="009608CC" w:rsidRDefault="001163A8" w:rsidP="00A20397">
      <w:pPr>
        <w:pStyle w:val="Caption"/>
        <w:rPr>
          <w:rFonts w:ascii="Arial" w:hAnsi="Arial" w:cs="Arial"/>
          <w:i/>
          <w:iCs/>
          <w:color w:val="4472C4" w:themeColor="accent1"/>
          <w:sz w:val="16"/>
          <w:szCs w:val="16"/>
          <w:shd w:val="clear" w:color="auto" w:fill="FFFFFF"/>
        </w:rPr>
      </w:pPr>
      <w:r>
        <w:rPr>
          <w:rFonts w:ascii="Arial" w:hAnsi="Arial" w:cs="Arial"/>
          <w:i/>
          <w:iCs/>
          <w:color w:val="4472C4" w:themeColor="accent1"/>
          <w:sz w:val="16"/>
          <w:szCs w:val="16"/>
        </w:rPr>
        <w:t>(</w:t>
      </w:r>
      <w:r w:rsidR="00194F7A">
        <w:rPr>
          <w:rFonts w:ascii="Arial" w:hAnsi="Arial" w:cs="Arial"/>
          <w:i/>
          <w:iCs/>
          <w:color w:val="4472C4" w:themeColor="accent1"/>
          <w:sz w:val="16"/>
          <w:szCs w:val="16"/>
        </w:rPr>
        <w:t>table</w:t>
      </w:r>
      <w:r w:rsidR="00A20397" w:rsidRPr="009608CC">
        <w:rPr>
          <w:rFonts w:ascii="Arial" w:hAnsi="Arial" w:cs="Arial"/>
          <w:i/>
          <w:iCs/>
          <w:color w:val="4472C4" w:themeColor="accent1"/>
          <w:sz w:val="16"/>
          <w:szCs w:val="16"/>
        </w:rPr>
        <w:t xml:space="preserve"> </w:t>
      </w:r>
      <w:r w:rsidR="00AF123F">
        <w:rPr>
          <w:rFonts w:ascii="Arial" w:hAnsi="Arial" w:cs="Arial"/>
          <w:i/>
          <w:iCs/>
          <w:color w:val="4472C4" w:themeColor="accent1"/>
          <w:sz w:val="16"/>
          <w:szCs w:val="16"/>
        </w:rPr>
        <w:t>1</w:t>
      </w:r>
      <w:r w:rsidR="00496650">
        <w:rPr>
          <w:rFonts w:ascii="Arial" w:hAnsi="Arial" w:cs="Arial"/>
          <w:i/>
          <w:iCs/>
          <w:color w:val="4472C4" w:themeColor="accent1"/>
          <w:sz w:val="16"/>
          <w:szCs w:val="16"/>
        </w:rPr>
        <w:t>-</w:t>
      </w:r>
      <w:r w:rsidR="00A20397" w:rsidRPr="009608CC">
        <w:rPr>
          <w:rFonts w:ascii="Arial" w:hAnsi="Arial" w:cs="Arial"/>
          <w:i/>
          <w:iCs/>
          <w:color w:val="4472C4" w:themeColor="accent1"/>
          <w:sz w:val="16"/>
          <w:szCs w:val="16"/>
        </w:rPr>
        <w:t xml:space="preserve"> </w:t>
      </w:r>
      <w:proofErr w:type="gramStart"/>
      <w:r>
        <w:rPr>
          <w:rFonts w:ascii="Arial" w:hAnsi="Arial" w:cs="Arial"/>
          <w:i/>
          <w:iCs/>
          <w:color w:val="4472C4" w:themeColor="accent1"/>
          <w:sz w:val="16"/>
          <w:szCs w:val="16"/>
        </w:rPr>
        <w:t xml:space="preserve">most </w:t>
      </w:r>
      <w:r w:rsidR="00A20397" w:rsidRPr="009608CC">
        <w:rPr>
          <w:rFonts w:ascii="Arial" w:hAnsi="Arial" w:cs="Arial"/>
          <w:i/>
          <w:iCs/>
          <w:color w:val="4472C4" w:themeColor="accent1"/>
          <w:sz w:val="16"/>
          <w:szCs w:val="16"/>
        </w:rPr>
        <w:t xml:space="preserve"> </w:t>
      </w:r>
      <w:r w:rsidR="00A20397" w:rsidRPr="00811C49">
        <w:rPr>
          <w:rFonts w:ascii="Arial" w:hAnsi="Arial" w:cs="Arial"/>
          <w:i/>
          <w:iCs/>
          <w:color w:val="4472C4" w:themeColor="accent1"/>
          <w:sz w:val="16"/>
          <w:szCs w:val="16"/>
        </w:rPr>
        <w:t>important</w:t>
      </w:r>
      <w:proofErr w:type="gramEnd"/>
      <w:r w:rsidR="00A20397" w:rsidRPr="009608CC">
        <w:rPr>
          <w:rFonts w:ascii="Arial" w:hAnsi="Arial" w:cs="Arial"/>
          <w:i/>
          <w:iCs/>
          <w:color w:val="4472C4" w:themeColor="accent1"/>
          <w:sz w:val="16"/>
          <w:szCs w:val="16"/>
        </w:rPr>
        <w:t xml:space="preserve"> social issue</w:t>
      </w:r>
      <w:r>
        <w:rPr>
          <w:rFonts w:ascii="Arial" w:hAnsi="Arial" w:cs="Arial"/>
          <w:i/>
          <w:iCs/>
          <w:color w:val="4472C4" w:themeColor="accent1"/>
          <w:sz w:val="16"/>
          <w:szCs w:val="16"/>
        </w:rPr>
        <w:t>)</w:t>
      </w:r>
    </w:p>
    <w:p w14:paraId="217FF0AA" w14:textId="77777777" w:rsidR="000E6AB3" w:rsidRDefault="000E6AB3" w:rsidP="008F66F9">
      <w:pPr>
        <w:rPr>
          <w:rFonts w:ascii="Arial" w:hAnsi="Arial" w:cs="Arial"/>
        </w:rPr>
      </w:pPr>
    </w:p>
    <w:p w14:paraId="1F23F6F7" w14:textId="3F446813" w:rsidR="00DC1822" w:rsidRPr="004C2702" w:rsidRDefault="00EA0755" w:rsidP="000E6AB3">
      <w:pPr>
        <w:pStyle w:val="Heading2"/>
        <w:rPr>
          <w:u w:val="none"/>
        </w:rPr>
      </w:pPr>
      <w:bookmarkStart w:id="16" w:name="_Toc112075821"/>
      <w:r w:rsidRPr="004C2702">
        <w:rPr>
          <w:u w:val="none"/>
        </w:rPr>
        <w:t>1:</w:t>
      </w:r>
      <w:r w:rsidR="0001582B">
        <w:rPr>
          <w:u w:val="none"/>
        </w:rPr>
        <w:t>2</w:t>
      </w:r>
      <w:r w:rsidR="00857C1E">
        <w:rPr>
          <w:u w:val="none"/>
        </w:rPr>
        <w:t>.</w:t>
      </w:r>
      <w:r w:rsidR="004C2702" w:rsidRPr="004C2702">
        <w:rPr>
          <w:u w:val="none"/>
        </w:rPr>
        <w:t xml:space="preserve">1 </w:t>
      </w:r>
      <w:r w:rsidR="002D2440" w:rsidRPr="004C2702">
        <w:rPr>
          <w:u w:val="none"/>
        </w:rPr>
        <w:t xml:space="preserve">Mental </w:t>
      </w:r>
      <w:r w:rsidR="000E6AB3" w:rsidRPr="004C2702">
        <w:rPr>
          <w:u w:val="none"/>
        </w:rPr>
        <w:t>H</w:t>
      </w:r>
      <w:r w:rsidR="002D2440" w:rsidRPr="004C2702">
        <w:rPr>
          <w:u w:val="none"/>
        </w:rPr>
        <w:t>ealth</w:t>
      </w:r>
      <w:r w:rsidR="000E6AB3" w:rsidRPr="004C2702">
        <w:rPr>
          <w:u w:val="none"/>
        </w:rPr>
        <w:t xml:space="preserve"> Issue</w:t>
      </w:r>
      <w:bookmarkEnd w:id="16"/>
    </w:p>
    <w:p w14:paraId="55C98987" w14:textId="7A1AD76C" w:rsidR="00EC46B6" w:rsidRDefault="00931692" w:rsidP="0029557D">
      <w:pPr>
        <w:pStyle w:val="NormalWeb"/>
        <w:shd w:val="clear" w:color="auto" w:fill="FFFFFF"/>
        <w:spacing w:before="0" w:beforeAutospacing="0" w:after="240" w:afterAutospacing="0" w:line="360" w:lineRule="auto"/>
        <w:rPr>
          <w:rFonts w:ascii="Arial" w:hAnsi="Arial" w:cs="Arial"/>
          <w:sz w:val="22"/>
          <w:szCs w:val="22"/>
        </w:rPr>
      </w:pPr>
      <w:r w:rsidRPr="00A37C92">
        <w:rPr>
          <w:rFonts w:ascii="Arial" w:hAnsi="Arial" w:cs="Arial"/>
          <w:sz w:val="22"/>
          <w:szCs w:val="22"/>
          <w:shd w:val="clear" w:color="auto" w:fill="FFFFFF"/>
        </w:rPr>
        <w:t xml:space="preserve">It is the </w:t>
      </w:r>
      <w:r w:rsidR="002D2440" w:rsidRPr="00A37C92">
        <w:rPr>
          <w:rFonts w:ascii="Arial" w:hAnsi="Arial" w:cs="Arial"/>
          <w:shd w:val="clear" w:color="auto" w:fill="FFFFFF"/>
        </w:rPr>
        <w:t>mayor’s</w:t>
      </w:r>
      <w:r w:rsidRPr="00A37C92">
        <w:rPr>
          <w:rFonts w:ascii="Arial" w:hAnsi="Arial" w:cs="Arial"/>
          <w:sz w:val="22"/>
          <w:szCs w:val="22"/>
          <w:shd w:val="clear" w:color="auto" w:fill="FFFFFF"/>
        </w:rPr>
        <w:t xml:space="preserve"> goal to end the stigma surrounding mental illness by making Londoners feel comfortable discussing mental health concerns</w:t>
      </w:r>
      <w:r w:rsidR="002C3BE4" w:rsidRPr="00A37C92">
        <w:rPr>
          <w:rFonts w:ascii="Arial" w:hAnsi="Arial" w:cs="Arial"/>
          <w:shd w:val="clear" w:color="auto" w:fill="FFFFFF"/>
        </w:rPr>
        <w:t>.</w:t>
      </w:r>
      <w:r w:rsidRPr="00A37C92">
        <w:rPr>
          <w:rFonts w:ascii="Arial" w:hAnsi="Arial" w:cs="Arial"/>
        </w:rPr>
        <w:t xml:space="preserve"> </w:t>
      </w:r>
      <w:r w:rsidR="00C2386B" w:rsidRPr="00C2386B">
        <w:rPr>
          <w:rFonts w:ascii="Arial" w:hAnsi="Arial" w:cs="Arial"/>
          <w:sz w:val="22"/>
          <w:szCs w:val="22"/>
        </w:rPr>
        <w:t xml:space="preserve">Schools should support children's mental health and wellbeing. </w:t>
      </w:r>
      <w:r w:rsidR="002C3BE4" w:rsidRPr="00A37C92">
        <w:rPr>
          <w:rFonts w:ascii="Arial" w:hAnsi="Arial" w:cs="Arial"/>
        </w:rPr>
        <w:t>For</w:t>
      </w:r>
      <w:r w:rsidR="00C2386B" w:rsidRPr="00C2386B">
        <w:rPr>
          <w:rFonts w:ascii="Arial" w:hAnsi="Arial" w:cs="Arial"/>
          <w:sz w:val="22"/>
          <w:szCs w:val="22"/>
        </w:rPr>
        <w:t xml:space="preserve"> them to be successful in the future, they need to be prepared</w:t>
      </w:r>
      <w:r w:rsidR="005D32B6" w:rsidRPr="00A37C92">
        <w:rPr>
          <w:rFonts w:ascii="Arial" w:hAnsi="Arial" w:cs="Arial"/>
        </w:rPr>
        <w:t xml:space="preserve"> to</w:t>
      </w:r>
      <w:r w:rsidR="00C2386B" w:rsidRPr="00C2386B">
        <w:rPr>
          <w:rFonts w:ascii="Arial" w:hAnsi="Arial" w:cs="Arial"/>
          <w:sz w:val="22"/>
          <w:szCs w:val="22"/>
        </w:rPr>
        <w:t xml:space="preserve"> reduce suicide rates in the </w:t>
      </w:r>
      <w:r w:rsidR="00AF123F" w:rsidRPr="00A37C92">
        <w:rPr>
          <w:rFonts w:ascii="Arial" w:hAnsi="Arial" w:cs="Arial"/>
        </w:rPr>
        <w:t xml:space="preserve">city </w:t>
      </w:r>
      <w:r w:rsidR="003679CE" w:rsidRPr="00A37C92">
        <w:rPr>
          <w:rFonts w:ascii="Arial" w:hAnsi="Arial" w:cs="Arial"/>
        </w:rPr>
        <w:t>and hopes</w:t>
      </w:r>
      <w:r w:rsidR="00C2386B" w:rsidRPr="00C2386B">
        <w:rPr>
          <w:rFonts w:ascii="Arial" w:hAnsi="Arial" w:cs="Arial"/>
          <w:sz w:val="22"/>
          <w:szCs w:val="22"/>
        </w:rPr>
        <w:t xml:space="preserve"> to work with people and organizations throughout the city. The </w:t>
      </w:r>
      <w:r w:rsidR="007C3D98" w:rsidRPr="00A37C92">
        <w:rPr>
          <w:rFonts w:ascii="Arial" w:hAnsi="Arial" w:cs="Arial"/>
        </w:rPr>
        <w:t>mayor</w:t>
      </w:r>
      <w:r w:rsidR="00C2386B" w:rsidRPr="00C2386B">
        <w:rPr>
          <w:rFonts w:ascii="Arial" w:hAnsi="Arial" w:cs="Arial"/>
          <w:sz w:val="22"/>
          <w:szCs w:val="22"/>
        </w:rPr>
        <w:t xml:space="preserve"> has also set a goal of training more young people in mental health first aid informed approaches</w:t>
      </w:r>
      <w:r w:rsidR="00B76348" w:rsidRPr="00A37C92">
        <w:rPr>
          <w:rFonts w:ascii="Arial" w:hAnsi="Arial" w:cs="Arial"/>
        </w:rPr>
        <w:t xml:space="preserve">, </w:t>
      </w:r>
      <w:r w:rsidR="00B35C3D" w:rsidRPr="00EF0F34">
        <w:rPr>
          <w:rFonts w:ascii="Arial" w:hAnsi="Arial" w:cs="Arial"/>
          <w:sz w:val="22"/>
          <w:szCs w:val="22"/>
        </w:rPr>
        <w:t>(Greater London Authority, 2018d</w:t>
      </w:r>
      <w:r w:rsidR="00B35C3D" w:rsidRPr="00A37C92">
        <w:rPr>
          <w:rFonts w:ascii="Arial" w:hAnsi="Arial" w:cs="Arial"/>
        </w:rPr>
        <w:t>).</w:t>
      </w:r>
      <w:r w:rsidR="00C2386B" w:rsidRPr="00C2386B">
        <w:rPr>
          <w:rFonts w:ascii="Arial" w:hAnsi="Arial" w:cs="Arial"/>
          <w:sz w:val="22"/>
          <w:szCs w:val="22"/>
        </w:rPr>
        <w:t xml:space="preserve">  </w:t>
      </w:r>
      <w:r w:rsidR="003541F1" w:rsidRPr="00A37C92">
        <w:rPr>
          <w:rFonts w:ascii="Arial" w:hAnsi="Arial" w:cs="Arial"/>
        </w:rPr>
        <w:t xml:space="preserve">Tackling crimes in </w:t>
      </w:r>
      <w:r w:rsidR="00363F9B" w:rsidRPr="00A37C92">
        <w:rPr>
          <w:rFonts w:ascii="Arial" w:hAnsi="Arial" w:cs="Arial"/>
        </w:rPr>
        <w:t>London</w:t>
      </w:r>
      <w:r w:rsidR="003541F1" w:rsidRPr="00A37C92">
        <w:rPr>
          <w:rFonts w:ascii="Arial" w:hAnsi="Arial" w:cs="Arial"/>
        </w:rPr>
        <w:t xml:space="preserve"> is another agenda the </w:t>
      </w:r>
      <w:r w:rsidR="00D8649D" w:rsidRPr="00A37C92">
        <w:rPr>
          <w:rFonts w:ascii="Arial" w:hAnsi="Arial" w:cs="Arial"/>
        </w:rPr>
        <w:t xml:space="preserve">Mayor of London </w:t>
      </w:r>
      <w:r w:rsidR="00363F9B" w:rsidRPr="00A37C92">
        <w:rPr>
          <w:rFonts w:ascii="Arial" w:hAnsi="Arial" w:cs="Arial"/>
        </w:rPr>
        <w:t>has implement</w:t>
      </w:r>
      <w:r w:rsidR="006A0AC6" w:rsidRPr="00A37C92">
        <w:rPr>
          <w:rFonts w:ascii="Arial" w:hAnsi="Arial" w:cs="Arial"/>
        </w:rPr>
        <w:t xml:space="preserve"> </w:t>
      </w:r>
      <w:r w:rsidR="00EC46B6" w:rsidRPr="00A37C92">
        <w:rPr>
          <w:rFonts w:ascii="Arial" w:hAnsi="Arial" w:cs="Arial"/>
        </w:rPr>
        <w:t xml:space="preserve">as </w:t>
      </w:r>
      <w:r w:rsidR="00EC46B6" w:rsidRPr="00A37C92">
        <w:rPr>
          <w:rFonts w:ascii="Arial" w:hAnsi="Arial" w:cs="Arial"/>
          <w:sz w:val="22"/>
          <w:szCs w:val="22"/>
        </w:rPr>
        <w:t>London saw 25 teenage deaths in the first nine months of 2021.</w:t>
      </w:r>
      <w:r w:rsidR="0086437F" w:rsidRPr="00A37C92">
        <w:rPr>
          <w:rFonts w:ascii="Arial" w:hAnsi="Arial" w:cs="Arial"/>
          <w:sz w:val="22"/>
          <w:szCs w:val="22"/>
        </w:rPr>
        <w:t xml:space="preserve"> </w:t>
      </w:r>
      <w:r w:rsidR="00EC46B6" w:rsidRPr="00EC46B6">
        <w:rPr>
          <w:rFonts w:ascii="Arial" w:hAnsi="Arial" w:cs="Arial"/>
          <w:sz w:val="22"/>
          <w:szCs w:val="22"/>
        </w:rPr>
        <w:t xml:space="preserve">In </w:t>
      </w:r>
      <w:r w:rsidR="0086437F" w:rsidRPr="00A37C92">
        <w:rPr>
          <w:rFonts w:ascii="Arial" w:hAnsi="Arial" w:cs="Arial"/>
          <w:sz w:val="22"/>
          <w:szCs w:val="22"/>
        </w:rPr>
        <w:t>last</w:t>
      </w:r>
      <w:r w:rsidR="00EC46B6" w:rsidRPr="00EC46B6">
        <w:rPr>
          <w:rFonts w:ascii="Arial" w:hAnsi="Arial" w:cs="Arial"/>
          <w:sz w:val="22"/>
          <w:szCs w:val="22"/>
        </w:rPr>
        <w:t xml:space="preserve"> year's homicide statistics, there </w:t>
      </w:r>
      <w:r w:rsidR="000950D8" w:rsidRPr="00A37C92">
        <w:rPr>
          <w:rFonts w:ascii="Arial" w:hAnsi="Arial" w:cs="Arial"/>
          <w:sz w:val="22"/>
          <w:szCs w:val="22"/>
        </w:rPr>
        <w:t>were</w:t>
      </w:r>
      <w:r w:rsidR="00EC46B6" w:rsidRPr="00EC46B6">
        <w:rPr>
          <w:rFonts w:ascii="Arial" w:hAnsi="Arial" w:cs="Arial"/>
          <w:sz w:val="22"/>
          <w:szCs w:val="22"/>
        </w:rPr>
        <w:t xml:space="preserve"> two fewer teenage murders </w:t>
      </w:r>
      <w:r w:rsidR="000950D8" w:rsidRPr="00A37C92">
        <w:rPr>
          <w:rFonts w:ascii="Arial" w:hAnsi="Arial" w:cs="Arial"/>
          <w:sz w:val="22"/>
          <w:szCs w:val="22"/>
        </w:rPr>
        <w:t xml:space="preserve">in </w:t>
      </w:r>
      <w:r w:rsidR="00EC46B6" w:rsidRPr="00EC46B6">
        <w:rPr>
          <w:rFonts w:ascii="Arial" w:hAnsi="Arial" w:cs="Arial"/>
          <w:sz w:val="22"/>
          <w:szCs w:val="22"/>
        </w:rPr>
        <w:t>year 2020, which is almost double the number of 2008's homicides</w:t>
      </w:r>
      <w:r w:rsidR="00CC2CC0" w:rsidRPr="00A37C92">
        <w:rPr>
          <w:rFonts w:ascii="Arial" w:hAnsi="Arial" w:cs="Arial"/>
          <w:sz w:val="22"/>
          <w:szCs w:val="22"/>
        </w:rPr>
        <w:t xml:space="preserve"> </w:t>
      </w:r>
      <w:r w:rsidR="001F6BC7" w:rsidRPr="00A37C92">
        <w:rPr>
          <w:rFonts w:ascii="Arial" w:hAnsi="Arial" w:cs="Arial"/>
          <w:sz w:val="22"/>
          <w:szCs w:val="22"/>
        </w:rPr>
        <w:t>(Greater London Authority, 2021)</w:t>
      </w:r>
      <w:r w:rsidR="00EC46B6" w:rsidRPr="00EC46B6">
        <w:rPr>
          <w:rFonts w:ascii="Arial" w:hAnsi="Arial" w:cs="Arial"/>
          <w:sz w:val="22"/>
          <w:szCs w:val="22"/>
        </w:rPr>
        <w:t xml:space="preserve">. </w:t>
      </w:r>
    </w:p>
    <w:p w14:paraId="72C7365A" w14:textId="2AF48FBC" w:rsidR="00533817" w:rsidRPr="006D2D0B" w:rsidRDefault="006D2D0B" w:rsidP="00742D7B">
      <w:pPr>
        <w:pStyle w:val="Heading1"/>
        <w:rPr>
          <w:rFonts w:ascii="Arial" w:hAnsi="Arial" w:cs="Arial"/>
          <w:b/>
          <w:bCs/>
          <w:color w:val="auto"/>
          <w:sz w:val="22"/>
          <w:szCs w:val="22"/>
        </w:rPr>
      </w:pPr>
      <w:bookmarkStart w:id="17" w:name="_Toc112075822"/>
      <w:r w:rsidRPr="006D2D0B">
        <w:rPr>
          <w:rFonts w:ascii="Arial" w:hAnsi="Arial" w:cs="Arial"/>
          <w:b/>
          <w:bCs/>
          <w:color w:val="auto"/>
          <w:sz w:val="22"/>
          <w:szCs w:val="22"/>
        </w:rPr>
        <w:t>1:</w:t>
      </w:r>
      <w:r w:rsidR="004071B1">
        <w:rPr>
          <w:rFonts w:ascii="Arial" w:hAnsi="Arial" w:cs="Arial"/>
          <w:b/>
          <w:bCs/>
          <w:color w:val="auto"/>
          <w:sz w:val="22"/>
          <w:szCs w:val="22"/>
        </w:rPr>
        <w:t>2</w:t>
      </w:r>
      <w:r w:rsidR="00522F68">
        <w:rPr>
          <w:rFonts w:ascii="Arial" w:hAnsi="Arial" w:cs="Arial"/>
          <w:b/>
          <w:bCs/>
          <w:color w:val="auto"/>
          <w:sz w:val="22"/>
          <w:szCs w:val="22"/>
        </w:rPr>
        <w:t>.</w:t>
      </w:r>
      <w:r w:rsidRPr="006D2D0B">
        <w:rPr>
          <w:rFonts w:ascii="Arial" w:hAnsi="Arial" w:cs="Arial"/>
          <w:b/>
          <w:bCs/>
          <w:color w:val="auto"/>
          <w:sz w:val="22"/>
          <w:szCs w:val="22"/>
        </w:rPr>
        <w:t xml:space="preserve">2 </w:t>
      </w:r>
      <w:r w:rsidR="009F64C9" w:rsidRPr="006D2D0B">
        <w:rPr>
          <w:rFonts w:ascii="Arial" w:hAnsi="Arial" w:cs="Arial"/>
          <w:b/>
          <w:bCs/>
          <w:color w:val="auto"/>
          <w:sz w:val="22"/>
          <w:szCs w:val="22"/>
        </w:rPr>
        <w:t>E</w:t>
      </w:r>
      <w:r w:rsidR="005C0560">
        <w:rPr>
          <w:rFonts w:ascii="Arial" w:hAnsi="Arial" w:cs="Arial"/>
          <w:b/>
          <w:bCs/>
          <w:color w:val="auto"/>
          <w:sz w:val="22"/>
          <w:szCs w:val="22"/>
        </w:rPr>
        <w:t xml:space="preserve">ducation in </w:t>
      </w:r>
      <w:r w:rsidR="00D67F13">
        <w:rPr>
          <w:rFonts w:ascii="Arial" w:hAnsi="Arial" w:cs="Arial"/>
          <w:b/>
          <w:bCs/>
          <w:color w:val="auto"/>
          <w:sz w:val="22"/>
          <w:szCs w:val="22"/>
        </w:rPr>
        <w:t>Greater London</w:t>
      </w:r>
      <w:bookmarkEnd w:id="17"/>
    </w:p>
    <w:p w14:paraId="22DE2678" w14:textId="77777777" w:rsidR="008B6959" w:rsidRDefault="00F42BDF" w:rsidP="00220565">
      <w:pPr>
        <w:pStyle w:val="NormalWeb"/>
        <w:spacing w:after="240" w:line="360" w:lineRule="auto"/>
        <w:rPr>
          <w:rFonts w:ascii="Arial" w:hAnsi="Arial" w:cs="Arial"/>
          <w:sz w:val="22"/>
          <w:szCs w:val="22"/>
        </w:rPr>
      </w:pPr>
      <w:r w:rsidRPr="00A37C92">
        <w:rPr>
          <w:rFonts w:ascii="Arial" w:hAnsi="Arial" w:cs="Arial"/>
          <w:sz w:val="22"/>
          <w:szCs w:val="22"/>
        </w:rPr>
        <w:t xml:space="preserve">Education is </w:t>
      </w:r>
      <w:r w:rsidR="00B02D5E" w:rsidRPr="00A37C92">
        <w:rPr>
          <w:rFonts w:ascii="Arial" w:hAnsi="Arial" w:cs="Arial"/>
          <w:sz w:val="22"/>
          <w:szCs w:val="22"/>
        </w:rPr>
        <w:t>one</w:t>
      </w:r>
      <w:r w:rsidRPr="00A37C92">
        <w:rPr>
          <w:rFonts w:ascii="Arial" w:hAnsi="Arial" w:cs="Arial"/>
          <w:sz w:val="22"/>
          <w:szCs w:val="22"/>
        </w:rPr>
        <w:t xml:space="preserve"> of the SDG</w:t>
      </w:r>
      <w:r w:rsidR="00603412" w:rsidRPr="00A37C92">
        <w:rPr>
          <w:rFonts w:ascii="Arial" w:hAnsi="Arial" w:cs="Arial"/>
          <w:sz w:val="22"/>
          <w:szCs w:val="22"/>
        </w:rPr>
        <w:t xml:space="preserve"> </w:t>
      </w:r>
      <w:r w:rsidR="00C70F6A" w:rsidRPr="00A37C92">
        <w:rPr>
          <w:rFonts w:ascii="Arial" w:hAnsi="Arial" w:cs="Arial"/>
          <w:sz w:val="22"/>
          <w:szCs w:val="22"/>
        </w:rPr>
        <w:t>goals</w:t>
      </w:r>
      <w:r w:rsidR="00905BC8" w:rsidRPr="00A37C92">
        <w:rPr>
          <w:rFonts w:ascii="Arial" w:hAnsi="Arial" w:cs="Arial"/>
          <w:sz w:val="22"/>
          <w:szCs w:val="22"/>
        </w:rPr>
        <w:t xml:space="preserve"> </w:t>
      </w:r>
      <w:r w:rsidR="00AB5EF0">
        <w:rPr>
          <w:rFonts w:ascii="Arial" w:hAnsi="Arial" w:cs="Arial"/>
          <w:sz w:val="22"/>
          <w:szCs w:val="22"/>
        </w:rPr>
        <w:t>4</w:t>
      </w:r>
      <w:r w:rsidR="00905BC8" w:rsidRPr="00A37C92">
        <w:rPr>
          <w:rFonts w:ascii="Arial" w:hAnsi="Arial" w:cs="Arial"/>
          <w:sz w:val="22"/>
          <w:szCs w:val="22"/>
        </w:rPr>
        <w:t xml:space="preserve"> </w:t>
      </w:r>
      <w:r w:rsidR="000B0A6D" w:rsidRPr="00A37C92">
        <w:rPr>
          <w:rFonts w:ascii="Arial" w:hAnsi="Arial" w:cs="Arial"/>
          <w:sz w:val="22"/>
          <w:szCs w:val="22"/>
        </w:rPr>
        <w:t xml:space="preserve">of </w:t>
      </w:r>
      <w:r w:rsidR="00905BC8" w:rsidRPr="00A37C92">
        <w:rPr>
          <w:rFonts w:ascii="Arial" w:hAnsi="Arial" w:cs="Arial"/>
          <w:sz w:val="22"/>
          <w:szCs w:val="22"/>
        </w:rPr>
        <w:t>2030 agenda</w:t>
      </w:r>
      <w:r w:rsidR="00CE13EE" w:rsidRPr="00A37C92">
        <w:rPr>
          <w:rFonts w:ascii="Arial" w:hAnsi="Arial" w:cs="Arial"/>
          <w:sz w:val="22"/>
          <w:szCs w:val="22"/>
        </w:rPr>
        <w:t xml:space="preserve"> </w:t>
      </w:r>
      <w:r w:rsidR="000F68B4" w:rsidRPr="00A37C92">
        <w:rPr>
          <w:rFonts w:ascii="Arial" w:hAnsi="Arial" w:cs="Arial"/>
          <w:sz w:val="22"/>
          <w:szCs w:val="22"/>
        </w:rPr>
        <w:t xml:space="preserve">which is </w:t>
      </w:r>
      <w:r w:rsidR="000B0A6D" w:rsidRPr="00A37C92">
        <w:rPr>
          <w:rFonts w:ascii="Arial" w:hAnsi="Arial" w:cs="Arial"/>
          <w:sz w:val="22"/>
          <w:szCs w:val="22"/>
        </w:rPr>
        <w:t>promoted by</w:t>
      </w:r>
      <w:r w:rsidR="00C70F6A" w:rsidRPr="00A37C92">
        <w:rPr>
          <w:rFonts w:ascii="Arial" w:hAnsi="Arial" w:cs="Arial"/>
          <w:sz w:val="22"/>
          <w:szCs w:val="22"/>
        </w:rPr>
        <w:t xml:space="preserve"> United Nations. </w:t>
      </w:r>
      <w:r w:rsidR="00C369EA" w:rsidRPr="00A37C92">
        <w:rPr>
          <w:rFonts w:ascii="Arial" w:hAnsi="Arial" w:cs="Arial"/>
          <w:sz w:val="22"/>
          <w:szCs w:val="22"/>
        </w:rPr>
        <w:t xml:space="preserve">Its main aim is </w:t>
      </w:r>
      <w:r w:rsidR="000F68B4" w:rsidRPr="00A37C92">
        <w:rPr>
          <w:rFonts w:ascii="Arial" w:hAnsi="Arial" w:cs="Arial"/>
          <w:sz w:val="22"/>
          <w:szCs w:val="22"/>
        </w:rPr>
        <w:t xml:space="preserve">to </w:t>
      </w:r>
      <w:r w:rsidR="001E19A1">
        <w:rPr>
          <w:rFonts w:ascii="Arial" w:hAnsi="Arial" w:cs="Arial"/>
          <w:sz w:val="22"/>
          <w:szCs w:val="22"/>
        </w:rPr>
        <w:t xml:space="preserve">maximise the </w:t>
      </w:r>
      <w:r w:rsidR="00220565" w:rsidRPr="00220565">
        <w:rPr>
          <w:rFonts w:ascii="Arial" w:hAnsi="Arial" w:cs="Arial"/>
          <w:sz w:val="22"/>
          <w:szCs w:val="22"/>
        </w:rPr>
        <w:t>provision of quality education that is inclusive and equitable to all and the promotion of lifelong learning opportunities</w:t>
      </w:r>
      <w:r w:rsidR="005E761C" w:rsidRPr="005E761C">
        <w:t xml:space="preserve"> </w:t>
      </w:r>
      <w:r w:rsidR="005E761C" w:rsidRPr="005E761C">
        <w:rPr>
          <w:rFonts w:ascii="Arial" w:hAnsi="Arial" w:cs="Arial"/>
          <w:sz w:val="22"/>
          <w:szCs w:val="22"/>
        </w:rPr>
        <w:t>(United Nations, 2021a)</w:t>
      </w:r>
      <w:r w:rsidR="006263F5">
        <w:rPr>
          <w:rFonts w:ascii="Arial" w:hAnsi="Arial" w:cs="Arial"/>
          <w:sz w:val="22"/>
          <w:szCs w:val="22"/>
        </w:rPr>
        <w:t>.</w:t>
      </w:r>
    </w:p>
    <w:p w14:paraId="55C05036" w14:textId="38C619F2" w:rsidR="00DE19A1" w:rsidRPr="00220565" w:rsidRDefault="00DE19A1" w:rsidP="00220565">
      <w:pPr>
        <w:pStyle w:val="NormalWeb"/>
        <w:spacing w:after="240" w:line="360" w:lineRule="auto"/>
        <w:rPr>
          <w:rFonts w:ascii="Arial" w:hAnsi="Arial" w:cs="Arial"/>
          <w:sz w:val="22"/>
          <w:szCs w:val="22"/>
        </w:rPr>
      </w:pPr>
      <w:r w:rsidRPr="00DE19A1">
        <w:rPr>
          <w:rFonts w:ascii="Arial" w:hAnsi="Arial" w:cs="Arial"/>
          <w:sz w:val="22"/>
          <w:szCs w:val="22"/>
        </w:rPr>
        <w:t>There are four parts to the UK educational system: primary education, secondary education, further education, and higher education. Primary and secondary schools are required in the UK for children between the ages of five and 16</w:t>
      </w:r>
      <w:r w:rsidR="000672AD" w:rsidRPr="000672AD">
        <w:t xml:space="preserve"> </w:t>
      </w:r>
      <w:r w:rsidR="000672AD" w:rsidRPr="000672AD">
        <w:rPr>
          <w:rFonts w:ascii="Arial" w:hAnsi="Arial" w:cs="Arial"/>
          <w:sz w:val="22"/>
          <w:szCs w:val="22"/>
        </w:rPr>
        <w:t>(Bright World, 2019)</w:t>
      </w:r>
      <w:r w:rsidR="000672AD">
        <w:rPr>
          <w:rFonts w:ascii="Arial" w:hAnsi="Arial" w:cs="Arial"/>
          <w:sz w:val="22"/>
          <w:szCs w:val="22"/>
        </w:rPr>
        <w:t>.</w:t>
      </w:r>
    </w:p>
    <w:p w14:paraId="6797B19E" w14:textId="5457A134" w:rsidR="006D6754" w:rsidRPr="00C53ACA" w:rsidRDefault="00BF1E11" w:rsidP="00C53ACA">
      <w:pPr>
        <w:pStyle w:val="NormalWeb"/>
        <w:shd w:val="clear" w:color="auto" w:fill="FFFFFF"/>
        <w:spacing w:before="0" w:beforeAutospacing="0" w:after="240" w:afterAutospacing="0" w:line="360" w:lineRule="auto"/>
        <w:rPr>
          <w:rFonts w:asciiTheme="minorHAnsi" w:eastAsia="Calibri" w:hAnsiTheme="minorHAnsi"/>
          <w:color w:val="000000"/>
          <w:sz w:val="22"/>
          <w:szCs w:val="22"/>
          <w:lang w:val="en-US" w:eastAsia="en-US"/>
        </w:rPr>
      </w:pPr>
      <w:r w:rsidRPr="00BF1E11">
        <w:rPr>
          <w:rFonts w:ascii="Arial" w:hAnsi="Arial" w:cs="Arial"/>
          <w:color w:val="000000"/>
          <w:sz w:val="22"/>
          <w:szCs w:val="22"/>
          <w:shd w:val="clear" w:color="auto" w:fill="FFFFFF"/>
        </w:rPr>
        <w:t>A total of 471,659 15–19-year-olds lived in London in 2011 - 5.8% of the nation's population. 10–19-year-olds make up 6.3 percent of the nation's population. By 2032, London's 16-18-year-old population will increase from 283,100 to 323,600</w:t>
      </w:r>
      <w:r w:rsidR="00C1192B">
        <w:rPr>
          <w:rFonts w:ascii="Arial" w:hAnsi="Arial" w:cs="Arial"/>
          <w:color w:val="000000"/>
          <w:sz w:val="22"/>
          <w:szCs w:val="22"/>
          <w:shd w:val="clear" w:color="auto" w:fill="FFFFFF"/>
        </w:rPr>
        <w:t xml:space="preserve"> as</w:t>
      </w:r>
      <w:r w:rsidR="00D14C8E">
        <w:rPr>
          <w:rFonts w:ascii="Arial" w:hAnsi="Arial" w:cs="Arial"/>
          <w:color w:val="000000"/>
          <w:sz w:val="22"/>
          <w:szCs w:val="22"/>
          <w:shd w:val="clear" w:color="auto" w:fill="FFFFFF"/>
        </w:rPr>
        <w:t xml:space="preserve"> shown in figures 1 and 2 respectively</w:t>
      </w:r>
      <w:r w:rsidR="00A031FD">
        <w:rPr>
          <w:rFonts w:ascii="Arial" w:hAnsi="Arial" w:cs="Arial"/>
          <w:color w:val="000000"/>
          <w:sz w:val="22"/>
          <w:szCs w:val="22"/>
          <w:shd w:val="clear" w:color="auto" w:fill="FFFFFF"/>
        </w:rPr>
        <w:t>.</w:t>
      </w:r>
      <w:r w:rsidRPr="00BF1E11">
        <w:rPr>
          <w:rFonts w:ascii="Arial" w:hAnsi="Arial" w:cs="Arial"/>
          <w:color w:val="000000"/>
          <w:sz w:val="22"/>
          <w:szCs w:val="22"/>
          <w:shd w:val="clear" w:color="auto" w:fill="FFFFFF"/>
        </w:rPr>
        <w:t xml:space="preserve"> 16 and 17-year-olds are concentrated in certain wards in specific boroughs, including Havering, Enfield, Croydon, Sutton, and Hillingdon</w:t>
      </w:r>
      <w:r w:rsidR="00204467" w:rsidRPr="00204467">
        <w:t xml:space="preserve"> </w:t>
      </w:r>
      <w:r w:rsidR="00204467" w:rsidRPr="00204467">
        <w:rPr>
          <w:rFonts w:ascii="Arial" w:hAnsi="Arial" w:cs="Arial"/>
          <w:color w:val="000000"/>
          <w:sz w:val="22"/>
          <w:szCs w:val="22"/>
          <w:shd w:val="clear" w:color="auto" w:fill="FFFFFF"/>
        </w:rPr>
        <w:t>(London Councils, 2014)</w:t>
      </w:r>
      <w:r w:rsidR="00CC12C6">
        <w:rPr>
          <w:rFonts w:asciiTheme="minorHAnsi" w:eastAsia="Calibri" w:hAnsiTheme="minorHAnsi"/>
          <w:color w:val="000000"/>
          <w:sz w:val="22"/>
          <w:szCs w:val="22"/>
          <w:lang w:val="en-US" w:eastAsia="en-US"/>
        </w:rPr>
        <w:t xml:space="preserve"> </w:t>
      </w:r>
    </w:p>
    <w:p w14:paraId="434D7BAF" w14:textId="77777777" w:rsidR="001E7325" w:rsidRDefault="005F5067" w:rsidP="00282E06">
      <w:pPr>
        <w:pStyle w:val="NormalWeb"/>
        <w:keepNext/>
        <w:shd w:val="clear" w:color="auto" w:fill="FFFFFF"/>
        <w:spacing w:before="0" w:beforeAutospacing="0" w:after="240" w:afterAutospacing="0" w:line="360" w:lineRule="auto"/>
        <w:jc w:val="center"/>
      </w:pPr>
      <w:r w:rsidRPr="005F5067">
        <w:rPr>
          <w:rFonts w:asciiTheme="minorHAnsi" w:eastAsia="Calibri" w:hAnsiTheme="minorHAnsi"/>
          <w:noProof/>
          <w:color w:val="000000"/>
          <w:sz w:val="22"/>
          <w:szCs w:val="22"/>
          <w:lang w:val="en-US" w:eastAsia="en-US"/>
        </w:rPr>
        <w:drawing>
          <wp:inline distT="0" distB="0" distL="0" distR="0" wp14:anchorId="603DBB02" wp14:editId="2978A095">
            <wp:extent cx="3600476" cy="2032000"/>
            <wp:effectExtent l="0" t="0" r="0" b="6350"/>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line chart&#10;&#10;Description automatically generated"/>
                    <pic:cNvPicPr/>
                  </pic:nvPicPr>
                  <pic:blipFill>
                    <a:blip r:embed="rId15"/>
                    <a:stretch>
                      <a:fillRect/>
                    </a:stretch>
                  </pic:blipFill>
                  <pic:spPr>
                    <a:xfrm>
                      <a:off x="0" y="0"/>
                      <a:ext cx="3609653" cy="2037179"/>
                    </a:xfrm>
                    <a:prstGeom prst="rect">
                      <a:avLst/>
                    </a:prstGeom>
                  </pic:spPr>
                </pic:pic>
              </a:graphicData>
            </a:graphic>
          </wp:inline>
        </w:drawing>
      </w:r>
    </w:p>
    <w:p w14:paraId="4D7C5911" w14:textId="1305CE99" w:rsidR="00DF221A" w:rsidRPr="005B0A8D" w:rsidRDefault="005B0A8D" w:rsidP="0042003A">
      <w:pPr>
        <w:pStyle w:val="Caption"/>
        <w:jc w:val="center"/>
        <w:rPr>
          <w:rFonts w:ascii="Arial" w:eastAsia="Calibri" w:hAnsi="Arial" w:cs="Arial"/>
          <w:i/>
          <w:iCs/>
          <w:color w:val="000000"/>
          <w:sz w:val="16"/>
          <w:szCs w:val="16"/>
          <w:lang w:val="en-US"/>
        </w:rPr>
      </w:pPr>
      <w:r>
        <w:rPr>
          <w:rFonts w:ascii="Arial" w:hAnsi="Arial" w:cs="Arial"/>
          <w:i/>
          <w:iCs/>
          <w:sz w:val="16"/>
          <w:szCs w:val="16"/>
        </w:rPr>
        <w:t>(</w:t>
      </w:r>
      <w:r w:rsidR="001E7325" w:rsidRPr="005B0A8D">
        <w:rPr>
          <w:rFonts w:ascii="Arial" w:hAnsi="Arial" w:cs="Arial"/>
          <w:i/>
          <w:iCs/>
          <w:sz w:val="16"/>
          <w:szCs w:val="16"/>
        </w:rPr>
        <w:t xml:space="preserve">Table </w:t>
      </w:r>
      <w:r w:rsidR="00F3657A" w:rsidRPr="005B0A8D">
        <w:rPr>
          <w:rFonts w:ascii="Arial" w:hAnsi="Arial" w:cs="Arial"/>
          <w:i/>
          <w:iCs/>
          <w:sz w:val="16"/>
          <w:szCs w:val="16"/>
        </w:rPr>
        <w:t>1-</w:t>
      </w:r>
      <w:r w:rsidR="001E7325" w:rsidRPr="005B0A8D">
        <w:rPr>
          <w:rFonts w:ascii="Arial" w:hAnsi="Arial" w:cs="Arial"/>
          <w:i/>
          <w:iCs/>
          <w:sz w:val="16"/>
          <w:szCs w:val="16"/>
        </w:rPr>
        <w:t xml:space="preserve">young people population in </w:t>
      </w:r>
      <w:r w:rsidR="00F3657A" w:rsidRPr="005B0A8D">
        <w:rPr>
          <w:rFonts w:ascii="Arial" w:hAnsi="Arial" w:cs="Arial"/>
          <w:i/>
          <w:iCs/>
          <w:sz w:val="16"/>
          <w:szCs w:val="16"/>
        </w:rPr>
        <w:t>London</w:t>
      </w:r>
      <w:r>
        <w:rPr>
          <w:rFonts w:ascii="Arial" w:hAnsi="Arial" w:cs="Arial"/>
          <w:i/>
          <w:iCs/>
          <w:sz w:val="16"/>
          <w:szCs w:val="16"/>
        </w:rPr>
        <w:t>)</w:t>
      </w:r>
    </w:p>
    <w:p w14:paraId="46877E73" w14:textId="2779EBC8" w:rsidR="00DF221A" w:rsidRDefault="004F0CA2" w:rsidP="00C53ACA">
      <w:pPr>
        <w:pStyle w:val="NormalWeb"/>
        <w:shd w:val="clear" w:color="auto" w:fill="FFFFFF"/>
        <w:spacing w:before="0" w:beforeAutospacing="0" w:after="240" w:afterAutospacing="0" w:line="360" w:lineRule="auto"/>
        <w:jc w:val="center"/>
        <w:rPr>
          <w:rFonts w:asciiTheme="minorHAnsi" w:eastAsia="Calibri" w:hAnsiTheme="minorHAnsi"/>
          <w:color w:val="000000"/>
          <w:sz w:val="22"/>
          <w:szCs w:val="22"/>
          <w:lang w:val="en-US" w:eastAsia="en-US"/>
        </w:rPr>
      </w:pPr>
      <w:r w:rsidRPr="00DF221A">
        <w:rPr>
          <w:rFonts w:asciiTheme="minorHAnsi" w:eastAsia="Calibri" w:hAnsiTheme="minorHAnsi"/>
          <w:noProof/>
          <w:color w:val="000000"/>
          <w:sz w:val="22"/>
          <w:szCs w:val="22"/>
          <w:lang w:val="en-US" w:eastAsia="en-US"/>
        </w:rPr>
        <w:drawing>
          <wp:inline distT="0" distB="0" distL="0" distR="0" wp14:anchorId="0B570EBB" wp14:editId="2D7E812A">
            <wp:extent cx="4427855" cy="2438400"/>
            <wp:effectExtent l="0" t="0" r="0" b="0"/>
            <wp:docPr id="15" name="Picture 1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line chart&#10;&#10;Description automatically generated"/>
                    <pic:cNvPicPr/>
                  </pic:nvPicPr>
                  <pic:blipFill>
                    <a:blip r:embed="rId16"/>
                    <a:stretch>
                      <a:fillRect/>
                    </a:stretch>
                  </pic:blipFill>
                  <pic:spPr>
                    <a:xfrm>
                      <a:off x="0" y="0"/>
                      <a:ext cx="4529158" cy="2494187"/>
                    </a:xfrm>
                    <a:prstGeom prst="rect">
                      <a:avLst/>
                    </a:prstGeom>
                  </pic:spPr>
                </pic:pic>
              </a:graphicData>
            </a:graphic>
          </wp:inline>
        </w:drawing>
      </w:r>
    </w:p>
    <w:p w14:paraId="6C69CF3F" w14:textId="439EE338" w:rsidR="0038150B" w:rsidRPr="00A70165" w:rsidRDefault="00553374" w:rsidP="00A70165">
      <w:pPr>
        <w:pStyle w:val="Caption"/>
        <w:jc w:val="center"/>
        <w:rPr>
          <w:rFonts w:ascii="Arial" w:eastAsia="Calibri" w:hAnsi="Arial" w:cs="Arial"/>
          <w:i/>
          <w:iCs/>
          <w:color w:val="000000"/>
          <w:sz w:val="16"/>
          <w:szCs w:val="16"/>
          <w:lang w:val="en-US"/>
        </w:rPr>
      </w:pPr>
      <w:r>
        <w:rPr>
          <w:rFonts w:ascii="Arial" w:hAnsi="Arial" w:cs="Arial"/>
          <w:i/>
          <w:iCs/>
          <w:sz w:val="16"/>
          <w:szCs w:val="16"/>
        </w:rPr>
        <w:t>(</w:t>
      </w:r>
      <w:r w:rsidR="004E14B8" w:rsidRPr="00553374">
        <w:rPr>
          <w:rFonts w:ascii="Arial" w:hAnsi="Arial" w:cs="Arial"/>
          <w:i/>
          <w:iCs/>
          <w:sz w:val="16"/>
          <w:szCs w:val="16"/>
        </w:rPr>
        <w:t xml:space="preserve">Table </w:t>
      </w:r>
      <w:r w:rsidR="001724F2" w:rsidRPr="00553374">
        <w:rPr>
          <w:rFonts w:ascii="Arial" w:hAnsi="Arial" w:cs="Arial"/>
          <w:i/>
          <w:iCs/>
          <w:sz w:val="16"/>
          <w:szCs w:val="16"/>
        </w:rPr>
        <w:t xml:space="preserve"> 2: </w:t>
      </w:r>
      <w:r w:rsidR="004E14B8" w:rsidRPr="00553374">
        <w:rPr>
          <w:rFonts w:ascii="Arial" w:hAnsi="Arial" w:cs="Arial"/>
          <w:i/>
          <w:iCs/>
          <w:sz w:val="16"/>
          <w:szCs w:val="16"/>
        </w:rPr>
        <w:t>15-19 population 2011</w:t>
      </w:r>
    </w:p>
    <w:p w14:paraId="6FF5F0CC" w14:textId="54367566" w:rsidR="0038150B" w:rsidRDefault="004B2627" w:rsidP="004F0CA2">
      <w:pPr>
        <w:rPr>
          <w:rFonts w:ascii="Arial" w:hAnsi="Arial" w:cs="Arial"/>
          <w:b/>
          <w:bCs/>
        </w:rPr>
      </w:pPr>
      <w:r>
        <w:rPr>
          <w:rFonts w:ascii="Arial" w:hAnsi="Arial" w:cs="Arial"/>
          <w:b/>
          <w:bCs/>
        </w:rPr>
        <w:t>1</w:t>
      </w:r>
      <w:r w:rsidR="00522F68">
        <w:rPr>
          <w:rFonts w:ascii="Arial" w:hAnsi="Arial" w:cs="Arial"/>
          <w:b/>
          <w:bCs/>
        </w:rPr>
        <w:t>:</w:t>
      </w:r>
      <w:r w:rsidR="004071B1">
        <w:rPr>
          <w:rFonts w:ascii="Arial" w:hAnsi="Arial" w:cs="Arial"/>
          <w:b/>
          <w:bCs/>
        </w:rPr>
        <w:t>2</w:t>
      </w:r>
      <w:r w:rsidR="00522F68">
        <w:rPr>
          <w:rFonts w:ascii="Arial" w:hAnsi="Arial" w:cs="Arial"/>
          <w:b/>
          <w:bCs/>
        </w:rPr>
        <w:t xml:space="preserve">.3 </w:t>
      </w:r>
      <w:r w:rsidR="00F45E0E" w:rsidRPr="004B2627">
        <w:rPr>
          <w:rFonts w:ascii="Arial" w:hAnsi="Arial" w:cs="Arial"/>
          <w:b/>
          <w:bCs/>
        </w:rPr>
        <w:t xml:space="preserve">Rising inequality in </w:t>
      </w:r>
      <w:r w:rsidR="00FB660B" w:rsidRPr="004B2627">
        <w:rPr>
          <w:rFonts w:ascii="Arial" w:hAnsi="Arial" w:cs="Arial"/>
          <w:b/>
          <w:bCs/>
        </w:rPr>
        <w:t xml:space="preserve">education among </w:t>
      </w:r>
      <w:r w:rsidR="00F45E0E" w:rsidRPr="004B2627">
        <w:rPr>
          <w:rFonts w:ascii="Arial" w:hAnsi="Arial" w:cs="Arial"/>
          <w:b/>
          <w:bCs/>
        </w:rPr>
        <w:t xml:space="preserve">Younger Londoners </w:t>
      </w:r>
    </w:p>
    <w:p w14:paraId="4842A16C" w14:textId="77777777" w:rsidR="00AF263E" w:rsidRPr="004B2627" w:rsidRDefault="00AF263E" w:rsidP="004F0CA2">
      <w:pPr>
        <w:rPr>
          <w:rFonts w:ascii="Arial" w:hAnsi="Arial" w:cs="Arial"/>
          <w:b/>
          <w:bCs/>
        </w:rPr>
      </w:pPr>
    </w:p>
    <w:p w14:paraId="324FD8F8" w14:textId="77777777" w:rsidR="005217ED" w:rsidRDefault="006343DC" w:rsidP="001151AA">
      <w:pPr>
        <w:spacing w:line="360" w:lineRule="auto"/>
        <w:rPr>
          <w:rFonts w:ascii="Arial" w:hAnsi="Arial" w:cs="Arial"/>
        </w:rPr>
      </w:pPr>
      <w:r w:rsidRPr="006343DC">
        <w:rPr>
          <w:rFonts w:ascii="Arial" w:hAnsi="Arial" w:cs="Arial"/>
        </w:rPr>
        <w:t>The Mayor of London, Sadiq Khan, has been asked by the London Assembly's Education Committee to support and promote the development of an educational system which is more inclusive. This will address the disparity between those who have access to education and those who do not</w:t>
      </w:r>
      <w:r w:rsidR="00C82A38">
        <w:rPr>
          <w:rFonts w:ascii="Arial" w:hAnsi="Arial" w:cs="Arial"/>
        </w:rPr>
        <w:t xml:space="preserve"> </w:t>
      </w:r>
      <w:r w:rsidR="00C82A38" w:rsidRPr="00C82A38">
        <w:rPr>
          <w:rFonts w:ascii="Arial" w:hAnsi="Arial" w:cs="Arial"/>
        </w:rPr>
        <w:t>(Greater London Authority, 2020b)</w:t>
      </w:r>
      <w:r w:rsidR="005217ED">
        <w:rPr>
          <w:rFonts w:ascii="Arial" w:hAnsi="Arial" w:cs="Arial"/>
        </w:rPr>
        <w:t>.</w:t>
      </w:r>
    </w:p>
    <w:p w14:paraId="187913C6" w14:textId="78035138" w:rsidR="004F0CA2" w:rsidRDefault="00A868DA" w:rsidP="001151AA">
      <w:pPr>
        <w:spacing w:line="360" w:lineRule="auto"/>
        <w:rPr>
          <w:rFonts w:ascii="Arial" w:hAnsi="Arial" w:cs="Arial"/>
        </w:rPr>
      </w:pPr>
      <w:r>
        <w:rPr>
          <w:rFonts w:ascii="Arial" w:hAnsi="Arial" w:cs="Arial"/>
        </w:rPr>
        <w:t xml:space="preserve"> </w:t>
      </w:r>
      <w:r w:rsidR="00B71A4B">
        <w:rPr>
          <w:rFonts w:ascii="Arial" w:hAnsi="Arial" w:cs="Arial"/>
        </w:rPr>
        <w:t>S</w:t>
      </w:r>
      <w:r w:rsidR="00924D4E" w:rsidRPr="00924D4E">
        <w:rPr>
          <w:rFonts w:ascii="Arial" w:hAnsi="Arial" w:cs="Arial"/>
        </w:rPr>
        <w:t>tudents from low-income backgrounds do not have access to free school meals because of their circumstances. This educational inequality also has an impact on the economic and societal advantage of a country. It is well known that families of low income have a higher risk of poverty and social mobility due to a lack of access to primary early education</w:t>
      </w:r>
      <w:r w:rsidR="00E50C63" w:rsidRPr="00E50C63">
        <w:t xml:space="preserve"> </w:t>
      </w:r>
      <w:r w:rsidR="00E50C63" w:rsidRPr="00E50C63">
        <w:rPr>
          <w:rFonts w:ascii="Arial" w:hAnsi="Arial" w:cs="Arial"/>
        </w:rPr>
        <w:t>(Ainscow, 2016)</w:t>
      </w:r>
    </w:p>
    <w:p w14:paraId="3319576E" w14:textId="45D85483" w:rsidR="0075318D" w:rsidRDefault="006F0F04" w:rsidP="001151AA">
      <w:pPr>
        <w:spacing w:line="360" w:lineRule="auto"/>
        <w:rPr>
          <w:rFonts w:ascii="Arial" w:hAnsi="Arial" w:cs="Arial"/>
          <w:color w:val="000000"/>
          <w:shd w:val="clear" w:color="auto" w:fill="FFFFFF"/>
        </w:rPr>
      </w:pPr>
      <w:r w:rsidRPr="006F0F04">
        <w:rPr>
          <w:rFonts w:ascii="Arial" w:hAnsi="Arial" w:cs="Arial"/>
        </w:rPr>
        <w:t>Free school meals</w:t>
      </w:r>
      <w:r w:rsidR="00B8529E">
        <w:rPr>
          <w:rFonts w:ascii="Arial" w:hAnsi="Arial" w:cs="Arial"/>
        </w:rPr>
        <w:t xml:space="preserve"> (</w:t>
      </w:r>
      <w:r w:rsidR="00C04196">
        <w:rPr>
          <w:rFonts w:ascii="Arial" w:hAnsi="Arial" w:cs="Arial"/>
        </w:rPr>
        <w:t>FSM</w:t>
      </w:r>
      <w:r w:rsidR="002C7EE7">
        <w:rPr>
          <w:rFonts w:ascii="Arial" w:hAnsi="Arial" w:cs="Arial"/>
        </w:rPr>
        <w:t>)</w:t>
      </w:r>
      <w:r w:rsidRPr="006F0F04">
        <w:rPr>
          <w:rFonts w:ascii="Arial" w:hAnsi="Arial" w:cs="Arial"/>
        </w:rPr>
        <w:t xml:space="preserve"> can be used as an indicator of poverty for around one fifth of the students in London. Those eligible for FSM do slightly better than their non-eligible counterparts, according to research.</w:t>
      </w:r>
      <w:r w:rsidR="00806897">
        <w:rPr>
          <w:rFonts w:ascii="Arial" w:hAnsi="Arial" w:cs="Arial"/>
        </w:rPr>
        <w:t xml:space="preserve"> </w:t>
      </w:r>
      <w:r w:rsidR="00DB600A" w:rsidRPr="004322F4">
        <w:rPr>
          <w:rFonts w:ascii="Arial" w:hAnsi="Arial" w:cs="Arial"/>
        </w:rPr>
        <w:t>To</w:t>
      </w:r>
      <w:r w:rsidR="004322F4" w:rsidRPr="004322F4">
        <w:rPr>
          <w:rFonts w:ascii="Arial" w:hAnsi="Arial" w:cs="Arial"/>
        </w:rPr>
        <w:t xml:space="preserve"> close the gap between underprivileged students and </w:t>
      </w:r>
      <w:r w:rsidR="00175FB3">
        <w:rPr>
          <w:rFonts w:ascii="Arial" w:hAnsi="Arial" w:cs="Arial"/>
        </w:rPr>
        <w:t>those</w:t>
      </w:r>
      <w:r w:rsidR="004322F4" w:rsidRPr="004322F4">
        <w:rPr>
          <w:rFonts w:ascii="Arial" w:hAnsi="Arial" w:cs="Arial"/>
        </w:rPr>
        <w:t xml:space="preserve"> from privileged backgrounds, it is urgent to reduce the disparity between them</w:t>
      </w:r>
      <w:r w:rsidR="00756D45" w:rsidRPr="00756D45">
        <w:t xml:space="preserve"> </w:t>
      </w:r>
      <w:r w:rsidR="00756D45" w:rsidRPr="00756D45">
        <w:rPr>
          <w:rFonts w:ascii="Arial" w:hAnsi="Arial" w:cs="Arial"/>
        </w:rPr>
        <w:t>(Greater London Authority, 2020</w:t>
      </w:r>
      <w:r w:rsidR="00194358">
        <w:rPr>
          <w:rFonts w:ascii="Arial" w:hAnsi="Arial" w:cs="Arial"/>
        </w:rPr>
        <w:t>a</w:t>
      </w:r>
      <w:r w:rsidR="00756D45" w:rsidRPr="00756D45">
        <w:rPr>
          <w:rFonts w:ascii="Arial" w:hAnsi="Arial" w:cs="Arial"/>
        </w:rPr>
        <w:t>)</w:t>
      </w:r>
      <w:r w:rsidR="00293ED3" w:rsidRPr="00293ED3">
        <w:rPr>
          <w:rFonts w:ascii="Arial" w:hAnsi="Arial" w:cs="Arial"/>
          <w:color w:val="000000"/>
          <w:shd w:val="clear" w:color="auto" w:fill="FFFFFF"/>
        </w:rPr>
        <w:t xml:space="preserve"> </w:t>
      </w:r>
    </w:p>
    <w:p w14:paraId="113FAB2D" w14:textId="77777777" w:rsidR="00FA4CF0" w:rsidRDefault="00FA4CF0" w:rsidP="00B03C7E">
      <w:pPr>
        <w:spacing w:after="0" w:line="240" w:lineRule="auto"/>
        <w:rPr>
          <w:rFonts w:ascii="Arial" w:eastAsia="Times New Roman" w:hAnsi="Arial" w:cs="Arial"/>
          <w:lang w:eastAsia="en-GB"/>
        </w:rPr>
      </w:pPr>
    </w:p>
    <w:p w14:paraId="4DFC663F" w14:textId="77777777" w:rsidR="00FA4CF0" w:rsidRDefault="00FA4CF0" w:rsidP="00B03C7E">
      <w:pPr>
        <w:spacing w:after="0" w:line="240" w:lineRule="auto"/>
        <w:rPr>
          <w:rFonts w:ascii="Arial" w:eastAsia="Times New Roman" w:hAnsi="Arial" w:cs="Arial"/>
          <w:lang w:eastAsia="en-GB"/>
        </w:rPr>
      </w:pPr>
    </w:p>
    <w:p w14:paraId="6FFDEEEB" w14:textId="77777777" w:rsidR="00B03C7E" w:rsidRPr="00BF1E11" w:rsidRDefault="00B03C7E" w:rsidP="0029557D">
      <w:pPr>
        <w:pStyle w:val="NormalWeb"/>
        <w:shd w:val="clear" w:color="auto" w:fill="FFFFFF"/>
        <w:spacing w:before="0" w:beforeAutospacing="0" w:after="240" w:afterAutospacing="0" w:line="360" w:lineRule="auto"/>
        <w:rPr>
          <w:rFonts w:asciiTheme="minorHAnsi" w:eastAsia="Calibri" w:hAnsiTheme="minorHAnsi"/>
          <w:color w:val="000000"/>
          <w:sz w:val="22"/>
          <w:szCs w:val="22"/>
          <w:lang w:val="en-US" w:eastAsia="en-US"/>
        </w:rPr>
      </w:pPr>
    </w:p>
    <w:p w14:paraId="239CEFA5" w14:textId="77777777" w:rsidR="001D1B7E" w:rsidRPr="00EC46B6" w:rsidRDefault="001D1B7E" w:rsidP="0029557D">
      <w:pPr>
        <w:pStyle w:val="NormalWeb"/>
        <w:shd w:val="clear" w:color="auto" w:fill="FFFFFF"/>
        <w:spacing w:before="0" w:beforeAutospacing="0" w:after="240" w:afterAutospacing="0" w:line="360" w:lineRule="auto"/>
        <w:rPr>
          <w:rFonts w:ascii="Arial" w:hAnsi="Arial" w:cs="Arial"/>
          <w:color w:val="353D42"/>
          <w:sz w:val="22"/>
          <w:szCs w:val="22"/>
        </w:rPr>
      </w:pPr>
    </w:p>
    <w:p w14:paraId="7A2AA2FB" w14:textId="2FADDB4F" w:rsidR="00C2386B" w:rsidRPr="00C2386B" w:rsidRDefault="00C2386B" w:rsidP="007C3D98">
      <w:pPr>
        <w:shd w:val="clear" w:color="auto" w:fill="FFFFFF"/>
        <w:spacing w:line="360" w:lineRule="auto"/>
        <w:rPr>
          <w:rFonts w:ascii="Arial" w:hAnsi="Arial" w:cs="Arial"/>
        </w:rPr>
      </w:pPr>
    </w:p>
    <w:p w14:paraId="39E380E1" w14:textId="50BB651A" w:rsidR="008F66F9" w:rsidRPr="001A39F0" w:rsidRDefault="008F66F9" w:rsidP="008F66F9">
      <w:pPr>
        <w:rPr>
          <w:rFonts w:ascii="Arial" w:hAnsi="Arial" w:cs="Arial"/>
        </w:rPr>
      </w:pPr>
    </w:p>
    <w:bookmarkEnd w:id="12"/>
    <w:p w14:paraId="5CDD8D19" w14:textId="77777777" w:rsidR="005E0C4E" w:rsidRDefault="005E0C4E" w:rsidP="0056161F">
      <w:pPr>
        <w:pStyle w:val="Heading1"/>
        <w:rPr>
          <w:rFonts w:ascii="Arial" w:hAnsi="Arial" w:cs="Arial"/>
          <w:b/>
          <w:bCs/>
          <w:color w:val="353D42"/>
          <w:sz w:val="21"/>
          <w:szCs w:val="21"/>
          <w:shd w:val="clear" w:color="auto" w:fill="FFFFFF"/>
        </w:rPr>
      </w:pPr>
    </w:p>
    <w:p w14:paraId="0469B55E" w14:textId="275465DE" w:rsidR="00301959" w:rsidRDefault="00301959" w:rsidP="00C32D0A">
      <w:pPr>
        <w:rPr>
          <w:rFonts w:ascii="Arial" w:hAnsi="Arial" w:cs="Arial"/>
          <w:b/>
          <w:bCs/>
          <w:shd w:val="clear" w:color="auto" w:fill="FFFFFF"/>
          <w:lang w:val="en-US"/>
        </w:rPr>
      </w:pPr>
    </w:p>
    <w:p w14:paraId="6BD4C96A" w14:textId="5D3FEA8E" w:rsidR="00093417" w:rsidRDefault="00093417" w:rsidP="00C32D0A">
      <w:pPr>
        <w:rPr>
          <w:rFonts w:ascii="Arial" w:hAnsi="Arial" w:cs="Arial"/>
          <w:b/>
          <w:bCs/>
          <w:shd w:val="clear" w:color="auto" w:fill="FFFFFF"/>
          <w:lang w:val="en-US"/>
        </w:rPr>
      </w:pPr>
    </w:p>
    <w:p w14:paraId="78163DF2" w14:textId="0853707E" w:rsidR="00093417" w:rsidRDefault="00093417" w:rsidP="00C32D0A">
      <w:pPr>
        <w:rPr>
          <w:rFonts w:ascii="Arial" w:hAnsi="Arial" w:cs="Arial"/>
          <w:b/>
          <w:bCs/>
          <w:shd w:val="clear" w:color="auto" w:fill="FFFFFF"/>
          <w:lang w:val="en-US"/>
        </w:rPr>
      </w:pPr>
    </w:p>
    <w:p w14:paraId="040F43C1" w14:textId="58A6FC82" w:rsidR="00093417" w:rsidRDefault="00093417" w:rsidP="00C32D0A">
      <w:pPr>
        <w:rPr>
          <w:rFonts w:ascii="Arial" w:hAnsi="Arial" w:cs="Arial"/>
          <w:b/>
          <w:bCs/>
          <w:shd w:val="clear" w:color="auto" w:fill="FFFFFF"/>
          <w:lang w:val="en-US"/>
        </w:rPr>
      </w:pPr>
    </w:p>
    <w:p w14:paraId="1931E650" w14:textId="2A5D51CC" w:rsidR="00093417" w:rsidRDefault="00093417" w:rsidP="00C32D0A">
      <w:pPr>
        <w:rPr>
          <w:rFonts w:ascii="Arial" w:hAnsi="Arial" w:cs="Arial"/>
          <w:b/>
          <w:bCs/>
          <w:shd w:val="clear" w:color="auto" w:fill="FFFFFF"/>
          <w:lang w:val="en-US"/>
        </w:rPr>
      </w:pPr>
    </w:p>
    <w:p w14:paraId="5917C491" w14:textId="7FDCD71F" w:rsidR="00093417" w:rsidRDefault="00093417" w:rsidP="00C32D0A">
      <w:pPr>
        <w:rPr>
          <w:rFonts w:ascii="Arial" w:hAnsi="Arial" w:cs="Arial"/>
          <w:b/>
          <w:bCs/>
          <w:shd w:val="clear" w:color="auto" w:fill="FFFFFF"/>
          <w:lang w:val="en-US"/>
        </w:rPr>
      </w:pPr>
    </w:p>
    <w:p w14:paraId="5635C868" w14:textId="68561944" w:rsidR="00093417" w:rsidRDefault="00093417" w:rsidP="00C32D0A">
      <w:pPr>
        <w:rPr>
          <w:rFonts w:ascii="Arial" w:hAnsi="Arial" w:cs="Arial"/>
          <w:b/>
          <w:bCs/>
          <w:shd w:val="clear" w:color="auto" w:fill="FFFFFF"/>
          <w:lang w:val="en-US"/>
        </w:rPr>
      </w:pPr>
    </w:p>
    <w:p w14:paraId="4A143D97" w14:textId="058B9550" w:rsidR="00093417" w:rsidRDefault="00093417" w:rsidP="00C32D0A">
      <w:pPr>
        <w:rPr>
          <w:rFonts w:ascii="Arial" w:hAnsi="Arial" w:cs="Arial"/>
          <w:b/>
          <w:bCs/>
          <w:shd w:val="clear" w:color="auto" w:fill="FFFFFF"/>
          <w:lang w:val="en-US"/>
        </w:rPr>
      </w:pPr>
    </w:p>
    <w:p w14:paraId="56EBCE2A" w14:textId="2F5112A0" w:rsidR="00093417" w:rsidRDefault="00093417" w:rsidP="00C32D0A">
      <w:pPr>
        <w:rPr>
          <w:rFonts w:ascii="Arial" w:hAnsi="Arial" w:cs="Arial"/>
          <w:b/>
          <w:bCs/>
          <w:shd w:val="clear" w:color="auto" w:fill="FFFFFF"/>
          <w:lang w:val="en-US"/>
        </w:rPr>
      </w:pPr>
    </w:p>
    <w:p w14:paraId="187A7591" w14:textId="77777777" w:rsidR="00093417" w:rsidRPr="00093417" w:rsidRDefault="00093417" w:rsidP="00093417">
      <w:pPr>
        <w:pStyle w:val="Heading1"/>
        <w:rPr>
          <w:rFonts w:ascii="Arial" w:hAnsi="Arial" w:cs="Arial"/>
          <w:color w:val="auto"/>
          <w:sz w:val="22"/>
          <w:szCs w:val="22"/>
          <w:shd w:val="clear" w:color="auto" w:fill="FFFFFF"/>
          <w:lang w:val="en-US"/>
        </w:rPr>
      </w:pPr>
      <w:bookmarkStart w:id="18" w:name="_Toc112075823"/>
      <w:r w:rsidRPr="00093417">
        <w:rPr>
          <w:rFonts w:ascii="Arial" w:hAnsi="Arial" w:cs="Arial"/>
          <w:color w:val="auto"/>
          <w:sz w:val="22"/>
          <w:szCs w:val="22"/>
          <w:shd w:val="clear" w:color="auto" w:fill="FFFFFF"/>
          <w:lang w:val="en-US"/>
        </w:rPr>
        <w:t>UK policies and initiatives identified to meet the 3 SDGs</w:t>
      </w:r>
      <w:bookmarkEnd w:id="18"/>
      <w:r w:rsidRPr="00093417">
        <w:rPr>
          <w:rFonts w:ascii="Arial" w:hAnsi="Arial" w:cs="Arial"/>
          <w:color w:val="auto"/>
          <w:sz w:val="22"/>
          <w:szCs w:val="22"/>
          <w:shd w:val="clear" w:color="auto" w:fill="FFFFFF"/>
          <w:lang w:val="en-US"/>
        </w:rPr>
        <w:t xml:space="preserve"> </w:t>
      </w:r>
    </w:p>
    <w:p w14:paraId="54445725" w14:textId="77777777" w:rsidR="00093417" w:rsidRPr="001823B1" w:rsidRDefault="00093417" w:rsidP="00C32D0A">
      <w:pPr>
        <w:rPr>
          <w:rFonts w:ascii="Arial" w:hAnsi="Arial" w:cs="Arial"/>
          <w:b/>
          <w:bCs/>
          <w:shd w:val="clear" w:color="auto" w:fill="FFFFFF"/>
          <w:lang w:val="en-US"/>
        </w:rPr>
      </w:pPr>
    </w:p>
    <w:p w14:paraId="44247C0B" w14:textId="66DF2C59" w:rsidR="005E0C4E" w:rsidRDefault="00111877" w:rsidP="001723AF">
      <w:pPr>
        <w:rPr>
          <w:shd w:val="clear" w:color="auto" w:fill="FFFFFF"/>
          <w:lang w:val="en-US"/>
        </w:rPr>
      </w:pPr>
      <w:r w:rsidRPr="00F35C0F">
        <w:rPr>
          <w:rFonts w:ascii="Arial" w:hAnsi="Arial" w:cs="Arial"/>
          <w:shd w:val="clear" w:color="auto" w:fill="FFFFFF"/>
          <w:lang w:val="en-US"/>
        </w:rPr>
        <w:t>The United Kingdom is highly committed to achieving the 17 Sustainable Development Goals</w:t>
      </w:r>
      <w:r w:rsidR="007E4DD0" w:rsidRPr="00F35C0F">
        <w:rPr>
          <w:rFonts w:ascii="Arial" w:hAnsi="Arial" w:cs="Arial"/>
          <w:shd w:val="clear" w:color="auto" w:fill="FFFFFF"/>
          <w:lang w:val="en-US"/>
        </w:rPr>
        <w:t xml:space="preserve"> as</w:t>
      </w:r>
      <w:r w:rsidR="00F35C0F" w:rsidRPr="00F35C0F">
        <w:rPr>
          <w:rFonts w:ascii="Arial" w:hAnsi="Arial" w:cs="Arial"/>
          <w:shd w:val="clear" w:color="auto" w:fill="FFFFFF"/>
          <w:lang w:val="en-US"/>
        </w:rPr>
        <w:t xml:space="preserve"> it </w:t>
      </w:r>
      <w:r w:rsidRPr="00F35C0F">
        <w:rPr>
          <w:rFonts w:ascii="Arial" w:hAnsi="Arial" w:cs="Arial"/>
          <w:shd w:val="clear" w:color="auto" w:fill="FFFFFF"/>
          <w:lang w:val="en-US"/>
        </w:rPr>
        <w:t>ensures</w:t>
      </w:r>
      <w:r w:rsidR="00F35C0F" w:rsidRPr="00F35C0F">
        <w:rPr>
          <w:rFonts w:ascii="Arial" w:hAnsi="Arial" w:cs="Arial"/>
          <w:shd w:val="clear" w:color="auto" w:fill="FFFFFF"/>
          <w:lang w:val="en-US"/>
        </w:rPr>
        <w:t xml:space="preserve"> that</w:t>
      </w:r>
      <w:r w:rsidRPr="00F35C0F">
        <w:rPr>
          <w:rFonts w:ascii="Arial" w:hAnsi="Arial" w:cs="Arial"/>
          <w:shd w:val="clear" w:color="auto" w:fill="FFFFFF"/>
          <w:lang w:val="en-US"/>
        </w:rPr>
        <w:t xml:space="preserve"> these goals into the systems and planning of all the departments working with the UK government</w:t>
      </w:r>
      <w:r w:rsidRPr="00111877">
        <w:rPr>
          <w:shd w:val="clear" w:color="auto" w:fill="FFFFFF"/>
          <w:lang w:val="en-US"/>
        </w:rPr>
        <w:t xml:space="preserve">. </w:t>
      </w:r>
    </w:p>
    <w:p w14:paraId="1AB53384" w14:textId="21B42C55" w:rsidR="00B53AAE" w:rsidRDefault="00B53AAE" w:rsidP="001723AF">
      <w:pPr>
        <w:rPr>
          <w:shd w:val="clear" w:color="auto" w:fill="FFFFFF"/>
          <w:lang w:val="en-US"/>
        </w:rPr>
      </w:pPr>
    </w:p>
    <w:p w14:paraId="181584C9" w14:textId="516E937B" w:rsidR="00B53AAE" w:rsidRDefault="00B53AAE" w:rsidP="001723AF">
      <w:pPr>
        <w:rPr>
          <w:shd w:val="clear" w:color="auto" w:fill="FFFFFF"/>
          <w:lang w:val="en-US"/>
        </w:rPr>
      </w:pPr>
    </w:p>
    <w:p w14:paraId="1A1CA449" w14:textId="46985ACD" w:rsidR="00B53AAE" w:rsidRDefault="00B53AAE" w:rsidP="001723AF">
      <w:pPr>
        <w:rPr>
          <w:shd w:val="clear" w:color="auto" w:fill="FFFFFF"/>
          <w:lang w:val="en-US"/>
        </w:rPr>
      </w:pPr>
    </w:p>
    <w:p w14:paraId="5DE053E5" w14:textId="1CDE3B58" w:rsidR="00B53AAE" w:rsidRDefault="00B53AAE" w:rsidP="001723AF">
      <w:pPr>
        <w:rPr>
          <w:shd w:val="clear" w:color="auto" w:fill="FFFFFF"/>
          <w:lang w:val="en-US"/>
        </w:rPr>
      </w:pPr>
    </w:p>
    <w:p w14:paraId="149757C4" w14:textId="2BAB263A" w:rsidR="00B53AAE" w:rsidRDefault="00B53AAE" w:rsidP="001723AF">
      <w:pPr>
        <w:rPr>
          <w:shd w:val="clear" w:color="auto" w:fill="FFFFFF"/>
          <w:lang w:val="en-US"/>
        </w:rPr>
      </w:pPr>
    </w:p>
    <w:p w14:paraId="5FE636F7" w14:textId="0924144D" w:rsidR="00B53AAE" w:rsidRDefault="00B53AAE" w:rsidP="001723AF">
      <w:pPr>
        <w:rPr>
          <w:shd w:val="clear" w:color="auto" w:fill="FFFFFF"/>
          <w:lang w:val="en-US"/>
        </w:rPr>
      </w:pPr>
    </w:p>
    <w:p w14:paraId="482B89D7" w14:textId="4354B18E" w:rsidR="00B53AAE" w:rsidRDefault="00B53AAE" w:rsidP="001723AF">
      <w:pPr>
        <w:rPr>
          <w:shd w:val="clear" w:color="auto" w:fill="FFFFFF"/>
          <w:lang w:val="en-US"/>
        </w:rPr>
      </w:pPr>
    </w:p>
    <w:p w14:paraId="232C7BEA" w14:textId="2DCFF04E" w:rsidR="00B53AAE" w:rsidRDefault="00B53AAE" w:rsidP="001723AF">
      <w:pPr>
        <w:rPr>
          <w:shd w:val="clear" w:color="auto" w:fill="FFFFFF"/>
          <w:lang w:val="en-US"/>
        </w:rPr>
      </w:pPr>
    </w:p>
    <w:p w14:paraId="1D429EFA" w14:textId="6BCF4CDF" w:rsidR="00B53AAE" w:rsidRDefault="00B53AAE" w:rsidP="001723AF">
      <w:pPr>
        <w:rPr>
          <w:shd w:val="clear" w:color="auto" w:fill="FFFFFF"/>
          <w:lang w:val="en-US"/>
        </w:rPr>
      </w:pPr>
    </w:p>
    <w:p w14:paraId="0AC50592" w14:textId="25B5DD1B" w:rsidR="00B53AAE" w:rsidRDefault="00B53AAE" w:rsidP="001723AF">
      <w:pPr>
        <w:rPr>
          <w:shd w:val="clear" w:color="auto" w:fill="FFFFFF"/>
          <w:lang w:val="en-US"/>
        </w:rPr>
      </w:pPr>
    </w:p>
    <w:p w14:paraId="4CF021AF" w14:textId="7B8FA1C3" w:rsidR="00B53AAE" w:rsidRDefault="00B53AAE" w:rsidP="001723AF">
      <w:pPr>
        <w:rPr>
          <w:shd w:val="clear" w:color="auto" w:fill="FFFFFF"/>
          <w:lang w:val="en-US"/>
        </w:rPr>
      </w:pPr>
    </w:p>
    <w:p w14:paraId="503DA362" w14:textId="53FE331B" w:rsidR="00B53AAE" w:rsidRDefault="00B53AAE" w:rsidP="001723AF">
      <w:pPr>
        <w:rPr>
          <w:shd w:val="clear" w:color="auto" w:fill="FFFFFF"/>
          <w:lang w:val="en-US"/>
        </w:rPr>
      </w:pPr>
    </w:p>
    <w:p w14:paraId="59FB8034" w14:textId="3697CFC4" w:rsidR="00B53AAE" w:rsidRDefault="00B53AAE" w:rsidP="001723AF">
      <w:pPr>
        <w:rPr>
          <w:shd w:val="clear" w:color="auto" w:fill="FFFFFF"/>
          <w:lang w:val="en-US"/>
        </w:rPr>
      </w:pPr>
    </w:p>
    <w:p w14:paraId="790A5F87" w14:textId="42157DD3" w:rsidR="00B53AAE" w:rsidRDefault="00B53AAE" w:rsidP="001723AF">
      <w:pPr>
        <w:rPr>
          <w:shd w:val="clear" w:color="auto" w:fill="FFFFFF"/>
          <w:lang w:val="en-US"/>
        </w:rPr>
      </w:pPr>
    </w:p>
    <w:p w14:paraId="4D88DC19" w14:textId="1F678477" w:rsidR="00B53AAE" w:rsidRDefault="00B53AAE" w:rsidP="001723AF">
      <w:pPr>
        <w:rPr>
          <w:shd w:val="clear" w:color="auto" w:fill="FFFFFF"/>
          <w:lang w:val="en-US"/>
        </w:rPr>
      </w:pPr>
    </w:p>
    <w:p w14:paraId="615185FF" w14:textId="4457EC47" w:rsidR="00B53AAE" w:rsidRDefault="00B53AAE" w:rsidP="001723AF">
      <w:pPr>
        <w:rPr>
          <w:shd w:val="clear" w:color="auto" w:fill="FFFFFF"/>
          <w:lang w:val="en-US"/>
        </w:rPr>
      </w:pPr>
    </w:p>
    <w:p w14:paraId="7C104338" w14:textId="2E38C576" w:rsidR="00B53AAE" w:rsidRDefault="00B53AAE" w:rsidP="001723AF">
      <w:pPr>
        <w:rPr>
          <w:shd w:val="clear" w:color="auto" w:fill="FFFFFF"/>
          <w:lang w:val="en-US"/>
        </w:rPr>
      </w:pPr>
    </w:p>
    <w:p w14:paraId="52FC0CF8" w14:textId="64B0E1AA" w:rsidR="00B53AAE" w:rsidRDefault="00B53AAE" w:rsidP="001723AF">
      <w:pPr>
        <w:rPr>
          <w:shd w:val="clear" w:color="auto" w:fill="FFFFFF"/>
          <w:lang w:val="en-US"/>
        </w:rPr>
      </w:pPr>
    </w:p>
    <w:p w14:paraId="70CE19BC" w14:textId="73A44F53" w:rsidR="00B53AAE" w:rsidRDefault="00B53AAE" w:rsidP="001723AF">
      <w:pPr>
        <w:rPr>
          <w:shd w:val="clear" w:color="auto" w:fill="FFFFFF"/>
          <w:lang w:val="en-US"/>
        </w:rPr>
      </w:pPr>
    </w:p>
    <w:p w14:paraId="01840DC8" w14:textId="39CE3F56" w:rsidR="00B53AAE" w:rsidRDefault="00B53AAE" w:rsidP="001723AF">
      <w:pPr>
        <w:rPr>
          <w:shd w:val="clear" w:color="auto" w:fill="FFFFFF"/>
          <w:lang w:val="en-US"/>
        </w:rPr>
      </w:pPr>
    </w:p>
    <w:p w14:paraId="38609B23" w14:textId="00C316B5" w:rsidR="00B53AAE" w:rsidRDefault="00B53AAE" w:rsidP="001723AF">
      <w:pPr>
        <w:rPr>
          <w:shd w:val="clear" w:color="auto" w:fill="FFFFFF"/>
          <w:lang w:val="en-US"/>
        </w:rPr>
      </w:pPr>
    </w:p>
    <w:p w14:paraId="44F2B8F2" w14:textId="1BE36684" w:rsidR="00B53AAE" w:rsidRDefault="00B53AAE" w:rsidP="001723AF">
      <w:pPr>
        <w:rPr>
          <w:shd w:val="clear" w:color="auto" w:fill="FFFFFF"/>
          <w:lang w:val="en-US"/>
        </w:rPr>
      </w:pPr>
    </w:p>
    <w:p w14:paraId="7DE094D1" w14:textId="40B86E6A" w:rsidR="00B53AAE" w:rsidRPr="001723AF" w:rsidRDefault="00B53AAE" w:rsidP="001723AF">
      <w:pPr>
        <w:rPr>
          <w:shd w:val="clear" w:color="auto" w:fill="FFFFFF"/>
          <w:lang w:val="en-US"/>
        </w:rPr>
      </w:pPr>
    </w:p>
    <w:p w14:paraId="0E746F5D" w14:textId="7FCB74C8" w:rsidR="00E33E9D" w:rsidRPr="004F4C47" w:rsidRDefault="00CB2449" w:rsidP="0056161F">
      <w:pPr>
        <w:pStyle w:val="Heading1"/>
        <w:rPr>
          <w:rFonts w:ascii="Arial" w:hAnsi="Arial" w:cs="Arial"/>
          <w:b/>
          <w:bCs/>
          <w:color w:val="auto"/>
          <w:sz w:val="22"/>
          <w:szCs w:val="22"/>
          <w:shd w:val="clear" w:color="auto" w:fill="FFFFFF"/>
        </w:rPr>
      </w:pPr>
      <w:bookmarkStart w:id="19" w:name="_Toc112075824"/>
      <w:r w:rsidRPr="004F4C47">
        <w:rPr>
          <w:rFonts w:ascii="Arial" w:hAnsi="Arial" w:cs="Arial"/>
          <w:b/>
          <w:bCs/>
          <w:color w:val="auto"/>
          <w:sz w:val="22"/>
          <w:szCs w:val="22"/>
          <w:shd w:val="clear" w:color="auto" w:fill="FFFFFF"/>
        </w:rPr>
        <w:t>REFERENCE</w:t>
      </w:r>
      <w:bookmarkEnd w:id="19"/>
    </w:p>
    <w:p w14:paraId="492949D1"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Ainscow, M. (2016). Collaboration as a Strategy for Promoting Equity in education: Possibilities and Barriers. </w:t>
      </w:r>
      <w:r w:rsidRPr="00CD6E51">
        <w:rPr>
          <w:rFonts w:ascii="Arial" w:eastAsia="Times New Roman" w:hAnsi="Arial" w:cs="Arial"/>
          <w:i/>
          <w:iCs/>
          <w:lang w:eastAsia="en-GB"/>
        </w:rPr>
        <w:t>Journal of Professional Capital and Community</w:t>
      </w:r>
      <w:r w:rsidRPr="00CD6E51">
        <w:rPr>
          <w:rFonts w:ascii="Arial" w:eastAsia="Times New Roman" w:hAnsi="Arial" w:cs="Arial"/>
          <w:lang w:eastAsia="en-GB"/>
        </w:rPr>
        <w:t>, 1(2), pp.159–172. doi:10.1108/jpcc-12-2015-0013.</w:t>
      </w:r>
    </w:p>
    <w:p w14:paraId="5001B017" w14:textId="39F34575"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Barker, K. (2016). </w:t>
      </w:r>
      <w:r w:rsidRPr="00CD6E51">
        <w:rPr>
          <w:rFonts w:ascii="Arial" w:eastAsia="Times New Roman" w:hAnsi="Arial" w:cs="Arial"/>
          <w:i/>
          <w:iCs/>
          <w:lang w:eastAsia="en-GB"/>
        </w:rPr>
        <w:t>Why are some boroughs missing out from London’s education success story?</w:t>
      </w:r>
      <w:r w:rsidRPr="00CD6E51">
        <w:rPr>
          <w:rFonts w:ascii="Arial" w:eastAsia="Times New Roman" w:hAnsi="Arial" w:cs="Arial"/>
          <w:lang w:eastAsia="en-GB"/>
        </w:rPr>
        <w:t xml:space="preserve">  Trust for London. Available at: </w:t>
      </w:r>
      <w:r w:rsidR="00E143C1" w:rsidRPr="00CD6E51">
        <w:rPr>
          <w:rFonts w:ascii="Arial" w:eastAsia="Times New Roman" w:hAnsi="Arial" w:cs="Arial"/>
          <w:lang w:eastAsia="en-GB"/>
        </w:rPr>
        <w:t xml:space="preserve">https://www.trustforlondon.org.uk/news/londons-education-success-story-why-some-boroughs-are-missing-out/ </w:t>
      </w:r>
      <w:r w:rsidR="00E143C1">
        <w:rPr>
          <w:rFonts w:ascii="Arial" w:eastAsia="Times New Roman" w:hAnsi="Arial" w:cs="Arial"/>
          <w:lang w:eastAsia="en-GB"/>
        </w:rPr>
        <w:t>(</w:t>
      </w:r>
      <w:r w:rsidRPr="00CD6E51">
        <w:rPr>
          <w:rFonts w:ascii="Arial" w:eastAsia="Times New Roman" w:hAnsi="Arial" w:cs="Arial"/>
          <w:lang w:eastAsia="en-GB"/>
        </w:rPr>
        <w:t>Accessed 17 Jul. 2022</w:t>
      </w:r>
      <w:r w:rsidR="00DB0A04">
        <w:rPr>
          <w:rFonts w:ascii="Arial" w:eastAsia="Times New Roman" w:hAnsi="Arial" w:cs="Arial"/>
          <w:lang w:eastAsia="en-GB"/>
        </w:rPr>
        <w:t>)</w:t>
      </w:r>
      <w:r w:rsidRPr="00CD6E51">
        <w:rPr>
          <w:rFonts w:ascii="Arial" w:eastAsia="Times New Roman" w:hAnsi="Arial" w:cs="Arial"/>
          <w:lang w:eastAsia="en-GB"/>
        </w:rPr>
        <w:t>.</w:t>
      </w:r>
    </w:p>
    <w:p w14:paraId="6BCD4209" w14:textId="62AF58B0"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Bright World (2019). </w:t>
      </w:r>
      <w:r w:rsidRPr="00CD6E51">
        <w:rPr>
          <w:rFonts w:ascii="Arial" w:eastAsia="Times New Roman" w:hAnsi="Arial" w:cs="Arial"/>
          <w:i/>
          <w:iCs/>
          <w:lang w:eastAsia="en-GB"/>
        </w:rPr>
        <w:t>The British Education System | Bright World</w:t>
      </w:r>
      <w:r w:rsidRPr="00CD6E51">
        <w:rPr>
          <w:rFonts w:ascii="Arial" w:eastAsia="Times New Roman" w:hAnsi="Arial" w:cs="Arial"/>
          <w:lang w:eastAsia="en-GB"/>
        </w:rPr>
        <w:t xml:space="preserve">. www.brightworldguardianships.com. Available at: https://www.brightworldguardianships.com/en/guardianship/british-education-system/ </w:t>
      </w:r>
      <w:r w:rsidR="00E143C1">
        <w:rPr>
          <w:rFonts w:ascii="Arial" w:eastAsia="Times New Roman" w:hAnsi="Arial" w:cs="Arial"/>
          <w:lang w:eastAsia="en-GB"/>
        </w:rPr>
        <w:t>(</w:t>
      </w:r>
      <w:r w:rsidRPr="00CD6E51">
        <w:rPr>
          <w:rFonts w:ascii="Arial" w:eastAsia="Times New Roman" w:hAnsi="Arial" w:cs="Arial"/>
          <w:lang w:eastAsia="en-GB"/>
        </w:rPr>
        <w:t>Accessed 21 Aug. 2022</w:t>
      </w:r>
      <w:r w:rsidR="00E143C1">
        <w:rPr>
          <w:rFonts w:ascii="Arial" w:eastAsia="Times New Roman" w:hAnsi="Arial" w:cs="Arial"/>
          <w:lang w:eastAsia="en-GB"/>
        </w:rPr>
        <w:t>)</w:t>
      </w:r>
      <w:r w:rsidRPr="00CD6E51">
        <w:rPr>
          <w:rFonts w:ascii="Arial" w:eastAsia="Times New Roman" w:hAnsi="Arial" w:cs="Arial"/>
          <w:lang w:eastAsia="en-GB"/>
        </w:rPr>
        <w:t>.</w:t>
      </w:r>
    </w:p>
    <w:p w14:paraId="3C6B51C0" w14:textId="6D0A353C"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Carroll, R. (2018). </w:t>
      </w:r>
      <w:r w:rsidRPr="00CD6E51">
        <w:rPr>
          <w:rFonts w:ascii="Arial" w:eastAsia="Times New Roman" w:hAnsi="Arial" w:cs="Arial"/>
          <w:i/>
          <w:iCs/>
          <w:lang w:eastAsia="en-GB"/>
        </w:rPr>
        <w:t>What’s the Difference between London and the City of London?</w:t>
      </w:r>
      <w:r w:rsidR="00F546F0">
        <w:rPr>
          <w:rFonts w:ascii="Arial" w:eastAsia="Times New Roman" w:hAnsi="Arial" w:cs="Arial"/>
          <w:lang w:eastAsia="en-GB"/>
        </w:rPr>
        <w:t xml:space="preserve"> </w:t>
      </w:r>
      <w:r w:rsidRPr="00CD6E51">
        <w:rPr>
          <w:rFonts w:ascii="Arial" w:eastAsia="Times New Roman" w:hAnsi="Arial" w:cs="Arial"/>
          <w:lang w:eastAsia="en-GB"/>
        </w:rPr>
        <w:t xml:space="preserve">Culture Trip. Available at: https://theculturetrip.com/europe/united-kingdom/england/london/articles/whats-the-difference-between-london-and-the-city-of-london/ </w:t>
      </w:r>
      <w:r w:rsidR="00326E27">
        <w:rPr>
          <w:rFonts w:ascii="Arial" w:eastAsia="Times New Roman" w:hAnsi="Arial" w:cs="Arial"/>
          <w:lang w:eastAsia="en-GB"/>
        </w:rPr>
        <w:t>(</w:t>
      </w:r>
      <w:r w:rsidRPr="00CD6E51">
        <w:rPr>
          <w:rFonts w:ascii="Arial" w:eastAsia="Times New Roman" w:hAnsi="Arial" w:cs="Arial"/>
          <w:lang w:eastAsia="en-GB"/>
        </w:rPr>
        <w:t>Accessed 11 Aug. 2022</w:t>
      </w:r>
      <w:r w:rsidR="00326E27">
        <w:rPr>
          <w:rFonts w:ascii="Arial" w:eastAsia="Times New Roman" w:hAnsi="Arial" w:cs="Arial"/>
          <w:lang w:eastAsia="en-GB"/>
        </w:rPr>
        <w:t>)</w:t>
      </w:r>
      <w:r w:rsidRPr="00CD6E51">
        <w:rPr>
          <w:rFonts w:ascii="Arial" w:eastAsia="Times New Roman" w:hAnsi="Arial" w:cs="Arial"/>
          <w:lang w:eastAsia="en-GB"/>
        </w:rPr>
        <w:t>.</w:t>
      </w:r>
    </w:p>
    <w:p w14:paraId="7C2BFD9A" w14:textId="6678598F"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Children's Commissioner (2019). </w:t>
      </w:r>
      <w:r w:rsidRPr="00CD6E51">
        <w:rPr>
          <w:rFonts w:ascii="Arial" w:eastAsia="Times New Roman" w:hAnsi="Arial" w:cs="Arial"/>
          <w:i/>
          <w:iCs/>
          <w:lang w:eastAsia="en-GB"/>
        </w:rPr>
        <w:t>Almost One in Five Children Left Education at 18 Last Year without Basic Qualifications</w:t>
      </w:r>
      <w:r w:rsidRPr="00CD6E51">
        <w:rPr>
          <w:rFonts w:ascii="Arial" w:eastAsia="Times New Roman" w:hAnsi="Arial" w:cs="Arial"/>
          <w:lang w:eastAsia="en-GB"/>
        </w:rPr>
        <w:t xml:space="preserve">. The Children’s Commissioner’s Office. Available at: https://www.childrenscommissioner.gov.uk/2019/09/20/almost-one-in-five-children-left-education-at-18-last-year-without-basic-qualifications </w:t>
      </w:r>
      <w:r w:rsidR="003B3739">
        <w:rPr>
          <w:rFonts w:ascii="Arial" w:eastAsia="Times New Roman" w:hAnsi="Arial" w:cs="Arial"/>
          <w:lang w:eastAsia="en-GB"/>
        </w:rPr>
        <w:t>(</w:t>
      </w:r>
      <w:r w:rsidRPr="00CD6E51">
        <w:rPr>
          <w:rFonts w:ascii="Arial" w:eastAsia="Times New Roman" w:hAnsi="Arial" w:cs="Arial"/>
          <w:lang w:eastAsia="en-GB"/>
        </w:rPr>
        <w:t>Accessed 21 Aug. 2022</w:t>
      </w:r>
      <w:r w:rsidR="003B3739">
        <w:rPr>
          <w:rFonts w:ascii="Arial" w:eastAsia="Times New Roman" w:hAnsi="Arial" w:cs="Arial"/>
          <w:lang w:eastAsia="en-GB"/>
        </w:rPr>
        <w:t>)</w:t>
      </w:r>
      <w:r w:rsidRPr="00CD6E51">
        <w:rPr>
          <w:rFonts w:ascii="Arial" w:eastAsia="Times New Roman" w:hAnsi="Arial" w:cs="Arial"/>
          <w:lang w:eastAsia="en-GB"/>
        </w:rPr>
        <w:t>.</w:t>
      </w:r>
    </w:p>
    <w:p w14:paraId="3EACE865" w14:textId="3C1A72F4"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Desai, R.M., Hiroshi Katō, (Researcher, </w:t>
      </w:r>
      <w:proofErr w:type="spellStart"/>
      <w:r w:rsidRPr="00CD6E51">
        <w:rPr>
          <w:rFonts w:ascii="Arial" w:eastAsia="Times New Roman" w:hAnsi="Arial" w:cs="Arial"/>
          <w:lang w:eastAsia="en-GB"/>
        </w:rPr>
        <w:t>Kharas</w:t>
      </w:r>
      <w:proofErr w:type="spellEnd"/>
      <w:r w:rsidRPr="00CD6E51">
        <w:rPr>
          <w:rFonts w:ascii="Arial" w:eastAsia="Times New Roman" w:hAnsi="Arial" w:cs="Arial"/>
          <w:lang w:eastAsia="en-GB"/>
        </w:rPr>
        <w:t xml:space="preserve">, H.J., </w:t>
      </w:r>
      <w:proofErr w:type="spellStart"/>
      <w:r w:rsidRPr="00CD6E51">
        <w:rPr>
          <w:rFonts w:ascii="Arial" w:eastAsia="Times New Roman" w:hAnsi="Arial" w:cs="Arial"/>
          <w:lang w:eastAsia="en-GB"/>
        </w:rPr>
        <w:t>Mcarthur</w:t>
      </w:r>
      <w:proofErr w:type="spellEnd"/>
      <w:r w:rsidRPr="00CD6E51">
        <w:rPr>
          <w:rFonts w:ascii="Arial" w:eastAsia="Times New Roman" w:hAnsi="Arial" w:cs="Arial"/>
          <w:lang w:eastAsia="en-GB"/>
        </w:rPr>
        <w:t xml:space="preserve">, J.W. and Brookings Institution (2018). </w:t>
      </w:r>
      <w:r w:rsidRPr="00CD6E51">
        <w:rPr>
          <w:rFonts w:ascii="Arial" w:eastAsia="Times New Roman" w:hAnsi="Arial" w:cs="Arial"/>
          <w:i/>
          <w:iCs/>
          <w:lang w:eastAsia="en-GB"/>
        </w:rPr>
        <w:t xml:space="preserve">From summits to </w:t>
      </w:r>
      <w:r w:rsidR="003B3739" w:rsidRPr="00CD6E51">
        <w:rPr>
          <w:rFonts w:ascii="Arial" w:eastAsia="Times New Roman" w:hAnsi="Arial" w:cs="Arial"/>
          <w:i/>
          <w:iCs/>
          <w:lang w:eastAsia="en-GB"/>
        </w:rPr>
        <w:t>solutions:</w:t>
      </w:r>
      <w:r w:rsidRPr="00CD6E51">
        <w:rPr>
          <w:rFonts w:ascii="Arial" w:eastAsia="Times New Roman" w:hAnsi="Arial" w:cs="Arial"/>
          <w:i/>
          <w:iCs/>
          <w:lang w:eastAsia="en-GB"/>
        </w:rPr>
        <w:t xml:space="preserve"> innovations in implementing the Sustainable Development Goals</w:t>
      </w:r>
      <w:r w:rsidRPr="00CD6E51">
        <w:rPr>
          <w:rFonts w:ascii="Arial" w:eastAsia="Times New Roman" w:hAnsi="Arial" w:cs="Arial"/>
          <w:lang w:eastAsia="en-GB"/>
        </w:rPr>
        <w:t>. Washington, D.C.: Brookings Institution Press.</w:t>
      </w:r>
    </w:p>
    <w:p w14:paraId="0A5C3074" w14:textId="396C7B95" w:rsidR="00CD6E51" w:rsidRPr="00CD6E51" w:rsidRDefault="00CD6E51" w:rsidP="00CD6E51">
      <w:pPr>
        <w:spacing w:after="240" w:line="360" w:lineRule="auto"/>
        <w:rPr>
          <w:rFonts w:ascii="Arial" w:eastAsia="Times New Roman" w:hAnsi="Arial" w:cs="Arial"/>
          <w:lang w:eastAsia="en-GB"/>
        </w:rPr>
      </w:pPr>
      <w:proofErr w:type="spellStart"/>
      <w:r w:rsidRPr="00CD6E51">
        <w:rPr>
          <w:rFonts w:ascii="Arial" w:eastAsia="Times New Roman" w:hAnsi="Arial" w:cs="Arial"/>
          <w:lang w:eastAsia="en-GB"/>
        </w:rPr>
        <w:t>Gidda</w:t>
      </w:r>
      <w:proofErr w:type="spellEnd"/>
      <w:r w:rsidRPr="00CD6E51">
        <w:rPr>
          <w:rFonts w:ascii="Arial" w:eastAsia="Times New Roman" w:hAnsi="Arial" w:cs="Arial"/>
          <w:lang w:eastAsia="en-GB"/>
        </w:rPr>
        <w:t xml:space="preserve"> (2020). </w:t>
      </w:r>
      <w:r w:rsidRPr="00CD6E51">
        <w:rPr>
          <w:rFonts w:ascii="Arial" w:eastAsia="Times New Roman" w:hAnsi="Arial" w:cs="Arial"/>
          <w:i/>
          <w:iCs/>
          <w:lang w:eastAsia="en-GB"/>
        </w:rPr>
        <w:t>Seven challenges facing central London</w:t>
      </w:r>
      <w:r w:rsidRPr="00CD6E51">
        <w:rPr>
          <w:rFonts w:ascii="Arial" w:eastAsia="Times New Roman" w:hAnsi="Arial" w:cs="Arial"/>
          <w:lang w:eastAsia="en-GB"/>
        </w:rPr>
        <w:t xml:space="preserve">. </w:t>
      </w:r>
      <w:r w:rsidR="00AA5568">
        <w:rPr>
          <w:rFonts w:ascii="Arial" w:eastAsia="Times New Roman" w:hAnsi="Arial" w:cs="Arial"/>
          <w:lang w:eastAsia="en-GB"/>
        </w:rPr>
        <w:t>(</w:t>
      </w:r>
      <w:r w:rsidRPr="00CD6E51">
        <w:rPr>
          <w:rFonts w:ascii="Arial" w:eastAsia="Times New Roman" w:hAnsi="Arial" w:cs="Arial"/>
          <w:lang w:eastAsia="en-GB"/>
        </w:rPr>
        <w:t>online</w:t>
      </w:r>
      <w:r w:rsidR="00AA5568">
        <w:rPr>
          <w:rFonts w:ascii="Arial" w:eastAsia="Times New Roman" w:hAnsi="Arial" w:cs="Arial"/>
          <w:lang w:eastAsia="en-GB"/>
        </w:rPr>
        <w:t>)</w:t>
      </w:r>
      <w:r w:rsidRPr="00CD6E51">
        <w:rPr>
          <w:rFonts w:ascii="Arial" w:eastAsia="Times New Roman" w:hAnsi="Arial" w:cs="Arial"/>
          <w:lang w:eastAsia="en-GB"/>
        </w:rPr>
        <w:t xml:space="preserve"> www.centreforlondon.org. Available at: https://www.centreforlondon.org/blog/challenges-facing-central-london/ </w:t>
      </w:r>
      <w:r w:rsidR="00AA5568">
        <w:rPr>
          <w:rFonts w:ascii="Arial" w:eastAsia="Times New Roman" w:hAnsi="Arial" w:cs="Arial"/>
          <w:lang w:eastAsia="en-GB"/>
        </w:rPr>
        <w:t>(</w:t>
      </w:r>
      <w:r w:rsidRPr="00CD6E51">
        <w:rPr>
          <w:rFonts w:ascii="Arial" w:eastAsia="Times New Roman" w:hAnsi="Arial" w:cs="Arial"/>
          <w:lang w:eastAsia="en-GB"/>
        </w:rPr>
        <w:t>Accessed 23 Jul. 2022</w:t>
      </w:r>
      <w:r w:rsidR="00AA5568">
        <w:rPr>
          <w:rFonts w:ascii="Arial" w:eastAsia="Times New Roman" w:hAnsi="Arial" w:cs="Arial"/>
          <w:lang w:eastAsia="en-GB"/>
        </w:rPr>
        <w:t>)</w:t>
      </w:r>
      <w:r w:rsidRPr="00CD6E51">
        <w:rPr>
          <w:rFonts w:ascii="Arial" w:eastAsia="Times New Roman" w:hAnsi="Arial" w:cs="Arial"/>
          <w:lang w:eastAsia="en-GB"/>
        </w:rPr>
        <w:t>.</w:t>
      </w:r>
    </w:p>
    <w:p w14:paraId="0DBB89BE" w14:textId="08864111"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Global Goals (2022). </w:t>
      </w:r>
      <w:r w:rsidRPr="00CD6E51">
        <w:rPr>
          <w:rFonts w:ascii="Arial" w:eastAsia="Times New Roman" w:hAnsi="Arial" w:cs="Arial"/>
          <w:i/>
          <w:iCs/>
          <w:lang w:eastAsia="en-GB"/>
        </w:rPr>
        <w:t>Goal 4: Quality education</w:t>
      </w:r>
      <w:r w:rsidRPr="00CD6E51">
        <w:rPr>
          <w:rFonts w:ascii="Arial" w:eastAsia="Times New Roman" w:hAnsi="Arial" w:cs="Arial"/>
          <w:lang w:eastAsia="en-GB"/>
        </w:rPr>
        <w:t xml:space="preserve">. </w:t>
      </w:r>
      <w:r w:rsidR="00AA5568">
        <w:rPr>
          <w:rFonts w:ascii="Arial" w:eastAsia="Times New Roman" w:hAnsi="Arial" w:cs="Arial"/>
          <w:lang w:eastAsia="en-GB"/>
        </w:rPr>
        <w:t>(</w:t>
      </w:r>
      <w:r w:rsidRPr="00CD6E51">
        <w:rPr>
          <w:rFonts w:ascii="Arial" w:eastAsia="Times New Roman" w:hAnsi="Arial" w:cs="Arial"/>
          <w:lang w:eastAsia="en-GB"/>
        </w:rPr>
        <w:t>online</w:t>
      </w:r>
      <w:r w:rsidR="00AA5568">
        <w:rPr>
          <w:rFonts w:ascii="Arial" w:eastAsia="Times New Roman" w:hAnsi="Arial" w:cs="Arial"/>
          <w:lang w:eastAsia="en-GB"/>
        </w:rPr>
        <w:t>)</w:t>
      </w:r>
      <w:r w:rsidRPr="00CD6E51">
        <w:rPr>
          <w:rFonts w:ascii="Arial" w:eastAsia="Times New Roman" w:hAnsi="Arial" w:cs="Arial"/>
          <w:lang w:eastAsia="en-GB"/>
        </w:rPr>
        <w:t xml:space="preserve"> The Global Goals. Available at: https://www.globalgoals.org/goals/4-quality-education/</w:t>
      </w:r>
      <w:r w:rsidR="00623FCA">
        <w:rPr>
          <w:rFonts w:ascii="Arial" w:eastAsia="Times New Roman" w:hAnsi="Arial" w:cs="Arial"/>
          <w:lang w:eastAsia="en-GB"/>
        </w:rPr>
        <w:t>(</w:t>
      </w:r>
      <w:r w:rsidRPr="00CD6E51">
        <w:rPr>
          <w:rFonts w:ascii="Arial" w:eastAsia="Times New Roman" w:hAnsi="Arial" w:cs="Arial"/>
          <w:lang w:eastAsia="en-GB"/>
        </w:rPr>
        <w:t>Accessed 13 Aug. 2022</w:t>
      </w:r>
      <w:r w:rsidR="00623FCA">
        <w:rPr>
          <w:rFonts w:ascii="Arial" w:eastAsia="Times New Roman" w:hAnsi="Arial" w:cs="Arial"/>
          <w:lang w:eastAsia="en-GB"/>
        </w:rPr>
        <w:t>)</w:t>
      </w:r>
      <w:r w:rsidRPr="00CD6E51">
        <w:rPr>
          <w:rFonts w:ascii="Arial" w:eastAsia="Times New Roman" w:hAnsi="Arial" w:cs="Arial"/>
          <w:lang w:eastAsia="en-GB"/>
        </w:rPr>
        <w:t>.</w:t>
      </w:r>
    </w:p>
    <w:p w14:paraId="6E9FE8F4" w14:textId="67D7E752"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(2018a). </w:t>
      </w:r>
      <w:r w:rsidRPr="00CD6E51">
        <w:rPr>
          <w:rFonts w:ascii="Arial" w:eastAsia="Times New Roman" w:hAnsi="Arial" w:cs="Arial"/>
          <w:i/>
          <w:iCs/>
          <w:lang w:eastAsia="en-GB"/>
        </w:rPr>
        <w:t>Our current work and priorities</w:t>
      </w:r>
      <w:r w:rsidRPr="00CD6E51">
        <w:rPr>
          <w:rFonts w:ascii="Arial" w:eastAsia="Times New Roman" w:hAnsi="Arial" w:cs="Arial"/>
          <w:lang w:eastAsia="en-GB"/>
        </w:rPr>
        <w:t xml:space="preserve">. [online] London City Hall. Available at: https://www.london.gov.uk/about-us/organisations-we-work/london-sustainable-development-commission/our-current-work-and-priorities </w:t>
      </w:r>
      <w:r w:rsidR="00623FCA">
        <w:rPr>
          <w:rFonts w:ascii="Arial" w:eastAsia="Times New Roman" w:hAnsi="Arial" w:cs="Arial"/>
          <w:lang w:eastAsia="en-GB"/>
        </w:rPr>
        <w:t>(</w:t>
      </w:r>
      <w:r w:rsidRPr="00CD6E51">
        <w:rPr>
          <w:rFonts w:ascii="Arial" w:eastAsia="Times New Roman" w:hAnsi="Arial" w:cs="Arial"/>
          <w:lang w:eastAsia="en-GB"/>
        </w:rPr>
        <w:t>Accessed 18 Aug. 2022</w:t>
      </w:r>
      <w:r w:rsidR="00623FCA">
        <w:rPr>
          <w:rFonts w:ascii="Arial" w:eastAsia="Times New Roman" w:hAnsi="Arial" w:cs="Arial"/>
          <w:lang w:eastAsia="en-GB"/>
        </w:rPr>
        <w:t>)</w:t>
      </w:r>
      <w:r w:rsidRPr="00CD6E51">
        <w:rPr>
          <w:rFonts w:ascii="Arial" w:eastAsia="Times New Roman" w:hAnsi="Arial" w:cs="Arial"/>
          <w:lang w:eastAsia="en-GB"/>
        </w:rPr>
        <w:t>.</w:t>
      </w:r>
    </w:p>
    <w:p w14:paraId="07B8DBEB" w14:textId="5E7294E6"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(2018b). </w:t>
      </w:r>
      <w:r w:rsidRPr="00CD6E51">
        <w:rPr>
          <w:rFonts w:ascii="Arial" w:eastAsia="Times New Roman" w:hAnsi="Arial" w:cs="Arial"/>
          <w:i/>
          <w:iCs/>
          <w:lang w:eastAsia="en-GB"/>
        </w:rPr>
        <w:t>Our Work on the UN Sustainable Development Goals</w:t>
      </w:r>
      <w:r w:rsidRPr="00CD6E51">
        <w:rPr>
          <w:rFonts w:ascii="Arial" w:eastAsia="Times New Roman" w:hAnsi="Arial" w:cs="Arial"/>
          <w:lang w:eastAsia="en-GB"/>
        </w:rPr>
        <w:t xml:space="preserve">. [online] London City Hall. Available at: https://www.london.gov.uk/about-us/organisations-we-work/london-sustainable-development-commission/our-current-work-and-priorities/our-work-un-sustainable-development-goals </w:t>
      </w:r>
      <w:r w:rsidR="008248AA">
        <w:rPr>
          <w:rFonts w:ascii="Arial" w:eastAsia="Times New Roman" w:hAnsi="Arial" w:cs="Arial"/>
          <w:lang w:eastAsia="en-GB"/>
        </w:rPr>
        <w:t>(</w:t>
      </w:r>
      <w:r w:rsidRPr="00CD6E51">
        <w:rPr>
          <w:rFonts w:ascii="Arial" w:eastAsia="Times New Roman" w:hAnsi="Arial" w:cs="Arial"/>
          <w:lang w:eastAsia="en-GB"/>
        </w:rPr>
        <w:t>Accessed 12 Aug. 2022</w:t>
      </w:r>
      <w:r w:rsidR="008248AA">
        <w:rPr>
          <w:rFonts w:ascii="Arial" w:eastAsia="Times New Roman" w:hAnsi="Arial" w:cs="Arial"/>
          <w:lang w:eastAsia="en-GB"/>
        </w:rPr>
        <w:t>)</w:t>
      </w:r>
      <w:r w:rsidRPr="00CD6E51">
        <w:rPr>
          <w:rFonts w:ascii="Arial" w:eastAsia="Times New Roman" w:hAnsi="Arial" w:cs="Arial"/>
          <w:lang w:eastAsia="en-GB"/>
        </w:rPr>
        <w:t>.</w:t>
      </w:r>
    </w:p>
    <w:p w14:paraId="59D982D6" w14:textId="26DBA298"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(2018c). </w:t>
      </w:r>
      <w:r w:rsidRPr="00CD6E51">
        <w:rPr>
          <w:rFonts w:ascii="Arial" w:eastAsia="Times New Roman" w:hAnsi="Arial" w:cs="Arial"/>
          <w:i/>
          <w:iCs/>
          <w:lang w:eastAsia="en-GB"/>
        </w:rPr>
        <w:t>Our Work on the UN Sustainable Development Goals</w:t>
      </w:r>
      <w:r w:rsidRPr="00CD6E51">
        <w:rPr>
          <w:rFonts w:ascii="Arial" w:eastAsia="Times New Roman" w:hAnsi="Arial" w:cs="Arial"/>
          <w:lang w:eastAsia="en-GB"/>
        </w:rPr>
        <w:t xml:space="preserve">. [online] London City Hall. Available at: https://www.london.gov.uk/about-us/organisations-we-work/london-sustainable-development-commission/our-current-work-and-priorities/our-work-un-sustainable-development-goals </w:t>
      </w:r>
      <w:r w:rsidR="008248AA">
        <w:rPr>
          <w:rFonts w:ascii="Arial" w:eastAsia="Times New Roman" w:hAnsi="Arial" w:cs="Arial"/>
          <w:lang w:eastAsia="en-GB"/>
        </w:rPr>
        <w:t>(</w:t>
      </w:r>
      <w:r w:rsidRPr="00CD6E51">
        <w:rPr>
          <w:rFonts w:ascii="Arial" w:eastAsia="Times New Roman" w:hAnsi="Arial" w:cs="Arial"/>
          <w:lang w:eastAsia="en-GB"/>
        </w:rPr>
        <w:t>Accessed 12 Aug. 2022</w:t>
      </w:r>
      <w:r w:rsidR="008248AA">
        <w:rPr>
          <w:rFonts w:ascii="Arial" w:eastAsia="Times New Roman" w:hAnsi="Arial" w:cs="Arial"/>
          <w:lang w:eastAsia="en-GB"/>
        </w:rPr>
        <w:t>)</w:t>
      </w:r>
      <w:r w:rsidRPr="00CD6E51">
        <w:rPr>
          <w:rFonts w:ascii="Arial" w:eastAsia="Times New Roman" w:hAnsi="Arial" w:cs="Arial"/>
          <w:lang w:eastAsia="en-GB"/>
        </w:rPr>
        <w:t>.</w:t>
      </w:r>
    </w:p>
    <w:p w14:paraId="087D3BFD"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(2018d). </w:t>
      </w:r>
      <w:r w:rsidRPr="00CD6E51">
        <w:rPr>
          <w:rFonts w:ascii="Arial" w:eastAsia="Times New Roman" w:hAnsi="Arial" w:cs="Arial"/>
          <w:i/>
          <w:iCs/>
          <w:lang w:eastAsia="en-GB"/>
        </w:rPr>
        <w:t>The London Health Inequalities Strategy</w:t>
      </w:r>
      <w:r w:rsidRPr="00CD6E51">
        <w:rPr>
          <w:rFonts w:ascii="Arial" w:eastAsia="Times New Roman" w:hAnsi="Arial" w:cs="Arial"/>
          <w:lang w:eastAsia="en-GB"/>
        </w:rPr>
        <w:t xml:space="preserve">. [online] </w:t>
      </w:r>
      <w:r w:rsidRPr="00CD6E51">
        <w:rPr>
          <w:rFonts w:ascii="Arial" w:eastAsia="Times New Roman" w:hAnsi="Arial" w:cs="Arial"/>
          <w:i/>
          <w:iCs/>
          <w:lang w:eastAsia="en-GB"/>
        </w:rPr>
        <w:t>The London Health Inequalities Strategy</w:t>
      </w:r>
      <w:r w:rsidRPr="00CD6E51">
        <w:rPr>
          <w:rFonts w:ascii="Arial" w:eastAsia="Times New Roman" w:hAnsi="Arial" w:cs="Arial"/>
          <w:lang w:eastAsia="en-GB"/>
        </w:rPr>
        <w:t>. Available at: https://www.london.gov.uk/sites/default/files/health_strategy_2018_low_ [Accessed 19 Aug. 2022].</w:t>
      </w:r>
    </w:p>
    <w:p w14:paraId="47731022" w14:textId="7B176CC3"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(2020a). </w:t>
      </w:r>
      <w:r w:rsidRPr="00CD6E51">
        <w:rPr>
          <w:rFonts w:ascii="Arial" w:eastAsia="Times New Roman" w:hAnsi="Arial" w:cs="Arial"/>
          <w:i/>
          <w:iCs/>
          <w:lang w:eastAsia="en-GB"/>
        </w:rPr>
        <w:t>Mind the Gap: Rising Educational Inequality for Young Londoners</w:t>
      </w:r>
      <w:r w:rsidRPr="00CD6E51">
        <w:rPr>
          <w:rFonts w:ascii="Arial" w:eastAsia="Times New Roman" w:hAnsi="Arial" w:cs="Arial"/>
          <w:lang w:eastAsia="en-GB"/>
        </w:rPr>
        <w:t xml:space="preserve">. </w:t>
      </w:r>
      <w:r w:rsidR="003D1F3E">
        <w:rPr>
          <w:rFonts w:ascii="Arial" w:eastAsia="Times New Roman" w:hAnsi="Arial" w:cs="Arial"/>
          <w:lang w:eastAsia="en-GB"/>
        </w:rPr>
        <w:t>(</w:t>
      </w:r>
      <w:r w:rsidRPr="00CD6E51">
        <w:rPr>
          <w:rFonts w:ascii="Arial" w:eastAsia="Times New Roman" w:hAnsi="Arial" w:cs="Arial"/>
          <w:lang w:eastAsia="en-GB"/>
        </w:rPr>
        <w:t>online</w:t>
      </w:r>
      <w:r w:rsidR="003D1F3E">
        <w:rPr>
          <w:rFonts w:ascii="Arial" w:eastAsia="Times New Roman" w:hAnsi="Arial" w:cs="Arial"/>
          <w:lang w:eastAsia="en-GB"/>
        </w:rPr>
        <w:t>)</w:t>
      </w:r>
      <w:r w:rsidRPr="00CD6E51">
        <w:rPr>
          <w:rFonts w:ascii="Arial" w:eastAsia="Times New Roman" w:hAnsi="Arial" w:cs="Arial"/>
          <w:lang w:eastAsia="en-GB"/>
        </w:rPr>
        <w:t xml:space="preserve"> London City Hall. Available at: https://www.london.gov.uk/about-us/london-assembly/london-assembly-publications/mind-gap-rising-educational-inequality-young-londoners </w:t>
      </w:r>
      <w:r w:rsidR="008248AA">
        <w:rPr>
          <w:rFonts w:ascii="Arial" w:eastAsia="Times New Roman" w:hAnsi="Arial" w:cs="Arial"/>
          <w:lang w:eastAsia="en-GB"/>
        </w:rPr>
        <w:t>(</w:t>
      </w:r>
      <w:r w:rsidRPr="00CD6E51">
        <w:rPr>
          <w:rFonts w:ascii="Arial" w:eastAsia="Times New Roman" w:hAnsi="Arial" w:cs="Arial"/>
          <w:lang w:eastAsia="en-GB"/>
        </w:rPr>
        <w:t>Accessed 22 Aug. 2022</w:t>
      </w:r>
      <w:r w:rsidR="008248AA">
        <w:rPr>
          <w:rFonts w:ascii="Arial" w:eastAsia="Times New Roman" w:hAnsi="Arial" w:cs="Arial"/>
          <w:lang w:eastAsia="en-GB"/>
        </w:rPr>
        <w:t>)</w:t>
      </w:r>
      <w:r w:rsidRPr="00CD6E51">
        <w:rPr>
          <w:rFonts w:ascii="Arial" w:eastAsia="Times New Roman" w:hAnsi="Arial" w:cs="Arial"/>
          <w:lang w:eastAsia="en-GB"/>
        </w:rPr>
        <w:t>.</w:t>
      </w:r>
    </w:p>
    <w:p w14:paraId="243EBD2C" w14:textId="16031E12"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(2020b). </w:t>
      </w:r>
      <w:r w:rsidRPr="00CD6E51">
        <w:rPr>
          <w:rFonts w:ascii="Arial" w:eastAsia="Times New Roman" w:hAnsi="Arial" w:cs="Arial"/>
          <w:i/>
          <w:iCs/>
          <w:lang w:eastAsia="en-GB"/>
        </w:rPr>
        <w:t>Mind the Gap: Rising Educational Inequality for Young Londoners</w:t>
      </w:r>
      <w:r w:rsidRPr="00CD6E51">
        <w:rPr>
          <w:rFonts w:ascii="Arial" w:eastAsia="Times New Roman" w:hAnsi="Arial" w:cs="Arial"/>
          <w:lang w:eastAsia="en-GB"/>
        </w:rPr>
        <w:t xml:space="preserve">. [online] London City Hall. Available at: https://www.london.gov.uk/about-us/london-assembly/london-assembly-publications/mind-gap-rising-educational-inequality-young-londoners </w:t>
      </w:r>
      <w:r w:rsidR="003D1F3E">
        <w:rPr>
          <w:rFonts w:ascii="Arial" w:eastAsia="Times New Roman" w:hAnsi="Arial" w:cs="Arial"/>
          <w:lang w:eastAsia="en-GB"/>
        </w:rPr>
        <w:t>(</w:t>
      </w:r>
      <w:r w:rsidRPr="00CD6E51">
        <w:rPr>
          <w:rFonts w:ascii="Arial" w:eastAsia="Times New Roman" w:hAnsi="Arial" w:cs="Arial"/>
          <w:lang w:eastAsia="en-GB"/>
        </w:rPr>
        <w:t>Accessed 22 Aug. 2022</w:t>
      </w:r>
      <w:r w:rsidR="003D1F3E">
        <w:rPr>
          <w:rFonts w:ascii="Arial" w:eastAsia="Times New Roman" w:hAnsi="Arial" w:cs="Arial"/>
          <w:lang w:eastAsia="en-GB"/>
        </w:rPr>
        <w:t>)</w:t>
      </w:r>
      <w:r w:rsidRPr="00CD6E51">
        <w:rPr>
          <w:rFonts w:ascii="Arial" w:eastAsia="Times New Roman" w:hAnsi="Arial" w:cs="Arial"/>
          <w:lang w:eastAsia="en-GB"/>
        </w:rPr>
        <w:t>.</w:t>
      </w:r>
    </w:p>
    <w:p w14:paraId="15EC0C24"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Greater London Authority (2021). </w:t>
      </w:r>
      <w:r w:rsidRPr="00CD6E51">
        <w:rPr>
          <w:rFonts w:ascii="Arial" w:eastAsia="Times New Roman" w:hAnsi="Arial" w:cs="Arial"/>
          <w:i/>
          <w:iCs/>
          <w:lang w:eastAsia="en-GB"/>
        </w:rPr>
        <w:t>Approaches to Tackling Violent Crime in London</w:t>
      </w:r>
      <w:r w:rsidRPr="00CD6E51">
        <w:rPr>
          <w:rFonts w:ascii="Arial" w:eastAsia="Times New Roman" w:hAnsi="Arial" w:cs="Arial"/>
          <w:lang w:eastAsia="en-GB"/>
        </w:rPr>
        <w:t>. [online] London City Hall. Available at: https://www.london.gov.uk/press-releases/assembly/approaches-to-tackling-violent-crime-in-london [Accessed 20 Aug. 2022].</w:t>
      </w:r>
    </w:p>
    <w:p w14:paraId="1B9A7BAD" w14:textId="4C994FA0" w:rsidR="00CD6E51" w:rsidRPr="00CD6E51" w:rsidRDefault="00CD6E51" w:rsidP="00CD6E51">
      <w:pPr>
        <w:spacing w:after="240" w:line="360" w:lineRule="auto"/>
        <w:rPr>
          <w:rFonts w:ascii="Arial" w:eastAsia="Times New Roman" w:hAnsi="Arial" w:cs="Arial"/>
          <w:lang w:eastAsia="en-GB"/>
        </w:rPr>
      </w:pPr>
      <w:proofErr w:type="spellStart"/>
      <w:r w:rsidRPr="00CD6E51">
        <w:rPr>
          <w:rFonts w:ascii="Arial" w:eastAsia="Times New Roman" w:hAnsi="Arial" w:cs="Arial"/>
          <w:lang w:eastAsia="en-GB"/>
        </w:rPr>
        <w:t>Hák</w:t>
      </w:r>
      <w:proofErr w:type="spellEnd"/>
      <w:r w:rsidRPr="00CD6E51">
        <w:rPr>
          <w:rFonts w:ascii="Arial" w:eastAsia="Times New Roman" w:hAnsi="Arial" w:cs="Arial"/>
          <w:lang w:eastAsia="en-GB"/>
        </w:rPr>
        <w:t xml:space="preserve">, T., </w:t>
      </w:r>
      <w:proofErr w:type="spellStart"/>
      <w:r w:rsidRPr="00CD6E51">
        <w:rPr>
          <w:rFonts w:ascii="Arial" w:eastAsia="Times New Roman" w:hAnsi="Arial" w:cs="Arial"/>
          <w:lang w:eastAsia="en-GB"/>
        </w:rPr>
        <w:t>Janoušková</w:t>
      </w:r>
      <w:proofErr w:type="spellEnd"/>
      <w:r w:rsidRPr="00CD6E51">
        <w:rPr>
          <w:rFonts w:ascii="Arial" w:eastAsia="Times New Roman" w:hAnsi="Arial" w:cs="Arial"/>
          <w:lang w:eastAsia="en-GB"/>
        </w:rPr>
        <w:t xml:space="preserve">, S. and </w:t>
      </w:r>
      <w:proofErr w:type="spellStart"/>
      <w:r w:rsidRPr="00CD6E51">
        <w:rPr>
          <w:rFonts w:ascii="Arial" w:eastAsia="Times New Roman" w:hAnsi="Arial" w:cs="Arial"/>
          <w:lang w:eastAsia="en-GB"/>
        </w:rPr>
        <w:t>Moldan</w:t>
      </w:r>
      <w:proofErr w:type="spellEnd"/>
      <w:r w:rsidRPr="00CD6E51">
        <w:rPr>
          <w:rFonts w:ascii="Arial" w:eastAsia="Times New Roman" w:hAnsi="Arial" w:cs="Arial"/>
          <w:lang w:eastAsia="en-GB"/>
        </w:rPr>
        <w:t xml:space="preserve">, B. (2016). Sustainable Development Goals: A need for relevant indicators. </w:t>
      </w:r>
      <w:r w:rsidRPr="00CD6E51">
        <w:rPr>
          <w:rFonts w:ascii="Arial" w:eastAsia="Times New Roman" w:hAnsi="Arial" w:cs="Arial"/>
          <w:i/>
          <w:iCs/>
          <w:lang w:eastAsia="en-GB"/>
        </w:rPr>
        <w:t>Ecological Indicators</w:t>
      </w:r>
      <w:r w:rsidRPr="00CD6E51">
        <w:rPr>
          <w:rFonts w:ascii="Arial" w:eastAsia="Times New Roman" w:hAnsi="Arial" w:cs="Arial"/>
          <w:lang w:eastAsia="en-GB"/>
        </w:rPr>
        <w:t xml:space="preserve">, 60, pp.565–573. </w:t>
      </w:r>
      <w:proofErr w:type="gramStart"/>
      <w:r w:rsidR="003D1F3E" w:rsidRPr="00CD6E51">
        <w:rPr>
          <w:rFonts w:ascii="Arial" w:eastAsia="Times New Roman" w:hAnsi="Arial" w:cs="Arial"/>
          <w:lang w:eastAsia="en-GB"/>
        </w:rPr>
        <w:t>doi:10.1016/j.ecolind</w:t>
      </w:r>
      <w:proofErr w:type="gramEnd"/>
      <w:r w:rsidRPr="00CD6E51">
        <w:rPr>
          <w:rFonts w:ascii="Arial" w:eastAsia="Times New Roman" w:hAnsi="Arial" w:cs="Arial"/>
          <w:lang w:eastAsia="en-GB"/>
        </w:rPr>
        <w:t>.2015.08.003.</w:t>
      </w:r>
    </w:p>
    <w:p w14:paraId="108750FA" w14:textId="1887BB5A"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Johnsen, S. and Jones, A. (2015). </w:t>
      </w:r>
      <w:r w:rsidRPr="00CD6E51">
        <w:rPr>
          <w:rFonts w:ascii="Arial" w:eastAsia="Times New Roman" w:hAnsi="Arial" w:cs="Arial"/>
          <w:i/>
          <w:iCs/>
          <w:lang w:eastAsia="en-GB"/>
        </w:rPr>
        <w:t>The Reconnection of Rough Sleepers within the UK: an Evaluation</w:t>
      </w:r>
      <w:r w:rsidRPr="00CD6E51">
        <w:rPr>
          <w:rFonts w:ascii="Arial" w:eastAsia="Times New Roman" w:hAnsi="Arial" w:cs="Arial"/>
          <w:lang w:eastAsia="en-GB"/>
        </w:rPr>
        <w:t xml:space="preserve">. </w:t>
      </w:r>
      <w:r w:rsidR="00814DAF">
        <w:rPr>
          <w:rFonts w:ascii="Arial" w:eastAsia="Times New Roman" w:hAnsi="Arial" w:cs="Arial"/>
          <w:lang w:eastAsia="en-GB"/>
        </w:rPr>
        <w:t>(</w:t>
      </w:r>
      <w:r w:rsidRPr="00CD6E51">
        <w:rPr>
          <w:rFonts w:ascii="Arial" w:eastAsia="Times New Roman" w:hAnsi="Arial" w:cs="Arial"/>
          <w:lang w:eastAsia="en-GB"/>
        </w:rPr>
        <w:t>online</w:t>
      </w:r>
      <w:r w:rsidR="00814DAF">
        <w:rPr>
          <w:rFonts w:ascii="Arial" w:eastAsia="Times New Roman" w:hAnsi="Arial" w:cs="Arial"/>
          <w:lang w:eastAsia="en-GB"/>
        </w:rPr>
        <w:t>)</w:t>
      </w:r>
      <w:r w:rsidRPr="00CD6E51">
        <w:rPr>
          <w:rFonts w:ascii="Arial" w:eastAsia="Times New Roman" w:hAnsi="Arial" w:cs="Arial"/>
          <w:lang w:eastAsia="en-GB"/>
        </w:rPr>
        <w:t xml:space="preserve"> Available at: https://www.crisis.org.uk/media/237144/the_reconnection_of_rough_sleepers_within_the_uk_an-_evaluation_2015.pdf </w:t>
      </w:r>
      <w:r w:rsidR="00814DAF">
        <w:rPr>
          <w:rFonts w:ascii="Arial" w:eastAsia="Times New Roman" w:hAnsi="Arial" w:cs="Arial"/>
          <w:lang w:eastAsia="en-GB"/>
        </w:rPr>
        <w:t>(</w:t>
      </w:r>
      <w:r w:rsidRPr="00CD6E51">
        <w:rPr>
          <w:rFonts w:ascii="Arial" w:eastAsia="Times New Roman" w:hAnsi="Arial" w:cs="Arial"/>
          <w:lang w:eastAsia="en-GB"/>
        </w:rPr>
        <w:t>Accessed 2 Aug. 2022</w:t>
      </w:r>
      <w:r w:rsidR="00814DAF">
        <w:rPr>
          <w:rFonts w:ascii="Arial" w:eastAsia="Times New Roman" w:hAnsi="Arial" w:cs="Arial"/>
          <w:lang w:eastAsia="en-GB"/>
        </w:rPr>
        <w:t>)</w:t>
      </w:r>
      <w:r w:rsidRPr="00CD6E51">
        <w:rPr>
          <w:rFonts w:ascii="Arial" w:eastAsia="Times New Roman" w:hAnsi="Arial" w:cs="Arial"/>
          <w:lang w:eastAsia="en-GB"/>
        </w:rPr>
        <w:t>.</w:t>
      </w:r>
    </w:p>
    <w:p w14:paraId="323A31FB" w14:textId="77777777" w:rsidR="00CD6E51" w:rsidRPr="00CD6E51" w:rsidRDefault="00CD6E51" w:rsidP="00CD6E51">
      <w:pPr>
        <w:spacing w:after="240" w:line="360" w:lineRule="auto"/>
        <w:rPr>
          <w:rFonts w:ascii="Arial" w:eastAsia="Times New Roman" w:hAnsi="Arial" w:cs="Arial"/>
          <w:lang w:eastAsia="en-GB"/>
        </w:rPr>
      </w:pPr>
      <w:proofErr w:type="spellStart"/>
      <w:r w:rsidRPr="00CD6E51">
        <w:rPr>
          <w:rFonts w:ascii="Arial" w:eastAsia="Times New Roman" w:hAnsi="Arial" w:cs="Arial"/>
          <w:lang w:eastAsia="en-GB"/>
        </w:rPr>
        <w:t>Leppänen</w:t>
      </w:r>
      <w:proofErr w:type="spellEnd"/>
      <w:r w:rsidRPr="00CD6E51">
        <w:rPr>
          <w:rFonts w:ascii="Arial" w:eastAsia="Times New Roman" w:hAnsi="Arial" w:cs="Arial"/>
          <w:lang w:eastAsia="en-GB"/>
        </w:rPr>
        <w:t xml:space="preserve">, A. (2019). </w:t>
      </w:r>
      <w:r w:rsidRPr="00CD6E51">
        <w:rPr>
          <w:rFonts w:ascii="Arial" w:eastAsia="Times New Roman" w:hAnsi="Arial" w:cs="Arial"/>
          <w:i/>
          <w:iCs/>
          <w:lang w:eastAsia="en-GB"/>
        </w:rPr>
        <w:t>Poor mental health is more likely to hit Londoners. What is being done about it?</w:t>
      </w:r>
      <w:r w:rsidRPr="00CD6E51">
        <w:rPr>
          <w:rFonts w:ascii="Arial" w:eastAsia="Times New Roman" w:hAnsi="Arial" w:cs="Arial"/>
          <w:lang w:eastAsia="en-GB"/>
        </w:rPr>
        <w:t xml:space="preserve"> [online] www.centreforlondon.org. Available at: https://www.centreforlondon.org/blog/mental-health/ [Accessed 4 Aug. 2022].</w:t>
      </w:r>
    </w:p>
    <w:p w14:paraId="7D9C35A2"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London Councils (2014). </w:t>
      </w:r>
      <w:r w:rsidRPr="00CD6E51">
        <w:rPr>
          <w:rFonts w:ascii="Arial" w:eastAsia="Times New Roman" w:hAnsi="Arial" w:cs="Arial"/>
          <w:i/>
          <w:iCs/>
          <w:lang w:eastAsia="en-GB"/>
        </w:rPr>
        <w:t xml:space="preserve">Young People in London: </w:t>
      </w:r>
      <w:proofErr w:type="gramStart"/>
      <w:r w:rsidRPr="00CD6E51">
        <w:rPr>
          <w:rFonts w:ascii="Arial" w:eastAsia="Times New Roman" w:hAnsi="Arial" w:cs="Arial"/>
          <w:i/>
          <w:iCs/>
          <w:lang w:eastAsia="en-GB"/>
        </w:rPr>
        <w:t>an</w:t>
      </w:r>
      <w:proofErr w:type="gramEnd"/>
      <w:r w:rsidRPr="00CD6E51">
        <w:rPr>
          <w:rFonts w:ascii="Arial" w:eastAsia="Times New Roman" w:hAnsi="Arial" w:cs="Arial"/>
          <w:i/>
          <w:iCs/>
          <w:lang w:eastAsia="en-GB"/>
        </w:rPr>
        <w:t xml:space="preserve"> Evidence Base</w:t>
      </w:r>
      <w:r w:rsidRPr="00CD6E51">
        <w:rPr>
          <w:rFonts w:ascii="Arial" w:eastAsia="Times New Roman" w:hAnsi="Arial" w:cs="Arial"/>
          <w:lang w:eastAsia="en-GB"/>
        </w:rPr>
        <w:t>. [online] p.6. Available at: https://www.londoncouncils.gov.uk/node/3917 [Accessed 21 Aug. 2022].</w:t>
      </w:r>
    </w:p>
    <w:p w14:paraId="6CC284AE"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Melvin, A. (2016). Journal of Professional Capital and Community. </w:t>
      </w:r>
      <w:r w:rsidRPr="00CD6E51">
        <w:rPr>
          <w:rFonts w:ascii="Arial" w:eastAsia="Times New Roman" w:hAnsi="Arial" w:cs="Arial"/>
          <w:i/>
          <w:iCs/>
          <w:lang w:eastAsia="en-GB"/>
        </w:rPr>
        <w:t>Collaboration as a strategy for promoting equity in education: possibilities and barriers</w:t>
      </w:r>
      <w:r w:rsidRPr="00CD6E51">
        <w:rPr>
          <w:rFonts w:ascii="Arial" w:eastAsia="Times New Roman" w:hAnsi="Arial" w:cs="Arial"/>
          <w:lang w:eastAsia="en-GB"/>
        </w:rPr>
        <w:t xml:space="preserve">, [online] 1(2), pp.159–175. </w:t>
      </w:r>
      <w:proofErr w:type="spellStart"/>
      <w:proofErr w:type="gramStart"/>
      <w:r w:rsidRPr="00CD6E51">
        <w:rPr>
          <w:rFonts w:ascii="Arial" w:eastAsia="Times New Roman" w:hAnsi="Arial" w:cs="Arial"/>
          <w:lang w:eastAsia="en-GB"/>
        </w:rPr>
        <w:t>doi:https</w:t>
      </w:r>
      <w:proofErr w:type="spellEnd"/>
      <w:r w:rsidRPr="00CD6E51">
        <w:rPr>
          <w:rFonts w:ascii="Arial" w:eastAsia="Times New Roman" w:hAnsi="Arial" w:cs="Arial"/>
          <w:lang w:eastAsia="en-GB"/>
        </w:rPr>
        <w:t>://doi.org/10.1108/JPCC-12-2015-0013</w:t>
      </w:r>
      <w:proofErr w:type="gramEnd"/>
      <w:r w:rsidRPr="00CD6E51">
        <w:rPr>
          <w:rFonts w:ascii="Arial" w:eastAsia="Times New Roman" w:hAnsi="Arial" w:cs="Arial"/>
          <w:lang w:eastAsia="en-GB"/>
        </w:rPr>
        <w:t>.</w:t>
      </w:r>
    </w:p>
    <w:p w14:paraId="7D68F8B9"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UNDP (2015a). </w:t>
      </w:r>
      <w:r w:rsidRPr="00CD6E51">
        <w:rPr>
          <w:rFonts w:ascii="Arial" w:eastAsia="Times New Roman" w:hAnsi="Arial" w:cs="Arial"/>
          <w:i/>
          <w:iCs/>
          <w:lang w:eastAsia="en-GB"/>
        </w:rPr>
        <w:t>Sustainable Development Goals</w:t>
      </w:r>
      <w:r w:rsidRPr="00CD6E51">
        <w:rPr>
          <w:rFonts w:ascii="Arial" w:eastAsia="Times New Roman" w:hAnsi="Arial" w:cs="Arial"/>
          <w:lang w:eastAsia="en-GB"/>
        </w:rPr>
        <w:t>. [online] Sustainable Development Goals. Available at: https://www.undp.org/sustainable-development-goals [Accessed 30 Jul. 2022].</w:t>
      </w:r>
    </w:p>
    <w:p w14:paraId="3F1AD89A"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UNDP (2015b). </w:t>
      </w:r>
      <w:r w:rsidRPr="00CD6E51">
        <w:rPr>
          <w:rFonts w:ascii="Arial" w:eastAsia="Times New Roman" w:hAnsi="Arial" w:cs="Arial"/>
          <w:i/>
          <w:iCs/>
          <w:lang w:eastAsia="en-GB"/>
        </w:rPr>
        <w:t>Sustainable Development Goals</w:t>
      </w:r>
      <w:r w:rsidRPr="00CD6E51">
        <w:rPr>
          <w:rFonts w:ascii="Arial" w:eastAsia="Times New Roman" w:hAnsi="Arial" w:cs="Arial"/>
          <w:lang w:eastAsia="en-GB"/>
        </w:rPr>
        <w:t>. [online] Sustainable Development Goals. Available at: https://www.undp.org/sustainable-development-goals [Accessed 30 Jul. 2022].</w:t>
      </w:r>
    </w:p>
    <w:p w14:paraId="03F46E7B"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(2015a). </w:t>
      </w:r>
      <w:r w:rsidRPr="00CD6E51">
        <w:rPr>
          <w:rFonts w:ascii="Arial" w:eastAsia="Times New Roman" w:hAnsi="Arial" w:cs="Arial"/>
          <w:i/>
          <w:iCs/>
          <w:lang w:eastAsia="en-GB"/>
        </w:rPr>
        <w:t>Health and population | Department of Economic and Social Affairs</w:t>
      </w:r>
      <w:r w:rsidRPr="00CD6E51">
        <w:rPr>
          <w:rFonts w:ascii="Arial" w:eastAsia="Times New Roman" w:hAnsi="Arial" w:cs="Arial"/>
          <w:lang w:eastAsia="en-GB"/>
        </w:rPr>
        <w:t>. [online] sdgs.un.org. Available at: https://sdgs.un.org/topics/health-and-population.</w:t>
      </w:r>
    </w:p>
    <w:p w14:paraId="533F12B0"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(2015b). </w:t>
      </w:r>
      <w:r w:rsidRPr="00CD6E51">
        <w:rPr>
          <w:rFonts w:ascii="Arial" w:eastAsia="Times New Roman" w:hAnsi="Arial" w:cs="Arial"/>
          <w:i/>
          <w:iCs/>
          <w:lang w:eastAsia="en-GB"/>
        </w:rPr>
        <w:t>Transforming Our World: the 2030 Agenda for Sustainable Development | Department of Economic and Social Affairs</w:t>
      </w:r>
      <w:r w:rsidRPr="00CD6E51">
        <w:rPr>
          <w:rFonts w:ascii="Arial" w:eastAsia="Times New Roman" w:hAnsi="Arial" w:cs="Arial"/>
          <w:lang w:eastAsia="en-GB"/>
        </w:rPr>
        <w:t>. [online] United Nations. Available at: https://sdgs.un.org/2030agenda [Accessed 9 Aug. 2022].</w:t>
      </w:r>
    </w:p>
    <w:p w14:paraId="35BCD802"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(2015c). </w:t>
      </w:r>
      <w:r w:rsidRPr="00CD6E51">
        <w:rPr>
          <w:rFonts w:ascii="Arial" w:eastAsia="Times New Roman" w:hAnsi="Arial" w:cs="Arial"/>
          <w:i/>
          <w:iCs/>
          <w:lang w:eastAsia="en-GB"/>
        </w:rPr>
        <w:t>Transforming Our World: the 2030 Agenda for Sustainable Development | Department of Economic and Social Affairs</w:t>
      </w:r>
      <w:r w:rsidRPr="00CD6E51">
        <w:rPr>
          <w:rFonts w:ascii="Arial" w:eastAsia="Times New Roman" w:hAnsi="Arial" w:cs="Arial"/>
          <w:lang w:eastAsia="en-GB"/>
        </w:rPr>
        <w:t>. [online] United Nations. Available at: https://sdgs.un.org/2030agenda [Accessed 9 Aug. 2022].</w:t>
      </w:r>
    </w:p>
    <w:p w14:paraId="28B7980C"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(2021a). </w:t>
      </w:r>
      <w:r w:rsidRPr="00CD6E51">
        <w:rPr>
          <w:rFonts w:ascii="Arial" w:eastAsia="Times New Roman" w:hAnsi="Arial" w:cs="Arial"/>
          <w:i/>
          <w:iCs/>
          <w:lang w:eastAsia="en-GB"/>
        </w:rPr>
        <w:t>Goal 4 | Department of Economic and Social Affairs</w:t>
      </w:r>
      <w:r w:rsidRPr="00CD6E51">
        <w:rPr>
          <w:rFonts w:ascii="Arial" w:eastAsia="Times New Roman" w:hAnsi="Arial" w:cs="Arial"/>
          <w:lang w:eastAsia="en-GB"/>
        </w:rPr>
        <w:t>. [online] sdgs.un.org. Available at: https://sdgs.un.org/goals/goal4 [Accessed 19 Aug. 2022].</w:t>
      </w:r>
    </w:p>
    <w:p w14:paraId="2650DD9A"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(2021b). </w:t>
      </w:r>
      <w:r w:rsidRPr="00CD6E51">
        <w:rPr>
          <w:rFonts w:ascii="Arial" w:eastAsia="Times New Roman" w:hAnsi="Arial" w:cs="Arial"/>
          <w:i/>
          <w:iCs/>
          <w:lang w:eastAsia="en-GB"/>
        </w:rPr>
        <w:t>Goal 17 | Department of Economic and Social Affairs</w:t>
      </w:r>
      <w:r w:rsidRPr="00CD6E51">
        <w:rPr>
          <w:rFonts w:ascii="Arial" w:eastAsia="Times New Roman" w:hAnsi="Arial" w:cs="Arial"/>
          <w:lang w:eastAsia="en-GB"/>
        </w:rPr>
        <w:t>. [online] sdgs.un.org. Available at: https://sdgs.un.org/goals/goal17 [Accessed 12 Aug. 2022].</w:t>
      </w:r>
    </w:p>
    <w:p w14:paraId="07521D3D"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(2022). </w:t>
      </w:r>
      <w:r w:rsidRPr="00CD6E51">
        <w:rPr>
          <w:rFonts w:ascii="Arial" w:eastAsia="Times New Roman" w:hAnsi="Arial" w:cs="Arial"/>
          <w:i/>
          <w:iCs/>
          <w:lang w:eastAsia="en-GB"/>
        </w:rPr>
        <w:t>Sustainable Development Goals-3 Good Health and Well-being</w:t>
      </w:r>
      <w:r w:rsidRPr="00CD6E51">
        <w:rPr>
          <w:rFonts w:ascii="Arial" w:eastAsia="Times New Roman" w:hAnsi="Arial" w:cs="Arial"/>
          <w:lang w:eastAsia="en-GB"/>
        </w:rPr>
        <w:t>. [online] United Nations. Available at: https://unric.org/en/sdg-3/ [Accessed 10 Aug. 2022].</w:t>
      </w:r>
    </w:p>
    <w:p w14:paraId="74385ACA" w14:textId="77777777" w:rsidR="00CD6E51" w:rsidRPr="00CD6E51"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United Nations Western Europe. (2022). </w:t>
      </w:r>
      <w:r w:rsidRPr="00CD6E51">
        <w:rPr>
          <w:rFonts w:ascii="Arial" w:eastAsia="Times New Roman" w:hAnsi="Arial" w:cs="Arial"/>
          <w:i/>
          <w:iCs/>
          <w:lang w:eastAsia="en-GB"/>
        </w:rPr>
        <w:t>Sustainable Development Goals (SDG 3)</w:t>
      </w:r>
      <w:r w:rsidRPr="00CD6E51">
        <w:rPr>
          <w:rFonts w:ascii="Arial" w:eastAsia="Times New Roman" w:hAnsi="Arial" w:cs="Arial"/>
          <w:lang w:eastAsia="en-GB"/>
        </w:rPr>
        <w:t>. [online] Available at: https://unric.org/en/sdg-3/ [Accessed 11 Aug. 2022].</w:t>
      </w:r>
    </w:p>
    <w:p w14:paraId="73B6ECC3" w14:textId="0C85F8B1" w:rsidR="00D757F2" w:rsidRPr="004F4C47" w:rsidRDefault="00CD6E51" w:rsidP="00CD6E51">
      <w:pPr>
        <w:spacing w:after="240" w:line="360" w:lineRule="auto"/>
        <w:rPr>
          <w:rFonts w:ascii="Arial" w:eastAsia="Times New Roman" w:hAnsi="Arial" w:cs="Arial"/>
          <w:lang w:eastAsia="en-GB"/>
        </w:rPr>
      </w:pPr>
      <w:r w:rsidRPr="00CD6E51">
        <w:rPr>
          <w:rFonts w:ascii="Arial" w:eastAsia="Times New Roman" w:hAnsi="Arial" w:cs="Arial"/>
          <w:lang w:eastAsia="en-GB"/>
        </w:rPr>
        <w:t xml:space="preserve">Webb, S., Holford, J., Hodge, S., </w:t>
      </w:r>
      <w:proofErr w:type="spellStart"/>
      <w:r w:rsidRPr="00CD6E51">
        <w:rPr>
          <w:rFonts w:ascii="Arial" w:eastAsia="Times New Roman" w:hAnsi="Arial" w:cs="Arial"/>
          <w:lang w:eastAsia="en-GB"/>
        </w:rPr>
        <w:t>Milana</w:t>
      </w:r>
      <w:proofErr w:type="spellEnd"/>
      <w:r w:rsidRPr="00CD6E51">
        <w:rPr>
          <w:rFonts w:ascii="Arial" w:eastAsia="Times New Roman" w:hAnsi="Arial" w:cs="Arial"/>
          <w:lang w:eastAsia="en-GB"/>
        </w:rPr>
        <w:t xml:space="preserve">, M. and Waller, R. (2017). Lifelong learning for quality education: exploring the neglected aspect of sustainable development goal 4. </w:t>
      </w:r>
      <w:r w:rsidRPr="00CD6E51">
        <w:rPr>
          <w:rFonts w:ascii="Arial" w:eastAsia="Times New Roman" w:hAnsi="Arial" w:cs="Arial"/>
          <w:i/>
          <w:iCs/>
          <w:lang w:eastAsia="en-GB"/>
        </w:rPr>
        <w:t>International Journal of Lifelong Education</w:t>
      </w:r>
      <w:r w:rsidRPr="00CD6E51">
        <w:rPr>
          <w:rFonts w:ascii="Arial" w:eastAsia="Times New Roman" w:hAnsi="Arial" w:cs="Arial"/>
          <w:lang w:eastAsia="en-GB"/>
        </w:rPr>
        <w:t>, 36(5), pp.509–511. doi:10.1080/02601370.2017.1398489.</w:t>
      </w:r>
    </w:p>
    <w:p w14:paraId="1C4DD33A" w14:textId="77777777" w:rsidR="007A7BFF" w:rsidRPr="004F4C47" w:rsidRDefault="007A7BFF" w:rsidP="00DB4222">
      <w:pPr>
        <w:spacing w:line="360" w:lineRule="auto"/>
        <w:rPr>
          <w:rFonts w:ascii="Arial" w:hAnsi="Arial" w:cs="Arial"/>
        </w:rPr>
      </w:pPr>
    </w:p>
    <w:sectPr w:rsidR="007A7BFF" w:rsidRPr="004F4C47" w:rsidSect="00DB7EDC">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C9DBD" w14:textId="77777777" w:rsidR="009A56AC" w:rsidRDefault="009A56AC" w:rsidP="00302624">
      <w:pPr>
        <w:spacing w:after="0" w:line="240" w:lineRule="auto"/>
      </w:pPr>
      <w:r>
        <w:separator/>
      </w:r>
    </w:p>
  </w:endnote>
  <w:endnote w:type="continuationSeparator" w:id="0">
    <w:p w14:paraId="5CFE4455" w14:textId="77777777" w:rsidR="009A56AC" w:rsidRDefault="009A56AC" w:rsidP="00302624">
      <w:pPr>
        <w:spacing w:after="0" w:line="240" w:lineRule="auto"/>
      </w:pPr>
      <w:r>
        <w:continuationSeparator/>
      </w:r>
    </w:p>
  </w:endnote>
  <w:endnote w:type="continuationNotice" w:id="1">
    <w:p w14:paraId="37C02451" w14:textId="77777777" w:rsidR="009A56AC" w:rsidRDefault="009A56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86303"/>
      <w:docPartObj>
        <w:docPartGallery w:val="Page Numbers (Bottom of Page)"/>
        <w:docPartUnique/>
      </w:docPartObj>
    </w:sdtPr>
    <w:sdtEndPr>
      <w:rPr>
        <w:noProof/>
      </w:rPr>
    </w:sdtEndPr>
    <w:sdtContent>
      <w:p w14:paraId="48985AA0" w14:textId="4162CA1B" w:rsidR="00845A2D" w:rsidRDefault="00845A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5345E" w14:textId="77777777" w:rsidR="00845A2D" w:rsidRDefault="00845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895AA" w14:textId="77777777" w:rsidR="009A56AC" w:rsidRDefault="009A56AC" w:rsidP="00302624">
      <w:pPr>
        <w:spacing w:after="0" w:line="240" w:lineRule="auto"/>
      </w:pPr>
      <w:r>
        <w:separator/>
      </w:r>
    </w:p>
  </w:footnote>
  <w:footnote w:type="continuationSeparator" w:id="0">
    <w:p w14:paraId="51C5EF9D" w14:textId="77777777" w:rsidR="009A56AC" w:rsidRDefault="009A56AC" w:rsidP="00302624">
      <w:pPr>
        <w:spacing w:after="0" w:line="240" w:lineRule="auto"/>
      </w:pPr>
      <w:r>
        <w:continuationSeparator/>
      </w:r>
    </w:p>
  </w:footnote>
  <w:footnote w:type="continuationNotice" w:id="1">
    <w:p w14:paraId="038C950B" w14:textId="77777777" w:rsidR="009A56AC" w:rsidRDefault="009A56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28F06" w14:textId="3E855DAD" w:rsidR="007C2A89" w:rsidRDefault="007C2A89" w:rsidP="00A32927">
    <w:pPr>
      <w:pStyle w:val="Header"/>
    </w:pPr>
    <w:r>
      <w:t>19</w:t>
    </w:r>
    <w:r w:rsidR="00A32927">
      <w:t>12</w:t>
    </w:r>
    <w:r>
      <w:t>621</w:t>
    </w:r>
    <w:r w:rsidR="00FD4BDC">
      <w:t xml:space="preserve">                                                                                                                                                    </w:t>
    </w:r>
    <w:r w:rsidR="0002589B">
      <w:t>NAMULI</w:t>
    </w:r>
  </w:p>
  <w:p w14:paraId="704FB815" w14:textId="77777777" w:rsidR="007C2A89" w:rsidRDefault="007C2A89" w:rsidP="00A32927">
    <w:pPr>
      <w:pStyle w:val="Header"/>
      <w:jc w:val="right"/>
    </w:pPr>
  </w:p>
</w:hdr>
</file>

<file path=word/intelligence2.xml><?xml version="1.0" encoding="utf-8"?>
<int2:intelligence xmlns:int2="http://schemas.microsoft.com/office/intelligence/2020/intelligence" xmlns:oel="http://schemas.microsoft.com/office/2019/extlst">
  <int2:observations>
    <int2:bookmark int2:bookmarkName="_Int_u0UO2pj4" int2:invalidationBookmarkName="" int2:hashCode="gtD2DTBhF69DdP" int2:id="ZeigZewC">
      <int2:state int2:value="Rejected" int2:type="LegacyProofing"/>
    </int2:bookmark>
    <int2:bookmark int2:bookmarkName="_Int_XwNuL8by" int2:invalidationBookmarkName="" int2:hashCode="2fJIh2FqQtmrzX" int2:id="gFxTr6qU"/>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1C7A"/>
    <w:multiLevelType w:val="hybridMultilevel"/>
    <w:tmpl w:val="65D65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30C24"/>
    <w:multiLevelType w:val="hybridMultilevel"/>
    <w:tmpl w:val="62B092E4"/>
    <w:lvl w:ilvl="0" w:tplc="A6827000">
      <w:start w:val="1"/>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609E2"/>
    <w:multiLevelType w:val="hybridMultilevel"/>
    <w:tmpl w:val="683A16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247"/>
    <w:multiLevelType w:val="hybridMultilevel"/>
    <w:tmpl w:val="1C74D5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2236C"/>
    <w:multiLevelType w:val="hybridMultilevel"/>
    <w:tmpl w:val="5120B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AE2185"/>
    <w:multiLevelType w:val="hybridMultilevel"/>
    <w:tmpl w:val="B586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A1164B"/>
    <w:multiLevelType w:val="hybridMultilevel"/>
    <w:tmpl w:val="D1DEAE90"/>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0EF0F2D"/>
    <w:multiLevelType w:val="hybridMultilevel"/>
    <w:tmpl w:val="ACB0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873954"/>
    <w:multiLevelType w:val="hybridMultilevel"/>
    <w:tmpl w:val="967CC23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1A05A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351AA5"/>
    <w:multiLevelType w:val="hybridMultilevel"/>
    <w:tmpl w:val="C90A2A64"/>
    <w:lvl w:ilvl="0" w:tplc="461AE7D0">
      <w:start w:val="1"/>
      <w:numFmt w:val="decimal"/>
      <w:lvlText w:val="%1"/>
      <w:lvlJc w:val="left"/>
      <w:pPr>
        <w:ind w:left="720" w:hanging="360"/>
      </w:pPr>
      <w:rPr>
        <w:rFonts w:hint="default"/>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4302073">
    <w:abstractNumId w:val="6"/>
  </w:num>
  <w:num w:numId="2" w16cid:durableId="328564184">
    <w:abstractNumId w:val="2"/>
  </w:num>
  <w:num w:numId="3" w16cid:durableId="1131171497">
    <w:abstractNumId w:val="8"/>
  </w:num>
  <w:num w:numId="4" w16cid:durableId="1440493230">
    <w:abstractNumId w:val="3"/>
  </w:num>
  <w:num w:numId="5" w16cid:durableId="1118719436">
    <w:abstractNumId w:val="7"/>
  </w:num>
  <w:num w:numId="6" w16cid:durableId="1505239570">
    <w:abstractNumId w:val="5"/>
  </w:num>
  <w:num w:numId="7" w16cid:durableId="616523716">
    <w:abstractNumId w:val="10"/>
  </w:num>
  <w:num w:numId="8" w16cid:durableId="86774631">
    <w:abstractNumId w:val="1"/>
  </w:num>
  <w:num w:numId="9" w16cid:durableId="392431158">
    <w:abstractNumId w:val="9"/>
  </w:num>
  <w:num w:numId="10" w16cid:durableId="2058897907">
    <w:abstractNumId w:val="4"/>
  </w:num>
  <w:num w:numId="11" w16cid:durableId="494495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6E4"/>
    <w:rsid w:val="00002723"/>
    <w:rsid w:val="0000355C"/>
    <w:rsid w:val="0000556E"/>
    <w:rsid w:val="000055DD"/>
    <w:rsid w:val="0000639E"/>
    <w:rsid w:val="00006B22"/>
    <w:rsid w:val="00012E49"/>
    <w:rsid w:val="00013C06"/>
    <w:rsid w:val="00014FC2"/>
    <w:rsid w:val="0001582B"/>
    <w:rsid w:val="00016A3C"/>
    <w:rsid w:val="000172ED"/>
    <w:rsid w:val="00017B87"/>
    <w:rsid w:val="0002083E"/>
    <w:rsid w:val="00024C0E"/>
    <w:rsid w:val="00024C69"/>
    <w:rsid w:val="0002589B"/>
    <w:rsid w:val="00025D81"/>
    <w:rsid w:val="00027610"/>
    <w:rsid w:val="00027772"/>
    <w:rsid w:val="000334F6"/>
    <w:rsid w:val="00034081"/>
    <w:rsid w:val="000348AD"/>
    <w:rsid w:val="00034A43"/>
    <w:rsid w:val="00036387"/>
    <w:rsid w:val="00036D3A"/>
    <w:rsid w:val="00040126"/>
    <w:rsid w:val="00042758"/>
    <w:rsid w:val="0004604E"/>
    <w:rsid w:val="000464FA"/>
    <w:rsid w:val="0005419B"/>
    <w:rsid w:val="000546BB"/>
    <w:rsid w:val="0005528C"/>
    <w:rsid w:val="00055C3F"/>
    <w:rsid w:val="00060177"/>
    <w:rsid w:val="000626F8"/>
    <w:rsid w:val="00062891"/>
    <w:rsid w:val="0006437A"/>
    <w:rsid w:val="00064FE8"/>
    <w:rsid w:val="00066E23"/>
    <w:rsid w:val="000672AD"/>
    <w:rsid w:val="000769F6"/>
    <w:rsid w:val="000776DF"/>
    <w:rsid w:val="000871CC"/>
    <w:rsid w:val="00087D32"/>
    <w:rsid w:val="000908D5"/>
    <w:rsid w:val="00093417"/>
    <w:rsid w:val="000950D8"/>
    <w:rsid w:val="00097A1A"/>
    <w:rsid w:val="000A02CF"/>
    <w:rsid w:val="000A55D0"/>
    <w:rsid w:val="000B0A6D"/>
    <w:rsid w:val="000B11C8"/>
    <w:rsid w:val="000B3330"/>
    <w:rsid w:val="000B48EB"/>
    <w:rsid w:val="000B6415"/>
    <w:rsid w:val="000B686A"/>
    <w:rsid w:val="000B6CA4"/>
    <w:rsid w:val="000D02F2"/>
    <w:rsid w:val="000D0F9C"/>
    <w:rsid w:val="000D301D"/>
    <w:rsid w:val="000D4AC8"/>
    <w:rsid w:val="000D641E"/>
    <w:rsid w:val="000E40B7"/>
    <w:rsid w:val="000E6AB3"/>
    <w:rsid w:val="000F1547"/>
    <w:rsid w:val="000F68B4"/>
    <w:rsid w:val="00100DFE"/>
    <w:rsid w:val="00101077"/>
    <w:rsid w:val="00103454"/>
    <w:rsid w:val="00105E67"/>
    <w:rsid w:val="00106781"/>
    <w:rsid w:val="00111877"/>
    <w:rsid w:val="0011236D"/>
    <w:rsid w:val="001132EB"/>
    <w:rsid w:val="00113D03"/>
    <w:rsid w:val="001151AA"/>
    <w:rsid w:val="001158F9"/>
    <w:rsid w:val="00115DFA"/>
    <w:rsid w:val="00115F17"/>
    <w:rsid w:val="001163A8"/>
    <w:rsid w:val="001168F6"/>
    <w:rsid w:val="0012770C"/>
    <w:rsid w:val="00131A80"/>
    <w:rsid w:val="00134A52"/>
    <w:rsid w:val="0014078E"/>
    <w:rsid w:val="00140C65"/>
    <w:rsid w:val="001414C0"/>
    <w:rsid w:val="0014184B"/>
    <w:rsid w:val="00141EA8"/>
    <w:rsid w:val="001429A4"/>
    <w:rsid w:val="0014416C"/>
    <w:rsid w:val="00144485"/>
    <w:rsid w:val="001460ED"/>
    <w:rsid w:val="00146C20"/>
    <w:rsid w:val="0015338C"/>
    <w:rsid w:val="00167E45"/>
    <w:rsid w:val="001723AF"/>
    <w:rsid w:val="001724F2"/>
    <w:rsid w:val="00175FB3"/>
    <w:rsid w:val="0018156F"/>
    <w:rsid w:val="001820DA"/>
    <w:rsid w:val="001823B1"/>
    <w:rsid w:val="001844FB"/>
    <w:rsid w:val="00186DD9"/>
    <w:rsid w:val="00187E0C"/>
    <w:rsid w:val="00191F78"/>
    <w:rsid w:val="0019229C"/>
    <w:rsid w:val="001933FB"/>
    <w:rsid w:val="001942DC"/>
    <w:rsid w:val="00194358"/>
    <w:rsid w:val="00194D2B"/>
    <w:rsid w:val="00194F7A"/>
    <w:rsid w:val="00196CC5"/>
    <w:rsid w:val="00197F03"/>
    <w:rsid w:val="001A18E0"/>
    <w:rsid w:val="001A209F"/>
    <w:rsid w:val="001A2AD7"/>
    <w:rsid w:val="001A39F0"/>
    <w:rsid w:val="001B0549"/>
    <w:rsid w:val="001B7995"/>
    <w:rsid w:val="001C17F3"/>
    <w:rsid w:val="001C1AC3"/>
    <w:rsid w:val="001C1FD1"/>
    <w:rsid w:val="001C3EE5"/>
    <w:rsid w:val="001D0229"/>
    <w:rsid w:val="001D082A"/>
    <w:rsid w:val="001D1B7E"/>
    <w:rsid w:val="001D446A"/>
    <w:rsid w:val="001D75F1"/>
    <w:rsid w:val="001D7930"/>
    <w:rsid w:val="001E06FC"/>
    <w:rsid w:val="001E19A1"/>
    <w:rsid w:val="001E1BC8"/>
    <w:rsid w:val="001E4D79"/>
    <w:rsid w:val="001E4FF0"/>
    <w:rsid w:val="001E7325"/>
    <w:rsid w:val="001F02A4"/>
    <w:rsid w:val="001F1B7A"/>
    <w:rsid w:val="001F253C"/>
    <w:rsid w:val="001F4E50"/>
    <w:rsid w:val="001F5C39"/>
    <w:rsid w:val="001F6BC7"/>
    <w:rsid w:val="00200A20"/>
    <w:rsid w:val="00201C26"/>
    <w:rsid w:val="00204467"/>
    <w:rsid w:val="002077B5"/>
    <w:rsid w:val="00217266"/>
    <w:rsid w:val="0021779D"/>
    <w:rsid w:val="00217ADE"/>
    <w:rsid w:val="00220565"/>
    <w:rsid w:val="00222C3D"/>
    <w:rsid w:val="002303F1"/>
    <w:rsid w:val="002320BE"/>
    <w:rsid w:val="00233A98"/>
    <w:rsid w:val="00240973"/>
    <w:rsid w:val="00244B24"/>
    <w:rsid w:val="0024583F"/>
    <w:rsid w:val="00247830"/>
    <w:rsid w:val="002504D6"/>
    <w:rsid w:val="00252035"/>
    <w:rsid w:val="00252FFE"/>
    <w:rsid w:val="00253FF1"/>
    <w:rsid w:val="00255739"/>
    <w:rsid w:val="00255915"/>
    <w:rsid w:val="002559CE"/>
    <w:rsid w:val="002567A0"/>
    <w:rsid w:val="00257654"/>
    <w:rsid w:val="00260544"/>
    <w:rsid w:val="002638D2"/>
    <w:rsid w:val="00263A50"/>
    <w:rsid w:val="0026671C"/>
    <w:rsid w:val="00271046"/>
    <w:rsid w:val="00272330"/>
    <w:rsid w:val="002744F4"/>
    <w:rsid w:val="002756C6"/>
    <w:rsid w:val="00276FE5"/>
    <w:rsid w:val="002774C3"/>
    <w:rsid w:val="002803D0"/>
    <w:rsid w:val="00280A60"/>
    <w:rsid w:val="00282E06"/>
    <w:rsid w:val="002832F5"/>
    <w:rsid w:val="002918A5"/>
    <w:rsid w:val="00293034"/>
    <w:rsid w:val="00293ED3"/>
    <w:rsid w:val="0029557D"/>
    <w:rsid w:val="00297D0F"/>
    <w:rsid w:val="002A343F"/>
    <w:rsid w:val="002A7B47"/>
    <w:rsid w:val="002A7DB0"/>
    <w:rsid w:val="002A7FDB"/>
    <w:rsid w:val="002B7464"/>
    <w:rsid w:val="002C2AF9"/>
    <w:rsid w:val="002C3974"/>
    <w:rsid w:val="002C3BE4"/>
    <w:rsid w:val="002C470A"/>
    <w:rsid w:val="002C5255"/>
    <w:rsid w:val="002C76DD"/>
    <w:rsid w:val="002C7EE7"/>
    <w:rsid w:val="002D2440"/>
    <w:rsid w:val="002D292F"/>
    <w:rsid w:val="002D4900"/>
    <w:rsid w:val="002D735D"/>
    <w:rsid w:val="002D7649"/>
    <w:rsid w:val="002E0DE4"/>
    <w:rsid w:val="002E4E76"/>
    <w:rsid w:val="002E5A88"/>
    <w:rsid w:val="002E6E49"/>
    <w:rsid w:val="002F0691"/>
    <w:rsid w:val="002F56E4"/>
    <w:rsid w:val="002F5BC2"/>
    <w:rsid w:val="002F5E40"/>
    <w:rsid w:val="002F65A8"/>
    <w:rsid w:val="00301959"/>
    <w:rsid w:val="0030234B"/>
    <w:rsid w:val="00302356"/>
    <w:rsid w:val="00302624"/>
    <w:rsid w:val="0030313D"/>
    <w:rsid w:val="0030798A"/>
    <w:rsid w:val="0031045A"/>
    <w:rsid w:val="00310820"/>
    <w:rsid w:val="0031159A"/>
    <w:rsid w:val="0031186B"/>
    <w:rsid w:val="00311BE5"/>
    <w:rsid w:val="00312294"/>
    <w:rsid w:val="00312639"/>
    <w:rsid w:val="0031464A"/>
    <w:rsid w:val="00322749"/>
    <w:rsid w:val="0032547E"/>
    <w:rsid w:val="00325EAE"/>
    <w:rsid w:val="00326E27"/>
    <w:rsid w:val="0032759F"/>
    <w:rsid w:val="003304D9"/>
    <w:rsid w:val="00330B48"/>
    <w:rsid w:val="00330D0E"/>
    <w:rsid w:val="003328A0"/>
    <w:rsid w:val="0033482A"/>
    <w:rsid w:val="00335A94"/>
    <w:rsid w:val="003361A7"/>
    <w:rsid w:val="0033645B"/>
    <w:rsid w:val="00336896"/>
    <w:rsid w:val="0033752A"/>
    <w:rsid w:val="0034007C"/>
    <w:rsid w:val="003408E0"/>
    <w:rsid w:val="00341A5C"/>
    <w:rsid w:val="00342FCE"/>
    <w:rsid w:val="003455D9"/>
    <w:rsid w:val="00352124"/>
    <w:rsid w:val="00353A59"/>
    <w:rsid w:val="003541F1"/>
    <w:rsid w:val="00354FA6"/>
    <w:rsid w:val="00361AFC"/>
    <w:rsid w:val="003629D2"/>
    <w:rsid w:val="00363D1F"/>
    <w:rsid w:val="00363F9B"/>
    <w:rsid w:val="00365456"/>
    <w:rsid w:val="003668AD"/>
    <w:rsid w:val="003679CE"/>
    <w:rsid w:val="00370907"/>
    <w:rsid w:val="0037132D"/>
    <w:rsid w:val="00374CE3"/>
    <w:rsid w:val="00375627"/>
    <w:rsid w:val="003766D7"/>
    <w:rsid w:val="00380A51"/>
    <w:rsid w:val="0038150B"/>
    <w:rsid w:val="00385B83"/>
    <w:rsid w:val="003876BC"/>
    <w:rsid w:val="00390332"/>
    <w:rsid w:val="00396F7C"/>
    <w:rsid w:val="003A09D6"/>
    <w:rsid w:val="003A5706"/>
    <w:rsid w:val="003A7163"/>
    <w:rsid w:val="003B0105"/>
    <w:rsid w:val="003B02CF"/>
    <w:rsid w:val="003B2DBE"/>
    <w:rsid w:val="003B339B"/>
    <w:rsid w:val="003B3739"/>
    <w:rsid w:val="003B4BEC"/>
    <w:rsid w:val="003B5C85"/>
    <w:rsid w:val="003B688C"/>
    <w:rsid w:val="003C178D"/>
    <w:rsid w:val="003C1BD3"/>
    <w:rsid w:val="003C4BFC"/>
    <w:rsid w:val="003C57AF"/>
    <w:rsid w:val="003C5C1F"/>
    <w:rsid w:val="003C7E27"/>
    <w:rsid w:val="003D1F3E"/>
    <w:rsid w:val="003D46AF"/>
    <w:rsid w:val="003D7A25"/>
    <w:rsid w:val="003E1CF8"/>
    <w:rsid w:val="003E4D7A"/>
    <w:rsid w:val="003E4EFD"/>
    <w:rsid w:val="003E542E"/>
    <w:rsid w:val="003F07F4"/>
    <w:rsid w:val="003F1B98"/>
    <w:rsid w:val="003F1D79"/>
    <w:rsid w:val="003F7170"/>
    <w:rsid w:val="003F7D0E"/>
    <w:rsid w:val="00400002"/>
    <w:rsid w:val="00401829"/>
    <w:rsid w:val="00404C90"/>
    <w:rsid w:val="004064C1"/>
    <w:rsid w:val="004071B1"/>
    <w:rsid w:val="00413E57"/>
    <w:rsid w:val="00414F04"/>
    <w:rsid w:val="00415573"/>
    <w:rsid w:val="0042003A"/>
    <w:rsid w:val="0042351C"/>
    <w:rsid w:val="00427536"/>
    <w:rsid w:val="004322F4"/>
    <w:rsid w:val="00432F19"/>
    <w:rsid w:val="00432F43"/>
    <w:rsid w:val="00436710"/>
    <w:rsid w:val="00444566"/>
    <w:rsid w:val="00451B51"/>
    <w:rsid w:val="00455C84"/>
    <w:rsid w:val="00462191"/>
    <w:rsid w:val="0046431C"/>
    <w:rsid w:val="00466ECC"/>
    <w:rsid w:val="004720B4"/>
    <w:rsid w:val="004739B2"/>
    <w:rsid w:val="00476C4F"/>
    <w:rsid w:val="004823A5"/>
    <w:rsid w:val="00482D5F"/>
    <w:rsid w:val="00490C7F"/>
    <w:rsid w:val="00491B91"/>
    <w:rsid w:val="004930BD"/>
    <w:rsid w:val="00495037"/>
    <w:rsid w:val="004965DA"/>
    <w:rsid w:val="00496650"/>
    <w:rsid w:val="004A07D1"/>
    <w:rsid w:val="004A45E1"/>
    <w:rsid w:val="004A5D41"/>
    <w:rsid w:val="004B2627"/>
    <w:rsid w:val="004B46B1"/>
    <w:rsid w:val="004C2702"/>
    <w:rsid w:val="004C5486"/>
    <w:rsid w:val="004C63F3"/>
    <w:rsid w:val="004C6E46"/>
    <w:rsid w:val="004C7802"/>
    <w:rsid w:val="004D00F0"/>
    <w:rsid w:val="004D0727"/>
    <w:rsid w:val="004D28E6"/>
    <w:rsid w:val="004D36A1"/>
    <w:rsid w:val="004D58FD"/>
    <w:rsid w:val="004D7A5E"/>
    <w:rsid w:val="004E05FA"/>
    <w:rsid w:val="004E07F2"/>
    <w:rsid w:val="004E14B8"/>
    <w:rsid w:val="004E3F1D"/>
    <w:rsid w:val="004E4485"/>
    <w:rsid w:val="004E61BB"/>
    <w:rsid w:val="004F0CA2"/>
    <w:rsid w:val="004F26F1"/>
    <w:rsid w:val="004F4C47"/>
    <w:rsid w:val="00501E95"/>
    <w:rsid w:val="00506B3A"/>
    <w:rsid w:val="0051314A"/>
    <w:rsid w:val="005217ED"/>
    <w:rsid w:val="00522F06"/>
    <w:rsid w:val="00522F68"/>
    <w:rsid w:val="00525D60"/>
    <w:rsid w:val="005264F6"/>
    <w:rsid w:val="00531088"/>
    <w:rsid w:val="005325C3"/>
    <w:rsid w:val="00533817"/>
    <w:rsid w:val="0053555A"/>
    <w:rsid w:val="00536448"/>
    <w:rsid w:val="0053714F"/>
    <w:rsid w:val="005401B3"/>
    <w:rsid w:val="005432B9"/>
    <w:rsid w:val="005460C5"/>
    <w:rsid w:val="005475FB"/>
    <w:rsid w:val="00552E11"/>
    <w:rsid w:val="00553374"/>
    <w:rsid w:val="005548B1"/>
    <w:rsid w:val="005558FB"/>
    <w:rsid w:val="00557B86"/>
    <w:rsid w:val="00561183"/>
    <w:rsid w:val="0056161F"/>
    <w:rsid w:val="00563FE1"/>
    <w:rsid w:val="0057475C"/>
    <w:rsid w:val="005753BF"/>
    <w:rsid w:val="005763A2"/>
    <w:rsid w:val="00583D85"/>
    <w:rsid w:val="00585347"/>
    <w:rsid w:val="00590901"/>
    <w:rsid w:val="00590F6C"/>
    <w:rsid w:val="00591E84"/>
    <w:rsid w:val="00597A4F"/>
    <w:rsid w:val="005A55BE"/>
    <w:rsid w:val="005A5BDE"/>
    <w:rsid w:val="005A6B9B"/>
    <w:rsid w:val="005B0A8D"/>
    <w:rsid w:val="005B3B89"/>
    <w:rsid w:val="005B5BB3"/>
    <w:rsid w:val="005B675D"/>
    <w:rsid w:val="005B7BAE"/>
    <w:rsid w:val="005C0560"/>
    <w:rsid w:val="005C17F6"/>
    <w:rsid w:val="005C29ED"/>
    <w:rsid w:val="005C2B15"/>
    <w:rsid w:val="005C2FA4"/>
    <w:rsid w:val="005C307A"/>
    <w:rsid w:val="005C32F8"/>
    <w:rsid w:val="005C3A69"/>
    <w:rsid w:val="005C780D"/>
    <w:rsid w:val="005C7E57"/>
    <w:rsid w:val="005D1312"/>
    <w:rsid w:val="005D27F3"/>
    <w:rsid w:val="005D32B6"/>
    <w:rsid w:val="005D7E0C"/>
    <w:rsid w:val="005E0750"/>
    <w:rsid w:val="005E0C4E"/>
    <w:rsid w:val="005E761C"/>
    <w:rsid w:val="005F22DA"/>
    <w:rsid w:val="005F2FE5"/>
    <w:rsid w:val="005F5067"/>
    <w:rsid w:val="005F57DF"/>
    <w:rsid w:val="005F6E91"/>
    <w:rsid w:val="005F6E9C"/>
    <w:rsid w:val="00600EB8"/>
    <w:rsid w:val="00603412"/>
    <w:rsid w:val="006044D2"/>
    <w:rsid w:val="00605166"/>
    <w:rsid w:val="00607971"/>
    <w:rsid w:val="006113CE"/>
    <w:rsid w:val="00621158"/>
    <w:rsid w:val="00622BD2"/>
    <w:rsid w:val="00623FCA"/>
    <w:rsid w:val="0062580E"/>
    <w:rsid w:val="006263F5"/>
    <w:rsid w:val="006266BB"/>
    <w:rsid w:val="00627A04"/>
    <w:rsid w:val="006343DC"/>
    <w:rsid w:val="00642E38"/>
    <w:rsid w:val="0064587A"/>
    <w:rsid w:val="00646F74"/>
    <w:rsid w:val="00650EF6"/>
    <w:rsid w:val="006565BE"/>
    <w:rsid w:val="006606E7"/>
    <w:rsid w:val="00660AE7"/>
    <w:rsid w:val="006645D1"/>
    <w:rsid w:val="006722DA"/>
    <w:rsid w:val="00680F85"/>
    <w:rsid w:val="006828F3"/>
    <w:rsid w:val="00684C84"/>
    <w:rsid w:val="00687079"/>
    <w:rsid w:val="00687893"/>
    <w:rsid w:val="00687F1E"/>
    <w:rsid w:val="006901FF"/>
    <w:rsid w:val="00690CB5"/>
    <w:rsid w:val="006A0AC6"/>
    <w:rsid w:val="006A1B05"/>
    <w:rsid w:val="006A22DE"/>
    <w:rsid w:val="006A2D6E"/>
    <w:rsid w:val="006A38BF"/>
    <w:rsid w:val="006A4A1F"/>
    <w:rsid w:val="006A4BF0"/>
    <w:rsid w:val="006A5BBF"/>
    <w:rsid w:val="006B0010"/>
    <w:rsid w:val="006B047B"/>
    <w:rsid w:val="006B1704"/>
    <w:rsid w:val="006B2CE1"/>
    <w:rsid w:val="006B3D1C"/>
    <w:rsid w:val="006B7194"/>
    <w:rsid w:val="006B7C7F"/>
    <w:rsid w:val="006C4FFD"/>
    <w:rsid w:val="006D15A6"/>
    <w:rsid w:val="006D2D0B"/>
    <w:rsid w:val="006D3A0D"/>
    <w:rsid w:val="006D6754"/>
    <w:rsid w:val="006D740E"/>
    <w:rsid w:val="006E1F6B"/>
    <w:rsid w:val="006E4363"/>
    <w:rsid w:val="006E665D"/>
    <w:rsid w:val="006F0DE8"/>
    <w:rsid w:val="006F0F04"/>
    <w:rsid w:val="006F254D"/>
    <w:rsid w:val="006F29D9"/>
    <w:rsid w:val="006F4170"/>
    <w:rsid w:val="006F4467"/>
    <w:rsid w:val="006F4B54"/>
    <w:rsid w:val="006F73F0"/>
    <w:rsid w:val="007021AC"/>
    <w:rsid w:val="00702439"/>
    <w:rsid w:val="00705A18"/>
    <w:rsid w:val="007065BE"/>
    <w:rsid w:val="00706685"/>
    <w:rsid w:val="007130A4"/>
    <w:rsid w:val="007163F8"/>
    <w:rsid w:val="0072297A"/>
    <w:rsid w:val="007232AD"/>
    <w:rsid w:val="007257FA"/>
    <w:rsid w:val="007271DB"/>
    <w:rsid w:val="00727293"/>
    <w:rsid w:val="00727DA9"/>
    <w:rsid w:val="00731980"/>
    <w:rsid w:val="00732F78"/>
    <w:rsid w:val="00735AE9"/>
    <w:rsid w:val="00736732"/>
    <w:rsid w:val="00736AAB"/>
    <w:rsid w:val="00736CDA"/>
    <w:rsid w:val="007406D6"/>
    <w:rsid w:val="0074168D"/>
    <w:rsid w:val="00742D7B"/>
    <w:rsid w:val="00744788"/>
    <w:rsid w:val="007471C6"/>
    <w:rsid w:val="007479C4"/>
    <w:rsid w:val="0075097D"/>
    <w:rsid w:val="0075318D"/>
    <w:rsid w:val="00754028"/>
    <w:rsid w:val="007544AC"/>
    <w:rsid w:val="00756D45"/>
    <w:rsid w:val="007573D3"/>
    <w:rsid w:val="00766D88"/>
    <w:rsid w:val="00767CA8"/>
    <w:rsid w:val="0077182C"/>
    <w:rsid w:val="00772064"/>
    <w:rsid w:val="00772F6D"/>
    <w:rsid w:val="007737F4"/>
    <w:rsid w:val="007816A9"/>
    <w:rsid w:val="0078386E"/>
    <w:rsid w:val="0078424F"/>
    <w:rsid w:val="00787593"/>
    <w:rsid w:val="007878C9"/>
    <w:rsid w:val="007908D0"/>
    <w:rsid w:val="00791358"/>
    <w:rsid w:val="0079391D"/>
    <w:rsid w:val="00795BD1"/>
    <w:rsid w:val="0079612A"/>
    <w:rsid w:val="00797175"/>
    <w:rsid w:val="007A0778"/>
    <w:rsid w:val="007A31CE"/>
    <w:rsid w:val="007A33E4"/>
    <w:rsid w:val="007A47D8"/>
    <w:rsid w:val="007A7AD6"/>
    <w:rsid w:val="007A7BFF"/>
    <w:rsid w:val="007B5D39"/>
    <w:rsid w:val="007B5FB0"/>
    <w:rsid w:val="007B6418"/>
    <w:rsid w:val="007C22A7"/>
    <w:rsid w:val="007C2A89"/>
    <w:rsid w:val="007C37CC"/>
    <w:rsid w:val="007C3D98"/>
    <w:rsid w:val="007C4B99"/>
    <w:rsid w:val="007C51DF"/>
    <w:rsid w:val="007C7C01"/>
    <w:rsid w:val="007D43A0"/>
    <w:rsid w:val="007E4DD0"/>
    <w:rsid w:val="007F1754"/>
    <w:rsid w:val="007F260B"/>
    <w:rsid w:val="007F6EC4"/>
    <w:rsid w:val="007F74D1"/>
    <w:rsid w:val="007F7BCB"/>
    <w:rsid w:val="00801BAC"/>
    <w:rsid w:val="00804FAE"/>
    <w:rsid w:val="0080620D"/>
    <w:rsid w:val="008064B1"/>
    <w:rsid w:val="00806897"/>
    <w:rsid w:val="00806D9F"/>
    <w:rsid w:val="00807448"/>
    <w:rsid w:val="00810200"/>
    <w:rsid w:val="008108C5"/>
    <w:rsid w:val="00811C49"/>
    <w:rsid w:val="00812476"/>
    <w:rsid w:val="00812BC9"/>
    <w:rsid w:val="00814037"/>
    <w:rsid w:val="00814904"/>
    <w:rsid w:val="00814DAF"/>
    <w:rsid w:val="00814E7E"/>
    <w:rsid w:val="008164FD"/>
    <w:rsid w:val="008166A8"/>
    <w:rsid w:val="008171AC"/>
    <w:rsid w:val="00817F2E"/>
    <w:rsid w:val="008200FF"/>
    <w:rsid w:val="008248AA"/>
    <w:rsid w:val="00831C9B"/>
    <w:rsid w:val="00832385"/>
    <w:rsid w:val="00834279"/>
    <w:rsid w:val="00836B42"/>
    <w:rsid w:val="00837131"/>
    <w:rsid w:val="008418F9"/>
    <w:rsid w:val="00841BA8"/>
    <w:rsid w:val="00844BC3"/>
    <w:rsid w:val="00845A2D"/>
    <w:rsid w:val="00846D28"/>
    <w:rsid w:val="00851238"/>
    <w:rsid w:val="00856AC1"/>
    <w:rsid w:val="00857C1E"/>
    <w:rsid w:val="00862E17"/>
    <w:rsid w:val="0086437F"/>
    <w:rsid w:val="00867F27"/>
    <w:rsid w:val="00871209"/>
    <w:rsid w:val="00871D80"/>
    <w:rsid w:val="0087471A"/>
    <w:rsid w:val="00874B6B"/>
    <w:rsid w:val="00874E07"/>
    <w:rsid w:val="008774AD"/>
    <w:rsid w:val="00880635"/>
    <w:rsid w:val="00884488"/>
    <w:rsid w:val="0088766D"/>
    <w:rsid w:val="0089082F"/>
    <w:rsid w:val="00895B4D"/>
    <w:rsid w:val="008A0B1E"/>
    <w:rsid w:val="008A12D7"/>
    <w:rsid w:val="008A49F1"/>
    <w:rsid w:val="008A4D64"/>
    <w:rsid w:val="008A5BE4"/>
    <w:rsid w:val="008B32BF"/>
    <w:rsid w:val="008B6959"/>
    <w:rsid w:val="008B7001"/>
    <w:rsid w:val="008C0DA5"/>
    <w:rsid w:val="008C1CA8"/>
    <w:rsid w:val="008C23E2"/>
    <w:rsid w:val="008C5D86"/>
    <w:rsid w:val="008C611F"/>
    <w:rsid w:val="008D11FA"/>
    <w:rsid w:val="008D180B"/>
    <w:rsid w:val="008D5D8E"/>
    <w:rsid w:val="008D6B21"/>
    <w:rsid w:val="008E2DCC"/>
    <w:rsid w:val="008E386A"/>
    <w:rsid w:val="008E6D9F"/>
    <w:rsid w:val="008F4777"/>
    <w:rsid w:val="008F668D"/>
    <w:rsid w:val="008F66F9"/>
    <w:rsid w:val="008F78E6"/>
    <w:rsid w:val="0090199D"/>
    <w:rsid w:val="009043D7"/>
    <w:rsid w:val="00905BC8"/>
    <w:rsid w:val="00907EDB"/>
    <w:rsid w:val="009128BB"/>
    <w:rsid w:val="009169AE"/>
    <w:rsid w:val="00920585"/>
    <w:rsid w:val="00924D4E"/>
    <w:rsid w:val="00924F51"/>
    <w:rsid w:val="00930BC9"/>
    <w:rsid w:val="00931692"/>
    <w:rsid w:val="00936D2B"/>
    <w:rsid w:val="00942236"/>
    <w:rsid w:val="00947AD7"/>
    <w:rsid w:val="00952A24"/>
    <w:rsid w:val="00955E7F"/>
    <w:rsid w:val="0095793C"/>
    <w:rsid w:val="009608CC"/>
    <w:rsid w:val="00962EEA"/>
    <w:rsid w:val="0097017F"/>
    <w:rsid w:val="00972027"/>
    <w:rsid w:val="009721BC"/>
    <w:rsid w:val="00980623"/>
    <w:rsid w:val="00984E39"/>
    <w:rsid w:val="00986864"/>
    <w:rsid w:val="009957EF"/>
    <w:rsid w:val="009A39CF"/>
    <w:rsid w:val="009A56AC"/>
    <w:rsid w:val="009B10B6"/>
    <w:rsid w:val="009B325A"/>
    <w:rsid w:val="009B56E3"/>
    <w:rsid w:val="009C218C"/>
    <w:rsid w:val="009C6091"/>
    <w:rsid w:val="009D0A0A"/>
    <w:rsid w:val="009D1576"/>
    <w:rsid w:val="009D240C"/>
    <w:rsid w:val="009D3BCA"/>
    <w:rsid w:val="009D515B"/>
    <w:rsid w:val="009E01C2"/>
    <w:rsid w:val="009E07E3"/>
    <w:rsid w:val="009E3829"/>
    <w:rsid w:val="009E3951"/>
    <w:rsid w:val="009E3A27"/>
    <w:rsid w:val="009E3F32"/>
    <w:rsid w:val="009E4A0E"/>
    <w:rsid w:val="009E5823"/>
    <w:rsid w:val="009E6C99"/>
    <w:rsid w:val="009E79FA"/>
    <w:rsid w:val="009F00C8"/>
    <w:rsid w:val="009F1A7F"/>
    <w:rsid w:val="009F4D8C"/>
    <w:rsid w:val="009F64C9"/>
    <w:rsid w:val="00A031FD"/>
    <w:rsid w:val="00A047E0"/>
    <w:rsid w:val="00A119AE"/>
    <w:rsid w:val="00A145EB"/>
    <w:rsid w:val="00A17149"/>
    <w:rsid w:val="00A20397"/>
    <w:rsid w:val="00A20B36"/>
    <w:rsid w:val="00A20EAD"/>
    <w:rsid w:val="00A26050"/>
    <w:rsid w:val="00A31AB4"/>
    <w:rsid w:val="00A32927"/>
    <w:rsid w:val="00A33EF6"/>
    <w:rsid w:val="00A37C92"/>
    <w:rsid w:val="00A414D9"/>
    <w:rsid w:val="00A41E5A"/>
    <w:rsid w:val="00A42D44"/>
    <w:rsid w:val="00A449B0"/>
    <w:rsid w:val="00A5034F"/>
    <w:rsid w:val="00A54D62"/>
    <w:rsid w:val="00A55516"/>
    <w:rsid w:val="00A55F3A"/>
    <w:rsid w:val="00A5623E"/>
    <w:rsid w:val="00A61B34"/>
    <w:rsid w:val="00A62B6E"/>
    <w:rsid w:val="00A64ECF"/>
    <w:rsid w:val="00A70165"/>
    <w:rsid w:val="00A732C0"/>
    <w:rsid w:val="00A74C58"/>
    <w:rsid w:val="00A74DA7"/>
    <w:rsid w:val="00A75896"/>
    <w:rsid w:val="00A765B8"/>
    <w:rsid w:val="00A8052F"/>
    <w:rsid w:val="00A828EF"/>
    <w:rsid w:val="00A85AC2"/>
    <w:rsid w:val="00A868DA"/>
    <w:rsid w:val="00A86F1A"/>
    <w:rsid w:val="00A9161B"/>
    <w:rsid w:val="00A96001"/>
    <w:rsid w:val="00A96671"/>
    <w:rsid w:val="00AA05E5"/>
    <w:rsid w:val="00AA142E"/>
    <w:rsid w:val="00AA1667"/>
    <w:rsid w:val="00AA36FE"/>
    <w:rsid w:val="00AA37A9"/>
    <w:rsid w:val="00AA4C05"/>
    <w:rsid w:val="00AA5568"/>
    <w:rsid w:val="00AA5CAC"/>
    <w:rsid w:val="00AA7715"/>
    <w:rsid w:val="00AB1B2C"/>
    <w:rsid w:val="00AB4BEA"/>
    <w:rsid w:val="00AB5DEA"/>
    <w:rsid w:val="00AB5EF0"/>
    <w:rsid w:val="00AC0D7A"/>
    <w:rsid w:val="00AC2AB7"/>
    <w:rsid w:val="00AC66F4"/>
    <w:rsid w:val="00AD0D0C"/>
    <w:rsid w:val="00AD1319"/>
    <w:rsid w:val="00AD1D8B"/>
    <w:rsid w:val="00AD35E5"/>
    <w:rsid w:val="00AD3984"/>
    <w:rsid w:val="00AD5131"/>
    <w:rsid w:val="00AD5C04"/>
    <w:rsid w:val="00AD76EE"/>
    <w:rsid w:val="00AE0217"/>
    <w:rsid w:val="00AE43B5"/>
    <w:rsid w:val="00AE5145"/>
    <w:rsid w:val="00AF123F"/>
    <w:rsid w:val="00AF263E"/>
    <w:rsid w:val="00AF3681"/>
    <w:rsid w:val="00AF3D68"/>
    <w:rsid w:val="00AF4E4E"/>
    <w:rsid w:val="00AF554F"/>
    <w:rsid w:val="00AF57C1"/>
    <w:rsid w:val="00AF5A45"/>
    <w:rsid w:val="00B0111C"/>
    <w:rsid w:val="00B01DEA"/>
    <w:rsid w:val="00B02D5E"/>
    <w:rsid w:val="00B03C7E"/>
    <w:rsid w:val="00B0476F"/>
    <w:rsid w:val="00B065C0"/>
    <w:rsid w:val="00B12C55"/>
    <w:rsid w:val="00B13C17"/>
    <w:rsid w:val="00B159FA"/>
    <w:rsid w:val="00B16278"/>
    <w:rsid w:val="00B20CAC"/>
    <w:rsid w:val="00B2215E"/>
    <w:rsid w:val="00B23F74"/>
    <w:rsid w:val="00B24682"/>
    <w:rsid w:val="00B26242"/>
    <w:rsid w:val="00B3181B"/>
    <w:rsid w:val="00B3227D"/>
    <w:rsid w:val="00B339CE"/>
    <w:rsid w:val="00B33F6D"/>
    <w:rsid w:val="00B357AD"/>
    <w:rsid w:val="00B359CF"/>
    <w:rsid w:val="00B35C3D"/>
    <w:rsid w:val="00B35E10"/>
    <w:rsid w:val="00B37392"/>
    <w:rsid w:val="00B4446D"/>
    <w:rsid w:val="00B44A48"/>
    <w:rsid w:val="00B44EB4"/>
    <w:rsid w:val="00B46EE7"/>
    <w:rsid w:val="00B50BD6"/>
    <w:rsid w:val="00B51893"/>
    <w:rsid w:val="00B53AAE"/>
    <w:rsid w:val="00B55CD4"/>
    <w:rsid w:val="00B607CA"/>
    <w:rsid w:val="00B62105"/>
    <w:rsid w:val="00B6769E"/>
    <w:rsid w:val="00B71A4B"/>
    <w:rsid w:val="00B76348"/>
    <w:rsid w:val="00B773DE"/>
    <w:rsid w:val="00B810FF"/>
    <w:rsid w:val="00B8529E"/>
    <w:rsid w:val="00B85596"/>
    <w:rsid w:val="00B86107"/>
    <w:rsid w:val="00B90227"/>
    <w:rsid w:val="00B9500F"/>
    <w:rsid w:val="00B9629D"/>
    <w:rsid w:val="00BA1D14"/>
    <w:rsid w:val="00BA7C35"/>
    <w:rsid w:val="00BB0862"/>
    <w:rsid w:val="00BB0E53"/>
    <w:rsid w:val="00BB3648"/>
    <w:rsid w:val="00BB4290"/>
    <w:rsid w:val="00BB438D"/>
    <w:rsid w:val="00BC221B"/>
    <w:rsid w:val="00BC5D5A"/>
    <w:rsid w:val="00BC6B18"/>
    <w:rsid w:val="00BD0B8C"/>
    <w:rsid w:val="00BD16D6"/>
    <w:rsid w:val="00BD1FE9"/>
    <w:rsid w:val="00BD3FC6"/>
    <w:rsid w:val="00BD4ECB"/>
    <w:rsid w:val="00BD511C"/>
    <w:rsid w:val="00BE1D2E"/>
    <w:rsid w:val="00BE75A1"/>
    <w:rsid w:val="00BF12D9"/>
    <w:rsid w:val="00BF1E11"/>
    <w:rsid w:val="00BF7127"/>
    <w:rsid w:val="00C03C13"/>
    <w:rsid w:val="00C04196"/>
    <w:rsid w:val="00C079CF"/>
    <w:rsid w:val="00C1192B"/>
    <w:rsid w:val="00C12428"/>
    <w:rsid w:val="00C16CDF"/>
    <w:rsid w:val="00C2386B"/>
    <w:rsid w:val="00C23CA0"/>
    <w:rsid w:val="00C23E16"/>
    <w:rsid w:val="00C24BBB"/>
    <w:rsid w:val="00C25BA6"/>
    <w:rsid w:val="00C25E47"/>
    <w:rsid w:val="00C277B2"/>
    <w:rsid w:val="00C307F0"/>
    <w:rsid w:val="00C3189E"/>
    <w:rsid w:val="00C32D0A"/>
    <w:rsid w:val="00C3324E"/>
    <w:rsid w:val="00C34835"/>
    <w:rsid w:val="00C367E4"/>
    <w:rsid w:val="00C369EA"/>
    <w:rsid w:val="00C40C93"/>
    <w:rsid w:val="00C40E0A"/>
    <w:rsid w:val="00C41D2A"/>
    <w:rsid w:val="00C4345A"/>
    <w:rsid w:val="00C45126"/>
    <w:rsid w:val="00C4589C"/>
    <w:rsid w:val="00C45C00"/>
    <w:rsid w:val="00C46387"/>
    <w:rsid w:val="00C46D1C"/>
    <w:rsid w:val="00C47503"/>
    <w:rsid w:val="00C5032D"/>
    <w:rsid w:val="00C50513"/>
    <w:rsid w:val="00C53ACA"/>
    <w:rsid w:val="00C60EA0"/>
    <w:rsid w:val="00C63157"/>
    <w:rsid w:val="00C675DE"/>
    <w:rsid w:val="00C70F6A"/>
    <w:rsid w:val="00C76FD2"/>
    <w:rsid w:val="00C82A38"/>
    <w:rsid w:val="00C858EE"/>
    <w:rsid w:val="00C87A65"/>
    <w:rsid w:val="00C910F6"/>
    <w:rsid w:val="00C924FF"/>
    <w:rsid w:val="00C944DF"/>
    <w:rsid w:val="00C95A5E"/>
    <w:rsid w:val="00CA0462"/>
    <w:rsid w:val="00CA391F"/>
    <w:rsid w:val="00CA43F3"/>
    <w:rsid w:val="00CA6CC5"/>
    <w:rsid w:val="00CA7931"/>
    <w:rsid w:val="00CA7BEF"/>
    <w:rsid w:val="00CB09D0"/>
    <w:rsid w:val="00CB2449"/>
    <w:rsid w:val="00CB2B57"/>
    <w:rsid w:val="00CB39A9"/>
    <w:rsid w:val="00CB6E8B"/>
    <w:rsid w:val="00CC12C6"/>
    <w:rsid w:val="00CC1DCE"/>
    <w:rsid w:val="00CC2CC0"/>
    <w:rsid w:val="00CC4344"/>
    <w:rsid w:val="00CC569B"/>
    <w:rsid w:val="00CC7C2A"/>
    <w:rsid w:val="00CD387B"/>
    <w:rsid w:val="00CD4DB3"/>
    <w:rsid w:val="00CD6E51"/>
    <w:rsid w:val="00CD7BDF"/>
    <w:rsid w:val="00CE0FCD"/>
    <w:rsid w:val="00CE13EE"/>
    <w:rsid w:val="00CE26AD"/>
    <w:rsid w:val="00CE4F7B"/>
    <w:rsid w:val="00CE55A3"/>
    <w:rsid w:val="00CE67CE"/>
    <w:rsid w:val="00CE7D58"/>
    <w:rsid w:val="00CF1BB8"/>
    <w:rsid w:val="00CF2023"/>
    <w:rsid w:val="00CF3B2E"/>
    <w:rsid w:val="00CF45C7"/>
    <w:rsid w:val="00CF5FF6"/>
    <w:rsid w:val="00CF7C3F"/>
    <w:rsid w:val="00D01214"/>
    <w:rsid w:val="00D01242"/>
    <w:rsid w:val="00D034E8"/>
    <w:rsid w:val="00D03835"/>
    <w:rsid w:val="00D04115"/>
    <w:rsid w:val="00D04AC4"/>
    <w:rsid w:val="00D065AA"/>
    <w:rsid w:val="00D068E9"/>
    <w:rsid w:val="00D14C8E"/>
    <w:rsid w:val="00D2206F"/>
    <w:rsid w:val="00D24928"/>
    <w:rsid w:val="00D25E48"/>
    <w:rsid w:val="00D25E7A"/>
    <w:rsid w:val="00D25E8B"/>
    <w:rsid w:val="00D33DC5"/>
    <w:rsid w:val="00D3463F"/>
    <w:rsid w:val="00D37A69"/>
    <w:rsid w:val="00D37B55"/>
    <w:rsid w:val="00D44F54"/>
    <w:rsid w:val="00D50B9A"/>
    <w:rsid w:val="00D521DB"/>
    <w:rsid w:val="00D64FB7"/>
    <w:rsid w:val="00D654A7"/>
    <w:rsid w:val="00D66B09"/>
    <w:rsid w:val="00D67F13"/>
    <w:rsid w:val="00D72B26"/>
    <w:rsid w:val="00D735D4"/>
    <w:rsid w:val="00D757F2"/>
    <w:rsid w:val="00D805AD"/>
    <w:rsid w:val="00D8649D"/>
    <w:rsid w:val="00D90BAD"/>
    <w:rsid w:val="00D9150B"/>
    <w:rsid w:val="00D93A4C"/>
    <w:rsid w:val="00D93F62"/>
    <w:rsid w:val="00DA2029"/>
    <w:rsid w:val="00DA4A38"/>
    <w:rsid w:val="00DA4BA9"/>
    <w:rsid w:val="00DA73D4"/>
    <w:rsid w:val="00DA7446"/>
    <w:rsid w:val="00DB0A04"/>
    <w:rsid w:val="00DB157D"/>
    <w:rsid w:val="00DB176B"/>
    <w:rsid w:val="00DB4222"/>
    <w:rsid w:val="00DB600A"/>
    <w:rsid w:val="00DB7EDC"/>
    <w:rsid w:val="00DC17A8"/>
    <w:rsid w:val="00DC1822"/>
    <w:rsid w:val="00DC220F"/>
    <w:rsid w:val="00DC7AC3"/>
    <w:rsid w:val="00DD39E3"/>
    <w:rsid w:val="00DD532B"/>
    <w:rsid w:val="00DD67FC"/>
    <w:rsid w:val="00DD6B02"/>
    <w:rsid w:val="00DE0C93"/>
    <w:rsid w:val="00DE0D22"/>
    <w:rsid w:val="00DE19A1"/>
    <w:rsid w:val="00DE41F9"/>
    <w:rsid w:val="00DE510F"/>
    <w:rsid w:val="00DE53ED"/>
    <w:rsid w:val="00DE656E"/>
    <w:rsid w:val="00DE6C5F"/>
    <w:rsid w:val="00DF221A"/>
    <w:rsid w:val="00DF508F"/>
    <w:rsid w:val="00DF6C44"/>
    <w:rsid w:val="00DF7600"/>
    <w:rsid w:val="00E016B7"/>
    <w:rsid w:val="00E0513F"/>
    <w:rsid w:val="00E143C1"/>
    <w:rsid w:val="00E14953"/>
    <w:rsid w:val="00E16DDC"/>
    <w:rsid w:val="00E21FAD"/>
    <w:rsid w:val="00E22879"/>
    <w:rsid w:val="00E242ED"/>
    <w:rsid w:val="00E250B6"/>
    <w:rsid w:val="00E2548D"/>
    <w:rsid w:val="00E30739"/>
    <w:rsid w:val="00E33E9D"/>
    <w:rsid w:val="00E3676E"/>
    <w:rsid w:val="00E40CCF"/>
    <w:rsid w:val="00E421B5"/>
    <w:rsid w:val="00E442AE"/>
    <w:rsid w:val="00E4566C"/>
    <w:rsid w:val="00E45A13"/>
    <w:rsid w:val="00E50C63"/>
    <w:rsid w:val="00E5153C"/>
    <w:rsid w:val="00E53F43"/>
    <w:rsid w:val="00E6406A"/>
    <w:rsid w:val="00E71D4E"/>
    <w:rsid w:val="00E72A98"/>
    <w:rsid w:val="00E73670"/>
    <w:rsid w:val="00E75F7E"/>
    <w:rsid w:val="00E765D6"/>
    <w:rsid w:val="00E765E7"/>
    <w:rsid w:val="00E76D71"/>
    <w:rsid w:val="00E7771E"/>
    <w:rsid w:val="00E77BAA"/>
    <w:rsid w:val="00E82175"/>
    <w:rsid w:val="00E837D2"/>
    <w:rsid w:val="00E86F7C"/>
    <w:rsid w:val="00E958BF"/>
    <w:rsid w:val="00EA0755"/>
    <w:rsid w:val="00EA6CBB"/>
    <w:rsid w:val="00EA7A47"/>
    <w:rsid w:val="00EB42DD"/>
    <w:rsid w:val="00EB5E5E"/>
    <w:rsid w:val="00EC3308"/>
    <w:rsid w:val="00EC46B6"/>
    <w:rsid w:val="00ED076F"/>
    <w:rsid w:val="00ED1B12"/>
    <w:rsid w:val="00ED2051"/>
    <w:rsid w:val="00ED670E"/>
    <w:rsid w:val="00EE0096"/>
    <w:rsid w:val="00EE43D4"/>
    <w:rsid w:val="00EE52EA"/>
    <w:rsid w:val="00EE7050"/>
    <w:rsid w:val="00EF0F34"/>
    <w:rsid w:val="00EF1691"/>
    <w:rsid w:val="00EF2368"/>
    <w:rsid w:val="00EF2385"/>
    <w:rsid w:val="00EF3130"/>
    <w:rsid w:val="00EF36E2"/>
    <w:rsid w:val="00EF3ABC"/>
    <w:rsid w:val="00EF562B"/>
    <w:rsid w:val="00EF5CF6"/>
    <w:rsid w:val="00F00E13"/>
    <w:rsid w:val="00F0441C"/>
    <w:rsid w:val="00F06280"/>
    <w:rsid w:val="00F072BB"/>
    <w:rsid w:val="00F16A91"/>
    <w:rsid w:val="00F245B0"/>
    <w:rsid w:val="00F24F8A"/>
    <w:rsid w:val="00F25543"/>
    <w:rsid w:val="00F3241D"/>
    <w:rsid w:val="00F32A25"/>
    <w:rsid w:val="00F34706"/>
    <w:rsid w:val="00F34EAB"/>
    <w:rsid w:val="00F35C0F"/>
    <w:rsid w:val="00F3657A"/>
    <w:rsid w:val="00F36632"/>
    <w:rsid w:val="00F40E6E"/>
    <w:rsid w:val="00F42BDF"/>
    <w:rsid w:val="00F4464D"/>
    <w:rsid w:val="00F45792"/>
    <w:rsid w:val="00F45E0E"/>
    <w:rsid w:val="00F45F58"/>
    <w:rsid w:val="00F46BB0"/>
    <w:rsid w:val="00F540CF"/>
    <w:rsid w:val="00F546F0"/>
    <w:rsid w:val="00F609F6"/>
    <w:rsid w:val="00F61A54"/>
    <w:rsid w:val="00F63AA8"/>
    <w:rsid w:val="00F6451A"/>
    <w:rsid w:val="00F65881"/>
    <w:rsid w:val="00F66D32"/>
    <w:rsid w:val="00F75568"/>
    <w:rsid w:val="00F7628B"/>
    <w:rsid w:val="00F90C1C"/>
    <w:rsid w:val="00F93FDD"/>
    <w:rsid w:val="00F95276"/>
    <w:rsid w:val="00F95E88"/>
    <w:rsid w:val="00FA0290"/>
    <w:rsid w:val="00FA1340"/>
    <w:rsid w:val="00FA4CF0"/>
    <w:rsid w:val="00FA545F"/>
    <w:rsid w:val="00FA665C"/>
    <w:rsid w:val="00FA6A4B"/>
    <w:rsid w:val="00FA7BA1"/>
    <w:rsid w:val="00FB05F1"/>
    <w:rsid w:val="00FB0EE5"/>
    <w:rsid w:val="00FB16E1"/>
    <w:rsid w:val="00FB1CA7"/>
    <w:rsid w:val="00FB20B3"/>
    <w:rsid w:val="00FB660B"/>
    <w:rsid w:val="00FC18F0"/>
    <w:rsid w:val="00FC3DF8"/>
    <w:rsid w:val="00FC43F4"/>
    <w:rsid w:val="00FC71C1"/>
    <w:rsid w:val="00FD2C56"/>
    <w:rsid w:val="00FD4BDC"/>
    <w:rsid w:val="00FD70DF"/>
    <w:rsid w:val="00FE0BCE"/>
    <w:rsid w:val="00FE1864"/>
    <w:rsid w:val="00FE7E68"/>
    <w:rsid w:val="00FF064A"/>
    <w:rsid w:val="00FF08A1"/>
    <w:rsid w:val="00FF2214"/>
    <w:rsid w:val="00FF2F05"/>
    <w:rsid w:val="00FF3D0D"/>
    <w:rsid w:val="301CB412"/>
    <w:rsid w:val="35724CAB"/>
    <w:rsid w:val="374C238F"/>
    <w:rsid w:val="3D5D45C7"/>
    <w:rsid w:val="4D82DEFB"/>
    <w:rsid w:val="5ECFC36E"/>
    <w:rsid w:val="71936846"/>
    <w:rsid w:val="79BCFF5D"/>
    <w:rsid w:val="7EF3B9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1FBF3"/>
  <w15:chartTrackingRefBased/>
  <w15:docId w15:val="{F632A1E6-8B39-42A4-9B1A-551020B5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EDC"/>
  </w:style>
  <w:style w:type="paragraph" w:styleId="Heading1">
    <w:name w:val="heading 1"/>
    <w:basedOn w:val="Normal"/>
    <w:next w:val="Normal"/>
    <w:link w:val="Heading1Char"/>
    <w:uiPriority w:val="9"/>
    <w:qFormat/>
    <w:rsid w:val="00DB7ED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22BD2"/>
    <w:pPr>
      <w:keepNext/>
      <w:keepLines/>
      <w:spacing w:before="40" w:after="0" w:line="240" w:lineRule="auto"/>
      <w:outlineLvl w:val="1"/>
    </w:pPr>
    <w:rPr>
      <w:rFonts w:ascii="Arial" w:eastAsiaTheme="majorEastAsia" w:hAnsi="Arial" w:cs="Arial"/>
      <w:b/>
      <w:bCs/>
      <w:u w:val="single"/>
    </w:rPr>
  </w:style>
  <w:style w:type="paragraph" w:styleId="Heading3">
    <w:name w:val="heading 3"/>
    <w:basedOn w:val="Normal"/>
    <w:next w:val="Normal"/>
    <w:link w:val="Heading3Char"/>
    <w:uiPriority w:val="9"/>
    <w:semiHidden/>
    <w:unhideWhenUsed/>
    <w:qFormat/>
    <w:rsid w:val="00DB7ED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7ED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B7ED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B7ED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B7ED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B7ED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B7ED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624"/>
    <w:rPr>
      <w:rFonts w:ascii="Calibri" w:eastAsia="DengXian" w:hAnsi="Calibri" w:cs="Times New Roman"/>
      <w:lang w:eastAsia="zh-CN"/>
    </w:rPr>
  </w:style>
  <w:style w:type="paragraph" w:styleId="Footer">
    <w:name w:val="footer"/>
    <w:basedOn w:val="Normal"/>
    <w:link w:val="FooterChar"/>
    <w:uiPriority w:val="99"/>
    <w:unhideWhenUsed/>
    <w:rsid w:val="00302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624"/>
    <w:rPr>
      <w:rFonts w:ascii="Calibri" w:eastAsia="DengXian" w:hAnsi="Calibri" w:cs="Times New Roman"/>
      <w:lang w:eastAsia="zh-CN"/>
    </w:rPr>
  </w:style>
  <w:style w:type="character" w:customStyle="1" w:styleId="Heading1Char">
    <w:name w:val="Heading 1 Char"/>
    <w:basedOn w:val="DefaultParagraphFont"/>
    <w:link w:val="Heading1"/>
    <w:uiPriority w:val="9"/>
    <w:rsid w:val="00DB7EDC"/>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C12428"/>
  </w:style>
  <w:style w:type="table" w:styleId="TableGrid">
    <w:name w:val="Table Grid"/>
    <w:basedOn w:val="TableNormal"/>
    <w:uiPriority w:val="39"/>
    <w:rsid w:val="00BB429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DEA"/>
    <w:rPr>
      <w:color w:val="0563C1" w:themeColor="hyperlink"/>
      <w:u w:val="single"/>
    </w:rPr>
  </w:style>
  <w:style w:type="character" w:styleId="UnresolvedMention">
    <w:name w:val="Unresolved Mention"/>
    <w:basedOn w:val="DefaultParagraphFont"/>
    <w:uiPriority w:val="99"/>
    <w:semiHidden/>
    <w:unhideWhenUsed/>
    <w:rsid w:val="00B01DEA"/>
    <w:rPr>
      <w:color w:val="605E5C"/>
      <w:shd w:val="clear" w:color="auto" w:fill="E1DFDD"/>
    </w:rPr>
  </w:style>
  <w:style w:type="paragraph" w:styleId="NormalWeb">
    <w:name w:val="Normal (Web)"/>
    <w:basedOn w:val="Normal"/>
    <w:uiPriority w:val="99"/>
    <w:unhideWhenUsed/>
    <w:rsid w:val="00466EC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basedOn w:val="DefaultParagraphFont"/>
    <w:link w:val="Heading2"/>
    <w:uiPriority w:val="9"/>
    <w:rsid w:val="00622BD2"/>
    <w:rPr>
      <w:rFonts w:ascii="Arial" w:eastAsiaTheme="majorEastAsia" w:hAnsi="Arial" w:cs="Arial"/>
      <w:b/>
      <w:bCs/>
      <w:u w:val="single"/>
    </w:rPr>
  </w:style>
  <w:style w:type="character" w:customStyle="1" w:styleId="Heading3Char">
    <w:name w:val="Heading 3 Char"/>
    <w:basedOn w:val="DefaultParagraphFont"/>
    <w:link w:val="Heading3"/>
    <w:uiPriority w:val="9"/>
    <w:semiHidden/>
    <w:rsid w:val="00DB7ED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7ED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B7ED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B7ED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B7ED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B7ED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B7ED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DB7EDC"/>
    <w:pPr>
      <w:spacing w:line="240" w:lineRule="auto"/>
    </w:pPr>
    <w:rPr>
      <w:b/>
      <w:bCs/>
      <w:smallCaps/>
      <w:color w:val="44546A" w:themeColor="text2"/>
    </w:rPr>
  </w:style>
  <w:style w:type="paragraph" w:styleId="Title">
    <w:name w:val="Title"/>
    <w:basedOn w:val="Normal"/>
    <w:next w:val="Normal"/>
    <w:link w:val="TitleChar"/>
    <w:uiPriority w:val="10"/>
    <w:qFormat/>
    <w:rsid w:val="00DB7ED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B7ED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B7ED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B7ED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B7EDC"/>
    <w:rPr>
      <w:b/>
      <w:bCs/>
    </w:rPr>
  </w:style>
  <w:style w:type="character" w:styleId="Emphasis">
    <w:name w:val="Emphasis"/>
    <w:basedOn w:val="DefaultParagraphFont"/>
    <w:uiPriority w:val="20"/>
    <w:qFormat/>
    <w:rsid w:val="00DB7EDC"/>
    <w:rPr>
      <w:i/>
      <w:iCs/>
    </w:rPr>
  </w:style>
  <w:style w:type="paragraph" w:styleId="NoSpacing">
    <w:name w:val="No Spacing"/>
    <w:uiPriority w:val="1"/>
    <w:qFormat/>
    <w:rsid w:val="00DB7EDC"/>
    <w:pPr>
      <w:spacing w:after="0" w:line="240" w:lineRule="auto"/>
    </w:pPr>
  </w:style>
  <w:style w:type="paragraph" w:styleId="Quote">
    <w:name w:val="Quote"/>
    <w:basedOn w:val="Normal"/>
    <w:next w:val="Normal"/>
    <w:link w:val="QuoteChar"/>
    <w:uiPriority w:val="29"/>
    <w:qFormat/>
    <w:rsid w:val="00DB7ED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B7EDC"/>
    <w:rPr>
      <w:color w:val="44546A" w:themeColor="text2"/>
      <w:sz w:val="24"/>
      <w:szCs w:val="24"/>
    </w:rPr>
  </w:style>
  <w:style w:type="paragraph" w:styleId="IntenseQuote">
    <w:name w:val="Intense Quote"/>
    <w:basedOn w:val="Normal"/>
    <w:next w:val="Normal"/>
    <w:link w:val="IntenseQuoteChar"/>
    <w:uiPriority w:val="30"/>
    <w:qFormat/>
    <w:rsid w:val="00DB7ED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B7ED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B7EDC"/>
    <w:rPr>
      <w:i/>
      <w:iCs/>
      <w:color w:val="595959" w:themeColor="text1" w:themeTint="A6"/>
    </w:rPr>
  </w:style>
  <w:style w:type="character" w:styleId="IntenseEmphasis">
    <w:name w:val="Intense Emphasis"/>
    <w:basedOn w:val="DefaultParagraphFont"/>
    <w:uiPriority w:val="21"/>
    <w:qFormat/>
    <w:rsid w:val="00DB7EDC"/>
    <w:rPr>
      <w:b/>
      <w:bCs/>
      <w:i/>
      <w:iCs/>
    </w:rPr>
  </w:style>
  <w:style w:type="character" w:styleId="SubtleReference">
    <w:name w:val="Subtle Reference"/>
    <w:basedOn w:val="DefaultParagraphFont"/>
    <w:uiPriority w:val="31"/>
    <w:qFormat/>
    <w:rsid w:val="00DB7ED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B7EDC"/>
    <w:rPr>
      <w:b/>
      <w:bCs/>
      <w:smallCaps/>
      <w:color w:val="44546A" w:themeColor="text2"/>
      <w:u w:val="single"/>
    </w:rPr>
  </w:style>
  <w:style w:type="character" w:styleId="BookTitle">
    <w:name w:val="Book Title"/>
    <w:basedOn w:val="DefaultParagraphFont"/>
    <w:uiPriority w:val="33"/>
    <w:qFormat/>
    <w:rsid w:val="00DB7EDC"/>
    <w:rPr>
      <w:b/>
      <w:bCs/>
      <w:smallCaps/>
      <w:spacing w:val="10"/>
    </w:rPr>
  </w:style>
  <w:style w:type="paragraph" w:styleId="TOCHeading">
    <w:name w:val="TOC Heading"/>
    <w:basedOn w:val="Heading1"/>
    <w:next w:val="Normal"/>
    <w:uiPriority w:val="39"/>
    <w:unhideWhenUsed/>
    <w:qFormat/>
    <w:rsid w:val="00DB7EDC"/>
    <w:pPr>
      <w:outlineLvl w:val="9"/>
    </w:pPr>
  </w:style>
  <w:style w:type="paragraph" w:styleId="ListParagraph">
    <w:name w:val="List Paragraph"/>
    <w:basedOn w:val="Normal"/>
    <w:uiPriority w:val="34"/>
    <w:qFormat/>
    <w:rsid w:val="00FF3D0D"/>
    <w:pPr>
      <w:spacing w:after="0" w:line="240" w:lineRule="auto"/>
      <w:ind w:left="720"/>
      <w:contextualSpacing/>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AF554F"/>
    <w:pPr>
      <w:spacing w:after="100"/>
    </w:pPr>
  </w:style>
  <w:style w:type="paragraph" w:styleId="TOC2">
    <w:name w:val="toc 2"/>
    <w:basedOn w:val="Normal"/>
    <w:next w:val="Normal"/>
    <w:autoRedefine/>
    <w:uiPriority w:val="39"/>
    <w:unhideWhenUsed/>
    <w:rsid w:val="000D0F9C"/>
    <w:pPr>
      <w:tabs>
        <w:tab w:val="right" w:leader="dot" w:pos="9016"/>
      </w:tabs>
      <w:spacing w:after="100"/>
      <w:ind w:left="220"/>
    </w:pPr>
    <w:rPr>
      <w:rFonts w:ascii="Arial" w:hAnsi="Arial" w:cs="Arial"/>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2426">
      <w:bodyDiv w:val="1"/>
      <w:marLeft w:val="0"/>
      <w:marRight w:val="0"/>
      <w:marTop w:val="0"/>
      <w:marBottom w:val="0"/>
      <w:divBdr>
        <w:top w:val="none" w:sz="0" w:space="0" w:color="auto"/>
        <w:left w:val="none" w:sz="0" w:space="0" w:color="auto"/>
        <w:bottom w:val="none" w:sz="0" w:space="0" w:color="auto"/>
        <w:right w:val="none" w:sz="0" w:space="0" w:color="auto"/>
      </w:divBdr>
      <w:divsChild>
        <w:div w:id="297493696">
          <w:marLeft w:val="0"/>
          <w:marRight w:val="0"/>
          <w:marTop w:val="0"/>
          <w:marBottom w:val="0"/>
          <w:divBdr>
            <w:top w:val="none" w:sz="0" w:space="0" w:color="auto"/>
            <w:left w:val="none" w:sz="0" w:space="0" w:color="auto"/>
            <w:bottom w:val="none" w:sz="0" w:space="0" w:color="auto"/>
            <w:right w:val="none" w:sz="0" w:space="0" w:color="auto"/>
          </w:divBdr>
        </w:div>
        <w:div w:id="1114637569">
          <w:marLeft w:val="0"/>
          <w:marRight w:val="0"/>
          <w:marTop w:val="0"/>
          <w:marBottom w:val="0"/>
          <w:divBdr>
            <w:top w:val="none" w:sz="0" w:space="0" w:color="auto"/>
            <w:left w:val="none" w:sz="0" w:space="0" w:color="auto"/>
            <w:bottom w:val="none" w:sz="0" w:space="0" w:color="auto"/>
            <w:right w:val="none" w:sz="0" w:space="0" w:color="auto"/>
          </w:divBdr>
        </w:div>
      </w:divsChild>
    </w:div>
    <w:div w:id="189032866">
      <w:bodyDiv w:val="1"/>
      <w:marLeft w:val="0"/>
      <w:marRight w:val="0"/>
      <w:marTop w:val="0"/>
      <w:marBottom w:val="0"/>
      <w:divBdr>
        <w:top w:val="none" w:sz="0" w:space="0" w:color="auto"/>
        <w:left w:val="none" w:sz="0" w:space="0" w:color="auto"/>
        <w:bottom w:val="none" w:sz="0" w:space="0" w:color="auto"/>
        <w:right w:val="none" w:sz="0" w:space="0" w:color="auto"/>
      </w:divBdr>
    </w:div>
    <w:div w:id="235938134">
      <w:bodyDiv w:val="1"/>
      <w:marLeft w:val="0"/>
      <w:marRight w:val="0"/>
      <w:marTop w:val="0"/>
      <w:marBottom w:val="0"/>
      <w:divBdr>
        <w:top w:val="none" w:sz="0" w:space="0" w:color="auto"/>
        <w:left w:val="none" w:sz="0" w:space="0" w:color="auto"/>
        <w:bottom w:val="none" w:sz="0" w:space="0" w:color="auto"/>
        <w:right w:val="none" w:sz="0" w:space="0" w:color="auto"/>
      </w:divBdr>
      <w:divsChild>
        <w:div w:id="1375933309">
          <w:marLeft w:val="0"/>
          <w:marRight w:val="0"/>
          <w:marTop w:val="0"/>
          <w:marBottom w:val="0"/>
          <w:divBdr>
            <w:top w:val="none" w:sz="0" w:space="0" w:color="auto"/>
            <w:left w:val="none" w:sz="0" w:space="0" w:color="auto"/>
            <w:bottom w:val="none" w:sz="0" w:space="0" w:color="auto"/>
            <w:right w:val="none" w:sz="0" w:space="0" w:color="auto"/>
          </w:divBdr>
        </w:div>
      </w:divsChild>
    </w:div>
    <w:div w:id="243229580">
      <w:bodyDiv w:val="1"/>
      <w:marLeft w:val="0"/>
      <w:marRight w:val="0"/>
      <w:marTop w:val="0"/>
      <w:marBottom w:val="0"/>
      <w:divBdr>
        <w:top w:val="none" w:sz="0" w:space="0" w:color="auto"/>
        <w:left w:val="none" w:sz="0" w:space="0" w:color="auto"/>
        <w:bottom w:val="none" w:sz="0" w:space="0" w:color="auto"/>
        <w:right w:val="none" w:sz="0" w:space="0" w:color="auto"/>
      </w:divBdr>
    </w:div>
    <w:div w:id="257520271">
      <w:bodyDiv w:val="1"/>
      <w:marLeft w:val="0"/>
      <w:marRight w:val="0"/>
      <w:marTop w:val="0"/>
      <w:marBottom w:val="0"/>
      <w:divBdr>
        <w:top w:val="none" w:sz="0" w:space="0" w:color="auto"/>
        <w:left w:val="none" w:sz="0" w:space="0" w:color="auto"/>
        <w:bottom w:val="none" w:sz="0" w:space="0" w:color="auto"/>
        <w:right w:val="none" w:sz="0" w:space="0" w:color="auto"/>
      </w:divBdr>
    </w:div>
    <w:div w:id="274793803">
      <w:bodyDiv w:val="1"/>
      <w:marLeft w:val="0"/>
      <w:marRight w:val="0"/>
      <w:marTop w:val="0"/>
      <w:marBottom w:val="0"/>
      <w:divBdr>
        <w:top w:val="none" w:sz="0" w:space="0" w:color="auto"/>
        <w:left w:val="none" w:sz="0" w:space="0" w:color="auto"/>
        <w:bottom w:val="none" w:sz="0" w:space="0" w:color="auto"/>
        <w:right w:val="none" w:sz="0" w:space="0" w:color="auto"/>
      </w:divBdr>
      <w:divsChild>
        <w:div w:id="732117788">
          <w:marLeft w:val="0"/>
          <w:marRight w:val="0"/>
          <w:marTop w:val="0"/>
          <w:marBottom w:val="0"/>
          <w:divBdr>
            <w:top w:val="none" w:sz="0" w:space="0" w:color="auto"/>
            <w:left w:val="none" w:sz="0" w:space="0" w:color="auto"/>
            <w:bottom w:val="none" w:sz="0" w:space="0" w:color="auto"/>
            <w:right w:val="none" w:sz="0" w:space="0" w:color="auto"/>
          </w:divBdr>
        </w:div>
      </w:divsChild>
    </w:div>
    <w:div w:id="420488276">
      <w:bodyDiv w:val="1"/>
      <w:marLeft w:val="0"/>
      <w:marRight w:val="0"/>
      <w:marTop w:val="0"/>
      <w:marBottom w:val="0"/>
      <w:divBdr>
        <w:top w:val="none" w:sz="0" w:space="0" w:color="auto"/>
        <w:left w:val="none" w:sz="0" w:space="0" w:color="auto"/>
        <w:bottom w:val="none" w:sz="0" w:space="0" w:color="auto"/>
        <w:right w:val="none" w:sz="0" w:space="0" w:color="auto"/>
      </w:divBdr>
    </w:div>
    <w:div w:id="610475389">
      <w:bodyDiv w:val="1"/>
      <w:marLeft w:val="0"/>
      <w:marRight w:val="0"/>
      <w:marTop w:val="0"/>
      <w:marBottom w:val="0"/>
      <w:divBdr>
        <w:top w:val="none" w:sz="0" w:space="0" w:color="auto"/>
        <w:left w:val="none" w:sz="0" w:space="0" w:color="auto"/>
        <w:bottom w:val="none" w:sz="0" w:space="0" w:color="auto"/>
        <w:right w:val="none" w:sz="0" w:space="0" w:color="auto"/>
      </w:divBdr>
    </w:div>
    <w:div w:id="676033590">
      <w:bodyDiv w:val="1"/>
      <w:marLeft w:val="0"/>
      <w:marRight w:val="0"/>
      <w:marTop w:val="0"/>
      <w:marBottom w:val="0"/>
      <w:divBdr>
        <w:top w:val="none" w:sz="0" w:space="0" w:color="auto"/>
        <w:left w:val="none" w:sz="0" w:space="0" w:color="auto"/>
        <w:bottom w:val="none" w:sz="0" w:space="0" w:color="auto"/>
        <w:right w:val="none" w:sz="0" w:space="0" w:color="auto"/>
      </w:divBdr>
      <w:divsChild>
        <w:div w:id="1819567871">
          <w:marLeft w:val="0"/>
          <w:marRight w:val="0"/>
          <w:marTop w:val="0"/>
          <w:marBottom w:val="0"/>
          <w:divBdr>
            <w:top w:val="none" w:sz="0" w:space="0" w:color="auto"/>
            <w:left w:val="none" w:sz="0" w:space="0" w:color="auto"/>
            <w:bottom w:val="none" w:sz="0" w:space="0" w:color="auto"/>
            <w:right w:val="none" w:sz="0" w:space="0" w:color="auto"/>
          </w:divBdr>
        </w:div>
        <w:div w:id="1623608603">
          <w:marLeft w:val="0"/>
          <w:marRight w:val="0"/>
          <w:marTop w:val="0"/>
          <w:marBottom w:val="0"/>
          <w:divBdr>
            <w:top w:val="none" w:sz="0" w:space="0" w:color="auto"/>
            <w:left w:val="none" w:sz="0" w:space="0" w:color="auto"/>
            <w:bottom w:val="none" w:sz="0" w:space="0" w:color="auto"/>
            <w:right w:val="none" w:sz="0" w:space="0" w:color="auto"/>
          </w:divBdr>
          <w:divsChild>
            <w:div w:id="20271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303647">
      <w:bodyDiv w:val="1"/>
      <w:marLeft w:val="0"/>
      <w:marRight w:val="0"/>
      <w:marTop w:val="0"/>
      <w:marBottom w:val="0"/>
      <w:divBdr>
        <w:top w:val="none" w:sz="0" w:space="0" w:color="auto"/>
        <w:left w:val="none" w:sz="0" w:space="0" w:color="auto"/>
        <w:bottom w:val="none" w:sz="0" w:space="0" w:color="auto"/>
        <w:right w:val="none" w:sz="0" w:space="0" w:color="auto"/>
      </w:divBdr>
    </w:div>
    <w:div w:id="723062752">
      <w:bodyDiv w:val="1"/>
      <w:marLeft w:val="0"/>
      <w:marRight w:val="0"/>
      <w:marTop w:val="0"/>
      <w:marBottom w:val="0"/>
      <w:divBdr>
        <w:top w:val="none" w:sz="0" w:space="0" w:color="auto"/>
        <w:left w:val="none" w:sz="0" w:space="0" w:color="auto"/>
        <w:bottom w:val="none" w:sz="0" w:space="0" w:color="auto"/>
        <w:right w:val="none" w:sz="0" w:space="0" w:color="auto"/>
      </w:divBdr>
      <w:divsChild>
        <w:div w:id="942225166">
          <w:marLeft w:val="0"/>
          <w:marRight w:val="0"/>
          <w:marTop w:val="0"/>
          <w:marBottom w:val="0"/>
          <w:divBdr>
            <w:top w:val="none" w:sz="0" w:space="0" w:color="auto"/>
            <w:left w:val="none" w:sz="0" w:space="0" w:color="auto"/>
            <w:bottom w:val="none" w:sz="0" w:space="0" w:color="auto"/>
            <w:right w:val="none" w:sz="0" w:space="0" w:color="auto"/>
          </w:divBdr>
        </w:div>
      </w:divsChild>
    </w:div>
    <w:div w:id="788740974">
      <w:bodyDiv w:val="1"/>
      <w:marLeft w:val="0"/>
      <w:marRight w:val="0"/>
      <w:marTop w:val="0"/>
      <w:marBottom w:val="0"/>
      <w:divBdr>
        <w:top w:val="none" w:sz="0" w:space="0" w:color="auto"/>
        <w:left w:val="none" w:sz="0" w:space="0" w:color="auto"/>
        <w:bottom w:val="none" w:sz="0" w:space="0" w:color="auto"/>
        <w:right w:val="none" w:sz="0" w:space="0" w:color="auto"/>
      </w:divBdr>
      <w:divsChild>
        <w:div w:id="1344673772">
          <w:marLeft w:val="0"/>
          <w:marRight w:val="0"/>
          <w:marTop w:val="0"/>
          <w:marBottom w:val="0"/>
          <w:divBdr>
            <w:top w:val="none" w:sz="0" w:space="0" w:color="auto"/>
            <w:left w:val="none" w:sz="0" w:space="0" w:color="auto"/>
            <w:bottom w:val="none" w:sz="0" w:space="0" w:color="auto"/>
            <w:right w:val="none" w:sz="0" w:space="0" w:color="auto"/>
          </w:divBdr>
          <w:divsChild>
            <w:div w:id="189473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253592">
      <w:bodyDiv w:val="1"/>
      <w:marLeft w:val="0"/>
      <w:marRight w:val="0"/>
      <w:marTop w:val="0"/>
      <w:marBottom w:val="0"/>
      <w:divBdr>
        <w:top w:val="none" w:sz="0" w:space="0" w:color="auto"/>
        <w:left w:val="none" w:sz="0" w:space="0" w:color="auto"/>
        <w:bottom w:val="none" w:sz="0" w:space="0" w:color="auto"/>
        <w:right w:val="none" w:sz="0" w:space="0" w:color="auto"/>
      </w:divBdr>
    </w:div>
    <w:div w:id="877012105">
      <w:bodyDiv w:val="1"/>
      <w:marLeft w:val="0"/>
      <w:marRight w:val="0"/>
      <w:marTop w:val="0"/>
      <w:marBottom w:val="0"/>
      <w:divBdr>
        <w:top w:val="none" w:sz="0" w:space="0" w:color="auto"/>
        <w:left w:val="none" w:sz="0" w:space="0" w:color="auto"/>
        <w:bottom w:val="none" w:sz="0" w:space="0" w:color="auto"/>
        <w:right w:val="none" w:sz="0" w:space="0" w:color="auto"/>
      </w:divBdr>
      <w:divsChild>
        <w:div w:id="449936347">
          <w:marLeft w:val="0"/>
          <w:marRight w:val="0"/>
          <w:marTop w:val="0"/>
          <w:marBottom w:val="0"/>
          <w:divBdr>
            <w:top w:val="none" w:sz="0" w:space="0" w:color="auto"/>
            <w:left w:val="none" w:sz="0" w:space="0" w:color="auto"/>
            <w:bottom w:val="none" w:sz="0" w:space="0" w:color="auto"/>
            <w:right w:val="none" w:sz="0" w:space="0" w:color="auto"/>
          </w:divBdr>
        </w:div>
        <w:div w:id="666322700">
          <w:marLeft w:val="0"/>
          <w:marRight w:val="0"/>
          <w:marTop w:val="0"/>
          <w:marBottom w:val="0"/>
          <w:divBdr>
            <w:top w:val="none" w:sz="0" w:space="0" w:color="auto"/>
            <w:left w:val="none" w:sz="0" w:space="0" w:color="auto"/>
            <w:bottom w:val="none" w:sz="0" w:space="0" w:color="auto"/>
            <w:right w:val="none" w:sz="0" w:space="0" w:color="auto"/>
          </w:divBdr>
        </w:div>
        <w:div w:id="977878388">
          <w:marLeft w:val="0"/>
          <w:marRight w:val="0"/>
          <w:marTop w:val="0"/>
          <w:marBottom w:val="0"/>
          <w:divBdr>
            <w:top w:val="none" w:sz="0" w:space="0" w:color="auto"/>
            <w:left w:val="none" w:sz="0" w:space="0" w:color="auto"/>
            <w:bottom w:val="none" w:sz="0" w:space="0" w:color="auto"/>
            <w:right w:val="none" w:sz="0" w:space="0" w:color="auto"/>
          </w:divBdr>
        </w:div>
        <w:div w:id="445661317">
          <w:marLeft w:val="0"/>
          <w:marRight w:val="0"/>
          <w:marTop w:val="0"/>
          <w:marBottom w:val="0"/>
          <w:divBdr>
            <w:top w:val="none" w:sz="0" w:space="0" w:color="auto"/>
            <w:left w:val="none" w:sz="0" w:space="0" w:color="auto"/>
            <w:bottom w:val="none" w:sz="0" w:space="0" w:color="auto"/>
            <w:right w:val="none" w:sz="0" w:space="0" w:color="auto"/>
          </w:divBdr>
        </w:div>
        <w:div w:id="1471633749">
          <w:marLeft w:val="0"/>
          <w:marRight w:val="0"/>
          <w:marTop w:val="0"/>
          <w:marBottom w:val="0"/>
          <w:divBdr>
            <w:top w:val="none" w:sz="0" w:space="0" w:color="auto"/>
            <w:left w:val="none" w:sz="0" w:space="0" w:color="auto"/>
            <w:bottom w:val="none" w:sz="0" w:space="0" w:color="auto"/>
            <w:right w:val="none" w:sz="0" w:space="0" w:color="auto"/>
          </w:divBdr>
        </w:div>
      </w:divsChild>
    </w:div>
    <w:div w:id="898053629">
      <w:bodyDiv w:val="1"/>
      <w:marLeft w:val="0"/>
      <w:marRight w:val="0"/>
      <w:marTop w:val="0"/>
      <w:marBottom w:val="0"/>
      <w:divBdr>
        <w:top w:val="none" w:sz="0" w:space="0" w:color="auto"/>
        <w:left w:val="none" w:sz="0" w:space="0" w:color="auto"/>
        <w:bottom w:val="none" w:sz="0" w:space="0" w:color="auto"/>
        <w:right w:val="none" w:sz="0" w:space="0" w:color="auto"/>
      </w:divBdr>
    </w:div>
    <w:div w:id="944725676">
      <w:bodyDiv w:val="1"/>
      <w:marLeft w:val="0"/>
      <w:marRight w:val="0"/>
      <w:marTop w:val="0"/>
      <w:marBottom w:val="0"/>
      <w:divBdr>
        <w:top w:val="none" w:sz="0" w:space="0" w:color="auto"/>
        <w:left w:val="none" w:sz="0" w:space="0" w:color="auto"/>
        <w:bottom w:val="none" w:sz="0" w:space="0" w:color="auto"/>
        <w:right w:val="none" w:sz="0" w:space="0" w:color="auto"/>
      </w:divBdr>
    </w:div>
    <w:div w:id="975374325">
      <w:bodyDiv w:val="1"/>
      <w:marLeft w:val="0"/>
      <w:marRight w:val="0"/>
      <w:marTop w:val="0"/>
      <w:marBottom w:val="0"/>
      <w:divBdr>
        <w:top w:val="none" w:sz="0" w:space="0" w:color="auto"/>
        <w:left w:val="none" w:sz="0" w:space="0" w:color="auto"/>
        <w:bottom w:val="none" w:sz="0" w:space="0" w:color="auto"/>
        <w:right w:val="none" w:sz="0" w:space="0" w:color="auto"/>
      </w:divBdr>
      <w:divsChild>
        <w:div w:id="640039855">
          <w:marLeft w:val="0"/>
          <w:marRight w:val="0"/>
          <w:marTop w:val="0"/>
          <w:marBottom w:val="0"/>
          <w:divBdr>
            <w:top w:val="none" w:sz="0" w:space="0" w:color="auto"/>
            <w:left w:val="none" w:sz="0" w:space="0" w:color="auto"/>
            <w:bottom w:val="none" w:sz="0" w:space="0" w:color="auto"/>
            <w:right w:val="none" w:sz="0" w:space="0" w:color="auto"/>
          </w:divBdr>
        </w:div>
        <w:div w:id="1054281814">
          <w:marLeft w:val="0"/>
          <w:marRight w:val="0"/>
          <w:marTop w:val="0"/>
          <w:marBottom w:val="0"/>
          <w:divBdr>
            <w:top w:val="none" w:sz="0" w:space="0" w:color="auto"/>
            <w:left w:val="none" w:sz="0" w:space="0" w:color="auto"/>
            <w:bottom w:val="none" w:sz="0" w:space="0" w:color="auto"/>
            <w:right w:val="none" w:sz="0" w:space="0" w:color="auto"/>
          </w:divBdr>
        </w:div>
      </w:divsChild>
    </w:div>
    <w:div w:id="1093670838">
      <w:bodyDiv w:val="1"/>
      <w:marLeft w:val="0"/>
      <w:marRight w:val="0"/>
      <w:marTop w:val="0"/>
      <w:marBottom w:val="0"/>
      <w:divBdr>
        <w:top w:val="none" w:sz="0" w:space="0" w:color="auto"/>
        <w:left w:val="none" w:sz="0" w:space="0" w:color="auto"/>
        <w:bottom w:val="none" w:sz="0" w:space="0" w:color="auto"/>
        <w:right w:val="none" w:sz="0" w:space="0" w:color="auto"/>
      </w:divBdr>
      <w:divsChild>
        <w:div w:id="689572039">
          <w:marLeft w:val="0"/>
          <w:marRight w:val="0"/>
          <w:marTop w:val="0"/>
          <w:marBottom w:val="0"/>
          <w:divBdr>
            <w:top w:val="none" w:sz="0" w:space="0" w:color="auto"/>
            <w:left w:val="none" w:sz="0" w:space="0" w:color="auto"/>
            <w:bottom w:val="none" w:sz="0" w:space="0" w:color="auto"/>
            <w:right w:val="none" w:sz="0" w:space="0" w:color="auto"/>
          </w:divBdr>
        </w:div>
      </w:divsChild>
    </w:div>
    <w:div w:id="1201169007">
      <w:bodyDiv w:val="1"/>
      <w:marLeft w:val="0"/>
      <w:marRight w:val="0"/>
      <w:marTop w:val="0"/>
      <w:marBottom w:val="0"/>
      <w:divBdr>
        <w:top w:val="none" w:sz="0" w:space="0" w:color="auto"/>
        <w:left w:val="none" w:sz="0" w:space="0" w:color="auto"/>
        <w:bottom w:val="none" w:sz="0" w:space="0" w:color="auto"/>
        <w:right w:val="none" w:sz="0" w:space="0" w:color="auto"/>
      </w:divBdr>
      <w:divsChild>
        <w:div w:id="725571739">
          <w:marLeft w:val="0"/>
          <w:marRight w:val="0"/>
          <w:marTop w:val="0"/>
          <w:marBottom w:val="0"/>
          <w:divBdr>
            <w:top w:val="none" w:sz="0" w:space="0" w:color="auto"/>
            <w:left w:val="none" w:sz="0" w:space="0" w:color="auto"/>
            <w:bottom w:val="none" w:sz="0" w:space="0" w:color="auto"/>
            <w:right w:val="none" w:sz="0" w:space="0" w:color="auto"/>
          </w:divBdr>
        </w:div>
      </w:divsChild>
    </w:div>
    <w:div w:id="1266570857">
      <w:bodyDiv w:val="1"/>
      <w:marLeft w:val="0"/>
      <w:marRight w:val="0"/>
      <w:marTop w:val="0"/>
      <w:marBottom w:val="0"/>
      <w:divBdr>
        <w:top w:val="none" w:sz="0" w:space="0" w:color="auto"/>
        <w:left w:val="none" w:sz="0" w:space="0" w:color="auto"/>
        <w:bottom w:val="none" w:sz="0" w:space="0" w:color="auto"/>
        <w:right w:val="none" w:sz="0" w:space="0" w:color="auto"/>
      </w:divBdr>
    </w:div>
    <w:div w:id="1357275433">
      <w:bodyDiv w:val="1"/>
      <w:marLeft w:val="0"/>
      <w:marRight w:val="0"/>
      <w:marTop w:val="0"/>
      <w:marBottom w:val="0"/>
      <w:divBdr>
        <w:top w:val="none" w:sz="0" w:space="0" w:color="auto"/>
        <w:left w:val="none" w:sz="0" w:space="0" w:color="auto"/>
        <w:bottom w:val="none" w:sz="0" w:space="0" w:color="auto"/>
        <w:right w:val="none" w:sz="0" w:space="0" w:color="auto"/>
      </w:divBdr>
    </w:div>
    <w:div w:id="1371537655">
      <w:bodyDiv w:val="1"/>
      <w:marLeft w:val="0"/>
      <w:marRight w:val="0"/>
      <w:marTop w:val="0"/>
      <w:marBottom w:val="0"/>
      <w:divBdr>
        <w:top w:val="none" w:sz="0" w:space="0" w:color="auto"/>
        <w:left w:val="none" w:sz="0" w:space="0" w:color="auto"/>
        <w:bottom w:val="none" w:sz="0" w:space="0" w:color="auto"/>
        <w:right w:val="none" w:sz="0" w:space="0" w:color="auto"/>
      </w:divBdr>
      <w:divsChild>
        <w:div w:id="1496140701">
          <w:marLeft w:val="0"/>
          <w:marRight w:val="0"/>
          <w:marTop w:val="0"/>
          <w:marBottom w:val="0"/>
          <w:divBdr>
            <w:top w:val="none" w:sz="0" w:space="0" w:color="auto"/>
            <w:left w:val="none" w:sz="0" w:space="0" w:color="auto"/>
            <w:bottom w:val="none" w:sz="0" w:space="0" w:color="auto"/>
            <w:right w:val="none" w:sz="0" w:space="0" w:color="auto"/>
          </w:divBdr>
        </w:div>
      </w:divsChild>
    </w:div>
    <w:div w:id="1376275953">
      <w:bodyDiv w:val="1"/>
      <w:marLeft w:val="0"/>
      <w:marRight w:val="0"/>
      <w:marTop w:val="0"/>
      <w:marBottom w:val="0"/>
      <w:divBdr>
        <w:top w:val="none" w:sz="0" w:space="0" w:color="auto"/>
        <w:left w:val="none" w:sz="0" w:space="0" w:color="auto"/>
        <w:bottom w:val="none" w:sz="0" w:space="0" w:color="auto"/>
        <w:right w:val="none" w:sz="0" w:space="0" w:color="auto"/>
      </w:divBdr>
    </w:div>
    <w:div w:id="1412116174">
      <w:bodyDiv w:val="1"/>
      <w:marLeft w:val="0"/>
      <w:marRight w:val="0"/>
      <w:marTop w:val="0"/>
      <w:marBottom w:val="0"/>
      <w:divBdr>
        <w:top w:val="none" w:sz="0" w:space="0" w:color="auto"/>
        <w:left w:val="none" w:sz="0" w:space="0" w:color="auto"/>
        <w:bottom w:val="none" w:sz="0" w:space="0" w:color="auto"/>
        <w:right w:val="none" w:sz="0" w:space="0" w:color="auto"/>
      </w:divBdr>
      <w:divsChild>
        <w:div w:id="1777287255">
          <w:marLeft w:val="0"/>
          <w:marRight w:val="0"/>
          <w:marTop w:val="0"/>
          <w:marBottom w:val="0"/>
          <w:divBdr>
            <w:top w:val="none" w:sz="0" w:space="0" w:color="auto"/>
            <w:left w:val="none" w:sz="0" w:space="0" w:color="auto"/>
            <w:bottom w:val="none" w:sz="0" w:space="0" w:color="auto"/>
            <w:right w:val="none" w:sz="0" w:space="0" w:color="auto"/>
          </w:divBdr>
        </w:div>
      </w:divsChild>
    </w:div>
    <w:div w:id="1433476801">
      <w:bodyDiv w:val="1"/>
      <w:marLeft w:val="0"/>
      <w:marRight w:val="0"/>
      <w:marTop w:val="0"/>
      <w:marBottom w:val="0"/>
      <w:divBdr>
        <w:top w:val="none" w:sz="0" w:space="0" w:color="auto"/>
        <w:left w:val="none" w:sz="0" w:space="0" w:color="auto"/>
        <w:bottom w:val="none" w:sz="0" w:space="0" w:color="auto"/>
        <w:right w:val="none" w:sz="0" w:space="0" w:color="auto"/>
      </w:divBdr>
    </w:div>
    <w:div w:id="1452554710">
      <w:bodyDiv w:val="1"/>
      <w:marLeft w:val="0"/>
      <w:marRight w:val="0"/>
      <w:marTop w:val="0"/>
      <w:marBottom w:val="0"/>
      <w:divBdr>
        <w:top w:val="none" w:sz="0" w:space="0" w:color="auto"/>
        <w:left w:val="none" w:sz="0" w:space="0" w:color="auto"/>
        <w:bottom w:val="none" w:sz="0" w:space="0" w:color="auto"/>
        <w:right w:val="none" w:sz="0" w:space="0" w:color="auto"/>
      </w:divBdr>
    </w:div>
    <w:div w:id="1482189572">
      <w:bodyDiv w:val="1"/>
      <w:marLeft w:val="0"/>
      <w:marRight w:val="0"/>
      <w:marTop w:val="0"/>
      <w:marBottom w:val="0"/>
      <w:divBdr>
        <w:top w:val="none" w:sz="0" w:space="0" w:color="auto"/>
        <w:left w:val="none" w:sz="0" w:space="0" w:color="auto"/>
        <w:bottom w:val="none" w:sz="0" w:space="0" w:color="auto"/>
        <w:right w:val="none" w:sz="0" w:space="0" w:color="auto"/>
      </w:divBdr>
      <w:divsChild>
        <w:div w:id="735396321">
          <w:marLeft w:val="0"/>
          <w:marRight w:val="0"/>
          <w:marTop w:val="0"/>
          <w:marBottom w:val="0"/>
          <w:divBdr>
            <w:top w:val="none" w:sz="0" w:space="0" w:color="auto"/>
            <w:left w:val="none" w:sz="0" w:space="0" w:color="auto"/>
            <w:bottom w:val="none" w:sz="0" w:space="0" w:color="auto"/>
            <w:right w:val="none" w:sz="0" w:space="0" w:color="auto"/>
          </w:divBdr>
        </w:div>
        <w:div w:id="1873226791">
          <w:marLeft w:val="0"/>
          <w:marRight w:val="0"/>
          <w:marTop w:val="0"/>
          <w:marBottom w:val="0"/>
          <w:divBdr>
            <w:top w:val="none" w:sz="0" w:space="0" w:color="auto"/>
            <w:left w:val="none" w:sz="0" w:space="0" w:color="auto"/>
            <w:bottom w:val="none" w:sz="0" w:space="0" w:color="auto"/>
            <w:right w:val="none" w:sz="0" w:space="0" w:color="auto"/>
          </w:divBdr>
        </w:div>
      </w:divsChild>
    </w:div>
    <w:div w:id="1527448953">
      <w:bodyDiv w:val="1"/>
      <w:marLeft w:val="0"/>
      <w:marRight w:val="0"/>
      <w:marTop w:val="0"/>
      <w:marBottom w:val="0"/>
      <w:divBdr>
        <w:top w:val="none" w:sz="0" w:space="0" w:color="auto"/>
        <w:left w:val="none" w:sz="0" w:space="0" w:color="auto"/>
        <w:bottom w:val="none" w:sz="0" w:space="0" w:color="auto"/>
        <w:right w:val="none" w:sz="0" w:space="0" w:color="auto"/>
      </w:divBdr>
      <w:divsChild>
        <w:div w:id="278412782">
          <w:marLeft w:val="0"/>
          <w:marRight w:val="0"/>
          <w:marTop w:val="0"/>
          <w:marBottom w:val="0"/>
          <w:divBdr>
            <w:top w:val="none" w:sz="0" w:space="0" w:color="auto"/>
            <w:left w:val="none" w:sz="0" w:space="0" w:color="auto"/>
            <w:bottom w:val="none" w:sz="0" w:space="0" w:color="auto"/>
            <w:right w:val="none" w:sz="0" w:space="0" w:color="auto"/>
          </w:divBdr>
        </w:div>
      </w:divsChild>
    </w:div>
    <w:div w:id="1531870289">
      <w:bodyDiv w:val="1"/>
      <w:marLeft w:val="0"/>
      <w:marRight w:val="0"/>
      <w:marTop w:val="0"/>
      <w:marBottom w:val="0"/>
      <w:divBdr>
        <w:top w:val="none" w:sz="0" w:space="0" w:color="auto"/>
        <w:left w:val="none" w:sz="0" w:space="0" w:color="auto"/>
        <w:bottom w:val="none" w:sz="0" w:space="0" w:color="auto"/>
        <w:right w:val="none" w:sz="0" w:space="0" w:color="auto"/>
      </w:divBdr>
      <w:divsChild>
        <w:div w:id="461188596">
          <w:marLeft w:val="0"/>
          <w:marRight w:val="0"/>
          <w:marTop w:val="0"/>
          <w:marBottom w:val="0"/>
          <w:divBdr>
            <w:top w:val="none" w:sz="0" w:space="0" w:color="auto"/>
            <w:left w:val="none" w:sz="0" w:space="0" w:color="auto"/>
            <w:bottom w:val="none" w:sz="0" w:space="0" w:color="auto"/>
            <w:right w:val="none" w:sz="0" w:space="0" w:color="auto"/>
          </w:divBdr>
        </w:div>
      </w:divsChild>
    </w:div>
    <w:div w:id="1570533205">
      <w:bodyDiv w:val="1"/>
      <w:marLeft w:val="0"/>
      <w:marRight w:val="0"/>
      <w:marTop w:val="0"/>
      <w:marBottom w:val="0"/>
      <w:divBdr>
        <w:top w:val="none" w:sz="0" w:space="0" w:color="auto"/>
        <w:left w:val="none" w:sz="0" w:space="0" w:color="auto"/>
        <w:bottom w:val="none" w:sz="0" w:space="0" w:color="auto"/>
        <w:right w:val="none" w:sz="0" w:space="0" w:color="auto"/>
      </w:divBdr>
      <w:divsChild>
        <w:div w:id="1420786522">
          <w:marLeft w:val="0"/>
          <w:marRight w:val="0"/>
          <w:marTop w:val="0"/>
          <w:marBottom w:val="0"/>
          <w:divBdr>
            <w:top w:val="none" w:sz="0" w:space="0" w:color="auto"/>
            <w:left w:val="none" w:sz="0" w:space="0" w:color="auto"/>
            <w:bottom w:val="none" w:sz="0" w:space="0" w:color="auto"/>
            <w:right w:val="none" w:sz="0" w:space="0" w:color="auto"/>
          </w:divBdr>
        </w:div>
      </w:divsChild>
    </w:div>
    <w:div w:id="1615937145">
      <w:bodyDiv w:val="1"/>
      <w:marLeft w:val="0"/>
      <w:marRight w:val="0"/>
      <w:marTop w:val="0"/>
      <w:marBottom w:val="0"/>
      <w:divBdr>
        <w:top w:val="none" w:sz="0" w:space="0" w:color="auto"/>
        <w:left w:val="none" w:sz="0" w:space="0" w:color="auto"/>
        <w:bottom w:val="none" w:sz="0" w:space="0" w:color="auto"/>
        <w:right w:val="none" w:sz="0" w:space="0" w:color="auto"/>
      </w:divBdr>
    </w:div>
    <w:div w:id="1647470258">
      <w:bodyDiv w:val="1"/>
      <w:marLeft w:val="0"/>
      <w:marRight w:val="0"/>
      <w:marTop w:val="0"/>
      <w:marBottom w:val="0"/>
      <w:divBdr>
        <w:top w:val="none" w:sz="0" w:space="0" w:color="auto"/>
        <w:left w:val="none" w:sz="0" w:space="0" w:color="auto"/>
        <w:bottom w:val="none" w:sz="0" w:space="0" w:color="auto"/>
        <w:right w:val="none" w:sz="0" w:space="0" w:color="auto"/>
      </w:divBdr>
    </w:div>
    <w:div w:id="1718969786">
      <w:bodyDiv w:val="1"/>
      <w:marLeft w:val="0"/>
      <w:marRight w:val="0"/>
      <w:marTop w:val="0"/>
      <w:marBottom w:val="0"/>
      <w:divBdr>
        <w:top w:val="none" w:sz="0" w:space="0" w:color="auto"/>
        <w:left w:val="none" w:sz="0" w:space="0" w:color="auto"/>
        <w:bottom w:val="none" w:sz="0" w:space="0" w:color="auto"/>
        <w:right w:val="none" w:sz="0" w:space="0" w:color="auto"/>
      </w:divBdr>
      <w:divsChild>
        <w:div w:id="1949969514">
          <w:marLeft w:val="0"/>
          <w:marRight w:val="0"/>
          <w:marTop w:val="0"/>
          <w:marBottom w:val="0"/>
          <w:divBdr>
            <w:top w:val="none" w:sz="0" w:space="0" w:color="auto"/>
            <w:left w:val="none" w:sz="0" w:space="0" w:color="auto"/>
            <w:bottom w:val="none" w:sz="0" w:space="0" w:color="auto"/>
            <w:right w:val="none" w:sz="0" w:space="0" w:color="auto"/>
          </w:divBdr>
          <w:divsChild>
            <w:div w:id="20086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96382">
      <w:bodyDiv w:val="1"/>
      <w:marLeft w:val="0"/>
      <w:marRight w:val="0"/>
      <w:marTop w:val="0"/>
      <w:marBottom w:val="0"/>
      <w:divBdr>
        <w:top w:val="none" w:sz="0" w:space="0" w:color="auto"/>
        <w:left w:val="none" w:sz="0" w:space="0" w:color="auto"/>
        <w:bottom w:val="none" w:sz="0" w:space="0" w:color="auto"/>
        <w:right w:val="none" w:sz="0" w:space="0" w:color="auto"/>
      </w:divBdr>
    </w:div>
    <w:div w:id="1881818011">
      <w:bodyDiv w:val="1"/>
      <w:marLeft w:val="0"/>
      <w:marRight w:val="0"/>
      <w:marTop w:val="0"/>
      <w:marBottom w:val="0"/>
      <w:divBdr>
        <w:top w:val="none" w:sz="0" w:space="0" w:color="auto"/>
        <w:left w:val="none" w:sz="0" w:space="0" w:color="auto"/>
        <w:bottom w:val="none" w:sz="0" w:space="0" w:color="auto"/>
        <w:right w:val="none" w:sz="0" w:space="0" w:color="auto"/>
      </w:divBdr>
    </w:div>
    <w:div w:id="1885673592">
      <w:bodyDiv w:val="1"/>
      <w:marLeft w:val="0"/>
      <w:marRight w:val="0"/>
      <w:marTop w:val="0"/>
      <w:marBottom w:val="0"/>
      <w:divBdr>
        <w:top w:val="none" w:sz="0" w:space="0" w:color="auto"/>
        <w:left w:val="none" w:sz="0" w:space="0" w:color="auto"/>
        <w:bottom w:val="none" w:sz="0" w:space="0" w:color="auto"/>
        <w:right w:val="none" w:sz="0" w:space="0" w:color="auto"/>
      </w:divBdr>
      <w:divsChild>
        <w:div w:id="1642229223">
          <w:marLeft w:val="0"/>
          <w:marRight w:val="0"/>
          <w:marTop w:val="0"/>
          <w:marBottom w:val="0"/>
          <w:divBdr>
            <w:top w:val="none" w:sz="0" w:space="0" w:color="auto"/>
            <w:left w:val="none" w:sz="0" w:space="0" w:color="auto"/>
            <w:bottom w:val="none" w:sz="0" w:space="0" w:color="auto"/>
            <w:right w:val="none" w:sz="0" w:space="0" w:color="auto"/>
          </w:divBdr>
        </w:div>
        <w:div w:id="1499927589">
          <w:marLeft w:val="0"/>
          <w:marRight w:val="0"/>
          <w:marTop w:val="0"/>
          <w:marBottom w:val="0"/>
          <w:divBdr>
            <w:top w:val="none" w:sz="0" w:space="0" w:color="auto"/>
            <w:left w:val="none" w:sz="0" w:space="0" w:color="auto"/>
            <w:bottom w:val="none" w:sz="0" w:space="0" w:color="auto"/>
            <w:right w:val="none" w:sz="0" w:space="0" w:color="auto"/>
          </w:divBdr>
        </w:div>
        <w:div w:id="1657563687">
          <w:marLeft w:val="0"/>
          <w:marRight w:val="0"/>
          <w:marTop w:val="0"/>
          <w:marBottom w:val="0"/>
          <w:divBdr>
            <w:top w:val="none" w:sz="0" w:space="0" w:color="auto"/>
            <w:left w:val="none" w:sz="0" w:space="0" w:color="auto"/>
            <w:bottom w:val="none" w:sz="0" w:space="0" w:color="auto"/>
            <w:right w:val="none" w:sz="0" w:space="0" w:color="auto"/>
          </w:divBdr>
        </w:div>
      </w:divsChild>
    </w:div>
    <w:div w:id="1926650875">
      <w:bodyDiv w:val="1"/>
      <w:marLeft w:val="0"/>
      <w:marRight w:val="0"/>
      <w:marTop w:val="0"/>
      <w:marBottom w:val="0"/>
      <w:divBdr>
        <w:top w:val="none" w:sz="0" w:space="0" w:color="auto"/>
        <w:left w:val="none" w:sz="0" w:space="0" w:color="auto"/>
        <w:bottom w:val="none" w:sz="0" w:space="0" w:color="auto"/>
        <w:right w:val="none" w:sz="0" w:space="0" w:color="auto"/>
      </w:divBdr>
    </w:div>
    <w:div w:id="1939756282">
      <w:bodyDiv w:val="1"/>
      <w:marLeft w:val="0"/>
      <w:marRight w:val="0"/>
      <w:marTop w:val="0"/>
      <w:marBottom w:val="0"/>
      <w:divBdr>
        <w:top w:val="none" w:sz="0" w:space="0" w:color="auto"/>
        <w:left w:val="none" w:sz="0" w:space="0" w:color="auto"/>
        <w:bottom w:val="none" w:sz="0" w:space="0" w:color="auto"/>
        <w:right w:val="none" w:sz="0" w:space="0" w:color="auto"/>
      </w:divBdr>
      <w:divsChild>
        <w:div w:id="215892072">
          <w:marLeft w:val="0"/>
          <w:marRight w:val="0"/>
          <w:marTop w:val="0"/>
          <w:marBottom w:val="0"/>
          <w:divBdr>
            <w:top w:val="none" w:sz="0" w:space="0" w:color="auto"/>
            <w:left w:val="none" w:sz="0" w:space="0" w:color="auto"/>
            <w:bottom w:val="none" w:sz="0" w:space="0" w:color="auto"/>
            <w:right w:val="none" w:sz="0" w:space="0" w:color="auto"/>
          </w:divBdr>
        </w:div>
      </w:divsChild>
    </w:div>
    <w:div w:id="2016416879">
      <w:bodyDiv w:val="1"/>
      <w:marLeft w:val="0"/>
      <w:marRight w:val="0"/>
      <w:marTop w:val="0"/>
      <w:marBottom w:val="0"/>
      <w:divBdr>
        <w:top w:val="none" w:sz="0" w:space="0" w:color="auto"/>
        <w:left w:val="none" w:sz="0" w:space="0" w:color="auto"/>
        <w:bottom w:val="none" w:sz="0" w:space="0" w:color="auto"/>
        <w:right w:val="none" w:sz="0" w:space="0" w:color="auto"/>
      </w:divBdr>
      <w:divsChild>
        <w:div w:id="545334701">
          <w:marLeft w:val="0"/>
          <w:marRight w:val="0"/>
          <w:marTop w:val="0"/>
          <w:marBottom w:val="0"/>
          <w:divBdr>
            <w:top w:val="none" w:sz="0" w:space="0" w:color="auto"/>
            <w:left w:val="none" w:sz="0" w:space="0" w:color="auto"/>
            <w:bottom w:val="none" w:sz="0" w:space="0" w:color="auto"/>
            <w:right w:val="none" w:sz="0" w:space="0" w:color="auto"/>
          </w:divBdr>
        </w:div>
      </w:divsChild>
    </w:div>
    <w:div w:id="2049256856">
      <w:bodyDiv w:val="1"/>
      <w:marLeft w:val="0"/>
      <w:marRight w:val="0"/>
      <w:marTop w:val="0"/>
      <w:marBottom w:val="0"/>
      <w:divBdr>
        <w:top w:val="none" w:sz="0" w:space="0" w:color="auto"/>
        <w:left w:val="none" w:sz="0" w:space="0" w:color="auto"/>
        <w:bottom w:val="none" w:sz="0" w:space="0" w:color="auto"/>
        <w:right w:val="none" w:sz="0" w:space="0" w:color="auto"/>
      </w:divBdr>
    </w:div>
    <w:div w:id="2074816702">
      <w:bodyDiv w:val="1"/>
      <w:marLeft w:val="0"/>
      <w:marRight w:val="0"/>
      <w:marTop w:val="0"/>
      <w:marBottom w:val="0"/>
      <w:divBdr>
        <w:top w:val="none" w:sz="0" w:space="0" w:color="auto"/>
        <w:left w:val="none" w:sz="0" w:space="0" w:color="auto"/>
        <w:bottom w:val="none" w:sz="0" w:space="0" w:color="auto"/>
        <w:right w:val="none" w:sz="0" w:space="0" w:color="auto"/>
      </w:divBdr>
    </w:div>
    <w:div w:id="2107919277">
      <w:bodyDiv w:val="1"/>
      <w:marLeft w:val="0"/>
      <w:marRight w:val="0"/>
      <w:marTop w:val="0"/>
      <w:marBottom w:val="0"/>
      <w:divBdr>
        <w:top w:val="none" w:sz="0" w:space="0" w:color="auto"/>
        <w:left w:val="none" w:sz="0" w:space="0" w:color="auto"/>
        <w:bottom w:val="none" w:sz="0" w:space="0" w:color="auto"/>
        <w:right w:val="none" w:sz="0" w:space="0" w:color="auto"/>
      </w:divBdr>
    </w:div>
    <w:div w:id="2127191648">
      <w:bodyDiv w:val="1"/>
      <w:marLeft w:val="0"/>
      <w:marRight w:val="0"/>
      <w:marTop w:val="0"/>
      <w:marBottom w:val="0"/>
      <w:divBdr>
        <w:top w:val="none" w:sz="0" w:space="0" w:color="auto"/>
        <w:left w:val="none" w:sz="0" w:space="0" w:color="auto"/>
        <w:bottom w:val="none" w:sz="0" w:space="0" w:color="auto"/>
        <w:right w:val="none" w:sz="0" w:space="0" w:color="auto"/>
      </w:divBdr>
    </w:div>
    <w:div w:id="2144543797">
      <w:bodyDiv w:val="1"/>
      <w:marLeft w:val="0"/>
      <w:marRight w:val="0"/>
      <w:marTop w:val="0"/>
      <w:marBottom w:val="0"/>
      <w:divBdr>
        <w:top w:val="none" w:sz="0" w:space="0" w:color="auto"/>
        <w:left w:val="none" w:sz="0" w:space="0" w:color="auto"/>
        <w:bottom w:val="none" w:sz="0" w:space="0" w:color="auto"/>
        <w:right w:val="none" w:sz="0" w:space="0" w:color="auto"/>
      </w:divBdr>
      <w:divsChild>
        <w:div w:id="268897424">
          <w:marLeft w:val="0"/>
          <w:marRight w:val="0"/>
          <w:marTop w:val="0"/>
          <w:marBottom w:val="0"/>
          <w:divBdr>
            <w:top w:val="none" w:sz="0" w:space="0" w:color="auto"/>
            <w:left w:val="none" w:sz="0" w:space="0" w:color="auto"/>
            <w:bottom w:val="none" w:sz="0" w:space="0" w:color="auto"/>
            <w:right w:val="none" w:sz="0" w:space="0" w:color="auto"/>
          </w:divBdr>
          <w:divsChild>
            <w:div w:id="17519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https://www.peoplemattersglobal.com/blog/life-at-work/keeping-up-with-employee-engagement-wellbeing-remotely-2765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A8B191-CF06-4344-B36F-82EE8BCB845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Hák16</b:Tag>
    <b:SourceType>DocumentFromInternetSite</b:SourceType>
    <b:Guid>{DF2891B8-D934-4A4A-83DE-556B19C1256C}</b:Guid>
    <b:Title>Sustainable Development Goals: A need for relevant indicators. Ecological indicators</b:Title>
    <b:Year>2016</b:Year>
    <b:JournalName>Ecological indicators</b:JournalName>
    <b:Pages>565-573</b:Pages>
    <b:Volume>60</b:Volume>
    <b:Month>August</b:Month>
    <b:Day>21</b:Day>
    <b:YearAccessed>2022</b:YearAccessed>
    <b:MonthAccessed>July</b:MonthAccessed>
    <b:DayAccessed>05</b:DayAccessed>
    <b:URL>https://www.sciencedirect.com/science/article</b:URL>
    <b:Author>
      <b:Author>
        <b:NameList>
          <b:Person>
            <b:Last>Hák</b:Last>
            <b:First>T.,</b:First>
            <b:Middle>Janoušková, S. and Moldan, B.,</b:Middle>
          </b:Person>
        </b:NameList>
      </b:Author>
    </b:Author>
    <b:RefOrder>2</b:RefOrder>
  </b:Source>
  <b:Source>
    <b:Tag>UNO22</b:Tag>
    <b:SourceType>DocumentFromInternetSite</b:SourceType>
    <b:Guid>{B4D86DE0-5A1C-451F-B1E0-8EDDA6F7C805}</b:Guid>
    <b:Title>Good Health and Well-Being: Why It Matters</b:Title>
    <b:Year>2022</b:Year>
    <b:YearAccessed>2022</b:YearAccessed>
    <b:MonthAccessed>July</b:MonthAccessed>
    <b:DayAccessed>28</b:DayAccessed>
    <b:URL>https://www.un.org/sustainabledevelopment/wp-content/uploads/2017/03/3_Why-It-Matters-2020.pdf</b:URL>
    <b:Author>
      <b:Author>
        <b:Corporate>UN.ORG</b:Corporate>
      </b:Author>
    </b:Author>
    <b:RefOrder>1</b:RefOrder>
  </b:Source>
</b:Sources>
</file>

<file path=customXml/itemProps1.xml><?xml version="1.0" encoding="utf-8"?>
<ds:datastoreItem xmlns:ds="http://schemas.openxmlformats.org/officeDocument/2006/customXml" ds:itemID="{D692F9B7-ED2E-4F71-A616-C26BD2DDB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18362</TotalTime>
  <Pages>13</Pages>
  <Words>2822</Words>
  <Characters>18926</Characters>
  <Application>Microsoft Office Word</Application>
  <DocSecurity>0</DocSecurity>
  <Lines>157</Lines>
  <Paragraphs>43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Introduction</vt:lpstr>
      <vt:lpstr>Briefly discuss of the 17 Sustainable Development Goals Sustainable Development:</vt:lpstr>
      <vt:lpstr>    A detailed discussion of the 3 SDGs: Goal 3, Goal 4, and Goal 17   </vt:lpstr>
      <vt:lpstr>London current situation/ the difference between London and City of London</vt:lpstr>
      <vt:lpstr>    UN Sustainable Development Goals and London's progress</vt:lpstr>
      <vt:lpstr>In accordance with the Sustainable Development Goals, London should recover in a</vt:lpstr>
      <vt:lpstr/>
      <vt:lpstr/>
      <vt:lpstr/>
      <vt:lpstr/>
      <vt:lpstr/>
      <vt:lpstr/>
      <vt:lpstr/>
      <vt:lpstr/>
      <vt:lpstr/>
      <vt:lpstr/>
      <vt:lpstr/>
      <vt:lpstr/>
      <vt:lpstr/>
      <vt:lpstr/>
      <vt:lpstr/>
      <vt:lpstr/>
      <vt:lpstr/>
      <vt:lpstr/>
      <vt:lpstr/>
      <vt:lpstr/>
      <vt:lpstr/>
      <vt:lpstr/>
      <vt:lpstr>REFERENCE</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Namuli (1912621)</dc:creator>
  <cp:keywords/>
  <dc:description/>
  <cp:lastModifiedBy>Becky Namuli (1912621)</cp:lastModifiedBy>
  <cp:revision>1024</cp:revision>
  <dcterms:created xsi:type="dcterms:W3CDTF">2022-07-05T05:36:00Z</dcterms:created>
  <dcterms:modified xsi:type="dcterms:W3CDTF">2022-08-22T14:53:00Z</dcterms:modified>
</cp:coreProperties>
</file>