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3E2A" w14:textId="107BCEDA" w:rsidR="00C305DF" w:rsidRDefault="27F13C16" w:rsidP="27938647">
      <w:pPr>
        <w:pStyle w:val="Heading1"/>
        <w:spacing w:before="400" w:after="40" w:line="240" w:lineRule="auto"/>
        <w:rPr>
          <w:rFonts w:ascii="Calibri Light" w:eastAsia="Calibri Light" w:hAnsi="Calibri Light" w:cs="Calibri Light"/>
          <w:color w:val="000000" w:themeColor="text1"/>
          <w:sz w:val="32"/>
          <w:szCs w:val="32"/>
        </w:rPr>
      </w:pPr>
      <w:r w:rsidRPr="27938647">
        <w:rPr>
          <w:rFonts w:ascii="Calibri Light" w:eastAsia="Calibri Light" w:hAnsi="Calibri Light" w:cs="Calibri Light"/>
          <w:color w:val="2B579A"/>
          <w:sz w:val="32"/>
          <w:szCs w:val="32"/>
          <w:lang w:val="en-US"/>
        </w:rPr>
        <w:t>Appendix 4: Final Reports</w:t>
      </w:r>
    </w:p>
    <w:p w14:paraId="41753901" w14:textId="4AFF6B80" w:rsidR="00C305DF" w:rsidRDefault="27F13C16" w:rsidP="10427199">
      <w:pPr>
        <w:spacing w:after="200" w:line="276" w:lineRule="auto"/>
        <w:rPr>
          <w:rFonts w:ascii="Arial" w:eastAsia="Arial" w:hAnsi="Arial" w:cs="Arial"/>
          <w:color w:val="4471C4"/>
          <w:sz w:val="28"/>
          <w:szCs w:val="28"/>
        </w:rPr>
      </w:pPr>
      <w:r w:rsidRPr="10427199">
        <w:rPr>
          <w:rFonts w:ascii="Arial" w:eastAsia="Arial" w:hAnsi="Arial" w:cs="Arial"/>
          <w:b/>
          <w:bCs/>
          <w:color w:val="4471C4"/>
          <w:sz w:val="28"/>
          <w:szCs w:val="28"/>
          <w:u w:val="single"/>
          <w:lang w:val="en-US"/>
        </w:rPr>
        <w:t>LEARNING MENTOR</w:t>
      </w:r>
      <w:r w:rsidRPr="10427199">
        <w:rPr>
          <w:rFonts w:ascii="Arial" w:eastAsia="Arial" w:hAnsi="Arial" w:cs="Arial"/>
          <w:b/>
          <w:bCs/>
          <w:color w:val="0078D4"/>
          <w:sz w:val="28"/>
          <w:szCs w:val="28"/>
          <w:u w:val="single"/>
          <w:lang w:val="en-US"/>
        </w:rPr>
        <w:t>’</w:t>
      </w:r>
      <w:r w:rsidRPr="10427199">
        <w:rPr>
          <w:rFonts w:ascii="Arial" w:eastAsia="Arial" w:hAnsi="Arial" w:cs="Arial"/>
          <w:b/>
          <w:bCs/>
          <w:color w:val="4471C4"/>
          <w:sz w:val="28"/>
          <w:szCs w:val="28"/>
          <w:u w:val="single"/>
          <w:lang w:val="en-US"/>
        </w:rPr>
        <w:t xml:space="preserve">S FINAL REPORT </w:t>
      </w:r>
    </w:p>
    <w:p w14:paraId="43CA7DE8" w14:textId="51B4D6BC" w:rsidR="00C305D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w:t>
      </w:r>
      <w:proofErr w:type="gramStart"/>
      <w:r w:rsidRPr="10427199">
        <w:rPr>
          <w:rFonts w:ascii="Arial" w:eastAsia="Arial" w:hAnsi="Arial" w:cs="Arial"/>
          <w:color w:val="000000" w:themeColor="text1"/>
          <w:lang w:val="en-US"/>
        </w:rPr>
        <w:t>communities, and</w:t>
      </w:r>
      <w:proofErr w:type="gramEnd"/>
      <w:r w:rsidRPr="10427199">
        <w:rPr>
          <w:rFonts w:ascii="Arial" w:eastAsia="Arial" w:hAnsi="Arial" w:cs="Arial"/>
          <w:color w:val="000000" w:themeColor="text1"/>
          <w:lang w:val="en-US"/>
        </w:rPr>
        <w:t xml:space="preserve"> cannot be taken lightly.  </w:t>
      </w:r>
    </w:p>
    <w:p w14:paraId="2BE62F16" w14:textId="42692CDF" w:rsidR="00C305D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To ensure the desired results are achieved, all those involved in the placement are required to understand and remain committed to the process of supervised practice.  Issues of competence which might jeopardise a student’s ability to complete workplace/work</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color w:val="000000" w:themeColor="text1"/>
          <w:lang w:val="en-US"/>
        </w:rPr>
        <w:t xml:space="preserve">based practice successfully should be identified and communicated to the Placement Co-ordinator/Visiting </w:t>
      </w:r>
      <w:proofErr w:type="gramStart"/>
      <w:r w:rsidRPr="10427199">
        <w:rPr>
          <w:rFonts w:ascii="Arial" w:eastAsia="Arial" w:hAnsi="Arial" w:cs="Arial"/>
          <w:color w:val="000000" w:themeColor="text1"/>
          <w:lang w:val="en-US"/>
        </w:rPr>
        <w:t>Tutor</w:t>
      </w:r>
      <w:proofErr w:type="gramEnd"/>
      <w:r w:rsidRPr="10427199">
        <w:rPr>
          <w:rFonts w:ascii="Arial" w:eastAsia="Arial" w:hAnsi="Arial" w:cs="Arial"/>
          <w:color w:val="000000" w:themeColor="text1"/>
          <w:lang w:val="en-US"/>
        </w:rPr>
        <w:t xml:space="preserve"> soon as possible.</w:t>
      </w:r>
    </w:p>
    <w:p w14:paraId="7472E94A" w14:textId="4A9D47F2" w:rsidR="00C305D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rPr>
        <w:t xml:space="preserve">After the student’s induction to the placement, the student will have drawn up a professional development plan balancing the needs of the student and the requirements of the programme.  As a Learning Mentor you will have carried out managerial supervision and an interim review of the placement.  This document is the final </w:t>
      </w:r>
      <w:proofErr w:type="gramStart"/>
      <w:r w:rsidRPr="10427199">
        <w:rPr>
          <w:rFonts w:ascii="Arial" w:eastAsia="Arial" w:hAnsi="Arial" w:cs="Arial"/>
          <w:color w:val="000000" w:themeColor="text1"/>
        </w:rPr>
        <w:t>report</w:t>
      </w:r>
      <w:r w:rsidRPr="10427199">
        <w:rPr>
          <w:rFonts w:ascii="Arial" w:eastAsia="Arial" w:hAnsi="Arial" w:cs="Arial"/>
          <w:strike/>
          <w:color w:val="0078D4"/>
        </w:rPr>
        <w:t>,</w:t>
      </w:r>
      <w:r w:rsidRPr="10427199">
        <w:rPr>
          <w:rFonts w:ascii="Arial" w:eastAsia="Arial" w:hAnsi="Arial" w:cs="Arial"/>
          <w:color w:val="000000" w:themeColor="text1"/>
        </w:rPr>
        <w:t xml:space="preserve"> and</w:t>
      </w:r>
      <w:proofErr w:type="gramEnd"/>
      <w:r w:rsidRPr="10427199">
        <w:rPr>
          <w:rFonts w:ascii="Arial" w:eastAsia="Arial" w:hAnsi="Arial" w:cs="Arial"/>
          <w:color w:val="000000" w:themeColor="text1"/>
        </w:rPr>
        <w:t xml:space="preserve"> will include your final assessment of the standards achieved by the student on placement</w:t>
      </w:r>
      <w:r w:rsidRPr="10427199">
        <w:rPr>
          <w:rFonts w:ascii="Arial" w:eastAsia="Arial" w:hAnsi="Arial" w:cs="Arial"/>
          <w:color w:val="0078D4"/>
          <w:u w:val="single"/>
        </w:rPr>
        <w:t>,</w:t>
      </w:r>
      <w:r w:rsidRPr="10427199">
        <w:rPr>
          <w:rFonts w:ascii="Arial" w:eastAsia="Arial" w:hAnsi="Arial" w:cs="Arial"/>
          <w:color w:val="000000" w:themeColor="text1"/>
        </w:rPr>
        <w:t xml:space="preserve"> and an assessment of an observed piece of Youth Work practice.</w:t>
      </w:r>
    </w:p>
    <w:p w14:paraId="53E698EE" w14:textId="70831CE2" w:rsidR="00C305D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Students should expect to receive a report which reflects their engagement </w:t>
      </w:r>
      <w:proofErr w:type="gramStart"/>
      <w:r w:rsidRPr="10427199">
        <w:rPr>
          <w:rFonts w:ascii="Arial" w:eastAsia="Arial" w:hAnsi="Arial" w:cs="Arial"/>
          <w:color w:val="000000" w:themeColor="text1"/>
          <w:lang w:val="en-US"/>
        </w:rPr>
        <w:t>on</w:t>
      </w:r>
      <w:proofErr w:type="gramEnd"/>
      <w:r w:rsidRPr="10427199">
        <w:rPr>
          <w:rFonts w:ascii="Arial" w:eastAsia="Arial" w:hAnsi="Arial" w:cs="Arial"/>
          <w:color w:val="000000" w:themeColor="text1"/>
          <w:lang w:val="en-US"/>
        </w:rPr>
        <w:t xml:space="preserve"> placement, and the report should be personalised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2267E699" w14:textId="3D4E4833" w:rsidR="00C305DF" w:rsidRDefault="27F13C16" w:rsidP="10427199">
      <w:pPr>
        <w:spacing w:after="200" w:line="276" w:lineRule="auto"/>
        <w:rPr>
          <w:rFonts w:ascii="Arial" w:eastAsia="Arial" w:hAnsi="Arial" w:cs="Arial"/>
          <w:color w:val="000000" w:themeColor="text1"/>
        </w:rPr>
      </w:pPr>
      <w:r w:rsidRPr="10427199">
        <w:rPr>
          <w:rFonts w:ascii="Arial" w:eastAsia="Arial" w:hAnsi="Arial" w:cs="Arial"/>
          <w:b/>
          <w:bCs/>
          <w:color w:val="000000" w:themeColor="text1"/>
          <w:u w:val="single"/>
          <w:lang w:val="en-US"/>
        </w:rPr>
        <w:t>Key areas of competence</w:t>
      </w:r>
    </w:p>
    <w:p w14:paraId="4801F8BA" w14:textId="21FC3837" w:rsidR="00C305D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80"/>
        <w:gridCol w:w="11220"/>
      </w:tblGrid>
      <w:tr w:rsidR="10427199" w14:paraId="2D88C3F2" w14:textId="77777777" w:rsidTr="10427199">
        <w:trPr>
          <w:trHeight w:val="285"/>
        </w:trPr>
        <w:tc>
          <w:tcPr>
            <w:tcW w:w="2580" w:type="dxa"/>
            <w:tcBorders>
              <w:top w:val="single" w:sz="6" w:space="0" w:color="auto"/>
              <w:left w:val="single" w:sz="6" w:space="0" w:color="auto"/>
            </w:tcBorders>
            <w:shd w:val="clear" w:color="auto" w:fill="E7E6E6"/>
            <w:tcMar>
              <w:left w:w="90" w:type="dxa"/>
              <w:right w:w="90" w:type="dxa"/>
            </w:tcMar>
          </w:tcPr>
          <w:p w14:paraId="49B89241" w14:textId="7FF49359"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qualification</w:t>
            </w:r>
          </w:p>
        </w:tc>
        <w:tc>
          <w:tcPr>
            <w:tcW w:w="11220" w:type="dxa"/>
            <w:tcBorders>
              <w:top w:val="single" w:sz="6" w:space="0" w:color="auto"/>
              <w:right w:val="single" w:sz="6" w:space="0" w:color="auto"/>
            </w:tcBorders>
            <w:shd w:val="clear" w:color="auto" w:fill="E7E6E6"/>
            <w:tcMar>
              <w:left w:w="90" w:type="dxa"/>
              <w:right w:w="90" w:type="dxa"/>
            </w:tcMar>
          </w:tcPr>
          <w:p w14:paraId="4DDAA88A" w14:textId="0943D892"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4AD0257F" w14:textId="77777777" w:rsidTr="10427199">
        <w:trPr>
          <w:trHeight w:val="285"/>
        </w:trPr>
        <w:tc>
          <w:tcPr>
            <w:tcW w:w="2580" w:type="dxa"/>
            <w:tcBorders>
              <w:left w:val="single" w:sz="6" w:space="0" w:color="auto"/>
            </w:tcBorders>
            <w:tcMar>
              <w:left w:w="90" w:type="dxa"/>
              <w:right w:w="90" w:type="dxa"/>
            </w:tcMar>
          </w:tcPr>
          <w:p w14:paraId="4095C4D0" w14:textId="5A49BA0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70% and above</w:t>
            </w:r>
          </w:p>
        </w:tc>
        <w:tc>
          <w:tcPr>
            <w:tcW w:w="11220" w:type="dxa"/>
            <w:tcBorders>
              <w:right w:val="single" w:sz="6" w:space="0" w:color="auto"/>
            </w:tcBorders>
            <w:tcMar>
              <w:left w:w="90" w:type="dxa"/>
              <w:right w:w="90" w:type="dxa"/>
            </w:tcMar>
          </w:tcPr>
          <w:p w14:paraId="345665AB" w14:textId="1C973729"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10C445E5" w14:textId="77777777" w:rsidTr="10427199">
        <w:trPr>
          <w:trHeight w:val="285"/>
        </w:trPr>
        <w:tc>
          <w:tcPr>
            <w:tcW w:w="2580" w:type="dxa"/>
            <w:tcBorders>
              <w:left w:val="single" w:sz="6" w:space="0" w:color="auto"/>
            </w:tcBorders>
            <w:tcMar>
              <w:left w:w="90" w:type="dxa"/>
              <w:right w:w="90" w:type="dxa"/>
            </w:tcMar>
          </w:tcPr>
          <w:p w14:paraId="730F7670" w14:textId="2890D85F"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1220" w:type="dxa"/>
            <w:tcBorders>
              <w:right w:val="single" w:sz="6" w:space="0" w:color="auto"/>
            </w:tcBorders>
            <w:tcMar>
              <w:left w:w="90" w:type="dxa"/>
              <w:right w:w="90" w:type="dxa"/>
            </w:tcMar>
          </w:tcPr>
          <w:p w14:paraId="0E1D7AF1" w14:textId="38BB39C1"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1D375995" w14:textId="77777777" w:rsidTr="10427199">
        <w:trPr>
          <w:trHeight w:val="285"/>
        </w:trPr>
        <w:tc>
          <w:tcPr>
            <w:tcW w:w="2580" w:type="dxa"/>
            <w:tcBorders>
              <w:left w:val="single" w:sz="6" w:space="0" w:color="auto"/>
            </w:tcBorders>
            <w:tcMar>
              <w:left w:w="90" w:type="dxa"/>
              <w:right w:w="90" w:type="dxa"/>
            </w:tcMar>
          </w:tcPr>
          <w:p w14:paraId="461F7B87" w14:textId="5D73853A"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1220" w:type="dxa"/>
            <w:tcBorders>
              <w:right w:val="single" w:sz="6" w:space="0" w:color="auto"/>
            </w:tcBorders>
            <w:tcMar>
              <w:left w:w="90" w:type="dxa"/>
              <w:right w:w="90" w:type="dxa"/>
            </w:tcMar>
          </w:tcPr>
          <w:p w14:paraId="6991C5CA" w14:textId="3F5FB7E5"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 xml:space="preserve">A satisfactory trainee youth worker who has met the requirements </w:t>
            </w:r>
            <w:proofErr w:type="gramStart"/>
            <w:r w:rsidRPr="10427199">
              <w:rPr>
                <w:rFonts w:ascii="Arial" w:eastAsia="Arial" w:hAnsi="Arial" w:cs="Arial"/>
                <w:lang w:val="en-US"/>
              </w:rPr>
              <w:t>appropriate</w:t>
            </w:r>
            <w:proofErr w:type="gramEnd"/>
            <w:r w:rsidRPr="10427199">
              <w:rPr>
                <w:rFonts w:ascii="Arial" w:eastAsia="Arial" w:hAnsi="Arial" w:cs="Arial"/>
                <w:lang w:val="en-US"/>
              </w:rPr>
              <w:t xml:space="preserve"> for a professionally qualified Youth Worker and with further experience should develop into an effective youth worker.</w:t>
            </w:r>
            <w:r>
              <w:tab/>
            </w:r>
          </w:p>
        </w:tc>
      </w:tr>
      <w:tr w:rsidR="10427199" w14:paraId="59076099" w14:textId="77777777" w:rsidTr="10427199">
        <w:trPr>
          <w:trHeight w:val="285"/>
        </w:trPr>
        <w:tc>
          <w:tcPr>
            <w:tcW w:w="2580" w:type="dxa"/>
            <w:tcBorders>
              <w:left w:val="single" w:sz="6" w:space="0" w:color="auto"/>
            </w:tcBorders>
            <w:tcMar>
              <w:left w:w="90" w:type="dxa"/>
              <w:right w:w="90" w:type="dxa"/>
            </w:tcMar>
          </w:tcPr>
          <w:p w14:paraId="064D859A" w14:textId="73AD7AC6"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1220" w:type="dxa"/>
            <w:tcBorders>
              <w:right w:val="single" w:sz="6" w:space="0" w:color="auto"/>
            </w:tcBorders>
            <w:tcMar>
              <w:left w:w="90" w:type="dxa"/>
              <w:right w:w="90" w:type="dxa"/>
            </w:tcMar>
          </w:tcPr>
          <w:p w14:paraId="0635A197" w14:textId="7AD97ECB" w:rsidR="10427199" w:rsidRDefault="10427199" w:rsidP="10427199">
            <w:pPr>
              <w:spacing w:after="200" w:line="276" w:lineRule="auto"/>
              <w:rPr>
                <w:rFonts w:ascii="Arial" w:eastAsia="Arial" w:hAnsi="Arial" w:cs="Arial"/>
              </w:rPr>
            </w:pPr>
            <w:r w:rsidRPr="10427199">
              <w:rPr>
                <w:rFonts w:ascii="Arial" w:eastAsia="Arial" w:hAnsi="Arial" w:cs="Arial"/>
                <w:lang w:val="en-US"/>
              </w:rPr>
              <w:t>A rather weak trainee youth worker with a basic level of knowledge or skill.  May be very poorly organised with very limited understanding of important concepts</w:t>
            </w:r>
          </w:p>
        </w:tc>
      </w:tr>
      <w:tr w:rsidR="10427199" w14:paraId="2CFBF8E2" w14:textId="77777777" w:rsidTr="10427199">
        <w:trPr>
          <w:trHeight w:val="285"/>
        </w:trPr>
        <w:tc>
          <w:tcPr>
            <w:tcW w:w="2580" w:type="dxa"/>
            <w:tcBorders>
              <w:left w:val="single" w:sz="6" w:space="0" w:color="auto"/>
              <w:bottom w:val="single" w:sz="6" w:space="0" w:color="auto"/>
            </w:tcBorders>
            <w:tcMar>
              <w:left w:w="90" w:type="dxa"/>
              <w:right w:w="90" w:type="dxa"/>
            </w:tcMar>
          </w:tcPr>
          <w:p w14:paraId="18772740" w14:textId="199E9543"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1220" w:type="dxa"/>
            <w:tcBorders>
              <w:bottom w:val="single" w:sz="6" w:space="0" w:color="auto"/>
              <w:right w:val="single" w:sz="6" w:space="0" w:color="auto"/>
            </w:tcBorders>
            <w:tcMar>
              <w:left w:w="90" w:type="dxa"/>
              <w:right w:w="90" w:type="dxa"/>
            </w:tcMar>
          </w:tcPr>
          <w:p w14:paraId="2B18CEDF" w14:textId="70377DBC"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9F9945C" w14:textId="2348EFB3" w:rsidR="00C305DF" w:rsidRDefault="00C305DF" w:rsidP="10427199">
      <w:pPr>
        <w:spacing w:after="200" w:line="276" w:lineRule="auto"/>
        <w:rPr>
          <w:rFonts w:ascii="Arial" w:eastAsia="Arial" w:hAnsi="Arial" w:cs="Arial"/>
          <w:color w:val="000000" w:themeColor="text1"/>
        </w:rPr>
      </w:pPr>
    </w:p>
    <w:p w14:paraId="70BBE0FA" w14:textId="38FD0FF4" w:rsidR="00C305D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This section of the report should be completed by the Learning Mentor.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we would like you to use the headings below giving specific examples to support your observations. The boxes will expand to allow you ample room to provide detailed feedback to the student. </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20"/>
        <w:gridCol w:w="2835"/>
        <w:gridCol w:w="1440"/>
        <w:gridCol w:w="1440"/>
        <w:gridCol w:w="1440"/>
        <w:gridCol w:w="1440"/>
        <w:gridCol w:w="1440"/>
      </w:tblGrid>
      <w:tr w:rsidR="10427199" w14:paraId="637A5DFB" w14:textId="77777777" w:rsidTr="10427199">
        <w:trPr>
          <w:trHeight w:val="285"/>
        </w:trPr>
        <w:tc>
          <w:tcPr>
            <w:tcW w:w="5655" w:type="dxa"/>
            <w:gridSpan w:val="2"/>
            <w:tcBorders>
              <w:top w:val="single" w:sz="6" w:space="0" w:color="auto"/>
              <w:left w:val="single" w:sz="6" w:space="0" w:color="auto"/>
            </w:tcBorders>
            <w:tcMar>
              <w:left w:w="90" w:type="dxa"/>
              <w:right w:w="90" w:type="dxa"/>
            </w:tcMar>
          </w:tcPr>
          <w:p w14:paraId="5B81B41A" w14:textId="7187C455" w:rsidR="10427199" w:rsidRDefault="10427199" w:rsidP="10427199">
            <w:pPr>
              <w:spacing w:after="200" w:line="276" w:lineRule="auto"/>
              <w:rPr>
                <w:rFonts w:ascii="Arial" w:eastAsia="Arial" w:hAnsi="Arial" w:cs="Arial"/>
              </w:rPr>
            </w:pPr>
          </w:p>
        </w:tc>
        <w:tc>
          <w:tcPr>
            <w:tcW w:w="7200" w:type="dxa"/>
            <w:gridSpan w:val="5"/>
            <w:tcBorders>
              <w:top w:val="single" w:sz="6" w:space="0" w:color="auto"/>
              <w:right w:val="single" w:sz="6" w:space="0" w:color="auto"/>
            </w:tcBorders>
            <w:shd w:val="clear" w:color="auto" w:fill="E7E6E6"/>
            <w:tcMar>
              <w:left w:w="90" w:type="dxa"/>
              <w:right w:w="90" w:type="dxa"/>
            </w:tcMar>
          </w:tcPr>
          <w:p w14:paraId="72643D9A" w14:textId="516F98E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 xml:space="preserve">Please tick the appropriate box. </w:t>
            </w:r>
          </w:p>
        </w:tc>
      </w:tr>
      <w:tr w:rsidR="10427199" w14:paraId="345E7BEC" w14:textId="77777777" w:rsidTr="10427199">
        <w:trPr>
          <w:trHeight w:val="285"/>
        </w:trPr>
        <w:tc>
          <w:tcPr>
            <w:tcW w:w="5655" w:type="dxa"/>
            <w:gridSpan w:val="2"/>
            <w:vMerge w:val="restart"/>
            <w:tcBorders>
              <w:top w:val="single" w:sz="6" w:space="0" w:color="auto"/>
              <w:left w:val="single" w:sz="6" w:space="0" w:color="auto"/>
            </w:tcBorders>
            <w:shd w:val="clear" w:color="auto" w:fill="E7E6E6"/>
            <w:tcMar>
              <w:left w:w="90" w:type="dxa"/>
              <w:right w:w="90" w:type="dxa"/>
            </w:tcMar>
          </w:tcPr>
          <w:p w14:paraId="6FB4A37A" w14:textId="77777777"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Work in accordance with the pillars of Youth Work in Wales: Principles and Purposes</w:t>
            </w:r>
          </w:p>
          <w:p w14:paraId="02D76BF9" w14:textId="460E4A6C" w:rsidR="00E50777" w:rsidRPr="008443F2" w:rsidRDefault="00E50777" w:rsidP="10427199">
            <w:pPr>
              <w:spacing w:after="200" w:line="276" w:lineRule="auto"/>
              <w:rPr>
                <w:rFonts w:ascii="Arial" w:eastAsia="Arial" w:hAnsi="Arial" w:cs="Arial"/>
                <w:sz w:val="22"/>
                <w:szCs w:val="22"/>
              </w:rPr>
            </w:pPr>
          </w:p>
        </w:tc>
        <w:tc>
          <w:tcPr>
            <w:tcW w:w="1440" w:type="dxa"/>
            <w:tcBorders>
              <w:top w:val="single" w:sz="6" w:space="0" w:color="auto"/>
              <w:right w:val="single" w:sz="6" w:space="0" w:color="auto"/>
            </w:tcBorders>
            <w:shd w:val="clear" w:color="auto" w:fill="E7E6E6"/>
            <w:tcMar>
              <w:left w:w="90" w:type="dxa"/>
              <w:right w:w="90" w:type="dxa"/>
            </w:tcMar>
          </w:tcPr>
          <w:p w14:paraId="57B02275" w14:textId="33D28E8B"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tcBorders>
              <w:top w:val="single" w:sz="6" w:space="0" w:color="auto"/>
            </w:tcBorders>
            <w:shd w:val="clear" w:color="auto" w:fill="E7E6E6"/>
            <w:tcMar>
              <w:left w:w="90" w:type="dxa"/>
              <w:right w:w="90" w:type="dxa"/>
            </w:tcMar>
          </w:tcPr>
          <w:p w14:paraId="67D06613" w14:textId="4A6D09F6"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tcBorders>
              <w:top w:val="single" w:sz="6" w:space="0" w:color="auto"/>
            </w:tcBorders>
            <w:shd w:val="clear" w:color="auto" w:fill="E7E6E6"/>
            <w:tcMar>
              <w:left w:w="90" w:type="dxa"/>
              <w:right w:w="90" w:type="dxa"/>
            </w:tcMar>
          </w:tcPr>
          <w:p w14:paraId="0534B1E9" w14:textId="3A353F83"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tcBorders>
              <w:top w:val="single" w:sz="6" w:space="0" w:color="auto"/>
            </w:tcBorders>
            <w:shd w:val="clear" w:color="auto" w:fill="E7E6E6"/>
            <w:tcMar>
              <w:left w:w="90" w:type="dxa"/>
              <w:right w:w="90" w:type="dxa"/>
            </w:tcMar>
          </w:tcPr>
          <w:p w14:paraId="3511AF90" w14:textId="48C1E1E8"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top w:val="single" w:sz="6" w:space="0" w:color="auto"/>
              <w:right w:val="single" w:sz="6" w:space="0" w:color="auto"/>
            </w:tcBorders>
            <w:shd w:val="clear" w:color="auto" w:fill="E7E6E6"/>
            <w:tcMar>
              <w:left w:w="90" w:type="dxa"/>
              <w:right w:w="90" w:type="dxa"/>
            </w:tcMar>
          </w:tcPr>
          <w:p w14:paraId="545D139A" w14:textId="67D4A27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45D4D9EA" w14:textId="77777777" w:rsidTr="10427199">
        <w:trPr>
          <w:trHeight w:val="285"/>
        </w:trPr>
        <w:tc>
          <w:tcPr>
            <w:tcW w:w="5655" w:type="dxa"/>
            <w:gridSpan w:val="2"/>
            <w:vMerge/>
            <w:tcBorders>
              <w:left w:val="single" w:sz="0" w:space="0" w:color="auto"/>
            </w:tcBorders>
            <w:vAlign w:val="center"/>
          </w:tcPr>
          <w:p w14:paraId="19486C2A" w14:textId="77777777" w:rsidR="00C305DF" w:rsidRDefault="00C305DF"/>
        </w:tc>
        <w:tc>
          <w:tcPr>
            <w:tcW w:w="1440" w:type="dxa"/>
            <w:tcMar>
              <w:left w:w="90" w:type="dxa"/>
              <w:right w:w="90" w:type="dxa"/>
            </w:tcMar>
          </w:tcPr>
          <w:p w14:paraId="413BED4F" w14:textId="0C814141" w:rsidR="10427199" w:rsidRDefault="001D051B"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39B8267B" w14:textId="1AA02391"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58288B1" w14:textId="2F1391D7"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49F6975F" w14:textId="4C41C798"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39BA687E" w14:textId="1971F129" w:rsidR="10427199" w:rsidRDefault="10427199" w:rsidP="10427199">
            <w:pPr>
              <w:spacing w:after="200" w:line="276" w:lineRule="auto"/>
              <w:rPr>
                <w:rFonts w:ascii="Arial" w:eastAsia="Arial" w:hAnsi="Arial" w:cs="Arial"/>
              </w:rPr>
            </w:pPr>
          </w:p>
        </w:tc>
      </w:tr>
      <w:tr w:rsidR="10427199" w14:paraId="5F0BCD7D" w14:textId="77777777" w:rsidTr="10427199">
        <w:trPr>
          <w:trHeight w:val="285"/>
        </w:trPr>
        <w:tc>
          <w:tcPr>
            <w:tcW w:w="5655" w:type="dxa"/>
            <w:gridSpan w:val="2"/>
            <w:vMerge/>
            <w:tcBorders>
              <w:left w:val="single" w:sz="0" w:space="0" w:color="auto"/>
            </w:tcBorders>
            <w:vAlign w:val="center"/>
          </w:tcPr>
          <w:p w14:paraId="39E311AA" w14:textId="77777777" w:rsidR="00C305DF" w:rsidRDefault="00C305DF"/>
        </w:tc>
        <w:tc>
          <w:tcPr>
            <w:tcW w:w="7200" w:type="dxa"/>
            <w:gridSpan w:val="5"/>
            <w:tcBorders>
              <w:right w:val="single" w:sz="6" w:space="0" w:color="auto"/>
            </w:tcBorders>
            <w:tcMar>
              <w:left w:w="90" w:type="dxa"/>
              <w:right w:w="90" w:type="dxa"/>
            </w:tcMar>
          </w:tcPr>
          <w:p w14:paraId="2CEAB078" w14:textId="0ABA2E9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0F27D4ED" w14:textId="02E1C98E" w:rsidR="00297AF8" w:rsidRDefault="008443F2" w:rsidP="10427199">
            <w:pPr>
              <w:spacing w:after="200" w:line="276" w:lineRule="auto"/>
              <w:rPr>
                <w:rFonts w:ascii="Arial" w:eastAsia="Arial" w:hAnsi="Arial" w:cs="Arial"/>
                <w:sz w:val="22"/>
                <w:szCs w:val="22"/>
                <w:lang w:val="en-US"/>
              </w:rPr>
            </w:pPr>
            <w:r w:rsidRPr="008443F2">
              <w:rPr>
                <w:rFonts w:ascii="Arial" w:eastAsia="Arial" w:hAnsi="Arial" w:cs="Arial"/>
                <w:sz w:val="22"/>
                <w:szCs w:val="22"/>
                <w:lang w:val="en-US"/>
              </w:rPr>
              <w:t>Sara</w:t>
            </w:r>
            <w:r w:rsidR="00CE542A">
              <w:rPr>
                <w:rFonts w:ascii="Arial" w:eastAsia="Arial" w:hAnsi="Arial" w:cs="Arial"/>
                <w:sz w:val="22"/>
                <w:szCs w:val="22"/>
                <w:lang w:val="en-US"/>
              </w:rPr>
              <w:t>h’s placement is</w:t>
            </w:r>
            <w:r w:rsidRPr="008443F2">
              <w:rPr>
                <w:rFonts w:ascii="Arial" w:eastAsia="Arial" w:hAnsi="Arial" w:cs="Arial"/>
                <w:sz w:val="22"/>
                <w:szCs w:val="22"/>
                <w:lang w:val="en-US"/>
              </w:rPr>
              <w:t xml:space="preserve"> across five open-access evening sessions.  </w:t>
            </w:r>
            <w:r w:rsidR="00244FE3">
              <w:rPr>
                <w:rFonts w:ascii="Arial" w:eastAsia="Arial" w:hAnsi="Arial" w:cs="Arial"/>
                <w:sz w:val="22"/>
                <w:szCs w:val="22"/>
                <w:lang w:val="en-US"/>
              </w:rPr>
              <w:t xml:space="preserve">To </w:t>
            </w:r>
            <w:r w:rsidR="00A22B8B">
              <w:rPr>
                <w:rFonts w:ascii="Arial" w:eastAsia="Arial" w:hAnsi="Arial" w:cs="Arial"/>
                <w:sz w:val="22"/>
                <w:szCs w:val="22"/>
                <w:lang w:val="en-US"/>
              </w:rPr>
              <w:t xml:space="preserve">ensure consistency across them, a skeleton plan is decided depending </w:t>
            </w:r>
            <w:r w:rsidR="00A22B8B">
              <w:rPr>
                <w:rFonts w:ascii="Arial" w:eastAsia="Arial" w:hAnsi="Arial" w:cs="Arial"/>
                <w:sz w:val="22"/>
                <w:szCs w:val="22"/>
                <w:lang w:val="en-US"/>
              </w:rPr>
              <w:lastRenderedPageBreak/>
              <w:t xml:space="preserve">on budget, weather, resources and staffing.  </w:t>
            </w:r>
            <w:r w:rsidR="0005220D">
              <w:rPr>
                <w:rFonts w:ascii="Arial" w:eastAsia="Arial" w:hAnsi="Arial" w:cs="Arial"/>
                <w:sz w:val="22"/>
                <w:szCs w:val="22"/>
                <w:lang w:val="en-US"/>
              </w:rPr>
              <w:t xml:space="preserve">To ensure that individual </w:t>
            </w:r>
            <w:proofErr w:type="spellStart"/>
            <w:r w:rsidR="0005220D">
              <w:rPr>
                <w:rFonts w:ascii="Arial" w:eastAsia="Arial" w:hAnsi="Arial" w:cs="Arial"/>
                <w:sz w:val="22"/>
                <w:szCs w:val="22"/>
                <w:lang w:val="en-US"/>
              </w:rPr>
              <w:t>centre</w:t>
            </w:r>
            <w:proofErr w:type="spellEnd"/>
            <w:r w:rsidR="0005220D">
              <w:rPr>
                <w:rFonts w:ascii="Arial" w:eastAsia="Arial" w:hAnsi="Arial" w:cs="Arial"/>
                <w:sz w:val="22"/>
                <w:szCs w:val="22"/>
                <w:lang w:val="en-US"/>
              </w:rPr>
              <w:t xml:space="preserve"> plans are </w:t>
            </w:r>
            <w:r w:rsidR="00E54D65">
              <w:rPr>
                <w:rFonts w:ascii="Arial" w:eastAsia="Arial" w:hAnsi="Arial" w:cs="Arial"/>
                <w:sz w:val="22"/>
                <w:szCs w:val="22"/>
                <w:lang w:val="en-US"/>
              </w:rPr>
              <w:t>young people (</w:t>
            </w:r>
            <w:r w:rsidR="0005220D">
              <w:rPr>
                <w:rFonts w:ascii="Arial" w:eastAsia="Arial" w:hAnsi="Arial" w:cs="Arial"/>
                <w:sz w:val="22"/>
                <w:szCs w:val="22"/>
                <w:lang w:val="en-US"/>
              </w:rPr>
              <w:t>YP</w:t>
            </w:r>
            <w:r w:rsidR="00E54D65">
              <w:rPr>
                <w:rFonts w:ascii="Arial" w:eastAsia="Arial" w:hAnsi="Arial" w:cs="Arial"/>
                <w:sz w:val="22"/>
                <w:szCs w:val="22"/>
                <w:lang w:val="en-US"/>
              </w:rPr>
              <w:t>)</w:t>
            </w:r>
            <w:r w:rsidR="0005220D">
              <w:rPr>
                <w:rFonts w:ascii="Arial" w:eastAsia="Arial" w:hAnsi="Arial" w:cs="Arial"/>
                <w:sz w:val="22"/>
                <w:szCs w:val="22"/>
                <w:lang w:val="en-US"/>
              </w:rPr>
              <w:t xml:space="preserve"> led, </w:t>
            </w:r>
            <w:r w:rsidR="001D27F5">
              <w:rPr>
                <w:rFonts w:ascii="Arial" w:eastAsia="Arial" w:hAnsi="Arial" w:cs="Arial"/>
                <w:sz w:val="22"/>
                <w:szCs w:val="22"/>
                <w:lang w:val="en-US"/>
              </w:rPr>
              <w:t>more</w:t>
            </w:r>
            <w:r w:rsidR="00A22B8B">
              <w:rPr>
                <w:rFonts w:ascii="Arial" w:eastAsia="Arial" w:hAnsi="Arial" w:cs="Arial"/>
                <w:sz w:val="22"/>
                <w:szCs w:val="22"/>
                <w:lang w:val="en-US"/>
              </w:rPr>
              <w:t xml:space="preserve"> in-depth </w:t>
            </w:r>
            <w:r w:rsidRPr="008443F2">
              <w:rPr>
                <w:rFonts w:ascii="Arial" w:eastAsia="Arial" w:hAnsi="Arial" w:cs="Arial"/>
                <w:sz w:val="22"/>
                <w:szCs w:val="22"/>
                <w:lang w:val="en-US"/>
              </w:rPr>
              <w:t>planning</w:t>
            </w:r>
            <w:r>
              <w:rPr>
                <w:rFonts w:ascii="Arial" w:eastAsia="Arial" w:hAnsi="Arial" w:cs="Arial"/>
                <w:sz w:val="22"/>
                <w:szCs w:val="22"/>
                <w:lang w:val="en-US"/>
              </w:rPr>
              <w:t xml:space="preserve"> is done in a participative way with the </w:t>
            </w:r>
            <w:proofErr w:type="gramStart"/>
            <w:r w:rsidR="00E54D65">
              <w:rPr>
                <w:rFonts w:ascii="Arial" w:eastAsia="Arial" w:hAnsi="Arial" w:cs="Arial"/>
                <w:sz w:val="22"/>
                <w:szCs w:val="22"/>
                <w:lang w:val="en-US"/>
              </w:rPr>
              <w:t>YP</w:t>
            </w:r>
            <w:proofErr w:type="gramEnd"/>
            <w:r w:rsidR="00244FE3">
              <w:rPr>
                <w:rFonts w:ascii="Arial" w:eastAsia="Arial" w:hAnsi="Arial" w:cs="Arial"/>
                <w:sz w:val="22"/>
                <w:szCs w:val="22"/>
                <w:lang w:val="en-US"/>
              </w:rPr>
              <w:t xml:space="preserve"> so they </w:t>
            </w:r>
            <w:proofErr w:type="spellStart"/>
            <w:r w:rsidR="00244FE3">
              <w:rPr>
                <w:rFonts w:ascii="Arial" w:eastAsia="Arial" w:hAnsi="Arial" w:cs="Arial"/>
                <w:sz w:val="22"/>
                <w:szCs w:val="22"/>
                <w:lang w:val="en-US"/>
              </w:rPr>
              <w:t>recognise</w:t>
            </w:r>
            <w:proofErr w:type="spellEnd"/>
            <w:r w:rsidR="00244FE3">
              <w:rPr>
                <w:rFonts w:ascii="Arial" w:eastAsia="Arial" w:hAnsi="Arial" w:cs="Arial"/>
                <w:sz w:val="22"/>
                <w:szCs w:val="22"/>
                <w:lang w:val="en-US"/>
              </w:rPr>
              <w:t xml:space="preserve"> that their voices are he</w:t>
            </w:r>
            <w:r w:rsidR="0005220D">
              <w:rPr>
                <w:rFonts w:ascii="Arial" w:eastAsia="Arial" w:hAnsi="Arial" w:cs="Arial"/>
                <w:sz w:val="22"/>
                <w:szCs w:val="22"/>
                <w:lang w:val="en-US"/>
              </w:rPr>
              <w:t xml:space="preserve">ard. </w:t>
            </w:r>
            <w:r w:rsidR="00E54D65">
              <w:rPr>
                <w:rFonts w:ascii="Arial" w:eastAsia="Arial" w:hAnsi="Arial" w:cs="Arial"/>
                <w:sz w:val="22"/>
                <w:szCs w:val="22"/>
                <w:lang w:val="en-US"/>
              </w:rPr>
              <w:t xml:space="preserve">Including the YP in the plans encourages them to be expressive </w:t>
            </w:r>
            <w:r w:rsidR="001D27F5">
              <w:rPr>
                <w:rFonts w:ascii="Arial" w:eastAsia="Arial" w:hAnsi="Arial" w:cs="Arial"/>
                <w:sz w:val="22"/>
                <w:szCs w:val="22"/>
                <w:lang w:val="en-US"/>
              </w:rPr>
              <w:t>and</w:t>
            </w:r>
            <w:r w:rsidR="00E54D65">
              <w:rPr>
                <w:rFonts w:ascii="Arial" w:eastAsia="Arial" w:hAnsi="Arial" w:cs="Arial"/>
                <w:sz w:val="22"/>
                <w:szCs w:val="22"/>
                <w:lang w:val="en-US"/>
              </w:rPr>
              <w:t xml:space="preserve"> consider everyone’s needs, including sensory/auditory, physical</w:t>
            </w:r>
            <w:r w:rsidR="003E10FC">
              <w:rPr>
                <w:rFonts w:ascii="Arial" w:eastAsia="Arial" w:hAnsi="Arial" w:cs="Arial"/>
                <w:sz w:val="22"/>
                <w:szCs w:val="22"/>
                <w:lang w:val="en-US"/>
              </w:rPr>
              <w:t xml:space="preserve">, cultural and minority groups’ needs. Considering equality and diversity, </w:t>
            </w:r>
            <w:r w:rsidR="001D27F5">
              <w:rPr>
                <w:rFonts w:ascii="Arial" w:eastAsia="Arial" w:hAnsi="Arial" w:cs="Arial"/>
                <w:sz w:val="22"/>
                <w:szCs w:val="22"/>
                <w:lang w:val="en-US"/>
              </w:rPr>
              <w:t xml:space="preserve">sessions include worldwide celebrations, cooking from around the world and 15-minute educative sessions where YP </w:t>
            </w:r>
            <w:proofErr w:type="gramStart"/>
            <w:r w:rsidR="001D27F5">
              <w:rPr>
                <w:rFonts w:ascii="Arial" w:eastAsia="Arial" w:hAnsi="Arial" w:cs="Arial"/>
                <w:sz w:val="22"/>
                <w:szCs w:val="22"/>
                <w:lang w:val="en-US"/>
              </w:rPr>
              <w:t>have the opportunity to</w:t>
            </w:r>
            <w:proofErr w:type="gramEnd"/>
            <w:r w:rsidR="001D27F5">
              <w:rPr>
                <w:rFonts w:ascii="Arial" w:eastAsia="Arial" w:hAnsi="Arial" w:cs="Arial"/>
                <w:sz w:val="22"/>
                <w:szCs w:val="22"/>
                <w:lang w:val="en-US"/>
              </w:rPr>
              <w:t xml:space="preserve"> learn new facts and interesting knowledge about new and emergent topics that they choose. Working alongside the YP is empowering as they </w:t>
            </w:r>
            <w:r w:rsidR="00297AF8">
              <w:rPr>
                <w:rFonts w:ascii="Arial" w:eastAsia="Arial" w:hAnsi="Arial" w:cs="Arial"/>
                <w:sz w:val="22"/>
                <w:szCs w:val="22"/>
                <w:lang w:val="en-US"/>
              </w:rPr>
              <w:t>carve out their own sessions and have input into how the budget is spent.</w:t>
            </w:r>
          </w:p>
          <w:p w14:paraId="3F111644" w14:textId="69F5F995" w:rsidR="10427199" w:rsidRDefault="003A7282" w:rsidP="10427199">
            <w:pPr>
              <w:spacing w:after="200" w:line="276" w:lineRule="auto"/>
              <w:rPr>
                <w:rFonts w:ascii="Arial" w:eastAsia="Arial" w:hAnsi="Arial" w:cs="Arial"/>
                <w:sz w:val="22"/>
                <w:szCs w:val="22"/>
                <w:lang w:val="en-US"/>
              </w:rPr>
            </w:pPr>
            <w:r>
              <w:rPr>
                <w:rFonts w:ascii="Arial" w:eastAsia="Arial" w:hAnsi="Arial" w:cs="Arial"/>
                <w:sz w:val="22"/>
                <w:szCs w:val="22"/>
                <w:lang w:val="en-US"/>
              </w:rPr>
              <w:t xml:space="preserve">Sarah has got years of experience in working with groups of YP so safeguarding, risk assessing, policies and procedures, consent and awareness of being an excellent role model are second nature, but what is now </w:t>
            </w:r>
            <w:r w:rsidR="00297AF8">
              <w:rPr>
                <w:rFonts w:ascii="Arial" w:eastAsia="Arial" w:hAnsi="Arial" w:cs="Arial"/>
                <w:sz w:val="22"/>
                <w:szCs w:val="22"/>
                <w:lang w:val="en-US"/>
              </w:rPr>
              <w:t xml:space="preserve">apparent </w:t>
            </w:r>
            <w:r>
              <w:rPr>
                <w:rFonts w:ascii="Arial" w:eastAsia="Arial" w:hAnsi="Arial" w:cs="Arial"/>
                <w:sz w:val="22"/>
                <w:szCs w:val="22"/>
                <w:lang w:val="en-US"/>
              </w:rPr>
              <w:t xml:space="preserve">is </w:t>
            </w:r>
            <w:r w:rsidR="00297AF8">
              <w:rPr>
                <w:rFonts w:ascii="Arial" w:eastAsia="Arial" w:hAnsi="Arial" w:cs="Arial"/>
                <w:sz w:val="22"/>
                <w:szCs w:val="22"/>
                <w:lang w:val="en-US"/>
              </w:rPr>
              <w:t xml:space="preserve">that Sarah is embedding more theory into her planning as her understanding of youthwork is growing and her work is enhanced by working in accordance with the principles and purposes of youth work. </w:t>
            </w:r>
          </w:p>
          <w:p w14:paraId="0969904F" w14:textId="061798C0" w:rsidR="00297AF8" w:rsidRPr="00297AF8" w:rsidRDefault="00297AF8" w:rsidP="10427199">
            <w:pPr>
              <w:spacing w:after="200" w:line="276" w:lineRule="auto"/>
              <w:rPr>
                <w:rFonts w:ascii="Arial" w:eastAsia="Arial" w:hAnsi="Arial" w:cs="Arial"/>
                <w:sz w:val="22"/>
                <w:szCs w:val="22"/>
                <w:lang w:val="en-US"/>
              </w:rPr>
            </w:pPr>
          </w:p>
        </w:tc>
      </w:tr>
      <w:tr w:rsidR="10427199" w14:paraId="15C9ECBB"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69FDF1BD" w14:textId="3F89C66E"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Facilitate the personal, social and educational development of young people</w:t>
            </w:r>
          </w:p>
        </w:tc>
        <w:tc>
          <w:tcPr>
            <w:tcW w:w="1440" w:type="dxa"/>
            <w:tcBorders>
              <w:right w:val="single" w:sz="6" w:space="0" w:color="auto"/>
            </w:tcBorders>
            <w:shd w:val="clear" w:color="auto" w:fill="E7E6E6"/>
            <w:tcMar>
              <w:left w:w="90" w:type="dxa"/>
              <w:right w:w="90" w:type="dxa"/>
            </w:tcMar>
          </w:tcPr>
          <w:p w14:paraId="2C56D653" w14:textId="4B810C4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83C2BC6" w14:textId="7ED198E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4A8C52C6" w14:textId="690EF7E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465B6D9F" w14:textId="3CA1F98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03F0A515" w14:textId="10443EE4"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5A5058C3" w14:textId="77777777" w:rsidTr="10427199">
        <w:trPr>
          <w:trHeight w:val="285"/>
        </w:trPr>
        <w:tc>
          <w:tcPr>
            <w:tcW w:w="5655" w:type="dxa"/>
            <w:gridSpan w:val="2"/>
            <w:vMerge/>
            <w:tcBorders>
              <w:left w:val="single" w:sz="0" w:space="0" w:color="auto"/>
            </w:tcBorders>
            <w:vAlign w:val="center"/>
          </w:tcPr>
          <w:p w14:paraId="129365FE" w14:textId="77777777" w:rsidR="00C305DF" w:rsidRDefault="00C305DF"/>
        </w:tc>
        <w:tc>
          <w:tcPr>
            <w:tcW w:w="1440" w:type="dxa"/>
            <w:tcMar>
              <w:left w:w="90" w:type="dxa"/>
              <w:right w:w="90" w:type="dxa"/>
            </w:tcMar>
          </w:tcPr>
          <w:p w14:paraId="0F941745" w14:textId="059FDCA5" w:rsidR="10427199" w:rsidRDefault="001D051B"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743D7011" w14:textId="55B115D8"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EBC9AA2" w14:textId="74CF8EFC"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4C5B7AB" w14:textId="0073410D"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5F52FC4" w14:textId="4D0A3F8C" w:rsidR="10427199" w:rsidRDefault="10427199" w:rsidP="10427199">
            <w:pPr>
              <w:spacing w:after="200" w:line="276" w:lineRule="auto"/>
              <w:rPr>
                <w:rFonts w:ascii="Arial" w:eastAsia="Arial" w:hAnsi="Arial" w:cs="Arial"/>
              </w:rPr>
            </w:pPr>
          </w:p>
        </w:tc>
      </w:tr>
      <w:tr w:rsidR="10427199" w14:paraId="747882E1" w14:textId="77777777" w:rsidTr="10427199">
        <w:trPr>
          <w:trHeight w:val="285"/>
        </w:trPr>
        <w:tc>
          <w:tcPr>
            <w:tcW w:w="5655" w:type="dxa"/>
            <w:gridSpan w:val="2"/>
            <w:vMerge/>
            <w:tcBorders>
              <w:left w:val="single" w:sz="0" w:space="0" w:color="auto"/>
            </w:tcBorders>
            <w:vAlign w:val="center"/>
          </w:tcPr>
          <w:p w14:paraId="26E81936" w14:textId="77777777" w:rsidR="00C305DF" w:rsidRDefault="00C305DF"/>
        </w:tc>
        <w:tc>
          <w:tcPr>
            <w:tcW w:w="7200" w:type="dxa"/>
            <w:gridSpan w:val="5"/>
            <w:tcBorders>
              <w:right w:val="single" w:sz="6" w:space="0" w:color="auto"/>
            </w:tcBorders>
            <w:tcMar>
              <w:left w:w="90" w:type="dxa"/>
              <w:right w:w="90" w:type="dxa"/>
            </w:tcMar>
          </w:tcPr>
          <w:p w14:paraId="7A4FE6D7" w14:textId="3AB772F1"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46513F94" w14:textId="682CF32B" w:rsidR="003A7282" w:rsidRDefault="008C1052" w:rsidP="10427199">
            <w:pPr>
              <w:spacing w:after="200" w:line="276" w:lineRule="auto"/>
              <w:rPr>
                <w:rFonts w:ascii="Arial" w:eastAsia="Arial" w:hAnsi="Arial" w:cs="Arial"/>
              </w:rPr>
            </w:pPr>
            <w:r>
              <w:rPr>
                <w:rFonts w:ascii="Arial" w:eastAsia="Arial" w:hAnsi="Arial" w:cs="Arial"/>
              </w:rPr>
              <w:t xml:space="preserve">Sarah sees YP as individuals and meets them where they are at.  She is excellent at building rapport, listening to YP, hearing their real needs (which may not be what they are initially talking about) </w:t>
            </w:r>
            <w:r>
              <w:rPr>
                <w:rFonts w:ascii="Arial" w:eastAsia="Arial" w:hAnsi="Arial" w:cs="Arial"/>
              </w:rPr>
              <w:lastRenderedPageBreak/>
              <w:t>and building relationships.  This was highlighted in a recent residential</w:t>
            </w:r>
            <w:r w:rsidR="00A72CA3">
              <w:rPr>
                <w:rFonts w:ascii="Arial" w:eastAsia="Arial" w:hAnsi="Arial" w:cs="Arial"/>
              </w:rPr>
              <w:t xml:space="preserve"> that Sarah organised and facilitated.  The group of young leaders achieved </w:t>
            </w:r>
            <w:r w:rsidR="000C6D57">
              <w:rPr>
                <w:rFonts w:ascii="Arial" w:eastAsia="Arial" w:hAnsi="Arial" w:cs="Arial"/>
              </w:rPr>
              <w:t>two qualifications each but</w:t>
            </w:r>
            <w:r w:rsidR="009E7F72">
              <w:rPr>
                <w:rFonts w:ascii="Arial" w:eastAsia="Arial" w:hAnsi="Arial" w:cs="Arial"/>
              </w:rPr>
              <w:t xml:space="preserve"> gained soft outcomes too, including confidence building, communication skills, dealing with anxiety and building new relationships.  This whole experience supported their personal, social and educational development and they had a </w:t>
            </w:r>
            <w:proofErr w:type="gramStart"/>
            <w:r w:rsidR="009E7F72">
              <w:rPr>
                <w:rFonts w:ascii="Arial" w:eastAsia="Arial" w:hAnsi="Arial" w:cs="Arial"/>
              </w:rPr>
              <w:t>lots of fun</w:t>
            </w:r>
            <w:proofErr w:type="gramEnd"/>
            <w:r w:rsidR="001D051B">
              <w:rPr>
                <w:rFonts w:ascii="Arial" w:eastAsia="Arial" w:hAnsi="Arial" w:cs="Arial"/>
              </w:rPr>
              <w:t>, engaging in games and having a digital detox.</w:t>
            </w:r>
          </w:p>
          <w:p w14:paraId="6D6907E8" w14:textId="057462C0" w:rsidR="10427199" w:rsidRDefault="10427199" w:rsidP="10427199">
            <w:pPr>
              <w:spacing w:after="200" w:line="276" w:lineRule="auto"/>
              <w:rPr>
                <w:rFonts w:ascii="Arial" w:eastAsia="Arial" w:hAnsi="Arial" w:cs="Arial"/>
              </w:rPr>
            </w:pPr>
          </w:p>
        </w:tc>
      </w:tr>
      <w:tr w:rsidR="10427199" w14:paraId="3439892C"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32C6171" w14:textId="469CAB77"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Promote inclusion, equality and young people’s interests and wellbeing</w:t>
            </w:r>
          </w:p>
        </w:tc>
        <w:tc>
          <w:tcPr>
            <w:tcW w:w="1440" w:type="dxa"/>
            <w:tcBorders>
              <w:right w:val="single" w:sz="6" w:space="0" w:color="auto"/>
            </w:tcBorders>
            <w:shd w:val="clear" w:color="auto" w:fill="E7E6E6"/>
            <w:tcMar>
              <w:left w:w="90" w:type="dxa"/>
              <w:right w:w="90" w:type="dxa"/>
            </w:tcMar>
          </w:tcPr>
          <w:p w14:paraId="26007355" w14:textId="780426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31E82468" w14:textId="772583A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62B6AD87" w14:textId="2029BE6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3A68193A" w14:textId="74C36CB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666F457C" w14:textId="66785B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76ED5962" w14:textId="77777777" w:rsidTr="10427199">
        <w:trPr>
          <w:trHeight w:val="285"/>
        </w:trPr>
        <w:tc>
          <w:tcPr>
            <w:tcW w:w="5655" w:type="dxa"/>
            <w:gridSpan w:val="2"/>
            <w:vMerge/>
            <w:tcBorders>
              <w:left w:val="single" w:sz="0" w:space="0" w:color="auto"/>
            </w:tcBorders>
            <w:vAlign w:val="center"/>
          </w:tcPr>
          <w:p w14:paraId="54F16704" w14:textId="77777777" w:rsidR="00C305DF" w:rsidRDefault="00C305DF"/>
        </w:tc>
        <w:tc>
          <w:tcPr>
            <w:tcW w:w="1440" w:type="dxa"/>
            <w:tcMar>
              <w:left w:w="90" w:type="dxa"/>
              <w:right w:w="90" w:type="dxa"/>
            </w:tcMar>
          </w:tcPr>
          <w:p w14:paraId="11CCFC2B" w14:textId="0C5B6A24" w:rsidR="10427199" w:rsidRDefault="00131E6E"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6C4384A5" w14:textId="3A716CF1"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8B0AD67" w14:textId="6C23402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686384A" w14:textId="40467CA7"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12C133B4" w14:textId="01D1DD48" w:rsidR="10427199" w:rsidRDefault="10427199" w:rsidP="10427199">
            <w:pPr>
              <w:spacing w:after="200" w:line="276" w:lineRule="auto"/>
              <w:rPr>
                <w:rFonts w:ascii="Arial" w:eastAsia="Arial" w:hAnsi="Arial" w:cs="Arial"/>
              </w:rPr>
            </w:pPr>
          </w:p>
        </w:tc>
      </w:tr>
      <w:tr w:rsidR="10427199" w14:paraId="1D97F2B8" w14:textId="77777777" w:rsidTr="10427199">
        <w:trPr>
          <w:trHeight w:val="285"/>
        </w:trPr>
        <w:tc>
          <w:tcPr>
            <w:tcW w:w="5655" w:type="dxa"/>
            <w:gridSpan w:val="2"/>
            <w:vMerge/>
            <w:tcBorders>
              <w:left w:val="single" w:sz="0" w:space="0" w:color="auto"/>
            </w:tcBorders>
            <w:vAlign w:val="center"/>
          </w:tcPr>
          <w:p w14:paraId="339F3B88" w14:textId="77777777" w:rsidR="00C305DF" w:rsidRDefault="00C305DF"/>
        </w:tc>
        <w:tc>
          <w:tcPr>
            <w:tcW w:w="7200" w:type="dxa"/>
            <w:gridSpan w:val="5"/>
            <w:tcBorders>
              <w:right w:val="single" w:sz="6" w:space="0" w:color="auto"/>
            </w:tcBorders>
            <w:tcMar>
              <w:left w:w="90" w:type="dxa"/>
              <w:right w:w="90" w:type="dxa"/>
            </w:tcMar>
          </w:tcPr>
          <w:p w14:paraId="103F30DD" w14:textId="608C4789"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Comments:</w:t>
            </w:r>
          </w:p>
          <w:p w14:paraId="6D4C9001" w14:textId="0B79754F" w:rsidR="005F2B5F" w:rsidRDefault="002A7DD5" w:rsidP="10427199">
            <w:pPr>
              <w:spacing w:after="200" w:line="276" w:lineRule="auto"/>
              <w:rPr>
                <w:rFonts w:ascii="Arial" w:eastAsia="Arial" w:hAnsi="Arial" w:cs="Arial"/>
                <w:lang w:val="en-US"/>
              </w:rPr>
            </w:pPr>
            <w:r>
              <w:rPr>
                <w:rFonts w:ascii="Arial" w:eastAsia="Arial" w:hAnsi="Arial" w:cs="Arial"/>
                <w:lang w:val="en-US"/>
              </w:rPr>
              <w:t xml:space="preserve">Inclusion and equality are at the heart of the work we do with our staff and YP.  </w:t>
            </w:r>
            <w:r w:rsidR="005F2B5F">
              <w:rPr>
                <w:rFonts w:ascii="Arial" w:eastAsia="Arial" w:hAnsi="Arial" w:cs="Arial"/>
                <w:lang w:val="en-US"/>
              </w:rPr>
              <w:t>Sarah is mindful to</w:t>
            </w:r>
            <w:r>
              <w:rPr>
                <w:rFonts w:ascii="Arial" w:eastAsia="Arial" w:hAnsi="Arial" w:cs="Arial"/>
                <w:lang w:val="en-US"/>
              </w:rPr>
              <w:t xml:space="preserve"> promote an inclusive environment where possible</w:t>
            </w:r>
            <w:r w:rsidR="005F2B5F">
              <w:rPr>
                <w:rFonts w:ascii="Arial" w:eastAsia="Arial" w:hAnsi="Arial" w:cs="Arial"/>
                <w:lang w:val="en-US"/>
              </w:rPr>
              <w:t xml:space="preserve"> and </w:t>
            </w:r>
            <w:r>
              <w:rPr>
                <w:rFonts w:ascii="Arial" w:eastAsia="Arial" w:hAnsi="Arial" w:cs="Arial"/>
                <w:lang w:val="en-US"/>
              </w:rPr>
              <w:t>always us</w:t>
            </w:r>
            <w:r w:rsidR="00DF4852">
              <w:rPr>
                <w:rFonts w:ascii="Arial" w:eastAsia="Arial" w:hAnsi="Arial" w:cs="Arial"/>
                <w:lang w:val="en-US"/>
              </w:rPr>
              <w:t>es</w:t>
            </w:r>
            <w:r>
              <w:rPr>
                <w:rFonts w:ascii="Arial" w:eastAsia="Arial" w:hAnsi="Arial" w:cs="Arial"/>
                <w:lang w:val="en-US"/>
              </w:rPr>
              <w:t xml:space="preserve"> respectful </w:t>
            </w:r>
            <w:r w:rsidR="00F77660">
              <w:rPr>
                <w:rFonts w:ascii="Arial" w:eastAsia="Arial" w:hAnsi="Arial" w:cs="Arial"/>
                <w:lang w:val="en-US"/>
              </w:rPr>
              <w:t>and inclusive</w:t>
            </w:r>
            <w:r w:rsidR="00796EA9">
              <w:rPr>
                <w:rFonts w:ascii="Arial" w:eastAsia="Arial" w:hAnsi="Arial" w:cs="Arial"/>
                <w:lang w:val="en-US"/>
              </w:rPr>
              <w:t>, gender-neutral</w:t>
            </w:r>
            <w:r w:rsidR="00F77660">
              <w:rPr>
                <w:rFonts w:ascii="Arial" w:eastAsia="Arial" w:hAnsi="Arial" w:cs="Arial"/>
                <w:lang w:val="en-US"/>
              </w:rPr>
              <w:t xml:space="preserve"> </w:t>
            </w:r>
            <w:r>
              <w:rPr>
                <w:rFonts w:ascii="Arial" w:eastAsia="Arial" w:hAnsi="Arial" w:cs="Arial"/>
                <w:lang w:val="en-US"/>
              </w:rPr>
              <w:t>language</w:t>
            </w:r>
            <w:r w:rsidR="005F2B5F">
              <w:rPr>
                <w:rFonts w:ascii="Arial" w:eastAsia="Arial" w:hAnsi="Arial" w:cs="Arial"/>
                <w:lang w:val="en-US"/>
              </w:rPr>
              <w:t>.</w:t>
            </w:r>
            <w:r w:rsidR="00F77660">
              <w:rPr>
                <w:rFonts w:ascii="Arial" w:eastAsia="Arial" w:hAnsi="Arial" w:cs="Arial"/>
                <w:lang w:val="en-US"/>
              </w:rPr>
              <w:t xml:space="preserve">  </w:t>
            </w:r>
            <w:r w:rsidR="005F2B5F">
              <w:rPr>
                <w:rFonts w:ascii="Arial" w:eastAsia="Arial" w:hAnsi="Arial" w:cs="Arial"/>
                <w:lang w:val="en-US"/>
              </w:rPr>
              <w:t xml:space="preserve">Sarah is confident in </w:t>
            </w:r>
            <w:r w:rsidR="00F77660">
              <w:rPr>
                <w:rFonts w:ascii="Arial" w:eastAsia="Arial" w:hAnsi="Arial" w:cs="Arial"/>
                <w:lang w:val="en-US"/>
              </w:rPr>
              <w:t>challeng</w:t>
            </w:r>
            <w:r w:rsidR="005F2B5F">
              <w:rPr>
                <w:rFonts w:ascii="Arial" w:eastAsia="Arial" w:hAnsi="Arial" w:cs="Arial"/>
                <w:lang w:val="en-US"/>
              </w:rPr>
              <w:t>ing</w:t>
            </w:r>
            <w:r w:rsidR="00F77660">
              <w:rPr>
                <w:rFonts w:ascii="Arial" w:eastAsia="Arial" w:hAnsi="Arial" w:cs="Arial"/>
                <w:lang w:val="en-US"/>
              </w:rPr>
              <w:t xml:space="preserve"> any inappropriate</w:t>
            </w:r>
            <w:r w:rsidR="00DF4852">
              <w:rPr>
                <w:rFonts w:ascii="Arial" w:eastAsia="Arial" w:hAnsi="Arial" w:cs="Arial"/>
                <w:lang w:val="en-US"/>
              </w:rPr>
              <w:t>/discriminatory</w:t>
            </w:r>
            <w:r w:rsidR="00F77660">
              <w:rPr>
                <w:rFonts w:ascii="Arial" w:eastAsia="Arial" w:hAnsi="Arial" w:cs="Arial"/>
                <w:lang w:val="en-US"/>
              </w:rPr>
              <w:t xml:space="preserve"> language and bias</w:t>
            </w:r>
            <w:r w:rsidR="005F2B5F">
              <w:rPr>
                <w:rFonts w:ascii="Arial" w:eastAsia="Arial" w:hAnsi="Arial" w:cs="Arial"/>
                <w:lang w:val="en-US"/>
              </w:rPr>
              <w:t xml:space="preserve"> spoken or written in</w:t>
            </w:r>
            <w:r w:rsidR="00384E8D">
              <w:rPr>
                <w:rFonts w:ascii="Arial" w:eastAsia="Arial" w:hAnsi="Arial" w:cs="Arial"/>
                <w:lang w:val="en-US"/>
              </w:rPr>
              <w:t xml:space="preserve"> </w:t>
            </w:r>
            <w:r w:rsidR="005F2B5F">
              <w:rPr>
                <w:rFonts w:ascii="Arial" w:eastAsia="Arial" w:hAnsi="Arial" w:cs="Arial"/>
                <w:lang w:val="en-US"/>
              </w:rPr>
              <w:t xml:space="preserve">sessions and makes a learning opportunity from the conversation.  </w:t>
            </w:r>
            <w:r w:rsidR="00A4229F">
              <w:rPr>
                <w:rFonts w:ascii="Arial" w:eastAsia="Arial" w:hAnsi="Arial" w:cs="Arial"/>
                <w:lang w:val="en-US"/>
              </w:rPr>
              <w:t xml:space="preserve">The sessions embrace cultural differences, cooking different foods from around the world and </w:t>
            </w:r>
            <w:r w:rsidR="00646EC1">
              <w:rPr>
                <w:rFonts w:ascii="Arial" w:eastAsia="Arial" w:hAnsi="Arial" w:cs="Arial"/>
                <w:lang w:val="en-US"/>
              </w:rPr>
              <w:t>asking</w:t>
            </w:r>
            <w:r w:rsidR="00A4229F">
              <w:rPr>
                <w:rFonts w:ascii="Arial" w:eastAsia="Arial" w:hAnsi="Arial" w:cs="Arial"/>
                <w:lang w:val="en-US"/>
              </w:rPr>
              <w:t xml:space="preserve"> YP who practice different religious </w:t>
            </w:r>
            <w:proofErr w:type="spellStart"/>
            <w:r w:rsidR="00A4229F">
              <w:rPr>
                <w:rFonts w:ascii="Arial" w:eastAsia="Arial" w:hAnsi="Arial" w:cs="Arial"/>
                <w:lang w:val="en-US"/>
              </w:rPr>
              <w:t>behaviours</w:t>
            </w:r>
            <w:proofErr w:type="spellEnd"/>
            <w:r w:rsidR="00796EA9">
              <w:rPr>
                <w:rFonts w:ascii="Arial" w:eastAsia="Arial" w:hAnsi="Arial" w:cs="Arial"/>
                <w:lang w:val="en-US"/>
              </w:rPr>
              <w:t>, and speak English as a second language,</w:t>
            </w:r>
            <w:r w:rsidR="00A4229F">
              <w:rPr>
                <w:rFonts w:ascii="Arial" w:eastAsia="Arial" w:hAnsi="Arial" w:cs="Arial"/>
                <w:lang w:val="en-US"/>
              </w:rPr>
              <w:t xml:space="preserve"> to explain about their beliefs to the group</w:t>
            </w:r>
            <w:r w:rsidR="00384E8D">
              <w:rPr>
                <w:rFonts w:ascii="Arial" w:eastAsia="Arial" w:hAnsi="Arial" w:cs="Arial"/>
                <w:lang w:val="en-US"/>
              </w:rPr>
              <w:t xml:space="preserve">, this helps the group to understand </w:t>
            </w:r>
            <w:r w:rsidR="00DF4852">
              <w:rPr>
                <w:rFonts w:ascii="Arial" w:eastAsia="Arial" w:hAnsi="Arial" w:cs="Arial"/>
                <w:lang w:val="en-US"/>
              </w:rPr>
              <w:t xml:space="preserve">more about </w:t>
            </w:r>
            <w:r w:rsidR="00384E8D">
              <w:rPr>
                <w:rFonts w:ascii="Arial" w:eastAsia="Arial" w:hAnsi="Arial" w:cs="Arial"/>
                <w:lang w:val="en-US"/>
              </w:rPr>
              <w:t>multicultural practices</w:t>
            </w:r>
            <w:r w:rsidR="00646EC1">
              <w:rPr>
                <w:rFonts w:ascii="Arial" w:eastAsia="Arial" w:hAnsi="Arial" w:cs="Arial"/>
                <w:lang w:val="en-US"/>
              </w:rPr>
              <w:t>.</w:t>
            </w:r>
          </w:p>
          <w:p w14:paraId="401E377B" w14:textId="030A7885" w:rsidR="005F2B5F" w:rsidRDefault="00A4229F" w:rsidP="005F2B5F">
            <w:pPr>
              <w:spacing w:after="200" w:line="276" w:lineRule="auto"/>
              <w:rPr>
                <w:rFonts w:ascii="Arial" w:eastAsia="Arial" w:hAnsi="Arial" w:cs="Arial"/>
              </w:rPr>
            </w:pPr>
            <w:r>
              <w:rPr>
                <w:rFonts w:ascii="Arial" w:eastAsia="Arial" w:hAnsi="Arial" w:cs="Arial"/>
              </w:rPr>
              <w:lastRenderedPageBreak/>
              <w:t xml:space="preserve">Living in Wales, we </w:t>
            </w:r>
            <w:r w:rsidR="009D418E">
              <w:rPr>
                <w:rFonts w:ascii="Arial" w:eastAsia="Arial" w:hAnsi="Arial" w:cs="Arial"/>
              </w:rPr>
              <w:t>have bilingual signs and learn about our local heritage, arranging trips to local historical places of interest, castles, museums and dis</w:t>
            </w:r>
            <w:r w:rsidR="004977E6">
              <w:rPr>
                <w:rFonts w:ascii="Arial" w:eastAsia="Arial" w:hAnsi="Arial" w:cs="Arial"/>
              </w:rPr>
              <w:t>play</w:t>
            </w:r>
            <w:r w:rsidR="009D418E">
              <w:rPr>
                <w:rFonts w:ascii="Arial" w:eastAsia="Arial" w:hAnsi="Arial" w:cs="Arial"/>
              </w:rPr>
              <w:t xml:space="preserve"> books </w:t>
            </w:r>
            <w:r w:rsidR="004977E6">
              <w:rPr>
                <w:rFonts w:ascii="Arial" w:eastAsia="Arial" w:hAnsi="Arial" w:cs="Arial"/>
              </w:rPr>
              <w:t>about</w:t>
            </w:r>
            <w:r w:rsidR="009D418E">
              <w:rPr>
                <w:rFonts w:ascii="Arial" w:eastAsia="Arial" w:hAnsi="Arial" w:cs="Arial"/>
              </w:rPr>
              <w:t xml:space="preserve"> Welsh folklore. We</w:t>
            </w:r>
            <w:r w:rsidR="00646EC1">
              <w:rPr>
                <w:rFonts w:ascii="Arial" w:eastAsia="Arial" w:hAnsi="Arial" w:cs="Arial"/>
              </w:rPr>
              <w:t xml:space="preserve"> </w:t>
            </w:r>
            <w:r w:rsidR="00DF4852">
              <w:rPr>
                <w:rFonts w:ascii="Arial" w:eastAsia="Arial" w:hAnsi="Arial" w:cs="Arial"/>
              </w:rPr>
              <w:t xml:space="preserve">enjoy </w:t>
            </w:r>
            <w:r w:rsidR="009D418E">
              <w:rPr>
                <w:rFonts w:ascii="Arial" w:eastAsia="Arial" w:hAnsi="Arial" w:cs="Arial"/>
              </w:rPr>
              <w:t>celebrat</w:t>
            </w:r>
            <w:r w:rsidR="00DF4852">
              <w:rPr>
                <w:rFonts w:ascii="Arial" w:eastAsia="Arial" w:hAnsi="Arial" w:cs="Arial"/>
              </w:rPr>
              <w:t>ing</w:t>
            </w:r>
            <w:r w:rsidR="009D418E">
              <w:rPr>
                <w:rFonts w:ascii="Arial" w:eastAsia="Arial" w:hAnsi="Arial" w:cs="Arial"/>
              </w:rPr>
              <w:t xml:space="preserve"> St. David’s Day</w:t>
            </w:r>
            <w:r w:rsidR="00646EC1">
              <w:rPr>
                <w:rFonts w:ascii="Arial" w:eastAsia="Arial" w:hAnsi="Arial" w:cs="Arial"/>
              </w:rPr>
              <w:t xml:space="preserve"> and Santes Dwynwen</w:t>
            </w:r>
            <w:r w:rsidR="009D418E">
              <w:rPr>
                <w:rFonts w:ascii="Arial" w:eastAsia="Arial" w:hAnsi="Arial" w:cs="Arial"/>
              </w:rPr>
              <w:t xml:space="preserve"> in session with craft and baking</w:t>
            </w:r>
            <w:r w:rsidR="00DF4852">
              <w:rPr>
                <w:rFonts w:ascii="Arial" w:eastAsia="Arial" w:hAnsi="Arial" w:cs="Arial"/>
              </w:rPr>
              <w:t xml:space="preserve">. </w:t>
            </w:r>
          </w:p>
          <w:p w14:paraId="01850103" w14:textId="11F2F49D" w:rsidR="0032669A" w:rsidRDefault="009D418E" w:rsidP="005F2B5F">
            <w:pPr>
              <w:spacing w:after="200" w:line="276" w:lineRule="auto"/>
              <w:rPr>
                <w:rFonts w:ascii="Arial" w:eastAsia="Arial" w:hAnsi="Arial" w:cs="Arial"/>
              </w:rPr>
            </w:pPr>
            <w:r>
              <w:rPr>
                <w:rFonts w:ascii="Arial" w:eastAsia="Arial" w:hAnsi="Arial" w:cs="Arial"/>
              </w:rPr>
              <w:t>To engage YP and learn about their wellbeing, Sarah</w:t>
            </w:r>
            <w:r w:rsidR="00002377">
              <w:rPr>
                <w:rFonts w:ascii="Arial" w:eastAsia="Arial" w:hAnsi="Arial" w:cs="Arial"/>
              </w:rPr>
              <w:t xml:space="preserve"> holds</w:t>
            </w:r>
            <w:r>
              <w:rPr>
                <w:rFonts w:ascii="Arial" w:eastAsia="Arial" w:hAnsi="Arial" w:cs="Arial"/>
              </w:rPr>
              <w:t xml:space="preserve"> regular consultations with the groups around their physical and mental wellbeing. </w:t>
            </w:r>
            <w:r w:rsidR="004977E6">
              <w:rPr>
                <w:rFonts w:ascii="Arial" w:eastAsia="Arial" w:hAnsi="Arial" w:cs="Arial"/>
              </w:rPr>
              <w:t xml:space="preserve">Paned a </w:t>
            </w:r>
            <w:proofErr w:type="spellStart"/>
            <w:r w:rsidR="004977E6">
              <w:rPr>
                <w:rFonts w:ascii="Arial" w:eastAsia="Arial" w:hAnsi="Arial" w:cs="Arial"/>
              </w:rPr>
              <w:t>sgwrs</w:t>
            </w:r>
            <w:proofErr w:type="spellEnd"/>
            <w:r w:rsidR="004977E6">
              <w:rPr>
                <w:rFonts w:ascii="Arial" w:eastAsia="Arial" w:hAnsi="Arial" w:cs="Arial"/>
              </w:rPr>
              <w:t xml:space="preserve"> chats in open access sessions also inform us of the needs of our groups.</w:t>
            </w:r>
            <w:r>
              <w:rPr>
                <w:rFonts w:ascii="Arial" w:eastAsia="Arial" w:hAnsi="Arial" w:cs="Arial"/>
              </w:rPr>
              <w:t xml:space="preserve"> Th</w:t>
            </w:r>
            <w:r w:rsidR="00DF4852">
              <w:rPr>
                <w:rFonts w:ascii="Arial" w:eastAsia="Arial" w:hAnsi="Arial" w:cs="Arial"/>
              </w:rPr>
              <w:t xml:space="preserve">e feedback and </w:t>
            </w:r>
            <w:r>
              <w:rPr>
                <w:rFonts w:ascii="Arial" w:eastAsia="Arial" w:hAnsi="Arial" w:cs="Arial"/>
              </w:rPr>
              <w:t xml:space="preserve">data </w:t>
            </w:r>
            <w:proofErr w:type="gramStart"/>
            <w:r w:rsidR="00DF4852">
              <w:rPr>
                <w:rFonts w:ascii="Arial" w:eastAsia="Arial" w:hAnsi="Arial" w:cs="Arial"/>
              </w:rPr>
              <w:t>is</w:t>
            </w:r>
            <w:proofErr w:type="gramEnd"/>
            <w:r w:rsidR="00DF4852">
              <w:rPr>
                <w:rFonts w:ascii="Arial" w:eastAsia="Arial" w:hAnsi="Arial" w:cs="Arial"/>
              </w:rPr>
              <w:t xml:space="preserve"> used </w:t>
            </w:r>
            <w:r>
              <w:rPr>
                <w:rFonts w:ascii="Arial" w:eastAsia="Arial" w:hAnsi="Arial" w:cs="Arial"/>
              </w:rPr>
              <w:t>to direct future sessions, e.g. strength training, wellbeing walks, healthy eating, dealing with stress/anxiety around exams/interviews</w:t>
            </w:r>
            <w:r w:rsidR="00860CF9">
              <w:rPr>
                <w:rFonts w:ascii="Arial" w:eastAsia="Arial" w:hAnsi="Arial" w:cs="Arial"/>
              </w:rPr>
              <w:t xml:space="preserve">, healthy relationships and friendship issues. </w:t>
            </w:r>
          </w:p>
          <w:p w14:paraId="149BC291" w14:textId="77777777" w:rsidR="10427199" w:rsidRDefault="0032669A" w:rsidP="10427199">
            <w:pPr>
              <w:spacing w:after="200" w:line="276" w:lineRule="auto"/>
              <w:rPr>
                <w:rFonts w:ascii="Arial" w:eastAsia="Arial" w:hAnsi="Arial" w:cs="Arial"/>
              </w:rPr>
            </w:pPr>
            <w:r>
              <w:rPr>
                <w:rFonts w:ascii="Arial" w:eastAsia="Arial" w:hAnsi="Arial" w:cs="Arial"/>
              </w:rPr>
              <w:t xml:space="preserve">Social media, cyberbullying, dependency on drugs and alcohol, social isolation, living in a deprived area and potentially homeless issues are topics that we discuss weekly and where necessary, we can ask professionals e.g. </w:t>
            </w:r>
            <w:proofErr w:type="spellStart"/>
            <w:r>
              <w:rPr>
                <w:rFonts w:ascii="Arial" w:eastAsia="Arial" w:hAnsi="Arial" w:cs="Arial"/>
              </w:rPr>
              <w:t>Barnardos</w:t>
            </w:r>
            <w:proofErr w:type="spellEnd"/>
            <w:r>
              <w:rPr>
                <w:rFonts w:ascii="Arial" w:eastAsia="Arial" w:hAnsi="Arial" w:cs="Arial"/>
              </w:rPr>
              <w:t xml:space="preserve">, Shelter Cymru to come and chat to the group. </w:t>
            </w:r>
            <w:r w:rsidR="00860CF9">
              <w:rPr>
                <w:rFonts w:ascii="Arial" w:eastAsia="Arial" w:hAnsi="Arial" w:cs="Arial"/>
              </w:rPr>
              <w:t xml:space="preserve"> </w:t>
            </w:r>
          </w:p>
          <w:p w14:paraId="57F0B332" w14:textId="7ECE5E07" w:rsidR="009914D2" w:rsidRDefault="009914D2" w:rsidP="10427199">
            <w:pPr>
              <w:spacing w:after="200" w:line="276" w:lineRule="auto"/>
              <w:rPr>
                <w:rFonts w:ascii="Arial" w:eastAsia="Arial" w:hAnsi="Arial" w:cs="Arial"/>
              </w:rPr>
            </w:pPr>
          </w:p>
        </w:tc>
      </w:tr>
      <w:tr w:rsidR="10427199" w14:paraId="67DCDA7E" w14:textId="77777777" w:rsidTr="10427199">
        <w:trPr>
          <w:trHeight w:val="285"/>
        </w:trPr>
        <w:tc>
          <w:tcPr>
            <w:tcW w:w="5655" w:type="dxa"/>
            <w:gridSpan w:val="2"/>
            <w:vMerge w:val="restart"/>
            <w:tcBorders>
              <w:left w:val="single" w:sz="6" w:space="0" w:color="auto"/>
            </w:tcBorders>
            <w:shd w:val="clear" w:color="auto" w:fill="E7E6E6"/>
            <w:tcMar>
              <w:left w:w="90" w:type="dxa"/>
              <w:right w:w="90" w:type="dxa"/>
            </w:tcMar>
          </w:tcPr>
          <w:p w14:paraId="20075805" w14:textId="7CC1D145"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Work with young people and others</w:t>
            </w:r>
          </w:p>
        </w:tc>
        <w:tc>
          <w:tcPr>
            <w:tcW w:w="1440" w:type="dxa"/>
            <w:tcBorders>
              <w:right w:val="single" w:sz="6" w:space="0" w:color="auto"/>
            </w:tcBorders>
            <w:shd w:val="clear" w:color="auto" w:fill="E7E6E6"/>
            <w:tcMar>
              <w:left w:w="90" w:type="dxa"/>
              <w:right w:w="90" w:type="dxa"/>
            </w:tcMar>
          </w:tcPr>
          <w:p w14:paraId="4408997C" w14:textId="38E9275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A512BBE" w14:textId="189AA89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79F7AB49" w14:textId="3183C6DD"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440" w:type="dxa"/>
            <w:shd w:val="clear" w:color="auto" w:fill="E7E6E6"/>
            <w:tcMar>
              <w:left w:w="90" w:type="dxa"/>
              <w:right w:w="90" w:type="dxa"/>
            </w:tcMar>
          </w:tcPr>
          <w:p w14:paraId="783FB36D" w14:textId="653CB3E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1440" w:type="dxa"/>
            <w:tcBorders>
              <w:right w:val="single" w:sz="6" w:space="0" w:color="auto"/>
            </w:tcBorders>
            <w:shd w:val="clear" w:color="auto" w:fill="E7E6E6"/>
            <w:tcMar>
              <w:left w:w="90" w:type="dxa"/>
              <w:right w:w="90" w:type="dxa"/>
            </w:tcMar>
          </w:tcPr>
          <w:p w14:paraId="4C9D8205" w14:textId="593412A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34E80749" w14:textId="77777777" w:rsidTr="10427199">
        <w:trPr>
          <w:trHeight w:val="285"/>
        </w:trPr>
        <w:tc>
          <w:tcPr>
            <w:tcW w:w="5655" w:type="dxa"/>
            <w:gridSpan w:val="2"/>
            <w:vMerge/>
            <w:tcBorders>
              <w:left w:val="single" w:sz="0" w:space="0" w:color="auto"/>
            </w:tcBorders>
            <w:vAlign w:val="center"/>
          </w:tcPr>
          <w:p w14:paraId="03461E2C" w14:textId="77777777" w:rsidR="00C305DF" w:rsidRDefault="00C305DF"/>
        </w:tc>
        <w:tc>
          <w:tcPr>
            <w:tcW w:w="1440" w:type="dxa"/>
            <w:tcMar>
              <w:left w:w="90" w:type="dxa"/>
              <w:right w:w="90" w:type="dxa"/>
            </w:tcMar>
          </w:tcPr>
          <w:p w14:paraId="4579DC50" w14:textId="3683DEF0" w:rsidR="10427199" w:rsidRDefault="009914D2" w:rsidP="10427199">
            <w:pPr>
              <w:spacing w:after="200" w:line="276" w:lineRule="auto"/>
              <w:rPr>
                <w:rFonts w:ascii="Arial" w:eastAsia="Arial" w:hAnsi="Arial" w:cs="Arial"/>
              </w:rPr>
            </w:pPr>
            <w:r>
              <w:rPr>
                <w:rFonts w:ascii="Arial" w:eastAsia="Arial" w:hAnsi="Arial" w:cs="Arial"/>
              </w:rPr>
              <w:t>x</w:t>
            </w:r>
          </w:p>
        </w:tc>
        <w:tc>
          <w:tcPr>
            <w:tcW w:w="1440" w:type="dxa"/>
            <w:tcMar>
              <w:left w:w="90" w:type="dxa"/>
              <w:right w:w="90" w:type="dxa"/>
            </w:tcMar>
          </w:tcPr>
          <w:p w14:paraId="1C99AB99" w14:textId="5558B7BA"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DC4D1EF" w14:textId="5CF6261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7A9AF4F3" w14:textId="29EAD67B" w:rsidR="10427199" w:rsidRDefault="10427199" w:rsidP="10427199">
            <w:pPr>
              <w:spacing w:after="200" w:line="276" w:lineRule="auto"/>
              <w:rPr>
                <w:rFonts w:ascii="Arial" w:eastAsia="Arial" w:hAnsi="Arial" w:cs="Arial"/>
              </w:rPr>
            </w:pPr>
          </w:p>
        </w:tc>
        <w:tc>
          <w:tcPr>
            <w:tcW w:w="1440" w:type="dxa"/>
            <w:tcBorders>
              <w:right w:val="single" w:sz="6" w:space="0" w:color="auto"/>
            </w:tcBorders>
            <w:tcMar>
              <w:left w:w="90" w:type="dxa"/>
              <w:right w:w="90" w:type="dxa"/>
            </w:tcMar>
          </w:tcPr>
          <w:p w14:paraId="6464C33E" w14:textId="55585F91" w:rsidR="10427199" w:rsidRDefault="10427199" w:rsidP="10427199">
            <w:pPr>
              <w:spacing w:after="200" w:line="276" w:lineRule="auto"/>
              <w:rPr>
                <w:rFonts w:ascii="Arial" w:eastAsia="Arial" w:hAnsi="Arial" w:cs="Arial"/>
              </w:rPr>
            </w:pPr>
          </w:p>
        </w:tc>
      </w:tr>
      <w:tr w:rsidR="10427199" w14:paraId="1AD06D14" w14:textId="77777777" w:rsidTr="10427199">
        <w:trPr>
          <w:trHeight w:val="285"/>
        </w:trPr>
        <w:tc>
          <w:tcPr>
            <w:tcW w:w="5655" w:type="dxa"/>
            <w:gridSpan w:val="2"/>
            <w:vMerge/>
            <w:tcBorders>
              <w:left w:val="single" w:sz="0" w:space="0" w:color="auto"/>
            </w:tcBorders>
            <w:vAlign w:val="center"/>
          </w:tcPr>
          <w:p w14:paraId="6FE32004" w14:textId="77777777" w:rsidR="00C305DF" w:rsidRDefault="00C305DF"/>
        </w:tc>
        <w:tc>
          <w:tcPr>
            <w:tcW w:w="7200" w:type="dxa"/>
            <w:gridSpan w:val="5"/>
            <w:tcBorders>
              <w:right w:val="single" w:sz="6" w:space="0" w:color="auto"/>
            </w:tcBorders>
            <w:tcMar>
              <w:left w:w="90" w:type="dxa"/>
              <w:right w:w="90" w:type="dxa"/>
            </w:tcMar>
          </w:tcPr>
          <w:p w14:paraId="46C44EAA" w14:textId="700F1C8A"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73DDE5E4" w14:textId="7457EBF1" w:rsidR="009914D2" w:rsidRDefault="009914D2" w:rsidP="10427199">
            <w:pPr>
              <w:spacing w:after="200" w:line="276" w:lineRule="auto"/>
              <w:rPr>
                <w:rFonts w:ascii="Arial" w:eastAsia="Arial" w:hAnsi="Arial" w:cs="Arial"/>
              </w:rPr>
            </w:pPr>
            <w:r>
              <w:rPr>
                <w:rFonts w:ascii="Arial" w:eastAsia="Arial" w:hAnsi="Arial" w:cs="Arial"/>
              </w:rPr>
              <w:t xml:space="preserve">Sarah works with young people between 11-25 doing project work, detached work, open access sessions and residentials.  </w:t>
            </w:r>
            <w:r>
              <w:rPr>
                <w:rFonts w:ascii="Arial" w:eastAsia="Arial" w:hAnsi="Arial" w:cs="Arial"/>
              </w:rPr>
              <w:lastRenderedPageBreak/>
              <w:t xml:space="preserve">Working in these areas means that Sarah liaises with many other professionals and staff daily.  Her role spans education, social services, housing, community focused schools, leisure, third sector groups, </w:t>
            </w:r>
            <w:r w:rsidR="0044386C">
              <w:rPr>
                <w:rFonts w:ascii="Arial" w:eastAsia="Arial" w:hAnsi="Arial" w:cs="Arial"/>
              </w:rPr>
              <w:t xml:space="preserve">the </w:t>
            </w:r>
            <w:r>
              <w:rPr>
                <w:rFonts w:ascii="Arial" w:eastAsia="Arial" w:hAnsi="Arial" w:cs="Arial"/>
              </w:rPr>
              <w:t xml:space="preserve">Police and </w:t>
            </w:r>
            <w:r w:rsidR="0044386C">
              <w:rPr>
                <w:rFonts w:ascii="Arial" w:eastAsia="Arial" w:hAnsi="Arial" w:cs="Arial"/>
              </w:rPr>
              <w:t xml:space="preserve">outside providers </w:t>
            </w:r>
            <w:r>
              <w:rPr>
                <w:rFonts w:ascii="Arial" w:eastAsia="Arial" w:hAnsi="Arial" w:cs="Arial"/>
              </w:rPr>
              <w:t>who run camps and residentials, parents/carers</w:t>
            </w:r>
            <w:r w:rsidR="00BD3E6C">
              <w:rPr>
                <w:rFonts w:ascii="Arial" w:eastAsia="Arial" w:hAnsi="Arial" w:cs="Arial"/>
              </w:rPr>
              <w:t>.</w:t>
            </w:r>
          </w:p>
        </w:tc>
      </w:tr>
      <w:tr w:rsidR="10427199" w14:paraId="2C43D38C"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97E331A" w14:textId="393BB326"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has the student developed during the placement?</w:t>
            </w:r>
          </w:p>
        </w:tc>
      </w:tr>
      <w:tr w:rsidR="10427199" w14:paraId="0E7263D6"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4079C527" w14:textId="060E92BF" w:rsidR="10427199" w:rsidRDefault="00BD3E6C" w:rsidP="10427199">
            <w:pPr>
              <w:spacing w:after="200" w:line="276" w:lineRule="auto"/>
              <w:rPr>
                <w:rFonts w:ascii="Arial" w:eastAsia="Arial" w:hAnsi="Arial" w:cs="Arial"/>
              </w:rPr>
            </w:pPr>
            <w:r>
              <w:rPr>
                <w:rFonts w:ascii="Arial" w:eastAsia="Arial" w:hAnsi="Arial" w:cs="Arial"/>
              </w:rPr>
              <w:t xml:space="preserve">I have witnessed Sarah developing into a more reflective practitioner since she embarked on this course.  </w:t>
            </w:r>
            <w:r w:rsidR="00C1191C">
              <w:rPr>
                <w:rFonts w:ascii="Arial" w:eastAsia="Arial" w:hAnsi="Arial" w:cs="Arial"/>
              </w:rPr>
              <w:t xml:space="preserve">She is more thoughtful and not so reactive, thinking about how the retort will land.  Sarah has worked hard on herself and understanding her diagnosis of ADHD and how </w:t>
            </w:r>
            <w:proofErr w:type="gramStart"/>
            <w:r w:rsidR="00C1191C">
              <w:rPr>
                <w:rFonts w:ascii="Arial" w:eastAsia="Arial" w:hAnsi="Arial" w:cs="Arial"/>
              </w:rPr>
              <w:t>this fits</w:t>
            </w:r>
            <w:proofErr w:type="gramEnd"/>
            <w:r w:rsidR="00C1191C">
              <w:rPr>
                <w:rFonts w:ascii="Arial" w:eastAsia="Arial" w:hAnsi="Arial" w:cs="Arial"/>
              </w:rPr>
              <w:t xml:space="preserve"> into her practice.  This self-awareness has markedly helped her relationships with staff </w:t>
            </w:r>
            <w:r w:rsidR="00346364">
              <w:rPr>
                <w:rFonts w:ascii="Arial" w:eastAsia="Arial" w:hAnsi="Arial" w:cs="Arial"/>
              </w:rPr>
              <w:t xml:space="preserve">and young people as she displays a more approachable persona. Sarah has always put YP at the forefront of her work, but with her promotion she now works more directly with </w:t>
            </w:r>
            <w:proofErr w:type="gramStart"/>
            <w:r w:rsidR="00346364">
              <w:rPr>
                <w:rFonts w:ascii="Arial" w:eastAsia="Arial" w:hAnsi="Arial" w:cs="Arial"/>
              </w:rPr>
              <w:t>staff</w:t>
            </w:r>
            <w:proofErr w:type="gramEnd"/>
            <w:r w:rsidR="00346364">
              <w:rPr>
                <w:rFonts w:ascii="Arial" w:eastAsia="Arial" w:hAnsi="Arial" w:cs="Arial"/>
              </w:rPr>
              <w:t xml:space="preserve"> and she is more confident in leadership situations.  Sarah listens to feedback now without seeing it as criticism and looks at potential ways to improve and grow, being able to relate back to theory.  </w:t>
            </w:r>
          </w:p>
        </w:tc>
      </w:tr>
      <w:tr w:rsidR="10427199" w14:paraId="575898D5"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7AECD09C" w14:textId="28FDD549"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What are your suggestions for further development?  What would be your recommendations for the </w:t>
            </w:r>
            <w:proofErr w:type="gramStart"/>
            <w:r w:rsidRPr="10427199">
              <w:rPr>
                <w:rFonts w:ascii="Arial" w:eastAsia="Arial" w:hAnsi="Arial" w:cs="Arial"/>
                <w:lang w:val="en-US"/>
              </w:rPr>
              <w:t>Student’s</w:t>
            </w:r>
            <w:proofErr w:type="gramEnd"/>
            <w:r w:rsidRPr="10427199">
              <w:rPr>
                <w:rFonts w:ascii="Arial" w:eastAsia="Arial" w:hAnsi="Arial" w:cs="Arial"/>
                <w:lang w:val="en-US"/>
              </w:rPr>
              <w:t xml:space="preserve"> development during their Level 5 placement?</w:t>
            </w:r>
          </w:p>
        </w:tc>
      </w:tr>
      <w:tr w:rsidR="10427199" w14:paraId="7FE8026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56AC6701" w14:textId="3B0C6BE8" w:rsidR="10427199" w:rsidRDefault="00346364" w:rsidP="10427199">
            <w:pPr>
              <w:spacing w:after="200" w:line="276" w:lineRule="auto"/>
              <w:rPr>
                <w:rFonts w:ascii="Arial" w:eastAsia="Arial" w:hAnsi="Arial" w:cs="Arial"/>
              </w:rPr>
            </w:pPr>
            <w:r>
              <w:rPr>
                <w:rFonts w:ascii="Arial" w:eastAsia="Arial" w:hAnsi="Arial" w:cs="Arial"/>
              </w:rPr>
              <w:t>Sarah has done an excellent job of stepping up and multi-tasking more than her job role</w:t>
            </w:r>
            <w:r w:rsidR="00265BFA">
              <w:rPr>
                <w:rFonts w:ascii="Arial" w:eastAsia="Arial" w:hAnsi="Arial" w:cs="Arial"/>
              </w:rPr>
              <w:t xml:space="preserve"> entails </w:t>
            </w:r>
            <w:r>
              <w:rPr>
                <w:rFonts w:ascii="Arial" w:eastAsia="Arial" w:hAnsi="Arial" w:cs="Arial"/>
              </w:rPr>
              <w:t xml:space="preserve">due to a member of the team going off work suddenly.  This unintentional uplift proved how </w:t>
            </w:r>
            <w:r w:rsidR="00265BFA">
              <w:rPr>
                <w:rFonts w:ascii="Arial" w:eastAsia="Arial" w:hAnsi="Arial" w:cs="Arial"/>
              </w:rPr>
              <w:t xml:space="preserve">resilient and capable </w:t>
            </w:r>
            <w:r>
              <w:rPr>
                <w:rFonts w:ascii="Arial" w:eastAsia="Arial" w:hAnsi="Arial" w:cs="Arial"/>
              </w:rPr>
              <w:t xml:space="preserve">Sarah is.  My recommendation for her during her level 5 placement, is to have more self-belief.  </w:t>
            </w:r>
            <w:r w:rsidR="00750554">
              <w:rPr>
                <w:rFonts w:ascii="Arial" w:eastAsia="Arial" w:hAnsi="Arial" w:cs="Arial"/>
              </w:rPr>
              <w:t>The support from the university has been exemplary</w:t>
            </w:r>
            <w:r>
              <w:rPr>
                <w:rFonts w:ascii="Arial" w:eastAsia="Arial" w:hAnsi="Arial" w:cs="Arial"/>
              </w:rPr>
              <w:t xml:space="preserve"> </w:t>
            </w:r>
            <w:r w:rsidR="00265BFA">
              <w:rPr>
                <w:rFonts w:ascii="Arial" w:eastAsia="Arial" w:hAnsi="Arial" w:cs="Arial"/>
              </w:rPr>
              <w:t>and helped Sarah prioritise tasks.</w:t>
            </w:r>
            <w:r w:rsidR="00B30B24">
              <w:rPr>
                <w:rFonts w:ascii="Arial" w:eastAsia="Arial" w:hAnsi="Arial" w:cs="Arial"/>
              </w:rPr>
              <w:t xml:space="preserve">  </w:t>
            </w:r>
            <w:r w:rsidR="0052666E">
              <w:rPr>
                <w:rFonts w:ascii="Arial" w:eastAsia="Arial" w:hAnsi="Arial" w:cs="Arial"/>
              </w:rPr>
              <w:t xml:space="preserve">Please continue to support the team but make sure you prioritise yourself and your </w:t>
            </w:r>
            <w:r w:rsidR="0044386C">
              <w:rPr>
                <w:rFonts w:ascii="Arial" w:eastAsia="Arial" w:hAnsi="Arial" w:cs="Arial"/>
              </w:rPr>
              <w:t xml:space="preserve">own </w:t>
            </w:r>
            <w:r w:rsidR="0052666E">
              <w:rPr>
                <w:rFonts w:ascii="Arial" w:eastAsia="Arial" w:hAnsi="Arial" w:cs="Arial"/>
              </w:rPr>
              <w:t>learning.</w:t>
            </w:r>
          </w:p>
        </w:tc>
      </w:tr>
      <w:tr w:rsidR="10427199" w14:paraId="292DAFFE"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84C2CF4" w14:textId="1A09DE73"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What is your feedback on observing the </w:t>
            </w:r>
            <w:proofErr w:type="gramStart"/>
            <w:r w:rsidRPr="10427199">
              <w:rPr>
                <w:rFonts w:ascii="Arial" w:eastAsia="Arial" w:hAnsi="Arial" w:cs="Arial"/>
                <w:lang w:val="en-US"/>
              </w:rPr>
              <w:t>student’s</w:t>
            </w:r>
            <w:proofErr w:type="gramEnd"/>
            <w:r w:rsidRPr="10427199">
              <w:rPr>
                <w:rFonts w:ascii="Arial" w:eastAsia="Arial" w:hAnsi="Arial" w:cs="Arial"/>
                <w:lang w:val="en-US"/>
              </w:rPr>
              <w:t xml:space="preserve"> practice?</w:t>
            </w:r>
          </w:p>
        </w:tc>
      </w:tr>
      <w:tr w:rsidR="10427199" w14:paraId="1238D2CE"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52AA513" w14:textId="1F1AEE61" w:rsidR="10427199" w:rsidRDefault="00BB770C" w:rsidP="10427199">
            <w:pPr>
              <w:spacing w:after="200" w:line="276" w:lineRule="auto"/>
              <w:rPr>
                <w:rFonts w:ascii="Arial" w:eastAsia="Arial" w:hAnsi="Arial" w:cs="Arial"/>
              </w:rPr>
            </w:pPr>
            <w:r>
              <w:rPr>
                <w:rFonts w:ascii="Arial" w:eastAsia="Arial" w:hAnsi="Arial" w:cs="Arial"/>
              </w:rPr>
              <w:t xml:space="preserve">During observations, </w:t>
            </w:r>
            <w:r w:rsidR="0052666E">
              <w:rPr>
                <w:rFonts w:ascii="Arial" w:eastAsia="Arial" w:hAnsi="Arial" w:cs="Arial"/>
              </w:rPr>
              <w:t>Sarah</w:t>
            </w:r>
            <w:r>
              <w:rPr>
                <w:rFonts w:ascii="Arial" w:eastAsia="Arial" w:hAnsi="Arial" w:cs="Arial"/>
              </w:rPr>
              <w:t xml:space="preserve"> presented herself as a</w:t>
            </w:r>
            <w:r w:rsidR="0052666E">
              <w:rPr>
                <w:rFonts w:ascii="Arial" w:eastAsia="Arial" w:hAnsi="Arial" w:cs="Arial"/>
              </w:rPr>
              <w:t xml:space="preserve"> </w:t>
            </w:r>
            <w:r w:rsidR="008A6EDE">
              <w:rPr>
                <w:rFonts w:ascii="Arial" w:eastAsia="Arial" w:hAnsi="Arial" w:cs="Arial"/>
              </w:rPr>
              <w:t xml:space="preserve">very </w:t>
            </w:r>
            <w:r w:rsidR="0052666E">
              <w:rPr>
                <w:rFonts w:ascii="Arial" w:eastAsia="Arial" w:hAnsi="Arial" w:cs="Arial"/>
              </w:rPr>
              <w:t>good listener</w:t>
            </w:r>
            <w:r w:rsidR="008A6EDE">
              <w:rPr>
                <w:rFonts w:ascii="Arial" w:eastAsia="Arial" w:hAnsi="Arial" w:cs="Arial"/>
              </w:rPr>
              <w:t xml:space="preserve"> and a</w:t>
            </w:r>
            <w:r>
              <w:rPr>
                <w:rFonts w:ascii="Arial" w:eastAsia="Arial" w:hAnsi="Arial" w:cs="Arial"/>
              </w:rPr>
              <w:t>n authentic role model.</w:t>
            </w:r>
            <w:r w:rsidR="008A6EDE">
              <w:rPr>
                <w:rFonts w:ascii="Arial" w:eastAsia="Arial" w:hAnsi="Arial" w:cs="Arial"/>
              </w:rPr>
              <w:t xml:space="preserve"> She is enthusiastic and has a very positive attitude which inspires the YP.</w:t>
            </w:r>
            <w:r>
              <w:rPr>
                <w:rFonts w:ascii="Arial" w:eastAsia="Arial" w:hAnsi="Arial" w:cs="Arial"/>
              </w:rPr>
              <w:t xml:space="preserve">  Sarah is very approachable which helps to build relationships with the YP and gain their confidence. She encourages YP to get involved and ‘have a go’ at activities without </w:t>
            </w:r>
            <w:r>
              <w:rPr>
                <w:rFonts w:ascii="Arial" w:eastAsia="Arial" w:hAnsi="Arial" w:cs="Arial"/>
              </w:rPr>
              <w:lastRenderedPageBreak/>
              <w:t>judgement. This helps to build trust and for the YP to feel comfortable in the sessions.  Sarah supports YP to engage with their peers and work together to overcome barriers</w:t>
            </w:r>
            <w:r w:rsidR="008D3353">
              <w:rPr>
                <w:rFonts w:ascii="Arial" w:eastAsia="Arial" w:hAnsi="Arial" w:cs="Arial"/>
              </w:rPr>
              <w:t xml:space="preserve">, using youth work values and principles to scaffold informal learning. Sarah is committed to giving YP their voice, valuing their opinions and discussing current affairs that affect them in these formative years.  Sarah </w:t>
            </w:r>
            <w:proofErr w:type="gramStart"/>
            <w:r w:rsidR="008D3353">
              <w:rPr>
                <w:rFonts w:ascii="Arial" w:eastAsia="Arial" w:hAnsi="Arial" w:cs="Arial"/>
              </w:rPr>
              <w:t>is able to</w:t>
            </w:r>
            <w:proofErr w:type="gramEnd"/>
            <w:r w:rsidR="008D3353">
              <w:rPr>
                <w:rFonts w:ascii="Arial" w:eastAsia="Arial" w:hAnsi="Arial" w:cs="Arial"/>
              </w:rPr>
              <w:t xml:space="preserve"> de-escalate challenging behaviour and is comfortable to professionally challenge any inappropriate language, being fully conversant with the EDI policy.  Sarah is experienced and knowledgeable across all </w:t>
            </w:r>
            <w:r w:rsidR="008545F0">
              <w:rPr>
                <w:rFonts w:ascii="Arial" w:eastAsia="Arial" w:hAnsi="Arial" w:cs="Arial"/>
              </w:rPr>
              <w:t xml:space="preserve">areas of </w:t>
            </w:r>
            <w:r w:rsidR="008D3353">
              <w:rPr>
                <w:rFonts w:ascii="Arial" w:eastAsia="Arial" w:hAnsi="Arial" w:cs="Arial"/>
              </w:rPr>
              <w:t>safeguarding concerns and follows procedure t</w:t>
            </w:r>
            <w:r w:rsidR="008545F0">
              <w:rPr>
                <w:rFonts w:ascii="Arial" w:eastAsia="Arial" w:hAnsi="Arial" w:cs="Arial"/>
              </w:rPr>
              <w:t xml:space="preserve">o the letter, phoning home to discuss issues with parent/carers when it was appropriate.  Sarah </w:t>
            </w:r>
            <w:r w:rsidR="0044386C">
              <w:rPr>
                <w:rFonts w:ascii="Arial" w:eastAsia="Arial" w:hAnsi="Arial" w:cs="Arial"/>
              </w:rPr>
              <w:t xml:space="preserve">is confident to work independently, but also thrives as part of a team, </w:t>
            </w:r>
            <w:r w:rsidR="008545F0">
              <w:rPr>
                <w:rFonts w:ascii="Arial" w:eastAsia="Arial" w:hAnsi="Arial" w:cs="Arial"/>
              </w:rPr>
              <w:t>ensur</w:t>
            </w:r>
            <w:r w:rsidR="0044386C">
              <w:rPr>
                <w:rFonts w:ascii="Arial" w:eastAsia="Arial" w:hAnsi="Arial" w:cs="Arial"/>
              </w:rPr>
              <w:t>ing</w:t>
            </w:r>
            <w:r w:rsidR="008545F0">
              <w:rPr>
                <w:rFonts w:ascii="Arial" w:eastAsia="Arial" w:hAnsi="Arial" w:cs="Arial"/>
              </w:rPr>
              <w:t xml:space="preserve"> that her team are all supported and listened to during the session evaluation</w:t>
            </w:r>
            <w:r w:rsidR="0044386C">
              <w:rPr>
                <w:rFonts w:ascii="Arial" w:eastAsia="Arial" w:hAnsi="Arial" w:cs="Arial"/>
              </w:rPr>
              <w:t>. This</w:t>
            </w:r>
            <w:r w:rsidR="008545F0">
              <w:rPr>
                <w:rFonts w:ascii="Arial" w:eastAsia="Arial" w:hAnsi="Arial" w:cs="Arial"/>
              </w:rPr>
              <w:t xml:space="preserve"> is vital to develop </w:t>
            </w:r>
            <w:r w:rsidR="0044386C">
              <w:rPr>
                <w:rFonts w:ascii="Arial" w:eastAsia="Arial" w:hAnsi="Arial" w:cs="Arial"/>
              </w:rPr>
              <w:t xml:space="preserve">relationships </w:t>
            </w:r>
            <w:r w:rsidR="008545F0">
              <w:rPr>
                <w:rFonts w:ascii="Arial" w:eastAsia="Arial" w:hAnsi="Arial" w:cs="Arial"/>
              </w:rPr>
              <w:t>and improve</w:t>
            </w:r>
            <w:r w:rsidR="0044386C">
              <w:rPr>
                <w:rFonts w:ascii="Arial" w:eastAsia="Arial" w:hAnsi="Arial" w:cs="Arial"/>
              </w:rPr>
              <w:t xml:space="preserve"> future </w:t>
            </w:r>
            <w:r w:rsidR="008545F0">
              <w:rPr>
                <w:rFonts w:ascii="Arial" w:eastAsia="Arial" w:hAnsi="Arial" w:cs="Arial"/>
              </w:rPr>
              <w:t xml:space="preserve">sessions. </w:t>
            </w:r>
          </w:p>
          <w:p w14:paraId="59C6F9B0" w14:textId="05924347" w:rsidR="008545F0" w:rsidRDefault="008545F0" w:rsidP="10427199">
            <w:pPr>
              <w:spacing w:after="200" w:line="276" w:lineRule="auto"/>
              <w:rPr>
                <w:rFonts w:ascii="Arial" w:eastAsia="Arial" w:hAnsi="Arial" w:cs="Arial"/>
              </w:rPr>
            </w:pPr>
            <w:r>
              <w:rPr>
                <w:rFonts w:ascii="Arial" w:eastAsia="Arial" w:hAnsi="Arial" w:cs="Arial"/>
              </w:rPr>
              <w:t>Overall, Sarah has the skills and attributes that contribute to an all-round excellent youth worker.  Her practice is energising, helpful</w:t>
            </w:r>
            <w:r w:rsidR="001F711C">
              <w:rPr>
                <w:rFonts w:ascii="Arial" w:eastAsia="Arial" w:hAnsi="Arial" w:cs="Arial"/>
              </w:rPr>
              <w:t xml:space="preserve"> and reflective.</w:t>
            </w:r>
          </w:p>
          <w:p w14:paraId="2C2C5076" w14:textId="606F46FA" w:rsidR="10427199" w:rsidRDefault="10427199" w:rsidP="10427199">
            <w:pPr>
              <w:spacing w:after="200" w:line="276" w:lineRule="auto"/>
              <w:rPr>
                <w:rFonts w:ascii="Arial" w:eastAsia="Arial" w:hAnsi="Arial" w:cs="Arial"/>
              </w:rPr>
            </w:pPr>
          </w:p>
        </w:tc>
      </w:tr>
      <w:tr w:rsidR="10427199" w14:paraId="6404F206" w14:textId="77777777" w:rsidTr="10427199">
        <w:trPr>
          <w:trHeight w:val="285"/>
        </w:trPr>
        <w:tc>
          <w:tcPr>
            <w:tcW w:w="12855" w:type="dxa"/>
            <w:gridSpan w:val="7"/>
            <w:tcBorders>
              <w:left w:val="single" w:sz="6" w:space="0" w:color="auto"/>
              <w:right w:val="single" w:sz="6" w:space="0" w:color="auto"/>
            </w:tcBorders>
            <w:shd w:val="clear" w:color="auto" w:fill="E7E6E6"/>
            <w:tcMar>
              <w:left w:w="90" w:type="dxa"/>
              <w:right w:w="90" w:type="dxa"/>
            </w:tcMar>
          </w:tcPr>
          <w:p w14:paraId="66326AC8" w14:textId="1DF63D58"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 xml:space="preserve">Has the student passed the placement?  Please </w:t>
            </w:r>
            <w:proofErr w:type="gramStart"/>
            <w:r w:rsidRPr="10427199">
              <w:rPr>
                <w:rFonts w:ascii="Arial" w:eastAsia="Arial" w:hAnsi="Arial" w:cs="Arial"/>
                <w:lang w:val="en-US"/>
              </w:rPr>
              <w:t>take into account</w:t>
            </w:r>
            <w:proofErr w:type="gramEnd"/>
            <w:r w:rsidRPr="10427199">
              <w:rPr>
                <w:rFonts w:ascii="Arial" w:eastAsia="Arial" w:hAnsi="Arial" w:cs="Arial"/>
                <w:lang w:val="en-US"/>
              </w:rPr>
              <w:t xml:space="preserve"> your view of the </w:t>
            </w:r>
            <w:proofErr w:type="gramStart"/>
            <w:r w:rsidRPr="10427199">
              <w:rPr>
                <w:rFonts w:ascii="Arial" w:eastAsia="Arial" w:hAnsi="Arial" w:cs="Arial"/>
                <w:lang w:val="en-US"/>
              </w:rPr>
              <w:t>student’s</w:t>
            </w:r>
            <w:proofErr w:type="gramEnd"/>
            <w:r w:rsidRPr="10427199">
              <w:rPr>
                <w:rFonts w:ascii="Arial" w:eastAsia="Arial" w:hAnsi="Arial" w:cs="Arial"/>
                <w:lang w:val="en-US"/>
              </w:rPr>
              <w:t xml:space="preserve"> performance in each of the Key Aspects of Youth Work (Please highlight/mark clearly).</w:t>
            </w:r>
          </w:p>
        </w:tc>
      </w:tr>
      <w:tr w:rsidR="10427199" w14:paraId="205D7453" w14:textId="77777777" w:rsidTr="10427199">
        <w:trPr>
          <w:trHeight w:val="285"/>
        </w:trPr>
        <w:tc>
          <w:tcPr>
            <w:tcW w:w="2820" w:type="dxa"/>
            <w:tcBorders>
              <w:left w:val="single" w:sz="6" w:space="0" w:color="auto"/>
              <w:right w:val="single" w:sz="6" w:space="0" w:color="auto"/>
            </w:tcBorders>
            <w:tcMar>
              <w:left w:w="90" w:type="dxa"/>
              <w:right w:w="90" w:type="dxa"/>
            </w:tcMar>
          </w:tcPr>
          <w:p w14:paraId="02FB281D" w14:textId="6F357EF6"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Yes, Pass</w:t>
            </w:r>
            <w:r>
              <w:br/>
            </w:r>
            <w:r w:rsidRPr="10427199">
              <w:rPr>
                <w:rFonts w:ascii="Arial" w:eastAsia="Arial" w:hAnsi="Arial" w:cs="Arial"/>
                <w:lang w:val="en-US"/>
              </w:rPr>
              <w:t>(40% and above)</w:t>
            </w:r>
          </w:p>
        </w:tc>
        <w:tc>
          <w:tcPr>
            <w:tcW w:w="10035" w:type="dxa"/>
            <w:gridSpan w:val="6"/>
            <w:vMerge w:val="restart"/>
            <w:tcBorders>
              <w:right w:val="single" w:sz="6" w:space="0" w:color="auto"/>
            </w:tcBorders>
            <w:tcMar>
              <w:left w:w="90" w:type="dxa"/>
              <w:right w:w="90" w:type="dxa"/>
            </w:tcMar>
          </w:tcPr>
          <w:p w14:paraId="7FBE179A" w14:textId="3F84B8DD" w:rsidR="10427199" w:rsidRDefault="10427199" w:rsidP="10427199">
            <w:pPr>
              <w:spacing w:after="200" w:line="276" w:lineRule="auto"/>
              <w:rPr>
                <w:rFonts w:ascii="Arial" w:eastAsia="Arial" w:hAnsi="Arial" w:cs="Arial"/>
              </w:rPr>
            </w:pPr>
            <w:r w:rsidRPr="10427199">
              <w:rPr>
                <w:rFonts w:ascii="Arial" w:eastAsia="Arial" w:hAnsi="Arial" w:cs="Arial"/>
                <w:lang w:val="en-US"/>
              </w:rPr>
              <w:t>Provisional Mark: __</w:t>
            </w:r>
            <w:r w:rsidR="001F711C">
              <w:rPr>
                <w:rFonts w:ascii="Arial" w:eastAsia="Arial" w:hAnsi="Arial" w:cs="Arial"/>
                <w:lang w:val="en-US"/>
              </w:rPr>
              <w:t>80</w:t>
            </w:r>
            <w:r w:rsidRPr="10427199">
              <w:rPr>
                <w:rFonts w:ascii="Arial" w:eastAsia="Arial" w:hAnsi="Arial" w:cs="Arial"/>
                <w:lang w:val="en-US"/>
              </w:rPr>
              <w:t>_____%</w:t>
            </w:r>
          </w:p>
        </w:tc>
      </w:tr>
      <w:tr w:rsidR="10427199" w14:paraId="431666F1" w14:textId="77777777" w:rsidTr="10427199">
        <w:trPr>
          <w:trHeight w:val="285"/>
        </w:trPr>
        <w:tc>
          <w:tcPr>
            <w:tcW w:w="2820" w:type="dxa"/>
            <w:tcBorders>
              <w:left w:val="single" w:sz="6" w:space="0" w:color="auto"/>
            </w:tcBorders>
            <w:tcMar>
              <w:left w:w="90" w:type="dxa"/>
              <w:right w:w="90" w:type="dxa"/>
            </w:tcMar>
          </w:tcPr>
          <w:p w14:paraId="0E43B988" w14:textId="0515F6C7"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No, Fail</w:t>
            </w:r>
            <w:r>
              <w:br/>
            </w:r>
            <w:r w:rsidRPr="10427199">
              <w:rPr>
                <w:rFonts w:ascii="Arial" w:eastAsia="Arial" w:hAnsi="Arial" w:cs="Arial"/>
                <w:lang w:val="en-US"/>
              </w:rPr>
              <w:t>(0%-39)</w:t>
            </w:r>
          </w:p>
        </w:tc>
        <w:tc>
          <w:tcPr>
            <w:tcW w:w="10035" w:type="dxa"/>
            <w:gridSpan w:val="6"/>
            <w:vMerge/>
            <w:tcBorders>
              <w:right w:val="single" w:sz="0" w:space="0" w:color="auto"/>
            </w:tcBorders>
            <w:vAlign w:val="center"/>
          </w:tcPr>
          <w:p w14:paraId="4F6D3E7A" w14:textId="77777777" w:rsidR="00C305DF" w:rsidRDefault="00C305DF"/>
        </w:tc>
      </w:tr>
      <w:tr w:rsidR="10427199" w14:paraId="349E24D4" w14:textId="77777777" w:rsidTr="10427199">
        <w:trPr>
          <w:trHeight w:val="285"/>
        </w:trPr>
        <w:tc>
          <w:tcPr>
            <w:tcW w:w="12855" w:type="dxa"/>
            <w:gridSpan w:val="7"/>
            <w:tcBorders>
              <w:left w:val="single" w:sz="6" w:space="0" w:color="auto"/>
              <w:right w:val="single" w:sz="6" w:space="0" w:color="auto"/>
            </w:tcBorders>
            <w:tcMar>
              <w:left w:w="90" w:type="dxa"/>
              <w:right w:w="90" w:type="dxa"/>
            </w:tcMar>
          </w:tcPr>
          <w:p w14:paraId="74199BAF" w14:textId="6ED541FD"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Final Comments:</w:t>
            </w:r>
            <w:r w:rsidR="001F711C">
              <w:rPr>
                <w:rFonts w:ascii="Arial" w:eastAsia="Arial" w:hAnsi="Arial" w:cs="Arial"/>
                <w:lang w:val="en-US"/>
              </w:rPr>
              <w:t xml:space="preserve">  </w:t>
            </w:r>
          </w:p>
          <w:p w14:paraId="7BFC2BDB" w14:textId="3A4742ED" w:rsidR="001F711C" w:rsidRDefault="001F711C" w:rsidP="10427199">
            <w:pPr>
              <w:spacing w:after="200" w:line="276" w:lineRule="auto"/>
              <w:rPr>
                <w:rFonts w:ascii="Arial" w:eastAsia="Arial" w:hAnsi="Arial" w:cs="Arial"/>
              </w:rPr>
            </w:pPr>
            <w:r>
              <w:rPr>
                <w:rFonts w:ascii="Arial" w:eastAsia="Arial" w:hAnsi="Arial" w:cs="Arial"/>
                <w:lang w:val="en-US"/>
              </w:rPr>
              <w:t xml:space="preserve">It has been rewarding to see Sarah’s growth over the past year, particularly as a reflective practitioner. Despite her reservations about returning to academia, the support from her tutors has reassured her that she is good enough, and her grades have allayed her concerns.  I wish Sarah continued success in level 5. </w:t>
            </w:r>
          </w:p>
          <w:p w14:paraId="7277A4EB" w14:textId="038F9CE8" w:rsidR="10427199" w:rsidRDefault="10427199" w:rsidP="10427199">
            <w:pPr>
              <w:spacing w:after="200" w:line="276" w:lineRule="auto"/>
              <w:rPr>
                <w:rFonts w:ascii="Arial" w:eastAsia="Arial" w:hAnsi="Arial" w:cs="Arial"/>
              </w:rPr>
            </w:pPr>
          </w:p>
        </w:tc>
      </w:tr>
      <w:tr w:rsidR="10427199" w14:paraId="078A8A04" w14:textId="77777777" w:rsidTr="10427199">
        <w:trPr>
          <w:trHeight w:val="285"/>
        </w:trPr>
        <w:tc>
          <w:tcPr>
            <w:tcW w:w="2820" w:type="dxa"/>
            <w:tcBorders>
              <w:left w:val="single" w:sz="6" w:space="0" w:color="auto"/>
              <w:right w:val="single" w:sz="6" w:space="0" w:color="auto"/>
            </w:tcBorders>
            <w:shd w:val="clear" w:color="auto" w:fill="E7E6E6"/>
            <w:tcMar>
              <w:left w:w="90" w:type="dxa"/>
              <w:right w:w="90" w:type="dxa"/>
            </w:tcMar>
          </w:tcPr>
          <w:p w14:paraId="7C4C76DB" w14:textId="18874BEC"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 xml:space="preserve">Signed Learning Mentor </w:t>
            </w:r>
          </w:p>
        </w:tc>
        <w:tc>
          <w:tcPr>
            <w:tcW w:w="10035" w:type="dxa"/>
            <w:gridSpan w:val="6"/>
            <w:tcBorders>
              <w:right w:val="single" w:sz="6" w:space="0" w:color="auto"/>
            </w:tcBorders>
            <w:tcMar>
              <w:left w:w="90" w:type="dxa"/>
              <w:right w:w="90" w:type="dxa"/>
            </w:tcMar>
          </w:tcPr>
          <w:p w14:paraId="3B26E711" w14:textId="325017C8" w:rsidR="10427199" w:rsidRPr="001F711C" w:rsidRDefault="001F711C" w:rsidP="10427199">
            <w:pPr>
              <w:spacing w:after="200" w:line="276" w:lineRule="auto"/>
              <w:rPr>
                <w:rFonts w:ascii="Baguet Script" w:eastAsia="Arial" w:hAnsi="Baguet Script" w:cs="Arial"/>
              </w:rPr>
            </w:pPr>
            <w:proofErr w:type="spellStart"/>
            <w:r w:rsidRPr="001F711C">
              <w:rPr>
                <w:rFonts w:ascii="Baguet Script" w:eastAsia="Arial" w:hAnsi="Baguet Script" w:cs="Arial"/>
              </w:rPr>
              <w:t>CDCunnah</w:t>
            </w:r>
            <w:proofErr w:type="spellEnd"/>
          </w:p>
        </w:tc>
      </w:tr>
      <w:tr w:rsidR="10427199" w14:paraId="30A57524" w14:textId="77777777" w:rsidTr="10427199">
        <w:trPr>
          <w:trHeight w:val="285"/>
        </w:trPr>
        <w:tc>
          <w:tcPr>
            <w:tcW w:w="2820" w:type="dxa"/>
            <w:tcBorders>
              <w:left w:val="single" w:sz="6" w:space="0" w:color="auto"/>
              <w:bottom w:val="single" w:sz="6" w:space="0" w:color="auto"/>
            </w:tcBorders>
            <w:shd w:val="clear" w:color="auto" w:fill="E7E6E6"/>
            <w:tcMar>
              <w:left w:w="90" w:type="dxa"/>
              <w:right w:w="90" w:type="dxa"/>
            </w:tcMar>
          </w:tcPr>
          <w:p w14:paraId="449ECE19" w14:textId="4394FA56"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10035" w:type="dxa"/>
            <w:gridSpan w:val="6"/>
            <w:tcBorders>
              <w:bottom w:val="single" w:sz="6" w:space="0" w:color="auto"/>
              <w:right w:val="single" w:sz="6" w:space="0" w:color="auto"/>
            </w:tcBorders>
            <w:tcMar>
              <w:left w:w="90" w:type="dxa"/>
              <w:right w:w="90" w:type="dxa"/>
            </w:tcMar>
          </w:tcPr>
          <w:p w14:paraId="38EABBBE" w14:textId="49B0075C" w:rsidR="10427199" w:rsidRDefault="001F711C" w:rsidP="10427199">
            <w:pPr>
              <w:spacing w:after="200" w:line="276" w:lineRule="auto"/>
              <w:rPr>
                <w:rFonts w:ascii="Arial" w:eastAsia="Arial" w:hAnsi="Arial" w:cs="Arial"/>
              </w:rPr>
            </w:pPr>
            <w:r>
              <w:rPr>
                <w:rFonts w:ascii="Arial" w:eastAsia="Arial" w:hAnsi="Arial" w:cs="Arial"/>
              </w:rPr>
              <w:t>13/5/26</w:t>
            </w:r>
          </w:p>
        </w:tc>
      </w:tr>
    </w:tbl>
    <w:p w14:paraId="5E5787A5" w14:textId="2C5E5309" w:rsidR="00C305DF" w:rsidRDefault="00C305DF"/>
    <w:sectPr w:rsidR="00C305DF">
      <w:headerReference w:type="default" r:id="rId10"/>
      <w:footerReference w:type="default" r:id="rId11"/>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92474" w14:textId="77777777" w:rsidR="00F70E4A" w:rsidRDefault="00F70E4A">
      <w:pPr>
        <w:spacing w:after="0" w:line="240" w:lineRule="auto"/>
      </w:pPr>
      <w:r>
        <w:separator/>
      </w:r>
    </w:p>
  </w:endnote>
  <w:endnote w:type="continuationSeparator" w:id="0">
    <w:p w14:paraId="246D7AE4" w14:textId="77777777" w:rsidR="00F70E4A" w:rsidRDefault="00F70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42404520" w:rsidR="37344D87" w:rsidRDefault="37344D87" w:rsidP="37344D87">
          <w:pPr>
            <w:pStyle w:val="Header"/>
            <w:ind w:left="-115"/>
          </w:pPr>
        </w:p>
      </w:tc>
      <w:tc>
        <w:tcPr>
          <w:tcW w:w="4650" w:type="dxa"/>
        </w:tcPr>
        <w:p w14:paraId="2E633FA2" w14:textId="5D75211D" w:rsidR="37344D87" w:rsidRDefault="37344D87" w:rsidP="37344D87">
          <w:pPr>
            <w:pStyle w:val="Header"/>
            <w:jc w:val="center"/>
          </w:pPr>
        </w:p>
      </w:tc>
      <w:tc>
        <w:tcPr>
          <w:tcW w:w="4650" w:type="dxa"/>
        </w:tcPr>
        <w:p w14:paraId="441CBA0A" w14:textId="4DBF86B2" w:rsidR="37344D87" w:rsidRDefault="37344D87" w:rsidP="37344D87">
          <w:pPr>
            <w:pStyle w:val="Header"/>
            <w:ind w:right="-115"/>
            <w:jc w:val="right"/>
          </w:pPr>
        </w:p>
      </w:tc>
    </w:tr>
  </w:tbl>
  <w:p w14:paraId="1361E789" w14:textId="2A2FE65A" w:rsidR="37344D87" w:rsidRDefault="37344D87" w:rsidP="37344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41093" w14:textId="77777777" w:rsidR="00F70E4A" w:rsidRDefault="00F70E4A">
      <w:pPr>
        <w:spacing w:after="0" w:line="240" w:lineRule="auto"/>
      </w:pPr>
      <w:r>
        <w:separator/>
      </w:r>
    </w:p>
  </w:footnote>
  <w:footnote w:type="continuationSeparator" w:id="0">
    <w:p w14:paraId="7FC428FD" w14:textId="77777777" w:rsidR="00F70E4A" w:rsidRDefault="00F70E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Header"/>
            <w:ind w:left="-115"/>
          </w:pPr>
          <w:r>
            <w:t>Level 4</w:t>
          </w:r>
        </w:p>
      </w:tc>
      <w:tc>
        <w:tcPr>
          <w:tcW w:w="4650" w:type="dxa"/>
        </w:tcPr>
        <w:p w14:paraId="455C1FE3" w14:textId="69FBC10F" w:rsidR="37344D87" w:rsidRDefault="37344D87" w:rsidP="37344D87">
          <w:pPr>
            <w:pStyle w:val="Header"/>
            <w:jc w:val="center"/>
          </w:pPr>
        </w:p>
      </w:tc>
      <w:tc>
        <w:tcPr>
          <w:tcW w:w="4650" w:type="dxa"/>
        </w:tcPr>
        <w:p w14:paraId="68AC7F2E" w14:textId="3F72547B" w:rsidR="37344D87" w:rsidRDefault="37344D87" w:rsidP="37344D87">
          <w:pPr>
            <w:pStyle w:val="Header"/>
            <w:ind w:right="-115"/>
            <w:jc w:val="right"/>
          </w:pPr>
        </w:p>
      </w:tc>
    </w:tr>
  </w:tbl>
  <w:p w14:paraId="7EC263A7" w14:textId="0A47270D" w:rsidR="37344D87" w:rsidRDefault="37344D87" w:rsidP="37344D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451C44"/>
    <w:multiLevelType w:val="multilevel"/>
    <w:tmpl w:val="29BE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48698F"/>
    <w:multiLevelType w:val="multilevel"/>
    <w:tmpl w:val="D7381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5C5B2F"/>
    <w:multiLevelType w:val="multilevel"/>
    <w:tmpl w:val="EA1A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A934B8"/>
    <w:multiLevelType w:val="multilevel"/>
    <w:tmpl w:val="4D30C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2071819">
    <w:abstractNumId w:val="2"/>
  </w:num>
  <w:num w:numId="2" w16cid:durableId="1031616404">
    <w:abstractNumId w:val="0"/>
  </w:num>
  <w:num w:numId="3" w16cid:durableId="117455828">
    <w:abstractNumId w:val="1"/>
  </w:num>
  <w:num w:numId="4" w16cid:durableId="853418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002377"/>
    <w:rsid w:val="0005220D"/>
    <w:rsid w:val="000C6D57"/>
    <w:rsid w:val="00131E6E"/>
    <w:rsid w:val="001D051B"/>
    <w:rsid w:val="001D27F5"/>
    <w:rsid w:val="001F711C"/>
    <w:rsid w:val="00244FE3"/>
    <w:rsid w:val="00265BFA"/>
    <w:rsid w:val="002908F3"/>
    <w:rsid w:val="00297AF8"/>
    <w:rsid w:val="002A7DD5"/>
    <w:rsid w:val="002E401F"/>
    <w:rsid w:val="0032669A"/>
    <w:rsid w:val="00346364"/>
    <w:rsid w:val="00384E8D"/>
    <w:rsid w:val="003A7282"/>
    <w:rsid w:val="003E10FC"/>
    <w:rsid w:val="0044386C"/>
    <w:rsid w:val="004977E6"/>
    <w:rsid w:val="0052666E"/>
    <w:rsid w:val="00566E1D"/>
    <w:rsid w:val="005F2B5F"/>
    <w:rsid w:val="00646EC1"/>
    <w:rsid w:val="006A6AB1"/>
    <w:rsid w:val="006D0B94"/>
    <w:rsid w:val="00750554"/>
    <w:rsid w:val="00796EA9"/>
    <w:rsid w:val="008443F2"/>
    <w:rsid w:val="008545F0"/>
    <w:rsid w:val="00860CF9"/>
    <w:rsid w:val="00887A51"/>
    <w:rsid w:val="008A6EDE"/>
    <w:rsid w:val="008C1052"/>
    <w:rsid w:val="008C5081"/>
    <w:rsid w:val="008D3353"/>
    <w:rsid w:val="00932DC2"/>
    <w:rsid w:val="009914D2"/>
    <w:rsid w:val="009C563C"/>
    <w:rsid w:val="009D418E"/>
    <w:rsid w:val="009E7F72"/>
    <w:rsid w:val="00A22B8B"/>
    <w:rsid w:val="00A4229F"/>
    <w:rsid w:val="00A43E20"/>
    <w:rsid w:val="00A72CA3"/>
    <w:rsid w:val="00B30B24"/>
    <w:rsid w:val="00B72FEE"/>
    <w:rsid w:val="00BB770C"/>
    <w:rsid w:val="00BC05D4"/>
    <w:rsid w:val="00BD3E6C"/>
    <w:rsid w:val="00BE437E"/>
    <w:rsid w:val="00C1191C"/>
    <w:rsid w:val="00C305DF"/>
    <w:rsid w:val="00CE542A"/>
    <w:rsid w:val="00DF4852"/>
    <w:rsid w:val="00E476C5"/>
    <w:rsid w:val="00E50777"/>
    <w:rsid w:val="00E54D65"/>
    <w:rsid w:val="00E60297"/>
    <w:rsid w:val="00F70E4A"/>
    <w:rsid w:val="00F77660"/>
    <w:rsid w:val="00FC28DE"/>
    <w:rsid w:val="10427199"/>
    <w:rsid w:val="2508943A"/>
    <w:rsid w:val="27938647"/>
    <w:rsid w:val="27F13C16"/>
    <w:rsid w:val="2B0462E8"/>
    <w:rsid w:val="37344D87"/>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7344D87"/>
    <w:pPr>
      <w:tabs>
        <w:tab w:val="center" w:pos="4680"/>
        <w:tab w:val="right" w:pos="9360"/>
      </w:tabs>
      <w:spacing w:after="0" w:line="240" w:lineRule="auto"/>
    </w:pPr>
  </w:style>
  <w:style w:type="paragraph" w:styleId="Footer">
    <w:name w:val="footer"/>
    <w:basedOn w:val="Normal"/>
    <w:uiPriority w:val="99"/>
    <w:unhideWhenUsed/>
    <w:rsid w:val="37344D8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982cde0-c575-4cd2-8a19-4a35f69c8677">
      <UserInfo>
        <DisplayName/>
        <AccountId xsi:nil="true"/>
        <AccountType/>
      </UserInfo>
    </SharedWithUsers>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6E1963-AB14-44EF-B2AE-98EA8B62D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79B7C8-6F14-405C-9642-103E7F00EFDD}">
  <ds:schemaRefs>
    <ds:schemaRef ds:uri="http://schemas.microsoft.com/office/2006/metadata/properties"/>
    <ds:schemaRef ds:uri="http://schemas.microsoft.com/office/infopath/2007/PartnerControls"/>
    <ds:schemaRef ds:uri="c982cde0-c575-4cd2-8a19-4a35f69c8677"/>
    <ds:schemaRef ds:uri="c56857c1-9703-43ca-9e86-d23ef835a026"/>
  </ds:schemaRefs>
</ds:datastoreItem>
</file>

<file path=customXml/itemProps3.xml><?xml version="1.0" encoding="utf-8"?>
<ds:datastoreItem xmlns:ds="http://schemas.openxmlformats.org/officeDocument/2006/customXml" ds:itemID="{792D726A-1767-422A-9674-727D3FF9BD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1696</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sarah unwin</cp:lastModifiedBy>
  <cp:revision>2</cp:revision>
  <dcterms:created xsi:type="dcterms:W3CDTF">2026-05-14T18:12:00Z</dcterms:created>
  <dcterms:modified xsi:type="dcterms:W3CDTF">2026-05-14T18:12:00Z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0x0101008D4937EC8D439C47B291424E5AFC55A6</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