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3A24F3" w14:textId="42013BB2" w:rsidR="00C65BA5" w:rsidRPr="00974813" w:rsidRDefault="00C65BA5" w:rsidP="00C65BA5">
      <w:pPr>
        <w:spacing w:after="0" w:line="240" w:lineRule="auto"/>
        <w:textAlignment w:val="top"/>
        <w:outlineLvl w:val="1"/>
        <w:rPr>
          <w:rFonts w:ascii="Arial" w:eastAsia="Times New Roman" w:hAnsi="Arial" w:cs="Arial"/>
          <w:b/>
          <w:bCs/>
          <w:color w:val="333333"/>
          <w:kern w:val="0"/>
          <w:sz w:val="24"/>
          <w:szCs w:val="24"/>
          <w:lang w:eastAsia="en-GB"/>
          <w14:ligatures w14:val="none"/>
        </w:rPr>
      </w:pPr>
      <w:r w:rsidRPr="00974813">
        <w:rPr>
          <w:rFonts w:ascii="Arial" w:eastAsia="Times New Roman" w:hAnsi="Arial" w:cs="Arial"/>
          <w:b/>
          <w:bCs/>
          <w:color w:val="333333"/>
          <w:kern w:val="0"/>
          <w:sz w:val="24"/>
          <w:szCs w:val="24"/>
          <w:lang w:eastAsia="en-GB"/>
          <w14:ligatures w14:val="none"/>
        </w:rPr>
        <w:t xml:space="preserve">Lecture </w:t>
      </w:r>
      <w:r w:rsidR="000A486F">
        <w:rPr>
          <w:rFonts w:ascii="Arial" w:eastAsia="Times New Roman" w:hAnsi="Arial" w:cs="Arial"/>
          <w:b/>
          <w:bCs/>
          <w:color w:val="333333"/>
          <w:kern w:val="0"/>
          <w:sz w:val="24"/>
          <w:szCs w:val="24"/>
          <w:lang w:eastAsia="en-GB"/>
          <w14:ligatures w14:val="none"/>
        </w:rPr>
        <w:t>7</w:t>
      </w:r>
      <w:r w:rsidRPr="00974813">
        <w:rPr>
          <w:rFonts w:ascii="Arial" w:eastAsia="Times New Roman" w:hAnsi="Arial" w:cs="Arial"/>
          <w:b/>
          <w:bCs/>
          <w:color w:val="333333"/>
          <w:kern w:val="0"/>
          <w:sz w:val="24"/>
          <w:szCs w:val="24"/>
          <w:lang w:eastAsia="en-GB"/>
          <w14:ligatures w14:val="none"/>
        </w:rPr>
        <w:t xml:space="preserve">: </w:t>
      </w:r>
      <w:r w:rsidR="000A486F">
        <w:rPr>
          <w:rFonts w:ascii="Arial" w:eastAsia="Times New Roman" w:hAnsi="Arial" w:cs="Arial"/>
          <w:b/>
          <w:bCs/>
          <w:color w:val="333333"/>
          <w:kern w:val="0"/>
          <w:sz w:val="24"/>
          <w:szCs w:val="24"/>
          <w:lang w:eastAsia="en-GB"/>
          <w14:ligatures w14:val="none"/>
        </w:rPr>
        <w:t>26</w:t>
      </w:r>
      <w:r w:rsidRPr="00974813">
        <w:rPr>
          <w:rFonts w:ascii="Arial" w:eastAsia="Times New Roman" w:hAnsi="Arial" w:cs="Arial"/>
          <w:b/>
          <w:bCs/>
          <w:color w:val="333333"/>
          <w:kern w:val="0"/>
          <w:sz w:val="24"/>
          <w:szCs w:val="24"/>
          <w:lang w:eastAsia="en-GB"/>
          <w14:ligatures w14:val="none"/>
        </w:rPr>
        <w:t xml:space="preserve"> April 2024.</w:t>
      </w:r>
    </w:p>
    <w:p w14:paraId="365CE523" w14:textId="77777777" w:rsidR="00C65BA5" w:rsidRPr="00974813" w:rsidRDefault="00C65BA5" w:rsidP="00C65BA5">
      <w:pPr>
        <w:spacing w:after="0" w:line="240" w:lineRule="auto"/>
        <w:textAlignment w:val="top"/>
        <w:outlineLvl w:val="1"/>
        <w:rPr>
          <w:rFonts w:ascii="Arial" w:eastAsia="Times New Roman" w:hAnsi="Arial" w:cs="Arial"/>
          <w:color w:val="333333"/>
          <w:kern w:val="0"/>
          <w:sz w:val="24"/>
          <w:szCs w:val="24"/>
          <w:lang w:eastAsia="en-GB"/>
          <w14:ligatures w14:val="none"/>
        </w:rPr>
      </w:pPr>
    </w:p>
    <w:p w14:paraId="64FEF0AA" w14:textId="3238965F" w:rsidR="00D6739D" w:rsidRPr="00974813" w:rsidRDefault="00D6739D" w:rsidP="00C65BA5">
      <w:pPr>
        <w:spacing w:after="0" w:line="240" w:lineRule="auto"/>
        <w:textAlignment w:val="top"/>
        <w:outlineLvl w:val="1"/>
        <w:rPr>
          <w:rFonts w:ascii="Arial" w:eastAsia="Times New Roman" w:hAnsi="Arial" w:cs="Arial"/>
          <w:color w:val="333333"/>
          <w:kern w:val="0"/>
          <w:sz w:val="24"/>
          <w:szCs w:val="24"/>
          <w:lang w:eastAsia="en-GB"/>
          <w14:ligatures w14:val="none"/>
        </w:rPr>
      </w:pPr>
      <w:r w:rsidRPr="00974813">
        <w:rPr>
          <w:rFonts w:ascii="Arial" w:eastAsia="Times New Roman" w:hAnsi="Arial" w:cs="Arial"/>
          <w:color w:val="333333"/>
          <w:kern w:val="0"/>
          <w:sz w:val="24"/>
          <w:szCs w:val="24"/>
          <w:lang w:eastAsia="en-GB"/>
          <w14:ligatures w14:val="none"/>
        </w:rPr>
        <w:t xml:space="preserve">Taken from University College London (UCL)  </w:t>
      </w:r>
      <w:hyperlink r:id="rId5" w:anchor=":~:text=Systematic" w:history="1">
        <w:r w:rsidRPr="00974813">
          <w:rPr>
            <w:rStyle w:val="Hyperlink"/>
            <w:rFonts w:ascii="Arial" w:eastAsia="Times New Roman" w:hAnsi="Arial" w:cs="Arial"/>
            <w:kern w:val="0"/>
            <w:sz w:val="24"/>
            <w:szCs w:val="24"/>
            <w:lang w:eastAsia="en-GB"/>
            <w14:ligatures w14:val="none"/>
          </w:rPr>
          <w:t>https://library-guides.ucl.ac.uk/systematic-reviews/what#:~:text=Systematic</w:t>
        </w:r>
      </w:hyperlink>
      <w:r w:rsidRPr="00974813">
        <w:rPr>
          <w:rFonts w:ascii="Arial" w:eastAsia="Times New Roman" w:hAnsi="Arial" w:cs="Arial"/>
          <w:color w:val="333333"/>
          <w:kern w:val="0"/>
          <w:sz w:val="24"/>
          <w:szCs w:val="24"/>
          <w:lang w:eastAsia="en-GB"/>
          <w14:ligatures w14:val="none"/>
        </w:rPr>
        <w:t xml:space="preserve"> </w:t>
      </w:r>
    </w:p>
    <w:p w14:paraId="14228341" w14:textId="77777777" w:rsidR="00D6739D" w:rsidRPr="00974813" w:rsidRDefault="00D6739D" w:rsidP="00C65BA5">
      <w:pPr>
        <w:spacing w:after="0" w:line="240" w:lineRule="auto"/>
        <w:textAlignment w:val="top"/>
        <w:outlineLvl w:val="1"/>
        <w:rPr>
          <w:rFonts w:ascii="Arial" w:eastAsia="Times New Roman" w:hAnsi="Arial" w:cs="Arial"/>
          <w:color w:val="333333"/>
          <w:kern w:val="0"/>
          <w:sz w:val="24"/>
          <w:szCs w:val="24"/>
          <w:lang w:eastAsia="en-GB"/>
          <w14:ligatures w14:val="none"/>
        </w:rPr>
      </w:pPr>
    </w:p>
    <w:p w14:paraId="7C18B691" w14:textId="76A86CA5" w:rsidR="00C65BA5" w:rsidRPr="00C65BA5" w:rsidRDefault="00C65BA5" w:rsidP="00C65BA5">
      <w:pPr>
        <w:spacing w:after="0" w:line="240" w:lineRule="auto"/>
        <w:textAlignment w:val="top"/>
        <w:outlineLvl w:val="1"/>
        <w:rPr>
          <w:rFonts w:ascii="Arial" w:eastAsia="Times New Roman" w:hAnsi="Arial" w:cs="Arial"/>
          <w:color w:val="333333"/>
          <w:kern w:val="0"/>
          <w:sz w:val="24"/>
          <w:szCs w:val="24"/>
          <w:lang w:eastAsia="en-GB"/>
          <w14:ligatures w14:val="none"/>
        </w:rPr>
      </w:pPr>
      <w:r w:rsidRPr="00C65BA5">
        <w:rPr>
          <w:rFonts w:ascii="Arial" w:eastAsia="Times New Roman" w:hAnsi="Arial" w:cs="Arial"/>
          <w:color w:val="333333"/>
          <w:kern w:val="0"/>
          <w:sz w:val="24"/>
          <w:szCs w:val="24"/>
          <w:lang w:eastAsia="en-GB"/>
          <w14:ligatures w14:val="none"/>
        </w:rPr>
        <w:t>What are systematic reviews?</w:t>
      </w:r>
    </w:p>
    <w:p w14:paraId="159AB0D9" w14:textId="77777777" w:rsidR="00C65BA5" w:rsidRPr="00974813" w:rsidRDefault="00C65BA5" w:rsidP="00C65BA5">
      <w:pPr>
        <w:spacing w:after="150" w:line="240" w:lineRule="auto"/>
        <w:textAlignment w:val="top"/>
        <w:rPr>
          <w:rFonts w:ascii="Arial" w:eastAsia="Times New Roman" w:hAnsi="Arial" w:cs="Arial"/>
          <w:color w:val="333333"/>
          <w:kern w:val="0"/>
          <w:sz w:val="24"/>
          <w:szCs w:val="24"/>
          <w:lang w:eastAsia="en-GB"/>
          <w14:ligatures w14:val="none"/>
        </w:rPr>
      </w:pPr>
    </w:p>
    <w:p w14:paraId="5B20E2C4" w14:textId="6F1862FF" w:rsidR="00C65BA5" w:rsidRPr="00C65BA5" w:rsidRDefault="00C65BA5" w:rsidP="00C65BA5">
      <w:pPr>
        <w:spacing w:after="150" w:line="240" w:lineRule="auto"/>
        <w:textAlignment w:val="top"/>
        <w:rPr>
          <w:rFonts w:ascii="Arial" w:eastAsia="Times New Roman" w:hAnsi="Arial" w:cs="Arial"/>
          <w:color w:val="333333"/>
          <w:kern w:val="0"/>
          <w:sz w:val="24"/>
          <w:szCs w:val="24"/>
          <w:lang w:eastAsia="en-GB"/>
          <w14:ligatures w14:val="none"/>
        </w:rPr>
      </w:pPr>
      <w:r w:rsidRPr="00C65BA5">
        <w:rPr>
          <w:rFonts w:ascii="Arial" w:eastAsia="Times New Roman" w:hAnsi="Arial" w:cs="Arial"/>
          <w:color w:val="333333"/>
          <w:kern w:val="0"/>
          <w:sz w:val="24"/>
          <w:szCs w:val="24"/>
          <w:lang w:eastAsia="en-GB"/>
          <w14:ligatures w14:val="none"/>
        </w:rPr>
        <w:t>Systematic reviews are a type of literature review of research which require equivalent standards of rigour as primary research. They have a clear, logical rationale that is reported to the reader of the review. They are used in research and policymaking to inform evidence-based decisions and practice. They differ from traditional literature reviews particularly in the following elements of conduct and reporting.</w:t>
      </w:r>
    </w:p>
    <w:p w14:paraId="17A8706B" w14:textId="77777777" w:rsidR="00C65BA5" w:rsidRPr="00C65BA5" w:rsidRDefault="00C65BA5" w:rsidP="00C65BA5">
      <w:pPr>
        <w:spacing w:after="150" w:line="240" w:lineRule="auto"/>
        <w:textAlignment w:val="top"/>
        <w:rPr>
          <w:rFonts w:ascii="Arial" w:eastAsia="Times New Roman" w:hAnsi="Arial" w:cs="Arial"/>
          <w:color w:val="333333"/>
          <w:kern w:val="0"/>
          <w:sz w:val="24"/>
          <w:szCs w:val="24"/>
          <w:lang w:eastAsia="en-GB"/>
          <w14:ligatures w14:val="none"/>
        </w:rPr>
      </w:pPr>
      <w:r w:rsidRPr="00C65BA5">
        <w:rPr>
          <w:rFonts w:ascii="Arial" w:eastAsia="Times New Roman" w:hAnsi="Arial" w:cs="Arial"/>
          <w:color w:val="333333"/>
          <w:kern w:val="0"/>
          <w:sz w:val="24"/>
          <w:szCs w:val="24"/>
          <w:lang w:eastAsia="en-GB"/>
          <w14:ligatures w14:val="none"/>
        </w:rPr>
        <w:t>Systematic reviews: </w:t>
      </w:r>
    </w:p>
    <w:p w14:paraId="33ED6BF9" w14:textId="77777777" w:rsidR="00C65BA5" w:rsidRPr="00C65BA5" w:rsidRDefault="00C65BA5" w:rsidP="00C65BA5">
      <w:pPr>
        <w:numPr>
          <w:ilvl w:val="0"/>
          <w:numId w:val="8"/>
        </w:numPr>
        <w:spacing w:before="100" w:beforeAutospacing="1" w:after="100" w:afterAutospacing="1" w:line="240" w:lineRule="auto"/>
        <w:textAlignment w:val="top"/>
        <w:rPr>
          <w:rFonts w:ascii="Arial" w:eastAsia="Times New Roman" w:hAnsi="Arial" w:cs="Arial"/>
          <w:color w:val="333333"/>
          <w:kern w:val="0"/>
          <w:sz w:val="24"/>
          <w:szCs w:val="24"/>
          <w:lang w:eastAsia="en-GB"/>
          <w14:ligatures w14:val="none"/>
        </w:rPr>
      </w:pPr>
      <w:r w:rsidRPr="00C65BA5">
        <w:rPr>
          <w:rFonts w:ascii="Arial" w:eastAsia="Times New Roman" w:hAnsi="Arial" w:cs="Arial"/>
          <w:color w:val="333333"/>
          <w:kern w:val="0"/>
          <w:sz w:val="24"/>
          <w:szCs w:val="24"/>
          <w:lang w:eastAsia="en-GB"/>
          <w14:ligatures w14:val="none"/>
        </w:rPr>
        <w:t xml:space="preserve">use explicit and transparent </w:t>
      </w:r>
      <w:proofErr w:type="gramStart"/>
      <w:r w:rsidRPr="00C65BA5">
        <w:rPr>
          <w:rFonts w:ascii="Arial" w:eastAsia="Times New Roman" w:hAnsi="Arial" w:cs="Arial"/>
          <w:color w:val="333333"/>
          <w:kern w:val="0"/>
          <w:sz w:val="24"/>
          <w:szCs w:val="24"/>
          <w:lang w:eastAsia="en-GB"/>
          <w14:ligatures w14:val="none"/>
        </w:rPr>
        <w:t>methods</w:t>
      </w:r>
      <w:proofErr w:type="gramEnd"/>
    </w:p>
    <w:p w14:paraId="365404A7" w14:textId="77777777" w:rsidR="00C65BA5" w:rsidRPr="00C65BA5" w:rsidRDefault="00C65BA5" w:rsidP="00C65BA5">
      <w:pPr>
        <w:numPr>
          <w:ilvl w:val="0"/>
          <w:numId w:val="8"/>
        </w:numPr>
        <w:spacing w:before="100" w:beforeAutospacing="1" w:after="100" w:afterAutospacing="1" w:line="240" w:lineRule="auto"/>
        <w:textAlignment w:val="top"/>
        <w:rPr>
          <w:rFonts w:ascii="Arial" w:eastAsia="Times New Roman" w:hAnsi="Arial" w:cs="Arial"/>
          <w:color w:val="333333"/>
          <w:kern w:val="0"/>
          <w:sz w:val="24"/>
          <w:szCs w:val="24"/>
          <w:lang w:eastAsia="en-GB"/>
          <w14:ligatures w14:val="none"/>
        </w:rPr>
      </w:pPr>
      <w:r w:rsidRPr="00C65BA5">
        <w:rPr>
          <w:rFonts w:ascii="Arial" w:eastAsia="Times New Roman" w:hAnsi="Arial" w:cs="Arial"/>
          <w:color w:val="333333"/>
          <w:kern w:val="0"/>
          <w:sz w:val="24"/>
          <w:szCs w:val="24"/>
          <w:lang w:eastAsia="en-GB"/>
          <w14:ligatures w14:val="none"/>
        </w:rPr>
        <w:t xml:space="preserve">are a piece of research following a standard set of </w:t>
      </w:r>
      <w:proofErr w:type="gramStart"/>
      <w:r w:rsidRPr="00C65BA5">
        <w:rPr>
          <w:rFonts w:ascii="Arial" w:eastAsia="Times New Roman" w:hAnsi="Arial" w:cs="Arial"/>
          <w:color w:val="333333"/>
          <w:kern w:val="0"/>
          <w:sz w:val="24"/>
          <w:szCs w:val="24"/>
          <w:lang w:eastAsia="en-GB"/>
          <w14:ligatures w14:val="none"/>
        </w:rPr>
        <w:t>stages</w:t>
      </w:r>
      <w:proofErr w:type="gramEnd"/>
    </w:p>
    <w:p w14:paraId="5043424C" w14:textId="77777777" w:rsidR="00C65BA5" w:rsidRPr="00C65BA5" w:rsidRDefault="00C65BA5" w:rsidP="00C65BA5">
      <w:pPr>
        <w:numPr>
          <w:ilvl w:val="0"/>
          <w:numId w:val="8"/>
        </w:numPr>
        <w:spacing w:before="100" w:beforeAutospacing="1" w:after="100" w:afterAutospacing="1" w:line="240" w:lineRule="auto"/>
        <w:textAlignment w:val="top"/>
        <w:rPr>
          <w:rFonts w:ascii="Arial" w:eastAsia="Times New Roman" w:hAnsi="Arial" w:cs="Arial"/>
          <w:color w:val="333333"/>
          <w:kern w:val="0"/>
          <w:sz w:val="24"/>
          <w:szCs w:val="24"/>
          <w:lang w:eastAsia="en-GB"/>
          <w14:ligatures w14:val="none"/>
        </w:rPr>
      </w:pPr>
      <w:r w:rsidRPr="00C65BA5">
        <w:rPr>
          <w:rFonts w:ascii="Arial" w:eastAsia="Times New Roman" w:hAnsi="Arial" w:cs="Arial"/>
          <w:color w:val="333333"/>
          <w:kern w:val="0"/>
          <w:sz w:val="24"/>
          <w:szCs w:val="24"/>
          <w:lang w:eastAsia="en-GB"/>
          <w14:ligatures w14:val="none"/>
        </w:rPr>
        <w:t xml:space="preserve">are accountable, replicable and </w:t>
      </w:r>
      <w:proofErr w:type="gramStart"/>
      <w:r w:rsidRPr="00C65BA5">
        <w:rPr>
          <w:rFonts w:ascii="Arial" w:eastAsia="Times New Roman" w:hAnsi="Arial" w:cs="Arial"/>
          <w:color w:val="333333"/>
          <w:kern w:val="0"/>
          <w:sz w:val="24"/>
          <w:szCs w:val="24"/>
          <w:lang w:eastAsia="en-GB"/>
          <w14:ligatures w14:val="none"/>
        </w:rPr>
        <w:t>updateable</w:t>
      </w:r>
      <w:proofErr w:type="gramEnd"/>
    </w:p>
    <w:p w14:paraId="3F535053" w14:textId="77777777" w:rsidR="00C65BA5" w:rsidRPr="00C65BA5" w:rsidRDefault="00C65BA5" w:rsidP="00C65BA5">
      <w:pPr>
        <w:numPr>
          <w:ilvl w:val="0"/>
          <w:numId w:val="8"/>
        </w:numPr>
        <w:spacing w:before="100" w:beforeAutospacing="1" w:after="100" w:afterAutospacing="1" w:line="240" w:lineRule="auto"/>
        <w:textAlignment w:val="top"/>
        <w:rPr>
          <w:rFonts w:ascii="Arial" w:eastAsia="Times New Roman" w:hAnsi="Arial" w:cs="Arial"/>
          <w:color w:val="333333"/>
          <w:kern w:val="0"/>
          <w:sz w:val="24"/>
          <w:szCs w:val="24"/>
          <w:lang w:eastAsia="en-GB"/>
          <w14:ligatures w14:val="none"/>
        </w:rPr>
      </w:pPr>
      <w:r w:rsidRPr="00C65BA5">
        <w:rPr>
          <w:rFonts w:ascii="Arial" w:eastAsia="Times New Roman" w:hAnsi="Arial" w:cs="Arial"/>
          <w:color w:val="333333"/>
          <w:kern w:val="0"/>
          <w:sz w:val="24"/>
          <w:szCs w:val="24"/>
          <w:lang w:eastAsia="en-GB"/>
          <w14:ligatures w14:val="none"/>
        </w:rPr>
        <w:t>involve users to ensure a review is relevant and useful.</w:t>
      </w:r>
    </w:p>
    <w:p w14:paraId="7A3D5D83" w14:textId="77777777" w:rsidR="00C65BA5" w:rsidRPr="00C65BA5" w:rsidRDefault="00C65BA5" w:rsidP="00C65BA5">
      <w:pPr>
        <w:spacing w:after="150" w:line="240" w:lineRule="auto"/>
        <w:textAlignment w:val="top"/>
        <w:rPr>
          <w:rFonts w:ascii="Arial" w:eastAsia="Times New Roman" w:hAnsi="Arial" w:cs="Arial"/>
          <w:color w:val="333333"/>
          <w:kern w:val="0"/>
          <w:sz w:val="24"/>
          <w:szCs w:val="24"/>
          <w:lang w:eastAsia="en-GB"/>
          <w14:ligatures w14:val="none"/>
        </w:rPr>
      </w:pPr>
      <w:r w:rsidRPr="00C65BA5">
        <w:rPr>
          <w:rFonts w:ascii="Arial" w:eastAsia="Times New Roman" w:hAnsi="Arial" w:cs="Arial"/>
          <w:color w:val="333333"/>
          <w:kern w:val="0"/>
          <w:sz w:val="24"/>
          <w:szCs w:val="24"/>
          <w:lang w:eastAsia="en-GB"/>
          <w14:ligatures w14:val="none"/>
        </w:rPr>
        <w:t xml:space="preserve">For example, systematic reviews (like all research) should have a clear research question, and the perspective of the authors in their approach to addressing the question is described. There are clearly described methods on how each study in a review was identified, how that study was appraised for quality and relevance and how it is combined with other studies in order to address the review question. A systematic review usually involves more than one person in order to increase the objectivity and trustworthiness of the </w:t>
      </w:r>
      <w:proofErr w:type="gramStart"/>
      <w:r w:rsidRPr="00C65BA5">
        <w:rPr>
          <w:rFonts w:ascii="Arial" w:eastAsia="Times New Roman" w:hAnsi="Arial" w:cs="Arial"/>
          <w:color w:val="333333"/>
          <w:kern w:val="0"/>
          <w:sz w:val="24"/>
          <w:szCs w:val="24"/>
          <w:lang w:eastAsia="en-GB"/>
          <w14:ligatures w14:val="none"/>
        </w:rPr>
        <w:t>reviews</w:t>
      </w:r>
      <w:proofErr w:type="gramEnd"/>
      <w:r w:rsidRPr="00C65BA5">
        <w:rPr>
          <w:rFonts w:ascii="Arial" w:eastAsia="Times New Roman" w:hAnsi="Arial" w:cs="Arial"/>
          <w:color w:val="333333"/>
          <w:kern w:val="0"/>
          <w:sz w:val="24"/>
          <w:szCs w:val="24"/>
          <w:lang w:eastAsia="en-GB"/>
          <w14:ligatures w14:val="none"/>
        </w:rPr>
        <w:t xml:space="preserve"> methods and findings.</w:t>
      </w:r>
    </w:p>
    <w:p w14:paraId="1F3950DF" w14:textId="77777777" w:rsidR="00C65BA5" w:rsidRPr="00C65BA5" w:rsidRDefault="00C65BA5" w:rsidP="00C65BA5">
      <w:pPr>
        <w:spacing w:after="150" w:line="240" w:lineRule="auto"/>
        <w:textAlignment w:val="top"/>
        <w:rPr>
          <w:rFonts w:ascii="Arial" w:eastAsia="Times New Roman" w:hAnsi="Arial" w:cs="Arial"/>
          <w:color w:val="333333"/>
          <w:kern w:val="0"/>
          <w:sz w:val="24"/>
          <w:szCs w:val="24"/>
          <w:lang w:eastAsia="en-GB"/>
          <w14:ligatures w14:val="none"/>
        </w:rPr>
      </w:pPr>
      <w:r w:rsidRPr="00C65BA5">
        <w:rPr>
          <w:rFonts w:ascii="Arial" w:eastAsia="Times New Roman" w:hAnsi="Arial" w:cs="Arial"/>
          <w:color w:val="333333"/>
          <w:kern w:val="0"/>
          <w:sz w:val="24"/>
          <w:szCs w:val="24"/>
          <w:lang w:eastAsia="en-GB"/>
          <w14:ligatures w14:val="none"/>
        </w:rPr>
        <w:t>Research protocols for systematic reviews may be peer-reviewed and published or registered in a suitable repository to help avoid duplication of reviews and for comparisons to be made with the final review and the planned review.</w:t>
      </w:r>
    </w:p>
    <w:p w14:paraId="74E02C3D" w14:textId="77777777" w:rsidR="00C65BA5" w:rsidRPr="00C65BA5" w:rsidRDefault="00000000" w:rsidP="00C65BA5">
      <w:pPr>
        <w:numPr>
          <w:ilvl w:val="0"/>
          <w:numId w:val="9"/>
        </w:numPr>
        <w:spacing w:before="100" w:beforeAutospacing="1" w:after="100" w:afterAutospacing="1" w:line="240" w:lineRule="auto"/>
        <w:textAlignment w:val="top"/>
        <w:rPr>
          <w:rFonts w:ascii="Arial" w:eastAsia="Times New Roman" w:hAnsi="Arial" w:cs="Arial"/>
          <w:color w:val="333333"/>
          <w:kern w:val="0"/>
          <w:sz w:val="24"/>
          <w:szCs w:val="24"/>
          <w:lang w:eastAsia="en-GB"/>
          <w14:ligatures w14:val="none"/>
        </w:rPr>
      </w:pPr>
      <w:hyperlink r:id="rId6" w:tgtFrame="_blank" w:history="1">
        <w:r w:rsidR="00C65BA5" w:rsidRPr="00C65BA5">
          <w:rPr>
            <w:rFonts w:ascii="Arial" w:eastAsia="Times New Roman" w:hAnsi="Arial" w:cs="Arial"/>
            <w:color w:val="3366CC"/>
            <w:kern w:val="0"/>
            <w:sz w:val="24"/>
            <w:szCs w:val="24"/>
            <w:u w:val="single"/>
            <w:lang w:eastAsia="en-GB"/>
            <w14:ligatures w14:val="none"/>
          </w:rPr>
          <w:t>History of systematic reviews to inform policy (EPPI-Centre)</w:t>
        </w:r>
      </w:hyperlink>
    </w:p>
    <w:p w14:paraId="570E06F6" w14:textId="77777777" w:rsidR="00C65BA5" w:rsidRPr="00C65BA5" w:rsidRDefault="00000000" w:rsidP="00C65BA5">
      <w:pPr>
        <w:numPr>
          <w:ilvl w:val="0"/>
          <w:numId w:val="9"/>
        </w:numPr>
        <w:spacing w:before="100" w:beforeAutospacing="1" w:after="100" w:afterAutospacing="1" w:line="240" w:lineRule="auto"/>
        <w:textAlignment w:val="top"/>
        <w:rPr>
          <w:rFonts w:ascii="Arial" w:eastAsia="Times New Roman" w:hAnsi="Arial" w:cs="Arial"/>
          <w:color w:val="333333"/>
          <w:kern w:val="0"/>
          <w:sz w:val="24"/>
          <w:szCs w:val="24"/>
          <w:lang w:eastAsia="en-GB"/>
          <w14:ligatures w14:val="none"/>
        </w:rPr>
      </w:pPr>
      <w:hyperlink r:id="rId7" w:tgtFrame="_blank" w:history="1">
        <w:r w:rsidR="00C65BA5" w:rsidRPr="00C65BA5">
          <w:rPr>
            <w:rFonts w:ascii="Arial" w:eastAsia="Times New Roman" w:hAnsi="Arial" w:cs="Arial"/>
            <w:color w:val="3366CC"/>
            <w:kern w:val="0"/>
            <w:sz w:val="24"/>
            <w:szCs w:val="24"/>
            <w:u w:val="single"/>
            <w:lang w:eastAsia="en-GB"/>
            <w14:ligatures w14:val="none"/>
          </w:rPr>
          <w:t>Six reasons why it is important to be systematic (EPPI-Centre)</w:t>
        </w:r>
      </w:hyperlink>
    </w:p>
    <w:p w14:paraId="502DED4C" w14:textId="77777777" w:rsidR="00C65BA5" w:rsidRPr="00C65BA5" w:rsidRDefault="00000000" w:rsidP="00C65BA5">
      <w:pPr>
        <w:numPr>
          <w:ilvl w:val="0"/>
          <w:numId w:val="9"/>
        </w:numPr>
        <w:spacing w:before="100" w:beforeAutospacing="1" w:after="100" w:afterAutospacing="1" w:line="240" w:lineRule="auto"/>
        <w:textAlignment w:val="top"/>
        <w:rPr>
          <w:rFonts w:ascii="Arial" w:eastAsia="Times New Roman" w:hAnsi="Arial" w:cs="Arial"/>
          <w:color w:val="333333"/>
          <w:kern w:val="0"/>
          <w:sz w:val="24"/>
          <w:szCs w:val="24"/>
          <w:lang w:eastAsia="en-GB"/>
          <w14:ligatures w14:val="none"/>
        </w:rPr>
      </w:pPr>
      <w:hyperlink r:id="rId8" w:history="1">
        <w:r w:rsidR="00C65BA5" w:rsidRPr="00C65BA5">
          <w:rPr>
            <w:rFonts w:ascii="Arial" w:eastAsia="Times New Roman" w:hAnsi="Arial" w:cs="Arial"/>
            <w:color w:val="3366CC"/>
            <w:kern w:val="0"/>
            <w:sz w:val="24"/>
            <w:szCs w:val="24"/>
            <w:u w:val="single"/>
            <w:lang w:eastAsia="en-GB"/>
            <w14:ligatures w14:val="none"/>
          </w:rPr>
          <w:t>Evidence Synthesis International (ESI): Position Statement</w:t>
        </w:r>
      </w:hyperlink>
    </w:p>
    <w:p w14:paraId="0CF565F6" w14:textId="77777777" w:rsidR="00C65BA5" w:rsidRPr="00C65BA5" w:rsidRDefault="00C65BA5" w:rsidP="00C65BA5">
      <w:pPr>
        <w:spacing w:before="100" w:beforeAutospacing="1" w:after="100" w:afterAutospacing="1" w:line="240" w:lineRule="auto"/>
        <w:textAlignment w:val="top"/>
        <w:rPr>
          <w:rFonts w:ascii="Arial" w:eastAsia="Times New Roman" w:hAnsi="Arial" w:cs="Arial"/>
          <w:color w:val="333333"/>
          <w:kern w:val="0"/>
          <w:sz w:val="24"/>
          <w:szCs w:val="24"/>
          <w:lang w:eastAsia="en-GB"/>
          <w14:ligatures w14:val="none"/>
        </w:rPr>
      </w:pPr>
      <w:r w:rsidRPr="00C65BA5">
        <w:rPr>
          <w:rFonts w:ascii="Arial" w:eastAsia="Times New Roman" w:hAnsi="Arial" w:cs="Arial"/>
          <w:color w:val="333333"/>
          <w:kern w:val="0"/>
          <w:sz w:val="24"/>
          <w:szCs w:val="24"/>
          <w:lang w:eastAsia="en-GB"/>
          <w14:ligatures w14:val="none"/>
        </w:rPr>
        <w:t xml:space="preserve">Describes the issues, principles and goals in synthesising research evidence to inform policy, practice and </w:t>
      </w:r>
      <w:proofErr w:type="gramStart"/>
      <w:r w:rsidRPr="00C65BA5">
        <w:rPr>
          <w:rFonts w:ascii="Arial" w:eastAsia="Times New Roman" w:hAnsi="Arial" w:cs="Arial"/>
          <w:color w:val="333333"/>
          <w:kern w:val="0"/>
          <w:sz w:val="24"/>
          <w:szCs w:val="24"/>
          <w:lang w:eastAsia="en-GB"/>
          <w14:ligatures w14:val="none"/>
        </w:rPr>
        <w:t>decisions</w:t>
      </w:r>
      <w:proofErr w:type="gramEnd"/>
    </w:p>
    <w:p w14:paraId="07D38B1B" w14:textId="77777777" w:rsidR="00C65BA5" w:rsidRPr="00C65BA5" w:rsidRDefault="00C65BA5" w:rsidP="00C65BA5">
      <w:pPr>
        <w:spacing w:after="0" w:line="240" w:lineRule="auto"/>
        <w:textAlignment w:val="top"/>
        <w:outlineLvl w:val="1"/>
        <w:rPr>
          <w:rFonts w:ascii="Arial" w:eastAsia="Times New Roman" w:hAnsi="Arial" w:cs="Arial"/>
          <w:color w:val="333333"/>
          <w:kern w:val="0"/>
          <w:sz w:val="24"/>
          <w:szCs w:val="24"/>
          <w:lang w:eastAsia="en-GB"/>
          <w14:ligatures w14:val="none"/>
        </w:rPr>
      </w:pPr>
      <w:r w:rsidRPr="00C65BA5">
        <w:rPr>
          <w:rFonts w:ascii="Arial" w:eastAsia="Times New Roman" w:hAnsi="Arial" w:cs="Arial"/>
          <w:color w:val="333333"/>
          <w:kern w:val="0"/>
          <w:sz w:val="24"/>
          <w:szCs w:val="24"/>
          <w:lang w:eastAsia="en-GB"/>
          <w14:ligatures w14:val="none"/>
        </w:rPr>
        <w:t xml:space="preserve">Should all literature reviews be 'systematic </w:t>
      </w:r>
      <w:proofErr w:type="gramStart"/>
      <w:r w:rsidRPr="00C65BA5">
        <w:rPr>
          <w:rFonts w:ascii="Arial" w:eastAsia="Times New Roman" w:hAnsi="Arial" w:cs="Arial"/>
          <w:color w:val="333333"/>
          <w:kern w:val="0"/>
          <w:sz w:val="24"/>
          <w:szCs w:val="24"/>
          <w:lang w:eastAsia="en-GB"/>
          <w14:ligatures w14:val="none"/>
        </w:rPr>
        <w:t>reviews'</w:t>
      </w:r>
      <w:proofErr w:type="gramEnd"/>
    </w:p>
    <w:p w14:paraId="598C4973" w14:textId="77777777" w:rsidR="00C65BA5" w:rsidRPr="00C65BA5" w:rsidRDefault="00C65BA5" w:rsidP="00C65BA5">
      <w:pPr>
        <w:spacing w:after="150" w:line="240" w:lineRule="auto"/>
        <w:textAlignment w:val="top"/>
        <w:rPr>
          <w:rFonts w:ascii="Arial" w:eastAsia="Times New Roman" w:hAnsi="Arial" w:cs="Arial"/>
          <w:color w:val="333333"/>
          <w:kern w:val="0"/>
          <w:sz w:val="24"/>
          <w:szCs w:val="24"/>
          <w:lang w:eastAsia="en-GB"/>
          <w14:ligatures w14:val="none"/>
        </w:rPr>
      </w:pPr>
      <w:r w:rsidRPr="00C65BA5">
        <w:rPr>
          <w:rFonts w:ascii="Arial" w:eastAsia="Times New Roman" w:hAnsi="Arial" w:cs="Arial"/>
          <w:color w:val="333333"/>
          <w:kern w:val="0"/>
          <w:sz w:val="24"/>
          <w:szCs w:val="24"/>
          <w:lang w:eastAsia="en-GB"/>
          <w14:ligatures w14:val="none"/>
        </w:rPr>
        <w:t>Literature reviews provide a more complete picture of research knowledge than is possible from individual pieces of research. This can be used to: clarify what is known from research, provide new perspectives, build theory, test theory, identify research gaps or inform research agendas.</w:t>
      </w:r>
    </w:p>
    <w:p w14:paraId="75EA94EB" w14:textId="77777777" w:rsidR="00C65BA5" w:rsidRPr="00C65BA5" w:rsidRDefault="00C65BA5" w:rsidP="00C65BA5">
      <w:pPr>
        <w:spacing w:after="150" w:line="240" w:lineRule="auto"/>
        <w:textAlignment w:val="top"/>
        <w:rPr>
          <w:rFonts w:ascii="Arial" w:eastAsia="Times New Roman" w:hAnsi="Arial" w:cs="Arial"/>
          <w:color w:val="333333"/>
          <w:kern w:val="0"/>
          <w:sz w:val="24"/>
          <w:szCs w:val="24"/>
          <w:lang w:eastAsia="en-GB"/>
          <w14:ligatures w14:val="none"/>
        </w:rPr>
      </w:pPr>
      <w:r w:rsidRPr="00C65BA5">
        <w:rPr>
          <w:rFonts w:ascii="Arial" w:eastAsia="Times New Roman" w:hAnsi="Arial" w:cs="Arial"/>
          <w:color w:val="333333"/>
          <w:kern w:val="0"/>
          <w:sz w:val="24"/>
          <w:szCs w:val="24"/>
          <w:lang w:eastAsia="en-GB"/>
          <w14:ligatures w14:val="none"/>
        </w:rPr>
        <w:t xml:space="preserve">A systematic review requires a considerable amount of time and </w:t>
      </w:r>
      <w:proofErr w:type="gramStart"/>
      <w:r w:rsidRPr="00C65BA5">
        <w:rPr>
          <w:rFonts w:ascii="Arial" w:eastAsia="Times New Roman" w:hAnsi="Arial" w:cs="Arial"/>
          <w:color w:val="333333"/>
          <w:kern w:val="0"/>
          <w:sz w:val="24"/>
          <w:szCs w:val="24"/>
          <w:lang w:eastAsia="en-GB"/>
          <w14:ligatures w14:val="none"/>
        </w:rPr>
        <w:t>resources, and</w:t>
      </w:r>
      <w:proofErr w:type="gramEnd"/>
      <w:r w:rsidRPr="00C65BA5">
        <w:rPr>
          <w:rFonts w:ascii="Arial" w:eastAsia="Times New Roman" w:hAnsi="Arial" w:cs="Arial"/>
          <w:color w:val="333333"/>
          <w:kern w:val="0"/>
          <w:sz w:val="24"/>
          <w:szCs w:val="24"/>
          <w:lang w:eastAsia="en-GB"/>
          <w14:ligatures w14:val="none"/>
        </w:rPr>
        <w:t xml:space="preserve"> is one type of literature review.</w:t>
      </w:r>
    </w:p>
    <w:p w14:paraId="435FFAE6" w14:textId="77777777" w:rsidR="00C65BA5" w:rsidRPr="00C65BA5" w:rsidRDefault="00C65BA5" w:rsidP="00C65BA5">
      <w:pPr>
        <w:spacing w:after="150" w:line="240" w:lineRule="auto"/>
        <w:textAlignment w:val="top"/>
        <w:rPr>
          <w:rFonts w:ascii="Arial" w:eastAsia="Times New Roman" w:hAnsi="Arial" w:cs="Arial"/>
          <w:color w:val="333333"/>
          <w:kern w:val="0"/>
          <w:sz w:val="24"/>
          <w:szCs w:val="24"/>
          <w:lang w:eastAsia="en-GB"/>
          <w14:ligatures w14:val="none"/>
        </w:rPr>
      </w:pPr>
      <w:r w:rsidRPr="00C65BA5">
        <w:rPr>
          <w:rFonts w:ascii="Arial" w:eastAsia="Times New Roman" w:hAnsi="Arial" w:cs="Arial"/>
          <w:color w:val="333333"/>
          <w:kern w:val="0"/>
          <w:sz w:val="24"/>
          <w:szCs w:val="24"/>
          <w:lang w:eastAsia="en-GB"/>
          <w14:ligatures w14:val="none"/>
        </w:rPr>
        <w:t xml:space="preserve">If the purpose of a review is to make justifiable evidence claims, then it should be systematic, as a systematic review uses rigorous explicit methods. The methods </w:t>
      </w:r>
      <w:r w:rsidRPr="00C65BA5">
        <w:rPr>
          <w:rFonts w:ascii="Arial" w:eastAsia="Times New Roman" w:hAnsi="Arial" w:cs="Arial"/>
          <w:color w:val="333333"/>
          <w:kern w:val="0"/>
          <w:sz w:val="24"/>
          <w:szCs w:val="24"/>
          <w:lang w:eastAsia="en-GB"/>
          <w14:ligatures w14:val="none"/>
        </w:rPr>
        <w:lastRenderedPageBreak/>
        <w:t>used can depend on the purpose of the review, and the time and resources available.</w:t>
      </w:r>
    </w:p>
    <w:p w14:paraId="54292963" w14:textId="77777777" w:rsidR="00C65BA5" w:rsidRPr="00C65BA5" w:rsidRDefault="00C65BA5" w:rsidP="00C65BA5">
      <w:pPr>
        <w:spacing w:after="150" w:line="240" w:lineRule="auto"/>
        <w:textAlignment w:val="top"/>
        <w:rPr>
          <w:rFonts w:ascii="Arial" w:eastAsia="Times New Roman" w:hAnsi="Arial" w:cs="Arial"/>
          <w:color w:val="333333"/>
          <w:kern w:val="0"/>
          <w:sz w:val="24"/>
          <w:szCs w:val="24"/>
          <w:lang w:eastAsia="en-GB"/>
          <w14:ligatures w14:val="none"/>
        </w:rPr>
      </w:pPr>
      <w:r w:rsidRPr="00C65BA5">
        <w:rPr>
          <w:rFonts w:ascii="Arial" w:eastAsia="Times New Roman" w:hAnsi="Arial" w:cs="Arial"/>
          <w:color w:val="333333"/>
          <w:kern w:val="0"/>
          <w:sz w:val="24"/>
          <w:szCs w:val="24"/>
          <w:lang w:eastAsia="en-GB"/>
          <w14:ligatures w14:val="none"/>
        </w:rPr>
        <w:t xml:space="preserve">A 'non-systematic review' might use some of the same methods as systematic reviews, such as systematic approaches to identify studies or quality appraise the literature. There may be times when this approach can be useful. In a student dissertation, for example, there may not be the time to be fully systematic in a review of the literature if this is only one small part of the thesis. In other types of research, there may also be a need to obtain a quick and not necessarily thorough overview of a literature to inform some other work (including a systematic review). </w:t>
      </w:r>
      <w:proofErr w:type="gramStart"/>
      <w:r w:rsidRPr="00C65BA5">
        <w:rPr>
          <w:rFonts w:ascii="Arial" w:eastAsia="Times New Roman" w:hAnsi="Arial" w:cs="Arial"/>
          <w:color w:val="333333"/>
          <w:kern w:val="0"/>
          <w:sz w:val="24"/>
          <w:szCs w:val="24"/>
          <w:lang w:eastAsia="en-GB"/>
          <w14:ligatures w14:val="none"/>
        </w:rPr>
        <w:t>Another example,</w:t>
      </w:r>
      <w:proofErr w:type="gramEnd"/>
      <w:r w:rsidRPr="00C65BA5">
        <w:rPr>
          <w:rFonts w:ascii="Arial" w:eastAsia="Times New Roman" w:hAnsi="Arial" w:cs="Arial"/>
          <w:color w:val="333333"/>
          <w:kern w:val="0"/>
          <w:sz w:val="24"/>
          <w:szCs w:val="24"/>
          <w:lang w:eastAsia="en-GB"/>
          <w14:ligatures w14:val="none"/>
        </w:rPr>
        <w:t xml:space="preserve"> is where policymakers, or other people using research findings, want to make quick decisions and there is no systematic review available to help them. They have a choice of gaining a rapid overview of the research literature or not having any research evidence to help their decision-making. </w:t>
      </w:r>
    </w:p>
    <w:p w14:paraId="4A25A104" w14:textId="77777777" w:rsidR="00C65BA5" w:rsidRPr="00C65BA5" w:rsidRDefault="00C65BA5" w:rsidP="00C65BA5">
      <w:pPr>
        <w:spacing w:line="240" w:lineRule="auto"/>
        <w:textAlignment w:val="top"/>
        <w:rPr>
          <w:rFonts w:ascii="Arial" w:eastAsia="Times New Roman" w:hAnsi="Arial" w:cs="Arial"/>
          <w:color w:val="333333"/>
          <w:kern w:val="0"/>
          <w:sz w:val="24"/>
          <w:szCs w:val="24"/>
          <w:lang w:eastAsia="en-GB"/>
          <w14:ligatures w14:val="none"/>
        </w:rPr>
      </w:pPr>
      <w:r w:rsidRPr="00C65BA5">
        <w:rPr>
          <w:rFonts w:ascii="Arial" w:eastAsia="Times New Roman" w:hAnsi="Arial" w:cs="Arial"/>
          <w:color w:val="333333"/>
          <w:kern w:val="0"/>
          <w:sz w:val="24"/>
          <w:szCs w:val="24"/>
          <w:lang w:eastAsia="en-GB"/>
          <w14:ligatures w14:val="none"/>
        </w:rPr>
        <w:t>Just like any other piece of research, the methods used to undertake any literature review should be carefully planned to justify the conclusions made. </w:t>
      </w:r>
    </w:p>
    <w:p w14:paraId="209EFF6E" w14:textId="77777777" w:rsidR="00C65BA5" w:rsidRPr="00C65BA5" w:rsidRDefault="00C65BA5" w:rsidP="00C65BA5">
      <w:pPr>
        <w:spacing w:after="0" w:line="240" w:lineRule="auto"/>
        <w:textAlignment w:val="top"/>
        <w:outlineLvl w:val="1"/>
        <w:rPr>
          <w:rFonts w:ascii="Arial" w:eastAsia="Times New Roman" w:hAnsi="Arial" w:cs="Arial"/>
          <w:color w:val="333333"/>
          <w:kern w:val="0"/>
          <w:sz w:val="24"/>
          <w:szCs w:val="24"/>
          <w:lang w:eastAsia="en-GB"/>
          <w14:ligatures w14:val="none"/>
        </w:rPr>
      </w:pPr>
      <w:r w:rsidRPr="00C65BA5">
        <w:rPr>
          <w:rFonts w:ascii="Arial" w:eastAsia="Times New Roman" w:hAnsi="Arial" w:cs="Arial"/>
          <w:color w:val="333333"/>
          <w:kern w:val="0"/>
          <w:sz w:val="24"/>
          <w:szCs w:val="24"/>
          <w:lang w:eastAsia="en-GB"/>
          <w14:ligatures w14:val="none"/>
        </w:rPr>
        <w:t>Different methods for systematic reviews</w:t>
      </w:r>
    </w:p>
    <w:p w14:paraId="0EB9E4CC" w14:textId="77777777" w:rsidR="00C65BA5" w:rsidRPr="00C65BA5" w:rsidRDefault="00C65BA5" w:rsidP="00C65BA5">
      <w:pPr>
        <w:spacing w:after="150" w:line="240" w:lineRule="auto"/>
        <w:textAlignment w:val="top"/>
        <w:rPr>
          <w:rFonts w:ascii="Arial" w:eastAsia="Times New Roman" w:hAnsi="Arial" w:cs="Arial"/>
          <w:color w:val="333333"/>
          <w:kern w:val="0"/>
          <w:sz w:val="24"/>
          <w:szCs w:val="24"/>
          <w:lang w:eastAsia="en-GB"/>
          <w14:ligatures w14:val="none"/>
        </w:rPr>
      </w:pPr>
      <w:r w:rsidRPr="00C65BA5">
        <w:rPr>
          <w:rFonts w:ascii="Arial" w:eastAsia="Times New Roman" w:hAnsi="Arial" w:cs="Arial"/>
          <w:color w:val="333333"/>
          <w:kern w:val="0"/>
          <w:sz w:val="24"/>
          <w:szCs w:val="24"/>
          <w:lang w:eastAsia="en-GB"/>
          <w14:ligatures w14:val="none"/>
        </w:rPr>
        <w:t>Finding out about different types of systematic reviews and the methods used for systematic reviews, and reading both systematic and other types of review will help to understand some of the differences. </w:t>
      </w:r>
    </w:p>
    <w:p w14:paraId="0C8B24AE" w14:textId="77777777" w:rsidR="00C65BA5" w:rsidRPr="00C65BA5" w:rsidRDefault="00C65BA5" w:rsidP="00C65BA5">
      <w:pPr>
        <w:spacing w:after="150" w:line="240" w:lineRule="auto"/>
        <w:textAlignment w:val="top"/>
        <w:rPr>
          <w:rFonts w:ascii="Arial" w:eastAsia="Times New Roman" w:hAnsi="Arial" w:cs="Arial"/>
          <w:color w:val="333333"/>
          <w:kern w:val="0"/>
          <w:sz w:val="24"/>
          <w:szCs w:val="24"/>
          <w:lang w:eastAsia="en-GB"/>
          <w14:ligatures w14:val="none"/>
        </w:rPr>
      </w:pPr>
      <w:r w:rsidRPr="00C65BA5">
        <w:rPr>
          <w:rFonts w:ascii="Arial" w:eastAsia="Times New Roman" w:hAnsi="Arial" w:cs="Arial"/>
          <w:color w:val="333333"/>
          <w:kern w:val="0"/>
          <w:sz w:val="24"/>
          <w:szCs w:val="24"/>
          <w:lang w:eastAsia="en-GB"/>
          <w14:ligatures w14:val="none"/>
        </w:rPr>
        <w:t>Typically, a systematic review addresses a focussed, structured research question in order to inform understanding and decisions on an area. (see the </w:t>
      </w:r>
      <w:hyperlink r:id="rId9" w:history="1">
        <w:r w:rsidRPr="00C65BA5">
          <w:rPr>
            <w:rFonts w:ascii="Arial" w:eastAsia="Times New Roman" w:hAnsi="Arial" w:cs="Arial"/>
            <w:color w:val="3366CC"/>
            <w:kern w:val="0"/>
            <w:sz w:val="24"/>
            <w:szCs w:val="24"/>
            <w:u w:val="single"/>
            <w:lang w:eastAsia="en-GB"/>
            <w14:ligatures w14:val="none"/>
          </w:rPr>
          <w:t>Formulating a research question</w:t>
        </w:r>
      </w:hyperlink>
      <w:r w:rsidRPr="00C65BA5">
        <w:rPr>
          <w:rFonts w:ascii="Arial" w:eastAsia="Times New Roman" w:hAnsi="Arial" w:cs="Arial"/>
          <w:color w:val="333333"/>
          <w:kern w:val="0"/>
          <w:sz w:val="24"/>
          <w:szCs w:val="24"/>
          <w:lang w:eastAsia="en-GB"/>
          <w14:ligatures w14:val="none"/>
        </w:rPr>
        <w:t> section for examples). </w:t>
      </w:r>
    </w:p>
    <w:p w14:paraId="510ACE06" w14:textId="77777777" w:rsidR="00C65BA5" w:rsidRPr="00C65BA5" w:rsidRDefault="00C65BA5" w:rsidP="00C65BA5">
      <w:pPr>
        <w:spacing w:after="150" w:line="240" w:lineRule="auto"/>
        <w:textAlignment w:val="top"/>
        <w:rPr>
          <w:rFonts w:ascii="Arial" w:eastAsia="Times New Roman" w:hAnsi="Arial" w:cs="Arial"/>
          <w:color w:val="333333"/>
          <w:kern w:val="0"/>
          <w:sz w:val="24"/>
          <w:szCs w:val="24"/>
          <w:lang w:eastAsia="en-GB"/>
          <w14:ligatures w14:val="none"/>
        </w:rPr>
      </w:pPr>
      <w:r w:rsidRPr="00C65BA5">
        <w:rPr>
          <w:rFonts w:ascii="Arial" w:eastAsia="Times New Roman" w:hAnsi="Arial" w:cs="Arial"/>
          <w:color w:val="333333"/>
          <w:kern w:val="0"/>
          <w:sz w:val="24"/>
          <w:szCs w:val="24"/>
          <w:lang w:eastAsia="en-GB"/>
          <w14:ligatures w14:val="none"/>
        </w:rPr>
        <w:t>Sometimes systematic reviews ask a broad research question, and one strategy to achieve this is the use of several focussed sub-questions each addressed by sub-components of the review.  </w:t>
      </w:r>
    </w:p>
    <w:p w14:paraId="268E9978" w14:textId="77777777" w:rsidR="00C65BA5" w:rsidRPr="00C65BA5" w:rsidRDefault="00C65BA5" w:rsidP="00C65BA5">
      <w:pPr>
        <w:spacing w:line="240" w:lineRule="auto"/>
        <w:textAlignment w:val="top"/>
        <w:rPr>
          <w:rFonts w:ascii="Arial" w:eastAsia="Times New Roman" w:hAnsi="Arial" w:cs="Arial"/>
          <w:color w:val="333333"/>
          <w:kern w:val="0"/>
          <w:sz w:val="24"/>
          <w:szCs w:val="24"/>
          <w:lang w:eastAsia="en-GB"/>
          <w14:ligatures w14:val="none"/>
        </w:rPr>
      </w:pPr>
      <w:r w:rsidRPr="00C65BA5">
        <w:rPr>
          <w:rFonts w:ascii="Arial" w:eastAsia="Times New Roman" w:hAnsi="Arial" w:cs="Arial"/>
          <w:color w:val="333333"/>
          <w:kern w:val="0"/>
          <w:sz w:val="24"/>
          <w:szCs w:val="24"/>
          <w:lang w:eastAsia="en-GB"/>
          <w14:ligatures w14:val="none"/>
        </w:rPr>
        <w:t>Another strategy is to develop a map to describe the type of research that has been undertaken in relation to a research question. Some maps even describe over 2,000 papers, while others are much smaller. One purpose of a map is to help choose a sub-set of studies to explore more fully in a synthesis. There are also other purposes of maps: see the box on </w:t>
      </w:r>
      <w:hyperlink r:id="rId10" w:history="1">
        <w:r w:rsidRPr="00C65BA5">
          <w:rPr>
            <w:rFonts w:ascii="Arial" w:eastAsia="Times New Roman" w:hAnsi="Arial" w:cs="Arial"/>
            <w:color w:val="3366CC"/>
            <w:kern w:val="0"/>
            <w:sz w:val="24"/>
            <w:szCs w:val="24"/>
            <w:u w:val="single"/>
            <w:lang w:eastAsia="en-GB"/>
            <w14:ligatures w14:val="none"/>
          </w:rPr>
          <w:t>systematic evidence maps</w:t>
        </w:r>
      </w:hyperlink>
      <w:r w:rsidRPr="00C65BA5">
        <w:rPr>
          <w:rFonts w:ascii="Arial" w:eastAsia="Times New Roman" w:hAnsi="Arial" w:cs="Arial"/>
          <w:color w:val="333333"/>
          <w:kern w:val="0"/>
          <w:sz w:val="24"/>
          <w:szCs w:val="24"/>
          <w:lang w:eastAsia="en-GB"/>
          <w14:ligatures w14:val="none"/>
        </w:rPr>
        <w:t> for further information. </w:t>
      </w:r>
    </w:p>
    <w:p w14:paraId="47A2498A" w14:textId="77777777" w:rsidR="00C65BA5" w:rsidRPr="00C65BA5" w:rsidRDefault="00C65BA5" w:rsidP="00C65BA5">
      <w:pPr>
        <w:spacing w:after="0" w:line="240" w:lineRule="auto"/>
        <w:textAlignment w:val="top"/>
        <w:outlineLvl w:val="1"/>
        <w:rPr>
          <w:rFonts w:ascii="Arial" w:eastAsia="Times New Roman" w:hAnsi="Arial" w:cs="Arial"/>
          <w:color w:val="333333"/>
          <w:kern w:val="0"/>
          <w:sz w:val="24"/>
          <w:szCs w:val="24"/>
          <w:lang w:eastAsia="en-GB"/>
          <w14:ligatures w14:val="none"/>
        </w:rPr>
      </w:pPr>
      <w:r w:rsidRPr="00C65BA5">
        <w:rPr>
          <w:rFonts w:ascii="Arial" w:eastAsia="Times New Roman" w:hAnsi="Arial" w:cs="Arial"/>
          <w:color w:val="333333"/>
          <w:kern w:val="0"/>
          <w:sz w:val="24"/>
          <w:szCs w:val="24"/>
          <w:lang w:eastAsia="en-GB"/>
          <w14:ligatures w14:val="none"/>
        </w:rPr>
        <w:t>Reporting standards for systematic reviews</w:t>
      </w:r>
    </w:p>
    <w:p w14:paraId="37EC0EC5" w14:textId="77777777" w:rsidR="00C65BA5" w:rsidRPr="00C65BA5" w:rsidRDefault="00C65BA5" w:rsidP="00C65BA5">
      <w:pPr>
        <w:spacing w:after="150" w:line="240" w:lineRule="auto"/>
        <w:textAlignment w:val="top"/>
        <w:rPr>
          <w:rFonts w:ascii="Arial" w:eastAsia="Times New Roman" w:hAnsi="Arial" w:cs="Arial"/>
          <w:color w:val="333333"/>
          <w:kern w:val="0"/>
          <w:sz w:val="24"/>
          <w:szCs w:val="24"/>
          <w:lang w:eastAsia="en-GB"/>
          <w14:ligatures w14:val="none"/>
        </w:rPr>
      </w:pPr>
      <w:r w:rsidRPr="00C65BA5">
        <w:rPr>
          <w:rFonts w:ascii="Arial" w:eastAsia="Times New Roman" w:hAnsi="Arial" w:cs="Arial"/>
          <w:color w:val="333333"/>
          <w:kern w:val="0"/>
          <w:sz w:val="24"/>
          <w:szCs w:val="24"/>
          <w:lang w:eastAsia="en-GB"/>
          <w14:ligatures w14:val="none"/>
        </w:rPr>
        <w:t xml:space="preserve">Reporting standards specify minimum elements that need to go into the reporting of a review. The reporting standards refer mainly to methodological </w:t>
      </w:r>
      <w:proofErr w:type="gramStart"/>
      <w:r w:rsidRPr="00C65BA5">
        <w:rPr>
          <w:rFonts w:ascii="Arial" w:eastAsia="Times New Roman" w:hAnsi="Arial" w:cs="Arial"/>
          <w:color w:val="333333"/>
          <w:kern w:val="0"/>
          <w:sz w:val="24"/>
          <w:szCs w:val="24"/>
          <w:lang w:eastAsia="en-GB"/>
          <w14:ligatures w14:val="none"/>
        </w:rPr>
        <w:t>issues</w:t>
      </w:r>
      <w:proofErr w:type="gramEnd"/>
      <w:r w:rsidRPr="00C65BA5">
        <w:rPr>
          <w:rFonts w:ascii="Arial" w:eastAsia="Times New Roman" w:hAnsi="Arial" w:cs="Arial"/>
          <w:color w:val="333333"/>
          <w:kern w:val="0"/>
          <w:sz w:val="24"/>
          <w:szCs w:val="24"/>
          <w:lang w:eastAsia="en-GB"/>
          <w14:ligatures w14:val="none"/>
        </w:rPr>
        <w:t xml:space="preserve"> but they are not as detailed or specific as critical appraisal for the methodological standards of conduct of a review.</w:t>
      </w:r>
    </w:p>
    <w:p w14:paraId="75FF7B06" w14:textId="77777777" w:rsidR="00C65BA5" w:rsidRPr="00C65BA5" w:rsidRDefault="00C65BA5" w:rsidP="00C65BA5">
      <w:pPr>
        <w:spacing w:after="150" w:line="240" w:lineRule="auto"/>
        <w:textAlignment w:val="top"/>
        <w:rPr>
          <w:rFonts w:ascii="Arial" w:eastAsia="Times New Roman" w:hAnsi="Arial" w:cs="Arial"/>
          <w:color w:val="333333"/>
          <w:kern w:val="0"/>
          <w:sz w:val="24"/>
          <w:szCs w:val="24"/>
          <w:lang w:eastAsia="en-GB"/>
          <w14:ligatures w14:val="none"/>
        </w:rPr>
      </w:pPr>
      <w:r w:rsidRPr="00C65BA5">
        <w:rPr>
          <w:rFonts w:ascii="Arial" w:eastAsia="Times New Roman" w:hAnsi="Arial" w:cs="Arial"/>
          <w:color w:val="333333"/>
          <w:kern w:val="0"/>
          <w:sz w:val="24"/>
          <w:szCs w:val="24"/>
          <w:lang w:eastAsia="en-GB"/>
          <w14:ligatures w14:val="none"/>
        </w:rPr>
        <w:t>A number of organisations have developed specific guidelines and standards for both the conducting and reporting on systematic reviews in different topic areas.  </w:t>
      </w:r>
    </w:p>
    <w:p w14:paraId="651F7EC0" w14:textId="77777777" w:rsidR="00C65BA5" w:rsidRPr="00C65BA5" w:rsidRDefault="00000000" w:rsidP="00C65BA5">
      <w:pPr>
        <w:numPr>
          <w:ilvl w:val="0"/>
          <w:numId w:val="11"/>
        </w:numPr>
        <w:spacing w:before="100" w:beforeAutospacing="1" w:after="100" w:afterAutospacing="1" w:line="240" w:lineRule="auto"/>
        <w:textAlignment w:val="top"/>
        <w:rPr>
          <w:rFonts w:ascii="Arial" w:eastAsia="Times New Roman" w:hAnsi="Arial" w:cs="Arial"/>
          <w:color w:val="333333"/>
          <w:kern w:val="0"/>
          <w:sz w:val="24"/>
          <w:szCs w:val="24"/>
          <w:lang w:eastAsia="en-GB"/>
          <w14:ligatures w14:val="none"/>
        </w:rPr>
      </w:pPr>
      <w:hyperlink r:id="rId11" w:history="1">
        <w:r w:rsidR="00C65BA5" w:rsidRPr="00C65BA5">
          <w:rPr>
            <w:rFonts w:ascii="Arial" w:eastAsia="Times New Roman" w:hAnsi="Arial" w:cs="Arial"/>
            <w:color w:val="3366CC"/>
            <w:kern w:val="0"/>
            <w:sz w:val="24"/>
            <w:szCs w:val="24"/>
            <w:u w:val="single"/>
            <w:lang w:eastAsia="en-GB"/>
            <w14:ligatures w14:val="none"/>
          </w:rPr>
          <w:t>PRISMA</w:t>
        </w:r>
      </w:hyperlink>
    </w:p>
    <w:p w14:paraId="044E8969" w14:textId="77777777" w:rsidR="00C65BA5" w:rsidRPr="00C65BA5" w:rsidRDefault="00C65BA5" w:rsidP="00C65BA5">
      <w:pPr>
        <w:spacing w:before="100" w:beforeAutospacing="1" w:after="100" w:afterAutospacing="1" w:line="240" w:lineRule="auto"/>
        <w:ind w:left="720"/>
        <w:textAlignment w:val="top"/>
        <w:rPr>
          <w:rFonts w:ascii="Arial" w:eastAsia="Times New Roman" w:hAnsi="Arial" w:cs="Arial"/>
          <w:color w:val="333333"/>
          <w:kern w:val="0"/>
          <w:sz w:val="24"/>
          <w:szCs w:val="24"/>
          <w:lang w:eastAsia="en-GB"/>
          <w14:ligatures w14:val="none"/>
        </w:rPr>
      </w:pPr>
      <w:r w:rsidRPr="00C65BA5">
        <w:rPr>
          <w:rFonts w:ascii="Arial" w:eastAsia="Times New Roman" w:hAnsi="Arial" w:cs="Arial"/>
          <w:color w:val="333333"/>
          <w:kern w:val="0"/>
          <w:sz w:val="24"/>
          <w:szCs w:val="24"/>
          <w:lang w:eastAsia="en-GB"/>
          <w14:ligatures w14:val="none"/>
        </w:rPr>
        <w:t>PRISMA is a reporting standard and is an acronym for Preferred Reporting Items for Systematic Reviews and Meta-Analyses. The Key Documents section of the PRISMA website links to a checklist, flow diagram and explanatory notes.</w:t>
      </w:r>
      <w:r w:rsidRPr="00C65BA5">
        <w:rPr>
          <w:rFonts w:ascii="Arial" w:eastAsia="Times New Roman" w:hAnsi="Arial" w:cs="Arial"/>
          <w:color w:val="333333"/>
          <w:kern w:val="0"/>
          <w:sz w:val="24"/>
          <w:szCs w:val="24"/>
          <w:lang w:eastAsia="en-GB"/>
          <w14:ligatures w14:val="none"/>
        </w:rPr>
        <w:br/>
      </w:r>
      <w:r w:rsidRPr="00C65BA5">
        <w:rPr>
          <w:rFonts w:ascii="Arial" w:eastAsia="Times New Roman" w:hAnsi="Arial" w:cs="Arial"/>
          <w:color w:val="333333"/>
          <w:kern w:val="0"/>
          <w:sz w:val="24"/>
          <w:szCs w:val="24"/>
          <w:lang w:eastAsia="en-GB"/>
          <w14:ligatures w14:val="none"/>
        </w:rPr>
        <w:br/>
      </w:r>
      <w:r w:rsidRPr="00C65BA5">
        <w:rPr>
          <w:rFonts w:ascii="Arial" w:eastAsia="Times New Roman" w:hAnsi="Arial" w:cs="Arial"/>
          <w:color w:val="333333"/>
          <w:kern w:val="0"/>
          <w:sz w:val="24"/>
          <w:szCs w:val="24"/>
          <w:lang w:eastAsia="en-GB"/>
          <w14:ligatures w14:val="none"/>
        </w:rPr>
        <w:lastRenderedPageBreak/>
        <w:t>PRISMA is less useful for certain types of reviews, including those that are iterative.</w:t>
      </w:r>
    </w:p>
    <w:p w14:paraId="53FA25B5" w14:textId="77777777" w:rsidR="00C65BA5" w:rsidRPr="00C65BA5" w:rsidRDefault="00000000" w:rsidP="00C65BA5">
      <w:pPr>
        <w:numPr>
          <w:ilvl w:val="0"/>
          <w:numId w:val="11"/>
        </w:numPr>
        <w:spacing w:before="100" w:beforeAutospacing="1" w:after="100" w:afterAutospacing="1" w:line="240" w:lineRule="auto"/>
        <w:textAlignment w:val="top"/>
        <w:rPr>
          <w:rFonts w:ascii="Arial" w:eastAsia="Times New Roman" w:hAnsi="Arial" w:cs="Arial"/>
          <w:color w:val="333333"/>
          <w:kern w:val="0"/>
          <w:sz w:val="24"/>
          <w:szCs w:val="24"/>
          <w:lang w:eastAsia="en-GB"/>
          <w14:ligatures w14:val="none"/>
        </w:rPr>
      </w:pPr>
      <w:hyperlink r:id="rId12" w:history="1">
        <w:proofErr w:type="spellStart"/>
        <w:r w:rsidR="00C65BA5" w:rsidRPr="00C65BA5">
          <w:rPr>
            <w:rFonts w:ascii="Arial" w:eastAsia="Times New Roman" w:hAnsi="Arial" w:cs="Arial"/>
            <w:color w:val="3366CC"/>
            <w:kern w:val="0"/>
            <w:sz w:val="24"/>
            <w:szCs w:val="24"/>
            <w:u w:val="single"/>
            <w:lang w:eastAsia="en-GB"/>
            <w14:ligatures w14:val="none"/>
          </w:rPr>
          <w:t>eMERGe</w:t>
        </w:r>
        <w:proofErr w:type="spellEnd"/>
      </w:hyperlink>
    </w:p>
    <w:p w14:paraId="3E85832B" w14:textId="77777777" w:rsidR="00C65BA5" w:rsidRPr="00C65BA5" w:rsidRDefault="00C65BA5" w:rsidP="00C65BA5">
      <w:pPr>
        <w:spacing w:before="100" w:beforeAutospacing="1" w:after="100" w:afterAutospacing="1" w:line="240" w:lineRule="auto"/>
        <w:ind w:left="720"/>
        <w:textAlignment w:val="top"/>
        <w:rPr>
          <w:rFonts w:ascii="Arial" w:eastAsia="Times New Roman" w:hAnsi="Arial" w:cs="Arial"/>
          <w:color w:val="333333"/>
          <w:kern w:val="0"/>
          <w:sz w:val="24"/>
          <w:szCs w:val="24"/>
          <w:lang w:eastAsia="en-GB"/>
          <w14:ligatures w14:val="none"/>
        </w:rPr>
      </w:pPr>
      <w:proofErr w:type="spellStart"/>
      <w:r w:rsidRPr="00C65BA5">
        <w:rPr>
          <w:rFonts w:ascii="Arial" w:eastAsia="Times New Roman" w:hAnsi="Arial" w:cs="Arial"/>
          <w:color w:val="333333"/>
          <w:kern w:val="0"/>
          <w:sz w:val="24"/>
          <w:szCs w:val="24"/>
          <w:lang w:eastAsia="en-GB"/>
          <w14:ligatures w14:val="none"/>
        </w:rPr>
        <w:t>eMERGe</w:t>
      </w:r>
      <w:proofErr w:type="spellEnd"/>
      <w:r w:rsidRPr="00C65BA5">
        <w:rPr>
          <w:rFonts w:ascii="Arial" w:eastAsia="Times New Roman" w:hAnsi="Arial" w:cs="Arial"/>
          <w:color w:val="333333"/>
          <w:kern w:val="0"/>
          <w:sz w:val="24"/>
          <w:szCs w:val="24"/>
          <w:lang w:eastAsia="en-GB"/>
          <w14:ligatures w14:val="none"/>
        </w:rPr>
        <w:t xml:space="preserve"> is a reporting standard that has been developed for meta-ethnographies, a qualitative synthesis method.</w:t>
      </w:r>
    </w:p>
    <w:p w14:paraId="2305F079" w14:textId="77777777" w:rsidR="00C65BA5" w:rsidRPr="00C65BA5" w:rsidRDefault="00000000" w:rsidP="00C65BA5">
      <w:pPr>
        <w:numPr>
          <w:ilvl w:val="0"/>
          <w:numId w:val="11"/>
        </w:numPr>
        <w:spacing w:before="100" w:beforeAutospacing="1" w:after="100" w:afterAutospacing="1" w:line="240" w:lineRule="auto"/>
        <w:textAlignment w:val="top"/>
        <w:rPr>
          <w:rFonts w:ascii="Arial" w:eastAsia="Times New Roman" w:hAnsi="Arial" w:cs="Arial"/>
          <w:color w:val="333333"/>
          <w:kern w:val="0"/>
          <w:sz w:val="24"/>
          <w:szCs w:val="24"/>
          <w:lang w:eastAsia="en-GB"/>
          <w14:ligatures w14:val="none"/>
        </w:rPr>
      </w:pPr>
      <w:hyperlink r:id="rId13" w:history="1">
        <w:r w:rsidR="00C65BA5" w:rsidRPr="00C65BA5">
          <w:rPr>
            <w:rFonts w:ascii="Arial" w:eastAsia="Times New Roman" w:hAnsi="Arial" w:cs="Arial"/>
            <w:color w:val="3366CC"/>
            <w:kern w:val="0"/>
            <w:sz w:val="24"/>
            <w:szCs w:val="24"/>
            <w:u w:val="single"/>
            <w:lang w:eastAsia="en-GB"/>
            <w14:ligatures w14:val="none"/>
          </w:rPr>
          <w:t xml:space="preserve">ROSES: </w:t>
        </w:r>
        <w:proofErr w:type="spellStart"/>
        <w:r w:rsidR="00C65BA5" w:rsidRPr="00C65BA5">
          <w:rPr>
            <w:rFonts w:ascii="Arial" w:eastAsia="Times New Roman" w:hAnsi="Arial" w:cs="Arial"/>
            <w:color w:val="3366CC"/>
            <w:kern w:val="0"/>
            <w:sz w:val="24"/>
            <w:szCs w:val="24"/>
            <w:u w:val="single"/>
            <w:lang w:eastAsia="en-GB"/>
            <w14:ligatures w14:val="none"/>
          </w:rPr>
          <w:t>RepOrting</w:t>
        </w:r>
        <w:proofErr w:type="spellEnd"/>
        <w:r w:rsidR="00C65BA5" w:rsidRPr="00C65BA5">
          <w:rPr>
            <w:rFonts w:ascii="Arial" w:eastAsia="Times New Roman" w:hAnsi="Arial" w:cs="Arial"/>
            <w:color w:val="3366CC"/>
            <w:kern w:val="0"/>
            <w:sz w:val="24"/>
            <w:szCs w:val="24"/>
            <w:u w:val="single"/>
            <w:lang w:eastAsia="en-GB"/>
            <w14:ligatures w14:val="none"/>
          </w:rPr>
          <w:t xml:space="preserve"> standards for Systematic Evidence Syntheses</w:t>
        </w:r>
      </w:hyperlink>
    </w:p>
    <w:p w14:paraId="35E7225B" w14:textId="77777777" w:rsidR="00C65BA5" w:rsidRPr="00C65BA5" w:rsidRDefault="00C65BA5" w:rsidP="00C65BA5">
      <w:pPr>
        <w:spacing w:before="100" w:beforeAutospacing="1" w:after="100" w:afterAutospacing="1" w:line="240" w:lineRule="auto"/>
        <w:ind w:left="720"/>
        <w:textAlignment w:val="top"/>
        <w:rPr>
          <w:rFonts w:ascii="Arial" w:eastAsia="Times New Roman" w:hAnsi="Arial" w:cs="Arial"/>
          <w:color w:val="333333"/>
          <w:kern w:val="0"/>
          <w:sz w:val="24"/>
          <w:szCs w:val="24"/>
          <w:lang w:eastAsia="en-GB"/>
          <w14:ligatures w14:val="none"/>
        </w:rPr>
      </w:pPr>
      <w:r w:rsidRPr="00C65BA5">
        <w:rPr>
          <w:rFonts w:ascii="Arial" w:eastAsia="Times New Roman" w:hAnsi="Arial" w:cs="Arial"/>
          <w:color w:val="333333"/>
          <w:kern w:val="0"/>
          <w:sz w:val="24"/>
          <w:szCs w:val="24"/>
          <w:lang w:eastAsia="en-GB"/>
          <w14:ligatures w14:val="none"/>
        </w:rPr>
        <w:t>Reporting standards, including forms and flow diagram, designed specifically for systematic reviews and maps in the field of conservation and environmental management.</w:t>
      </w:r>
    </w:p>
    <w:p w14:paraId="0B48E6D3" w14:textId="77777777" w:rsidR="00D6739D" w:rsidRPr="00D6739D" w:rsidRDefault="00D6739D" w:rsidP="00D6739D">
      <w:pPr>
        <w:spacing w:after="0" w:line="240" w:lineRule="auto"/>
        <w:textAlignment w:val="top"/>
        <w:outlineLvl w:val="1"/>
        <w:rPr>
          <w:rFonts w:ascii="Arial" w:eastAsia="Times New Roman" w:hAnsi="Arial" w:cs="Arial"/>
          <w:color w:val="333333"/>
          <w:kern w:val="0"/>
          <w:sz w:val="24"/>
          <w:szCs w:val="24"/>
          <w:lang w:eastAsia="en-GB"/>
          <w14:ligatures w14:val="none"/>
        </w:rPr>
      </w:pPr>
      <w:r w:rsidRPr="00D6739D">
        <w:rPr>
          <w:rFonts w:ascii="Arial" w:eastAsia="Times New Roman" w:hAnsi="Arial" w:cs="Arial"/>
          <w:color w:val="333333"/>
          <w:kern w:val="0"/>
          <w:sz w:val="24"/>
          <w:szCs w:val="24"/>
          <w:lang w:eastAsia="en-GB"/>
          <w14:ligatures w14:val="none"/>
        </w:rPr>
        <w:t>Types of systematic reviews</w:t>
      </w:r>
    </w:p>
    <w:p w14:paraId="06CBE6E0" w14:textId="77777777" w:rsidR="00D6739D" w:rsidRPr="00D6739D" w:rsidRDefault="00D6739D" w:rsidP="00D6739D">
      <w:pPr>
        <w:spacing w:after="150" w:line="240" w:lineRule="auto"/>
        <w:textAlignment w:val="top"/>
        <w:rPr>
          <w:rFonts w:ascii="Arial" w:eastAsia="Times New Roman" w:hAnsi="Arial" w:cs="Arial"/>
          <w:color w:val="333333"/>
          <w:kern w:val="0"/>
          <w:sz w:val="24"/>
          <w:szCs w:val="24"/>
          <w:lang w:eastAsia="en-GB"/>
          <w14:ligatures w14:val="none"/>
        </w:rPr>
      </w:pPr>
      <w:r w:rsidRPr="00D6739D">
        <w:rPr>
          <w:rFonts w:ascii="Arial" w:eastAsia="Times New Roman" w:hAnsi="Arial" w:cs="Arial"/>
          <w:color w:val="333333"/>
          <w:kern w:val="0"/>
          <w:sz w:val="24"/>
          <w:szCs w:val="24"/>
          <w:lang w:eastAsia="en-GB"/>
          <w14:ligatures w14:val="none"/>
        </w:rPr>
        <w:t>There are many types of systematic reviews. They may ask different kinds of questions and use a variety of methods, just like primary research.  As with primary research, they vary in terms of perspective, purpose, approach, methods, and the time and resources used to conduct them.</w:t>
      </w:r>
    </w:p>
    <w:p w14:paraId="5764D805" w14:textId="77777777" w:rsidR="00D6739D" w:rsidRPr="00D6739D" w:rsidRDefault="00D6739D" w:rsidP="00D6739D">
      <w:pPr>
        <w:spacing w:line="240" w:lineRule="auto"/>
        <w:textAlignment w:val="top"/>
        <w:rPr>
          <w:rFonts w:ascii="Arial" w:eastAsia="Times New Roman" w:hAnsi="Arial" w:cs="Arial"/>
          <w:color w:val="333333"/>
          <w:kern w:val="0"/>
          <w:sz w:val="24"/>
          <w:szCs w:val="24"/>
          <w:lang w:eastAsia="en-GB"/>
          <w14:ligatures w14:val="none"/>
        </w:rPr>
      </w:pPr>
      <w:r w:rsidRPr="00D6739D">
        <w:rPr>
          <w:rFonts w:ascii="Arial" w:eastAsia="Times New Roman" w:hAnsi="Arial" w:cs="Arial"/>
          <w:color w:val="333333"/>
          <w:kern w:val="0"/>
          <w:sz w:val="24"/>
          <w:szCs w:val="24"/>
          <w:lang w:eastAsia="en-GB"/>
          <w14:ligatures w14:val="none"/>
        </w:rPr>
        <w:t>Some reviews may ask broad questions (over a wide topic area) and examine them in little detail whilst others may ask narrow questions that are examined in great detail. Some reviews ask such broad questions that these are split into sub-questions that are addressed by different sub-components in the review each with different review methods considering different types of primary studies (multi-component reviews).</w:t>
      </w:r>
    </w:p>
    <w:p w14:paraId="52C01DF1" w14:textId="77777777" w:rsidR="00D6739D" w:rsidRPr="00D6739D" w:rsidRDefault="00D6739D" w:rsidP="00D6739D">
      <w:pPr>
        <w:spacing w:after="0" w:line="240" w:lineRule="auto"/>
        <w:textAlignment w:val="top"/>
        <w:outlineLvl w:val="1"/>
        <w:rPr>
          <w:rFonts w:ascii="Arial" w:eastAsia="Times New Roman" w:hAnsi="Arial" w:cs="Arial"/>
          <w:color w:val="333333"/>
          <w:kern w:val="0"/>
          <w:sz w:val="24"/>
          <w:szCs w:val="24"/>
          <w:lang w:eastAsia="en-GB"/>
          <w14:ligatures w14:val="none"/>
        </w:rPr>
      </w:pPr>
      <w:r w:rsidRPr="00D6739D">
        <w:rPr>
          <w:rFonts w:ascii="Arial" w:eastAsia="Times New Roman" w:hAnsi="Arial" w:cs="Arial"/>
          <w:color w:val="333333"/>
          <w:kern w:val="0"/>
          <w:sz w:val="24"/>
          <w:szCs w:val="24"/>
          <w:lang w:eastAsia="en-GB"/>
          <w14:ligatures w14:val="none"/>
        </w:rPr>
        <w:t>Dimensions of difference in systematic reviews</w:t>
      </w:r>
    </w:p>
    <w:p w14:paraId="2F49967F" w14:textId="77777777" w:rsidR="00D6739D" w:rsidRPr="00D6739D" w:rsidRDefault="00000000" w:rsidP="00D6739D">
      <w:pPr>
        <w:numPr>
          <w:ilvl w:val="0"/>
          <w:numId w:val="12"/>
        </w:numPr>
        <w:spacing w:before="100" w:beforeAutospacing="1" w:after="100" w:afterAutospacing="1" w:line="240" w:lineRule="auto"/>
        <w:textAlignment w:val="top"/>
        <w:rPr>
          <w:rFonts w:ascii="Arial" w:eastAsia="Times New Roman" w:hAnsi="Arial" w:cs="Arial"/>
          <w:color w:val="333333"/>
          <w:kern w:val="0"/>
          <w:sz w:val="24"/>
          <w:szCs w:val="24"/>
          <w:lang w:eastAsia="en-GB"/>
          <w14:ligatures w14:val="none"/>
        </w:rPr>
      </w:pPr>
      <w:hyperlink r:id="rId14" w:history="1">
        <w:r w:rsidR="00D6739D" w:rsidRPr="00D6739D">
          <w:rPr>
            <w:rFonts w:ascii="Arial" w:eastAsia="Times New Roman" w:hAnsi="Arial" w:cs="Arial"/>
            <w:color w:val="3366CC"/>
            <w:kern w:val="0"/>
            <w:sz w:val="24"/>
            <w:szCs w:val="24"/>
            <w:u w:val="single"/>
            <w:lang w:eastAsia="en-GB"/>
            <w14:ligatures w14:val="none"/>
          </w:rPr>
          <w:t>EPPI Centre: Dimensions of Difference in Systematic Reviews</w:t>
        </w:r>
      </w:hyperlink>
    </w:p>
    <w:p w14:paraId="351F47DA" w14:textId="77777777" w:rsidR="00D6739D" w:rsidRPr="00974813" w:rsidRDefault="00D6739D" w:rsidP="00D6739D">
      <w:pPr>
        <w:spacing w:before="100" w:beforeAutospacing="1" w:after="100" w:afterAutospacing="1" w:line="240" w:lineRule="auto"/>
        <w:ind w:left="720"/>
        <w:textAlignment w:val="top"/>
        <w:rPr>
          <w:rFonts w:ascii="Arial" w:eastAsia="Times New Roman" w:hAnsi="Arial" w:cs="Arial"/>
          <w:color w:val="333333"/>
          <w:kern w:val="0"/>
          <w:sz w:val="24"/>
          <w:szCs w:val="24"/>
          <w:lang w:eastAsia="en-GB"/>
          <w14:ligatures w14:val="none"/>
        </w:rPr>
      </w:pPr>
      <w:r w:rsidRPr="00D6739D">
        <w:rPr>
          <w:rFonts w:ascii="Arial" w:eastAsia="Times New Roman" w:hAnsi="Arial" w:cs="Arial"/>
          <w:color w:val="333333"/>
          <w:kern w:val="0"/>
          <w:sz w:val="24"/>
          <w:szCs w:val="24"/>
          <w:lang w:eastAsia="en-GB"/>
          <w14:ligatures w14:val="none"/>
        </w:rPr>
        <w:t>This video (22 mins) describes the Dimensions of Difference in Systematic Reviews by David Gough of the UCL IOE EPPI-Centre.</w:t>
      </w:r>
    </w:p>
    <w:p w14:paraId="6BA3BCC3" w14:textId="6F68DA1F" w:rsidR="0002022F" w:rsidRPr="00974813" w:rsidRDefault="0002022F" w:rsidP="00D6739D">
      <w:pPr>
        <w:spacing w:before="100" w:beforeAutospacing="1" w:after="100" w:afterAutospacing="1" w:line="240" w:lineRule="auto"/>
        <w:ind w:left="720"/>
        <w:textAlignment w:val="top"/>
        <w:rPr>
          <w:rFonts w:ascii="Arial" w:eastAsia="Times New Roman" w:hAnsi="Arial" w:cs="Arial"/>
          <w:color w:val="333333"/>
          <w:kern w:val="0"/>
          <w:sz w:val="24"/>
          <w:szCs w:val="24"/>
          <w:lang w:eastAsia="en-GB"/>
          <w14:ligatures w14:val="none"/>
        </w:rPr>
      </w:pPr>
      <w:r w:rsidRPr="00974813">
        <w:rPr>
          <w:rFonts w:ascii="Arial" w:hAnsi="Arial" w:cs="Arial"/>
          <w:noProof/>
          <w:sz w:val="24"/>
          <w:szCs w:val="24"/>
        </w:rPr>
        <w:lastRenderedPageBreak/>
        <w:drawing>
          <wp:inline distT="0" distB="0" distL="0" distR="0" wp14:anchorId="2484C542" wp14:editId="52D63A71">
            <wp:extent cx="5731510" cy="3044825"/>
            <wp:effectExtent l="0" t="0" r="2540" b="3175"/>
            <wp:docPr id="22365441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654416" name="Picture 1" descr="A screenshot of a computer&#10;&#10;Description automatically generated"/>
                    <pic:cNvPicPr/>
                  </pic:nvPicPr>
                  <pic:blipFill>
                    <a:blip r:embed="rId15"/>
                    <a:stretch>
                      <a:fillRect/>
                    </a:stretch>
                  </pic:blipFill>
                  <pic:spPr>
                    <a:xfrm>
                      <a:off x="0" y="0"/>
                      <a:ext cx="5731510" cy="3044825"/>
                    </a:xfrm>
                    <a:prstGeom prst="rect">
                      <a:avLst/>
                    </a:prstGeom>
                  </pic:spPr>
                </pic:pic>
              </a:graphicData>
            </a:graphic>
          </wp:inline>
        </w:drawing>
      </w:r>
    </w:p>
    <w:p w14:paraId="62843ECD" w14:textId="77777777" w:rsidR="0002022F" w:rsidRPr="00D6739D" w:rsidRDefault="0002022F" w:rsidP="00D6739D">
      <w:pPr>
        <w:spacing w:before="100" w:beforeAutospacing="1" w:after="100" w:afterAutospacing="1" w:line="240" w:lineRule="auto"/>
        <w:ind w:left="720"/>
        <w:textAlignment w:val="top"/>
        <w:rPr>
          <w:rFonts w:ascii="Arial" w:eastAsia="Times New Roman" w:hAnsi="Arial" w:cs="Arial"/>
          <w:color w:val="333333"/>
          <w:kern w:val="0"/>
          <w:sz w:val="24"/>
          <w:szCs w:val="24"/>
          <w:lang w:eastAsia="en-GB"/>
          <w14:ligatures w14:val="none"/>
        </w:rPr>
      </w:pPr>
    </w:p>
    <w:p w14:paraId="0C143523" w14:textId="77777777" w:rsidR="00D6739D" w:rsidRPr="00D6739D" w:rsidRDefault="00D6739D" w:rsidP="00D6739D">
      <w:pPr>
        <w:spacing w:after="0" w:line="240" w:lineRule="auto"/>
        <w:textAlignment w:val="top"/>
        <w:outlineLvl w:val="1"/>
        <w:rPr>
          <w:rFonts w:ascii="Arial" w:eastAsia="Times New Roman" w:hAnsi="Arial" w:cs="Arial"/>
          <w:color w:val="333333"/>
          <w:kern w:val="0"/>
          <w:sz w:val="24"/>
          <w:szCs w:val="24"/>
          <w:lang w:eastAsia="en-GB"/>
          <w14:ligatures w14:val="none"/>
        </w:rPr>
      </w:pPr>
      <w:r w:rsidRPr="00D6739D">
        <w:rPr>
          <w:rFonts w:ascii="Arial" w:eastAsia="Times New Roman" w:hAnsi="Arial" w:cs="Arial"/>
          <w:color w:val="333333"/>
          <w:kern w:val="0"/>
          <w:sz w:val="24"/>
          <w:szCs w:val="24"/>
          <w:lang w:eastAsia="en-GB"/>
          <w14:ligatures w14:val="none"/>
        </w:rPr>
        <w:t>Further reading</w:t>
      </w:r>
    </w:p>
    <w:p w14:paraId="7E47495E" w14:textId="77777777" w:rsidR="00D6739D" w:rsidRPr="00D6739D" w:rsidRDefault="00000000" w:rsidP="00D6739D">
      <w:pPr>
        <w:numPr>
          <w:ilvl w:val="0"/>
          <w:numId w:val="13"/>
        </w:numPr>
        <w:spacing w:before="100" w:beforeAutospacing="1" w:after="100" w:afterAutospacing="1" w:line="240" w:lineRule="auto"/>
        <w:textAlignment w:val="top"/>
        <w:rPr>
          <w:rFonts w:ascii="Arial" w:eastAsia="Times New Roman" w:hAnsi="Arial" w:cs="Arial"/>
          <w:color w:val="333333"/>
          <w:kern w:val="0"/>
          <w:sz w:val="24"/>
          <w:szCs w:val="24"/>
          <w:lang w:eastAsia="en-GB"/>
          <w14:ligatures w14:val="none"/>
        </w:rPr>
      </w:pPr>
      <w:hyperlink r:id="rId16" w:tgtFrame="_blank" w:history="1">
        <w:r w:rsidR="00D6739D" w:rsidRPr="00D6739D">
          <w:rPr>
            <w:rFonts w:ascii="Arial" w:eastAsia="Times New Roman" w:hAnsi="Arial" w:cs="Arial"/>
            <w:color w:val="3366CC"/>
            <w:kern w:val="0"/>
            <w:sz w:val="24"/>
            <w:szCs w:val="24"/>
            <w:u w:val="single"/>
            <w:lang w:eastAsia="en-GB"/>
            <w14:ligatures w14:val="none"/>
          </w:rPr>
          <w:t>Clarifying differences between review designs and methods / Gough et al. 2012</w:t>
        </w:r>
      </w:hyperlink>
    </w:p>
    <w:p w14:paraId="0FD68A32" w14:textId="77777777" w:rsidR="00D6739D" w:rsidRPr="00D6739D" w:rsidRDefault="00D6739D" w:rsidP="00D6739D">
      <w:pPr>
        <w:spacing w:before="100" w:beforeAutospacing="1" w:after="100" w:afterAutospacing="1" w:line="240" w:lineRule="auto"/>
        <w:ind w:left="720"/>
        <w:textAlignment w:val="top"/>
        <w:rPr>
          <w:rFonts w:ascii="Arial" w:eastAsia="Times New Roman" w:hAnsi="Arial" w:cs="Arial"/>
          <w:color w:val="333333"/>
          <w:kern w:val="0"/>
          <w:sz w:val="24"/>
          <w:szCs w:val="24"/>
          <w:lang w:eastAsia="en-GB"/>
          <w14:ligatures w14:val="none"/>
        </w:rPr>
      </w:pPr>
      <w:r w:rsidRPr="00D6739D">
        <w:rPr>
          <w:rFonts w:ascii="Arial" w:eastAsia="Times New Roman" w:hAnsi="Arial" w:cs="Arial"/>
          <w:color w:val="333333"/>
          <w:kern w:val="0"/>
          <w:sz w:val="24"/>
          <w:szCs w:val="24"/>
          <w:lang w:eastAsia="en-GB"/>
          <w14:ligatures w14:val="none"/>
        </w:rPr>
        <w:t>This paper clarifies differences between review designs and methods.</w:t>
      </w:r>
    </w:p>
    <w:p w14:paraId="34805B22" w14:textId="77777777" w:rsidR="00D6739D" w:rsidRPr="00D6739D" w:rsidRDefault="00000000" w:rsidP="00D6739D">
      <w:pPr>
        <w:numPr>
          <w:ilvl w:val="0"/>
          <w:numId w:val="13"/>
        </w:numPr>
        <w:spacing w:before="100" w:beforeAutospacing="1" w:after="100" w:afterAutospacing="1" w:line="240" w:lineRule="auto"/>
        <w:textAlignment w:val="top"/>
        <w:rPr>
          <w:rFonts w:ascii="Arial" w:eastAsia="Times New Roman" w:hAnsi="Arial" w:cs="Arial"/>
          <w:color w:val="333333"/>
          <w:kern w:val="0"/>
          <w:sz w:val="24"/>
          <w:szCs w:val="24"/>
          <w:lang w:eastAsia="en-GB"/>
          <w14:ligatures w14:val="none"/>
        </w:rPr>
      </w:pPr>
      <w:hyperlink r:id="rId17" w:tgtFrame="_blank" w:history="1">
        <w:r w:rsidR="00D6739D" w:rsidRPr="00D6739D">
          <w:rPr>
            <w:rFonts w:ascii="Arial" w:eastAsia="Times New Roman" w:hAnsi="Arial" w:cs="Arial"/>
            <w:color w:val="3366CC"/>
            <w:kern w:val="0"/>
            <w:sz w:val="24"/>
            <w:szCs w:val="24"/>
            <w:u w:val="single"/>
            <w:lang w:eastAsia="en-GB"/>
            <w14:ligatures w14:val="none"/>
          </w:rPr>
          <w:t>Approaches to evidence synthesis in international development: a research agenda / Oliver et al. 2018</w:t>
        </w:r>
      </w:hyperlink>
    </w:p>
    <w:p w14:paraId="3B34FF51" w14:textId="77777777" w:rsidR="00D6739D" w:rsidRPr="00D6739D" w:rsidRDefault="00D6739D" w:rsidP="00D6739D">
      <w:pPr>
        <w:spacing w:before="100" w:beforeAutospacing="1" w:after="100" w:afterAutospacing="1" w:line="240" w:lineRule="auto"/>
        <w:ind w:left="720"/>
        <w:textAlignment w:val="top"/>
        <w:rPr>
          <w:rFonts w:ascii="Arial" w:eastAsia="Times New Roman" w:hAnsi="Arial" w:cs="Arial"/>
          <w:color w:val="333333"/>
          <w:kern w:val="0"/>
          <w:sz w:val="24"/>
          <w:szCs w:val="24"/>
          <w:lang w:eastAsia="en-GB"/>
          <w14:ligatures w14:val="none"/>
        </w:rPr>
      </w:pPr>
      <w:r w:rsidRPr="00D6739D">
        <w:rPr>
          <w:rFonts w:ascii="Arial" w:eastAsia="Times New Roman" w:hAnsi="Arial" w:cs="Arial"/>
          <w:color w:val="333333"/>
          <w:kern w:val="0"/>
          <w:sz w:val="24"/>
          <w:szCs w:val="24"/>
          <w:lang w:eastAsia="en-GB"/>
          <w14:ligatures w14:val="none"/>
        </w:rPr>
        <w:t>International development is an area where systematic review methods have been applied to complex situations for a variety of purposes. This paper details some of these different approaches and synthesis methods,</w:t>
      </w:r>
    </w:p>
    <w:p w14:paraId="7B33A9B4" w14:textId="77777777" w:rsidR="00D6739D" w:rsidRPr="00D6739D" w:rsidRDefault="00000000" w:rsidP="00D6739D">
      <w:pPr>
        <w:numPr>
          <w:ilvl w:val="0"/>
          <w:numId w:val="13"/>
        </w:numPr>
        <w:spacing w:before="100" w:beforeAutospacing="1" w:after="100" w:afterAutospacing="1" w:line="240" w:lineRule="auto"/>
        <w:textAlignment w:val="top"/>
        <w:rPr>
          <w:rFonts w:ascii="Arial" w:eastAsia="Times New Roman" w:hAnsi="Arial" w:cs="Arial"/>
          <w:color w:val="333333"/>
          <w:kern w:val="0"/>
          <w:sz w:val="24"/>
          <w:szCs w:val="24"/>
          <w:lang w:eastAsia="en-GB"/>
          <w14:ligatures w14:val="none"/>
        </w:rPr>
      </w:pPr>
      <w:hyperlink r:id="rId18" w:tgtFrame="_blank" w:history="1">
        <w:r w:rsidR="00D6739D" w:rsidRPr="00D6739D">
          <w:rPr>
            <w:rFonts w:ascii="Arial" w:eastAsia="Times New Roman" w:hAnsi="Arial" w:cs="Arial"/>
            <w:color w:val="3366CC"/>
            <w:kern w:val="0"/>
            <w:sz w:val="24"/>
            <w:szCs w:val="24"/>
            <w:u w:val="single"/>
            <w:lang w:eastAsia="en-GB"/>
            <w14:ligatures w14:val="none"/>
          </w:rPr>
          <w:t xml:space="preserve">Perspectives on the methods of a large systematic mapping of maternal health interventions / </w:t>
        </w:r>
        <w:proofErr w:type="spellStart"/>
        <w:r w:rsidR="00D6739D" w:rsidRPr="00D6739D">
          <w:rPr>
            <w:rFonts w:ascii="Arial" w:eastAsia="Times New Roman" w:hAnsi="Arial" w:cs="Arial"/>
            <w:color w:val="3366CC"/>
            <w:kern w:val="0"/>
            <w:sz w:val="24"/>
            <w:szCs w:val="24"/>
            <w:u w:val="single"/>
            <w:lang w:eastAsia="en-GB"/>
            <w14:ligatures w14:val="none"/>
          </w:rPr>
          <w:t>Chersich</w:t>
        </w:r>
        <w:proofErr w:type="spellEnd"/>
        <w:r w:rsidR="00D6739D" w:rsidRPr="00D6739D">
          <w:rPr>
            <w:rFonts w:ascii="Arial" w:eastAsia="Times New Roman" w:hAnsi="Arial" w:cs="Arial"/>
            <w:color w:val="3366CC"/>
            <w:kern w:val="0"/>
            <w:sz w:val="24"/>
            <w:szCs w:val="24"/>
            <w:u w:val="single"/>
            <w:lang w:eastAsia="en-GB"/>
            <w14:ligatures w14:val="none"/>
          </w:rPr>
          <w:t xml:space="preserve"> et al. 2016</w:t>
        </w:r>
      </w:hyperlink>
    </w:p>
    <w:p w14:paraId="08025215" w14:textId="77777777" w:rsidR="00D6739D" w:rsidRPr="00D6739D" w:rsidRDefault="00D6739D" w:rsidP="00D6739D">
      <w:pPr>
        <w:spacing w:before="100" w:beforeAutospacing="1" w:after="100" w:afterAutospacing="1" w:line="240" w:lineRule="auto"/>
        <w:ind w:left="720"/>
        <w:textAlignment w:val="top"/>
        <w:rPr>
          <w:rFonts w:ascii="Arial" w:eastAsia="Times New Roman" w:hAnsi="Arial" w:cs="Arial"/>
          <w:color w:val="333333"/>
          <w:kern w:val="0"/>
          <w:sz w:val="24"/>
          <w:szCs w:val="24"/>
          <w:lang w:eastAsia="en-GB"/>
          <w14:ligatures w14:val="none"/>
        </w:rPr>
      </w:pPr>
      <w:r w:rsidRPr="00D6739D">
        <w:rPr>
          <w:rFonts w:ascii="Arial" w:eastAsia="Times New Roman" w:hAnsi="Arial" w:cs="Arial"/>
          <w:color w:val="333333"/>
          <w:kern w:val="0"/>
          <w:sz w:val="24"/>
          <w:szCs w:val="24"/>
          <w:lang w:eastAsia="en-GB"/>
          <w14:ligatures w14:val="none"/>
        </w:rPr>
        <w:t>One large systematic map describes maternal health interventions in 2292 full text articles. The perspectives of 15 researchers from the review team provide insights into some of the challenges in systematically identifying and describing studies, and in being part of a large review team.</w:t>
      </w:r>
    </w:p>
    <w:p w14:paraId="2CF200B8" w14:textId="77777777" w:rsidR="00C65BA5" w:rsidRPr="00974813" w:rsidRDefault="00C65BA5">
      <w:pPr>
        <w:rPr>
          <w:rFonts w:ascii="Arial" w:hAnsi="Arial" w:cs="Arial"/>
          <w:b/>
          <w:bCs/>
          <w:sz w:val="24"/>
          <w:szCs w:val="24"/>
        </w:rPr>
      </w:pPr>
    </w:p>
    <w:sectPr w:rsidR="00C65BA5" w:rsidRPr="009748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596691"/>
    <w:multiLevelType w:val="multilevel"/>
    <w:tmpl w:val="256E2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D9252C"/>
    <w:multiLevelType w:val="multilevel"/>
    <w:tmpl w:val="94761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02260BD"/>
    <w:multiLevelType w:val="multilevel"/>
    <w:tmpl w:val="1AEE7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0FC0CFD"/>
    <w:multiLevelType w:val="multilevel"/>
    <w:tmpl w:val="E62E0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863EAD"/>
    <w:multiLevelType w:val="multilevel"/>
    <w:tmpl w:val="5F548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C54D05"/>
    <w:multiLevelType w:val="multilevel"/>
    <w:tmpl w:val="FCBEC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E3E4445"/>
    <w:multiLevelType w:val="multilevel"/>
    <w:tmpl w:val="AB00A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D47A34"/>
    <w:multiLevelType w:val="hybridMultilevel"/>
    <w:tmpl w:val="77FA20D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2FD394C"/>
    <w:multiLevelType w:val="hybridMultilevel"/>
    <w:tmpl w:val="96CA3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3B2DD5"/>
    <w:multiLevelType w:val="multilevel"/>
    <w:tmpl w:val="6B9CADF0"/>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1294EBE"/>
    <w:multiLevelType w:val="multilevel"/>
    <w:tmpl w:val="4FA4D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AC213A2"/>
    <w:multiLevelType w:val="multilevel"/>
    <w:tmpl w:val="CCDE1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5163F16"/>
    <w:multiLevelType w:val="hybridMultilevel"/>
    <w:tmpl w:val="D7461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DD668CE"/>
    <w:multiLevelType w:val="multilevel"/>
    <w:tmpl w:val="F796F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2986594">
    <w:abstractNumId w:val="8"/>
  </w:num>
  <w:num w:numId="2" w16cid:durableId="1429035471">
    <w:abstractNumId w:val="9"/>
  </w:num>
  <w:num w:numId="3" w16cid:durableId="644312483">
    <w:abstractNumId w:val="12"/>
  </w:num>
  <w:num w:numId="4" w16cid:durableId="1851333846">
    <w:abstractNumId w:val="11"/>
  </w:num>
  <w:num w:numId="5" w16cid:durableId="257712574">
    <w:abstractNumId w:val="6"/>
  </w:num>
  <w:num w:numId="6" w16cid:durableId="1669944731">
    <w:abstractNumId w:val="3"/>
  </w:num>
  <w:num w:numId="7" w16cid:durableId="929043376">
    <w:abstractNumId w:val="4"/>
  </w:num>
  <w:num w:numId="8" w16cid:durableId="1691947600">
    <w:abstractNumId w:val="0"/>
  </w:num>
  <w:num w:numId="9" w16cid:durableId="1790395169">
    <w:abstractNumId w:val="5"/>
  </w:num>
  <w:num w:numId="10" w16cid:durableId="1324776378">
    <w:abstractNumId w:val="2"/>
  </w:num>
  <w:num w:numId="11" w16cid:durableId="151026166">
    <w:abstractNumId w:val="10"/>
  </w:num>
  <w:num w:numId="12" w16cid:durableId="1230001744">
    <w:abstractNumId w:val="13"/>
  </w:num>
  <w:num w:numId="13" w16cid:durableId="1345863249">
    <w:abstractNumId w:val="1"/>
  </w:num>
  <w:num w:numId="14" w16cid:durableId="47009854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EDB"/>
    <w:rsid w:val="0002022F"/>
    <w:rsid w:val="000A486F"/>
    <w:rsid w:val="00115A40"/>
    <w:rsid w:val="001267A1"/>
    <w:rsid w:val="00222D65"/>
    <w:rsid w:val="002C4903"/>
    <w:rsid w:val="00355BDF"/>
    <w:rsid w:val="006B288B"/>
    <w:rsid w:val="00770191"/>
    <w:rsid w:val="00771687"/>
    <w:rsid w:val="007E7C83"/>
    <w:rsid w:val="008B7A0D"/>
    <w:rsid w:val="00974813"/>
    <w:rsid w:val="00A12EEC"/>
    <w:rsid w:val="00A47F65"/>
    <w:rsid w:val="00AF6EAF"/>
    <w:rsid w:val="00C65BA5"/>
    <w:rsid w:val="00C86483"/>
    <w:rsid w:val="00CA6805"/>
    <w:rsid w:val="00D226EC"/>
    <w:rsid w:val="00D6739D"/>
    <w:rsid w:val="00D71D14"/>
    <w:rsid w:val="00D81EDB"/>
    <w:rsid w:val="00E97A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6EBD1"/>
  <w15:chartTrackingRefBased/>
  <w15:docId w15:val="{7A4B3DB0-580D-4F3E-A798-748C55489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1E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81E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1ED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1ED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1ED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1E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1E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1E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1E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1ED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81ED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1ED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1ED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1ED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1E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1E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1E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1EDB"/>
    <w:rPr>
      <w:rFonts w:eastAsiaTheme="majorEastAsia" w:cstheme="majorBidi"/>
      <w:color w:val="272727" w:themeColor="text1" w:themeTint="D8"/>
    </w:rPr>
  </w:style>
  <w:style w:type="paragraph" w:styleId="Title">
    <w:name w:val="Title"/>
    <w:basedOn w:val="Normal"/>
    <w:next w:val="Normal"/>
    <w:link w:val="TitleChar"/>
    <w:uiPriority w:val="10"/>
    <w:qFormat/>
    <w:rsid w:val="00D81E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1E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1E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1E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1EDB"/>
    <w:pPr>
      <w:spacing w:before="160"/>
      <w:jc w:val="center"/>
    </w:pPr>
    <w:rPr>
      <w:i/>
      <w:iCs/>
      <w:color w:val="404040" w:themeColor="text1" w:themeTint="BF"/>
    </w:rPr>
  </w:style>
  <w:style w:type="character" w:customStyle="1" w:styleId="QuoteChar">
    <w:name w:val="Quote Char"/>
    <w:basedOn w:val="DefaultParagraphFont"/>
    <w:link w:val="Quote"/>
    <w:uiPriority w:val="29"/>
    <w:rsid w:val="00D81EDB"/>
    <w:rPr>
      <w:i/>
      <w:iCs/>
      <w:color w:val="404040" w:themeColor="text1" w:themeTint="BF"/>
    </w:rPr>
  </w:style>
  <w:style w:type="paragraph" w:styleId="ListParagraph">
    <w:name w:val="List Paragraph"/>
    <w:basedOn w:val="Normal"/>
    <w:uiPriority w:val="34"/>
    <w:qFormat/>
    <w:rsid w:val="00D81EDB"/>
    <w:pPr>
      <w:ind w:left="720"/>
      <w:contextualSpacing/>
    </w:pPr>
  </w:style>
  <w:style w:type="character" w:styleId="IntenseEmphasis">
    <w:name w:val="Intense Emphasis"/>
    <w:basedOn w:val="DefaultParagraphFont"/>
    <w:uiPriority w:val="21"/>
    <w:qFormat/>
    <w:rsid w:val="00D81EDB"/>
    <w:rPr>
      <w:i/>
      <w:iCs/>
      <w:color w:val="0F4761" w:themeColor="accent1" w:themeShade="BF"/>
    </w:rPr>
  </w:style>
  <w:style w:type="paragraph" w:styleId="IntenseQuote">
    <w:name w:val="Intense Quote"/>
    <w:basedOn w:val="Normal"/>
    <w:next w:val="Normal"/>
    <w:link w:val="IntenseQuoteChar"/>
    <w:uiPriority w:val="30"/>
    <w:qFormat/>
    <w:rsid w:val="00D81E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1EDB"/>
    <w:rPr>
      <w:i/>
      <w:iCs/>
      <w:color w:val="0F4761" w:themeColor="accent1" w:themeShade="BF"/>
    </w:rPr>
  </w:style>
  <w:style w:type="character" w:styleId="IntenseReference">
    <w:name w:val="Intense Reference"/>
    <w:basedOn w:val="DefaultParagraphFont"/>
    <w:uiPriority w:val="32"/>
    <w:qFormat/>
    <w:rsid w:val="00D81EDB"/>
    <w:rPr>
      <w:b/>
      <w:bCs/>
      <w:smallCaps/>
      <w:color w:val="0F4761" w:themeColor="accent1" w:themeShade="BF"/>
      <w:spacing w:val="5"/>
    </w:rPr>
  </w:style>
  <w:style w:type="table" w:styleId="TableGrid">
    <w:name w:val="Table Grid"/>
    <w:basedOn w:val="TableNormal"/>
    <w:uiPriority w:val="39"/>
    <w:rsid w:val="00C864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12EEC"/>
    <w:rPr>
      <w:color w:val="0000FF"/>
      <w:u w:val="single"/>
    </w:rPr>
  </w:style>
  <w:style w:type="paragraph" w:styleId="NormalWeb">
    <w:name w:val="Normal (Web)"/>
    <w:basedOn w:val="Normal"/>
    <w:uiPriority w:val="99"/>
    <w:semiHidden/>
    <w:unhideWhenUsed/>
    <w:rsid w:val="001267A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115A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90684517">
      <w:bodyDiv w:val="1"/>
      <w:marLeft w:val="0"/>
      <w:marRight w:val="0"/>
      <w:marTop w:val="0"/>
      <w:marBottom w:val="0"/>
      <w:divBdr>
        <w:top w:val="none" w:sz="0" w:space="0" w:color="auto"/>
        <w:left w:val="none" w:sz="0" w:space="0" w:color="auto"/>
        <w:bottom w:val="none" w:sz="0" w:space="0" w:color="auto"/>
        <w:right w:val="none" w:sz="0" w:space="0" w:color="auto"/>
      </w:divBdr>
      <w:divsChild>
        <w:div w:id="1479765112">
          <w:marLeft w:val="0"/>
          <w:marRight w:val="0"/>
          <w:marTop w:val="0"/>
          <w:marBottom w:val="0"/>
          <w:divBdr>
            <w:top w:val="none" w:sz="0" w:space="0" w:color="auto"/>
            <w:left w:val="none" w:sz="0" w:space="0" w:color="auto"/>
            <w:bottom w:val="none" w:sz="0" w:space="0" w:color="auto"/>
            <w:right w:val="none" w:sz="0" w:space="0" w:color="auto"/>
          </w:divBdr>
          <w:divsChild>
            <w:div w:id="1550609605">
              <w:marLeft w:val="0"/>
              <w:marRight w:val="0"/>
              <w:marTop w:val="0"/>
              <w:marBottom w:val="0"/>
              <w:divBdr>
                <w:top w:val="none" w:sz="0" w:space="0" w:color="auto"/>
                <w:left w:val="none" w:sz="0" w:space="0" w:color="auto"/>
                <w:bottom w:val="none" w:sz="0" w:space="0" w:color="auto"/>
                <w:right w:val="none" w:sz="0" w:space="0" w:color="auto"/>
              </w:divBdr>
              <w:divsChild>
                <w:div w:id="891116379">
                  <w:marLeft w:val="0"/>
                  <w:marRight w:val="0"/>
                  <w:marTop w:val="0"/>
                  <w:marBottom w:val="300"/>
                  <w:divBdr>
                    <w:top w:val="none" w:sz="0" w:space="0" w:color="auto"/>
                    <w:left w:val="none" w:sz="0" w:space="0" w:color="auto"/>
                    <w:bottom w:val="none" w:sz="0" w:space="0" w:color="auto"/>
                    <w:right w:val="none" w:sz="0" w:space="0" w:color="auto"/>
                  </w:divBdr>
                  <w:divsChild>
                    <w:div w:id="810948417">
                      <w:marLeft w:val="0"/>
                      <w:marRight w:val="0"/>
                      <w:marTop w:val="0"/>
                      <w:marBottom w:val="0"/>
                      <w:divBdr>
                        <w:top w:val="none" w:sz="0" w:space="0" w:color="auto"/>
                        <w:left w:val="none" w:sz="0" w:space="0" w:color="auto"/>
                        <w:bottom w:val="none" w:sz="0" w:space="0" w:color="auto"/>
                        <w:right w:val="none" w:sz="0" w:space="0" w:color="auto"/>
                      </w:divBdr>
                      <w:divsChild>
                        <w:div w:id="1076516237">
                          <w:marLeft w:val="0"/>
                          <w:marRight w:val="0"/>
                          <w:marTop w:val="0"/>
                          <w:marBottom w:val="0"/>
                          <w:divBdr>
                            <w:top w:val="none" w:sz="0" w:space="0" w:color="auto"/>
                            <w:left w:val="none" w:sz="0" w:space="0" w:color="auto"/>
                            <w:bottom w:val="none" w:sz="0" w:space="0" w:color="auto"/>
                            <w:right w:val="none" w:sz="0" w:space="0" w:color="auto"/>
                          </w:divBdr>
                          <w:divsChild>
                            <w:div w:id="532226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36036905">
          <w:marLeft w:val="0"/>
          <w:marRight w:val="0"/>
          <w:marTop w:val="0"/>
          <w:marBottom w:val="0"/>
          <w:divBdr>
            <w:top w:val="none" w:sz="0" w:space="0" w:color="auto"/>
            <w:left w:val="none" w:sz="0" w:space="0" w:color="auto"/>
            <w:bottom w:val="none" w:sz="0" w:space="0" w:color="auto"/>
            <w:right w:val="none" w:sz="0" w:space="0" w:color="auto"/>
          </w:divBdr>
          <w:divsChild>
            <w:div w:id="1092122544">
              <w:marLeft w:val="0"/>
              <w:marRight w:val="0"/>
              <w:marTop w:val="0"/>
              <w:marBottom w:val="0"/>
              <w:divBdr>
                <w:top w:val="none" w:sz="0" w:space="0" w:color="auto"/>
                <w:left w:val="none" w:sz="0" w:space="0" w:color="auto"/>
                <w:bottom w:val="none" w:sz="0" w:space="0" w:color="auto"/>
                <w:right w:val="none" w:sz="0" w:space="0" w:color="auto"/>
              </w:divBdr>
              <w:divsChild>
                <w:div w:id="2109540287">
                  <w:marLeft w:val="0"/>
                  <w:marRight w:val="0"/>
                  <w:marTop w:val="0"/>
                  <w:marBottom w:val="300"/>
                  <w:divBdr>
                    <w:top w:val="none" w:sz="0" w:space="0" w:color="auto"/>
                    <w:left w:val="none" w:sz="0" w:space="0" w:color="auto"/>
                    <w:bottom w:val="none" w:sz="0" w:space="0" w:color="auto"/>
                    <w:right w:val="none" w:sz="0" w:space="0" w:color="auto"/>
                  </w:divBdr>
                  <w:divsChild>
                    <w:div w:id="1887912691">
                      <w:marLeft w:val="0"/>
                      <w:marRight w:val="0"/>
                      <w:marTop w:val="0"/>
                      <w:marBottom w:val="0"/>
                      <w:divBdr>
                        <w:top w:val="none" w:sz="0" w:space="0" w:color="auto"/>
                        <w:left w:val="none" w:sz="0" w:space="0" w:color="auto"/>
                        <w:bottom w:val="none" w:sz="0" w:space="0" w:color="auto"/>
                        <w:right w:val="none" w:sz="0" w:space="0" w:color="auto"/>
                      </w:divBdr>
                      <w:divsChild>
                        <w:div w:id="81072018">
                          <w:marLeft w:val="0"/>
                          <w:marRight w:val="0"/>
                          <w:marTop w:val="0"/>
                          <w:marBottom w:val="0"/>
                          <w:divBdr>
                            <w:top w:val="none" w:sz="0" w:space="0" w:color="auto"/>
                            <w:left w:val="none" w:sz="0" w:space="0" w:color="auto"/>
                            <w:bottom w:val="none" w:sz="0" w:space="0" w:color="auto"/>
                            <w:right w:val="none" w:sz="0" w:space="0" w:color="auto"/>
                          </w:divBdr>
                          <w:divsChild>
                            <w:div w:id="1914389188">
                              <w:marLeft w:val="0"/>
                              <w:marRight w:val="0"/>
                              <w:marTop w:val="0"/>
                              <w:marBottom w:val="0"/>
                              <w:divBdr>
                                <w:top w:val="none" w:sz="0" w:space="0" w:color="auto"/>
                                <w:left w:val="none" w:sz="0" w:space="0" w:color="auto"/>
                                <w:bottom w:val="none" w:sz="0" w:space="0" w:color="auto"/>
                                <w:right w:val="none" w:sz="0" w:space="0" w:color="auto"/>
                              </w:divBdr>
                              <w:divsChild>
                                <w:div w:id="728722522">
                                  <w:marLeft w:val="0"/>
                                  <w:marRight w:val="0"/>
                                  <w:marTop w:val="0"/>
                                  <w:marBottom w:val="0"/>
                                  <w:divBdr>
                                    <w:top w:val="none" w:sz="0" w:space="0" w:color="auto"/>
                                    <w:left w:val="none" w:sz="0" w:space="0" w:color="auto"/>
                                    <w:bottom w:val="none" w:sz="0" w:space="0" w:color="auto"/>
                                    <w:right w:val="none" w:sz="0" w:space="0" w:color="auto"/>
                                  </w:divBdr>
                                  <w:divsChild>
                                    <w:div w:id="199164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3333918">
          <w:marLeft w:val="0"/>
          <w:marRight w:val="0"/>
          <w:marTop w:val="0"/>
          <w:marBottom w:val="0"/>
          <w:divBdr>
            <w:top w:val="none" w:sz="0" w:space="0" w:color="auto"/>
            <w:left w:val="none" w:sz="0" w:space="0" w:color="auto"/>
            <w:bottom w:val="none" w:sz="0" w:space="0" w:color="auto"/>
            <w:right w:val="none" w:sz="0" w:space="0" w:color="auto"/>
          </w:divBdr>
          <w:divsChild>
            <w:div w:id="2024042755">
              <w:marLeft w:val="0"/>
              <w:marRight w:val="0"/>
              <w:marTop w:val="0"/>
              <w:marBottom w:val="0"/>
              <w:divBdr>
                <w:top w:val="none" w:sz="0" w:space="0" w:color="auto"/>
                <w:left w:val="none" w:sz="0" w:space="0" w:color="auto"/>
                <w:bottom w:val="none" w:sz="0" w:space="0" w:color="auto"/>
                <w:right w:val="none" w:sz="0" w:space="0" w:color="auto"/>
              </w:divBdr>
              <w:divsChild>
                <w:div w:id="1047609495">
                  <w:marLeft w:val="0"/>
                  <w:marRight w:val="0"/>
                  <w:marTop w:val="0"/>
                  <w:marBottom w:val="300"/>
                  <w:divBdr>
                    <w:top w:val="none" w:sz="0" w:space="0" w:color="auto"/>
                    <w:left w:val="none" w:sz="0" w:space="0" w:color="auto"/>
                    <w:bottom w:val="none" w:sz="0" w:space="0" w:color="auto"/>
                    <w:right w:val="none" w:sz="0" w:space="0" w:color="auto"/>
                  </w:divBdr>
                  <w:divsChild>
                    <w:div w:id="2121222624">
                      <w:marLeft w:val="0"/>
                      <w:marRight w:val="0"/>
                      <w:marTop w:val="0"/>
                      <w:marBottom w:val="0"/>
                      <w:divBdr>
                        <w:top w:val="none" w:sz="0" w:space="0" w:color="auto"/>
                        <w:left w:val="none" w:sz="0" w:space="0" w:color="auto"/>
                        <w:bottom w:val="none" w:sz="0" w:space="0" w:color="auto"/>
                        <w:right w:val="none" w:sz="0" w:space="0" w:color="auto"/>
                      </w:divBdr>
                      <w:divsChild>
                        <w:div w:id="825632964">
                          <w:marLeft w:val="0"/>
                          <w:marRight w:val="0"/>
                          <w:marTop w:val="0"/>
                          <w:marBottom w:val="0"/>
                          <w:divBdr>
                            <w:top w:val="none" w:sz="0" w:space="0" w:color="auto"/>
                            <w:left w:val="none" w:sz="0" w:space="0" w:color="auto"/>
                            <w:bottom w:val="none" w:sz="0" w:space="0" w:color="auto"/>
                            <w:right w:val="none" w:sz="0" w:space="0" w:color="auto"/>
                          </w:divBdr>
                          <w:divsChild>
                            <w:div w:id="1100643121">
                              <w:marLeft w:val="0"/>
                              <w:marRight w:val="0"/>
                              <w:marTop w:val="0"/>
                              <w:marBottom w:val="0"/>
                              <w:divBdr>
                                <w:top w:val="none" w:sz="0" w:space="0" w:color="auto"/>
                                <w:left w:val="none" w:sz="0" w:space="0" w:color="auto"/>
                                <w:bottom w:val="none" w:sz="0" w:space="0" w:color="auto"/>
                                <w:right w:val="none" w:sz="0" w:space="0" w:color="auto"/>
                              </w:divBdr>
                              <w:divsChild>
                                <w:div w:id="1999579230">
                                  <w:marLeft w:val="0"/>
                                  <w:marRight w:val="0"/>
                                  <w:marTop w:val="0"/>
                                  <w:marBottom w:val="0"/>
                                  <w:divBdr>
                                    <w:top w:val="none" w:sz="0" w:space="0" w:color="auto"/>
                                    <w:left w:val="none" w:sz="0" w:space="0" w:color="auto"/>
                                    <w:bottom w:val="none" w:sz="0" w:space="0" w:color="auto"/>
                                    <w:right w:val="none" w:sz="0" w:space="0" w:color="auto"/>
                                  </w:divBdr>
                                  <w:divsChild>
                                    <w:div w:id="1825314050">
                                      <w:marLeft w:val="0"/>
                                      <w:marRight w:val="0"/>
                                      <w:marTop w:val="0"/>
                                      <w:marBottom w:val="0"/>
                                      <w:divBdr>
                                        <w:top w:val="none" w:sz="0" w:space="0" w:color="auto"/>
                                        <w:left w:val="none" w:sz="0" w:space="0" w:color="auto"/>
                                        <w:bottom w:val="none" w:sz="0" w:space="0" w:color="auto"/>
                                        <w:right w:val="none" w:sz="0" w:space="0" w:color="auto"/>
                                      </w:divBdr>
                                    </w:div>
                                  </w:divsChild>
                                </w:div>
                                <w:div w:id="1688291690">
                                  <w:marLeft w:val="0"/>
                                  <w:marRight w:val="0"/>
                                  <w:marTop w:val="0"/>
                                  <w:marBottom w:val="0"/>
                                  <w:divBdr>
                                    <w:top w:val="none" w:sz="0" w:space="0" w:color="auto"/>
                                    <w:left w:val="none" w:sz="0" w:space="0" w:color="auto"/>
                                    <w:bottom w:val="none" w:sz="0" w:space="0" w:color="auto"/>
                                    <w:right w:val="none" w:sz="0" w:space="0" w:color="auto"/>
                                  </w:divBdr>
                                  <w:divsChild>
                                    <w:div w:id="663970722">
                                      <w:marLeft w:val="0"/>
                                      <w:marRight w:val="0"/>
                                      <w:marTop w:val="0"/>
                                      <w:marBottom w:val="0"/>
                                      <w:divBdr>
                                        <w:top w:val="none" w:sz="0" w:space="0" w:color="auto"/>
                                        <w:left w:val="none" w:sz="0" w:space="0" w:color="auto"/>
                                        <w:bottom w:val="none" w:sz="0" w:space="0" w:color="auto"/>
                                        <w:right w:val="none" w:sz="0" w:space="0" w:color="auto"/>
                                      </w:divBdr>
                                    </w:div>
                                  </w:divsChild>
                                </w:div>
                                <w:div w:id="767576945">
                                  <w:marLeft w:val="0"/>
                                  <w:marRight w:val="0"/>
                                  <w:marTop w:val="0"/>
                                  <w:marBottom w:val="0"/>
                                  <w:divBdr>
                                    <w:top w:val="none" w:sz="0" w:space="0" w:color="auto"/>
                                    <w:left w:val="none" w:sz="0" w:space="0" w:color="auto"/>
                                    <w:bottom w:val="none" w:sz="0" w:space="0" w:color="auto"/>
                                    <w:right w:val="none" w:sz="0" w:space="0" w:color="auto"/>
                                  </w:divBdr>
                                  <w:divsChild>
                                    <w:div w:id="249513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9605464">
      <w:bodyDiv w:val="1"/>
      <w:marLeft w:val="0"/>
      <w:marRight w:val="0"/>
      <w:marTop w:val="0"/>
      <w:marBottom w:val="0"/>
      <w:divBdr>
        <w:top w:val="none" w:sz="0" w:space="0" w:color="auto"/>
        <w:left w:val="none" w:sz="0" w:space="0" w:color="auto"/>
        <w:bottom w:val="none" w:sz="0" w:space="0" w:color="auto"/>
        <w:right w:val="none" w:sz="0" w:space="0" w:color="auto"/>
      </w:divBdr>
      <w:divsChild>
        <w:div w:id="60520039">
          <w:marLeft w:val="0"/>
          <w:marRight w:val="0"/>
          <w:marTop w:val="0"/>
          <w:marBottom w:val="0"/>
          <w:divBdr>
            <w:top w:val="none" w:sz="0" w:space="0" w:color="auto"/>
            <w:left w:val="none" w:sz="0" w:space="0" w:color="auto"/>
            <w:bottom w:val="none" w:sz="0" w:space="0" w:color="auto"/>
            <w:right w:val="none" w:sz="0" w:space="0" w:color="auto"/>
          </w:divBdr>
          <w:divsChild>
            <w:div w:id="618099503">
              <w:marLeft w:val="-150"/>
              <w:marRight w:val="0"/>
              <w:marTop w:val="0"/>
              <w:marBottom w:val="0"/>
              <w:divBdr>
                <w:top w:val="none" w:sz="0" w:space="0" w:color="auto"/>
                <w:left w:val="none" w:sz="0" w:space="0" w:color="auto"/>
                <w:bottom w:val="none" w:sz="0" w:space="0" w:color="auto"/>
                <w:right w:val="none" w:sz="0" w:space="0" w:color="auto"/>
              </w:divBdr>
              <w:divsChild>
                <w:div w:id="108789867">
                  <w:marLeft w:val="0"/>
                  <w:marRight w:val="0"/>
                  <w:marTop w:val="0"/>
                  <w:marBottom w:val="0"/>
                  <w:divBdr>
                    <w:top w:val="none" w:sz="0" w:space="0" w:color="auto"/>
                    <w:left w:val="none" w:sz="0" w:space="0" w:color="auto"/>
                    <w:bottom w:val="none" w:sz="0" w:space="0" w:color="auto"/>
                    <w:right w:val="none" w:sz="0" w:space="0" w:color="auto"/>
                  </w:divBdr>
                  <w:divsChild>
                    <w:div w:id="1973973921">
                      <w:marLeft w:val="0"/>
                      <w:marRight w:val="0"/>
                      <w:marTop w:val="0"/>
                      <w:marBottom w:val="0"/>
                      <w:divBdr>
                        <w:top w:val="none" w:sz="0" w:space="0" w:color="auto"/>
                        <w:left w:val="none" w:sz="0" w:space="0" w:color="auto"/>
                        <w:bottom w:val="none" w:sz="0" w:space="0" w:color="auto"/>
                        <w:right w:val="none" w:sz="0" w:space="0" w:color="auto"/>
                      </w:divBdr>
                      <w:divsChild>
                        <w:div w:id="347567572">
                          <w:marLeft w:val="0"/>
                          <w:marRight w:val="0"/>
                          <w:marTop w:val="0"/>
                          <w:marBottom w:val="0"/>
                          <w:divBdr>
                            <w:top w:val="none" w:sz="0" w:space="0" w:color="auto"/>
                            <w:left w:val="none" w:sz="0" w:space="0" w:color="auto"/>
                            <w:bottom w:val="none" w:sz="0" w:space="0" w:color="auto"/>
                            <w:right w:val="none" w:sz="0" w:space="0" w:color="auto"/>
                          </w:divBdr>
                          <w:divsChild>
                            <w:div w:id="1060591449">
                              <w:marLeft w:val="0"/>
                              <w:marRight w:val="0"/>
                              <w:marTop w:val="0"/>
                              <w:marBottom w:val="0"/>
                              <w:divBdr>
                                <w:top w:val="none" w:sz="0" w:space="0" w:color="auto"/>
                                <w:left w:val="none" w:sz="0" w:space="0" w:color="auto"/>
                                <w:bottom w:val="none" w:sz="0" w:space="0" w:color="auto"/>
                                <w:right w:val="none" w:sz="0" w:space="0" w:color="auto"/>
                              </w:divBdr>
                              <w:divsChild>
                                <w:div w:id="84376716">
                                  <w:marLeft w:val="0"/>
                                  <w:marRight w:val="0"/>
                                  <w:marTop w:val="0"/>
                                  <w:marBottom w:val="0"/>
                                  <w:divBdr>
                                    <w:top w:val="none" w:sz="0" w:space="0" w:color="auto"/>
                                    <w:left w:val="none" w:sz="0" w:space="0" w:color="auto"/>
                                    <w:bottom w:val="none" w:sz="0" w:space="0" w:color="auto"/>
                                    <w:right w:val="none" w:sz="0" w:space="0" w:color="auto"/>
                                  </w:divBdr>
                                  <w:divsChild>
                                    <w:div w:id="115291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5692711">
                  <w:marLeft w:val="0"/>
                  <w:marRight w:val="0"/>
                  <w:marTop w:val="0"/>
                  <w:marBottom w:val="0"/>
                  <w:divBdr>
                    <w:top w:val="none" w:sz="0" w:space="0" w:color="auto"/>
                    <w:left w:val="none" w:sz="0" w:space="0" w:color="auto"/>
                    <w:bottom w:val="none" w:sz="0" w:space="0" w:color="auto"/>
                    <w:right w:val="none" w:sz="0" w:space="0" w:color="auto"/>
                  </w:divBdr>
                  <w:divsChild>
                    <w:div w:id="1248081155">
                      <w:marLeft w:val="0"/>
                      <w:marRight w:val="0"/>
                      <w:marTop w:val="0"/>
                      <w:marBottom w:val="0"/>
                      <w:divBdr>
                        <w:top w:val="none" w:sz="0" w:space="0" w:color="auto"/>
                        <w:left w:val="none" w:sz="0" w:space="0" w:color="auto"/>
                        <w:bottom w:val="none" w:sz="0" w:space="0" w:color="auto"/>
                        <w:right w:val="none" w:sz="0" w:space="0" w:color="auto"/>
                      </w:divBdr>
                      <w:divsChild>
                        <w:div w:id="646738253">
                          <w:marLeft w:val="0"/>
                          <w:marRight w:val="0"/>
                          <w:marTop w:val="0"/>
                          <w:marBottom w:val="0"/>
                          <w:divBdr>
                            <w:top w:val="none" w:sz="0" w:space="0" w:color="auto"/>
                            <w:left w:val="none" w:sz="0" w:space="0" w:color="auto"/>
                            <w:bottom w:val="none" w:sz="0" w:space="0" w:color="auto"/>
                            <w:right w:val="none" w:sz="0" w:space="0" w:color="auto"/>
                          </w:divBdr>
                          <w:divsChild>
                            <w:div w:id="680401002">
                              <w:marLeft w:val="-300"/>
                              <w:marRight w:val="0"/>
                              <w:marTop w:val="0"/>
                              <w:marBottom w:val="0"/>
                              <w:divBdr>
                                <w:top w:val="none" w:sz="0" w:space="0" w:color="auto"/>
                                <w:left w:val="none" w:sz="0" w:space="0" w:color="auto"/>
                                <w:bottom w:val="none" w:sz="0" w:space="0" w:color="auto"/>
                                <w:right w:val="none" w:sz="0" w:space="0" w:color="auto"/>
                              </w:divBdr>
                              <w:divsChild>
                                <w:div w:id="161119168">
                                  <w:marLeft w:val="30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7629934">
          <w:marLeft w:val="0"/>
          <w:marRight w:val="0"/>
          <w:marTop w:val="0"/>
          <w:marBottom w:val="0"/>
          <w:divBdr>
            <w:top w:val="none" w:sz="0" w:space="0" w:color="auto"/>
            <w:left w:val="none" w:sz="0" w:space="0" w:color="auto"/>
            <w:bottom w:val="none" w:sz="0" w:space="0" w:color="auto"/>
            <w:right w:val="none" w:sz="0" w:space="0" w:color="auto"/>
          </w:divBdr>
          <w:divsChild>
            <w:div w:id="933442196">
              <w:marLeft w:val="-150"/>
              <w:marRight w:val="0"/>
              <w:marTop w:val="0"/>
              <w:marBottom w:val="0"/>
              <w:divBdr>
                <w:top w:val="none" w:sz="0" w:space="0" w:color="auto"/>
                <w:left w:val="none" w:sz="0" w:space="0" w:color="auto"/>
                <w:bottom w:val="none" w:sz="0" w:space="0" w:color="auto"/>
                <w:right w:val="none" w:sz="0" w:space="0" w:color="auto"/>
              </w:divBdr>
              <w:divsChild>
                <w:div w:id="45106254">
                  <w:marLeft w:val="0"/>
                  <w:marRight w:val="0"/>
                  <w:marTop w:val="0"/>
                  <w:marBottom w:val="0"/>
                  <w:divBdr>
                    <w:top w:val="none" w:sz="0" w:space="0" w:color="auto"/>
                    <w:left w:val="none" w:sz="0" w:space="0" w:color="auto"/>
                    <w:bottom w:val="none" w:sz="0" w:space="0" w:color="auto"/>
                    <w:right w:val="none" w:sz="0" w:space="0" w:color="auto"/>
                  </w:divBdr>
                </w:div>
                <w:div w:id="245068062">
                  <w:marLeft w:val="0"/>
                  <w:marRight w:val="0"/>
                  <w:marTop w:val="0"/>
                  <w:marBottom w:val="0"/>
                  <w:divBdr>
                    <w:top w:val="none" w:sz="0" w:space="0" w:color="auto"/>
                    <w:left w:val="none" w:sz="0" w:space="0" w:color="auto"/>
                    <w:bottom w:val="none" w:sz="0" w:space="0" w:color="auto"/>
                    <w:right w:val="none" w:sz="0" w:space="0" w:color="auto"/>
                  </w:divBdr>
                  <w:divsChild>
                    <w:div w:id="204366298">
                      <w:marLeft w:val="0"/>
                      <w:marRight w:val="0"/>
                      <w:marTop w:val="0"/>
                      <w:marBottom w:val="0"/>
                      <w:divBdr>
                        <w:top w:val="none" w:sz="0" w:space="0" w:color="auto"/>
                        <w:left w:val="none" w:sz="0" w:space="0" w:color="auto"/>
                        <w:bottom w:val="none" w:sz="0" w:space="0" w:color="auto"/>
                        <w:right w:val="none" w:sz="0" w:space="0" w:color="auto"/>
                      </w:divBdr>
                      <w:divsChild>
                        <w:div w:id="1935087574">
                          <w:marLeft w:val="0"/>
                          <w:marRight w:val="0"/>
                          <w:marTop w:val="0"/>
                          <w:marBottom w:val="0"/>
                          <w:divBdr>
                            <w:top w:val="none" w:sz="0" w:space="0" w:color="auto"/>
                            <w:left w:val="none" w:sz="0" w:space="0" w:color="auto"/>
                            <w:bottom w:val="none" w:sz="0" w:space="0" w:color="auto"/>
                            <w:right w:val="none" w:sz="0" w:space="0" w:color="auto"/>
                          </w:divBdr>
                          <w:divsChild>
                            <w:div w:id="724716482">
                              <w:marLeft w:val="0"/>
                              <w:marRight w:val="0"/>
                              <w:marTop w:val="0"/>
                              <w:marBottom w:val="0"/>
                              <w:divBdr>
                                <w:top w:val="none" w:sz="0" w:space="0" w:color="auto"/>
                                <w:left w:val="none" w:sz="0" w:space="0" w:color="auto"/>
                                <w:bottom w:val="none" w:sz="0" w:space="0" w:color="auto"/>
                                <w:right w:val="none" w:sz="0" w:space="0" w:color="auto"/>
                              </w:divBdr>
                              <w:divsChild>
                                <w:div w:id="272980532">
                                  <w:marLeft w:val="0"/>
                                  <w:marRight w:val="0"/>
                                  <w:marTop w:val="0"/>
                                  <w:marBottom w:val="0"/>
                                  <w:divBdr>
                                    <w:top w:val="none" w:sz="0" w:space="0" w:color="auto"/>
                                    <w:left w:val="none" w:sz="0" w:space="0" w:color="auto"/>
                                    <w:bottom w:val="none" w:sz="0" w:space="0" w:color="auto"/>
                                    <w:right w:val="none" w:sz="0" w:space="0" w:color="auto"/>
                                  </w:divBdr>
                                  <w:divsChild>
                                    <w:div w:id="98336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819649">
                  <w:marLeft w:val="0"/>
                  <w:marRight w:val="0"/>
                  <w:marTop w:val="0"/>
                  <w:marBottom w:val="0"/>
                  <w:divBdr>
                    <w:top w:val="none" w:sz="0" w:space="0" w:color="auto"/>
                    <w:left w:val="none" w:sz="0" w:space="0" w:color="auto"/>
                    <w:bottom w:val="none" w:sz="0" w:space="0" w:color="auto"/>
                    <w:right w:val="none" w:sz="0" w:space="0" w:color="auto"/>
                  </w:divBdr>
                  <w:divsChild>
                    <w:div w:id="393552094">
                      <w:marLeft w:val="0"/>
                      <w:marRight w:val="0"/>
                      <w:marTop w:val="0"/>
                      <w:marBottom w:val="0"/>
                      <w:divBdr>
                        <w:top w:val="none" w:sz="0" w:space="0" w:color="auto"/>
                        <w:left w:val="none" w:sz="0" w:space="0" w:color="auto"/>
                        <w:bottom w:val="none" w:sz="0" w:space="0" w:color="auto"/>
                        <w:right w:val="none" w:sz="0" w:space="0" w:color="auto"/>
                      </w:divBdr>
                      <w:divsChild>
                        <w:div w:id="284387179">
                          <w:marLeft w:val="0"/>
                          <w:marRight w:val="0"/>
                          <w:marTop w:val="0"/>
                          <w:marBottom w:val="0"/>
                          <w:divBdr>
                            <w:top w:val="none" w:sz="0" w:space="0" w:color="auto"/>
                            <w:left w:val="none" w:sz="0" w:space="0" w:color="auto"/>
                            <w:bottom w:val="none" w:sz="0" w:space="0" w:color="auto"/>
                            <w:right w:val="none" w:sz="0" w:space="0" w:color="auto"/>
                          </w:divBdr>
                          <w:divsChild>
                            <w:div w:id="313416918">
                              <w:marLeft w:val="-300"/>
                              <w:marRight w:val="0"/>
                              <w:marTop w:val="0"/>
                              <w:marBottom w:val="0"/>
                              <w:divBdr>
                                <w:top w:val="none" w:sz="0" w:space="0" w:color="auto"/>
                                <w:left w:val="none" w:sz="0" w:space="0" w:color="auto"/>
                                <w:bottom w:val="none" w:sz="0" w:space="0" w:color="auto"/>
                                <w:right w:val="none" w:sz="0" w:space="0" w:color="auto"/>
                              </w:divBdr>
                              <w:divsChild>
                                <w:div w:id="756054605">
                                  <w:marLeft w:val="30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1219739">
          <w:marLeft w:val="0"/>
          <w:marRight w:val="0"/>
          <w:marTop w:val="0"/>
          <w:marBottom w:val="0"/>
          <w:divBdr>
            <w:top w:val="none" w:sz="0" w:space="0" w:color="auto"/>
            <w:left w:val="none" w:sz="0" w:space="0" w:color="auto"/>
            <w:bottom w:val="none" w:sz="0" w:space="0" w:color="auto"/>
            <w:right w:val="none" w:sz="0" w:space="0" w:color="auto"/>
          </w:divBdr>
          <w:divsChild>
            <w:div w:id="223563199">
              <w:marLeft w:val="-150"/>
              <w:marRight w:val="0"/>
              <w:marTop w:val="0"/>
              <w:marBottom w:val="0"/>
              <w:divBdr>
                <w:top w:val="none" w:sz="0" w:space="0" w:color="auto"/>
                <w:left w:val="none" w:sz="0" w:space="0" w:color="auto"/>
                <w:bottom w:val="none" w:sz="0" w:space="0" w:color="auto"/>
                <w:right w:val="none" w:sz="0" w:space="0" w:color="auto"/>
              </w:divBdr>
              <w:divsChild>
                <w:div w:id="725032931">
                  <w:marLeft w:val="0"/>
                  <w:marRight w:val="0"/>
                  <w:marTop w:val="0"/>
                  <w:marBottom w:val="0"/>
                  <w:divBdr>
                    <w:top w:val="none" w:sz="0" w:space="0" w:color="auto"/>
                    <w:left w:val="none" w:sz="0" w:space="0" w:color="auto"/>
                    <w:bottom w:val="none" w:sz="0" w:space="0" w:color="auto"/>
                    <w:right w:val="none" w:sz="0" w:space="0" w:color="auto"/>
                  </w:divBdr>
                </w:div>
                <w:div w:id="1870952961">
                  <w:marLeft w:val="0"/>
                  <w:marRight w:val="0"/>
                  <w:marTop w:val="0"/>
                  <w:marBottom w:val="0"/>
                  <w:divBdr>
                    <w:top w:val="none" w:sz="0" w:space="0" w:color="auto"/>
                    <w:left w:val="none" w:sz="0" w:space="0" w:color="auto"/>
                    <w:bottom w:val="none" w:sz="0" w:space="0" w:color="auto"/>
                    <w:right w:val="none" w:sz="0" w:space="0" w:color="auto"/>
                  </w:divBdr>
                  <w:divsChild>
                    <w:div w:id="1787116097">
                      <w:marLeft w:val="0"/>
                      <w:marRight w:val="0"/>
                      <w:marTop w:val="0"/>
                      <w:marBottom w:val="0"/>
                      <w:divBdr>
                        <w:top w:val="none" w:sz="0" w:space="0" w:color="auto"/>
                        <w:left w:val="none" w:sz="0" w:space="0" w:color="auto"/>
                        <w:bottom w:val="none" w:sz="0" w:space="0" w:color="auto"/>
                        <w:right w:val="none" w:sz="0" w:space="0" w:color="auto"/>
                      </w:divBdr>
                      <w:divsChild>
                        <w:div w:id="976256412">
                          <w:marLeft w:val="0"/>
                          <w:marRight w:val="0"/>
                          <w:marTop w:val="0"/>
                          <w:marBottom w:val="0"/>
                          <w:divBdr>
                            <w:top w:val="none" w:sz="0" w:space="0" w:color="auto"/>
                            <w:left w:val="none" w:sz="0" w:space="0" w:color="auto"/>
                            <w:bottom w:val="none" w:sz="0" w:space="0" w:color="auto"/>
                            <w:right w:val="none" w:sz="0" w:space="0" w:color="auto"/>
                          </w:divBdr>
                          <w:divsChild>
                            <w:div w:id="654332428">
                              <w:marLeft w:val="0"/>
                              <w:marRight w:val="0"/>
                              <w:marTop w:val="0"/>
                              <w:marBottom w:val="0"/>
                              <w:divBdr>
                                <w:top w:val="none" w:sz="0" w:space="0" w:color="auto"/>
                                <w:left w:val="none" w:sz="0" w:space="0" w:color="auto"/>
                                <w:bottom w:val="none" w:sz="0" w:space="0" w:color="auto"/>
                                <w:right w:val="none" w:sz="0" w:space="0" w:color="auto"/>
                              </w:divBdr>
                              <w:divsChild>
                                <w:div w:id="1467965434">
                                  <w:marLeft w:val="0"/>
                                  <w:marRight w:val="0"/>
                                  <w:marTop w:val="0"/>
                                  <w:marBottom w:val="0"/>
                                  <w:divBdr>
                                    <w:top w:val="none" w:sz="0" w:space="0" w:color="auto"/>
                                    <w:left w:val="none" w:sz="0" w:space="0" w:color="auto"/>
                                    <w:bottom w:val="none" w:sz="0" w:space="0" w:color="auto"/>
                                    <w:right w:val="none" w:sz="0" w:space="0" w:color="auto"/>
                                  </w:divBdr>
                                  <w:divsChild>
                                    <w:div w:id="1657496754">
                                      <w:marLeft w:val="0"/>
                                      <w:marRight w:val="0"/>
                                      <w:marTop w:val="0"/>
                                      <w:marBottom w:val="0"/>
                                      <w:divBdr>
                                        <w:top w:val="none" w:sz="0" w:space="0" w:color="auto"/>
                                        <w:left w:val="none" w:sz="0" w:space="0" w:color="auto"/>
                                        <w:bottom w:val="none" w:sz="0" w:space="0" w:color="auto"/>
                                        <w:right w:val="none" w:sz="0" w:space="0" w:color="auto"/>
                                      </w:divBdr>
                                    </w:div>
                                    <w:div w:id="1681927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1493554">
                  <w:marLeft w:val="0"/>
                  <w:marRight w:val="0"/>
                  <w:marTop w:val="0"/>
                  <w:marBottom w:val="0"/>
                  <w:divBdr>
                    <w:top w:val="none" w:sz="0" w:space="0" w:color="auto"/>
                    <w:left w:val="none" w:sz="0" w:space="0" w:color="auto"/>
                    <w:bottom w:val="none" w:sz="0" w:space="0" w:color="auto"/>
                    <w:right w:val="none" w:sz="0" w:space="0" w:color="auto"/>
                  </w:divBdr>
                  <w:divsChild>
                    <w:div w:id="584267730">
                      <w:marLeft w:val="0"/>
                      <w:marRight w:val="0"/>
                      <w:marTop w:val="0"/>
                      <w:marBottom w:val="0"/>
                      <w:divBdr>
                        <w:top w:val="none" w:sz="0" w:space="0" w:color="auto"/>
                        <w:left w:val="none" w:sz="0" w:space="0" w:color="auto"/>
                        <w:bottom w:val="none" w:sz="0" w:space="0" w:color="auto"/>
                        <w:right w:val="none" w:sz="0" w:space="0" w:color="auto"/>
                      </w:divBdr>
                      <w:divsChild>
                        <w:div w:id="1377201934">
                          <w:marLeft w:val="0"/>
                          <w:marRight w:val="0"/>
                          <w:marTop w:val="0"/>
                          <w:marBottom w:val="0"/>
                          <w:divBdr>
                            <w:top w:val="none" w:sz="0" w:space="0" w:color="auto"/>
                            <w:left w:val="none" w:sz="0" w:space="0" w:color="auto"/>
                            <w:bottom w:val="none" w:sz="0" w:space="0" w:color="auto"/>
                            <w:right w:val="none" w:sz="0" w:space="0" w:color="auto"/>
                          </w:divBdr>
                          <w:divsChild>
                            <w:div w:id="1078215870">
                              <w:marLeft w:val="-300"/>
                              <w:marRight w:val="0"/>
                              <w:marTop w:val="0"/>
                              <w:marBottom w:val="0"/>
                              <w:divBdr>
                                <w:top w:val="none" w:sz="0" w:space="0" w:color="auto"/>
                                <w:left w:val="none" w:sz="0" w:space="0" w:color="auto"/>
                                <w:bottom w:val="none" w:sz="0" w:space="0" w:color="auto"/>
                                <w:right w:val="none" w:sz="0" w:space="0" w:color="auto"/>
                              </w:divBdr>
                              <w:divsChild>
                                <w:div w:id="320740793">
                                  <w:marLeft w:val="30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884718">
          <w:marLeft w:val="0"/>
          <w:marRight w:val="0"/>
          <w:marTop w:val="0"/>
          <w:marBottom w:val="0"/>
          <w:divBdr>
            <w:top w:val="none" w:sz="0" w:space="0" w:color="auto"/>
            <w:left w:val="none" w:sz="0" w:space="0" w:color="auto"/>
            <w:bottom w:val="none" w:sz="0" w:space="0" w:color="auto"/>
            <w:right w:val="none" w:sz="0" w:space="0" w:color="auto"/>
          </w:divBdr>
          <w:divsChild>
            <w:div w:id="1104769262">
              <w:marLeft w:val="-150"/>
              <w:marRight w:val="0"/>
              <w:marTop w:val="0"/>
              <w:marBottom w:val="0"/>
              <w:divBdr>
                <w:top w:val="none" w:sz="0" w:space="0" w:color="auto"/>
                <w:left w:val="none" w:sz="0" w:space="0" w:color="auto"/>
                <w:bottom w:val="none" w:sz="0" w:space="0" w:color="auto"/>
                <w:right w:val="none" w:sz="0" w:space="0" w:color="auto"/>
              </w:divBdr>
              <w:divsChild>
                <w:div w:id="730887262">
                  <w:marLeft w:val="0"/>
                  <w:marRight w:val="0"/>
                  <w:marTop w:val="0"/>
                  <w:marBottom w:val="0"/>
                  <w:divBdr>
                    <w:top w:val="none" w:sz="0" w:space="0" w:color="auto"/>
                    <w:left w:val="none" w:sz="0" w:space="0" w:color="auto"/>
                    <w:bottom w:val="none" w:sz="0" w:space="0" w:color="auto"/>
                    <w:right w:val="none" w:sz="0" w:space="0" w:color="auto"/>
                  </w:divBdr>
                </w:div>
                <w:div w:id="746540455">
                  <w:marLeft w:val="0"/>
                  <w:marRight w:val="0"/>
                  <w:marTop w:val="0"/>
                  <w:marBottom w:val="0"/>
                  <w:divBdr>
                    <w:top w:val="none" w:sz="0" w:space="0" w:color="auto"/>
                    <w:left w:val="none" w:sz="0" w:space="0" w:color="auto"/>
                    <w:bottom w:val="none" w:sz="0" w:space="0" w:color="auto"/>
                    <w:right w:val="none" w:sz="0" w:space="0" w:color="auto"/>
                  </w:divBdr>
                  <w:divsChild>
                    <w:div w:id="380443521">
                      <w:marLeft w:val="0"/>
                      <w:marRight w:val="0"/>
                      <w:marTop w:val="0"/>
                      <w:marBottom w:val="0"/>
                      <w:divBdr>
                        <w:top w:val="none" w:sz="0" w:space="0" w:color="auto"/>
                        <w:left w:val="none" w:sz="0" w:space="0" w:color="auto"/>
                        <w:bottom w:val="none" w:sz="0" w:space="0" w:color="auto"/>
                        <w:right w:val="none" w:sz="0" w:space="0" w:color="auto"/>
                      </w:divBdr>
                      <w:divsChild>
                        <w:div w:id="540635368">
                          <w:marLeft w:val="0"/>
                          <w:marRight w:val="0"/>
                          <w:marTop w:val="0"/>
                          <w:marBottom w:val="0"/>
                          <w:divBdr>
                            <w:top w:val="none" w:sz="0" w:space="0" w:color="auto"/>
                            <w:left w:val="none" w:sz="0" w:space="0" w:color="auto"/>
                            <w:bottom w:val="none" w:sz="0" w:space="0" w:color="auto"/>
                            <w:right w:val="none" w:sz="0" w:space="0" w:color="auto"/>
                          </w:divBdr>
                          <w:divsChild>
                            <w:div w:id="1341809171">
                              <w:marLeft w:val="0"/>
                              <w:marRight w:val="0"/>
                              <w:marTop w:val="0"/>
                              <w:marBottom w:val="0"/>
                              <w:divBdr>
                                <w:top w:val="none" w:sz="0" w:space="0" w:color="auto"/>
                                <w:left w:val="none" w:sz="0" w:space="0" w:color="auto"/>
                                <w:bottom w:val="none" w:sz="0" w:space="0" w:color="auto"/>
                                <w:right w:val="none" w:sz="0" w:space="0" w:color="auto"/>
                              </w:divBdr>
                              <w:divsChild>
                                <w:div w:id="1376347862">
                                  <w:marLeft w:val="0"/>
                                  <w:marRight w:val="0"/>
                                  <w:marTop w:val="0"/>
                                  <w:marBottom w:val="0"/>
                                  <w:divBdr>
                                    <w:top w:val="none" w:sz="0" w:space="0" w:color="auto"/>
                                    <w:left w:val="none" w:sz="0" w:space="0" w:color="auto"/>
                                    <w:bottom w:val="none" w:sz="0" w:space="0" w:color="auto"/>
                                    <w:right w:val="none" w:sz="0" w:space="0" w:color="auto"/>
                                  </w:divBdr>
                                  <w:divsChild>
                                    <w:div w:id="1878009473">
                                      <w:marLeft w:val="0"/>
                                      <w:marRight w:val="0"/>
                                      <w:marTop w:val="0"/>
                                      <w:marBottom w:val="0"/>
                                      <w:divBdr>
                                        <w:top w:val="none" w:sz="0" w:space="0" w:color="auto"/>
                                        <w:left w:val="none" w:sz="0" w:space="0" w:color="auto"/>
                                        <w:bottom w:val="none" w:sz="0" w:space="0" w:color="auto"/>
                                        <w:right w:val="none" w:sz="0" w:space="0" w:color="auto"/>
                                      </w:divBdr>
                                    </w:div>
                                    <w:div w:id="208688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7361258">
                  <w:marLeft w:val="0"/>
                  <w:marRight w:val="0"/>
                  <w:marTop w:val="0"/>
                  <w:marBottom w:val="0"/>
                  <w:divBdr>
                    <w:top w:val="none" w:sz="0" w:space="0" w:color="auto"/>
                    <w:left w:val="none" w:sz="0" w:space="0" w:color="auto"/>
                    <w:bottom w:val="none" w:sz="0" w:space="0" w:color="auto"/>
                    <w:right w:val="none" w:sz="0" w:space="0" w:color="auto"/>
                  </w:divBdr>
                  <w:divsChild>
                    <w:div w:id="1189953086">
                      <w:marLeft w:val="0"/>
                      <w:marRight w:val="0"/>
                      <w:marTop w:val="0"/>
                      <w:marBottom w:val="0"/>
                      <w:divBdr>
                        <w:top w:val="none" w:sz="0" w:space="0" w:color="auto"/>
                        <w:left w:val="none" w:sz="0" w:space="0" w:color="auto"/>
                        <w:bottom w:val="none" w:sz="0" w:space="0" w:color="auto"/>
                        <w:right w:val="none" w:sz="0" w:space="0" w:color="auto"/>
                      </w:divBdr>
                      <w:divsChild>
                        <w:div w:id="204879611">
                          <w:marLeft w:val="0"/>
                          <w:marRight w:val="0"/>
                          <w:marTop w:val="0"/>
                          <w:marBottom w:val="0"/>
                          <w:divBdr>
                            <w:top w:val="none" w:sz="0" w:space="0" w:color="auto"/>
                            <w:left w:val="none" w:sz="0" w:space="0" w:color="auto"/>
                            <w:bottom w:val="none" w:sz="0" w:space="0" w:color="auto"/>
                            <w:right w:val="none" w:sz="0" w:space="0" w:color="auto"/>
                          </w:divBdr>
                          <w:divsChild>
                            <w:div w:id="515923928">
                              <w:marLeft w:val="-300"/>
                              <w:marRight w:val="0"/>
                              <w:marTop w:val="0"/>
                              <w:marBottom w:val="0"/>
                              <w:divBdr>
                                <w:top w:val="none" w:sz="0" w:space="0" w:color="auto"/>
                                <w:left w:val="none" w:sz="0" w:space="0" w:color="auto"/>
                                <w:bottom w:val="none" w:sz="0" w:space="0" w:color="auto"/>
                                <w:right w:val="none" w:sz="0" w:space="0" w:color="auto"/>
                              </w:divBdr>
                              <w:divsChild>
                                <w:div w:id="747656549">
                                  <w:marLeft w:val="30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3779549">
          <w:marLeft w:val="0"/>
          <w:marRight w:val="0"/>
          <w:marTop w:val="0"/>
          <w:marBottom w:val="0"/>
          <w:divBdr>
            <w:top w:val="none" w:sz="0" w:space="0" w:color="auto"/>
            <w:left w:val="none" w:sz="0" w:space="0" w:color="auto"/>
            <w:bottom w:val="none" w:sz="0" w:space="0" w:color="auto"/>
            <w:right w:val="none" w:sz="0" w:space="0" w:color="auto"/>
          </w:divBdr>
          <w:divsChild>
            <w:div w:id="2002075957">
              <w:marLeft w:val="-150"/>
              <w:marRight w:val="0"/>
              <w:marTop w:val="0"/>
              <w:marBottom w:val="0"/>
              <w:divBdr>
                <w:top w:val="none" w:sz="0" w:space="0" w:color="auto"/>
                <w:left w:val="none" w:sz="0" w:space="0" w:color="auto"/>
                <w:bottom w:val="none" w:sz="0" w:space="0" w:color="auto"/>
                <w:right w:val="none" w:sz="0" w:space="0" w:color="auto"/>
              </w:divBdr>
              <w:divsChild>
                <w:div w:id="1316765435">
                  <w:marLeft w:val="0"/>
                  <w:marRight w:val="0"/>
                  <w:marTop w:val="0"/>
                  <w:marBottom w:val="0"/>
                  <w:divBdr>
                    <w:top w:val="none" w:sz="0" w:space="0" w:color="auto"/>
                    <w:left w:val="none" w:sz="0" w:space="0" w:color="auto"/>
                    <w:bottom w:val="none" w:sz="0" w:space="0" w:color="auto"/>
                    <w:right w:val="none" w:sz="0" w:space="0" w:color="auto"/>
                  </w:divBdr>
                </w:div>
                <w:div w:id="2057586649">
                  <w:marLeft w:val="0"/>
                  <w:marRight w:val="0"/>
                  <w:marTop w:val="0"/>
                  <w:marBottom w:val="0"/>
                  <w:divBdr>
                    <w:top w:val="none" w:sz="0" w:space="0" w:color="auto"/>
                    <w:left w:val="none" w:sz="0" w:space="0" w:color="auto"/>
                    <w:bottom w:val="none" w:sz="0" w:space="0" w:color="auto"/>
                    <w:right w:val="none" w:sz="0" w:space="0" w:color="auto"/>
                  </w:divBdr>
                  <w:divsChild>
                    <w:div w:id="1142163026">
                      <w:marLeft w:val="0"/>
                      <w:marRight w:val="0"/>
                      <w:marTop w:val="0"/>
                      <w:marBottom w:val="0"/>
                      <w:divBdr>
                        <w:top w:val="none" w:sz="0" w:space="0" w:color="auto"/>
                        <w:left w:val="none" w:sz="0" w:space="0" w:color="auto"/>
                        <w:bottom w:val="none" w:sz="0" w:space="0" w:color="auto"/>
                        <w:right w:val="none" w:sz="0" w:space="0" w:color="auto"/>
                      </w:divBdr>
                      <w:divsChild>
                        <w:div w:id="1321813375">
                          <w:marLeft w:val="0"/>
                          <w:marRight w:val="0"/>
                          <w:marTop w:val="0"/>
                          <w:marBottom w:val="0"/>
                          <w:divBdr>
                            <w:top w:val="none" w:sz="0" w:space="0" w:color="auto"/>
                            <w:left w:val="none" w:sz="0" w:space="0" w:color="auto"/>
                            <w:bottom w:val="none" w:sz="0" w:space="0" w:color="auto"/>
                            <w:right w:val="none" w:sz="0" w:space="0" w:color="auto"/>
                          </w:divBdr>
                          <w:divsChild>
                            <w:div w:id="1366639946">
                              <w:marLeft w:val="0"/>
                              <w:marRight w:val="0"/>
                              <w:marTop w:val="0"/>
                              <w:marBottom w:val="0"/>
                              <w:divBdr>
                                <w:top w:val="none" w:sz="0" w:space="0" w:color="auto"/>
                                <w:left w:val="none" w:sz="0" w:space="0" w:color="auto"/>
                                <w:bottom w:val="none" w:sz="0" w:space="0" w:color="auto"/>
                                <w:right w:val="none" w:sz="0" w:space="0" w:color="auto"/>
                              </w:divBdr>
                              <w:divsChild>
                                <w:div w:id="132338462">
                                  <w:marLeft w:val="0"/>
                                  <w:marRight w:val="0"/>
                                  <w:marTop w:val="0"/>
                                  <w:marBottom w:val="0"/>
                                  <w:divBdr>
                                    <w:top w:val="none" w:sz="0" w:space="0" w:color="auto"/>
                                    <w:left w:val="none" w:sz="0" w:space="0" w:color="auto"/>
                                    <w:bottom w:val="none" w:sz="0" w:space="0" w:color="auto"/>
                                    <w:right w:val="none" w:sz="0" w:space="0" w:color="auto"/>
                                  </w:divBdr>
                                  <w:divsChild>
                                    <w:div w:id="1017806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0166078">
      <w:bodyDiv w:val="1"/>
      <w:marLeft w:val="0"/>
      <w:marRight w:val="0"/>
      <w:marTop w:val="0"/>
      <w:marBottom w:val="0"/>
      <w:divBdr>
        <w:top w:val="none" w:sz="0" w:space="0" w:color="auto"/>
        <w:left w:val="none" w:sz="0" w:space="0" w:color="auto"/>
        <w:bottom w:val="none" w:sz="0" w:space="0" w:color="auto"/>
        <w:right w:val="none" w:sz="0" w:space="0" w:color="auto"/>
      </w:divBdr>
      <w:divsChild>
        <w:div w:id="2018313751">
          <w:marLeft w:val="0"/>
          <w:marRight w:val="0"/>
          <w:marTop w:val="0"/>
          <w:marBottom w:val="0"/>
          <w:divBdr>
            <w:top w:val="none" w:sz="0" w:space="0" w:color="auto"/>
            <w:left w:val="none" w:sz="0" w:space="0" w:color="auto"/>
            <w:bottom w:val="none" w:sz="0" w:space="0" w:color="auto"/>
            <w:right w:val="none" w:sz="0" w:space="0" w:color="auto"/>
          </w:divBdr>
          <w:divsChild>
            <w:div w:id="1133644397">
              <w:marLeft w:val="0"/>
              <w:marRight w:val="0"/>
              <w:marTop w:val="0"/>
              <w:marBottom w:val="0"/>
              <w:divBdr>
                <w:top w:val="none" w:sz="0" w:space="0" w:color="auto"/>
                <w:left w:val="none" w:sz="0" w:space="0" w:color="auto"/>
                <w:bottom w:val="none" w:sz="0" w:space="0" w:color="auto"/>
                <w:right w:val="none" w:sz="0" w:space="0" w:color="auto"/>
              </w:divBdr>
              <w:divsChild>
                <w:div w:id="566886502">
                  <w:marLeft w:val="0"/>
                  <w:marRight w:val="0"/>
                  <w:marTop w:val="0"/>
                  <w:marBottom w:val="300"/>
                  <w:divBdr>
                    <w:top w:val="none" w:sz="0" w:space="0" w:color="auto"/>
                    <w:left w:val="none" w:sz="0" w:space="0" w:color="auto"/>
                    <w:bottom w:val="none" w:sz="0" w:space="0" w:color="auto"/>
                    <w:right w:val="none" w:sz="0" w:space="0" w:color="auto"/>
                  </w:divBdr>
                  <w:divsChild>
                    <w:div w:id="2009361793">
                      <w:marLeft w:val="0"/>
                      <w:marRight w:val="0"/>
                      <w:marTop w:val="0"/>
                      <w:marBottom w:val="0"/>
                      <w:divBdr>
                        <w:top w:val="none" w:sz="0" w:space="0" w:color="auto"/>
                        <w:left w:val="none" w:sz="0" w:space="0" w:color="auto"/>
                        <w:bottom w:val="none" w:sz="0" w:space="0" w:color="auto"/>
                        <w:right w:val="none" w:sz="0" w:space="0" w:color="auto"/>
                      </w:divBdr>
                      <w:divsChild>
                        <w:div w:id="413554994">
                          <w:marLeft w:val="0"/>
                          <w:marRight w:val="0"/>
                          <w:marTop w:val="0"/>
                          <w:marBottom w:val="0"/>
                          <w:divBdr>
                            <w:top w:val="none" w:sz="0" w:space="0" w:color="auto"/>
                            <w:left w:val="none" w:sz="0" w:space="0" w:color="auto"/>
                            <w:bottom w:val="none" w:sz="0" w:space="0" w:color="auto"/>
                            <w:right w:val="none" w:sz="0" w:space="0" w:color="auto"/>
                          </w:divBdr>
                          <w:divsChild>
                            <w:div w:id="901595388">
                              <w:marLeft w:val="0"/>
                              <w:marRight w:val="0"/>
                              <w:marTop w:val="0"/>
                              <w:marBottom w:val="0"/>
                              <w:divBdr>
                                <w:top w:val="none" w:sz="0" w:space="0" w:color="auto"/>
                                <w:left w:val="none" w:sz="0" w:space="0" w:color="auto"/>
                                <w:bottom w:val="none" w:sz="0" w:space="0" w:color="auto"/>
                                <w:right w:val="none" w:sz="0" w:space="0" w:color="auto"/>
                              </w:divBdr>
                            </w:div>
                            <w:div w:id="145049005">
                              <w:marLeft w:val="0"/>
                              <w:marRight w:val="0"/>
                              <w:marTop w:val="0"/>
                              <w:marBottom w:val="0"/>
                              <w:divBdr>
                                <w:top w:val="none" w:sz="0" w:space="0" w:color="auto"/>
                                <w:left w:val="none" w:sz="0" w:space="0" w:color="auto"/>
                                <w:bottom w:val="none" w:sz="0" w:space="0" w:color="auto"/>
                                <w:right w:val="none" w:sz="0" w:space="0" w:color="auto"/>
                              </w:divBdr>
                              <w:divsChild>
                                <w:div w:id="140005847">
                                  <w:marLeft w:val="0"/>
                                  <w:marRight w:val="0"/>
                                  <w:marTop w:val="0"/>
                                  <w:marBottom w:val="0"/>
                                  <w:divBdr>
                                    <w:top w:val="none" w:sz="0" w:space="0" w:color="auto"/>
                                    <w:left w:val="none" w:sz="0" w:space="0" w:color="auto"/>
                                    <w:bottom w:val="none" w:sz="0" w:space="0" w:color="auto"/>
                                    <w:right w:val="none" w:sz="0" w:space="0" w:color="auto"/>
                                  </w:divBdr>
                                </w:div>
                                <w:div w:id="1446846311">
                                  <w:marLeft w:val="0"/>
                                  <w:marRight w:val="0"/>
                                  <w:marTop w:val="0"/>
                                  <w:marBottom w:val="0"/>
                                  <w:divBdr>
                                    <w:top w:val="none" w:sz="0" w:space="0" w:color="auto"/>
                                    <w:left w:val="none" w:sz="0" w:space="0" w:color="auto"/>
                                    <w:bottom w:val="none" w:sz="0" w:space="0" w:color="auto"/>
                                    <w:right w:val="none" w:sz="0" w:space="0" w:color="auto"/>
                                  </w:divBdr>
                                </w:div>
                                <w:div w:id="339242385">
                                  <w:marLeft w:val="0"/>
                                  <w:marRight w:val="0"/>
                                  <w:marTop w:val="0"/>
                                  <w:marBottom w:val="0"/>
                                  <w:divBdr>
                                    <w:top w:val="none" w:sz="0" w:space="0" w:color="auto"/>
                                    <w:left w:val="none" w:sz="0" w:space="0" w:color="auto"/>
                                    <w:bottom w:val="none" w:sz="0" w:space="0" w:color="auto"/>
                                    <w:right w:val="none" w:sz="0" w:space="0" w:color="auto"/>
                                  </w:divBdr>
                                  <w:divsChild>
                                    <w:div w:id="992757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91312466">
          <w:marLeft w:val="0"/>
          <w:marRight w:val="0"/>
          <w:marTop w:val="0"/>
          <w:marBottom w:val="0"/>
          <w:divBdr>
            <w:top w:val="none" w:sz="0" w:space="0" w:color="auto"/>
            <w:left w:val="none" w:sz="0" w:space="0" w:color="auto"/>
            <w:bottom w:val="none" w:sz="0" w:space="0" w:color="auto"/>
            <w:right w:val="none" w:sz="0" w:space="0" w:color="auto"/>
          </w:divBdr>
          <w:divsChild>
            <w:div w:id="1087843286">
              <w:marLeft w:val="0"/>
              <w:marRight w:val="0"/>
              <w:marTop w:val="0"/>
              <w:marBottom w:val="0"/>
              <w:divBdr>
                <w:top w:val="none" w:sz="0" w:space="0" w:color="auto"/>
                <w:left w:val="none" w:sz="0" w:space="0" w:color="auto"/>
                <w:bottom w:val="none" w:sz="0" w:space="0" w:color="auto"/>
                <w:right w:val="none" w:sz="0" w:space="0" w:color="auto"/>
              </w:divBdr>
              <w:divsChild>
                <w:div w:id="1637560302">
                  <w:marLeft w:val="0"/>
                  <w:marRight w:val="0"/>
                  <w:marTop w:val="0"/>
                  <w:marBottom w:val="300"/>
                  <w:divBdr>
                    <w:top w:val="none" w:sz="0" w:space="0" w:color="auto"/>
                    <w:left w:val="none" w:sz="0" w:space="0" w:color="auto"/>
                    <w:bottom w:val="none" w:sz="0" w:space="0" w:color="auto"/>
                    <w:right w:val="none" w:sz="0" w:space="0" w:color="auto"/>
                  </w:divBdr>
                  <w:divsChild>
                    <w:div w:id="1518426748">
                      <w:marLeft w:val="0"/>
                      <w:marRight w:val="0"/>
                      <w:marTop w:val="0"/>
                      <w:marBottom w:val="0"/>
                      <w:divBdr>
                        <w:top w:val="none" w:sz="0" w:space="0" w:color="auto"/>
                        <w:left w:val="none" w:sz="0" w:space="0" w:color="auto"/>
                        <w:bottom w:val="none" w:sz="0" w:space="0" w:color="auto"/>
                        <w:right w:val="none" w:sz="0" w:space="0" w:color="auto"/>
                      </w:divBdr>
                      <w:divsChild>
                        <w:div w:id="1157266983">
                          <w:marLeft w:val="0"/>
                          <w:marRight w:val="0"/>
                          <w:marTop w:val="0"/>
                          <w:marBottom w:val="0"/>
                          <w:divBdr>
                            <w:top w:val="none" w:sz="0" w:space="0" w:color="auto"/>
                            <w:left w:val="none" w:sz="0" w:space="0" w:color="auto"/>
                            <w:bottom w:val="none" w:sz="0" w:space="0" w:color="auto"/>
                            <w:right w:val="none" w:sz="0" w:space="0" w:color="auto"/>
                          </w:divBdr>
                          <w:divsChild>
                            <w:div w:id="933243552">
                              <w:marLeft w:val="0"/>
                              <w:marRight w:val="0"/>
                              <w:marTop w:val="0"/>
                              <w:marBottom w:val="0"/>
                              <w:divBdr>
                                <w:top w:val="none" w:sz="0" w:space="0" w:color="auto"/>
                                <w:left w:val="none" w:sz="0" w:space="0" w:color="auto"/>
                                <w:bottom w:val="none" w:sz="0" w:space="0" w:color="auto"/>
                                <w:right w:val="none" w:sz="0" w:space="0" w:color="auto"/>
                              </w:divBdr>
                              <w:divsChild>
                                <w:div w:id="1384015523">
                                  <w:marLeft w:val="0"/>
                                  <w:marRight w:val="0"/>
                                  <w:marTop w:val="0"/>
                                  <w:marBottom w:val="0"/>
                                  <w:divBdr>
                                    <w:top w:val="none" w:sz="0" w:space="0" w:color="auto"/>
                                    <w:left w:val="none" w:sz="0" w:space="0" w:color="auto"/>
                                    <w:bottom w:val="none" w:sz="0" w:space="0" w:color="auto"/>
                                    <w:right w:val="none" w:sz="0" w:space="0" w:color="auto"/>
                                  </w:divBdr>
                                </w:div>
                                <w:div w:id="433325620">
                                  <w:marLeft w:val="0"/>
                                  <w:marRight w:val="0"/>
                                  <w:marTop w:val="0"/>
                                  <w:marBottom w:val="0"/>
                                  <w:divBdr>
                                    <w:top w:val="none" w:sz="0" w:space="0" w:color="auto"/>
                                    <w:left w:val="none" w:sz="0" w:space="0" w:color="auto"/>
                                    <w:bottom w:val="none" w:sz="0" w:space="0" w:color="auto"/>
                                    <w:right w:val="none" w:sz="0" w:space="0" w:color="auto"/>
                                  </w:divBdr>
                                </w:div>
                                <w:div w:id="243950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6885457">
          <w:marLeft w:val="0"/>
          <w:marRight w:val="0"/>
          <w:marTop w:val="0"/>
          <w:marBottom w:val="0"/>
          <w:divBdr>
            <w:top w:val="none" w:sz="0" w:space="0" w:color="auto"/>
            <w:left w:val="none" w:sz="0" w:space="0" w:color="auto"/>
            <w:bottom w:val="none" w:sz="0" w:space="0" w:color="auto"/>
            <w:right w:val="none" w:sz="0" w:space="0" w:color="auto"/>
          </w:divBdr>
          <w:divsChild>
            <w:div w:id="616377579">
              <w:marLeft w:val="0"/>
              <w:marRight w:val="0"/>
              <w:marTop w:val="0"/>
              <w:marBottom w:val="0"/>
              <w:divBdr>
                <w:top w:val="none" w:sz="0" w:space="0" w:color="auto"/>
                <w:left w:val="none" w:sz="0" w:space="0" w:color="auto"/>
                <w:bottom w:val="none" w:sz="0" w:space="0" w:color="auto"/>
                <w:right w:val="none" w:sz="0" w:space="0" w:color="auto"/>
              </w:divBdr>
              <w:divsChild>
                <w:div w:id="840781427">
                  <w:marLeft w:val="0"/>
                  <w:marRight w:val="0"/>
                  <w:marTop w:val="0"/>
                  <w:marBottom w:val="300"/>
                  <w:divBdr>
                    <w:top w:val="none" w:sz="0" w:space="0" w:color="auto"/>
                    <w:left w:val="none" w:sz="0" w:space="0" w:color="auto"/>
                    <w:bottom w:val="none" w:sz="0" w:space="0" w:color="auto"/>
                    <w:right w:val="none" w:sz="0" w:space="0" w:color="auto"/>
                  </w:divBdr>
                  <w:divsChild>
                    <w:div w:id="1894727462">
                      <w:marLeft w:val="0"/>
                      <w:marRight w:val="0"/>
                      <w:marTop w:val="0"/>
                      <w:marBottom w:val="0"/>
                      <w:divBdr>
                        <w:top w:val="none" w:sz="0" w:space="0" w:color="auto"/>
                        <w:left w:val="none" w:sz="0" w:space="0" w:color="auto"/>
                        <w:bottom w:val="none" w:sz="0" w:space="0" w:color="auto"/>
                        <w:right w:val="none" w:sz="0" w:space="0" w:color="auto"/>
                      </w:divBdr>
                      <w:divsChild>
                        <w:div w:id="523439621">
                          <w:marLeft w:val="0"/>
                          <w:marRight w:val="0"/>
                          <w:marTop w:val="0"/>
                          <w:marBottom w:val="0"/>
                          <w:divBdr>
                            <w:top w:val="none" w:sz="0" w:space="0" w:color="auto"/>
                            <w:left w:val="none" w:sz="0" w:space="0" w:color="auto"/>
                            <w:bottom w:val="none" w:sz="0" w:space="0" w:color="auto"/>
                            <w:right w:val="none" w:sz="0" w:space="0" w:color="auto"/>
                          </w:divBdr>
                          <w:divsChild>
                            <w:div w:id="1263226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1393852">
          <w:marLeft w:val="0"/>
          <w:marRight w:val="0"/>
          <w:marTop w:val="0"/>
          <w:marBottom w:val="0"/>
          <w:divBdr>
            <w:top w:val="none" w:sz="0" w:space="0" w:color="auto"/>
            <w:left w:val="none" w:sz="0" w:space="0" w:color="auto"/>
            <w:bottom w:val="none" w:sz="0" w:space="0" w:color="auto"/>
            <w:right w:val="none" w:sz="0" w:space="0" w:color="auto"/>
          </w:divBdr>
          <w:divsChild>
            <w:div w:id="1255237707">
              <w:marLeft w:val="0"/>
              <w:marRight w:val="0"/>
              <w:marTop w:val="0"/>
              <w:marBottom w:val="0"/>
              <w:divBdr>
                <w:top w:val="none" w:sz="0" w:space="0" w:color="auto"/>
                <w:left w:val="none" w:sz="0" w:space="0" w:color="auto"/>
                <w:bottom w:val="none" w:sz="0" w:space="0" w:color="auto"/>
                <w:right w:val="none" w:sz="0" w:space="0" w:color="auto"/>
              </w:divBdr>
              <w:divsChild>
                <w:div w:id="1916427569">
                  <w:marLeft w:val="0"/>
                  <w:marRight w:val="0"/>
                  <w:marTop w:val="0"/>
                  <w:marBottom w:val="300"/>
                  <w:divBdr>
                    <w:top w:val="none" w:sz="0" w:space="0" w:color="auto"/>
                    <w:left w:val="none" w:sz="0" w:space="0" w:color="auto"/>
                    <w:bottom w:val="none" w:sz="0" w:space="0" w:color="auto"/>
                    <w:right w:val="none" w:sz="0" w:space="0" w:color="auto"/>
                  </w:divBdr>
                  <w:divsChild>
                    <w:div w:id="202140078">
                      <w:marLeft w:val="0"/>
                      <w:marRight w:val="0"/>
                      <w:marTop w:val="0"/>
                      <w:marBottom w:val="0"/>
                      <w:divBdr>
                        <w:top w:val="none" w:sz="0" w:space="0" w:color="auto"/>
                        <w:left w:val="none" w:sz="0" w:space="0" w:color="auto"/>
                        <w:bottom w:val="none" w:sz="0" w:space="0" w:color="auto"/>
                        <w:right w:val="none" w:sz="0" w:space="0" w:color="auto"/>
                      </w:divBdr>
                      <w:divsChild>
                        <w:div w:id="1604530246">
                          <w:marLeft w:val="0"/>
                          <w:marRight w:val="0"/>
                          <w:marTop w:val="0"/>
                          <w:marBottom w:val="0"/>
                          <w:divBdr>
                            <w:top w:val="none" w:sz="0" w:space="0" w:color="auto"/>
                            <w:left w:val="none" w:sz="0" w:space="0" w:color="auto"/>
                            <w:bottom w:val="none" w:sz="0" w:space="0" w:color="auto"/>
                            <w:right w:val="none" w:sz="0" w:space="0" w:color="auto"/>
                          </w:divBdr>
                          <w:divsChild>
                            <w:div w:id="1391658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4041754">
          <w:marLeft w:val="0"/>
          <w:marRight w:val="0"/>
          <w:marTop w:val="0"/>
          <w:marBottom w:val="0"/>
          <w:divBdr>
            <w:top w:val="none" w:sz="0" w:space="0" w:color="auto"/>
            <w:left w:val="none" w:sz="0" w:space="0" w:color="auto"/>
            <w:bottom w:val="none" w:sz="0" w:space="0" w:color="auto"/>
            <w:right w:val="none" w:sz="0" w:space="0" w:color="auto"/>
          </w:divBdr>
          <w:divsChild>
            <w:div w:id="1898977432">
              <w:marLeft w:val="0"/>
              <w:marRight w:val="0"/>
              <w:marTop w:val="0"/>
              <w:marBottom w:val="0"/>
              <w:divBdr>
                <w:top w:val="none" w:sz="0" w:space="0" w:color="auto"/>
                <w:left w:val="none" w:sz="0" w:space="0" w:color="auto"/>
                <w:bottom w:val="none" w:sz="0" w:space="0" w:color="auto"/>
                <w:right w:val="none" w:sz="0" w:space="0" w:color="auto"/>
              </w:divBdr>
              <w:divsChild>
                <w:div w:id="1912887462">
                  <w:marLeft w:val="0"/>
                  <w:marRight w:val="0"/>
                  <w:marTop w:val="0"/>
                  <w:marBottom w:val="300"/>
                  <w:divBdr>
                    <w:top w:val="none" w:sz="0" w:space="0" w:color="auto"/>
                    <w:left w:val="none" w:sz="0" w:space="0" w:color="auto"/>
                    <w:bottom w:val="none" w:sz="0" w:space="0" w:color="auto"/>
                    <w:right w:val="none" w:sz="0" w:space="0" w:color="auto"/>
                  </w:divBdr>
                  <w:divsChild>
                    <w:div w:id="1049574891">
                      <w:marLeft w:val="0"/>
                      <w:marRight w:val="0"/>
                      <w:marTop w:val="0"/>
                      <w:marBottom w:val="0"/>
                      <w:divBdr>
                        <w:top w:val="none" w:sz="0" w:space="0" w:color="auto"/>
                        <w:left w:val="none" w:sz="0" w:space="0" w:color="auto"/>
                        <w:bottom w:val="none" w:sz="0" w:space="0" w:color="auto"/>
                        <w:right w:val="none" w:sz="0" w:space="0" w:color="auto"/>
                      </w:divBdr>
                      <w:divsChild>
                        <w:div w:id="54132741">
                          <w:marLeft w:val="0"/>
                          <w:marRight w:val="0"/>
                          <w:marTop w:val="0"/>
                          <w:marBottom w:val="0"/>
                          <w:divBdr>
                            <w:top w:val="none" w:sz="0" w:space="0" w:color="auto"/>
                            <w:left w:val="none" w:sz="0" w:space="0" w:color="auto"/>
                            <w:bottom w:val="none" w:sz="0" w:space="0" w:color="auto"/>
                            <w:right w:val="none" w:sz="0" w:space="0" w:color="auto"/>
                          </w:divBdr>
                          <w:divsChild>
                            <w:div w:id="1866602189">
                              <w:marLeft w:val="0"/>
                              <w:marRight w:val="0"/>
                              <w:marTop w:val="0"/>
                              <w:marBottom w:val="0"/>
                              <w:divBdr>
                                <w:top w:val="none" w:sz="0" w:space="0" w:color="auto"/>
                                <w:left w:val="none" w:sz="0" w:space="0" w:color="auto"/>
                                <w:bottom w:val="none" w:sz="0" w:space="0" w:color="auto"/>
                                <w:right w:val="none" w:sz="0" w:space="0" w:color="auto"/>
                              </w:divBdr>
                            </w:div>
                            <w:div w:id="610207217">
                              <w:marLeft w:val="0"/>
                              <w:marRight w:val="0"/>
                              <w:marTop w:val="0"/>
                              <w:marBottom w:val="0"/>
                              <w:divBdr>
                                <w:top w:val="none" w:sz="0" w:space="0" w:color="auto"/>
                                <w:left w:val="none" w:sz="0" w:space="0" w:color="auto"/>
                                <w:bottom w:val="none" w:sz="0" w:space="0" w:color="auto"/>
                                <w:right w:val="none" w:sz="0" w:space="0" w:color="auto"/>
                              </w:divBdr>
                              <w:divsChild>
                                <w:div w:id="2109231968">
                                  <w:marLeft w:val="0"/>
                                  <w:marRight w:val="0"/>
                                  <w:marTop w:val="0"/>
                                  <w:marBottom w:val="0"/>
                                  <w:divBdr>
                                    <w:top w:val="none" w:sz="0" w:space="0" w:color="auto"/>
                                    <w:left w:val="none" w:sz="0" w:space="0" w:color="auto"/>
                                    <w:bottom w:val="none" w:sz="0" w:space="0" w:color="auto"/>
                                    <w:right w:val="none" w:sz="0" w:space="0" w:color="auto"/>
                                  </w:divBdr>
                                  <w:divsChild>
                                    <w:div w:id="361052664">
                                      <w:marLeft w:val="0"/>
                                      <w:marRight w:val="0"/>
                                      <w:marTop w:val="0"/>
                                      <w:marBottom w:val="0"/>
                                      <w:divBdr>
                                        <w:top w:val="none" w:sz="0" w:space="0" w:color="auto"/>
                                        <w:left w:val="none" w:sz="0" w:space="0" w:color="auto"/>
                                        <w:bottom w:val="none" w:sz="0" w:space="0" w:color="auto"/>
                                        <w:right w:val="none" w:sz="0" w:space="0" w:color="auto"/>
                                      </w:divBdr>
                                    </w:div>
                                  </w:divsChild>
                                </w:div>
                                <w:div w:id="213276052">
                                  <w:marLeft w:val="0"/>
                                  <w:marRight w:val="0"/>
                                  <w:marTop w:val="0"/>
                                  <w:marBottom w:val="0"/>
                                  <w:divBdr>
                                    <w:top w:val="none" w:sz="0" w:space="0" w:color="auto"/>
                                    <w:left w:val="none" w:sz="0" w:space="0" w:color="auto"/>
                                    <w:bottom w:val="none" w:sz="0" w:space="0" w:color="auto"/>
                                    <w:right w:val="none" w:sz="0" w:space="0" w:color="auto"/>
                                  </w:divBdr>
                                  <w:divsChild>
                                    <w:div w:id="607349010">
                                      <w:marLeft w:val="0"/>
                                      <w:marRight w:val="0"/>
                                      <w:marTop w:val="0"/>
                                      <w:marBottom w:val="0"/>
                                      <w:divBdr>
                                        <w:top w:val="none" w:sz="0" w:space="0" w:color="auto"/>
                                        <w:left w:val="none" w:sz="0" w:space="0" w:color="auto"/>
                                        <w:bottom w:val="none" w:sz="0" w:space="0" w:color="auto"/>
                                        <w:right w:val="none" w:sz="0" w:space="0" w:color="auto"/>
                                      </w:divBdr>
                                    </w:div>
                                  </w:divsChild>
                                </w:div>
                                <w:div w:id="1314483992">
                                  <w:marLeft w:val="0"/>
                                  <w:marRight w:val="0"/>
                                  <w:marTop w:val="0"/>
                                  <w:marBottom w:val="0"/>
                                  <w:divBdr>
                                    <w:top w:val="none" w:sz="0" w:space="0" w:color="auto"/>
                                    <w:left w:val="none" w:sz="0" w:space="0" w:color="auto"/>
                                    <w:bottom w:val="none" w:sz="0" w:space="0" w:color="auto"/>
                                    <w:right w:val="none" w:sz="0" w:space="0" w:color="auto"/>
                                  </w:divBdr>
                                  <w:divsChild>
                                    <w:div w:id="1045106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0833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ystematicreviewsjournal.biomedcentral.com/articles/10.1186/s13643-020-01415-5" TargetMode="External"/><Relationship Id="rId13" Type="http://schemas.openxmlformats.org/officeDocument/2006/relationships/hyperlink" Target="https://www.roses-reporting.com/" TargetMode="External"/><Relationship Id="rId18" Type="http://schemas.openxmlformats.org/officeDocument/2006/relationships/hyperlink" Target="https://globalizationandhealth.biomedcentral.com/articles/10.1186/s12992-016-0191-7" TargetMode="External"/><Relationship Id="rId3" Type="http://schemas.openxmlformats.org/officeDocument/2006/relationships/settings" Target="settings.xml"/><Relationship Id="rId7" Type="http://schemas.openxmlformats.org/officeDocument/2006/relationships/hyperlink" Target="http://eppi.ioe.ac.uk/cms/Default.aspx?tabid=69" TargetMode="External"/><Relationship Id="rId12" Type="http://schemas.openxmlformats.org/officeDocument/2006/relationships/hyperlink" Target="https://emergeproject.org/what-is-meta-ethnography/" TargetMode="External"/><Relationship Id="rId17" Type="http://schemas.openxmlformats.org/officeDocument/2006/relationships/hyperlink" Target="https://doi.org/10.1080/19439342.2018.1478875" TargetMode="External"/><Relationship Id="rId2" Type="http://schemas.openxmlformats.org/officeDocument/2006/relationships/styles" Target="styles.xml"/><Relationship Id="rId16" Type="http://schemas.openxmlformats.org/officeDocument/2006/relationships/hyperlink" Target="https://systematicreviewsjournal.biomedcentral.com/articles/10.1186/2046-4053-1-28"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eppi.ioe.ac.uk/cms/Default.aspx?tabid=68" TargetMode="External"/><Relationship Id="rId11" Type="http://schemas.openxmlformats.org/officeDocument/2006/relationships/hyperlink" Target="http://www.prisma-statement.org/" TargetMode="External"/><Relationship Id="rId5" Type="http://schemas.openxmlformats.org/officeDocument/2006/relationships/hyperlink" Target="https://library-guides.ucl.ac.uk/systematic-reviews/what" TargetMode="External"/><Relationship Id="rId15" Type="http://schemas.openxmlformats.org/officeDocument/2006/relationships/image" Target="media/image1.png"/><Relationship Id="rId10" Type="http://schemas.openxmlformats.org/officeDocument/2006/relationships/hyperlink" Target="https://library-guides.ucl.ac.uk/c.php?g=687679&amp;p=4918204"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library-guides.ucl.ac.uk/c.php?g=687679&amp;p=4927235" TargetMode="External"/><Relationship Id="rId14" Type="http://schemas.openxmlformats.org/officeDocument/2006/relationships/hyperlink" Target="https://youtu.be/uvmCxsM16C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1295</Words>
  <Characters>7384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Griffiths</dc:creator>
  <cp:keywords/>
  <dc:description/>
  <cp:lastModifiedBy>Stephen Griffiths</cp:lastModifiedBy>
  <cp:revision>2</cp:revision>
  <dcterms:created xsi:type="dcterms:W3CDTF">2024-04-24T20:55:00Z</dcterms:created>
  <dcterms:modified xsi:type="dcterms:W3CDTF">2024-04-24T20:55:00Z</dcterms:modified>
</cp:coreProperties>
</file>