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E0113B" w14:textId="0CE70751" w:rsidR="00952D02" w:rsidRPr="00FE04AA" w:rsidRDefault="00FE04AA" w:rsidP="00FE04AA">
      <w:pPr>
        <w:spacing w:line="360" w:lineRule="auto"/>
        <w:rPr>
          <w:rFonts w:eastAsiaTheme="majorEastAsia" w:cstheme="majorBidi"/>
          <w:b/>
          <w:spacing w:val="-10"/>
          <w:kern w:val="28"/>
          <w:sz w:val="48"/>
          <w:szCs w:val="48"/>
        </w:rPr>
      </w:pPr>
      <w:r w:rsidRPr="00FE04AA">
        <w:rPr>
          <w:rFonts w:eastAsiaTheme="majorEastAsia" w:cstheme="majorBidi"/>
          <w:b/>
          <w:spacing w:val="-10"/>
          <w:kern w:val="28"/>
          <w:sz w:val="48"/>
          <w:szCs w:val="48"/>
        </w:rPr>
        <w:t>Comparison of Two Hospitality Organizations</w:t>
      </w:r>
    </w:p>
    <w:p w14:paraId="5DF8ACC7" w14:textId="77777777" w:rsidR="00952D02" w:rsidRDefault="00952D02" w:rsidP="00952D02">
      <w:pPr>
        <w:spacing w:line="360" w:lineRule="auto"/>
        <w:jc w:val="center"/>
        <w:rPr>
          <w:b/>
          <w:bCs/>
        </w:rPr>
      </w:pPr>
    </w:p>
    <w:p w14:paraId="04A87742" w14:textId="77777777" w:rsidR="00952D02" w:rsidRDefault="00952D02" w:rsidP="00952D02">
      <w:pPr>
        <w:spacing w:line="360" w:lineRule="auto"/>
        <w:jc w:val="center"/>
        <w:rPr>
          <w:b/>
          <w:bCs/>
        </w:rPr>
      </w:pPr>
    </w:p>
    <w:p w14:paraId="1C706E3D" w14:textId="77777777" w:rsidR="00952D02" w:rsidRDefault="00952D02" w:rsidP="00952D02">
      <w:pPr>
        <w:spacing w:line="360" w:lineRule="auto"/>
        <w:jc w:val="center"/>
        <w:rPr>
          <w:b/>
          <w:bCs/>
        </w:rPr>
      </w:pPr>
    </w:p>
    <w:p w14:paraId="1B1B2E1E" w14:textId="77777777" w:rsidR="00952D02" w:rsidRDefault="00952D02" w:rsidP="00952D02">
      <w:pPr>
        <w:spacing w:line="360" w:lineRule="auto"/>
        <w:jc w:val="center"/>
        <w:rPr>
          <w:b/>
          <w:bCs/>
        </w:rPr>
      </w:pPr>
    </w:p>
    <w:p w14:paraId="7C5DA540" w14:textId="77777777" w:rsidR="00FE04AA" w:rsidRDefault="00FE04AA" w:rsidP="00952D02">
      <w:pPr>
        <w:tabs>
          <w:tab w:val="left" w:pos="3795"/>
        </w:tabs>
        <w:spacing w:line="360" w:lineRule="auto"/>
        <w:rPr>
          <w:b/>
          <w:bCs/>
        </w:rPr>
      </w:pPr>
    </w:p>
    <w:p w14:paraId="2E73CEB7" w14:textId="77777777" w:rsidR="00FE04AA" w:rsidRDefault="00FE04AA" w:rsidP="00952D02">
      <w:pPr>
        <w:tabs>
          <w:tab w:val="left" w:pos="3795"/>
        </w:tabs>
        <w:spacing w:line="360" w:lineRule="auto"/>
        <w:rPr>
          <w:b/>
          <w:bCs/>
        </w:rPr>
      </w:pPr>
    </w:p>
    <w:p w14:paraId="537B596D" w14:textId="77777777" w:rsidR="00FE04AA" w:rsidRDefault="00FE04AA" w:rsidP="00952D02">
      <w:pPr>
        <w:tabs>
          <w:tab w:val="left" w:pos="3795"/>
        </w:tabs>
        <w:spacing w:line="360" w:lineRule="auto"/>
        <w:rPr>
          <w:b/>
          <w:bCs/>
        </w:rPr>
      </w:pPr>
      <w:r>
        <w:rPr>
          <w:b/>
          <w:bCs/>
        </w:rPr>
        <w:t>Student name: Ionut Birladeanu</w:t>
      </w:r>
    </w:p>
    <w:p w14:paraId="7B36AE5D" w14:textId="77777777" w:rsidR="0053061B" w:rsidRDefault="0053061B" w:rsidP="00952D02">
      <w:pPr>
        <w:tabs>
          <w:tab w:val="left" w:pos="3795"/>
        </w:tabs>
        <w:spacing w:line="360" w:lineRule="auto"/>
        <w:rPr>
          <w:b/>
          <w:bCs/>
        </w:rPr>
      </w:pPr>
      <w:r>
        <w:rPr>
          <w:b/>
          <w:bCs/>
        </w:rPr>
        <w:t>Student ID number:2121940</w:t>
      </w:r>
    </w:p>
    <w:p w14:paraId="60D8307A" w14:textId="145F096D" w:rsidR="0053061B" w:rsidRDefault="0053061B" w:rsidP="00952D02">
      <w:pPr>
        <w:tabs>
          <w:tab w:val="left" w:pos="3795"/>
        </w:tabs>
        <w:spacing w:line="360" w:lineRule="auto"/>
        <w:rPr>
          <w:b/>
          <w:bCs/>
        </w:rPr>
      </w:pPr>
      <w:r>
        <w:rPr>
          <w:b/>
          <w:bCs/>
        </w:rPr>
        <w:t>Module title: Financial Management for the Hotel Industry BMIH5007, BMIH5002</w:t>
      </w:r>
    </w:p>
    <w:p w14:paraId="270C1459" w14:textId="42D21693" w:rsidR="0053061B" w:rsidRDefault="0053061B" w:rsidP="00952D02">
      <w:pPr>
        <w:tabs>
          <w:tab w:val="left" w:pos="3795"/>
        </w:tabs>
        <w:spacing w:line="360" w:lineRule="auto"/>
        <w:rPr>
          <w:b/>
          <w:bCs/>
        </w:rPr>
      </w:pPr>
      <w:r>
        <w:rPr>
          <w:b/>
          <w:bCs/>
        </w:rPr>
        <w:t>Lecturer’s name: Dale Clarke</w:t>
      </w:r>
    </w:p>
    <w:p w14:paraId="53AE0586" w14:textId="77777777" w:rsidR="0053061B" w:rsidRDefault="0053061B" w:rsidP="00952D02">
      <w:pPr>
        <w:tabs>
          <w:tab w:val="left" w:pos="3795"/>
        </w:tabs>
        <w:spacing w:line="360" w:lineRule="auto"/>
        <w:rPr>
          <w:b/>
          <w:bCs/>
        </w:rPr>
      </w:pPr>
    </w:p>
    <w:p w14:paraId="2ABFC947" w14:textId="7BF77F36" w:rsidR="00952D02" w:rsidRDefault="00952D02" w:rsidP="00952D02">
      <w:pPr>
        <w:tabs>
          <w:tab w:val="left" w:pos="3795"/>
        </w:tabs>
        <w:spacing w:line="360" w:lineRule="auto"/>
        <w:rPr>
          <w:b/>
          <w:bCs/>
        </w:rPr>
      </w:pPr>
      <w:r>
        <w:rPr>
          <w:b/>
          <w:bCs/>
        </w:rPr>
        <w:tab/>
      </w:r>
    </w:p>
    <w:p w14:paraId="70D37205" w14:textId="77777777" w:rsidR="00952D02" w:rsidRDefault="00952D02" w:rsidP="00952D02">
      <w:pPr>
        <w:tabs>
          <w:tab w:val="left" w:pos="3795"/>
        </w:tabs>
        <w:spacing w:line="360" w:lineRule="auto"/>
        <w:rPr>
          <w:b/>
          <w:bCs/>
        </w:rPr>
      </w:pPr>
    </w:p>
    <w:p w14:paraId="37CC3E39" w14:textId="77777777" w:rsidR="00952D02" w:rsidRDefault="00952D02" w:rsidP="00952D02">
      <w:pPr>
        <w:tabs>
          <w:tab w:val="left" w:pos="3795"/>
        </w:tabs>
        <w:spacing w:line="360" w:lineRule="auto"/>
        <w:rPr>
          <w:b/>
          <w:bCs/>
        </w:rPr>
      </w:pPr>
    </w:p>
    <w:p w14:paraId="0E1E5390" w14:textId="77777777" w:rsidR="00952D02" w:rsidRDefault="00952D02" w:rsidP="00952D02">
      <w:pPr>
        <w:spacing w:line="360" w:lineRule="auto"/>
        <w:jc w:val="center"/>
        <w:rPr>
          <w:b/>
          <w:bCs/>
        </w:rPr>
      </w:pPr>
    </w:p>
    <w:p w14:paraId="725ED724" w14:textId="77777777" w:rsidR="00952D02" w:rsidRDefault="00952D02" w:rsidP="00952D02">
      <w:pPr>
        <w:spacing w:line="360" w:lineRule="auto"/>
        <w:jc w:val="center"/>
        <w:rPr>
          <w:b/>
          <w:bCs/>
        </w:rPr>
      </w:pPr>
    </w:p>
    <w:p w14:paraId="6252C5CE" w14:textId="77777777" w:rsidR="00952D02" w:rsidRDefault="00952D02" w:rsidP="00952D02">
      <w:pPr>
        <w:spacing w:line="360" w:lineRule="auto"/>
        <w:jc w:val="center"/>
        <w:rPr>
          <w:b/>
          <w:bCs/>
        </w:rPr>
      </w:pPr>
    </w:p>
    <w:p w14:paraId="40A0E533" w14:textId="77777777" w:rsidR="00952D02" w:rsidRDefault="00952D02" w:rsidP="00952D02">
      <w:pPr>
        <w:spacing w:line="360" w:lineRule="auto"/>
        <w:jc w:val="center"/>
        <w:rPr>
          <w:b/>
          <w:bCs/>
        </w:rPr>
      </w:pPr>
    </w:p>
    <w:p w14:paraId="60DBC157" w14:textId="77777777" w:rsidR="00952D02" w:rsidRDefault="00952D02" w:rsidP="00952D02">
      <w:pPr>
        <w:spacing w:line="360" w:lineRule="auto"/>
        <w:jc w:val="center"/>
        <w:rPr>
          <w:b/>
          <w:bCs/>
        </w:rPr>
      </w:pPr>
    </w:p>
    <w:p w14:paraId="17276007" w14:textId="12C20C10" w:rsidR="00952D02" w:rsidRPr="00952D02" w:rsidRDefault="00952D02" w:rsidP="00952D02">
      <w:pPr>
        <w:spacing w:line="360" w:lineRule="auto"/>
        <w:jc w:val="center"/>
        <w:rPr>
          <w:b/>
          <w:bCs/>
        </w:rPr>
      </w:pPr>
    </w:p>
    <w:p w14:paraId="71482F32" w14:textId="2AE01707" w:rsidR="00C30303" w:rsidRDefault="00C30303" w:rsidP="00952D02">
      <w:pPr>
        <w:spacing w:line="360" w:lineRule="auto"/>
        <w:jc w:val="center"/>
      </w:pPr>
      <w:r>
        <w:br w:type="page"/>
      </w:r>
    </w:p>
    <w:sdt>
      <w:sdtPr>
        <w:rPr>
          <w:rFonts w:ascii="Times New Roman" w:eastAsiaTheme="minorHAnsi" w:hAnsi="Times New Roman" w:cs="Times New Roman"/>
          <w:color w:val="auto"/>
          <w:sz w:val="24"/>
          <w:szCs w:val="20"/>
          <w:lang w:bidi="hi-IN"/>
        </w:rPr>
        <w:id w:val="1531916235"/>
        <w:docPartObj>
          <w:docPartGallery w:val="Table of Contents"/>
          <w:docPartUnique/>
        </w:docPartObj>
      </w:sdtPr>
      <w:sdtEndPr>
        <w:rPr>
          <w:b/>
          <w:bCs/>
          <w:noProof/>
        </w:rPr>
      </w:sdtEndPr>
      <w:sdtContent>
        <w:p w14:paraId="74FFFC23" w14:textId="2373D464" w:rsidR="00952D02" w:rsidRPr="00952D02" w:rsidRDefault="00952D02" w:rsidP="00952D02">
          <w:pPr>
            <w:pStyle w:val="TOCHeading"/>
            <w:spacing w:line="360" w:lineRule="auto"/>
            <w:jc w:val="both"/>
            <w:rPr>
              <w:rFonts w:ascii="Times New Roman" w:hAnsi="Times New Roman" w:cs="Times New Roman"/>
              <w:b/>
              <w:bCs/>
              <w:color w:val="auto"/>
            </w:rPr>
          </w:pPr>
          <w:r w:rsidRPr="00952D02">
            <w:rPr>
              <w:rFonts w:ascii="Times New Roman" w:hAnsi="Times New Roman" w:cs="Times New Roman"/>
              <w:b/>
              <w:bCs/>
              <w:color w:val="auto"/>
            </w:rPr>
            <w:t>Table of Contents</w:t>
          </w:r>
        </w:p>
        <w:p w14:paraId="0B1F7C0E" w14:textId="509ADF99" w:rsidR="00952D02" w:rsidRPr="00952D02" w:rsidRDefault="00952D02" w:rsidP="00952D02">
          <w:pPr>
            <w:pStyle w:val="TOC1"/>
            <w:tabs>
              <w:tab w:val="right" w:leader="dot" w:pos="9350"/>
            </w:tabs>
            <w:spacing w:line="360" w:lineRule="auto"/>
            <w:rPr>
              <w:rFonts w:cs="Times New Roman"/>
              <w:noProof/>
            </w:rPr>
          </w:pPr>
          <w:r w:rsidRPr="00952D02">
            <w:rPr>
              <w:rFonts w:cs="Times New Roman"/>
            </w:rPr>
            <w:fldChar w:fldCharType="begin"/>
          </w:r>
          <w:r w:rsidRPr="00952D02">
            <w:rPr>
              <w:rFonts w:cs="Times New Roman"/>
            </w:rPr>
            <w:instrText xml:space="preserve"> TOC \o "1-3" \h \z \u </w:instrText>
          </w:r>
          <w:r w:rsidRPr="00952D02">
            <w:rPr>
              <w:rFonts w:cs="Times New Roman"/>
            </w:rPr>
            <w:fldChar w:fldCharType="separate"/>
          </w:r>
          <w:hyperlink w:anchor="_Toc135424861" w:history="1">
            <w:r w:rsidRPr="00952D02">
              <w:rPr>
                <w:rStyle w:val="Hyperlink"/>
                <w:rFonts w:cs="Times New Roman"/>
                <w:noProof/>
              </w:rPr>
              <w:t>Introduction</w:t>
            </w:r>
            <w:r w:rsidRPr="00952D02">
              <w:rPr>
                <w:rFonts w:cs="Times New Roman"/>
                <w:noProof/>
                <w:webHidden/>
              </w:rPr>
              <w:tab/>
            </w:r>
            <w:r w:rsidRPr="00952D02">
              <w:rPr>
                <w:rFonts w:cs="Times New Roman"/>
                <w:noProof/>
                <w:webHidden/>
              </w:rPr>
              <w:fldChar w:fldCharType="begin"/>
            </w:r>
            <w:r w:rsidRPr="00952D02">
              <w:rPr>
                <w:rFonts w:cs="Times New Roman"/>
                <w:noProof/>
                <w:webHidden/>
              </w:rPr>
              <w:instrText xml:space="preserve"> PAGEREF _Toc135424861 \h </w:instrText>
            </w:r>
            <w:r w:rsidRPr="00952D02">
              <w:rPr>
                <w:rFonts w:cs="Times New Roman"/>
                <w:noProof/>
                <w:webHidden/>
              </w:rPr>
            </w:r>
            <w:r w:rsidRPr="00952D02">
              <w:rPr>
                <w:rFonts w:cs="Times New Roman"/>
                <w:noProof/>
                <w:webHidden/>
              </w:rPr>
              <w:fldChar w:fldCharType="separate"/>
            </w:r>
            <w:r w:rsidRPr="00952D02">
              <w:rPr>
                <w:rFonts w:cs="Times New Roman"/>
                <w:noProof/>
                <w:webHidden/>
              </w:rPr>
              <w:t>3</w:t>
            </w:r>
            <w:r w:rsidRPr="00952D02">
              <w:rPr>
                <w:rFonts w:cs="Times New Roman"/>
                <w:noProof/>
                <w:webHidden/>
              </w:rPr>
              <w:fldChar w:fldCharType="end"/>
            </w:r>
          </w:hyperlink>
        </w:p>
        <w:p w14:paraId="51E6E24D" w14:textId="4AE132FD" w:rsidR="00952D02" w:rsidRPr="00952D02" w:rsidRDefault="00000000" w:rsidP="00952D02">
          <w:pPr>
            <w:pStyle w:val="TOC1"/>
            <w:tabs>
              <w:tab w:val="right" w:leader="dot" w:pos="9350"/>
            </w:tabs>
            <w:spacing w:line="360" w:lineRule="auto"/>
            <w:rPr>
              <w:rFonts w:cs="Times New Roman"/>
              <w:noProof/>
            </w:rPr>
          </w:pPr>
          <w:hyperlink w:anchor="_Toc135424862" w:history="1">
            <w:r w:rsidR="00952D02" w:rsidRPr="00952D02">
              <w:rPr>
                <w:rStyle w:val="Hyperlink"/>
                <w:rFonts w:cs="Times New Roman"/>
                <w:noProof/>
              </w:rPr>
              <w:t>Broken Segments of The Market</w:t>
            </w:r>
            <w:r w:rsidR="00952D02" w:rsidRPr="00952D02">
              <w:rPr>
                <w:rFonts w:cs="Times New Roman"/>
                <w:noProof/>
                <w:webHidden/>
              </w:rPr>
              <w:tab/>
            </w:r>
            <w:r w:rsidR="00952D02" w:rsidRPr="00952D02">
              <w:rPr>
                <w:rFonts w:cs="Times New Roman"/>
                <w:noProof/>
                <w:webHidden/>
              </w:rPr>
              <w:fldChar w:fldCharType="begin"/>
            </w:r>
            <w:r w:rsidR="00952D02" w:rsidRPr="00952D02">
              <w:rPr>
                <w:rFonts w:cs="Times New Roman"/>
                <w:noProof/>
                <w:webHidden/>
              </w:rPr>
              <w:instrText xml:space="preserve"> PAGEREF _Toc135424862 \h </w:instrText>
            </w:r>
            <w:r w:rsidR="00952D02" w:rsidRPr="00952D02">
              <w:rPr>
                <w:rFonts w:cs="Times New Roman"/>
                <w:noProof/>
                <w:webHidden/>
              </w:rPr>
            </w:r>
            <w:r w:rsidR="00952D02" w:rsidRPr="00952D02">
              <w:rPr>
                <w:rFonts w:cs="Times New Roman"/>
                <w:noProof/>
                <w:webHidden/>
              </w:rPr>
              <w:fldChar w:fldCharType="separate"/>
            </w:r>
            <w:r w:rsidR="00952D02" w:rsidRPr="00952D02">
              <w:rPr>
                <w:rFonts w:cs="Times New Roman"/>
                <w:noProof/>
                <w:webHidden/>
              </w:rPr>
              <w:t>4</w:t>
            </w:r>
            <w:r w:rsidR="00952D02" w:rsidRPr="00952D02">
              <w:rPr>
                <w:rFonts w:cs="Times New Roman"/>
                <w:noProof/>
                <w:webHidden/>
              </w:rPr>
              <w:fldChar w:fldCharType="end"/>
            </w:r>
          </w:hyperlink>
        </w:p>
        <w:p w14:paraId="21848D2D" w14:textId="18FCFC24" w:rsidR="00952D02" w:rsidRPr="00952D02" w:rsidRDefault="00000000" w:rsidP="00952D02">
          <w:pPr>
            <w:pStyle w:val="TOC1"/>
            <w:tabs>
              <w:tab w:val="right" w:leader="dot" w:pos="9350"/>
            </w:tabs>
            <w:spacing w:line="360" w:lineRule="auto"/>
            <w:rPr>
              <w:rFonts w:cs="Times New Roman"/>
              <w:noProof/>
            </w:rPr>
          </w:pPr>
          <w:hyperlink w:anchor="_Toc135424863" w:history="1">
            <w:r w:rsidR="00952D02" w:rsidRPr="00952D02">
              <w:rPr>
                <w:rStyle w:val="Hyperlink"/>
                <w:rFonts w:cs="Times New Roman"/>
                <w:noProof/>
              </w:rPr>
              <w:t>Financial Results and Other Information</w:t>
            </w:r>
            <w:r w:rsidR="00952D02" w:rsidRPr="00952D02">
              <w:rPr>
                <w:rFonts w:cs="Times New Roman"/>
                <w:noProof/>
                <w:webHidden/>
              </w:rPr>
              <w:tab/>
            </w:r>
            <w:r w:rsidR="00952D02" w:rsidRPr="00952D02">
              <w:rPr>
                <w:rFonts w:cs="Times New Roman"/>
                <w:noProof/>
                <w:webHidden/>
              </w:rPr>
              <w:fldChar w:fldCharType="begin"/>
            </w:r>
            <w:r w:rsidR="00952D02" w:rsidRPr="00952D02">
              <w:rPr>
                <w:rFonts w:cs="Times New Roman"/>
                <w:noProof/>
                <w:webHidden/>
              </w:rPr>
              <w:instrText xml:space="preserve"> PAGEREF _Toc135424863 \h </w:instrText>
            </w:r>
            <w:r w:rsidR="00952D02" w:rsidRPr="00952D02">
              <w:rPr>
                <w:rFonts w:cs="Times New Roman"/>
                <w:noProof/>
                <w:webHidden/>
              </w:rPr>
            </w:r>
            <w:r w:rsidR="00952D02" w:rsidRPr="00952D02">
              <w:rPr>
                <w:rFonts w:cs="Times New Roman"/>
                <w:noProof/>
                <w:webHidden/>
              </w:rPr>
              <w:fldChar w:fldCharType="separate"/>
            </w:r>
            <w:r w:rsidR="00952D02" w:rsidRPr="00952D02">
              <w:rPr>
                <w:rFonts w:cs="Times New Roman"/>
                <w:noProof/>
                <w:webHidden/>
              </w:rPr>
              <w:t>4</w:t>
            </w:r>
            <w:r w:rsidR="00952D02" w:rsidRPr="00952D02">
              <w:rPr>
                <w:rFonts w:cs="Times New Roman"/>
                <w:noProof/>
                <w:webHidden/>
              </w:rPr>
              <w:fldChar w:fldCharType="end"/>
            </w:r>
          </w:hyperlink>
        </w:p>
        <w:p w14:paraId="7528ABB8" w14:textId="477952E5" w:rsidR="00952D02" w:rsidRPr="00952D02" w:rsidRDefault="00000000" w:rsidP="00952D02">
          <w:pPr>
            <w:pStyle w:val="TOC1"/>
            <w:tabs>
              <w:tab w:val="right" w:leader="dot" w:pos="9350"/>
            </w:tabs>
            <w:spacing w:line="360" w:lineRule="auto"/>
            <w:rPr>
              <w:rFonts w:cs="Times New Roman"/>
              <w:noProof/>
            </w:rPr>
          </w:pPr>
          <w:hyperlink w:anchor="_Toc135424864" w:history="1">
            <w:r w:rsidR="00952D02" w:rsidRPr="00952D02">
              <w:rPr>
                <w:rStyle w:val="Hyperlink"/>
                <w:rFonts w:cs="Times New Roman"/>
                <w:noProof/>
              </w:rPr>
              <w:t>Market Positions of The Hotels</w:t>
            </w:r>
            <w:r w:rsidR="00952D02" w:rsidRPr="00952D02">
              <w:rPr>
                <w:rFonts w:cs="Times New Roman"/>
                <w:noProof/>
                <w:webHidden/>
              </w:rPr>
              <w:tab/>
            </w:r>
            <w:r w:rsidR="00952D02" w:rsidRPr="00952D02">
              <w:rPr>
                <w:rFonts w:cs="Times New Roman"/>
                <w:noProof/>
                <w:webHidden/>
              </w:rPr>
              <w:fldChar w:fldCharType="begin"/>
            </w:r>
            <w:r w:rsidR="00952D02" w:rsidRPr="00952D02">
              <w:rPr>
                <w:rFonts w:cs="Times New Roman"/>
                <w:noProof/>
                <w:webHidden/>
              </w:rPr>
              <w:instrText xml:space="preserve"> PAGEREF _Toc135424864 \h </w:instrText>
            </w:r>
            <w:r w:rsidR="00952D02" w:rsidRPr="00952D02">
              <w:rPr>
                <w:rFonts w:cs="Times New Roman"/>
                <w:noProof/>
                <w:webHidden/>
              </w:rPr>
            </w:r>
            <w:r w:rsidR="00952D02" w:rsidRPr="00952D02">
              <w:rPr>
                <w:rFonts w:cs="Times New Roman"/>
                <w:noProof/>
                <w:webHidden/>
              </w:rPr>
              <w:fldChar w:fldCharType="separate"/>
            </w:r>
            <w:r w:rsidR="00952D02" w:rsidRPr="00952D02">
              <w:rPr>
                <w:rFonts w:cs="Times New Roman"/>
                <w:noProof/>
                <w:webHidden/>
              </w:rPr>
              <w:t>5</w:t>
            </w:r>
            <w:r w:rsidR="00952D02" w:rsidRPr="00952D02">
              <w:rPr>
                <w:rFonts w:cs="Times New Roman"/>
                <w:noProof/>
                <w:webHidden/>
              </w:rPr>
              <w:fldChar w:fldCharType="end"/>
            </w:r>
          </w:hyperlink>
        </w:p>
        <w:p w14:paraId="3450B0C6" w14:textId="4FF531C3" w:rsidR="00952D02" w:rsidRPr="00952D02" w:rsidRDefault="00000000" w:rsidP="00952D02">
          <w:pPr>
            <w:pStyle w:val="TOC1"/>
            <w:tabs>
              <w:tab w:val="right" w:leader="dot" w:pos="9350"/>
            </w:tabs>
            <w:spacing w:line="360" w:lineRule="auto"/>
            <w:rPr>
              <w:rFonts w:cs="Times New Roman"/>
              <w:noProof/>
            </w:rPr>
          </w:pPr>
          <w:hyperlink w:anchor="_Toc135424865" w:history="1">
            <w:r w:rsidR="00952D02" w:rsidRPr="00952D02">
              <w:rPr>
                <w:rStyle w:val="Hyperlink"/>
                <w:rFonts w:cs="Times New Roman"/>
                <w:noProof/>
              </w:rPr>
              <w:t>Corporate social responsibility: hospitality industry</w:t>
            </w:r>
            <w:r w:rsidR="00952D02" w:rsidRPr="00952D02">
              <w:rPr>
                <w:rFonts w:cs="Times New Roman"/>
                <w:noProof/>
                <w:webHidden/>
              </w:rPr>
              <w:tab/>
            </w:r>
            <w:r w:rsidR="00952D02" w:rsidRPr="00952D02">
              <w:rPr>
                <w:rFonts w:cs="Times New Roman"/>
                <w:noProof/>
                <w:webHidden/>
              </w:rPr>
              <w:fldChar w:fldCharType="begin"/>
            </w:r>
            <w:r w:rsidR="00952D02" w:rsidRPr="00952D02">
              <w:rPr>
                <w:rFonts w:cs="Times New Roman"/>
                <w:noProof/>
                <w:webHidden/>
              </w:rPr>
              <w:instrText xml:space="preserve"> PAGEREF _Toc135424865 \h </w:instrText>
            </w:r>
            <w:r w:rsidR="00952D02" w:rsidRPr="00952D02">
              <w:rPr>
                <w:rFonts w:cs="Times New Roman"/>
                <w:noProof/>
                <w:webHidden/>
              </w:rPr>
            </w:r>
            <w:r w:rsidR="00952D02" w:rsidRPr="00952D02">
              <w:rPr>
                <w:rFonts w:cs="Times New Roman"/>
                <w:noProof/>
                <w:webHidden/>
              </w:rPr>
              <w:fldChar w:fldCharType="separate"/>
            </w:r>
            <w:r w:rsidR="00952D02" w:rsidRPr="00952D02">
              <w:rPr>
                <w:rFonts w:cs="Times New Roman"/>
                <w:noProof/>
                <w:webHidden/>
              </w:rPr>
              <w:t>6</w:t>
            </w:r>
            <w:r w:rsidR="00952D02" w:rsidRPr="00952D02">
              <w:rPr>
                <w:rFonts w:cs="Times New Roman"/>
                <w:noProof/>
                <w:webHidden/>
              </w:rPr>
              <w:fldChar w:fldCharType="end"/>
            </w:r>
          </w:hyperlink>
        </w:p>
        <w:p w14:paraId="169A6A62" w14:textId="455B0D80" w:rsidR="00952D02" w:rsidRPr="00952D02" w:rsidRDefault="00000000" w:rsidP="00952D02">
          <w:pPr>
            <w:pStyle w:val="TOC1"/>
            <w:tabs>
              <w:tab w:val="right" w:leader="dot" w:pos="9350"/>
            </w:tabs>
            <w:spacing w:line="360" w:lineRule="auto"/>
            <w:rPr>
              <w:rFonts w:cs="Times New Roman"/>
              <w:noProof/>
            </w:rPr>
          </w:pPr>
          <w:hyperlink w:anchor="_Toc135424866" w:history="1">
            <w:r w:rsidR="00952D02" w:rsidRPr="00952D02">
              <w:rPr>
                <w:rStyle w:val="Hyperlink"/>
                <w:rFonts w:cs="Times New Roman"/>
                <w:noProof/>
              </w:rPr>
              <w:t>Effects on the hospital industries and recreational aspect</w:t>
            </w:r>
            <w:r w:rsidR="00952D02" w:rsidRPr="00952D02">
              <w:rPr>
                <w:rFonts w:cs="Times New Roman"/>
                <w:noProof/>
                <w:webHidden/>
              </w:rPr>
              <w:tab/>
            </w:r>
            <w:r w:rsidR="00952D02" w:rsidRPr="00952D02">
              <w:rPr>
                <w:rFonts w:cs="Times New Roman"/>
                <w:noProof/>
                <w:webHidden/>
              </w:rPr>
              <w:fldChar w:fldCharType="begin"/>
            </w:r>
            <w:r w:rsidR="00952D02" w:rsidRPr="00952D02">
              <w:rPr>
                <w:rFonts w:cs="Times New Roman"/>
                <w:noProof/>
                <w:webHidden/>
              </w:rPr>
              <w:instrText xml:space="preserve"> PAGEREF _Toc135424866 \h </w:instrText>
            </w:r>
            <w:r w:rsidR="00952D02" w:rsidRPr="00952D02">
              <w:rPr>
                <w:rFonts w:cs="Times New Roman"/>
                <w:noProof/>
                <w:webHidden/>
              </w:rPr>
            </w:r>
            <w:r w:rsidR="00952D02" w:rsidRPr="00952D02">
              <w:rPr>
                <w:rFonts w:cs="Times New Roman"/>
                <w:noProof/>
                <w:webHidden/>
              </w:rPr>
              <w:fldChar w:fldCharType="separate"/>
            </w:r>
            <w:r w:rsidR="00952D02" w:rsidRPr="00952D02">
              <w:rPr>
                <w:rFonts w:cs="Times New Roman"/>
                <w:noProof/>
                <w:webHidden/>
              </w:rPr>
              <w:t>6</w:t>
            </w:r>
            <w:r w:rsidR="00952D02" w:rsidRPr="00952D02">
              <w:rPr>
                <w:rFonts w:cs="Times New Roman"/>
                <w:noProof/>
                <w:webHidden/>
              </w:rPr>
              <w:fldChar w:fldCharType="end"/>
            </w:r>
          </w:hyperlink>
        </w:p>
        <w:p w14:paraId="3CEFEBE5" w14:textId="11BEFF21" w:rsidR="00952D02" w:rsidRPr="00952D02" w:rsidRDefault="00000000" w:rsidP="00952D02">
          <w:pPr>
            <w:pStyle w:val="TOC1"/>
            <w:tabs>
              <w:tab w:val="right" w:leader="dot" w:pos="9350"/>
            </w:tabs>
            <w:spacing w:line="360" w:lineRule="auto"/>
            <w:rPr>
              <w:rFonts w:cs="Times New Roman"/>
              <w:noProof/>
            </w:rPr>
          </w:pPr>
          <w:hyperlink w:anchor="_Toc135424867" w:history="1">
            <w:r w:rsidR="00952D02" w:rsidRPr="00952D02">
              <w:rPr>
                <w:rStyle w:val="Hyperlink"/>
                <w:rFonts w:cs="Times New Roman"/>
                <w:noProof/>
              </w:rPr>
              <w:t>Suggestions and Recommendations</w:t>
            </w:r>
            <w:r w:rsidR="00952D02" w:rsidRPr="00952D02">
              <w:rPr>
                <w:rFonts w:cs="Times New Roman"/>
                <w:noProof/>
                <w:webHidden/>
              </w:rPr>
              <w:tab/>
            </w:r>
            <w:r w:rsidR="00952D02" w:rsidRPr="00952D02">
              <w:rPr>
                <w:rFonts w:cs="Times New Roman"/>
                <w:noProof/>
                <w:webHidden/>
              </w:rPr>
              <w:fldChar w:fldCharType="begin"/>
            </w:r>
            <w:r w:rsidR="00952D02" w:rsidRPr="00952D02">
              <w:rPr>
                <w:rFonts w:cs="Times New Roman"/>
                <w:noProof/>
                <w:webHidden/>
              </w:rPr>
              <w:instrText xml:space="preserve"> PAGEREF _Toc135424867 \h </w:instrText>
            </w:r>
            <w:r w:rsidR="00952D02" w:rsidRPr="00952D02">
              <w:rPr>
                <w:rFonts w:cs="Times New Roman"/>
                <w:noProof/>
                <w:webHidden/>
              </w:rPr>
            </w:r>
            <w:r w:rsidR="00952D02" w:rsidRPr="00952D02">
              <w:rPr>
                <w:rFonts w:cs="Times New Roman"/>
                <w:noProof/>
                <w:webHidden/>
              </w:rPr>
              <w:fldChar w:fldCharType="separate"/>
            </w:r>
            <w:r w:rsidR="00952D02" w:rsidRPr="00952D02">
              <w:rPr>
                <w:rFonts w:cs="Times New Roman"/>
                <w:noProof/>
                <w:webHidden/>
              </w:rPr>
              <w:t>7</w:t>
            </w:r>
            <w:r w:rsidR="00952D02" w:rsidRPr="00952D02">
              <w:rPr>
                <w:rFonts w:cs="Times New Roman"/>
                <w:noProof/>
                <w:webHidden/>
              </w:rPr>
              <w:fldChar w:fldCharType="end"/>
            </w:r>
          </w:hyperlink>
        </w:p>
        <w:p w14:paraId="5B39962B" w14:textId="543E9A09" w:rsidR="00952D02" w:rsidRPr="00952D02" w:rsidRDefault="00000000" w:rsidP="00952D02">
          <w:pPr>
            <w:pStyle w:val="TOC1"/>
            <w:tabs>
              <w:tab w:val="right" w:leader="dot" w:pos="9350"/>
            </w:tabs>
            <w:spacing w:line="360" w:lineRule="auto"/>
            <w:rPr>
              <w:rFonts w:cs="Times New Roman"/>
              <w:noProof/>
            </w:rPr>
          </w:pPr>
          <w:hyperlink w:anchor="_Toc135424868" w:history="1">
            <w:r w:rsidR="00952D02" w:rsidRPr="00952D02">
              <w:rPr>
                <w:rStyle w:val="Hyperlink"/>
                <w:rFonts w:cs="Times New Roman"/>
                <w:noProof/>
              </w:rPr>
              <w:t>Conclusion</w:t>
            </w:r>
            <w:r w:rsidR="00952D02" w:rsidRPr="00952D02">
              <w:rPr>
                <w:rFonts w:cs="Times New Roman"/>
                <w:noProof/>
                <w:webHidden/>
              </w:rPr>
              <w:tab/>
            </w:r>
            <w:r w:rsidR="00952D02" w:rsidRPr="00952D02">
              <w:rPr>
                <w:rFonts w:cs="Times New Roman"/>
                <w:noProof/>
                <w:webHidden/>
              </w:rPr>
              <w:fldChar w:fldCharType="begin"/>
            </w:r>
            <w:r w:rsidR="00952D02" w:rsidRPr="00952D02">
              <w:rPr>
                <w:rFonts w:cs="Times New Roman"/>
                <w:noProof/>
                <w:webHidden/>
              </w:rPr>
              <w:instrText xml:space="preserve"> PAGEREF _Toc135424868 \h </w:instrText>
            </w:r>
            <w:r w:rsidR="00952D02" w:rsidRPr="00952D02">
              <w:rPr>
                <w:rFonts w:cs="Times New Roman"/>
                <w:noProof/>
                <w:webHidden/>
              </w:rPr>
            </w:r>
            <w:r w:rsidR="00952D02" w:rsidRPr="00952D02">
              <w:rPr>
                <w:rFonts w:cs="Times New Roman"/>
                <w:noProof/>
                <w:webHidden/>
              </w:rPr>
              <w:fldChar w:fldCharType="separate"/>
            </w:r>
            <w:r w:rsidR="00952D02" w:rsidRPr="00952D02">
              <w:rPr>
                <w:rFonts w:cs="Times New Roman"/>
                <w:noProof/>
                <w:webHidden/>
              </w:rPr>
              <w:t>9</w:t>
            </w:r>
            <w:r w:rsidR="00952D02" w:rsidRPr="00952D02">
              <w:rPr>
                <w:rFonts w:cs="Times New Roman"/>
                <w:noProof/>
                <w:webHidden/>
              </w:rPr>
              <w:fldChar w:fldCharType="end"/>
            </w:r>
          </w:hyperlink>
        </w:p>
        <w:p w14:paraId="4B42D1A0" w14:textId="582D2E6A" w:rsidR="00952D02" w:rsidRPr="00952D02" w:rsidRDefault="00000000" w:rsidP="00952D02">
          <w:pPr>
            <w:pStyle w:val="TOC1"/>
            <w:tabs>
              <w:tab w:val="right" w:leader="dot" w:pos="9350"/>
            </w:tabs>
            <w:spacing w:line="360" w:lineRule="auto"/>
            <w:rPr>
              <w:rFonts w:cs="Times New Roman"/>
              <w:noProof/>
            </w:rPr>
          </w:pPr>
          <w:hyperlink w:anchor="_Toc135424869" w:history="1">
            <w:r w:rsidR="00952D02" w:rsidRPr="00952D02">
              <w:rPr>
                <w:rStyle w:val="Hyperlink"/>
                <w:rFonts w:cs="Times New Roman"/>
                <w:noProof/>
              </w:rPr>
              <w:t>References</w:t>
            </w:r>
            <w:r w:rsidR="00952D02" w:rsidRPr="00952D02">
              <w:rPr>
                <w:rFonts w:cs="Times New Roman"/>
                <w:noProof/>
                <w:webHidden/>
              </w:rPr>
              <w:tab/>
            </w:r>
            <w:r w:rsidR="00952D02" w:rsidRPr="00952D02">
              <w:rPr>
                <w:rFonts w:cs="Times New Roman"/>
                <w:noProof/>
                <w:webHidden/>
              </w:rPr>
              <w:fldChar w:fldCharType="begin"/>
            </w:r>
            <w:r w:rsidR="00952D02" w:rsidRPr="00952D02">
              <w:rPr>
                <w:rFonts w:cs="Times New Roman"/>
                <w:noProof/>
                <w:webHidden/>
              </w:rPr>
              <w:instrText xml:space="preserve"> PAGEREF _Toc135424869 \h </w:instrText>
            </w:r>
            <w:r w:rsidR="00952D02" w:rsidRPr="00952D02">
              <w:rPr>
                <w:rFonts w:cs="Times New Roman"/>
                <w:noProof/>
                <w:webHidden/>
              </w:rPr>
            </w:r>
            <w:r w:rsidR="00952D02" w:rsidRPr="00952D02">
              <w:rPr>
                <w:rFonts w:cs="Times New Roman"/>
                <w:noProof/>
                <w:webHidden/>
              </w:rPr>
              <w:fldChar w:fldCharType="separate"/>
            </w:r>
            <w:r w:rsidR="00952D02" w:rsidRPr="00952D02">
              <w:rPr>
                <w:rFonts w:cs="Times New Roman"/>
                <w:noProof/>
                <w:webHidden/>
              </w:rPr>
              <w:t>10</w:t>
            </w:r>
            <w:r w:rsidR="00952D02" w:rsidRPr="00952D02">
              <w:rPr>
                <w:rFonts w:cs="Times New Roman"/>
                <w:noProof/>
                <w:webHidden/>
              </w:rPr>
              <w:fldChar w:fldCharType="end"/>
            </w:r>
          </w:hyperlink>
        </w:p>
        <w:p w14:paraId="1B78D21D" w14:textId="585A8381" w:rsidR="00952D02" w:rsidRPr="00952D02" w:rsidRDefault="00952D02" w:rsidP="00952D02">
          <w:pPr>
            <w:spacing w:line="360" w:lineRule="auto"/>
            <w:rPr>
              <w:rFonts w:cs="Times New Roman"/>
            </w:rPr>
          </w:pPr>
          <w:r w:rsidRPr="00952D02">
            <w:rPr>
              <w:rFonts w:cs="Times New Roman"/>
              <w:b/>
              <w:bCs/>
              <w:noProof/>
            </w:rPr>
            <w:fldChar w:fldCharType="end"/>
          </w:r>
        </w:p>
      </w:sdtContent>
    </w:sdt>
    <w:p w14:paraId="6FFA1F20" w14:textId="77777777" w:rsidR="00952D02" w:rsidRDefault="00952D02" w:rsidP="00952D02">
      <w:pPr>
        <w:spacing w:line="360" w:lineRule="auto"/>
      </w:pPr>
    </w:p>
    <w:p w14:paraId="46CCDF11" w14:textId="77777777" w:rsidR="00952D02" w:rsidRDefault="00952D02">
      <w:pPr>
        <w:jc w:val="left"/>
        <w:rPr>
          <w:rFonts w:eastAsiaTheme="majorEastAsia" w:cstheme="majorBidi"/>
          <w:b/>
          <w:sz w:val="28"/>
          <w:szCs w:val="29"/>
        </w:rPr>
      </w:pPr>
      <w:r>
        <w:br w:type="page"/>
      </w:r>
    </w:p>
    <w:p w14:paraId="79477CAF" w14:textId="6FF28B0A" w:rsidR="00166160" w:rsidRDefault="005731AE" w:rsidP="00952D02">
      <w:pPr>
        <w:pStyle w:val="Heading1"/>
        <w:spacing w:line="360" w:lineRule="auto"/>
      </w:pPr>
      <w:bookmarkStart w:id="0" w:name="_Toc135424861"/>
      <w:r>
        <w:lastRenderedPageBreak/>
        <w:t>Introduction</w:t>
      </w:r>
      <w:bookmarkEnd w:id="0"/>
    </w:p>
    <w:p w14:paraId="46873897" w14:textId="77777777" w:rsidR="005731AE" w:rsidRDefault="00853EA7" w:rsidP="0053061B">
      <w:pPr>
        <w:spacing w:line="360" w:lineRule="auto"/>
      </w:pPr>
      <w:r>
        <w:t xml:space="preserve">The management of the financial aspect of any industry is significant for the smooth </w:t>
      </w:r>
      <w:r w:rsidR="00F67784">
        <w:t>error-free</w:t>
      </w:r>
      <w:r>
        <w:t xml:space="preserve"> operations of the same.</w:t>
      </w:r>
      <w:r w:rsidR="00F55C26">
        <w:t xml:space="preserve"> Same as it is important in the hotel industry.</w:t>
      </w:r>
      <w:r w:rsidR="006D3E9E">
        <w:t xml:space="preserve"> operations and functioning of </w:t>
      </w:r>
      <w:r w:rsidR="009E36E9">
        <w:t xml:space="preserve">the </w:t>
      </w:r>
      <w:r w:rsidR="006D3E9E">
        <w:t xml:space="preserve">hotel industry </w:t>
      </w:r>
      <w:r w:rsidR="009E36E9">
        <w:t>are</w:t>
      </w:r>
      <w:r w:rsidR="006D3E9E">
        <w:t xml:space="preserve"> </w:t>
      </w:r>
      <w:r w:rsidR="00A3374D">
        <w:t>satiated</w:t>
      </w:r>
      <w:r w:rsidR="006D3E9E">
        <w:t xml:space="preserve"> with the </w:t>
      </w:r>
      <w:r w:rsidR="00A3374D">
        <w:t>prerequisite</w:t>
      </w:r>
      <w:r w:rsidR="006D3E9E">
        <w:t xml:space="preserve"> of financial </w:t>
      </w:r>
      <w:r w:rsidR="00A3374D">
        <w:t>aspects that directly leads to the management of the same (financial aspect</w:t>
      </w:r>
      <w:r w:rsidR="00F816C8">
        <w:t xml:space="preserve">). </w:t>
      </w:r>
      <w:r w:rsidR="009D0E55">
        <w:t xml:space="preserve">This assignment is </w:t>
      </w:r>
      <w:r w:rsidR="008E0D2B">
        <w:t xml:space="preserve">made for the same subject “financial management of the hotel industry”. </w:t>
      </w:r>
      <w:r w:rsidR="005D2FA4">
        <w:t>the aims of this assignment are concerned with the</w:t>
      </w:r>
      <w:r w:rsidR="00EF4134">
        <w:t xml:space="preserve"> </w:t>
      </w:r>
      <w:r w:rsidR="00F74A57">
        <w:t>alignment of financial management with the hotel industry and understanding</w:t>
      </w:r>
      <w:r w:rsidR="000C0A6A">
        <w:t xml:space="preserve"> </w:t>
      </w:r>
      <w:r w:rsidR="00F74A57">
        <w:t>financial management principles and concepts.</w:t>
      </w:r>
      <w:r w:rsidR="003B433C">
        <w:t xml:space="preserve"> This </w:t>
      </w:r>
      <w:r w:rsidR="00DC29A9">
        <w:t xml:space="preserve">assignment will be discussing the comparison between the two organizations </w:t>
      </w:r>
      <w:r w:rsidR="00DC29A9" w:rsidRPr="00DC29A9">
        <w:t>Hyatt Hotels</w:t>
      </w:r>
      <w:r w:rsidR="00DC29A9">
        <w:t xml:space="preserve"> and </w:t>
      </w:r>
      <w:r w:rsidR="00DC29A9" w:rsidRPr="00DC29A9">
        <w:t>Hilton</w:t>
      </w:r>
      <w:r w:rsidR="00911EBC">
        <w:t xml:space="preserve">. The assignment will be in the format of a standard business report made with </w:t>
      </w:r>
      <w:r w:rsidR="00203466">
        <w:t xml:space="preserve">a </w:t>
      </w:r>
      <w:r w:rsidR="00911EBC">
        <w:t xml:space="preserve">thorough understanding of all the key </w:t>
      </w:r>
      <w:r w:rsidR="00203466">
        <w:t>aspects</w:t>
      </w:r>
      <w:r w:rsidR="00911EBC">
        <w:t xml:space="preserve"> of the two organizations.</w:t>
      </w:r>
    </w:p>
    <w:p w14:paraId="4C92CBCD" w14:textId="77777777" w:rsidR="00531590" w:rsidRDefault="00380DAD" w:rsidP="00952D02">
      <w:pPr>
        <w:spacing w:line="360" w:lineRule="auto"/>
      </w:pPr>
      <w:r>
        <w:br w:type="page"/>
      </w:r>
    </w:p>
    <w:p w14:paraId="36A1543C" w14:textId="77777777" w:rsidR="00380DAD" w:rsidRDefault="00125C5C" w:rsidP="00952D02">
      <w:pPr>
        <w:pStyle w:val="Heading1"/>
        <w:spacing w:line="360" w:lineRule="auto"/>
      </w:pPr>
      <w:bookmarkStart w:id="1" w:name="_Toc135424862"/>
      <w:r w:rsidRPr="00BF1438">
        <w:lastRenderedPageBreak/>
        <w:t xml:space="preserve">Broken </w:t>
      </w:r>
      <w:r w:rsidR="008F7AC1" w:rsidRPr="00BF1438">
        <w:t>Segments of The Market</w:t>
      </w:r>
      <w:bookmarkEnd w:id="1"/>
      <w:r w:rsidR="008F7AC1" w:rsidRPr="00BF1438">
        <w:t xml:space="preserve"> </w:t>
      </w:r>
    </w:p>
    <w:p w14:paraId="662956B0" w14:textId="03647784" w:rsidR="00981E23" w:rsidRPr="00981E23" w:rsidRDefault="00D70E6C" w:rsidP="00952D02">
      <w:pPr>
        <w:spacing w:line="360" w:lineRule="auto"/>
      </w:pPr>
      <w:r>
        <w:t>World’s best and most profitable/successful</w:t>
      </w:r>
      <w:r w:rsidR="00744B38">
        <w:t xml:space="preserve"> regarded hotel chains are the Hilton </w:t>
      </w:r>
      <w:r w:rsidR="00A77691">
        <w:t>H</w:t>
      </w:r>
      <w:r w:rsidR="00744B38">
        <w:t>otel.</w:t>
      </w:r>
      <w:r w:rsidR="00A77691">
        <w:t xml:space="preserve"> </w:t>
      </w:r>
      <w:r w:rsidR="008C44CC">
        <w:t>As</w:t>
      </w:r>
      <w:r w:rsidR="00EB0847" w:rsidRPr="00EB0847">
        <w:t xml:space="preserve"> of now</w:t>
      </w:r>
      <w:r w:rsidR="00572C0D">
        <w:t>,</w:t>
      </w:r>
      <w:r w:rsidR="00ED40AE">
        <w:t xml:space="preserve"> </w:t>
      </w:r>
      <w:r w:rsidR="007B0A52">
        <w:t>in</w:t>
      </w:r>
      <w:r w:rsidR="001F3E13">
        <w:t xml:space="preserve"> one hundred and </w:t>
      </w:r>
      <w:r w:rsidR="001E0A11">
        <w:t>twenty-two</w:t>
      </w:r>
      <w:r w:rsidR="001F3E13">
        <w:t xml:space="preserve"> countries, </w:t>
      </w:r>
      <w:r w:rsidR="00A77691">
        <w:t xml:space="preserve">The </w:t>
      </w:r>
      <w:r w:rsidR="001F3E13">
        <w:t xml:space="preserve">Hilton </w:t>
      </w:r>
      <w:r w:rsidR="001E0A11">
        <w:t>Hotel</w:t>
      </w:r>
      <w:r w:rsidR="001F3E13">
        <w:t xml:space="preserve"> has around </w:t>
      </w:r>
      <w:r w:rsidR="001E0A11">
        <w:t>6,8</w:t>
      </w:r>
      <w:r w:rsidR="001F3E13">
        <w:t xml:space="preserve">00 hotels </w:t>
      </w:r>
      <w:r w:rsidR="005D0296">
        <w:t>operating</w:t>
      </w:r>
      <w:r w:rsidR="00D92358">
        <w:t>.</w:t>
      </w:r>
      <w:r w:rsidR="003C5110">
        <w:t xml:space="preserve"> The division of </w:t>
      </w:r>
      <w:r w:rsidR="00343884">
        <w:t>categories</w:t>
      </w:r>
      <w:r w:rsidR="003C5110">
        <w:t xml:space="preserve"> hotels of Hilton </w:t>
      </w:r>
      <w:r w:rsidR="004F56FE">
        <w:t>is</w:t>
      </w:r>
      <w:r w:rsidR="003C5110">
        <w:t xml:space="preserve"> for every kind of </w:t>
      </w:r>
      <w:r w:rsidR="004F56FE">
        <w:t>customer</w:t>
      </w:r>
      <w:r w:rsidR="003C5110">
        <w:t>, such as for low budget there are budget hotels</w:t>
      </w:r>
      <w:r w:rsidR="00FA1145">
        <w:t>,</w:t>
      </w:r>
      <w:r w:rsidR="003C5110">
        <w:t xml:space="preserve"> and for luxurious lifestyle choosers</w:t>
      </w:r>
      <w:r w:rsidR="00772A71">
        <w:t>,</w:t>
      </w:r>
      <w:r w:rsidR="003C5110">
        <w:t xml:space="preserve"> the luxury height is also matched by the Hilton hotels.</w:t>
      </w:r>
      <w:r w:rsidR="00AA2A4A">
        <w:t xml:space="preserve"> </w:t>
      </w:r>
      <w:r w:rsidR="005C7DDE">
        <w:t xml:space="preserve">The distinct </w:t>
      </w:r>
      <w:r w:rsidR="00F736BF">
        <w:t>brand</w:t>
      </w:r>
      <w:r w:rsidR="005C7DDE">
        <w:t xml:space="preserve"> count for the Hilton hotels </w:t>
      </w:r>
      <w:r w:rsidR="00D945AE">
        <w:t>is</w:t>
      </w:r>
      <w:r w:rsidR="005C7DDE">
        <w:t xml:space="preserve"> around eighteen</w:t>
      </w:r>
      <w:r w:rsidR="00EC4238">
        <w:t xml:space="preserve"> </w:t>
      </w:r>
      <w:r w:rsidR="00EC4238" w:rsidRPr="00EC4238">
        <w:t>(Chang, Ku and Chen, 2019)</w:t>
      </w:r>
      <w:r w:rsidR="005C7DDE">
        <w:t>.</w:t>
      </w:r>
      <w:r w:rsidR="00A270C7">
        <w:t xml:space="preserve"> The Hilton </w:t>
      </w:r>
      <w:r w:rsidR="00D60716">
        <w:t>Hotel</w:t>
      </w:r>
      <w:r w:rsidR="00A270C7">
        <w:t xml:space="preserve"> has a dominant position in the market.</w:t>
      </w:r>
      <w:r w:rsidR="00F968DE">
        <w:t xml:space="preserve"> The Hyatt </w:t>
      </w:r>
      <w:r w:rsidR="000C080A">
        <w:t>Hotels</w:t>
      </w:r>
      <w:r w:rsidR="00F968DE">
        <w:t xml:space="preserve"> </w:t>
      </w:r>
      <w:r w:rsidR="00D60716">
        <w:t>Corporation</w:t>
      </w:r>
      <w:r w:rsidR="00F968DE">
        <w:t xml:space="preserve"> </w:t>
      </w:r>
      <w:r w:rsidR="000C080A">
        <w:t xml:space="preserve">is a hospitality </w:t>
      </w:r>
      <w:r w:rsidR="00D60716">
        <w:t>requirement-fulfilling</w:t>
      </w:r>
      <w:r w:rsidR="000C080A">
        <w:t xml:space="preserve"> company that deals with the needs of the clients concerning the leisure </w:t>
      </w:r>
      <w:r w:rsidR="007E6E06">
        <w:t>and</w:t>
      </w:r>
      <w:r w:rsidR="000C080A">
        <w:t xml:space="preserve"> </w:t>
      </w:r>
      <w:r w:rsidR="00D60716">
        <w:t>traveling</w:t>
      </w:r>
      <w:r w:rsidR="000C080A">
        <w:t xml:space="preserve"> aspects.</w:t>
      </w:r>
      <w:r w:rsidR="00513515">
        <w:t xml:space="preserve"> The facilities by the </w:t>
      </w:r>
      <w:r w:rsidR="006A2921">
        <w:t>Hyatt</w:t>
      </w:r>
      <w:r w:rsidR="00513515">
        <w:t xml:space="preserve"> </w:t>
      </w:r>
      <w:r w:rsidR="00D60716">
        <w:t>Hotel</w:t>
      </w:r>
      <w:r w:rsidR="00513515">
        <w:t xml:space="preserve"> corporations are provided across the globe. </w:t>
      </w:r>
      <w:r w:rsidR="00D66752">
        <w:t xml:space="preserve">The </w:t>
      </w:r>
      <w:r w:rsidR="00D60716">
        <w:t>trademark</w:t>
      </w:r>
      <w:r w:rsidR="00D66752">
        <w:t xml:space="preserve"> count of the </w:t>
      </w:r>
      <w:r w:rsidR="00D60716">
        <w:t>Hyatt</w:t>
      </w:r>
      <w:r w:rsidR="00D66752">
        <w:t xml:space="preserve"> hotel corporation is around </w:t>
      </w:r>
      <w:r w:rsidR="00D60716">
        <w:t>twenty-six</w:t>
      </w:r>
      <w:r w:rsidR="00D66752">
        <w:t>.</w:t>
      </w:r>
      <w:r w:rsidR="00D60716">
        <w:t xml:space="preserve"> </w:t>
      </w:r>
      <w:r w:rsidR="00010883">
        <w:t xml:space="preserve">The unique aspect of the </w:t>
      </w:r>
      <w:r w:rsidR="00905985">
        <w:t>Hyatt</w:t>
      </w:r>
      <w:r w:rsidR="00010883">
        <w:t xml:space="preserve"> hotel corporation </w:t>
      </w:r>
      <w:r w:rsidR="00905985">
        <w:t>is</w:t>
      </w:r>
      <w:r w:rsidR="00010883">
        <w:t xml:space="preserve"> </w:t>
      </w:r>
      <w:r w:rsidR="00905985">
        <w:t>its</w:t>
      </w:r>
      <w:r w:rsidR="00010883">
        <w:t xml:space="preserve"> brunch facility</w:t>
      </w:r>
      <w:r w:rsidR="00F90B9E">
        <w:t>.</w:t>
      </w:r>
      <w:r w:rsidR="00954924">
        <w:t xml:space="preserve"> The establishments of brunch are around 1,150</w:t>
      </w:r>
      <w:r w:rsidR="00361E6C">
        <w:t xml:space="preserve">, that </w:t>
      </w:r>
      <w:r w:rsidR="001A5576">
        <w:t>are</w:t>
      </w:r>
      <w:r w:rsidR="00361E6C">
        <w:t xml:space="preserve"> currently run by the Hyatt Hotel corporation around the globe in around seventy countries.</w:t>
      </w:r>
      <w:r w:rsidR="00186756">
        <w:t xml:space="preserve"> The service is not </w:t>
      </w:r>
      <w:r w:rsidR="001A5576">
        <w:t>constrained</w:t>
      </w:r>
      <w:r w:rsidR="00186756">
        <w:t xml:space="preserve"> to the brunch facilities, the </w:t>
      </w:r>
      <w:r w:rsidR="001A5576">
        <w:t>Hyatt</w:t>
      </w:r>
      <w:r w:rsidR="00186756">
        <w:t xml:space="preserve"> </w:t>
      </w:r>
      <w:r w:rsidR="004C0F03">
        <w:t>Hotel</w:t>
      </w:r>
      <w:r w:rsidR="00186756">
        <w:t xml:space="preserve"> corporations also provide staying facilities to its vacationers which is the primary market concept</w:t>
      </w:r>
      <w:r w:rsidR="009B0B37">
        <w:t xml:space="preserve"> </w:t>
      </w:r>
      <w:r w:rsidR="009B0B37" w:rsidRPr="009B0B37">
        <w:t>(Chung, 2020)</w:t>
      </w:r>
      <w:r w:rsidR="009B0B37">
        <w:t>.</w:t>
      </w:r>
    </w:p>
    <w:p w14:paraId="5AEF966C" w14:textId="77777777" w:rsidR="00903FAA" w:rsidRDefault="00903FAA" w:rsidP="00952D02">
      <w:pPr>
        <w:pStyle w:val="Heading1"/>
        <w:spacing w:line="360" w:lineRule="auto"/>
      </w:pPr>
      <w:bookmarkStart w:id="2" w:name="_Toc135424863"/>
      <w:r>
        <w:t xml:space="preserve">Financial </w:t>
      </w:r>
      <w:r w:rsidR="006866B2">
        <w:t>Results</w:t>
      </w:r>
      <w:r w:rsidR="00AC77B6">
        <w:t xml:space="preserve"> and </w:t>
      </w:r>
      <w:r w:rsidR="00254257">
        <w:t>Other</w:t>
      </w:r>
      <w:r w:rsidR="006866B2">
        <w:t xml:space="preserve"> </w:t>
      </w:r>
      <w:r w:rsidR="00B644C8">
        <w:t>Information</w:t>
      </w:r>
      <w:bookmarkEnd w:id="2"/>
    </w:p>
    <w:p w14:paraId="346A8A12" w14:textId="02C649E0" w:rsidR="00B644C8" w:rsidRDefault="00BF095A" w:rsidP="00952D02">
      <w:pPr>
        <w:spacing w:line="360" w:lineRule="auto"/>
      </w:pPr>
      <w:r>
        <w:t xml:space="preserve">The tasks have differed in some cases between the Hyatt hotel and Hilton but the other tasks are quite similar in nature. the Hyatt </w:t>
      </w:r>
      <w:r w:rsidR="0004693B">
        <w:t>Hotel</w:t>
      </w:r>
      <w:r>
        <w:t xml:space="preserve"> is equipped with around </w:t>
      </w:r>
      <w:r w:rsidR="006E0307">
        <w:t xml:space="preserve">three hundred and </w:t>
      </w:r>
      <w:r w:rsidR="00A50945">
        <w:t>ninety-seven</w:t>
      </w:r>
      <w:r w:rsidR="006E0307">
        <w:t xml:space="preserve"> </w:t>
      </w:r>
      <w:r w:rsidR="00A50945">
        <w:t>employees</w:t>
      </w:r>
      <w:r w:rsidR="006E0307">
        <w:t xml:space="preserve"> to </w:t>
      </w:r>
      <w:r w:rsidR="00A50945">
        <w:t>perform</w:t>
      </w:r>
      <w:r w:rsidR="006E0307">
        <w:t xml:space="preserve"> its </w:t>
      </w:r>
      <w:r w:rsidR="00A50945">
        <w:t>day-to-day</w:t>
      </w:r>
      <w:r w:rsidR="006E0307">
        <w:t xml:space="preserve"> operations</w:t>
      </w:r>
      <w:r w:rsidR="00D5322B">
        <w:t xml:space="preserve"> </w:t>
      </w:r>
      <w:r w:rsidR="00D5322B" w:rsidRPr="00D5322B">
        <w:t xml:space="preserve">(Christodoulides and </w:t>
      </w:r>
      <w:proofErr w:type="spellStart"/>
      <w:r w:rsidR="00D5322B" w:rsidRPr="00D5322B">
        <w:t>Michaelidou</w:t>
      </w:r>
      <w:proofErr w:type="spellEnd"/>
      <w:r w:rsidR="00D5322B" w:rsidRPr="00D5322B">
        <w:t>, 2022)</w:t>
      </w:r>
      <w:r w:rsidR="006E0307">
        <w:t>.</w:t>
      </w:r>
      <w:r w:rsidR="00860EDE">
        <w:t xml:space="preserve"> On the other hand</w:t>
      </w:r>
      <w:r w:rsidR="00736AB3">
        <w:t>,</w:t>
      </w:r>
      <w:r w:rsidR="00860EDE">
        <w:t xml:space="preserve"> Hilton</w:t>
      </w:r>
      <w:r w:rsidR="00736AB3">
        <w:t xml:space="preserve"> </w:t>
      </w:r>
      <w:r w:rsidR="00860EDE">
        <w:t>is equipped with around twelve hundred personnel to perform the same kinds of tasks and operations.</w:t>
      </w:r>
      <w:r w:rsidR="00042AEE">
        <w:t xml:space="preserve"> </w:t>
      </w:r>
      <w:r w:rsidR="0087512A">
        <w:t>The “</w:t>
      </w:r>
      <w:r w:rsidR="00DD129F">
        <w:t>brands</w:t>
      </w:r>
      <w:r w:rsidR="0087512A">
        <w:t xml:space="preserve"> value ranking”</w:t>
      </w:r>
      <w:r w:rsidR="00E21F89">
        <w:t xml:space="preserve"> have ranked Hilton and </w:t>
      </w:r>
      <w:r w:rsidR="00DD129F">
        <w:t>Hyatt</w:t>
      </w:r>
      <w:r w:rsidR="00E21F89">
        <w:t xml:space="preserve"> at positions 84 and 170 respectively in its top 1000 brands</w:t>
      </w:r>
      <w:r w:rsidR="00947F89">
        <w:t xml:space="preserve"> list.</w:t>
      </w:r>
      <w:r w:rsidR="0073188B">
        <w:t xml:space="preserve"> The entire valued amount of the </w:t>
      </w:r>
      <w:r w:rsidR="009F4A35">
        <w:t>Hyatt</w:t>
      </w:r>
      <w:r w:rsidR="0073188B">
        <w:t xml:space="preserve"> hotel corporation and Hilton in the market (open) </w:t>
      </w:r>
      <w:r w:rsidR="00503396">
        <w:t>is around 3.30 billion dollars and 32.50 billion dollars respectively.</w:t>
      </w:r>
      <w:r w:rsidR="00BE5ABB">
        <w:t xml:space="preserve"> The ratings provided on different categories for the </w:t>
      </w:r>
      <w:r w:rsidR="00840189">
        <w:t xml:space="preserve">Hilton and the Hyatt hotel are as follows: </w:t>
      </w:r>
    </w:p>
    <w:tbl>
      <w:tblPr>
        <w:tblStyle w:val="GridTable5Dark"/>
        <w:tblW w:w="0" w:type="auto"/>
        <w:tblLook w:val="04A0" w:firstRow="1" w:lastRow="0" w:firstColumn="1" w:lastColumn="0" w:noHBand="0" w:noVBand="1"/>
      </w:tblPr>
      <w:tblGrid>
        <w:gridCol w:w="3923"/>
        <w:gridCol w:w="1796"/>
        <w:gridCol w:w="2742"/>
      </w:tblGrid>
      <w:tr w:rsidR="000406D0" w:rsidRPr="00B33CA4" w14:paraId="04A9C0D8" w14:textId="77777777" w:rsidTr="009241D3">
        <w:trPr>
          <w:cnfStyle w:val="100000000000" w:firstRow="1" w:lastRow="0" w:firstColumn="0" w:lastColumn="0" w:oddVBand="0" w:evenVBand="0" w:oddHBand="0" w:evenHBand="0" w:firstRowFirstColumn="0" w:firstRowLastColumn="0" w:lastRowFirstColumn="0" w:lastRowLastColumn="0"/>
          <w:trHeight w:val="590"/>
        </w:trPr>
        <w:tc>
          <w:tcPr>
            <w:cnfStyle w:val="001000000000" w:firstRow="0" w:lastRow="0" w:firstColumn="1" w:lastColumn="0" w:oddVBand="0" w:evenVBand="0" w:oddHBand="0" w:evenHBand="0" w:firstRowFirstColumn="0" w:firstRowLastColumn="0" w:lastRowFirstColumn="0" w:lastRowLastColumn="0"/>
            <w:tcW w:w="0" w:type="auto"/>
          </w:tcPr>
          <w:p w14:paraId="763FB066" w14:textId="77777777" w:rsidR="000406D0" w:rsidRPr="00D96BE1" w:rsidRDefault="000406D0" w:rsidP="00952D02">
            <w:pPr>
              <w:pStyle w:val="ListParagraph"/>
              <w:spacing w:line="360" w:lineRule="auto"/>
              <w:rPr>
                <w:b w:val="0"/>
                <w:bCs w:val="0"/>
              </w:rPr>
            </w:pPr>
            <w:r w:rsidRPr="00D96BE1">
              <w:rPr>
                <w:b w:val="0"/>
                <w:bCs w:val="0"/>
              </w:rPr>
              <w:t xml:space="preserve">Basis of rating </w:t>
            </w:r>
          </w:p>
        </w:tc>
        <w:tc>
          <w:tcPr>
            <w:tcW w:w="0" w:type="auto"/>
          </w:tcPr>
          <w:p w14:paraId="045F2D6C" w14:textId="77777777" w:rsidR="000406D0" w:rsidRPr="00D96BE1" w:rsidRDefault="000406D0" w:rsidP="00952D02">
            <w:pPr>
              <w:spacing w:line="360" w:lineRule="auto"/>
              <w:cnfStyle w:val="100000000000" w:firstRow="1" w:lastRow="0" w:firstColumn="0" w:lastColumn="0" w:oddVBand="0" w:evenVBand="0" w:oddHBand="0" w:evenHBand="0" w:firstRowFirstColumn="0" w:firstRowLastColumn="0" w:lastRowFirstColumn="0" w:lastRowLastColumn="0"/>
              <w:rPr>
                <w:b w:val="0"/>
                <w:bCs w:val="0"/>
              </w:rPr>
            </w:pPr>
            <w:r w:rsidRPr="00D96BE1">
              <w:rPr>
                <w:b w:val="0"/>
                <w:bCs w:val="0"/>
              </w:rPr>
              <w:t xml:space="preserve">Hilton </w:t>
            </w:r>
            <w:r w:rsidR="004D19B8" w:rsidRPr="00D96BE1">
              <w:rPr>
                <w:b w:val="0"/>
                <w:bCs w:val="0"/>
              </w:rPr>
              <w:t>(out of 5)</w:t>
            </w:r>
          </w:p>
        </w:tc>
        <w:tc>
          <w:tcPr>
            <w:tcW w:w="0" w:type="auto"/>
          </w:tcPr>
          <w:p w14:paraId="525E3F28" w14:textId="77777777" w:rsidR="000406D0" w:rsidRPr="00D96BE1" w:rsidRDefault="000406D0" w:rsidP="00952D02">
            <w:pPr>
              <w:spacing w:line="360" w:lineRule="auto"/>
              <w:cnfStyle w:val="100000000000" w:firstRow="1" w:lastRow="0" w:firstColumn="0" w:lastColumn="0" w:oddVBand="0" w:evenVBand="0" w:oddHBand="0" w:evenHBand="0" w:firstRowFirstColumn="0" w:firstRowLastColumn="0" w:lastRowFirstColumn="0" w:lastRowLastColumn="0"/>
              <w:rPr>
                <w:b w:val="0"/>
                <w:bCs w:val="0"/>
              </w:rPr>
            </w:pPr>
            <w:r w:rsidRPr="00D96BE1">
              <w:rPr>
                <w:b w:val="0"/>
                <w:bCs w:val="0"/>
              </w:rPr>
              <w:t xml:space="preserve">The </w:t>
            </w:r>
            <w:r w:rsidR="00047F6F" w:rsidRPr="00D96BE1">
              <w:rPr>
                <w:b w:val="0"/>
                <w:bCs w:val="0"/>
              </w:rPr>
              <w:t>Hyatt</w:t>
            </w:r>
            <w:r w:rsidRPr="00D96BE1">
              <w:rPr>
                <w:b w:val="0"/>
                <w:bCs w:val="0"/>
              </w:rPr>
              <w:t xml:space="preserve"> </w:t>
            </w:r>
            <w:r w:rsidR="00886EA6" w:rsidRPr="00D96BE1">
              <w:rPr>
                <w:b w:val="0"/>
                <w:bCs w:val="0"/>
              </w:rPr>
              <w:t>Hotel</w:t>
            </w:r>
            <w:r w:rsidRPr="00D96BE1">
              <w:rPr>
                <w:b w:val="0"/>
                <w:bCs w:val="0"/>
              </w:rPr>
              <w:t xml:space="preserve"> </w:t>
            </w:r>
            <w:r w:rsidR="004D19B8" w:rsidRPr="00D96BE1">
              <w:rPr>
                <w:b w:val="0"/>
                <w:bCs w:val="0"/>
              </w:rPr>
              <w:t>(out of 5)</w:t>
            </w:r>
          </w:p>
        </w:tc>
      </w:tr>
      <w:tr w:rsidR="00B33CA4" w:rsidRPr="00B33CA4" w14:paraId="208CA9F0" w14:textId="77777777" w:rsidTr="009241D3">
        <w:trPr>
          <w:cnfStyle w:val="000000100000" w:firstRow="0" w:lastRow="0" w:firstColumn="0" w:lastColumn="0" w:oddVBand="0" w:evenVBand="0" w:oddHBand="1" w:evenHBand="0" w:firstRowFirstColumn="0" w:firstRowLastColumn="0" w:lastRowFirstColumn="0" w:lastRowLastColumn="0"/>
          <w:trHeight w:val="310"/>
        </w:trPr>
        <w:tc>
          <w:tcPr>
            <w:cnfStyle w:val="001000000000" w:firstRow="0" w:lastRow="0" w:firstColumn="1" w:lastColumn="0" w:oddVBand="0" w:evenVBand="0" w:oddHBand="0" w:evenHBand="0" w:firstRowFirstColumn="0" w:firstRowLastColumn="0" w:lastRowFirstColumn="0" w:lastRowLastColumn="0"/>
            <w:tcW w:w="0" w:type="auto"/>
          </w:tcPr>
          <w:p w14:paraId="7F57D3BD" w14:textId="77777777" w:rsidR="00B33CA4" w:rsidRPr="00B33CA4" w:rsidRDefault="00B33CA4" w:rsidP="00952D02">
            <w:pPr>
              <w:pStyle w:val="ListParagraph"/>
              <w:numPr>
                <w:ilvl w:val="0"/>
                <w:numId w:val="1"/>
              </w:numPr>
              <w:spacing w:line="360" w:lineRule="auto"/>
            </w:pPr>
            <w:r w:rsidRPr="00B33CA4">
              <w:t xml:space="preserve">Quality of goods and services </w:t>
            </w:r>
          </w:p>
        </w:tc>
        <w:tc>
          <w:tcPr>
            <w:tcW w:w="0" w:type="auto"/>
          </w:tcPr>
          <w:p w14:paraId="6762FF7B" w14:textId="77777777" w:rsidR="00B33CA4" w:rsidRPr="00B33CA4" w:rsidRDefault="00B33CA4" w:rsidP="00952D02">
            <w:pPr>
              <w:spacing w:line="360" w:lineRule="auto"/>
              <w:cnfStyle w:val="000000100000" w:firstRow="0" w:lastRow="0" w:firstColumn="0" w:lastColumn="0" w:oddVBand="0" w:evenVBand="0" w:oddHBand="1" w:evenHBand="0" w:firstRowFirstColumn="0" w:firstRowLastColumn="0" w:lastRowFirstColumn="0" w:lastRowLastColumn="0"/>
            </w:pPr>
            <w:r>
              <w:t>4</w:t>
            </w:r>
          </w:p>
        </w:tc>
        <w:tc>
          <w:tcPr>
            <w:tcW w:w="0" w:type="auto"/>
          </w:tcPr>
          <w:p w14:paraId="5BEFFB68" w14:textId="77777777" w:rsidR="00B33CA4" w:rsidRPr="00B33CA4" w:rsidRDefault="00B33CA4" w:rsidP="00952D02">
            <w:pPr>
              <w:spacing w:line="360" w:lineRule="auto"/>
              <w:cnfStyle w:val="000000100000" w:firstRow="0" w:lastRow="0" w:firstColumn="0" w:lastColumn="0" w:oddVBand="0" w:evenVBand="0" w:oddHBand="1" w:evenHBand="0" w:firstRowFirstColumn="0" w:firstRowLastColumn="0" w:lastRowFirstColumn="0" w:lastRowLastColumn="0"/>
            </w:pPr>
            <w:r>
              <w:t>4.5</w:t>
            </w:r>
          </w:p>
        </w:tc>
      </w:tr>
      <w:tr w:rsidR="00B33CA4" w:rsidRPr="00B33CA4" w14:paraId="3B32D03A" w14:textId="77777777" w:rsidTr="009241D3">
        <w:trPr>
          <w:trHeight w:val="278"/>
        </w:trPr>
        <w:tc>
          <w:tcPr>
            <w:cnfStyle w:val="001000000000" w:firstRow="0" w:lastRow="0" w:firstColumn="1" w:lastColumn="0" w:oddVBand="0" w:evenVBand="0" w:oddHBand="0" w:evenHBand="0" w:firstRowFirstColumn="0" w:firstRowLastColumn="0" w:lastRowFirstColumn="0" w:lastRowLastColumn="0"/>
            <w:tcW w:w="0" w:type="auto"/>
          </w:tcPr>
          <w:p w14:paraId="4F6017E8" w14:textId="77777777" w:rsidR="00B33CA4" w:rsidRPr="00B33CA4" w:rsidRDefault="00B33CA4" w:rsidP="00952D02">
            <w:pPr>
              <w:pStyle w:val="ListParagraph"/>
              <w:numPr>
                <w:ilvl w:val="0"/>
                <w:numId w:val="1"/>
              </w:numPr>
              <w:spacing w:line="360" w:lineRule="auto"/>
            </w:pPr>
            <w:r w:rsidRPr="00B33CA4">
              <w:t xml:space="preserve">Pricing edifice </w:t>
            </w:r>
          </w:p>
        </w:tc>
        <w:tc>
          <w:tcPr>
            <w:tcW w:w="0" w:type="auto"/>
          </w:tcPr>
          <w:p w14:paraId="3481F034" w14:textId="77777777" w:rsidR="00B33CA4" w:rsidRPr="00B33CA4" w:rsidRDefault="00B33CA4" w:rsidP="00952D02">
            <w:pPr>
              <w:spacing w:line="360" w:lineRule="auto"/>
              <w:cnfStyle w:val="000000000000" w:firstRow="0" w:lastRow="0" w:firstColumn="0" w:lastColumn="0" w:oddVBand="0" w:evenVBand="0" w:oddHBand="0" w:evenHBand="0" w:firstRowFirstColumn="0" w:firstRowLastColumn="0" w:lastRowFirstColumn="0" w:lastRowLastColumn="0"/>
            </w:pPr>
            <w:r>
              <w:t>4</w:t>
            </w:r>
          </w:p>
        </w:tc>
        <w:tc>
          <w:tcPr>
            <w:tcW w:w="0" w:type="auto"/>
          </w:tcPr>
          <w:p w14:paraId="77E8DB52" w14:textId="77777777" w:rsidR="00B33CA4" w:rsidRPr="00B33CA4" w:rsidRDefault="00B33CA4" w:rsidP="00952D02">
            <w:pPr>
              <w:spacing w:line="360" w:lineRule="auto"/>
              <w:cnfStyle w:val="000000000000" w:firstRow="0" w:lastRow="0" w:firstColumn="0" w:lastColumn="0" w:oddVBand="0" w:evenVBand="0" w:oddHBand="0" w:evenHBand="0" w:firstRowFirstColumn="0" w:firstRowLastColumn="0" w:lastRowFirstColumn="0" w:lastRowLastColumn="0"/>
            </w:pPr>
            <w:r>
              <w:t>3.9</w:t>
            </w:r>
          </w:p>
        </w:tc>
      </w:tr>
    </w:tbl>
    <w:p w14:paraId="276B093A" w14:textId="77777777" w:rsidR="00981E23" w:rsidRDefault="00981E23" w:rsidP="00952D02">
      <w:pPr>
        <w:spacing w:line="360" w:lineRule="auto"/>
      </w:pPr>
    </w:p>
    <w:p w14:paraId="504DCCD6" w14:textId="028CD724" w:rsidR="002D1169" w:rsidRPr="00981E23" w:rsidRDefault="002D1169" w:rsidP="00952D02">
      <w:pPr>
        <w:spacing w:line="360" w:lineRule="auto"/>
      </w:pPr>
      <w:r>
        <w:lastRenderedPageBreak/>
        <w:t xml:space="preserve">The feedback </w:t>
      </w:r>
      <w:r w:rsidR="001C7B32">
        <w:t>from</w:t>
      </w:r>
      <w:r>
        <w:t xml:space="preserve"> the employees and workers of the </w:t>
      </w:r>
      <w:r w:rsidR="007C3772">
        <w:t>organizations</w:t>
      </w:r>
      <w:r>
        <w:t xml:space="preserve"> </w:t>
      </w:r>
      <w:r w:rsidR="000F7B97">
        <w:t>is</w:t>
      </w:r>
      <w:r>
        <w:t xml:space="preserve"> also a significant consideration</w:t>
      </w:r>
      <w:r w:rsidR="00E85952">
        <w:t xml:space="preserve"> </w:t>
      </w:r>
      <w:r w:rsidR="00E85952" w:rsidRPr="00E85952">
        <w:t>(Sampaio, Rodrigues and Hernández-</w:t>
      </w:r>
      <w:proofErr w:type="spellStart"/>
      <w:r w:rsidR="00E85952" w:rsidRPr="00E85952">
        <w:t>Mogollón</w:t>
      </w:r>
      <w:proofErr w:type="spellEnd"/>
      <w:r w:rsidR="00E85952" w:rsidRPr="00E85952">
        <w:t>, 2021)</w:t>
      </w:r>
      <w:r w:rsidR="00E85952">
        <w:t xml:space="preserve">. </w:t>
      </w:r>
      <w:r w:rsidR="000F7B97">
        <w:t xml:space="preserve">The grades provided are out of 100, and </w:t>
      </w:r>
      <w:r w:rsidR="00423315">
        <w:t>the</w:t>
      </w:r>
      <w:r w:rsidR="000F7B97">
        <w:t xml:space="preserve"> employees of the Hilton have awarded the organization with a score of 67</w:t>
      </w:r>
      <w:r w:rsidR="00AB05EB">
        <w:t xml:space="preserve"> for the management of the workspace. The highest rating received by this organization is from the </w:t>
      </w:r>
      <w:r w:rsidR="00423315">
        <w:t>engineering</w:t>
      </w:r>
      <w:r w:rsidR="00AB05EB">
        <w:t xml:space="preserve"> department and the department of business development which is based on the thought of the employees of these two departments.</w:t>
      </w:r>
      <w:r w:rsidR="00C14A70">
        <w:t xml:space="preserve"> </w:t>
      </w:r>
      <w:r w:rsidR="000E7514">
        <w:t xml:space="preserve">The same goes with the </w:t>
      </w:r>
      <w:r w:rsidR="00422956">
        <w:t>Hyatt</w:t>
      </w:r>
      <w:r w:rsidR="000E7514">
        <w:t xml:space="preserve"> hotel for the grading system is based </w:t>
      </w:r>
      <w:r w:rsidR="00422956">
        <w:t>on</w:t>
      </w:r>
      <w:r w:rsidR="000E7514">
        <w:t xml:space="preserve"> the points 100</w:t>
      </w:r>
      <w:r w:rsidR="001965A6">
        <w:t xml:space="preserve"> </w:t>
      </w:r>
      <w:r w:rsidR="001965A6" w:rsidRPr="001965A6">
        <w:t>(</w:t>
      </w:r>
      <w:proofErr w:type="spellStart"/>
      <w:r w:rsidR="001965A6" w:rsidRPr="001965A6">
        <w:t>Ziyadin</w:t>
      </w:r>
      <w:proofErr w:type="spellEnd"/>
      <w:r w:rsidR="001965A6" w:rsidRPr="001965A6">
        <w:t>, et. al., 2019)</w:t>
      </w:r>
      <w:r w:rsidR="001965A6">
        <w:t>.</w:t>
      </w:r>
      <w:r w:rsidR="00422956">
        <w:t xml:space="preserve"> The </w:t>
      </w:r>
      <w:r w:rsidR="00976D4F">
        <w:t>work culture</w:t>
      </w:r>
      <w:r w:rsidR="00422956">
        <w:t xml:space="preserve"> of the </w:t>
      </w:r>
      <w:r w:rsidR="004314D1">
        <w:t xml:space="preserve">character (general) and the workspace environment got a rating of 78 </w:t>
      </w:r>
      <w:r w:rsidR="00C86831">
        <w:t>from</w:t>
      </w:r>
      <w:r w:rsidR="004314D1">
        <w:t xml:space="preserve"> the employees of the same.</w:t>
      </w:r>
      <w:r w:rsidR="00873A28">
        <w:t xml:space="preserve"> And in the case of the Hyatt Hotel</w:t>
      </w:r>
      <w:r w:rsidR="008A668C">
        <w:t>,</w:t>
      </w:r>
      <w:r w:rsidR="00873A28">
        <w:t xml:space="preserve"> the highest rating came </w:t>
      </w:r>
      <w:r w:rsidR="008A668C">
        <w:t>for the directing and finance department of the organization.</w:t>
      </w:r>
      <w:r w:rsidR="00233C81">
        <w:t xml:space="preserve"> according to the grades and </w:t>
      </w:r>
      <w:r w:rsidR="00922FD6">
        <w:t>ratings</w:t>
      </w:r>
      <w:r w:rsidR="00233C81">
        <w:t xml:space="preserve"> mentioned above, clearly</w:t>
      </w:r>
      <w:r w:rsidR="00894E5D">
        <w:t>,</w:t>
      </w:r>
      <w:r w:rsidR="00233C81">
        <w:t xml:space="preserve"> the </w:t>
      </w:r>
      <w:r w:rsidR="00871305">
        <w:t>Hyatt</w:t>
      </w:r>
      <w:r w:rsidR="00233C81">
        <w:t xml:space="preserve"> </w:t>
      </w:r>
      <w:r w:rsidR="00AB30D1">
        <w:t>Hotel</w:t>
      </w:r>
      <w:r w:rsidR="00233C81">
        <w:t xml:space="preserve"> </w:t>
      </w:r>
      <w:r w:rsidR="00894E5D">
        <w:t xml:space="preserve">topped </w:t>
      </w:r>
      <w:r w:rsidR="00233C81">
        <w:t>this grading system.</w:t>
      </w:r>
      <w:r w:rsidR="00894E5D">
        <w:t xml:space="preserve"> </w:t>
      </w:r>
      <w:r w:rsidR="005607DD">
        <w:t xml:space="preserve">The scores of the </w:t>
      </w:r>
      <w:r w:rsidR="00D2382B">
        <w:t>Hyatt</w:t>
      </w:r>
      <w:r w:rsidR="005607DD">
        <w:t xml:space="preserve"> </w:t>
      </w:r>
      <w:r w:rsidR="00EB3B4C">
        <w:t>Hotel</w:t>
      </w:r>
      <w:r w:rsidR="005607DD">
        <w:t xml:space="preserve"> are obviously higher than the scores of </w:t>
      </w:r>
      <w:r w:rsidR="00D2382B">
        <w:t xml:space="preserve">the </w:t>
      </w:r>
      <w:r w:rsidR="005607DD">
        <w:t xml:space="preserve">Hilton so the </w:t>
      </w:r>
      <w:r w:rsidR="00D2382B">
        <w:t>Hyatt</w:t>
      </w:r>
      <w:r w:rsidR="005607DD">
        <w:t xml:space="preserve"> </w:t>
      </w:r>
      <w:r w:rsidR="00EB3B4C">
        <w:t>Hotel</w:t>
      </w:r>
      <w:r w:rsidR="005607DD">
        <w:t xml:space="preserve"> wins</w:t>
      </w:r>
      <w:r w:rsidR="00553678">
        <w:t xml:space="preserve"> </w:t>
      </w:r>
      <w:r w:rsidR="00553678" w:rsidRPr="00553678">
        <w:t>(</w:t>
      </w:r>
      <w:proofErr w:type="spellStart"/>
      <w:r w:rsidR="00553678" w:rsidRPr="00553678">
        <w:t>Priyo</w:t>
      </w:r>
      <w:proofErr w:type="spellEnd"/>
      <w:r w:rsidR="00553678" w:rsidRPr="00553678">
        <w:t xml:space="preserve">, Mohamad and </w:t>
      </w:r>
      <w:proofErr w:type="spellStart"/>
      <w:r w:rsidR="00553678" w:rsidRPr="00553678">
        <w:t>Adetunji</w:t>
      </w:r>
      <w:proofErr w:type="spellEnd"/>
      <w:r w:rsidR="00553678" w:rsidRPr="00553678">
        <w:t>, 2019)</w:t>
      </w:r>
      <w:r w:rsidR="00553678">
        <w:t>.</w:t>
      </w:r>
    </w:p>
    <w:p w14:paraId="53B8149E" w14:textId="77777777" w:rsidR="00E74E3E" w:rsidRDefault="00E74E3E" w:rsidP="00952D02">
      <w:pPr>
        <w:pStyle w:val="Heading1"/>
        <w:spacing w:line="360" w:lineRule="auto"/>
      </w:pPr>
      <w:bookmarkStart w:id="3" w:name="_Toc135424864"/>
      <w:r>
        <w:t xml:space="preserve">Market </w:t>
      </w:r>
      <w:r w:rsidR="00192664">
        <w:t xml:space="preserve">Positions </w:t>
      </w:r>
      <w:r w:rsidR="00AF6B37">
        <w:t>of</w:t>
      </w:r>
      <w:r w:rsidR="00192664">
        <w:t xml:space="preserve"> The Hotels</w:t>
      </w:r>
      <w:bookmarkEnd w:id="3"/>
    </w:p>
    <w:p w14:paraId="57FBDA4C" w14:textId="16F49623" w:rsidR="009B0AA7" w:rsidRDefault="00EE2DFF" w:rsidP="00952D02">
      <w:pPr>
        <w:spacing w:line="360" w:lineRule="auto"/>
      </w:pPr>
      <w:r>
        <w:t xml:space="preserve">The market standing is a significant aspect to look upon while </w:t>
      </w:r>
      <w:r w:rsidR="00750721">
        <w:t>differentiating between two organizations within the same industry.</w:t>
      </w:r>
      <w:r w:rsidR="00405500">
        <w:t xml:space="preserve"> according</w:t>
      </w:r>
      <w:r w:rsidR="00841DC6">
        <w:t xml:space="preserve"> </w:t>
      </w:r>
      <w:r w:rsidR="00405500">
        <w:t>to the global ranking system</w:t>
      </w:r>
      <w:r w:rsidR="00032C2C">
        <w:t>,</w:t>
      </w:r>
      <w:r w:rsidR="00E87869">
        <w:t xml:space="preserve"> the ranked spot by Hilton is 1166 and the spotted rank by the </w:t>
      </w:r>
      <w:r w:rsidR="00032C2C">
        <w:t>Hyatt</w:t>
      </w:r>
      <w:r w:rsidR="00E87869">
        <w:t xml:space="preserve"> hotel corporation is 3732</w:t>
      </w:r>
      <w:r w:rsidR="00032C2C">
        <w:t>.</w:t>
      </w:r>
      <w:r w:rsidR="00B92D25">
        <w:t xml:space="preserve"> The </w:t>
      </w:r>
      <w:r w:rsidR="00C15313">
        <w:t xml:space="preserve">Worth of the hotel industry is estimated </w:t>
      </w:r>
      <w:r w:rsidR="00065747">
        <w:t>for the year 2102</w:t>
      </w:r>
      <w:r w:rsidR="00AE680A">
        <w:t xml:space="preserve"> </w:t>
      </w:r>
      <w:r w:rsidR="00643B4B">
        <w:t xml:space="preserve">at </w:t>
      </w:r>
      <w:r w:rsidR="00C15313">
        <w:t xml:space="preserve">around </w:t>
      </w:r>
      <w:r w:rsidR="00B03BC7">
        <w:t>$822.90 billion</w:t>
      </w:r>
      <w:r w:rsidR="005D28B2">
        <w:t>.</w:t>
      </w:r>
      <w:r w:rsidR="00EE3D46">
        <w:t xml:space="preserve"> The expected value for the </w:t>
      </w:r>
      <w:r w:rsidR="00177D58">
        <w:t xml:space="preserve">year 2029 of the </w:t>
      </w:r>
      <w:r w:rsidR="00EE3D46">
        <w:t>bitcoin is 1,664 billion dollars</w:t>
      </w:r>
      <w:r w:rsidR="003D755A">
        <w:t>.</w:t>
      </w:r>
      <w:r w:rsidR="003410BE">
        <w:t xml:space="preserve"> Due to the growth of </w:t>
      </w:r>
      <w:r w:rsidR="00952B09">
        <w:t>Bitcoin</w:t>
      </w:r>
      <w:r w:rsidR="003410BE">
        <w:t xml:space="preserve"> the CAGR (compound annual growth rate)</w:t>
      </w:r>
      <w:r w:rsidR="00FF2D45" w:rsidRPr="00FF2D45">
        <w:t xml:space="preserve"> (</w:t>
      </w:r>
      <w:proofErr w:type="spellStart"/>
      <w:r w:rsidR="00FF2D45" w:rsidRPr="00FF2D45">
        <w:t>Dabrowski</w:t>
      </w:r>
      <w:proofErr w:type="spellEnd"/>
      <w:r w:rsidR="00FF2D45" w:rsidRPr="00FF2D45">
        <w:t>, et. al., 2019)</w:t>
      </w:r>
      <w:r w:rsidR="003834D4">
        <w:t xml:space="preserve"> which is </w:t>
      </w:r>
      <w:r w:rsidR="009F0F07">
        <w:t>implied</w:t>
      </w:r>
      <w:r w:rsidR="003834D4">
        <w:t xml:space="preserve"> is estimated at around 9.2%</w:t>
      </w:r>
      <w:r w:rsidR="00701CF4">
        <w:t>.</w:t>
      </w:r>
      <w:r w:rsidR="00F143B9">
        <w:t xml:space="preserve"> the </w:t>
      </w:r>
      <w:r w:rsidR="00F46BDA">
        <w:t>hotel</w:t>
      </w:r>
      <w:r w:rsidR="00F143B9">
        <w:t xml:space="preserve"> industry is considered as the service provider of the staying facilities </w:t>
      </w:r>
      <w:r w:rsidR="0089493D">
        <w:t>in return for the monetary value.</w:t>
      </w:r>
      <w:r w:rsidR="00747817">
        <w:t xml:space="preserve"> </w:t>
      </w:r>
      <w:r w:rsidR="00CB26B0">
        <w:t xml:space="preserve">The facilities </w:t>
      </w:r>
      <w:r w:rsidR="00A97B1E">
        <w:t>are</w:t>
      </w:r>
      <w:r w:rsidR="00CB26B0">
        <w:t xml:space="preserve"> provided to </w:t>
      </w:r>
      <w:r w:rsidR="0039509C">
        <w:t>short-term</w:t>
      </w:r>
      <w:r w:rsidR="00CB26B0">
        <w:t xml:space="preserve"> guests and tourists of the hotels.</w:t>
      </w:r>
      <w:r w:rsidR="00FC61D1">
        <w:t xml:space="preserve"> The kinds of services provided by the hotels to guests and tourists can differ in terms of nature and aspects</w:t>
      </w:r>
      <w:r w:rsidR="00875A07">
        <w:t xml:space="preserve">. All this differentiation depends on the structure applied by the hotel owners based on various aspects such as pricing, location, </w:t>
      </w:r>
      <w:r w:rsidR="00253113">
        <w:t xml:space="preserve">and </w:t>
      </w:r>
      <w:r w:rsidR="0046295E">
        <w:t>availability</w:t>
      </w:r>
      <w:r w:rsidR="00875A07">
        <w:t xml:space="preserve"> of the resources </w:t>
      </w:r>
      <w:r w:rsidR="0046295E">
        <w:t>to provide</w:t>
      </w:r>
      <w:r w:rsidR="00875A07">
        <w:t xml:space="preserve"> a certain facility</w:t>
      </w:r>
      <w:r w:rsidR="00276342">
        <w:t xml:space="preserve"> </w:t>
      </w:r>
      <w:r w:rsidR="00276342" w:rsidRPr="00276342">
        <w:t>(Hyatt, 2023)</w:t>
      </w:r>
      <w:r w:rsidR="007C1A7C">
        <w:t>.</w:t>
      </w:r>
      <w:r w:rsidR="00253113">
        <w:t xml:space="preserve"> </w:t>
      </w:r>
      <w:r w:rsidR="00043AB4">
        <w:t xml:space="preserve">The kinds of </w:t>
      </w:r>
      <w:r w:rsidR="00B1524C">
        <w:t>approaches</w:t>
      </w:r>
      <w:r w:rsidR="00043AB4">
        <w:t xml:space="preserve"> to marketing also </w:t>
      </w:r>
      <w:r w:rsidR="00B1524C">
        <w:t>affect</w:t>
      </w:r>
      <w:r w:rsidR="00043AB4">
        <w:t xml:space="preserve"> the </w:t>
      </w:r>
      <w:r w:rsidR="00B1524C">
        <w:t>decision-making</w:t>
      </w:r>
      <w:r w:rsidR="00043AB4">
        <w:t xml:space="preserve"> about the provided services to different types of customers and segments</w:t>
      </w:r>
      <w:r w:rsidR="000B21F2">
        <w:t xml:space="preserve"> </w:t>
      </w:r>
      <w:r w:rsidR="000B21F2" w:rsidRPr="000B21F2">
        <w:t>(Park and Min, 2020)</w:t>
      </w:r>
      <w:r w:rsidR="000B21F2">
        <w:t>.</w:t>
      </w:r>
    </w:p>
    <w:p w14:paraId="73F27AD6" w14:textId="11A384C6" w:rsidR="00DF6163" w:rsidRPr="007C1A7C" w:rsidRDefault="00DF6163" w:rsidP="00952D02">
      <w:pPr>
        <w:spacing w:line="360" w:lineRule="auto"/>
      </w:pPr>
      <w:r>
        <w:t>The hospitality company “Hilton worldwide holdings”</w:t>
      </w:r>
      <w:r w:rsidR="00834FC4">
        <w:t xml:space="preserve"> </w:t>
      </w:r>
      <w:r w:rsidR="001A15B9">
        <w:t xml:space="preserve">functions as the handling body of the elements of </w:t>
      </w:r>
      <w:r w:rsidR="007971D8">
        <w:t>finances</w:t>
      </w:r>
      <w:r w:rsidR="001A15B9">
        <w:t xml:space="preserve"> for the hotel leasing and owning</w:t>
      </w:r>
      <w:r w:rsidR="00D04C04">
        <w:t xml:space="preserve"> </w:t>
      </w:r>
      <w:r w:rsidR="001A15B9">
        <w:t xml:space="preserve">as well as for the resorts. </w:t>
      </w:r>
      <w:r w:rsidR="007971D8">
        <w:t xml:space="preserve">The functioning of the Hilton also includes the licensing of the </w:t>
      </w:r>
      <w:r w:rsidR="001F09ED">
        <w:t>significant assets of the organization.</w:t>
      </w:r>
      <w:r w:rsidR="007A5294">
        <w:t xml:space="preserve"> </w:t>
      </w:r>
      <w:r w:rsidR="00157F8A">
        <w:t xml:space="preserve">the </w:t>
      </w:r>
      <w:r w:rsidR="007C0487">
        <w:t>valued</w:t>
      </w:r>
      <w:r w:rsidR="00157F8A">
        <w:t xml:space="preserve"> amount of the </w:t>
      </w:r>
      <w:r w:rsidR="00570652">
        <w:t>Hilton</w:t>
      </w:r>
      <w:r w:rsidR="00157F8A">
        <w:t xml:space="preserve"> hotel </w:t>
      </w:r>
      <w:r w:rsidR="007C0487">
        <w:t xml:space="preserve">in the market (open) </w:t>
      </w:r>
      <w:r w:rsidR="00157F8A">
        <w:t xml:space="preserve">is around $38 </w:t>
      </w:r>
      <w:r w:rsidR="004104A9">
        <w:t>billion</w:t>
      </w:r>
      <w:r w:rsidR="0068411E">
        <w:t xml:space="preserve">. </w:t>
      </w:r>
      <w:r w:rsidR="00647D3D">
        <w:t xml:space="preserve">the rank </w:t>
      </w:r>
      <w:r w:rsidR="00306423">
        <w:t xml:space="preserve">of </w:t>
      </w:r>
      <w:r w:rsidR="00647D3D">
        <w:t xml:space="preserve">the Hyatt </w:t>
      </w:r>
      <w:r w:rsidR="00306423">
        <w:t>Hotel</w:t>
      </w:r>
      <w:r w:rsidR="00647D3D">
        <w:t xml:space="preserve"> </w:t>
      </w:r>
      <w:r w:rsidR="00647D3D">
        <w:lastRenderedPageBreak/>
        <w:t xml:space="preserve">in the list of the world’s most valued </w:t>
      </w:r>
      <w:r w:rsidR="001F609E">
        <w:t>businesses</w:t>
      </w:r>
      <w:r w:rsidR="00647D3D">
        <w:t xml:space="preserve"> </w:t>
      </w:r>
      <w:r w:rsidR="00B36714">
        <w:t xml:space="preserve">is </w:t>
      </w:r>
      <w:r w:rsidR="003523E0">
        <w:t>1284.</w:t>
      </w:r>
      <w:r w:rsidR="0068411E">
        <w:t xml:space="preserve"> An</w:t>
      </w:r>
      <w:r w:rsidR="00306423">
        <w:t xml:space="preserve">d the worth of the Hyatt </w:t>
      </w:r>
      <w:r w:rsidR="00112759">
        <w:t>Hotel</w:t>
      </w:r>
      <w:r w:rsidR="00306423">
        <w:t xml:space="preserve"> is around </w:t>
      </w:r>
      <w:r w:rsidR="00243320">
        <w:t xml:space="preserve">12 billion </w:t>
      </w:r>
      <w:r w:rsidR="00997CF3">
        <w:t>dollars</w:t>
      </w:r>
      <w:r w:rsidR="00243320">
        <w:t xml:space="preserve"> and this data is estimated till the </w:t>
      </w:r>
      <w:r w:rsidR="00997CF3">
        <w:t>year</w:t>
      </w:r>
      <w:r w:rsidR="00D3018C">
        <w:t xml:space="preserve"> </w:t>
      </w:r>
      <w:r w:rsidR="00243320">
        <w:t>2019, February month.</w:t>
      </w:r>
      <w:r w:rsidR="00734AAE">
        <w:t xml:space="preserve"> The used proxy for the estimation of </w:t>
      </w:r>
      <w:r w:rsidR="00D179DD">
        <w:t>the</w:t>
      </w:r>
      <w:r w:rsidR="00734AAE">
        <w:t xml:space="preserve"> worth of the organization is market capitalization.</w:t>
      </w:r>
      <w:r w:rsidR="00D61C52">
        <w:t xml:space="preserve"> The meaning of the term “</w:t>
      </w:r>
      <w:r w:rsidR="00B6506F">
        <w:t>Market Capitalization</w:t>
      </w:r>
      <w:r w:rsidR="00D61C52">
        <w:t>”</w:t>
      </w:r>
      <w:r w:rsidR="000665A1">
        <w:t xml:space="preserve"> is </w:t>
      </w:r>
      <w:r w:rsidR="00541D47">
        <w:t xml:space="preserve">the value (market: whole) </w:t>
      </w:r>
      <w:r w:rsidR="00840A9D">
        <w:t>of the shares of an organization that are outstanding and traded on the PSE (public stock exchange)</w:t>
      </w:r>
      <w:r w:rsidR="00BE3985">
        <w:t xml:space="preserve"> </w:t>
      </w:r>
      <w:r w:rsidR="00BE3985" w:rsidRPr="00BE3985">
        <w:t>(</w:t>
      </w:r>
      <w:proofErr w:type="spellStart"/>
      <w:r w:rsidR="00BE3985" w:rsidRPr="00BE3985">
        <w:t>Gebremichael</w:t>
      </w:r>
      <w:proofErr w:type="spellEnd"/>
      <w:r w:rsidR="00BE3985" w:rsidRPr="00BE3985">
        <w:t xml:space="preserve"> and Singh, 2019)</w:t>
      </w:r>
      <w:r w:rsidR="00BE3985">
        <w:t>.</w:t>
      </w:r>
    </w:p>
    <w:p w14:paraId="385F4CCB" w14:textId="77777777" w:rsidR="006347C5" w:rsidRPr="006347C5" w:rsidRDefault="00DB7188" w:rsidP="00952D02">
      <w:pPr>
        <w:pStyle w:val="Heading1"/>
        <w:spacing w:line="360" w:lineRule="auto"/>
      </w:pPr>
      <w:bookmarkStart w:id="4" w:name="_Toc135424865"/>
      <w:r>
        <w:t>Corporate social responsibility: hospitality industry</w:t>
      </w:r>
      <w:bookmarkEnd w:id="4"/>
    </w:p>
    <w:p w14:paraId="36199F69" w14:textId="5E1E43CD" w:rsidR="00FE1510" w:rsidRDefault="00831B12" w:rsidP="001965A6">
      <w:pPr>
        <w:spacing w:line="360" w:lineRule="auto"/>
      </w:pPr>
      <w:r>
        <w:t>The hospital industry can get great and beneficiary impacts with the implication of followi</w:t>
      </w:r>
      <w:r w:rsidR="00FE1510">
        <w:t xml:space="preserve">ng corporate </w:t>
      </w:r>
      <w:r w:rsidR="00E90DE5">
        <w:t>social responsibility</w:t>
      </w:r>
      <w:r w:rsidR="00D01937">
        <w:t>.</w:t>
      </w:r>
      <w:r w:rsidR="00E7523D">
        <w:t xml:space="preserve"> The acceptance of CSR (corporate soc</w:t>
      </w:r>
      <w:r w:rsidR="002308E0">
        <w:t xml:space="preserve">ial responsibility) is the guarantee on the subject that all </w:t>
      </w:r>
      <w:r w:rsidR="00FE1275">
        <w:t>environmental</w:t>
      </w:r>
      <w:r w:rsidR="00C0707A">
        <w:t xml:space="preserve"> and social obligations </w:t>
      </w:r>
      <w:r w:rsidR="00187857">
        <w:t>will be followed by the industry and the organizations accepting CSR into functioning of the same.</w:t>
      </w:r>
      <w:r w:rsidR="007F62EE">
        <w:t xml:space="preserve"> This can be termed as the model for the organizations accepting the same in the functioning and ope</w:t>
      </w:r>
      <w:r w:rsidR="00F2368C">
        <w:t>rating activities of the business organization.</w:t>
      </w:r>
      <w:r w:rsidR="005B69E6">
        <w:t xml:space="preserve"> </w:t>
      </w:r>
      <w:r w:rsidR="001D6097">
        <w:t xml:space="preserve">the service quality can be increased with the </w:t>
      </w:r>
      <w:r w:rsidR="005D7EAC">
        <w:t xml:space="preserve">enhancement </w:t>
      </w:r>
      <w:r w:rsidR="0014157B">
        <w:t>of</w:t>
      </w:r>
      <w:r w:rsidR="005D7EAC">
        <w:t xml:space="preserve"> corporate social responsibility</w:t>
      </w:r>
      <w:r w:rsidR="000B21F2">
        <w:t xml:space="preserve"> </w:t>
      </w:r>
      <w:r w:rsidR="000B21F2" w:rsidRPr="000B21F2">
        <w:t>(Hayes, Hayes and Hayes, 2021)</w:t>
      </w:r>
      <w:r w:rsidR="000B21F2">
        <w:t>.</w:t>
      </w:r>
      <w:r w:rsidR="00746472">
        <w:t xml:space="preserve"> </w:t>
      </w:r>
      <w:r w:rsidR="00012587">
        <w:t xml:space="preserve">An organization’s focus </w:t>
      </w:r>
      <w:r w:rsidR="00917B0A">
        <w:t>on</w:t>
      </w:r>
      <w:r w:rsidR="00012587">
        <w:t xml:space="preserve"> </w:t>
      </w:r>
      <w:r w:rsidR="00917B0A">
        <w:t>social responsibilities and adherence to the protection of the environment in which it functions can prove t</w:t>
      </w:r>
      <w:r w:rsidR="008769B4">
        <w:t xml:space="preserve">o be greatly beneficial as the customer will be attracted </w:t>
      </w:r>
      <w:r w:rsidR="0002336C">
        <w:t>to</w:t>
      </w:r>
      <w:r w:rsidR="008769B4">
        <w:t xml:space="preserve"> such organizations who </w:t>
      </w:r>
      <w:r w:rsidR="0002336C">
        <w:t>care</w:t>
      </w:r>
      <w:r w:rsidR="008769B4">
        <w:t xml:space="preserve"> about the future of the environment and </w:t>
      </w:r>
      <w:r w:rsidR="00221365">
        <w:t xml:space="preserve">the </w:t>
      </w:r>
      <w:r w:rsidR="008769B4">
        <w:t>people living in it.</w:t>
      </w:r>
      <w:r w:rsidR="00732696">
        <w:t xml:space="preserve"> </w:t>
      </w:r>
      <w:r w:rsidR="00C44C9A">
        <w:t>The support and loyalty of the stakeholders can be obtained and achieved through adherence to the moral and ethical values that should be present in the working and functioning process of the organization</w:t>
      </w:r>
      <w:r w:rsidR="00D34152">
        <w:t xml:space="preserve"> </w:t>
      </w:r>
      <w:r w:rsidR="00D34152" w:rsidRPr="00D34152">
        <w:t xml:space="preserve">(Okafor, </w:t>
      </w:r>
      <w:proofErr w:type="spellStart"/>
      <w:r w:rsidR="00D34152" w:rsidRPr="00D34152">
        <w:t>Adeleye</w:t>
      </w:r>
      <w:proofErr w:type="spellEnd"/>
      <w:r w:rsidR="00D34152" w:rsidRPr="00D34152">
        <w:t xml:space="preserve"> and </w:t>
      </w:r>
      <w:proofErr w:type="spellStart"/>
      <w:r w:rsidR="00D34152" w:rsidRPr="00D34152">
        <w:t>Adusei</w:t>
      </w:r>
      <w:proofErr w:type="spellEnd"/>
      <w:r w:rsidR="00D34152" w:rsidRPr="00D34152">
        <w:t>, 2021)</w:t>
      </w:r>
      <w:r w:rsidR="00C44C9A">
        <w:t>.</w:t>
      </w:r>
      <w:r w:rsidR="00790C1B">
        <w:t xml:space="preserve"> the standards concerning the ethics and moral values of the business organization and in this case of the hospital industries can build a deep-rooted </w:t>
      </w:r>
      <w:r w:rsidR="000B1CD0">
        <w:t>brand image</w:t>
      </w:r>
      <w:r w:rsidR="00790C1B">
        <w:t xml:space="preserve"> and value for the same.</w:t>
      </w:r>
      <w:r w:rsidR="000B1CD0">
        <w:t xml:space="preserve"> So, the focus </w:t>
      </w:r>
      <w:r w:rsidR="001F5FBE">
        <w:t>on</w:t>
      </w:r>
      <w:r w:rsidR="000B1CD0">
        <w:t xml:space="preserve"> CSR </w:t>
      </w:r>
      <w:r w:rsidR="009F4D46">
        <w:t xml:space="preserve">is just not </w:t>
      </w:r>
      <w:r w:rsidR="009D47BA">
        <w:t>an</w:t>
      </w:r>
      <w:r w:rsidR="009F4D46">
        <w:t xml:space="preserve"> ethical but a profitable aspect to be followed by the business organization and in this case </w:t>
      </w:r>
      <w:r w:rsidR="009D47BA">
        <w:t xml:space="preserve">by </w:t>
      </w:r>
      <w:r w:rsidR="009F4D46">
        <w:t xml:space="preserve">the hospital </w:t>
      </w:r>
      <w:r w:rsidR="009D47BA">
        <w:t>industry</w:t>
      </w:r>
      <w:r w:rsidR="00341C1A">
        <w:t xml:space="preserve"> </w:t>
      </w:r>
      <w:r w:rsidR="00341C1A" w:rsidRPr="00341C1A">
        <w:t>(</w:t>
      </w:r>
      <w:proofErr w:type="spellStart"/>
      <w:r w:rsidR="00341C1A" w:rsidRPr="00341C1A">
        <w:t>Leban</w:t>
      </w:r>
      <w:proofErr w:type="spellEnd"/>
      <w:r w:rsidR="00341C1A" w:rsidRPr="00341C1A">
        <w:t>, et. al., 2021)</w:t>
      </w:r>
      <w:r w:rsidR="00341C1A">
        <w:t>.</w:t>
      </w:r>
    </w:p>
    <w:p w14:paraId="10054475" w14:textId="77777777" w:rsidR="00F5062F" w:rsidRDefault="002B6E54" w:rsidP="00952D02">
      <w:pPr>
        <w:pStyle w:val="Heading1"/>
        <w:spacing w:line="360" w:lineRule="auto"/>
      </w:pPr>
      <w:bookmarkStart w:id="5" w:name="_Toc135424866"/>
      <w:r>
        <w:t>Effect</w:t>
      </w:r>
      <w:r w:rsidR="00AA508B">
        <w:t>s</w:t>
      </w:r>
      <w:r>
        <w:t xml:space="preserve"> on the hospital industries and recreational aspect</w:t>
      </w:r>
      <w:bookmarkEnd w:id="5"/>
    </w:p>
    <w:p w14:paraId="351FF0A8" w14:textId="6E14F355" w:rsidR="002B6E54" w:rsidRPr="002B6E54" w:rsidRDefault="00F5062F" w:rsidP="00952D02">
      <w:pPr>
        <w:spacing w:line="360" w:lineRule="auto"/>
      </w:pPr>
      <w:r>
        <w:t xml:space="preserve">The substantial Impact of the Operations has been seen in the surrounding environment in the hospitality industry, and the research on this topic might provide high benefits in the hotel industry. Today’s culture is showing more dominance of green thinking, and becoming one of the most important aims of managers in the </w:t>
      </w:r>
      <w:r w:rsidR="000B21F2">
        <w:t>industry (</w:t>
      </w:r>
      <w:r w:rsidR="000B21F2" w:rsidRPr="000B21F2">
        <w:t>Nam, et. al., 2021)</w:t>
      </w:r>
      <w:r w:rsidR="000B21F2">
        <w:t xml:space="preserve">. </w:t>
      </w:r>
      <w:r>
        <w:t xml:space="preserve">This is because they want their guests to go away with favorable memories. It is required to put sustainable practices. As a result of this, the chances increase by having a larger profile of the companies, providing maximum satisfaction to their customers, improving the goodwill of the company’s brand, generating more </w:t>
      </w:r>
      <w:r>
        <w:lastRenderedPageBreak/>
        <w:t>income, and having devotion of their customers</w:t>
      </w:r>
      <w:r w:rsidR="006C3584">
        <w:t>.</w:t>
      </w:r>
      <w:r w:rsidR="006F6EC5">
        <w:t xml:space="preserve"> </w:t>
      </w:r>
      <w:r>
        <w:t>It is still not clear whether CSR has been accepted or not by the hospitality sector and incorporated into overall business methods</w:t>
      </w:r>
      <w:r w:rsidR="00DD7331">
        <w:t xml:space="preserve"> </w:t>
      </w:r>
      <w:r w:rsidR="00DD7331" w:rsidRPr="00DD7331">
        <w:t>(</w:t>
      </w:r>
      <w:proofErr w:type="spellStart"/>
      <w:r w:rsidR="00DD7331" w:rsidRPr="00DD7331">
        <w:t>Ghantous</w:t>
      </w:r>
      <w:proofErr w:type="spellEnd"/>
      <w:r w:rsidR="00DD7331" w:rsidRPr="00DD7331">
        <w:t xml:space="preserve"> and </w:t>
      </w:r>
      <w:proofErr w:type="spellStart"/>
      <w:r w:rsidR="00DD7331" w:rsidRPr="00DD7331">
        <w:t>Alnawas</w:t>
      </w:r>
      <w:proofErr w:type="spellEnd"/>
      <w:r w:rsidR="00DD7331" w:rsidRPr="00DD7331">
        <w:t>, 2020)</w:t>
      </w:r>
      <w:r w:rsidR="00DD7331">
        <w:t>.</w:t>
      </w:r>
      <w:r>
        <w:t xml:space="preserve"> The best allocation of resources in an </w:t>
      </w:r>
      <w:r w:rsidR="00C67599">
        <w:t>organization</w:t>
      </w:r>
      <w:r>
        <w:t xml:space="preserve"> </w:t>
      </w:r>
      <w:r w:rsidR="00C44A82">
        <w:t>is</w:t>
      </w:r>
      <w:r>
        <w:t xml:space="preserve"> helpful in finding the solution </w:t>
      </w:r>
      <w:r w:rsidR="00C44A82">
        <w:t>to</w:t>
      </w:r>
      <w:r>
        <w:t xml:space="preserve"> the problems that are faced by the </w:t>
      </w:r>
      <w:r w:rsidR="00C44A82">
        <w:t>organization</w:t>
      </w:r>
      <w:r>
        <w:t xml:space="preserve"> in the hospitality </w:t>
      </w:r>
      <w:r w:rsidR="00C44A82">
        <w:t>sector</w:t>
      </w:r>
      <w:r>
        <w:t xml:space="preserve">. This helps the </w:t>
      </w:r>
      <w:r w:rsidR="00C44A82">
        <w:t>organization</w:t>
      </w:r>
      <w:r>
        <w:t xml:space="preserve"> in becoming more competent, more capable, more creative</w:t>
      </w:r>
      <w:r w:rsidR="00C44A82">
        <w:t>,</w:t>
      </w:r>
      <w:r>
        <w:t xml:space="preserve"> and growing faster. If all this happens then the result of this will be eventually improved profitability for the </w:t>
      </w:r>
      <w:r w:rsidR="00C44A82">
        <w:t>long-term</w:t>
      </w:r>
      <w:r>
        <w:t xml:space="preserve"> goals of the </w:t>
      </w:r>
      <w:r w:rsidR="00C44A82">
        <w:t>organization</w:t>
      </w:r>
      <w:r>
        <w:t>.</w:t>
      </w:r>
      <w:r w:rsidR="006F6EC5">
        <w:t xml:space="preserve"> </w:t>
      </w:r>
      <w:r>
        <w:t xml:space="preserve">A company’s goodwill may contribute to the growth of a more welcoming environment across all the chains of its restaurants and hotels is the advocacy that has been provided by </w:t>
      </w:r>
      <w:r w:rsidR="00AB6CB1">
        <w:t>the Hilton</w:t>
      </w:r>
      <w:r>
        <w:t xml:space="preserve"> for LGBT causes. Comparatively higher prices can be paid by the customers for collective innovations, </w:t>
      </w:r>
      <w:r w:rsidR="00AB6CB1">
        <w:t>which</w:t>
      </w:r>
      <w:r>
        <w:t xml:space="preserve"> helps in more stability in the demand for the services by the </w:t>
      </w:r>
      <w:r w:rsidR="00AB6CB1">
        <w:t>organization</w:t>
      </w:r>
      <w:r>
        <w:t xml:space="preserve"> despite the ups and downs in the economy</w:t>
      </w:r>
      <w:r w:rsidR="00856C44">
        <w:t xml:space="preserve"> </w:t>
      </w:r>
      <w:r w:rsidR="00856C44" w:rsidRPr="00856C44">
        <w:t>(</w:t>
      </w:r>
      <w:proofErr w:type="spellStart"/>
      <w:r w:rsidR="00856C44" w:rsidRPr="00856C44">
        <w:t>Rhou</w:t>
      </w:r>
      <w:proofErr w:type="spellEnd"/>
      <w:r w:rsidR="00856C44" w:rsidRPr="00856C44">
        <w:t xml:space="preserve"> and </w:t>
      </w:r>
      <w:proofErr w:type="spellStart"/>
      <w:r w:rsidR="00856C44" w:rsidRPr="00856C44">
        <w:t>Singal</w:t>
      </w:r>
      <w:proofErr w:type="spellEnd"/>
      <w:r w:rsidR="00856C44" w:rsidRPr="00856C44">
        <w:t>, 2020)</w:t>
      </w:r>
      <w:r>
        <w:t xml:space="preserve">. More motivation comes to hotels to consider sustainability while making </w:t>
      </w:r>
      <w:r w:rsidR="00AB6CB1">
        <w:t>selections</w:t>
      </w:r>
      <w:r>
        <w:t xml:space="preserve"> as a </w:t>
      </w:r>
      <w:r w:rsidR="00AB6CB1">
        <w:t>consequence</w:t>
      </w:r>
      <w:r>
        <w:t xml:space="preserve"> of demographic pressures, for example, increased demand </w:t>
      </w:r>
      <w:r w:rsidR="00AB6CB1">
        <w:t xml:space="preserve">from </w:t>
      </w:r>
      <w:r>
        <w:t xml:space="preserve">the customers </w:t>
      </w:r>
      <w:r w:rsidR="007F75DA">
        <w:t>for</w:t>
      </w:r>
      <w:r>
        <w:t xml:space="preserve"> socially responsible residences and awareness of the customers for the protection of the environment.</w:t>
      </w:r>
      <w:r w:rsidR="006F6EC5">
        <w:t xml:space="preserve"> </w:t>
      </w:r>
      <w:r>
        <w:t xml:space="preserve">Corporate social responsibilities in the hospitability sector </w:t>
      </w:r>
      <w:r w:rsidR="008F0F39">
        <w:t>help</w:t>
      </w:r>
      <w:r>
        <w:t xml:space="preserve"> as one of the best methods to both retain and recruit skilled staff. All those businesses that are successful in fulfilling corporate social responsibilities have better goodwill and people want to work with such </w:t>
      </w:r>
      <w:r w:rsidR="000674AE">
        <w:t>organizations</w:t>
      </w:r>
      <w:r>
        <w:t xml:space="preserve">. And this is why, such </w:t>
      </w:r>
      <w:r w:rsidR="000674AE">
        <w:t>organizations</w:t>
      </w:r>
      <w:r>
        <w:t xml:space="preserve"> are likely to have more skilled </w:t>
      </w:r>
      <w:r w:rsidR="002A7A37">
        <w:t>labor</w:t>
      </w:r>
      <w:r>
        <w:t xml:space="preserve"> and are able to retain more </w:t>
      </w:r>
      <w:r w:rsidR="002A7A37">
        <w:t>of</w:t>
      </w:r>
      <w:r>
        <w:t xml:space="preserve"> those skilled persons</w:t>
      </w:r>
      <w:r w:rsidR="00E06164">
        <w:t xml:space="preserve"> </w:t>
      </w:r>
      <w:r w:rsidR="00E06164" w:rsidRPr="00E06164">
        <w:t>(Casado Salguero, et. al., 2019)</w:t>
      </w:r>
      <w:r w:rsidR="00E06164">
        <w:t xml:space="preserve">. </w:t>
      </w:r>
      <w:r>
        <w:t xml:space="preserve">These are the indications that the employees are more satisfied with such </w:t>
      </w:r>
      <w:r w:rsidR="002A7A37">
        <w:t>organizations</w:t>
      </w:r>
      <w:r>
        <w:t xml:space="preserve"> in their job roles. When skilled employees </w:t>
      </w:r>
      <w:r w:rsidR="002A7A37">
        <w:t>stay</w:t>
      </w:r>
      <w:r>
        <w:t xml:space="preserve"> with any </w:t>
      </w:r>
      <w:r w:rsidR="000674AE">
        <w:t>organization</w:t>
      </w:r>
      <w:r>
        <w:t xml:space="preserve"> then they help in improving the profit of the </w:t>
      </w:r>
      <w:r w:rsidR="000674AE">
        <w:t>organization</w:t>
      </w:r>
      <w:r>
        <w:t xml:space="preserve"> and reducing </w:t>
      </w:r>
      <w:r w:rsidR="00CD14FB">
        <w:t>industry-related</w:t>
      </w:r>
      <w:r>
        <w:t xml:space="preserve"> problems. A </w:t>
      </w:r>
      <w:r w:rsidR="000674AE">
        <w:t>proactive diversity initiative</w:t>
      </w:r>
      <w:r>
        <w:t xml:space="preserve"> </w:t>
      </w:r>
      <w:r w:rsidR="00CD14FB">
        <w:t>has</w:t>
      </w:r>
      <w:r>
        <w:t xml:space="preserve"> been taken by the companies such as Hotel Hilton and Hyatt, which </w:t>
      </w:r>
      <w:r w:rsidR="00B029A0">
        <w:t>has</w:t>
      </w:r>
      <w:r>
        <w:t xml:space="preserve"> made them able to create financial dividends. This also </w:t>
      </w:r>
      <w:r w:rsidR="002B4716">
        <w:t>has</w:t>
      </w:r>
      <w:r>
        <w:t xml:space="preserve"> increased their </w:t>
      </w:r>
      <w:r w:rsidR="00A97E1C">
        <w:t>exposure</w:t>
      </w:r>
      <w:r>
        <w:t xml:space="preserve"> and </w:t>
      </w:r>
      <w:r w:rsidR="00990139">
        <w:t>expanded</w:t>
      </w:r>
      <w:r>
        <w:t xml:space="preserve"> their </w:t>
      </w:r>
      <w:r w:rsidR="001E0FE7">
        <w:t>potential</w:t>
      </w:r>
      <w:r>
        <w:t xml:space="preserve"> to retain and recruit more skilled or atypical personnel groups</w:t>
      </w:r>
      <w:r w:rsidR="00056BFD">
        <w:t xml:space="preserve"> </w:t>
      </w:r>
      <w:r w:rsidR="00056BFD" w:rsidRPr="00056BFD">
        <w:t>(Ye, et. al., 2020)</w:t>
      </w:r>
      <w:r>
        <w:t>.</w:t>
      </w:r>
    </w:p>
    <w:p w14:paraId="256020B2" w14:textId="77777777" w:rsidR="00981E23" w:rsidRDefault="005066A5" w:rsidP="00952D02">
      <w:pPr>
        <w:pStyle w:val="Heading1"/>
        <w:spacing w:line="360" w:lineRule="auto"/>
      </w:pPr>
      <w:bookmarkStart w:id="6" w:name="_Toc135424867"/>
      <w:r>
        <w:t xml:space="preserve">Suggestions </w:t>
      </w:r>
      <w:r w:rsidR="00B31B58">
        <w:t>and Recommendations</w:t>
      </w:r>
      <w:bookmarkEnd w:id="6"/>
    </w:p>
    <w:p w14:paraId="73D300F6" w14:textId="77777777" w:rsidR="00D723CD" w:rsidRDefault="005C3FDC" w:rsidP="00952D02">
      <w:pPr>
        <w:pStyle w:val="ListParagraph"/>
        <w:numPr>
          <w:ilvl w:val="0"/>
          <w:numId w:val="2"/>
        </w:numPr>
        <w:spacing w:line="360" w:lineRule="auto"/>
      </w:pPr>
      <w:r>
        <w:t>customer services can be enhanced by the implication</w:t>
      </w:r>
      <w:r w:rsidR="00C31BC0">
        <w:t xml:space="preserve"> </w:t>
      </w:r>
      <w:r>
        <w:t>and application of approaches that are innovative and creative in nature.</w:t>
      </w:r>
      <w:r w:rsidR="00BE42CB">
        <w:t xml:space="preserve"> the application of artificial intelligence would also prove to be a smart choice </w:t>
      </w:r>
      <w:r w:rsidR="005B0A52">
        <w:t>for</w:t>
      </w:r>
      <w:r w:rsidR="00BE42CB">
        <w:t xml:space="preserve"> the enhancement of </w:t>
      </w:r>
      <w:r w:rsidR="00453D91">
        <w:t xml:space="preserve">the </w:t>
      </w:r>
      <w:r w:rsidR="00BE42CB">
        <w:t>quality of customer service.</w:t>
      </w:r>
      <w:r w:rsidR="003C6776">
        <w:t xml:space="preserve"> </w:t>
      </w:r>
      <w:r w:rsidR="003C5D99">
        <w:t>Hotel</w:t>
      </w:r>
      <w:r w:rsidR="003C6776">
        <w:t xml:space="preserve"> </w:t>
      </w:r>
      <w:r w:rsidR="000E0B77">
        <w:lastRenderedPageBreak/>
        <w:t xml:space="preserve">hospitality services can be improved with AI use that can get the past data of the users and give insightful </w:t>
      </w:r>
      <w:r w:rsidR="0002174A">
        <w:t>suggestions</w:t>
      </w:r>
      <w:r w:rsidR="000E0B77">
        <w:t xml:space="preserve"> according to the study of past </w:t>
      </w:r>
      <w:r w:rsidR="0002174A">
        <w:t>experiences</w:t>
      </w:r>
      <w:r w:rsidR="000E0B77">
        <w:t xml:space="preserve"> of the same</w:t>
      </w:r>
      <w:r w:rsidR="003C5D99">
        <w:t>.</w:t>
      </w:r>
    </w:p>
    <w:p w14:paraId="00D8D555" w14:textId="77777777" w:rsidR="002B1EF7" w:rsidRDefault="00EC3D1C" w:rsidP="00952D02">
      <w:pPr>
        <w:pStyle w:val="ListParagraph"/>
        <w:numPr>
          <w:ilvl w:val="0"/>
          <w:numId w:val="2"/>
        </w:numPr>
        <w:spacing w:line="360" w:lineRule="auto"/>
      </w:pPr>
      <w:r>
        <w:t xml:space="preserve">The rooms and lobbies of the hotels can get </w:t>
      </w:r>
      <w:r w:rsidR="00AC532E">
        <w:t>more</w:t>
      </w:r>
      <w:r>
        <w:t xml:space="preserve"> technologically intensive with the voice control features and some other automatic features.</w:t>
      </w:r>
    </w:p>
    <w:p w14:paraId="197CCA04" w14:textId="1EFABDED" w:rsidR="00A63E02" w:rsidRDefault="00B97D2E" w:rsidP="00952D02">
      <w:pPr>
        <w:pStyle w:val="ListParagraph"/>
        <w:numPr>
          <w:ilvl w:val="0"/>
          <w:numId w:val="2"/>
        </w:numPr>
        <w:spacing w:line="360" w:lineRule="auto"/>
      </w:pPr>
      <w:r>
        <w:t xml:space="preserve">The interests of the customers can be manipulated and enhanced by the Hyatt </w:t>
      </w:r>
      <w:r w:rsidR="001D118C">
        <w:t>Hotel</w:t>
      </w:r>
      <w:r>
        <w:t xml:space="preserve"> to re-establish the </w:t>
      </w:r>
      <w:r w:rsidR="00386E29">
        <w:t>brand image as something new and exciting</w:t>
      </w:r>
      <w:r w:rsidR="00E06164">
        <w:t xml:space="preserve"> </w:t>
      </w:r>
      <w:r w:rsidR="00E06164" w:rsidRPr="00E06164">
        <w:t>(</w:t>
      </w:r>
      <w:proofErr w:type="spellStart"/>
      <w:r w:rsidR="00E06164" w:rsidRPr="00E06164">
        <w:t>Davras</w:t>
      </w:r>
      <w:proofErr w:type="spellEnd"/>
      <w:r w:rsidR="00E06164" w:rsidRPr="00E06164">
        <w:t xml:space="preserve"> and Caber, 2019)</w:t>
      </w:r>
      <w:r w:rsidR="00E06164">
        <w:t>.</w:t>
      </w:r>
    </w:p>
    <w:p w14:paraId="635EAE67" w14:textId="77777777" w:rsidR="00386E29" w:rsidRDefault="001D118C" w:rsidP="00952D02">
      <w:pPr>
        <w:pStyle w:val="ListParagraph"/>
        <w:numPr>
          <w:ilvl w:val="0"/>
          <w:numId w:val="2"/>
        </w:numPr>
        <w:spacing w:line="360" w:lineRule="auto"/>
      </w:pPr>
      <w:r>
        <w:t xml:space="preserve">The check-in processes should be interchanged with the </w:t>
      </w:r>
      <w:r w:rsidR="003A161C">
        <w:t xml:space="preserve">new mobile application swiping services from the old swiping cards at the counter which can be </w:t>
      </w:r>
      <w:r w:rsidR="00214DB1">
        <w:t xml:space="preserve">a </w:t>
      </w:r>
      <w:r w:rsidR="003A161C">
        <w:t xml:space="preserve">hasty and delaying process, this suggestion can be applied by Marriott </w:t>
      </w:r>
      <w:r w:rsidR="008B564A">
        <w:t>International</w:t>
      </w:r>
      <w:r w:rsidR="003A161C">
        <w:t>.</w:t>
      </w:r>
    </w:p>
    <w:p w14:paraId="42559E8A" w14:textId="60521818" w:rsidR="00573D7A" w:rsidRPr="00AB3D1D" w:rsidRDefault="00573D7A" w:rsidP="00952D02">
      <w:pPr>
        <w:pStyle w:val="ListParagraph"/>
        <w:numPr>
          <w:ilvl w:val="0"/>
          <w:numId w:val="2"/>
        </w:numPr>
        <w:spacing w:line="360" w:lineRule="auto"/>
      </w:pPr>
      <w:r>
        <w:t>The market is growing like crazy as the countries with developing economies are growing at a fast pace such as China, Russia, and Brazil. The competition can be challenged by signing the presence in the market of exports</w:t>
      </w:r>
      <w:r w:rsidR="00BD186C">
        <w:t xml:space="preserve"> </w:t>
      </w:r>
      <w:r w:rsidR="00BD186C" w:rsidRPr="00BD186C">
        <w:t>(</w:t>
      </w:r>
      <w:proofErr w:type="spellStart"/>
      <w:r w:rsidR="00BD186C" w:rsidRPr="00BD186C">
        <w:t>Sáez</w:t>
      </w:r>
      <w:proofErr w:type="spellEnd"/>
      <w:r w:rsidR="00BD186C" w:rsidRPr="00BD186C">
        <w:t xml:space="preserve">-Fernández, Jiménez-Hernández and </w:t>
      </w:r>
      <w:proofErr w:type="spellStart"/>
      <w:r w:rsidR="00BD186C" w:rsidRPr="00BD186C">
        <w:t>Ostos</w:t>
      </w:r>
      <w:proofErr w:type="spellEnd"/>
      <w:r w:rsidR="00BD186C" w:rsidRPr="00BD186C">
        <w:t>-Rey, 2020)</w:t>
      </w:r>
      <w:r w:rsidR="00BD186C">
        <w:t>.</w:t>
      </w:r>
    </w:p>
    <w:p w14:paraId="69AFF2B1" w14:textId="77777777" w:rsidR="00981E23" w:rsidRPr="00981E23" w:rsidRDefault="00981E23" w:rsidP="00952D02">
      <w:pPr>
        <w:spacing w:line="360" w:lineRule="auto"/>
        <w:rPr>
          <w:rFonts w:eastAsiaTheme="majorEastAsia" w:cstheme="majorBidi"/>
          <w:b/>
          <w:sz w:val="28"/>
          <w:szCs w:val="29"/>
        </w:rPr>
      </w:pPr>
      <w:r>
        <w:br w:type="page"/>
      </w:r>
    </w:p>
    <w:p w14:paraId="1DFE52FC" w14:textId="77777777" w:rsidR="00981E23" w:rsidRDefault="00887C50" w:rsidP="00952D02">
      <w:pPr>
        <w:pStyle w:val="Heading1"/>
        <w:spacing w:line="360" w:lineRule="auto"/>
      </w:pPr>
      <w:bookmarkStart w:id="7" w:name="_Toc135424868"/>
      <w:r>
        <w:lastRenderedPageBreak/>
        <w:t>Conclusion</w:t>
      </w:r>
      <w:bookmarkEnd w:id="7"/>
      <w:r w:rsidR="00240F79">
        <w:t xml:space="preserve"> </w:t>
      </w:r>
    </w:p>
    <w:p w14:paraId="40C2497D" w14:textId="77777777" w:rsidR="00192664" w:rsidRPr="00981E23" w:rsidRDefault="00330A1C" w:rsidP="00952D02">
      <w:pPr>
        <w:spacing w:line="360" w:lineRule="auto"/>
        <w:rPr>
          <w:rFonts w:eastAsiaTheme="majorEastAsia" w:cstheme="majorBidi"/>
          <w:b/>
          <w:sz w:val="28"/>
          <w:szCs w:val="29"/>
        </w:rPr>
      </w:pPr>
      <w:r>
        <w:t xml:space="preserve">The financial management of both the business organization </w:t>
      </w:r>
      <w:r w:rsidR="002E1A87">
        <w:t>Hyatt</w:t>
      </w:r>
      <w:r>
        <w:t xml:space="preserve"> and </w:t>
      </w:r>
      <w:r w:rsidR="002E1A87">
        <w:t>Hilton</w:t>
      </w:r>
      <w:r>
        <w:t xml:space="preserve"> operating in the hospital industry is compared with </w:t>
      </w:r>
      <w:r w:rsidR="00E17597">
        <w:t xml:space="preserve">the support of </w:t>
      </w:r>
      <w:r>
        <w:t xml:space="preserve">thorough and in-depth research </w:t>
      </w:r>
      <w:r w:rsidR="001F0649">
        <w:t>and study</w:t>
      </w:r>
      <w:r w:rsidR="002E72D3">
        <w:t xml:space="preserve"> of the financial information and accounts of both organizations.</w:t>
      </w:r>
      <w:r w:rsidR="00E026F6">
        <w:t xml:space="preserve"> The hospital industry can see immense growth if the hotels would look into the </w:t>
      </w:r>
      <w:r w:rsidR="005E57BB">
        <w:t>creative</w:t>
      </w:r>
      <w:r w:rsidR="00E026F6">
        <w:t xml:space="preserve"> and innovative aspects with great focus.</w:t>
      </w:r>
      <w:r w:rsidR="003F2D2F">
        <w:t xml:space="preserve"> The </w:t>
      </w:r>
      <w:r w:rsidR="00674F20">
        <w:t xml:space="preserve">focus </w:t>
      </w:r>
      <w:r w:rsidR="007678FD">
        <w:t>on</w:t>
      </w:r>
      <w:r w:rsidR="00674F20">
        <w:t xml:space="preserve"> the new trends of the same industry and decisions taken in accordance with that</w:t>
      </w:r>
      <w:r w:rsidR="00580409">
        <w:t xml:space="preserve"> can be beneficial for the hotel industry and companies operating </w:t>
      </w:r>
      <w:r w:rsidR="00157252">
        <w:t xml:space="preserve">in </w:t>
      </w:r>
      <w:r w:rsidR="00580409">
        <w:t>the same industry.</w:t>
      </w:r>
      <w:r w:rsidR="009C0E2A">
        <w:t xml:space="preserve"> this report is made with the aim of the same, to understand the new trends and creative aspects</w:t>
      </w:r>
      <w:r w:rsidR="00255DB0">
        <w:t>,</w:t>
      </w:r>
      <w:r w:rsidR="009C0E2A">
        <w:t xml:space="preserve"> and </w:t>
      </w:r>
      <w:r w:rsidR="00255DB0">
        <w:t>suggestions</w:t>
      </w:r>
      <w:r w:rsidR="009C0E2A">
        <w:t xml:space="preserve"> were made according to the same.</w:t>
      </w:r>
      <w:r w:rsidR="00981E23">
        <w:br w:type="page"/>
      </w:r>
    </w:p>
    <w:p w14:paraId="66E9C63A" w14:textId="1C389218" w:rsidR="00A718D1" w:rsidRDefault="00542B84" w:rsidP="002173F1">
      <w:pPr>
        <w:pStyle w:val="Heading1"/>
        <w:spacing w:line="360" w:lineRule="auto"/>
      </w:pPr>
      <w:bookmarkStart w:id="8" w:name="_Toc135424869"/>
      <w:r>
        <w:lastRenderedPageBreak/>
        <w:t>References</w:t>
      </w:r>
      <w:bookmarkEnd w:id="8"/>
    </w:p>
    <w:p w14:paraId="17310008" w14:textId="77777777" w:rsidR="00E4571F" w:rsidRPr="00E4571F" w:rsidRDefault="00E4571F" w:rsidP="00E4571F">
      <w:pPr>
        <w:spacing w:line="360" w:lineRule="auto"/>
        <w:jc w:val="left"/>
        <w:rPr>
          <w:rFonts w:cs="Times New Roman"/>
          <w:color w:val="222222"/>
          <w:szCs w:val="24"/>
          <w:shd w:val="clear" w:color="auto" w:fill="FFFFFF"/>
        </w:rPr>
      </w:pPr>
      <w:r w:rsidRPr="00E4571F">
        <w:rPr>
          <w:rFonts w:cs="Times New Roman"/>
          <w:color w:val="222222"/>
          <w:szCs w:val="24"/>
          <w:shd w:val="clear" w:color="auto" w:fill="FFFFFF"/>
        </w:rPr>
        <w:t xml:space="preserve">Casado Salguero, G., Fernández </w:t>
      </w:r>
      <w:proofErr w:type="spellStart"/>
      <w:r w:rsidRPr="00E4571F">
        <w:rPr>
          <w:rFonts w:cs="Times New Roman"/>
          <w:color w:val="222222"/>
          <w:szCs w:val="24"/>
          <w:shd w:val="clear" w:color="auto" w:fill="FFFFFF"/>
        </w:rPr>
        <w:t>Gámez</w:t>
      </w:r>
      <w:proofErr w:type="spellEnd"/>
      <w:r w:rsidRPr="00E4571F">
        <w:rPr>
          <w:rFonts w:cs="Times New Roman"/>
          <w:color w:val="222222"/>
          <w:szCs w:val="24"/>
          <w:shd w:val="clear" w:color="auto" w:fill="FFFFFF"/>
        </w:rPr>
        <w:t xml:space="preserve">, M.Á., </w:t>
      </w:r>
      <w:proofErr w:type="spellStart"/>
      <w:r w:rsidRPr="00E4571F">
        <w:rPr>
          <w:rFonts w:cs="Times New Roman"/>
          <w:color w:val="222222"/>
          <w:szCs w:val="24"/>
          <w:shd w:val="clear" w:color="auto" w:fill="FFFFFF"/>
        </w:rPr>
        <w:t>Aldeanueva</w:t>
      </w:r>
      <w:proofErr w:type="spellEnd"/>
      <w:r w:rsidRPr="00E4571F">
        <w:rPr>
          <w:rFonts w:cs="Times New Roman"/>
          <w:color w:val="222222"/>
          <w:szCs w:val="24"/>
          <w:shd w:val="clear" w:color="auto" w:fill="FFFFFF"/>
        </w:rPr>
        <w:t xml:space="preserve"> Fernández, I. and </w:t>
      </w:r>
      <w:proofErr w:type="spellStart"/>
      <w:r w:rsidRPr="00E4571F">
        <w:rPr>
          <w:rFonts w:cs="Times New Roman"/>
          <w:color w:val="222222"/>
          <w:szCs w:val="24"/>
          <w:shd w:val="clear" w:color="auto" w:fill="FFFFFF"/>
        </w:rPr>
        <w:t>Ruíz</w:t>
      </w:r>
      <w:proofErr w:type="spellEnd"/>
      <w:r w:rsidRPr="00E4571F">
        <w:rPr>
          <w:rFonts w:cs="Times New Roman"/>
          <w:color w:val="222222"/>
          <w:szCs w:val="24"/>
          <w:shd w:val="clear" w:color="auto" w:fill="FFFFFF"/>
        </w:rPr>
        <w:t xml:space="preserve"> </w:t>
      </w:r>
      <w:proofErr w:type="spellStart"/>
      <w:r w:rsidRPr="00E4571F">
        <w:rPr>
          <w:rFonts w:cs="Times New Roman"/>
          <w:color w:val="222222"/>
          <w:szCs w:val="24"/>
          <w:shd w:val="clear" w:color="auto" w:fill="FFFFFF"/>
        </w:rPr>
        <w:t>Palomo</w:t>
      </w:r>
      <w:proofErr w:type="spellEnd"/>
      <w:r w:rsidRPr="00E4571F">
        <w:rPr>
          <w:rFonts w:cs="Times New Roman"/>
          <w:color w:val="222222"/>
          <w:szCs w:val="24"/>
          <w:shd w:val="clear" w:color="auto" w:fill="FFFFFF"/>
        </w:rPr>
        <w:t>, D., 2019. Competitive intelligence and sustainable competitive advantage in the hotel industry. </w:t>
      </w:r>
      <w:r w:rsidRPr="00E4571F">
        <w:rPr>
          <w:rFonts w:cs="Times New Roman"/>
          <w:i/>
          <w:iCs/>
          <w:color w:val="222222"/>
          <w:szCs w:val="24"/>
          <w:shd w:val="clear" w:color="auto" w:fill="FFFFFF"/>
        </w:rPr>
        <w:t>Sustainability</w:t>
      </w:r>
      <w:r w:rsidRPr="00E4571F">
        <w:rPr>
          <w:rFonts w:cs="Times New Roman"/>
          <w:color w:val="222222"/>
          <w:szCs w:val="24"/>
          <w:shd w:val="clear" w:color="auto" w:fill="FFFFFF"/>
        </w:rPr>
        <w:t>, </w:t>
      </w:r>
      <w:r w:rsidRPr="00E4571F">
        <w:rPr>
          <w:rFonts w:cs="Times New Roman"/>
          <w:i/>
          <w:iCs/>
          <w:color w:val="222222"/>
          <w:szCs w:val="24"/>
          <w:shd w:val="clear" w:color="auto" w:fill="FFFFFF"/>
        </w:rPr>
        <w:t>11</w:t>
      </w:r>
      <w:r w:rsidRPr="00E4571F">
        <w:rPr>
          <w:rFonts w:cs="Times New Roman"/>
          <w:color w:val="222222"/>
          <w:szCs w:val="24"/>
          <w:shd w:val="clear" w:color="auto" w:fill="FFFFFF"/>
        </w:rPr>
        <w:t>(6), p.1597.</w:t>
      </w:r>
      <w:r w:rsidRPr="00E4571F">
        <w:rPr>
          <w:rFonts w:cs="Times New Roman"/>
          <w:szCs w:val="24"/>
        </w:rPr>
        <w:t xml:space="preserve"> </w:t>
      </w:r>
      <w:hyperlink r:id="rId8" w:history="1">
        <w:r w:rsidRPr="00E4571F">
          <w:rPr>
            <w:rStyle w:val="Hyperlink"/>
            <w:rFonts w:cs="Times New Roman"/>
            <w:szCs w:val="24"/>
            <w:shd w:val="clear" w:color="auto" w:fill="FFFFFF"/>
          </w:rPr>
          <w:t>https://www.mdpi.com/2071-1050/11/6/1597</w:t>
        </w:r>
      </w:hyperlink>
    </w:p>
    <w:p w14:paraId="4DDAF9CA" w14:textId="77777777" w:rsidR="00E4571F" w:rsidRPr="00E4571F" w:rsidRDefault="00E4571F" w:rsidP="00E4571F">
      <w:pPr>
        <w:spacing w:line="360" w:lineRule="auto"/>
        <w:jc w:val="left"/>
        <w:rPr>
          <w:rFonts w:cs="Times New Roman"/>
          <w:szCs w:val="24"/>
        </w:rPr>
      </w:pPr>
      <w:r w:rsidRPr="00E4571F">
        <w:rPr>
          <w:rFonts w:cs="Times New Roman"/>
          <w:szCs w:val="24"/>
        </w:rPr>
        <w:t xml:space="preserve">Chang, Y.C., Ku, C.H. and Chen, C.H., 2019. Social media analytics: Extracting and visualizing Hilton hotel ratings and reviews from TripAdvisor. International Journal of Information Management, 48, pp.263-279. </w:t>
      </w:r>
      <w:hyperlink r:id="rId9" w:history="1">
        <w:r w:rsidRPr="00E4571F">
          <w:rPr>
            <w:rStyle w:val="Hyperlink"/>
            <w:rFonts w:cs="Times New Roman"/>
            <w:szCs w:val="24"/>
          </w:rPr>
          <w:t>https://www.sciencedirect.com/science/article/abs/pii/S0268401217303389</w:t>
        </w:r>
      </w:hyperlink>
    </w:p>
    <w:p w14:paraId="64AD8DC7" w14:textId="77777777" w:rsidR="00E4571F" w:rsidRPr="00E4571F" w:rsidRDefault="00E4571F" w:rsidP="00E4571F">
      <w:pPr>
        <w:spacing w:line="360" w:lineRule="auto"/>
        <w:jc w:val="left"/>
        <w:rPr>
          <w:rFonts w:cs="Times New Roman"/>
          <w:color w:val="222222"/>
          <w:szCs w:val="24"/>
          <w:shd w:val="clear" w:color="auto" w:fill="FFFFFF"/>
        </w:rPr>
      </w:pPr>
      <w:r w:rsidRPr="00E4571F">
        <w:rPr>
          <w:rFonts w:cs="Times New Roman"/>
          <w:color w:val="222222"/>
          <w:szCs w:val="24"/>
          <w:shd w:val="clear" w:color="auto" w:fill="FFFFFF"/>
        </w:rPr>
        <w:t xml:space="preserve">Christodoulides, G. and </w:t>
      </w:r>
      <w:proofErr w:type="spellStart"/>
      <w:r w:rsidRPr="00E4571F">
        <w:rPr>
          <w:rFonts w:cs="Times New Roman"/>
          <w:color w:val="222222"/>
          <w:szCs w:val="24"/>
          <w:shd w:val="clear" w:color="auto" w:fill="FFFFFF"/>
        </w:rPr>
        <w:t>Michaelidou</w:t>
      </w:r>
      <w:proofErr w:type="spellEnd"/>
      <w:r w:rsidRPr="00E4571F">
        <w:rPr>
          <w:rFonts w:cs="Times New Roman"/>
          <w:color w:val="222222"/>
          <w:szCs w:val="24"/>
          <w:shd w:val="clear" w:color="auto" w:fill="FFFFFF"/>
        </w:rPr>
        <w:t>, N., 2022. Guest editorial: Advancing research on global luxury consumption. </w:t>
      </w:r>
      <w:r w:rsidRPr="00E4571F">
        <w:rPr>
          <w:rFonts w:cs="Times New Roman"/>
          <w:i/>
          <w:iCs/>
          <w:color w:val="222222"/>
          <w:szCs w:val="24"/>
          <w:shd w:val="clear" w:color="auto" w:fill="FFFFFF"/>
        </w:rPr>
        <w:t>International Marketing Review</w:t>
      </w:r>
      <w:r w:rsidRPr="00E4571F">
        <w:rPr>
          <w:rFonts w:cs="Times New Roman"/>
          <w:color w:val="222222"/>
          <w:szCs w:val="24"/>
          <w:shd w:val="clear" w:color="auto" w:fill="FFFFFF"/>
        </w:rPr>
        <w:t>, </w:t>
      </w:r>
      <w:r w:rsidRPr="00E4571F">
        <w:rPr>
          <w:rFonts w:cs="Times New Roman"/>
          <w:i/>
          <w:iCs/>
          <w:color w:val="222222"/>
          <w:szCs w:val="24"/>
          <w:shd w:val="clear" w:color="auto" w:fill="FFFFFF"/>
        </w:rPr>
        <w:t>39</w:t>
      </w:r>
      <w:r w:rsidRPr="00E4571F">
        <w:rPr>
          <w:rFonts w:cs="Times New Roman"/>
          <w:color w:val="222222"/>
          <w:szCs w:val="24"/>
          <w:shd w:val="clear" w:color="auto" w:fill="FFFFFF"/>
        </w:rPr>
        <w:t>(2), pp.145-148.</w:t>
      </w:r>
      <w:r w:rsidRPr="00E4571F">
        <w:rPr>
          <w:rFonts w:cs="Times New Roman"/>
          <w:szCs w:val="24"/>
        </w:rPr>
        <w:t xml:space="preserve"> </w:t>
      </w:r>
      <w:hyperlink r:id="rId10" w:history="1">
        <w:r w:rsidRPr="00E4571F">
          <w:rPr>
            <w:rStyle w:val="Hyperlink"/>
            <w:rFonts w:cs="Times New Roman"/>
            <w:szCs w:val="24"/>
            <w:shd w:val="clear" w:color="auto" w:fill="FFFFFF"/>
          </w:rPr>
          <w:t>https://www.emerald.com/insight/content/doi/10.1108/IMR-04-2022-388/full/html</w:t>
        </w:r>
      </w:hyperlink>
    </w:p>
    <w:p w14:paraId="7124EB80" w14:textId="77777777" w:rsidR="00E4571F" w:rsidRPr="00E4571F" w:rsidRDefault="00E4571F" w:rsidP="00E4571F">
      <w:pPr>
        <w:spacing w:line="360" w:lineRule="auto"/>
        <w:jc w:val="left"/>
        <w:rPr>
          <w:rFonts w:cs="Times New Roman"/>
          <w:color w:val="222222"/>
          <w:szCs w:val="24"/>
          <w:shd w:val="clear" w:color="auto" w:fill="FFFFFF"/>
        </w:rPr>
      </w:pPr>
      <w:r w:rsidRPr="00E4571F">
        <w:rPr>
          <w:rFonts w:cs="Times New Roman"/>
          <w:color w:val="222222"/>
          <w:szCs w:val="24"/>
          <w:shd w:val="clear" w:color="auto" w:fill="FFFFFF"/>
        </w:rPr>
        <w:t>Chung, K.C., 2020. Green marketing orientation: Achieving sustainable development in green hotel management. </w:t>
      </w:r>
      <w:r w:rsidRPr="00E4571F">
        <w:rPr>
          <w:rFonts w:cs="Times New Roman"/>
          <w:i/>
          <w:iCs/>
          <w:color w:val="222222"/>
          <w:szCs w:val="24"/>
          <w:shd w:val="clear" w:color="auto" w:fill="FFFFFF"/>
        </w:rPr>
        <w:t>Journal of Hospitality Marketing &amp; Management</w:t>
      </w:r>
      <w:r w:rsidRPr="00E4571F">
        <w:rPr>
          <w:rFonts w:cs="Times New Roman"/>
          <w:color w:val="222222"/>
          <w:szCs w:val="24"/>
          <w:shd w:val="clear" w:color="auto" w:fill="FFFFFF"/>
        </w:rPr>
        <w:t>, </w:t>
      </w:r>
      <w:r w:rsidRPr="00E4571F">
        <w:rPr>
          <w:rFonts w:cs="Times New Roman"/>
          <w:i/>
          <w:iCs/>
          <w:color w:val="222222"/>
          <w:szCs w:val="24"/>
          <w:shd w:val="clear" w:color="auto" w:fill="FFFFFF"/>
        </w:rPr>
        <w:t>29</w:t>
      </w:r>
      <w:r w:rsidRPr="00E4571F">
        <w:rPr>
          <w:rFonts w:cs="Times New Roman"/>
          <w:color w:val="222222"/>
          <w:szCs w:val="24"/>
          <w:shd w:val="clear" w:color="auto" w:fill="FFFFFF"/>
        </w:rPr>
        <w:t>(6), pp.722-738.</w:t>
      </w:r>
      <w:r w:rsidRPr="00E4571F">
        <w:rPr>
          <w:rFonts w:cs="Times New Roman"/>
          <w:szCs w:val="24"/>
        </w:rPr>
        <w:t xml:space="preserve"> </w:t>
      </w:r>
      <w:hyperlink r:id="rId11" w:history="1">
        <w:r w:rsidRPr="00E4571F">
          <w:rPr>
            <w:rStyle w:val="Hyperlink"/>
            <w:rFonts w:cs="Times New Roman"/>
            <w:szCs w:val="24"/>
            <w:shd w:val="clear" w:color="auto" w:fill="FFFFFF"/>
          </w:rPr>
          <w:t>https://www.tandfonline.com/doi/abs/10.1080/19368623.2020.1693471</w:t>
        </w:r>
      </w:hyperlink>
    </w:p>
    <w:p w14:paraId="306B7008" w14:textId="77777777" w:rsidR="00E4571F" w:rsidRPr="00E4571F" w:rsidRDefault="00E4571F" w:rsidP="00E4571F">
      <w:pPr>
        <w:spacing w:line="360" w:lineRule="auto"/>
        <w:jc w:val="left"/>
        <w:rPr>
          <w:rFonts w:cs="Times New Roman"/>
          <w:color w:val="222222"/>
          <w:szCs w:val="24"/>
          <w:shd w:val="clear" w:color="auto" w:fill="FFFFFF"/>
        </w:rPr>
      </w:pPr>
      <w:proofErr w:type="spellStart"/>
      <w:r w:rsidRPr="00E4571F">
        <w:rPr>
          <w:rFonts w:cs="Times New Roman"/>
          <w:color w:val="222222"/>
          <w:szCs w:val="24"/>
          <w:shd w:val="clear" w:color="auto" w:fill="FFFFFF"/>
        </w:rPr>
        <w:t>Dabrowski</w:t>
      </w:r>
      <w:proofErr w:type="spellEnd"/>
      <w:r w:rsidRPr="00E4571F">
        <w:rPr>
          <w:rFonts w:cs="Times New Roman"/>
          <w:color w:val="222222"/>
          <w:szCs w:val="24"/>
          <w:shd w:val="clear" w:color="auto" w:fill="FFFFFF"/>
        </w:rPr>
        <w:t xml:space="preserve">, D., </w:t>
      </w:r>
      <w:proofErr w:type="spellStart"/>
      <w:r w:rsidRPr="00E4571F">
        <w:rPr>
          <w:rFonts w:cs="Times New Roman"/>
          <w:color w:val="222222"/>
          <w:szCs w:val="24"/>
          <w:shd w:val="clear" w:color="auto" w:fill="FFFFFF"/>
        </w:rPr>
        <w:t>Brzozowska-Woś</w:t>
      </w:r>
      <w:proofErr w:type="spellEnd"/>
      <w:r w:rsidRPr="00E4571F">
        <w:rPr>
          <w:rFonts w:cs="Times New Roman"/>
          <w:color w:val="222222"/>
          <w:szCs w:val="24"/>
          <w:shd w:val="clear" w:color="auto" w:fill="FFFFFF"/>
        </w:rPr>
        <w:t xml:space="preserve">, M., </w:t>
      </w:r>
      <w:proofErr w:type="spellStart"/>
      <w:r w:rsidRPr="00E4571F">
        <w:rPr>
          <w:rFonts w:cs="Times New Roman"/>
          <w:color w:val="222222"/>
          <w:szCs w:val="24"/>
          <w:shd w:val="clear" w:color="auto" w:fill="FFFFFF"/>
        </w:rPr>
        <w:t>Gołąb-Andrzejak</w:t>
      </w:r>
      <w:proofErr w:type="spellEnd"/>
      <w:r w:rsidRPr="00E4571F">
        <w:rPr>
          <w:rFonts w:cs="Times New Roman"/>
          <w:color w:val="222222"/>
          <w:szCs w:val="24"/>
          <w:shd w:val="clear" w:color="auto" w:fill="FFFFFF"/>
        </w:rPr>
        <w:t xml:space="preserve">, E. and </w:t>
      </w:r>
      <w:proofErr w:type="spellStart"/>
      <w:r w:rsidRPr="00E4571F">
        <w:rPr>
          <w:rFonts w:cs="Times New Roman"/>
          <w:color w:val="222222"/>
          <w:szCs w:val="24"/>
          <w:shd w:val="clear" w:color="auto" w:fill="FFFFFF"/>
        </w:rPr>
        <w:t>Firgolska</w:t>
      </w:r>
      <w:proofErr w:type="spellEnd"/>
      <w:r w:rsidRPr="00E4571F">
        <w:rPr>
          <w:rFonts w:cs="Times New Roman"/>
          <w:color w:val="222222"/>
          <w:szCs w:val="24"/>
          <w:shd w:val="clear" w:color="auto" w:fill="FFFFFF"/>
        </w:rPr>
        <w:t>, A., 2019. Market orientation and hotel performance: The mediating effect of creative marketing programs. </w:t>
      </w:r>
      <w:r w:rsidRPr="00E4571F">
        <w:rPr>
          <w:rFonts w:cs="Times New Roman"/>
          <w:i/>
          <w:iCs/>
          <w:color w:val="222222"/>
          <w:szCs w:val="24"/>
          <w:shd w:val="clear" w:color="auto" w:fill="FFFFFF"/>
        </w:rPr>
        <w:t>Journal of Hospitality and Tourism Management</w:t>
      </w:r>
      <w:r w:rsidRPr="00E4571F">
        <w:rPr>
          <w:rFonts w:cs="Times New Roman"/>
          <w:color w:val="222222"/>
          <w:szCs w:val="24"/>
          <w:shd w:val="clear" w:color="auto" w:fill="FFFFFF"/>
        </w:rPr>
        <w:t>, </w:t>
      </w:r>
      <w:r w:rsidRPr="00E4571F">
        <w:rPr>
          <w:rFonts w:cs="Times New Roman"/>
          <w:i/>
          <w:iCs/>
          <w:color w:val="222222"/>
          <w:szCs w:val="24"/>
          <w:shd w:val="clear" w:color="auto" w:fill="FFFFFF"/>
        </w:rPr>
        <w:t>41</w:t>
      </w:r>
      <w:r w:rsidRPr="00E4571F">
        <w:rPr>
          <w:rFonts w:cs="Times New Roman"/>
          <w:color w:val="222222"/>
          <w:szCs w:val="24"/>
          <w:shd w:val="clear" w:color="auto" w:fill="FFFFFF"/>
        </w:rPr>
        <w:t>, pp.175-183.</w:t>
      </w:r>
      <w:r w:rsidRPr="00E4571F">
        <w:rPr>
          <w:rFonts w:cs="Times New Roman"/>
          <w:szCs w:val="24"/>
        </w:rPr>
        <w:t xml:space="preserve"> </w:t>
      </w:r>
      <w:hyperlink r:id="rId12" w:history="1">
        <w:r w:rsidRPr="00E4571F">
          <w:rPr>
            <w:rStyle w:val="Hyperlink"/>
            <w:rFonts w:cs="Times New Roman"/>
            <w:szCs w:val="24"/>
            <w:shd w:val="clear" w:color="auto" w:fill="FFFFFF"/>
          </w:rPr>
          <w:t>https://www.sciencedirect.com/science/article/abs/pii/S1447677019304735</w:t>
        </w:r>
      </w:hyperlink>
    </w:p>
    <w:p w14:paraId="24B5B75A" w14:textId="77777777" w:rsidR="00E4571F" w:rsidRPr="00E4571F" w:rsidRDefault="00E4571F" w:rsidP="00E4571F">
      <w:pPr>
        <w:spacing w:line="360" w:lineRule="auto"/>
        <w:jc w:val="left"/>
        <w:rPr>
          <w:rFonts w:cs="Times New Roman"/>
          <w:color w:val="222222"/>
          <w:szCs w:val="24"/>
          <w:shd w:val="clear" w:color="auto" w:fill="FFFFFF"/>
        </w:rPr>
      </w:pPr>
      <w:proofErr w:type="spellStart"/>
      <w:r w:rsidRPr="00E4571F">
        <w:rPr>
          <w:rFonts w:cs="Times New Roman"/>
          <w:color w:val="222222"/>
          <w:szCs w:val="24"/>
          <w:shd w:val="clear" w:color="auto" w:fill="FFFFFF"/>
        </w:rPr>
        <w:t>Davras</w:t>
      </w:r>
      <w:proofErr w:type="spellEnd"/>
      <w:r w:rsidRPr="00E4571F">
        <w:rPr>
          <w:rFonts w:cs="Times New Roman"/>
          <w:color w:val="222222"/>
          <w:szCs w:val="24"/>
          <w:shd w:val="clear" w:color="auto" w:fill="FFFFFF"/>
        </w:rPr>
        <w:t>, Ö. and Caber, M., 2019. Analysis of hotel services by their symmetric and asymmetric effects on overall customer satisfaction: A comparison of market segments. </w:t>
      </w:r>
      <w:r w:rsidRPr="00E4571F">
        <w:rPr>
          <w:rFonts w:cs="Times New Roman"/>
          <w:i/>
          <w:iCs/>
          <w:color w:val="222222"/>
          <w:szCs w:val="24"/>
          <w:shd w:val="clear" w:color="auto" w:fill="FFFFFF"/>
        </w:rPr>
        <w:t>International Journal of Hospitality Management</w:t>
      </w:r>
      <w:r w:rsidRPr="00E4571F">
        <w:rPr>
          <w:rFonts w:cs="Times New Roman"/>
          <w:color w:val="222222"/>
          <w:szCs w:val="24"/>
          <w:shd w:val="clear" w:color="auto" w:fill="FFFFFF"/>
        </w:rPr>
        <w:t>, </w:t>
      </w:r>
      <w:r w:rsidRPr="00E4571F">
        <w:rPr>
          <w:rFonts w:cs="Times New Roman"/>
          <w:i/>
          <w:iCs/>
          <w:color w:val="222222"/>
          <w:szCs w:val="24"/>
          <w:shd w:val="clear" w:color="auto" w:fill="FFFFFF"/>
        </w:rPr>
        <w:t>81</w:t>
      </w:r>
      <w:r w:rsidRPr="00E4571F">
        <w:rPr>
          <w:rFonts w:cs="Times New Roman"/>
          <w:color w:val="222222"/>
          <w:szCs w:val="24"/>
          <w:shd w:val="clear" w:color="auto" w:fill="FFFFFF"/>
        </w:rPr>
        <w:t>, pp.83-93.</w:t>
      </w:r>
      <w:r w:rsidRPr="00E4571F">
        <w:rPr>
          <w:rFonts w:cs="Times New Roman"/>
          <w:szCs w:val="24"/>
        </w:rPr>
        <w:t xml:space="preserve"> </w:t>
      </w:r>
      <w:hyperlink r:id="rId13" w:history="1">
        <w:r w:rsidRPr="00E4571F">
          <w:rPr>
            <w:rStyle w:val="Hyperlink"/>
            <w:rFonts w:cs="Times New Roman"/>
            <w:szCs w:val="24"/>
            <w:shd w:val="clear" w:color="auto" w:fill="FFFFFF"/>
          </w:rPr>
          <w:t>https://www.sciencedirect.com/science/article/abs/pii/S0278431918304687</w:t>
        </w:r>
      </w:hyperlink>
    </w:p>
    <w:p w14:paraId="6A47C65E" w14:textId="77777777" w:rsidR="00E4571F" w:rsidRPr="00E4571F" w:rsidRDefault="00E4571F" w:rsidP="00E4571F">
      <w:pPr>
        <w:spacing w:line="360" w:lineRule="auto"/>
        <w:jc w:val="left"/>
        <w:rPr>
          <w:rFonts w:cs="Times New Roman"/>
          <w:color w:val="222222"/>
          <w:szCs w:val="24"/>
          <w:shd w:val="clear" w:color="auto" w:fill="FFFFFF"/>
        </w:rPr>
      </w:pPr>
      <w:proofErr w:type="spellStart"/>
      <w:r w:rsidRPr="00E4571F">
        <w:rPr>
          <w:rFonts w:cs="Times New Roman"/>
          <w:color w:val="222222"/>
          <w:szCs w:val="24"/>
          <w:shd w:val="clear" w:color="auto" w:fill="FFFFFF"/>
        </w:rPr>
        <w:t>Gebremichael</w:t>
      </w:r>
      <w:proofErr w:type="spellEnd"/>
      <w:r w:rsidRPr="00E4571F">
        <w:rPr>
          <w:rFonts w:cs="Times New Roman"/>
          <w:color w:val="222222"/>
          <w:szCs w:val="24"/>
          <w:shd w:val="clear" w:color="auto" w:fill="FFFFFF"/>
        </w:rPr>
        <w:t>, G.B. and Singh, A.I., 2019. Customers’ expectations and perceptions of service quality dimensions: A study of the hotel industry in selected cities of Tigray Region, Ethiopia. </w:t>
      </w:r>
      <w:r w:rsidRPr="00E4571F">
        <w:rPr>
          <w:rFonts w:cs="Times New Roman"/>
          <w:i/>
          <w:iCs/>
          <w:color w:val="222222"/>
          <w:szCs w:val="24"/>
          <w:shd w:val="clear" w:color="auto" w:fill="FFFFFF"/>
        </w:rPr>
        <w:t>African Journal of Hospitality, Tourism and Leisure</w:t>
      </w:r>
      <w:r w:rsidRPr="00E4571F">
        <w:rPr>
          <w:rFonts w:cs="Times New Roman"/>
          <w:color w:val="222222"/>
          <w:szCs w:val="24"/>
          <w:shd w:val="clear" w:color="auto" w:fill="FFFFFF"/>
        </w:rPr>
        <w:t>, </w:t>
      </w:r>
      <w:r w:rsidRPr="00E4571F">
        <w:rPr>
          <w:rFonts w:cs="Times New Roman"/>
          <w:i/>
          <w:iCs/>
          <w:color w:val="222222"/>
          <w:szCs w:val="24"/>
          <w:shd w:val="clear" w:color="auto" w:fill="FFFFFF"/>
        </w:rPr>
        <w:t>8</w:t>
      </w:r>
      <w:r w:rsidRPr="00E4571F">
        <w:rPr>
          <w:rFonts w:cs="Times New Roman"/>
          <w:color w:val="222222"/>
          <w:szCs w:val="24"/>
          <w:shd w:val="clear" w:color="auto" w:fill="FFFFFF"/>
        </w:rPr>
        <w:t>(5), pp.1-15.</w:t>
      </w:r>
      <w:r w:rsidRPr="00E4571F">
        <w:rPr>
          <w:rFonts w:cs="Times New Roman"/>
          <w:szCs w:val="24"/>
        </w:rPr>
        <w:t xml:space="preserve"> </w:t>
      </w:r>
      <w:hyperlink r:id="rId14" w:history="1">
        <w:r w:rsidRPr="00E4571F">
          <w:rPr>
            <w:rStyle w:val="Hyperlink"/>
            <w:rFonts w:cs="Times New Roman"/>
            <w:szCs w:val="24"/>
            <w:shd w:val="clear" w:color="auto" w:fill="FFFFFF"/>
          </w:rPr>
          <w:t>https://www.ajhtl.com/uploads/7/1/6/3/7163688/article_45_vol_8_5__2019_india.pdf</w:t>
        </w:r>
      </w:hyperlink>
    </w:p>
    <w:p w14:paraId="5E91F9B6" w14:textId="77777777" w:rsidR="00E4571F" w:rsidRPr="00E4571F" w:rsidRDefault="00E4571F" w:rsidP="00E4571F">
      <w:pPr>
        <w:spacing w:line="360" w:lineRule="auto"/>
        <w:jc w:val="left"/>
        <w:rPr>
          <w:rFonts w:cs="Times New Roman"/>
          <w:color w:val="222222"/>
          <w:szCs w:val="24"/>
          <w:shd w:val="clear" w:color="auto" w:fill="FFFFFF"/>
        </w:rPr>
      </w:pPr>
      <w:proofErr w:type="spellStart"/>
      <w:r w:rsidRPr="00E4571F">
        <w:rPr>
          <w:rFonts w:cs="Times New Roman"/>
          <w:color w:val="222222"/>
          <w:szCs w:val="24"/>
          <w:shd w:val="clear" w:color="auto" w:fill="FFFFFF"/>
        </w:rPr>
        <w:t>Ghantous</w:t>
      </w:r>
      <w:proofErr w:type="spellEnd"/>
      <w:r w:rsidRPr="00E4571F">
        <w:rPr>
          <w:rFonts w:cs="Times New Roman"/>
          <w:color w:val="222222"/>
          <w:szCs w:val="24"/>
          <w:shd w:val="clear" w:color="auto" w:fill="FFFFFF"/>
        </w:rPr>
        <w:t xml:space="preserve">, N. and </w:t>
      </w:r>
      <w:proofErr w:type="spellStart"/>
      <w:r w:rsidRPr="00E4571F">
        <w:rPr>
          <w:rFonts w:cs="Times New Roman"/>
          <w:color w:val="222222"/>
          <w:szCs w:val="24"/>
          <w:shd w:val="clear" w:color="auto" w:fill="FFFFFF"/>
        </w:rPr>
        <w:t>Alnawas</w:t>
      </w:r>
      <w:proofErr w:type="spellEnd"/>
      <w:r w:rsidRPr="00E4571F">
        <w:rPr>
          <w:rFonts w:cs="Times New Roman"/>
          <w:color w:val="222222"/>
          <w:szCs w:val="24"/>
          <w:shd w:val="clear" w:color="auto" w:fill="FFFFFF"/>
        </w:rPr>
        <w:t>, I., 2020. The differential and synergistic effects of market orientation and entrepreneurial orientation on hotel ambidexterity. </w:t>
      </w:r>
      <w:r w:rsidRPr="00E4571F">
        <w:rPr>
          <w:rFonts w:cs="Times New Roman"/>
          <w:i/>
          <w:iCs/>
          <w:color w:val="222222"/>
          <w:szCs w:val="24"/>
          <w:shd w:val="clear" w:color="auto" w:fill="FFFFFF"/>
        </w:rPr>
        <w:t xml:space="preserve">Journal of Retailing and Consumer </w:t>
      </w:r>
      <w:r w:rsidRPr="00E4571F">
        <w:rPr>
          <w:rFonts w:cs="Times New Roman"/>
          <w:i/>
          <w:iCs/>
          <w:color w:val="222222"/>
          <w:szCs w:val="24"/>
          <w:shd w:val="clear" w:color="auto" w:fill="FFFFFF"/>
        </w:rPr>
        <w:lastRenderedPageBreak/>
        <w:t>Services</w:t>
      </w:r>
      <w:r w:rsidRPr="00E4571F">
        <w:rPr>
          <w:rFonts w:cs="Times New Roman"/>
          <w:color w:val="222222"/>
          <w:szCs w:val="24"/>
          <w:shd w:val="clear" w:color="auto" w:fill="FFFFFF"/>
        </w:rPr>
        <w:t>, </w:t>
      </w:r>
      <w:r w:rsidRPr="00E4571F">
        <w:rPr>
          <w:rFonts w:cs="Times New Roman"/>
          <w:i/>
          <w:iCs/>
          <w:color w:val="222222"/>
          <w:szCs w:val="24"/>
          <w:shd w:val="clear" w:color="auto" w:fill="FFFFFF"/>
        </w:rPr>
        <w:t>55</w:t>
      </w:r>
      <w:r w:rsidRPr="00E4571F">
        <w:rPr>
          <w:rFonts w:cs="Times New Roman"/>
          <w:color w:val="222222"/>
          <w:szCs w:val="24"/>
          <w:shd w:val="clear" w:color="auto" w:fill="FFFFFF"/>
        </w:rPr>
        <w:t>, p.102072.</w:t>
      </w:r>
      <w:r w:rsidRPr="00E4571F">
        <w:rPr>
          <w:rFonts w:cs="Times New Roman"/>
          <w:szCs w:val="24"/>
        </w:rPr>
        <w:t xml:space="preserve"> </w:t>
      </w:r>
      <w:hyperlink r:id="rId15" w:history="1">
        <w:r w:rsidRPr="00E4571F">
          <w:rPr>
            <w:rStyle w:val="Hyperlink"/>
            <w:rFonts w:cs="Times New Roman"/>
            <w:szCs w:val="24"/>
            <w:shd w:val="clear" w:color="auto" w:fill="FFFFFF"/>
          </w:rPr>
          <w:t>https://www.sciencedirect.com/science/article/abs/pii/S0969698919313153</w:t>
        </w:r>
      </w:hyperlink>
    </w:p>
    <w:p w14:paraId="212594BC" w14:textId="77777777" w:rsidR="00E4571F" w:rsidRPr="00E4571F" w:rsidRDefault="00E4571F" w:rsidP="00E4571F">
      <w:pPr>
        <w:spacing w:line="360" w:lineRule="auto"/>
        <w:jc w:val="left"/>
        <w:rPr>
          <w:rFonts w:cs="Times New Roman"/>
          <w:color w:val="222222"/>
          <w:szCs w:val="24"/>
          <w:shd w:val="clear" w:color="auto" w:fill="FFFFFF"/>
        </w:rPr>
      </w:pPr>
      <w:r w:rsidRPr="00E4571F">
        <w:rPr>
          <w:rFonts w:cs="Times New Roman"/>
          <w:color w:val="222222"/>
          <w:szCs w:val="24"/>
          <w:shd w:val="clear" w:color="auto" w:fill="FFFFFF"/>
        </w:rPr>
        <w:t>Hayes, D.K., Hayes, J.D. and Hayes, P.A., 2021. </w:t>
      </w:r>
      <w:r w:rsidRPr="00E4571F">
        <w:rPr>
          <w:rFonts w:cs="Times New Roman"/>
          <w:i/>
          <w:iCs/>
          <w:color w:val="222222"/>
          <w:szCs w:val="24"/>
          <w:shd w:val="clear" w:color="auto" w:fill="FFFFFF"/>
        </w:rPr>
        <w:t>Revenue management for the hospitality industry</w:t>
      </w:r>
      <w:r w:rsidRPr="00E4571F">
        <w:rPr>
          <w:rFonts w:cs="Times New Roman"/>
          <w:color w:val="222222"/>
          <w:szCs w:val="24"/>
          <w:shd w:val="clear" w:color="auto" w:fill="FFFFFF"/>
        </w:rPr>
        <w:t>. John Wiley &amp; Sons.</w:t>
      </w:r>
      <w:r w:rsidRPr="00E4571F">
        <w:rPr>
          <w:rFonts w:cs="Times New Roman"/>
          <w:szCs w:val="24"/>
        </w:rPr>
        <w:t xml:space="preserve"> </w:t>
      </w:r>
      <w:hyperlink r:id="rId16" w:anchor="v=onepage&amp;q=revenue%20management%20hospitality%20industry&amp;f=false" w:history="1">
        <w:r w:rsidRPr="00E4571F">
          <w:rPr>
            <w:rStyle w:val="Hyperlink"/>
            <w:rFonts w:cs="Times New Roman"/>
            <w:szCs w:val="24"/>
            <w:shd w:val="clear" w:color="auto" w:fill="FFFFFF"/>
          </w:rPr>
          <w:t>https://books.google.co.in/books?hl=en&amp;lr=&amp;id=AXxGEAAAQBAJ&amp;oi=fnd&amp;pg=PR9&amp;dq=revenue+management+hospitality+industry&amp;ots=cbl2oGMpFz&amp;sig=OeUU7fcZwFiAzMt7z6ZIC33YWIY&amp;redir_esc=y#v=onepage&amp;q=revenue%20management%20hospitality%20industry&amp;f=false</w:t>
        </w:r>
      </w:hyperlink>
    </w:p>
    <w:p w14:paraId="39C7AD10" w14:textId="77777777" w:rsidR="00E4571F" w:rsidRPr="00E4571F" w:rsidRDefault="00E4571F" w:rsidP="00E4571F">
      <w:pPr>
        <w:spacing w:line="360" w:lineRule="auto"/>
        <w:jc w:val="left"/>
        <w:rPr>
          <w:rFonts w:cs="Times New Roman"/>
          <w:color w:val="222222"/>
          <w:szCs w:val="24"/>
          <w:shd w:val="clear" w:color="auto" w:fill="FFFFFF"/>
        </w:rPr>
      </w:pPr>
      <w:r w:rsidRPr="00E4571F">
        <w:rPr>
          <w:rFonts w:cs="Times New Roman"/>
          <w:color w:val="222222"/>
          <w:szCs w:val="24"/>
          <w:shd w:val="clear" w:color="auto" w:fill="FFFFFF"/>
        </w:rPr>
        <w:t>Hu, F. and Trivedi, R.H., 2020. Mapping hotel brand positioning and competitive landscapes by text-mining user-generated content. </w:t>
      </w:r>
      <w:r w:rsidRPr="00E4571F">
        <w:rPr>
          <w:rFonts w:cs="Times New Roman"/>
          <w:i/>
          <w:iCs/>
          <w:color w:val="222222"/>
          <w:szCs w:val="24"/>
          <w:shd w:val="clear" w:color="auto" w:fill="FFFFFF"/>
        </w:rPr>
        <w:t>International Journal of Hospitality Management</w:t>
      </w:r>
      <w:r w:rsidRPr="00E4571F">
        <w:rPr>
          <w:rFonts w:cs="Times New Roman"/>
          <w:color w:val="222222"/>
          <w:szCs w:val="24"/>
          <w:shd w:val="clear" w:color="auto" w:fill="FFFFFF"/>
        </w:rPr>
        <w:t>, </w:t>
      </w:r>
      <w:r w:rsidRPr="00E4571F">
        <w:rPr>
          <w:rFonts w:cs="Times New Roman"/>
          <w:i/>
          <w:iCs/>
          <w:color w:val="222222"/>
          <w:szCs w:val="24"/>
          <w:shd w:val="clear" w:color="auto" w:fill="FFFFFF"/>
        </w:rPr>
        <w:t>84</w:t>
      </w:r>
      <w:r w:rsidRPr="00E4571F">
        <w:rPr>
          <w:rFonts w:cs="Times New Roman"/>
          <w:color w:val="222222"/>
          <w:szCs w:val="24"/>
          <w:shd w:val="clear" w:color="auto" w:fill="FFFFFF"/>
        </w:rPr>
        <w:t>, p.102317.</w:t>
      </w:r>
      <w:r w:rsidRPr="00E4571F">
        <w:rPr>
          <w:rFonts w:cs="Times New Roman"/>
          <w:szCs w:val="24"/>
        </w:rPr>
        <w:t xml:space="preserve"> </w:t>
      </w:r>
      <w:hyperlink r:id="rId17" w:history="1">
        <w:r w:rsidRPr="00E4571F">
          <w:rPr>
            <w:rStyle w:val="Hyperlink"/>
            <w:rFonts w:cs="Times New Roman"/>
            <w:szCs w:val="24"/>
            <w:shd w:val="clear" w:color="auto" w:fill="FFFFFF"/>
          </w:rPr>
          <w:t>https://www.sciencedirect.com/science/article/abs/pii/S0278431918309496</w:t>
        </w:r>
      </w:hyperlink>
    </w:p>
    <w:p w14:paraId="3C472491" w14:textId="77777777" w:rsidR="00E4571F" w:rsidRPr="00E4571F" w:rsidRDefault="00E4571F" w:rsidP="00E4571F">
      <w:pPr>
        <w:pStyle w:val="NormalWeb"/>
        <w:spacing w:before="0" w:beforeAutospacing="0" w:after="240" w:afterAutospacing="0" w:line="360" w:lineRule="auto"/>
      </w:pPr>
      <w:r w:rsidRPr="00E4571F">
        <w:t>Hyatt.com. (2023). </w:t>
      </w:r>
      <w:r w:rsidRPr="00E4571F">
        <w:rPr>
          <w:i/>
          <w:iCs/>
        </w:rPr>
        <w:t>Hyatt Hotels Corporation - Investor Relations - Financial Reporting - Annual Reports</w:t>
      </w:r>
      <w:r w:rsidRPr="00E4571F">
        <w:t>. [online] Available at: https://investors.hyatt.com/investor-relations/financial-reporting/annual-reports/default.aspx [Accessed 19 May 2023].</w:t>
      </w:r>
    </w:p>
    <w:p w14:paraId="10529BC8" w14:textId="77777777" w:rsidR="00E4571F" w:rsidRPr="00E4571F" w:rsidRDefault="00E4571F" w:rsidP="00E4571F">
      <w:pPr>
        <w:spacing w:line="360" w:lineRule="auto"/>
        <w:jc w:val="left"/>
        <w:rPr>
          <w:rFonts w:cs="Times New Roman"/>
          <w:color w:val="222222"/>
          <w:szCs w:val="24"/>
          <w:shd w:val="clear" w:color="auto" w:fill="FFFFFF"/>
        </w:rPr>
      </w:pPr>
      <w:proofErr w:type="spellStart"/>
      <w:r w:rsidRPr="00E4571F">
        <w:rPr>
          <w:rFonts w:cs="Times New Roman"/>
          <w:color w:val="222222"/>
          <w:szCs w:val="24"/>
          <w:shd w:val="clear" w:color="auto" w:fill="FFFFFF"/>
        </w:rPr>
        <w:t>Leban</w:t>
      </w:r>
      <w:proofErr w:type="spellEnd"/>
      <w:r w:rsidRPr="00E4571F">
        <w:rPr>
          <w:rFonts w:cs="Times New Roman"/>
          <w:color w:val="222222"/>
          <w:szCs w:val="24"/>
          <w:shd w:val="clear" w:color="auto" w:fill="FFFFFF"/>
        </w:rPr>
        <w:t xml:space="preserve">, M., Thomsen, T.U., von </w:t>
      </w:r>
      <w:proofErr w:type="spellStart"/>
      <w:r w:rsidRPr="00E4571F">
        <w:rPr>
          <w:rFonts w:cs="Times New Roman"/>
          <w:color w:val="222222"/>
          <w:szCs w:val="24"/>
          <w:shd w:val="clear" w:color="auto" w:fill="FFFFFF"/>
        </w:rPr>
        <w:t>Wallpach</w:t>
      </w:r>
      <w:proofErr w:type="spellEnd"/>
      <w:r w:rsidRPr="00E4571F">
        <w:rPr>
          <w:rFonts w:cs="Times New Roman"/>
          <w:color w:val="222222"/>
          <w:szCs w:val="24"/>
          <w:shd w:val="clear" w:color="auto" w:fill="FFFFFF"/>
        </w:rPr>
        <w:t xml:space="preserve">, S. and </w:t>
      </w:r>
      <w:proofErr w:type="spellStart"/>
      <w:r w:rsidRPr="00E4571F">
        <w:rPr>
          <w:rFonts w:cs="Times New Roman"/>
          <w:color w:val="222222"/>
          <w:szCs w:val="24"/>
          <w:shd w:val="clear" w:color="auto" w:fill="FFFFFF"/>
        </w:rPr>
        <w:t>Voyer</w:t>
      </w:r>
      <w:proofErr w:type="spellEnd"/>
      <w:r w:rsidRPr="00E4571F">
        <w:rPr>
          <w:rFonts w:cs="Times New Roman"/>
          <w:color w:val="222222"/>
          <w:szCs w:val="24"/>
          <w:shd w:val="clear" w:color="auto" w:fill="FFFFFF"/>
        </w:rPr>
        <w:t>, B.G., 2021. Constructing personas: How high-net-worth social media influencers reconcile ethicality and living a luxury lifestyle. </w:t>
      </w:r>
      <w:r w:rsidRPr="00E4571F">
        <w:rPr>
          <w:rFonts w:cs="Times New Roman"/>
          <w:i/>
          <w:iCs/>
          <w:color w:val="222222"/>
          <w:szCs w:val="24"/>
          <w:shd w:val="clear" w:color="auto" w:fill="FFFFFF"/>
        </w:rPr>
        <w:t>Journal of business ethics</w:t>
      </w:r>
      <w:r w:rsidRPr="00E4571F">
        <w:rPr>
          <w:rFonts w:cs="Times New Roman"/>
          <w:color w:val="222222"/>
          <w:szCs w:val="24"/>
          <w:shd w:val="clear" w:color="auto" w:fill="FFFFFF"/>
        </w:rPr>
        <w:t>, </w:t>
      </w:r>
      <w:r w:rsidRPr="00E4571F">
        <w:rPr>
          <w:rFonts w:cs="Times New Roman"/>
          <w:i/>
          <w:iCs/>
          <w:color w:val="222222"/>
          <w:szCs w:val="24"/>
          <w:shd w:val="clear" w:color="auto" w:fill="FFFFFF"/>
        </w:rPr>
        <w:t>169</w:t>
      </w:r>
      <w:r w:rsidRPr="00E4571F">
        <w:rPr>
          <w:rFonts w:cs="Times New Roman"/>
          <w:color w:val="222222"/>
          <w:szCs w:val="24"/>
          <w:shd w:val="clear" w:color="auto" w:fill="FFFFFF"/>
        </w:rPr>
        <w:t>, pp.225-239.</w:t>
      </w:r>
      <w:r w:rsidRPr="00E4571F">
        <w:rPr>
          <w:rFonts w:cs="Times New Roman"/>
          <w:szCs w:val="24"/>
        </w:rPr>
        <w:t xml:space="preserve"> </w:t>
      </w:r>
      <w:hyperlink r:id="rId18" w:history="1">
        <w:r w:rsidRPr="00E4571F">
          <w:rPr>
            <w:rStyle w:val="Hyperlink"/>
            <w:rFonts w:cs="Times New Roman"/>
            <w:szCs w:val="24"/>
            <w:shd w:val="clear" w:color="auto" w:fill="FFFFFF"/>
          </w:rPr>
          <w:t>https://link.springer.com/article/10.1007/s10551-020-04485-6</w:t>
        </w:r>
      </w:hyperlink>
    </w:p>
    <w:p w14:paraId="4C2EF79C" w14:textId="77777777" w:rsidR="00E4571F" w:rsidRPr="00E4571F" w:rsidRDefault="00E4571F" w:rsidP="00E4571F">
      <w:pPr>
        <w:spacing w:line="360" w:lineRule="auto"/>
        <w:jc w:val="left"/>
        <w:rPr>
          <w:rFonts w:cs="Times New Roman"/>
          <w:color w:val="222222"/>
          <w:szCs w:val="24"/>
          <w:shd w:val="clear" w:color="auto" w:fill="FFFFFF"/>
        </w:rPr>
      </w:pPr>
      <w:r w:rsidRPr="00E4571F">
        <w:rPr>
          <w:rFonts w:cs="Times New Roman"/>
          <w:color w:val="222222"/>
          <w:szCs w:val="24"/>
          <w:shd w:val="clear" w:color="auto" w:fill="FFFFFF"/>
        </w:rPr>
        <w:t xml:space="preserve">Nam, K., Dutt, C.S., </w:t>
      </w:r>
      <w:proofErr w:type="spellStart"/>
      <w:r w:rsidRPr="00E4571F">
        <w:rPr>
          <w:rFonts w:cs="Times New Roman"/>
          <w:color w:val="222222"/>
          <w:szCs w:val="24"/>
          <w:shd w:val="clear" w:color="auto" w:fill="FFFFFF"/>
        </w:rPr>
        <w:t>Chathoth</w:t>
      </w:r>
      <w:proofErr w:type="spellEnd"/>
      <w:r w:rsidRPr="00E4571F">
        <w:rPr>
          <w:rFonts w:cs="Times New Roman"/>
          <w:color w:val="222222"/>
          <w:szCs w:val="24"/>
          <w:shd w:val="clear" w:color="auto" w:fill="FFFFFF"/>
        </w:rPr>
        <w:t xml:space="preserve">, P., </w:t>
      </w:r>
      <w:proofErr w:type="spellStart"/>
      <w:r w:rsidRPr="00E4571F">
        <w:rPr>
          <w:rFonts w:cs="Times New Roman"/>
          <w:color w:val="222222"/>
          <w:szCs w:val="24"/>
          <w:shd w:val="clear" w:color="auto" w:fill="FFFFFF"/>
        </w:rPr>
        <w:t>Daghfous</w:t>
      </w:r>
      <w:proofErr w:type="spellEnd"/>
      <w:r w:rsidRPr="00E4571F">
        <w:rPr>
          <w:rFonts w:cs="Times New Roman"/>
          <w:color w:val="222222"/>
          <w:szCs w:val="24"/>
          <w:shd w:val="clear" w:color="auto" w:fill="FFFFFF"/>
        </w:rPr>
        <w:t>, A. and Khan, M.S., 2021. The adoption of artificial intelligence and robotics in the hotel industry: Prospects and challenges. </w:t>
      </w:r>
      <w:r w:rsidRPr="00E4571F">
        <w:rPr>
          <w:rFonts w:cs="Times New Roman"/>
          <w:i/>
          <w:iCs/>
          <w:color w:val="222222"/>
          <w:szCs w:val="24"/>
          <w:shd w:val="clear" w:color="auto" w:fill="FFFFFF"/>
        </w:rPr>
        <w:t>Electronic Markets</w:t>
      </w:r>
      <w:r w:rsidRPr="00E4571F">
        <w:rPr>
          <w:rFonts w:cs="Times New Roman"/>
          <w:color w:val="222222"/>
          <w:szCs w:val="24"/>
          <w:shd w:val="clear" w:color="auto" w:fill="FFFFFF"/>
        </w:rPr>
        <w:t>, </w:t>
      </w:r>
      <w:r w:rsidRPr="00E4571F">
        <w:rPr>
          <w:rFonts w:cs="Times New Roman"/>
          <w:i/>
          <w:iCs/>
          <w:color w:val="222222"/>
          <w:szCs w:val="24"/>
          <w:shd w:val="clear" w:color="auto" w:fill="FFFFFF"/>
        </w:rPr>
        <w:t>31</w:t>
      </w:r>
      <w:r w:rsidRPr="00E4571F">
        <w:rPr>
          <w:rFonts w:cs="Times New Roman"/>
          <w:color w:val="222222"/>
          <w:szCs w:val="24"/>
          <w:shd w:val="clear" w:color="auto" w:fill="FFFFFF"/>
        </w:rPr>
        <w:t>, pp.553-574.</w:t>
      </w:r>
      <w:r w:rsidRPr="00E4571F">
        <w:rPr>
          <w:rFonts w:cs="Times New Roman"/>
          <w:szCs w:val="24"/>
        </w:rPr>
        <w:t xml:space="preserve"> </w:t>
      </w:r>
      <w:hyperlink r:id="rId19" w:history="1">
        <w:r w:rsidRPr="00E4571F">
          <w:rPr>
            <w:rStyle w:val="Hyperlink"/>
            <w:rFonts w:cs="Times New Roman"/>
            <w:szCs w:val="24"/>
            <w:shd w:val="clear" w:color="auto" w:fill="FFFFFF"/>
          </w:rPr>
          <w:t>https://link.springer.com/article/10.1007/s12525-020-00442-3</w:t>
        </w:r>
      </w:hyperlink>
    </w:p>
    <w:p w14:paraId="40DDFF1A" w14:textId="77777777" w:rsidR="00E4571F" w:rsidRPr="00E4571F" w:rsidRDefault="00E4571F" w:rsidP="00E4571F">
      <w:pPr>
        <w:spacing w:line="360" w:lineRule="auto"/>
        <w:jc w:val="left"/>
        <w:rPr>
          <w:rFonts w:cs="Times New Roman"/>
          <w:szCs w:val="24"/>
        </w:rPr>
      </w:pPr>
      <w:r w:rsidRPr="00E4571F">
        <w:rPr>
          <w:rFonts w:cs="Times New Roman"/>
          <w:szCs w:val="24"/>
        </w:rPr>
        <w:t xml:space="preserve">Okafor, A., </w:t>
      </w:r>
      <w:proofErr w:type="spellStart"/>
      <w:r w:rsidRPr="00E4571F">
        <w:rPr>
          <w:rFonts w:cs="Times New Roman"/>
          <w:szCs w:val="24"/>
        </w:rPr>
        <w:t>Adeleye</w:t>
      </w:r>
      <w:proofErr w:type="spellEnd"/>
      <w:r w:rsidRPr="00E4571F">
        <w:rPr>
          <w:rFonts w:cs="Times New Roman"/>
          <w:szCs w:val="24"/>
        </w:rPr>
        <w:t xml:space="preserve">, B.N. and </w:t>
      </w:r>
      <w:proofErr w:type="spellStart"/>
      <w:r w:rsidRPr="00E4571F">
        <w:rPr>
          <w:rFonts w:cs="Times New Roman"/>
          <w:szCs w:val="24"/>
        </w:rPr>
        <w:t>Adusei</w:t>
      </w:r>
      <w:proofErr w:type="spellEnd"/>
      <w:r w:rsidRPr="00E4571F">
        <w:rPr>
          <w:rFonts w:cs="Times New Roman"/>
          <w:szCs w:val="24"/>
        </w:rPr>
        <w:t xml:space="preserve">, M., 2021. Corporate social responsibility and financial performance: Evidence from US tech firms. Journal of Cleaner Production, 292, p.126078. </w:t>
      </w:r>
      <w:hyperlink r:id="rId20" w:history="1">
        <w:r w:rsidRPr="00E4571F">
          <w:rPr>
            <w:rStyle w:val="Hyperlink"/>
            <w:rFonts w:cs="Times New Roman"/>
            <w:szCs w:val="24"/>
          </w:rPr>
          <w:t>https://www.sciencedirect.com/science/article/abs/pii/S0959652621002985</w:t>
        </w:r>
      </w:hyperlink>
    </w:p>
    <w:p w14:paraId="1F9063B6" w14:textId="77777777" w:rsidR="00E4571F" w:rsidRPr="00E4571F" w:rsidRDefault="00E4571F" w:rsidP="00E4571F">
      <w:pPr>
        <w:spacing w:line="360" w:lineRule="auto"/>
        <w:jc w:val="left"/>
        <w:rPr>
          <w:rFonts w:cs="Times New Roman"/>
          <w:color w:val="222222"/>
          <w:szCs w:val="24"/>
          <w:shd w:val="clear" w:color="auto" w:fill="FFFFFF"/>
        </w:rPr>
      </w:pPr>
      <w:r w:rsidRPr="00E4571F">
        <w:rPr>
          <w:rFonts w:cs="Times New Roman"/>
          <w:color w:val="222222"/>
          <w:szCs w:val="24"/>
          <w:shd w:val="clear" w:color="auto" w:fill="FFFFFF"/>
        </w:rPr>
        <w:t>Park, J. and Min, H.K., 2020. Turnover intention in the hospitality industry: A meta-analysis. </w:t>
      </w:r>
      <w:r w:rsidRPr="00E4571F">
        <w:rPr>
          <w:rFonts w:cs="Times New Roman"/>
          <w:i/>
          <w:iCs/>
          <w:color w:val="222222"/>
          <w:szCs w:val="24"/>
          <w:shd w:val="clear" w:color="auto" w:fill="FFFFFF"/>
        </w:rPr>
        <w:t>International Journal of Hospitality Management</w:t>
      </w:r>
      <w:r w:rsidRPr="00E4571F">
        <w:rPr>
          <w:rFonts w:cs="Times New Roman"/>
          <w:color w:val="222222"/>
          <w:szCs w:val="24"/>
          <w:shd w:val="clear" w:color="auto" w:fill="FFFFFF"/>
        </w:rPr>
        <w:t>, </w:t>
      </w:r>
      <w:r w:rsidRPr="00E4571F">
        <w:rPr>
          <w:rFonts w:cs="Times New Roman"/>
          <w:i/>
          <w:iCs/>
          <w:color w:val="222222"/>
          <w:szCs w:val="24"/>
          <w:shd w:val="clear" w:color="auto" w:fill="FFFFFF"/>
        </w:rPr>
        <w:t>90</w:t>
      </w:r>
      <w:r w:rsidRPr="00E4571F">
        <w:rPr>
          <w:rFonts w:cs="Times New Roman"/>
          <w:color w:val="222222"/>
          <w:szCs w:val="24"/>
          <w:shd w:val="clear" w:color="auto" w:fill="FFFFFF"/>
        </w:rPr>
        <w:t>, p.102599.</w:t>
      </w:r>
      <w:r w:rsidRPr="00E4571F">
        <w:rPr>
          <w:rFonts w:cs="Times New Roman"/>
          <w:szCs w:val="24"/>
        </w:rPr>
        <w:t xml:space="preserve"> </w:t>
      </w:r>
      <w:hyperlink r:id="rId21" w:history="1">
        <w:r w:rsidRPr="00E4571F">
          <w:rPr>
            <w:rStyle w:val="Hyperlink"/>
            <w:rFonts w:cs="Times New Roman"/>
            <w:szCs w:val="24"/>
            <w:shd w:val="clear" w:color="auto" w:fill="FFFFFF"/>
          </w:rPr>
          <w:t>https://www.sciencedirect.com/science/article/abs/pii/S0278431920301511</w:t>
        </w:r>
      </w:hyperlink>
    </w:p>
    <w:p w14:paraId="014DF9BD" w14:textId="77777777" w:rsidR="00E4571F" w:rsidRPr="00E4571F" w:rsidRDefault="00E4571F" w:rsidP="00E4571F">
      <w:pPr>
        <w:spacing w:line="360" w:lineRule="auto"/>
        <w:jc w:val="left"/>
        <w:rPr>
          <w:rFonts w:cs="Times New Roman"/>
          <w:color w:val="222222"/>
          <w:szCs w:val="24"/>
          <w:shd w:val="clear" w:color="auto" w:fill="FFFFFF"/>
        </w:rPr>
      </w:pPr>
      <w:proofErr w:type="spellStart"/>
      <w:r w:rsidRPr="00E4571F">
        <w:rPr>
          <w:rFonts w:cs="Times New Roman"/>
          <w:color w:val="222222"/>
          <w:szCs w:val="24"/>
          <w:shd w:val="clear" w:color="auto" w:fill="FFFFFF"/>
        </w:rPr>
        <w:lastRenderedPageBreak/>
        <w:t>Priyo</w:t>
      </w:r>
      <w:proofErr w:type="spellEnd"/>
      <w:r w:rsidRPr="00E4571F">
        <w:rPr>
          <w:rFonts w:cs="Times New Roman"/>
          <w:color w:val="222222"/>
          <w:szCs w:val="24"/>
          <w:shd w:val="clear" w:color="auto" w:fill="FFFFFF"/>
        </w:rPr>
        <w:t xml:space="preserve">, J.S., Mohamad, B. and </w:t>
      </w:r>
      <w:proofErr w:type="spellStart"/>
      <w:r w:rsidRPr="00E4571F">
        <w:rPr>
          <w:rFonts w:cs="Times New Roman"/>
          <w:color w:val="222222"/>
          <w:szCs w:val="24"/>
          <w:shd w:val="clear" w:color="auto" w:fill="FFFFFF"/>
        </w:rPr>
        <w:t>Adetunji</w:t>
      </w:r>
      <w:proofErr w:type="spellEnd"/>
      <w:r w:rsidRPr="00E4571F">
        <w:rPr>
          <w:rFonts w:cs="Times New Roman"/>
          <w:color w:val="222222"/>
          <w:szCs w:val="24"/>
          <w:shd w:val="clear" w:color="auto" w:fill="FFFFFF"/>
        </w:rPr>
        <w:t>, R.R., 2019. An examination of the effects of service quality and customer satisfaction on customer loyalty in the hotel industry. </w:t>
      </w:r>
      <w:r w:rsidRPr="00E4571F">
        <w:rPr>
          <w:rFonts w:cs="Times New Roman"/>
          <w:i/>
          <w:iCs/>
          <w:color w:val="222222"/>
          <w:szCs w:val="24"/>
          <w:shd w:val="clear" w:color="auto" w:fill="FFFFFF"/>
        </w:rPr>
        <w:t>International Journal of Supply Chain Management</w:t>
      </w:r>
      <w:r w:rsidRPr="00E4571F">
        <w:rPr>
          <w:rFonts w:cs="Times New Roman"/>
          <w:color w:val="222222"/>
          <w:szCs w:val="24"/>
          <w:shd w:val="clear" w:color="auto" w:fill="FFFFFF"/>
        </w:rPr>
        <w:t>, </w:t>
      </w:r>
      <w:r w:rsidRPr="00E4571F">
        <w:rPr>
          <w:rFonts w:cs="Times New Roman"/>
          <w:i/>
          <w:iCs/>
          <w:color w:val="222222"/>
          <w:szCs w:val="24"/>
          <w:shd w:val="clear" w:color="auto" w:fill="FFFFFF"/>
        </w:rPr>
        <w:t>8</w:t>
      </w:r>
      <w:r w:rsidRPr="00E4571F">
        <w:rPr>
          <w:rFonts w:cs="Times New Roman"/>
          <w:color w:val="222222"/>
          <w:szCs w:val="24"/>
          <w:shd w:val="clear" w:color="auto" w:fill="FFFFFF"/>
        </w:rPr>
        <w:t>(1), pp.653-663.</w:t>
      </w:r>
      <w:r w:rsidRPr="00E4571F">
        <w:rPr>
          <w:rFonts w:cs="Times New Roman"/>
          <w:szCs w:val="24"/>
        </w:rPr>
        <w:t xml:space="preserve"> </w:t>
      </w:r>
      <w:hyperlink r:id="rId22" w:history="1">
        <w:r w:rsidRPr="00E4571F">
          <w:rPr>
            <w:rStyle w:val="Hyperlink"/>
            <w:rFonts w:cs="Times New Roman"/>
            <w:szCs w:val="24"/>
            <w:shd w:val="clear" w:color="auto" w:fill="FFFFFF"/>
          </w:rPr>
          <w:t>https://d1wqtxts1xzle7.cloudfront.net/61689915/IJSCM_2019_Service_Quality_Satisfaction20200105-106255-1nvqbjm-libre.pdf?1578293473=&amp;response-content-disposition=inline%3B+filename%3DAn_Examination_of_the_Effects_of_Service.pdf&amp;Expires=1684604028&amp;Signature=VIehHmW8BbCkBd8dDQCBuBS1l0WXkuhcn9Kzn9VwHYq2nRHETrkF-q1kWpKFZEc8f90Z~XrAuol8Bdmrbtk9N0abdX97HD6YUSc55leILq3C67Rge8I3yi77oJcH1YcOJ0QEL6~OkMwPbGa0od3mGuFdAEJTJHSDAl5KFxr02mvt7U1KC8R7DCNfSM9NlxdKRTQ1qZA-MNGnxPOg5UoFd~K8pBhSu7EA5y5rCohzOsTgIyplCsA7-2wICYO~R5uq8OXnA~qvLFwdX6ST8LreDfZvnD3UHYkUc3NCvx4k7Ajhd2MTOi-yn4TvDTpO1LL8dRecSlxabMTOAKtrBTAIqw__&amp;Key-Pair-Id=APKAJLOHF5GGSLRBV4ZA</w:t>
        </w:r>
      </w:hyperlink>
    </w:p>
    <w:p w14:paraId="2772791D" w14:textId="77777777" w:rsidR="00E4571F" w:rsidRPr="00E4571F" w:rsidRDefault="00E4571F" w:rsidP="00E4571F">
      <w:pPr>
        <w:spacing w:line="360" w:lineRule="auto"/>
        <w:jc w:val="left"/>
        <w:rPr>
          <w:rFonts w:cs="Times New Roman"/>
          <w:szCs w:val="24"/>
        </w:rPr>
      </w:pPr>
      <w:proofErr w:type="spellStart"/>
      <w:r w:rsidRPr="00E4571F">
        <w:rPr>
          <w:rFonts w:cs="Times New Roman"/>
          <w:szCs w:val="24"/>
        </w:rPr>
        <w:t>Rhou</w:t>
      </w:r>
      <w:proofErr w:type="spellEnd"/>
      <w:r w:rsidRPr="00E4571F">
        <w:rPr>
          <w:rFonts w:cs="Times New Roman"/>
          <w:szCs w:val="24"/>
        </w:rPr>
        <w:t xml:space="preserve">, Y. and </w:t>
      </w:r>
      <w:proofErr w:type="spellStart"/>
      <w:r w:rsidRPr="00E4571F">
        <w:rPr>
          <w:rFonts w:cs="Times New Roman"/>
          <w:szCs w:val="24"/>
        </w:rPr>
        <w:t>Singal</w:t>
      </w:r>
      <w:proofErr w:type="spellEnd"/>
      <w:r w:rsidRPr="00E4571F">
        <w:rPr>
          <w:rFonts w:cs="Times New Roman"/>
          <w:szCs w:val="24"/>
        </w:rPr>
        <w:t xml:space="preserve">, M., 2020. A review of the business case for CSR in the hospitality industry. International Journal of Hospitality Management, 84, p.102330. </w:t>
      </w:r>
      <w:hyperlink r:id="rId23" w:history="1">
        <w:r w:rsidRPr="00E4571F">
          <w:rPr>
            <w:rStyle w:val="Hyperlink"/>
            <w:rFonts w:cs="Times New Roman"/>
            <w:szCs w:val="24"/>
          </w:rPr>
          <w:t>https://www.sciencedirect.com/science/article/abs/pii/S0278431919301094</w:t>
        </w:r>
      </w:hyperlink>
    </w:p>
    <w:p w14:paraId="6D9D22E1" w14:textId="77777777" w:rsidR="00E4571F" w:rsidRPr="00E4571F" w:rsidRDefault="00E4571F" w:rsidP="00E4571F">
      <w:pPr>
        <w:spacing w:line="360" w:lineRule="auto"/>
        <w:jc w:val="left"/>
        <w:rPr>
          <w:rFonts w:cs="Times New Roman"/>
          <w:color w:val="222222"/>
          <w:szCs w:val="24"/>
          <w:shd w:val="clear" w:color="auto" w:fill="FFFFFF"/>
        </w:rPr>
      </w:pPr>
      <w:proofErr w:type="spellStart"/>
      <w:r w:rsidRPr="00E4571F">
        <w:rPr>
          <w:rFonts w:cs="Times New Roman"/>
          <w:color w:val="222222"/>
          <w:szCs w:val="24"/>
          <w:shd w:val="clear" w:color="auto" w:fill="FFFFFF"/>
        </w:rPr>
        <w:t>Sáez</w:t>
      </w:r>
      <w:proofErr w:type="spellEnd"/>
      <w:r w:rsidRPr="00E4571F">
        <w:rPr>
          <w:rFonts w:cs="Times New Roman"/>
          <w:color w:val="222222"/>
          <w:szCs w:val="24"/>
          <w:shd w:val="clear" w:color="auto" w:fill="FFFFFF"/>
        </w:rPr>
        <w:t xml:space="preserve">-Fernández, F.J., Jiménez-Hernández, I. and </w:t>
      </w:r>
      <w:proofErr w:type="spellStart"/>
      <w:r w:rsidRPr="00E4571F">
        <w:rPr>
          <w:rFonts w:cs="Times New Roman"/>
          <w:color w:val="222222"/>
          <w:szCs w:val="24"/>
          <w:shd w:val="clear" w:color="auto" w:fill="FFFFFF"/>
        </w:rPr>
        <w:t>Ostos</w:t>
      </w:r>
      <w:proofErr w:type="spellEnd"/>
      <w:r w:rsidRPr="00E4571F">
        <w:rPr>
          <w:rFonts w:cs="Times New Roman"/>
          <w:color w:val="222222"/>
          <w:szCs w:val="24"/>
          <w:shd w:val="clear" w:color="auto" w:fill="FFFFFF"/>
        </w:rPr>
        <w:t xml:space="preserve">-Rey, M.D.S., 2020. Seasonality and efficiency of the hotel industry in the </w:t>
      </w:r>
      <w:proofErr w:type="spellStart"/>
      <w:r w:rsidRPr="00E4571F">
        <w:rPr>
          <w:rFonts w:cs="Times New Roman"/>
          <w:color w:val="222222"/>
          <w:szCs w:val="24"/>
          <w:shd w:val="clear" w:color="auto" w:fill="FFFFFF"/>
        </w:rPr>
        <w:t>balearic</w:t>
      </w:r>
      <w:proofErr w:type="spellEnd"/>
      <w:r w:rsidRPr="00E4571F">
        <w:rPr>
          <w:rFonts w:cs="Times New Roman"/>
          <w:color w:val="222222"/>
          <w:szCs w:val="24"/>
          <w:shd w:val="clear" w:color="auto" w:fill="FFFFFF"/>
        </w:rPr>
        <w:t xml:space="preserve"> Islands: Implications for Economic and Environmental Sustainability. </w:t>
      </w:r>
      <w:r w:rsidRPr="00E4571F">
        <w:rPr>
          <w:rFonts w:cs="Times New Roman"/>
          <w:i/>
          <w:iCs/>
          <w:color w:val="222222"/>
          <w:szCs w:val="24"/>
          <w:shd w:val="clear" w:color="auto" w:fill="FFFFFF"/>
        </w:rPr>
        <w:t>Sustainability</w:t>
      </w:r>
      <w:r w:rsidRPr="00E4571F">
        <w:rPr>
          <w:rFonts w:cs="Times New Roman"/>
          <w:color w:val="222222"/>
          <w:szCs w:val="24"/>
          <w:shd w:val="clear" w:color="auto" w:fill="FFFFFF"/>
        </w:rPr>
        <w:t>, </w:t>
      </w:r>
      <w:r w:rsidRPr="00E4571F">
        <w:rPr>
          <w:rFonts w:cs="Times New Roman"/>
          <w:i/>
          <w:iCs/>
          <w:color w:val="222222"/>
          <w:szCs w:val="24"/>
          <w:shd w:val="clear" w:color="auto" w:fill="FFFFFF"/>
        </w:rPr>
        <w:t>12</w:t>
      </w:r>
      <w:r w:rsidRPr="00E4571F">
        <w:rPr>
          <w:rFonts w:cs="Times New Roman"/>
          <w:color w:val="222222"/>
          <w:szCs w:val="24"/>
          <w:shd w:val="clear" w:color="auto" w:fill="FFFFFF"/>
        </w:rPr>
        <w:t>(9), p.3506.</w:t>
      </w:r>
      <w:r w:rsidRPr="00E4571F">
        <w:rPr>
          <w:rFonts w:cs="Times New Roman"/>
          <w:szCs w:val="24"/>
        </w:rPr>
        <w:t xml:space="preserve"> </w:t>
      </w:r>
      <w:hyperlink r:id="rId24" w:history="1">
        <w:r w:rsidRPr="00E4571F">
          <w:rPr>
            <w:rStyle w:val="Hyperlink"/>
            <w:rFonts w:cs="Times New Roman"/>
            <w:szCs w:val="24"/>
            <w:shd w:val="clear" w:color="auto" w:fill="FFFFFF"/>
          </w:rPr>
          <w:t>https://www.mdpi.com/2071-1050/12/9/3506</w:t>
        </w:r>
      </w:hyperlink>
    </w:p>
    <w:p w14:paraId="404FF2CF" w14:textId="77777777" w:rsidR="00E4571F" w:rsidRPr="00E4571F" w:rsidRDefault="00E4571F" w:rsidP="00E4571F">
      <w:pPr>
        <w:spacing w:line="360" w:lineRule="auto"/>
        <w:jc w:val="left"/>
        <w:rPr>
          <w:rFonts w:cs="Times New Roman"/>
          <w:color w:val="222222"/>
          <w:szCs w:val="24"/>
          <w:shd w:val="clear" w:color="auto" w:fill="FFFFFF"/>
        </w:rPr>
      </w:pPr>
      <w:r w:rsidRPr="00E4571F">
        <w:rPr>
          <w:rFonts w:cs="Times New Roman"/>
          <w:color w:val="222222"/>
          <w:szCs w:val="24"/>
          <w:shd w:val="clear" w:color="auto" w:fill="FFFFFF"/>
        </w:rPr>
        <w:t>Sampaio, C.A., Rodrigues, R.G. and Hernández-</w:t>
      </w:r>
      <w:proofErr w:type="spellStart"/>
      <w:r w:rsidRPr="00E4571F">
        <w:rPr>
          <w:rFonts w:cs="Times New Roman"/>
          <w:color w:val="222222"/>
          <w:szCs w:val="24"/>
          <w:shd w:val="clear" w:color="auto" w:fill="FFFFFF"/>
        </w:rPr>
        <w:t>Mogollón</w:t>
      </w:r>
      <w:proofErr w:type="spellEnd"/>
      <w:r w:rsidRPr="00E4571F">
        <w:rPr>
          <w:rFonts w:cs="Times New Roman"/>
          <w:color w:val="222222"/>
          <w:szCs w:val="24"/>
          <w:shd w:val="clear" w:color="auto" w:fill="FFFFFF"/>
        </w:rPr>
        <w:t>, J.M., 2021. Price strategy, market orientation, and business performance in the hotel industry. </w:t>
      </w:r>
      <w:r w:rsidRPr="00E4571F">
        <w:rPr>
          <w:rFonts w:cs="Times New Roman"/>
          <w:i/>
          <w:iCs/>
          <w:color w:val="222222"/>
          <w:szCs w:val="24"/>
          <w:shd w:val="clear" w:color="auto" w:fill="FFFFFF"/>
        </w:rPr>
        <w:t>Journal of Global Information Management (JGIM)</w:t>
      </w:r>
      <w:r w:rsidRPr="00E4571F">
        <w:rPr>
          <w:rFonts w:cs="Times New Roman"/>
          <w:color w:val="222222"/>
          <w:szCs w:val="24"/>
          <w:shd w:val="clear" w:color="auto" w:fill="FFFFFF"/>
        </w:rPr>
        <w:t>, </w:t>
      </w:r>
      <w:r w:rsidRPr="00E4571F">
        <w:rPr>
          <w:rFonts w:cs="Times New Roman"/>
          <w:i/>
          <w:iCs/>
          <w:color w:val="222222"/>
          <w:szCs w:val="24"/>
          <w:shd w:val="clear" w:color="auto" w:fill="FFFFFF"/>
        </w:rPr>
        <w:t>29</w:t>
      </w:r>
      <w:r w:rsidRPr="00E4571F">
        <w:rPr>
          <w:rFonts w:cs="Times New Roman"/>
          <w:color w:val="222222"/>
          <w:szCs w:val="24"/>
          <w:shd w:val="clear" w:color="auto" w:fill="FFFFFF"/>
        </w:rPr>
        <w:t>(1), pp.85-102.</w:t>
      </w:r>
      <w:r w:rsidRPr="00E4571F">
        <w:rPr>
          <w:rFonts w:cs="Times New Roman"/>
          <w:szCs w:val="24"/>
        </w:rPr>
        <w:t xml:space="preserve"> </w:t>
      </w:r>
      <w:hyperlink r:id="rId25" w:history="1">
        <w:r w:rsidRPr="00E4571F">
          <w:rPr>
            <w:rStyle w:val="Hyperlink"/>
            <w:rFonts w:cs="Times New Roman"/>
            <w:szCs w:val="24"/>
            <w:shd w:val="clear" w:color="auto" w:fill="FFFFFF"/>
          </w:rPr>
          <w:t>https://www.igi-global.com/article/price-strategy-market-orientation-and-business-performance-in-the-hotel-industry/268707</w:t>
        </w:r>
      </w:hyperlink>
    </w:p>
    <w:p w14:paraId="5622C1FE" w14:textId="77777777" w:rsidR="00E4571F" w:rsidRPr="00E4571F" w:rsidRDefault="00E4571F" w:rsidP="00E4571F">
      <w:pPr>
        <w:spacing w:line="360" w:lineRule="auto"/>
        <w:jc w:val="left"/>
        <w:rPr>
          <w:rFonts w:cs="Times New Roman"/>
          <w:color w:val="222222"/>
          <w:szCs w:val="24"/>
          <w:shd w:val="clear" w:color="auto" w:fill="FFFFFF"/>
        </w:rPr>
      </w:pPr>
      <w:r w:rsidRPr="00E4571F">
        <w:rPr>
          <w:rFonts w:cs="Times New Roman"/>
          <w:color w:val="222222"/>
          <w:szCs w:val="24"/>
          <w:shd w:val="clear" w:color="auto" w:fill="FFFFFF"/>
        </w:rPr>
        <w:t xml:space="preserve">Yacoub, L. and </w:t>
      </w:r>
      <w:proofErr w:type="spellStart"/>
      <w:r w:rsidRPr="00E4571F">
        <w:rPr>
          <w:rFonts w:cs="Times New Roman"/>
          <w:color w:val="222222"/>
          <w:szCs w:val="24"/>
          <w:shd w:val="clear" w:color="auto" w:fill="FFFFFF"/>
        </w:rPr>
        <w:t>ElHajjar</w:t>
      </w:r>
      <w:proofErr w:type="spellEnd"/>
      <w:r w:rsidRPr="00E4571F">
        <w:rPr>
          <w:rFonts w:cs="Times New Roman"/>
          <w:color w:val="222222"/>
          <w:szCs w:val="24"/>
          <w:shd w:val="clear" w:color="auto" w:fill="FFFFFF"/>
        </w:rPr>
        <w:t>, S., 2021. How do hotels in developing countries manage the impact of COVID-19? The case of Lebanese hotels. </w:t>
      </w:r>
      <w:r w:rsidRPr="00E4571F">
        <w:rPr>
          <w:rFonts w:cs="Times New Roman"/>
          <w:i/>
          <w:iCs/>
          <w:color w:val="222222"/>
          <w:szCs w:val="24"/>
          <w:shd w:val="clear" w:color="auto" w:fill="FFFFFF"/>
        </w:rPr>
        <w:t>International Journal of Contemporary Hospitality Management</w:t>
      </w:r>
      <w:r w:rsidRPr="00E4571F">
        <w:rPr>
          <w:rFonts w:cs="Times New Roman"/>
          <w:color w:val="222222"/>
          <w:szCs w:val="24"/>
          <w:shd w:val="clear" w:color="auto" w:fill="FFFFFF"/>
        </w:rPr>
        <w:t>.</w:t>
      </w:r>
      <w:r w:rsidRPr="00E4571F">
        <w:rPr>
          <w:rFonts w:cs="Times New Roman"/>
          <w:szCs w:val="24"/>
        </w:rPr>
        <w:t xml:space="preserve"> </w:t>
      </w:r>
      <w:hyperlink r:id="rId26" w:history="1">
        <w:r w:rsidRPr="00E4571F">
          <w:rPr>
            <w:rStyle w:val="Hyperlink"/>
            <w:rFonts w:cs="Times New Roman"/>
            <w:szCs w:val="24"/>
            <w:shd w:val="clear" w:color="auto" w:fill="FFFFFF"/>
          </w:rPr>
          <w:t>https://www.emerald.com/insight/content/doi/10.1108/IJCHM-08-2020-0814/full/html</w:t>
        </w:r>
      </w:hyperlink>
    </w:p>
    <w:p w14:paraId="0E792277" w14:textId="77777777" w:rsidR="00E4571F" w:rsidRPr="00E4571F" w:rsidRDefault="00E4571F" w:rsidP="00E4571F">
      <w:pPr>
        <w:spacing w:line="360" w:lineRule="auto"/>
        <w:jc w:val="left"/>
        <w:rPr>
          <w:rStyle w:val="Hyperlink"/>
          <w:rFonts w:cs="Times New Roman"/>
          <w:szCs w:val="24"/>
        </w:rPr>
      </w:pPr>
      <w:r w:rsidRPr="00E4571F">
        <w:rPr>
          <w:rFonts w:cs="Times New Roman"/>
          <w:szCs w:val="24"/>
        </w:rPr>
        <w:lastRenderedPageBreak/>
        <w:t xml:space="preserve">Ye, N., Kueh, T.B., Hou, L., Liu, Y. and Yu, H., 2020. A bibliometric analysis of corporate social responsibility in sustainable development. Journal of Cleaner Production, 272, p.122679. </w:t>
      </w:r>
      <w:hyperlink r:id="rId27" w:history="1">
        <w:r w:rsidRPr="00E4571F">
          <w:rPr>
            <w:rStyle w:val="Hyperlink"/>
            <w:rFonts w:cs="Times New Roman"/>
            <w:szCs w:val="24"/>
          </w:rPr>
          <w:t>https://www.sciencedirect.com/science/article/abs/pii/S0959652620327268</w:t>
        </w:r>
      </w:hyperlink>
    </w:p>
    <w:p w14:paraId="582BE600" w14:textId="77777777" w:rsidR="00E4571F" w:rsidRPr="00E4571F" w:rsidRDefault="00E4571F" w:rsidP="00E4571F">
      <w:pPr>
        <w:spacing w:line="360" w:lineRule="auto"/>
        <w:jc w:val="left"/>
        <w:rPr>
          <w:rFonts w:cs="Times New Roman"/>
          <w:color w:val="222222"/>
          <w:szCs w:val="24"/>
          <w:shd w:val="clear" w:color="auto" w:fill="FFFFFF"/>
        </w:rPr>
      </w:pPr>
      <w:proofErr w:type="spellStart"/>
      <w:r w:rsidRPr="00E4571F">
        <w:rPr>
          <w:rFonts w:cs="Times New Roman"/>
          <w:color w:val="222222"/>
          <w:szCs w:val="24"/>
          <w:shd w:val="clear" w:color="auto" w:fill="FFFFFF"/>
        </w:rPr>
        <w:t>Ziyadin</w:t>
      </w:r>
      <w:proofErr w:type="spellEnd"/>
      <w:r w:rsidRPr="00E4571F">
        <w:rPr>
          <w:rFonts w:cs="Times New Roman"/>
          <w:color w:val="222222"/>
          <w:szCs w:val="24"/>
          <w:shd w:val="clear" w:color="auto" w:fill="FFFFFF"/>
        </w:rPr>
        <w:t xml:space="preserve">, S., </w:t>
      </w:r>
      <w:proofErr w:type="spellStart"/>
      <w:r w:rsidRPr="00E4571F">
        <w:rPr>
          <w:rFonts w:cs="Times New Roman"/>
          <w:color w:val="222222"/>
          <w:szCs w:val="24"/>
          <w:shd w:val="clear" w:color="auto" w:fill="FFFFFF"/>
        </w:rPr>
        <w:t>Shash</w:t>
      </w:r>
      <w:proofErr w:type="spellEnd"/>
      <w:r w:rsidRPr="00E4571F">
        <w:rPr>
          <w:rFonts w:cs="Times New Roman"/>
          <w:color w:val="222222"/>
          <w:szCs w:val="24"/>
          <w:shd w:val="clear" w:color="auto" w:fill="FFFFFF"/>
        </w:rPr>
        <w:t xml:space="preserve">, N., Levchenko, T., </w:t>
      </w:r>
      <w:proofErr w:type="spellStart"/>
      <w:r w:rsidRPr="00E4571F">
        <w:rPr>
          <w:rFonts w:cs="Times New Roman"/>
          <w:color w:val="222222"/>
          <w:szCs w:val="24"/>
          <w:shd w:val="clear" w:color="auto" w:fill="FFFFFF"/>
        </w:rPr>
        <w:t>Khudaibergenova</w:t>
      </w:r>
      <w:proofErr w:type="spellEnd"/>
      <w:r w:rsidRPr="00E4571F">
        <w:rPr>
          <w:rFonts w:cs="Times New Roman"/>
          <w:color w:val="222222"/>
          <w:szCs w:val="24"/>
          <w:shd w:val="clear" w:color="auto" w:fill="FFFFFF"/>
        </w:rPr>
        <w:t xml:space="preserve">, S. and </w:t>
      </w:r>
      <w:proofErr w:type="spellStart"/>
      <w:r w:rsidRPr="00E4571F">
        <w:rPr>
          <w:rFonts w:cs="Times New Roman"/>
          <w:color w:val="222222"/>
          <w:szCs w:val="24"/>
          <w:shd w:val="clear" w:color="auto" w:fill="FFFFFF"/>
        </w:rPr>
        <w:t>Yessenova</w:t>
      </w:r>
      <w:proofErr w:type="spellEnd"/>
      <w:r w:rsidRPr="00E4571F">
        <w:rPr>
          <w:rFonts w:cs="Times New Roman"/>
          <w:color w:val="222222"/>
          <w:szCs w:val="24"/>
          <w:shd w:val="clear" w:color="auto" w:fill="FFFFFF"/>
        </w:rPr>
        <w:t>, G., 2019. Modeling of resultant effects in assessment of innovative activity of the hotel organizations. </w:t>
      </w:r>
      <w:r w:rsidRPr="00E4571F">
        <w:rPr>
          <w:rFonts w:cs="Times New Roman"/>
          <w:i/>
          <w:iCs/>
          <w:color w:val="222222"/>
          <w:szCs w:val="24"/>
          <w:shd w:val="clear" w:color="auto" w:fill="FFFFFF"/>
        </w:rPr>
        <w:t>Entrepreneurship and Sustainability Issues</w:t>
      </w:r>
      <w:r w:rsidRPr="00E4571F">
        <w:rPr>
          <w:rFonts w:cs="Times New Roman"/>
          <w:color w:val="222222"/>
          <w:szCs w:val="24"/>
          <w:shd w:val="clear" w:color="auto" w:fill="FFFFFF"/>
        </w:rPr>
        <w:t>, </w:t>
      </w:r>
      <w:r w:rsidRPr="00E4571F">
        <w:rPr>
          <w:rFonts w:cs="Times New Roman"/>
          <w:i/>
          <w:iCs/>
          <w:color w:val="222222"/>
          <w:szCs w:val="24"/>
          <w:shd w:val="clear" w:color="auto" w:fill="FFFFFF"/>
        </w:rPr>
        <w:t>6</w:t>
      </w:r>
      <w:r w:rsidRPr="00E4571F">
        <w:rPr>
          <w:rFonts w:cs="Times New Roman"/>
          <w:color w:val="222222"/>
          <w:szCs w:val="24"/>
          <w:shd w:val="clear" w:color="auto" w:fill="FFFFFF"/>
        </w:rPr>
        <w:t>(4), p.2180.</w:t>
      </w:r>
      <w:r w:rsidRPr="00E4571F">
        <w:rPr>
          <w:rFonts w:cs="Times New Roman"/>
          <w:szCs w:val="24"/>
        </w:rPr>
        <w:t xml:space="preserve"> </w:t>
      </w:r>
      <w:hyperlink r:id="rId28" w:history="1">
        <w:r w:rsidRPr="00E4571F">
          <w:rPr>
            <w:rStyle w:val="Hyperlink"/>
            <w:rFonts w:cs="Times New Roman"/>
            <w:szCs w:val="24"/>
            <w:shd w:val="clear" w:color="auto" w:fill="FFFFFF"/>
          </w:rPr>
          <w:t>https://www.researchgate.net/profile/Ziyadin-Sayabek/publication/333890349_Modeling_of_resultant_effects_in_assessment_of_innovative_activity_of_the_hotel_organizations/links/5da5a98d299bf116fea96fa0/Modeling-of-resultant-effects-in-assessment-of-innovative-activity-of-the-hotel-organizations.pdf?_sg%5B0%5D=started_experiment_milestone&amp;origin=journalDetail</w:t>
        </w:r>
      </w:hyperlink>
    </w:p>
    <w:sectPr w:rsidR="00E4571F" w:rsidRPr="00E4571F">
      <w:footerReference w:type="default" r:id="rId2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DBFB61" w14:textId="77777777" w:rsidR="00D31A22" w:rsidRDefault="00D31A22" w:rsidP="00952D02">
      <w:pPr>
        <w:spacing w:after="0" w:line="240" w:lineRule="auto"/>
      </w:pPr>
      <w:r>
        <w:separator/>
      </w:r>
    </w:p>
  </w:endnote>
  <w:endnote w:type="continuationSeparator" w:id="0">
    <w:p w14:paraId="1E48E01D" w14:textId="77777777" w:rsidR="00D31A22" w:rsidRDefault="00D31A22" w:rsidP="00952D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7494909"/>
      <w:docPartObj>
        <w:docPartGallery w:val="Page Numbers (Bottom of Page)"/>
        <w:docPartUnique/>
      </w:docPartObj>
    </w:sdtPr>
    <w:sdtEndPr>
      <w:rPr>
        <w:noProof/>
      </w:rPr>
    </w:sdtEndPr>
    <w:sdtContent>
      <w:p w14:paraId="7D00C99C" w14:textId="07C8EDE6" w:rsidR="00952D02" w:rsidRDefault="00952D0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21DD696" w14:textId="77777777" w:rsidR="00952D02" w:rsidRDefault="00952D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A66D8E" w14:textId="77777777" w:rsidR="00D31A22" w:rsidRDefault="00D31A22" w:rsidP="00952D02">
      <w:pPr>
        <w:spacing w:after="0" w:line="240" w:lineRule="auto"/>
      </w:pPr>
      <w:r>
        <w:separator/>
      </w:r>
    </w:p>
  </w:footnote>
  <w:footnote w:type="continuationSeparator" w:id="0">
    <w:p w14:paraId="346D982A" w14:textId="77777777" w:rsidR="00D31A22" w:rsidRDefault="00D31A22" w:rsidP="00952D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2C4E88"/>
    <w:multiLevelType w:val="hybridMultilevel"/>
    <w:tmpl w:val="636CB5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B696349"/>
    <w:multiLevelType w:val="hybridMultilevel"/>
    <w:tmpl w:val="D410F0C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43177568">
    <w:abstractNumId w:val="0"/>
  </w:num>
  <w:num w:numId="2" w16cid:durableId="6251637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6160"/>
    <w:rsid w:val="00002A44"/>
    <w:rsid w:val="0000396F"/>
    <w:rsid w:val="00004953"/>
    <w:rsid w:val="00010883"/>
    <w:rsid w:val="00012587"/>
    <w:rsid w:val="0002174A"/>
    <w:rsid w:val="0002336C"/>
    <w:rsid w:val="000249A5"/>
    <w:rsid w:val="00024D1A"/>
    <w:rsid w:val="00030B4C"/>
    <w:rsid w:val="00032C2C"/>
    <w:rsid w:val="000406D0"/>
    <w:rsid w:val="00042AEE"/>
    <w:rsid w:val="00043AB4"/>
    <w:rsid w:val="0004693B"/>
    <w:rsid w:val="00047F6F"/>
    <w:rsid w:val="00056BFD"/>
    <w:rsid w:val="00065747"/>
    <w:rsid w:val="000665A1"/>
    <w:rsid w:val="000674AE"/>
    <w:rsid w:val="00071BC5"/>
    <w:rsid w:val="00086778"/>
    <w:rsid w:val="0009373A"/>
    <w:rsid w:val="000B0958"/>
    <w:rsid w:val="000B1CD0"/>
    <w:rsid w:val="000B21F2"/>
    <w:rsid w:val="000C080A"/>
    <w:rsid w:val="000C0A6A"/>
    <w:rsid w:val="000C7C95"/>
    <w:rsid w:val="000E0B77"/>
    <w:rsid w:val="000E5FEE"/>
    <w:rsid w:val="000E7514"/>
    <w:rsid w:val="000F68DC"/>
    <w:rsid w:val="000F7563"/>
    <w:rsid w:val="000F7B97"/>
    <w:rsid w:val="00106589"/>
    <w:rsid w:val="00112759"/>
    <w:rsid w:val="00125C5C"/>
    <w:rsid w:val="0013338D"/>
    <w:rsid w:val="001402A1"/>
    <w:rsid w:val="0014157B"/>
    <w:rsid w:val="00157252"/>
    <w:rsid w:val="00157F8A"/>
    <w:rsid w:val="00166160"/>
    <w:rsid w:val="00177D58"/>
    <w:rsid w:val="00186756"/>
    <w:rsid w:val="00187857"/>
    <w:rsid w:val="00192664"/>
    <w:rsid w:val="00193E75"/>
    <w:rsid w:val="001965A6"/>
    <w:rsid w:val="00196E84"/>
    <w:rsid w:val="001A15B9"/>
    <w:rsid w:val="001A5576"/>
    <w:rsid w:val="001B1BD1"/>
    <w:rsid w:val="001B2BD5"/>
    <w:rsid w:val="001C7B32"/>
    <w:rsid w:val="001D118C"/>
    <w:rsid w:val="001D6097"/>
    <w:rsid w:val="001E0A11"/>
    <w:rsid w:val="001E0FE7"/>
    <w:rsid w:val="001E6ED7"/>
    <w:rsid w:val="001E7818"/>
    <w:rsid w:val="001F0649"/>
    <w:rsid w:val="001F09ED"/>
    <w:rsid w:val="001F3E13"/>
    <w:rsid w:val="001F5FBE"/>
    <w:rsid w:val="001F609E"/>
    <w:rsid w:val="00203466"/>
    <w:rsid w:val="00214DB1"/>
    <w:rsid w:val="002173F1"/>
    <w:rsid w:val="00220BFC"/>
    <w:rsid w:val="00221365"/>
    <w:rsid w:val="002241B9"/>
    <w:rsid w:val="00224A05"/>
    <w:rsid w:val="00230419"/>
    <w:rsid w:val="002308E0"/>
    <w:rsid w:val="00233C81"/>
    <w:rsid w:val="00240F79"/>
    <w:rsid w:val="00243320"/>
    <w:rsid w:val="00247AB9"/>
    <w:rsid w:val="00253113"/>
    <w:rsid w:val="0025412E"/>
    <w:rsid w:val="00254257"/>
    <w:rsid w:val="00255DB0"/>
    <w:rsid w:val="00276342"/>
    <w:rsid w:val="00282048"/>
    <w:rsid w:val="002A7A37"/>
    <w:rsid w:val="002B1AB5"/>
    <w:rsid w:val="002B1EF7"/>
    <w:rsid w:val="002B4716"/>
    <w:rsid w:val="002B6E54"/>
    <w:rsid w:val="002D1169"/>
    <w:rsid w:val="002D5CE3"/>
    <w:rsid w:val="002D5DEB"/>
    <w:rsid w:val="002E09DC"/>
    <w:rsid w:val="002E1A87"/>
    <w:rsid w:val="002E72D3"/>
    <w:rsid w:val="002F6A8C"/>
    <w:rsid w:val="00306423"/>
    <w:rsid w:val="0031241D"/>
    <w:rsid w:val="00330A1C"/>
    <w:rsid w:val="003410BE"/>
    <w:rsid w:val="00341C1A"/>
    <w:rsid w:val="00343884"/>
    <w:rsid w:val="003523E0"/>
    <w:rsid w:val="0035578A"/>
    <w:rsid w:val="00361E6C"/>
    <w:rsid w:val="00380C18"/>
    <w:rsid w:val="00380DAD"/>
    <w:rsid w:val="003834D4"/>
    <w:rsid w:val="00385C65"/>
    <w:rsid w:val="00386E29"/>
    <w:rsid w:val="0039326D"/>
    <w:rsid w:val="0039472E"/>
    <w:rsid w:val="0039509C"/>
    <w:rsid w:val="003A1341"/>
    <w:rsid w:val="003A161C"/>
    <w:rsid w:val="003B2872"/>
    <w:rsid w:val="003B433C"/>
    <w:rsid w:val="003C1666"/>
    <w:rsid w:val="003C5110"/>
    <w:rsid w:val="003C5D99"/>
    <w:rsid w:val="003C6776"/>
    <w:rsid w:val="003D755A"/>
    <w:rsid w:val="003E4236"/>
    <w:rsid w:val="003F2D2F"/>
    <w:rsid w:val="003F705E"/>
    <w:rsid w:val="00401982"/>
    <w:rsid w:val="00405500"/>
    <w:rsid w:val="004104A9"/>
    <w:rsid w:val="00410A6D"/>
    <w:rsid w:val="00421772"/>
    <w:rsid w:val="00422956"/>
    <w:rsid w:val="00423315"/>
    <w:rsid w:val="00424F89"/>
    <w:rsid w:val="0043030B"/>
    <w:rsid w:val="004314D1"/>
    <w:rsid w:val="00434401"/>
    <w:rsid w:val="00446564"/>
    <w:rsid w:val="00453D91"/>
    <w:rsid w:val="0046295E"/>
    <w:rsid w:val="004818F4"/>
    <w:rsid w:val="00493CE8"/>
    <w:rsid w:val="004A59E0"/>
    <w:rsid w:val="004A63C8"/>
    <w:rsid w:val="004C0F03"/>
    <w:rsid w:val="004C4A12"/>
    <w:rsid w:val="004C5EE4"/>
    <w:rsid w:val="004D19B8"/>
    <w:rsid w:val="004F292D"/>
    <w:rsid w:val="004F56FE"/>
    <w:rsid w:val="00503396"/>
    <w:rsid w:val="005066A5"/>
    <w:rsid w:val="00513515"/>
    <w:rsid w:val="00515B69"/>
    <w:rsid w:val="0052761D"/>
    <w:rsid w:val="0053061B"/>
    <w:rsid w:val="00531590"/>
    <w:rsid w:val="00537A55"/>
    <w:rsid w:val="00537C6B"/>
    <w:rsid w:val="00541D47"/>
    <w:rsid w:val="00542B84"/>
    <w:rsid w:val="00553678"/>
    <w:rsid w:val="005600F3"/>
    <w:rsid w:val="005607DD"/>
    <w:rsid w:val="00570652"/>
    <w:rsid w:val="00572C0D"/>
    <w:rsid w:val="005731AE"/>
    <w:rsid w:val="00573D7A"/>
    <w:rsid w:val="00580409"/>
    <w:rsid w:val="0059556B"/>
    <w:rsid w:val="005B0A52"/>
    <w:rsid w:val="005B69E6"/>
    <w:rsid w:val="005C3FDC"/>
    <w:rsid w:val="005C428D"/>
    <w:rsid w:val="005C7DDE"/>
    <w:rsid w:val="005D0296"/>
    <w:rsid w:val="005D28B2"/>
    <w:rsid w:val="005D2CF2"/>
    <w:rsid w:val="005D2FA4"/>
    <w:rsid w:val="005D7EAC"/>
    <w:rsid w:val="005E57BB"/>
    <w:rsid w:val="00616BFC"/>
    <w:rsid w:val="00621A44"/>
    <w:rsid w:val="006347C5"/>
    <w:rsid w:val="00635C61"/>
    <w:rsid w:val="00643B4B"/>
    <w:rsid w:val="006478AF"/>
    <w:rsid w:val="00647D3D"/>
    <w:rsid w:val="00657043"/>
    <w:rsid w:val="0066290F"/>
    <w:rsid w:val="00667862"/>
    <w:rsid w:val="00674F20"/>
    <w:rsid w:val="0068411E"/>
    <w:rsid w:val="006866B2"/>
    <w:rsid w:val="006A2921"/>
    <w:rsid w:val="006A3C1C"/>
    <w:rsid w:val="006A6213"/>
    <w:rsid w:val="006B50FA"/>
    <w:rsid w:val="006B6796"/>
    <w:rsid w:val="006C0BDB"/>
    <w:rsid w:val="006C3584"/>
    <w:rsid w:val="006D3E9E"/>
    <w:rsid w:val="006D4ED3"/>
    <w:rsid w:val="006E0307"/>
    <w:rsid w:val="006E05E2"/>
    <w:rsid w:val="006F6EC5"/>
    <w:rsid w:val="00701CF4"/>
    <w:rsid w:val="0072758E"/>
    <w:rsid w:val="0073188B"/>
    <w:rsid w:val="00732696"/>
    <w:rsid w:val="00734AAE"/>
    <w:rsid w:val="00736AB3"/>
    <w:rsid w:val="0074475B"/>
    <w:rsid w:val="00744B38"/>
    <w:rsid w:val="00746472"/>
    <w:rsid w:val="00747817"/>
    <w:rsid w:val="0074798E"/>
    <w:rsid w:val="00750721"/>
    <w:rsid w:val="00756A1F"/>
    <w:rsid w:val="007678FD"/>
    <w:rsid w:val="00772A71"/>
    <w:rsid w:val="00790C1B"/>
    <w:rsid w:val="0079615F"/>
    <w:rsid w:val="007971D8"/>
    <w:rsid w:val="007A3EC2"/>
    <w:rsid w:val="007A5294"/>
    <w:rsid w:val="007B006E"/>
    <w:rsid w:val="007B0A52"/>
    <w:rsid w:val="007B7E60"/>
    <w:rsid w:val="007C0487"/>
    <w:rsid w:val="007C1A7C"/>
    <w:rsid w:val="007C3772"/>
    <w:rsid w:val="007E6E06"/>
    <w:rsid w:val="007F62EE"/>
    <w:rsid w:val="007F75DA"/>
    <w:rsid w:val="00831B12"/>
    <w:rsid w:val="00834FC4"/>
    <w:rsid w:val="00840189"/>
    <w:rsid w:val="00840A9D"/>
    <w:rsid w:val="00841DC6"/>
    <w:rsid w:val="0084244A"/>
    <w:rsid w:val="00853EA7"/>
    <w:rsid w:val="00856C44"/>
    <w:rsid w:val="00860EDE"/>
    <w:rsid w:val="00861441"/>
    <w:rsid w:val="00871305"/>
    <w:rsid w:val="00873124"/>
    <w:rsid w:val="00873A28"/>
    <w:rsid w:val="0087512A"/>
    <w:rsid w:val="00875A07"/>
    <w:rsid w:val="008769B4"/>
    <w:rsid w:val="00886EA6"/>
    <w:rsid w:val="00887C50"/>
    <w:rsid w:val="0089493D"/>
    <w:rsid w:val="00894E5D"/>
    <w:rsid w:val="008A668C"/>
    <w:rsid w:val="008B564A"/>
    <w:rsid w:val="008C44CC"/>
    <w:rsid w:val="008D0899"/>
    <w:rsid w:val="008E0D2B"/>
    <w:rsid w:val="008E21AD"/>
    <w:rsid w:val="008E423A"/>
    <w:rsid w:val="008F0F39"/>
    <w:rsid w:val="008F29C0"/>
    <w:rsid w:val="008F7AC1"/>
    <w:rsid w:val="00903FAA"/>
    <w:rsid w:val="00905985"/>
    <w:rsid w:val="00911EBC"/>
    <w:rsid w:val="00917B0A"/>
    <w:rsid w:val="00920961"/>
    <w:rsid w:val="0092201E"/>
    <w:rsid w:val="00922FD6"/>
    <w:rsid w:val="009241D3"/>
    <w:rsid w:val="009258B8"/>
    <w:rsid w:val="00933F7B"/>
    <w:rsid w:val="00945A4B"/>
    <w:rsid w:val="00947F89"/>
    <w:rsid w:val="00952B09"/>
    <w:rsid w:val="00952D02"/>
    <w:rsid w:val="00954924"/>
    <w:rsid w:val="00976D4F"/>
    <w:rsid w:val="00981E23"/>
    <w:rsid w:val="00990139"/>
    <w:rsid w:val="00997CF3"/>
    <w:rsid w:val="009A32B5"/>
    <w:rsid w:val="009B0851"/>
    <w:rsid w:val="009B0AA7"/>
    <w:rsid w:val="009B0B37"/>
    <w:rsid w:val="009C0E2A"/>
    <w:rsid w:val="009D0E55"/>
    <w:rsid w:val="009D3363"/>
    <w:rsid w:val="009D47BA"/>
    <w:rsid w:val="009E36E9"/>
    <w:rsid w:val="009F016B"/>
    <w:rsid w:val="009F0F07"/>
    <w:rsid w:val="009F4A35"/>
    <w:rsid w:val="009F4D46"/>
    <w:rsid w:val="009F7C53"/>
    <w:rsid w:val="00A270C7"/>
    <w:rsid w:val="00A3232A"/>
    <w:rsid w:val="00A3374D"/>
    <w:rsid w:val="00A5001D"/>
    <w:rsid w:val="00A50945"/>
    <w:rsid w:val="00A63E02"/>
    <w:rsid w:val="00A718D1"/>
    <w:rsid w:val="00A7446E"/>
    <w:rsid w:val="00A77691"/>
    <w:rsid w:val="00A97B1E"/>
    <w:rsid w:val="00A97E1C"/>
    <w:rsid w:val="00AA2A4A"/>
    <w:rsid w:val="00AA508B"/>
    <w:rsid w:val="00AB05EB"/>
    <w:rsid w:val="00AB30D1"/>
    <w:rsid w:val="00AB3D1D"/>
    <w:rsid w:val="00AB6CB1"/>
    <w:rsid w:val="00AC532E"/>
    <w:rsid w:val="00AC77B6"/>
    <w:rsid w:val="00AE6189"/>
    <w:rsid w:val="00AE680A"/>
    <w:rsid w:val="00AF6B37"/>
    <w:rsid w:val="00B029A0"/>
    <w:rsid w:val="00B03BC7"/>
    <w:rsid w:val="00B109FF"/>
    <w:rsid w:val="00B1524C"/>
    <w:rsid w:val="00B24F49"/>
    <w:rsid w:val="00B31B58"/>
    <w:rsid w:val="00B33CA4"/>
    <w:rsid w:val="00B36714"/>
    <w:rsid w:val="00B50AC6"/>
    <w:rsid w:val="00B644C8"/>
    <w:rsid w:val="00B6506F"/>
    <w:rsid w:val="00B73A88"/>
    <w:rsid w:val="00B87192"/>
    <w:rsid w:val="00B91409"/>
    <w:rsid w:val="00B92D25"/>
    <w:rsid w:val="00B97D2E"/>
    <w:rsid w:val="00BA1B78"/>
    <w:rsid w:val="00BA46D5"/>
    <w:rsid w:val="00BC0360"/>
    <w:rsid w:val="00BC432C"/>
    <w:rsid w:val="00BD01CC"/>
    <w:rsid w:val="00BD186C"/>
    <w:rsid w:val="00BE3985"/>
    <w:rsid w:val="00BE42CB"/>
    <w:rsid w:val="00BE5ABB"/>
    <w:rsid w:val="00BF095A"/>
    <w:rsid w:val="00BF0D19"/>
    <w:rsid w:val="00BF1438"/>
    <w:rsid w:val="00C0707A"/>
    <w:rsid w:val="00C14A70"/>
    <w:rsid w:val="00C15313"/>
    <w:rsid w:val="00C30303"/>
    <w:rsid w:val="00C31BC0"/>
    <w:rsid w:val="00C40B45"/>
    <w:rsid w:val="00C44A82"/>
    <w:rsid w:val="00C44C9A"/>
    <w:rsid w:val="00C67599"/>
    <w:rsid w:val="00C86831"/>
    <w:rsid w:val="00C90DC5"/>
    <w:rsid w:val="00CA0B3B"/>
    <w:rsid w:val="00CB26B0"/>
    <w:rsid w:val="00CD14FB"/>
    <w:rsid w:val="00CE7969"/>
    <w:rsid w:val="00D01937"/>
    <w:rsid w:val="00D03143"/>
    <w:rsid w:val="00D04C04"/>
    <w:rsid w:val="00D05826"/>
    <w:rsid w:val="00D137ED"/>
    <w:rsid w:val="00D179DD"/>
    <w:rsid w:val="00D2382B"/>
    <w:rsid w:val="00D3018C"/>
    <w:rsid w:val="00D31A22"/>
    <w:rsid w:val="00D34152"/>
    <w:rsid w:val="00D5322B"/>
    <w:rsid w:val="00D60716"/>
    <w:rsid w:val="00D61C52"/>
    <w:rsid w:val="00D6222F"/>
    <w:rsid w:val="00D62974"/>
    <w:rsid w:val="00D66752"/>
    <w:rsid w:val="00D70E6C"/>
    <w:rsid w:val="00D723CD"/>
    <w:rsid w:val="00D725CA"/>
    <w:rsid w:val="00D812B3"/>
    <w:rsid w:val="00D86542"/>
    <w:rsid w:val="00D92358"/>
    <w:rsid w:val="00D9256A"/>
    <w:rsid w:val="00D9403D"/>
    <w:rsid w:val="00D945AE"/>
    <w:rsid w:val="00D96BE1"/>
    <w:rsid w:val="00DB7188"/>
    <w:rsid w:val="00DC0F14"/>
    <w:rsid w:val="00DC1B02"/>
    <w:rsid w:val="00DC29A9"/>
    <w:rsid w:val="00DC7320"/>
    <w:rsid w:val="00DD129F"/>
    <w:rsid w:val="00DD7331"/>
    <w:rsid w:val="00DF5B47"/>
    <w:rsid w:val="00DF6163"/>
    <w:rsid w:val="00E013A4"/>
    <w:rsid w:val="00E026F6"/>
    <w:rsid w:val="00E06164"/>
    <w:rsid w:val="00E17597"/>
    <w:rsid w:val="00E21F89"/>
    <w:rsid w:val="00E26C81"/>
    <w:rsid w:val="00E276B6"/>
    <w:rsid w:val="00E4571F"/>
    <w:rsid w:val="00E61322"/>
    <w:rsid w:val="00E74E3E"/>
    <w:rsid w:val="00E7523D"/>
    <w:rsid w:val="00E85952"/>
    <w:rsid w:val="00E87869"/>
    <w:rsid w:val="00E90DE5"/>
    <w:rsid w:val="00EA6A06"/>
    <w:rsid w:val="00EB0847"/>
    <w:rsid w:val="00EB3B4C"/>
    <w:rsid w:val="00EB506F"/>
    <w:rsid w:val="00EC2A75"/>
    <w:rsid w:val="00EC3A34"/>
    <w:rsid w:val="00EC3D1C"/>
    <w:rsid w:val="00EC4238"/>
    <w:rsid w:val="00ED40AE"/>
    <w:rsid w:val="00EE2DFF"/>
    <w:rsid w:val="00EE3D46"/>
    <w:rsid w:val="00EF4134"/>
    <w:rsid w:val="00F143B9"/>
    <w:rsid w:val="00F2368C"/>
    <w:rsid w:val="00F31093"/>
    <w:rsid w:val="00F33B81"/>
    <w:rsid w:val="00F46BDA"/>
    <w:rsid w:val="00F5062F"/>
    <w:rsid w:val="00F55C26"/>
    <w:rsid w:val="00F67784"/>
    <w:rsid w:val="00F736BF"/>
    <w:rsid w:val="00F74A57"/>
    <w:rsid w:val="00F816C8"/>
    <w:rsid w:val="00F90B9E"/>
    <w:rsid w:val="00F968DE"/>
    <w:rsid w:val="00FA1145"/>
    <w:rsid w:val="00FB4B37"/>
    <w:rsid w:val="00FC61D1"/>
    <w:rsid w:val="00FD197A"/>
    <w:rsid w:val="00FD78D6"/>
    <w:rsid w:val="00FE04AA"/>
    <w:rsid w:val="00FE1275"/>
    <w:rsid w:val="00FE1510"/>
    <w:rsid w:val="00FF2D45"/>
    <w:rsid w:val="00FF764B"/>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869EA"/>
  <w15:chartTrackingRefBased/>
  <w15:docId w15:val="{A2AA8FFD-CD7F-411B-A958-D5C2179DE0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lang w:val="en-US"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7A55"/>
    <w:pPr>
      <w:jc w:val="both"/>
    </w:pPr>
    <w:rPr>
      <w:rFonts w:ascii="Times New Roman" w:hAnsi="Times New Roman"/>
      <w:sz w:val="24"/>
    </w:rPr>
  </w:style>
  <w:style w:type="paragraph" w:styleId="Heading1">
    <w:name w:val="heading 1"/>
    <w:basedOn w:val="Normal"/>
    <w:next w:val="Normal"/>
    <w:link w:val="Heading1Char"/>
    <w:uiPriority w:val="9"/>
    <w:qFormat/>
    <w:rsid w:val="00537A55"/>
    <w:pPr>
      <w:keepNext/>
      <w:keepLines/>
      <w:spacing w:before="240" w:after="0"/>
      <w:outlineLvl w:val="0"/>
    </w:pPr>
    <w:rPr>
      <w:rFonts w:eastAsiaTheme="majorEastAsia" w:cstheme="majorBidi"/>
      <w:b/>
      <w:sz w:val="28"/>
      <w:szCs w:val="29"/>
    </w:rPr>
  </w:style>
  <w:style w:type="paragraph" w:styleId="Heading2">
    <w:name w:val="heading 2"/>
    <w:basedOn w:val="Normal"/>
    <w:next w:val="Normal"/>
    <w:link w:val="Heading2Char"/>
    <w:uiPriority w:val="9"/>
    <w:semiHidden/>
    <w:unhideWhenUsed/>
    <w:qFormat/>
    <w:rsid w:val="00537A55"/>
    <w:pPr>
      <w:keepNext/>
      <w:keepLines/>
      <w:spacing w:before="40" w:after="0"/>
      <w:outlineLvl w:val="1"/>
    </w:pPr>
    <w:rPr>
      <w:rFonts w:eastAsiaTheme="majorEastAsia" w:cstheme="majorBidi"/>
      <w:b/>
      <w:sz w:val="26"/>
      <w:szCs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7A55"/>
    <w:rPr>
      <w:rFonts w:ascii="Times New Roman" w:eastAsiaTheme="majorEastAsia" w:hAnsi="Times New Roman" w:cstheme="majorBidi"/>
      <w:b/>
      <w:sz w:val="28"/>
      <w:szCs w:val="29"/>
    </w:rPr>
  </w:style>
  <w:style w:type="character" w:customStyle="1" w:styleId="Heading2Char">
    <w:name w:val="Heading 2 Char"/>
    <w:basedOn w:val="DefaultParagraphFont"/>
    <w:link w:val="Heading2"/>
    <w:uiPriority w:val="9"/>
    <w:semiHidden/>
    <w:rsid w:val="00537A55"/>
    <w:rPr>
      <w:rFonts w:ascii="Times New Roman" w:eastAsiaTheme="majorEastAsia" w:hAnsi="Times New Roman" w:cstheme="majorBidi"/>
      <w:b/>
      <w:sz w:val="26"/>
      <w:szCs w:val="23"/>
    </w:rPr>
  </w:style>
  <w:style w:type="paragraph" w:styleId="Title">
    <w:name w:val="Title"/>
    <w:basedOn w:val="Normal"/>
    <w:next w:val="Normal"/>
    <w:link w:val="TitleChar"/>
    <w:uiPriority w:val="10"/>
    <w:qFormat/>
    <w:rsid w:val="00537A55"/>
    <w:pPr>
      <w:spacing w:after="0" w:line="240" w:lineRule="auto"/>
      <w:contextualSpacing/>
      <w:jc w:val="center"/>
    </w:pPr>
    <w:rPr>
      <w:rFonts w:eastAsiaTheme="majorEastAsia" w:cstheme="majorBidi"/>
      <w:b/>
      <w:spacing w:val="-10"/>
      <w:kern w:val="28"/>
      <w:sz w:val="56"/>
      <w:szCs w:val="50"/>
    </w:rPr>
  </w:style>
  <w:style w:type="character" w:customStyle="1" w:styleId="TitleChar">
    <w:name w:val="Title Char"/>
    <w:basedOn w:val="DefaultParagraphFont"/>
    <w:link w:val="Title"/>
    <w:uiPriority w:val="10"/>
    <w:rsid w:val="00537A55"/>
    <w:rPr>
      <w:rFonts w:ascii="Times New Roman" w:eastAsiaTheme="majorEastAsia" w:hAnsi="Times New Roman" w:cstheme="majorBidi"/>
      <w:b/>
      <w:spacing w:val="-10"/>
      <w:kern w:val="28"/>
      <w:sz w:val="56"/>
      <w:szCs w:val="50"/>
    </w:rPr>
  </w:style>
  <w:style w:type="character" w:styleId="SubtleEmphasis">
    <w:name w:val="Subtle Emphasis"/>
    <w:basedOn w:val="DefaultParagraphFont"/>
    <w:uiPriority w:val="19"/>
    <w:qFormat/>
    <w:rsid w:val="00531590"/>
    <w:rPr>
      <w:i/>
      <w:iCs/>
      <w:color w:val="404040" w:themeColor="text1" w:themeTint="BF"/>
    </w:rPr>
  </w:style>
  <w:style w:type="paragraph" w:styleId="ListParagraph">
    <w:name w:val="List Paragraph"/>
    <w:basedOn w:val="Normal"/>
    <w:uiPriority w:val="34"/>
    <w:qFormat/>
    <w:rsid w:val="00840189"/>
    <w:pPr>
      <w:ind w:left="720"/>
      <w:contextualSpacing/>
    </w:pPr>
  </w:style>
  <w:style w:type="table" w:styleId="TableGrid">
    <w:name w:val="Table Grid"/>
    <w:basedOn w:val="TableNormal"/>
    <w:uiPriority w:val="39"/>
    <w:rsid w:val="00B33C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
    <w:name w:val="Grid Table 4"/>
    <w:basedOn w:val="TableNormal"/>
    <w:uiPriority w:val="49"/>
    <w:rsid w:val="009241D3"/>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5Dark">
    <w:name w:val="Grid Table 5 Dark"/>
    <w:basedOn w:val="TableNormal"/>
    <w:uiPriority w:val="50"/>
    <w:rsid w:val="009241D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paragraph" w:styleId="NormalWeb">
    <w:name w:val="Normal (Web)"/>
    <w:basedOn w:val="Normal"/>
    <w:uiPriority w:val="99"/>
    <w:semiHidden/>
    <w:unhideWhenUsed/>
    <w:rsid w:val="007B7E60"/>
    <w:pPr>
      <w:spacing w:before="100" w:beforeAutospacing="1" w:after="100" w:afterAutospacing="1" w:line="240" w:lineRule="auto"/>
      <w:jc w:val="left"/>
    </w:pPr>
    <w:rPr>
      <w:rFonts w:eastAsia="Times New Roman" w:cs="Times New Roman"/>
      <w:szCs w:val="24"/>
      <w:lang w:val="en-IN" w:eastAsia="en-IN" w:bidi="ar-SA"/>
    </w:rPr>
  </w:style>
  <w:style w:type="character" w:styleId="Hyperlink">
    <w:name w:val="Hyperlink"/>
    <w:basedOn w:val="DefaultParagraphFont"/>
    <w:uiPriority w:val="99"/>
    <w:unhideWhenUsed/>
    <w:rsid w:val="0035578A"/>
    <w:rPr>
      <w:color w:val="0563C1" w:themeColor="hyperlink"/>
      <w:u w:val="single"/>
    </w:rPr>
  </w:style>
  <w:style w:type="character" w:styleId="UnresolvedMention">
    <w:name w:val="Unresolved Mention"/>
    <w:basedOn w:val="DefaultParagraphFont"/>
    <w:uiPriority w:val="99"/>
    <w:semiHidden/>
    <w:unhideWhenUsed/>
    <w:rsid w:val="0035578A"/>
    <w:rPr>
      <w:color w:val="605E5C"/>
      <w:shd w:val="clear" w:color="auto" w:fill="E1DFDD"/>
    </w:rPr>
  </w:style>
  <w:style w:type="paragraph" w:styleId="Header">
    <w:name w:val="header"/>
    <w:basedOn w:val="Normal"/>
    <w:link w:val="HeaderChar"/>
    <w:uiPriority w:val="99"/>
    <w:unhideWhenUsed/>
    <w:rsid w:val="00952D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2D02"/>
    <w:rPr>
      <w:rFonts w:ascii="Times New Roman" w:hAnsi="Times New Roman"/>
      <w:sz w:val="24"/>
    </w:rPr>
  </w:style>
  <w:style w:type="paragraph" w:styleId="Footer">
    <w:name w:val="footer"/>
    <w:basedOn w:val="Normal"/>
    <w:link w:val="FooterChar"/>
    <w:uiPriority w:val="99"/>
    <w:unhideWhenUsed/>
    <w:rsid w:val="00952D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2D02"/>
    <w:rPr>
      <w:rFonts w:ascii="Times New Roman" w:hAnsi="Times New Roman"/>
      <w:sz w:val="24"/>
    </w:rPr>
  </w:style>
  <w:style w:type="paragraph" w:styleId="TOCHeading">
    <w:name w:val="TOC Heading"/>
    <w:basedOn w:val="Heading1"/>
    <w:next w:val="Normal"/>
    <w:uiPriority w:val="39"/>
    <w:unhideWhenUsed/>
    <w:qFormat/>
    <w:rsid w:val="00952D02"/>
    <w:pPr>
      <w:jc w:val="left"/>
      <w:outlineLvl w:val="9"/>
    </w:pPr>
    <w:rPr>
      <w:rFonts w:asciiTheme="majorHAnsi" w:hAnsiTheme="majorHAnsi"/>
      <w:b w:val="0"/>
      <w:color w:val="2F5496" w:themeColor="accent1" w:themeShade="BF"/>
      <w:sz w:val="32"/>
      <w:szCs w:val="32"/>
      <w:lang w:bidi="ar-SA"/>
    </w:rPr>
  </w:style>
  <w:style w:type="paragraph" w:styleId="TOC1">
    <w:name w:val="toc 1"/>
    <w:basedOn w:val="Normal"/>
    <w:next w:val="Normal"/>
    <w:autoRedefine/>
    <w:uiPriority w:val="39"/>
    <w:unhideWhenUsed/>
    <w:rsid w:val="00952D02"/>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3178749">
      <w:bodyDiv w:val="1"/>
      <w:marLeft w:val="0"/>
      <w:marRight w:val="0"/>
      <w:marTop w:val="0"/>
      <w:marBottom w:val="0"/>
      <w:divBdr>
        <w:top w:val="none" w:sz="0" w:space="0" w:color="auto"/>
        <w:left w:val="none" w:sz="0" w:space="0" w:color="auto"/>
        <w:bottom w:val="none" w:sz="0" w:space="0" w:color="auto"/>
        <w:right w:val="none" w:sz="0" w:space="0" w:color="auto"/>
      </w:divBdr>
    </w:div>
    <w:div w:id="1516727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dpi.com/2071-1050/11/6/1597" TargetMode="External"/><Relationship Id="rId13" Type="http://schemas.openxmlformats.org/officeDocument/2006/relationships/hyperlink" Target="https://www.sciencedirect.com/science/article/abs/pii/S0278431918304687" TargetMode="External"/><Relationship Id="rId18" Type="http://schemas.openxmlformats.org/officeDocument/2006/relationships/hyperlink" Target="https://link.springer.com/article/10.1007/s10551-020-04485-6" TargetMode="External"/><Relationship Id="rId26" Type="http://schemas.openxmlformats.org/officeDocument/2006/relationships/hyperlink" Target="https://www.emerald.com/insight/content/doi/10.1108/IJCHM-08-2020-0814/full/html" TargetMode="External"/><Relationship Id="rId3" Type="http://schemas.openxmlformats.org/officeDocument/2006/relationships/styles" Target="styles.xml"/><Relationship Id="rId21" Type="http://schemas.openxmlformats.org/officeDocument/2006/relationships/hyperlink" Target="https://www.sciencedirect.com/science/article/abs/pii/S0278431920301511" TargetMode="External"/><Relationship Id="rId7" Type="http://schemas.openxmlformats.org/officeDocument/2006/relationships/endnotes" Target="endnotes.xml"/><Relationship Id="rId12" Type="http://schemas.openxmlformats.org/officeDocument/2006/relationships/hyperlink" Target="https://www.sciencedirect.com/science/article/abs/pii/S1447677019304735" TargetMode="External"/><Relationship Id="rId17" Type="http://schemas.openxmlformats.org/officeDocument/2006/relationships/hyperlink" Target="https://www.sciencedirect.com/science/article/abs/pii/S0278431918309496" TargetMode="External"/><Relationship Id="rId25" Type="http://schemas.openxmlformats.org/officeDocument/2006/relationships/hyperlink" Target="https://www.igi-global.com/article/price-strategy-market-orientation-and-business-performance-in-the-hotel-industry/268707" TargetMode="External"/><Relationship Id="rId2" Type="http://schemas.openxmlformats.org/officeDocument/2006/relationships/numbering" Target="numbering.xml"/><Relationship Id="rId16" Type="http://schemas.openxmlformats.org/officeDocument/2006/relationships/hyperlink" Target="https://books.google.co.in/books?hl=en&amp;lr=&amp;id=AXxGEAAAQBAJ&amp;oi=fnd&amp;pg=PR9&amp;dq=revenue+management+hospitality+industry&amp;ots=cbl2oGMpFz&amp;sig=OeUU7fcZwFiAzMt7z6ZIC33YWIY&amp;redir_esc=y" TargetMode="External"/><Relationship Id="rId20" Type="http://schemas.openxmlformats.org/officeDocument/2006/relationships/hyperlink" Target="https://www.sciencedirect.com/science/article/abs/pii/S0959652621002985"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andfonline.com/doi/abs/10.1080/19368623.2020.1693471" TargetMode="External"/><Relationship Id="rId24" Type="http://schemas.openxmlformats.org/officeDocument/2006/relationships/hyperlink" Target="https://www.mdpi.com/2071-1050/12/9/3506" TargetMode="External"/><Relationship Id="rId5" Type="http://schemas.openxmlformats.org/officeDocument/2006/relationships/webSettings" Target="webSettings.xml"/><Relationship Id="rId15" Type="http://schemas.openxmlformats.org/officeDocument/2006/relationships/hyperlink" Target="https://www.sciencedirect.com/science/article/abs/pii/S0969698919313153" TargetMode="External"/><Relationship Id="rId23" Type="http://schemas.openxmlformats.org/officeDocument/2006/relationships/hyperlink" Target="https://www.sciencedirect.com/science/article/abs/pii/S0278431919301094" TargetMode="External"/><Relationship Id="rId28" Type="http://schemas.openxmlformats.org/officeDocument/2006/relationships/hyperlink" Target="https://www.researchgate.net/profile/Ziyadin-Sayabek/publication/333890349_Modeling_of_resultant_effects_in_assessment_of_innovative_activity_of_the_hotel_organizations/links/5da5a98d299bf116fea96fa0/Modeling-of-resultant-effects-in-assessment-of-innovative-activity-of-the-hotel-organizations.pdf?_sg%5B0%5D=started_experiment_milestone&amp;origin=journalDetail" TargetMode="External"/><Relationship Id="rId10" Type="http://schemas.openxmlformats.org/officeDocument/2006/relationships/hyperlink" Target="https://www.emerald.com/insight/content/doi/10.1108/IMR-04-2022-388/full/html" TargetMode="External"/><Relationship Id="rId19" Type="http://schemas.openxmlformats.org/officeDocument/2006/relationships/hyperlink" Target="https://link.springer.com/article/10.1007/s12525-020-00442-3"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sciencedirect.com/science/article/abs/pii/S0268401217303389" TargetMode="External"/><Relationship Id="rId14" Type="http://schemas.openxmlformats.org/officeDocument/2006/relationships/hyperlink" Target="https://www.ajhtl.com/uploads/7/1/6/3/7163688/article_45_vol_8_5__2019_india.pdf" TargetMode="External"/><Relationship Id="rId22" Type="http://schemas.openxmlformats.org/officeDocument/2006/relationships/hyperlink" Target="https://d1wqtxts1xzle7.cloudfront.net/61689915/IJSCM_2019_Service_Quality_Satisfaction20200105-106255-1nvqbjm-libre.pdf?1578293473=&amp;response-content-disposition=inline%3B+filename%3DAn_Examination_of_the_Effects_of_Service.pdf&amp;Expires=1684604028&amp;Signature=VIehHmW8BbCkBd8dDQCBuBS1l0WXkuhcn9Kzn9VwHYq2nRHETrkF-q1kWpKFZEc8f90Z~XrAuol8Bdmrbtk9N0abdX97HD6YUSc55leILq3C67Rge8I3yi77oJcH1YcOJ0QEL6~OkMwPbGa0od3mGuFdAEJTJHSDAl5KFxr02mvt7U1KC8R7DCNfSM9NlxdKRTQ1qZA-MNGnxPOg5UoFd~K8pBhSu7EA5y5rCohzOsTgIyplCsA7-2wICYO~R5uq8OXnA~qvLFwdX6ST8LreDfZvnD3UHYkUc3NCvx4k7Ajhd2MTOi-yn4TvDTpO1LL8dRecSlxabMTOAKtrBTAIqw__&amp;Key-Pair-Id=APKAJLOHF5GGSLRBV4ZA" TargetMode="External"/><Relationship Id="rId27" Type="http://schemas.openxmlformats.org/officeDocument/2006/relationships/hyperlink" Target="https://www.sciencedirect.com/science/article/abs/pii/S0959652620327268"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DE9354-4177-4F10-AD10-0C8F66FF41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3597</Words>
  <Characters>20504</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Ionut Birladeanu (2121940)</cp:lastModifiedBy>
  <cp:revision>2</cp:revision>
  <dcterms:created xsi:type="dcterms:W3CDTF">2023-05-21T20:25:00Z</dcterms:created>
  <dcterms:modified xsi:type="dcterms:W3CDTF">2023-05-21T20:25:00Z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eb2290da-1e08-46ec-b964-de8729081d6e</vt:lpwstr>
  </property>
</Properties>
</file>