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96DD2" w14:textId="402C2A0C" w:rsidR="00392084" w:rsidRDefault="00392084">
      <w:pPr>
        <w:rPr>
          <w:rFonts w:ascii="Times New Roman" w:hAnsi="Times New Roman" w:cs="Times New Roman"/>
          <w:b/>
          <w:bCs/>
          <w:sz w:val="24"/>
          <w:szCs w:val="24"/>
        </w:rPr>
      </w:pPr>
      <w:r>
        <w:rPr>
          <w:noProof/>
        </w:rPr>
        <w:drawing>
          <wp:inline distT="0" distB="0" distL="0" distR="0" wp14:anchorId="7955D8C3" wp14:editId="6D6998D6">
            <wp:extent cx="5314950" cy="2597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314950" cy="2597150"/>
                    </a:xfrm>
                    <a:prstGeom prst="rect">
                      <a:avLst/>
                    </a:prstGeom>
                  </pic:spPr>
                </pic:pic>
              </a:graphicData>
            </a:graphic>
          </wp:inline>
        </w:drawing>
      </w:r>
    </w:p>
    <w:p w14:paraId="31166997" w14:textId="77777777" w:rsidR="0024477B" w:rsidRDefault="0024477B" w:rsidP="00392084">
      <w:pPr>
        <w:spacing w:line="360" w:lineRule="auto"/>
        <w:jc w:val="center"/>
        <w:rPr>
          <w:rFonts w:ascii="Times New Roman" w:eastAsia="Times New Roman" w:hAnsi="Times New Roman" w:cs="Times New Roman"/>
          <w:b/>
          <w:sz w:val="32"/>
          <w:szCs w:val="32"/>
        </w:rPr>
      </w:pPr>
    </w:p>
    <w:p w14:paraId="609C4DE3" w14:textId="745662BA" w:rsidR="00392084" w:rsidRDefault="00392084" w:rsidP="0039208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25B83993" w14:textId="2ADBD7AA" w:rsidR="00392084" w:rsidRPr="0024477B" w:rsidRDefault="0024477B" w:rsidP="00392084">
      <w:pPr>
        <w:spacing w:line="360" w:lineRule="auto"/>
        <w:jc w:val="center"/>
        <w:rPr>
          <w:rFonts w:ascii="Times New Roman" w:eastAsia="Times New Roman" w:hAnsi="Times New Roman" w:cs="Times New Roman"/>
          <w:b/>
          <w:sz w:val="40"/>
          <w:szCs w:val="40"/>
        </w:rPr>
      </w:pPr>
      <w:r w:rsidRPr="0024477B">
        <w:rPr>
          <w:rFonts w:ascii="Times New Roman" w:eastAsia="Times New Roman" w:hAnsi="Times New Roman" w:cs="Times New Roman"/>
          <w:b/>
          <w:sz w:val="40"/>
          <w:szCs w:val="40"/>
        </w:rPr>
        <w:t>Essay:</w:t>
      </w:r>
      <w:r w:rsidRPr="0024477B">
        <w:rPr>
          <w:rFonts w:ascii="Times New Roman" w:hAnsi="Times New Roman" w:cs="Times New Roman"/>
          <w:b/>
          <w:sz w:val="40"/>
          <w:szCs w:val="40"/>
        </w:rPr>
        <w:t xml:space="preserve"> Critically evaluate the Hinkley Point C Project of UK.</w:t>
      </w:r>
    </w:p>
    <w:p w14:paraId="27858529" w14:textId="77777777" w:rsidR="00392084" w:rsidRDefault="00392084" w:rsidP="00392084">
      <w:pPr>
        <w:spacing w:line="360" w:lineRule="auto"/>
        <w:jc w:val="center"/>
        <w:rPr>
          <w:rFonts w:ascii="Times New Roman" w:eastAsia="Times New Roman" w:hAnsi="Times New Roman" w:cs="Times New Roman"/>
          <w:b/>
          <w:sz w:val="32"/>
          <w:szCs w:val="32"/>
        </w:rPr>
      </w:pPr>
    </w:p>
    <w:p w14:paraId="3D2D9410" w14:textId="77777777" w:rsidR="00845F56" w:rsidRDefault="00845F56" w:rsidP="00392084">
      <w:pPr>
        <w:spacing w:line="360" w:lineRule="auto"/>
        <w:jc w:val="center"/>
        <w:rPr>
          <w:rFonts w:ascii="Times New Roman" w:eastAsia="Times New Roman" w:hAnsi="Times New Roman" w:cs="Times New Roman"/>
          <w:b/>
          <w:sz w:val="32"/>
          <w:szCs w:val="32"/>
        </w:rPr>
      </w:pPr>
    </w:p>
    <w:p w14:paraId="3C467832" w14:textId="77777777" w:rsidR="0024477B" w:rsidRDefault="0024477B" w:rsidP="00392084">
      <w:pPr>
        <w:spacing w:line="360" w:lineRule="auto"/>
        <w:jc w:val="center"/>
        <w:rPr>
          <w:rFonts w:ascii="Times New Roman" w:eastAsia="Times New Roman" w:hAnsi="Times New Roman" w:cs="Times New Roman"/>
          <w:b/>
          <w:sz w:val="32"/>
          <w:szCs w:val="32"/>
        </w:rPr>
      </w:pPr>
    </w:p>
    <w:p w14:paraId="5A1974C4" w14:textId="77777777" w:rsidR="0024477B" w:rsidRDefault="0024477B" w:rsidP="00392084">
      <w:pPr>
        <w:spacing w:line="360" w:lineRule="auto"/>
        <w:jc w:val="center"/>
        <w:rPr>
          <w:rFonts w:ascii="Times New Roman" w:eastAsia="Times New Roman" w:hAnsi="Times New Roman" w:cs="Times New Roman"/>
          <w:b/>
          <w:sz w:val="32"/>
          <w:szCs w:val="32"/>
        </w:rPr>
      </w:pPr>
    </w:p>
    <w:p w14:paraId="4D285A13" w14:textId="77777777" w:rsidR="00845F56" w:rsidRDefault="00845F56" w:rsidP="0024477B">
      <w:pPr>
        <w:spacing w:line="360" w:lineRule="auto"/>
        <w:jc w:val="center"/>
        <w:rPr>
          <w:rFonts w:ascii="Times New Roman" w:eastAsia="Times New Roman" w:hAnsi="Times New Roman" w:cs="Times New Roman"/>
          <w:b/>
          <w:sz w:val="32"/>
          <w:szCs w:val="32"/>
        </w:rPr>
      </w:pPr>
    </w:p>
    <w:p w14:paraId="6E42A80C" w14:textId="43A2AB5A" w:rsidR="00845F56" w:rsidRPr="00845F56" w:rsidRDefault="00392084" w:rsidP="0024477B">
      <w:pPr>
        <w:spacing w:line="360" w:lineRule="auto"/>
        <w:rPr>
          <w:rFonts w:ascii="Times New Roman" w:hAnsi="Times New Roman" w:cs="Times New Roman"/>
          <w:color w:val="212529"/>
          <w:sz w:val="32"/>
          <w:szCs w:val="32"/>
        </w:rPr>
      </w:pPr>
      <w:r w:rsidRPr="00845F56">
        <w:rPr>
          <w:rFonts w:ascii="Times New Roman" w:hAnsi="Times New Roman" w:cs="Times New Roman"/>
          <w:b/>
          <w:bCs/>
          <w:sz w:val="32"/>
          <w:szCs w:val="32"/>
        </w:rPr>
        <w:t>Module name</w:t>
      </w:r>
      <w:r w:rsidRPr="00845F56">
        <w:rPr>
          <w:rFonts w:ascii="Times New Roman" w:hAnsi="Times New Roman" w:cs="Times New Roman"/>
          <w:sz w:val="32"/>
          <w:szCs w:val="32"/>
        </w:rPr>
        <w:t xml:space="preserve">: </w:t>
      </w:r>
      <w:r w:rsidR="00845F56" w:rsidRPr="00845F56">
        <w:rPr>
          <w:rFonts w:ascii="Times New Roman" w:hAnsi="Times New Roman" w:cs="Times New Roman"/>
          <w:sz w:val="32"/>
          <w:szCs w:val="32"/>
        </w:rPr>
        <w:fldChar w:fldCharType="begin"/>
      </w:r>
      <w:r w:rsidR="00845F56" w:rsidRPr="00845F56">
        <w:rPr>
          <w:rFonts w:ascii="Times New Roman" w:hAnsi="Times New Roman" w:cs="Times New Roman"/>
          <w:sz w:val="32"/>
          <w:szCs w:val="32"/>
        </w:rPr>
        <w:instrText>HYPERLINK "https://moodle.uwtsd.ac.uk/course/view.php?id=3819"</w:instrText>
      </w:r>
      <w:r w:rsidR="00845F56" w:rsidRPr="00845F56">
        <w:rPr>
          <w:rFonts w:ascii="Times New Roman" w:hAnsi="Times New Roman" w:cs="Times New Roman"/>
          <w:sz w:val="32"/>
          <w:szCs w:val="32"/>
        </w:rPr>
      </w:r>
      <w:r w:rsidR="00845F56" w:rsidRPr="00845F56">
        <w:rPr>
          <w:rFonts w:ascii="Times New Roman" w:hAnsi="Times New Roman" w:cs="Times New Roman"/>
          <w:sz w:val="32"/>
          <w:szCs w:val="32"/>
        </w:rPr>
        <w:fldChar w:fldCharType="separate"/>
      </w:r>
      <w:r w:rsidR="00845F56" w:rsidRPr="0024477B">
        <w:rPr>
          <w:rFonts w:ascii="Times New Roman" w:hAnsi="Times New Roman" w:cs="Times New Roman"/>
          <w:color w:val="212529"/>
          <w:sz w:val="32"/>
          <w:szCs w:val="32"/>
        </w:rPr>
        <w:t xml:space="preserve">Project Management </w:t>
      </w:r>
    </w:p>
    <w:p w14:paraId="152EFA7C" w14:textId="52946EF1" w:rsidR="00392084" w:rsidRPr="00D14434" w:rsidRDefault="00845F56" w:rsidP="0024477B">
      <w:pPr>
        <w:tabs>
          <w:tab w:val="left" w:pos="2030"/>
        </w:tabs>
        <w:spacing w:line="360" w:lineRule="auto"/>
        <w:rPr>
          <w:rFonts w:ascii="Times New Roman" w:hAnsi="Times New Roman" w:cs="Times New Roman"/>
          <w:sz w:val="32"/>
          <w:szCs w:val="32"/>
        </w:rPr>
      </w:pPr>
      <w:r w:rsidRPr="00845F56">
        <w:rPr>
          <w:rFonts w:ascii="Times New Roman" w:hAnsi="Times New Roman" w:cs="Times New Roman"/>
          <w:sz w:val="32"/>
          <w:szCs w:val="32"/>
        </w:rPr>
        <w:fldChar w:fldCharType="end"/>
      </w:r>
      <w:r w:rsidR="00392084" w:rsidRPr="00D14434">
        <w:rPr>
          <w:rFonts w:ascii="Times New Roman" w:hAnsi="Times New Roman" w:cs="Times New Roman"/>
          <w:b/>
          <w:bCs/>
          <w:sz w:val="32"/>
          <w:szCs w:val="32"/>
        </w:rPr>
        <w:t>Module code</w:t>
      </w:r>
      <w:r w:rsidR="00392084" w:rsidRPr="00D14434">
        <w:rPr>
          <w:rFonts w:ascii="Times New Roman" w:hAnsi="Times New Roman" w:cs="Times New Roman"/>
          <w:sz w:val="32"/>
          <w:szCs w:val="32"/>
        </w:rPr>
        <w:t>: LC</w:t>
      </w:r>
      <w:r>
        <w:rPr>
          <w:rFonts w:ascii="Times New Roman" w:hAnsi="Times New Roman" w:cs="Times New Roman"/>
          <w:sz w:val="32"/>
          <w:szCs w:val="32"/>
        </w:rPr>
        <w:t>BB5005</w:t>
      </w:r>
    </w:p>
    <w:p w14:paraId="464C2C95" w14:textId="77777777" w:rsidR="00392084" w:rsidRPr="00D14434" w:rsidRDefault="00392084" w:rsidP="0024477B">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Student Name</w:t>
      </w:r>
      <w:r w:rsidRPr="00D14434">
        <w:rPr>
          <w:rFonts w:ascii="Times New Roman" w:hAnsi="Times New Roman" w:cs="Times New Roman"/>
          <w:sz w:val="32"/>
          <w:szCs w:val="32"/>
        </w:rPr>
        <w:t>: Olga Andronic</w:t>
      </w:r>
    </w:p>
    <w:p w14:paraId="7357192E" w14:textId="77777777" w:rsidR="00392084" w:rsidRDefault="00392084" w:rsidP="0024477B">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Student Number</w:t>
      </w:r>
      <w:r w:rsidRPr="00D14434">
        <w:rPr>
          <w:rFonts w:ascii="Times New Roman" w:hAnsi="Times New Roman" w:cs="Times New Roman"/>
          <w:sz w:val="32"/>
          <w:szCs w:val="32"/>
        </w:rPr>
        <w:t>:</w:t>
      </w:r>
      <w:r>
        <w:rPr>
          <w:rFonts w:ascii="Times New Roman" w:hAnsi="Times New Roman" w:cs="Times New Roman"/>
          <w:sz w:val="32"/>
          <w:szCs w:val="32"/>
        </w:rPr>
        <w:t xml:space="preserve"> 2119164</w:t>
      </w:r>
    </w:p>
    <w:p w14:paraId="2A4D1851" w14:textId="77777777" w:rsidR="00392084" w:rsidRDefault="00392084">
      <w:pPr>
        <w:rPr>
          <w:rFonts w:ascii="Times New Roman" w:hAnsi="Times New Roman" w:cs="Times New Roman"/>
          <w:b/>
          <w:bCs/>
          <w:sz w:val="24"/>
          <w:szCs w:val="24"/>
        </w:rPr>
      </w:pPr>
    </w:p>
    <w:sdt>
      <w:sdtPr>
        <w:id w:val="15417817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2752AC" w14:textId="429A210E" w:rsidR="00662533" w:rsidRDefault="00662533">
          <w:pPr>
            <w:pStyle w:val="TOCHeading"/>
            <w:rPr>
              <w:rFonts w:ascii="Times New Roman" w:hAnsi="Times New Roman" w:cs="Times New Roman"/>
              <w:sz w:val="24"/>
              <w:szCs w:val="24"/>
            </w:rPr>
          </w:pPr>
          <w:r w:rsidRPr="00F640DE">
            <w:rPr>
              <w:rFonts w:ascii="Times New Roman" w:hAnsi="Times New Roman" w:cs="Times New Roman"/>
              <w:sz w:val="24"/>
              <w:szCs w:val="24"/>
            </w:rPr>
            <w:t>Table of Contents</w:t>
          </w:r>
        </w:p>
        <w:p w14:paraId="369F3B65" w14:textId="77777777" w:rsidR="00F640DE" w:rsidRPr="00F640DE" w:rsidRDefault="00F640DE" w:rsidP="00F640DE">
          <w:pPr>
            <w:rPr>
              <w:lang w:val="en-US"/>
            </w:rPr>
          </w:pPr>
        </w:p>
        <w:p w14:paraId="5C8659BF" w14:textId="66054670" w:rsidR="007A5AA9" w:rsidRPr="00F640DE" w:rsidRDefault="00662533">
          <w:pPr>
            <w:pStyle w:val="TOC1"/>
            <w:tabs>
              <w:tab w:val="right" w:leader="dot" w:pos="9016"/>
            </w:tabs>
            <w:rPr>
              <w:rFonts w:ascii="Times New Roman" w:eastAsiaTheme="minorEastAsia" w:hAnsi="Times New Roman" w:cs="Times New Roman"/>
              <w:noProof/>
              <w:sz w:val="24"/>
              <w:szCs w:val="24"/>
              <w:lang w:eastAsia="en-GB"/>
            </w:rPr>
          </w:pPr>
          <w:r w:rsidRPr="00F640DE">
            <w:rPr>
              <w:rFonts w:ascii="Times New Roman" w:hAnsi="Times New Roman" w:cs="Times New Roman"/>
              <w:sz w:val="24"/>
              <w:szCs w:val="24"/>
            </w:rPr>
            <w:fldChar w:fldCharType="begin"/>
          </w:r>
          <w:r w:rsidRPr="00F640DE">
            <w:rPr>
              <w:rFonts w:ascii="Times New Roman" w:hAnsi="Times New Roman" w:cs="Times New Roman"/>
              <w:sz w:val="24"/>
              <w:szCs w:val="24"/>
            </w:rPr>
            <w:instrText xml:space="preserve"> TOC \o "1-3" \h \z \u </w:instrText>
          </w:r>
          <w:r w:rsidRPr="00F640DE">
            <w:rPr>
              <w:rFonts w:ascii="Times New Roman" w:hAnsi="Times New Roman" w:cs="Times New Roman"/>
              <w:sz w:val="24"/>
              <w:szCs w:val="24"/>
            </w:rPr>
            <w:fldChar w:fldCharType="separate"/>
          </w:r>
          <w:hyperlink w:anchor="_Toc142045175" w:history="1">
            <w:r w:rsidR="007A5AA9" w:rsidRPr="00F640DE">
              <w:rPr>
                <w:rStyle w:val="Hyperlink"/>
                <w:rFonts w:ascii="Times New Roman" w:hAnsi="Times New Roman" w:cs="Times New Roman"/>
                <w:noProof/>
                <w:sz w:val="24"/>
                <w:szCs w:val="24"/>
              </w:rPr>
              <w:t>Introduction</w:t>
            </w:r>
            <w:r w:rsidR="007A5AA9" w:rsidRPr="00F640DE">
              <w:rPr>
                <w:rFonts w:ascii="Times New Roman" w:hAnsi="Times New Roman" w:cs="Times New Roman"/>
                <w:noProof/>
                <w:webHidden/>
                <w:sz w:val="24"/>
                <w:szCs w:val="24"/>
              </w:rPr>
              <w:tab/>
            </w:r>
            <w:r w:rsidR="007A5AA9" w:rsidRPr="00F640DE">
              <w:rPr>
                <w:rFonts w:ascii="Times New Roman" w:hAnsi="Times New Roman" w:cs="Times New Roman"/>
                <w:noProof/>
                <w:webHidden/>
                <w:sz w:val="24"/>
                <w:szCs w:val="24"/>
              </w:rPr>
              <w:fldChar w:fldCharType="begin"/>
            </w:r>
            <w:r w:rsidR="007A5AA9" w:rsidRPr="00F640DE">
              <w:rPr>
                <w:rFonts w:ascii="Times New Roman" w:hAnsi="Times New Roman" w:cs="Times New Roman"/>
                <w:noProof/>
                <w:webHidden/>
                <w:sz w:val="24"/>
                <w:szCs w:val="24"/>
              </w:rPr>
              <w:instrText xml:space="preserve"> PAGEREF _Toc142045175 \h </w:instrText>
            </w:r>
            <w:r w:rsidR="007A5AA9" w:rsidRPr="00F640DE">
              <w:rPr>
                <w:rFonts w:ascii="Times New Roman" w:hAnsi="Times New Roman" w:cs="Times New Roman"/>
                <w:noProof/>
                <w:webHidden/>
                <w:sz w:val="24"/>
                <w:szCs w:val="24"/>
              </w:rPr>
            </w:r>
            <w:r w:rsidR="007A5AA9" w:rsidRPr="00F640DE">
              <w:rPr>
                <w:rFonts w:ascii="Times New Roman" w:hAnsi="Times New Roman" w:cs="Times New Roman"/>
                <w:noProof/>
                <w:webHidden/>
                <w:sz w:val="24"/>
                <w:szCs w:val="24"/>
              </w:rPr>
              <w:fldChar w:fldCharType="separate"/>
            </w:r>
            <w:r w:rsidR="007A5AA9" w:rsidRPr="00F640DE">
              <w:rPr>
                <w:rFonts w:ascii="Times New Roman" w:hAnsi="Times New Roman" w:cs="Times New Roman"/>
                <w:noProof/>
                <w:webHidden/>
                <w:sz w:val="24"/>
                <w:szCs w:val="24"/>
              </w:rPr>
              <w:t>3</w:t>
            </w:r>
            <w:r w:rsidR="007A5AA9" w:rsidRPr="00F640DE">
              <w:rPr>
                <w:rFonts w:ascii="Times New Roman" w:hAnsi="Times New Roman" w:cs="Times New Roman"/>
                <w:noProof/>
                <w:webHidden/>
                <w:sz w:val="24"/>
                <w:szCs w:val="24"/>
              </w:rPr>
              <w:fldChar w:fldCharType="end"/>
            </w:r>
          </w:hyperlink>
        </w:p>
        <w:p w14:paraId="292DD1F9" w14:textId="03FCFD89" w:rsidR="007A5AA9" w:rsidRPr="00F640DE" w:rsidRDefault="007A5AA9">
          <w:pPr>
            <w:pStyle w:val="TOC1"/>
            <w:tabs>
              <w:tab w:val="right" w:leader="dot" w:pos="9016"/>
            </w:tabs>
            <w:rPr>
              <w:rFonts w:ascii="Times New Roman" w:eastAsiaTheme="minorEastAsia" w:hAnsi="Times New Roman" w:cs="Times New Roman"/>
              <w:noProof/>
              <w:sz w:val="24"/>
              <w:szCs w:val="24"/>
              <w:lang w:eastAsia="en-GB"/>
            </w:rPr>
          </w:pPr>
          <w:hyperlink w:anchor="_Toc142045176" w:history="1">
            <w:r w:rsidRPr="00F640DE">
              <w:rPr>
                <w:rStyle w:val="Hyperlink"/>
                <w:rFonts w:ascii="Times New Roman" w:hAnsi="Times New Roman" w:cs="Times New Roman"/>
                <w:noProof/>
                <w:sz w:val="24"/>
                <w:szCs w:val="24"/>
              </w:rPr>
              <w:t>Main body</w:t>
            </w:r>
            <w:r w:rsidRPr="00F640DE">
              <w:rPr>
                <w:rFonts w:ascii="Times New Roman" w:hAnsi="Times New Roman" w:cs="Times New Roman"/>
                <w:noProof/>
                <w:webHidden/>
                <w:sz w:val="24"/>
                <w:szCs w:val="24"/>
              </w:rPr>
              <w:tab/>
            </w:r>
            <w:r w:rsidRPr="00F640DE">
              <w:rPr>
                <w:rFonts w:ascii="Times New Roman" w:hAnsi="Times New Roman" w:cs="Times New Roman"/>
                <w:noProof/>
                <w:webHidden/>
                <w:sz w:val="24"/>
                <w:szCs w:val="24"/>
              </w:rPr>
              <w:fldChar w:fldCharType="begin"/>
            </w:r>
            <w:r w:rsidRPr="00F640DE">
              <w:rPr>
                <w:rFonts w:ascii="Times New Roman" w:hAnsi="Times New Roman" w:cs="Times New Roman"/>
                <w:noProof/>
                <w:webHidden/>
                <w:sz w:val="24"/>
                <w:szCs w:val="24"/>
              </w:rPr>
              <w:instrText xml:space="preserve"> PAGEREF _Toc142045176 \h </w:instrText>
            </w:r>
            <w:r w:rsidRPr="00F640DE">
              <w:rPr>
                <w:rFonts w:ascii="Times New Roman" w:hAnsi="Times New Roman" w:cs="Times New Roman"/>
                <w:noProof/>
                <w:webHidden/>
                <w:sz w:val="24"/>
                <w:szCs w:val="24"/>
              </w:rPr>
            </w:r>
            <w:r w:rsidRPr="00F640DE">
              <w:rPr>
                <w:rFonts w:ascii="Times New Roman" w:hAnsi="Times New Roman" w:cs="Times New Roman"/>
                <w:noProof/>
                <w:webHidden/>
                <w:sz w:val="24"/>
                <w:szCs w:val="24"/>
              </w:rPr>
              <w:fldChar w:fldCharType="separate"/>
            </w:r>
            <w:r w:rsidRPr="00F640DE">
              <w:rPr>
                <w:rFonts w:ascii="Times New Roman" w:hAnsi="Times New Roman" w:cs="Times New Roman"/>
                <w:noProof/>
                <w:webHidden/>
                <w:sz w:val="24"/>
                <w:szCs w:val="24"/>
              </w:rPr>
              <w:t>4</w:t>
            </w:r>
            <w:r w:rsidRPr="00F640DE">
              <w:rPr>
                <w:rFonts w:ascii="Times New Roman" w:hAnsi="Times New Roman" w:cs="Times New Roman"/>
                <w:noProof/>
                <w:webHidden/>
                <w:sz w:val="24"/>
                <w:szCs w:val="24"/>
              </w:rPr>
              <w:fldChar w:fldCharType="end"/>
            </w:r>
          </w:hyperlink>
        </w:p>
        <w:p w14:paraId="5DDD1246" w14:textId="147C4A03"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77" w:history="1">
            <w:r w:rsidRPr="00F640DE">
              <w:rPr>
                <w:rStyle w:val="Hyperlink"/>
                <w:rFonts w:ascii="Times New Roman" w:eastAsiaTheme="minorHAnsi" w:hAnsi="Times New Roman"/>
                <w:noProof/>
                <w:sz w:val="24"/>
                <w:szCs w:val="24"/>
              </w:rPr>
              <w:t>1.</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Budget overruns:</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_Toc142045177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4</w:t>
            </w:r>
            <w:r w:rsidRPr="00F640DE">
              <w:rPr>
                <w:rFonts w:ascii="Times New Roman" w:hAnsi="Times New Roman"/>
                <w:noProof/>
                <w:webHidden/>
                <w:sz w:val="24"/>
                <w:szCs w:val="24"/>
              </w:rPr>
              <w:fldChar w:fldCharType="end"/>
            </w:r>
          </w:hyperlink>
        </w:p>
        <w:p w14:paraId="0512F8F3" w14:textId="485AD630"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78" w:history="1">
            <w:r w:rsidRPr="00F640DE">
              <w:rPr>
                <w:rStyle w:val="Hyperlink"/>
                <w:rFonts w:ascii="Times New Roman" w:eastAsiaTheme="minorHAnsi" w:hAnsi="Times New Roman"/>
                <w:noProof/>
                <w:sz w:val="24"/>
                <w:szCs w:val="24"/>
              </w:rPr>
              <w:t>2.</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Significant time delays</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_Toc142045178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5</w:t>
            </w:r>
            <w:r w:rsidRPr="00F640DE">
              <w:rPr>
                <w:rFonts w:ascii="Times New Roman" w:hAnsi="Times New Roman"/>
                <w:noProof/>
                <w:webHidden/>
                <w:sz w:val="24"/>
                <w:szCs w:val="24"/>
              </w:rPr>
              <w:fldChar w:fldCharType="end"/>
            </w:r>
          </w:hyperlink>
        </w:p>
        <w:p w14:paraId="43E53CDF" w14:textId="305100AD"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79" w:history="1">
            <w:r w:rsidRPr="00F640DE">
              <w:rPr>
                <w:rStyle w:val="Hyperlink"/>
                <w:rFonts w:ascii="Times New Roman" w:eastAsiaTheme="minorHAnsi" w:hAnsi="Times New Roman"/>
                <w:noProof/>
                <w:sz w:val="24"/>
                <w:szCs w:val="24"/>
              </w:rPr>
              <w:t>3.</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Stakeholder Management:</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_Toc142045179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5</w:t>
            </w:r>
            <w:r w:rsidRPr="00F640DE">
              <w:rPr>
                <w:rFonts w:ascii="Times New Roman" w:hAnsi="Times New Roman"/>
                <w:noProof/>
                <w:webHidden/>
                <w:sz w:val="24"/>
                <w:szCs w:val="24"/>
              </w:rPr>
              <w:fldChar w:fldCharType="end"/>
            </w:r>
          </w:hyperlink>
        </w:p>
        <w:p w14:paraId="4C5D1280" w14:textId="1B985A36"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80" w:history="1">
            <w:r w:rsidRPr="00F640DE">
              <w:rPr>
                <w:rStyle w:val="Hyperlink"/>
                <w:rFonts w:ascii="Times New Roman" w:eastAsiaTheme="minorHAnsi" w:hAnsi="Times New Roman"/>
                <w:noProof/>
                <w:sz w:val="24"/>
                <w:szCs w:val="24"/>
              </w:rPr>
              <w:t>4.</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Quality Issues:</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_Toc142045180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6</w:t>
            </w:r>
            <w:r w:rsidRPr="00F640DE">
              <w:rPr>
                <w:rFonts w:ascii="Times New Roman" w:hAnsi="Times New Roman"/>
                <w:noProof/>
                <w:webHidden/>
                <w:sz w:val="24"/>
                <w:szCs w:val="24"/>
              </w:rPr>
              <w:fldChar w:fldCharType="end"/>
            </w:r>
          </w:hyperlink>
        </w:p>
        <w:p w14:paraId="299B8A06" w14:textId="201A735B"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81" w:history="1">
            <w:r w:rsidRPr="00F640DE">
              <w:rPr>
                <w:rStyle w:val="Hyperlink"/>
                <w:rFonts w:ascii="Times New Roman" w:eastAsiaTheme="minorHAnsi" w:hAnsi="Times New Roman"/>
                <w:noProof/>
                <w:sz w:val="24"/>
                <w:szCs w:val="24"/>
              </w:rPr>
              <w:t>5.</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Factors at Risk:</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_Toc142045181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6</w:t>
            </w:r>
            <w:r w:rsidRPr="00F640DE">
              <w:rPr>
                <w:rFonts w:ascii="Times New Roman" w:hAnsi="Times New Roman"/>
                <w:noProof/>
                <w:webHidden/>
                <w:sz w:val="24"/>
                <w:szCs w:val="24"/>
              </w:rPr>
              <w:fldChar w:fldCharType="end"/>
            </w:r>
          </w:hyperlink>
        </w:p>
        <w:p w14:paraId="4F0AD3A2" w14:textId="30BF0685"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82" w:history="1">
            <w:r w:rsidRPr="00F640DE">
              <w:rPr>
                <w:rStyle w:val="Hyperlink"/>
                <w:rFonts w:ascii="Times New Roman" w:eastAsiaTheme="minorHAnsi" w:hAnsi="Times New Roman"/>
                <w:noProof/>
                <w:sz w:val="24"/>
                <w:szCs w:val="24"/>
              </w:rPr>
              <w:t>6.</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Legal and regulatory considerations:</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_Toc142045182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6</w:t>
            </w:r>
            <w:r w:rsidRPr="00F640DE">
              <w:rPr>
                <w:rFonts w:ascii="Times New Roman" w:hAnsi="Times New Roman"/>
                <w:noProof/>
                <w:webHidden/>
                <w:sz w:val="24"/>
                <w:szCs w:val="24"/>
              </w:rPr>
              <w:fldChar w:fldCharType="end"/>
            </w:r>
          </w:hyperlink>
        </w:p>
        <w:p w14:paraId="6D65C451" w14:textId="65D6F19D"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83" w:history="1">
            <w:r w:rsidRPr="00F640DE">
              <w:rPr>
                <w:rStyle w:val="Hyperlink"/>
                <w:rFonts w:ascii="Times New Roman" w:eastAsiaTheme="minorHAnsi" w:hAnsi="Times New Roman"/>
                <w:noProof/>
                <w:sz w:val="24"/>
                <w:szCs w:val="24"/>
              </w:rPr>
              <w:t>7.</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Supply Chain Issues:</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_Toc142045183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6</w:t>
            </w:r>
            <w:r w:rsidRPr="00F640DE">
              <w:rPr>
                <w:rFonts w:ascii="Times New Roman" w:hAnsi="Times New Roman"/>
                <w:noProof/>
                <w:webHidden/>
                <w:sz w:val="24"/>
                <w:szCs w:val="24"/>
              </w:rPr>
              <w:fldChar w:fldCharType="end"/>
            </w:r>
          </w:hyperlink>
        </w:p>
        <w:p w14:paraId="742948CA" w14:textId="228CE16E"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84" w:history="1">
            <w:r w:rsidRPr="00F640DE">
              <w:rPr>
                <w:rStyle w:val="Hyperlink"/>
                <w:rFonts w:ascii="Times New Roman" w:eastAsiaTheme="minorHAnsi" w:hAnsi="Times New Roman"/>
                <w:noProof/>
                <w:sz w:val="24"/>
                <w:szCs w:val="24"/>
              </w:rPr>
              <w:t>8.</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Safety and Quality Assurance:</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_Toc142045184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6</w:t>
            </w:r>
            <w:r w:rsidRPr="00F640DE">
              <w:rPr>
                <w:rFonts w:ascii="Times New Roman" w:hAnsi="Times New Roman"/>
                <w:noProof/>
                <w:webHidden/>
                <w:sz w:val="24"/>
                <w:szCs w:val="24"/>
              </w:rPr>
              <w:fldChar w:fldCharType="end"/>
            </w:r>
          </w:hyperlink>
        </w:p>
        <w:p w14:paraId="6EDA66D7" w14:textId="0300E690" w:rsidR="007A5AA9" w:rsidRPr="00F640DE" w:rsidRDefault="007A5AA9">
          <w:pPr>
            <w:pStyle w:val="TOC2"/>
            <w:tabs>
              <w:tab w:val="left" w:pos="660"/>
              <w:tab w:val="right" w:leader="dot" w:pos="9016"/>
            </w:tabs>
            <w:rPr>
              <w:rFonts w:ascii="Times New Roman" w:hAnsi="Times New Roman"/>
              <w:noProof/>
              <w:sz w:val="24"/>
              <w:szCs w:val="24"/>
              <w:lang w:val="en-GB" w:eastAsia="en-GB"/>
            </w:rPr>
          </w:pPr>
          <w:hyperlink w:anchor="_Toc142045185" w:history="1">
            <w:r w:rsidRPr="00F640DE">
              <w:rPr>
                <w:rStyle w:val="Hyperlink"/>
                <w:rFonts w:ascii="Times New Roman" w:eastAsiaTheme="minorHAnsi" w:hAnsi="Times New Roman"/>
                <w:noProof/>
                <w:sz w:val="24"/>
                <w:szCs w:val="24"/>
              </w:rPr>
              <w:t>9.</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Public Perception and Political Factors:</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_Toc142045185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7</w:t>
            </w:r>
            <w:r w:rsidRPr="00F640DE">
              <w:rPr>
                <w:rFonts w:ascii="Times New Roman" w:hAnsi="Times New Roman"/>
                <w:noProof/>
                <w:webHidden/>
                <w:sz w:val="24"/>
                <w:szCs w:val="24"/>
              </w:rPr>
              <w:fldChar w:fldCharType="end"/>
            </w:r>
          </w:hyperlink>
        </w:p>
        <w:p w14:paraId="4BA830E1" w14:textId="3DC04918" w:rsidR="007A5AA9" w:rsidRPr="00F640DE" w:rsidRDefault="007A5AA9">
          <w:pPr>
            <w:pStyle w:val="TOC2"/>
            <w:tabs>
              <w:tab w:val="left" w:pos="880"/>
              <w:tab w:val="right" w:leader="dot" w:pos="9016"/>
            </w:tabs>
            <w:rPr>
              <w:rFonts w:ascii="Times New Roman" w:hAnsi="Times New Roman"/>
              <w:noProof/>
              <w:sz w:val="24"/>
              <w:szCs w:val="24"/>
              <w:lang w:val="en-GB" w:eastAsia="en-GB"/>
            </w:rPr>
          </w:pPr>
          <w:hyperlink w:anchor="_Toc142045186" w:history="1">
            <w:r w:rsidRPr="00F640DE">
              <w:rPr>
                <w:rStyle w:val="Hyperlink"/>
                <w:rFonts w:ascii="Times New Roman" w:eastAsiaTheme="minorHAnsi" w:hAnsi="Times New Roman"/>
                <w:noProof/>
                <w:sz w:val="24"/>
                <w:szCs w:val="24"/>
              </w:rPr>
              <w:t>10.</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Unexpected technical obstacles</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_Toc142045186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7</w:t>
            </w:r>
            <w:r w:rsidRPr="00F640DE">
              <w:rPr>
                <w:rFonts w:ascii="Times New Roman" w:hAnsi="Times New Roman"/>
                <w:noProof/>
                <w:webHidden/>
                <w:sz w:val="24"/>
                <w:szCs w:val="24"/>
              </w:rPr>
              <w:fldChar w:fldCharType="end"/>
            </w:r>
          </w:hyperlink>
        </w:p>
        <w:p w14:paraId="0E67FB70" w14:textId="204EF379" w:rsidR="007A5AA9" w:rsidRPr="00F640DE" w:rsidRDefault="007A5AA9">
          <w:pPr>
            <w:pStyle w:val="TOC2"/>
            <w:tabs>
              <w:tab w:val="left" w:pos="880"/>
              <w:tab w:val="right" w:leader="dot" w:pos="9016"/>
            </w:tabs>
            <w:rPr>
              <w:rFonts w:ascii="Times New Roman" w:hAnsi="Times New Roman"/>
              <w:noProof/>
              <w:sz w:val="24"/>
              <w:szCs w:val="24"/>
              <w:lang w:val="en-GB" w:eastAsia="en-GB"/>
            </w:rPr>
          </w:pPr>
          <w:hyperlink w:anchor="_Toc142045187" w:history="1">
            <w:r w:rsidRPr="00F640DE">
              <w:rPr>
                <w:rStyle w:val="Hyperlink"/>
                <w:rFonts w:ascii="Times New Roman" w:eastAsiaTheme="minorHAnsi" w:hAnsi="Times New Roman"/>
                <w:noProof/>
                <w:sz w:val="24"/>
                <w:szCs w:val="24"/>
              </w:rPr>
              <w:t>11.</w:t>
            </w:r>
            <w:r w:rsidRPr="00F640DE">
              <w:rPr>
                <w:rFonts w:ascii="Times New Roman" w:hAnsi="Times New Roman"/>
                <w:noProof/>
                <w:sz w:val="24"/>
                <w:szCs w:val="24"/>
                <w:lang w:val="en-GB" w:eastAsia="en-GB"/>
              </w:rPr>
              <w:tab/>
            </w:r>
            <w:r w:rsidRPr="00F640DE">
              <w:rPr>
                <w:rStyle w:val="Hyperlink"/>
                <w:rFonts w:ascii="Times New Roman" w:hAnsi="Times New Roman"/>
                <w:noProof/>
                <w:sz w:val="24"/>
                <w:szCs w:val="24"/>
              </w:rPr>
              <w:t>Technological Complexity-</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_Toc142045187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7</w:t>
            </w:r>
            <w:r w:rsidRPr="00F640DE">
              <w:rPr>
                <w:rFonts w:ascii="Times New Roman" w:hAnsi="Times New Roman"/>
                <w:noProof/>
                <w:webHidden/>
                <w:sz w:val="24"/>
                <w:szCs w:val="24"/>
              </w:rPr>
              <w:fldChar w:fldCharType="end"/>
            </w:r>
          </w:hyperlink>
        </w:p>
        <w:p w14:paraId="4625A70B" w14:textId="43E7338D" w:rsidR="007A5AA9" w:rsidRPr="00F640DE" w:rsidRDefault="007A5AA9">
          <w:pPr>
            <w:pStyle w:val="TOC1"/>
            <w:tabs>
              <w:tab w:val="right" w:leader="dot" w:pos="9016"/>
            </w:tabs>
            <w:rPr>
              <w:rFonts w:ascii="Times New Roman" w:eastAsiaTheme="minorEastAsia" w:hAnsi="Times New Roman" w:cs="Times New Roman"/>
              <w:noProof/>
              <w:sz w:val="24"/>
              <w:szCs w:val="24"/>
              <w:lang w:eastAsia="en-GB"/>
            </w:rPr>
          </w:pPr>
          <w:hyperlink w:anchor="_Toc142045188" w:history="1">
            <w:r w:rsidRPr="00F640DE">
              <w:rPr>
                <w:rStyle w:val="Hyperlink"/>
                <w:rFonts w:ascii="Times New Roman" w:hAnsi="Times New Roman" w:cs="Times New Roman"/>
                <w:noProof/>
                <w:sz w:val="24"/>
                <w:szCs w:val="24"/>
              </w:rPr>
              <w:t>Expectations:</w:t>
            </w:r>
            <w:r w:rsidRPr="00F640DE">
              <w:rPr>
                <w:rFonts w:ascii="Times New Roman" w:hAnsi="Times New Roman" w:cs="Times New Roman"/>
                <w:noProof/>
                <w:webHidden/>
                <w:sz w:val="24"/>
                <w:szCs w:val="24"/>
              </w:rPr>
              <w:tab/>
            </w:r>
            <w:r w:rsidRPr="00F640DE">
              <w:rPr>
                <w:rFonts w:ascii="Times New Roman" w:hAnsi="Times New Roman" w:cs="Times New Roman"/>
                <w:noProof/>
                <w:webHidden/>
                <w:sz w:val="24"/>
                <w:szCs w:val="24"/>
              </w:rPr>
              <w:fldChar w:fldCharType="begin"/>
            </w:r>
            <w:r w:rsidRPr="00F640DE">
              <w:rPr>
                <w:rFonts w:ascii="Times New Roman" w:hAnsi="Times New Roman" w:cs="Times New Roman"/>
                <w:noProof/>
                <w:webHidden/>
                <w:sz w:val="24"/>
                <w:szCs w:val="24"/>
              </w:rPr>
              <w:instrText xml:space="preserve"> PAGEREF _Toc142045188 \h </w:instrText>
            </w:r>
            <w:r w:rsidRPr="00F640DE">
              <w:rPr>
                <w:rFonts w:ascii="Times New Roman" w:hAnsi="Times New Roman" w:cs="Times New Roman"/>
                <w:noProof/>
                <w:webHidden/>
                <w:sz w:val="24"/>
                <w:szCs w:val="24"/>
              </w:rPr>
            </w:r>
            <w:r w:rsidRPr="00F640DE">
              <w:rPr>
                <w:rFonts w:ascii="Times New Roman" w:hAnsi="Times New Roman" w:cs="Times New Roman"/>
                <w:noProof/>
                <w:webHidden/>
                <w:sz w:val="24"/>
                <w:szCs w:val="24"/>
              </w:rPr>
              <w:fldChar w:fldCharType="separate"/>
            </w:r>
            <w:r w:rsidRPr="00F640DE">
              <w:rPr>
                <w:rFonts w:ascii="Times New Roman" w:hAnsi="Times New Roman" w:cs="Times New Roman"/>
                <w:noProof/>
                <w:webHidden/>
                <w:sz w:val="24"/>
                <w:szCs w:val="24"/>
              </w:rPr>
              <w:t>8</w:t>
            </w:r>
            <w:r w:rsidRPr="00F640DE">
              <w:rPr>
                <w:rFonts w:ascii="Times New Roman" w:hAnsi="Times New Roman" w:cs="Times New Roman"/>
                <w:noProof/>
                <w:webHidden/>
                <w:sz w:val="24"/>
                <w:szCs w:val="24"/>
              </w:rPr>
              <w:fldChar w:fldCharType="end"/>
            </w:r>
          </w:hyperlink>
        </w:p>
        <w:p w14:paraId="2D86230B" w14:textId="2BDC84C0" w:rsidR="007A5AA9" w:rsidRPr="00F640DE" w:rsidRDefault="007A5AA9">
          <w:pPr>
            <w:pStyle w:val="TOC2"/>
            <w:tabs>
              <w:tab w:val="right" w:leader="dot" w:pos="9016"/>
            </w:tabs>
            <w:rPr>
              <w:rFonts w:ascii="Times New Roman" w:hAnsi="Times New Roman"/>
              <w:noProof/>
              <w:sz w:val="24"/>
              <w:szCs w:val="24"/>
              <w:lang w:val="en-GB" w:eastAsia="en-GB"/>
            </w:rPr>
          </w:pPr>
          <w:hyperlink w:anchor="_Toc142045189" w:history="1">
            <w:r w:rsidRPr="00F640DE">
              <w:rPr>
                <w:rStyle w:val="Hyperlink"/>
                <w:rFonts w:ascii="Times New Roman" w:hAnsi="Times New Roman"/>
                <w:noProof/>
                <w:sz w:val="24"/>
                <w:szCs w:val="24"/>
              </w:rPr>
              <w:t>1.</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_Toc142045189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8</w:t>
            </w:r>
            <w:r w:rsidRPr="00F640DE">
              <w:rPr>
                <w:rFonts w:ascii="Times New Roman" w:hAnsi="Times New Roman"/>
                <w:noProof/>
                <w:webHidden/>
                <w:sz w:val="24"/>
                <w:szCs w:val="24"/>
              </w:rPr>
              <w:fldChar w:fldCharType="end"/>
            </w:r>
          </w:hyperlink>
        </w:p>
        <w:p w14:paraId="0DFB32DE" w14:textId="3A49FAF1" w:rsidR="007A5AA9" w:rsidRPr="00F640DE" w:rsidRDefault="007A5AA9">
          <w:pPr>
            <w:pStyle w:val="TOC2"/>
            <w:tabs>
              <w:tab w:val="right" w:leader="dot" w:pos="9016"/>
            </w:tabs>
            <w:rPr>
              <w:rFonts w:ascii="Times New Roman" w:hAnsi="Times New Roman"/>
              <w:noProof/>
              <w:sz w:val="24"/>
              <w:szCs w:val="24"/>
              <w:lang w:val="en-GB" w:eastAsia="en-GB"/>
            </w:rPr>
          </w:pPr>
          <w:hyperlink w:anchor="_Toc142045190" w:history="1">
            <w:r w:rsidRPr="00F640DE">
              <w:rPr>
                <w:rStyle w:val="Hyperlink"/>
                <w:rFonts w:ascii="Times New Roman" w:hAnsi="Times New Roman"/>
                <w:noProof/>
                <w:sz w:val="24"/>
                <w:szCs w:val="24"/>
              </w:rPr>
              <w:t>2. Low-Carbon Energy Transition:</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_Toc142045190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8</w:t>
            </w:r>
            <w:r w:rsidRPr="00F640DE">
              <w:rPr>
                <w:rFonts w:ascii="Times New Roman" w:hAnsi="Times New Roman"/>
                <w:noProof/>
                <w:webHidden/>
                <w:sz w:val="24"/>
                <w:szCs w:val="24"/>
              </w:rPr>
              <w:fldChar w:fldCharType="end"/>
            </w:r>
          </w:hyperlink>
        </w:p>
        <w:p w14:paraId="78DB2844" w14:textId="1DA04AEA" w:rsidR="007A5AA9" w:rsidRPr="00F640DE" w:rsidRDefault="007A5AA9">
          <w:pPr>
            <w:pStyle w:val="TOC2"/>
            <w:tabs>
              <w:tab w:val="right" w:leader="dot" w:pos="9016"/>
            </w:tabs>
            <w:rPr>
              <w:rFonts w:ascii="Times New Roman" w:hAnsi="Times New Roman"/>
              <w:noProof/>
              <w:sz w:val="24"/>
              <w:szCs w:val="24"/>
              <w:lang w:val="en-GB" w:eastAsia="en-GB"/>
            </w:rPr>
          </w:pPr>
          <w:hyperlink w:anchor="_Toc142045191" w:history="1">
            <w:r w:rsidRPr="00F640DE">
              <w:rPr>
                <w:rStyle w:val="Hyperlink"/>
                <w:rFonts w:ascii="Times New Roman" w:hAnsi="Times New Roman"/>
                <w:noProof/>
                <w:sz w:val="24"/>
                <w:szCs w:val="24"/>
              </w:rPr>
              <w:t>3. Benefits to the economy:</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_Toc142045191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8</w:t>
            </w:r>
            <w:r w:rsidRPr="00F640DE">
              <w:rPr>
                <w:rFonts w:ascii="Times New Roman" w:hAnsi="Times New Roman"/>
                <w:noProof/>
                <w:webHidden/>
                <w:sz w:val="24"/>
                <w:szCs w:val="24"/>
              </w:rPr>
              <w:fldChar w:fldCharType="end"/>
            </w:r>
          </w:hyperlink>
        </w:p>
        <w:p w14:paraId="0AA4ACB2" w14:textId="7565FFDA" w:rsidR="007A5AA9" w:rsidRPr="00F640DE" w:rsidRDefault="007A5AA9">
          <w:pPr>
            <w:pStyle w:val="TOC1"/>
            <w:tabs>
              <w:tab w:val="right" w:leader="dot" w:pos="9016"/>
            </w:tabs>
            <w:rPr>
              <w:rFonts w:ascii="Times New Roman" w:eastAsiaTheme="minorEastAsia" w:hAnsi="Times New Roman" w:cs="Times New Roman"/>
              <w:noProof/>
              <w:sz w:val="24"/>
              <w:szCs w:val="24"/>
              <w:lang w:eastAsia="en-GB"/>
            </w:rPr>
          </w:pPr>
          <w:hyperlink w:anchor="_Toc142045192" w:history="1">
            <w:r w:rsidRPr="00F640DE">
              <w:rPr>
                <w:rStyle w:val="Hyperlink"/>
                <w:rFonts w:ascii="Times New Roman" w:hAnsi="Times New Roman" w:cs="Times New Roman"/>
                <w:noProof/>
                <w:sz w:val="24"/>
                <w:szCs w:val="24"/>
              </w:rPr>
              <w:t>Conclusion</w:t>
            </w:r>
            <w:r w:rsidRPr="00F640DE">
              <w:rPr>
                <w:rFonts w:ascii="Times New Roman" w:hAnsi="Times New Roman" w:cs="Times New Roman"/>
                <w:noProof/>
                <w:webHidden/>
                <w:sz w:val="24"/>
                <w:szCs w:val="24"/>
              </w:rPr>
              <w:tab/>
            </w:r>
            <w:r w:rsidRPr="00F640DE">
              <w:rPr>
                <w:rFonts w:ascii="Times New Roman" w:hAnsi="Times New Roman" w:cs="Times New Roman"/>
                <w:noProof/>
                <w:webHidden/>
                <w:sz w:val="24"/>
                <w:szCs w:val="24"/>
              </w:rPr>
              <w:fldChar w:fldCharType="begin"/>
            </w:r>
            <w:r w:rsidRPr="00F640DE">
              <w:rPr>
                <w:rFonts w:ascii="Times New Roman" w:hAnsi="Times New Roman" w:cs="Times New Roman"/>
                <w:noProof/>
                <w:webHidden/>
                <w:sz w:val="24"/>
                <w:szCs w:val="24"/>
              </w:rPr>
              <w:instrText xml:space="preserve"> PAGEREF _Toc142045192 \h </w:instrText>
            </w:r>
            <w:r w:rsidRPr="00F640DE">
              <w:rPr>
                <w:rFonts w:ascii="Times New Roman" w:hAnsi="Times New Roman" w:cs="Times New Roman"/>
                <w:noProof/>
                <w:webHidden/>
                <w:sz w:val="24"/>
                <w:szCs w:val="24"/>
              </w:rPr>
            </w:r>
            <w:r w:rsidRPr="00F640DE">
              <w:rPr>
                <w:rFonts w:ascii="Times New Roman" w:hAnsi="Times New Roman" w:cs="Times New Roman"/>
                <w:noProof/>
                <w:webHidden/>
                <w:sz w:val="24"/>
                <w:szCs w:val="24"/>
              </w:rPr>
              <w:fldChar w:fldCharType="separate"/>
            </w:r>
            <w:r w:rsidRPr="00F640DE">
              <w:rPr>
                <w:rFonts w:ascii="Times New Roman" w:hAnsi="Times New Roman" w:cs="Times New Roman"/>
                <w:noProof/>
                <w:webHidden/>
                <w:sz w:val="24"/>
                <w:szCs w:val="24"/>
              </w:rPr>
              <w:t>9</w:t>
            </w:r>
            <w:r w:rsidRPr="00F640DE">
              <w:rPr>
                <w:rFonts w:ascii="Times New Roman" w:hAnsi="Times New Roman" w:cs="Times New Roman"/>
                <w:noProof/>
                <w:webHidden/>
                <w:sz w:val="24"/>
                <w:szCs w:val="24"/>
              </w:rPr>
              <w:fldChar w:fldCharType="end"/>
            </w:r>
          </w:hyperlink>
        </w:p>
        <w:p w14:paraId="6A81E308" w14:textId="7C27C1D4" w:rsidR="007A5AA9" w:rsidRPr="00F640DE" w:rsidRDefault="007A5AA9">
          <w:pPr>
            <w:pStyle w:val="TOC2"/>
            <w:tabs>
              <w:tab w:val="right" w:leader="dot" w:pos="9016"/>
            </w:tabs>
            <w:rPr>
              <w:rFonts w:ascii="Times New Roman" w:hAnsi="Times New Roman"/>
              <w:noProof/>
              <w:sz w:val="24"/>
              <w:szCs w:val="24"/>
              <w:lang w:val="en-GB" w:eastAsia="en-GB"/>
            </w:rPr>
          </w:pPr>
          <w:hyperlink w:anchor="_Toc142045193" w:history="1">
            <w:r w:rsidRPr="00F640DE">
              <w:rPr>
                <w:rStyle w:val="Hyperlink"/>
                <w:rFonts w:ascii="Times New Roman" w:hAnsi="Times New Roman"/>
                <w:noProof/>
                <w:sz w:val="24"/>
                <w:szCs w:val="24"/>
              </w:rPr>
              <w:t>General statistic</w:t>
            </w:r>
            <w:r w:rsidRPr="00F640DE">
              <w:rPr>
                <w:rFonts w:ascii="Times New Roman" w:hAnsi="Times New Roman"/>
                <w:noProof/>
                <w:webHidden/>
                <w:sz w:val="24"/>
                <w:szCs w:val="24"/>
              </w:rPr>
              <w:tab/>
            </w:r>
            <w:r w:rsidRPr="00F640DE">
              <w:rPr>
                <w:rFonts w:ascii="Times New Roman" w:hAnsi="Times New Roman"/>
                <w:noProof/>
                <w:webHidden/>
                <w:sz w:val="24"/>
                <w:szCs w:val="24"/>
              </w:rPr>
              <w:fldChar w:fldCharType="begin"/>
            </w:r>
            <w:r w:rsidRPr="00F640DE">
              <w:rPr>
                <w:rFonts w:ascii="Times New Roman" w:hAnsi="Times New Roman"/>
                <w:noProof/>
                <w:webHidden/>
                <w:sz w:val="24"/>
                <w:szCs w:val="24"/>
              </w:rPr>
              <w:instrText xml:space="preserve"> PAGEREF _Toc142045193 \h </w:instrText>
            </w:r>
            <w:r w:rsidRPr="00F640DE">
              <w:rPr>
                <w:rFonts w:ascii="Times New Roman" w:hAnsi="Times New Roman"/>
                <w:noProof/>
                <w:webHidden/>
                <w:sz w:val="24"/>
                <w:szCs w:val="24"/>
              </w:rPr>
            </w:r>
            <w:r w:rsidRPr="00F640DE">
              <w:rPr>
                <w:rFonts w:ascii="Times New Roman" w:hAnsi="Times New Roman"/>
                <w:noProof/>
                <w:webHidden/>
                <w:sz w:val="24"/>
                <w:szCs w:val="24"/>
              </w:rPr>
              <w:fldChar w:fldCharType="separate"/>
            </w:r>
            <w:r w:rsidRPr="00F640DE">
              <w:rPr>
                <w:rFonts w:ascii="Times New Roman" w:hAnsi="Times New Roman"/>
                <w:noProof/>
                <w:webHidden/>
                <w:sz w:val="24"/>
                <w:szCs w:val="24"/>
              </w:rPr>
              <w:t>9</w:t>
            </w:r>
            <w:r w:rsidRPr="00F640DE">
              <w:rPr>
                <w:rFonts w:ascii="Times New Roman" w:hAnsi="Times New Roman"/>
                <w:noProof/>
                <w:webHidden/>
                <w:sz w:val="24"/>
                <w:szCs w:val="24"/>
              </w:rPr>
              <w:fldChar w:fldCharType="end"/>
            </w:r>
          </w:hyperlink>
        </w:p>
        <w:p w14:paraId="13EF96DB" w14:textId="43BDB678" w:rsidR="007A5AA9" w:rsidRPr="00F640DE" w:rsidRDefault="007A5AA9">
          <w:pPr>
            <w:pStyle w:val="TOC1"/>
            <w:tabs>
              <w:tab w:val="right" w:leader="dot" w:pos="9016"/>
            </w:tabs>
            <w:rPr>
              <w:rFonts w:ascii="Times New Roman" w:eastAsiaTheme="minorEastAsia" w:hAnsi="Times New Roman" w:cs="Times New Roman"/>
              <w:noProof/>
              <w:sz w:val="24"/>
              <w:szCs w:val="24"/>
              <w:lang w:eastAsia="en-GB"/>
            </w:rPr>
          </w:pPr>
          <w:hyperlink w:anchor="_Toc142045194" w:history="1">
            <w:r w:rsidRPr="00F640DE">
              <w:rPr>
                <w:rStyle w:val="Hyperlink"/>
                <w:rFonts w:ascii="Times New Roman" w:hAnsi="Times New Roman" w:cs="Times New Roman"/>
                <w:noProof/>
                <w:sz w:val="24"/>
                <w:szCs w:val="24"/>
              </w:rPr>
              <w:t>Recommendations:</w:t>
            </w:r>
            <w:r w:rsidRPr="00F640DE">
              <w:rPr>
                <w:rFonts w:ascii="Times New Roman" w:hAnsi="Times New Roman" w:cs="Times New Roman"/>
                <w:noProof/>
                <w:webHidden/>
                <w:sz w:val="24"/>
                <w:szCs w:val="24"/>
              </w:rPr>
              <w:tab/>
            </w:r>
            <w:r w:rsidRPr="00F640DE">
              <w:rPr>
                <w:rFonts w:ascii="Times New Roman" w:hAnsi="Times New Roman" w:cs="Times New Roman"/>
                <w:noProof/>
                <w:webHidden/>
                <w:sz w:val="24"/>
                <w:szCs w:val="24"/>
              </w:rPr>
              <w:fldChar w:fldCharType="begin"/>
            </w:r>
            <w:r w:rsidRPr="00F640DE">
              <w:rPr>
                <w:rFonts w:ascii="Times New Roman" w:hAnsi="Times New Roman" w:cs="Times New Roman"/>
                <w:noProof/>
                <w:webHidden/>
                <w:sz w:val="24"/>
                <w:szCs w:val="24"/>
              </w:rPr>
              <w:instrText xml:space="preserve"> PAGEREF _Toc142045194 \h </w:instrText>
            </w:r>
            <w:r w:rsidRPr="00F640DE">
              <w:rPr>
                <w:rFonts w:ascii="Times New Roman" w:hAnsi="Times New Roman" w:cs="Times New Roman"/>
                <w:noProof/>
                <w:webHidden/>
                <w:sz w:val="24"/>
                <w:szCs w:val="24"/>
              </w:rPr>
            </w:r>
            <w:r w:rsidRPr="00F640DE">
              <w:rPr>
                <w:rFonts w:ascii="Times New Roman" w:hAnsi="Times New Roman" w:cs="Times New Roman"/>
                <w:noProof/>
                <w:webHidden/>
                <w:sz w:val="24"/>
                <w:szCs w:val="24"/>
              </w:rPr>
              <w:fldChar w:fldCharType="separate"/>
            </w:r>
            <w:r w:rsidRPr="00F640DE">
              <w:rPr>
                <w:rFonts w:ascii="Times New Roman" w:hAnsi="Times New Roman" w:cs="Times New Roman"/>
                <w:noProof/>
                <w:webHidden/>
                <w:sz w:val="24"/>
                <w:szCs w:val="24"/>
              </w:rPr>
              <w:t>9</w:t>
            </w:r>
            <w:r w:rsidRPr="00F640DE">
              <w:rPr>
                <w:rFonts w:ascii="Times New Roman" w:hAnsi="Times New Roman" w:cs="Times New Roman"/>
                <w:noProof/>
                <w:webHidden/>
                <w:sz w:val="24"/>
                <w:szCs w:val="24"/>
              </w:rPr>
              <w:fldChar w:fldCharType="end"/>
            </w:r>
          </w:hyperlink>
        </w:p>
        <w:p w14:paraId="697B0714" w14:textId="6C507385" w:rsidR="007A5AA9" w:rsidRPr="00F640DE" w:rsidRDefault="007A5AA9">
          <w:pPr>
            <w:pStyle w:val="TOC1"/>
            <w:tabs>
              <w:tab w:val="right" w:leader="dot" w:pos="9016"/>
            </w:tabs>
            <w:rPr>
              <w:rFonts w:ascii="Times New Roman" w:eastAsiaTheme="minorEastAsia" w:hAnsi="Times New Roman" w:cs="Times New Roman"/>
              <w:noProof/>
              <w:sz w:val="24"/>
              <w:szCs w:val="24"/>
              <w:lang w:eastAsia="en-GB"/>
            </w:rPr>
          </w:pPr>
          <w:hyperlink w:anchor="_Toc142045195" w:history="1">
            <w:r w:rsidRPr="00F640DE">
              <w:rPr>
                <w:rStyle w:val="Hyperlink"/>
                <w:rFonts w:ascii="Times New Roman" w:hAnsi="Times New Roman" w:cs="Times New Roman"/>
                <w:noProof/>
                <w:sz w:val="24"/>
                <w:szCs w:val="24"/>
              </w:rPr>
              <w:t>References list</w:t>
            </w:r>
            <w:r w:rsidRPr="00F640DE">
              <w:rPr>
                <w:rFonts w:ascii="Times New Roman" w:hAnsi="Times New Roman" w:cs="Times New Roman"/>
                <w:noProof/>
                <w:webHidden/>
                <w:sz w:val="24"/>
                <w:szCs w:val="24"/>
              </w:rPr>
              <w:tab/>
            </w:r>
            <w:r w:rsidRPr="00F640DE">
              <w:rPr>
                <w:rFonts w:ascii="Times New Roman" w:hAnsi="Times New Roman" w:cs="Times New Roman"/>
                <w:noProof/>
                <w:webHidden/>
                <w:sz w:val="24"/>
                <w:szCs w:val="24"/>
              </w:rPr>
              <w:fldChar w:fldCharType="begin"/>
            </w:r>
            <w:r w:rsidRPr="00F640DE">
              <w:rPr>
                <w:rFonts w:ascii="Times New Roman" w:hAnsi="Times New Roman" w:cs="Times New Roman"/>
                <w:noProof/>
                <w:webHidden/>
                <w:sz w:val="24"/>
                <w:szCs w:val="24"/>
              </w:rPr>
              <w:instrText xml:space="preserve"> PAGEREF _Toc142045195 \h </w:instrText>
            </w:r>
            <w:r w:rsidRPr="00F640DE">
              <w:rPr>
                <w:rFonts w:ascii="Times New Roman" w:hAnsi="Times New Roman" w:cs="Times New Roman"/>
                <w:noProof/>
                <w:webHidden/>
                <w:sz w:val="24"/>
                <w:szCs w:val="24"/>
              </w:rPr>
            </w:r>
            <w:r w:rsidRPr="00F640DE">
              <w:rPr>
                <w:rFonts w:ascii="Times New Roman" w:hAnsi="Times New Roman" w:cs="Times New Roman"/>
                <w:noProof/>
                <w:webHidden/>
                <w:sz w:val="24"/>
                <w:szCs w:val="24"/>
              </w:rPr>
              <w:fldChar w:fldCharType="separate"/>
            </w:r>
            <w:r w:rsidRPr="00F640DE">
              <w:rPr>
                <w:rFonts w:ascii="Times New Roman" w:hAnsi="Times New Roman" w:cs="Times New Roman"/>
                <w:noProof/>
                <w:webHidden/>
                <w:sz w:val="24"/>
                <w:szCs w:val="24"/>
              </w:rPr>
              <w:t>11</w:t>
            </w:r>
            <w:r w:rsidRPr="00F640DE">
              <w:rPr>
                <w:rFonts w:ascii="Times New Roman" w:hAnsi="Times New Roman" w:cs="Times New Roman"/>
                <w:noProof/>
                <w:webHidden/>
                <w:sz w:val="24"/>
                <w:szCs w:val="24"/>
              </w:rPr>
              <w:fldChar w:fldCharType="end"/>
            </w:r>
          </w:hyperlink>
        </w:p>
        <w:p w14:paraId="3C9B8DC4" w14:textId="215B2C78" w:rsidR="00662533" w:rsidRDefault="00662533">
          <w:r w:rsidRPr="00F640DE">
            <w:rPr>
              <w:rFonts w:ascii="Times New Roman" w:hAnsi="Times New Roman" w:cs="Times New Roman"/>
              <w:b/>
              <w:bCs/>
              <w:noProof/>
              <w:sz w:val="24"/>
              <w:szCs w:val="24"/>
            </w:rPr>
            <w:fldChar w:fldCharType="end"/>
          </w:r>
        </w:p>
      </w:sdtContent>
    </w:sdt>
    <w:p w14:paraId="63A71887" w14:textId="77777777" w:rsidR="004E3C8A" w:rsidRDefault="004E3C8A" w:rsidP="004E3C8A">
      <w:pPr>
        <w:jc w:val="center"/>
        <w:rPr>
          <w:rFonts w:ascii="Times New Roman" w:hAnsi="Times New Roman" w:cs="Times New Roman"/>
          <w:b/>
          <w:bCs/>
          <w:sz w:val="28"/>
          <w:szCs w:val="28"/>
        </w:rPr>
      </w:pPr>
    </w:p>
    <w:p w14:paraId="65E0600F" w14:textId="77777777" w:rsidR="004E3C8A" w:rsidRDefault="004E3C8A" w:rsidP="004E3C8A">
      <w:pPr>
        <w:jc w:val="center"/>
        <w:rPr>
          <w:rFonts w:ascii="Times New Roman" w:hAnsi="Times New Roman" w:cs="Times New Roman"/>
          <w:b/>
          <w:bCs/>
          <w:sz w:val="28"/>
          <w:szCs w:val="28"/>
        </w:rPr>
      </w:pPr>
    </w:p>
    <w:p w14:paraId="69A49C7F" w14:textId="77777777" w:rsidR="004E3C8A" w:rsidRDefault="004E3C8A" w:rsidP="004E3C8A">
      <w:pPr>
        <w:jc w:val="center"/>
        <w:rPr>
          <w:rFonts w:ascii="Times New Roman" w:hAnsi="Times New Roman" w:cs="Times New Roman"/>
          <w:b/>
          <w:bCs/>
          <w:sz w:val="28"/>
          <w:szCs w:val="28"/>
        </w:rPr>
      </w:pPr>
    </w:p>
    <w:p w14:paraId="0A655326" w14:textId="77777777" w:rsidR="004E3C8A" w:rsidRPr="005B51EA" w:rsidRDefault="004E3C8A" w:rsidP="004E3C8A">
      <w:pPr>
        <w:rPr>
          <w:rFonts w:ascii="Times New Roman" w:hAnsi="Times New Roman" w:cs="Times New Roman"/>
          <w:color w:val="000000" w:themeColor="text1"/>
          <w:sz w:val="24"/>
          <w:szCs w:val="24"/>
        </w:rPr>
      </w:pPr>
    </w:p>
    <w:p w14:paraId="1CD076B1" w14:textId="77777777" w:rsidR="004E3C8A" w:rsidRPr="004E3C8A" w:rsidRDefault="004E3C8A" w:rsidP="004E3C8A">
      <w:pPr>
        <w:rPr>
          <w:rFonts w:ascii="Times New Roman" w:hAnsi="Times New Roman" w:cs="Times New Roman"/>
          <w:b/>
          <w:bCs/>
          <w:sz w:val="24"/>
          <w:szCs w:val="24"/>
        </w:rPr>
      </w:pPr>
    </w:p>
    <w:p w14:paraId="1F92AC2E" w14:textId="77777777" w:rsidR="004E3C8A" w:rsidRPr="004E3C8A" w:rsidRDefault="004E3C8A" w:rsidP="004E3C8A">
      <w:pPr>
        <w:jc w:val="center"/>
        <w:rPr>
          <w:rFonts w:ascii="Times New Roman" w:hAnsi="Times New Roman" w:cs="Times New Roman"/>
          <w:b/>
          <w:bCs/>
          <w:sz w:val="28"/>
          <w:szCs w:val="28"/>
        </w:rPr>
      </w:pPr>
    </w:p>
    <w:p w14:paraId="61C2C712" w14:textId="77777777" w:rsidR="00392084" w:rsidRDefault="00392084">
      <w:pPr>
        <w:rPr>
          <w:rFonts w:ascii="Times New Roman" w:hAnsi="Times New Roman" w:cs="Times New Roman"/>
          <w:b/>
          <w:bCs/>
          <w:sz w:val="24"/>
          <w:szCs w:val="24"/>
        </w:rPr>
      </w:pPr>
    </w:p>
    <w:p w14:paraId="1EA23118" w14:textId="77777777" w:rsidR="00F640DE" w:rsidRDefault="00F640DE">
      <w:pPr>
        <w:rPr>
          <w:rFonts w:ascii="Times New Roman" w:hAnsi="Times New Roman" w:cs="Times New Roman"/>
          <w:b/>
          <w:bCs/>
          <w:sz w:val="24"/>
          <w:szCs w:val="24"/>
        </w:rPr>
      </w:pPr>
    </w:p>
    <w:p w14:paraId="46E6AFF6" w14:textId="77777777" w:rsidR="00392084" w:rsidRDefault="00392084">
      <w:pPr>
        <w:rPr>
          <w:rFonts w:ascii="Times New Roman" w:hAnsi="Times New Roman" w:cs="Times New Roman"/>
          <w:b/>
          <w:bCs/>
          <w:sz w:val="24"/>
          <w:szCs w:val="24"/>
        </w:rPr>
      </w:pPr>
    </w:p>
    <w:p w14:paraId="68E5A1D2" w14:textId="77777777" w:rsidR="00392084" w:rsidRDefault="00392084">
      <w:pPr>
        <w:rPr>
          <w:rFonts w:ascii="Times New Roman" w:hAnsi="Times New Roman" w:cs="Times New Roman"/>
          <w:b/>
          <w:bCs/>
          <w:sz w:val="24"/>
          <w:szCs w:val="24"/>
        </w:rPr>
      </w:pPr>
    </w:p>
    <w:p w14:paraId="7CDF2601" w14:textId="1514CE40" w:rsidR="000F3B84" w:rsidRPr="00F640DE" w:rsidRDefault="000F3B84" w:rsidP="005B51EA">
      <w:pPr>
        <w:pStyle w:val="Heading1"/>
        <w:rPr>
          <w:sz w:val="28"/>
          <w:szCs w:val="28"/>
        </w:rPr>
      </w:pPr>
      <w:bookmarkStart w:id="0" w:name="_Toc142045175"/>
      <w:r w:rsidRPr="00F640DE">
        <w:rPr>
          <w:sz w:val="28"/>
          <w:szCs w:val="28"/>
        </w:rPr>
        <w:t>Introduction</w:t>
      </w:r>
      <w:bookmarkEnd w:id="0"/>
    </w:p>
    <w:p w14:paraId="32D9FB62" w14:textId="2BACE30B" w:rsidR="009A63F5" w:rsidRPr="00F640DE" w:rsidRDefault="00496A7E" w:rsidP="005B51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The Hinkley Point C Project in the United Kingdom is a ground-breaking venture that has the ability to supply low-carbon electricity to millions of homes while dramatically lowering carbon emissions. This ambitious project, which aspires to become the most expensive nuclear power station in the world, aims to create a sea change in the UK's energy system. The initiative, which is being hailed as a driving force behind economic expansion, promises to create thousands of jobs and support the resuscitation of the country's nuclear power industry. </w:t>
      </w:r>
    </w:p>
    <w:p w14:paraId="78570361" w14:textId="7B7A56FF" w:rsidR="00750E60" w:rsidRPr="00F640DE" w:rsidRDefault="00750E60" w:rsidP="005B51EA">
      <w:pPr>
        <w:jc w:val="both"/>
        <w:rPr>
          <w:rFonts w:ascii="Times New Roman" w:hAnsi="Times New Roman" w:cs="Times New Roman"/>
          <w:color w:val="000000" w:themeColor="text1"/>
          <w:sz w:val="24"/>
          <w:szCs w:val="24"/>
          <w:shd w:val="clear" w:color="auto" w:fill="F7F7F8"/>
        </w:rPr>
      </w:pPr>
      <w:r w:rsidRPr="00F640DE">
        <w:rPr>
          <w:rFonts w:ascii="Times New Roman" w:hAnsi="Times New Roman" w:cs="Times New Roman"/>
          <w:color w:val="000000" w:themeColor="text1"/>
          <w:sz w:val="24"/>
          <w:szCs w:val="24"/>
          <w:shd w:val="clear" w:color="auto" w:fill="F7F7F8"/>
        </w:rPr>
        <w:t>The project has a significant environmental impact, as evidenced by its ability to produce low-carbon electricity for almost 6 million homes and offset 9 million tonnes of carbon dioxide emissions yearly over its 60-year lifespan. This is in line with the UK's aim to halting global warming and switching to more environmentally friendly energy sources.</w:t>
      </w:r>
    </w:p>
    <w:p w14:paraId="378F3246" w14:textId="4CC33863" w:rsidR="00496A7E" w:rsidRPr="00F640DE" w:rsidRDefault="00496A7E" w:rsidP="005B51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However, behind these admirable goals is a project that has faced many difficulties. The astounding budget, which has already seen huge overruns and is projected to be between £25 and £26 billion, raises important issues regarding cost management and financial responsibility. Time delays have also become a major issue, endangering the timely delivery of essential low-carbon electricity and possibly having an effect on the UK's entire energy strategy.</w:t>
      </w:r>
    </w:p>
    <w:p w14:paraId="5D87541C" w14:textId="7D066C5A" w:rsidR="00750E60" w:rsidRPr="00F640DE" w:rsidRDefault="00750E60" w:rsidP="005B51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Thousands of jobs, employment opportunities, and apprenticeships will be created as a result of the project, which will also significantly boost the economy of the country and promote growth and development in the area where the plant is located.</w:t>
      </w:r>
    </w:p>
    <w:p w14:paraId="7F3ACEB6" w14:textId="111D4138" w:rsidR="00172452" w:rsidRPr="00F640DE" w:rsidRDefault="00750E60" w:rsidP="005B51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The project has, however, faced major obstacles, most notably in the form of budget overruns and schedule delays, which have prompted questions about the effectiveness of the original project plan and management procedures.</w:t>
      </w:r>
      <w:r w:rsidR="00D51668" w:rsidRPr="00F640DE">
        <w:rPr>
          <w:rFonts w:ascii="Times New Roman" w:hAnsi="Times New Roman" w:cs="Times New Roman"/>
          <w:color w:val="000000" w:themeColor="text1"/>
          <w:sz w:val="24"/>
          <w:szCs w:val="24"/>
        </w:rPr>
        <w:t xml:space="preserve"> </w:t>
      </w:r>
      <w:sdt>
        <w:sdtPr>
          <w:rPr>
            <w:b/>
            <w:bCs/>
            <w:color w:val="000000" w:themeColor="text1"/>
            <w:sz w:val="24"/>
            <w:szCs w:val="24"/>
          </w:rPr>
          <w:id w:val="1459679095"/>
          <w:citation/>
        </w:sdtPr>
        <w:sdtContent>
          <w:r w:rsidR="005F45FC" w:rsidRPr="00F640DE">
            <w:rPr>
              <w:b/>
              <w:bCs/>
              <w:color w:val="000000" w:themeColor="text1"/>
              <w:sz w:val="24"/>
              <w:szCs w:val="24"/>
            </w:rPr>
            <w:fldChar w:fldCharType="begin"/>
          </w:r>
          <w:r w:rsidR="005F45FC" w:rsidRPr="00F640DE">
            <w:rPr>
              <w:b/>
              <w:bCs/>
              <w:color w:val="000000" w:themeColor="text1"/>
              <w:sz w:val="24"/>
              <w:szCs w:val="24"/>
            </w:rPr>
            <w:instrText xml:space="preserve"> CITATION EDF23 \l 2057 </w:instrText>
          </w:r>
          <w:r w:rsidR="005F45FC" w:rsidRPr="00F640DE">
            <w:rPr>
              <w:b/>
              <w:bCs/>
              <w:color w:val="000000" w:themeColor="text1"/>
              <w:sz w:val="24"/>
              <w:szCs w:val="24"/>
            </w:rPr>
            <w:fldChar w:fldCharType="separate"/>
          </w:r>
          <w:r w:rsidR="005F45FC" w:rsidRPr="00F640DE">
            <w:rPr>
              <w:b/>
              <w:bCs/>
              <w:noProof/>
              <w:color w:val="000000" w:themeColor="text1"/>
              <w:sz w:val="24"/>
              <w:szCs w:val="24"/>
            </w:rPr>
            <w:t xml:space="preserve"> </w:t>
          </w:r>
          <w:r w:rsidR="005F45FC" w:rsidRPr="00F640DE">
            <w:rPr>
              <w:rFonts w:eastAsia="Times New Roman"/>
              <w:noProof/>
              <w:color w:val="000000" w:themeColor="text1"/>
              <w:sz w:val="24"/>
              <w:szCs w:val="24"/>
            </w:rPr>
            <w:t>(EDF, n.d.)</w:t>
          </w:r>
          <w:r w:rsidR="005F45FC" w:rsidRPr="00F640DE">
            <w:rPr>
              <w:b/>
              <w:bCs/>
              <w:color w:val="000000" w:themeColor="text1"/>
              <w:sz w:val="24"/>
              <w:szCs w:val="24"/>
            </w:rPr>
            <w:fldChar w:fldCharType="end"/>
          </w:r>
        </w:sdtContent>
      </w:sdt>
    </w:p>
    <w:p w14:paraId="17772D2A" w14:textId="77777777" w:rsidR="000F3B84" w:rsidRPr="00F640DE" w:rsidRDefault="000F3B84">
      <w:pPr>
        <w:rPr>
          <w:rFonts w:ascii="Times New Roman" w:hAnsi="Times New Roman" w:cs="Times New Roman"/>
          <w:color w:val="000000" w:themeColor="text1"/>
          <w:sz w:val="24"/>
          <w:szCs w:val="24"/>
        </w:rPr>
      </w:pPr>
    </w:p>
    <w:p w14:paraId="403525F5" w14:textId="391C9697" w:rsidR="000F3B84" w:rsidRPr="00F640DE" w:rsidRDefault="000F3B84" w:rsidP="005B51EA">
      <w:pPr>
        <w:pStyle w:val="Heading1"/>
        <w:rPr>
          <w:color w:val="000000" w:themeColor="text1"/>
          <w:sz w:val="28"/>
          <w:szCs w:val="28"/>
        </w:rPr>
      </w:pPr>
      <w:bookmarkStart w:id="1" w:name="_Toc142045176"/>
      <w:r w:rsidRPr="00F640DE">
        <w:rPr>
          <w:color w:val="000000" w:themeColor="text1"/>
          <w:sz w:val="28"/>
          <w:szCs w:val="28"/>
        </w:rPr>
        <w:t>Main body</w:t>
      </w:r>
      <w:bookmarkEnd w:id="1"/>
    </w:p>
    <w:p w14:paraId="3E7EEEA3" w14:textId="42DB3953" w:rsidR="0052380A" w:rsidRPr="00F640DE" w:rsidRDefault="000F3B84" w:rsidP="007A5AA9">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The UK's Hinkley Point C Project is a large and ambitious endeavour that aims to supply low-carbon electricity and help reduce carbon emissions.</w:t>
      </w:r>
      <w:r w:rsidR="0052380A" w:rsidRPr="00F640DE">
        <w:rPr>
          <w:color w:val="000000" w:themeColor="text1"/>
        </w:rPr>
        <w:t xml:space="preserve"> </w:t>
      </w:r>
      <w:r w:rsidR="0052380A" w:rsidRPr="00F640DE">
        <w:rPr>
          <w:rFonts w:ascii="Times New Roman" w:hAnsi="Times New Roman" w:cs="Times New Roman"/>
          <w:color w:val="000000" w:themeColor="text1"/>
          <w:sz w:val="24"/>
          <w:szCs w:val="24"/>
        </w:rPr>
        <w:t>Hinkley is the first nuclear power plant that was wholly financed by two private businesses.</w:t>
      </w:r>
    </w:p>
    <w:p w14:paraId="17ACD275" w14:textId="54D02CEC" w:rsidR="000F3B84" w:rsidRPr="00F640DE" w:rsidRDefault="00AC25F8" w:rsidP="007A5AA9">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52380A" w:rsidRPr="00F640DE">
        <w:rPr>
          <w:rFonts w:ascii="Times New Roman" w:hAnsi="Times New Roman" w:cs="Times New Roman"/>
          <w:color w:val="000000" w:themeColor="text1"/>
          <w:sz w:val="24"/>
          <w:szCs w:val="24"/>
        </w:rPr>
        <w:t>Although the nuclear power plant is still a worldwide experiment and its development is being closely monitored, EDF Energy and China General Nuclear Power Group are both state-owned.</w:t>
      </w:r>
      <w:r w:rsidR="000F3B84" w:rsidRPr="00F640DE">
        <w:rPr>
          <w:rFonts w:ascii="Times New Roman" w:hAnsi="Times New Roman" w:cs="Times New Roman"/>
          <w:color w:val="000000" w:themeColor="text1"/>
          <w:sz w:val="24"/>
          <w:szCs w:val="24"/>
        </w:rPr>
        <w:t xml:space="preserve"> However, it has had many difficulties and conflicts, many of which have to do with how it manages stakeholders, time, and budget.</w:t>
      </w:r>
    </w:p>
    <w:p w14:paraId="4C8FEE84" w14:textId="77777777" w:rsidR="00172452" w:rsidRPr="00F640DE" w:rsidRDefault="00172452" w:rsidP="0052380A">
      <w:pPr>
        <w:rPr>
          <w:rFonts w:ascii="Times New Roman" w:hAnsi="Times New Roman" w:cs="Times New Roman"/>
          <w:color w:val="000000" w:themeColor="text1"/>
          <w:sz w:val="24"/>
          <w:szCs w:val="24"/>
        </w:rPr>
      </w:pPr>
    </w:p>
    <w:p w14:paraId="7B2E5EF1" w14:textId="77777777" w:rsidR="00AC25F8" w:rsidRPr="00F640DE" w:rsidRDefault="000F3B84" w:rsidP="00AC25F8">
      <w:pPr>
        <w:pStyle w:val="ListParagraph"/>
        <w:numPr>
          <w:ilvl w:val="0"/>
          <w:numId w:val="1"/>
        </w:numPr>
        <w:spacing w:after="0"/>
        <w:rPr>
          <w:rFonts w:ascii="Times New Roman" w:hAnsi="Times New Roman" w:cs="Times New Roman"/>
          <w:color w:val="000000" w:themeColor="text1"/>
          <w:sz w:val="24"/>
          <w:szCs w:val="24"/>
        </w:rPr>
      </w:pPr>
      <w:bookmarkStart w:id="2" w:name="_Toc142045177"/>
      <w:r w:rsidRPr="00F640DE">
        <w:rPr>
          <w:rStyle w:val="Heading2Char"/>
          <w:rFonts w:ascii="Times New Roman" w:hAnsi="Times New Roman" w:cs="Times New Roman"/>
          <w:b/>
          <w:bCs/>
          <w:color w:val="000000" w:themeColor="text1"/>
          <w:sz w:val="24"/>
          <w:szCs w:val="24"/>
        </w:rPr>
        <w:t>Budget overruns:</w:t>
      </w:r>
      <w:bookmarkEnd w:id="2"/>
      <w:r w:rsidRPr="00F640DE">
        <w:rPr>
          <w:rFonts w:ascii="Times New Roman" w:hAnsi="Times New Roman" w:cs="Times New Roman"/>
          <w:color w:val="000000" w:themeColor="text1"/>
          <w:sz w:val="24"/>
          <w:szCs w:val="24"/>
        </w:rPr>
        <w:t xml:space="preserve"> As was already established, the Hinkley Point C Project, with its estimated cost of £25–£26 billion, is anticipated to be the </w:t>
      </w:r>
      <w:proofErr w:type="gramStart"/>
      <w:r w:rsidRPr="00F640DE">
        <w:rPr>
          <w:rFonts w:ascii="Times New Roman" w:hAnsi="Times New Roman" w:cs="Times New Roman"/>
          <w:color w:val="000000" w:themeColor="text1"/>
          <w:sz w:val="24"/>
          <w:szCs w:val="24"/>
        </w:rPr>
        <w:t>most costly</w:t>
      </w:r>
      <w:proofErr w:type="gramEnd"/>
      <w:r w:rsidRPr="00F640DE">
        <w:rPr>
          <w:rFonts w:ascii="Times New Roman" w:hAnsi="Times New Roman" w:cs="Times New Roman"/>
          <w:color w:val="000000" w:themeColor="text1"/>
          <w:sz w:val="24"/>
          <w:szCs w:val="24"/>
        </w:rPr>
        <w:t xml:space="preserve"> nuclear power station in the world. Significant budget overruns have, however, occurred during its development, raising questions about cost management and financial management. </w:t>
      </w:r>
    </w:p>
    <w:p w14:paraId="5A06417A" w14:textId="77777777" w:rsidR="00AC25F8" w:rsidRPr="00F640DE" w:rsidRDefault="00AC25F8" w:rsidP="00AC25F8">
      <w:pPr>
        <w:pStyle w:val="ListParagraph"/>
        <w:spacing w:after="0"/>
        <w:rPr>
          <w:rFonts w:ascii="Times New Roman" w:hAnsi="Times New Roman" w:cs="Times New Roman"/>
          <w:color w:val="000000" w:themeColor="text1"/>
          <w:sz w:val="24"/>
          <w:szCs w:val="24"/>
        </w:rPr>
      </w:pPr>
    </w:p>
    <w:p w14:paraId="4DAB4A4E" w14:textId="1F1C4EC8" w:rsidR="000F3B84" w:rsidRPr="00F640DE" w:rsidRDefault="00AC25F8" w:rsidP="00AC25F8">
      <w:pPr>
        <w:pStyle w:val="ListParagraph"/>
        <w:spacing w:after="0"/>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0F3B84" w:rsidRPr="00F640DE">
        <w:rPr>
          <w:rFonts w:ascii="Times New Roman" w:hAnsi="Times New Roman" w:cs="Times New Roman"/>
          <w:color w:val="000000" w:themeColor="text1"/>
          <w:sz w:val="24"/>
          <w:szCs w:val="24"/>
        </w:rPr>
        <w:t>The causes of these overruns could be attributed to a number of things, including unanticipated technical difficulties, inflation, design modifications, and construction delays.</w:t>
      </w:r>
    </w:p>
    <w:p w14:paraId="79C007A1" w14:textId="61E8B99D" w:rsidR="005F45FC" w:rsidRPr="00F640DE" w:rsidRDefault="00AC25F8" w:rsidP="005F45FC">
      <w:pPr>
        <w:tabs>
          <w:tab w:val="left" w:pos="1260"/>
        </w:tabs>
        <w:spacing w:after="0" w:line="240" w:lineRule="auto"/>
        <w:rPr>
          <w:rFonts w:ascii="Times New Roman" w:eastAsia="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CE1910" w:rsidRPr="00F640DE">
        <w:rPr>
          <w:rFonts w:ascii="Times New Roman" w:hAnsi="Times New Roman" w:cs="Times New Roman"/>
          <w:color w:val="000000" w:themeColor="text1"/>
          <w:sz w:val="24"/>
          <w:szCs w:val="24"/>
        </w:rPr>
        <w:t>Hinkley Point C will reportedly cost $28 billion ($22.5 billion) to build with two reactors. After getting final approval for construction from the UK Government in September 2016, the project began building at the start of 2017.</w:t>
      </w:r>
      <w:r w:rsidR="00D51668" w:rsidRPr="00F640DE">
        <w:rPr>
          <w:rFonts w:ascii="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255417152"/>
          <w:citation/>
        </w:sdtPr>
        <w:sdtContent>
          <w:r w:rsidR="005F45FC" w:rsidRPr="00F640DE">
            <w:rPr>
              <w:rFonts w:ascii="Times New Roman" w:eastAsia="Times New Roman" w:hAnsi="Times New Roman" w:cs="Times New Roman"/>
              <w:color w:val="000000" w:themeColor="text1"/>
              <w:sz w:val="24"/>
              <w:szCs w:val="24"/>
            </w:rPr>
            <w:fldChar w:fldCharType="begin"/>
          </w:r>
          <w:r w:rsidR="005F45FC" w:rsidRPr="00F640DE">
            <w:rPr>
              <w:rFonts w:ascii="Times New Roman" w:hAnsi="Times New Roman" w:cs="Times New Roman"/>
              <w:color w:val="000000" w:themeColor="text1"/>
              <w:sz w:val="24"/>
              <w:szCs w:val="24"/>
              <w:shd w:val="clear" w:color="auto" w:fill="F1F1F1"/>
            </w:rPr>
            <w:instrText xml:space="preserve"> CITATION Gov23 \l 2057 </w:instrText>
          </w:r>
          <w:r w:rsidR="005F45FC" w:rsidRPr="00F640DE">
            <w:rPr>
              <w:rFonts w:ascii="Times New Roman" w:eastAsia="Times New Roman" w:hAnsi="Times New Roman" w:cs="Times New Roman"/>
              <w:color w:val="000000" w:themeColor="text1"/>
              <w:sz w:val="24"/>
              <w:szCs w:val="24"/>
            </w:rPr>
            <w:fldChar w:fldCharType="separate"/>
          </w:r>
          <w:r w:rsidR="005F45FC" w:rsidRPr="00F640DE">
            <w:rPr>
              <w:rFonts w:ascii="Times New Roman" w:hAnsi="Times New Roman" w:cs="Times New Roman"/>
              <w:noProof/>
              <w:color w:val="000000" w:themeColor="text1"/>
              <w:sz w:val="24"/>
              <w:szCs w:val="24"/>
              <w:shd w:val="clear" w:color="auto" w:fill="F1F1F1"/>
            </w:rPr>
            <w:t xml:space="preserve"> (UK, n.d.)</w:t>
          </w:r>
          <w:r w:rsidR="005F45FC" w:rsidRPr="00F640DE">
            <w:rPr>
              <w:rFonts w:ascii="Times New Roman" w:eastAsia="Times New Roman" w:hAnsi="Times New Roman" w:cs="Times New Roman"/>
              <w:color w:val="000000" w:themeColor="text1"/>
              <w:sz w:val="24"/>
              <w:szCs w:val="24"/>
            </w:rPr>
            <w:fldChar w:fldCharType="end"/>
          </w:r>
        </w:sdtContent>
      </w:sdt>
      <w:r w:rsidR="005F45FC" w:rsidRPr="00F640DE">
        <w:rPr>
          <w:rFonts w:ascii="Times New Roman" w:eastAsia="Times New Roman" w:hAnsi="Times New Roman" w:cs="Times New Roman"/>
          <w:color w:val="000000" w:themeColor="text1"/>
          <w:sz w:val="24"/>
          <w:szCs w:val="24"/>
        </w:rPr>
        <w:t xml:space="preserve"> </w:t>
      </w:r>
    </w:p>
    <w:p w14:paraId="5FFA4896" w14:textId="56F1AFF6" w:rsidR="00996D39" w:rsidRPr="00F640DE" w:rsidRDefault="00996D39" w:rsidP="00D51668">
      <w:pPr>
        <w:pStyle w:val="ListParagraph"/>
        <w:rPr>
          <w:rFonts w:ascii="Times New Roman" w:hAnsi="Times New Roman" w:cs="Times New Roman"/>
          <w:color w:val="000000" w:themeColor="text1"/>
          <w:sz w:val="24"/>
          <w:szCs w:val="24"/>
        </w:rPr>
      </w:pPr>
    </w:p>
    <w:p w14:paraId="795A02A2" w14:textId="257963F6" w:rsidR="00CE1910" w:rsidRPr="00F640DE" w:rsidRDefault="00CE1910" w:rsidP="00C757B7">
      <w:pPr>
        <w:rPr>
          <w:rFonts w:ascii="Times New Roman" w:hAnsi="Times New Roman" w:cs="Times New Roman"/>
          <w:color w:val="000000" w:themeColor="text1"/>
          <w:sz w:val="24"/>
          <w:szCs w:val="24"/>
        </w:rPr>
      </w:pPr>
    </w:p>
    <w:p w14:paraId="3444EC70" w14:textId="77777777" w:rsidR="00AC25F8" w:rsidRPr="00F640DE" w:rsidRDefault="000F3B84" w:rsidP="00AC25F8">
      <w:pPr>
        <w:pStyle w:val="ListParagraph"/>
        <w:numPr>
          <w:ilvl w:val="0"/>
          <w:numId w:val="1"/>
        </w:numPr>
        <w:spacing w:line="240" w:lineRule="auto"/>
        <w:rPr>
          <w:rFonts w:ascii="Times New Roman" w:hAnsi="Times New Roman" w:cs="Times New Roman"/>
          <w:color w:val="000000" w:themeColor="text1"/>
          <w:sz w:val="24"/>
          <w:szCs w:val="24"/>
        </w:rPr>
      </w:pPr>
      <w:bookmarkStart w:id="3" w:name="_Toc142045178"/>
      <w:r w:rsidRPr="00F640DE">
        <w:rPr>
          <w:rStyle w:val="Heading2Char"/>
          <w:rFonts w:ascii="Times New Roman" w:hAnsi="Times New Roman" w:cs="Times New Roman"/>
          <w:color w:val="000000" w:themeColor="text1"/>
        </w:rPr>
        <w:t>Significant time delays</w:t>
      </w:r>
      <w:bookmarkEnd w:id="3"/>
      <w:r w:rsidRPr="00F640DE">
        <w:rPr>
          <w:rFonts w:ascii="Times New Roman" w:hAnsi="Times New Roman" w:cs="Times New Roman"/>
          <w:color w:val="000000" w:themeColor="text1"/>
          <w:sz w:val="24"/>
          <w:szCs w:val="24"/>
        </w:rPr>
        <w:t xml:space="preserve"> have been a key problem for the project as well. Regulational obstacles, legal difficulties, licence issues, technical issues, and trouble locating specialised materials and equipment are only a few of the causes of building delays.</w:t>
      </w:r>
    </w:p>
    <w:p w14:paraId="6C312205" w14:textId="69210EE2" w:rsidR="00AC25F8" w:rsidRPr="00F640DE" w:rsidRDefault="000F3B84" w:rsidP="00AC25F8">
      <w:pPr>
        <w:pStyle w:val="ListParagraph"/>
        <w:spacing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p>
    <w:p w14:paraId="7643A994" w14:textId="3B55E438" w:rsidR="00E02B6F" w:rsidRPr="00F640DE" w:rsidRDefault="00AC25F8" w:rsidP="00AC25F8">
      <w:pPr>
        <w:pStyle w:val="ListParagraph"/>
        <w:spacing w:line="240" w:lineRule="auto"/>
        <w:rPr>
          <w:rFonts w:ascii="Times New Roman" w:hAnsi="Times New Roman" w:cs="Times New Roman"/>
          <w:color w:val="000000" w:themeColor="text1"/>
          <w:shd w:val="clear" w:color="auto" w:fill="F7F7F8"/>
        </w:rPr>
      </w:pPr>
      <w:r w:rsidRPr="00F640DE">
        <w:rPr>
          <w:rFonts w:ascii="Times New Roman" w:hAnsi="Times New Roman" w:cs="Times New Roman"/>
          <w:color w:val="000000" w:themeColor="text1"/>
          <w:sz w:val="24"/>
          <w:szCs w:val="24"/>
        </w:rPr>
        <w:t xml:space="preserve">   </w:t>
      </w:r>
      <w:r w:rsidR="000F3B84" w:rsidRPr="00F640DE">
        <w:rPr>
          <w:rFonts w:ascii="Times New Roman" w:hAnsi="Times New Roman" w:cs="Times New Roman"/>
          <w:color w:val="000000" w:themeColor="text1"/>
          <w:sz w:val="24"/>
          <w:szCs w:val="24"/>
        </w:rPr>
        <w:t>These delays not only raise the project's overall cost but also affect the anticipated timetable for power generation, which may have larger effects on the UK's energy policy and climate ambitions.</w:t>
      </w:r>
      <w:r w:rsidR="00E02B6F" w:rsidRPr="00F640DE">
        <w:rPr>
          <w:rFonts w:ascii="Times New Roman" w:hAnsi="Times New Roman" w:cs="Times New Roman"/>
          <w:color w:val="000000" w:themeColor="text1"/>
          <w:shd w:val="clear" w:color="auto" w:fill="F7F7F8"/>
        </w:rPr>
        <w:t xml:space="preserve"> </w:t>
      </w:r>
    </w:p>
    <w:p w14:paraId="4F7EEF4B" w14:textId="77777777" w:rsidR="00AC25F8" w:rsidRPr="00F640DE" w:rsidRDefault="00AC25F8" w:rsidP="00AC25F8">
      <w:pPr>
        <w:pStyle w:val="ListParagraph"/>
        <w:spacing w:line="240" w:lineRule="auto"/>
        <w:rPr>
          <w:rFonts w:ascii="Times New Roman" w:hAnsi="Times New Roman" w:cs="Times New Roman"/>
          <w:color w:val="000000" w:themeColor="text1"/>
          <w:sz w:val="24"/>
          <w:szCs w:val="24"/>
        </w:rPr>
      </w:pPr>
    </w:p>
    <w:p w14:paraId="65577C01" w14:textId="73C3D882" w:rsidR="00820E2E" w:rsidRPr="00F640DE" w:rsidRDefault="00AC25F8" w:rsidP="00820E2E">
      <w:pPr>
        <w:pStyle w:val="ListParagrap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820E2E" w:rsidRPr="00F640DE">
        <w:rPr>
          <w:rFonts w:ascii="Times New Roman" w:hAnsi="Times New Roman" w:cs="Times New Roman"/>
          <w:color w:val="000000" w:themeColor="text1"/>
          <w:sz w:val="24"/>
          <w:szCs w:val="24"/>
        </w:rPr>
        <w:t xml:space="preserve">Due to the delays </w:t>
      </w:r>
      <w:proofErr w:type="gramStart"/>
      <w:r w:rsidR="00820E2E" w:rsidRPr="00F640DE">
        <w:rPr>
          <w:rFonts w:ascii="Times New Roman" w:hAnsi="Times New Roman" w:cs="Times New Roman"/>
          <w:color w:val="000000" w:themeColor="text1"/>
          <w:sz w:val="24"/>
          <w:szCs w:val="24"/>
        </w:rPr>
        <w:t>caused  building</w:t>
      </w:r>
      <w:proofErr w:type="gramEnd"/>
      <w:r w:rsidR="00820E2E" w:rsidRPr="00F640DE">
        <w:rPr>
          <w:rFonts w:ascii="Times New Roman" w:hAnsi="Times New Roman" w:cs="Times New Roman"/>
          <w:color w:val="000000" w:themeColor="text1"/>
          <w:sz w:val="24"/>
          <w:szCs w:val="24"/>
        </w:rPr>
        <w:t xml:space="preserve"> of the nuclear power plant  estimated cost of top-up payments under the contract for difference for Hinkley Point C has grown from £6 billion to £30 billion.</w:t>
      </w:r>
    </w:p>
    <w:p w14:paraId="62E7175C" w14:textId="77777777" w:rsidR="00D87ABD" w:rsidRPr="00F640DE" w:rsidRDefault="00D87ABD" w:rsidP="00820E2E">
      <w:pPr>
        <w:pStyle w:val="ListParagraph"/>
        <w:rPr>
          <w:rFonts w:ascii="Times New Roman" w:hAnsi="Times New Roman" w:cs="Times New Roman"/>
          <w:color w:val="000000" w:themeColor="text1"/>
          <w:sz w:val="24"/>
          <w:szCs w:val="24"/>
        </w:rPr>
      </w:pPr>
    </w:p>
    <w:p w14:paraId="62393E2A" w14:textId="2ED90920" w:rsidR="00FE18DC" w:rsidRPr="00F640DE" w:rsidRDefault="00E02B6F" w:rsidP="00D51668">
      <w:pPr>
        <w:pStyle w:val="ListParagraph"/>
        <w:rPr>
          <w:rFonts w:ascii="Times New Roman" w:hAnsi="Times New Roman" w:cs="Times New Roman"/>
          <w:color w:val="000000" w:themeColor="text1"/>
          <w:sz w:val="24"/>
          <w:szCs w:val="24"/>
          <w:shd w:val="clear" w:color="auto" w:fill="F7F7F8"/>
        </w:rPr>
      </w:pPr>
      <w:r w:rsidRPr="00F640DE">
        <w:rPr>
          <w:rFonts w:ascii="Times New Roman" w:hAnsi="Times New Roman" w:cs="Times New Roman"/>
          <w:color w:val="000000" w:themeColor="text1"/>
          <w:sz w:val="24"/>
          <w:szCs w:val="24"/>
          <w:shd w:val="clear" w:color="auto" w:fill="F7F7F8"/>
        </w:rPr>
        <w:t xml:space="preserve"> Nuclear power plant construction is a complex and lengthy process, involving numerous regulatory approvals, licensing procedures, and intricate engineering work. Unrealistic expectations regarding the time required for these activities could have contributed to the delays experienced in the construction phase.</w:t>
      </w:r>
      <w:r w:rsidR="00D51668" w:rsidRPr="00F640DE">
        <w:rPr>
          <w:rFonts w:ascii="Times New Roman" w:hAnsi="Times New Roman" w:cs="Times New Roman"/>
          <w:color w:val="000000" w:themeColor="text1"/>
          <w:sz w:val="24"/>
          <w:szCs w:val="24"/>
          <w:shd w:val="clear" w:color="auto" w:fill="F7F7F8"/>
        </w:rPr>
        <w:t xml:space="preserve"> </w:t>
      </w:r>
      <w:sdt>
        <w:sdtPr>
          <w:rPr>
            <w:rFonts w:ascii="Times New Roman" w:hAnsi="Times New Roman" w:cs="Times New Roman"/>
            <w:color w:val="000000" w:themeColor="text1"/>
          </w:rPr>
          <w:id w:val="1286086859"/>
          <w:citation/>
        </w:sdtPr>
        <w:sdtContent>
          <w:r w:rsidR="005F45FC" w:rsidRPr="00F640DE">
            <w:rPr>
              <w:rFonts w:ascii="Times New Roman" w:hAnsi="Times New Roman" w:cs="Times New Roman"/>
              <w:color w:val="000000" w:themeColor="text1"/>
            </w:rPr>
            <w:fldChar w:fldCharType="begin"/>
          </w:r>
          <w:r w:rsidR="005F45FC" w:rsidRPr="00F640DE">
            <w:rPr>
              <w:rFonts w:ascii="Times New Roman" w:hAnsi="Times New Roman" w:cs="Times New Roman"/>
              <w:color w:val="000000" w:themeColor="text1"/>
              <w:sz w:val="24"/>
              <w:szCs w:val="24"/>
            </w:rPr>
            <w:instrText xml:space="preserve"> CITATION EDF235 \l 2057 </w:instrText>
          </w:r>
          <w:r w:rsidR="005F45FC" w:rsidRPr="00F640DE">
            <w:rPr>
              <w:rFonts w:ascii="Times New Roman" w:hAnsi="Times New Roman" w:cs="Times New Roman"/>
              <w:color w:val="000000" w:themeColor="text1"/>
            </w:rPr>
            <w:fldChar w:fldCharType="separate"/>
          </w:r>
          <w:r w:rsidR="005F45FC" w:rsidRPr="00F640DE">
            <w:rPr>
              <w:rFonts w:ascii="Times New Roman" w:hAnsi="Times New Roman" w:cs="Times New Roman"/>
              <w:noProof/>
              <w:color w:val="000000" w:themeColor="text1"/>
              <w:sz w:val="24"/>
              <w:szCs w:val="24"/>
            </w:rPr>
            <w:t>(EDF, n.d.)</w:t>
          </w:r>
          <w:r w:rsidR="005F45FC" w:rsidRPr="00F640DE">
            <w:rPr>
              <w:rFonts w:ascii="Times New Roman" w:hAnsi="Times New Roman" w:cs="Times New Roman"/>
              <w:color w:val="000000" w:themeColor="text1"/>
            </w:rPr>
            <w:fldChar w:fldCharType="end"/>
          </w:r>
        </w:sdtContent>
      </w:sdt>
    </w:p>
    <w:p w14:paraId="20636B7F" w14:textId="34B1D65C" w:rsidR="00FE18DC" w:rsidRPr="00F640DE" w:rsidRDefault="00FE18DC" w:rsidP="00FE18DC">
      <w:pPr>
        <w:tabs>
          <w:tab w:val="left" w:pos="1260"/>
        </w:tabs>
        <w:spacing w:after="0" w:line="240" w:lineRule="auto"/>
        <w:rPr>
          <w:rFonts w:ascii="Times New Roman" w:eastAsia="Times New Roman" w:hAnsi="Times New Roman" w:cs="Times New Roman"/>
          <w:color w:val="000000" w:themeColor="text1"/>
          <w:sz w:val="24"/>
          <w:szCs w:val="24"/>
        </w:rPr>
      </w:pPr>
      <w:r w:rsidRPr="00F640DE">
        <w:rPr>
          <w:rFonts w:ascii="Times New Roman" w:eastAsia="Times New Roman" w:hAnsi="Times New Roman" w:cs="Times New Roman"/>
          <w:color w:val="000000" w:themeColor="text1"/>
          <w:sz w:val="24"/>
          <w:szCs w:val="24"/>
        </w:rPr>
        <w:t xml:space="preserve">            </w:t>
      </w:r>
    </w:p>
    <w:p w14:paraId="2E76D8AF" w14:textId="77777777" w:rsidR="00FE18DC" w:rsidRPr="00F640DE" w:rsidRDefault="00FE18DC" w:rsidP="00E02B6F">
      <w:pPr>
        <w:pStyle w:val="ListParagraph"/>
        <w:rPr>
          <w:rFonts w:ascii="Times New Roman" w:hAnsi="Times New Roman" w:cs="Times New Roman"/>
          <w:color w:val="000000" w:themeColor="text1"/>
          <w:sz w:val="24"/>
          <w:szCs w:val="24"/>
          <w:shd w:val="clear" w:color="auto" w:fill="F7F7F8"/>
        </w:rPr>
      </w:pPr>
    </w:p>
    <w:p w14:paraId="56000F63" w14:textId="77777777" w:rsidR="00D87ABD" w:rsidRPr="00F640DE" w:rsidRDefault="00D87ABD" w:rsidP="00E02B6F">
      <w:pPr>
        <w:pStyle w:val="ListParagraph"/>
        <w:rPr>
          <w:rFonts w:ascii="Times New Roman" w:hAnsi="Times New Roman" w:cs="Times New Roman"/>
          <w:color w:val="000000" w:themeColor="text1"/>
          <w:sz w:val="24"/>
          <w:szCs w:val="24"/>
        </w:rPr>
      </w:pPr>
    </w:p>
    <w:p w14:paraId="5B1D4B22" w14:textId="77777777" w:rsidR="00AC25F8" w:rsidRPr="00F640DE" w:rsidRDefault="00071C12" w:rsidP="000F3B84">
      <w:pPr>
        <w:pStyle w:val="ListParagraph"/>
        <w:numPr>
          <w:ilvl w:val="0"/>
          <w:numId w:val="1"/>
        </w:numPr>
        <w:rPr>
          <w:rFonts w:ascii="Times New Roman" w:hAnsi="Times New Roman" w:cs="Times New Roman"/>
          <w:color w:val="000000" w:themeColor="text1"/>
          <w:sz w:val="24"/>
          <w:szCs w:val="24"/>
        </w:rPr>
      </w:pPr>
      <w:bookmarkStart w:id="4" w:name="_Toc142045179"/>
      <w:r w:rsidRPr="00F640DE">
        <w:rPr>
          <w:rStyle w:val="Heading2Char"/>
          <w:rFonts w:ascii="Times New Roman" w:hAnsi="Times New Roman" w:cs="Times New Roman"/>
          <w:color w:val="000000" w:themeColor="text1"/>
        </w:rPr>
        <w:t>Stakeholder Management:</w:t>
      </w:r>
      <w:bookmarkEnd w:id="4"/>
      <w:r w:rsidRPr="00F640DE">
        <w:rPr>
          <w:rFonts w:ascii="Times New Roman" w:hAnsi="Times New Roman" w:cs="Times New Roman"/>
          <w:color w:val="000000" w:themeColor="text1"/>
          <w:sz w:val="24"/>
          <w:szCs w:val="24"/>
        </w:rPr>
        <w:t xml:space="preserve"> For significant infrastructure projects like Hinkley Point C, effective stakeholder management is essential. Government agencies, local communities, environmental organisations, and investors are examples of stakeholders. </w:t>
      </w:r>
    </w:p>
    <w:p w14:paraId="59E1C0E9" w14:textId="5E64717B" w:rsidR="000F3B84" w:rsidRPr="00F640DE" w:rsidRDefault="00AC25F8" w:rsidP="00AC25F8">
      <w:pPr>
        <w:pStyle w:val="ListParagrap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071C12" w:rsidRPr="00F640DE">
        <w:rPr>
          <w:rFonts w:ascii="Times New Roman" w:hAnsi="Times New Roman" w:cs="Times New Roman"/>
          <w:color w:val="000000" w:themeColor="text1"/>
          <w:sz w:val="24"/>
          <w:szCs w:val="24"/>
        </w:rPr>
        <w:t>Environmentalists and locals worried about potential environmental effects, safety issues, and the project's overall economic feasibility have opposed the proposal. Some of the project's difficulties may have been caused by poor stakeholder participation and communication.</w:t>
      </w:r>
    </w:p>
    <w:p w14:paraId="7695C3DE" w14:textId="21DB20B2" w:rsidR="00D1411A" w:rsidRPr="00F640DE" w:rsidRDefault="00AC25F8" w:rsidP="00D51668">
      <w:pPr>
        <w:pStyle w:val="ListParagrap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E02B6F" w:rsidRPr="00F640DE">
        <w:rPr>
          <w:rFonts w:ascii="Times New Roman" w:hAnsi="Times New Roman" w:cs="Times New Roman"/>
          <w:color w:val="000000" w:themeColor="text1"/>
          <w:sz w:val="24"/>
          <w:szCs w:val="24"/>
        </w:rPr>
        <w:t>It's potentially that the initial project plan did not fully account for stakeholder engagement and potential pushback. Legal issues and delays in acquiring required permissions and clearances may have resulted from local communities' and environmental groups' opposition. Stakeholder management that is efficient, thorough environmental impact studies, and early problem solving are essential for such massive projects.</w:t>
      </w:r>
      <w:r w:rsidR="00D51668" w:rsidRPr="00F640DE">
        <w:rPr>
          <w:rFonts w:ascii="Times New Roman" w:hAnsi="Times New Roman" w:cs="Times New Roman"/>
          <w:color w:val="000000" w:themeColor="text1"/>
          <w:sz w:val="24"/>
          <w:szCs w:val="24"/>
        </w:rPr>
        <w:t xml:space="preserve"> </w:t>
      </w:r>
      <w:sdt>
        <w:sdtPr>
          <w:rPr>
            <w:rFonts w:ascii="Times New Roman" w:hAnsi="Times New Roman" w:cs="Times New Roman"/>
            <w:b/>
            <w:bCs/>
            <w:color w:val="000000" w:themeColor="text1"/>
            <w:sz w:val="24"/>
            <w:szCs w:val="24"/>
          </w:rPr>
          <w:id w:val="-1987543338"/>
          <w:citation/>
        </w:sdtPr>
        <w:sdtContent>
          <w:r w:rsidR="005F45FC" w:rsidRPr="00F640DE">
            <w:rPr>
              <w:rFonts w:ascii="Times New Roman" w:hAnsi="Times New Roman" w:cs="Times New Roman"/>
              <w:b/>
              <w:bCs/>
              <w:color w:val="000000" w:themeColor="text1"/>
              <w:sz w:val="24"/>
              <w:szCs w:val="24"/>
            </w:rPr>
            <w:fldChar w:fldCharType="begin"/>
          </w:r>
          <w:r w:rsidR="005F45FC" w:rsidRPr="00F640DE">
            <w:rPr>
              <w:rFonts w:ascii="Times New Roman" w:hAnsi="Times New Roman" w:cs="Times New Roman"/>
              <w:b/>
              <w:bCs/>
              <w:color w:val="000000" w:themeColor="text1"/>
              <w:sz w:val="24"/>
              <w:szCs w:val="24"/>
            </w:rPr>
            <w:instrText xml:space="preserve"> CITATION Wor23 \l 2057 </w:instrText>
          </w:r>
          <w:r w:rsidR="005F45FC" w:rsidRPr="00F640DE">
            <w:rPr>
              <w:rFonts w:ascii="Times New Roman" w:hAnsi="Times New Roman" w:cs="Times New Roman"/>
              <w:b/>
              <w:bCs/>
              <w:color w:val="000000" w:themeColor="text1"/>
              <w:sz w:val="24"/>
              <w:szCs w:val="24"/>
            </w:rPr>
            <w:fldChar w:fldCharType="separate"/>
          </w:r>
          <w:r w:rsidR="005F45FC" w:rsidRPr="00F640DE">
            <w:rPr>
              <w:rFonts w:ascii="Times New Roman" w:eastAsia="Times New Roman" w:hAnsi="Times New Roman" w:cs="Times New Roman"/>
              <w:noProof/>
              <w:color w:val="000000" w:themeColor="text1"/>
              <w:sz w:val="24"/>
              <w:szCs w:val="24"/>
            </w:rPr>
            <w:t>(News, n.d.)</w:t>
          </w:r>
          <w:r w:rsidR="005F45FC" w:rsidRPr="00F640DE">
            <w:rPr>
              <w:rFonts w:ascii="Times New Roman" w:hAnsi="Times New Roman" w:cs="Times New Roman"/>
              <w:b/>
              <w:bCs/>
              <w:color w:val="000000" w:themeColor="text1"/>
              <w:sz w:val="24"/>
              <w:szCs w:val="24"/>
            </w:rPr>
            <w:fldChar w:fldCharType="end"/>
          </w:r>
        </w:sdtContent>
      </w:sdt>
    </w:p>
    <w:p w14:paraId="18A27839" w14:textId="40D4458B" w:rsidR="00D1411A" w:rsidRPr="00F640DE" w:rsidRDefault="00D1411A" w:rsidP="004E3C8A">
      <w:pPr>
        <w:pStyle w:val="ListParagraph"/>
        <w:rPr>
          <w:rFonts w:ascii="Times New Roman" w:hAnsi="Times New Roman" w:cs="Times New Roman"/>
          <w:color w:val="000000" w:themeColor="text1"/>
          <w:sz w:val="24"/>
          <w:szCs w:val="24"/>
        </w:rPr>
      </w:pPr>
    </w:p>
    <w:p w14:paraId="21D0D362" w14:textId="77777777" w:rsidR="00D1411A" w:rsidRPr="00F640DE" w:rsidRDefault="00D1411A" w:rsidP="004E3C8A">
      <w:pPr>
        <w:pStyle w:val="ListParagraph"/>
        <w:rPr>
          <w:rFonts w:ascii="Times New Roman" w:hAnsi="Times New Roman" w:cs="Times New Roman"/>
          <w:color w:val="000000" w:themeColor="text1"/>
          <w:sz w:val="24"/>
          <w:szCs w:val="24"/>
        </w:rPr>
      </w:pPr>
    </w:p>
    <w:p w14:paraId="34D07910" w14:textId="77777777" w:rsidR="004E3C8A" w:rsidRPr="00F640DE" w:rsidRDefault="004E3C8A" w:rsidP="004E3C8A">
      <w:pPr>
        <w:pStyle w:val="ListParagraph"/>
        <w:rPr>
          <w:rFonts w:ascii="Times New Roman" w:hAnsi="Times New Roman" w:cs="Times New Roman"/>
          <w:color w:val="000000" w:themeColor="text1"/>
          <w:sz w:val="24"/>
          <w:szCs w:val="24"/>
        </w:rPr>
      </w:pPr>
    </w:p>
    <w:p w14:paraId="131FAC7B" w14:textId="24805254" w:rsidR="00071C12" w:rsidRPr="00F640DE" w:rsidRDefault="00071C12" w:rsidP="000F3B84">
      <w:pPr>
        <w:pStyle w:val="ListParagraph"/>
        <w:numPr>
          <w:ilvl w:val="0"/>
          <w:numId w:val="1"/>
        </w:numPr>
        <w:rPr>
          <w:rFonts w:ascii="Times New Roman" w:hAnsi="Times New Roman" w:cs="Times New Roman"/>
          <w:color w:val="000000" w:themeColor="text1"/>
          <w:sz w:val="24"/>
          <w:szCs w:val="24"/>
        </w:rPr>
      </w:pPr>
      <w:bookmarkStart w:id="5" w:name="_Toc142045180"/>
      <w:r w:rsidRPr="00F640DE">
        <w:rPr>
          <w:rStyle w:val="Heading2Char"/>
          <w:rFonts w:ascii="Times New Roman" w:hAnsi="Times New Roman" w:cs="Times New Roman"/>
          <w:color w:val="000000" w:themeColor="text1"/>
        </w:rPr>
        <w:t>Quality Issues:</w:t>
      </w:r>
      <w:bookmarkEnd w:id="5"/>
      <w:r w:rsidRPr="00F640DE">
        <w:rPr>
          <w:rFonts w:ascii="Times New Roman" w:hAnsi="Times New Roman" w:cs="Times New Roman"/>
          <w:color w:val="000000" w:themeColor="text1"/>
          <w:sz w:val="24"/>
          <w:szCs w:val="24"/>
        </w:rPr>
        <w:t xml:space="preserve"> Maintaining the highest levels of quality is crucial given the size and complexity of a nuclear power facility. Any quality reduction could increase the risk of injury and cause long-term operational problems. Even though the project plans to deploy two EPR reactors recognised for their safety features, any construction-related short cuts or compromises could have a long-term impact on the safety and functionality of the facility.</w:t>
      </w:r>
    </w:p>
    <w:p w14:paraId="6949E1D7" w14:textId="5264EF3E" w:rsidR="00C03979" w:rsidRPr="00F640DE" w:rsidRDefault="00E02B6F" w:rsidP="00D51668">
      <w:pPr>
        <w:ind w:left="360"/>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The strictest quality control and safety regulations are necessary around nuclear power    plants. Any quality compromise made during the original project planning or construction phases could result in costly adjustments, additional work, and possibly long-term operational problems. It is possible to reduce expensive delays and dangers by making sure that quality and safety are prioritised in the project plan</w:t>
      </w:r>
      <w:r w:rsidR="00B43009" w:rsidRPr="00F640D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26147242"/>
          <w:citation/>
        </w:sdtPr>
        <w:sdtContent>
          <w:r w:rsidR="00B43009" w:rsidRPr="00F640DE">
            <w:rPr>
              <w:rFonts w:ascii="Times New Roman" w:hAnsi="Times New Roman" w:cs="Times New Roman"/>
              <w:color w:val="000000" w:themeColor="text1"/>
              <w:sz w:val="24"/>
              <w:szCs w:val="24"/>
            </w:rPr>
            <w:fldChar w:fldCharType="begin"/>
          </w:r>
          <w:r w:rsidR="00B43009" w:rsidRPr="00F640DE">
            <w:rPr>
              <w:rFonts w:ascii="Times New Roman" w:hAnsi="Times New Roman" w:cs="Times New Roman"/>
              <w:color w:val="000000" w:themeColor="text1"/>
              <w:sz w:val="24"/>
              <w:szCs w:val="24"/>
            </w:rPr>
            <w:instrText xml:space="preserve"> CITATION EDF23 \l 2057 </w:instrText>
          </w:r>
          <w:r w:rsidR="00B43009" w:rsidRPr="00F640DE">
            <w:rPr>
              <w:rFonts w:ascii="Times New Roman" w:hAnsi="Times New Roman" w:cs="Times New Roman"/>
              <w:color w:val="000000" w:themeColor="text1"/>
              <w:sz w:val="24"/>
              <w:szCs w:val="24"/>
            </w:rPr>
            <w:fldChar w:fldCharType="separate"/>
          </w:r>
          <w:r w:rsidR="00B43009" w:rsidRPr="00F640DE">
            <w:rPr>
              <w:rFonts w:ascii="Times New Roman" w:hAnsi="Times New Roman" w:cs="Times New Roman"/>
              <w:noProof/>
              <w:color w:val="000000" w:themeColor="text1"/>
              <w:sz w:val="24"/>
              <w:szCs w:val="24"/>
            </w:rPr>
            <w:t>(EDF, n.d.)</w:t>
          </w:r>
          <w:r w:rsidR="00B43009" w:rsidRPr="00F640DE">
            <w:rPr>
              <w:rFonts w:ascii="Times New Roman" w:hAnsi="Times New Roman" w:cs="Times New Roman"/>
              <w:color w:val="000000" w:themeColor="text1"/>
              <w:sz w:val="24"/>
              <w:szCs w:val="24"/>
            </w:rPr>
            <w:fldChar w:fldCharType="end"/>
          </w:r>
        </w:sdtContent>
      </w:sdt>
      <w:r w:rsidR="00B43009" w:rsidRPr="00F640DE">
        <w:rPr>
          <w:rFonts w:ascii="Times New Roman" w:hAnsi="Times New Roman" w:cs="Times New Roman"/>
          <w:color w:val="000000" w:themeColor="text1"/>
          <w:sz w:val="24"/>
          <w:szCs w:val="24"/>
        </w:rPr>
        <w:t xml:space="preserve">. </w:t>
      </w:r>
    </w:p>
    <w:p w14:paraId="149BB132" w14:textId="77777777" w:rsidR="00E02B6F" w:rsidRPr="00F640DE" w:rsidRDefault="00E02B6F" w:rsidP="00A44564">
      <w:pPr>
        <w:rPr>
          <w:rFonts w:ascii="Times New Roman" w:hAnsi="Times New Roman" w:cs="Times New Roman"/>
          <w:color w:val="000000" w:themeColor="text1"/>
          <w:sz w:val="24"/>
          <w:szCs w:val="24"/>
        </w:rPr>
      </w:pPr>
    </w:p>
    <w:p w14:paraId="47D93A05" w14:textId="77777777" w:rsidR="00AC25F8" w:rsidRPr="00F640DE" w:rsidRDefault="00071C12" w:rsidP="000F3B84">
      <w:pPr>
        <w:pStyle w:val="ListParagraph"/>
        <w:numPr>
          <w:ilvl w:val="0"/>
          <w:numId w:val="1"/>
        </w:numPr>
        <w:rPr>
          <w:rFonts w:ascii="Times New Roman" w:hAnsi="Times New Roman" w:cs="Times New Roman"/>
          <w:color w:val="000000" w:themeColor="text1"/>
          <w:sz w:val="24"/>
          <w:szCs w:val="24"/>
        </w:rPr>
      </w:pPr>
      <w:bookmarkStart w:id="6" w:name="_Toc142045181"/>
      <w:r w:rsidRPr="00F640DE">
        <w:rPr>
          <w:rStyle w:val="Heading2Char"/>
          <w:rFonts w:ascii="Times New Roman" w:hAnsi="Times New Roman" w:cs="Times New Roman"/>
          <w:color w:val="000000" w:themeColor="text1"/>
        </w:rPr>
        <w:t>Factors at Risk:</w:t>
      </w:r>
      <w:bookmarkEnd w:id="6"/>
      <w:r w:rsidRPr="00F640DE">
        <w:rPr>
          <w:rFonts w:ascii="Times New Roman" w:hAnsi="Times New Roman" w:cs="Times New Roman"/>
          <w:color w:val="000000" w:themeColor="text1"/>
          <w:sz w:val="24"/>
          <w:szCs w:val="24"/>
        </w:rPr>
        <w:t xml:space="preserve"> Because of their complexity, potential for safety issues, and lengthy operational lifetimes, nuclear power projects inevitably include high levels of risk. Environmental, financial, legal, and technological concerns are among these dangers. For the project to be successful, these risks must be effectively managed. </w:t>
      </w:r>
    </w:p>
    <w:p w14:paraId="6604531D" w14:textId="77777777" w:rsidR="00AC25F8" w:rsidRPr="00F640DE" w:rsidRDefault="00AC25F8" w:rsidP="00AC25F8">
      <w:pPr>
        <w:pStyle w:val="ListParagraph"/>
        <w:rPr>
          <w:rFonts w:ascii="Times New Roman" w:hAnsi="Times New Roman" w:cs="Times New Roman"/>
          <w:color w:val="000000" w:themeColor="text1"/>
          <w:sz w:val="24"/>
          <w:szCs w:val="24"/>
        </w:rPr>
      </w:pPr>
    </w:p>
    <w:p w14:paraId="4C1D53EC" w14:textId="2DF3037E" w:rsidR="00071C12" w:rsidRPr="00F640DE" w:rsidRDefault="00AC25F8" w:rsidP="00AC25F8">
      <w:pPr>
        <w:pStyle w:val="ListParagrap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071C12" w:rsidRPr="00F640DE">
        <w:rPr>
          <w:rFonts w:ascii="Times New Roman" w:hAnsi="Times New Roman" w:cs="Times New Roman"/>
          <w:color w:val="000000" w:themeColor="text1"/>
          <w:sz w:val="24"/>
          <w:szCs w:val="24"/>
        </w:rPr>
        <w:t>Inadequate risk assessment and mitigation techniques may be a factor in cost overruns and delays.</w:t>
      </w:r>
    </w:p>
    <w:p w14:paraId="549581F1" w14:textId="77777777" w:rsidR="00AC25F8" w:rsidRPr="00F640DE" w:rsidRDefault="00A44564" w:rsidP="00A44564">
      <w:pPr>
        <w:pStyle w:val="ListParagrap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Potential risks may not have been sufficiently identified and addressed in the initial project plan. </w:t>
      </w:r>
      <w:r w:rsidR="00AC25F8" w:rsidRPr="00F640DE">
        <w:rPr>
          <w:rFonts w:ascii="Times New Roman" w:hAnsi="Times New Roman" w:cs="Times New Roman"/>
          <w:color w:val="000000" w:themeColor="text1"/>
          <w:sz w:val="24"/>
          <w:szCs w:val="24"/>
        </w:rPr>
        <w:t xml:space="preserve"> </w:t>
      </w:r>
    </w:p>
    <w:p w14:paraId="4936485D" w14:textId="2737B384" w:rsidR="00A44564" w:rsidRPr="00F640DE" w:rsidRDefault="00AC25F8" w:rsidP="00A44564">
      <w:pPr>
        <w:pStyle w:val="ListParagrap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A44564" w:rsidRPr="00F640DE">
        <w:rPr>
          <w:rFonts w:ascii="Times New Roman" w:hAnsi="Times New Roman" w:cs="Times New Roman"/>
          <w:color w:val="000000" w:themeColor="text1"/>
          <w:sz w:val="24"/>
          <w:szCs w:val="24"/>
        </w:rPr>
        <w:t>There are many unknowns when it comes to large infrastructure projects, especially those that include complex technology. The project might have had delays and cost overruns if there had been inadequate risk management and contingency planning.</w:t>
      </w:r>
    </w:p>
    <w:p w14:paraId="6F8277CE" w14:textId="77777777" w:rsidR="00BC2955" w:rsidRPr="00F640DE" w:rsidRDefault="00BC2955" w:rsidP="00A44564">
      <w:pPr>
        <w:pStyle w:val="ListParagraph"/>
        <w:rPr>
          <w:rFonts w:ascii="Times New Roman" w:hAnsi="Times New Roman" w:cs="Times New Roman"/>
          <w:color w:val="000000" w:themeColor="text1"/>
          <w:sz w:val="24"/>
          <w:szCs w:val="24"/>
        </w:rPr>
      </w:pPr>
    </w:p>
    <w:p w14:paraId="23C4D601" w14:textId="1DC984F3" w:rsidR="00BC2955" w:rsidRPr="00F640DE" w:rsidRDefault="00BC2955" w:rsidP="00750E60">
      <w:pPr>
        <w:pStyle w:val="ListParagraph"/>
        <w:numPr>
          <w:ilvl w:val="0"/>
          <w:numId w:val="1"/>
        </w:numPr>
        <w:jc w:val="both"/>
        <w:rPr>
          <w:rFonts w:ascii="Times New Roman" w:hAnsi="Times New Roman" w:cs="Times New Roman"/>
          <w:color w:val="000000" w:themeColor="text1"/>
          <w:sz w:val="24"/>
          <w:szCs w:val="24"/>
        </w:rPr>
      </w:pPr>
      <w:bookmarkStart w:id="7" w:name="_Toc142045182"/>
      <w:r w:rsidRPr="00F640DE">
        <w:rPr>
          <w:rStyle w:val="Heading2Char"/>
          <w:rFonts w:ascii="Times New Roman" w:hAnsi="Times New Roman" w:cs="Times New Roman"/>
          <w:color w:val="000000" w:themeColor="text1"/>
        </w:rPr>
        <w:t>Legal and regulatory considerations:</w:t>
      </w:r>
      <w:bookmarkEnd w:id="7"/>
      <w:r w:rsidRPr="00F640DE">
        <w:rPr>
          <w:rFonts w:ascii="Times New Roman" w:hAnsi="Times New Roman" w:cs="Times New Roman"/>
          <w:color w:val="000000" w:themeColor="text1"/>
          <w:sz w:val="24"/>
          <w:szCs w:val="24"/>
        </w:rPr>
        <w:t xml:space="preserve"> </w:t>
      </w:r>
      <w:proofErr w:type="gramStart"/>
      <w:r w:rsidRPr="00F640DE">
        <w:rPr>
          <w:rFonts w:ascii="Times New Roman" w:hAnsi="Times New Roman" w:cs="Times New Roman"/>
          <w:color w:val="000000" w:themeColor="text1"/>
          <w:sz w:val="24"/>
          <w:szCs w:val="24"/>
        </w:rPr>
        <w:t>Nuclear</w:t>
      </w:r>
      <w:proofErr w:type="gramEnd"/>
      <w:r w:rsidRPr="00F640DE">
        <w:rPr>
          <w:rFonts w:ascii="Times New Roman" w:hAnsi="Times New Roman" w:cs="Times New Roman"/>
          <w:color w:val="000000" w:themeColor="text1"/>
          <w:sz w:val="24"/>
          <w:szCs w:val="24"/>
        </w:rPr>
        <w:t xml:space="preserve"> power projects must juggle a complicated web of legal and regulatory constraints. The initial project plan might have slowed down progress and added unanticipated costs if these aspects hadn't been taken into account.</w:t>
      </w:r>
    </w:p>
    <w:p w14:paraId="247343C6" w14:textId="77777777" w:rsidR="0052380A" w:rsidRPr="00F640DE" w:rsidRDefault="0052380A" w:rsidP="0052380A">
      <w:pPr>
        <w:pStyle w:val="ListParagraph"/>
        <w:jc w:val="both"/>
        <w:rPr>
          <w:rFonts w:ascii="Times New Roman" w:hAnsi="Times New Roman" w:cs="Times New Roman"/>
          <w:color w:val="000000" w:themeColor="text1"/>
          <w:sz w:val="24"/>
          <w:szCs w:val="24"/>
        </w:rPr>
      </w:pPr>
    </w:p>
    <w:p w14:paraId="444FCB1C" w14:textId="77777777" w:rsidR="00AC25F8" w:rsidRPr="00F640DE" w:rsidRDefault="0052380A" w:rsidP="0052380A">
      <w:pPr>
        <w:pStyle w:val="ListParagraph"/>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The dangerous industrial waste products, such as carbon dioxide and radioactive waste, are created in small quantities and have been securely held for a very long time. </w:t>
      </w:r>
    </w:p>
    <w:p w14:paraId="7AEA1EE9" w14:textId="79AF5C54" w:rsidR="0052380A" w:rsidRPr="00F640DE" w:rsidRDefault="00AC25F8" w:rsidP="0052380A">
      <w:pPr>
        <w:pStyle w:val="ListParagraph"/>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52380A" w:rsidRPr="00F640DE">
        <w:rPr>
          <w:rFonts w:ascii="Times New Roman" w:hAnsi="Times New Roman" w:cs="Times New Roman"/>
          <w:color w:val="000000" w:themeColor="text1"/>
          <w:sz w:val="24"/>
          <w:szCs w:val="24"/>
        </w:rPr>
        <w:t>They have contributed to preventing the emission of 700 million tonnes of CO2 since the first stations were built in 1976, making a significant effect in the fight against climate change.</w:t>
      </w:r>
    </w:p>
    <w:p w14:paraId="6B2C1F54" w14:textId="77777777" w:rsidR="007E012E" w:rsidRPr="00F640DE" w:rsidRDefault="007E012E" w:rsidP="0052380A">
      <w:pPr>
        <w:pStyle w:val="ListParagraph"/>
        <w:jc w:val="both"/>
        <w:rPr>
          <w:rFonts w:ascii="Times New Roman" w:hAnsi="Times New Roman" w:cs="Times New Roman"/>
          <w:color w:val="000000" w:themeColor="text1"/>
          <w:sz w:val="24"/>
          <w:szCs w:val="24"/>
        </w:rPr>
      </w:pPr>
    </w:p>
    <w:p w14:paraId="61C91EBC" w14:textId="08195FE4" w:rsidR="007E012E" w:rsidRPr="00F640DE" w:rsidRDefault="007E012E" w:rsidP="007E012E">
      <w:pPr>
        <w:pStyle w:val="ListParagraph"/>
        <w:numPr>
          <w:ilvl w:val="0"/>
          <w:numId w:val="1"/>
        </w:numPr>
        <w:rPr>
          <w:rFonts w:ascii="Times New Roman" w:hAnsi="Times New Roman" w:cs="Times New Roman"/>
          <w:color w:val="000000" w:themeColor="text1"/>
          <w:sz w:val="24"/>
          <w:szCs w:val="24"/>
          <w:shd w:val="clear" w:color="auto" w:fill="F7F7F8"/>
        </w:rPr>
      </w:pPr>
      <w:bookmarkStart w:id="8" w:name="_Toc142045183"/>
      <w:r w:rsidRPr="00F640DE">
        <w:rPr>
          <w:rStyle w:val="Heading2Char"/>
          <w:rFonts w:ascii="Times New Roman" w:hAnsi="Times New Roman" w:cs="Times New Roman"/>
          <w:color w:val="000000" w:themeColor="text1"/>
        </w:rPr>
        <w:t>Supply Chain Issues:</w:t>
      </w:r>
      <w:bookmarkEnd w:id="8"/>
      <w:r w:rsidRPr="00F640DE">
        <w:rPr>
          <w:rFonts w:ascii="Times New Roman" w:hAnsi="Times New Roman" w:cs="Times New Roman"/>
          <w:color w:val="000000" w:themeColor="text1"/>
          <w:sz w:val="24"/>
          <w:szCs w:val="24"/>
          <w:shd w:val="clear" w:color="auto" w:fill="F7F7F8"/>
        </w:rPr>
        <w:t xml:space="preserve"> </w:t>
      </w:r>
      <w:r w:rsidRPr="00F640DE">
        <w:rPr>
          <w:rFonts w:ascii="Times New Roman" w:hAnsi="Times New Roman" w:cs="Times New Roman"/>
          <w:color w:val="000000" w:themeColor="text1"/>
          <w:sz w:val="24"/>
          <w:szCs w:val="24"/>
        </w:rPr>
        <w:t xml:space="preserve">To deliver supplies and equipment on schedule, large infrastructure projects like Hinkley Point C need a reliable and effective supply chain. </w:t>
      </w:r>
      <w:r w:rsidR="00AC25F8" w:rsidRPr="00F640DE">
        <w:rPr>
          <w:rFonts w:ascii="Times New Roman" w:hAnsi="Times New Roman" w:cs="Times New Roman"/>
          <w:color w:val="000000" w:themeColor="text1"/>
          <w:sz w:val="24"/>
          <w:szCs w:val="24"/>
        </w:rPr>
        <w:t xml:space="preserve">    </w:t>
      </w:r>
      <w:r w:rsidRPr="00F640DE">
        <w:rPr>
          <w:rFonts w:ascii="Times New Roman" w:hAnsi="Times New Roman" w:cs="Times New Roman"/>
          <w:color w:val="000000" w:themeColor="text1"/>
          <w:sz w:val="24"/>
          <w:szCs w:val="24"/>
        </w:rPr>
        <w:t>Construction timetables may be impacted and expenses may rise as a result of supply chain delays or disruptions.</w:t>
      </w:r>
    </w:p>
    <w:p w14:paraId="7F0F8569" w14:textId="77777777" w:rsidR="007D7402" w:rsidRPr="00F640DE" w:rsidRDefault="007D7402" w:rsidP="007D7402">
      <w:pPr>
        <w:pStyle w:val="ListParagraph"/>
        <w:rPr>
          <w:rFonts w:ascii="Times New Roman" w:hAnsi="Times New Roman" w:cs="Times New Roman"/>
          <w:color w:val="000000" w:themeColor="text1"/>
          <w:sz w:val="24"/>
          <w:szCs w:val="24"/>
          <w:shd w:val="clear" w:color="auto" w:fill="F7F7F8"/>
        </w:rPr>
      </w:pPr>
    </w:p>
    <w:p w14:paraId="745AF605" w14:textId="74C278C1" w:rsidR="00C03979" w:rsidRPr="00F640DE" w:rsidRDefault="007E012E" w:rsidP="00D51668">
      <w:pPr>
        <w:pStyle w:val="ListParagraph"/>
        <w:numPr>
          <w:ilvl w:val="0"/>
          <w:numId w:val="1"/>
        </w:numPr>
        <w:jc w:val="both"/>
        <w:rPr>
          <w:rFonts w:ascii="Times New Roman" w:hAnsi="Times New Roman" w:cs="Times New Roman"/>
          <w:color w:val="000000" w:themeColor="text1"/>
          <w:sz w:val="24"/>
          <w:szCs w:val="24"/>
          <w:shd w:val="clear" w:color="auto" w:fill="F7F7F8"/>
        </w:rPr>
      </w:pPr>
      <w:bookmarkStart w:id="9" w:name="_Toc142045184"/>
      <w:r w:rsidRPr="00F640DE">
        <w:rPr>
          <w:rStyle w:val="Heading2Char"/>
          <w:rFonts w:ascii="Times New Roman" w:hAnsi="Times New Roman" w:cs="Times New Roman"/>
          <w:color w:val="000000" w:themeColor="text1"/>
        </w:rPr>
        <w:t>Safety and Quality Assurance:</w:t>
      </w:r>
      <w:bookmarkEnd w:id="9"/>
      <w:r w:rsidRPr="00F640DE">
        <w:rPr>
          <w:rFonts w:ascii="Times New Roman" w:hAnsi="Times New Roman" w:cs="Times New Roman"/>
          <w:color w:val="000000" w:themeColor="text1"/>
          <w:sz w:val="24"/>
          <w:szCs w:val="24"/>
          <w:shd w:val="clear" w:color="auto" w:fill="F7F7F8"/>
        </w:rPr>
        <w:t xml:space="preserve"> </w:t>
      </w:r>
      <w:r w:rsidRPr="00F640DE">
        <w:rPr>
          <w:rFonts w:ascii="Times New Roman" w:hAnsi="Times New Roman" w:cs="Times New Roman"/>
          <w:color w:val="000000" w:themeColor="text1"/>
          <w:sz w:val="24"/>
          <w:szCs w:val="24"/>
        </w:rPr>
        <w:t>It is crucial to maintain the highest levels of safety and quality assurance in nuclear power facilities. Any deviation from these standards might result in costly rework and safety issues, which adds to project delays.</w:t>
      </w:r>
      <w:r w:rsidR="00D51668" w:rsidRPr="00F640DE">
        <w:rPr>
          <w:rFonts w:ascii="Times New Roman" w:hAnsi="Times New Roman" w:cs="Times New Roman"/>
          <w:color w:val="000000" w:themeColor="text1"/>
          <w:sz w:val="24"/>
          <w:szCs w:val="24"/>
        </w:rPr>
        <w:t xml:space="preserve"> </w:t>
      </w:r>
    </w:p>
    <w:p w14:paraId="4A8BDF35" w14:textId="77777777" w:rsidR="00D61AF4" w:rsidRPr="00F640DE" w:rsidRDefault="00D61AF4" w:rsidP="00D61AF4">
      <w:pPr>
        <w:pStyle w:val="ListParagraph"/>
        <w:jc w:val="both"/>
        <w:rPr>
          <w:rFonts w:ascii="Times New Roman" w:hAnsi="Times New Roman" w:cs="Times New Roman"/>
          <w:color w:val="000000" w:themeColor="text1"/>
          <w:sz w:val="24"/>
          <w:szCs w:val="24"/>
          <w:shd w:val="clear" w:color="auto" w:fill="F7F7F8"/>
        </w:rPr>
      </w:pPr>
    </w:p>
    <w:p w14:paraId="72FEE0F9" w14:textId="77777777" w:rsidR="00D61AF4" w:rsidRPr="00F640DE" w:rsidRDefault="00D61AF4" w:rsidP="00E9622A">
      <w:pPr>
        <w:pStyle w:val="ListParagraph"/>
        <w:numPr>
          <w:ilvl w:val="0"/>
          <w:numId w:val="1"/>
        </w:numPr>
        <w:jc w:val="both"/>
        <w:rPr>
          <w:rFonts w:ascii="Times New Roman" w:hAnsi="Times New Roman" w:cs="Times New Roman"/>
          <w:color w:val="000000" w:themeColor="text1"/>
          <w:sz w:val="24"/>
          <w:szCs w:val="24"/>
          <w:shd w:val="clear" w:color="auto" w:fill="F7F7F8"/>
        </w:rPr>
      </w:pPr>
      <w:bookmarkStart w:id="10" w:name="_Toc142045185"/>
      <w:r w:rsidRPr="00F640DE">
        <w:rPr>
          <w:rStyle w:val="Heading2Char"/>
          <w:rFonts w:ascii="Times New Roman" w:hAnsi="Times New Roman" w:cs="Times New Roman"/>
          <w:color w:val="000000" w:themeColor="text1"/>
        </w:rPr>
        <w:t>Public Perception and Political Factors:</w:t>
      </w:r>
      <w:bookmarkEnd w:id="10"/>
      <w:r w:rsidRPr="00F640DE">
        <w:rPr>
          <w:rFonts w:ascii="Times New Roman" w:hAnsi="Times New Roman" w:cs="Times New Roman"/>
          <w:color w:val="000000" w:themeColor="text1"/>
          <w:sz w:val="24"/>
          <w:szCs w:val="24"/>
          <w:shd w:val="clear" w:color="auto" w:fill="F7F7F8"/>
        </w:rPr>
        <w:t xml:space="preserve"> </w:t>
      </w:r>
      <w:r w:rsidRPr="00F640DE">
        <w:rPr>
          <w:rFonts w:ascii="Times New Roman" w:hAnsi="Times New Roman" w:cs="Times New Roman"/>
          <w:color w:val="000000" w:themeColor="text1"/>
          <w:sz w:val="24"/>
          <w:szCs w:val="24"/>
        </w:rPr>
        <w:t>Political and public attitudes towards nuclear energy can have an impact on whether or not such initiatives receive support and move further. The progress of the project could be impacted by modifications to political or government policy.</w:t>
      </w:r>
    </w:p>
    <w:p w14:paraId="37099FCD" w14:textId="77777777" w:rsidR="00D61AF4" w:rsidRPr="00F640DE" w:rsidRDefault="00D61AF4" w:rsidP="00E9622A">
      <w:pPr>
        <w:pStyle w:val="ListParagraph"/>
        <w:jc w:val="both"/>
        <w:rPr>
          <w:rFonts w:ascii="Times New Roman" w:hAnsi="Times New Roman" w:cs="Times New Roman"/>
          <w:color w:val="000000" w:themeColor="text1"/>
          <w:sz w:val="24"/>
          <w:szCs w:val="24"/>
          <w:shd w:val="clear" w:color="auto" w:fill="F7F7F8"/>
        </w:rPr>
      </w:pPr>
    </w:p>
    <w:p w14:paraId="07445251" w14:textId="77777777" w:rsidR="00D61AF4" w:rsidRPr="00F640DE" w:rsidRDefault="00D61AF4" w:rsidP="00E9622A">
      <w:pPr>
        <w:pStyle w:val="ListParagraph"/>
        <w:numPr>
          <w:ilvl w:val="0"/>
          <w:numId w:val="1"/>
        </w:numPr>
        <w:rPr>
          <w:rFonts w:ascii="Times New Roman" w:hAnsi="Times New Roman" w:cs="Times New Roman"/>
          <w:color w:val="000000" w:themeColor="text1"/>
          <w:sz w:val="24"/>
          <w:szCs w:val="24"/>
          <w:shd w:val="clear" w:color="auto" w:fill="F7F7F8"/>
        </w:rPr>
      </w:pPr>
      <w:bookmarkStart w:id="11" w:name="_Toc142045186"/>
      <w:r w:rsidRPr="00F640DE">
        <w:rPr>
          <w:rStyle w:val="Heading2Char"/>
          <w:rFonts w:ascii="Times New Roman" w:hAnsi="Times New Roman" w:cs="Times New Roman"/>
          <w:color w:val="000000" w:themeColor="text1"/>
        </w:rPr>
        <w:t>Unexpected technical obstacles</w:t>
      </w:r>
      <w:bookmarkEnd w:id="11"/>
      <w:r w:rsidRPr="00F640DE">
        <w:rPr>
          <w:rFonts w:ascii="Times New Roman" w:hAnsi="Times New Roman" w:cs="Times New Roman"/>
          <w:color w:val="000000" w:themeColor="text1"/>
          <w:sz w:val="24"/>
          <w:szCs w:val="24"/>
          <w:shd w:val="clear" w:color="auto" w:fill="F7F7F8"/>
        </w:rPr>
        <w:t xml:space="preserve"> </w:t>
      </w:r>
      <w:r w:rsidRPr="00F640DE">
        <w:rPr>
          <w:rFonts w:ascii="Times New Roman" w:hAnsi="Times New Roman" w:cs="Times New Roman"/>
          <w:color w:val="000000" w:themeColor="text1"/>
          <w:sz w:val="24"/>
          <w:szCs w:val="24"/>
        </w:rPr>
        <w:t>can arise during the execution phase of building a nuclear power station due to its complexity, requiring alterations to the project schedule and plan.</w:t>
      </w:r>
    </w:p>
    <w:p w14:paraId="6316B4E8" w14:textId="77777777" w:rsidR="00D61AF4" w:rsidRPr="00F640DE" w:rsidRDefault="00D61AF4" w:rsidP="00E9622A">
      <w:pPr>
        <w:pStyle w:val="ListParagraph"/>
        <w:rPr>
          <w:rFonts w:ascii="Times New Roman" w:hAnsi="Times New Roman" w:cs="Times New Roman"/>
          <w:color w:val="000000" w:themeColor="text1"/>
          <w:sz w:val="24"/>
          <w:szCs w:val="24"/>
          <w:shd w:val="clear" w:color="auto" w:fill="F7F7F8"/>
        </w:rPr>
      </w:pPr>
    </w:p>
    <w:p w14:paraId="79270D0E" w14:textId="77777777" w:rsidR="00D61AF4" w:rsidRPr="00F640DE" w:rsidRDefault="00D61AF4" w:rsidP="00E9622A">
      <w:pPr>
        <w:pStyle w:val="ListParagraph"/>
        <w:numPr>
          <w:ilvl w:val="0"/>
          <w:numId w:val="1"/>
        </w:numPr>
        <w:rPr>
          <w:rFonts w:ascii="Times New Roman" w:hAnsi="Times New Roman" w:cs="Times New Roman"/>
          <w:color w:val="000000" w:themeColor="text1"/>
          <w:sz w:val="24"/>
          <w:szCs w:val="24"/>
          <w:shd w:val="clear" w:color="auto" w:fill="F7F7F8"/>
        </w:rPr>
      </w:pPr>
      <w:bookmarkStart w:id="12" w:name="_Toc142045187"/>
      <w:r w:rsidRPr="00F640DE">
        <w:rPr>
          <w:rStyle w:val="Heading2Char"/>
          <w:rFonts w:ascii="Times New Roman" w:hAnsi="Times New Roman" w:cs="Times New Roman"/>
          <w:color w:val="000000" w:themeColor="text1"/>
        </w:rPr>
        <w:t>Technological Complexity-</w:t>
      </w:r>
      <w:bookmarkEnd w:id="12"/>
      <w:r w:rsidRPr="00F640DE">
        <w:rPr>
          <w:rFonts w:ascii="Times New Roman" w:hAnsi="Times New Roman" w:cs="Times New Roman"/>
          <w:color w:val="000000" w:themeColor="text1"/>
        </w:rPr>
        <w:t xml:space="preserve"> </w:t>
      </w:r>
      <w:r w:rsidRPr="00F640DE">
        <w:rPr>
          <w:rFonts w:ascii="Times New Roman" w:hAnsi="Times New Roman" w:cs="Times New Roman"/>
          <w:color w:val="000000" w:themeColor="text1"/>
          <w:sz w:val="24"/>
          <w:szCs w:val="24"/>
        </w:rPr>
        <w:t>issues must be overcome while building a nuclear power facility. It takes meticulous planning and execution to ensure the operation of the plant is safe and reliable, which might cause delays.</w:t>
      </w:r>
    </w:p>
    <w:p w14:paraId="2ACD86FA" w14:textId="77777777" w:rsidR="007D7402" w:rsidRPr="00F640DE" w:rsidRDefault="007D7402" w:rsidP="007D7402">
      <w:pPr>
        <w:pStyle w:val="ListParagraph"/>
        <w:rPr>
          <w:rFonts w:ascii="Times New Roman" w:hAnsi="Times New Roman" w:cs="Times New Roman"/>
          <w:color w:val="000000" w:themeColor="text1"/>
          <w:sz w:val="24"/>
          <w:szCs w:val="24"/>
          <w:shd w:val="clear" w:color="auto" w:fill="F7F7F8"/>
        </w:rPr>
      </w:pPr>
    </w:p>
    <w:p w14:paraId="43FC8FFC" w14:textId="77777777" w:rsidR="008A5B0C" w:rsidRPr="00F640DE" w:rsidRDefault="008A5B0C" w:rsidP="006F4EB3">
      <w:pPr>
        <w:jc w:val="both"/>
        <w:rPr>
          <w:rFonts w:ascii="Times New Roman" w:hAnsi="Times New Roman" w:cs="Times New Roman"/>
          <w:color w:val="000000" w:themeColor="text1"/>
          <w:sz w:val="24"/>
          <w:szCs w:val="24"/>
        </w:rPr>
      </w:pPr>
    </w:p>
    <w:p w14:paraId="5B647FFE" w14:textId="7C0446ED" w:rsidR="008A5B0C" w:rsidRPr="00F640DE" w:rsidRDefault="00AC25F8" w:rsidP="008A5B0C">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8A5B0C" w:rsidRPr="00F640DE">
        <w:rPr>
          <w:rFonts w:ascii="Times New Roman" w:hAnsi="Times New Roman" w:cs="Times New Roman"/>
          <w:color w:val="000000" w:themeColor="text1"/>
          <w:sz w:val="24"/>
          <w:szCs w:val="24"/>
        </w:rPr>
        <w:t>The development of Hinkley Point C highlights how a shift to net-zero energy may have significant social and economic benefits, enhancing lives and communities, in addition to being necessary for combating climate change and preserving energy security.</w:t>
      </w:r>
    </w:p>
    <w:p w14:paraId="398F217E" w14:textId="07992895" w:rsidR="008A5B0C" w:rsidRPr="00F640DE" w:rsidRDefault="00AC25F8" w:rsidP="008A5B0C">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8A5B0C" w:rsidRPr="00F640DE">
        <w:rPr>
          <w:rFonts w:ascii="Times New Roman" w:hAnsi="Times New Roman" w:cs="Times New Roman"/>
          <w:color w:val="000000" w:themeColor="text1"/>
          <w:sz w:val="24"/>
          <w:szCs w:val="24"/>
        </w:rPr>
        <w:t xml:space="preserve">Hinkley Point C is slated to be put into service in </w:t>
      </w:r>
      <w:proofErr w:type="gramStart"/>
      <w:r w:rsidR="008A5B0C" w:rsidRPr="00F640DE">
        <w:rPr>
          <w:rFonts w:ascii="Times New Roman" w:hAnsi="Times New Roman" w:cs="Times New Roman"/>
          <w:color w:val="000000" w:themeColor="text1"/>
          <w:sz w:val="24"/>
          <w:szCs w:val="24"/>
        </w:rPr>
        <w:t>2025 ,</w:t>
      </w:r>
      <w:proofErr w:type="gramEnd"/>
      <w:r w:rsidR="008A5B0C" w:rsidRPr="00F640DE">
        <w:rPr>
          <w:rFonts w:ascii="Times New Roman" w:hAnsi="Times New Roman" w:cs="Times New Roman"/>
          <w:color w:val="000000" w:themeColor="text1"/>
          <w:sz w:val="24"/>
          <w:szCs w:val="24"/>
        </w:rPr>
        <w:t xml:space="preserve"> it is anticipated to provide 26TWh of low-carbon electricity annually to power six million households in the UK, or roughly 7% of the nation's electrical needs.</w:t>
      </w:r>
    </w:p>
    <w:p w14:paraId="08B46BBE" w14:textId="77777777" w:rsidR="008A5B0C" w:rsidRPr="00F640DE" w:rsidRDefault="008A5B0C" w:rsidP="006F4EB3">
      <w:pPr>
        <w:jc w:val="both"/>
        <w:rPr>
          <w:rFonts w:ascii="Times New Roman" w:hAnsi="Times New Roman" w:cs="Times New Roman"/>
          <w:color w:val="000000" w:themeColor="text1"/>
          <w:sz w:val="24"/>
          <w:szCs w:val="24"/>
        </w:rPr>
      </w:pPr>
    </w:p>
    <w:p w14:paraId="137F332E" w14:textId="5DAAC9D5" w:rsidR="00750E60" w:rsidRPr="00F640DE" w:rsidRDefault="00AC25F8" w:rsidP="00DF48DB">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750E60" w:rsidRPr="00F640DE">
        <w:rPr>
          <w:rFonts w:ascii="Times New Roman" w:hAnsi="Times New Roman" w:cs="Times New Roman"/>
          <w:color w:val="000000" w:themeColor="text1"/>
          <w:sz w:val="24"/>
          <w:szCs w:val="24"/>
        </w:rPr>
        <w:t>The Hinkley Point C Project has a lot of promise for the UK's environmental and energy aims. Nuclear power can help achieve this goal by facilitating the switch to low-carbon electricity generation, which is essential for halting climate change.</w:t>
      </w:r>
    </w:p>
    <w:p w14:paraId="23065DF5" w14:textId="2FD455CF" w:rsidR="006F4EB3" w:rsidRPr="00F640DE" w:rsidRDefault="00AC25F8" w:rsidP="00DF48DB">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6F4EB3" w:rsidRPr="00F640DE">
        <w:rPr>
          <w:rFonts w:ascii="Times New Roman" w:hAnsi="Times New Roman" w:cs="Times New Roman"/>
          <w:color w:val="000000" w:themeColor="text1"/>
          <w:sz w:val="24"/>
          <w:szCs w:val="24"/>
        </w:rPr>
        <w:t>Nuclear power was once thought to be expensive but reliable. About 7% of all the electricity required in the UK will be supplied by Hinkley.</w:t>
      </w:r>
    </w:p>
    <w:p w14:paraId="3695F337" w14:textId="1658D316" w:rsidR="006F4EB3" w:rsidRPr="00F640DE" w:rsidRDefault="00AC25F8" w:rsidP="00DF48DB">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6F4EB3" w:rsidRPr="00F640DE">
        <w:rPr>
          <w:rFonts w:ascii="Times New Roman" w:hAnsi="Times New Roman" w:cs="Times New Roman"/>
          <w:color w:val="000000" w:themeColor="text1"/>
          <w:sz w:val="24"/>
          <w:szCs w:val="24"/>
        </w:rPr>
        <w:t>The price is guaranteed for 35 years and will only increase with inflation during that time, which will be at least 60 years.</w:t>
      </w:r>
    </w:p>
    <w:p w14:paraId="47E8945A" w14:textId="0E357C10" w:rsidR="00750E60" w:rsidRPr="00F640DE" w:rsidRDefault="00AC25F8" w:rsidP="00DF48DB">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750E60" w:rsidRPr="00F640DE">
        <w:rPr>
          <w:rFonts w:ascii="Times New Roman" w:hAnsi="Times New Roman" w:cs="Times New Roman"/>
          <w:color w:val="000000" w:themeColor="text1"/>
          <w:sz w:val="24"/>
          <w:szCs w:val="24"/>
        </w:rPr>
        <w:t>To ensure the project's successful completion and long-term viability, it is imperative to solve the difficulties it has encountered, such as cost overruns and delays. To minimise potential setbacks, crucial factors that must be given top priority include thorough planning, comprehensive risk management, open stakeholder participation, and a dedication to safety and quality.</w:t>
      </w:r>
    </w:p>
    <w:p w14:paraId="6200AF24" w14:textId="6EB813BA" w:rsidR="007D7402" w:rsidRPr="00F640DE" w:rsidRDefault="00750E60" w:rsidP="00285A41">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As with any significant infrastructure project, it is crucial to draw lessons from the past and use best practises in order to maximise the project's advantages and reduce its dangers.</w:t>
      </w:r>
      <w:r w:rsidR="00D51668" w:rsidRPr="00F640D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rPr>
          <w:id w:val="-1938824688"/>
          <w:citation/>
        </w:sdtPr>
        <w:sdtContent>
          <w:r w:rsidR="00F640DE" w:rsidRPr="00F640DE">
            <w:rPr>
              <w:rFonts w:ascii="Times New Roman" w:hAnsi="Times New Roman" w:cs="Times New Roman"/>
              <w:color w:val="000000" w:themeColor="text1"/>
            </w:rPr>
            <w:fldChar w:fldCharType="begin"/>
          </w:r>
          <w:r w:rsidR="00F640DE" w:rsidRPr="00F640DE">
            <w:rPr>
              <w:rFonts w:ascii="Times New Roman" w:hAnsi="Times New Roman" w:cs="Times New Roman"/>
              <w:color w:val="000000" w:themeColor="text1"/>
              <w:sz w:val="24"/>
              <w:szCs w:val="24"/>
            </w:rPr>
            <w:instrText xml:space="preserve"> CITATION The231 \l 2057 </w:instrText>
          </w:r>
          <w:r w:rsidR="00F640DE" w:rsidRPr="00F640DE">
            <w:rPr>
              <w:rFonts w:ascii="Times New Roman" w:hAnsi="Times New Roman" w:cs="Times New Roman"/>
              <w:color w:val="000000" w:themeColor="text1"/>
            </w:rPr>
            <w:fldChar w:fldCharType="separate"/>
          </w:r>
          <w:r w:rsidR="00F640DE" w:rsidRPr="00F640DE">
            <w:rPr>
              <w:rFonts w:ascii="Times New Roman" w:hAnsi="Times New Roman" w:cs="Times New Roman"/>
              <w:noProof/>
              <w:color w:val="000000" w:themeColor="text1"/>
              <w:sz w:val="24"/>
              <w:szCs w:val="24"/>
            </w:rPr>
            <w:t>(Telegraph, n.d.)</w:t>
          </w:r>
          <w:r w:rsidR="00F640DE" w:rsidRPr="00F640DE">
            <w:rPr>
              <w:rFonts w:ascii="Times New Roman" w:hAnsi="Times New Roman" w:cs="Times New Roman"/>
              <w:color w:val="000000" w:themeColor="text1"/>
            </w:rPr>
            <w:fldChar w:fldCharType="end"/>
          </w:r>
        </w:sdtContent>
      </w:sdt>
    </w:p>
    <w:p w14:paraId="495A5484" w14:textId="36008341" w:rsidR="007A5AA9" w:rsidRPr="00F640DE" w:rsidRDefault="007A5AA9" w:rsidP="007A5AA9">
      <w:pPr>
        <w:pStyle w:val="Heading1"/>
        <w:rPr>
          <w:color w:val="000000" w:themeColor="text1"/>
          <w:sz w:val="28"/>
          <w:szCs w:val="28"/>
        </w:rPr>
      </w:pPr>
      <w:bookmarkStart w:id="13" w:name="_Toc142045188"/>
      <w:r w:rsidRPr="00F640DE">
        <w:rPr>
          <w:color w:val="000000" w:themeColor="text1"/>
          <w:sz w:val="28"/>
          <w:szCs w:val="28"/>
        </w:rPr>
        <w:t>Expectations:</w:t>
      </w:r>
      <w:bookmarkEnd w:id="13"/>
      <w:r w:rsidRPr="00F640DE">
        <w:rPr>
          <w:color w:val="000000" w:themeColor="text1"/>
          <w:sz w:val="28"/>
          <w:szCs w:val="28"/>
        </w:rPr>
        <w:t xml:space="preserve"> </w:t>
      </w:r>
      <w:r w:rsidR="00AC25F8" w:rsidRPr="00F640DE">
        <w:rPr>
          <w:color w:val="000000" w:themeColor="text1"/>
          <w:sz w:val="28"/>
          <w:szCs w:val="28"/>
        </w:rPr>
        <w:t xml:space="preserve"> </w:t>
      </w:r>
    </w:p>
    <w:p w14:paraId="3E797E4B" w14:textId="1EA209B0" w:rsidR="007D7402" w:rsidRPr="00F640DE" w:rsidRDefault="007D7402" w:rsidP="007D7402">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Being a big and well-known infrastructure project, the UK's Hinkley Point C Project generated a range of societal expectations and impressions. These expectations can be examined from a variety of perspectives:</w:t>
      </w:r>
    </w:p>
    <w:p w14:paraId="38386629" w14:textId="16492590" w:rsidR="007D7402" w:rsidRPr="00F640DE" w:rsidRDefault="007D7402" w:rsidP="007D7402">
      <w:pPr>
        <w:jc w:val="both"/>
        <w:rPr>
          <w:rFonts w:ascii="Times New Roman" w:hAnsi="Times New Roman" w:cs="Times New Roman"/>
          <w:color w:val="000000" w:themeColor="text1"/>
          <w:sz w:val="24"/>
          <w:szCs w:val="24"/>
        </w:rPr>
      </w:pPr>
      <w:bookmarkStart w:id="14" w:name="_Toc142045189"/>
      <w:r w:rsidRPr="00F640DE">
        <w:rPr>
          <w:rStyle w:val="Heading2Char"/>
          <w:rFonts w:ascii="Times New Roman" w:hAnsi="Times New Roman" w:cs="Times New Roman"/>
          <w:color w:val="000000" w:themeColor="text1"/>
        </w:rPr>
        <w:t>1.</w:t>
      </w:r>
      <w:bookmarkEnd w:id="14"/>
      <w:r w:rsidR="00C437EA" w:rsidRPr="00F640DE">
        <w:rPr>
          <w:rFonts w:ascii="Times New Roman" w:hAnsi="Times New Roman" w:cs="Times New Roman"/>
          <w:color w:val="000000" w:themeColor="text1"/>
          <w:sz w:val="24"/>
          <w:szCs w:val="24"/>
        </w:rPr>
        <w:t xml:space="preserve"> </w:t>
      </w:r>
      <w:r w:rsidRPr="00F640DE">
        <w:rPr>
          <w:rStyle w:val="Heading2Char"/>
          <w:rFonts w:ascii="Times New Roman" w:hAnsi="Times New Roman" w:cs="Times New Roman"/>
          <w:color w:val="000000" w:themeColor="text1"/>
        </w:rPr>
        <w:t>Energy Security and Reliability:</w:t>
      </w:r>
      <w:r w:rsidRPr="00F640DE">
        <w:rPr>
          <w:rFonts w:ascii="Times New Roman" w:hAnsi="Times New Roman" w:cs="Times New Roman"/>
          <w:color w:val="000000" w:themeColor="text1"/>
          <w:sz w:val="24"/>
          <w:szCs w:val="24"/>
        </w:rPr>
        <w:t xml:space="preserve"> The Hinkley Point C Project was projected to improve the nation's energy security by offering a consistent and dependable source of electricity. Because of the continuous generation capabilities of nuclear power, it was anticipated that the project would be essential in supplying the country's energy needs.</w:t>
      </w:r>
    </w:p>
    <w:p w14:paraId="7E619F07" w14:textId="4926240C" w:rsidR="00C437EA" w:rsidRPr="00F640DE" w:rsidRDefault="00C437EA" w:rsidP="00AC25F8">
      <w:pPr>
        <w:spacing w:after="0"/>
        <w:jc w:val="both"/>
        <w:rPr>
          <w:rFonts w:ascii="Times New Roman" w:hAnsi="Times New Roman" w:cs="Times New Roman"/>
          <w:color w:val="000000" w:themeColor="text1"/>
          <w:sz w:val="24"/>
          <w:szCs w:val="24"/>
        </w:rPr>
      </w:pPr>
      <w:bookmarkStart w:id="15" w:name="_Toc142045190"/>
      <w:r w:rsidRPr="00F640DE">
        <w:rPr>
          <w:rStyle w:val="Heading2Char"/>
          <w:rFonts w:ascii="Times New Roman" w:hAnsi="Times New Roman" w:cs="Times New Roman"/>
          <w:color w:val="000000" w:themeColor="text1"/>
        </w:rPr>
        <w:t>2. Low-Carbon Energy Transition:</w:t>
      </w:r>
      <w:bookmarkEnd w:id="15"/>
      <w:r w:rsidRPr="00F640DE">
        <w:rPr>
          <w:rFonts w:ascii="Times New Roman" w:hAnsi="Times New Roman" w:cs="Times New Roman"/>
          <w:color w:val="000000" w:themeColor="text1"/>
          <w:sz w:val="24"/>
          <w:szCs w:val="24"/>
        </w:rPr>
        <w:t xml:space="preserve"> The UK's Hinkley Point C nuclear power plant was projected to significantly advance the country's low-carbon energy transition given the urgent need to combat climate change and cut carbon emissions. With the project's production of low-</w:t>
      </w:r>
      <w:r w:rsidRPr="00F640DE">
        <w:rPr>
          <w:rFonts w:ascii="Times New Roman" w:hAnsi="Times New Roman" w:cs="Times New Roman"/>
          <w:color w:val="000000" w:themeColor="text1"/>
          <w:sz w:val="24"/>
          <w:szCs w:val="24"/>
        </w:rPr>
        <w:lastRenderedPageBreak/>
        <w:t>carbon electricity, it was hoped that the nation's dependency on fossil fuels would be greatly reduced, advancing environmental objectives.</w:t>
      </w:r>
    </w:p>
    <w:p w14:paraId="021EBD04" w14:textId="77777777" w:rsidR="00C437EA" w:rsidRPr="00F640DE" w:rsidRDefault="00C437EA" w:rsidP="00AC25F8">
      <w:pPr>
        <w:spacing w:after="0"/>
        <w:jc w:val="both"/>
        <w:rPr>
          <w:rFonts w:ascii="Times New Roman" w:hAnsi="Times New Roman" w:cs="Times New Roman"/>
          <w:color w:val="000000" w:themeColor="text1"/>
          <w:sz w:val="24"/>
          <w:szCs w:val="24"/>
        </w:rPr>
      </w:pPr>
    </w:p>
    <w:p w14:paraId="7B8F0454" w14:textId="0179FE79" w:rsidR="00C437EA" w:rsidRPr="00F640DE" w:rsidRDefault="00C437EA" w:rsidP="00AC25F8">
      <w:pPr>
        <w:spacing w:after="0"/>
        <w:jc w:val="both"/>
        <w:rPr>
          <w:rFonts w:ascii="Times New Roman" w:hAnsi="Times New Roman" w:cs="Times New Roman"/>
          <w:color w:val="000000" w:themeColor="text1"/>
          <w:sz w:val="24"/>
          <w:szCs w:val="24"/>
        </w:rPr>
      </w:pPr>
      <w:bookmarkStart w:id="16" w:name="_Toc142045191"/>
      <w:r w:rsidRPr="00F640DE">
        <w:rPr>
          <w:rStyle w:val="Heading2Char"/>
          <w:rFonts w:ascii="Times New Roman" w:hAnsi="Times New Roman" w:cs="Times New Roman"/>
          <w:color w:val="000000" w:themeColor="text1"/>
        </w:rPr>
        <w:t>3. Benefits to the economy:</w:t>
      </w:r>
      <w:bookmarkEnd w:id="16"/>
      <w:r w:rsidRPr="00F640DE">
        <w:rPr>
          <w:rFonts w:ascii="Times New Roman" w:hAnsi="Times New Roman" w:cs="Times New Roman"/>
          <w:color w:val="000000" w:themeColor="text1"/>
          <w:sz w:val="24"/>
          <w:szCs w:val="24"/>
        </w:rPr>
        <w:t xml:space="preserve"> There were high hopes for the project's economic advantages. Hinkley Point C was expected by society to promote economic expansion and open up job possibilities both during the building and operational stages. </w:t>
      </w:r>
    </w:p>
    <w:p w14:paraId="09F83D69" w14:textId="77777777" w:rsidR="00AC25F8" w:rsidRPr="00F640DE" w:rsidRDefault="00AC25F8" w:rsidP="00AC25F8">
      <w:pPr>
        <w:spacing w:after="0"/>
        <w:jc w:val="both"/>
        <w:rPr>
          <w:rFonts w:ascii="Times New Roman" w:hAnsi="Times New Roman" w:cs="Times New Roman"/>
          <w:color w:val="000000" w:themeColor="text1"/>
          <w:sz w:val="24"/>
          <w:szCs w:val="24"/>
        </w:rPr>
      </w:pPr>
    </w:p>
    <w:p w14:paraId="23310AC8" w14:textId="0C9A9C4E" w:rsidR="00C437EA" w:rsidRPr="00F640DE" w:rsidRDefault="00F640DE"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8C1701" w:rsidRPr="00F640DE">
        <w:rPr>
          <w:rFonts w:ascii="Times New Roman" w:hAnsi="Times New Roman" w:cs="Times New Roman"/>
          <w:color w:val="000000" w:themeColor="text1"/>
          <w:sz w:val="24"/>
          <w:szCs w:val="24"/>
        </w:rPr>
        <w:t xml:space="preserve"> </w:t>
      </w:r>
      <w:r w:rsidR="00C437EA" w:rsidRPr="00F640DE">
        <w:rPr>
          <w:rFonts w:ascii="Times New Roman" w:hAnsi="Times New Roman" w:cs="Times New Roman"/>
          <w:color w:val="000000" w:themeColor="text1"/>
          <w:sz w:val="24"/>
          <w:szCs w:val="24"/>
        </w:rPr>
        <w:t>Society anticipated that Hinkley Point C would boost skill development and offer apprenticeship opportunities for the local workforce given the possibility of a significant infrastructure project. The project was expected to support worker training and skill upgradation in the nuclear and construction industries, which was the basis for this anticipation.</w:t>
      </w:r>
    </w:p>
    <w:p w14:paraId="222CF5D3" w14:textId="3F2C2B3A" w:rsidR="00C437EA" w:rsidRPr="00F640DE" w:rsidRDefault="00F640DE"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C437EA" w:rsidRPr="00F640DE">
        <w:rPr>
          <w:rFonts w:ascii="Times New Roman" w:hAnsi="Times New Roman" w:cs="Times New Roman"/>
          <w:color w:val="000000" w:themeColor="text1"/>
          <w:sz w:val="24"/>
          <w:szCs w:val="24"/>
        </w:rPr>
        <w:t>The importance of safety and environmental considerations was stressed by society. Given the nature of nuclear power facilities, there was a great deal of expectation that the Hinkley Point C Project would adhere to the strictest safety requirements. The project was also required to carry out thorough environmental impact analyses and put protective measures in place for the surrounding area and its residents.</w:t>
      </w:r>
      <w:r w:rsidRPr="00F640DE">
        <w:rPr>
          <w:color w:val="000000" w:themeColor="text1"/>
        </w:rPr>
        <w:t xml:space="preserve"> </w:t>
      </w:r>
      <w:sdt>
        <w:sdtPr>
          <w:rPr>
            <w:color w:val="000000" w:themeColor="text1"/>
          </w:rPr>
          <w:id w:val="1228040748"/>
          <w:citation/>
        </w:sdtPr>
        <w:sdtContent>
          <w:r w:rsidRPr="00F640DE">
            <w:rPr>
              <w:color w:val="000000" w:themeColor="text1"/>
            </w:rPr>
            <w:fldChar w:fldCharType="begin"/>
          </w:r>
          <w:r w:rsidRPr="00F640DE">
            <w:rPr>
              <w:rFonts w:ascii="Times New Roman" w:hAnsi="Times New Roman" w:cs="Times New Roman"/>
              <w:color w:val="000000" w:themeColor="text1"/>
              <w:sz w:val="24"/>
              <w:szCs w:val="24"/>
            </w:rPr>
            <w:instrText xml:space="preserve"> CITATION EDF235 \l 2057 </w:instrText>
          </w:r>
          <w:r w:rsidRPr="00F640DE">
            <w:rPr>
              <w:color w:val="000000" w:themeColor="text1"/>
            </w:rPr>
            <w:fldChar w:fldCharType="separate"/>
          </w:r>
          <w:r w:rsidRPr="00F640DE">
            <w:rPr>
              <w:rFonts w:ascii="Times New Roman" w:hAnsi="Times New Roman" w:cs="Times New Roman"/>
              <w:noProof/>
              <w:color w:val="000000" w:themeColor="text1"/>
              <w:sz w:val="24"/>
              <w:szCs w:val="24"/>
            </w:rPr>
            <w:t>(EDF, n.d.)</w:t>
          </w:r>
          <w:r w:rsidRPr="00F640DE">
            <w:rPr>
              <w:color w:val="000000" w:themeColor="text1"/>
            </w:rPr>
            <w:fldChar w:fldCharType="end"/>
          </w:r>
        </w:sdtContent>
      </w:sdt>
    </w:p>
    <w:p w14:paraId="6F250955" w14:textId="2D2DF12D" w:rsidR="00C437EA" w:rsidRPr="00F640DE" w:rsidRDefault="00F640DE"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AC25F8" w:rsidRPr="00F640DE">
        <w:rPr>
          <w:rFonts w:ascii="Times New Roman" w:hAnsi="Times New Roman" w:cs="Times New Roman"/>
          <w:color w:val="000000" w:themeColor="text1"/>
          <w:sz w:val="24"/>
          <w:szCs w:val="24"/>
        </w:rPr>
        <w:t xml:space="preserve"> </w:t>
      </w:r>
      <w:r w:rsidR="00C437EA" w:rsidRPr="00F640DE">
        <w:rPr>
          <w:rFonts w:ascii="Times New Roman" w:hAnsi="Times New Roman" w:cs="Times New Roman"/>
          <w:color w:val="000000" w:themeColor="text1"/>
          <w:sz w:val="24"/>
          <w:szCs w:val="24"/>
        </w:rPr>
        <w:t>Compliance with Regulations and Transparency: Throughout the course of the project, compliance with regulations and transparency were expected. The project was anticipated by society to comply with all rules, secure essential licences, and approvals. Additionally, open dialogue with stakeholders, such as regional communities and environmental organisations, was desired.</w:t>
      </w:r>
    </w:p>
    <w:p w14:paraId="02721121" w14:textId="5E356179" w:rsidR="00D51668" w:rsidRDefault="00F640DE" w:rsidP="00F640DE">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w:t>
      </w:r>
      <w:r w:rsidR="00C437EA" w:rsidRPr="00F640DE">
        <w:rPr>
          <w:rFonts w:ascii="Times New Roman" w:hAnsi="Times New Roman" w:cs="Times New Roman"/>
          <w:color w:val="000000" w:themeColor="text1"/>
          <w:sz w:val="24"/>
          <w:szCs w:val="24"/>
        </w:rPr>
        <w:t>Benefits in the Long Run and Legacy: The Hinkley Point C Project was expected to have long-term benefits and leave a beneficial legacy for future generations. Expectations for a consistent supply of electricity, a decrease in carbon emissions, economic growth, and a dedication to sustainable energy practises were all included.</w:t>
      </w:r>
      <w:r w:rsidRPr="00F640D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984897499"/>
          <w:citation/>
        </w:sdtPr>
        <w:sdtContent>
          <w:r w:rsidRPr="00F640DE">
            <w:rPr>
              <w:rFonts w:ascii="Times New Roman" w:eastAsia="Times New Roman" w:hAnsi="Times New Roman" w:cs="Times New Roman"/>
              <w:color w:val="000000" w:themeColor="text1"/>
              <w:sz w:val="24"/>
              <w:szCs w:val="24"/>
            </w:rPr>
            <w:fldChar w:fldCharType="begin"/>
          </w:r>
          <w:r w:rsidRPr="00F640DE">
            <w:rPr>
              <w:rStyle w:val="mw-page-title-main"/>
              <w:rFonts w:ascii="Times New Roman" w:hAnsi="Times New Roman" w:cs="Times New Roman"/>
              <w:color w:val="000000" w:themeColor="text1"/>
              <w:sz w:val="24"/>
              <w:szCs w:val="24"/>
            </w:rPr>
            <w:instrText xml:space="preserve"> CITATION EWi23 \l 2057 </w:instrText>
          </w:r>
          <w:r w:rsidRPr="00F640DE">
            <w:rPr>
              <w:rFonts w:ascii="Times New Roman" w:eastAsia="Times New Roman" w:hAnsi="Times New Roman" w:cs="Times New Roman"/>
              <w:color w:val="000000" w:themeColor="text1"/>
              <w:sz w:val="24"/>
              <w:szCs w:val="24"/>
            </w:rPr>
            <w:fldChar w:fldCharType="separate"/>
          </w:r>
          <w:r w:rsidRPr="00F640DE">
            <w:rPr>
              <w:rFonts w:ascii="Times New Roman" w:hAnsi="Times New Roman" w:cs="Times New Roman"/>
              <w:noProof/>
              <w:color w:val="000000" w:themeColor="text1"/>
              <w:sz w:val="24"/>
              <w:szCs w:val="24"/>
            </w:rPr>
            <w:t>(EWikipedia, n.d.)</w:t>
          </w:r>
          <w:r w:rsidRPr="00F640DE">
            <w:rPr>
              <w:rFonts w:ascii="Times New Roman" w:eastAsia="Times New Roman" w:hAnsi="Times New Roman" w:cs="Times New Roman"/>
              <w:color w:val="000000" w:themeColor="text1"/>
              <w:sz w:val="24"/>
              <w:szCs w:val="24"/>
            </w:rPr>
            <w:fldChar w:fldCharType="end"/>
          </w:r>
        </w:sdtContent>
      </w:sdt>
    </w:p>
    <w:p w14:paraId="51D53202" w14:textId="77777777" w:rsidR="00F640DE" w:rsidRPr="00F640DE" w:rsidRDefault="00F640DE" w:rsidP="00F640DE">
      <w:pPr>
        <w:jc w:val="both"/>
        <w:rPr>
          <w:rFonts w:ascii="Times New Roman" w:hAnsi="Times New Roman" w:cs="Times New Roman"/>
          <w:color w:val="000000" w:themeColor="text1"/>
          <w:sz w:val="24"/>
          <w:szCs w:val="24"/>
        </w:rPr>
      </w:pPr>
    </w:p>
    <w:p w14:paraId="0FA820D5" w14:textId="39D383BF" w:rsidR="004E3C8A" w:rsidRPr="00F640DE" w:rsidRDefault="004E3C8A" w:rsidP="005B51EA">
      <w:pPr>
        <w:pStyle w:val="Heading1"/>
        <w:rPr>
          <w:color w:val="000000" w:themeColor="text1"/>
          <w:sz w:val="28"/>
          <w:szCs w:val="28"/>
        </w:rPr>
      </w:pPr>
      <w:bookmarkStart w:id="17" w:name="_Toc142045192"/>
      <w:r w:rsidRPr="00F640DE">
        <w:rPr>
          <w:color w:val="000000" w:themeColor="text1"/>
          <w:sz w:val="28"/>
          <w:szCs w:val="28"/>
        </w:rPr>
        <w:t>Conclusion</w:t>
      </w:r>
      <w:bookmarkEnd w:id="17"/>
    </w:p>
    <w:p w14:paraId="2AD797A7" w14:textId="77777777" w:rsidR="004E3C8A" w:rsidRPr="00F640DE" w:rsidRDefault="004E3C8A" w:rsidP="004E3C8A">
      <w:pPr>
        <w:tabs>
          <w:tab w:val="left" w:pos="1260"/>
        </w:tabs>
        <w:jc w:val="center"/>
        <w:rPr>
          <w:rFonts w:ascii="Times New Roman" w:hAnsi="Times New Roman" w:cs="Times New Roman"/>
          <w:b/>
          <w:bCs/>
          <w:color w:val="000000" w:themeColor="text1"/>
          <w:sz w:val="28"/>
          <w:szCs w:val="28"/>
        </w:rPr>
      </w:pPr>
    </w:p>
    <w:p w14:paraId="20F26093" w14:textId="2E5D9737" w:rsidR="00502F37" w:rsidRPr="00F640DE" w:rsidRDefault="00502F37" w:rsidP="00502F37">
      <w:pPr>
        <w:tabs>
          <w:tab w:val="left" w:pos="1260"/>
        </w:tabs>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The Hinkley Point C Project is an admirable step towards a cleaner and greener energy future for the UK, to sum up. The project can accomplish its goals and significantly contribute to the sustainable development of the country by addressing its difficulties and keeping a focus on environmental responsibility, safety, and economic progress.</w:t>
      </w:r>
    </w:p>
    <w:p w14:paraId="1248CD07" w14:textId="77777777" w:rsidR="00C437EA" w:rsidRPr="00F640DE" w:rsidRDefault="00C437EA" w:rsidP="005B51EA">
      <w:pPr>
        <w:pStyle w:val="Heading2"/>
        <w:rPr>
          <w:color w:val="000000" w:themeColor="text1"/>
        </w:rPr>
      </w:pPr>
      <w:bookmarkStart w:id="18" w:name="_Toc142045193"/>
      <w:r w:rsidRPr="00F640DE">
        <w:rPr>
          <w:color w:val="000000" w:themeColor="text1"/>
        </w:rPr>
        <w:t>General statistic</w:t>
      </w:r>
      <w:bookmarkEnd w:id="18"/>
    </w:p>
    <w:p w14:paraId="0DEE3341" w14:textId="77777777" w:rsidR="00C437EA" w:rsidRPr="00F640DE" w:rsidRDefault="00C437EA"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1. Approximately £25–£26 billion was projected to be spent on the Hinkley Point C Project, making it the </w:t>
      </w:r>
      <w:proofErr w:type="gramStart"/>
      <w:r w:rsidRPr="00F640DE">
        <w:rPr>
          <w:rFonts w:ascii="Times New Roman" w:hAnsi="Times New Roman" w:cs="Times New Roman"/>
          <w:color w:val="000000" w:themeColor="text1"/>
          <w:sz w:val="24"/>
          <w:szCs w:val="24"/>
        </w:rPr>
        <w:t>most costly</w:t>
      </w:r>
      <w:proofErr w:type="gramEnd"/>
      <w:r w:rsidRPr="00F640DE">
        <w:rPr>
          <w:rFonts w:ascii="Times New Roman" w:hAnsi="Times New Roman" w:cs="Times New Roman"/>
          <w:color w:val="000000" w:themeColor="text1"/>
          <w:sz w:val="24"/>
          <w:szCs w:val="24"/>
        </w:rPr>
        <w:t xml:space="preserve"> nuclear power facility in the world.</w:t>
      </w:r>
    </w:p>
    <w:p w14:paraId="0630F073" w14:textId="77777777" w:rsidR="00C437EA" w:rsidRPr="00F640DE" w:rsidRDefault="00C437EA"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2.Electricity generation: The project was planned to supply about 6 million UK homes with low-carbon electricity.</w:t>
      </w:r>
    </w:p>
    <w:p w14:paraId="1E852939" w14:textId="77777777" w:rsidR="00C437EA" w:rsidRPr="00F640DE" w:rsidRDefault="00C437EA"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3.Carbon Emissions Reduction: Over the course of the plant's anticipated 60-year lifespan, the two EPR reactors at Hinkley Point C were expected to offset about 9 million tonnes of carbon dioxide emissions annually, or about 600 million tonnes.</w:t>
      </w:r>
    </w:p>
    <w:p w14:paraId="7581175D" w14:textId="5251A1EE" w:rsidR="00C437EA" w:rsidRPr="00F640DE" w:rsidRDefault="00C437EA"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lastRenderedPageBreak/>
        <w:t>4.Employment Prospects: It was projected that Hinkley Point C would generate about 25,000 job opportunities during building and operation, including up to 1,000 apprenticeships.</w:t>
      </w:r>
    </w:p>
    <w:p w14:paraId="746A4AFC" w14:textId="77777777" w:rsidR="00C437EA" w:rsidRPr="00F640DE" w:rsidRDefault="00C437EA" w:rsidP="00C437EA">
      <w:pPr>
        <w:jc w:val="both"/>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5.Economic Contribution: With 64% of the project's construction value expected to stay in the UK, the project sought to provide long-term economic benefits to the UK.</w:t>
      </w:r>
    </w:p>
    <w:p w14:paraId="479A053A" w14:textId="77777777" w:rsidR="00C437EA" w:rsidRPr="00F640DE" w:rsidRDefault="00C437EA" w:rsidP="00502F37">
      <w:pPr>
        <w:tabs>
          <w:tab w:val="left" w:pos="1260"/>
        </w:tabs>
        <w:rPr>
          <w:rFonts w:ascii="Times New Roman" w:hAnsi="Times New Roman" w:cs="Times New Roman"/>
          <w:b/>
          <w:bCs/>
          <w:color w:val="000000" w:themeColor="text1"/>
          <w:sz w:val="28"/>
          <w:szCs w:val="28"/>
        </w:rPr>
      </w:pPr>
    </w:p>
    <w:p w14:paraId="29FB0F2F" w14:textId="5CDB70BB" w:rsidR="007379CC" w:rsidRPr="00F640DE" w:rsidRDefault="007379CC" w:rsidP="005B51EA">
      <w:pPr>
        <w:pStyle w:val="Heading1"/>
        <w:rPr>
          <w:color w:val="000000" w:themeColor="text1"/>
          <w:sz w:val="28"/>
          <w:szCs w:val="28"/>
        </w:rPr>
      </w:pPr>
      <w:bookmarkStart w:id="19" w:name="_Toc142045194"/>
      <w:r w:rsidRPr="00F640DE">
        <w:rPr>
          <w:color w:val="000000" w:themeColor="text1"/>
          <w:sz w:val="28"/>
          <w:szCs w:val="28"/>
        </w:rPr>
        <w:t>Recommendations:</w:t>
      </w:r>
      <w:bookmarkEnd w:id="19"/>
    </w:p>
    <w:p w14:paraId="5D983FEB" w14:textId="63C207FB" w:rsidR="00C437EA" w:rsidRPr="00F640DE" w:rsidRDefault="00C437EA" w:rsidP="007379CC">
      <w:pPr>
        <w:pStyle w:val="ListParagraph"/>
        <w:numPr>
          <w:ilvl w:val="0"/>
          <w:numId w:val="2"/>
        </w:numPr>
        <w:tabs>
          <w:tab w:val="left" w:pos="1260"/>
        </w:tabs>
        <w:spacing w:after="0" w:line="240" w:lineRule="auto"/>
        <w:rPr>
          <w:rStyle w:val="Strong"/>
          <w:rFonts w:ascii="Times New Roman" w:hAnsi="Times New Roman" w:cs="Times New Roman"/>
          <w:b w:val="0"/>
          <w:bCs w:val="0"/>
          <w:color w:val="000000" w:themeColor="text1"/>
          <w:sz w:val="24"/>
          <w:szCs w:val="24"/>
        </w:rPr>
      </w:pPr>
      <w:r w:rsidRPr="00F640DE">
        <w:rPr>
          <w:rStyle w:val="Strong"/>
          <w:rFonts w:ascii="Times New Roman" w:hAnsi="Times New Roman" w:cs="Times New Roman"/>
          <w:b w:val="0"/>
          <w:bCs w:val="0"/>
          <w:color w:val="000000" w:themeColor="text1"/>
          <w:sz w:val="24"/>
          <w:szCs w:val="24"/>
        </w:rPr>
        <w:t>Start using effective cost management strategies straight away, such as accurate cost estimation, continual cost monitoring, and backup planning for unforeseen costs. If transparency and accountability are kept in relation to financial matters, the enterprise will continue to be financially viable. Thus, budget overruns will be less likely.</w:t>
      </w:r>
    </w:p>
    <w:p w14:paraId="04B9695D" w14:textId="77777777" w:rsidR="007379CC" w:rsidRPr="00F640DE" w:rsidRDefault="007379CC" w:rsidP="007379CC">
      <w:pPr>
        <w:pStyle w:val="ListParagraph"/>
        <w:tabs>
          <w:tab w:val="left" w:pos="1260"/>
        </w:tabs>
        <w:spacing w:after="0" w:line="240" w:lineRule="auto"/>
        <w:rPr>
          <w:rStyle w:val="Strong"/>
          <w:rFonts w:ascii="Times New Roman" w:hAnsi="Times New Roman" w:cs="Times New Roman"/>
          <w:b w:val="0"/>
          <w:bCs w:val="0"/>
          <w:color w:val="000000" w:themeColor="text1"/>
          <w:sz w:val="24"/>
          <w:szCs w:val="24"/>
        </w:rPr>
      </w:pPr>
    </w:p>
    <w:p w14:paraId="64D62949" w14:textId="1C46A798" w:rsidR="00EA573D" w:rsidRPr="00F640DE" w:rsidRDefault="00EA573D" w:rsidP="007379CC">
      <w:pPr>
        <w:pStyle w:val="ListParagraph"/>
        <w:numPr>
          <w:ilvl w:val="0"/>
          <w:numId w:val="2"/>
        </w:num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Establish a well-defined project timeline with achievable deadlines and milestones. By defining important path tasks and keeping a close eye on development, possible delays can be addressed in advance. Delays can be minimised by prompt problem-solving and efficient team coordination.</w:t>
      </w:r>
    </w:p>
    <w:p w14:paraId="5B117602" w14:textId="77777777" w:rsidR="007379CC" w:rsidRPr="00F640DE" w:rsidRDefault="007379CC" w:rsidP="007379CC">
      <w:pPr>
        <w:pStyle w:val="ListParagraph"/>
        <w:spacing w:after="0" w:line="240" w:lineRule="auto"/>
        <w:rPr>
          <w:rFonts w:ascii="Times New Roman" w:hAnsi="Times New Roman" w:cs="Times New Roman"/>
          <w:color w:val="000000" w:themeColor="text1"/>
          <w:sz w:val="24"/>
          <w:szCs w:val="24"/>
        </w:rPr>
      </w:pPr>
    </w:p>
    <w:p w14:paraId="56E645D2" w14:textId="77777777" w:rsidR="007379CC" w:rsidRPr="00F640DE" w:rsidRDefault="007379CC" w:rsidP="007379CC">
      <w:pPr>
        <w:pStyle w:val="ListParagraph"/>
        <w:tabs>
          <w:tab w:val="left" w:pos="1260"/>
        </w:tabs>
        <w:spacing w:after="0" w:line="240" w:lineRule="auto"/>
        <w:rPr>
          <w:rFonts w:ascii="Times New Roman" w:hAnsi="Times New Roman" w:cs="Times New Roman"/>
          <w:color w:val="000000" w:themeColor="text1"/>
          <w:sz w:val="24"/>
          <w:szCs w:val="24"/>
        </w:rPr>
      </w:pPr>
    </w:p>
    <w:p w14:paraId="5605C6D8" w14:textId="5C9BB1C5" w:rsidR="00EA573D" w:rsidRPr="00F640DE" w:rsidRDefault="00EA573D" w:rsidP="007379CC">
      <w:pPr>
        <w:pStyle w:val="ListParagraph"/>
        <w:numPr>
          <w:ilvl w:val="0"/>
          <w:numId w:val="2"/>
        </w:num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Engaging Stakeholders: Promote open and honest dialogue with all parties, including local communities, environmental organisations, and governing organisations. To foster trust and support for the project, swiftly address complaints and suggestions and involve stakeholders in decision-making.</w:t>
      </w:r>
    </w:p>
    <w:p w14:paraId="30B32236" w14:textId="77777777" w:rsidR="007379CC" w:rsidRPr="00F640DE" w:rsidRDefault="007379CC" w:rsidP="007379CC">
      <w:pPr>
        <w:pStyle w:val="ListParagraph"/>
        <w:tabs>
          <w:tab w:val="left" w:pos="1260"/>
        </w:tabs>
        <w:spacing w:after="0" w:line="240" w:lineRule="auto"/>
        <w:rPr>
          <w:rFonts w:ascii="Times New Roman" w:hAnsi="Times New Roman" w:cs="Times New Roman"/>
          <w:color w:val="000000" w:themeColor="text1"/>
          <w:sz w:val="24"/>
          <w:szCs w:val="24"/>
        </w:rPr>
      </w:pPr>
    </w:p>
    <w:p w14:paraId="0520FCA0" w14:textId="77777777" w:rsidR="009C35FA" w:rsidRPr="00F640DE" w:rsidRDefault="009C35FA" w:rsidP="007379CC">
      <w:pPr>
        <w:pStyle w:val="ListParagraph"/>
        <w:numPr>
          <w:ilvl w:val="0"/>
          <w:numId w:val="2"/>
        </w:num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Prioritise and uphold strict safety and quality assurance standards throughout the course of the project. The long-term safety and dependability of the nuclear power plant depends on thorough inspections, adherence to industry best practises, and compliance with legal regulations.</w:t>
      </w:r>
    </w:p>
    <w:p w14:paraId="6CE2B6CF" w14:textId="77777777" w:rsidR="007379CC" w:rsidRPr="00F640DE" w:rsidRDefault="007379CC" w:rsidP="007379CC">
      <w:pPr>
        <w:pStyle w:val="ListParagraph"/>
        <w:tabs>
          <w:tab w:val="left" w:pos="1260"/>
        </w:tabs>
        <w:spacing w:after="0" w:line="240" w:lineRule="auto"/>
        <w:rPr>
          <w:rFonts w:ascii="Times New Roman" w:hAnsi="Times New Roman" w:cs="Times New Roman"/>
          <w:color w:val="000000" w:themeColor="text1"/>
          <w:sz w:val="24"/>
          <w:szCs w:val="24"/>
        </w:rPr>
      </w:pPr>
    </w:p>
    <w:p w14:paraId="4EEE30EB" w14:textId="77777777" w:rsidR="009C35FA" w:rsidRPr="00F640DE" w:rsidRDefault="009C35FA" w:rsidP="007379CC">
      <w:pPr>
        <w:pStyle w:val="ListParagraph"/>
        <w:numPr>
          <w:ilvl w:val="0"/>
          <w:numId w:val="2"/>
        </w:num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Risk management involves doing thorough risk analyses at various project stages and creating efficient risk mitigation strategies. Review and revise risk assessments frequently to account for evolving situations and reduce project interruption risks.</w:t>
      </w:r>
    </w:p>
    <w:p w14:paraId="444D341F" w14:textId="77777777" w:rsidR="007379CC" w:rsidRPr="00F640DE" w:rsidRDefault="007379CC" w:rsidP="007379CC">
      <w:pPr>
        <w:pStyle w:val="ListParagraph"/>
        <w:spacing w:after="0" w:line="240" w:lineRule="auto"/>
        <w:rPr>
          <w:rFonts w:ascii="Times New Roman" w:hAnsi="Times New Roman" w:cs="Times New Roman"/>
          <w:color w:val="000000" w:themeColor="text1"/>
          <w:sz w:val="24"/>
          <w:szCs w:val="24"/>
        </w:rPr>
      </w:pPr>
    </w:p>
    <w:p w14:paraId="2746057C" w14:textId="77777777" w:rsidR="007379CC" w:rsidRPr="00F640DE" w:rsidRDefault="007379CC" w:rsidP="007379CC">
      <w:pPr>
        <w:pStyle w:val="ListParagraph"/>
        <w:tabs>
          <w:tab w:val="left" w:pos="1260"/>
        </w:tabs>
        <w:spacing w:after="0" w:line="240" w:lineRule="auto"/>
        <w:rPr>
          <w:rFonts w:ascii="Times New Roman" w:hAnsi="Times New Roman" w:cs="Times New Roman"/>
          <w:color w:val="000000" w:themeColor="text1"/>
          <w:sz w:val="24"/>
          <w:szCs w:val="24"/>
        </w:rPr>
      </w:pPr>
    </w:p>
    <w:p w14:paraId="6AE55AE4" w14:textId="77777777" w:rsidR="00840F14" w:rsidRPr="00F640DE" w:rsidRDefault="00840F14" w:rsidP="007379CC">
      <w:pPr>
        <w:pStyle w:val="ListParagraph"/>
        <w:numPr>
          <w:ilvl w:val="0"/>
          <w:numId w:val="2"/>
        </w:num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Technology and Innovation: To increase the effectiveness and efficiency of your project, take use of new technology developments. Utilise best practises and adopt cutting-edge technologies by working with nuclear industry specialists.</w:t>
      </w:r>
    </w:p>
    <w:p w14:paraId="122CBB61" w14:textId="77777777" w:rsidR="007379CC" w:rsidRPr="00F640DE" w:rsidRDefault="007379CC" w:rsidP="007379CC">
      <w:pPr>
        <w:pStyle w:val="ListParagraph"/>
        <w:tabs>
          <w:tab w:val="left" w:pos="1260"/>
        </w:tabs>
        <w:spacing w:after="0" w:line="240" w:lineRule="auto"/>
        <w:rPr>
          <w:rFonts w:ascii="Times New Roman" w:hAnsi="Times New Roman" w:cs="Times New Roman"/>
          <w:color w:val="000000" w:themeColor="text1"/>
          <w:sz w:val="24"/>
          <w:szCs w:val="24"/>
        </w:rPr>
      </w:pPr>
    </w:p>
    <w:p w14:paraId="61BF5D2C" w14:textId="77777777" w:rsidR="00840F14" w:rsidRPr="00F640DE" w:rsidRDefault="00840F14" w:rsidP="007379CC">
      <w:pPr>
        <w:pStyle w:val="ListParagraph"/>
        <w:numPr>
          <w:ilvl w:val="0"/>
          <w:numId w:val="2"/>
        </w:num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Study and learn from previous nuclear power projects around the world to spot recurring hazards and effective tactics. Incorporate the Hinkley Point C Project's planning and execution with the lessons learnt.</w:t>
      </w:r>
    </w:p>
    <w:p w14:paraId="5BA27255" w14:textId="77777777" w:rsidR="007379CC" w:rsidRPr="00F640DE" w:rsidRDefault="007379CC" w:rsidP="007379CC">
      <w:pPr>
        <w:pStyle w:val="ListParagraph"/>
        <w:spacing w:after="0" w:line="240" w:lineRule="auto"/>
        <w:rPr>
          <w:rFonts w:ascii="Times New Roman" w:hAnsi="Times New Roman" w:cs="Times New Roman"/>
          <w:color w:val="000000" w:themeColor="text1"/>
          <w:sz w:val="24"/>
          <w:szCs w:val="24"/>
        </w:rPr>
      </w:pPr>
    </w:p>
    <w:p w14:paraId="52A694AC" w14:textId="77777777" w:rsidR="007379CC" w:rsidRPr="00F640DE" w:rsidRDefault="007379CC" w:rsidP="007379CC">
      <w:pPr>
        <w:pStyle w:val="ListParagraph"/>
        <w:tabs>
          <w:tab w:val="left" w:pos="1260"/>
        </w:tabs>
        <w:spacing w:after="0" w:line="240" w:lineRule="auto"/>
        <w:rPr>
          <w:rFonts w:ascii="Times New Roman" w:hAnsi="Times New Roman" w:cs="Times New Roman"/>
          <w:color w:val="000000" w:themeColor="text1"/>
          <w:sz w:val="24"/>
          <w:szCs w:val="24"/>
        </w:rPr>
      </w:pPr>
    </w:p>
    <w:p w14:paraId="3E477E30" w14:textId="77777777" w:rsidR="00840F14" w:rsidRPr="00F640DE" w:rsidRDefault="00840F14" w:rsidP="007379CC">
      <w:pPr>
        <w:pStyle w:val="ListParagraph"/>
        <w:numPr>
          <w:ilvl w:val="0"/>
          <w:numId w:val="2"/>
        </w:num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These suggestions can help the Hinkley Point C Project improve its prospects of being completed successfully, achieve its targets for producing low-carbon electricity, and make a significant contribution to the UK's environmental and energy transition goals.</w:t>
      </w:r>
    </w:p>
    <w:p w14:paraId="64A24886" w14:textId="77777777" w:rsidR="00840F14" w:rsidRPr="00F640DE" w:rsidRDefault="00840F14" w:rsidP="007379CC">
      <w:pPr>
        <w:pStyle w:val="ListParagraph"/>
        <w:tabs>
          <w:tab w:val="left" w:pos="1260"/>
        </w:tabs>
        <w:spacing w:after="0" w:line="240" w:lineRule="auto"/>
        <w:rPr>
          <w:rFonts w:ascii="Times New Roman" w:hAnsi="Times New Roman" w:cs="Times New Roman"/>
          <w:color w:val="000000" w:themeColor="text1"/>
          <w:sz w:val="24"/>
          <w:szCs w:val="24"/>
        </w:rPr>
      </w:pPr>
    </w:p>
    <w:p w14:paraId="656A0CDD" w14:textId="77777777" w:rsidR="00AC25F8" w:rsidRPr="00F640DE" w:rsidRDefault="00AC25F8" w:rsidP="00AC25F8">
      <w:pPr>
        <w:tabs>
          <w:tab w:val="left" w:pos="1260"/>
        </w:tabs>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lastRenderedPageBreak/>
        <w:t xml:space="preserve">         In conclusion, the Hinkley Point C Project has encountered significant difficulties in terms of financial overruns, schedule delays, stakeholder management, and potential quality concerns, despite its ambition to be a key component of the UK's low-carbon energy policy.  </w:t>
      </w:r>
    </w:p>
    <w:p w14:paraId="6EAE9B5D" w14:textId="1099FDC1" w:rsidR="00AC25F8" w:rsidRPr="00F640DE" w:rsidRDefault="00AC25F8" w:rsidP="00AC25F8">
      <w:pPr>
        <w:tabs>
          <w:tab w:val="left" w:pos="1260"/>
        </w:tabs>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 xml:space="preserve">        It would need a thorough examination of the initial project design, project management procedures, and decision-making processes to pinpoint the precise causes of these problems. However, overcoming these obstacles is necessary to guarantee the project's success and its contribution to the UK's energy objectives.</w:t>
      </w:r>
    </w:p>
    <w:p w14:paraId="0468AA96" w14:textId="77777777" w:rsidR="004E3C8A" w:rsidRPr="00F640DE" w:rsidRDefault="004E3C8A" w:rsidP="00925727">
      <w:pPr>
        <w:tabs>
          <w:tab w:val="left" w:pos="1260"/>
        </w:tabs>
        <w:spacing w:after="0" w:line="240" w:lineRule="auto"/>
        <w:rPr>
          <w:rFonts w:ascii="Times New Roman" w:hAnsi="Times New Roman" w:cs="Times New Roman"/>
          <w:b/>
          <w:bCs/>
          <w:color w:val="000000" w:themeColor="text1"/>
          <w:sz w:val="28"/>
          <w:szCs w:val="28"/>
        </w:rPr>
      </w:pPr>
    </w:p>
    <w:p w14:paraId="41766D58" w14:textId="77777777" w:rsidR="004E3C8A" w:rsidRPr="00F640DE" w:rsidRDefault="004E3C8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78C5B6C1" w14:textId="77777777" w:rsidR="005B51EA" w:rsidRPr="00F640DE"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4554CA00" w14:textId="77777777" w:rsidR="005B51EA" w:rsidRPr="00F640DE"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15581D91" w14:textId="77777777" w:rsidR="005B51EA" w:rsidRPr="00F640DE"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0549C74D" w14:textId="77777777" w:rsidR="005B51EA" w:rsidRPr="00F640DE"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24007362" w14:textId="77777777" w:rsidR="005B51EA" w:rsidRPr="00F640DE"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6C8880D4" w14:textId="77777777" w:rsidR="005B51EA" w:rsidRPr="00F640DE"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1CF88A75" w14:textId="77777777" w:rsidR="005B51EA" w:rsidRPr="00F640DE"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24BF9A51" w14:textId="77777777" w:rsidR="005B51EA"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009C0FF2"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215B84D3"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4F048ADD" w14:textId="77777777" w:rsidR="00F640DE" w:rsidRP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584635A6" w14:textId="77777777" w:rsidR="005B51EA" w:rsidRDefault="005B51EA"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6BB90BCF"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69BC4FAD"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3A04161D"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778A77F1"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25772F23"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172773CF"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11784A30"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2266E465"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1005B946"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4568358C"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7585DE11"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0359EB5A"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37215412"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78411B18"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13853446"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37E6DC0F"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2ECE315D"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3F8C8C65"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2D2DB642"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7BADE88F" w14:textId="77777777" w:rsid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08F420E7" w14:textId="77777777" w:rsidR="00F640DE" w:rsidRPr="00F640DE" w:rsidRDefault="00F640DE"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5095F7FD" w14:textId="0058E2D4" w:rsidR="000C6C8D" w:rsidRPr="00F640DE" w:rsidRDefault="000C6C8D" w:rsidP="005B51EA">
      <w:pPr>
        <w:pStyle w:val="Heading1"/>
        <w:rPr>
          <w:color w:val="000000" w:themeColor="text1"/>
          <w:sz w:val="28"/>
          <w:szCs w:val="28"/>
        </w:rPr>
      </w:pPr>
      <w:bookmarkStart w:id="20" w:name="_Toc142045195"/>
      <w:r w:rsidRPr="00F640DE">
        <w:rPr>
          <w:color w:val="000000" w:themeColor="text1"/>
          <w:sz w:val="28"/>
          <w:szCs w:val="28"/>
        </w:rPr>
        <w:lastRenderedPageBreak/>
        <w:t>References</w:t>
      </w:r>
      <w:r w:rsidR="00D84D85" w:rsidRPr="00F640DE">
        <w:rPr>
          <w:color w:val="000000" w:themeColor="text1"/>
          <w:sz w:val="28"/>
          <w:szCs w:val="28"/>
        </w:rPr>
        <w:t xml:space="preserve"> list</w:t>
      </w:r>
      <w:bookmarkEnd w:id="20"/>
    </w:p>
    <w:p w14:paraId="3FC0C531" w14:textId="77777777" w:rsidR="00D84D85" w:rsidRPr="00F640DE" w:rsidRDefault="00D84D85" w:rsidP="000C6C8D">
      <w:pPr>
        <w:pStyle w:val="ListParagraph"/>
        <w:tabs>
          <w:tab w:val="left" w:pos="1260"/>
        </w:tabs>
        <w:spacing w:after="0" w:line="240" w:lineRule="auto"/>
        <w:jc w:val="center"/>
        <w:rPr>
          <w:rFonts w:ascii="Times New Roman" w:hAnsi="Times New Roman" w:cs="Times New Roman"/>
          <w:b/>
          <w:bCs/>
          <w:color w:val="000000" w:themeColor="text1"/>
          <w:sz w:val="28"/>
          <w:szCs w:val="28"/>
        </w:rPr>
      </w:pPr>
    </w:p>
    <w:p w14:paraId="33546E9C" w14:textId="371BF346" w:rsidR="00D84D85" w:rsidRPr="00F640DE" w:rsidRDefault="00D84D85" w:rsidP="00D84D85">
      <w:pPr>
        <w:pStyle w:val="Heading1"/>
        <w:shd w:val="clear" w:color="auto" w:fill="FFFFFF"/>
        <w:spacing w:before="0" w:beforeAutospacing="0" w:after="0" w:afterAutospacing="0" w:line="276" w:lineRule="auto"/>
        <w:rPr>
          <w:b w:val="0"/>
          <w:bCs w:val="0"/>
          <w:color w:val="000000" w:themeColor="text1"/>
          <w:sz w:val="24"/>
          <w:szCs w:val="24"/>
        </w:rPr>
      </w:pPr>
      <w:bookmarkStart w:id="21" w:name="_Toc142045077"/>
      <w:bookmarkStart w:id="22" w:name="_Toc142045196"/>
      <w:r w:rsidRPr="00F640DE">
        <w:rPr>
          <w:b w:val="0"/>
          <w:bCs w:val="0"/>
          <w:color w:val="000000" w:themeColor="text1"/>
          <w:sz w:val="24"/>
          <w:szCs w:val="24"/>
        </w:rPr>
        <w:t>1. About Hinkley Point C [Online]. Available at</w:t>
      </w:r>
      <w:sdt>
        <w:sdtPr>
          <w:rPr>
            <w:b w:val="0"/>
            <w:bCs w:val="0"/>
            <w:color w:val="000000" w:themeColor="text1"/>
            <w:sz w:val="24"/>
            <w:szCs w:val="24"/>
          </w:rPr>
          <w:id w:val="1663739596"/>
          <w:citation/>
        </w:sdtPr>
        <w:sdtContent>
          <w:r w:rsidR="008F0C6D" w:rsidRPr="00F640DE">
            <w:rPr>
              <w:b w:val="0"/>
              <w:bCs w:val="0"/>
              <w:color w:val="000000" w:themeColor="text1"/>
              <w:sz w:val="24"/>
              <w:szCs w:val="24"/>
            </w:rPr>
            <w:fldChar w:fldCharType="begin"/>
          </w:r>
          <w:r w:rsidR="008F0C6D" w:rsidRPr="00F640DE">
            <w:rPr>
              <w:b w:val="0"/>
              <w:bCs w:val="0"/>
              <w:color w:val="000000" w:themeColor="text1"/>
              <w:sz w:val="24"/>
              <w:szCs w:val="24"/>
            </w:rPr>
            <w:instrText xml:space="preserve"> CITATION EDF23 \l 2057 </w:instrText>
          </w:r>
          <w:r w:rsidR="008F0C6D" w:rsidRPr="00F640DE">
            <w:rPr>
              <w:b w:val="0"/>
              <w:bCs w:val="0"/>
              <w:color w:val="000000" w:themeColor="text1"/>
              <w:sz w:val="24"/>
              <w:szCs w:val="24"/>
            </w:rPr>
            <w:fldChar w:fldCharType="separate"/>
          </w:r>
          <w:r w:rsidR="008F0C6D" w:rsidRPr="00F640DE">
            <w:rPr>
              <w:b w:val="0"/>
              <w:bCs w:val="0"/>
              <w:noProof/>
              <w:color w:val="000000" w:themeColor="text1"/>
              <w:sz w:val="24"/>
              <w:szCs w:val="24"/>
            </w:rPr>
            <w:t xml:space="preserve"> </w:t>
          </w:r>
          <w:r w:rsidR="008F0C6D" w:rsidRPr="00F640DE">
            <w:rPr>
              <w:noProof/>
              <w:color w:val="000000" w:themeColor="text1"/>
              <w:sz w:val="24"/>
              <w:szCs w:val="24"/>
            </w:rPr>
            <w:t>(EDF, n.d.)</w:t>
          </w:r>
          <w:r w:rsidR="008F0C6D" w:rsidRPr="00F640DE">
            <w:rPr>
              <w:b w:val="0"/>
              <w:bCs w:val="0"/>
              <w:color w:val="000000" w:themeColor="text1"/>
              <w:sz w:val="24"/>
              <w:szCs w:val="24"/>
            </w:rPr>
            <w:fldChar w:fldCharType="end"/>
          </w:r>
        </w:sdtContent>
      </w:sdt>
      <w:r w:rsidRPr="00F640DE">
        <w:rPr>
          <w:b w:val="0"/>
          <w:bCs w:val="0"/>
          <w:color w:val="000000" w:themeColor="text1"/>
          <w:sz w:val="24"/>
          <w:szCs w:val="24"/>
        </w:rPr>
        <w:t xml:space="preserve"> [Accessed 26th June 2023]</w:t>
      </w:r>
      <w:bookmarkEnd w:id="21"/>
      <w:bookmarkEnd w:id="22"/>
    </w:p>
    <w:p w14:paraId="14C15C26" w14:textId="23BC4571" w:rsidR="00C777B2" w:rsidRPr="00F640DE" w:rsidRDefault="00C53250" w:rsidP="0018653B">
      <w:pPr>
        <w:tabs>
          <w:tab w:val="left" w:pos="1260"/>
        </w:tabs>
        <w:spacing w:after="0" w:line="240" w:lineRule="auto"/>
        <w:rPr>
          <w:rFonts w:ascii="Times New Roman" w:eastAsia="Times New Roman" w:hAnsi="Times New Roman" w:cs="Times New Roman"/>
          <w:color w:val="000000" w:themeColor="text1"/>
          <w:sz w:val="24"/>
          <w:szCs w:val="24"/>
        </w:rPr>
      </w:pPr>
      <w:sdt>
        <w:sdtPr>
          <w:rPr>
            <w:rFonts w:ascii="Times New Roman" w:eastAsia="Times New Roman" w:hAnsi="Times New Roman" w:cs="Times New Roman"/>
            <w:color w:val="000000" w:themeColor="text1"/>
            <w:sz w:val="24"/>
            <w:szCs w:val="24"/>
          </w:rPr>
          <w:id w:val="1865244183"/>
          <w:citation/>
        </w:sdtPr>
        <w:sdtContent>
          <w:r w:rsidRPr="00F640DE">
            <w:rPr>
              <w:rFonts w:ascii="Times New Roman" w:eastAsia="Times New Roman" w:hAnsi="Times New Roman" w:cs="Times New Roman"/>
              <w:color w:val="000000" w:themeColor="text1"/>
              <w:sz w:val="24"/>
              <w:szCs w:val="24"/>
            </w:rPr>
            <w:fldChar w:fldCharType="begin"/>
          </w:r>
          <w:r w:rsidRPr="00F640DE">
            <w:rPr>
              <w:rFonts w:ascii="Times New Roman" w:eastAsia="Times New Roman" w:hAnsi="Times New Roman" w:cs="Times New Roman"/>
              <w:color w:val="000000" w:themeColor="text1"/>
              <w:kern w:val="36"/>
              <w:sz w:val="24"/>
              <w:szCs w:val="24"/>
              <w:lang w:eastAsia="en-GB"/>
            </w:rPr>
            <w:instrText xml:space="preserve"> CITATION New23 \l 2057 </w:instrText>
          </w:r>
          <w:r w:rsidRPr="00F640DE">
            <w:rPr>
              <w:rFonts w:ascii="Times New Roman" w:eastAsia="Times New Roman" w:hAnsi="Times New Roman" w:cs="Times New Roman"/>
              <w:color w:val="000000" w:themeColor="text1"/>
              <w:sz w:val="24"/>
              <w:szCs w:val="24"/>
            </w:rPr>
            <w:fldChar w:fldCharType="separate"/>
          </w:r>
          <w:r w:rsidRPr="00F640DE">
            <w:rPr>
              <w:rFonts w:ascii="Times New Roman" w:eastAsia="Times New Roman" w:hAnsi="Times New Roman" w:cs="Times New Roman"/>
              <w:noProof/>
              <w:color w:val="000000" w:themeColor="text1"/>
              <w:kern w:val="36"/>
              <w:sz w:val="24"/>
              <w:szCs w:val="24"/>
              <w:lang w:eastAsia="en-GB"/>
            </w:rPr>
            <w:t>(Engineer, n.d.)</w:t>
          </w:r>
          <w:r w:rsidRPr="00F640DE">
            <w:rPr>
              <w:rFonts w:ascii="Times New Roman" w:eastAsia="Times New Roman" w:hAnsi="Times New Roman" w:cs="Times New Roman"/>
              <w:color w:val="000000" w:themeColor="text1"/>
              <w:sz w:val="24"/>
              <w:szCs w:val="24"/>
            </w:rPr>
            <w:fldChar w:fldCharType="end"/>
          </w:r>
        </w:sdtContent>
      </w:sdt>
    </w:p>
    <w:p w14:paraId="64FBC4F8" w14:textId="77777777" w:rsidR="00C53250" w:rsidRPr="00F640DE" w:rsidRDefault="00C53250" w:rsidP="0018653B">
      <w:pPr>
        <w:tabs>
          <w:tab w:val="left" w:pos="1260"/>
        </w:tabs>
        <w:spacing w:after="0" w:line="240" w:lineRule="auto"/>
        <w:rPr>
          <w:rFonts w:ascii="Times New Roman" w:eastAsia="Times New Roman" w:hAnsi="Times New Roman" w:cs="Times New Roman"/>
          <w:color w:val="000000" w:themeColor="text1"/>
          <w:sz w:val="24"/>
          <w:szCs w:val="24"/>
        </w:rPr>
      </w:pPr>
    </w:p>
    <w:p w14:paraId="58B9F694" w14:textId="77777777" w:rsidR="00C734AB" w:rsidRPr="00F640DE" w:rsidRDefault="00C734AB" w:rsidP="00C734AB">
      <w:pPr>
        <w:tabs>
          <w:tab w:val="left" w:pos="1260"/>
        </w:tabs>
        <w:spacing w:after="0" w:line="240" w:lineRule="auto"/>
        <w:rPr>
          <w:rFonts w:ascii="Times New Roman" w:eastAsia="Times New Roman" w:hAnsi="Times New Roman" w:cs="Times New Roman"/>
          <w:color w:val="000000" w:themeColor="text1"/>
          <w:sz w:val="24"/>
          <w:szCs w:val="24"/>
        </w:rPr>
      </w:pPr>
      <w:r w:rsidRPr="00F640DE">
        <w:rPr>
          <w:rFonts w:ascii="Times New Roman" w:eastAsia="Times New Roman" w:hAnsi="Times New Roman" w:cs="Times New Roman"/>
          <w:color w:val="000000" w:themeColor="text1"/>
          <w:sz w:val="24"/>
          <w:szCs w:val="24"/>
        </w:rPr>
        <w:t>2</w:t>
      </w:r>
      <w:r w:rsidR="0018653B" w:rsidRPr="00F640DE">
        <w:rPr>
          <w:rFonts w:ascii="Times New Roman" w:eastAsia="Times New Roman" w:hAnsi="Times New Roman" w:cs="Times New Roman"/>
          <w:color w:val="000000" w:themeColor="text1"/>
          <w:sz w:val="24"/>
          <w:szCs w:val="24"/>
        </w:rPr>
        <w:t>.</w:t>
      </w:r>
      <w:sdt>
        <w:sdtPr>
          <w:rPr>
            <w:rFonts w:ascii="Times New Roman" w:eastAsia="Times New Roman" w:hAnsi="Times New Roman" w:cs="Times New Roman"/>
            <w:color w:val="000000" w:themeColor="text1"/>
            <w:sz w:val="24"/>
            <w:szCs w:val="24"/>
          </w:rPr>
          <w:id w:val="-566111462"/>
          <w:citation/>
        </w:sdtPr>
        <w:sdtContent>
          <w:r w:rsidRPr="00F640DE">
            <w:rPr>
              <w:rFonts w:ascii="Times New Roman" w:eastAsia="Times New Roman" w:hAnsi="Times New Roman" w:cs="Times New Roman"/>
              <w:color w:val="000000" w:themeColor="text1"/>
              <w:sz w:val="24"/>
              <w:szCs w:val="24"/>
            </w:rPr>
            <w:fldChar w:fldCharType="begin"/>
          </w:r>
          <w:r w:rsidRPr="00F640DE">
            <w:rPr>
              <w:rFonts w:ascii="Times New Roman" w:hAnsi="Times New Roman" w:cs="Times New Roman"/>
              <w:color w:val="000000" w:themeColor="text1"/>
              <w:sz w:val="24"/>
              <w:szCs w:val="24"/>
              <w:shd w:val="clear" w:color="auto" w:fill="F1F1F1"/>
            </w:rPr>
            <w:instrText xml:space="preserve"> CITATION Gov23 \l 2057 </w:instrText>
          </w:r>
          <w:r w:rsidRPr="00F640DE">
            <w:rPr>
              <w:rFonts w:ascii="Times New Roman" w:eastAsia="Times New Roman" w:hAnsi="Times New Roman" w:cs="Times New Roman"/>
              <w:color w:val="000000" w:themeColor="text1"/>
              <w:sz w:val="24"/>
              <w:szCs w:val="24"/>
            </w:rPr>
            <w:fldChar w:fldCharType="separate"/>
          </w:r>
          <w:r w:rsidRPr="00F640DE">
            <w:rPr>
              <w:rFonts w:ascii="Times New Roman" w:hAnsi="Times New Roman" w:cs="Times New Roman"/>
              <w:noProof/>
              <w:color w:val="000000" w:themeColor="text1"/>
              <w:sz w:val="24"/>
              <w:szCs w:val="24"/>
              <w:shd w:val="clear" w:color="auto" w:fill="F1F1F1"/>
            </w:rPr>
            <w:t xml:space="preserve"> (UK, n.d.)</w:t>
          </w:r>
          <w:r w:rsidRPr="00F640DE">
            <w:rPr>
              <w:rFonts w:ascii="Times New Roman" w:eastAsia="Times New Roman" w:hAnsi="Times New Roman" w:cs="Times New Roman"/>
              <w:color w:val="000000" w:themeColor="text1"/>
              <w:sz w:val="24"/>
              <w:szCs w:val="24"/>
            </w:rPr>
            <w:fldChar w:fldCharType="end"/>
          </w:r>
        </w:sdtContent>
      </w:sdt>
      <w:r w:rsidRPr="00F640DE">
        <w:rPr>
          <w:rFonts w:ascii="Times New Roman" w:eastAsia="Times New Roman" w:hAnsi="Times New Roman" w:cs="Times New Roman"/>
          <w:color w:val="000000" w:themeColor="text1"/>
          <w:sz w:val="24"/>
          <w:szCs w:val="24"/>
        </w:rPr>
        <w:t xml:space="preserve"> </w:t>
      </w:r>
      <w:r w:rsidRPr="00F640DE">
        <w:rPr>
          <w:rFonts w:ascii="Times New Roman" w:hAnsi="Times New Roman" w:cs="Times New Roman"/>
          <w:color w:val="000000" w:themeColor="text1"/>
          <w:sz w:val="24"/>
          <w:szCs w:val="24"/>
        </w:rPr>
        <w:t>/</w:t>
      </w:r>
      <w:r w:rsidRPr="00F640DE">
        <w:rPr>
          <w:rFonts w:ascii="Times New Roman" w:hAnsi="Times New Roman" w:cs="Times New Roman"/>
          <w:b/>
          <w:bCs/>
          <w:color w:val="000000" w:themeColor="text1"/>
          <w:sz w:val="24"/>
          <w:szCs w:val="24"/>
        </w:rPr>
        <w:t xml:space="preserve"> </w:t>
      </w:r>
      <w:r w:rsidRPr="00F640DE">
        <w:rPr>
          <w:rFonts w:ascii="Times New Roman" w:eastAsia="Times New Roman" w:hAnsi="Times New Roman" w:cs="Times New Roman"/>
          <w:color w:val="000000" w:themeColor="text1"/>
          <w:sz w:val="24"/>
          <w:szCs w:val="24"/>
        </w:rPr>
        <w:t xml:space="preserve">[Accessed </w:t>
      </w:r>
      <w:r w:rsidRPr="00F640DE">
        <w:rPr>
          <w:rFonts w:ascii="Times New Roman" w:hAnsi="Times New Roman" w:cs="Times New Roman"/>
          <w:color w:val="000000" w:themeColor="text1"/>
          <w:sz w:val="24"/>
          <w:szCs w:val="24"/>
        </w:rPr>
        <w:t>28</w:t>
      </w:r>
      <w:r w:rsidRPr="00F640DE">
        <w:rPr>
          <w:rFonts w:ascii="Times New Roman" w:eastAsia="Times New Roman" w:hAnsi="Times New Roman" w:cs="Times New Roman"/>
          <w:color w:val="000000" w:themeColor="text1"/>
          <w:sz w:val="24"/>
          <w:szCs w:val="24"/>
        </w:rPr>
        <w:t xml:space="preserve">th </w:t>
      </w:r>
      <w:r w:rsidRPr="00F640DE">
        <w:rPr>
          <w:rFonts w:ascii="Times New Roman" w:hAnsi="Times New Roman" w:cs="Times New Roman"/>
          <w:color w:val="000000" w:themeColor="text1"/>
          <w:sz w:val="24"/>
          <w:szCs w:val="24"/>
        </w:rPr>
        <w:t xml:space="preserve">June </w:t>
      </w:r>
      <w:r w:rsidRPr="00F640DE">
        <w:rPr>
          <w:rFonts w:ascii="Times New Roman" w:eastAsia="Times New Roman" w:hAnsi="Times New Roman" w:cs="Times New Roman"/>
          <w:color w:val="000000" w:themeColor="text1"/>
          <w:sz w:val="24"/>
          <w:szCs w:val="24"/>
        </w:rPr>
        <w:t>202</w:t>
      </w:r>
      <w:r w:rsidRPr="00F640DE">
        <w:rPr>
          <w:rFonts w:ascii="Times New Roman" w:hAnsi="Times New Roman" w:cs="Times New Roman"/>
          <w:color w:val="000000" w:themeColor="text1"/>
          <w:sz w:val="24"/>
          <w:szCs w:val="24"/>
        </w:rPr>
        <w:t>3</w:t>
      </w:r>
      <w:r w:rsidRPr="00F640DE">
        <w:rPr>
          <w:rFonts w:ascii="Times New Roman" w:eastAsia="Times New Roman" w:hAnsi="Times New Roman" w:cs="Times New Roman"/>
          <w:color w:val="000000" w:themeColor="text1"/>
          <w:sz w:val="24"/>
          <w:szCs w:val="24"/>
        </w:rPr>
        <w:t>]</w:t>
      </w:r>
    </w:p>
    <w:p w14:paraId="51815D7C" w14:textId="71356C32" w:rsidR="0018653B" w:rsidRPr="00F640DE" w:rsidRDefault="0018653B" w:rsidP="0018653B">
      <w:pPr>
        <w:tabs>
          <w:tab w:val="left" w:pos="1260"/>
        </w:tabs>
        <w:spacing w:after="0" w:line="240" w:lineRule="auto"/>
        <w:rPr>
          <w:rFonts w:ascii="Times New Roman" w:eastAsia="Times New Roman" w:hAnsi="Times New Roman" w:cs="Times New Roman"/>
          <w:color w:val="000000" w:themeColor="text1"/>
          <w:sz w:val="24"/>
          <w:szCs w:val="24"/>
        </w:rPr>
      </w:pPr>
    </w:p>
    <w:p w14:paraId="5F3369CA" w14:textId="77777777" w:rsidR="00C777B2" w:rsidRPr="00F640DE" w:rsidRDefault="00C777B2" w:rsidP="0018653B">
      <w:pPr>
        <w:tabs>
          <w:tab w:val="left" w:pos="1260"/>
        </w:tabs>
        <w:spacing w:after="0" w:line="240" w:lineRule="auto"/>
        <w:rPr>
          <w:rFonts w:ascii="Times New Roman" w:eastAsia="Times New Roman" w:hAnsi="Times New Roman" w:cs="Times New Roman"/>
          <w:color w:val="000000" w:themeColor="text1"/>
          <w:sz w:val="24"/>
          <w:szCs w:val="24"/>
        </w:rPr>
      </w:pPr>
    </w:p>
    <w:p w14:paraId="48CAA82E" w14:textId="7489B686" w:rsidR="00C757B7" w:rsidRPr="00F640DE" w:rsidRDefault="00C734AB" w:rsidP="0018653B">
      <w:pPr>
        <w:tabs>
          <w:tab w:val="left" w:pos="1260"/>
        </w:tabs>
        <w:spacing w:after="0" w:line="240" w:lineRule="auto"/>
        <w:rPr>
          <w:rFonts w:ascii="Times New Roman" w:eastAsia="Times New Roman" w:hAnsi="Times New Roman" w:cs="Times New Roman"/>
          <w:color w:val="000000" w:themeColor="text1"/>
          <w:sz w:val="24"/>
          <w:szCs w:val="24"/>
        </w:rPr>
      </w:pPr>
      <w:r w:rsidRPr="00F640DE">
        <w:rPr>
          <w:rFonts w:ascii="Times New Roman" w:eastAsia="Times New Roman" w:hAnsi="Times New Roman" w:cs="Times New Roman"/>
          <w:color w:val="000000" w:themeColor="text1"/>
          <w:sz w:val="24"/>
          <w:szCs w:val="24"/>
        </w:rPr>
        <w:t>3.</w:t>
      </w:r>
      <w:sdt>
        <w:sdtPr>
          <w:rPr>
            <w:rFonts w:ascii="Times New Roman" w:eastAsia="Times New Roman" w:hAnsi="Times New Roman" w:cs="Times New Roman"/>
            <w:color w:val="000000" w:themeColor="text1"/>
            <w:sz w:val="24"/>
            <w:szCs w:val="24"/>
          </w:rPr>
          <w:id w:val="-171266027"/>
          <w:citation/>
        </w:sdtPr>
        <w:sdtContent>
          <w:r w:rsidR="008F0C6D" w:rsidRPr="00F640DE">
            <w:rPr>
              <w:rFonts w:ascii="Times New Roman" w:eastAsia="Times New Roman" w:hAnsi="Times New Roman" w:cs="Times New Roman"/>
              <w:color w:val="000000" w:themeColor="text1"/>
              <w:sz w:val="24"/>
              <w:szCs w:val="24"/>
            </w:rPr>
            <w:fldChar w:fldCharType="begin"/>
          </w:r>
          <w:r w:rsidR="008F0C6D" w:rsidRPr="00F640DE">
            <w:rPr>
              <w:rFonts w:ascii="Times New Roman" w:eastAsia="Times New Roman" w:hAnsi="Times New Roman" w:cs="Times New Roman"/>
              <w:color w:val="000000" w:themeColor="text1"/>
              <w:kern w:val="36"/>
              <w:sz w:val="24"/>
              <w:szCs w:val="24"/>
              <w:lang w:eastAsia="en-GB"/>
            </w:rPr>
            <w:instrText xml:space="preserve"> CITATION Pow23 \l 2057 </w:instrText>
          </w:r>
          <w:r w:rsidR="008F0C6D" w:rsidRPr="00F640DE">
            <w:rPr>
              <w:rFonts w:ascii="Times New Roman" w:eastAsia="Times New Roman" w:hAnsi="Times New Roman" w:cs="Times New Roman"/>
              <w:color w:val="000000" w:themeColor="text1"/>
              <w:sz w:val="24"/>
              <w:szCs w:val="24"/>
            </w:rPr>
            <w:fldChar w:fldCharType="separate"/>
          </w:r>
          <w:r w:rsidR="008F0C6D" w:rsidRPr="00F640DE">
            <w:rPr>
              <w:rFonts w:ascii="Times New Roman" w:eastAsia="Times New Roman" w:hAnsi="Times New Roman" w:cs="Times New Roman"/>
              <w:noProof/>
              <w:color w:val="000000" w:themeColor="text1"/>
              <w:kern w:val="36"/>
              <w:sz w:val="24"/>
              <w:szCs w:val="24"/>
              <w:lang w:eastAsia="en-GB"/>
            </w:rPr>
            <w:t>(Anon., 2023)</w:t>
          </w:r>
          <w:r w:rsidR="008F0C6D" w:rsidRPr="00F640DE">
            <w:rPr>
              <w:rFonts w:ascii="Times New Roman" w:eastAsia="Times New Roman" w:hAnsi="Times New Roman" w:cs="Times New Roman"/>
              <w:color w:val="000000" w:themeColor="text1"/>
              <w:sz w:val="24"/>
              <w:szCs w:val="24"/>
            </w:rPr>
            <w:fldChar w:fldCharType="end"/>
          </w:r>
        </w:sdtContent>
      </w:sdt>
      <w:r w:rsidRPr="00F640DE">
        <w:rPr>
          <w:rFonts w:ascii="Times New Roman" w:eastAsia="Times New Roman" w:hAnsi="Times New Roman" w:cs="Times New Roman"/>
          <w:color w:val="000000" w:themeColor="text1"/>
          <w:sz w:val="24"/>
          <w:szCs w:val="24"/>
        </w:rPr>
        <w:t xml:space="preserve">[Accessed </w:t>
      </w:r>
      <w:r w:rsidRPr="00F640DE">
        <w:rPr>
          <w:rFonts w:ascii="Times New Roman" w:hAnsi="Times New Roman" w:cs="Times New Roman"/>
          <w:color w:val="000000" w:themeColor="text1"/>
          <w:sz w:val="24"/>
          <w:szCs w:val="24"/>
        </w:rPr>
        <w:t>4</w:t>
      </w:r>
      <w:r w:rsidRPr="00F640DE">
        <w:rPr>
          <w:rFonts w:ascii="Times New Roman" w:eastAsia="Times New Roman" w:hAnsi="Times New Roman" w:cs="Times New Roman"/>
          <w:color w:val="000000" w:themeColor="text1"/>
          <w:sz w:val="24"/>
          <w:szCs w:val="24"/>
        </w:rPr>
        <w:t xml:space="preserve">th </w:t>
      </w:r>
      <w:r w:rsidRPr="00F640DE">
        <w:rPr>
          <w:rFonts w:ascii="Times New Roman" w:hAnsi="Times New Roman" w:cs="Times New Roman"/>
          <w:color w:val="000000" w:themeColor="text1"/>
          <w:sz w:val="24"/>
          <w:szCs w:val="24"/>
        </w:rPr>
        <w:t>Ju</w:t>
      </w:r>
      <w:r w:rsidRPr="00F640DE">
        <w:rPr>
          <w:rFonts w:ascii="Times New Roman" w:hAnsi="Times New Roman" w:cs="Times New Roman"/>
          <w:color w:val="000000" w:themeColor="text1"/>
          <w:sz w:val="24"/>
          <w:szCs w:val="24"/>
        </w:rPr>
        <w:t>ly</w:t>
      </w:r>
      <w:r w:rsidRPr="00F640DE">
        <w:rPr>
          <w:rFonts w:ascii="Times New Roman" w:hAnsi="Times New Roman" w:cs="Times New Roman"/>
          <w:color w:val="000000" w:themeColor="text1"/>
          <w:sz w:val="24"/>
          <w:szCs w:val="24"/>
        </w:rPr>
        <w:t xml:space="preserve"> </w:t>
      </w:r>
      <w:r w:rsidRPr="00F640DE">
        <w:rPr>
          <w:rFonts w:ascii="Times New Roman" w:eastAsia="Times New Roman" w:hAnsi="Times New Roman" w:cs="Times New Roman"/>
          <w:color w:val="000000" w:themeColor="text1"/>
          <w:sz w:val="24"/>
          <w:szCs w:val="24"/>
        </w:rPr>
        <w:t>202</w:t>
      </w:r>
      <w:r w:rsidRPr="00F640DE">
        <w:rPr>
          <w:rFonts w:ascii="Times New Roman" w:hAnsi="Times New Roman" w:cs="Times New Roman"/>
          <w:color w:val="000000" w:themeColor="text1"/>
          <w:sz w:val="24"/>
          <w:szCs w:val="24"/>
        </w:rPr>
        <w:t>3</w:t>
      </w:r>
      <w:r w:rsidRPr="00F640DE">
        <w:rPr>
          <w:rFonts w:ascii="Times New Roman" w:eastAsia="Times New Roman" w:hAnsi="Times New Roman" w:cs="Times New Roman"/>
          <w:color w:val="000000" w:themeColor="text1"/>
          <w:sz w:val="24"/>
          <w:szCs w:val="24"/>
        </w:rPr>
        <w:t>]</w:t>
      </w:r>
    </w:p>
    <w:p w14:paraId="61C79AA1" w14:textId="77777777" w:rsidR="008F0C6D" w:rsidRPr="00F640DE" w:rsidRDefault="008F0C6D" w:rsidP="0018653B">
      <w:pPr>
        <w:tabs>
          <w:tab w:val="left" w:pos="1260"/>
        </w:tabs>
        <w:spacing w:after="0" w:line="240" w:lineRule="auto"/>
        <w:rPr>
          <w:rFonts w:ascii="Times New Roman" w:eastAsia="Times New Roman" w:hAnsi="Times New Roman" w:cs="Times New Roman"/>
          <w:color w:val="000000" w:themeColor="text1"/>
          <w:sz w:val="24"/>
          <w:szCs w:val="24"/>
        </w:rPr>
      </w:pPr>
    </w:p>
    <w:p w14:paraId="0008B057" w14:textId="2FA51377" w:rsidR="00C777B2" w:rsidRPr="00F640DE" w:rsidRDefault="00C734AB" w:rsidP="0018653B">
      <w:pPr>
        <w:tabs>
          <w:tab w:val="left" w:pos="1260"/>
        </w:tabs>
        <w:spacing w:after="0" w:line="240" w:lineRule="auto"/>
        <w:rPr>
          <w:rFonts w:ascii="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3</w:t>
      </w:r>
      <w:r w:rsidR="00AC1668" w:rsidRPr="00F640DE">
        <w:rPr>
          <w:rFonts w:ascii="Times New Roman" w:hAnsi="Times New Roman" w:cs="Times New Roman"/>
          <w:color w:val="000000" w:themeColor="text1"/>
          <w:sz w:val="24"/>
          <w:szCs w:val="24"/>
        </w:rPr>
        <w:t>.</w:t>
      </w:r>
      <w:r w:rsidR="00C777B2" w:rsidRPr="00F640D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29712751"/>
          <w:citation/>
        </w:sdtPr>
        <w:sdtContent>
          <w:r w:rsidR="00C53250" w:rsidRPr="00F640DE">
            <w:rPr>
              <w:rFonts w:ascii="Times New Roman" w:hAnsi="Times New Roman" w:cs="Times New Roman"/>
              <w:color w:val="000000" w:themeColor="text1"/>
              <w:sz w:val="24"/>
              <w:szCs w:val="24"/>
            </w:rPr>
            <w:fldChar w:fldCharType="begin"/>
          </w:r>
          <w:r w:rsidR="00C53250" w:rsidRPr="00F640DE">
            <w:rPr>
              <w:rFonts w:ascii="Times New Roman" w:hAnsi="Times New Roman" w:cs="Times New Roman"/>
              <w:color w:val="000000" w:themeColor="text1"/>
              <w:sz w:val="24"/>
              <w:szCs w:val="24"/>
            </w:rPr>
            <w:instrText xml:space="preserve"> CITATION EDF233 \l 2057 </w:instrText>
          </w:r>
          <w:r w:rsidR="00C53250" w:rsidRPr="00F640DE">
            <w:rPr>
              <w:rFonts w:ascii="Times New Roman" w:hAnsi="Times New Roman" w:cs="Times New Roman"/>
              <w:color w:val="000000" w:themeColor="text1"/>
              <w:sz w:val="24"/>
              <w:szCs w:val="24"/>
            </w:rPr>
            <w:fldChar w:fldCharType="separate"/>
          </w:r>
          <w:r w:rsidR="00C53250" w:rsidRPr="00F640DE">
            <w:rPr>
              <w:rFonts w:ascii="Times New Roman" w:hAnsi="Times New Roman" w:cs="Times New Roman"/>
              <w:noProof/>
              <w:color w:val="000000" w:themeColor="text1"/>
              <w:sz w:val="24"/>
              <w:szCs w:val="24"/>
            </w:rPr>
            <w:t>(EDF, n.d.)</w:t>
          </w:r>
          <w:r w:rsidR="00C53250" w:rsidRPr="00F640DE">
            <w:rPr>
              <w:rFonts w:ascii="Times New Roman" w:hAnsi="Times New Roman" w:cs="Times New Roman"/>
              <w:color w:val="000000" w:themeColor="text1"/>
              <w:sz w:val="24"/>
              <w:szCs w:val="24"/>
            </w:rPr>
            <w:fldChar w:fldCharType="end"/>
          </w:r>
        </w:sdtContent>
      </w:sdt>
      <w:r w:rsidRPr="00F640DE">
        <w:rPr>
          <w:rFonts w:ascii="Times New Roman" w:hAnsi="Times New Roman" w:cs="Times New Roman"/>
          <w:color w:val="000000" w:themeColor="text1"/>
          <w:sz w:val="24"/>
          <w:szCs w:val="24"/>
        </w:rPr>
        <w:t xml:space="preserve"> </w:t>
      </w:r>
      <w:r w:rsidRPr="00F640DE">
        <w:rPr>
          <w:rFonts w:ascii="Times New Roman" w:eastAsia="Times New Roman" w:hAnsi="Times New Roman" w:cs="Times New Roman"/>
          <w:color w:val="000000" w:themeColor="text1"/>
          <w:sz w:val="24"/>
          <w:szCs w:val="24"/>
        </w:rPr>
        <w:t xml:space="preserve">[Accessed </w:t>
      </w:r>
      <w:r w:rsidRPr="00F640DE">
        <w:rPr>
          <w:rFonts w:ascii="Times New Roman" w:hAnsi="Times New Roman" w:cs="Times New Roman"/>
          <w:color w:val="000000" w:themeColor="text1"/>
          <w:sz w:val="24"/>
          <w:szCs w:val="24"/>
        </w:rPr>
        <w:t>28</w:t>
      </w:r>
      <w:r w:rsidRPr="00F640DE">
        <w:rPr>
          <w:rFonts w:ascii="Times New Roman" w:eastAsia="Times New Roman" w:hAnsi="Times New Roman" w:cs="Times New Roman"/>
          <w:color w:val="000000" w:themeColor="text1"/>
          <w:sz w:val="24"/>
          <w:szCs w:val="24"/>
        </w:rPr>
        <w:t xml:space="preserve">th </w:t>
      </w:r>
      <w:r w:rsidRPr="00F640DE">
        <w:rPr>
          <w:rFonts w:ascii="Times New Roman" w:hAnsi="Times New Roman" w:cs="Times New Roman"/>
          <w:color w:val="000000" w:themeColor="text1"/>
          <w:sz w:val="24"/>
          <w:szCs w:val="24"/>
        </w:rPr>
        <w:t xml:space="preserve">June </w:t>
      </w:r>
      <w:r w:rsidRPr="00F640DE">
        <w:rPr>
          <w:rFonts w:ascii="Times New Roman" w:eastAsia="Times New Roman" w:hAnsi="Times New Roman" w:cs="Times New Roman"/>
          <w:color w:val="000000" w:themeColor="text1"/>
          <w:sz w:val="24"/>
          <w:szCs w:val="24"/>
        </w:rPr>
        <w:t>202</w:t>
      </w:r>
      <w:r w:rsidRPr="00F640DE">
        <w:rPr>
          <w:rFonts w:ascii="Times New Roman" w:hAnsi="Times New Roman" w:cs="Times New Roman"/>
          <w:color w:val="000000" w:themeColor="text1"/>
          <w:sz w:val="24"/>
          <w:szCs w:val="24"/>
        </w:rPr>
        <w:t>3</w:t>
      </w:r>
      <w:r w:rsidRPr="00F640DE">
        <w:rPr>
          <w:rFonts w:ascii="Times New Roman" w:eastAsia="Times New Roman" w:hAnsi="Times New Roman" w:cs="Times New Roman"/>
          <w:color w:val="000000" w:themeColor="text1"/>
          <w:sz w:val="24"/>
          <w:szCs w:val="24"/>
        </w:rPr>
        <w:t>]</w:t>
      </w:r>
    </w:p>
    <w:p w14:paraId="0163EE06" w14:textId="77777777" w:rsidR="00C777B2" w:rsidRPr="00F640DE" w:rsidRDefault="00C777B2" w:rsidP="0018653B">
      <w:pPr>
        <w:tabs>
          <w:tab w:val="left" w:pos="1260"/>
        </w:tabs>
        <w:spacing w:after="0" w:line="240" w:lineRule="auto"/>
        <w:rPr>
          <w:rFonts w:ascii="Times New Roman" w:eastAsia="Times New Roman" w:hAnsi="Times New Roman" w:cs="Times New Roman"/>
          <w:color w:val="000000" w:themeColor="text1"/>
          <w:sz w:val="24"/>
          <w:szCs w:val="24"/>
        </w:rPr>
      </w:pPr>
    </w:p>
    <w:p w14:paraId="55E831A5" w14:textId="3B80B863" w:rsidR="00C777B2" w:rsidRPr="00F640DE" w:rsidRDefault="00C734AB" w:rsidP="00C777B2">
      <w:pPr>
        <w:tabs>
          <w:tab w:val="left" w:pos="1260"/>
        </w:tabs>
        <w:spacing w:after="0" w:line="240" w:lineRule="auto"/>
        <w:rPr>
          <w:rFonts w:ascii="Times New Roman" w:eastAsia="Times New Roman" w:hAnsi="Times New Roman" w:cs="Times New Roman"/>
          <w:color w:val="000000" w:themeColor="text1"/>
          <w:sz w:val="24"/>
          <w:szCs w:val="24"/>
        </w:rPr>
      </w:pPr>
      <w:r w:rsidRPr="00F640DE">
        <w:rPr>
          <w:rFonts w:ascii="Times New Roman" w:eastAsia="Times New Roman" w:hAnsi="Times New Roman" w:cs="Times New Roman"/>
          <w:color w:val="000000" w:themeColor="text1"/>
          <w:sz w:val="24"/>
          <w:szCs w:val="24"/>
        </w:rPr>
        <w:t>4</w:t>
      </w:r>
      <w:r w:rsidR="00C27759" w:rsidRPr="00F640DE">
        <w:rPr>
          <w:rFonts w:ascii="Times New Roman" w:eastAsia="Times New Roman" w:hAnsi="Times New Roman" w:cs="Times New Roman"/>
          <w:color w:val="000000" w:themeColor="text1"/>
          <w:sz w:val="24"/>
          <w:szCs w:val="24"/>
        </w:rPr>
        <w:t>.</w:t>
      </w:r>
      <w:r w:rsidR="00C777B2" w:rsidRPr="00F640D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047715918"/>
          <w:citation/>
        </w:sdtPr>
        <w:sdtContent>
          <w:r w:rsidR="00C53250" w:rsidRPr="00F640DE">
            <w:rPr>
              <w:rFonts w:ascii="Times New Roman" w:eastAsia="Times New Roman" w:hAnsi="Times New Roman" w:cs="Times New Roman"/>
              <w:color w:val="000000" w:themeColor="text1"/>
              <w:sz w:val="24"/>
              <w:szCs w:val="24"/>
            </w:rPr>
            <w:fldChar w:fldCharType="begin"/>
          </w:r>
          <w:r w:rsidR="00C53250" w:rsidRPr="00F640DE">
            <w:rPr>
              <w:rStyle w:val="mw-page-title-main"/>
              <w:rFonts w:ascii="Times New Roman" w:hAnsi="Times New Roman" w:cs="Times New Roman"/>
              <w:color w:val="000000" w:themeColor="text1"/>
              <w:sz w:val="24"/>
              <w:szCs w:val="24"/>
            </w:rPr>
            <w:instrText xml:space="preserve"> CITATION EWi23 \l 2057 </w:instrText>
          </w:r>
          <w:r w:rsidR="00C53250" w:rsidRPr="00F640DE">
            <w:rPr>
              <w:rFonts w:ascii="Times New Roman" w:eastAsia="Times New Roman" w:hAnsi="Times New Roman" w:cs="Times New Roman"/>
              <w:color w:val="000000" w:themeColor="text1"/>
              <w:sz w:val="24"/>
              <w:szCs w:val="24"/>
            </w:rPr>
            <w:fldChar w:fldCharType="separate"/>
          </w:r>
          <w:r w:rsidR="00C53250" w:rsidRPr="00F640DE">
            <w:rPr>
              <w:rFonts w:ascii="Times New Roman" w:hAnsi="Times New Roman" w:cs="Times New Roman"/>
              <w:noProof/>
              <w:color w:val="000000" w:themeColor="text1"/>
              <w:sz w:val="24"/>
              <w:szCs w:val="24"/>
            </w:rPr>
            <w:t>(EWikipedia, n.d.)</w:t>
          </w:r>
          <w:r w:rsidR="00C53250" w:rsidRPr="00F640DE">
            <w:rPr>
              <w:rFonts w:ascii="Times New Roman" w:eastAsia="Times New Roman" w:hAnsi="Times New Roman" w:cs="Times New Roman"/>
              <w:color w:val="000000" w:themeColor="text1"/>
              <w:sz w:val="24"/>
              <w:szCs w:val="24"/>
            </w:rPr>
            <w:fldChar w:fldCharType="end"/>
          </w:r>
        </w:sdtContent>
      </w:sdt>
      <w:r w:rsidR="00C777B2" w:rsidRPr="00F640DE">
        <w:rPr>
          <w:rFonts w:ascii="Times New Roman" w:eastAsia="Times New Roman" w:hAnsi="Times New Roman" w:cs="Times New Roman"/>
          <w:color w:val="000000" w:themeColor="text1"/>
          <w:sz w:val="24"/>
          <w:szCs w:val="24"/>
        </w:rPr>
        <w:t>[Online].</w:t>
      </w:r>
      <w:r w:rsidR="00C777B2" w:rsidRPr="00F640DE">
        <w:rPr>
          <w:rFonts w:ascii="Times New Roman" w:hAnsi="Times New Roman" w:cs="Times New Roman"/>
          <w:color w:val="000000" w:themeColor="text1"/>
          <w:sz w:val="24"/>
          <w:szCs w:val="24"/>
        </w:rPr>
        <w:t xml:space="preserve"> Available at: </w:t>
      </w:r>
    </w:p>
    <w:p w14:paraId="57D945FF" w14:textId="3BA6D0BF" w:rsidR="00C777B2" w:rsidRPr="00F640DE" w:rsidRDefault="008F0C6D" w:rsidP="00C777B2">
      <w:pPr>
        <w:tabs>
          <w:tab w:val="left" w:pos="1260"/>
        </w:tabs>
        <w:spacing w:after="0" w:line="240" w:lineRule="auto"/>
        <w:rPr>
          <w:rFonts w:ascii="Times New Roman" w:eastAsia="Times New Roman" w:hAnsi="Times New Roman" w:cs="Times New Roman"/>
          <w:color w:val="000000" w:themeColor="text1"/>
          <w:sz w:val="24"/>
          <w:szCs w:val="24"/>
        </w:rPr>
      </w:pPr>
      <w:sdt>
        <w:sdtPr>
          <w:rPr>
            <w:rFonts w:ascii="Times New Roman" w:eastAsia="Times New Roman" w:hAnsi="Times New Roman" w:cs="Times New Roman"/>
            <w:color w:val="000000" w:themeColor="text1"/>
            <w:sz w:val="24"/>
            <w:szCs w:val="24"/>
          </w:rPr>
          <w:id w:val="350609909"/>
          <w:citation/>
        </w:sdtPr>
        <w:sdtContent>
          <w:r w:rsidRPr="00F640DE">
            <w:rPr>
              <w:rFonts w:ascii="Times New Roman" w:eastAsia="Times New Roman" w:hAnsi="Times New Roman" w:cs="Times New Roman"/>
              <w:color w:val="000000" w:themeColor="text1"/>
              <w:sz w:val="24"/>
              <w:szCs w:val="24"/>
            </w:rPr>
            <w:fldChar w:fldCharType="begin"/>
          </w:r>
          <w:r w:rsidRPr="00F640DE">
            <w:rPr>
              <w:rFonts w:ascii="Times New Roman" w:hAnsi="Times New Roman" w:cs="Times New Roman"/>
              <w:color w:val="000000" w:themeColor="text1"/>
            </w:rPr>
            <w:instrText xml:space="preserve"> CITATION Wik23 \l 2057 </w:instrText>
          </w:r>
          <w:r w:rsidRPr="00F640DE">
            <w:rPr>
              <w:rFonts w:ascii="Times New Roman" w:eastAsia="Times New Roman" w:hAnsi="Times New Roman" w:cs="Times New Roman"/>
              <w:color w:val="000000" w:themeColor="text1"/>
              <w:sz w:val="24"/>
              <w:szCs w:val="24"/>
            </w:rPr>
            <w:fldChar w:fldCharType="separate"/>
          </w:r>
          <w:r w:rsidRPr="00F640DE">
            <w:rPr>
              <w:rFonts w:ascii="Times New Roman" w:hAnsi="Times New Roman" w:cs="Times New Roman"/>
              <w:noProof/>
              <w:color w:val="000000" w:themeColor="text1"/>
            </w:rPr>
            <w:t>(Anon., n.d.)</w:t>
          </w:r>
          <w:r w:rsidRPr="00F640DE">
            <w:rPr>
              <w:rFonts w:ascii="Times New Roman" w:eastAsia="Times New Roman" w:hAnsi="Times New Roman" w:cs="Times New Roman"/>
              <w:color w:val="000000" w:themeColor="text1"/>
              <w:sz w:val="24"/>
              <w:szCs w:val="24"/>
            </w:rPr>
            <w:fldChar w:fldCharType="end"/>
          </w:r>
        </w:sdtContent>
      </w:sdt>
      <w:r w:rsidR="00C777B2" w:rsidRPr="00F640DE">
        <w:rPr>
          <w:rFonts w:ascii="Times New Roman" w:eastAsia="Times New Roman" w:hAnsi="Times New Roman" w:cs="Times New Roman"/>
          <w:color w:val="000000" w:themeColor="text1"/>
          <w:sz w:val="24"/>
          <w:szCs w:val="24"/>
        </w:rPr>
        <w:t xml:space="preserve">[Accessed </w:t>
      </w:r>
      <w:r w:rsidR="00392084" w:rsidRPr="00F640DE">
        <w:rPr>
          <w:rFonts w:ascii="Times New Roman" w:hAnsi="Times New Roman" w:cs="Times New Roman"/>
          <w:color w:val="000000" w:themeColor="text1"/>
          <w:sz w:val="24"/>
          <w:szCs w:val="24"/>
        </w:rPr>
        <w:t>4</w:t>
      </w:r>
      <w:r w:rsidR="00C777B2" w:rsidRPr="00F640DE">
        <w:rPr>
          <w:rFonts w:ascii="Times New Roman" w:eastAsia="Times New Roman" w:hAnsi="Times New Roman" w:cs="Times New Roman"/>
          <w:color w:val="000000" w:themeColor="text1"/>
          <w:sz w:val="24"/>
          <w:szCs w:val="24"/>
        </w:rPr>
        <w:t xml:space="preserve">th </w:t>
      </w:r>
      <w:r w:rsidR="00C777B2" w:rsidRPr="00F640DE">
        <w:rPr>
          <w:rFonts w:ascii="Times New Roman" w:hAnsi="Times New Roman" w:cs="Times New Roman"/>
          <w:color w:val="000000" w:themeColor="text1"/>
          <w:sz w:val="24"/>
          <w:szCs w:val="24"/>
        </w:rPr>
        <w:t xml:space="preserve">July </w:t>
      </w:r>
      <w:r w:rsidR="00C777B2" w:rsidRPr="00F640DE">
        <w:rPr>
          <w:rFonts w:ascii="Times New Roman" w:eastAsia="Times New Roman" w:hAnsi="Times New Roman" w:cs="Times New Roman"/>
          <w:color w:val="000000" w:themeColor="text1"/>
          <w:sz w:val="24"/>
          <w:szCs w:val="24"/>
        </w:rPr>
        <w:t>202</w:t>
      </w:r>
      <w:r w:rsidR="00C777B2" w:rsidRPr="00F640DE">
        <w:rPr>
          <w:rFonts w:ascii="Times New Roman" w:hAnsi="Times New Roman" w:cs="Times New Roman"/>
          <w:color w:val="000000" w:themeColor="text1"/>
          <w:sz w:val="24"/>
          <w:szCs w:val="24"/>
        </w:rPr>
        <w:t>3</w:t>
      </w:r>
      <w:r w:rsidR="00C777B2" w:rsidRPr="00F640DE">
        <w:rPr>
          <w:rFonts w:ascii="Times New Roman" w:eastAsia="Times New Roman" w:hAnsi="Times New Roman" w:cs="Times New Roman"/>
          <w:color w:val="000000" w:themeColor="text1"/>
          <w:sz w:val="24"/>
          <w:szCs w:val="24"/>
        </w:rPr>
        <w:t>]</w:t>
      </w:r>
    </w:p>
    <w:p w14:paraId="7E0B3316" w14:textId="77777777" w:rsidR="00A104C1" w:rsidRPr="00F640DE" w:rsidRDefault="00A104C1" w:rsidP="00C777B2">
      <w:pPr>
        <w:tabs>
          <w:tab w:val="left" w:pos="1260"/>
        </w:tabs>
        <w:spacing w:after="0" w:line="240" w:lineRule="auto"/>
        <w:rPr>
          <w:rFonts w:ascii="Times New Roman" w:eastAsia="Times New Roman" w:hAnsi="Times New Roman" w:cs="Times New Roman"/>
          <w:color w:val="000000" w:themeColor="text1"/>
          <w:sz w:val="24"/>
          <w:szCs w:val="24"/>
        </w:rPr>
      </w:pPr>
    </w:p>
    <w:p w14:paraId="6E1FB334" w14:textId="15063F13" w:rsidR="0031251A" w:rsidRPr="00F640DE" w:rsidRDefault="00C734AB" w:rsidP="0031251A">
      <w:pPr>
        <w:tabs>
          <w:tab w:val="left" w:pos="1260"/>
        </w:tabs>
        <w:spacing w:after="0" w:line="240" w:lineRule="auto"/>
        <w:rPr>
          <w:rFonts w:ascii="Times New Roman" w:eastAsia="Times New Roman" w:hAnsi="Times New Roman" w:cs="Times New Roman"/>
          <w:color w:val="000000" w:themeColor="text1"/>
          <w:sz w:val="24"/>
          <w:szCs w:val="24"/>
        </w:rPr>
      </w:pPr>
      <w:r w:rsidRPr="00F640DE">
        <w:rPr>
          <w:rFonts w:ascii="Times New Roman" w:eastAsia="Times New Roman" w:hAnsi="Times New Roman" w:cs="Times New Roman"/>
          <w:color w:val="000000" w:themeColor="text1"/>
          <w:sz w:val="24"/>
          <w:szCs w:val="24"/>
        </w:rPr>
        <w:t>5</w:t>
      </w:r>
      <w:r w:rsidR="00C777B2" w:rsidRPr="00F640DE">
        <w:rPr>
          <w:rFonts w:ascii="Times New Roman" w:eastAsia="Times New Roman" w:hAnsi="Times New Roman" w:cs="Times New Roman"/>
          <w:color w:val="000000" w:themeColor="text1"/>
          <w:sz w:val="24"/>
          <w:szCs w:val="24"/>
        </w:rPr>
        <w:t>.</w:t>
      </w:r>
      <w:r w:rsidR="00A104C1" w:rsidRPr="00F640DE">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966458444"/>
          <w:citation/>
        </w:sdtPr>
        <w:sdtContent>
          <w:r w:rsidRPr="00F640DE">
            <w:rPr>
              <w:rFonts w:ascii="Times New Roman" w:hAnsi="Times New Roman" w:cs="Times New Roman"/>
              <w:color w:val="000000" w:themeColor="text1"/>
            </w:rPr>
            <w:fldChar w:fldCharType="begin"/>
          </w:r>
          <w:r w:rsidRPr="00F640DE">
            <w:rPr>
              <w:rFonts w:ascii="Times New Roman" w:hAnsi="Times New Roman" w:cs="Times New Roman"/>
              <w:color w:val="000000" w:themeColor="text1"/>
              <w:sz w:val="24"/>
              <w:szCs w:val="24"/>
            </w:rPr>
            <w:instrText xml:space="preserve"> CITATION The231 \l 2057 </w:instrText>
          </w:r>
          <w:r w:rsidRPr="00F640DE">
            <w:rPr>
              <w:rFonts w:ascii="Times New Roman" w:hAnsi="Times New Roman" w:cs="Times New Roman"/>
              <w:color w:val="000000" w:themeColor="text1"/>
            </w:rPr>
            <w:fldChar w:fldCharType="separate"/>
          </w:r>
          <w:r w:rsidRPr="00F640DE">
            <w:rPr>
              <w:rFonts w:ascii="Times New Roman" w:hAnsi="Times New Roman" w:cs="Times New Roman"/>
              <w:noProof/>
              <w:color w:val="000000" w:themeColor="text1"/>
              <w:sz w:val="24"/>
              <w:szCs w:val="24"/>
            </w:rPr>
            <w:t>(Telegraph, n.d.)</w:t>
          </w:r>
          <w:r w:rsidRPr="00F640DE">
            <w:rPr>
              <w:rFonts w:ascii="Times New Roman" w:hAnsi="Times New Roman" w:cs="Times New Roman"/>
              <w:color w:val="000000" w:themeColor="text1"/>
            </w:rPr>
            <w:fldChar w:fldCharType="end"/>
          </w:r>
        </w:sdtContent>
      </w:sdt>
      <w:r w:rsidR="00A104C1" w:rsidRPr="00F640DE">
        <w:rPr>
          <w:rFonts w:ascii="Times New Roman" w:eastAsia="Times New Roman" w:hAnsi="Times New Roman" w:cs="Times New Roman"/>
          <w:color w:val="000000" w:themeColor="text1"/>
          <w:sz w:val="24"/>
          <w:szCs w:val="24"/>
        </w:rPr>
        <w:t>[Online].</w:t>
      </w:r>
      <w:r w:rsidR="00A104C1" w:rsidRPr="00F640DE">
        <w:rPr>
          <w:rFonts w:ascii="Times New Roman" w:hAnsi="Times New Roman" w:cs="Times New Roman"/>
          <w:color w:val="000000" w:themeColor="text1"/>
          <w:sz w:val="24"/>
          <w:szCs w:val="24"/>
        </w:rPr>
        <w:t xml:space="preserve"> Available at:</w:t>
      </w:r>
      <w:r w:rsidR="0031251A" w:rsidRPr="00F640DE">
        <w:rPr>
          <w:rFonts w:ascii="Times New Roman" w:hAnsi="Times New Roman" w:cs="Times New Roman"/>
          <w:color w:val="000000" w:themeColor="text1"/>
        </w:rPr>
        <w:t xml:space="preserve"> </w:t>
      </w:r>
      <w:sdt>
        <w:sdtPr>
          <w:rPr>
            <w:rFonts w:ascii="Times New Roman" w:hAnsi="Times New Roman" w:cs="Times New Roman"/>
            <w:color w:val="000000" w:themeColor="text1"/>
          </w:rPr>
          <w:id w:val="795028182"/>
          <w:citation/>
        </w:sdtPr>
        <w:sdtContent>
          <w:r w:rsidR="008F0C6D" w:rsidRPr="00F640DE">
            <w:rPr>
              <w:rFonts w:ascii="Times New Roman" w:hAnsi="Times New Roman" w:cs="Times New Roman"/>
              <w:color w:val="000000" w:themeColor="text1"/>
            </w:rPr>
            <w:fldChar w:fldCharType="begin"/>
          </w:r>
          <w:r w:rsidR="008F0C6D" w:rsidRPr="00F640DE">
            <w:rPr>
              <w:rFonts w:ascii="Times New Roman" w:hAnsi="Times New Roman" w:cs="Times New Roman"/>
              <w:color w:val="000000" w:themeColor="text1"/>
              <w:sz w:val="24"/>
              <w:szCs w:val="24"/>
            </w:rPr>
            <w:instrText xml:space="preserve"> CITATION The23 \l 2057 </w:instrText>
          </w:r>
          <w:r w:rsidR="008F0C6D" w:rsidRPr="00F640DE">
            <w:rPr>
              <w:rFonts w:ascii="Times New Roman" w:hAnsi="Times New Roman" w:cs="Times New Roman"/>
              <w:color w:val="000000" w:themeColor="text1"/>
            </w:rPr>
            <w:fldChar w:fldCharType="separate"/>
          </w:r>
          <w:r w:rsidR="008F0C6D" w:rsidRPr="00F640DE">
            <w:rPr>
              <w:rFonts w:ascii="Times New Roman" w:hAnsi="Times New Roman" w:cs="Times New Roman"/>
              <w:noProof/>
              <w:color w:val="000000" w:themeColor="text1"/>
              <w:sz w:val="24"/>
              <w:szCs w:val="24"/>
            </w:rPr>
            <w:t>(Anon., n.d.)</w:t>
          </w:r>
          <w:r w:rsidR="008F0C6D" w:rsidRPr="00F640DE">
            <w:rPr>
              <w:rFonts w:ascii="Times New Roman" w:hAnsi="Times New Roman" w:cs="Times New Roman"/>
              <w:color w:val="000000" w:themeColor="text1"/>
            </w:rPr>
            <w:fldChar w:fldCharType="end"/>
          </w:r>
        </w:sdtContent>
      </w:sdt>
      <w:r w:rsidR="0031251A" w:rsidRPr="00F640DE">
        <w:rPr>
          <w:rFonts w:ascii="Times New Roman" w:hAnsi="Times New Roman" w:cs="Times New Roman"/>
          <w:color w:val="000000" w:themeColor="text1"/>
          <w:sz w:val="24"/>
          <w:szCs w:val="24"/>
        </w:rPr>
        <w:t>/</w:t>
      </w:r>
      <w:r w:rsidR="0031251A" w:rsidRPr="00F640DE">
        <w:rPr>
          <w:rFonts w:ascii="Times New Roman" w:hAnsi="Times New Roman" w:cs="Times New Roman"/>
          <w:b/>
          <w:bCs/>
          <w:color w:val="000000" w:themeColor="text1"/>
          <w:sz w:val="24"/>
          <w:szCs w:val="24"/>
        </w:rPr>
        <w:t xml:space="preserve"> </w:t>
      </w:r>
      <w:r w:rsidR="0031251A" w:rsidRPr="00F640DE">
        <w:rPr>
          <w:rFonts w:ascii="Times New Roman" w:eastAsia="Times New Roman" w:hAnsi="Times New Roman" w:cs="Times New Roman"/>
          <w:color w:val="000000" w:themeColor="text1"/>
          <w:sz w:val="24"/>
          <w:szCs w:val="24"/>
        </w:rPr>
        <w:t xml:space="preserve">[Accessed </w:t>
      </w:r>
      <w:r w:rsidR="00D1411A" w:rsidRPr="00F640DE">
        <w:rPr>
          <w:rFonts w:ascii="Times New Roman" w:hAnsi="Times New Roman" w:cs="Times New Roman"/>
          <w:color w:val="000000" w:themeColor="text1"/>
          <w:sz w:val="24"/>
          <w:szCs w:val="24"/>
        </w:rPr>
        <w:t>28</w:t>
      </w:r>
      <w:r w:rsidR="0031251A" w:rsidRPr="00F640DE">
        <w:rPr>
          <w:rFonts w:ascii="Times New Roman" w:eastAsia="Times New Roman" w:hAnsi="Times New Roman" w:cs="Times New Roman"/>
          <w:color w:val="000000" w:themeColor="text1"/>
          <w:sz w:val="24"/>
          <w:szCs w:val="24"/>
        </w:rPr>
        <w:t xml:space="preserve">th </w:t>
      </w:r>
      <w:r w:rsidR="0031251A" w:rsidRPr="00F640DE">
        <w:rPr>
          <w:rFonts w:ascii="Times New Roman" w:hAnsi="Times New Roman" w:cs="Times New Roman"/>
          <w:color w:val="000000" w:themeColor="text1"/>
          <w:sz w:val="24"/>
          <w:szCs w:val="24"/>
        </w:rPr>
        <w:t>Ju</w:t>
      </w:r>
      <w:r w:rsidR="00D1411A" w:rsidRPr="00F640DE">
        <w:rPr>
          <w:rFonts w:ascii="Times New Roman" w:hAnsi="Times New Roman" w:cs="Times New Roman"/>
          <w:color w:val="000000" w:themeColor="text1"/>
          <w:sz w:val="24"/>
          <w:szCs w:val="24"/>
        </w:rPr>
        <w:t>ne</w:t>
      </w:r>
      <w:r w:rsidR="0031251A" w:rsidRPr="00F640DE">
        <w:rPr>
          <w:rFonts w:ascii="Times New Roman" w:hAnsi="Times New Roman" w:cs="Times New Roman"/>
          <w:color w:val="000000" w:themeColor="text1"/>
          <w:sz w:val="24"/>
          <w:szCs w:val="24"/>
        </w:rPr>
        <w:t xml:space="preserve"> </w:t>
      </w:r>
      <w:r w:rsidR="0031251A" w:rsidRPr="00F640DE">
        <w:rPr>
          <w:rFonts w:ascii="Times New Roman" w:eastAsia="Times New Roman" w:hAnsi="Times New Roman" w:cs="Times New Roman"/>
          <w:color w:val="000000" w:themeColor="text1"/>
          <w:sz w:val="24"/>
          <w:szCs w:val="24"/>
        </w:rPr>
        <w:t>202</w:t>
      </w:r>
      <w:r w:rsidR="0031251A" w:rsidRPr="00F640DE">
        <w:rPr>
          <w:rFonts w:ascii="Times New Roman" w:hAnsi="Times New Roman" w:cs="Times New Roman"/>
          <w:color w:val="000000" w:themeColor="text1"/>
          <w:sz w:val="24"/>
          <w:szCs w:val="24"/>
        </w:rPr>
        <w:t>3</w:t>
      </w:r>
      <w:r w:rsidR="0031251A" w:rsidRPr="00F640DE">
        <w:rPr>
          <w:rFonts w:ascii="Times New Roman" w:eastAsia="Times New Roman" w:hAnsi="Times New Roman" w:cs="Times New Roman"/>
          <w:color w:val="000000" w:themeColor="text1"/>
          <w:sz w:val="24"/>
          <w:szCs w:val="24"/>
        </w:rPr>
        <w:t>]</w:t>
      </w:r>
    </w:p>
    <w:p w14:paraId="729AE77A" w14:textId="512ABBC3" w:rsidR="00A104C1" w:rsidRPr="00F640DE" w:rsidRDefault="00A104C1" w:rsidP="00A104C1">
      <w:pPr>
        <w:pStyle w:val="Heading1"/>
        <w:spacing w:before="0" w:beforeAutospacing="0" w:after="0" w:afterAutospacing="0"/>
        <w:textAlignment w:val="baseline"/>
        <w:rPr>
          <w:b w:val="0"/>
          <w:bCs w:val="0"/>
          <w:color w:val="000000" w:themeColor="text1"/>
          <w:sz w:val="24"/>
          <w:szCs w:val="24"/>
        </w:rPr>
      </w:pPr>
    </w:p>
    <w:p w14:paraId="7F024B56" w14:textId="60FEAADC" w:rsidR="00FE18DC" w:rsidRPr="00F640DE" w:rsidRDefault="00C734AB" w:rsidP="00FE18DC">
      <w:pPr>
        <w:tabs>
          <w:tab w:val="left" w:pos="1260"/>
        </w:tabs>
        <w:spacing w:after="0" w:line="240" w:lineRule="auto"/>
        <w:rPr>
          <w:rFonts w:ascii="Times New Roman" w:eastAsia="Times New Roman" w:hAnsi="Times New Roman" w:cs="Times New Roman"/>
          <w:color w:val="000000" w:themeColor="text1"/>
          <w:sz w:val="24"/>
          <w:szCs w:val="24"/>
        </w:rPr>
      </w:pPr>
      <w:r w:rsidRPr="00F640DE">
        <w:rPr>
          <w:rFonts w:ascii="Times New Roman" w:hAnsi="Times New Roman" w:cs="Times New Roman"/>
          <w:color w:val="000000" w:themeColor="text1"/>
          <w:sz w:val="24"/>
          <w:szCs w:val="24"/>
        </w:rPr>
        <w:t>6</w:t>
      </w:r>
      <w:r w:rsidR="00AC1668" w:rsidRPr="00F640DE">
        <w:rPr>
          <w:rFonts w:ascii="Times New Roman" w:hAnsi="Times New Roman" w:cs="Times New Roman"/>
          <w:color w:val="000000" w:themeColor="text1"/>
          <w:sz w:val="24"/>
          <w:szCs w:val="24"/>
        </w:rPr>
        <w:t>.</w:t>
      </w:r>
      <w:r w:rsidR="00FE18DC" w:rsidRPr="00F640DE">
        <w:rPr>
          <w:color w:val="000000" w:themeColor="text1"/>
        </w:rPr>
        <w:t xml:space="preserve"> </w:t>
      </w:r>
      <w:sdt>
        <w:sdtPr>
          <w:rPr>
            <w:color w:val="000000" w:themeColor="text1"/>
          </w:rPr>
          <w:id w:val="-449396073"/>
          <w:citation/>
        </w:sdtPr>
        <w:sdtContent>
          <w:r w:rsidRPr="00F640DE">
            <w:rPr>
              <w:color w:val="000000" w:themeColor="text1"/>
            </w:rPr>
            <w:fldChar w:fldCharType="begin"/>
          </w:r>
          <w:r w:rsidRPr="00F640DE">
            <w:rPr>
              <w:rFonts w:ascii="Times New Roman" w:hAnsi="Times New Roman" w:cs="Times New Roman"/>
              <w:color w:val="000000" w:themeColor="text1"/>
              <w:sz w:val="24"/>
              <w:szCs w:val="24"/>
            </w:rPr>
            <w:instrText xml:space="preserve"> CITATION EDF235 \l 2057 </w:instrText>
          </w:r>
          <w:r w:rsidRPr="00F640DE">
            <w:rPr>
              <w:color w:val="000000" w:themeColor="text1"/>
            </w:rPr>
            <w:fldChar w:fldCharType="separate"/>
          </w:r>
          <w:r w:rsidRPr="00F640DE">
            <w:rPr>
              <w:rFonts w:ascii="Times New Roman" w:hAnsi="Times New Roman" w:cs="Times New Roman"/>
              <w:noProof/>
              <w:color w:val="000000" w:themeColor="text1"/>
              <w:sz w:val="24"/>
              <w:szCs w:val="24"/>
            </w:rPr>
            <w:t>(EDF, n.d.)</w:t>
          </w:r>
          <w:r w:rsidRPr="00F640DE">
            <w:rPr>
              <w:color w:val="000000" w:themeColor="text1"/>
            </w:rPr>
            <w:fldChar w:fldCharType="end"/>
          </w:r>
        </w:sdtContent>
      </w:sdt>
      <w:r w:rsidR="00FE18DC" w:rsidRPr="00F640DE">
        <w:rPr>
          <w:rFonts w:ascii="Times New Roman" w:eastAsia="Times New Roman" w:hAnsi="Times New Roman" w:cs="Times New Roman"/>
          <w:color w:val="000000" w:themeColor="text1"/>
          <w:sz w:val="24"/>
          <w:szCs w:val="24"/>
        </w:rPr>
        <w:t>[Online].</w:t>
      </w:r>
      <w:r w:rsidR="00FE18DC" w:rsidRPr="00F640DE">
        <w:rPr>
          <w:rFonts w:ascii="Times New Roman" w:hAnsi="Times New Roman" w:cs="Times New Roman"/>
          <w:color w:val="000000" w:themeColor="text1"/>
          <w:sz w:val="24"/>
          <w:szCs w:val="24"/>
        </w:rPr>
        <w:t xml:space="preserve"> Available at:</w:t>
      </w:r>
      <w:r w:rsidR="00FE18DC" w:rsidRPr="00F640DE">
        <w:rPr>
          <w:rFonts w:ascii="Times New Roman" w:hAnsi="Times New Roman" w:cs="Times New Roman"/>
          <w:color w:val="000000" w:themeColor="text1"/>
        </w:rPr>
        <w:t xml:space="preserve"> </w:t>
      </w:r>
      <w:hyperlink r:id="rId9" w:history="1">
        <w:sdt>
          <w:sdtPr>
            <w:rPr>
              <w:rFonts w:ascii="Times New Roman" w:hAnsi="Times New Roman" w:cs="Times New Roman"/>
              <w:color w:val="000000" w:themeColor="text1"/>
              <w:sz w:val="24"/>
              <w:szCs w:val="24"/>
            </w:rPr>
            <w:id w:val="2105768369"/>
            <w:citation/>
          </w:sdtPr>
          <w:sdtContent>
            <w:r w:rsidR="008F0C6D" w:rsidRPr="00F640DE">
              <w:rPr>
                <w:rFonts w:ascii="Times New Roman" w:hAnsi="Times New Roman" w:cs="Times New Roman"/>
                <w:color w:val="000000" w:themeColor="text1"/>
                <w:sz w:val="24"/>
                <w:szCs w:val="24"/>
              </w:rPr>
              <w:fldChar w:fldCharType="begin"/>
            </w:r>
            <w:r w:rsidR="008F0C6D" w:rsidRPr="00F640DE">
              <w:rPr>
                <w:rStyle w:val="Hyperlink"/>
                <w:rFonts w:ascii="Times New Roman" w:hAnsi="Times New Roman" w:cs="Times New Roman"/>
                <w:color w:val="000000" w:themeColor="text1"/>
                <w:sz w:val="24"/>
                <w:szCs w:val="24"/>
              </w:rPr>
              <w:instrText xml:space="preserve"> CITATION NEW23 \l 2057 </w:instrText>
            </w:r>
            <w:r w:rsidR="008F0C6D" w:rsidRPr="00F640DE">
              <w:rPr>
                <w:rFonts w:ascii="Times New Roman" w:hAnsi="Times New Roman" w:cs="Times New Roman"/>
                <w:color w:val="000000" w:themeColor="text1"/>
                <w:sz w:val="24"/>
                <w:szCs w:val="24"/>
              </w:rPr>
              <w:fldChar w:fldCharType="separate"/>
            </w:r>
            <w:r w:rsidR="008F0C6D" w:rsidRPr="00F640DE">
              <w:rPr>
                <w:rStyle w:val="Hyperlink"/>
                <w:rFonts w:ascii="Times New Roman" w:hAnsi="Times New Roman" w:cs="Times New Roman"/>
                <w:noProof/>
                <w:color w:val="000000" w:themeColor="text1"/>
                <w:sz w:val="24"/>
                <w:szCs w:val="24"/>
              </w:rPr>
              <w:t xml:space="preserve"> </w:t>
            </w:r>
            <w:r w:rsidR="008F0C6D" w:rsidRPr="00F640DE">
              <w:rPr>
                <w:rFonts w:ascii="Times New Roman" w:hAnsi="Times New Roman" w:cs="Times New Roman"/>
                <w:noProof/>
                <w:color w:val="000000" w:themeColor="text1"/>
                <w:sz w:val="24"/>
                <w:szCs w:val="24"/>
              </w:rPr>
              <w:t>(Anon., n.d.)</w:t>
            </w:r>
            <w:r w:rsidR="008F0C6D" w:rsidRPr="00F640DE">
              <w:rPr>
                <w:rFonts w:ascii="Times New Roman" w:hAnsi="Times New Roman" w:cs="Times New Roman"/>
                <w:color w:val="000000" w:themeColor="text1"/>
                <w:sz w:val="24"/>
                <w:szCs w:val="24"/>
              </w:rPr>
              <w:fldChar w:fldCharType="end"/>
            </w:r>
          </w:sdtContent>
        </w:sdt>
        <w:r w:rsidR="00FE18DC" w:rsidRPr="00F640DE">
          <w:rPr>
            <w:rStyle w:val="Hyperlink"/>
            <w:rFonts w:ascii="Times New Roman" w:hAnsi="Times New Roman" w:cs="Times New Roman"/>
            <w:color w:val="000000" w:themeColor="text1"/>
            <w:sz w:val="24"/>
            <w:szCs w:val="24"/>
          </w:rPr>
          <w:t>/</w:t>
        </w:r>
      </w:hyperlink>
      <w:r w:rsidR="00FE18DC" w:rsidRPr="00F640DE">
        <w:rPr>
          <w:rFonts w:ascii="Times New Roman" w:hAnsi="Times New Roman" w:cs="Times New Roman"/>
          <w:color w:val="000000" w:themeColor="text1"/>
          <w:sz w:val="24"/>
          <w:szCs w:val="24"/>
        </w:rPr>
        <w:t xml:space="preserve"> </w:t>
      </w:r>
      <w:r w:rsidR="00FE18DC" w:rsidRPr="00F640DE">
        <w:rPr>
          <w:rFonts w:ascii="Times New Roman" w:eastAsia="Times New Roman" w:hAnsi="Times New Roman" w:cs="Times New Roman"/>
          <w:color w:val="000000" w:themeColor="text1"/>
          <w:sz w:val="24"/>
          <w:szCs w:val="24"/>
        </w:rPr>
        <w:t xml:space="preserve">[Accessed </w:t>
      </w:r>
      <w:r w:rsidR="00C03979" w:rsidRPr="00F640DE">
        <w:rPr>
          <w:rFonts w:ascii="Times New Roman" w:hAnsi="Times New Roman" w:cs="Times New Roman"/>
          <w:color w:val="000000" w:themeColor="text1"/>
          <w:sz w:val="24"/>
          <w:szCs w:val="24"/>
        </w:rPr>
        <w:t>29</w:t>
      </w:r>
      <w:r w:rsidR="00FE18DC" w:rsidRPr="00F640DE">
        <w:rPr>
          <w:rFonts w:ascii="Times New Roman" w:eastAsia="Times New Roman" w:hAnsi="Times New Roman" w:cs="Times New Roman"/>
          <w:color w:val="000000" w:themeColor="text1"/>
          <w:sz w:val="24"/>
          <w:szCs w:val="24"/>
        </w:rPr>
        <w:t xml:space="preserve">th </w:t>
      </w:r>
      <w:r w:rsidR="00FE18DC" w:rsidRPr="00F640DE">
        <w:rPr>
          <w:rFonts w:ascii="Times New Roman" w:hAnsi="Times New Roman" w:cs="Times New Roman"/>
          <w:color w:val="000000" w:themeColor="text1"/>
          <w:sz w:val="24"/>
          <w:szCs w:val="24"/>
        </w:rPr>
        <w:t>Ju</w:t>
      </w:r>
      <w:r w:rsidR="00C03979" w:rsidRPr="00F640DE">
        <w:rPr>
          <w:rFonts w:ascii="Times New Roman" w:hAnsi="Times New Roman" w:cs="Times New Roman"/>
          <w:color w:val="000000" w:themeColor="text1"/>
          <w:sz w:val="24"/>
          <w:szCs w:val="24"/>
        </w:rPr>
        <w:t>ne</w:t>
      </w:r>
      <w:r w:rsidR="00FE18DC" w:rsidRPr="00F640DE">
        <w:rPr>
          <w:rFonts w:ascii="Times New Roman" w:hAnsi="Times New Roman" w:cs="Times New Roman"/>
          <w:color w:val="000000" w:themeColor="text1"/>
          <w:sz w:val="24"/>
          <w:szCs w:val="24"/>
        </w:rPr>
        <w:t xml:space="preserve"> </w:t>
      </w:r>
      <w:r w:rsidR="00FE18DC" w:rsidRPr="00F640DE">
        <w:rPr>
          <w:rFonts w:ascii="Times New Roman" w:eastAsia="Times New Roman" w:hAnsi="Times New Roman" w:cs="Times New Roman"/>
          <w:color w:val="000000" w:themeColor="text1"/>
          <w:sz w:val="24"/>
          <w:szCs w:val="24"/>
        </w:rPr>
        <w:t>202</w:t>
      </w:r>
      <w:r w:rsidR="00FE18DC" w:rsidRPr="00F640DE">
        <w:rPr>
          <w:rFonts w:ascii="Times New Roman" w:hAnsi="Times New Roman" w:cs="Times New Roman"/>
          <w:color w:val="000000" w:themeColor="text1"/>
          <w:sz w:val="24"/>
          <w:szCs w:val="24"/>
        </w:rPr>
        <w:t>3</w:t>
      </w:r>
      <w:r w:rsidR="00FE18DC" w:rsidRPr="00F640DE">
        <w:rPr>
          <w:rFonts w:ascii="Times New Roman" w:eastAsia="Times New Roman" w:hAnsi="Times New Roman" w:cs="Times New Roman"/>
          <w:color w:val="000000" w:themeColor="text1"/>
          <w:sz w:val="24"/>
          <w:szCs w:val="24"/>
        </w:rPr>
        <w:t>]</w:t>
      </w:r>
    </w:p>
    <w:p w14:paraId="5A367AE1" w14:textId="16110C45" w:rsidR="00C777B2" w:rsidRPr="00F640DE" w:rsidRDefault="00C777B2" w:rsidP="00C777B2">
      <w:pPr>
        <w:tabs>
          <w:tab w:val="left" w:pos="1260"/>
        </w:tabs>
        <w:spacing w:after="0" w:line="240" w:lineRule="auto"/>
        <w:rPr>
          <w:rFonts w:ascii="Times New Roman" w:eastAsia="Times New Roman" w:hAnsi="Times New Roman" w:cs="Times New Roman"/>
          <w:color w:val="000000" w:themeColor="text1"/>
          <w:sz w:val="24"/>
          <w:szCs w:val="24"/>
        </w:rPr>
      </w:pPr>
    </w:p>
    <w:p w14:paraId="1E2F15C1" w14:textId="455F34E2" w:rsidR="00C777B2" w:rsidRPr="00F640DE" w:rsidRDefault="00C777B2" w:rsidP="00C777B2">
      <w:pPr>
        <w:tabs>
          <w:tab w:val="left" w:pos="1260"/>
        </w:tabs>
        <w:spacing w:after="0" w:line="240" w:lineRule="auto"/>
        <w:rPr>
          <w:rFonts w:ascii="Times New Roman" w:eastAsia="Times New Roman" w:hAnsi="Times New Roman" w:cs="Times New Roman"/>
          <w:color w:val="000000" w:themeColor="text1"/>
          <w:sz w:val="24"/>
          <w:szCs w:val="24"/>
        </w:rPr>
      </w:pPr>
    </w:p>
    <w:p w14:paraId="3835B417" w14:textId="4E551772" w:rsidR="00AC1668" w:rsidRPr="00F640DE" w:rsidRDefault="00C734AB" w:rsidP="00AC1668">
      <w:pPr>
        <w:pStyle w:val="Heading1"/>
        <w:shd w:val="clear" w:color="auto" w:fill="FFFFFF"/>
        <w:spacing w:before="0" w:beforeAutospacing="0"/>
        <w:rPr>
          <w:b w:val="0"/>
          <w:bCs w:val="0"/>
          <w:color w:val="000000" w:themeColor="text1"/>
          <w:sz w:val="24"/>
          <w:szCs w:val="24"/>
        </w:rPr>
      </w:pPr>
      <w:bookmarkStart w:id="23" w:name="_Toc142045080"/>
      <w:bookmarkStart w:id="24" w:name="_Toc142045199"/>
      <w:r w:rsidRPr="00F640DE">
        <w:rPr>
          <w:b w:val="0"/>
          <w:bCs w:val="0"/>
          <w:color w:val="000000" w:themeColor="text1"/>
          <w:sz w:val="24"/>
          <w:szCs w:val="24"/>
        </w:rPr>
        <w:t>7</w:t>
      </w:r>
      <w:r w:rsidR="00A104C1" w:rsidRPr="00F640DE">
        <w:rPr>
          <w:b w:val="0"/>
          <w:bCs w:val="0"/>
          <w:color w:val="000000" w:themeColor="text1"/>
          <w:sz w:val="24"/>
          <w:szCs w:val="24"/>
        </w:rPr>
        <w:t>. The economic reality of Hinkley Point C [Online]. Available at:</w:t>
      </w:r>
      <w:r w:rsidR="00392084" w:rsidRPr="00F640DE">
        <w:rPr>
          <w:b w:val="0"/>
          <w:bCs w:val="0"/>
          <w:color w:val="000000" w:themeColor="text1"/>
          <w:sz w:val="24"/>
          <w:szCs w:val="24"/>
        </w:rPr>
        <w:t xml:space="preserve"> </w:t>
      </w:r>
      <w:sdt>
        <w:sdtPr>
          <w:rPr>
            <w:b w:val="0"/>
            <w:bCs w:val="0"/>
            <w:color w:val="000000" w:themeColor="text1"/>
            <w:sz w:val="24"/>
            <w:szCs w:val="24"/>
          </w:rPr>
          <w:id w:val="1448898451"/>
          <w:citation/>
        </w:sdtPr>
        <w:sdtContent>
          <w:r w:rsidR="00C53250" w:rsidRPr="00F640DE">
            <w:rPr>
              <w:b w:val="0"/>
              <w:bCs w:val="0"/>
              <w:color w:val="000000" w:themeColor="text1"/>
              <w:sz w:val="24"/>
              <w:szCs w:val="24"/>
            </w:rPr>
            <w:fldChar w:fldCharType="begin"/>
          </w:r>
          <w:r w:rsidR="00C53250" w:rsidRPr="00F640DE">
            <w:rPr>
              <w:b w:val="0"/>
              <w:bCs w:val="0"/>
              <w:color w:val="000000" w:themeColor="text1"/>
              <w:sz w:val="24"/>
              <w:szCs w:val="24"/>
            </w:rPr>
            <w:instrText xml:space="preserve"> CITATION Wor23 \l 2057 </w:instrText>
          </w:r>
          <w:r w:rsidR="00C53250" w:rsidRPr="00F640DE">
            <w:rPr>
              <w:b w:val="0"/>
              <w:bCs w:val="0"/>
              <w:color w:val="000000" w:themeColor="text1"/>
              <w:sz w:val="24"/>
              <w:szCs w:val="24"/>
            </w:rPr>
            <w:fldChar w:fldCharType="separate"/>
          </w:r>
          <w:r w:rsidR="00C53250" w:rsidRPr="00F640DE">
            <w:rPr>
              <w:noProof/>
              <w:color w:val="000000" w:themeColor="text1"/>
              <w:sz w:val="24"/>
              <w:szCs w:val="24"/>
            </w:rPr>
            <w:t>(News, n.d.)</w:t>
          </w:r>
          <w:r w:rsidR="00C53250" w:rsidRPr="00F640DE">
            <w:rPr>
              <w:b w:val="0"/>
              <w:bCs w:val="0"/>
              <w:color w:val="000000" w:themeColor="text1"/>
              <w:sz w:val="24"/>
              <w:szCs w:val="24"/>
            </w:rPr>
            <w:fldChar w:fldCharType="end"/>
          </w:r>
        </w:sdtContent>
      </w:sdt>
      <w:r w:rsidR="0031251A" w:rsidRPr="00F640DE">
        <w:rPr>
          <w:b w:val="0"/>
          <w:bCs w:val="0"/>
          <w:color w:val="000000" w:themeColor="text1"/>
          <w:sz w:val="24"/>
          <w:szCs w:val="24"/>
        </w:rPr>
        <w:t>[Accessed 10th July</w:t>
      </w:r>
      <w:r w:rsidR="00C03979" w:rsidRPr="00F640DE">
        <w:rPr>
          <w:b w:val="0"/>
          <w:bCs w:val="0"/>
          <w:color w:val="000000" w:themeColor="text1"/>
          <w:sz w:val="24"/>
          <w:szCs w:val="24"/>
        </w:rPr>
        <w:t>]</w:t>
      </w:r>
      <w:bookmarkEnd w:id="23"/>
      <w:bookmarkEnd w:id="24"/>
    </w:p>
    <w:p w14:paraId="6C7ACB5D" w14:textId="56C8EBA4" w:rsidR="00392084" w:rsidRPr="00F640DE" w:rsidRDefault="00C734AB" w:rsidP="00A104C1">
      <w:pPr>
        <w:pStyle w:val="Heading1"/>
        <w:shd w:val="clear" w:color="auto" w:fill="FFFFFF"/>
        <w:spacing w:before="0" w:beforeAutospacing="0"/>
        <w:rPr>
          <w:b w:val="0"/>
          <w:bCs w:val="0"/>
          <w:color w:val="000000" w:themeColor="text1"/>
          <w:sz w:val="24"/>
          <w:szCs w:val="24"/>
        </w:rPr>
      </w:pPr>
      <w:bookmarkStart w:id="25" w:name="_Toc142045081"/>
      <w:bookmarkStart w:id="26" w:name="_Toc142045200"/>
      <w:r w:rsidRPr="00F640DE">
        <w:rPr>
          <w:b w:val="0"/>
          <w:bCs w:val="0"/>
          <w:color w:val="000000" w:themeColor="text1"/>
          <w:sz w:val="24"/>
          <w:szCs w:val="24"/>
        </w:rPr>
        <w:t>8</w:t>
      </w:r>
      <w:r w:rsidR="00392084" w:rsidRPr="00F640DE">
        <w:rPr>
          <w:b w:val="0"/>
          <w:bCs w:val="0"/>
          <w:color w:val="000000" w:themeColor="text1"/>
          <w:sz w:val="24"/>
          <w:szCs w:val="24"/>
        </w:rPr>
        <w:t xml:space="preserve">. </w:t>
      </w:r>
      <w:r w:rsidR="00A643C0" w:rsidRPr="00F640DE">
        <w:rPr>
          <w:b w:val="0"/>
          <w:bCs w:val="0"/>
          <w:color w:val="000000" w:themeColor="text1"/>
          <w:sz w:val="24"/>
          <w:szCs w:val="24"/>
        </w:rPr>
        <w:t>Hinkley Point C nuclear power station the largest nuclear project in United Kingdom</w:t>
      </w:r>
      <w:r w:rsidR="00A643C0" w:rsidRPr="00F640DE">
        <w:rPr>
          <w:b w:val="0"/>
          <w:bCs w:val="0"/>
          <w:color w:val="000000" w:themeColor="text1"/>
          <w:sz w:val="24"/>
          <w:szCs w:val="24"/>
        </w:rPr>
        <w:t xml:space="preserve"> </w:t>
      </w:r>
      <w:r w:rsidR="00392084" w:rsidRPr="00F640DE">
        <w:rPr>
          <w:b w:val="0"/>
          <w:bCs w:val="0"/>
          <w:color w:val="000000" w:themeColor="text1"/>
          <w:sz w:val="24"/>
          <w:szCs w:val="24"/>
        </w:rPr>
        <w:t>opening</w:t>
      </w:r>
      <w:r w:rsidR="008C1701" w:rsidRPr="00F640DE">
        <w:rPr>
          <w:b w:val="0"/>
          <w:bCs w:val="0"/>
          <w:color w:val="000000" w:themeColor="text1"/>
          <w:sz w:val="24"/>
          <w:szCs w:val="24"/>
        </w:rPr>
        <w:t xml:space="preserve"> </w:t>
      </w:r>
      <w:r w:rsidR="00392084" w:rsidRPr="00F640DE">
        <w:rPr>
          <w:b w:val="0"/>
          <w:bCs w:val="0"/>
          <w:color w:val="000000" w:themeColor="text1"/>
          <w:sz w:val="24"/>
          <w:szCs w:val="24"/>
        </w:rPr>
        <w:t>[Online]. Available at:</w:t>
      </w:r>
      <w:r w:rsidR="00FE18DC" w:rsidRPr="00F640DE">
        <w:rPr>
          <w:b w:val="0"/>
          <w:bCs w:val="0"/>
          <w:color w:val="000000" w:themeColor="text1"/>
          <w:sz w:val="24"/>
          <w:szCs w:val="24"/>
        </w:rPr>
        <w:t xml:space="preserve"> </w:t>
      </w:r>
      <w:r w:rsidR="00A643C0" w:rsidRPr="00F640DE">
        <w:rPr>
          <w:b w:val="0"/>
          <w:bCs w:val="0"/>
          <w:color w:val="000000" w:themeColor="text1"/>
          <w:sz w:val="24"/>
          <w:szCs w:val="24"/>
        </w:rPr>
        <w:t>https:/</w:t>
      </w:r>
      <w:sdt>
        <w:sdtPr>
          <w:rPr>
            <w:b w:val="0"/>
            <w:bCs w:val="0"/>
            <w:color w:val="000000" w:themeColor="text1"/>
            <w:sz w:val="24"/>
            <w:szCs w:val="24"/>
          </w:rPr>
          <w:id w:val="1174766455"/>
          <w:citation/>
        </w:sdtPr>
        <w:sdtContent>
          <w:r w:rsidR="00C53250" w:rsidRPr="00F640DE">
            <w:rPr>
              <w:b w:val="0"/>
              <w:bCs w:val="0"/>
              <w:color w:val="000000" w:themeColor="text1"/>
              <w:sz w:val="24"/>
              <w:szCs w:val="24"/>
            </w:rPr>
            <w:fldChar w:fldCharType="begin"/>
          </w:r>
          <w:r w:rsidR="00C53250" w:rsidRPr="00F640DE">
            <w:rPr>
              <w:b w:val="0"/>
              <w:bCs w:val="0"/>
              <w:color w:val="000000" w:themeColor="text1"/>
              <w:sz w:val="24"/>
              <w:szCs w:val="24"/>
            </w:rPr>
            <w:instrText xml:space="preserve"> CITATION Bla23 \l 2057 </w:instrText>
          </w:r>
          <w:r w:rsidR="00C53250" w:rsidRPr="00F640DE">
            <w:rPr>
              <w:b w:val="0"/>
              <w:bCs w:val="0"/>
              <w:color w:val="000000" w:themeColor="text1"/>
              <w:sz w:val="24"/>
              <w:szCs w:val="24"/>
            </w:rPr>
            <w:fldChar w:fldCharType="separate"/>
          </w:r>
          <w:r w:rsidR="00C53250" w:rsidRPr="00F640DE">
            <w:rPr>
              <w:b w:val="0"/>
              <w:bCs w:val="0"/>
              <w:noProof/>
              <w:color w:val="000000" w:themeColor="text1"/>
              <w:sz w:val="24"/>
              <w:szCs w:val="24"/>
            </w:rPr>
            <w:t xml:space="preserve"> </w:t>
          </w:r>
          <w:r w:rsidR="00C53250" w:rsidRPr="00F640DE">
            <w:rPr>
              <w:noProof/>
              <w:color w:val="000000" w:themeColor="text1"/>
              <w:sz w:val="24"/>
              <w:szCs w:val="24"/>
            </w:rPr>
            <w:t>(Consulting, n.d.)</w:t>
          </w:r>
          <w:r w:rsidR="00C53250" w:rsidRPr="00F640DE">
            <w:rPr>
              <w:b w:val="0"/>
              <w:bCs w:val="0"/>
              <w:color w:val="000000" w:themeColor="text1"/>
              <w:sz w:val="24"/>
              <w:szCs w:val="24"/>
            </w:rPr>
            <w:fldChar w:fldCharType="end"/>
          </w:r>
        </w:sdtContent>
      </w:sdt>
      <w:r w:rsidR="00392084" w:rsidRPr="00F640DE">
        <w:rPr>
          <w:b w:val="0"/>
          <w:bCs w:val="0"/>
          <w:color w:val="000000" w:themeColor="text1"/>
          <w:sz w:val="24"/>
          <w:szCs w:val="24"/>
        </w:rPr>
        <w:t>[Accessed 11th July 2023]</w:t>
      </w:r>
      <w:bookmarkEnd w:id="25"/>
      <w:bookmarkEnd w:id="26"/>
    </w:p>
    <w:p w14:paraId="28DC2931" w14:textId="6C5D3233" w:rsidR="0031251A" w:rsidRPr="00F640DE" w:rsidRDefault="0031251A" w:rsidP="00A104C1">
      <w:pPr>
        <w:pStyle w:val="Heading1"/>
        <w:shd w:val="clear" w:color="auto" w:fill="FFFFFF"/>
        <w:spacing w:before="0" w:beforeAutospacing="0"/>
        <w:rPr>
          <w:b w:val="0"/>
          <w:bCs w:val="0"/>
          <w:color w:val="000000" w:themeColor="text1"/>
          <w:sz w:val="24"/>
          <w:szCs w:val="24"/>
        </w:rPr>
      </w:pPr>
    </w:p>
    <w:p w14:paraId="7264459A" w14:textId="23835B01" w:rsidR="0018653B" w:rsidRPr="00F640DE" w:rsidRDefault="0018653B" w:rsidP="0018653B">
      <w:pPr>
        <w:tabs>
          <w:tab w:val="left" w:pos="1260"/>
        </w:tabs>
        <w:spacing w:after="0" w:line="240" w:lineRule="auto"/>
        <w:rPr>
          <w:rFonts w:ascii="Times New Roman" w:hAnsi="Times New Roman" w:cs="Times New Roman"/>
          <w:color w:val="000000" w:themeColor="text1"/>
          <w:sz w:val="28"/>
          <w:szCs w:val="28"/>
        </w:rPr>
      </w:pPr>
    </w:p>
    <w:p w14:paraId="4B3A88E7" w14:textId="1675D075" w:rsidR="00D84D85" w:rsidRPr="00F640DE" w:rsidRDefault="00D84D85" w:rsidP="00D84D85">
      <w:pPr>
        <w:pStyle w:val="ListParagraph"/>
        <w:tabs>
          <w:tab w:val="left" w:pos="1260"/>
        </w:tabs>
        <w:spacing w:after="0" w:line="240" w:lineRule="auto"/>
        <w:rPr>
          <w:rFonts w:ascii="Times New Roman" w:hAnsi="Times New Roman" w:cs="Times New Roman"/>
          <w:color w:val="000000" w:themeColor="text1"/>
          <w:sz w:val="28"/>
          <w:szCs w:val="28"/>
        </w:rPr>
      </w:pPr>
    </w:p>
    <w:p w14:paraId="47145C2A" w14:textId="77777777" w:rsidR="000C6C8D" w:rsidRPr="00F640DE" w:rsidRDefault="000C6C8D" w:rsidP="000C6C8D">
      <w:pPr>
        <w:pStyle w:val="ListParagraph"/>
        <w:tabs>
          <w:tab w:val="left" w:pos="1260"/>
        </w:tabs>
        <w:spacing w:after="0" w:line="240" w:lineRule="auto"/>
        <w:rPr>
          <w:rFonts w:ascii="Times New Roman" w:hAnsi="Times New Roman" w:cs="Times New Roman"/>
          <w:b/>
          <w:bCs/>
          <w:color w:val="000000" w:themeColor="text1"/>
          <w:sz w:val="28"/>
          <w:szCs w:val="28"/>
        </w:rPr>
      </w:pPr>
    </w:p>
    <w:p w14:paraId="370C2A3D" w14:textId="77777777" w:rsidR="00D84D85" w:rsidRPr="00F640DE" w:rsidRDefault="00D84D85" w:rsidP="000C6C8D">
      <w:pPr>
        <w:pStyle w:val="ListParagraph"/>
        <w:tabs>
          <w:tab w:val="left" w:pos="1260"/>
        </w:tabs>
        <w:spacing w:after="0" w:line="240" w:lineRule="auto"/>
        <w:rPr>
          <w:rFonts w:ascii="Times New Roman" w:hAnsi="Times New Roman" w:cs="Times New Roman"/>
          <w:b/>
          <w:bCs/>
          <w:color w:val="000000" w:themeColor="text1"/>
          <w:sz w:val="28"/>
          <w:szCs w:val="28"/>
        </w:rPr>
      </w:pPr>
    </w:p>
    <w:p w14:paraId="5A65E0F0" w14:textId="77777777" w:rsidR="008C1701" w:rsidRPr="00F640DE" w:rsidRDefault="008C1701" w:rsidP="008C1701">
      <w:pPr>
        <w:pStyle w:val="ListParagraph"/>
        <w:rPr>
          <w:rFonts w:ascii="Times New Roman" w:hAnsi="Times New Roman" w:cs="Times New Roman"/>
          <w:color w:val="000000" w:themeColor="text1"/>
          <w:sz w:val="24"/>
          <w:szCs w:val="24"/>
          <w:shd w:val="clear" w:color="auto" w:fill="F7F7F8"/>
        </w:rPr>
      </w:pPr>
    </w:p>
    <w:p w14:paraId="3CD4AE20" w14:textId="77777777" w:rsidR="00D84D85" w:rsidRPr="00F640DE" w:rsidRDefault="00D84D85" w:rsidP="000C6C8D">
      <w:pPr>
        <w:pStyle w:val="ListParagraph"/>
        <w:tabs>
          <w:tab w:val="left" w:pos="1260"/>
        </w:tabs>
        <w:spacing w:after="0" w:line="240" w:lineRule="auto"/>
        <w:rPr>
          <w:rFonts w:ascii="Times New Roman" w:hAnsi="Times New Roman" w:cs="Times New Roman"/>
          <w:b/>
          <w:bCs/>
          <w:color w:val="000000" w:themeColor="text1"/>
          <w:sz w:val="28"/>
          <w:szCs w:val="28"/>
        </w:rPr>
      </w:pPr>
    </w:p>
    <w:sectPr w:rsidR="00D84D85" w:rsidRPr="00F640D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E35CF" w14:textId="77777777" w:rsidR="004D2526" w:rsidRDefault="004D2526" w:rsidP="004E3C8A">
      <w:pPr>
        <w:spacing w:after="0" w:line="240" w:lineRule="auto"/>
      </w:pPr>
      <w:r>
        <w:separator/>
      </w:r>
    </w:p>
  </w:endnote>
  <w:endnote w:type="continuationSeparator" w:id="0">
    <w:p w14:paraId="28E9849E" w14:textId="77777777" w:rsidR="004D2526" w:rsidRDefault="004D2526" w:rsidP="004E3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708371"/>
      <w:docPartObj>
        <w:docPartGallery w:val="Page Numbers (Bottom of Page)"/>
        <w:docPartUnique/>
      </w:docPartObj>
    </w:sdtPr>
    <w:sdtEndPr>
      <w:rPr>
        <w:noProof/>
      </w:rPr>
    </w:sdtEndPr>
    <w:sdtContent>
      <w:p w14:paraId="537E1D82" w14:textId="5D113A3D" w:rsidR="004E3C8A" w:rsidRDefault="004E3C8A">
        <w:pPr>
          <w:pStyle w:val="Footer"/>
          <w:jc w:val="right"/>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4CEEB182" w14:textId="77777777" w:rsidR="004E3C8A" w:rsidRDefault="004E3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931CC" w14:textId="77777777" w:rsidR="004D2526" w:rsidRDefault="004D2526" w:rsidP="004E3C8A">
      <w:pPr>
        <w:spacing w:after="0" w:line="240" w:lineRule="auto"/>
      </w:pPr>
      <w:r>
        <w:separator/>
      </w:r>
    </w:p>
  </w:footnote>
  <w:footnote w:type="continuationSeparator" w:id="0">
    <w:p w14:paraId="1D048270" w14:textId="77777777" w:rsidR="004D2526" w:rsidRDefault="004D2526" w:rsidP="004E3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41579"/>
    <w:multiLevelType w:val="hybridMultilevel"/>
    <w:tmpl w:val="6DF60EAC"/>
    <w:lvl w:ilvl="0" w:tplc="477482E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BE78C9"/>
    <w:multiLevelType w:val="hybridMultilevel"/>
    <w:tmpl w:val="EE280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1C44F4"/>
    <w:multiLevelType w:val="hybridMultilevel"/>
    <w:tmpl w:val="A1221A1A"/>
    <w:lvl w:ilvl="0" w:tplc="64D0E668">
      <w:start w:val="1"/>
      <w:numFmt w:val="decimal"/>
      <w:lvlText w:val="%1."/>
      <w:lvlJc w:val="left"/>
      <w:pPr>
        <w:ind w:left="1080" w:hanging="72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4096272">
    <w:abstractNumId w:val="1"/>
  </w:num>
  <w:num w:numId="2" w16cid:durableId="109785907">
    <w:abstractNumId w:val="0"/>
  </w:num>
  <w:num w:numId="3" w16cid:durableId="4621892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74E"/>
    <w:rsid w:val="000251E9"/>
    <w:rsid w:val="00071C12"/>
    <w:rsid w:val="000C6C8D"/>
    <w:rsid w:val="000D768D"/>
    <w:rsid w:val="000F3B84"/>
    <w:rsid w:val="0010521D"/>
    <w:rsid w:val="00167BE6"/>
    <w:rsid w:val="00172452"/>
    <w:rsid w:val="0018653B"/>
    <w:rsid w:val="0024477B"/>
    <w:rsid w:val="00285A41"/>
    <w:rsid w:val="0031251A"/>
    <w:rsid w:val="00392084"/>
    <w:rsid w:val="003F7781"/>
    <w:rsid w:val="00496A7E"/>
    <w:rsid w:val="004D2526"/>
    <w:rsid w:val="004E3C8A"/>
    <w:rsid w:val="00502F37"/>
    <w:rsid w:val="0052380A"/>
    <w:rsid w:val="00574FFA"/>
    <w:rsid w:val="005A3F31"/>
    <w:rsid w:val="005B51EA"/>
    <w:rsid w:val="005F45FC"/>
    <w:rsid w:val="00662533"/>
    <w:rsid w:val="006F4EB3"/>
    <w:rsid w:val="007379CC"/>
    <w:rsid w:val="00750E60"/>
    <w:rsid w:val="007A5AA9"/>
    <w:rsid w:val="007C38A6"/>
    <w:rsid w:val="007D7402"/>
    <w:rsid w:val="007E012E"/>
    <w:rsid w:val="00820E2E"/>
    <w:rsid w:val="00840F14"/>
    <w:rsid w:val="00845F56"/>
    <w:rsid w:val="008A5B0C"/>
    <w:rsid w:val="008B1C24"/>
    <w:rsid w:val="008C1701"/>
    <w:rsid w:val="008C274E"/>
    <w:rsid w:val="008F0C6D"/>
    <w:rsid w:val="00925727"/>
    <w:rsid w:val="00996D39"/>
    <w:rsid w:val="009A63F5"/>
    <w:rsid w:val="009C35FA"/>
    <w:rsid w:val="00A104C1"/>
    <w:rsid w:val="00A44564"/>
    <w:rsid w:val="00A643C0"/>
    <w:rsid w:val="00AC1668"/>
    <w:rsid w:val="00AC25F8"/>
    <w:rsid w:val="00B43009"/>
    <w:rsid w:val="00BC2955"/>
    <w:rsid w:val="00C03979"/>
    <w:rsid w:val="00C27759"/>
    <w:rsid w:val="00C437EA"/>
    <w:rsid w:val="00C53250"/>
    <w:rsid w:val="00C734AB"/>
    <w:rsid w:val="00C757B7"/>
    <w:rsid w:val="00C777B2"/>
    <w:rsid w:val="00CE1910"/>
    <w:rsid w:val="00D1411A"/>
    <w:rsid w:val="00D51668"/>
    <w:rsid w:val="00D61AF4"/>
    <w:rsid w:val="00D84D85"/>
    <w:rsid w:val="00D87ABD"/>
    <w:rsid w:val="00D87CB5"/>
    <w:rsid w:val="00DF48DB"/>
    <w:rsid w:val="00E02B6F"/>
    <w:rsid w:val="00E9622A"/>
    <w:rsid w:val="00EA573D"/>
    <w:rsid w:val="00F640DE"/>
    <w:rsid w:val="00FE1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DA580"/>
  <w15:chartTrackingRefBased/>
  <w15:docId w15:val="{7E1DD678-E370-4D78-B9CC-3661FBCB0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4D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430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B84"/>
    <w:pPr>
      <w:ind w:left="720"/>
      <w:contextualSpacing/>
    </w:pPr>
  </w:style>
  <w:style w:type="character" w:styleId="Strong">
    <w:name w:val="Strong"/>
    <w:basedOn w:val="DefaultParagraphFont"/>
    <w:uiPriority w:val="22"/>
    <w:qFormat/>
    <w:rsid w:val="00EA573D"/>
    <w:rPr>
      <w:b/>
      <w:bCs/>
    </w:rPr>
  </w:style>
  <w:style w:type="character" w:customStyle="1" w:styleId="Heading1Char">
    <w:name w:val="Heading 1 Char"/>
    <w:basedOn w:val="DefaultParagraphFont"/>
    <w:link w:val="Heading1"/>
    <w:uiPriority w:val="9"/>
    <w:rsid w:val="00D84D8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84D85"/>
    <w:rPr>
      <w:color w:val="0563C1" w:themeColor="hyperlink"/>
      <w:u w:val="single"/>
    </w:rPr>
  </w:style>
  <w:style w:type="character" w:styleId="UnresolvedMention">
    <w:name w:val="Unresolved Mention"/>
    <w:basedOn w:val="DefaultParagraphFont"/>
    <w:uiPriority w:val="99"/>
    <w:semiHidden/>
    <w:unhideWhenUsed/>
    <w:rsid w:val="00D84D85"/>
    <w:rPr>
      <w:color w:val="605E5C"/>
      <w:shd w:val="clear" w:color="auto" w:fill="E1DFDD"/>
    </w:rPr>
  </w:style>
  <w:style w:type="character" w:customStyle="1" w:styleId="mw-page-title-main">
    <w:name w:val="mw-page-title-main"/>
    <w:basedOn w:val="DefaultParagraphFont"/>
    <w:rsid w:val="00C777B2"/>
  </w:style>
  <w:style w:type="paragraph" w:styleId="Header">
    <w:name w:val="header"/>
    <w:basedOn w:val="Normal"/>
    <w:link w:val="HeaderChar"/>
    <w:uiPriority w:val="99"/>
    <w:unhideWhenUsed/>
    <w:rsid w:val="004E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C8A"/>
  </w:style>
  <w:style w:type="paragraph" w:styleId="Footer">
    <w:name w:val="footer"/>
    <w:basedOn w:val="Normal"/>
    <w:link w:val="FooterChar"/>
    <w:uiPriority w:val="99"/>
    <w:unhideWhenUsed/>
    <w:rsid w:val="004E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C8A"/>
  </w:style>
  <w:style w:type="paragraph" w:styleId="Bibliography">
    <w:name w:val="Bibliography"/>
    <w:basedOn w:val="Normal"/>
    <w:next w:val="Normal"/>
    <w:uiPriority w:val="37"/>
    <w:unhideWhenUsed/>
    <w:rsid w:val="00B43009"/>
  </w:style>
  <w:style w:type="paragraph" w:styleId="TOCHeading">
    <w:name w:val="TOC Heading"/>
    <w:basedOn w:val="Heading1"/>
    <w:next w:val="Normal"/>
    <w:uiPriority w:val="39"/>
    <w:unhideWhenUsed/>
    <w:qFormat/>
    <w:rsid w:val="00B4300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43009"/>
    <w:pPr>
      <w:spacing w:after="100"/>
    </w:pPr>
  </w:style>
  <w:style w:type="character" w:customStyle="1" w:styleId="Heading2Char">
    <w:name w:val="Heading 2 Char"/>
    <w:basedOn w:val="DefaultParagraphFont"/>
    <w:link w:val="Heading2"/>
    <w:uiPriority w:val="9"/>
    <w:rsid w:val="00B4300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B51E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B51E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7557">
      <w:bodyDiv w:val="1"/>
      <w:marLeft w:val="0"/>
      <w:marRight w:val="0"/>
      <w:marTop w:val="0"/>
      <w:marBottom w:val="0"/>
      <w:divBdr>
        <w:top w:val="none" w:sz="0" w:space="0" w:color="auto"/>
        <w:left w:val="none" w:sz="0" w:space="0" w:color="auto"/>
        <w:bottom w:val="none" w:sz="0" w:space="0" w:color="auto"/>
        <w:right w:val="none" w:sz="0" w:space="0" w:color="auto"/>
      </w:divBdr>
    </w:div>
    <w:div w:id="62341770">
      <w:bodyDiv w:val="1"/>
      <w:marLeft w:val="0"/>
      <w:marRight w:val="0"/>
      <w:marTop w:val="0"/>
      <w:marBottom w:val="0"/>
      <w:divBdr>
        <w:top w:val="none" w:sz="0" w:space="0" w:color="auto"/>
        <w:left w:val="none" w:sz="0" w:space="0" w:color="auto"/>
        <w:bottom w:val="none" w:sz="0" w:space="0" w:color="auto"/>
        <w:right w:val="none" w:sz="0" w:space="0" w:color="auto"/>
      </w:divBdr>
    </w:div>
    <w:div w:id="225334831">
      <w:bodyDiv w:val="1"/>
      <w:marLeft w:val="0"/>
      <w:marRight w:val="0"/>
      <w:marTop w:val="0"/>
      <w:marBottom w:val="0"/>
      <w:divBdr>
        <w:top w:val="none" w:sz="0" w:space="0" w:color="auto"/>
        <w:left w:val="none" w:sz="0" w:space="0" w:color="auto"/>
        <w:bottom w:val="none" w:sz="0" w:space="0" w:color="auto"/>
        <w:right w:val="none" w:sz="0" w:space="0" w:color="auto"/>
      </w:divBdr>
    </w:div>
    <w:div w:id="304966344">
      <w:bodyDiv w:val="1"/>
      <w:marLeft w:val="0"/>
      <w:marRight w:val="0"/>
      <w:marTop w:val="0"/>
      <w:marBottom w:val="0"/>
      <w:divBdr>
        <w:top w:val="none" w:sz="0" w:space="0" w:color="auto"/>
        <w:left w:val="none" w:sz="0" w:space="0" w:color="auto"/>
        <w:bottom w:val="none" w:sz="0" w:space="0" w:color="auto"/>
        <w:right w:val="none" w:sz="0" w:space="0" w:color="auto"/>
      </w:divBdr>
    </w:div>
    <w:div w:id="480345892">
      <w:bodyDiv w:val="1"/>
      <w:marLeft w:val="0"/>
      <w:marRight w:val="0"/>
      <w:marTop w:val="0"/>
      <w:marBottom w:val="0"/>
      <w:divBdr>
        <w:top w:val="none" w:sz="0" w:space="0" w:color="auto"/>
        <w:left w:val="none" w:sz="0" w:space="0" w:color="auto"/>
        <w:bottom w:val="none" w:sz="0" w:space="0" w:color="auto"/>
        <w:right w:val="none" w:sz="0" w:space="0" w:color="auto"/>
      </w:divBdr>
    </w:div>
    <w:div w:id="481702791">
      <w:bodyDiv w:val="1"/>
      <w:marLeft w:val="0"/>
      <w:marRight w:val="0"/>
      <w:marTop w:val="0"/>
      <w:marBottom w:val="0"/>
      <w:divBdr>
        <w:top w:val="none" w:sz="0" w:space="0" w:color="auto"/>
        <w:left w:val="none" w:sz="0" w:space="0" w:color="auto"/>
        <w:bottom w:val="none" w:sz="0" w:space="0" w:color="auto"/>
        <w:right w:val="none" w:sz="0" w:space="0" w:color="auto"/>
      </w:divBdr>
    </w:div>
    <w:div w:id="675887639">
      <w:bodyDiv w:val="1"/>
      <w:marLeft w:val="0"/>
      <w:marRight w:val="0"/>
      <w:marTop w:val="0"/>
      <w:marBottom w:val="0"/>
      <w:divBdr>
        <w:top w:val="none" w:sz="0" w:space="0" w:color="auto"/>
        <w:left w:val="none" w:sz="0" w:space="0" w:color="auto"/>
        <w:bottom w:val="none" w:sz="0" w:space="0" w:color="auto"/>
        <w:right w:val="none" w:sz="0" w:space="0" w:color="auto"/>
      </w:divBdr>
    </w:div>
    <w:div w:id="707683587">
      <w:bodyDiv w:val="1"/>
      <w:marLeft w:val="0"/>
      <w:marRight w:val="0"/>
      <w:marTop w:val="0"/>
      <w:marBottom w:val="0"/>
      <w:divBdr>
        <w:top w:val="none" w:sz="0" w:space="0" w:color="auto"/>
        <w:left w:val="none" w:sz="0" w:space="0" w:color="auto"/>
        <w:bottom w:val="none" w:sz="0" w:space="0" w:color="auto"/>
        <w:right w:val="none" w:sz="0" w:space="0" w:color="auto"/>
      </w:divBdr>
    </w:div>
    <w:div w:id="824055488">
      <w:bodyDiv w:val="1"/>
      <w:marLeft w:val="0"/>
      <w:marRight w:val="0"/>
      <w:marTop w:val="0"/>
      <w:marBottom w:val="0"/>
      <w:divBdr>
        <w:top w:val="none" w:sz="0" w:space="0" w:color="auto"/>
        <w:left w:val="none" w:sz="0" w:space="0" w:color="auto"/>
        <w:bottom w:val="none" w:sz="0" w:space="0" w:color="auto"/>
        <w:right w:val="none" w:sz="0" w:space="0" w:color="auto"/>
      </w:divBdr>
    </w:div>
    <w:div w:id="834490370">
      <w:bodyDiv w:val="1"/>
      <w:marLeft w:val="0"/>
      <w:marRight w:val="0"/>
      <w:marTop w:val="0"/>
      <w:marBottom w:val="0"/>
      <w:divBdr>
        <w:top w:val="none" w:sz="0" w:space="0" w:color="auto"/>
        <w:left w:val="none" w:sz="0" w:space="0" w:color="auto"/>
        <w:bottom w:val="none" w:sz="0" w:space="0" w:color="auto"/>
        <w:right w:val="none" w:sz="0" w:space="0" w:color="auto"/>
      </w:divBdr>
    </w:div>
    <w:div w:id="861936719">
      <w:bodyDiv w:val="1"/>
      <w:marLeft w:val="0"/>
      <w:marRight w:val="0"/>
      <w:marTop w:val="0"/>
      <w:marBottom w:val="0"/>
      <w:divBdr>
        <w:top w:val="none" w:sz="0" w:space="0" w:color="auto"/>
        <w:left w:val="none" w:sz="0" w:space="0" w:color="auto"/>
        <w:bottom w:val="none" w:sz="0" w:space="0" w:color="auto"/>
        <w:right w:val="none" w:sz="0" w:space="0" w:color="auto"/>
      </w:divBdr>
    </w:div>
    <w:div w:id="882792291">
      <w:bodyDiv w:val="1"/>
      <w:marLeft w:val="0"/>
      <w:marRight w:val="0"/>
      <w:marTop w:val="0"/>
      <w:marBottom w:val="0"/>
      <w:divBdr>
        <w:top w:val="none" w:sz="0" w:space="0" w:color="auto"/>
        <w:left w:val="none" w:sz="0" w:space="0" w:color="auto"/>
        <w:bottom w:val="none" w:sz="0" w:space="0" w:color="auto"/>
        <w:right w:val="none" w:sz="0" w:space="0" w:color="auto"/>
      </w:divBdr>
    </w:div>
    <w:div w:id="888342458">
      <w:bodyDiv w:val="1"/>
      <w:marLeft w:val="0"/>
      <w:marRight w:val="0"/>
      <w:marTop w:val="0"/>
      <w:marBottom w:val="0"/>
      <w:divBdr>
        <w:top w:val="none" w:sz="0" w:space="0" w:color="auto"/>
        <w:left w:val="none" w:sz="0" w:space="0" w:color="auto"/>
        <w:bottom w:val="none" w:sz="0" w:space="0" w:color="auto"/>
        <w:right w:val="none" w:sz="0" w:space="0" w:color="auto"/>
      </w:divBdr>
    </w:div>
    <w:div w:id="979768791">
      <w:bodyDiv w:val="1"/>
      <w:marLeft w:val="0"/>
      <w:marRight w:val="0"/>
      <w:marTop w:val="0"/>
      <w:marBottom w:val="0"/>
      <w:divBdr>
        <w:top w:val="none" w:sz="0" w:space="0" w:color="auto"/>
        <w:left w:val="none" w:sz="0" w:space="0" w:color="auto"/>
        <w:bottom w:val="none" w:sz="0" w:space="0" w:color="auto"/>
        <w:right w:val="none" w:sz="0" w:space="0" w:color="auto"/>
      </w:divBdr>
    </w:div>
    <w:div w:id="1021972308">
      <w:bodyDiv w:val="1"/>
      <w:marLeft w:val="0"/>
      <w:marRight w:val="0"/>
      <w:marTop w:val="0"/>
      <w:marBottom w:val="0"/>
      <w:divBdr>
        <w:top w:val="none" w:sz="0" w:space="0" w:color="auto"/>
        <w:left w:val="none" w:sz="0" w:space="0" w:color="auto"/>
        <w:bottom w:val="none" w:sz="0" w:space="0" w:color="auto"/>
        <w:right w:val="none" w:sz="0" w:space="0" w:color="auto"/>
      </w:divBdr>
    </w:div>
    <w:div w:id="1056123478">
      <w:bodyDiv w:val="1"/>
      <w:marLeft w:val="0"/>
      <w:marRight w:val="0"/>
      <w:marTop w:val="0"/>
      <w:marBottom w:val="0"/>
      <w:divBdr>
        <w:top w:val="none" w:sz="0" w:space="0" w:color="auto"/>
        <w:left w:val="none" w:sz="0" w:space="0" w:color="auto"/>
        <w:bottom w:val="none" w:sz="0" w:space="0" w:color="auto"/>
        <w:right w:val="none" w:sz="0" w:space="0" w:color="auto"/>
      </w:divBdr>
    </w:div>
    <w:div w:id="1072041415">
      <w:bodyDiv w:val="1"/>
      <w:marLeft w:val="0"/>
      <w:marRight w:val="0"/>
      <w:marTop w:val="0"/>
      <w:marBottom w:val="0"/>
      <w:divBdr>
        <w:top w:val="none" w:sz="0" w:space="0" w:color="auto"/>
        <w:left w:val="none" w:sz="0" w:space="0" w:color="auto"/>
        <w:bottom w:val="none" w:sz="0" w:space="0" w:color="auto"/>
        <w:right w:val="none" w:sz="0" w:space="0" w:color="auto"/>
      </w:divBdr>
    </w:div>
    <w:div w:id="1237669850">
      <w:bodyDiv w:val="1"/>
      <w:marLeft w:val="0"/>
      <w:marRight w:val="0"/>
      <w:marTop w:val="0"/>
      <w:marBottom w:val="0"/>
      <w:divBdr>
        <w:top w:val="none" w:sz="0" w:space="0" w:color="auto"/>
        <w:left w:val="none" w:sz="0" w:space="0" w:color="auto"/>
        <w:bottom w:val="none" w:sz="0" w:space="0" w:color="auto"/>
        <w:right w:val="none" w:sz="0" w:space="0" w:color="auto"/>
      </w:divBdr>
    </w:div>
    <w:div w:id="1276328980">
      <w:bodyDiv w:val="1"/>
      <w:marLeft w:val="0"/>
      <w:marRight w:val="0"/>
      <w:marTop w:val="0"/>
      <w:marBottom w:val="0"/>
      <w:divBdr>
        <w:top w:val="none" w:sz="0" w:space="0" w:color="auto"/>
        <w:left w:val="none" w:sz="0" w:space="0" w:color="auto"/>
        <w:bottom w:val="none" w:sz="0" w:space="0" w:color="auto"/>
        <w:right w:val="none" w:sz="0" w:space="0" w:color="auto"/>
      </w:divBdr>
    </w:div>
    <w:div w:id="1283195318">
      <w:bodyDiv w:val="1"/>
      <w:marLeft w:val="0"/>
      <w:marRight w:val="0"/>
      <w:marTop w:val="0"/>
      <w:marBottom w:val="0"/>
      <w:divBdr>
        <w:top w:val="none" w:sz="0" w:space="0" w:color="auto"/>
        <w:left w:val="none" w:sz="0" w:space="0" w:color="auto"/>
        <w:bottom w:val="none" w:sz="0" w:space="0" w:color="auto"/>
        <w:right w:val="none" w:sz="0" w:space="0" w:color="auto"/>
      </w:divBdr>
    </w:div>
    <w:div w:id="1339036228">
      <w:bodyDiv w:val="1"/>
      <w:marLeft w:val="0"/>
      <w:marRight w:val="0"/>
      <w:marTop w:val="0"/>
      <w:marBottom w:val="0"/>
      <w:divBdr>
        <w:top w:val="none" w:sz="0" w:space="0" w:color="auto"/>
        <w:left w:val="none" w:sz="0" w:space="0" w:color="auto"/>
        <w:bottom w:val="none" w:sz="0" w:space="0" w:color="auto"/>
        <w:right w:val="none" w:sz="0" w:space="0" w:color="auto"/>
      </w:divBdr>
    </w:div>
    <w:div w:id="1423139063">
      <w:bodyDiv w:val="1"/>
      <w:marLeft w:val="0"/>
      <w:marRight w:val="0"/>
      <w:marTop w:val="0"/>
      <w:marBottom w:val="0"/>
      <w:divBdr>
        <w:top w:val="none" w:sz="0" w:space="0" w:color="auto"/>
        <w:left w:val="none" w:sz="0" w:space="0" w:color="auto"/>
        <w:bottom w:val="none" w:sz="0" w:space="0" w:color="auto"/>
        <w:right w:val="none" w:sz="0" w:space="0" w:color="auto"/>
      </w:divBdr>
    </w:div>
    <w:div w:id="1654720362">
      <w:bodyDiv w:val="1"/>
      <w:marLeft w:val="0"/>
      <w:marRight w:val="0"/>
      <w:marTop w:val="0"/>
      <w:marBottom w:val="0"/>
      <w:divBdr>
        <w:top w:val="none" w:sz="0" w:space="0" w:color="auto"/>
        <w:left w:val="none" w:sz="0" w:space="0" w:color="auto"/>
        <w:bottom w:val="none" w:sz="0" w:space="0" w:color="auto"/>
        <w:right w:val="none" w:sz="0" w:space="0" w:color="auto"/>
      </w:divBdr>
    </w:div>
    <w:div w:id="1676304915">
      <w:bodyDiv w:val="1"/>
      <w:marLeft w:val="0"/>
      <w:marRight w:val="0"/>
      <w:marTop w:val="0"/>
      <w:marBottom w:val="0"/>
      <w:divBdr>
        <w:top w:val="none" w:sz="0" w:space="0" w:color="auto"/>
        <w:left w:val="none" w:sz="0" w:space="0" w:color="auto"/>
        <w:bottom w:val="none" w:sz="0" w:space="0" w:color="auto"/>
        <w:right w:val="none" w:sz="0" w:space="0" w:color="auto"/>
      </w:divBdr>
    </w:div>
    <w:div w:id="1711682476">
      <w:bodyDiv w:val="1"/>
      <w:marLeft w:val="0"/>
      <w:marRight w:val="0"/>
      <w:marTop w:val="0"/>
      <w:marBottom w:val="0"/>
      <w:divBdr>
        <w:top w:val="none" w:sz="0" w:space="0" w:color="auto"/>
        <w:left w:val="none" w:sz="0" w:space="0" w:color="auto"/>
        <w:bottom w:val="none" w:sz="0" w:space="0" w:color="auto"/>
        <w:right w:val="none" w:sz="0" w:space="0" w:color="auto"/>
      </w:divBdr>
    </w:div>
    <w:div w:id="1752312935">
      <w:bodyDiv w:val="1"/>
      <w:marLeft w:val="0"/>
      <w:marRight w:val="0"/>
      <w:marTop w:val="0"/>
      <w:marBottom w:val="0"/>
      <w:divBdr>
        <w:top w:val="none" w:sz="0" w:space="0" w:color="auto"/>
        <w:left w:val="none" w:sz="0" w:space="0" w:color="auto"/>
        <w:bottom w:val="none" w:sz="0" w:space="0" w:color="auto"/>
        <w:right w:val="none" w:sz="0" w:space="0" w:color="auto"/>
      </w:divBdr>
    </w:div>
    <w:div w:id="1778477851">
      <w:bodyDiv w:val="1"/>
      <w:marLeft w:val="0"/>
      <w:marRight w:val="0"/>
      <w:marTop w:val="0"/>
      <w:marBottom w:val="0"/>
      <w:divBdr>
        <w:top w:val="none" w:sz="0" w:space="0" w:color="auto"/>
        <w:left w:val="none" w:sz="0" w:space="0" w:color="auto"/>
        <w:bottom w:val="none" w:sz="0" w:space="0" w:color="auto"/>
        <w:right w:val="none" w:sz="0" w:space="0" w:color="auto"/>
      </w:divBdr>
    </w:div>
    <w:div w:id="1826554739">
      <w:bodyDiv w:val="1"/>
      <w:marLeft w:val="0"/>
      <w:marRight w:val="0"/>
      <w:marTop w:val="0"/>
      <w:marBottom w:val="0"/>
      <w:divBdr>
        <w:top w:val="none" w:sz="0" w:space="0" w:color="auto"/>
        <w:left w:val="none" w:sz="0" w:space="0" w:color="auto"/>
        <w:bottom w:val="none" w:sz="0" w:space="0" w:color="auto"/>
        <w:right w:val="none" w:sz="0" w:space="0" w:color="auto"/>
      </w:divBdr>
    </w:div>
    <w:div w:id="1846897843">
      <w:bodyDiv w:val="1"/>
      <w:marLeft w:val="0"/>
      <w:marRight w:val="0"/>
      <w:marTop w:val="0"/>
      <w:marBottom w:val="0"/>
      <w:divBdr>
        <w:top w:val="none" w:sz="0" w:space="0" w:color="auto"/>
        <w:left w:val="none" w:sz="0" w:space="0" w:color="auto"/>
        <w:bottom w:val="none" w:sz="0" w:space="0" w:color="auto"/>
        <w:right w:val="none" w:sz="0" w:space="0" w:color="auto"/>
      </w:divBdr>
    </w:div>
    <w:div w:id="1883710395">
      <w:bodyDiv w:val="1"/>
      <w:marLeft w:val="0"/>
      <w:marRight w:val="0"/>
      <w:marTop w:val="0"/>
      <w:marBottom w:val="0"/>
      <w:divBdr>
        <w:top w:val="none" w:sz="0" w:space="0" w:color="auto"/>
        <w:left w:val="none" w:sz="0" w:space="0" w:color="auto"/>
        <w:bottom w:val="none" w:sz="0" w:space="0" w:color="auto"/>
        <w:right w:val="none" w:sz="0" w:space="0" w:color="auto"/>
      </w:divBdr>
      <w:divsChild>
        <w:div w:id="1309743936">
          <w:marLeft w:val="0"/>
          <w:marRight w:val="0"/>
          <w:marTop w:val="0"/>
          <w:marBottom w:val="0"/>
          <w:divBdr>
            <w:top w:val="none" w:sz="0" w:space="0" w:color="auto"/>
            <w:left w:val="none" w:sz="0" w:space="0" w:color="auto"/>
            <w:bottom w:val="none" w:sz="0" w:space="0" w:color="auto"/>
            <w:right w:val="none" w:sz="0" w:space="0" w:color="auto"/>
          </w:divBdr>
          <w:divsChild>
            <w:div w:id="172255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717445">
      <w:bodyDiv w:val="1"/>
      <w:marLeft w:val="0"/>
      <w:marRight w:val="0"/>
      <w:marTop w:val="0"/>
      <w:marBottom w:val="0"/>
      <w:divBdr>
        <w:top w:val="none" w:sz="0" w:space="0" w:color="auto"/>
        <w:left w:val="none" w:sz="0" w:space="0" w:color="auto"/>
        <w:bottom w:val="none" w:sz="0" w:space="0" w:color="auto"/>
        <w:right w:val="none" w:sz="0" w:space="0" w:color="auto"/>
      </w:divBdr>
    </w:div>
    <w:div w:id="1958220544">
      <w:bodyDiv w:val="1"/>
      <w:marLeft w:val="0"/>
      <w:marRight w:val="0"/>
      <w:marTop w:val="0"/>
      <w:marBottom w:val="0"/>
      <w:divBdr>
        <w:top w:val="none" w:sz="0" w:space="0" w:color="auto"/>
        <w:left w:val="none" w:sz="0" w:space="0" w:color="auto"/>
        <w:bottom w:val="none" w:sz="0" w:space="0" w:color="auto"/>
        <w:right w:val="none" w:sz="0" w:space="0" w:color="auto"/>
      </w:divBdr>
    </w:div>
    <w:div w:id="2117016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ewcivilengineer.com/archive/hinkley-point-c-quality-management-needs-improvement-says-nuclear-regulator-16-03-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EDF23</b:Tag>
    <b:SourceType>InternetSite</b:SourceType>
    <b:Guid>{2F02EE5E-0E50-4199-9095-372408B5A732}</b:Guid>
    <b:Title>About Hinkley Point C</b:Title>
    <b:Author>
      <b:Author>
        <b:NameList>
          <b:Person>
            <b:Last>EDF</b:Last>
          </b:Person>
        </b:NameList>
      </b:Author>
    </b:Author>
    <b:YearAccessed>2023</b:YearAccessed>
    <b:MonthAccessed>08</b:MonthAccessed>
    <b:DayAccessed>04</b:DayAccessed>
    <b:URL>https://www.edfenergy.com/energy/nuclear-new-build-projects/hinkley-point-c/about</b:URL>
    <b:RefOrder>1</b:RefOrder>
  </b:Source>
  <b:Source>
    <b:Tag>new23</b:Tag>
    <b:SourceType>InternetSite</b:SourceType>
    <b:Guid>{A34C5DBF-9F9D-4DD0-970C-8B5F51D8107D}</b:Guid>
    <b:Title>newcivilengineer</b:Title>
    <b:Year>2023</b:Year>
    <b:MonthAccessed>June</b:MonthAccessed>
    <b:DayAccessed>26</b:DayAccessed>
    <b:URL>https://www.newcivilengineer.com/archive/hinkley-point-c-quality-management-needs-improvement-says-nuclear-regulator-16-03-2018</b:URL>
    <b:RefOrder>14</b:RefOrder>
  </b:Source>
  <b:Source>
    <b:Tag>23Ju</b:Tag>
    <b:SourceType>InternetSite</b:SourceType>
    <b:Guid>{6E33AFD3-205C-4E4F-AFF3-952AC7914D13}</b:Guid>
    <b:YearAccessed>2023</b:YearAccessed>
    <b:MonthAccessed>June</b:MonthAccessed>
    <b:DayAccessed>28</b:DayAccessed>
    <b:URL>https://www.edfenergy.com/energy/nuclear-new-build-projects/hinkley-point-c  </b:URL>
    <b:RefOrder>15</b:RefOrder>
  </b:Source>
  <b:Source>
    <b:Tag>EDF231</b:Tag>
    <b:SourceType>InternetSite</b:SourceType>
    <b:Guid>{D86E56B0-A45F-41A2-9D8E-4CE6AA1DA7FB}</b:Guid>
    <b:Title>EDF</b:Title>
    <b:YearAccessed>2023</b:YearAccessed>
    <b:MonthAccessed>June</b:MonthAccessed>
    <b:DayAccessed>28</b:DayAccessed>
    <b:URL>https://www.edfenergy.com/energy/nuclear-new-build-projects/hinkley-point-c  </b:URL>
    <b:RefOrder>16</b:RefOrder>
  </b:Source>
  <b:Source>
    <b:Tag>Pow23</b:Tag>
    <b:SourceType>InternetSite</b:SourceType>
    <b:Guid>{52E759E0-68C0-4B2A-A910-4C98D5FBB8E5}</b:Guid>
    <b:Title>Power Tehnology</b:Title>
    <b:Year>2023</b:Year>
    <b:MonthAccessed>June</b:MonthAccessed>
    <b:DayAccessed>28</b:DayAccessed>
    <b:URL>https://www.power-technology.com/news/hinkley-point-c-project-costs-rise-again/</b:URL>
    <b:RefOrder>4</b:RefOrder>
  </b:Source>
  <b:Source>
    <b:Tag>EDF232</b:Tag>
    <b:SourceType>InternetSite</b:SourceType>
    <b:Guid>{A5A88BB6-54E0-4B0C-BAD1-4361AA644961}</b:Guid>
    <b:Title>EDF</b:Title>
    <b:Year>2023</b:Year>
    <b:MonthAccessed>July</b:MonthAccessed>
    <b:DayAccessed>3</b:DayAccessed>
    <b:URL>https://www.edfenergy.com/sites/default/files/hinkley_point_c_-_creating_a_positive_environmental_impact._november_2021.pdf</b:URL>
    <b:RefOrder>17</b:RefOrder>
  </b:Source>
  <b:Source>
    <b:Tag>Wik23</b:Tag>
    <b:SourceType>InternetSite</b:SourceType>
    <b:Guid>{D28BB34A-D8D4-4CC0-AC88-0847A76EE41C}</b:Guid>
    <b:Title>Wikipedia</b:Title>
    <b:YearAccessed>2023</b:YearAccessed>
    <b:MonthAccessed>July</b:MonthAccessed>
    <b:DayAccessed>4</b:DayAccessed>
    <b:URL>https://en.wikipedia.org/wiki/Hinkley_Point_C_nuclear_power_station  </b:URL>
    <b:RefOrder>7</b:RefOrder>
  </b:Source>
  <b:Source>
    <b:Tag>The23</b:Tag>
    <b:SourceType>InternetSite</b:SourceType>
    <b:Guid>{5F4CB4BB-45FF-499B-B385-1B68A3D339A6}</b:Guid>
    <b:Title>The Telegraph</b:Title>
    <b:YearAccessed>2023</b:YearAccessed>
    <b:MonthAccessed>July</b:MonthAccessed>
    <b:DayAccessed>4</b:DayAccessed>
    <b:URL>https://www.telegraph.co.uk/business/2022/11/29/hinkley-point-nuclear-plant-faces-risk-11-year-delay</b:URL>
    <b:RefOrder>9</b:RefOrder>
  </b:Source>
  <b:Source>
    <b:Tag>NEW23</b:Tag>
    <b:SourceType>InternetSite</b:SourceType>
    <b:Guid>{88529A3B-1226-4D57-9CA9-87ECA9727289}</b:Guid>
    <b:Title>NEW CIVIL ENGINEER CAREERS</b:Title>
    <b:YearAccessed>2023</b:YearAccessed>
    <b:MonthAccessed>July</b:MonthAccessed>
    <b:DayAccessed>29</b:DayAccessed>
    <b:URL>https://www.newcivilengineer.com/archive/hinkley-point-c-quality-management-needs-improvement-says-nuclear-regulator-16-03-2018/</b:URL>
    <b:RefOrder>11</b:RefOrder>
  </b:Source>
  <b:Source>
    <b:Tag>Wor23</b:Tag>
    <b:SourceType>InternetSite</b:SourceType>
    <b:Guid>{30CB6002-ABE6-4C32-8C84-09D7F02B99C5}</b:Guid>
    <b:Author>
      <b:Author>
        <b:NameList>
          <b:Person>
            <b:Last>News</b:Last>
            <b:First>World</b:First>
            <b:Middle>Nuclear</b:Middle>
          </b:Person>
        </b:NameList>
      </b:Author>
    </b:Author>
    <b:Title>World Nuclear News</b:Title>
    <b:YearAccessed>2023</b:YearAccessed>
    <b:MonthAccessed>July</b:MonthAccessed>
    <b:DayAccessed>10</b:DayAccessed>
    <b:URL>https://www.world-nuclear-news.org/Articles/The-economic-reality-of-Hinkley-Point-C </b:URL>
    <b:RefOrder>12</b:RefOrder>
  </b:Source>
  <b:Source>
    <b:Tag>New23</b:Tag>
    <b:SourceType>InternetSite</b:SourceType>
    <b:Guid>{3D424903-C1E7-43C3-92B8-2647F4FFBE12}</b:Guid>
    <b:Author>
      <b:Author>
        <b:NameList>
          <b:Person>
            <b:Last>Engineer</b:Last>
            <b:First>New</b:First>
            <b:Middle>Civil</b:Middle>
          </b:Person>
        </b:NameList>
      </b:Author>
    </b:Author>
    <b:YearAccessed>2023</b:YearAccessed>
    <b:MonthAccessed>June</b:MonthAccessed>
    <b:DayAccessed>26</b:DayAccessed>
    <b:URL>https://www.newcivilengineer.com/</b:URL>
    <b:RefOrder>2</b:RefOrder>
  </b:Source>
  <b:Source>
    <b:Tag>Bla23</b:Tag>
    <b:SourceType>InternetSite</b:SourceType>
    <b:Guid>{C419A6DA-8284-4CF5-8990-62519F0C2667}</b:Guid>
    <b:Author>
      <b:Author>
        <b:NameList>
          <b:Person>
            <b:Last>Consulting</b:Last>
            <b:First>Blackridge</b:First>
            <b:Middle>Reaserch &amp;</b:Middle>
          </b:Person>
        </b:NameList>
      </b:Author>
    </b:Author>
    <b:YearAccessed>2023</b:YearAccessed>
    <b:MonthAccessed>July</b:MonthAccessed>
    <b:DayAccessed>11</b:DayAccessed>
    <b:URL>/www.blackridgeresearch.com/project-profiles/hinkley-point-c-nuclear-power-station-the-largest-nuclear-project-in-united-kingdom </b:URL>
    <b:RefOrder>13</b:RefOrder>
  </b:Source>
  <b:Source>
    <b:Tag>EDF233</b:Tag>
    <b:SourceType>InternetSite</b:SourceType>
    <b:Guid>{1F265481-C558-45B9-8D62-D452CC204A72}</b:Guid>
    <b:Author>
      <b:Author>
        <b:NameList>
          <b:Person>
            <b:Last>EDF</b:Last>
          </b:Person>
        </b:NameList>
      </b:Author>
    </b:Author>
    <b:YearAccessed>2023</b:YearAccessed>
    <b:MonthAccessed>July</b:MonthAccessed>
    <b:DayAccessed>3</b:DayAccessed>
    <b:URL>Hinkley Point C Creating a positive environmental </b:URL>
    <b:RefOrder>5</b:RefOrder>
  </b:Source>
  <b:Source>
    <b:Tag>EWi23</b:Tag>
    <b:SourceType>InternetSite</b:SourceType>
    <b:Guid>{95DB3C80-40ED-404A-815A-DBA8D1D35DD0}</b:Guid>
    <b:Author>
      <b:Author>
        <b:NameList>
          <b:Person>
            <b:Last>EWikipedia</b:Last>
          </b:Person>
        </b:NameList>
      </b:Author>
    </b:Author>
    <b:YearAccessed>2023</b:YearAccessed>
    <b:MonthAccessed>July</b:MonthAccessed>
    <b:DayAccessed>4</b:DayAccessed>
    <b:URL>https://en.wikipedia.org/wiki/Hinkley_Point_C_nuclear_power_station</b:URL>
    <b:RefOrder>6</b:RefOrder>
  </b:Source>
  <b:Source>
    <b:Tag>EDF234</b:Tag>
    <b:SourceType>InternetSite</b:SourceType>
    <b:Guid>{6DDD385B-8FFC-433C-8B56-895FA84577E8}</b:Guid>
    <b:Title>EDF</b:Title>
    <b:YearAccessed>2023</b:YearAccessed>
    <b:MonthAccessed>June</b:MonthAccessed>
    <b:DayAccessed>28</b:DayAccessed>
    <b:URL>https://www.edfenergy.com/sites/default/files/hpc_socio-economics_brochure_2020.pdf</b:URL>
    <b:RefOrder>18</b:RefOrder>
  </b:Source>
  <b:Source>
    <b:Tag>EDF235</b:Tag>
    <b:SourceType>InternetSite</b:SourceType>
    <b:Guid>{CC5D3FEF-EF0A-4F2D-BF9A-B328C953DCB6}</b:Guid>
    <b:Author>
      <b:Author>
        <b:NameList>
          <b:Person>
            <b:Last>EDF</b:Last>
          </b:Person>
        </b:NameList>
      </b:Author>
    </b:Author>
    <b:YearAccessed>2023</b:YearAccessed>
    <b:MonthAccessed>June</b:MonthAccessed>
    <b:DayAccessed>29</b:DayAccessed>
    <b:URL>https://www.edfenergy.com/energy/nuclear-new-build-projects/hinkley-point-c/news-views/efficiency-improvements-drive-progress</b:URL>
    <b:RefOrder>10</b:RefOrder>
  </b:Source>
  <b:Source>
    <b:Tag>The231</b:Tag>
    <b:SourceType>InternetSite</b:SourceType>
    <b:Guid>{868A8250-9AEC-4D38-A913-9F9C66C6269E}</b:Guid>
    <b:Author>
      <b:Author>
        <b:NameList>
          <b:Person>
            <b:Last>Telegraph</b:Last>
            <b:First>The</b:First>
          </b:Person>
        </b:NameList>
      </b:Author>
    </b:Author>
    <b:YearAccessed>2023</b:YearAccessed>
    <b:MonthAccessed>June</b:MonthAccessed>
    <b:DayAccessed>28</b:DayAccessed>
    <b:URL>https://www.telegraph.co.uk/business/2022/11/29/hinkley-point-nuclear-plant-faces-risk-11-year-delay/</b:URL>
    <b:RefOrder>8</b:RefOrder>
  </b:Source>
  <b:Source>
    <b:Tag>Gov23</b:Tag>
    <b:SourceType>InternetSite</b:SourceType>
    <b:Guid>{C081B333-47FD-4633-AB0E-DC7C21F4A774}</b:Guid>
    <b:Author>
      <b:Author>
        <b:NameList>
          <b:Person>
            <b:Last>UK</b:Last>
            <b:First>Gov</b:First>
          </b:Person>
        </b:NameList>
      </b:Author>
    </b:Author>
    <b:YearAccessed>2023</b:YearAccessed>
    <b:MonthAccessed>June</b:MonthAccessed>
    <b:DayAccessed>28</b:DayAccessed>
    <b:URL>https://assets.publishing.service.gov.uk/government/uploads/system/uploads/attachment_data/file/725960/HPC_Benefits_Realisation_Plan.pdf</b:URL>
    <b:RefOrder>3</b:RefOrder>
  </b:Source>
</b:Sources>
</file>

<file path=customXml/itemProps1.xml><?xml version="1.0" encoding="utf-8"?>
<ds:datastoreItem xmlns:ds="http://schemas.openxmlformats.org/officeDocument/2006/customXml" ds:itemID="{337F2F92-F33D-4D78-B8CC-CB6E84CF2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3486</TotalTime>
  <Pages>7</Pages>
  <Words>3104</Words>
  <Characters>17697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39</cp:revision>
  <dcterms:created xsi:type="dcterms:W3CDTF">2023-07-30T12:39:00Z</dcterms:created>
  <dcterms:modified xsi:type="dcterms:W3CDTF">2023-08-04T12:48:00Z</dcterms:modified>
</cp:coreProperties>
</file>