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063B4C" w:rsidRDefault="00063B4C" w:rsidP="00063B4C">
      <w:pPr>
        <w:ind w:right="1229"/>
        <w:rPr>
          <w:sz w:val="60"/>
          <w:szCs w:val="60"/>
        </w:rPr>
      </w:pPr>
      <w:r w:rsidRPr="00063B4C">
        <w:rPr>
          <w:sz w:val="60"/>
          <w:szCs w:val="60"/>
        </w:rPr>
        <w:t>Institute of Inner-City</w:t>
      </w:r>
      <w:r>
        <w:rPr>
          <w:sz w:val="60"/>
          <w:szCs w:val="60"/>
        </w:rPr>
        <w:t xml:space="preserve"> </w:t>
      </w:r>
      <w:r w:rsidRPr="00063B4C">
        <w:rPr>
          <w:sz w:val="60"/>
          <w:szCs w:val="60"/>
        </w:rPr>
        <w:t>Learning Birmingham Campus</w:t>
      </w:r>
    </w:p>
    <w:p w14:paraId="7F58ECA1" w14:textId="77777777" w:rsidR="00063B4C" w:rsidRPr="00063B4C" w:rsidRDefault="00063B4C" w:rsidP="00063B4C">
      <w:pPr>
        <w:pStyle w:val="BodyText"/>
        <w:jc w:val="center"/>
        <w:rPr>
          <w:rFonts w:ascii="Aptos" w:hAnsi="Aptos" w:cs="Arial"/>
          <w:sz w:val="20"/>
        </w:rPr>
      </w:pPr>
    </w:p>
    <w:p w14:paraId="3009F44A" w14:textId="2F598781" w:rsidR="00063B4C" w:rsidRPr="00063B4C" w:rsidRDefault="00063B4C" w:rsidP="00063B4C">
      <w:pPr>
        <w:spacing w:line="813" w:lineRule="exact"/>
        <w:rPr>
          <w:sz w:val="60"/>
          <w:szCs w:val="60"/>
        </w:rPr>
      </w:pPr>
      <w:r w:rsidRPr="00063B4C">
        <w:rPr>
          <w:sz w:val="60"/>
          <w:szCs w:val="60"/>
        </w:rPr>
        <w:t>BSc (Hons) Health and Social Care</w:t>
      </w:r>
      <w:r w:rsidRPr="00063B4C">
        <w:rPr>
          <w:sz w:val="60"/>
          <w:szCs w:val="60"/>
        </w:rPr>
        <w:br/>
      </w:r>
    </w:p>
    <w:p w14:paraId="5B270734" w14:textId="55782988" w:rsidR="00063B4C" w:rsidRDefault="00063B4C">
      <w:pPr>
        <w:rPr>
          <w:sz w:val="70"/>
          <w:szCs w:val="70"/>
        </w:rPr>
      </w:pPr>
    </w:p>
    <w:p w14:paraId="5B29AE63" w14:textId="77777777" w:rsidR="002570D8" w:rsidRDefault="002570D8">
      <w:pPr>
        <w:rPr>
          <w:sz w:val="70"/>
          <w:szCs w:val="70"/>
        </w:rPr>
      </w:pPr>
    </w:p>
    <w:p w14:paraId="3C8074B4" w14:textId="77777777" w:rsidR="002570D8" w:rsidRDefault="002570D8"/>
    <w:p w14:paraId="2C0F81B3" w14:textId="77777777" w:rsidR="00995444" w:rsidRDefault="00995444" w:rsidP="00995444">
      <w:pPr>
        <w:pStyle w:val="Heading1"/>
        <w:ind w:left="0"/>
        <w:rPr>
          <w:rFonts w:ascii="Aptos" w:hAnsi="Aptos" w:cs="Arial"/>
        </w:rPr>
      </w:pPr>
    </w:p>
    <w:p w14:paraId="6D29CD44" w14:textId="75C545B1" w:rsidR="00063B4C" w:rsidRPr="00063B4C" w:rsidRDefault="00063B4C" w:rsidP="00995444">
      <w:pPr>
        <w:pStyle w:val="Heading1"/>
        <w:ind w:left="0"/>
        <w:rPr>
          <w:rFonts w:ascii="Aptos" w:hAnsi="Aptos" w:cs="Arial"/>
        </w:rPr>
      </w:pPr>
      <w:bookmarkStart w:id="0" w:name="_Toc214834140"/>
      <w:r w:rsidRPr="00063B4C">
        <w:rPr>
          <w:rFonts w:ascii="Aptos" w:hAnsi="Aptos" w:cs="Arial"/>
        </w:rPr>
        <w:t>Disclaimer</w:t>
      </w:r>
      <w:bookmarkEnd w:id="0"/>
    </w:p>
    <w:p w14:paraId="2E1C9484" w14:textId="77777777" w:rsidR="00604A87" w:rsidRDefault="00063B4C" w:rsidP="00995444">
      <w:pPr>
        <w:spacing w:before="62"/>
        <w:ind w:right="96"/>
        <w:rPr>
          <w:sz w:val="20"/>
        </w:rPr>
      </w:pPr>
      <w:r w:rsidRPr="00063B4C">
        <w:rPr>
          <w:sz w:val="20"/>
        </w:rPr>
        <w:t xml:space="preserve">This document was correct at the time of publication. The Module Coordinator reserves the right to modify any </w:t>
      </w:r>
      <w:proofErr w:type="gramStart"/>
      <w:r w:rsidRPr="00063B4C">
        <w:rPr>
          <w:sz w:val="20"/>
        </w:rPr>
        <w:t>statement</w:t>
      </w:r>
      <w:proofErr w:type="gramEnd"/>
      <w:r w:rsidRPr="00063B4C">
        <w:rPr>
          <w:sz w:val="20"/>
        </w:rPr>
        <w:t xml:space="preserve">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265E2262" w14:textId="77777777" w:rsidR="00730C3C" w:rsidRDefault="00730C3C" w:rsidP="00604A87">
      <w:pPr>
        <w:rPr>
          <w:rFonts w:eastAsia="Times New Roman"/>
          <w:b/>
          <w:sz w:val="28"/>
          <w:szCs w:val="28"/>
        </w:rPr>
      </w:pPr>
    </w:p>
    <w:p w14:paraId="3492E4C4" w14:textId="45AA03BC" w:rsidR="00604A87" w:rsidRPr="0073280B" w:rsidRDefault="00604A87" w:rsidP="00604A87">
      <w:pPr>
        <w:rPr>
          <w:rFonts w:eastAsia="Times New Roman"/>
          <w:b/>
          <w:sz w:val="28"/>
          <w:szCs w:val="28"/>
        </w:rPr>
      </w:pPr>
      <w:r w:rsidRPr="0073280B">
        <w:rPr>
          <w:rFonts w:eastAsia="Times New Roman"/>
          <w:b/>
          <w:sz w:val="28"/>
          <w:szCs w:val="28"/>
        </w:rPr>
        <w:t>DECLARATION</w:t>
      </w:r>
    </w:p>
    <w:p w14:paraId="113CAAED" w14:textId="2CC33593" w:rsidR="00604A87" w:rsidRPr="00604A87" w:rsidRDefault="00604A87" w:rsidP="00604A87">
      <w:pPr>
        <w:rPr>
          <w:rFonts w:eastAsia="Times New Roman"/>
        </w:rPr>
      </w:pPr>
      <w:r w:rsidRPr="00604A87">
        <w:rPr>
          <w:rFonts w:eastAsia="Times New Roman"/>
        </w:rPr>
        <w:t>This work has not previously been accepted in substance for any degree and is not being concurrently submitted in candidature for any degree</w:t>
      </w:r>
    </w:p>
    <w:p w14:paraId="3EF51212" w14:textId="58D2E4E0" w:rsidR="00604A87" w:rsidRPr="00FA6A7E" w:rsidRDefault="00604A87" w:rsidP="00604A87">
      <w:pPr>
        <w:rPr>
          <w:rFonts w:eastAsia="Times New Roman"/>
          <w:b/>
          <w:bCs/>
          <w:lang w:val="en-US"/>
        </w:rPr>
      </w:pPr>
      <w:r w:rsidRPr="00604A87">
        <w:rPr>
          <w:rFonts w:eastAsia="Times New Roman"/>
        </w:rPr>
        <w:t>Signed……</w:t>
      </w:r>
      <w:r w:rsidR="00FA6A7E" w:rsidRPr="00FA6A7E">
        <w:rPr>
          <w:rFonts w:eastAsia="Arial Unicode MS"/>
          <w:b/>
          <w:bCs/>
          <w:sz w:val="56"/>
          <w:szCs w:val="56"/>
          <w:lang w:val="en-US"/>
        </w:rPr>
        <w:t xml:space="preserve"> </w:t>
      </w:r>
      <w:r w:rsidR="00FA6A7E" w:rsidRPr="00FA6A7E">
        <w:rPr>
          <w:rFonts w:eastAsia="Times New Roman"/>
          <w:i/>
          <w:iCs/>
          <w:lang w:val="en-US"/>
        </w:rPr>
        <w:t>Dawn Chantiloupe-Miller</w:t>
      </w:r>
      <w:r w:rsidRPr="00604A87">
        <w:rPr>
          <w:rFonts w:eastAsia="Times New Roman"/>
        </w:rPr>
        <w:t>………………………………………</w:t>
      </w:r>
    </w:p>
    <w:p w14:paraId="16B6CB34" w14:textId="307863E0" w:rsidR="00604A87" w:rsidRPr="00604A87" w:rsidRDefault="00604A87" w:rsidP="00604A87">
      <w:pPr>
        <w:rPr>
          <w:rFonts w:eastAsia="Times New Roman"/>
        </w:rPr>
      </w:pPr>
      <w:r w:rsidRPr="00604A87">
        <w:rPr>
          <w:rFonts w:eastAsia="Times New Roman"/>
        </w:rPr>
        <w:t>Date…</w:t>
      </w:r>
      <w:bookmarkStart w:id="1" w:name="OLE_LINK1"/>
      <w:r w:rsidR="00837C90">
        <w:rPr>
          <w:rFonts w:eastAsia="Times New Roman"/>
        </w:rPr>
        <w:t>2</w:t>
      </w:r>
      <w:r w:rsidR="00723743">
        <w:rPr>
          <w:rFonts w:eastAsia="Times New Roman"/>
        </w:rPr>
        <w:t>7/11/2025</w:t>
      </w:r>
      <w:bookmarkEnd w:id="1"/>
      <w:r w:rsidRPr="00604A87">
        <w:rPr>
          <w:rFonts w:eastAsia="Times New Roman"/>
        </w:rPr>
        <w:t>……………………………………………</w:t>
      </w:r>
    </w:p>
    <w:p w14:paraId="219C9E09" w14:textId="77777777" w:rsidR="00011FD3" w:rsidRDefault="00011FD3" w:rsidP="00604A87">
      <w:pPr>
        <w:rPr>
          <w:rFonts w:eastAsia="Times New Roman"/>
          <w:b/>
        </w:rPr>
      </w:pPr>
    </w:p>
    <w:p w14:paraId="6D2B09BA" w14:textId="77777777" w:rsidR="00011FD3" w:rsidRDefault="00011FD3" w:rsidP="00604A87">
      <w:pPr>
        <w:rPr>
          <w:rFonts w:eastAsia="Times New Roman"/>
          <w:b/>
        </w:rPr>
      </w:pPr>
    </w:p>
    <w:p w14:paraId="7D9E43A8" w14:textId="10677CCA" w:rsidR="00604A87" w:rsidRPr="00604A87" w:rsidRDefault="00604A87" w:rsidP="00604A87">
      <w:pPr>
        <w:rPr>
          <w:rFonts w:eastAsia="Times New Roman"/>
          <w:bCs/>
          <w:kern w:val="32"/>
        </w:rPr>
      </w:pPr>
      <w:r w:rsidRPr="00604A87">
        <w:rPr>
          <w:rFonts w:eastAsia="Times New Roman"/>
          <w:b/>
        </w:rPr>
        <w:t xml:space="preserve">STATEMENT 1 </w:t>
      </w:r>
    </w:p>
    <w:p w14:paraId="189DE0A6" w14:textId="710F2765" w:rsidR="00604A87" w:rsidRPr="00604A87" w:rsidRDefault="00604A87" w:rsidP="00604A87">
      <w:pPr>
        <w:rPr>
          <w:rFonts w:eastAsia="Times New Roman"/>
        </w:rPr>
      </w:pPr>
      <w:r w:rsidRPr="00604A87">
        <w:rPr>
          <w:rFonts w:eastAsia="Times New Roman"/>
        </w:rPr>
        <w:t>This dissertation is being submitted in partial fulfilment of the requirements for the degree of BSc.</w:t>
      </w:r>
    </w:p>
    <w:p w14:paraId="39F661A6" w14:textId="4FD9DDD5" w:rsidR="00604A87" w:rsidRPr="00604A87" w:rsidRDefault="00604A87" w:rsidP="00604A87">
      <w:pPr>
        <w:rPr>
          <w:rFonts w:eastAsia="Times New Roman"/>
        </w:rPr>
      </w:pPr>
      <w:r w:rsidRPr="00604A87">
        <w:rPr>
          <w:rFonts w:eastAsia="Times New Roman"/>
        </w:rPr>
        <w:t>Signed………</w:t>
      </w:r>
      <w:r w:rsidR="00FA6A7E" w:rsidRPr="00FA6A7E">
        <w:rPr>
          <w:rFonts w:eastAsia="Times New Roman"/>
          <w:i/>
          <w:iCs/>
          <w:lang w:val="en-US"/>
        </w:rPr>
        <w:t xml:space="preserve"> Dawn Chantiloupe-Miller</w:t>
      </w:r>
      <w:r w:rsidR="00FA6A7E" w:rsidRPr="00604A87">
        <w:rPr>
          <w:rFonts w:eastAsia="Times New Roman"/>
        </w:rPr>
        <w:t xml:space="preserve"> </w:t>
      </w:r>
      <w:r w:rsidRPr="00604A87">
        <w:rPr>
          <w:rFonts w:eastAsia="Times New Roman"/>
        </w:rPr>
        <w:t xml:space="preserve">……………………………………. </w:t>
      </w:r>
    </w:p>
    <w:p w14:paraId="21F5E413" w14:textId="16B2D315" w:rsidR="00604A87" w:rsidRPr="00604A87" w:rsidRDefault="00604A87" w:rsidP="00604A87">
      <w:pPr>
        <w:rPr>
          <w:rFonts w:eastAsia="Times New Roman"/>
        </w:rPr>
      </w:pPr>
      <w:r w:rsidRPr="00604A87">
        <w:rPr>
          <w:rFonts w:eastAsia="Times New Roman"/>
        </w:rPr>
        <w:t>Date……</w:t>
      </w:r>
      <w:r w:rsidR="00723743">
        <w:rPr>
          <w:rFonts w:eastAsia="Times New Roman"/>
        </w:rPr>
        <w:t>27/11/2025</w:t>
      </w:r>
      <w:r w:rsidRPr="00604A87">
        <w:rPr>
          <w:rFonts w:eastAsia="Times New Roman"/>
        </w:rPr>
        <w:t>…………………………………………</w:t>
      </w:r>
    </w:p>
    <w:p w14:paraId="713B64B9" w14:textId="77777777" w:rsidR="00604A87" w:rsidRPr="00604A87" w:rsidRDefault="00604A87" w:rsidP="00604A87">
      <w:pPr>
        <w:rPr>
          <w:rFonts w:eastAsia="Times New Roman"/>
        </w:rPr>
      </w:pPr>
      <w:r w:rsidRPr="00604A87">
        <w:rPr>
          <w:rFonts w:eastAsia="Times New Roman"/>
          <w:b/>
        </w:rPr>
        <w:t>STATEMENT 2</w:t>
      </w:r>
    </w:p>
    <w:p w14:paraId="4AA5D04A" w14:textId="65BB11AC" w:rsidR="00604A87" w:rsidRPr="00604A87" w:rsidRDefault="00604A87" w:rsidP="00604A87">
      <w:pPr>
        <w:rPr>
          <w:rFonts w:eastAsia="Times New Roman"/>
        </w:rPr>
      </w:pPr>
      <w:r w:rsidRPr="00604A87">
        <w:rPr>
          <w:rFonts w:eastAsia="Times New Roman"/>
        </w:rPr>
        <w:t>This dissertation is the result of my own independent work/investigation, except where otherwise stated.</w:t>
      </w:r>
      <w:r>
        <w:rPr>
          <w:rFonts w:eastAsia="Times New Roman"/>
        </w:rPr>
        <w:t xml:space="preserve"> </w:t>
      </w:r>
      <w:r w:rsidRPr="00604A87">
        <w:rPr>
          <w:rFonts w:eastAsia="Times New Roman"/>
        </w:rPr>
        <w:t>Other sources are acknowledged by footnotes giving explicit references.  A bibliography is appended.</w:t>
      </w:r>
    </w:p>
    <w:p w14:paraId="319A31E7" w14:textId="2091D707" w:rsidR="00604A87" w:rsidRPr="00604A87" w:rsidRDefault="00604A87" w:rsidP="00604A87">
      <w:pPr>
        <w:rPr>
          <w:rFonts w:eastAsia="Times New Roman"/>
        </w:rPr>
      </w:pPr>
      <w:r w:rsidRPr="00604A87">
        <w:rPr>
          <w:rFonts w:eastAsia="Times New Roman"/>
        </w:rPr>
        <w:lastRenderedPageBreak/>
        <w:t>Signed………</w:t>
      </w:r>
      <w:r w:rsidR="00FA6A7E" w:rsidRPr="00FA6A7E">
        <w:rPr>
          <w:rFonts w:eastAsia="Times New Roman"/>
          <w:i/>
          <w:iCs/>
          <w:lang w:val="en-US"/>
        </w:rPr>
        <w:t xml:space="preserve"> Dawn Chantiloupe-Miller</w:t>
      </w:r>
      <w:r w:rsidR="00FA6A7E" w:rsidRPr="00604A87">
        <w:rPr>
          <w:rFonts w:eastAsia="Times New Roman"/>
        </w:rPr>
        <w:t xml:space="preserve"> </w:t>
      </w:r>
      <w:r w:rsidRPr="00604A87">
        <w:rPr>
          <w:rFonts w:eastAsia="Times New Roman"/>
        </w:rPr>
        <w:t>……………………………………</w:t>
      </w:r>
    </w:p>
    <w:p w14:paraId="1CB40FFB" w14:textId="65588E6A" w:rsidR="00604A87" w:rsidRPr="00604A87" w:rsidRDefault="00604A87" w:rsidP="00604A87">
      <w:pPr>
        <w:rPr>
          <w:rFonts w:eastAsia="Times New Roman"/>
        </w:rPr>
      </w:pPr>
      <w:r w:rsidRPr="00604A87">
        <w:rPr>
          <w:rFonts w:eastAsia="Times New Roman"/>
        </w:rPr>
        <w:t>Date………………</w:t>
      </w:r>
      <w:r w:rsidR="00723743">
        <w:rPr>
          <w:rFonts w:eastAsia="Times New Roman"/>
        </w:rPr>
        <w:t>27/11/2025</w:t>
      </w:r>
      <w:r w:rsidRPr="00604A87">
        <w:rPr>
          <w:rFonts w:eastAsia="Times New Roman"/>
        </w:rPr>
        <w:t xml:space="preserve">……………………………… </w:t>
      </w:r>
    </w:p>
    <w:p w14:paraId="42D5D0C6" w14:textId="77777777" w:rsidR="00604A87" w:rsidRPr="00604A87" w:rsidRDefault="00604A87" w:rsidP="00604A87">
      <w:pPr>
        <w:rPr>
          <w:rFonts w:eastAsia="Times New Roman"/>
        </w:rPr>
      </w:pPr>
      <w:r w:rsidRPr="00604A87">
        <w:rPr>
          <w:rFonts w:eastAsia="Times New Roman"/>
          <w:b/>
        </w:rPr>
        <w:t>STATEMENT 3</w:t>
      </w:r>
    </w:p>
    <w:p w14:paraId="4B58546E" w14:textId="61CCB29A" w:rsidR="00604A87" w:rsidRPr="00604A87" w:rsidRDefault="00604A87" w:rsidP="00604A87">
      <w:pPr>
        <w:rPr>
          <w:rFonts w:eastAsia="Times New Roman"/>
        </w:rPr>
      </w:pPr>
      <w:r w:rsidRPr="00604A87">
        <w:rPr>
          <w:rFonts w:eastAsia="Times New Roman"/>
        </w:rPr>
        <w:t>I hereby give consent for my dissertation, if accepted, to be available for photocopying and for interlibrary loan, and for the title and summary to be made available to outside organisations.</w:t>
      </w:r>
    </w:p>
    <w:p w14:paraId="5C25443E" w14:textId="706B90B1" w:rsidR="00604A87" w:rsidRPr="00604A87" w:rsidRDefault="00604A87" w:rsidP="00604A87">
      <w:pPr>
        <w:rPr>
          <w:rFonts w:eastAsia="Times New Roman"/>
        </w:rPr>
      </w:pPr>
      <w:r w:rsidRPr="00604A87">
        <w:rPr>
          <w:rFonts w:eastAsia="Times New Roman"/>
        </w:rPr>
        <w:t>Signed…………</w:t>
      </w:r>
      <w:r w:rsidR="00FA6A7E" w:rsidRPr="00FA6A7E">
        <w:rPr>
          <w:rFonts w:eastAsia="Times New Roman"/>
          <w:i/>
          <w:iCs/>
          <w:lang w:val="en-US"/>
        </w:rPr>
        <w:t xml:space="preserve"> Dawn Chantiloupe-Miller</w:t>
      </w:r>
      <w:r w:rsidR="00FA6A7E" w:rsidRPr="00604A87">
        <w:rPr>
          <w:rFonts w:eastAsia="Times New Roman"/>
        </w:rPr>
        <w:t xml:space="preserve"> </w:t>
      </w:r>
      <w:r w:rsidRPr="00604A87">
        <w:rPr>
          <w:rFonts w:eastAsia="Times New Roman"/>
        </w:rPr>
        <w:t>……………………………………</w:t>
      </w:r>
    </w:p>
    <w:p w14:paraId="021196D1" w14:textId="115C64C8"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rPr>
      </w:pPr>
      <w:r w:rsidRPr="00604A87">
        <w:rPr>
          <w:rFonts w:eastAsia="Times New Roman"/>
        </w:rPr>
        <w:t>Date……………</w:t>
      </w:r>
      <w:r w:rsidR="00723743">
        <w:rPr>
          <w:rFonts w:eastAsia="Times New Roman"/>
        </w:rPr>
        <w:t>27/11/2025</w:t>
      </w:r>
      <w:r w:rsidRPr="00604A87">
        <w:rPr>
          <w:rFonts w:eastAsia="Times New Roman"/>
        </w:rPr>
        <w:t>……………………………………</w:t>
      </w:r>
    </w:p>
    <w:p w14:paraId="77D38054" w14:textId="77777777" w:rsidR="00604A87" w:rsidRPr="00604A87" w:rsidRDefault="00604A87" w:rsidP="00604A87">
      <w:pPr>
        <w:rPr>
          <w:rFonts w:eastAsia="Times New Roman"/>
          <w:b/>
        </w:rPr>
      </w:pPr>
      <w:r w:rsidRPr="00604A87">
        <w:rPr>
          <w:rFonts w:eastAsia="Times New Roman"/>
          <w:b/>
        </w:rPr>
        <w:t>STATEMENT 4</w:t>
      </w:r>
    </w:p>
    <w:p w14:paraId="0A15E499" w14:textId="1F9546C0" w:rsidR="00604A87" w:rsidRPr="00604A87" w:rsidRDefault="00604A87" w:rsidP="00604A87">
      <w:pPr>
        <w:rPr>
          <w:rFonts w:eastAsia="Times New Roman"/>
        </w:rPr>
      </w:pPr>
      <w:r w:rsidRPr="00604A87">
        <w:rPr>
          <w:rFonts w:eastAsia="Times New Roman"/>
        </w:rPr>
        <w:t>I hereby give consent for my dissertation, if accepted, to be available on the university’s IT system to those who have consent to use the system.</w:t>
      </w:r>
    </w:p>
    <w:p w14:paraId="73D7762F" w14:textId="25F8FB70" w:rsidR="00604A87" w:rsidRPr="00604A87" w:rsidRDefault="00604A87" w:rsidP="00604A87">
      <w:pPr>
        <w:rPr>
          <w:rFonts w:eastAsia="Times New Roman"/>
        </w:rPr>
      </w:pPr>
      <w:r w:rsidRPr="00604A87">
        <w:rPr>
          <w:rFonts w:eastAsia="Times New Roman"/>
        </w:rPr>
        <w:t>Signed………………</w:t>
      </w:r>
      <w:r w:rsidR="00FA6A7E" w:rsidRPr="00FA6A7E">
        <w:rPr>
          <w:rFonts w:eastAsia="Times New Roman"/>
          <w:i/>
          <w:iCs/>
          <w:lang w:val="en-US"/>
        </w:rPr>
        <w:t xml:space="preserve"> Dawn Chantiloupe-Miller</w:t>
      </w:r>
      <w:r w:rsidR="00FA6A7E" w:rsidRPr="00604A87">
        <w:rPr>
          <w:rFonts w:eastAsia="Times New Roman"/>
        </w:rPr>
        <w:t xml:space="preserve"> </w:t>
      </w:r>
      <w:r w:rsidRPr="00604A87">
        <w:rPr>
          <w:rFonts w:eastAsia="Times New Roman"/>
        </w:rPr>
        <w:t>………………………………</w:t>
      </w:r>
    </w:p>
    <w:p w14:paraId="2BDDE109" w14:textId="20931231"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rPr>
      </w:pPr>
      <w:r w:rsidRPr="00604A87">
        <w:rPr>
          <w:rFonts w:eastAsia="Times New Roman"/>
        </w:rPr>
        <w:t>Date…………</w:t>
      </w:r>
      <w:r w:rsidR="00723743">
        <w:rPr>
          <w:rFonts w:eastAsia="Times New Roman"/>
        </w:rPr>
        <w:t>27/11/2025</w:t>
      </w:r>
      <w:r w:rsidRPr="00604A87">
        <w:rPr>
          <w:rFonts w:eastAsia="Times New Roman"/>
        </w:rPr>
        <w:t>………………………………………</w:t>
      </w:r>
    </w:p>
    <w:p w14:paraId="324943A4" w14:textId="77777777" w:rsidR="00063B4C" w:rsidRDefault="00063B4C"/>
    <w:p w14:paraId="13649F9E" w14:textId="77777777" w:rsidR="00063B4C" w:rsidRDefault="00063B4C"/>
    <w:p w14:paraId="4E014F16" w14:textId="77777777" w:rsidR="00995444" w:rsidRDefault="00995444" w:rsidP="00995444">
      <w:pPr>
        <w:jc w:val="center"/>
        <w:rPr>
          <w:rFonts w:eastAsia="Arial Unicode MS"/>
          <w:b/>
          <w:sz w:val="56"/>
          <w:szCs w:val="56"/>
        </w:rPr>
      </w:pPr>
    </w:p>
    <w:p w14:paraId="7CE514EB" w14:textId="77777777" w:rsidR="00995444" w:rsidRDefault="00995444" w:rsidP="00995444">
      <w:pPr>
        <w:jc w:val="center"/>
        <w:rPr>
          <w:rFonts w:eastAsia="Arial Unicode MS"/>
          <w:b/>
          <w:sz w:val="56"/>
          <w:szCs w:val="56"/>
        </w:rPr>
      </w:pPr>
    </w:p>
    <w:p w14:paraId="143C0D7E" w14:textId="77777777" w:rsidR="00750A09" w:rsidRDefault="00750A09"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b/>
          <w:sz w:val="56"/>
          <w:szCs w:val="56"/>
        </w:rPr>
      </w:pPr>
    </w:p>
    <w:p w14:paraId="133E69F9" w14:textId="77777777" w:rsidR="00750A09" w:rsidRDefault="00750A09"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b/>
          <w:sz w:val="56"/>
          <w:szCs w:val="56"/>
        </w:rPr>
      </w:pPr>
    </w:p>
    <w:p w14:paraId="0FC75915" w14:textId="5EDE5A63" w:rsidR="00995444" w:rsidRDefault="00156503"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b/>
          <w:sz w:val="56"/>
          <w:szCs w:val="56"/>
        </w:rPr>
      </w:pPr>
      <w:r w:rsidRPr="00156503">
        <w:rPr>
          <w:rFonts w:eastAsia="Arial Unicode MS"/>
          <w:b/>
          <w:sz w:val="56"/>
          <w:szCs w:val="56"/>
        </w:rPr>
        <w:lastRenderedPageBreak/>
        <w:t>Exploring the Role of Assistive Technology in Promoting Independence Among People with Dementia in Care Homes</w:t>
      </w:r>
    </w:p>
    <w:p w14:paraId="6E2E0861" w14:textId="77777777" w:rsidR="00156503" w:rsidRPr="00995444" w:rsidRDefault="00156503"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b/>
          <w:sz w:val="56"/>
          <w:szCs w:val="56"/>
        </w:rPr>
      </w:pPr>
    </w:p>
    <w:p w14:paraId="1A0267C6" w14:textId="77777777" w:rsidR="003502AE" w:rsidRPr="003502AE" w:rsidRDefault="003502AE" w:rsidP="003502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b/>
          <w:bCs/>
          <w:sz w:val="56"/>
          <w:szCs w:val="56"/>
          <w:lang w:val="en-US"/>
        </w:rPr>
      </w:pPr>
      <w:r w:rsidRPr="003502AE">
        <w:rPr>
          <w:rFonts w:eastAsia="Arial Unicode MS"/>
          <w:b/>
          <w:bCs/>
          <w:sz w:val="56"/>
          <w:szCs w:val="56"/>
          <w:lang w:val="en-US"/>
        </w:rPr>
        <w:t>Dawn Chantiloupe-Miller</w:t>
      </w:r>
    </w:p>
    <w:p w14:paraId="37FD4DEB" w14:textId="5FA2954D" w:rsidR="00B61169" w:rsidRDefault="003F6142"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b/>
          <w:sz w:val="56"/>
          <w:szCs w:val="56"/>
          <w:lang w:val="en-US"/>
        </w:rPr>
      </w:pPr>
      <w:r w:rsidRPr="003F6142">
        <w:rPr>
          <w:rFonts w:eastAsia="Arial Unicode MS"/>
          <w:b/>
          <w:i/>
          <w:sz w:val="56"/>
          <w:szCs w:val="56"/>
          <w:lang w:val="en-US"/>
        </w:rPr>
        <w:t>2213990</w:t>
      </w:r>
    </w:p>
    <w:p w14:paraId="3851CFD8"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p>
    <w:p w14:paraId="359F5B0D"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1885DD2"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sz w:val="40"/>
          <w:szCs w:val="40"/>
        </w:rPr>
      </w:pPr>
    </w:p>
    <w:p w14:paraId="2057C793" w14:textId="103D0F80"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sz w:val="40"/>
          <w:szCs w:val="40"/>
        </w:rPr>
      </w:pPr>
      <w:r w:rsidRPr="00995444">
        <w:rPr>
          <w:rFonts w:eastAsia="Arial Unicode MS"/>
          <w:sz w:val="40"/>
          <w:szCs w:val="40"/>
        </w:rPr>
        <w:t>Dissertation submitted as part of the requirements for the award BSc (Hons) Health and Social Care</w:t>
      </w:r>
    </w:p>
    <w:p w14:paraId="03004EEE" w14:textId="77777777" w:rsidR="00063B4C" w:rsidRDefault="00063B4C"/>
    <w:p w14:paraId="65358A57" w14:textId="77777777" w:rsidR="00995444" w:rsidRDefault="00995444"/>
    <w:p w14:paraId="40A3E6C2" w14:textId="77777777" w:rsidR="00995444" w:rsidRDefault="00995444"/>
    <w:p w14:paraId="7EA8A979" w14:textId="77777777" w:rsidR="0073280B" w:rsidRDefault="0073280B"/>
    <w:p w14:paraId="24382F47" w14:textId="77777777" w:rsidR="0073280B" w:rsidRDefault="0073280B"/>
    <w:p w14:paraId="6A8FCE15" w14:textId="77777777" w:rsidR="0073280B" w:rsidRDefault="0073280B"/>
    <w:p w14:paraId="5B45260B" w14:textId="77777777" w:rsidR="0073280B" w:rsidRDefault="0073280B"/>
    <w:p w14:paraId="29F99602" w14:textId="77777777" w:rsidR="0073280B" w:rsidRDefault="0073280B"/>
    <w:p w14:paraId="4CF0FFB5" w14:textId="77777777" w:rsidR="00B028A2" w:rsidRDefault="00B028A2"/>
    <w:p w14:paraId="6E2EBB12" w14:textId="77777777" w:rsidR="005B01FA" w:rsidRDefault="005B01FA"/>
    <w:p w14:paraId="4B313165" w14:textId="77777777" w:rsidR="005B01FA" w:rsidRDefault="005B01FA"/>
    <w:p w14:paraId="05C2551C" w14:textId="77777777" w:rsidR="005B01FA" w:rsidRDefault="005B01FA"/>
    <w:p w14:paraId="58D69FEB" w14:textId="77777777" w:rsidR="005B01FA" w:rsidRDefault="005B01FA"/>
    <w:p w14:paraId="75F66AC2" w14:textId="77777777" w:rsidR="005B01FA" w:rsidRDefault="005B01FA"/>
    <w:p w14:paraId="7EAFDED4" w14:textId="77777777" w:rsidR="00B028A2" w:rsidRDefault="00B028A2"/>
    <w:p w14:paraId="108DC540" w14:textId="77777777" w:rsidR="00B028A2" w:rsidRDefault="00B028A2"/>
    <w:p w14:paraId="6C0EC770" w14:textId="77777777" w:rsidR="0073280B" w:rsidRDefault="0073280B"/>
    <w:p w14:paraId="16D78A60" w14:textId="77777777" w:rsidR="0073280B" w:rsidRDefault="0073280B"/>
    <w:p w14:paraId="310D40A5" w14:textId="623125FF" w:rsidR="0073280B" w:rsidRPr="0025020C" w:rsidRDefault="0073280B" w:rsidP="00B028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rPr>
      </w:pPr>
      <w:r w:rsidRPr="0025020C">
        <w:rPr>
          <w:rFonts w:eastAsia="Arial Unicode MS"/>
          <w:b/>
          <w:sz w:val="28"/>
          <w:szCs w:val="28"/>
        </w:rPr>
        <w:t>ABSTRACT</w:t>
      </w:r>
      <w:r w:rsidRPr="0025020C">
        <w:rPr>
          <w:rFonts w:eastAsia="Arial Unicode MS"/>
          <w:sz w:val="28"/>
          <w:szCs w:val="28"/>
        </w:rPr>
        <w:t xml:space="preserve"> </w:t>
      </w:r>
      <w:r w:rsidRPr="0025020C">
        <w:rPr>
          <w:rFonts w:eastAsia="Arial Unicode MS"/>
          <w:i/>
        </w:rPr>
        <w:t xml:space="preserve"> </w:t>
      </w:r>
    </w:p>
    <w:p w14:paraId="062BEE7F" w14:textId="7BD7AD48" w:rsidR="00B028A2" w:rsidRPr="00B028A2" w:rsidRDefault="00B028A2" w:rsidP="00B028A2">
      <w:r w:rsidRPr="00B028A2">
        <w:t xml:space="preserve">This dissertation explored the role of assistive technology (AT) in promoting independence among people with dementia living in care homes. The study </w:t>
      </w:r>
      <w:r>
        <w:t>aimed</w:t>
      </w:r>
      <w:r w:rsidRPr="00B028A2">
        <w:t xml:space="preserve"> to evaluate how different forms of AT support autonomy, safety, and daily functioning, and to identify the factors that influence successful implementation. The research is important within health and social care due to the increasing prevalence of dementia, growing pressures on care home staff, and the need for approaches that enhance quality of life while supporting person-centred care. </w:t>
      </w:r>
      <w:r w:rsidRPr="00B028A2">
        <w:lastRenderedPageBreak/>
        <w:t>The objectives focused on examining safety-focused technologies, cognitive and daily living supports, and staff perceptions surrounding AT use.</w:t>
      </w:r>
    </w:p>
    <w:p w14:paraId="5E692AA5" w14:textId="77777777" w:rsidR="00B028A2" w:rsidRPr="00B028A2" w:rsidRDefault="00B028A2" w:rsidP="00B028A2">
      <w:r w:rsidRPr="00B028A2">
        <w:t>A secondary research approach was adopted, using thematic analysis to evaluate existing academic literature, policy documents, and credible research studies. The analysis generated three main themes: assistive technologies for safety and risk reduction; technologies that support cognition and daily living activities; and staff perceptions, training needs, and implementation challenges.</w:t>
      </w:r>
    </w:p>
    <w:p w14:paraId="0395D1BD" w14:textId="77777777" w:rsidR="00B028A2" w:rsidRPr="00B028A2" w:rsidRDefault="00B028A2" w:rsidP="00B028A2">
      <w:r w:rsidRPr="00B028A2">
        <w:t>Findings indicated that AT can significantly enhance independence, reduce risk, and support meaningful engagement for people with dementia. However, challenges emerged relating to staff confidence, ethical considerations, usability, inconsistent training, and variability in technological access across care homes. These limitations can affect the extent to which technologies achieve their intended benefits.</w:t>
      </w:r>
    </w:p>
    <w:p w14:paraId="259BF250" w14:textId="77777777" w:rsidR="00B028A2" w:rsidRPr="00B028A2" w:rsidRDefault="00B028A2" w:rsidP="00B028A2">
      <w:r w:rsidRPr="00B028A2">
        <w:t>From the findings, three key recommendations were developed: the need for comprehensive staff training; the creation of personalised technology care plans; and the strengthening of ethical guidelines and consent processes. These recommendations aim to support future practice and improve the integration of AT within dementia care settings.</w:t>
      </w:r>
    </w:p>
    <w:p w14:paraId="019A2C1E" w14:textId="77777777" w:rsidR="0073280B" w:rsidRDefault="0073280B"/>
    <w:p w14:paraId="4B65C5F3" w14:textId="77777777" w:rsidR="00730C3C" w:rsidRDefault="00730C3C"/>
    <w:p w14:paraId="72CB7F2C" w14:textId="77777777" w:rsidR="00804B94" w:rsidRDefault="00804B94"/>
    <w:p w14:paraId="12C44A78" w14:textId="77777777" w:rsidR="00D97FCA" w:rsidRDefault="00D97FCA"/>
    <w:p w14:paraId="60C107C5" w14:textId="77777777" w:rsidR="00D97FCA" w:rsidRDefault="00D97FCA"/>
    <w:p w14:paraId="772BFFC0" w14:textId="77777777" w:rsidR="00D97FCA" w:rsidRDefault="00D97FCA"/>
    <w:p w14:paraId="7A058ED6" w14:textId="77777777" w:rsidR="00D97FCA" w:rsidRDefault="00D97FCA"/>
    <w:p w14:paraId="03D8D138" w14:textId="77777777" w:rsidR="00D97FCA" w:rsidRDefault="00D97FCA"/>
    <w:p w14:paraId="438F39F8" w14:textId="77777777" w:rsidR="00755B73" w:rsidRDefault="00755B73"/>
    <w:sdt>
      <w:sdtPr>
        <w:rPr>
          <w:rFonts w:ascii="Arial" w:eastAsiaTheme="minorEastAsia" w:hAnsi="Arial" w:cs="Arial"/>
          <w:b w:val="0"/>
          <w:bCs w:val="0"/>
          <w:color w:val="auto"/>
          <w:sz w:val="22"/>
          <w:szCs w:val="22"/>
          <w:lang w:val="en-GB" w:eastAsia="zh-CN"/>
        </w:rPr>
        <w:id w:val="134613852"/>
        <w:docPartObj>
          <w:docPartGallery w:val="Table of Contents"/>
          <w:docPartUnique/>
        </w:docPartObj>
      </w:sdtPr>
      <w:sdtEndPr>
        <w:rPr>
          <w:noProof/>
        </w:rPr>
      </w:sdtEndPr>
      <w:sdtContent>
        <w:p w14:paraId="56E81F60" w14:textId="048BD8A6" w:rsidR="00281E33" w:rsidRDefault="00281E33">
          <w:pPr>
            <w:pStyle w:val="TOCHeading"/>
          </w:pPr>
          <w:r>
            <w:t>Table of Contents</w:t>
          </w:r>
        </w:p>
        <w:p w14:paraId="3C364A31" w14:textId="0628E0A5" w:rsidR="00755B73" w:rsidRDefault="00281E33">
          <w:pPr>
            <w:pStyle w:val="TOC1"/>
            <w:tabs>
              <w:tab w:val="right" w:leader="dot" w:pos="9016"/>
            </w:tabs>
            <w:rPr>
              <w:rFonts w:cstheme="minorBidi"/>
              <w:b w:val="0"/>
              <w:bCs w:val="0"/>
              <w:i w:val="0"/>
              <w:iCs w:val="0"/>
              <w:noProof/>
              <w:kern w:val="2"/>
              <w:szCs w:val="24"/>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214834140" w:history="1">
            <w:r w:rsidR="00755B73" w:rsidRPr="00153CAC">
              <w:rPr>
                <w:rStyle w:val="Hyperlink"/>
                <w:rFonts w:ascii="Aptos" w:hAnsi="Aptos" w:cs="Arial"/>
                <w:noProof/>
                <w:lang w:bidi="en-GB"/>
              </w:rPr>
              <w:t>Disclaimer</w:t>
            </w:r>
            <w:r w:rsidR="00755B73">
              <w:rPr>
                <w:noProof/>
                <w:webHidden/>
              </w:rPr>
              <w:tab/>
            </w:r>
            <w:r w:rsidR="00755B73">
              <w:rPr>
                <w:noProof/>
                <w:webHidden/>
              </w:rPr>
              <w:fldChar w:fldCharType="begin"/>
            </w:r>
            <w:r w:rsidR="00755B73">
              <w:rPr>
                <w:noProof/>
                <w:webHidden/>
              </w:rPr>
              <w:instrText xml:space="preserve"> PAGEREF _Toc214834140 \h </w:instrText>
            </w:r>
            <w:r w:rsidR="00755B73">
              <w:rPr>
                <w:noProof/>
                <w:webHidden/>
              </w:rPr>
            </w:r>
            <w:r w:rsidR="00755B73">
              <w:rPr>
                <w:noProof/>
                <w:webHidden/>
              </w:rPr>
              <w:fldChar w:fldCharType="separate"/>
            </w:r>
            <w:r w:rsidR="00755B73">
              <w:rPr>
                <w:noProof/>
                <w:webHidden/>
              </w:rPr>
              <w:t>2</w:t>
            </w:r>
            <w:r w:rsidR="00755B73">
              <w:rPr>
                <w:noProof/>
                <w:webHidden/>
              </w:rPr>
              <w:fldChar w:fldCharType="end"/>
            </w:r>
          </w:hyperlink>
        </w:p>
        <w:p w14:paraId="09C901CF" w14:textId="2ACB42FE" w:rsidR="00755B73" w:rsidRDefault="00755B73">
          <w:pPr>
            <w:pStyle w:val="TOC1"/>
            <w:tabs>
              <w:tab w:val="right" w:leader="dot" w:pos="9016"/>
            </w:tabs>
            <w:rPr>
              <w:rFonts w:cstheme="minorBidi"/>
              <w:b w:val="0"/>
              <w:bCs w:val="0"/>
              <w:i w:val="0"/>
              <w:iCs w:val="0"/>
              <w:noProof/>
              <w:kern w:val="2"/>
              <w:szCs w:val="24"/>
              <w:lang w:eastAsia="en-GB"/>
              <w14:ligatures w14:val="standardContextual"/>
            </w:rPr>
          </w:pPr>
          <w:hyperlink w:anchor="_Toc214834141" w:history="1">
            <w:r w:rsidRPr="00153CAC">
              <w:rPr>
                <w:rStyle w:val="Hyperlink"/>
                <w:rFonts w:ascii="Aptos" w:hAnsi="Aptos"/>
                <w:noProof/>
                <w:lang w:bidi="en-GB"/>
              </w:rPr>
              <w:t xml:space="preserve">CHAPTER 1: </w:t>
            </w:r>
            <w:r w:rsidRPr="00153CAC">
              <w:rPr>
                <w:rStyle w:val="Hyperlink"/>
                <w:rFonts w:cs="Arial"/>
                <w:noProof/>
                <w:lang w:bidi="en-GB"/>
              </w:rPr>
              <w:t>Introduction</w:t>
            </w:r>
            <w:r>
              <w:rPr>
                <w:noProof/>
                <w:webHidden/>
              </w:rPr>
              <w:tab/>
            </w:r>
            <w:r>
              <w:rPr>
                <w:noProof/>
                <w:webHidden/>
              </w:rPr>
              <w:fldChar w:fldCharType="begin"/>
            </w:r>
            <w:r>
              <w:rPr>
                <w:noProof/>
                <w:webHidden/>
              </w:rPr>
              <w:instrText xml:space="preserve"> PAGEREF _Toc214834141 \h </w:instrText>
            </w:r>
            <w:r>
              <w:rPr>
                <w:noProof/>
                <w:webHidden/>
              </w:rPr>
            </w:r>
            <w:r>
              <w:rPr>
                <w:noProof/>
                <w:webHidden/>
              </w:rPr>
              <w:fldChar w:fldCharType="separate"/>
            </w:r>
            <w:r>
              <w:rPr>
                <w:noProof/>
                <w:webHidden/>
              </w:rPr>
              <w:t>11</w:t>
            </w:r>
            <w:r>
              <w:rPr>
                <w:noProof/>
                <w:webHidden/>
              </w:rPr>
              <w:fldChar w:fldCharType="end"/>
            </w:r>
          </w:hyperlink>
        </w:p>
        <w:p w14:paraId="7F572B07" w14:textId="6E3BF0A4" w:rsidR="00755B73" w:rsidRDefault="00755B73">
          <w:pPr>
            <w:pStyle w:val="TOC2"/>
            <w:tabs>
              <w:tab w:val="left" w:pos="880"/>
              <w:tab w:val="right" w:leader="dot" w:pos="9016"/>
            </w:tabs>
            <w:rPr>
              <w:rFonts w:cstheme="minorBidi"/>
              <w:b w:val="0"/>
              <w:bCs w:val="0"/>
              <w:noProof/>
              <w:kern w:val="2"/>
              <w:sz w:val="24"/>
              <w:szCs w:val="24"/>
              <w:lang w:eastAsia="en-GB"/>
              <w14:ligatures w14:val="standardContextual"/>
            </w:rPr>
          </w:pPr>
          <w:hyperlink w:anchor="_Toc214834142" w:history="1">
            <w:r w:rsidRPr="00153CAC">
              <w:rPr>
                <w:rStyle w:val="Hyperlink"/>
                <w:rFonts w:ascii="Aptos" w:hAnsi="Aptos" w:cs="Arial"/>
                <w:noProof/>
              </w:rPr>
              <w:t>1.1</w:t>
            </w:r>
            <w:r>
              <w:rPr>
                <w:rFonts w:cstheme="minorBidi"/>
                <w:b w:val="0"/>
                <w:bCs w:val="0"/>
                <w:noProof/>
                <w:kern w:val="2"/>
                <w:sz w:val="24"/>
                <w:szCs w:val="24"/>
                <w:lang w:eastAsia="en-GB"/>
                <w14:ligatures w14:val="standardContextual"/>
              </w:rPr>
              <w:tab/>
            </w:r>
            <w:r w:rsidRPr="00153CAC">
              <w:rPr>
                <w:rStyle w:val="Hyperlink"/>
                <w:rFonts w:ascii="Aptos" w:hAnsi="Aptos" w:cs="Arial"/>
                <w:noProof/>
              </w:rPr>
              <w:t>Introduction</w:t>
            </w:r>
            <w:r>
              <w:rPr>
                <w:noProof/>
                <w:webHidden/>
              </w:rPr>
              <w:tab/>
            </w:r>
            <w:r>
              <w:rPr>
                <w:noProof/>
                <w:webHidden/>
              </w:rPr>
              <w:fldChar w:fldCharType="begin"/>
            </w:r>
            <w:r>
              <w:rPr>
                <w:noProof/>
                <w:webHidden/>
              </w:rPr>
              <w:instrText xml:space="preserve"> PAGEREF _Toc214834142 \h </w:instrText>
            </w:r>
            <w:r>
              <w:rPr>
                <w:noProof/>
                <w:webHidden/>
              </w:rPr>
            </w:r>
            <w:r>
              <w:rPr>
                <w:noProof/>
                <w:webHidden/>
              </w:rPr>
              <w:fldChar w:fldCharType="separate"/>
            </w:r>
            <w:r>
              <w:rPr>
                <w:noProof/>
                <w:webHidden/>
              </w:rPr>
              <w:t>11</w:t>
            </w:r>
            <w:r>
              <w:rPr>
                <w:noProof/>
                <w:webHidden/>
              </w:rPr>
              <w:fldChar w:fldCharType="end"/>
            </w:r>
          </w:hyperlink>
        </w:p>
        <w:p w14:paraId="4E1A9AA9" w14:textId="68362929" w:rsidR="00755B73" w:rsidRDefault="00755B73">
          <w:pPr>
            <w:pStyle w:val="TOC2"/>
            <w:tabs>
              <w:tab w:val="right" w:leader="dot" w:pos="9016"/>
            </w:tabs>
            <w:rPr>
              <w:rFonts w:cstheme="minorBidi"/>
              <w:b w:val="0"/>
              <w:bCs w:val="0"/>
              <w:noProof/>
              <w:kern w:val="2"/>
              <w:sz w:val="24"/>
              <w:szCs w:val="24"/>
              <w:lang w:eastAsia="en-GB"/>
              <w14:ligatures w14:val="standardContextual"/>
            </w:rPr>
          </w:pPr>
          <w:hyperlink w:anchor="_Toc214834143" w:history="1">
            <w:r w:rsidRPr="00153CAC">
              <w:rPr>
                <w:rStyle w:val="Hyperlink"/>
                <w:rFonts w:ascii="Times New Roman" w:hAnsi="Times New Roman"/>
                <w:noProof/>
              </w:rPr>
              <w:t>Aim</w:t>
            </w:r>
            <w:r>
              <w:rPr>
                <w:noProof/>
                <w:webHidden/>
              </w:rPr>
              <w:tab/>
            </w:r>
            <w:r>
              <w:rPr>
                <w:noProof/>
                <w:webHidden/>
              </w:rPr>
              <w:fldChar w:fldCharType="begin"/>
            </w:r>
            <w:r>
              <w:rPr>
                <w:noProof/>
                <w:webHidden/>
              </w:rPr>
              <w:instrText xml:space="preserve"> PAGEREF _Toc214834143 \h </w:instrText>
            </w:r>
            <w:r>
              <w:rPr>
                <w:noProof/>
                <w:webHidden/>
              </w:rPr>
            </w:r>
            <w:r>
              <w:rPr>
                <w:noProof/>
                <w:webHidden/>
              </w:rPr>
              <w:fldChar w:fldCharType="separate"/>
            </w:r>
            <w:r>
              <w:rPr>
                <w:noProof/>
                <w:webHidden/>
              </w:rPr>
              <w:t>12</w:t>
            </w:r>
            <w:r>
              <w:rPr>
                <w:noProof/>
                <w:webHidden/>
              </w:rPr>
              <w:fldChar w:fldCharType="end"/>
            </w:r>
          </w:hyperlink>
        </w:p>
        <w:p w14:paraId="6DAC2D9E" w14:textId="2C17EC3C" w:rsidR="00755B73" w:rsidRDefault="00755B73">
          <w:pPr>
            <w:pStyle w:val="TOC2"/>
            <w:tabs>
              <w:tab w:val="right" w:leader="dot" w:pos="9016"/>
            </w:tabs>
            <w:rPr>
              <w:rFonts w:cstheme="minorBidi"/>
              <w:b w:val="0"/>
              <w:bCs w:val="0"/>
              <w:noProof/>
              <w:kern w:val="2"/>
              <w:sz w:val="24"/>
              <w:szCs w:val="24"/>
              <w:lang w:eastAsia="en-GB"/>
              <w14:ligatures w14:val="standardContextual"/>
            </w:rPr>
          </w:pPr>
          <w:hyperlink w:anchor="_Toc214834144" w:history="1">
            <w:r w:rsidRPr="00153CAC">
              <w:rPr>
                <w:rStyle w:val="Hyperlink"/>
                <w:rFonts w:ascii="Aptos" w:hAnsi="Aptos" w:cs="Arial"/>
                <w:noProof/>
              </w:rPr>
              <w:t>1.3 Rationale for Research</w:t>
            </w:r>
            <w:r>
              <w:rPr>
                <w:noProof/>
                <w:webHidden/>
              </w:rPr>
              <w:tab/>
            </w:r>
            <w:r>
              <w:rPr>
                <w:noProof/>
                <w:webHidden/>
              </w:rPr>
              <w:fldChar w:fldCharType="begin"/>
            </w:r>
            <w:r>
              <w:rPr>
                <w:noProof/>
                <w:webHidden/>
              </w:rPr>
              <w:instrText xml:space="preserve"> PAGEREF _Toc214834144 \h </w:instrText>
            </w:r>
            <w:r>
              <w:rPr>
                <w:noProof/>
                <w:webHidden/>
              </w:rPr>
            </w:r>
            <w:r>
              <w:rPr>
                <w:noProof/>
                <w:webHidden/>
              </w:rPr>
              <w:fldChar w:fldCharType="separate"/>
            </w:r>
            <w:r>
              <w:rPr>
                <w:noProof/>
                <w:webHidden/>
              </w:rPr>
              <w:t>13</w:t>
            </w:r>
            <w:r>
              <w:rPr>
                <w:noProof/>
                <w:webHidden/>
              </w:rPr>
              <w:fldChar w:fldCharType="end"/>
            </w:r>
          </w:hyperlink>
        </w:p>
        <w:p w14:paraId="015EF9A4" w14:textId="072049A6" w:rsidR="00755B73" w:rsidRDefault="00755B73">
          <w:pPr>
            <w:pStyle w:val="TOC2"/>
            <w:tabs>
              <w:tab w:val="right" w:leader="dot" w:pos="9016"/>
            </w:tabs>
            <w:rPr>
              <w:rFonts w:cstheme="minorBidi"/>
              <w:b w:val="0"/>
              <w:bCs w:val="0"/>
              <w:noProof/>
              <w:kern w:val="2"/>
              <w:sz w:val="24"/>
              <w:szCs w:val="24"/>
              <w:lang w:eastAsia="en-GB"/>
              <w14:ligatures w14:val="standardContextual"/>
            </w:rPr>
          </w:pPr>
          <w:hyperlink w:anchor="_Toc214834145" w:history="1">
            <w:r w:rsidRPr="00153CAC">
              <w:rPr>
                <w:rStyle w:val="Hyperlink"/>
                <w:rFonts w:ascii="Aptos" w:hAnsi="Aptos" w:cs="Arial"/>
                <w:noProof/>
              </w:rPr>
              <w:t>1.4 Aim and Objectives</w:t>
            </w:r>
            <w:r>
              <w:rPr>
                <w:noProof/>
                <w:webHidden/>
              </w:rPr>
              <w:tab/>
            </w:r>
            <w:r>
              <w:rPr>
                <w:noProof/>
                <w:webHidden/>
              </w:rPr>
              <w:fldChar w:fldCharType="begin"/>
            </w:r>
            <w:r>
              <w:rPr>
                <w:noProof/>
                <w:webHidden/>
              </w:rPr>
              <w:instrText xml:space="preserve"> PAGEREF _Toc214834145 \h </w:instrText>
            </w:r>
            <w:r>
              <w:rPr>
                <w:noProof/>
                <w:webHidden/>
              </w:rPr>
            </w:r>
            <w:r>
              <w:rPr>
                <w:noProof/>
                <w:webHidden/>
              </w:rPr>
              <w:fldChar w:fldCharType="separate"/>
            </w:r>
            <w:r>
              <w:rPr>
                <w:noProof/>
                <w:webHidden/>
              </w:rPr>
              <w:t>14</w:t>
            </w:r>
            <w:r>
              <w:rPr>
                <w:noProof/>
                <w:webHidden/>
              </w:rPr>
              <w:fldChar w:fldCharType="end"/>
            </w:r>
          </w:hyperlink>
        </w:p>
        <w:p w14:paraId="339BC9FE" w14:textId="7172ABCB" w:rsidR="00755B73" w:rsidRDefault="00755B73">
          <w:pPr>
            <w:pStyle w:val="TOC1"/>
            <w:tabs>
              <w:tab w:val="right" w:leader="dot" w:pos="9016"/>
            </w:tabs>
            <w:rPr>
              <w:rFonts w:cstheme="minorBidi"/>
              <w:b w:val="0"/>
              <w:bCs w:val="0"/>
              <w:i w:val="0"/>
              <w:iCs w:val="0"/>
              <w:noProof/>
              <w:kern w:val="2"/>
              <w:szCs w:val="24"/>
              <w:lang w:eastAsia="en-GB"/>
              <w14:ligatures w14:val="standardContextual"/>
            </w:rPr>
          </w:pPr>
          <w:hyperlink w:anchor="_Toc214834146" w:history="1">
            <w:r w:rsidRPr="00153CAC">
              <w:rPr>
                <w:rStyle w:val="Hyperlink"/>
                <w:rFonts w:ascii="Aptos" w:hAnsi="Aptos"/>
                <w:noProof/>
                <w:lang w:bidi="en-GB"/>
              </w:rPr>
              <w:t>CHAPTER 2 – Background Information and Analysis</w:t>
            </w:r>
            <w:r>
              <w:rPr>
                <w:noProof/>
                <w:webHidden/>
              </w:rPr>
              <w:tab/>
            </w:r>
            <w:r>
              <w:rPr>
                <w:noProof/>
                <w:webHidden/>
              </w:rPr>
              <w:fldChar w:fldCharType="begin"/>
            </w:r>
            <w:r>
              <w:rPr>
                <w:noProof/>
                <w:webHidden/>
              </w:rPr>
              <w:instrText xml:space="preserve"> PAGEREF _Toc214834146 \h </w:instrText>
            </w:r>
            <w:r>
              <w:rPr>
                <w:noProof/>
                <w:webHidden/>
              </w:rPr>
            </w:r>
            <w:r>
              <w:rPr>
                <w:noProof/>
                <w:webHidden/>
              </w:rPr>
              <w:fldChar w:fldCharType="separate"/>
            </w:r>
            <w:r>
              <w:rPr>
                <w:noProof/>
                <w:webHidden/>
              </w:rPr>
              <w:t>15</w:t>
            </w:r>
            <w:r>
              <w:rPr>
                <w:noProof/>
                <w:webHidden/>
              </w:rPr>
              <w:fldChar w:fldCharType="end"/>
            </w:r>
          </w:hyperlink>
        </w:p>
        <w:p w14:paraId="7AA0DEB3" w14:textId="3C7C59E3" w:rsidR="00755B73" w:rsidRDefault="00755B73">
          <w:pPr>
            <w:pStyle w:val="TOC2"/>
            <w:tabs>
              <w:tab w:val="right" w:leader="dot" w:pos="9016"/>
            </w:tabs>
            <w:rPr>
              <w:rFonts w:cstheme="minorBidi"/>
              <w:b w:val="0"/>
              <w:bCs w:val="0"/>
              <w:noProof/>
              <w:kern w:val="2"/>
              <w:sz w:val="24"/>
              <w:szCs w:val="24"/>
              <w:lang w:eastAsia="en-GB"/>
              <w14:ligatures w14:val="standardContextual"/>
            </w:rPr>
          </w:pPr>
          <w:hyperlink w:anchor="_Toc214834147" w:history="1">
            <w:r w:rsidRPr="00153CAC">
              <w:rPr>
                <w:rStyle w:val="Hyperlink"/>
                <w:noProof/>
              </w:rPr>
              <w:t>2.1 Introduction</w:t>
            </w:r>
            <w:r>
              <w:rPr>
                <w:noProof/>
                <w:webHidden/>
              </w:rPr>
              <w:tab/>
            </w:r>
            <w:r>
              <w:rPr>
                <w:noProof/>
                <w:webHidden/>
              </w:rPr>
              <w:fldChar w:fldCharType="begin"/>
            </w:r>
            <w:r>
              <w:rPr>
                <w:noProof/>
                <w:webHidden/>
              </w:rPr>
              <w:instrText xml:space="preserve"> PAGEREF _Toc214834147 \h </w:instrText>
            </w:r>
            <w:r>
              <w:rPr>
                <w:noProof/>
                <w:webHidden/>
              </w:rPr>
            </w:r>
            <w:r>
              <w:rPr>
                <w:noProof/>
                <w:webHidden/>
              </w:rPr>
              <w:fldChar w:fldCharType="separate"/>
            </w:r>
            <w:r>
              <w:rPr>
                <w:noProof/>
                <w:webHidden/>
              </w:rPr>
              <w:t>15</w:t>
            </w:r>
            <w:r>
              <w:rPr>
                <w:noProof/>
                <w:webHidden/>
              </w:rPr>
              <w:fldChar w:fldCharType="end"/>
            </w:r>
          </w:hyperlink>
        </w:p>
        <w:p w14:paraId="088C8509" w14:textId="20E03ABA" w:rsidR="00755B73" w:rsidRDefault="00755B73">
          <w:pPr>
            <w:pStyle w:val="TOC2"/>
            <w:tabs>
              <w:tab w:val="right" w:leader="dot" w:pos="9016"/>
            </w:tabs>
            <w:rPr>
              <w:rFonts w:cstheme="minorBidi"/>
              <w:b w:val="0"/>
              <w:bCs w:val="0"/>
              <w:noProof/>
              <w:kern w:val="2"/>
              <w:sz w:val="24"/>
              <w:szCs w:val="24"/>
              <w:lang w:eastAsia="en-GB"/>
              <w14:ligatures w14:val="standardContextual"/>
            </w:rPr>
          </w:pPr>
          <w:hyperlink w:anchor="_Toc214834148" w:history="1">
            <w:r w:rsidRPr="00153CAC">
              <w:rPr>
                <w:rStyle w:val="Hyperlink"/>
                <w:noProof/>
              </w:rPr>
              <w:t>2.2 Historical Background</w:t>
            </w:r>
            <w:r>
              <w:rPr>
                <w:noProof/>
                <w:webHidden/>
              </w:rPr>
              <w:tab/>
            </w:r>
            <w:r>
              <w:rPr>
                <w:noProof/>
                <w:webHidden/>
              </w:rPr>
              <w:fldChar w:fldCharType="begin"/>
            </w:r>
            <w:r>
              <w:rPr>
                <w:noProof/>
                <w:webHidden/>
              </w:rPr>
              <w:instrText xml:space="preserve"> PAGEREF _Toc214834148 \h </w:instrText>
            </w:r>
            <w:r>
              <w:rPr>
                <w:noProof/>
                <w:webHidden/>
              </w:rPr>
            </w:r>
            <w:r>
              <w:rPr>
                <w:noProof/>
                <w:webHidden/>
              </w:rPr>
              <w:fldChar w:fldCharType="separate"/>
            </w:r>
            <w:r>
              <w:rPr>
                <w:noProof/>
                <w:webHidden/>
              </w:rPr>
              <w:t>16</w:t>
            </w:r>
            <w:r>
              <w:rPr>
                <w:noProof/>
                <w:webHidden/>
              </w:rPr>
              <w:fldChar w:fldCharType="end"/>
            </w:r>
          </w:hyperlink>
        </w:p>
        <w:p w14:paraId="11D859B4" w14:textId="238B4059" w:rsidR="00755B73" w:rsidRDefault="00755B73">
          <w:pPr>
            <w:pStyle w:val="TOC2"/>
            <w:tabs>
              <w:tab w:val="right" w:leader="dot" w:pos="9016"/>
            </w:tabs>
            <w:rPr>
              <w:rFonts w:cstheme="minorBidi"/>
              <w:b w:val="0"/>
              <w:bCs w:val="0"/>
              <w:noProof/>
              <w:kern w:val="2"/>
              <w:sz w:val="24"/>
              <w:szCs w:val="24"/>
              <w:lang w:eastAsia="en-GB"/>
              <w14:ligatures w14:val="standardContextual"/>
            </w:rPr>
          </w:pPr>
          <w:hyperlink w:anchor="_Toc214834149" w:history="1">
            <w:r w:rsidRPr="00153CAC">
              <w:rPr>
                <w:rStyle w:val="Hyperlink"/>
                <w:noProof/>
              </w:rPr>
              <w:t>2.3 Theoretical Background</w:t>
            </w:r>
            <w:r>
              <w:rPr>
                <w:noProof/>
                <w:webHidden/>
              </w:rPr>
              <w:tab/>
            </w:r>
            <w:r>
              <w:rPr>
                <w:noProof/>
                <w:webHidden/>
              </w:rPr>
              <w:fldChar w:fldCharType="begin"/>
            </w:r>
            <w:r>
              <w:rPr>
                <w:noProof/>
                <w:webHidden/>
              </w:rPr>
              <w:instrText xml:space="preserve"> PAGEREF _Toc214834149 \h </w:instrText>
            </w:r>
            <w:r>
              <w:rPr>
                <w:noProof/>
                <w:webHidden/>
              </w:rPr>
            </w:r>
            <w:r>
              <w:rPr>
                <w:noProof/>
                <w:webHidden/>
              </w:rPr>
              <w:fldChar w:fldCharType="separate"/>
            </w:r>
            <w:r>
              <w:rPr>
                <w:noProof/>
                <w:webHidden/>
              </w:rPr>
              <w:t>17</w:t>
            </w:r>
            <w:r>
              <w:rPr>
                <w:noProof/>
                <w:webHidden/>
              </w:rPr>
              <w:fldChar w:fldCharType="end"/>
            </w:r>
          </w:hyperlink>
        </w:p>
        <w:p w14:paraId="33F6010B" w14:textId="48BFEE08" w:rsidR="00755B73" w:rsidRDefault="00755B73">
          <w:pPr>
            <w:pStyle w:val="TOC3"/>
            <w:tabs>
              <w:tab w:val="right" w:leader="dot" w:pos="9016"/>
            </w:tabs>
            <w:rPr>
              <w:rFonts w:cstheme="minorBidi"/>
              <w:noProof/>
              <w:kern w:val="2"/>
              <w:sz w:val="24"/>
              <w:szCs w:val="24"/>
              <w:lang w:eastAsia="en-GB"/>
              <w14:ligatures w14:val="standardContextual"/>
            </w:rPr>
          </w:pPr>
          <w:hyperlink w:anchor="_Toc214834150" w:history="1">
            <w:r w:rsidRPr="00153CAC">
              <w:rPr>
                <w:rStyle w:val="Hyperlink"/>
                <w:noProof/>
              </w:rPr>
              <w:t>Person-Centred Care Theory</w:t>
            </w:r>
            <w:r>
              <w:rPr>
                <w:noProof/>
                <w:webHidden/>
              </w:rPr>
              <w:tab/>
            </w:r>
            <w:r>
              <w:rPr>
                <w:noProof/>
                <w:webHidden/>
              </w:rPr>
              <w:fldChar w:fldCharType="begin"/>
            </w:r>
            <w:r>
              <w:rPr>
                <w:noProof/>
                <w:webHidden/>
              </w:rPr>
              <w:instrText xml:space="preserve"> PAGEREF _Toc214834150 \h </w:instrText>
            </w:r>
            <w:r>
              <w:rPr>
                <w:noProof/>
                <w:webHidden/>
              </w:rPr>
            </w:r>
            <w:r>
              <w:rPr>
                <w:noProof/>
                <w:webHidden/>
              </w:rPr>
              <w:fldChar w:fldCharType="separate"/>
            </w:r>
            <w:r>
              <w:rPr>
                <w:noProof/>
                <w:webHidden/>
              </w:rPr>
              <w:t>17</w:t>
            </w:r>
            <w:r>
              <w:rPr>
                <w:noProof/>
                <w:webHidden/>
              </w:rPr>
              <w:fldChar w:fldCharType="end"/>
            </w:r>
          </w:hyperlink>
        </w:p>
        <w:p w14:paraId="7F92D4BD" w14:textId="6B4AEA56" w:rsidR="00755B73" w:rsidRDefault="00755B73">
          <w:pPr>
            <w:pStyle w:val="TOC3"/>
            <w:tabs>
              <w:tab w:val="right" w:leader="dot" w:pos="9016"/>
            </w:tabs>
            <w:rPr>
              <w:rFonts w:cstheme="minorBidi"/>
              <w:noProof/>
              <w:kern w:val="2"/>
              <w:sz w:val="24"/>
              <w:szCs w:val="24"/>
              <w:lang w:eastAsia="en-GB"/>
              <w14:ligatures w14:val="standardContextual"/>
            </w:rPr>
          </w:pPr>
          <w:hyperlink w:anchor="_Toc214834151" w:history="1">
            <w:r w:rsidRPr="00153CAC">
              <w:rPr>
                <w:rStyle w:val="Hyperlink"/>
                <w:noProof/>
              </w:rPr>
              <w:t>Environmental Press Theory</w:t>
            </w:r>
            <w:r>
              <w:rPr>
                <w:noProof/>
                <w:webHidden/>
              </w:rPr>
              <w:tab/>
            </w:r>
            <w:r>
              <w:rPr>
                <w:noProof/>
                <w:webHidden/>
              </w:rPr>
              <w:fldChar w:fldCharType="begin"/>
            </w:r>
            <w:r>
              <w:rPr>
                <w:noProof/>
                <w:webHidden/>
              </w:rPr>
              <w:instrText xml:space="preserve"> PAGEREF _Toc214834151 \h </w:instrText>
            </w:r>
            <w:r>
              <w:rPr>
                <w:noProof/>
                <w:webHidden/>
              </w:rPr>
            </w:r>
            <w:r>
              <w:rPr>
                <w:noProof/>
                <w:webHidden/>
              </w:rPr>
              <w:fldChar w:fldCharType="separate"/>
            </w:r>
            <w:r>
              <w:rPr>
                <w:noProof/>
                <w:webHidden/>
              </w:rPr>
              <w:t>17</w:t>
            </w:r>
            <w:r>
              <w:rPr>
                <w:noProof/>
                <w:webHidden/>
              </w:rPr>
              <w:fldChar w:fldCharType="end"/>
            </w:r>
          </w:hyperlink>
        </w:p>
        <w:p w14:paraId="3EF85D62" w14:textId="6CB444A1" w:rsidR="00755B73" w:rsidRDefault="00755B73">
          <w:pPr>
            <w:pStyle w:val="TOC3"/>
            <w:tabs>
              <w:tab w:val="right" w:leader="dot" w:pos="9016"/>
            </w:tabs>
            <w:rPr>
              <w:rFonts w:cstheme="minorBidi"/>
              <w:noProof/>
              <w:kern w:val="2"/>
              <w:sz w:val="24"/>
              <w:szCs w:val="24"/>
              <w:lang w:eastAsia="en-GB"/>
              <w14:ligatures w14:val="standardContextual"/>
            </w:rPr>
          </w:pPr>
          <w:hyperlink w:anchor="_Toc214834152" w:history="1">
            <w:r w:rsidRPr="00153CAC">
              <w:rPr>
                <w:rStyle w:val="Hyperlink"/>
                <w:noProof/>
              </w:rPr>
              <w:t>Activity Theory of Ageing</w:t>
            </w:r>
            <w:r>
              <w:rPr>
                <w:noProof/>
                <w:webHidden/>
              </w:rPr>
              <w:tab/>
            </w:r>
            <w:r>
              <w:rPr>
                <w:noProof/>
                <w:webHidden/>
              </w:rPr>
              <w:fldChar w:fldCharType="begin"/>
            </w:r>
            <w:r>
              <w:rPr>
                <w:noProof/>
                <w:webHidden/>
              </w:rPr>
              <w:instrText xml:space="preserve"> PAGEREF _Toc214834152 \h </w:instrText>
            </w:r>
            <w:r>
              <w:rPr>
                <w:noProof/>
                <w:webHidden/>
              </w:rPr>
            </w:r>
            <w:r>
              <w:rPr>
                <w:noProof/>
                <w:webHidden/>
              </w:rPr>
              <w:fldChar w:fldCharType="separate"/>
            </w:r>
            <w:r>
              <w:rPr>
                <w:noProof/>
                <w:webHidden/>
              </w:rPr>
              <w:t>17</w:t>
            </w:r>
            <w:r>
              <w:rPr>
                <w:noProof/>
                <w:webHidden/>
              </w:rPr>
              <w:fldChar w:fldCharType="end"/>
            </w:r>
          </w:hyperlink>
        </w:p>
        <w:p w14:paraId="592342B4" w14:textId="22BA6329" w:rsidR="00755B73" w:rsidRDefault="00755B73">
          <w:pPr>
            <w:pStyle w:val="TOC3"/>
            <w:tabs>
              <w:tab w:val="right" w:leader="dot" w:pos="9016"/>
            </w:tabs>
            <w:rPr>
              <w:rFonts w:cstheme="minorBidi"/>
              <w:noProof/>
              <w:kern w:val="2"/>
              <w:sz w:val="24"/>
              <w:szCs w:val="24"/>
              <w:lang w:eastAsia="en-GB"/>
              <w14:ligatures w14:val="standardContextual"/>
            </w:rPr>
          </w:pPr>
          <w:hyperlink w:anchor="_Toc214834153" w:history="1">
            <w:r w:rsidRPr="00153CAC">
              <w:rPr>
                <w:rStyle w:val="Hyperlink"/>
                <w:noProof/>
              </w:rPr>
              <w:t>Technology Acceptance Model (TAM)</w:t>
            </w:r>
            <w:r>
              <w:rPr>
                <w:noProof/>
                <w:webHidden/>
              </w:rPr>
              <w:tab/>
            </w:r>
            <w:r>
              <w:rPr>
                <w:noProof/>
                <w:webHidden/>
              </w:rPr>
              <w:fldChar w:fldCharType="begin"/>
            </w:r>
            <w:r>
              <w:rPr>
                <w:noProof/>
                <w:webHidden/>
              </w:rPr>
              <w:instrText xml:space="preserve"> PAGEREF _Toc214834153 \h </w:instrText>
            </w:r>
            <w:r>
              <w:rPr>
                <w:noProof/>
                <w:webHidden/>
              </w:rPr>
            </w:r>
            <w:r>
              <w:rPr>
                <w:noProof/>
                <w:webHidden/>
              </w:rPr>
              <w:fldChar w:fldCharType="separate"/>
            </w:r>
            <w:r>
              <w:rPr>
                <w:noProof/>
                <w:webHidden/>
              </w:rPr>
              <w:t>18</w:t>
            </w:r>
            <w:r>
              <w:rPr>
                <w:noProof/>
                <w:webHidden/>
              </w:rPr>
              <w:fldChar w:fldCharType="end"/>
            </w:r>
          </w:hyperlink>
        </w:p>
        <w:p w14:paraId="38C2E5E2" w14:textId="7C88BD9E" w:rsidR="00755B73" w:rsidRDefault="00755B73">
          <w:pPr>
            <w:pStyle w:val="TOC3"/>
            <w:tabs>
              <w:tab w:val="right" w:leader="dot" w:pos="9016"/>
            </w:tabs>
            <w:rPr>
              <w:rFonts w:cstheme="minorBidi"/>
              <w:noProof/>
              <w:kern w:val="2"/>
              <w:sz w:val="24"/>
              <w:szCs w:val="24"/>
              <w:lang w:eastAsia="en-GB"/>
              <w14:ligatures w14:val="standardContextual"/>
            </w:rPr>
          </w:pPr>
          <w:hyperlink w:anchor="_Toc214834154" w:history="1">
            <w:r w:rsidRPr="00153CAC">
              <w:rPr>
                <w:rStyle w:val="Hyperlink"/>
                <w:noProof/>
              </w:rPr>
              <w:t>Application and Evaluation of Theories</w:t>
            </w:r>
            <w:r>
              <w:rPr>
                <w:noProof/>
                <w:webHidden/>
              </w:rPr>
              <w:tab/>
            </w:r>
            <w:r>
              <w:rPr>
                <w:noProof/>
                <w:webHidden/>
              </w:rPr>
              <w:fldChar w:fldCharType="begin"/>
            </w:r>
            <w:r>
              <w:rPr>
                <w:noProof/>
                <w:webHidden/>
              </w:rPr>
              <w:instrText xml:space="preserve"> PAGEREF _Toc214834154 \h </w:instrText>
            </w:r>
            <w:r>
              <w:rPr>
                <w:noProof/>
                <w:webHidden/>
              </w:rPr>
            </w:r>
            <w:r>
              <w:rPr>
                <w:noProof/>
                <w:webHidden/>
              </w:rPr>
              <w:fldChar w:fldCharType="separate"/>
            </w:r>
            <w:r>
              <w:rPr>
                <w:noProof/>
                <w:webHidden/>
              </w:rPr>
              <w:t>18</w:t>
            </w:r>
            <w:r>
              <w:rPr>
                <w:noProof/>
                <w:webHidden/>
              </w:rPr>
              <w:fldChar w:fldCharType="end"/>
            </w:r>
          </w:hyperlink>
        </w:p>
        <w:p w14:paraId="27F9D78F" w14:textId="23DCA838" w:rsidR="00755B73" w:rsidRDefault="00755B73">
          <w:pPr>
            <w:pStyle w:val="TOC2"/>
            <w:tabs>
              <w:tab w:val="right" w:leader="dot" w:pos="9016"/>
            </w:tabs>
            <w:rPr>
              <w:rFonts w:cstheme="minorBidi"/>
              <w:b w:val="0"/>
              <w:bCs w:val="0"/>
              <w:noProof/>
              <w:kern w:val="2"/>
              <w:sz w:val="24"/>
              <w:szCs w:val="24"/>
              <w:lang w:eastAsia="en-GB"/>
              <w14:ligatures w14:val="standardContextual"/>
            </w:rPr>
          </w:pPr>
          <w:hyperlink w:anchor="_Toc214834155" w:history="1">
            <w:r w:rsidRPr="00153CAC">
              <w:rPr>
                <w:rStyle w:val="Hyperlink"/>
                <w:noProof/>
              </w:rPr>
              <w:t>2.4 International Context</w:t>
            </w:r>
            <w:r>
              <w:rPr>
                <w:noProof/>
                <w:webHidden/>
              </w:rPr>
              <w:tab/>
            </w:r>
            <w:r>
              <w:rPr>
                <w:noProof/>
                <w:webHidden/>
              </w:rPr>
              <w:fldChar w:fldCharType="begin"/>
            </w:r>
            <w:r>
              <w:rPr>
                <w:noProof/>
                <w:webHidden/>
              </w:rPr>
              <w:instrText xml:space="preserve"> PAGEREF _Toc214834155 \h </w:instrText>
            </w:r>
            <w:r>
              <w:rPr>
                <w:noProof/>
                <w:webHidden/>
              </w:rPr>
            </w:r>
            <w:r>
              <w:rPr>
                <w:noProof/>
                <w:webHidden/>
              </w:rPr>
              <w:fldChar w:fldCharType="separate"/>
            </w:r>
            <w:r>
              <w:rPr>
                <w:noProof/>
                <w:webHidden/>
              </w:rPr>
              <w:t>18</w:t>
            </w:r>
            <w:r>
              <w:rPr>
                <w:noProof/>
                <w:webHidden/>
              </w:rPr>
              <w:fldChar w:fldCharType="end"/>
            </w:r>
          </w:hyperlink>
        </w:p>
        <w:p w14:paraId="36CF553A" w14:textId="7DC39339" w:rsidR="00755B73" w:rsidRDefault="00755B73">
          <w:pPr>
            <w:pStyle w:val="TOC2"/>
            <w:tabs>
              <w:tab w:val="right" w:leader="dot" w:pos="9016"/>
            </w:tabs>
            <w:rPr>
              <w:rFonts w:cstheme="minorBidi"/>
              <w:b w:val="0"/>
              <w:bCs w:val="0"/>
              <w:noProof/>
              <w:kern w:val="2"/>
              <w:sz w:val="24"/>
              <w:szCs w:val="24"/>
              <w:lang w:eastAsia="en-GB"/>
              <w14:ligatures w14:val="standardContextual"/>
            </w:rPr>
          </w:pPr>
          <w:hyperlink w:anchor="_Toc214834156" w:history="1">
            <w:r w:rsidRPr="00153CAC">
              <w:rPr>
                <w:rStyle w:val="Hyperlink"/>
                <w:noProof/>
              </w:rPr>
              <w:t>2.5 National and Local UK Context</w:t>
            </w:r>
            <w:r>
              <w:rPr>
                <w:noProof/>
                <w:webHidden/>
              </w:rPr>
              <w:tab/>
            </w:r>
            <w:r>
              <w:rPr>
                <w:noProof/>
                <w:webHidden/>
              </w:rPr>
              <w:fldChar w:fldCharType="begin"/>
            </w:r>
            <w:r>
              <w:rPr>
                <w:noProof/>
                <w:webHidden/>
              </w:rPr>
              <w:instrText xml:space="preserve"> PAGEREF _Toc214834156 \h </w:instrText>
            </w:r>
            <w:r>
              <w:rPr>
                <w:noProof/>
                <w:webHidden/>
              </w:rPr>
            </w:r>
            <w:r>
              <w:rPr>
                <w:noProof/>
                <w:webHidden/>
              </w:rPr>
              <w:fldChar w:fldCharType="separate"/>
            </w:r>
            <w:r>
              <w:rPr>
                <w:noProof/>
                <w:webHidden/>
              </w:rPr>
              <w:t>19</w:t>
            </w:r>
            <w:r>
              <w:rPr>
                <w:noProof/>
                <w:webHidden/>
              </w:rPr>
              <w:fldChar w:fldCharType="end"/>
            </w:r>
          </w:hyperlink>
        </w:p>
        <w:p w14:paraId="4B056876" w14:textId="7158430D" w:rsidR="00755B73" w:rsidRDefault="00755B73">
          <w:pPr>
            <w:pStyle w:val="TOC2"/>
            <w:tabs>
              <w:tab w:val="right" w:leader="dot" w:pos="9016"/>
            </w:tabs>
            <w:rPr>
              <w:rFonts w:cstheme="minorBidi"/>
              <w:b w:val="0"/>
              <w:bCs w:val="0"/>
              <w:noProof/>
              <w:kern w:val="2"/>
              <w:sz w:val="24"/>
              <w:szCs w:val="24"/>
              <w:lang w:eastAsia="en-GB"/>
              <w14:ligatures w14:val="standardContextual"/>
            </w:rPr>
          </w:pPr>
          <w:hyperlink w:anchor="_Toc214834157" w:history="1">
            <w:r w:rsidRPr="00153CAC">
              <w:rPr>
                <w:rStyle w:val="Hyperlink"/>
                <w:noProof/>
              </w:rPr>
              <w:t>2.6 Conclusion</w:t>
            </w:r>
            <w:r>
              <w:rPr>
                <w:noProof/>
                <w:webHidden/>
              </w:rPr>
              <w:tab/>
            </w:r>
            <w:r>
              <w:rPr>
                <w:noProof/>
                <w:webHidden/>
              </w:rPr>
              <w:fldChar w:fldCharType="begin"/>
            </w:r>
            <w:r>
              <w:rPr>
                <w:noProof/>
                <w:webHidden/>
              </w:rPr>
              <w:instrText xml:space="preserve"> PAGEREF _Toc214834157 \h </w:instrText>
            </w:r>
            <w:r>
              <w:rPr>
                <w:noProof/>
                <w:webHidden/>
              </w:rPr>
            </w:r>
            <w:r>
              <w:rPr>
                <w:noProof/>
                <w:webHidden/>
              </w:rPr>
              <w:fldChar w:fldCharType="separate"/>
            </w:r>
            <w:r>
              <w:rPr>
                <w:noProof/>
                <w:webHidden/>
              </w:rPr>
              <w:t>20</w:t>
            </w:r>
            <w:r>
              <w:rPr>
                <w:noProof/>
                <w:webHidden/>
              </w:rPr>
              <w:fldChar w:fldCharType="end"/>
            </w:r>
          </w:hyperlink>
        </w:p>
        <w:p w14:paraId="29856144" w14:textId="48A7A4CD" w:rsidR="00755B73" w:rsidRDefault="00755B73">
          <w:pPr>
            <w:pStyle w:val="TOC1"/>
            <w:tabs>
              <w:tab w:val="right" w:leader="dot" w:pos="9016"/>
            </w:tabs>
            <w:rPr>
              <w:rFonts w:cstheme="minorBidi"/>
              <w:b w:val="0"/>
              <w:bCs w:val="0"/>
              <w:i w:val="0"/>
              <w:iCs w:val="0"/>
              <w:noProof/>
              <w:kern w:val="2"/>
              <w:szCs w:val="24"/>
              <w:lang w:eastAsia="en-GB"/>
              <w14:ligatures w14:val="standardContextual"/>
            </w:rPr>
          </w:pPr>
          <w:hyperlink w:anchor="_Toc214834158" w:history="1">
            <w:r w:rsidRPr="00153CAC">
              <w:rPr>
                <w:rStyle w:val="Hyperlink"/>
                <w:noProof/>
                <w:lang w:bidi="en-GB"/>
              </w:rPr>
              <w:t>CHAPTER 3 – Methods and Search Strategy</w:t>
            </w:r>
            <w:r>
              <w:rPr>
                <w:noProof/>
                <w:webHidden/>
              </w:rPr>
              <w:tab/>
            </w:r>
            <w:r>
              <w:rPr>
                <w:noProof/>
                <w:webHidden/>
              </w:rPr>
              <w:fldChar w:fldCharType="begin"/>
            </w:r>
            <w:r>
              <w:rPr>
                <w:noProof/>
                <w:webHidden/>
              </w:rPr>
              <w:instrText xml:space="preserve"> PAGEREF _Toc214834158 \h </w:instrText>
            </w:r>
            <w:r>
              <w:rPr>
                <w:noProof/>
                <w:webHidden/>
              </w:rPr>
            </w:r>
            <w:r>
              <w:rPr>
                <w:noProof/>
                <w:webHidden/>
              </w:rPr>
              <w:fldChar w:fldCharType="separate"/>
            </w:r>
            <w:r>
              <w:rPr>
                <w:noProof/>
                <w:webHidden/>
              </w:rPr>
              <w:t>21</w:t>
            </w:r>
            <w:r>
              <w:rPr>
                <w:noProof/>
                <w:webHidden/>
              </w:rPr>
              <w:fldChar w:fldCharType="end"/>
            </w:r>
          </w:hyperlink>
        </w:p>
        <w:p w14:paraId="7CF144D7" w14:textId="1CBA0355" w:rsidR="00755B73" w:rsidRDefault="00755B73">
          <w:pPr>
            <w:pStyle w:val="TOC2"/>
            <w:tabs>
              <w:tab w:val="right" w:leader="dot" w:pos="9016"/>
            </w:tabs>
            <w:rPr>
              <w:rFonts w:cstheme="minorBidi"/>
              <w:b w:val="0"/>
              <w:bCs w:val="0"/>
              <w:noProof/>
              <w:kern w:val="2"/>
              <w:sz w:val="24"/>
              <w:szCs w:val="24"/>
              <w:lang w:eastAsia="en-GB"/>
              <w14:ligatures w14:val="standardContextual"/>
            </w:rPr>
          </w:pPr>
          <w:hyperlink w:anchor="_Toc214834159" w:history="1">
            <w:r w:rsidRPr="00153CAC">
              <w:rPr>
                <w:rStyle w:val="Hyperlink"/>
                <w:noProof/>
              </w:rPr>
              <w:t>3.1 Introduction</w:t>
            </w:r>
            <w:r>
              <w:rPr>
                <w:noProof/>
                <w:webHidden/>
              </w:rPr>
              <w:tab/>
            </w:r>
            <w:r>
              <w:rPr>
                <w:noProof/>
                <w:webHidden/>
              </w:rPr>
              <w:fldChar w:fldCharType="begin"/>
            </w:r>
            <w:r>
              <w:rPr>
                <w:noProof/>
                <w:webHidden/>
              </w:rPr>
              <w:instrText xml:space="preserve"> PAGEREF _Toc214834159 \h </w:instrText>
            </w:r>
            <w:r>
              <w:rPr>
                <w:noProof/>
                <w:webHidden/>
              </w:rPr>
            </w:r>
            <w:r>
              <w:rPr>
                <w:noProof/>
                <w:webHidden/>
              </w:rPr>
              <w:fldChar w:fldCharType="separate"/>
            </w:r>
            <w:r>
              <w:rPr>
                <w:noProof/>
                <w:webHidden/>
              </w:rPr>
              <w:t>21</w:t>
            </w:r>
            <w:r>
              <w:rPr>
                <w:noProof/>
                <w:webHidden/>
              </w:rPr>
              <w:fldChar w:fldCharType="end"/>
            </w:r>
          </w:hyperlink>
        </w:p>
        <w:p w14:paraId="4EEAF5D3" w14:textId="5BEA80D2" w:rsidR="00755B73" w:rsidRDefault="00755B73">
          <w:pPr>
            <w:pStyle w:val="TOC2"/>
            <w:tabs>
              <w:tab w:val="right" w:leader="dot" w:pos="9016"/>
            </w:tabs>
            <w:rPr>
              <w:rFonts w:cstheme="minorBidi"/>
              <w:b w:val="0"/>
              <w:bCs w:val="0"/>
              <w:noProof/>
              <w:kern w:val="2"/>
              <w:sz w:val="24"/>
              <w:szCs w:val="24"/>
              <w:lang w:eastAsia="en-GB"/>
              <w14:ligatures w14:val="standardContextual"/>
            </w:rPr>
          </w:pPr>
          <w:hyperlink w:anchor="_Toc214834160" w:history="1">
            <w:r w:rsidRPr="00153CAC">
              <w:rPr>
                <w:rStyle w:val="Hyperlink"/>
                <w:noProof/>
              </w:rPr>
              <w:t>3.2 Search Strategy</w:t>
            </w:r>
            <w:r>
              <w:rPr>
                <w:noProof/>
                <w:webHidden/>
              </w:rPr>
              <w:tab/>
            </w:r>
            <w:r>
              <w:rPr>
                <w:noProof/>
                <w:webHidden/>
              </w:rPr>
              <w:fldChar w:fldCharType="begin"/>
            </w:r>
            <w:r>
              <w:rPr>
                <w:noProof/>
                <w:webHidden/>
              </w:rPr>
              <w:instrText xml:space="preserve"> PAGEREF _Toc214834160 \h </w:instrText>
            </w:r>
            <w:r>
              <w:rPr>
                <w:noProof/>
                <w:webHidden/>
              </w:rPr>
            </w:r>
            <w:r>
              <w:rPr>
                <w:noProof/>
                <w:webHidden/>
              </w:rPr>
              <w:fldChar w:fldCharType="separate"/>
            </w:r>
            <w:r>
              <w:rPr>
                <w:noProof/>
                <w:webHidden/>
              </w:rPr>
              <w:t>21</w:t>
            </w:r>
            <w:r>
              <w:rPr>
                <w:noProof/>
                <w:webHidden/>
              </w:rPr>
              <w:fldChar w:fldCharType="end"/>
            </w:r>
          </w:hyperlink>
        </w:p>
        <w:p w14:paraId="26E573F3" w14:textId="5BC4D8D6" w:rsidR="00755B73" w:rsidRDefault="00755B73">
          <w:pPr>
            <w:pStyle w:val="TOC2"/>
            <w:tabs>
              <w:tab w:val="right" w:leader="dot" w:pos="9016"/>
            </w:tabs>
            <w:rPr>
              <w:rFonts w:cstheme="minorBidi"/>
              <w:b w:val="0"/>
              <w:bCs w:val="0"/>
              <w:noProof/>
              <w:kern w:val="2"/>
              <w:sz w:val="24"/>
              <w:szCs w:val="24"/>
              <w:lang w:eastAsia="en-GB"/>
              <w14:ligatures w14:val="standardContextual"/>
            </w:rPr>
          </w:pPr>
          <w:hyperlink w:anchor="_Toc214834161" w:history="1">
            <w:r w:rsidRPr="00153CAC">
              <w:rPr>
                <w:rStyle w:val="Hyperlink"/>
                <w:noProof/>
              </w:rPr>
              <w:t>3.3 Searching for Information</w:t>
            </w:r>
            <w:r>
              <w:rPr>
                <w:noProof/>
                <w:webHidden/>
              </w:rPr>
              <w:tab/>
            </w:r>
            <w:r>
              <w:rPr>
                <w:noProof/>
                <w:webHidden/>
              </w:rPr>
              <w:fldChar w:fldCharType="begin"/>
            </w:r>
            <w:r>
              <w:rPr>
                <w:noProof/>
                <w:webHidden/>
              </w:rPr>
              <w:instrText xml:space="preserve"> PAGEREF _Toc214834161 \h </w:instrText>
            </w:r>
            <w:r>
              <w:rPr>
                <w:noProof/>
                <w:webHidden/>
              </w:rPr>
            </w:r>
            <w:r>
              <w:rPr>
                <w:noProof/>
                <w:webHidden/>
              </w:rPr>
              <w:fldChar w:fldCharType="separate"/>
            </w:r>
            <w:r>
              <w:rPr>
                <w:noProof/>
                <w:webHidden/>
              </w:rPr>
              <w:t>21</w:t>
            </w:r>
            <w:r>
              <w:rPr>
                <w:noProof/>
                <w:webHidden/>
              </w:rPr>
              <w:fldChar w:fldCharType="end"/>
            </w:r>
          </w:hyperlink>
        </w:p>
        <w:p w14:paraId="4B9DF204" w14:textId="32588EE4" w:rsidR="00755B73" w:rsidRDefault="00755B73">
          <w:pPr>
            <w:pStyle w:val="TOC2"/>
            <w:tabs>
              <w:tab w:val="right" w:leader="dot" w:pos="9016"/>
            </w:tabs>
            <w:rPr>
              <w:rFonts w:cstheme="minorBidi"/>
              <w:b w:val="0"/>
              <w:bCs w:val="0"/>
              <w:noProof/>
              <w:kern w:val="2"/>
              <w:sz w:val="24"/>
              <w:szCs w:val="24"/>
              <w:lang w:eastAsia="en-GB"/>
              <w14:ligatures w14:val="standardContextual"/>
            </w:rPr>
          </w:pPr>
          <w:hyperlink w:anchor="_Toc214834162" w:history="1">
            <w:r w:rsidRPr="00153CAC">
              <w:rPr>
                <w:rStyle w:val="Hyperlink"/>
                <w:noProof/>
              </w:rPr>
              <w:t>3.4 Research Validation</w:t>
            </w:r>
            <w:r>
              <w:rPr>
                <w:noProof/>
                <w:webHidden/>
              </w:rPr>
              <w:tab/>
            </w:r>
            <w:r>
              <w:rPr>
                <w:noProof/>
                <w:webHidden/>
              </w:rPr>
              <w:fldChar w:fldCharType="begin"/>
            </w:r>
            <w:r>
              <w:rPr>
                <w:noProof/>
                <w:webHidden/>
              </w:rPr>
              <w:instrText xml:space="preserve"> PAGEREF _Toc214834162 \h </w:instrText>
            </w:r>
            <w:r>
              <w:rPr>
                <w:noProof/>
                <w:webHidden/>
              </w:rPr>
            </w:r>
            <w:r>
              <w:rPr>
                <w:noProof/>
                <w:webHidden/>
              </w:rPr>
              <w:fldChar w:fldCharType="separate"/>
            </w:r>
            <w:r>
              <w:rPr>
                <w:noProof/>
                <w:webHidden/>
              </w:rPr>
              <w:t>22</w:t>
            </w:r>
            <w:r>
              <w:rPr>
                <w:noProof/>
                <w:webHidden/>
              </w:rPr>
              <w:fldChar w:fldCharType="end"/>
            </w:r>
          </w:hyperlink>
        </w:p>
        <w:p w14:paraId="055A5AE6" w14:textId="4F58CD7E" w:rsidR="00755B73" w:rsidRDefault="00755B73">
          <w:pPr>
            <w:pStyle w:val="TOC2"/>
            <w:tabs>
              <w:tab w:val="right" w:leader="dot" w:pos="9016"/>
            </w:tabs>
            <w:rPr>
              <w:rFonts w:cstheme="minorBidi"/>
              <w:b w:val="0"/>
              <w:bCs w:val="0"/>
              <w:noProof/>
              <w:kern w:val="2"/>
              <w:sz w:val="24"/>
              <w:szCs w:val="24"/>
              <w:lang w:eastAsia="en-GB"/>
              <w14:ligatures w14:val="standardContextual"/>
            </w:rPr>
          </w:pPr>
          <w:hyperlink w:anchor="_Toc214834163" w:history="1">
            <w:r w:rsidRPr="00153CAC">
              <w:rPr>
                <w:rStyle w:val="Hyperlink"/>
                <w:noProof/>
              </w:rPr>
              <w:t>3.5 Inclusion and Exclusion Criteria</w:t>
            </w:r>
            <w:r>
              <w:rPr>
                <w:noProof/>
                <w:webHidden/>
              </w:rPr>
              <w:tab/>
            </w:r>
            <w:r>
              <w:rPr>
                <w:noProof/>
                <w:webHidden/>
              </w:rPr>
              <w:fldChar w:fldCharType="begin"/>
            </w:r>
            <w:r>
              <w:rPr>
                <w:noProof/>
                <w:webHidden/>
              </w:rPr>
              <w:instrText xml:space="preserve"> PAGEREF _Toc214834163 \h </w:instrText>
            </w:r>
            <w:r>
              <w:rPr>
                <w:noProof/>
                <w:webHidden/>
              </w:rPr>
            </w:r>
            <w:r>
              <w:rPr>
                <w:noProof/>
                <w:webHidden/>
              </w:rPr>
              <w:fldChar w:fldCharType="separate"/>
            </w:r>
            <w:r>
              <w:rPr>
                <w:noProof/>
                <w:webHidden/>
              </w:rPr>
              <w:t>23</w:t>
            </w:r>
            <w:r>
              <w:rPr>
                <w:noProof/>
                <w:webHidden/>
              </w:rPr>
              <w:fldChar w:fldCharType="end"/>
            </w:r>
          </w:hyperlink>
        </w:p>
        <w:p w14:paraId="765DDC0E" w14:textId="7AC159BB" w:rsidR="00755B73" w:rsidRDefault="00755B73">
          <w:pPr>
            <w:pStyle w:val="TOC3"/>
            <w:tabs>
              <w:tab w:val="right" w:leader="dot" w:pos="9016"/>
            </w:tabs>
            <w:rPr>
              <w:rFonts w:cstheme="minorBidi"/>
              <w:noProof/>
              <w:kern w:val="2"/>
              <w:sz w:val="24"/>
              <w:szCs w:val="24"/>
              <w:lang w:eastAsia="en-GB"/>
              <w14:ligatures w14:val="standardContextual"/>
            </w:rPr>
          </w:pPr>
          <w:hyperlink w:anchor="_Toc214834164" w:history="1">
            <w:r w:rsidRPr="00153CAC">
              <w:rPr>
                <w:rStyle w:val="Hyperlink"/>
                <w:noProof/>
              </w:rPr>
              <w:t>Exclusion Criteria</w:t>
            </w:r>
            <w:r>
              <w:rPr>
                <w:noProof/>
                <w:webHidden/>
              </w:rPr>
              <w:tab/>
            </w:r>
            <w:r>
              <w:rPr>
                <w:noProof/>
                <w:webHidden/>
              </w:rPr>
              <w:fldChar w:fldCharType="begin"/>
            </w:r>
            <w:r>
              <w:rPr>
                <w:noProof/>
                <w:webHidden/>
              </w:rPr>
              <w:instrText xml:space="preserve"> PAGEREF _Toc214834164 \h </w:instrText>
            </w:r>
            <w:r>
              <w:rPr>
                <w:noProof/>
                <w:webHidden/>
              </w:rPr>
            </w:r>
            <w:r>
              <w:rPr>
                <w:noProof/>
                <w:webHidden/>
              </w:rPr>
              <w:fldChar w:fldCharType="separate"/>
            </w:r>
            <w:r>
              <w:rPr>
                <w:noProof/>
                <w:webHidden/>
              </w:rPr>
              <w:t>23</w:t>
            </w:r>
            <w:r>
              <w:rPr>
                <w:noProof/>
                <w:webHidden/>
              </w:rPr>
              <w:fldChar w:fldCharType="end"/>
            </w:r>
          </w:hyperlink>
        </w:p>
        <w:p w14:paraId="09CFEF43" w14:textId="149B1F55" w:rsidR="00755B73" w:rsidRDefault="00755B73">
          <w:pPr>
            <w:pStyle w:val="TOC2"/>
            <w:tabs>
              <w:tab w:val="right" w:leader="dot" w:pos="9016"/>
            </w:tabs>
            <w:rPr>
              <w:rFonts w:cstheme="minorBidi"/>
              <w:b w:val="0"/>
              <w:bCs w:val="0"/>
              <w:noProof/>
              <w:kern w:val="2"/>
              <w:sz w:val="24"/>
              <w:szCs w:val="24"/>
              <w:lang w:eastAsia="en-GB"/>
              <w14:ligatures w14:val="standardContextual"/>
            </w:rPr>
          </w:pPr>
          <w:hyperlink w:anchor="_Toc214834165" w:history="1">
            <w:r w:rsidRPr="00153CAC">
              <w:rPr>
                <w:rStyle w:val="Hyperlink"/>
                <w:noProof/>
              </w:rPr>
              <w:t>3.6 Analysing Research</w:t>
            </w:r>
            <w:r>
              <w:rPr>
                <w:noProof/>
                <w:webHidden/>
              </w:rPr>
              <w:tab/>
            </w:r>
            <w:r>
              <w:rPr>
                <w:noProof/>
                <w:webHidden/>
              </w:rPr>
              <w:fldChar w:fldCharType="begin"/>
            </w:r>
            <w:r>
              <w:rPr>
                <w:noProof/>
                <w:webHidden/>
              </w:rPr>
              <w:instrText xml:space="preserve"> PAGEREF _Toc214834165 \h </w:instrText>
            </w:r>
            <w:r>
              <w:rPr>
                <w:noProof/>
                <w:webHidden/>
              </w:rPr>
            </w:r>
            <w:r>
              <w:rPr>
                <w:noProof/>
                <w:webHidden/>
              </w:rPr>
              <w:fldChar w:fldCharType="separate"/>
            </w:r>
            <w:r>
              <w:rPr>
                <w:noProof/>
                <w:webHidden/>
              </w:rPr>
              <w:t>23</w:t>
            </w:r>
            <w:r>
              <w:rPr>
                <w:noProof/>
                <w:webHidden/>
              </w:rPr>
              <w:fldChar w:fldCharType="end"/>
            </w:r>
          </w:hyperlink>
        </w:p>
        <w:p w14:paraId="091A9FA8" w14:textId="11A5F934" w:rsidR="00755B73" w:rsidRDefault="00755B73">
          <w:pPr>
            <w:pStyle w:val="TOC2"/>
            <w:tabs>
              <w:tab w:val="right" w:leader="dot" w:pos="9016"/>
            </w:tabs>
            <w:rPr>
              <w:rFonts w:cstheme="minorBidi"/>
              <w:b w:val="0"/>
              <w:bCs w:val="0"/>
              <w:noProof/>
              <w:kern w:val="2"/>
              <w:sz w:val="24"/>
              <w:szCs w:val="24"/>
              <w:lang w:eastAsia="en-GB"/>
              <w14:ligatures w14:val="standardContextual"/>
            </w:rPr>
          </w:pPr>
          <w:hyperlink w:anchor="_Toc214834166" w:history="1">
            <w:r w:rsidRPr="00153CAC">
              <w:rPr>
                <w:rStyle w:val="Hyperlink"/>
                <w:noProof/>
              </w:rPr>
              <w:t>3.7 Ethical Considerations</w:t>
            </w:r>
            <w:r>
              <w:rPr>
                <w:noProof/>
                <w:webHidden/>
              </w:rPr>
              <w:tab/>
            </w:r>
            <w:r>
              <w:rPr>
                <w:noProof/>
                <w:webHidden/>
              </w:rPr>
              <w:fldChar w:fldCharType="begin"/>
            </w:r>
            <w:r>
              <w:rPr>
                <w:noProof/>
                <w:webHidden/>
              </w:rPr>
              <w:instrText xml:space="preserve"> PAGEREF _Toc214834166 \h </w:instrText>
            </w:r>
            <w:r>
              <w:rPr>
                <w:noProof/>
                <w:webHidden/>
              </w:rPr>
            </w:r>
            <w:r>
              <w:rPr>
                <w:noProof/>
                <w:webHidden/>
              </w:rPr>
              <w:fldChar w:fldCharType="separate"/>
            </w:r>
            <w:r>
              <w:rPr>
                <w:noProof/>
                <w:webHidden/>
              </w:rPr>
              <w:t>24</w:t>
            </w:r>
            <w:r>
              <w:rPr>
                <w:noProof/>
                <w:webHidden/>
              </w:rPr>
              <w:fldChar w:fldCharType="end"/>
            </w:r>
          </w:hyperlink>
        </w:p>
        <w:p w14:paraId="5D6B99FD" w14:textId="29297A85" w:rsidR="00755B73" w:rsidRDefault="00755B73">
          <w:pPr>
            <w:pStyle w:val="TOC2"/>
            <w:tabs>
              <w:tab w:val="right" w:leader="dot" w:pos="9016"/>
            </w:tabs>
            <w:rPr>
              <w:rFonts w:cstheme="minorBidi"/>
              <w:b w:val="0"/>
              <w:bCs w:val="0"/>
              <w:noProof/>
              <w:kern w:val="2"/>
              <w:sz w:val="24"/>
              <w:szCs w:val="24"/>
              <w:lang w:eastAsia="en-GB"/>
              <w14:ligatures w14:val="standardContextual"/>
            </w:rPr>
          </w:pPr>
          <w:hyperlink w:anchor="_Toc214834167" w:history="1">
            <w:r w:rsidRPr="00153CAC">
              <w:rPr>
                <w:rStyle w:val="Hyperlink"/>
                <w:noProof/>
              </w:rPr>
              <w:t>3.8 Chapter Conclusion</w:t>
            </w:r>
            <w:r>
              <w:rPr>
                <w:noProof/>
                <w:webHidden/>
              </w:rPr>
              <w:tab/>
            </w:r>
            <w:r>
              <w:rPr>
                <w:noProof/>
                <w:webHidden/>
              </w:rPr>
              <w:fldChar w:fldCharType="begin"/>
            </w:r>
            <w:r>
              <w:rPr>
                <w:noProof/>
                <w:webHidden/>
              </w:rPr>
              <w:instrText xml:space="preserve"> PAGEREF _Toc214834167 \h </w:instrText>
            </w:r>
            <w:r>
              <w:rPr>
                <w:noProof/>
                <w:webHidden/>
              </w:rPr>
            </w:r>
            <w:r>
              <w:rPr>
                <w:noProof/>
                <w:webHidden/>
              </w:rPr>
              <w:fldChar w:fldCharType="separate"/>
            </w:r>
            <w:r>
              <w:rPr>
                <w:noProof/>
                <w:webHidden/>
              </w:rPr>
              <w:t>24</w:t>
            </w:r>
            <w:r>
              <w:rPr>
                <w:noProof/>
                <w:webHidden/>
              </w:rPr>
              <w:fldChar w:fldCharType="end"/>
            </w:r>
          </w:hyperlink>
        </w:p>
        <w:p w14:paraId="03FF7454" w14:textId="45439C45" w:rsidR="00755B73" w:rsidRDefault="00755B73">
          <w:pPr>
            <w:pStyle w:val="TOC1"/>
            <w:tabs>
              <w:tab w:val="right" w:leader="dot" w:pos="9016"/>
            </w:tabs>
            <w:rPr>
              <w:rFonts w:cstheme="minorBidi"/>
              <w:b w:val="0"/>
              <w:bCs w:val="0"/>
              <w:i w:val="0"/>
              <w:iCs w:val="0"/>
              <w:noProof/>
              <w:kern w:val="2"/>
              <w:szCs w:val="24"/>
              <w:lang w:eastAsia="en-GB"/>
              <w14:ligatures w14:val="standardContextual"/>
            </w:rPr>
          </w:pPr>
          <w:hyperlink w:anchor="_Toc214834168" w:history="1">
            <w:r w:rsidRPr="00153CAC">
              <w:rPr>
                <w:rStyle w:val="Hyperlink"/>
                <w:rFonts w:ascii="Aptos" w:hAnsi="Aptos"/>
                <w:noProof/>
                <w:lang w:bidi="en-GB"/>
              </w:rPr>
              <w:t>CHAPTER 4 – Findings and Discussion</w:t>
            </w:r>
            <w:r>
              <w:rPr>
                <w:noProof/>
                <w:webHidden/>
              </w:rPr>
              <w:tab/>
            </w:r>
            <w:r>
              <w:rPr>
                <w:noProof/>
                <w:webHidden/>
              </w:rPr>
              <w:fldChar w:fldCharType="begin"/>
            </w:r>
            <w:r>
              <w:rPr>
                <w:noProof/>
                <w:webHidden/>
              </w:rPr>
              <w:instrText xml:space="preserve"> PAGEREF _Toc214834168 \h </w:instrText>
            </w:r>
            <w:r>
              <w:rPr>
                <w:noProof/>
                <w:webHidden/>
              </w:rPr>
            </w:r>
            <w:r>
              <w:rPr>
                <w:noProof/>
                <w:webHidden/>
              </w:rPr>
              <w:fldChar w:fldCharType="separate"/>
            </w:r>
            <w:r>
              <w:rPr>
                <w:noProof/>
                <w:webHidden/>
              </w:rPr>
              <w:t>25</w:t>
            </w:r>
            <w:r>
              <w:rPr>
                <w:noProof/>
                <w:webHidden/>
              </w:rPr>
              <w:fldChar w:fldCharType="end"/>
            </w:r>
          </w:hyperlink>
        </w:p>
        <w:p w14:paraId="7A1E5FD4" w14:textId="15425358" w:rsidR="00755B73" w:rsidRDefault="00755B73">
          <w:pPr>
            <w:pStyle w:val="TOC2"/>
            <w:tabs>
              <w:tab w:val="right" w:leader="dot" w:pos="9016"/>
            </w:tabs>
            <w:rPr>
              <w:rFonts w:cstheme="minorBidi"/>
              <w:b w:val="0"/>
              <w:bCs w:val="0"/>
              <w:noProof/>
              <w:kern w:val="2"/>
              <w:sz w:val="24"/>
              <w:szCs w:val="24"/>
              <w:lang w:eastAsia="en-GB"/>
              <w14:ligatures w14:val="standardContextual"/>
            </w:rPr>
          </w:pPr>
          <w:hyperlink w:anchor="_Toc214834169" w:history="1">
            <w:r w:rsidRPr="00153CAC">
              <w:rPr>
                <w:rStyle w:val="Hyperlink"/>
                <w:noProof/>
              </w:rPr>
              <w:t>4.1 Introduction</w:t>
            </w:r>
            <w:r>
              <w:rPr>
                <w:noProof/>
                <w:webHidden/>
              </w:rPr>
              <w:tab/>
            </w:r>
            <w:r>
              <w:rPr>
                <w:noProof/>
                <w:webHidden/>
              </w:rPr>
              <w:fldChar w:fldCharType="begin"/>
            </w:r>
            <w:r>
              <w:rPr>
                <w:noProof/>
                <w:webHidden/>
              </w:rPr>
              <w:instrText xml:space="preserve"> PAGEREF _Toc214834169 \h </w:instrText>
            </w:r>
            <w:r>
              <w:rPr>
                <w:noProof/>
                <w:webHidden/>
              </w:rPr>
            </w:r>
            <w:r>
              <w:rPr>
                <w:noProof/>
                <w:webHidden/>
              </w:rPr>
              <w:fldChar w:fldCharType="separate"/>
            </w:r>
            <w:r>
              <w:rPr>
                <w:noProof/>
                <w:webHidden/>
              </w:rPr>
              <w:t>25</w:t>
            </w:r>
            <w:r>
              <w:rPr>
                <w:noProof/>
                <w:webHidden/>
              </w:rPr>
              <w:fldChar w:fldCharType="end"/>
            </w:r>
          </w:hyperlink>
        </w:p>
        <w:p w14:paraId="7A4F3362" w14:textId="5FB4330B" w:rsidR="00755B73" w:rsidRDefault="00755B73">
          <w:pPr>
            <w:pStyle w:val="TOC2"/>
            <w:tabs>
              <w:tab w:val="right" w:leader="dot" w:pos="9016"/>
            </w:tabs>
            <w:rPr>
              <w:rFonts w:cstheme="minorBidi"/>
              <w:b w:val="0"/>
              <w:bCs w:val="0"/>
              <w:noProof/>
              <w:kern w:val="2"/>
              <w:sz w:val="24"/>
              <w:szCs w:val="24"/>
              <w:lang w:eastAsia="en-GB"/>
              <w14:ligatures w14:val="standardContextual"/>
            </w:rPr>
          </w:pPr>
          <w:hyperlink w:anchor="_Toc214834170" w:history="1">
            <w:r w:rsidRPr="00153CAC">
              <w:rPr>
                <w:rStyle w:val="Hyperlink"/>
                <w:noProof/>
              </w:rPr>
              <w:t>4.2 Thematic Analysis</w:t>
            </w:r>
            <w:r>
              <w:rPr>
                <w:noProof/>
                <w:webHidden/>
              </w:rPr>
              <w:tab/>
            </w:r>
            <w:r>
              <w:rPr>
                <w:noProof/>
                <w:webHidden/>
              </w:rPr>
              <w:fldChar w:fldCharType="begin"/>
            </w:r>
            <w:r>
              <w:rPr>
                <w:noProof/>
                <w:webHidden/>
              </w:rPr>
              <w:instrText xml:space="preserve"> PAGEREF _Toc214834170 \h </w:instrText>
            </w:r>
            <w:r>
              <w:rPr>
                <w:noProof/>
                <w:webHidden/>
              </w:rPr>
            </w:r>
            <w:r>
              <w:rPr>
                <w:noProof/>
                <w:webHidden/>
              </w:rPr>
              <w:fldChar w:fldCharType="separate"/>
            </w:r>
            <w:r>
              <w:rPr>
                <w:noProof/>
                <w:webHidden/>
              </w:rPr>
              <w:t>25</w:t>
            </w:r>
            <w:r>
              <w:rPr>
                <w:noProof/>
                <w:webHidden/>
              </w:rPr>
              <w:fldChar w:fldCharType="end"/>
            </w:r>
          </w:hyperlink>
        </w:p>
        <w:p w14:paraId="4B73420B" w14:textId="52EC6036" w:rsidR="00755B73" w:rsidRDefault="00755B73">
          <w:pPr>
            <w:pStyle w:val="TOC2"/>
            <w:tabs>
              <w:tab w:val="right" w:leader="dot" w:pos="9016"/>
            </w:tabs>
            <w:rPr>
              <w:rFonts w:cstheme="minorBidi"/>
              <w:b w:val="0"/>
              <w:bCs w:val="0"/>
              <w:noProof/>
              <w:kern w:val="2"/>
              <w:sz w:val="24"/>
              <w:szCs w:val="24"/>
              <w:lang w:eastAsia="en-GB"/>
              <w14:ligatures w14:val="standardContextual"/>
            </w:rPr>
          </w:pPr>
          <w:hyperlink w:anchor="_Toc214834171" w:history="1">
            <w:r w:rsidRPr="00153CAC">
              <w:rPr>
                <w:rStyle w:val="Hyperlink"/>
                <w:noProof/>
              </w:rPr>
              <w:t>4.3 Theme 1: Assistive Technology for Safety and Risk Reduction</w:t>
            </w:r>
            <w:r>
              <w:rPr>
                <w:noProof/>
                <w:webHidden/>
              </w:rPr>
              <w:tab/>
            </w:r>
            <w:r>
              <w:rPr>
                <w:noProof/>
                <w:webHidden/>
              </w:rPr>
              <w:fldChar w:fldCharType="begin"/>
            </w:r>
            <w:r>
              <w:rPr>
                <w:noProof/>
                <w:webHidden/>
              </w:rPr>
              <w:instrText xml:space="preserve"> PAGEREF _Toc214834171 \h </w:instrText>
            </w:r>
            <w:r>
              <w:rPr>
                <w:noProof/>
                <w:webHidden/>
              </w:rPr>
            </w:r>
            <w:r>
              <w:rPr>
                <w:noProof/>
                <w:webHidden/>
              </w:rPr>
              <w:fldChar w:fldCharType="separate"/>
            </w:r>
            <w:r>
              <w:rPr>
                <w:noProof/>
                <w:webHidden/>
              </w:rPr>
              <w:t>26</w:t>
            </w:r>
            <w:r>
              <w:rPr>
                <w:noProof/>
                <w:webHidden/>
              </w:rPr>
              <w:fldChar w:fldCharType="end"/>
            </w:r>
          </w:hyperlink>
        </w:p>
        <w:p w14:paraId="1FB97B30" w14:textId="4FFF38BF" w:rsidR="00755B73" w:rsidRDefault="00755B73">
          <w:pPr>
            <w:pStyle w:val="TOC3"/>
            <w:tabs>
              <w:tab w:val="right" w:leader="dot" w:pos="9016"/>
            </w:tabs>
            <w:rPr>
              <w:rFonts w:cstheme="minorBidi"/>
              <w:noProof/>
              <w:kern w:val="2"/>
              <w:sz w:val="24"/>
              <w:szCs w:val="24"/>
              <w:lang w:eastAsia="en-GB"/>
              <w14:ligatures w14:val="standardContextual"/>
            </w:rPr>
          </w:pPr>
          <w:hyperlink w:anchor="_Toc214834172" w:history="1">
            <w:r w:rsidRPr="00153CAC">
              <w:rPr>
                <w:rStyle w:val="Hyperlink"/>
                <w:noProof/>
              </w:rPr>
              <w:t>Definition and Overview</w:t>
            </w:r>
            <w:r>
              <w:rPr>
                <w:noProof/>
                <w:webHidden/>
              </w:rPr>
              <w:tab/>
            </w:r>
            <w:r>
              <w:rPr>
                <w:noProof/>
                <w:webHidden/>
              </w:rPr>
              <w:fldChar w:fldCharType="begin"/>
            </w:r>
            <w:r>
              <w:rPr>
                <w:noProof/>
                <w:webHidden/>
              </w:rPr>
              <w:instrText xml:space="preserve"> PAGEREF _Toc214834172 \h </w:instrText>
            </w:r>
            <w:r>
              <w:rPr>
                <w:noProof/>
                <w:webHidden/>
              </w:rPr>
            </w:r>
            <w:r>
              <w:rPr>
                <w:noProof/>
                <w:webHidden/>
              </w:rPr>
              <w:fldChar w:fldCharType="separate"/>
            </w:r>
            <w:r>
              <w:rPr>
                <w:noProof/>
                <w:webHidden/>
              </w:rPr>
              <w:t>26</w:t>
            </w:r>
            <w:r>
              <w:rPr>
                <w:noProof/>
                <w:webHidden/>
              </w:rPr>
              <w:fldChar w:fldCharType="end"/>
            </w:r>
          </w:hyperlink>
        </w:p>
        <w:p w14:paraId="29B79616" w14:textId="274733AE" w:rsidR="00755B73" w:rsidRDefault="00755B73">
          <w:pPr>
            <w:pStyle w:val="TOC3"/>
            <w:tabs>
              <w:tab w:val="right" w:leader="dot" w:pos="9016"/>
            </w:tabs>
            <w:rPr>
              <w:rFonts w:cstheme="minorBidi"/>
              <w:noProof/>
              <w:kern w:val="2"/>
              <w:sz w:val="24"/>
              <w:szCs w:val="24"/>
              <w:lang w:eastAsia="en-GB"/>
              <w14:ligatures w14:val="standardContextual"/>
            </w:rPr>
          </w:pPr>
          <w:hyperlink w:anchor="_Toc214834173" w:history="1">
            <w:r w:rsidRPr="00153CAC">
              <w:rPr>
                <w:rStyle w:val="Hyperlink"/>
                <w:noProof/>
              </w:rPr>
              <w:t>Background and Historical Context</w:t>
            </w:r>
            <w:r>
              <w:rPr>
                <w:noProof/>
                <w:webHidden/>
              </w:rPr>
              <w:tab/>
            </w:r>
            <w:r>
              <w:rPr>
                <w:noProof/>
                <w:webHidden/>
              </w:rPr>
              <w:fldChar w:fldCharType="begin"/>
            </w:r>
            <w:r>
              <w:rPr>
                <w:noProof/>
                <w:webHidden/>
              </w:rPr>
              <w:instrText xml:space="preserve"> PAGEREF _Toc214834173 \h </w:instrText>
            </w:r>
            <w:r>
              <w:rPr>
                <w:noProof/>
                <w:webHidden/>
              </w:rPr>
            </w:r>
            <w:r>
              <w:rPr>
                <w:noProof/>
                <w:webHidden/>
              </w:rPr>
              <w:fldChar w:fldCharType="separate"/>
            </w:r>
            <w:r>
              <w:rPr>
                <w:noProof/>
                <w:webHidden/>
              </w:rPr>
              <w:t>26</w:t>
            </w:r>
            <w:r>
              <w:rPr>
                <w:noProof/>
                <w:webHidden/>
              </w:rPr>
              <w:fldChar w:fldCharType="end"/>
            </w:r>
          </w:hyperlink>
        </w:p>
        <w:p w14:paraId="0305A5EF" w14:textId="32149DBC" w:rsidR="00755B73" w:rsidRDefault="00755B73">
          <w:pPr>
            <w:pStyle w:val="TOC3"/>
            <w:tabs>
              <w:tab w:val="right" w:leader="dot" w:pos="9016"/>
            </w:tabs>
            <w:rPr>
              <w:rFonts w:cstheme="minorBidi"/>
              <w:noProof/>
              <w:kern w:val="2"/>
              <w:sz w:val="24"/>
              <w:szCs w:val="24"/>
              <w:lang w:eastAsia="en-GB"/>
              <w14:ligatures w14:val="standardContextual"/>
            </w:rPr>
          </w:pPr>
          <w:hyperlink w:anchor="_Toc214834174" w:history="1">
            <w:r w:rsidRPr="00153CAC">
              <w:rPr>
                <w:rStyle w:val="Hyperlink"/>
                <w:noProof/>
              </w:rPr>
              <w:t>Relevance to the Research Question</w:t>
            </w:r>
            <w:r>
              <w:rPr>
                <w:noProof/>
                <w:webHidden/>
              </w:rPr>
              <w:tab/>
            </w:r>
            <w:r>
              <w:rPr>
                <w:noProof/>
                <w:webHidden/>
              </w:rPr>
              <w:fldChar w:fldCharType="begin"/>
            </w:r>
            <w:r>
              <w:rPr>
                <w:noProof/>
                <w:webHidden/>
              </w:rPr>
              <w:instrText xml:space="preserve"> PAGEREF _Toc214834174 \h </w:instrText>
            </w:r>
            <w:r>
              <w:rPr>
                <w:noProof/>
                <w:webHidden/>
              </w:rPr>
            </w:r>
            <w:r>
              <w:rPr>
                <w:noProof/>
                <w:webHidden/>
              </w:rPr>
              <w:fldChar w:fldCharType="separate"/>
            </w:r>
            <w:r>
              <w:rPr>
                <w:noProof/>
                <w:webHidden/>
              </w:rPr>
              <w:t>26</w:t>
            </w:r>
            <w:r>
              <w:rPr>
                <w:noProof/>
                <w:webHidden/>
              </w:rPr>
              <w:fldChar w:fldCharType="end"/>
            </w:r>
          </w:hyperlink>
        </w:p>
        <w:p w14:paraId="0ABB706F" w14:textId="3B51D645" w:rsidR="00755B73" w:rsidRDefault="00755B73">
          <w:pPr>
            <w:pStyle w:val="TOC3"/>
            <w:tabs>
              <w:tab w:val="right" w:leader="dot" w:pos="9016"/>
            </w:tabs>
            <w:rPr>
              <w:rFonts w:cstheme="minorBidi"/>
              <w:noProof/>
              <w:kern w:val="2"/>
              <w:sz w:val="24"/>
              <w:szCs w:val="24"/>
              <w:lang w:eastAsia="en-GB"/>
              <w14:ligatures w14:val="standardContextual"/>
            </w:rPr>
          </w:pPr>
          <w:hyperlink w:anchor="_Toc214834175" w:history="1">
            <w:r w:rsidRPr="00153CAC">
              <w:rPr>
                <w:rStyle w:val="Hyperlink"/>
                <w:noProof/>
              </w:rPr>
              <w:t>Statistical Information</w:t>
            </w:r>
            <w:r>
              <w:rPr>
                <w:noProof/>
                <w:webHidden/>
              </w:rPr>
              <w:tab/>
            </w:r>
            <w:r>
              <w:rPr>
                <w:noProof/>
                <w:webHidden/>
              </w:rPr>
              <w:fldChar w:fldCharType="begin"/>
            </w:r>
            <w:r>
              <w:rPr>
                <w:noProof/>
                <w:webHidden/>
              </w:rPr>
              <w:instrText xml:space="preserve"> PAGEREF _Toc214834175 \h </w:instrText>
            </w:r>
            <w:r>
              <w:rPr>
                <w:noProof/>
                <w:webHidden/>
              </w:rPr>
            </w:r>
            <w:r>
              <w:rPr>
                <w:noProof/>
                <w:webHidden/>
              </w:rPr>
              <w:fldChar w:fldCharType="separate"/>
            </w:r>
            <w:r>
              <w:rPr>
                <w:noProof/>
                <w:webHidden/>
              </w:rPr>
              <w:t>27</w:t>
            </w:r>
            <w:r>
              <w:rPr>
                <w:noProof/>
                <w:webHidden/>
              </w:rPr>
              <w:fldChar w:fldCharType="end"/>
            </w:r>
          </w:hyperlink>
        </w:p>
        <w:p w14:paraId="53D5050D" w14:textId="0A1821AF" w:rsidR="00755B73" w:rsidRDefault="00755B73">
          <w:pPr>
            <w:pStyle w:val="TOC3"/>
            <w:tabs>
              <w:tab w:val="right" w:leader="dot" w:pos="9016"/>
            </w:tabs>
            <w:rPr>
              <w:rFonts w:cstheme="minorBidi"/>
              <w:noProof/>
              <w:kern w:val="2"/>
              <w:sz w:val="24"/>
              <w:szCs w:val="24"/>
              <w:lang w:eastAsia="en-GB"/>
              <w14:ligatures w14:val="standardContextual"/>
            </w:rPr>
          </w:pPr>
          <w:hyperlink w:anchor="_Toc214834176" w:history="1">
            <w:r w:rsidRPr="00153CAC">
              <w:rPr>
                <w:rStyle w:val="Hyperlink"/>
                <w:noProof/>
              </w:rPr>
              <w:t>Theoretical Framework</w:t>
            </w:r>
            <w:r>
              <w:rPr>
                <w:noProof/>
                <w:webHidden/>
              </w:rPr>
              <w:tab/>
            </w:r>
            <w:r>
              <w:rPr>
                <w:noProof/>
                <w:webHidden/>
              </w:rPr>
              <w:fldChar w:fldCharType="begin"/>
            </w:r>
            <w:r>
              <w:rPr>
                <w:noProof/>
                <w:webHidden/>
              </w:rPr>
              <w:instrText xml:space="preserve"> PAGEREF _Toc214834176 \h </w:instrText>
            </w:r>
            <w:r>
              <w:rPr>
                <w:noProof/>
                <w:webHidden/>
              </w:rPr>
            </w:r>
            <w:r>
              <w:rPr>
                <w:noProof/>
                <w:webHidden/>
              </w:rPr>
              <w:fldChar w:fldCharType="separate"/>
            </w:r>
            <w:r>
              <w:rPr>
                <w:noProof/>
                <w:webHidden/>
              </w:rPr>
              <w:t>27</w:t>
            </w:r>
            <w:r>
              <w:rPr>
                <w:noProof/>
                <w:webHidden/>
              </w:rPr>
              <w:fldChar w:fldCharType="end"/>
            </w:r>
          </w:hyperlink>
        </w:p>
        <w:p w14:paraId="2E2FB36F" w14:textId="1BE38412" w:rsidR="00755B73" w:rsidRDefault="00755B73">
          <w:pPr>
            <w:pStyle w:val="TOC3"/>
            <w:tabs>
              <w:tab w:val="right" w:leader="dot" w:pos="9016"/>
            </w:tabs>
            <w:rPr>
              <w:rFonts w:cstheme="minorBidi"/>
              <w:noProof/>
              <w:kern w:val="2"/>
              <w:sz w:val="24"/>
              <w:szCs w:val="24"/>
              <w:lang w:eastAsia="en-GB"/>
              <w14:ligatures w14:val="standardContextual"/>
            </w:rPr>
          </w:pPr>
          <w:hyperlink w:anchor="_Toc214834177" w:history="1">
            <w:r w:rsidRPr="00153CAC">
              <w:rPr>
                <w:rStyle w:val="Hyperlink"/>
                <w:noProof/>
              </w:rPr>
              <w:t>Policies and Legislation</w:t>
            </w:r>
            <w:r>
              <w:rPr>
                <w:noProof/>
                <w:webHidden/>
              </w:rPr>
              <w:tab/>
            </w:r>
            <w:r>
              <w:rPr>
                <w:noProof/>
                <w:webHidden/>
              </w:rPr>
              <w:fldChar w:fldCharType="begin"/>
            </w:r>
            <w:r>
              <w:rPr>
                <w:noProof/>
                <w:webHidden/>
              </w:rPr>
              <w:instrText xml:space="preserve"> PAGEREF _Toc214834177 \h </w:instrText>
            </w:r>
            <w:r>
              <w:rPr>
                <w:noProof/>
                <w:webHidden/>
              </w:rPr>
            </w:r>
            <w:r>
              <w:rPr>
                <w:noProof/>
                <w:webHidden/>
              </w:rPr>
              <w:fldChar w:fldCharType="separate"/>
            </w:r>
            <w:r>
              <w:rPr>
                <w:noProof/>
                <w:webHidden/>
              </w:rPr>
              <w:t>27</w:t>
            </w:r>
            <w:r>
              <w:rPr>
                <w:noProof/>
                <w:webHidden/>
              </w:rPr>
              <w:fldChar w:fldCharType="end"/>
            </w:r>
          </w:hyperlink>
        </w:p>
        <w:p w14:paraId="77036D35" w14:textId="13309982" w:rsidR="00755B73" w:rsidRDefault="00755B73">
          <w:pPr>
            <w:pStyle w:val="TOC3"/>
            <w:tabs>
              <w:tab w:val="right" w:leader="dot" w:pos="9016"/>
            </w:tabs>
            <w:rPr>
              <w:rFonts w:cstheme="minorBidi"/>
              <w:noProof/>
              <w:kern w:val="2"/>
              <w:sz w:val="24"/>
              <w:szCs w:val="24"/>
              <w:lang w:eastAsia="en-GB"/>
              <w14:ligatures w14:val="standardContextual"/>
            </w:rPr>
          </w:pPr>
          <w:hyperlink w:anchor="_Toc214834178" w:history="1">
            <w:r w:rsidRPr="00153CAC">
              <w:rPr>
                <w:rStyle w:val="Hyperlink"/>
                <w:noProof/>
              </w:rPr>
              <w:t>Positive Implications</w:t>
            </w:r>
            <w:r>
              <w:rPr>
                <w:noProof/>
                <w:webHidden/>
              </w:rPr>
              <w:tab/>
            </w:r>
            <w:r>
              <w:rPr>
                <w:noProof/>
                <w:webHidden/>
              </w:rPr>
              <w:fldChar w:fldCharType="begin"/>
            </w:r>
            <w:r>
              <w:rPr>
                <w:noProof/>
                <w:webHidden/>
              </w:rPr>
              <w:instrText xml:space="preserve"> PAGEREF _Toc214834178 \h </w:instrText>
            </w:r>
            <w:r>
              <w:rPr>
                <w:noProof/>
                <w:webHidden/>
              </w:rPr>
            </w:r>
            <w:r>
              <w:rPr>
                <w:noProof/>
                <w:webHidden/>
              </w:rPr>
              <w:fldChar w:fldCharType="separate"/>
            </w:r>
            <w:r>
              <w:rPr>
                <w:noProof/>
                <w:webHidden/>
              </w:rPr>
              <w:t>27</w:t>
            </w:r>
            <w:r>
              <w:rPr>
                <w:noProof/>
                <w:webHidden/>
              </w:rPr>
              <w:fldChar w:fldCharType="end"/>
            </w:r>
          </w:hyperlink>
        </w:p>
        <w:p w14:paraId="598179D2" w14:textId="55ACFA5C" w:rsidR="00755B73" w:rsidRDefault="00755B73">
          <w:pPr>
            <w:pStyle w:val="TOC3"/>
            <w:tabs>
              <w:tab w:val="right" w:leader="dot" w:pos="9016"/>
            </w:tabs>
            <w:rPr>
              <w:rFonts w:cstheme="minorBidi"/>
              <w:noProof/>
              <w:kern w:val="2"/>
              <w:sz w:val="24"/>
              <w:szCs w:val="24"/>
              <w:lang w:eastAsia="en-GB"/>
              <w14:ligatures w14:val="standardContextual"/>
            </w:rPr>
          </w:pPr>
          <w:hyperlink w:anchor="_Toc214834179" w:history="1">
            <w:r w:rsidRPr="00153CAC">
              <w:rPr>
                <w:rStyle w:val="Hyperlink"/>
                <w:noProof/>
              </w:rPr>
              <w:t>Negative Implications</w:t>
            </w:r>
            <w:r>
              <w:rPr>
                <w:noProof/>
                <w:webHidden/>
              </w:rPr>
              <w:tab/>
            </w:r>
            <w:r>
              <w:rPr>
                <w:noProof/>
                <w:webHidden/>
              </w:rPr>
              <w:fldChar w:fldCharType="begin"/>
            </w:r>
            <w:r>
              <w:rPr>
                <w:noProof/>
                <w:webHidden/>
              </w:rPr>
              <w:instrText xml:space="preserve"> PAGEREF _Toc214834179 \h </w:instrText>
            </w:r>
            <w:r>
              <w:rPr>
                <w:noProof/>
                <w:webHidden/>
              </w:rPr>
            </w:r>
            <w:r>
              <w:rPr>
                <w:noProof/>
                <w:webHidden/>
              </w:rPr>
              <w:fldChar w:fldCharType="separate"/>
            </w:r>
            <w:r>
              <w:rPr>
                <w:noProof/>
                <w:webHidden/>
              </w:rPr>
              <w:t>28</w:t>
            </w:r>
            <w:r>
              <w:rPr>
                <w:noProof/>
                <w:webHidden/>
              </w:rPr>
              <w:fldChar w:fldCharType="end"/>
            </w:r>
          </w:hyperlink>
        </w:p>
        <w:p w14:paraId="572B58F6" w14:textId="66588885" w:rsidR="00755B73" w:rsidRDefault="00755B73">
          <w:pPr>
            <w:pStyle w:val="TOC3"/>
            <w:tabs>
              <w:tab w:val="right" w:leader="dot" w:pos="9016"/>
            </w:tabs>
            <w:rPr>
              <w:rFonts w:cstheme="minorBidi"/>
              <w:noProof/>
              <w:kern w:val="2"/>
              <w:sz w:val="24"/>
              <w:szCs w:val="24"/>
              <w:lang w:eastAsia="en-GB"/>
              <w14:ligatures w14:val="standardContextual"/>
            </w:rPr>
          </w:pPr>
          <w:hyperlink w:anchor="_Toc214834180" w:history="1">
            <w:r w:rsidRPr="00153CAC">
              <w:rPr>
                <w:rStyle w:val="Hyperlink"/>
                <w:noProof/>
              </w:rPr>
              <w:t>Examples from Articles</w:t>
            </w:r>
            <w:r>
              <w:rPr>
                <w:noProof/>
                <w:webHidden/>
              </w:rPr>
              <w:tab/>
            </w:r>
            <w:r>
              <w:rPr>
                <w:noProof/>
                <w:webHidden/>
              </w:rPr>
              <w:fldChar w:fldCharType="begin"/>
            </w:r>
            <w:r>
              <w:rPr>
                <w:noProof/>
                <w:webHidden/>
              </w:rPr>
              <w:instrText xml:space="preserve"> PAGEREF _Toc214834180 \h </w:instrText>
            </w:r>
            <w:r>
              <w:rPr>
                <w:noProof/>
                <w:webHidden/>
              </w:rPr>
            </w:r>
            <w:r>
              <w:rPr>
                <w:noProof/>
                <w:webHidden/>
              </w:rPr>
              <w:fldChar w:fldCharType="separate"/>
            </w:r>
            <w:r>
              <w:rPr>
                <w:noProof/>
                <w:webHidden/>
              </w:rPr>
              <w:t>28</w:t>
            </w:r>
            <w:r>
              <w:rPr>
                <w:noProof/>
                <w:webHidden/>
              </w:rPr>
              <w:fldChar w:fldCharType="end"/>
            </w:r>
          </w:hyperlink>
        </w:p>
        <w:p w14:paraId="3500AFE2" w14:textId="06BDFBDE" w:rsidR="00755B73" w:rsidRDefault="00755B73">
          <w:pPr>
            <w:pStyle w:val="TOC3"/>
            <w:tabs>
              <w:tab w:val="right" w:leader="dot" w:pos="9016"/>
            </w:tabs>
            <w:rPr>
              <w:rFonts w:cstheme="minorBidi"/>
              <w:noProof/>
              <w:kern w:val="2"/>
              <w:sz w:val="24"/>
              <w:szCs w:val="24"/>
              <w:lang w:eastAsia="en-GB"/>
              <w14:ligatures w14:val="standardContextual"/>
            </w:rPr>
          </w:pPr>
          <w:hyperlink w:anchor="_Toc214834181" w:history="1">
            <w:r w:rsidRPr="00153CAC">
              <w:rPr>
                <w:rStyle w:val="Hyperlink"/>
                <w:noProof/>
              </w:rPr>
              <w:t>Connections to Other Themes</w:t>
            </w:r>
            <w:r>
              <w:rPr>
                <w:noProof/>
                <w:webHidden/>
              </w:rPr>
              <w:tab/>
            </w:r>
            <w:r>
              <w:rPr>
                <w:noProof/>
                <w:webHidden/>
              </w:rPr>
              <w:fldChar w:fldCharType="begin"/>
            </w:r>
            <w:r>
              <w:rPr>
                <w:noProof/>
                <w:webHidden/>
              </w:rPr>
              <w:instrText xml:space="preserve"> PAGEREF _Toc214834181 \h </w:instrText>
            </w:r>
            <w:r>
              <w:rPr>
                <w:noProof/>
                <w:webHidden/>
              </w:rPr>
            </w:r>
            <w:r>
              <w:rPr>
                <w:noProof/>
                <w:webHidden/>
              </w:rPr>
              <w:fldChar w:fldCharType="separate"/>
            </w:r>
            <w:r>
              <w:rPr>
                <w:noProof/>
                <w:webHidden/>
              </w:rPr>
              <w:t>28</w:t>
            </w:r>
            <w:r>
              <w:rPr>
                <w:noProof/>
                <w:webHidden/>
              </w:rPr>
              <w:fldChar w:fldCharType="end"/>
            </w:r>
          </w:hyperlink>
        </w:p>
        <w:p w14:paraId="766834C2" w14:textId="1EEE553B" w:rsidR="00755B73" w:rsidRDefault="00755B73">
          <w:pPr>
            <w:pStyle w:val="TOC2"/>
            <w:tabs>
              <w:tab w:val="right" w:leader="dot" w:pos="9016"/>
            </w:tabs>
            <w:rPr>
              <w:rFonts w:cstheme="minorBidi"/>
              <w:b w:val="0"/>
              <w:bCs w:val="0"/>
              <w:noProof/>
              <w:kern w:val="2"/>
              <w:sz w:val="24"/>
              <w:szCs w:val="24"/>
              <w:lang w:eastAsia="en-GB"/>
              <w14:ligatures w14:val="standardContextual"/>
            </w:rPr>
          </w:pPr>
          <w:hyperlink w:anchor="_Toc214834182" w:history="1">
            <w:r w:rsidRPr="00153CAC">
              <w:rPr>
                <w:rStyle w:val="Hyperlink"/>
                <w:noProof/>
              </w:rPr>
              <w:t>4.4 Theme 2: Assistive Technology for Cognitive and Daily Living Support</w:t>
            </w:r>
            <w:r>
              <w:rPr>
                <w:noProof/>
                <w:webHidden/>
              </w:rPr>
              <w:tab/>
            </w:r>
            <w:r>
              <w:rPr>
                <w:noProof/>
                <w:webHidden/>
              </w:rPr>
              <w:fldChar w:fldCharType="begin"/>
            </w:r>
            <w:r>
              <w:rPr>
                <w:noProof/>
                <w:webHidden/>
              </w:rPr>
              <w:instrText xml:space="preserve"> PAGEREF _Toc214834182 \h </w:instrText>
            </w:r>
            <w:r>
              <w:rPr>
                <w:noProof/>
                <w:webHidden/>
              </w:rPr>
            </w:r>
            <w:r>
              <w:rPr>
                <w:noProof/>
                <w:webHidden/>
              </w:rPr>
              <w:fldChar w:fldCharType="separate"/>
            </w:r>
            <w:r>
              <w:rPr>
                <w:noProof/>
                <w:webHidden/>
              </w:rPr>
              <w:t>29</w:t>
            </w:r>
            <w:r>
              <w:rPr>
                <w:noProof/>
                <w:webHidden/>
              </w:rPr>
              <w:fldChar w:fldCharType="end"/>
            </w:r>
          </w:hyperlink>
        </w:p>
        <w:p w14:paraId="16BCF782" w14:textId="5193AAF3" w:rsidR="00755B73" w:rsidRDefault="00755B73">
          <w:pPr>
            <w:pStyle w:val="TOC3"/>
            <w:tabs>
              <w:tab w:val="right" w:leader="dot" w:pos="9016"/>
            </w:tabs>
            <w:rPr>
              <w:rFonts w:cstheme="minorBidi"/>
              <w:noProof/>
              <w:kern w:val="2"/>
              <w:sz w:val="24"/>
              <w:szCs w:val="24"/>
              <w:lang w:eastAsia="en-GB"/>
              <w14:ligatures w14:val="standardContextual"/>
            </w:rPr>
          </w:pPr>
          <w:hyperlink w:anchor="_Toc214834183" w:history="1">
            <w:r w:rsidRPr="00153CAC">
              <w:rPr>
                <w:rStyle w:val="Hyperlink"/>
                <w:noProof/>
              </w:rPr>
              <w:t>Definition and Overview</w:t>
            </w:r>
            <w:r>
              <w:rPr>
                <w:noProof/>
                <w:webHidden/>
              </w:rPr>
              <w:tab/>
            </w:r>
            <w:r>
              <w:rPr>
                <w:noProof/>
                <w:webHidden/>
              </w:rPr>
              <w:fldChar w:fldCharType="begin"/>
            </w:r>
            <w:r>
              <w:rPr>
                <w:noProof/>
                <w:webHidden/>
              </w:rPr>
              <w:instrText xml:space="preserve"> PAGEREF _Toc214834183 \h </w:instrText>
            </w:r>
            <w:r>
              <w:rPr>
                <w:noProof/>
                <w:webHidden/>
              </w:rPr>
            </w:r>
            <w:r>
              <w:rPr>
                <w:noProof/>
                <w:webHidden/>
              </w:rPr>
              <w:fldChar w:fldCharType="separate"/>
            </w:r>
            <w:r>
              <w:rPr>
                <w:noProof/>
                <w:webHidden/>
              </w:rPr>
              <w:t>29</w:t>
            </w:r>
            <w:r>
              <w:rPr>
                <w:noProof/>
                <w:webHidden/>
              </w:rPr>
              <w:fldChar w:fldCharType="end"/>
            </w:r>
          </w:hyperlink>
        </w:p>
        <w:p w14:paraId="6A6FE175" w14:textId="326D8AFD" w:rsidR="00755B73" w:rsidRDefault="00755B73">
          <w:pPr>
            <w:pStyle w:val="TOC3"/>
            <w:tabs>
              <w:tab w:val="right" w:leader="dot" w:pos="9016"/>
            </w:tabs>
            <w:rPr>
              <w:rFonts w:cstheme="minorBidi"/>
              <w:noProof/>
              <w:kern w:val="2"/>
              <w:sz w:val="24"/>
              <w:szCs w:val="24"/>
              <w:lang w:eastAsia="en-GB"/>
              <w14:ligatures w14:val="standardContextual"/>
            </w:rPr>
          </w:pPr>
          <w:hyperlink w:anchor="_Toc214834184" w:history="1">
            <w:r w:rsidRPr="00153CAC">
              <w:rPr>
                <w:rStyle w:val="Hyperlink"/>
                <w:noProof/>
              </w:rPr>
              <w:t>Background and Context</w:t>
            </w:r>
            <w:r>
              <w:rPr>
                <w:noProof/>
                <w:webHidden/>
              </w:rPr>
              <w:tab/>
            </w:r>
            <w:r>
              <w:rPr>
                <w:noProof/>
                <w:webHidden/>
              </w:rPr>
              <w:fldChar w:fldCharType="begin"/>
            </w:r>
            <w:r>
              <w:rPr>
                <w:noProof/>
                <w:webHidden/>
              </w:rPr>
              <w:instrText xml:space="preserve"> PAGEREF _Toc214834184 \h </w:instrText>
            </w:r>
            <w:r>
              <w:rPr>
                <w:noProof/>
                <w:webHidden/>
              </w:rPr>
            </w:r>
            <w:r>
              <w:rPr>
                <w:noProof/>
                <w:webHidden/>
              </w:rPr>
              <w:fldChar w:fldCharType="separate"/>
            </w:r>
            <w:r>
              <w:rPr>
                <w:noProof/>
                <w:webHidden/>
              </w:rPr>
              <w:t>29</w:t>
            </w:r>
            <w:r>
              <w:rPr>
                <w:noProof/>
                <w:webHidden/>
              </w:rPr>
              <w:fldChar w:fldCharType="end"/>
            </w:r>
          </w:hyperlink>
        </w:p>
        <w:p w14:paraId="61293E49" w14:textId="6E6AB6B8" w:rsidR="00755B73" w:rsidRDefault="00755B73">
          <w:pPr>
            <w:pStyle w:val="TOC3"/>
            <w:tabs>
              <w:tab w:val="right" w:leader="dot" w:pos="9016"/>
            </w:tabs>
            <w:rPr>
              <w:rFonts w:cstheme="minorBidi"/>
              <w:noProof/>
              <w:kern w:val="2"/>
              <w:sz w:val="24"/>
              <w:szCs w:val="24"/>
              <w:lang w:eastAsia="en-GB"/>
              <w14:ligatures w14:val="standardContextual"/>
            </w:rPr>
          </w:pPr>
          <w:hyperlink w:anchor="_Toc214834185" w:history="1">
            <w:r w:rsidRPr="00153CAC">
              <w:rPr>
                <w:rStyle w:val="Hyperlink"/>
                <w:noProof/>
              </w:rPr>
              <w:t>Relevance to the Research Question</w:t>
            </w:r>
            <w:r>
              <w:rPr>
                <w:noProof/>
                <w:webHidden/>
              </w:rPr>
              <w:tab/>
            </w:r>
            <w:r>
              <w:rPr>
                <w:noProof/>
                <w:webHidden/>
              </w:rPr>
              <w:fldChar w:fldCharType="begin"/>
            </w:r>
            <w:r>
              <w:rPr>
                <w:noProof/>
                <w:webHidden/>
              </w:rPr>
              <w:instrText xml:space="preserve"> PAGEREF _Toc214834185 \h </w:instrText>
            </w:r>
            <w:r>
              <w:rPr>
                <w:noProof/>
                <w:webHidden/>
              </w:rPr>
            </w:r>
            <w:r>
              <w:rPr>
                <w:noProof/>
                <w:webHidden/>
              </w:rPr>
              <w:fldChar w:fldCharType="separate"/>
            </w:r>
            <w:r>
              <w:rPr>
                <w:noProof/>
                <w:webHidden/>
              </w:rPr>
              <w:t>29</w:t>
            </w:r>
            <w:r>
              <w:rPr>
                <w:noProof/>
                <w:webHidden/>
              </w:rPr>
              <w:fldChar w:fldCharType="end"/>
            </w:r>
          </w:hyperlink>
        </w:p>
        <w:p w14:paraId="06476F3C" w14:textId="3F948FD6" w:rsidR="00755B73" w:rsidRDefault="00755B73">
          <w:pPr>
            <w:pStyle w:val="TOC3"/>
            <w:tabs>
              <w:tab w:val="right" w:leader="dot" w:pos="9016"/>
            </w:tabs>
            <w:rPr>
              <w:rFonts w:cstheme="minorBidi"/>
              <w:noProof/>
              <w:kern w:val="2"/>
              <w:sz w:val="24"/>
              <w:szCs w:val="24"/>
              <w:lang w:eastAsia="en-GB"/>
              <w14:ligatures w14:val="standardContextual"/>
            </w:rPr>
          </w:pPr>
          <w:hyperlink w:anchor="_Toc214834186" w:history="1">
            <w:r w:rsidRPr="00153CAC">
              <w:rPr>
                <w:rStyle w:val="Hyperlink"/>
                <w:noProof/>
              </w:rPr>
              <w:t>Statistics</w:t>
            </w:r>
            <w:r>
              <w:rPr>
                <w:noProof/>
                <w:webHidden/>
              </w:rPr>
              <w:tab/>
            </w:r>
            <w:r>
              <w:rPr>
                <w:noProof/>
                <w:webHidden/>
              </w:rPr>
              <w:fldChar w:fldCharType="begin"/>
            </w:r>
            <w:r>
              <w:rPr>
                <w:noProof/>
                <w:webHidden/>
              </w:rPr>
              <w:instrText xml:space="preserve"> PAGEREF _Toc214834186 \h </w:instrText>
            </w:r>
            <w:r>
              <w:rPr>
                <w:noProof/>
                <w:webHidden/>
              </w:rPr>
            </w:r>
            <w:r>
              <w:rPr>
                <w:noProof/>
                <w:webHidden/>
              </w:rPr>
              <w:fldChar w:fldCharType="separate"/>
            </w:r>
            <w:r>
              <w:rPr>
                <w:noProof/>
                <w:webHidden/>
              </w:rPr>
              <w:t>29</w:t>
            </w:r>
            <w:r>
              <w:rPr>
                <w:noProof/>
                <w:webHidden/>
              </w:rPr>
              <w:fldChar w:fldCharType="end"/>
            </w:r>
          </w:hyperlink>
        </w:p>
        <w:p w14:paraId="7D82F5CF" w14:textId="6DB38123" w:rsidR="00755B73" w:rsidRDefault="00755B73">
          <w:pPr>
            <w:pStyle w:val="TOC3"/>
            <w:tabs>
              <w:tab w:val="right" w:leader="dot" w:pos="9016"/>
            </w:tabs>
            <w:rPr>
              <w:rFonts w:cstheme="minorBidi"/>
              <w:noProof/>
              <w:kern w:val="2"/>
              <w:sz w:val="24"/>
              <w:szCs w:val="24"/>
              <w:lang w:eastAsia="en-GB"/>
              <w14:ligatures w14:val="standardContextual"/>
            </w:rPr>
          </w:pPr>
          <w:hyperlink w:anchor="_Toc214834187" w:history="1">
            <w:r w:rsidRPr="00153CAC">
              <w:rPr>
                <w:rStyle w:val="Hyperlink"/>
                <w:noProof/>
              </w:rPr>
              <w:t>Theoretical Frameworks</w:t>
            </w:r>
            <w:r>
              <w:rPr>
                <w:noProof/>
                <w:webHidden/>
              </w:rPr>
              <w:tab/>
            </w:r>
            <w:r>
              <w:rPr>
                <w:noProof/>
                <w:webHidden/>
              </w:rPr>
              <w:fldChar w:fldCharType="begin"/>
            </w:r>
            <w:r>
              <w:rPr>
                <w:noProof/>
                <w:webHidden/>
              </w:rPr>
              <w:instrText xml:space="preserve"> PAGEREF _Toc214834187 \h </w:instrText>
            </w:r>
            <w:r>
              <w:rPr>
                <w:noProof/>
                <w:webHidden/>
              </w:rPr>
            </w:r>
            <w:r>
              <w:rPr>
                <w:noProof/>
                <w:webHidden/>
              </w:rPr>
              <w:fldChar w:fldCharType="separate"/>
            </w:r>
            <w:r>
              <w:rPr>
                <w:noProof/>
                <w:webHidden/>
              </w:rPr>
              <w:t>30</w:t>
            </w:r>
            <w:r>
              <w:rPr>
                <w:noProof/>
                <w:webHidden/>
              </w:rPr>
              <w:fldChar w:fldCharType="end"/>
            </w:r>
          </w:hyperlink>
        </w:p>
        <w:p w14:paraId="241CFC10" w14:textId="0B8B4B0F" w:rsidR="00755B73" w:rsidRDefault="00755B73">
          <w:pPr>
            <w:pStyle w:val="TOC3"/>
            <w:tabs>
              <w:tab w:val="right" w:leader="dot" w:pos="9016"/>
            </w:tabs>
            <w:rPr>
              <w:rFonts w:cstheme="minorBidi"/>
              <w:noProof/>
              <w:kern w:val="2"/>
              <w:sz w:val="24"/>
              <w:szCs w:val="24"/>
              <w:lang w:eastAsia="en-GB"/>
              <w14:ligatures w14:val="standardContextual"/>
            </w:rPr>
          </w:pPr>
          <w:hyperlink w:anchor="_Toc214834188" w:history="1">
            <w:r w:rsidRPr="00153CAC">
              <w:rPr>
                <w:rStyle w:val="Hyperlink"/>
                <w:noProof/>
              </w:rPr>
              <w:t>Policies and Legislation</w:t>
            </w:r>
            <w:r>
              <w:rPr>
                <w:noProof/>
                <w:webHidden/>
              </w:rPr>
              <w:tab/>
            </w:r>
            <w:r>
              <w:rPr>
                <w:noProof/>
                <w:webHidden/>
              </w:rPr>
              <w:fldChar w:fldCharType="begin"/>
            </w:r>
            <w:r>
              <w:rPr>
                <w:noProof/>
                <w:webHidden/>
              </w:rPr>
              <w:instrText xml:space="preserve"> PAGEREF _Toc214834188 \h </w:instrText>
            </w:r>
            <w:r>
              <w:rPr>
                <w:noProof/>
                <w:webHidden/>
              </w:rPr>
            </w:r>
            <w:r>
              <w:rPr>
                <w:noProof/>
                <w:webHidden/>
              </w:rPr>
              <w:fldChar w:fldCharType="separate"/>
            </w:r>
            <w:r>
              <w:rPr>
                <w:noProof/>
                <w:webHidden/>
              </w:rPr>
              <w:t>30</w:t>
            </w:r>
            <w:r>
              <w:rPr>
                <w:noProof/>
                <w:webHidden/>
              </w:rPr>
              <w:fldChar w:fldCharType="end"/>
            </w:r>
          </w:hyperlink>
        </w:p>
        <w:p w14:paraId="06FEC104" w14:textId="02025163" w:rsidR="00755B73" w:rsidRDefault="00755B73">
          <w:pPr>
            <w:pStyle w:val="TOC3"/>
            <w:tabs>
              <w:tab w:val="right" w:leader="dot" w:pos="9016"/>
            </w:tabs>
            <w:rPr>
              <w:rFonts w:cstheme="minorBidi"/>
              <w:noProof/>
              <w:kern w:val="2"/>
              <w:sz w:val="24"/>
              <w:szCs w:val="24"/>
              <w:lang w:eastAsia="en-GB"/>
              <w14:ligatures w14:val="standardContextual"/>
            </w:rPr>
          </w:pPr>
          <w:hyperlink w:anchor="_Toc214834189" w:history="1">
            <w:r w:rsidRPr="00153CAC">
              <w:rPr>
                <w:rStyle w:val="Hyperlink"/>
                <w:noProof/>
              </w:rPr>
              <w:t>Positive Implications</w:t>
            </w:r>
            <w:r>
              <w:rPr>
                <w:noProof/>
                <w:webHidden/>
              </w:rPr>
              <w:tab/>
            </w:r>
            <w:r>
              <w:rPr>
                <w:noProof/>
                <w:webHidden/>
              </w:rPr>
              <w:fldChar w:fldCharType="begin"/>
            </w:r>
            <w:r>
              <w:rPr>
                <w:noProof/>
                <w:webHidden/>
              </w:rPr>
              <w:instrText xml:space="preserve"> PAGEREF _Toc214834189 \h </w:instrText>
            </w:r>
            <w:r>
              <w:rPr>
                <w:noProof/>
                <w:webHidden/>
              </w:rPr>
            </w:r>
            <w:r>
              <w:rPr>
                <w:noProof/>
                <w:webHidden/>
              </w:rPr>
              <w:fldChar w:fldCharType="separate"/>
            </w:r>
            <w:r>
              <w:rPr>
                <w:noProof/>
                <w:webHidden/>
              </w:rPr>
              <w:t>30</w:t>
            </w:r>
            <w:r>
              <w:rPr>
                <w:noProof/>
                <w:webHidden/>
              </w:rPr>
              <w:fldChar w:fldCharType="end"/>
            </w:r>
          </w:hyperlink>
        </w:p>
        <w:p w14:paraId="763F69B3" w14:textId="43D0D631" w:rsidR="00755B73" w:rsidRDefault="00755B73">
          <w:pPr>
            <w:pStyle w:val="TOC3"/>
            <w:tabs>
              <w:tab w:val="right" w:leader="dot" w:pos="9016"/>
            </w:tabs>
            <w:rPr>
              <w:rFonts w:cstheme="minorBidi"/>
              <w:noProof/>
              <w:kern w:val="2"/>
              <w:sz w:val="24"/>
              <w:szCs w:val="24"/>
              <w:lang w:eastAsia="en-GB"/>
              <w14:ligatures w14:val="standardContextual"/>
            </w:rPr>
          </w:pPr>
          <w:hyperlink w:anchor="_Toc214834190" w:history="1">
            <w:r w:rsidRPr="00153CAC">
              <w:rPr>
                <w:rStyle w:val="Hyperlink"/>
                <w:noProof/>
              </w:rPr>
              <w:t>Negative Implications</w:t>
            </w:r>
            <w:r>
              <w:rPr>
                <w:noProof/>
                <w:webHidden/>
              </w:rPr>
              <w:tab/>
            </w:r>
            <w:r>
              <w:rPr>
                <w:noProof/>
                <w:webHidden/>
              </w:rPr>
              <w:fldChar w:fldCharType="begin"/>
            </w:r>
            <w:r>
              <w:rPr>
                <w:noProof/>
                <w:webHidden/>
              </w:rPr>
              <w:instrText xml:space="preserve"> PAGEREF _Toc214834190 \h </w:instrText>
            </w:r>
            <w:r>
              <w:rPr>
                <w:noProof/>
                <w:webHidden/>
              </w:rPr>
            </w:r>
            <w:r>
              <w:rPr>
                <w:noProof/>
                <w:webHidden/>
              </w:rPr>
              <w:fldChar w:fldCharType="separate"/>
            </w:r>
            <w:r>
              <w:rPr>
                <w:noProof/>
                <w:webHidden/>
              </w:rPr>
              <w:t>30</w:t>
            </w:r>
            <w:r>
              <w:rPr>
                <w:noProof/>
                <w:webHidden/>
              </w:rPr>
              <w:fldChar w:fldCharType="end"/>
            </w:r>
          </w:hyperlink>
        </w:p>
        <w:p w14:paraId="79C70184" w14:textId="04D4797E" w:rsidR="00755B73" w:rsidRDefault="00755B73">
          <w:pPr>
            <w:pStyle w:val="TOC3"/>
            <w:tabs>
              <w:tab w:val="right" w:leader="dot" w:pos="9016"/>
            </w:tabs>
            <w:rPr>
              <w:rFonts w:cstheme="minorBidi"/>
              <w:noProof/>
              <w:kern w:val="2"/>
              <w:sz w:val="24"/>
              <w:szCs w:val="24"/>
              <w:lang w:eastAsia="en-GB"/>
              <w14:ligatures w14:val="standardContextual"/>
            </w:rPr>
          </w:pPr>
          <w:hyperlink w:anchor="_Toc214834191" w:history="1">
            <w:r w:rsidRPr="00153CAC">
              <w:rPr>
                <w:rStyle w:val="Hyperlink"/>
                <w:noProof/>
              </w:rPr>
              <w:t>Examples from Articles</w:t>
            </w:r>
            <w:r>
              <w:rPr>
                <w:noProof/>
                <w:webHidden/>
              </w:rPr>
              <w:tab/>
            </w:r>
            <w:r>
              <w:rPr>
                <w:noProof/>
                <w:webHidden/>
              </w:rPr>
              <w:fldChar w:fldCharType="begin"/>
            </w:r>
            <w:r>
              <w:rPr>
                <w:noProof/>
                <w:webHidden/>
              </w:rPr>
              <w:instrText xml:space="preserve"> PAGEREF _Toc214834191 \h </w:instrText>
            </w:r>
            <w:r>
              <w:rPr>
                <w:noProof/>
                <w:webHidden/>
              </w:rPr>
            </w:r>
            <w:r>
              <w:rPr>
                <w:noProof/>
                <w:webHidden/>
              </w:rPr>
              <w:fldChar w:fldCharType="separate"/>
            </w:r>
            <w:r>
              <w:rPr>
                <w:noProof/>
                <w:webHidden/>
              </w:rPr>
              <w:t>31</w:t>
            </w:r>
            <w:r>
              <w:rPr>
                <w:noProof/>
                <w:webHidden/>
              </w:rPr>
              <w:fldChar w:fldCharType="end"/>
            </w:r>
          </w:hyperlink>
        </w:p>
        <w:p w14:paraId="62923124" w14:textId="128285B2" w:rsidR="00755B73" w:rsidRDefault="00755B73">
          <w:pPr>
            <w:pStyle w:val="TOC3"/>
            <w:tabs>
              <w:tab w:val="right" w:leader="dot" w:pos="9016"/>
            </w:tabs>
            <w:rPr>
              <w:rFonts w:cstheme="minorBidi"/>
              <w:noProof/>
              <w:kern w:val="2"/>
              <w:sz w:val="24"/>
              <w:szCs w:val="24"/>
              <w:lang w:eastAsia="en-GB"/>
              <w14:ligatures w14:val="standardContextual"/>
            </w:rPr>
          </w:pPr>
          <w:hyperlink w:anchor="_Toc214834192" w:history="1">
            <w:r w:rsidRPr="00153CAC">
              <w:rPr>
                <w:rStyle w:val="Hyperlink"/>
                <w:noProof/>
              </w:rPr>
              <w:t>Connections to Other Themes</w:t>
            </w:r>
            <w:r>
              <w:rPr>
                <w:noProof/>
                <w:webHidden/>
              </w:rPr>
              <w:tab/>
            </w:r>
            <w:r>
              <w:rPr>
                <w:noProof/>
                <w:webHidden/>
              </w:rPr>
              <w:fldChar w:fldCharType="begin"/>
            </w:r>
            <w:r>
              <w:rPr>
                <w:noProof/>
                <w:webHidden/>
              </w:rPr>
              <w:instrText xml:space="preserve"> PAGEREF _Toc214834192 \h </w:instrText>
            </w:r>
            <w:r>
              <w:rPr>
                <w:noProof/>
                <w:webHidden/>
              </w:rPr>
            </w:r>
            <w:r>
              <w:rPr>
                <w:noProof/>
                <w:webHidden/>
              </w:rPr>
              <w:fldChar w:fldCharType="separate"/>
            </w:r>
            <w:r>
              <w:rPr>
                <w:noProof/>
                <w:webHidden/>
              </w:rPr>
              <w:t>31</w:t>
            </w:r>
            <w:r>
              <w:rPr>
                <w:noProof/>
                <w:webHidden/>
              </w:rPr>
              <w:fldChar w:fldCharType="end"/>
            </w:r>
          </w:hyperlink>
        </w:p>
        <w:p w14:paraId="1D742C97" w14:textId="719614E0" w:rsidR="00755B73" w:rsidRDefault="00755B73">
          <w:pPr>
            <w:pStyle w:val="TOC2"/>
            <w:tabs>
              <w:tab w:val="right" w:leader="dot" w:pos="9016"/>
            </w:tabs>
            <w:rPr>
              <w:rFonts w:cstheme="minorBidi"/>
              <w:b w:val="0"/>
              <w:bCs w:val="0"/>
              <w:noProof/>
              <w:kern w:val="2"/>
              <w:sz w:val="24"/>
              <w:szCs w:val="24"/>
              <w:lang w:eastAsia="en-GB"/>
              <w14:ligatures w14:val="standardContextual"/>
            </w:rPr>
          </w:pPr>
          <w:hyperlink w:anchor="_Toc214834193" w:history="1">
            <w:r w:rsidRPr="00153CAC">
              <w:rPr>
                <w:rStyle w:val="Hyperlink"/>
                <w:noProof/>
              </w:rPr>
              <w:t>4.5 Theme 3: Staff Perceptions, Training Needs, and Implementation Challenges</w:t>
            </w:r>
            <w:r>
              <w:rPr>
                <w:noProof/>
                <w:webHidden/>
              </w:rPr>
              <w:tab/>
            </w:r>
            <w:r>
              <w:rPr>
                <w:noProof/>
                <w:webHidden/>
              </w:rPr>
              <w:fldChar w:fldCharType="begin"/>
            </w:r>
            <w:r>
              <w:rPr>
                <w:noProof/>
                <w:webHidden/>
              </w:rPr>
              <w:instrText xml:space="preserve"> PAGEREF _Toc214834193 \h </w:instrText>
            </w:r>
            <w:r>
              <w:rPr>
                <w:noProof/>
                <w:webHidden/>
              </w:rPr>
            </w:r>
            <w:r>
              <w:rPr>
                <w:noProof/>
                <w:webHidden/>
              </w:rPr>
              <w:fldChar w:fldCharType="separate"/>
            </w:r>
            <w:r>
              <w:rPr>
                <w:noProof/>
                <w:webHidden/>
              </w:rPr>
              <w:t>31</w:t>
            </w:r>
            <w:r>
              <w:rPr>
                <w:noProof/>
                <w:webHidden/>
              </w:rPr>
              <w:fldChar w:fldCharType="end"/>
            </w:r>
          </w:hyperlink>
        </w:p>
        <w:p w14:paraId="0CDF4FA9" w14:textId="4A13D89F" w:rsidR="00755B73" w:rsidRDefault="00755B73">
          <w:pPr>
            <w:pStyle w:val="TOC3"/>
            <w:tabs>
              <w:tab w:val="right" w:leader="dot" w:pos="9016"/>
            </w:tabs>
            <w:rPr>
              <w:rFonts w:cstheme="minorBidi"/>
              <w:noProof/>
              <w:kern w:val="2"/>
              <w:sz w:val="24"/>
              <w:szCs w:val="24"/>
              <w:lang w:eastAsia="en-GB"/>
              <w14:ligatures w14:val="standardContextual"/>
            </w:rPr>
          </w:pPr>
          <w:hyperlink w:anchor="_Toc214834194" w:history="1">
            <w:r w:rsidRPr="00153CAC">
              <w:rPr>
                <w:rStyle w:val="Hyperlink"/>
                <w:noProof/>
              </w:rPr>
              <w:t>Definition and Overview</w:t>
            </w:r>
            <w:r>
              <w:rPr>
                <w:noProof/>
                <w:webHidden/>
              </w:rPr>
              <w:tab/>
            </w:r>
            <w:r>
              <w:rPr>
                <w:noProof/>
                <w:webHidden/>
              </w:rPr>
              <w:fldChar w:fldCharType="begin"/>
            </w:r>
            <w:r>
              <w:rPr>
                <w:noProof/>
                <w:webHidden/>
              </w:rPr>
              <w:instrText xml:space="preserve"> PAGEREF _Toc214834194 \h </w:instrText>
            </w:r>
            <w:r>
              <w:rPr>
                <w:noProof/>
                <w:webHidden/>
              </w:rPr>
            </w:r>
            <w:r>
              <w:rPr>
                <w:noProof/>
                <w:webHidden/>
              </w:rPr>
              <w:fldChar w:fldCharType="separate"/>
            </w:r>
            <w:r>
              <w:rPr>
                <w:noProof/>
                <w:webHidden/>
              </w:rPr>
              <w:t>31</w:t>
            </w:r>
            <w:r>
              <w:rPr>
                <w:noProof/>
                <w:webHidden/>
              </w:rPr>
              <w:fldChar w:fldCharType="end"/>
            </w:r>
          </w:hyperlink>
        </w:p>
        <w:p w14:paraId="6DFFBFB6" w14:textId="61A17192" w:rsidR="00755B73" w:rsidRDefault="00755B73">
          <w:pPr>
            <w:pStyle w:val="TOC3"/>
            <w:tabs>
              <w:tab w:val="right" w:leader="dot" w:pos="9016"/>
            </w:tabs>
            <w:rPr>
              <w:rFonts w:cstheme="minorBidi"/>
              <w:noProof/>
              <w:kern w:val="2"/>
              <w:sz w:val="24"/>
              <w:szCs w:val="24"/>
              <w:lang w:eastAsia="en-GB"/>
              <w14:ligatures w14:val="standardContextual"/>
            </w:rPr>
          </w:pPr>
          <w:hyperlink w:anchor="_Toc214834195" w:history="1">
            <w:r w:rsidRPr="00153CAC">
              <w:rPr>
                <w:rStyle w:val="Hyperlink"/>
                <w:noProof/>
              </w:rPr>
              <w:t>Background and Context</w:t>
            </w:r>
            <w:r>
              <w:rPr>
                <w:noProof/>
                <w:webHidden/>
              </w:rPr>
              <w:tab/>
            </w:r>
            <w:r>
              <w:rPr>
                <w:noProof/>
                <w:webHidden/>
              </w:rPr>
              <w:fldChar w:fldCharType="begin"/>
            </w:r>
            <w:r>
              <w:rPr>
                <w:noProof/>
                <w:webHidden/>
              </w:rPr>
              <w:instrText xml:space="preserve"> PAGEREF _Toc214834195 \h </w:instrText>
            </w:r>
            <w:r>
              <w:rPr>
                <w:noProof/>
                <w:webHidden/>
              </w:rPr>
            </w:r>
            <w:r>
              <w:rPr>
                <w:noProof/>
                <w:webHidden/>
              </w:rPr>
              <w:fldChar w:fldCharType="separate"/>
            </w:r>
            <w:r>
              <w:rPr>
                <w:noProof/>
                <w:webHidden/>
              </w:rPr>
              <w:t>31</w:t>
            </w:r>
            <w:r>
              <w:rPr>
                <w:noProof/>
                <w:webHidden/>
              </w:rPr>
              <w:fldChar w:fldCharType="end"/>
            </w:r>
          </w:hyperlink>
        </w:p>
        <w:p w14:paraId="076AA79A" w14:textId="4A315F63" w:rsidR="00755B73" w:rsidRDefault="00755B73">
          <w:pPr>
            <w:pStyle w:val="TOC3"/>
            <w:tabs>
              <w:tab w:val="right" w:leader="dot" w:pos="9016"/>
            </w:tabs>
            <w:rPr>
              <w:rFonts w:cstheme="minorBidi"/>
              <w:noProof/>
              <w:kern w:val="2"/>
              <w:sz w:val="24"/>
              <w:szCs w:val="24"/>
              <w:lang w:eastAsia="en-GB"/>
              <w14:ligatures w14:val="standardContextual"/>
            </w:rPr>
          </w:pPr>
          <w:hyperlink w:anchor="_Toc214834196" w:history="1">
            <w:r w:rsidRPr="00153CAC">
              <w:rPr>
                <w:rStyle w:val="Hyperlink"/>
                <w:noProof/>
              </w:rPr>
              <w:t>Relevance to the Research Question</w:t>
            </w:r>
            <w:r>
              <w:rPr>
                <w:noProof/>
                <w:webHidden/>
              </w:rPr>
              <w:tab/>
            </w:r>
            <w:r>
              <w:rPr>
                <w:noProof/>
                <w:webHidden/>
              </w:rPr>
              <w:fldChar w:fldCharType="begin"/>
            </w:r>
            <w:r>
              <w:rPr>
                <w:noProof/>
                <w:webHidden/>
              </w:rPr>
              <w:instrText xml:space="preserve"> PAGEREF _Toc214834196 \h </w:instrText>
            </w:r>
            <w:r>
              <w:rPr>
                <w:noProof/>
                <w:webHidden/>
              </w:rPr>
            </w:r>
            <w:r>
              <w:rPr>
                <w:noProof/>
                <w:webHidden/>
              </w:rPr>
              <w:fldChar w:fldCharType="separate"/>
            </w:r>
            <w:r>
              <w:rPr>
                <w:noProof/>
                <w:webHidden/>
              </w:rPr>
              <w:t>32</w:t>
            </w:r>
            <w:r>
              <w:rPr>
                <w:noProof/>
                <w:webHidden/>
              </w:rPr>
              <w:fldChar w:fldCharType="end"/>
            </w:r>
          </w:hyperlink>
        </w:p>
        <w:p w14:paraId="21AC6370" w14:textId="24CA5E22" w:rsidR="00755B73" w:rsidRDefault="00755B73">
          <w:pPr>
            <w:pStyle w:val="TOC3"/>
            <w:tabs>
              <w:tab w:val="right" w:leader="dot" w:pos="9016"/>
            </w:tabs>
            <w:rPr>
              <w:rFonts w:cstheme="minorBidi"/>
              <w:noProof/>
              <w:kern w:val="2"/>
              <w:sz w:val="24"/>
              <w:szCs w:val="24"/>
              <w:lang w:eastAsia="en-GB"/>
              <w14:ligatures w14:val="standardContextual"/>
            </w:rPr>
          </w:pPr>
          <w:hyperlink w:anchor="_Toc214834197" w:history="1">
            <w:r w:rsidRPr="00153CAC">
              <w:rPr>
                <w:rStyle w:val="Hyperlink"/>
                <w:noProof/>
              </w:rPr>
              <w:t>Statistics</w:t>
            </w:r>
            <w:r>
              <w:rPr>
                <w:noProof/>
                <w:webHidden/>
              </w:rPr>
              <w:tab/>
            </w:r>
            <w:r>
              <w:rPr>
                <w:noProof/>
                <w:webHidden/>
              </w:rPr>
              <w:fldChar w:fldCharType="begin"/>
            </w:r>
            <w:r>
              <w:rPr>
                <w:noProof/>
                <w:webHidden/>
              </w:rPr>
              <w:instrText xml:space="preserve"> PAGEREF _Toc214834197 \h </w:instrText>
            </w:r>
            <w:r>
              <w:rPr>
                <w:noProof/>
                <w:webHidden/>
              </w:rPr>
            </w:r>
            <w:r>
              <w:rPr>
                <w:noProof/>
                <w:webHidden/>
              </w:rPr>
              <w:fldChar w:fldCharType="separate"/>
            </w:r>
            <w:r>
              <w:rPr>
                <w:noProof/>
                <w:webHidden/>
              </w:rPr>
              <w:t>32</w:t>
            </w:r>
            <w:r>
              <w:rPr>
                <w:noProof/>
                <w:webHidden/>
              </w:rPr>
              <w:fldChar w:fldCharType="end"/>
            </w:r>
          </w:hyperlink>
        </w:p>
        <w:p w14:paraId="6D6F84C5" w14:textId="010963F3" w:rsidR="00755B73" w:rsidRDefault="00755B73">
          <w:pPr>
            <w:pStyle w:val="TOC3"/>
            <w:tabs>
              <w:tab w:val="right" w:leader="dot" w:pos="9016"/>
            </w:tabs>
            <w:rPr>
              <w:rFonts w:cstheme="minorBidi"/>
              <w:noProof/>
              <w:kern w:val="2"/>
              <w:sz w:val="24"/>
              <w:szCs w:val="24"/>
              <w:lang w:eastAsia="en-GB"/>
              <w14:ligatures w14:val="standardContextual"/>
            </w:rPr>
          </w:pPr>
          <w:hyperlink w:anchor="_Toc214834198" w:history="1">
            <w:r w:rsidRPr="00153CAC">
              <w:rPr>
                <w:rStyle w:val="Hyperlink"/>
                <w:noProof/>
              </w:rPr>
              <w:t>Theoretical Framework</w:t>
            </w:r>
            <w:r>
              <w:rPr>
                <w:noProof/>
                <w:webHidden/>
              </w:rPr>
              <w:tab/>
            </w:r>
            <w:r>
              <w:rPr>
                <w:noProof/>
                <w:webHidden/>
              </w:rPr>
              <w:fldChar w:fldCharType="begin"/>
            </w:r>
            <w:r>
              <w:rPr>
                <w:noProof/>
                <w:webHidden/>
              </w:rPr>
              <w:instrText xml:space="preserve"> PAGEREF _Toc214834198 \h </w:instrText>
            </w:r>
            <w:r>
              <w:rPr>
                <w:noProof/>
                <w:webHidden/>
              </w:rPr>
            </w:r>
            <w:r>
              <w:rPr>
                <w:noProof/>
                <w:webHidden/>
              </w:rPr>
              <w:fldChar w:fldCharType="separate"/>
            </w:r>
            <w:r>
              <w:rPr>
                <w:noProof/>
                <w:webHidden/>
              </w:rPr>
              <w:t>32</w:t>
            </w:r>
            <w:r>
              <w:rPr>
                <w:noProof/>
                <w:webHidden/>
              </w:rPr>
              <w:fldChar w:fldCharType="end"/>
            </w:r>
          </w:hyperlink>
        </w:p>
        <w:p w14:paraId="6A456589" w14:textId="62F00B55" w:rsidR="00755B73" w:rsidRDefault="00755B73">
          <w:pPr>
            <w:pStyle w:val="TOC3"/>
            <w:tabs>
              <w:tab w:val="right" w:leader="dot" w:pos="9016"/>
            </w:tabs>
            <w:rPr>
              <w:rFonts w:cstheme="minorBidi"/>
              <w:noProof/>
              <w:kern w:val="2"/>
              <w:sz w:val="24"/>
              <w:szCs w:val="24"/>
              <w:lang w:eastAsia="en-GB"/>
              <w14:ligatures w14:val="standardContextual"/>
            </w:rPr>
          </w:pPr>
          <w:hyperlink w:anchor="_Toc214834199" w:history="1">
            <w:r w:rsidRPr="00153CAC">
              <w:rPr>
                <w:rStyle w:val="Hyperlink"/>
                <w:noProof/>
              </w:rPr>
              <w:t>Policy and Legislation</w:t>
            </w:r>
            <w:r>
              <w:rPr>
                <w:noProof/>
                <w:webHidden/>
              </w:rPr>
              <w:tab/>
            </w:r>
            <w:r>
              <w:rPr>
                <w:noProof/>
                <w:webHidden/>
              </w:rPr>
              <w:fldChar w:fldCharType="begin"/>
            </w:r>
            <w:r>
              <w:rPr>
                <w:noProof/>
                <w:webHidden/>
              </w:rPr>
              <w:instrText xml:space="preserve"> PAGEREF _Toc214834199 \h </w:instrText>
            </w:r>
            <w:r>
              <w:rPr>
                <w:noProof/>
                <w:webHidden/>
              </w:rPr>
            </w:r>
            <w:r>
              <w:rPr>
                <w:noProof/>
                <w:webHidden/>
              </w:rPr>
              <w:fldChar w:fldCharType="separate"/>
            </w:r>
            <w:r>
              <w:rPr>
                <w:noProof/>
                <w:webHidden/>
              </w:rPr>
              <w:t>32</w:t>
            </w:r>
            <w:r>
              <w:rPr>
                <w:noProof/>
                <w:webHidden/>
              </w:rPr>
              <w:fldChar w:fldCharType="end"/>
            </w:r>
          </w:hyperlink>
        </w:p>
        <w:p w14:paraId="03552F3C" w14:textId="5BC84015" w:rsidR="00755B73" w:rsidRDefault="00755B73">
          <w:pPr>
            <w:pStyle w:val="TOC3"/>
            <w:tabs>
              <w:tab w:val="right" w:leader="dot" w:pos="9016"/>
            </w:tabs>
            <w:rPr>
              <w:rFonts w:cstheme="minorBidi"/>
              <w:noProof/>
              <w:kern w:val="2"/>
              <w:sz w:val="24"/>
              <w:szCs w:val="24"/>
              <w:lang w:eastAsia="en-GB"/>
              <w14:ligatures w14:val="standardContextual"/>
            </w:rPr>
          </w:pPr>
          <w:hyperlink w:anchor="_Toc214834200" w:history="1">
            <w:r w:rsidRPr="00153CAC">
              <w:rPr>
                <w:rStyle w:val="Hyperlink"/>
                <w:noProof/>
              </w:rPr>
              <w:t>Positive Implications</w:t>
            </w:r>
            <w:r>
              <w:rPr>
                <w:noProof/>
                <w:webHidden/>
              </w:rPr>
              <w:tab/>
            </w:r>
            <w:r>
              <w:rPr>
                <w:noProof/>
                <w:webHidden/>
              </w:rPr>
              <w:fldChar w:fldCharType="begin"/>
            </w:r>
            <w:r>
              <w:rPr>
                <w:noProof/>
                <w:webHidden/>
              </w:rPr>
              <w:instrText xml:space="preserve"> PAGEREF _Toc214834200 \h </w:instrText>
            </w:r>
            <w:r>
              <w:rPr>
                <w:noProof/>
                <w:webHidden/>
              </w:rPr>
            </w:r>
            <w:r>
              <w:rPr>
                <w:noProof/>
                <w:webHidden/>
              </w:rPr>
              <w:fldChar w:fldCharType="separate"/>
            </w:r>
            <w:r>
              <w:rPr>
                <w:noProof/>
                <w:webHidden/>
              </w:rPr>
              <w:t>32</w:t>
            </w:r>
            <w:r>
              <w:rPr>
                <w:noProof/>
                <w:webHidden/>
              </w:rPr>
              <w:fldChar w:fldCharType="end"/>
            </w:r>
          </w:hyperlink>
        </w:p>
        <w:p w14:paraId="7601CAF0" w14:textId="7A0010B5" w:rsidR="00755B73" w:rsidRDefault="00755B73">
          <w:pPr>
            <w:pStyle w:val="TOC3"/>
            <w:tabs>
              <w:tab w:val="right" w:leader="dot" w:pos="9016"/>
            </w:tabs>
            <w:rPr>
              <w:rFonts w:cstheme="minorBidi"/>
              <w:noProof/>
              <w:kern w:val="2"/>
              <w:sz w:val="24"/>
              <w:szCs w:val="24"/>
              <w:lang w:eastAsia="en-GB"/>
              <w14:ligatures w14:val="standardContextual"/>
            </w:rPr>
          </w:pPr>
          <w:hyperlink w:anchor="_Toc214834201" w:history="1">
            <w:r w:rsidRPr="00153CAC">
              <w:rPr>
                <w:rStyle w:val="Hyperlink"/>
                <w:noProof/>
              </w:rPr>
              <w:t>Negative Implications</w:t>
            </w:r>
            <w:r>
              <w:rPr>
                <w:noProof/>
                <w:webHidden/>
              </w:rPr>
              <w:tab/>
            </w:r>
            <w:r>
              <w:rPr>
                <w:noProof/>
                <w:webHidden/>
              </w:rPr>
              <w:fldChar w:fldCharType="begin"/>
            </w:r>
            <w:r>
              <w:rPr>
                <w:noProof/>
                <w:webHidden/>
              </w:rPr>
              <w:instrText xml:space="preserve"> PAGEREF _Toc214834201 \h </w:instrText>
            </w:r>
            <w:r>
              <w:rPr>
                <w:noProof/>
                <w:webHidden/>
              </w:rPr>
            </w:r>
            <w:r>
              <w:rPr>
                <w:noProof/>
                <w:webHidden/>
              </w:rPr>
              <w:fldChar w:fldCharType="separate"/>
            </w:r>
            <w:r>
              <w:rPr>
                <w:noProof/>
                <w:webHidden/>
              </w:rPr>
              <w:t>33</w:t>
            </w:r>
            <w:r>
              <w:rPr>
                <w:noProof/>
                <w:webHidden/>
              </w:rPr>
              <w:fldChar w:fldCharType="end"/>
            </w:r>
          </w:hyperlink>
        </w:p>
        <w:p w14:paraId="3DD35798" w14:textId="31F3AA7F" w:rsidR="00755B73" w:rsidRDefault="00755B73">
          <w:pPr>
            <w:pStyle w:val="TOC3"/>
            <w:tabs>
              <w:tab w:val="right" w:leader="dot" w:pos="9016"/>
            </w:tabs>
            <w:rPr>
              <w:rFonts w:cstheme="minorBidi"/>
              <w:noProof/>
              <w:kern w:val="2"/>
              <w:sz w:val="24"/>
              <w:szCs w:val="24"/>
              <w:lang w:eastAsia="en-GB"/>
              <w14:ligatures w14:val="standardContextual"/>
            </w:rPr>
          </w:pPr>
          <w:hyperlink w:anchor="_Toc214834202" w:history="1">
            <w:r w:rsidRPr="00153CAC">
              <w:rPr>
                <w:rStyle w:val="Hyperlink"/>
                <w:noProof/>
              </w:rPr>
              <w:t>Examples from Articles</w:t>
            </w:r>
            <w:r>
              <w:rPr>
                <w:noProof/>
                <w:webHidden/>
              </w:rPr>
              <w:tab/>
            </w:r>
            <w:r>
              <w:rPr>
                <w:noProof/>
                <w:webHidden/>
              </w:rPr>
              <w:fldChar w:fldCharType="begin"/>
            </w:r>
            <w:r>
              <w:rPr>
                <w:noProof/>
                <w:webHidden/>
              </w:rPr>
              <w:instrText xml:space="preserve"> PAGEREF _Toc214834202 \h </w:instrText>
            </w:r>
            <w:r>
              <w:rPr>
                <w:noProof/>
                <w:webHidden/>
              </w:rPr>
            </w:r>
            <w:r>
              <w:rPr>
                <w:noProof/>
                <w:webHidden/>
              </w:rPr>
              <w:fldChar w:fldCharType="separate"/>
            </w:r>
            <w:r>
              <w:rPr>
                <w:noProof/>
                <w:webHidden/>
              </w:rPr>
              <w:t>33</w:t>
            </w:r>
            <w:r>
              <w:rPr>
                <w:noProof/>
                <w:webHidden/>
              </w:rPr>
              <w:fldChar w:fldCharType="end"/>
            </w:r>
          </w:hyperlink>
        </w:p>
        <w:p w14:paraId="6FD43D1B" w14:textId="20A6E609" w:rsidR="00755B73" w:rsidRDefault="00755B73">
          <w:pPr>
            <w:pStyle w:val="TOC3"/>
            <w:tabs>
              <w:tab w:val="right" w:leader="dot" w:pos="9016"/>
            </w:tabs>
            <w:rPr>
              <w:rFonts w:cstheme="minorBidi"/>
              <w:noProof/>
              <w:kern w:val="2"/>
              <w:sz w:val="24"/>
              <w:szCs w:val="24"/>
              <w:lang w:eastAsia="en-GB"/>
              <w14:ligatures w14:val="standardContextual"/>
            </w:rPr>
          </w:pPr>
          <w:hyperlink w:anchor="_Toc214834203" w:history="1">
            <w:r w:rsidRPr="00153CAC">
              <w:rPr>
                <w:rStyle w:val="Hyperlink"/>
                <w:noProof/>
              </w:rPr>
              <w:t>Connections to Other Themes</w:t>
            </w:r>
            <w:r>
              <w:rPr>
                <w:noProof/>
                <w:webHidden/>
              </w:rPr>
              <w:tab/>
            </w:r>
            <w:r>
              <w:rPr>
                <w:noProof/>
                <w:webHidden/>
              </w:rPr>
              <w:fldChar w:fldCharType="begin"/>
            </w:r>
            <w:r>
              <w:rPr>
                <w:noProof/>
                <w:webHidden/>
              </w:rPr>
              <w:instrText xml:space="preserve"> PAGEREF _Toc214834203 \h </w:instrText>
            </w:r>
            <w:r>
              <w:rPr>
                <w:noProof/>
                <w:webHidden/>
              </w:rPr>
            </w:r>
            <w:r>
              <w:rPr>
                <w:noProof/>
                <w:webHidden/>
              </w:rPr>
              <w:fldChar w:fldCharType="separate"/>
            </w:r>
            <w:r>
              <w:rPr>
                <w:noProof/>
                <w:webHidden/>
              </w:rPr>
              <w:t>33</w:t>
            </w:r>
            <w:r>
              <w:rPr>
                <w:noProof/>
                <w:webHidden/>
              </w:rPr>
              <w:fldChar w:fldCharType="end"/>
            </w:r>
          </w:hyperlink>
        </w:p>
        <w:p w14:paraId="3C391B50" w14:textId="79E4630E" w:rsidR="00755B73" w:rsidRDefault="00755B73">
          <w:pPr>
            <w:pStyle w:val="TOC2"/>
            <w:tabs>
              <w:tab w:val="right" w:leader="dot" w:pos="9016"/>
            </w:tabs>
            <w:rPr>
              <w:rFonts w:cstheme="minorBidi"/>
              <w:b w:val="0"/>
              <w:bCs w:val="0"/>
              <w:noProof/>
              <w:kern w:val="2"/>
              <w:sz w:val="24"/>
              <w:szCs w:val="24"/>
              <w:lang w:eastAsia="en-GB"/>
              <w14:ligatures w14:val="standardContextual"/>
            </w:rPr>
          </w:pPr>
          <w:hyperlink w:anchor="_Toc214834204" w:history="1">
            <w:r w:rsidRPr="00153CAC">
              <w:rPr>
                <w:rStyle w:val="Hyperlink"/>
                <w:noProof/>
              </w:rPr>
              <w:t>4.6 Conclusion</w:t>
            </w:r>
            <w:r>
              <w:rPr>
                <w:noProof/>
                <w:webHidden/>
              </w:rPr>
              <w:tab/>
            </w:r>
            <w:r>
              <w:rPr>
                <w:noProof/>
                <w:webHidden/>
              </w:rPr>
              <w:fldChar w:fldCharType="begin"/>
            </w:r>
            <w:r>
              <w:rPr>
                <w:noProof/>
                <w:webHidden/>
              </w:rPr>
              <w:instrText xml:space="preserve"> PAGEREF _Toc214834204 \h </w:instrText>
            </w:r>
            <w:r>
              <w:rPr>
                <w:noProof/>
                <w:webHidden/>
              </w:rPr>
            </w:r>
            <w:r>
              <w:rPr>
                <w:noProof/>
                <w:webHidden/>
              </w:rPr>
              <w:fldChar w:fldCharType="separate"/>
            </w:r>
            <w:r>
              <w:rPr>
                <w:noProof/>
                <w:webHidden/>
              </w:rPr>
              <w:t>33</w:t>
            </w:r>
            <w:r>
              <w:rPr>
                <w:noProof/>
                <w:webHidden/>
              </w:rPr>
              <w:fldChar w:fldCharType="end"/>
            </w:r>
          </w:hyperlink>
        </w:p>
        <w:p w14:paraId="75D9921E" w14:textId="5BA17967" w:rsidR="00755B73" w:rsidRDefault="00755B73">
          <w:pPr>
            <w:pStyle w:val="TOC1"/>
            <w:tabs>
              <w:tab w:val="right" w:leader="dot" w:pos="9016"/>
            </w:tabs>
            <w:rPr>
              <w:rFonts w:cstheme="minorBidi"/>
              <w:b w:val="0"/>
              <w:bCs w:val="0"/>
              <w:i w:val="0"/>
              <w:iCs w:val="0"/>
              <w:noProof/>
              <w:kern w:val="2"/>
              <w:szCs w:val="24"/>
              <w:lang w:eastAsia="en-GB"/>
              <w14:ligatures w14:val="standardContextual"/>
            </w:rPr>
          </w:pPr>
          <w:hyperlink w:anchor="_Toc214834205" w:history="1">
            <w:r w:rsidRPr="00153CAC">
              <w:rPr>
                <w:rStyle w:val="Hyperlink"/>
                <w:rFonts w:ascii="Aptos" w:hAnsi="Aptos"/>
                <w:noProof/>
                <w:lang w:bidi="en-GB"/>
              </w:rPr>
              <w:t>CHAPTER 5 – Conclusion and Recommendations</w:t>
            </w:r>
            <w:r>
              <w:rPr>
                <w:noProof/>
                <w:webHidden/>
              </w:rPr>
              <w:tab/>
            </w:r>
            <w:r>
              <w:rPr>
                <w:noProof/>
                <w:webHidden/>
              </w:rPr>
              <w:fldChar w:fldCharType="begin"/>
            </w:r>
            <w:r>
              <w:rPr>
                <w:noProof/>
                <w:webHidden/>
              </w:rPr>
              <w:instrText xml:space="preserve"> PAGEREF _Toc214834205 \h </w:instrText>
            </w:r>
            <w:r>
              <w:rPr>
                <w:noProof/>
                <w:webHidden/>
              </w:rPr>
            </w:r>
            <w:r>
              <w:rPr>
                <w:noProof/>
                <w:webHidden/>
              </w:rPr>
              <w:fldChar w:fldCharType="separate"/>
            </w:r>
            <w:r>
              <w:rPr>
                <w:noProof/>
                <w:webHidden/>
              </w:rPr>
              <w:t>34</w:t>
            </w:r>
            <w:r>
              <w:rPr>
                <w:noProof/>
                <w:webHidden/>
              </w:rPr>
              <w:fldChar w:fldCharType="end"/>
            </w:r>
          </w:hyperlink>
        </w:p>
        <w:p w14:paraId="36C782BC" w14:textId="1AFEE5B9" w:rsidR="00755B73" w:rsidRDefault="00755B73">
          <w:pPr>
            <w:pStyle w:val="TOC2"/>
            <w:tabs>
              <w:tab w:val="right" w:leader="dot" w:pos="9016"/>
            </w:tabs>
            <w:rPr>
              <w:rFonts w:cstheme="minorBidi"/>
              <w:b w:val="0"/>
              <w:bCs w:val="0"/>
              <w:noProof/>
              <w:kern w:val="2"/>
              <w:sz w:val="24"/>
              <w:szCs w:val="24"/>
              <w:lang w:eastAsia="en-GB"/>
              <w14:ligatures w14:val="standardContextual"/>
            </w:rPr>
          </w:pPr>
          <w:hyperlink w:anchor="_Toc214834206" w:history="1">
            <w:r w:rsidRPr="00153CAC">
              <w:rPr>
                <w:rStyle w:val="Hyperlink"/>
                <w:noProof/>
              </w:rPr>
              <w:t>5.1 – Overall Conclusion</w:t>
            </w:r>
            <w:r>
              <w:rPr>
                <w:noProof/>
                <w:webHidden/>
              </w:rPr>
              <w:tab/>
            </w:r>
            <w:r>
              <w:rPr>
                <w:noProof/>
                <w:webHidden/>
              </w:rPr>
              <w:fldChar w:fldCharType="begin"/>
            </w:r>
            <w:r>
              <w:rPr>
                <w:noProof/>
                <w:webHidden/>
              </w:rPr>
              <w:instrText xml:space="preserve"> PAGEREF _Toc214834206 \h </w:instrText>
            </w:r>
            <w:r>
              <w:rPr>
                <w:noProof/>
                <w:webHidden/>
              </w:rPr>
            </w:r>
            <w:r>
              <w:rPr>
                <w:noProof/>
                <w:webHidden/>
              </w:rPr>
              <w:fldChar w:fldCharType="separate"/>
            </w:r>
            <w:r>
              <w:rPr>
                <w:noProof/>
                <w:webHidden/>
              </w:rPr>
              <w:t>34</w:t>
            </w:r>
            <w:r>
              <w:rPr>
                <w:noProof/>
                <w:webHidden/>
              </w:rPr>
              <w:fldChar w:fldCharType="end"/>
            </w:r>
          </w:hyperlink>
        </w:p>
        <w:p w14:paraId="1EEF271D" w14:textId="362DA772" w:rsidR="00755B73" w:rsidRDefault="00755B73">
          <w:pPr>
            <w:pStyle w:val="TOC2"/>
            <w:tabs>
              <w:tab w:val="right" w:leader="dot" w:pos="9016"/>
            </w:tabs>
            <w:rPr>
              <w:rFonts w:cstheme="minorBidi"/>
              <w:b w:val="0"/>
              <w:bCs w:val="0"/>
              <w:noProof/>
              <w:kern w:val="2"/>
              <w:sz w:val="24"/>
              <w:szCs w:val="24"/>
              <w:lang w:eastAsia="en-GB"/>
              <w14:ligatures w14:val="standardContextual"/>
            </w:rPr>
          </w:pPr>
          <w:hyperlink w:anchor="_Toc214834207" w:history="1">
            <w:r w:rsidRPr="00153CAC">
              <w:rPr>
                <w:rStyle w:val="Hyperlink"/>
                <w:noProof/>
              </w:rPr>
              <w:t>5.2.1 -  Recommendation 1: Implement Comprehensive and Ongoing Staff Training in Assistive Technology</w:t>
            </w:r>
            <w:r>
              <w:rPr>
                <w:noProof/>
                <w:webHidden/>
              </w:rPr>
              <w:tab/>
            </w:r>
            <w:r>
              <w:rPr>
                <w:noProof/>
                <w:webHidden/>
              </w:rPr>
              <w:fldChar w:fldCharType="begin"/>
            </w:r>
            <w:r>
              <w:rPr>
                <w:noProof/>
                <w:webHidden/>
              </w:rPr>
              <w:instrText xml:space="preserve"> PAGEREF _Toc214834207 \h </w:instrText>
            </w:r>
            <w:r>
              <w:rPr>
                <w:noProof/>
                <w:webHidden/>
              </w:rPr>
            </w:r>
            <w:r>
              <w:rPr>
                <w:noProof/>
                <w:webHidden/>
              </w:rPr>
              <w:fldChar w:fldCharType="separate"/>
            </w:r>
            <w:r>
              <w:rPr>
                <w:noProof/>
                <w:webHidden/>
              </w:rPr>
              <w:t>35</w:t>
            </w:r>
            <w:r>
              <w:rPr>
                <w:noProof/>
                <w:webHidden/>
              </w:rPr>
              <w:fldChar w:fldCharType="end"/>
            </w:r>
          </w:hyperlink>
        </w:p>
        <w:p w14:paraId="57BC3B95" w14:textId="39DC0C18" w:rsidR="00755B73" w:rsidRDefault="00755B73">
          <w:pPr>
            <w:pStyle w:val="TOC2"/>
            <w:tabs>
              <w:tab w:val="right" w:leader="dot" w:pos="9016"/>
            </w:tabs>
            <w:rPr>
              <w:rFonts w:cstheme="minorBidi"/>
              <w:b w:val="0"/>
              <w:bCs w:val="0"/>
              <w:noProof/>
              <w:kern w:val="2"/>
              <w:sz w:val="24"/>
              <w:szCs w:val="24"/>
              <w:lang w:eastAsia="en-GB"/>
              <w14:ligatures w14:val="standardContextual"/>
            </w:rPr>
          </w:pPr>
          <w:hyperlink w:anchor="_Toc214834208" w:history="1">
            <w:r w:rsidRPr="00153CAC">
              <w:rPr>
                <w:rStyle w:val="Hyperlink"/>
                <w:noProof/>
              </w:rPr>
              <w:t>5.2.2- Recommendation 2: Develop Individualised Technology Care Plans for Residents with Dementia</w:t>
            </w:r>
            <w:r>
              <w:rPr>
                <w:noProof/>
                <w:webHidden/>
              </w:rPr>
              <w:tab/>
            </w:r>
            <w:r>
              <w:rPr>
                <w:noProof/>
                <w:webHidden/>
              </w:rPr>
              <w:fldChar w:fldCharType="begin"/>
            </w:r>
            <w:r>
              <w:rPr>
                <w:noProof/>
                <w:webHidden/>
              </w:rPr>
              <w:instrText xml:space="preserve"> PAGEREF _Toc214834208 \h </w:instrText>
            </w:r>
            <w:r>
              <w:rPr>
                <w:noProof/>
                <w:webHidden/>
              </w:rPr>
            </w:r>
            <w:r>
              <w:rPr>
                <w:noProof/>
                <w:webHidden/>
              </w:rPr>
              <w:fldChar w:fldCharType="separate"/>
            </w:r>
            <w:r>
              <w:rPr>
                <w:noProof/>
                <w:webHidden/>
              </w:rPr>
              <w:t>36</w:t>
            </w:r>
            <w:r>
              <w:rPr>
                <w:noProof/>
                <w:webHidden/>
              </w:rPr>
              <w:fldChar w:fldCharType="end"/>
            </w:r>
          </w:hyperlink>
        </w:p>
        <w:p w14:paraId="6B4697DF" w14:textId="350B53C1" w:rsidR="00755B73" w:rsidRDefault="00755B73">
          <w:pPr>
            <w:pStyle w:val="TOC2"/>
            <w:tabs>
              <w:tab w:val="right" w:leader="dot" w:pos="9016"/>
            </w:tabs>
            <w:rPr>
              <w:rFonts w:cstheme="minorBidi"/>
              <w:b w:val="0"/>
              <w:bCs w:val="0"/>
              <w:noProof/>
              <w:kern w:val="2"/>
              <w:sz w:val="24"/>
              <w:szCs w:val="24"/>
              <w:lang w:eastAsia="en-GB"/>
              <w14:ligatures w14:val="standardContextual"/>
            </w:rPr>
          </w:pPr>
          <w:hyperlink w:anchor="_Toc214834209" w:history="1">
            <w:r w:rsidRPr="00153CAC">
              <w:rPr>
                <w:rStyle w:val="Hyperlink"/>
                <w:noProof/>
              </w:rPr>
              <w:t>5.2.3 - Recommendation 3: Strengthen Ethical Guidelines, Consent Processes, and Resident Involvement in Technology Use</w:t>
            </w:r>
            <w:r>
              <w:rPr>
                <w:noProof/>
                <w:webHidden/>
              </w:rPr>
              <w:tab/>
            </w:r>
            <w:r>
              <w:rPr>
                <w:noProof/>
                <w:webHidden/>
              </w:rPr>
              <w:fldChar w:fldCharType="begin"/>
            </w:r>
            <w:r>
              <w:rPr>
                <w:noProof/>
                <w:webHidden/>
              </w:rPr>
              <w:instrText xml:space="preserve"> PAGEREF _Toc214834209 \h </w:instrText>
            </w:r>
            <w:r>
              <w:rPr>
                <w:noProof/>
                <w:webHidden/>
              </w:rPr>
            </w:r>
            <w:r>
              <w:rPr>
                <w:noProof/>
                <w:webHidden/>
              </w:rPr>
              <w:fldChar w:fldCharType="separate"/>
            </w:r>
            <w:r>
              <w:rPr>
                <w:noProof/>
                <w:webHidden/>
              </w:rPr>
              <w:t>37</w:t>
            </w:r>
            <w:r>
              <w:rPr>
                <w:noProof/>
                <w:webHidden/>
              </w:rPr>
              <w:fldChar w:fldCharType="end"/>
            </w:r>
          </w:hyperlink>
        </w:p>
        <w:p w14:paraId="0E3D3090" w14:textId="1BE0FD27" w:rsidR="00755B73" w:rsidRDefault="00755B73">
          <w:pPr>
            <w:pStyle w:val="TOC2"/>
            <w:tabs>
              <w:tab w:val="right" w:leader="dot" w:pos="9016"/>
            </w:tabs>
            <w:rPr>
              <w:rFonts w:cstheme="minorBidi"/>
              <w:b w:val="0"/>
              <w:bCs w:val="0"/>
              <w:noProof/>
              <w:kern w:val="2"/>
              <w:sz w:val="24"/>
              <w:szCs w:val="24"/>
              <w:lang w:eastAsia="en-GB"/>
              <w14:ligatures w14:val="standardContextual"/>
            </w:rPr>
          </w:pPr>
          <w:hyperlink w:anchor="_Toc214834210" w:history="1">
            <w:r w:rsidRPr="00153CAC">
              <w:rPr>
                <w:rStyle w:val="Hyperlink"/>
                <w:noProof/>
              </w:rPr>
              <w:t>5.3 Summary of Recommendations</w:t>
            </w:r>
            <w:r>
              <w:rPr>
                <w:noProof/>
                <w:webHidden/>
              </w:rPr>
              <w:tab/>
            </w:r>
            <w:r>
              <w:rPr>
                <w:noProof/>
                <w:webHidden/>
              </w:rPr>
              <w:fldChar w:fldCharType="begin"/>
            </w:r>
            <w:r>
              <w:rPr>
                <w:noProof/>
                <w:webHidden/>
              </w:rPr>
              <w:instrText xml:space="preserve"> PAGEREF _Toc214834210 \h </w:instrText>
            </w:r>
            <w:r>
              <w:rPr>
                <w:noProof/>
                <w:webHidden/>
              </w:rPr>
            </w:r>
            <w:r>
              <w:rPr>
                <w:noProof/>
                <w:webHidden/>
              </w:rPr>
              <w:fldChar w:fldCharType="separate"/>
            </w:r>
            <w:r>
              <w:rPr>
                <w:noProof/>
                <w:webHidden/>
              </w:rPr>
              <w:t>38</w:t>
            </w:r>
            <w:r>
              <w:rPr>
                <w:noProof/>
                <w:webHidden/>
              </w:rPr>
              <w:fldChar w:fldCharType="end"/>
            </w:r>
          </w:hyperlink>
        </w:p>
        <w:p w14:paraId="5C7CC307" w14:textId="73134E30" w:rsidR="00755B73" w:rsidRDefault="00755B73">
          <w:pPr>
            <w:pStyle w:val="TOC2"/>
            <w:tabs>
              <w:tab w:val="right" w:leader="dot" w:pos="9016"/>
            </w:tabs>
            <w:rPr>
              <w:rFonts w:cstheme="minorBidi"/>
              <w:b w:val="0"/>
              <w:bCs w:val="0"/>
              <w:noProof/>
              <w:kern w:val="2"/>
              <w:sz w:val="24"/>
              <w:szCs w:val="24"/>
              <w:lang w:eastAsia="en-GB"/>
              <w14:ligatures w14:val="standardContextual"/>
            </w:rPr>
          </w:pPr>
          <w:hyperlink w:anchor="_Toc214834211" w:history="1">
            <w:r w:rsidRPr="00153CAC">
              <w:rPr>
                <w:rStyle w:val="Hyperlink"/>
                <w:noProof/>
              </w:rPr>
              <w:t>5.4 Chapter Conclusion</w:t>
            </w:r>
            <w:r>
              <w:rPr>
                <w:noProof/>
                <w:webHidden/>
              </w:rPr>
              <w:tab/>
            </w:r>
            <w:r>
              <w:rPr>
                <w:noProof/>
                <w:webHidden/>
              </w:rPr>
              <w:fldChar w:fldCharType="begin"/>
            </w:r>
            <w:r>
              <w:rPr>
                <w:noProof/>
                <w:webHidden/>
              </w:rPr>
              <w:instrText xml:space="preserve"> PAGEREF _Toc214834211 \h </w:instrText>
            </w:r>
            <w:r>
              <w:rPr>
                <w:noProof/>
                <w:webHidden/>
              </w:rPr>
            </w:r>
            <w:r>
              <w:rPr>
                <w:noProof/>
                <w:webHidden/>
              </w:rPr>
              <w:fldChar w:fldCharType="separate"/>
            </w:r>
            <w:r>
              <w:rPr>
                <w:noProof/>
                <w:webHidden/>
              </w:rPr>
              <w:t>38</w:t>
            </w:r>
            <w:r>
              <w:rPr>
                <w:noProof/>
                <w:webHidden/>
              </w:rPr>
              <w:fldChar w:fldCharType="end"/>
            </w:r>
          </w:hyperlink>
        </w:p>
        <w:p w14:paraId="3952BEA8" w14:textId="3C62DD0E" w:rsidR="00755B73" w:rsidRDefault="00755B73">
          <w:pPr>
            <w:pStyle w:val="TOC1"/>
            <w:tabs>
              <w:tab w:val="right" w:leader="dot" w:pos="9016"/>
            </w:tabs>
            <w:rPr>
              <w:rFonts w:cstheme="minorBidi"/>
              <w:b w:val="0"/>
              <w:bCs w:val="0"/>
              <w:i w:val="0"/>
              <w:iCs w:val="0"/>
              <w:noProof/>
              <w:kern w:val="2"/>
              <w:szCs w:val="24"/>
              <w:lang w:eastAsia="en-GB"/>
              <w14:ligatures w14:val="standardContextual"/>
            </w:rPr>
          </w:pPr>
          <w:hyperlink w:anchor="_Toc214834212" w:history="1">
            <w:r w:rsidRPr="00153CAC">
              <w:rPr>
                <w:rStyle w:val="Hyperlink"/>
                <w:rFonts w:ascii="Aptos" w:hAnsi="Aptos"/>
                <w:noProof/>
                <w:lang w:bidi="en-GB"/>
              </w:rPr>
              <w:t>CHAPTER 6 – References and Appendices</w:t>
            </w:r>
            <w:r>
              <w:rPr>
                <w:noProof/>
                <w:webHidden/>
              </w:rPr>
              <w:tab/>
            </w:r>
            <w:r>
              <w:rPr>
                <w:noProof/>
                <w:webHidden/>
              </w:rPr>
              <w:fldChar w:fldCharType="begin"/>
            </w:r>
            <w:r>
              <w:rPr>
                <w:noProof/>
                <w:webHidden/>
              </w:rPr>
              <w:instrText xml:space="preserve"> PAGEREF _Toc214834212 \h </w:instrText>
            </w:r>
            <w:r>
              <w:rPr>
                <w:noProof/>
                <w:webHidden/>
              </w:rPr>
            </w:r>
            <w:r>
              <w:rPr>
                <w:noProof/>
                <w:webHidden/>
              </w:rPr>
              <w:fldChar w:fldCharType="separate"/>
            </w:r>
            <w:r>
              <w:rPr>
                <w:noProof/>
                <w:webHidden/>
              </w:rPr>
              <w:t>39</w:t>
            </w:r>
            <w:r>
              <w:rPr>
                <w:noProof/>
                <w:webHidden/>
              </w:rPr>
              <w:fldChar w:fldCharType="end"/>
            </w:r>
          </w:hyperlink>
        </w:p>
        <w:p w14:paraId="36690813" w14:textId="6F27FDBA" w:rsidR="00755B73" w:rsidRDefault="00755B73">
          <w:pPr>
            <w:pStyle w:val="TOC1"/>
            <w:tabs>
              <w:tab w:val="right" w:leader="dot" w:pos="9016"/>
            </w:tabs>
            <w:rPr>
              <w:rFonts w:cstheme="minorBidi"/>
              <w:b w:val="0"/>
              <w:bCs w:val="0"/>
              <w:i w:val="0"/>
              <w:iCs w:val="0"/>
              <w:noProof/>
              <w:kern w:val="2"/>
              <w:szCs w:val="24"/>
              <w:lang w:eastAsia="en-GB"/>
              <w14:ligatures w14:val="standardContextual"/>
            </w:rPr>
          </w:pPr>
          <w:hyperlink w:anchor="_Toc214834213" w:history="1">
            <w:r w:rsidRPr="00153CAC">
              <w:rPr>
                <w:rStyle w:val="Hyperlink"/>
                <w:rFonts w:ascii="Aptos" w:hAnsi="Aptos"/>
                <w:noProof/>
                <w:lang w:bidi="en-GB"/>
              </w:rPr>
              <w:t>6.1 – References</w:t>
            </w:r>
            <w:r>
              <w:rPr>
                <w:noProof/>
                <w:webHidden/>
              </w:rPr>
              <w:tab/>
            </w:r>
            <w:r>
              <w:rPr>
                <w:noProof/>
                <w:webHidden/>
              </w:rPr>
              <w:fldChar w:fldCharType="begin"/>
            </w:r>
            <w:r>
              <w:rPr>
                <w:noProof/>
                <w:webHidden/>
              </w:rPr>
              <w:instrText xml:space="preserve"> PAGEREF _Toc214834213 \h </w:instrText>
            </w:r>
            <w:r>
              <w:rPr>
                <w:noProof/>
                <w:webHidden/>
              </w:rPr>
            </w:r>
            <w:r>
              <w:rPr>
                <w:noProof/>
                <w:webHidden/>
              </w:rPr>
              <w:fldChar w:fldCharType="separate"/>
            </w:r>
            <w:r>
              <w:rPr>
                <w:noProof/>
                <w:webHidden/>
              </w:rPr>
              <w:t>39</w:t>
            </w:r>
            <w:r>
              <w:rPr>
                <w:noProof/>
                <w:webHidden/>
              </w:rPr>
              <w:fldChar w:fldCharType="end"/>
            </w:r>
          </w:hyperlink>
        </w:p>
        <w:p w14:paraId="7667A0F5" w14:textId="17B11819" w:rsidR="00755B73" w:rsidRDefault="00755B73">
          <w:pPr>
            <w:pStyle w:val="TOC1"/>
            <w:tabs>
              <w:tab w:val="right" w:leader="dot" w:pos="9016"/>
            </w:tabs>
            <w:rPr>
              <w:rFonts w:cstheme="minorBidi"/>
              <w:b w:val="0"/>
              <w:bCs w:val="0"/>
              <w:i w:val="0"/>
              <w:iCs w:val="0"/>
              <w:noProof/>
              <w:kern w:val="2"/>
              <w:szCs w:val="24"/>
              <w:lang w:eastAsia="en-GB"/>
              <w14:ligatures w14:val="standardContextual"/>
            </w:rPr>
          </w:pPr>
          <w:hyperlink w:anchor="_Toc214834214" w:history="1">
            <w:r w:rsidRPr="00153CAC">
              <w:rPr>
                <w:rStyle w:val="Hyperlink"/>
                <w:rFonts w:ascii="Aptos" w:hAnsi="Aptos"/>
                <w:noProof/>
                <w:lang w:bidi="en-GB"/>
              </w:rPr>
              <w:t>6.2 – Appendices</w:t>
            </w:r>
            <w:r>
              <w:rPr>
                <w:noProof/>
                <w:webHidden/>
              </w:rPr>
              <w:tab/>
            </w:r>
            <w:r>
              <w:rPr>
                <w:noProof/>
                <w:webHidden/>
              </w:rPr>
              <w:fldChar w:fldCharType="begin"/>
            </w:r>
            <w:r>
              <w:rPr>
                <w:noProof/>
                <w:webHidden/>
              </w:rPr>
              <w:instrText xml:space="preserve"> PAGEREF _Toc214834214 \h </w:instrText>
            </w:r>
            <w:r>
              <w:rPr>
                <w:noProof/>
                <w:webHidden/>
              </w:rPr>
            </w:r>
            <w:r>
              <w:rPr>
                <w:noProof/>
                <w:webHidden/>
              </w:rPr>
              <w:fldChar w:fldCharType="separate"/>
            </w:r>
            <w:r>
              <w:rPr>
                <w:noProof/>
                <w:webHidden/>
              </w:rPr>
              <w:t>39</w:t>
            </w:r>
            <w:r>
              <w:rPr>
                <w:noProof/>
                <w:webHidden/>
              </w:rPr>
              <w:fldChar w:fldCharType="end"/>
            </w:r>
          </w:hyperlink>
        </w:p>
        <w:p w14:paraId="0096D1F7" w14:textId="23D0EA58" w:rsidR="00755B73" w:rsidRDefault="00755B73">
          <w:pPr>
            <w:pStyle w:val="TOC1"/>
            <w:tabs>
              <w:tab w:val="right" w:leader="dot" w:pos="9016"/>
            </w:tabs>
            <w:rPr>
              <w:rFonts w:cstheme="minorBidi"/>
              <w:b w:val="0"/>
              <w:bCs w:val="0"/>
              <w:i w:val="0"/>
              <w:iCs w:val="0"/>
              <w:noProof/>
              <w:kern w:val="2"/>
              <w:szCs w:val="24"/>
              <w:lang w:eastAsia="en-GB"/>
              <w14:ligatures w14:val="standardContextual"/>
            </w:rPr>
          </w:pPr>
          <w:hyperlink w:anchor="_Toc214834215" w:history="1">
            <w:r w:rsidRPr="00153CAC">
              <w:rPr>
                <w:rStyle w:val="Hyperlink"/>
                <w:rFonts w:ascii="Aptos" w:hAnsi="Aptos"/>
                <w:noProof/>
                <w:lang w:bidi="en-GB"/>
              </w:rPr>
              <w:t>Additional Information</w:t>
            </w:r>
            <w:r>
              <w:rPr>
                <w:noProof/>
                <w:webHidden/>
              </w:rPr>
              <w:tab/>
            </w:r>
            <w:r>
              <w:rPr>
                <w:noProof/>
                <w:webHidden/>
              </w:rPr>
              <w:fldChar w:fldCharType="begin"/>
            </w:r>
            <w:r>
              <w:rPr>
                <w:noProof/>
                <w:webHidden/>
              </w:rPr>
              <w:instrText xml:space="preserve"> PAGEREF _Toc214834215 \h </w:instrText>
            </w:r>
            <w:r>
              <w:rPr>
                <w:noProof/>
                <w:webHidden/>
              </w:rPr>
            </w:r>
            <w:r>
              <w:rPr>
                <w:noProof/>
                <w:webHidden/>
              </w:rPr>
              <w:fldChar w:fldCharType="separate"/>
            </w:r>
            <w:r>
              <w:rPr>
                <w:noProof/>
                <w:webHidden/>
              </w:rPr>
              <w:t>40</w:t>
            </w:r>
            <w:r>
              <w:rPr>
                <w:noProof/>
                <w:webHidden/>
              </w:rPr>
              <w:fldChar w:fldCharType="end"/>
            </w:r>
          </w:hyperlink>
        </w:p>
        <w:p w14:paraId="220889D5" w14:textId="3501A70E" w:rsidR="00281E33" w:rsidRDefault="00281E33">
          <w:r>
            <w:rPr>
              <w:b/>
              <w:bCs/>
              <w:noProof/>
            </w:rPr>
            <w:fldChar w:fldCharType="end"/>
          </w:r>
        </w:p>
      </w:sdtContent>
    </w:sdt>
    <w:p w14:paraId="756C3EE0" w14:textId="77777777" w:rsidR="00804B94" w:rsidRDefault="00804B94"/>
    <w:p w14:paraId="3EF52184" w14:textId="77777777" w:rsidR="00804B94" w:rsidRDefault="00804B94"/>
    <w:p w14:paraId="00FA12C5" w14:textId="77777777" w:rsidR="00632A2A" w:rsidRDefault="00632A2A"/>
    <w:p w14:paraId="0E9A38E4" w14:textId="77777777" w:rsidR="00632A2A" w:rsidRDefault="00632A2A"/>
    <w:p w14:paraId="09351EF3" w14:textId="77777777" w:rsidR="00632A2A" w:rsidRDefault="00632A2A"/>
    <w:p w14:paraId="19917BA4" w14:textId="77777777" w:rsidR="00632A2A" w:rsidRDefault="00632A2A"/>
    <w:p w14:paraId="44177BA0" w14:textId="77777777" w:rsidR="00632A2A" w:rsidRDefault="00632A2A"/>
    <w:p w14:paraId="4DF07CEB" w14:textId="77777777" w:rsidR="00804B94" w:rsidRDefault="00804B94"/>
    <w:p w14:paraId="66BE3F66" w14:textId="77777777" w:rsidR="00730C3C" w:rsidRDefault="00730C3C" w:rsidP="00730C3C">
      <w:pPr>
        <w:pStyle w:val="Heading1"/>
        <w:ind w:left="0"/>
      </w:pPr>
    </w:p>
    <w:p w14:paraId="0C5DDB41" w14:textId="77777777" w:rsidR="004E603F" w:rsidRDefault="004E603F" w:rsidP="004337B3">
      <w:pPr>
        <w:pStyle w:val="Heading1"/>
        <w:spacing w:line="360" w:lineRule="auto"/>
        <w:ind w:left="0"/>
        <w:rPr>
          <w:rFonts w:ascii="Aptos" w:hAnsi="Aptos"/>
        </w:rPr>
      </w:pPr>
    </w:p>
    <w:p w14:paraId="2FAA5E02" w14:textId="77777777" w:rsidR="004E603F" w:rsidRDefault="004E603F" w:rsidP="004337B3">
      <w:pPr>
        <w:pStyle w:val="Heading1"/>
        <w:spacing w:line="360" w:lineRule="auto"/>
        <w:ind w:left="0"/>
        <w:rPr>
          <w:rFonts w:ascii="Aptos" w:hAnsi="Aptos"/>
        </w:rPr>
      </w:pPr>
    </w:p>
    <w:p w14:paraId="1E8CEC7B" w14:textId="77777777" w:rsidR="00B028A2" w:rsidRDefault="00B028A2" w:rsidP="004337B3">
      <w:pPr>
        <w:pStyle w:val="Heading1"/>
        <w:spacing w:line="360" w:lineRule="auto"/>
        <w:ind w:left="0"/>
        <w:rPr>
          <w:rFonts w:ascii="Aptos" w:hAnsi="Aptos"/>
        </w:rPr>
      </w:pPr>
    </w:p>
    <w:p w14:paraId="3382AC33" w14:textId="77777777" w:rsidR="00B028A2" w:rsidRDefault="00B028A2" w:rsidP="004337B3">
      <w:pPr>
        <w:pStyle w:val="Heading1"/>
        <w:spacing w:line="360" w:lineRule="auto"/>
        <w:ind w:left="0"/>
        <w:rPr>
          <w:rFonts w:ascii="Aptos" w:hAnsi="Aptos"/>
        </w:rPr>
      </w:pPr>
    </w:p>
    <w:p w14:paraId="5A3E8F23" w14:textId="77777777" w:rsidR="00B028A2" w:rsidRDefault="00B028A2" w:rsidP="004337B3">
      <w:pPr>
        <w:pStyle w:val="Heading1"/>
        <w:spacing w:line="360" w:lineRule="auto"/>
        <w:ind w:left="0"/>
        <w:rPr>
          <w:rFonts w:ascii="Aptos" w:hAnsi="Aptos"/>
        </w:rPr>
      </w:pPr>
    </w:p>
    <w:p w14:paraId="270A49EE" w14:textId="77777777" w:rsidR="00B028A2" w:rsidRDefault="00B028A2" w:rsidP="004337B3">
      <w:pPr>
        <w:pStyle w:val="Heading1"/>
        <w:spacing w:line="360" w:lineRule="auto"/>
        <w:ind w:left="0"/>
        <w:rPr>
          <w:rFonts w:ascii="Aptos" w:hAnsi="Aptos"/>
        </w:rPr>
      </w:pPr>
    </w:p>
    <w:p w14:paraId="12BFAEE5" w14:textId="77777777" w:rsidR="00B028A2" w:rsidRDefault="00B028A2" w:rsidP="004337B3">
      <w:pPr>
        <w:pStyle w:val="Heading1"/>
        <w:spacing w:line="360" w:lineRule="auto"/>
        <w:ind w:left="0"/>
        <w:rPr>
          <w:rFonts w:ascii="Aptos" w:hAnsi="Aptos"/>
        </w:rPr>
      </w:pPr>
    </w:p>
    <w:p w14:paraId="56968B48" w14:textId="77777777" w:rsidR="00B028A2" w:rsidRDefault="00B028A2" w:rsidP="004337B3">
      <w:pPr>
        <w:pStyle w:val="Heading1"/>
        <w:spacing w:line="360" w:lineRule="auto"/>
        <w:ind w:left="0"/>
        <w:rPr>
          <w:rFonts w:ascii="Aptos" w:hAnsi="Aptos"/>
        </w:rPr>
      </w:pPr>
    </w:p>
    <w:p w14:paraId="33CF4217" w14:textId="77777777" w:rsidR="00B028A2" w:rsidRDefault="00B028A2" w:rsidP="004337B3">
      <w:pPr>
        <w:pStyle w:val="Heading1"/>
        <w:spacing w:line="360" w:lineRule="auto"/>
        <w:ind w:left="0"/>
        <w:rPr>
          <w:rFonts w:ascii="Aptos" w:hAnsi="Aptos"/>
        </w:rPr>
      </w:pPr>
    </w:p>
    <w:p w14:paraId="1247AC13" w14:textId="77777777" w:rsidR="00B028A2" w:rsidRDefault="00B028A2" w:rsidP="004337B3">
      <w:pPr>
        <w:pStyle w:val="Heading1"/>
        <w:spacing w:line="360" w:lineRule="auto"/>
        <w:ind w:left="0"/>
        <w:rPr>
          <w:rFonts w:ascii="Aptos" w:hAnsi="Aptos"/>
        </w:rPr>
      </w:pPr>
    </w:p>
    <w:p w14:paraId="69941E5D" w14:textId="07B1161F" w:rsidR="00EF6341" w:rsidRPr="004337B3" w:rsidRDefault="00730C3C" w:rsidP="004337B3">
      <w:pPr>
        <w:pStyle w:val="Heading1"/>
        <w:spacing w:line="360" w:lineRule="auto"/>
        <w:ind w:left="0"/>
        <w:rPr>
          <w:rFonts w:ascii="Aptos" w:hAnsi="Aptos"/>
          <w:b w:val="0"/>
        </w:rPr>
      </w:pPr>
      <w:bookmarkStart w:id="2" w:name="_Toc214834141"/>
      <w:r w:rsidRPr="00730C3C">
        <w:rPr>
          <w:rFonts w:ascii="Aptos" w:hAnsi="Aptos"/>
        </w:rPr>
        <w:lastRenderedPageBreak/>
        <w:t xml:space="preserve">CHAPTER 1: </w:t>
      </w:r>
      <w:r w:rsidRPr="00CC5B93">
        <w:rPr>
          <w:rFonts w:cs="Arial"/>
        </w:rPr>
        <w:t>Introduction</w:t>
      </w:r>
      <w:bookmarkEnd w:id="2"/>
      <w:r w:rsidRPr="00730C3C">
        <w:rPr>
          <w:rFonts w:ascii="Aptos" w:hAnsi="Aptos"/>
        </w:rPr>
        <w:t xml:space="preserve"> </w:t>
      </w:r>
    </w:p>
    <w:p w14:paraId="7EB24CC9" w14:textId="3F124214" w:rsidR="00BD2909" w:rsidRDefault="00BD2909" w:rsidP="00D106FA">
      <w:pPr>
        <w:pStyle w:val="Heading2"/>
        <w:numPr>
          <w:ilvl w:val="1"/>
          <w:numId w:val="4"/>
        </w:numPr>
        <w:rPr>
          <w:rStyle w:val="normaltextrun"/>
          <w:rFonts w:ascii="Aptos" w:hAnsi="Aptos" w:cs="Arial"/>
          <w:color w:val="0F4761"/>
        </w:rPr>
      </w:pPr>
      <w:bookmarkStart w:id="3" w:name="_Toc214834142"/>
      <w:r w:rsidRPr="00BD2909">
        <w:rPr>
          <w:rStyle w:val="normaltextrun"/>
          <w:rFonts w:ascii="Aptos" w:hAnsi="Aptos" w:cs="Arial"/>
          <w:color w:val="0F4761"/>
        </w:rPr>
        <w:t>Introduction</w:t>
      </w:r>
      <w:bookmarkEnd w:id="3"/>
      <w:r w:rsidRPr="00BD2909">
        <w:rPr>
          <w:rStyle w:val="normaltextrun"/>
          <w:rFonts w:ascii="Aptos" w:hAnsi="Aptos" w:cs="Arial"/>
          <w:color w:val="0F4761"/>
        </w:rPr>
        <w:t xml:space="preserve"> </w:t>
      </w:r>
    </w:p>
    <w:p w14:paraId="2EBA97DE" w14:textId="77777777" w:rsidR="00164E3E" w:rsidRDefault="0049064B" w:rsidP="00755B73">
      <w:pPr>
        <w:rPr>
          <w:rStyle w:val="Strong"/>
          <w:rFonts w:eastAsia="Calibri Light"/>
          <w:b w:val="0"/>
          <w:bCs w:val="0"/>
          <w:lang w:eastAsia="en-GB"/>
        </w:rPr>
      </w:pPr>
      <w:r w:rsidRPr="0049064B">
        <w:rPr>
          <w:rStyle w:val="Strong"/>
          <w:rFonts w:eastAsia="Calibri Light"/>
          <w:b w:val="0"/>
          <w:bCs w:val="0"/>
          <w:lang w:eastAsia="en-GB"/>
        </w:rPr>
        <w:t>Dementia is a pressing global health concern, causing progressive degradation in memory, thinking, and daily functioning and affecting approximately 55 million people worldwide (World Health Organi</w:t>
      </w:r>
      <w:r w:rsidR="00755B73">
        <w:rPr>
          <w:rStyle w:val="Strong"/>
          <w:rFonts w:eastAsia="Calibri Light"/>
          <w:b w:val="0"/>
          <w:bCs w:val="0"/>
          <w:lang w:eastAsia="en-GB"/>
        </w:rPr>
        <w:t>s</w:t>
      </w:r>
      <w:r w:rsidRPr="0049064B">
        <w:rPr>
          <w:rStyle w:val="Strong"/>
          <w:rFonts w:eastAsia="Calibri Light"/>
          <w:b w:val="0"/>
          <w:bCs w:val="0"/>
          <w:lang w:eastAsia="en-GB"/>
        </w:rPr>
        <w:t>ation, 2024). In the UK, the rise in prevalence has intensified demand for innovative care solutions, particularly in residential care homes. Maintaining independence is not only essential for individuals’ sense of identity and dignity but also vital for improving their overall quality of life (Alzheimer’s Society, 2023).</w:t>
      </w:r>
    </w:p>
    <w:p w14:paraId="2D7A1206" w14:textId="77E38EC1" w:rsidR="00175D64" w:rsidRPr="00164E3E" w:rsidRDefault="0049064B" w:rsidP="00755B73">
      <w:pPr>
        <w:rPr>
          <w:rFonts w:eastAsia="Calibri Light"/>
          <w:lang w:eastAsia="en-GB"/>
        </w:rPr>
      </w:pPr>
      <w:r w:rsidRPr="0049064B">
        <w:rPr>
          <w:rStyle w:val="Strong"/>
          <w:rFonts w:eastAsia="Calibri Light"/>
          <w:b w:val="0"/>
          <w:bCs w:val="0"/>
          <w:lang w:eastAsia="en-GB"/>
        </w:rPr>
        <w:t xml:space="preserve">Assistive technology (AT), </w:t>
      </w:r>
      <w:r w:rsidR="00755B73">
        <w:rPr>
          <w:rStyle w:val="Strong"/>
          <w:rFonts w:eastAsia="Calibri Light"/>
          <w:b w:val="0"/>
          <w:bCs w:val="0"/>
          <w:lang w:eastAsia="en-GB"/>
        </w:rPr>
        <w:t>including</w:t>
      </w:r>
      <w:r w:rsidRPr="0049064B">
        <w:rPr>
          <w:rStyle w:val="Strong"/>
          <w:rFonts w:eastAsia="Calibri Light"/>
          <w:b w:val="0"/>
          <w:bCs w:val="0"/>
          <w:lang w:eastAsia="en-GB"/>
        </w:rPr>
        <w:t xml:space="preserve"> motion sensors, reminder systems, GPS trackers, automated lighting, and AI-powered monitoring, has emerged as a promising a</w:t>
      </w:r>
      <w:r w:rsidR="00755B73">
        <w:rPr>
          <w:rStyle w:val="Strong"/>
          <w:rFonts w:eastAsia="Calibri Light"/>
          <w:b w:val="0"/>
          <w:bCs w:val="0"/>
          <w:lang w:eastAsia="en-GB"/>
        </w:rPr>
        <w:t>pproach</w:t>
      </w:r>
      <w:r w:rsidRPr="0049064B">
        <w:rPr>
          <w:rStyle w:val="Strong"/>
          <w:rFonts w:eastAsia="Calibri Light"/>
          <w:b w:val="0"/>
          <w:bCs w:val="0"/>
          <w:lang w:eastAsia="en-GB"/>
        </w:rPr>
        <w:t xml:space="preserve"> to support residents with dementia in care settings</w:t>
      </w:r>
      <w:r w:rsidR="00D8502E" w:rsidRPr="00D8502E">
        <w:t xml:space="preserve"> </w:t>
      </w:r>
      <w:r w:rsidR="00D8502E" w:rsidRPr="003B4270">
        <w:t>Topa, G. et al.</w:t>
      </w:r>
      <w:r w:rsidR="00D8502E">
        <w:t>,</w:t>
      </w:r>
      <w:r w:rsidR="00D8502E" w:rsidRPr="003B4270">
        <w:t xml:space="preserve"> 2020)</w:t>
      </w:r>
      <w:r w:rsidRPr="0049064B">
        <w:rPr>
          <w:rStyle w:val="Strong"/>
          <w:rFonts w:eastAsia="Calibri Light"/>
          <w:b w:val="0"/>
          <w:bCs w:val="0"/>
          <w:lang w:eastAsia="en-GB"/>
        </w:rPr>
        <w:t xml:space="preserve">. Recent innovations include AI-driven systems like ‘Ally Cares’, which monitor residents’ movements to detect distress or potential health issues, and apps like </w:t>
      </w:r>
      <w:r w:rsidR="00D8502E" w:rsidRPr="0049064B">
        <w:rPr>
          <w:rStyle w:val="Strong"/>
          <w:rFonts w:eastAsia="Calibri Light"/>
          <w:b w:val="0"/>
          <w:bCs w:val="0"/>
          <w:lang w:eastAsia="en-GB"/>
        </w:rPr>
        <w:t>Pain Ch</w:t>
      </w:r>
      <w:r w:rsidR="00D8502E">
        <w:rPr>
          <w:rStyle w:val="Strong"/>
          <w:rFonts w:eastAsia="Calibri Light"/>
          <w:b w:val="0"/>
          <w:bCs w:val="0"/>
          <w:lang w:eastAsia="en-GB"/>
        </w:rPr>
        <w:t>e</w:t>
      </w:r>
      <w:r w:rsidR="00D8502E" w:rsidRPr="0049064B">
        <w:rPr>
          <w:rStyle w:val="Strong"/>
          <w:rFonts w:eastAsia="Calibri Light"/>
          <w:b w:val="0"/>
          <w:bCs w:val="0"/>
          <w:lang w:eastAsia="en-GB"/>
        </w:rPr>
        <w:t>ck</w:t>
      </w:r>
      <w:r w:rsidRPr="0049064B">
        <w:rPr>
          <w:rStyle w:val="Strong"/>
          <w:rFonts w:eastAsia="Calibri Light"/>
          <w:b w:val="0"/>
          <w:bCs w:val="0"/>
          <w:lang w:eastAsia="en-GB"/>
        </w:rPr>
        <w:t>, which assess pain through facial recognition—enabling timely and personalised interventions (Bunce, 2024). These technologies offer potential benefits, such as fall prevention, enhanced sleep through non-intrusive monitoring, and improved safety without constant human checks.</w:t>
      </w:r>
    </w:p>
    <w:p w14:paraId="05E232E9" w14:textId="77777777" w:rsidR="005B60D1" w:rsidRDefault="0022077D" w:rsidP="005E4426">
      <w:pPr>
        <w:pStyle w:val="paragraph"/>
        <w:spacing w:before="0" w:beforeAutospacing="0" w:afterAutospacing="0"/>
        <w:textAlignment w:val="baseline"/>
        <w:rPr>
          <w:rStyle w:val="Heading2Char"/>
        </w:rPr>
      </w:pPr>
      <w:bookmarkStart w:id="4" w:name="_Toc214834143"/>
      <w:r w:rsidRPr="0022077D">
        <w:rPr>
          <w:rStyle w:val="Heading2Char"/>
        </w:rPr>
        <w:t>Aim</w:t>
      </w:r>
      <w:bookmarkEnd w:id="4"/>
    </w:p>
    <w:p w14:paraId="56A61A05" w14:textId="35F997A4" w:rsidR="005B60D1" w:rsidRPr="0049064B" w:rsidRDefault="005B60D1" w:rsidP="00755B73">
      <w:pPr>
        <w:rPr>
          <w:rStyle w:val="Strong"/>
          <w:rFonts w:eastAsia="Calibri Light"/>
          <w:b w:val="0"/>
          <w:bCs w:val="0"/>
          <w:lang w:eastAsia="en-GB"/>
        </w:rPr>
      </w:pPr>
      <w:r w:rsidRPr="0049064B">
        <w:rPr>
          <w:rStyle w:val="Strong"/>
          <w:rFonts w:eastAsia="Calibri Light"/>
          <w:b w:val="0"/>
          <w:bCs w:val="0"/>
          <w:lang w:eastAsia="en-GB"/>
        </w:rPr>
        <w:t xml:space="preserve">This dissertation aims to explore the role of assistive technology in promoting independence among people with dementia in care homes. Specifically, it investigates how AT is used in practice, </w:t>
      </w:r>
      <w:r w:rsidR="00755B73">
        <w:rPr>
          <w:rStyle w:val="Strong"/>
          <w:rFonts w:eastAsia="Calibri Light"/>
          <w:b w:val="0"/>
          <w:bCs w:val="0"/>
          <w:lang w:eastAsia="en-GB"/>
        </w:rPr>
        <w:t xml:space="preserve">how it is </w:t>
      </w:r>
      <w:r w:rsidRPr="0049064B">
        <w:rPr>
          <w:rStyle w:val="Strong"/>
          <w:rFonts w:eastAsia="Calibri Light"/>
          <w:b w:val="0"/>
          <w:bCs w:val="0"/>
          <w:lang w:eastAsia="en-GB"/>
        </w:rPr>
        <w:t>perceived by staff, and how it impacts residents’ autonomy. Through this investigation, the study intends to provide practical recommendations for integrating AT into dementia care, aligning with the growing shift toward person-centred, tech-informed care models</w:t>
      </w:r>
      <w:r w:rsidR="00755B73">
        <w:rPr>
          <w:rStyle w:val="Strong"/>
          <w:rFonts w:eastAsia="Calibri Light"/>
          <w:b w:val="0"/>
          <w:bCs w:val="0"/>
          <w:lang w:eastAsia="en-GB"/>
        </w:rPr>
        <w:t>.</w:t>
      </w:r>
    </w:p>
    <w:p w14:paraId="51B3226E" w14:textId="0CCBEA25" w:rsidR="005E4426" w:rsidRPr="005E4426" w:rsidRDefault="0022077D" w:rsidP="005E4426">
      <w:pPr>
        <w:pStyle w:val="paragraph"/>
        <w:spacing w:before="0" w:beforeAutospacing="0" w:afterAutospacing="0"/>
        <w:textAlignment w:val="baseline"/>
        <w:rPr>
          <w:rFonts w:ascii="Arial" w:eastAsia="Calibri Light" w:hAnsi="Arial"/>
          <w:b/>
          <w:bCs/>
          <w:lang w:val="en-US" w:eastAsia="en-GB"/>
        </w:rPr>
      </w:pPr>
      <w:r w:rsidRPr="0022077D">
        <w:rPr>
          <w:rFonts w:cs="Arial"/>
        </w:rPr>
        <w:br/>
      </w:r>
      <w:r w:rsidR="005E4426" w:rsidRPr="005E4426">
        <w:rPr>
          <w:rFonts w:ascii="Arial" w:eastAsia="Calibri Light" w:hAnsi="Arial"/>
          <w:b/>
          <w:bCs/>
          <w:lang w:val="en-US" w:eastAsia="en-GB"/>
        </w:rPr>
        <w:t>Key Definitions</w:t>
      </w:r>
    </w:p>
    <w:p w14:paraId="603CB50B" w14:textId="1DB6C995" w:rsidR="005E4426" w:rsidRPr="005E4426" w:rsidRDefault="005E4426" w:rsidP="00755B73">
      <w:pPr>
        <w:rPr>
          <w:lang w:val="en-US" w:eastAsia="en-GB"/>
        </w:rPr>
      </w:pPr>
      <w:r w:rsidRPr="005E4426">
        <w:rPr>
          <w:b/>
          <w:bCs/>
          <w:lang w:val="en-US" w:eastAsia="en-GB"/>
        </w:rPr>
        <w:t>Dementia</w:t>
      </w:r>
      <w:r w:rsidRPr="005E4426">
        <w:rPr>
          <w:lang w:val="en-US" w:eastAsia="en-GB"/>
        </w:rPr>
        <w:t xml:space="preserve"> refers to a collection of symptoms </w:t>
      </w:r>
      <w:r w:rsidR="00755B73">
        <w:rPr>
          <w:lang w:val="en-US" w:eastAsia="en-GB"/>
        </w:rPr>
        <w:t>that affect</w:t>
      </w:r>
      <w:r w:rsidRPr="005E4426">
        <w:rPr>
          <w:lang w:val="en-US" w:eastAsia="en-GB"/>
        </w:rPr>
        <w:t xml:space="preserve"> cognitive functions such as memory, language, and decision-making </w:t>
      </w:r>
      <w:r w:rsidR="00755B73">
        <w:rPr>
          <w:lang w:val="en-US" w:eastAsia="en-GB"/>
        </w:rPr>
        <w:t>to</w:t>
      </w:r>
      <w:r w:rsidRPr="005E4426">
        <w:rPr>
          <w:lang w:val="en-US" w:eastAsia="en-GB"/>
        </w:rPr>
        <w:t xml:space="preserve"> </w:t>
      </w:r>
      <w:r w:rsidR="00755B73">
        <w:rPr>
          <w:lang w:val="en-US" w:eastAsia="en-GB"/>
        </w:rPr>
        <w:t>a</w:t>
      </w:r>
      <w:r w:rsidRPr="005E4426">
        <w:rPr>
          <w:lang w:val="en-US" w:eastAsia="en-GB"/>
        </w:rPr>
        <w:t xml:space="preserve"> </w:t>
      </w:r>
      <w:r w:rsidR="00755B73">
        <w:rPr>
          <w:lang w:val="en-US" w:eastAsia="en-GB"/>
        </w:rPr>
        <w:t>degree that interferes</w:t>
      </w:r>
      <w:r w:rsidRPr="005E4426">
        <w:rPr>
          <w:lang w:val="en-US" w:eastAsia="en-GB"/>
        </w:rPr>
        <w:t xml:space="preserve"> with everyday life. This umbrella term includes types such as Alzheimer’s disease and vascular dementia (Alzheimer’s Society, 2023).</w:t>
      </w:r>
    </w:p>
    <w:p w14:paraId="13FA5418" w14:textId="77777777" w:rsidR="005E4426" w:rsidRPr="005E4426" w:rsidRDefault="005E4426" w:rsidP="00755B73">
      <w:pPr>
        <w:rPr>
          <w:lang w:val="en-US" w:eastAsia="en-GB"/>
        </w:rPr>
      </w:pPr>
      <w:r w:rsidRPr="005E4426">
        <w:rPr>
          <w:b/>
          <w:bCs/>
          <w:lang w:val="en-US" w:eastAsia="en-GB"/>
        </w:rPr>
        <w:lastRenderedPageBreak/>
        <w:t>Assistive Technology (AT)</w:t>
      </w:r>
      <w:r w:rsidRPr="005E4426">
        <w:rPr>
          <w:lang w:val="en-US" w:eastAsia="en-GB"/>
        </w:rPr>
        <w:t xml:space="preserve"> refers to devices or systems designed to enable individuals to perform tasks they would otherwise find challenging or impossible. In the context of dementia care, AT ranges from simple reminder applications to advanced smart-home systems and AI-enabled monitoring tools such as pain detection via facial analysis (Marshall, 2000; Bunce, 2024).</w:t>
      </w:r>
    </w:p>
    <w:p w14:paraId="0578E22E" w14:textId="77777777" w:rsidR="005E4426" w:rsidRPr="005E4426" w:rsidRDefault="005E4426" w:rsidP="00755B73">
      <w:pPr>
        <w:rPr>
          <w:lang w:val="en-US" w:eastAsia="en-GB"/>
        </w:rPr>
      </w:pPr>
      <w:r w:rsidRPr="005E4426">
        <w:rPr>
          <w:b/>
          <w:bCs/>
          <w:lang w:val="en-US" w:eastAsia="en-GB"/>
        </w:rPr>
        <w:t>Independence</w:t>
      </w:r>
      <w:r w:rsidRPr="005E4426">
        <w:rPr>
          <w:lang w:val="en-US" w:eastAsia="en-GB"/>
        </w:rPr>
        <w:t xml:space="preserve"> in health and social care is defined as the capacity of individuals to make choices and manage aspects of their own lives, such as decision-making, daily activities, and movement, with minimal reliance on others (NICE, 2018).</w:t>
      </w:r>
    </w:p>
    <w:p w14:paraId="0989C0CD" w14:textId="77777777" w:rsidR="005E4426" w:rsidRPr="005E4426" w:rsidRDefault="005E4426" w:rsidP="005E4426">
      <w:pPr>
        <w:pStyle w:val="paragraph"/>
        <w:spacing w:before="0" w:beforeAutospacing="0" w:after="0" w:afterAutospacing="0" w:line="360" w:lineRule="auto"/>
        <w:textAlignment w:val="baseline"/>
        <w:rPr>
          <w:rFonts w:eastAsia="Calibri Light"/>
          <w:b/>
          <w:bCs/>
          <w:lang w:val="en-US" w:eastAsia="en-GB"/>
        </w:rPr>
      </w:pPr>
      <w:r w:rsidRPr="005E4426">
        <w:rPr>
          <w:rFonts w:eastAsia="Calibri Light"/>
          <w:b/>
          <w:bCs/>
          <w:lang w:val="en-US" w:eastAsia="en-GB"/>
        </w:rPr>
        <w:t>Acronyms and Abbreviations</w:t>
      </w:r>
    </w:p>
    <w:p w14:paraId="04B633E5" w14:textId="77777777" w:rsidR="005E4426" w:rsidRPr="005E4426" w:rsidRDefault="005E4426" w:rsidP="00D106FA">
      <w:pPr>
        <w:pStyle w:val="paragraph"/>
        <w:numPr>
          <w:ilvl w:val="0"/>
          <w:numId w:val="5"/>
        </w:numPr>
        <w:spacing w:before="0" w:beforeAutospacing="0" w:after="0" w:afterAutospacing="0" w:line="360" w:lineRule="auto"/>
        <w:textAlignment w:val="baseline"/>
        <w:rPr>
          <w:rFonts w:eastAsia="Calibri Light"/>
          <w:lang w:val="en-US" w:eastAsia="en-GB"/>
        </w:rPr>
      </w:pPr>
      <w:r w:rsidRPr="005E4426">
        <w:rPr>
          <w:rFonts w:eastAsia="Calibri Light"/>
          <w:b/>
          <w:bCs/>
          <w:lang w:val="en-US" w:eastAsia="en-GB"/>
        </w:rPr>
        <w:t>AT</w:t>
      </w:r>
      <w:r w:rsidRPr="005E4426">
        <w:rPr>
          <w:rFonts w:eastAsia="Calibri Light"/>
          <w:lang w:val="en-US" w:eastAsia="en-GB"/>
        </w:rPr>
        <w:t xml:space="preserve"> – Assistive Technology</w:t>
      </w:r>
    </w:p>
    <w:p w14:paraId="5CF18D3D" w14:textId="77777777" w:rsidR="005E4426" w:rsidRPr="005E4426" w:rsidRDefault="005E4426" w:rsidP="00D106FA">
      <w:pPr>
        <w:pStyle w:val="paragraph"/>
        <w:numPr>
          <w:ilvl w:val="0"/>
          <w:numId w:val="5"/>
        </w:numPr>
        <w:spacing w:before="0" w:beforeAutospacing="0" w:after="0" w:afterAutospacing="0" w:line="360" w:lineRule="auto"/>
        <w:textAlignment w:val="baseline"/>
        <w:rPr>
          <w:rFonts w:eastAsia="Calibri Light"/>
          <w:lang w:val="en-US" w:eastAsia="en-GB"/>
        </w:rPr>
      </w:pPr>
      <w:r w:rsidRPr="005E4426">
        <w:rPr>
          <w:rFonts w:eastAsia="Calibri Light"/>
          <w:b/>
          <w:bCs/>
          <w:lang w:val="en-US" w:eastAsia="en-GB"/>
        </w:rPr>
        <w:t>AI</w:t>
      </w:r>
      <w:r w:rsidRPr="005E4426">
        <w:rPr>
          <w:rFonts w:eastAsia="Calibri Light"/>
          <w:lang w:val="en-US" w:eastAsia="en-GB"/>
        </w:rPr>
        <w:t xml:space="preserve"> – Artificial Intelligence</w:t>
      </w:r>
    </w:p>
    <w:p w14:paraId="39C44E14" w14:textId="77777777" w:rsidR="005E4426" w:rsidRPr="005E4426" w:rsidRDefault="005E4426" w:rsidP="00D106FA">
      <w:pPr>
        <w:pStyle w:val="paragraph"/>
        <w:numPr>
          <w:ilvl w:val="0"/>
          <w:numId w:val="5"/>
        </w:numPr>
        <w:spacing w:before="0" w:beforeAutospacing="0" w:after="0" w:afterAutospacing="0" w:line="360" w:lineRule="auto"/>
        <w:textAlignment w:val="baseline"/>
        <w:rPr>
          <w:rFonts w:eastAsia="Calibri Light"/>
          <w:lang w:val="en-US" w:eastAsia="en-GB"/>
        </w:rPr>
      </w:pPr>
      <w:r w:rsidRPr="005E4426">
        <w:rPr>
          <w:rFonts w:eastAsia="Calibri Light"/>
          <w:b/>
          <w:bCs/>
          <w:lang w:val="en-US" w:eastAsia="en-GB"/>
        </w:rPr>
        <w:t>NICE</w:t>
      </w:r>
      <w:r w:rsidRPr="005E4426">
        <w:rPr>
          <w:rFonts w:eastAsia="Calibri Light"/>
          <w:lang w:val="en-US" w:eastAsia="en-GB"/>
        </w:rPr>
        <w:t xml:space="preserve"> – National Institute for Health and Care Excellence</w:t>
      </w:r>
    </w:p>
    <w:p w14:paraId="3AF424D7" w14:textId="77777777" w:rsidR="005E4426" w:rsidRPr="005E4426" w:rsidRDefault="005E4426" w:rsidP="00D106FA">
      <w:pPr>
        <w:pStyle w:val="paragraph"/>
        <w:numPr>
          <w:ilvl w:val="0"/>
          <w:numId w:val="5"/>
        </w:numPr>
        <w:spacing w:before="0" w:beforeAutospacing="0" w:after="0" w:afterAutospacing="0" w:line="360" w:lineRule="auto"/>
        <w:textAlignment w:val="baseline"/>
        <w:rPr>
          <w:rFonts w:eastAsia="Calibri Light"/>
          <w:lang w:val="en-US" w:eastAsia="en-GB"/>
        </w:rPr>
      </w:pPr>
      <w:r w:rsidRPr="005E4426">
        <w:rPr>
          <w:rFonts w:eastAsia="Calibri Light"/>
          <w:b/>
          <w:bCs/>
          <w:lang w:val="en-US" w:eastAsia="en-GB"/>
        </w:rPr>
        <w:t>WHO</w:t>
      </w:r>
      <w:r w:rsidRPr="005E4426">
        <w:rPr>
          <w:rFonts w:eastAsia="Calibri Light"/>
          <w:lang w:val="en-US" w:eastAsia="en-GB"/>
        </w:rPr>
        <w:t xml:space="preserve"> – World Health Organization</w:t>
      </w:r>
    </w:p>
    <w:p w14:paraId="43362233" w14:textId="77777777" w:rsidR="005E4426" w:rsidRPr="005E4426" w:rsidRDefault="005E4426" w:rsidP="00755B73">
      <w:pPr>
        <w:rPr>
          <w:lang w:val="en-US" w:eastAsia="en-GB"/>
        </w:rPr>
      </w:pPr>
      <w:r w:rsidRPr="005E4426">
        <w:rPr>
          <w:lang w:val="en-US" w:eastAsia="en-GB"/>
        </w:rPr>
        <w:t>These abbreviations will be used consistently throughout the dissertation, ensuring clarity and accessibility for a broad audience, including those unfamiliar with healthcare technology or dementia-related terminology.</w:t>
      </w:r>
    </w:p>
    <w:p w14:paraId="4BC66D2F" w14:textId="0ECACD0E" w:rsidR="00BD2909" w:rsidRPr="00BD2909" w:rsidRDefault="00BD2909" w:rsidP="005E4426">
      <w:pPr>
        <w:pStyle w:val="paragraph"/>
        <w:spacing w:before="0" w:beforeAutospacing="0" w:after="0" w:afterAutospacing="0" w:line="360" w:lineRule="auto"/>
        <w:textAlignment w:val="baseline"/>
        <w:rPr>
          <w:rFonts w:ascii="Aptos" w:hAnsi="Aptos" w:cs="Segoe UI"/>
          <w:sz w:val="16"/>
          <w:szCs w:val="16"/>
        </w:rPr>
      </w:pPr>
      <w:r w:rsidRPr="00BD2909">
        <w:rPr>
          <w:rStyle w:val="eop"/>
          <w:rFonts w:ascii="Aptos" w:hAnsi="Aptos" w:cs="Arial"/>
          <w:sz w:val="22"/>
          <w:szCs w:val="22"/>
        </w:rPr>
        <w:t>  </w:t>
      </w:r>
    </w:p>
    <w:p w14:paraId="165773A7" w14:textId="169A3677" w:rsidR="00BD2909" w:rsidRPr="00BD2909" w:rsidRDefault="00BD2909" w:rsidP="00755B73">
      <w:pPr>
        <w:pStyle w:val="Heading2"/>
        <w:rPr>
          <w:rFonts w:cs="Segoe UI"/>
          <w:sz w:val="16"/>
          <w:szCs w:val="16"/>
        </w:rPr>
      </w:pPr>
      <w:bookmarkStart w:id="5" w:name="_Toc214834144"/>
      <w:r w:rsidRPr="00BD2909">
        <w:rPr>
          <w:rStyle w:val="normaltextrun"/>
          <w:rFonts w:ascii="Aptos" w:hAnsi="Aptos" w:cs="Arial"/>
          <w:color w:val="0F4761"/>
        </w:rPr>
        <w:t>1.3 Rationale for Research</w:t>
      </w:r>
      <w:bookmarkEnd w:id="5"/>
      <w:r w:rsidRPr="00BD2909">
        <w:rPr>
          <w:rStyle w:val="normaltextrun"/>
          <w:rFonts w:ascii="Aptos" w:hAnsi="Aptos" w:cs="Arial"/>
          <w:color w:val="0F4761"/>
        </w:rPr>
        <w:t xml:space="preserve"> </w:t>
      </w:r>
    </w:p>
    <w:p w14:paraId="37FF9887" w14:textId="77777777" w:rsidR="00B667EC" w:rsidRDefault="00B667EC" w:rsidP="00755B73">
      <w:pPr>
        <w:rPr>
          <w:lang w:val="en-US"/>
        </w:rPr>
      </w:pPr>
      <w:r w:rsidRPr="00B667EC">
        <w:rPr>
          <w:lang w:val="en-US"/>
        </w:rPr>
        <w:t>Dementia presents a significant challenge for health and social care services, particularly in residential care home environments where many individuals with advanced symptoms reside. As cognitive decline progresses, residents often require substantial assistance with everyday tasks, leading to reduced independence and increased reliance on care staff (World Health Organization, 2024). While person-</w:t>
      </w:r>
      <w:proofErr w:type="spellStart"/>
      <w:r w:rsidRPr="00B667EC">
        <w:rPr>
          <w:lang w:val="en-US"/>
        </w:rPr>
        <w:t>centred</w:t>
      </w:r>
      <w:proofErr w:type="spellEnd"/>
      <w:r w:rsidRPr="00B667EC">
        <w:rPr>
          <w:lang w:val="en-US"/>
        </w:rPr>
        <w:t xml:space="preserve"> care aims to preserve autonomy wherever possible, limited staffing levels, safety concerns, and the progressive nature of dementia can restrict opportunities for residents to engage in self-directed activities (NICE, 2018).</w:t>
      </w:r>
    </w:p>
    <w:p w14:paraId="3EFB7595" w14:textId="77777777" w:rsidR="00B667EC" w:rsidRPr="00B667EC" w:rsidRDefault="00B667EC" w:rsidP="00755B73">
      <w:pPr>
        <w:rPr>
          <w:lang w:val="en-US"/>
        </w:rPr>
      </w:pPr>
    </w:p>
    <w:p w14:paraId="638B43BD" w14:textId="77777777" w:rsidR="00B667EC" w:rsidRPr="00B667EC" w:rsidRDefault="00B667EC" w:rsidP="00755B73">
      <w:pPr>
        <w:rPr>
          <w:lang w:val="en-US"/>
        </w:rPr>
      </w:pPr>
      <w:r w:rsidRPr="00B667EC">
        <w:rPr>
          <w:lang w:val="en-US"/>
        </w:rPr>
        <w:t xml:space="preserve">Assistive technology (AT) has been proposed </w:t>
      </w:r>
      <w:proofErr w:type="gramStart"/>
      <w:r w:rsidRPr="00B667EC">
        <w:rPr>
          <w:lang w:val="en-US"/>
        </w:rPr>
        <w:t>as a means to</w:t>
      </w:r>
      <w:proofErr w:type="gramEnd"/>
      <w:r w:rsidRPr="00B667EC">
        <w:rPr>
          <w:lang w:val="en-US"/>
        </w:rPr>
        <w:t xml:space="preserve"> address these challenges, offering tools such as GPS location trackers, automated medication dispensers, motion </w:t>
      </w:r>
      <w:r w:rsidRPr="00B667EC">
        <w:rPr>
          <w:lang w:val="en-US"/>
        </w:rPr>
        <w:lastRenderedPageBreak/>
        <w:t xml:space="preserve">sensors, and AI-based monitoring systems to promote safety while enabling residents to retain some control over their daily lives (Bunce, 2024). However, despite the growing availability of AT, there is limited research examining how these tools are </w:t>
      </w:r>
      <w:proofErr w:type="gramStart"/>
      <w:r w:rsidRPr="00B667EC">
        <w:rPr>
          <w:lang w:val="en-US"/>
        </w:rPr>
        <w:t>actually implemented</w:t>
      </w:r>
      <w:proofErr w:type="gramEnd"/>
      <w:r w:rsidRPr="00B667EC">
        <w:rPr>
          <w:lang w:val="en-US"/>
        </w:rPr>
        <w:t xml:space="preserve"> in care homes, their impact on residents’ independence, and how care staff perceive their usefulness.</w:t>
      </w:r>
    </w:p>
    <w:p w14:paraId="17B8BE7C" w14:textId="6132F51D" w:rsidR="004E603F" w:rsidRPr="00164E3E" w:rsidRDefault="00B667EC" w:rsidP="00164E3E">
      <w:pPr>
        <w:rPr>
          <w:lang w:val="en-US"/>
        </w:rPr>
      </w:pPr>
      <w:r w:rsidRPr="00B667EC">
        <w:rPr>
          <w:lang w:val="en-US"/>
        </w:rPr>
        <w:t>This gap in knowledge means that decision-making about adopting AT may be driven more by market trends or policy expectations than by clear evidence of effectiveness in real-world dementia care settings. Without understanding both the benefits and challenges of AT from the perspective of those who use and manage it daily, opportunities to improve quality of life for people with dementia may be missed. This dissertation seeks to address this gap by exploring the practical role and perceived impact of AT in promoting independence within care homes.</w:t>
      </w:r>
    </w:p>
    <w:p w14:paraId="5F4ACA51" w14:textId="46960A41" w:rsidR="004E603F" w:rsidRDefault="00BD2909" w:rsidP="00164E3E">
      <w:pPr>
        <w:pStyle w:val="Heading2"/>
        <w:rPr>
          <w:rStyle w:val="normaltextrun"/>
          <w:rFonts w:ascii="Aptos" w:hAnsi="Aptos" w:cs="Arial"/>
          <w:color w:val="0F4761"/>
        </w:rPr>
      </w:pPr>
      <w:bookmarkStart w:id="6" w:name="_Toc214834145"/>
      <w:r w:rsidRPr="00BD2909">
        <w:rPr>
          <w:rStyle w:val="normaltextrun"/>
          <w:rFonts w:ascii="Aptos" w:hAnsi="Aptos" w:cs="Arial"/>
          <w:color w:val="0F4761"/>
        </w:rPr>
        <w:t>1.4 Aim and Objectives</w:t>
      </w:r>
      <w:bookmarkEnd w:id="6"/>
      <w:r w:rsidRPr="00BD2909">
        <w:rPr>
          <w:rStyle w:val="normaltextrun"/>
          <w:rFonts w:ascii="Aptos" w:hAnsi="Aptos" w:cs="Arial"/>
          <w:color w:val="0F4761"/>
        </w:rPr>
        <w:t xml:space="preserve"> </w:t>
      </w:r>
    </w:p>
    <w:p w14:paraId="543B8561" w14:textId="2CF1A671" w:rsidR="001D7584" w:rsidRPr="001D7584" w:rsidRDefault="001D7584" w:rsidP="001D7584">
      <w:pPr>
        <w:pStyle w:val="paragraph"/>
        <w:spacing w:before="0" w:beforeAutospacing="0" w:after="0" w:afterAutospacing="0" w:line="360" w:lineRule="auto"/>
        <w:textAlignment w:val="baseline"/>
        <w:rPr>
          <w:rFonts w:ascii="Aptos" w:hAnsi="Aptos" w:cs="Segoe UI"/>
          <w:color w:val="0F4761"/>
          <w:sz w:val="16"/>
          <w:szCs w:val="16"/>
        </w:rPr>
      </w:pPr>
      <w:r w:rsidRPr="001D7584">
        <w:rPr>
          <w:rFonts w:ascii="Aptos" w:hAnsi="Aptos"/>
          <w:b/>
          <w:bCs/>
          <w:lang w:val="en-US"/>
        </w:rPr>
        <w:t>Research Aim:</w:t>
      </w:r>
    </w:p>
    <w:p w14:paraId="4F85918D" w14:textId="2A061AC5" w:rsidR="00D62638" w:rsidRPr="00D62638" w:rsidRDefault="00D62638" w:rsidP="00755B73">
      <w:pPr>
        <w:rPr>
          <w:lang w:val="en-US"/>
        </w:rPr>
      </w:pPr>
      <w:r w:rsidRPr="00D62638">
        <w:rPr>
          <w:lang w:val="en-US"/>
        </w:rPr>
        <w:t xml:space="preserve">This dissertation </w:t>
      </w:r>
      <w:r w:rsidR="00164E3E">
        <w:rPr>
          <w:lang w:val="en-US"/>
        </w:rPr>
        <w:t>aim</w:t>
      </w:r>
      <w:r w:rsidRPr="00D62638">
        <w:rPr>
          <w:lang w:val="en-US"/>
        </w:rPr>
        <w:t>s to explore the role of assistive technology (AT) in promoting independence among individuals with dementia residing in care homes. Dementia often leads to a progressive decline in cognitive and functional abilities, making daily living increasingly challenging (Alzheimer’s Society, 2023). Supporting independence is essential for maintaining dignity, self-esteem, and overall quality of life in people with dementia. AT offers a range of solutions—from simple memory aids to advanced monitoring systems—that can enhance autonomy and reduce reliance on constant human supervision (NICE, 2018).</w:t>
      </w:r>
    </w:p>
    <w:p w14:paraId="522DBD73" w14:textId="77777777" w:rsidR="00D62638" w:rsidRPr="00D62638" w:rsidRDefault="00D62638" w:rsidP="00755B73">
      <w:pPr>
        <w:rPr>
          <w:lang w:val="en-US"/>
        </w:rPr>
      </w:pPr>
      <w:r w:rsidRPr="00D62638">
        <w:rPr>
          <w:lang w:val="en-US"/>
        </w:rPr>
        <w:t>This research will focus on how such technologies are implemented in care home settings, how they are perceived by staff, and how they influence residents’ ability to perform daily activities. By investigating these aspects, the study aims to generate recommendations for improving the integration of AT into dementia care practices, ensuring that technological advancements translate into meaningful benefits for residents.</w:t>
      </w:r>
    </w:p>
    <w:p w14:paraId="5747F58B" w14:textId="77777777" w:rsidR="00B667EC" w:rsidRDefault="00B667EC" w:rsidP="00B667EC">
      <w:pPr>
        <w:pStyle w:val="paragraph"/>
        <w:spacing w:before="0" w:beforeAutospacing="0" w:after="0" w:afterAutospacing="0" w:line="360" w:lineRule="auto"/>
        <w:textAlignment w:val="baseline"/>
        <w:rPr>
          <w:rFonts w:ascii="Aptos" w:hAnsi="Aptos"/>
          <w:lang w:val="en-US"/>
        </w:rPr>
      </w:pPr>
    </w:p>
    <w:p w14:paraId="67793433" w14:textId="77777777" w:rsidR="00B667EC" w:rsidRDefault="00B667EC" w:rsidP="00B667EC">
      <w:pPr>
        <w:pStyle w:val="paragraph"/>
        <w:spacing w:before="0" w:beforeAutospacing="0" w:after="0" w:afterAutospacing="0" w:line="360" w:lineRule="auto"/>
        <w:textAlignment w:val="baseline"/>
        <w:rPr>
          <w:rFonts w:ascii="Aptos" w:hAnsi="Aptos"/>
          <w:lang w:val="en-US"/>
        </w:rPr>
      </w:pPr>
    </w:p>
    <w:p w14:paraId="6AF79E51" w14:textId="77777777" w:rsidR="004E603F" w:rsidRDefault="004E603F" w:rsidP="00B667EC">
      <w:pPr>
        <w:pStyle w:val="paragraph"/>
        <w:spacing w:before="0" w:beforeAutospacing="0" w:after="0" w:afterAutospacing="0" w:line="360" w:lineRule="auto"/>
        <w:textAlignment w:val="baseline"/>
        <w:rPr>
          <w:rFonts w:ascii="Aptos" w:hAnsi="Aptos"/>
          <w:lang w:val="en-US"/>
        </w:rPr>
      </w:pPr>
    </w:p>
    <w:p w14:paraId="59EED53D" w14:textId="77777777" w:rsidR="004E603F" w:rsidRPr="001D7584" w:rsidRDefault="004E603F" w:rsidP="00B667EC">
      <w:pPr>
        <w:pStyle w:val="paragraph"/>
        <w:spacing w:before="0" w:beforeAutospacing="0" w:after="0" w:afterAutospacing="0" w:line="360" w:lineRule="auto"/>
        <w:textAlignment w:val="baseline"/>
        <w:rPr>
          <w:rFonts w:ascii="Aptos" w:hAnsi="Aptos"/>
          <w:lang w:val="en-US"/>
        </w:rPr>
      </w:pPr>
    </w:p>
    <w:p w14:paraId="72AD5F52" w14:textId="77777777" w:rsidR="00425F88" w:rsidRPr="00425F88" w:rsidRDefault="00425F88" w:rsidP="00425F88">
      <w:pPr>
        <w:pStyle w:val="paragraph"/>
        <w:spacing w:line="360" w:lineRule="auto"/>
        <w:textAlignment w:val="baseline"/>
        <w:rPr>
          <w:rFonts w:ascii="Aptos" w:hAnsi="Aptos"/>
          <w:b/>
          <w:bCs/>
          <w:lang w:val="en-US"/>
        </w:rPr>
      </w:pPr>
      <w:r w:rsidRPr="00425F88">
        <w:rPr>
          <w:rFonts w:ascii="Aptos" w:hAnsi="Aptos"/>
          <w:b/>
          <w:bCs/>
          <w:lang w:val="en-US"/>
        </w:rPr>
        <w:lastRenderedPageBreak/>
        <w:t>Research Objectives</w:t>
      </w:r>
    </w:p>
    <w:p w14:paraId="002EBB63" w14:textId="77777777" w:rsidR="00425F88" w:rsidRPr="00755B73" w:rsidRDefault="00425F88" w:rsidP="00755B73">
      <w:pPr>
        <w:rPr>
          <w:lang w:val="en-US"/>
        </w:rPr>
      </w:pPr>
      <w:r w:rsidRPr="00755B73">
        <w:rPr>
          <w:lang w:val="en-US"/>
        </w:rPr>
        <w:t>Objective 1: To define and examine the different types of assistive technologies currently used in dementia care settings.</w:t>
      </w:r>
    </w:p>
    <w:p w14:paraId="1BD77C57" w14:textId="77777777" w:rsidR="00425F88" w:rsidRPr="00755B73" w:rsidRDefault="00425F88" w:rsidP="00755B73">
      <w:pPr>
        <w:rPr>
          <w:lang w:val="en-US"/>
        </w:rPr>
      </w:pPr>
      <w:r w:rsidRPr="00755B73">
        <w:rPr>
          <w:lang w:val="en-US"/>
        </w:rPr>
        <w:t xml:space="preserve">Objective 2: To </w:t>
      </w:r>
      <w:proofErr w:type="spellStart"/>
      <w:r w:rsidRPr="00755B73">
        <w:rPr>
          <w:lang w:val="en-US"/>
        </w:rPr>
        <w:t>analyse</w:t>
      </w:r>
      <w:proofErr w:type="spellEnd"/>
      <w:r w:rsidRPr="00755B73">
        <w:rPr>
          <w:lang w:val="en-US"/>
        </w:rPr>
        <w:t xml:space="preserve"> how these technologies contribute to the independence of individuals with dementia in care homes.</w:t>
      </w:r>
    </w:p>
    <w:p w14:paraId="34C9D200" w14:textId="77777777" w:rsidR="00425F88" w:rsidRPr="00755B73" w:rsidRDefault="00425F88" w:rsidP="00755B73">
      <w:pPr>
        <w:rPr>
          <w:lang w:val="en-US"/>
        </w:rPr>
      </w:pPr>
      <w:r w:rsidRPr="00755B73">
        <w:rPr>
          <w:lang w:val="en-US"/>
        </w:rPr>
        <w:t>Objective 3: To evaluate care staff’s perceptions and experiences regarding the use of assistive technology in dementia care.</w:t>
      </w:r>
    </w:p>
    <w:p w14:paraId="3D8A1B4C" w14:textId="5B814F33" w:rsidR="00425F88" w:rsidRPr="00755B73" w:rsidRDefault="00425F88" w:rsidP="00755B73">
      <w:pPr>
        <w:rPr>
          <w:lang w:val="en-US"/>
        </w:rPr>
      </w:pPr>
      <w:r w:rsidRPr="00755B73">
        <w:rPr>
          <w:lang w:val="en-US"/>
        </w:rPr>
        <w:t>Objective 4: To provide recommendations for improving the use and effectiveness of assistive technologies in supporting independence in dementia care environments.</w:t>
      </w:r>
    </w:p>
    <w:p w14:paraId="7FA3F3C5" w14:textId="3D1157EF" w:rsidR="00BD2909" w:rsidRPr="001D7584" w:rsidRDefault="00BD2909" w:rsidP="001D7584">
      <w:pPr>
        <w:pStyle w:val="paragraph"/>
        <w:spacing w:line="360" w:lineRule="auto"/>
        <w:textAlignment w:val="baseline"/>
        <w:rPr>
          <w:rFonts w:ascii="Aptos" w:hAnsi="Aptos"/>
          <w:lang w:val="en-US"/>
        </w:rPr>
      </w:pPr>
      <w:r w:rsidRPr="00BD2909">
        <w:rPr>
          <w:rStyle w:val="eop"/>
          <w:rFonts w:ascii="Aptos" w:hAnsi="Aptos" w:cs="Arial"/>
          <w:sz w:val="22"/>
          <w:szCs w:val="22"/>
        </w:rPr>
        <w:t> </w:t>
      </w:r>
    </w:p>
    <w:p w14:paraId="4FCBBEC2" w14:textId="77777777" w:rsidR="00BD2909" w:rsidRPr="00BD2909" w:rsidRDefault="00BD2909" w:rsidP="00BD2909">
      <w:pPr>
        <w:pStyle w:val="paragraph"/>
        <w:spacing w:before="0" w:beforeAutospacing="0" w:after="0" w:afterAutospacing="0" w:line="360" w:lineRule="auto"/>
        <w:textAlignment w:val="baseline"/>
        <w:rPr>
          <w:rFonts w:ascii="Aptos" w:hAnsi="Aptos" w:cs="Segoe UI"/>
          <w:color w:val="0F4761"/>
          <w:sz w:val="16"/>
          <w:szCs w:val="16"/>
        </w:rPr>
      </w:pPr>
      <w:r w:rsidRPr="00BD2909">
        <w:rPr>
          <w:rStyle w:val="normaltextrun"/>
          <w:rFonts w:ascii="Aptos" w:hAnsi="Aptos" w:cs="Arial"/>
          <w:color w:val="0F4761"/>
        </w:rPr>
        <w:t>1.5 Conclusion (150 words approx.)</w:t>
      </w:r>
      <w:r w:rsidRPr="00BD2909">
        <w:rPr>
          <w:rStyle w:val="eop"/>
          <w:rFonts w:ascii="Aptos" w:hAnsi="Aptos" w:cs="Arial"/>
          <w:color w:val="0F4761"/>
        </w:rPr>
        <w:t> </w:t>
      </w:r>
    </w:p>
    <w:p w14:paraId="719AFC3E" w14:textId="77777777" w:rsidR="0075616A" w:rsidRPr="0075616A" w:rsidRDefault="0075616A" w:rsidP="0075616A">
      <w:pPr>
        <w:rPr>
          <w:lang w:val="en-US"/>
        </w:rPr>
      </w:pPr>
      <w:r w:rsidRPr="0075616A">
        <w:rPr>
          <w:lang w:val="en-US"/>
        </w:rPr>
        <w:t xml:space="preserve">This chapter has introduced the research topic, outlining the growing significance of dementia care within health and social care and the potential role of assistive technology (AT) in supporting independence for residents in care homes. It has defined the key concepts and terminology, identified the existing gap in understanding how AT is implemented and perceived, and stated the overarching aim and four specific objectives that will guide this dissertation. By situating the study within both a practical and academic context, the chapter has reinforced the relevance of exploring AT </w:t>
      </w:r>
      <w:proofErr w:type="gramStart"/>
      <w:r w:rsidRPr="0075616A">
        <w:rPr>
          <w:lang w:val="en-US"/>
        </w:rPr>
        <w:t>as a means to</w:t>
      </w:r>
      <w:proofErr w:type="gramEnd"/>
      <w:r w:rsidRPr="0075616A">
        <w:rPr>
          <w:lang w:val="en-US"/>
        </w:rPr>
        <w:t xml:space="preserve"> enhance quality of life for people with dementia.</w:t>
      </w:r>
    </w:p>
    <w:p w14:paraId="61CBBA7A" w14:textId="77777777" w:rsidR="0075616A" w:rsidRPr="0075616A" w:rsidRDefault="0075616A" w:rsidP="0075616A">
      <w:pPr>
        <w:rPr>
          <w:lang w:val="en-US"/>
        </w:rPr>
      </w:pPr>
      <w:r w:rsidRPr="0075616A">
        <w:rPr>
          <w:lang w:val="en-US"/>
        </w:rPr>
        <w:t>The next chapter, the literature review, will build on this foundation by critically examining existing research and theoretical perspectives on assistive technology in dementia care. It will provide the necessary academic context, identify trends, and further justify the need for the present study</w:t>
      </w:r>
    </w:p>
    <w:p w14:paraId="115C9163" w14:textId="77777777" w:rsidR="00730C3C" w:rsidRDefault="00730C3C"/>
    <w:p w14:paraId="47D34B52" w14:textId="77777777" w:rsidR="00730C3C" w:rsidRDefault="00730C3C"/>
    <w:p w14:paraId="1E1A58B1" w14:textId="77777777" w:rsidR="00804B94" w:rsidRDefault="00804B94"/>
    <w:p w14:paraId="33D4B98F" w14:textId="2052F305" w:rsidR="000D0641" w:rsidRDefault="000D0641" w:rsidP="000D0641">
      <w:pPr>
        <w:pStyle w:val="Heading1"/>
        <w:ind w:left="0"/>
        <w:rPr>
          <w:rFonts w:ascii="Aptos" w:hAnsi="Aptos"/>
        </w:rPr>
      </w:pPr>
      <w:bookmarkStart w:id="7" w:name="_Toc214834146"/>
      <w:bookmarkStart w:id="8" w:name="OLE_LINK10"/>
      <w:r w:rsidRPr="000D0641">
        <w:rPr>
          <w:rFonts w:ascii="Aptos" w:hAnsi="Aptos"/>
        </w:rPr>
        <w:lastRenderedPageBreak/>
        <w:t xml:space="preserve">CHAPTER 2 – </w:t>
      </w:r>
      <w:r w:rsidR="00BD2909">
        <w:rPr>
          <w:rFonts w:ascii="Aptos" w:hAnsi="Aptos"/>
        </w:rPr>
        <w:t xml:space="preserve">Background </w:t>
      </w:r>
      <w:r w:rsidR="00F44833">
        <w:rPr>
          <w:rFonts w:ascii="Aptos" w:hAnsi="Aptos"/>
        </w:rPr>
        <w:t xml:space="preserve">Information and </w:t>
      </w:r>
      <w:r w:rsidR="00BD2909">
        <w:rPr>
          <w:rFonts w:ascii="Aptos" w:hAnsi="Aptos"/>
        </w:rPr>
        <w:t>Analysis</w:t>
      </w:r>
      <w:bookmarkEnd w:id="7"/>
      <w:r w:rsidRPr="000D0641">
        <w:rPr>
          <w:rFonts w:ascii="Aptos" w:hAnsi="Aptos"/>
        </w:rPr>
        <w:t xml:space="preserve"> </w:t>
      </w:r>
    </w:p>
    <w:p w14:paraId="7CCDC80A" w14:textId="6B397A98" w:rsidR="00736EE2" w:rsidRDefault="00736EE2" w:rsidP="00736EE2">
      <w:pPr>
        <w:pStyle w:val="Heading2"/>
      </w:pPr>
      <w:bookmarkStart w:id="9" w:name="_Toc214834147"/>
      <w:r>
        <w:rPr>
          <w:rStyle w:val="Strong"/>
          <w:b w:val="0"/>
          <w:bCs w:val="0"/>
        </w:rPr>
        <w:t>2.1 Introduction</w:t>
      </w:r>
      <w:bookmarkEnd w:id="9"/>
      <w:r>
        <w:rPr>
          <w:rStyle w:val="Strong"/>
          <w:b w:val="0"/>
          <w:bCs w:val="0"/>
        </w:rPr>
        <w:t xml:space="preserve"> </w:t>
      </w:r>
    </w:p>
    <w:p w14:paraId="47DC0C60" w14:textId="77777777" w:rsidR="0089514F" w:rsidRDefault="0089514F" w:rsidP="00736EE2">
      <w:pPr>
        <w:pStyle w:val="Heading2"/>
        <w:rPr>
          <w:rFonts w:eastAsiaTheme="minorEastAsia" w:cs="Arial"/>
          <w:color w:val="auto"/>
          <w:sz w:val="22"/>
          <w:szCs w:val="22"/>
        </w:rPr>
      </w:pPr>
      <w:bookmarkStart w:id="10" w:name="_Toc214834148"/>
      <w:r w:rsidRPr="0089514F">
        <w:rPr>
          <w:rFonts w:eastAsiaTheme="minorEastAsia" w:cs="Arial"/>
          <w:color w:val="auto"/>
          <w:sz w:val="22"/>
          <w:szCs w:val="22"/>
        </w:rPr>
        <w:t xml:space="preserve">This chapter aims to provide an extensive, detailed background based on existing literature that supports and informs the study of assistive technology (AT) within the context of dementia care. As this dissertation is primarily a secondary research project, it relies solely on published evidence, including historical records, scholarly articles, policy documents, and established theories, to outline the evolution and development of AT. The chapter explores the historical timeline, foundational theoretical frameworks, as well as both global and national contexts that have influenced the field. By examining a wide range of academic studies and policy reports, it contextualizes the significance of AT and explains its growing role as a vital component in caring for individuals with dementia. </w:t>
      </w:r>
    </w:p>
    <w:p w14:paraId="374D9FB6" w14:textId="37F4DD56" w:rsidR="0089514F" w:rsidRDefault="0089514F" w:rsidP="00736EE2">
      <w:pPr>
        <w:pStyle w:val="Heading2"/>
        <w:rPr>
          <w:rFonts w:eastAsiaTheme="minorEastAsia" w:cs="Arial"/>
          <w:color w:val="auto"/>
          <w:sz w:val="22"/>
          <w:szCs w:val="22"/>
        </w:rPr>
      </w:pPr>
      <w:r w:rsidRPr="0089514F">
        <w:rPr>
          <w:rFonts w:eastAsiaTheme="minorEastAsia" w:cs="Arial"/>
          <w:color w:val="auto"/>
          <w:sz w:val="22"/>
          <w:szCs w:val="22"/>
        </w:rPr>
        <w:t>This chapter does not delve into specific thematic findings; instead, it lays a comprehensive groundwork for the subsequent chapters by offering a broad overview of the historical development and conceptual landscape of assistive technology. Through this overview, the chapter illustrates how the field has progressed over time and identifies the key contextual factors—such as policy shifts, technological advancements, and societal attitudes—that have shaped contemporary understandings of AT and the concepts of independence and quality of life in dementia care settings.</w:t>
      </w:r>
    </w:p>
    <w:p w14:paraId="44810E4F" w14:textId="565FE128" w:rsidR="00736EE2" w:rsidRDefault="00736EE2" w:rsidP="00736EE2">
      <w:pPr>
        <w:pStyle w:val="Heading2"/>
      </w:pPr>
      <w:r>
        <w:rPr>
          <w:rStyle w:val="Strong"/>
          <w:b w:val="0"/>
          <w:bCs w:val="0"/>
        </w:rPr>
        <w:t>2.2 Historical Background</w:t>
      </w:r>
      <w:bookmarkEnd w:id="10"/>
      <w:r>
        <w:rPr>
          <w:rStyle w:val="Strong"/>
          <w:b w:val="0"/>
          <w:bCs w:val="0"/>
        </w:rPr>
        <w:t xml:space="preserve"> </w:t>
      </w:r>
    </w:p>
    <w:p w14:paraId="260ED860" w14:textId="77777777" w:rsidR="00736EE2" w:rsidRDefault="00736EE2" w:rsidP="000D7C3E">
      <w:r>
        <w:t>Historically, dementia care has evolved significantly, influenced by changing medical, social, and technological developments. Early conceptualisations of dementia originated with Alois Alzheimer’s description of Alzheimer’s disease in 1906, marking the beginning of scientific recognition of dementia as a neurological disorder (Alzheimer, 1906). For much of the twentieth century, dementia was viewed primarily within a biomedical framework, and individuals were often housed in long-stay institutional facilities where care focused on custodial management rather than independence or personal autonomy (Fennell &amp; Campbell, 2019).</w:t>
      </w:r>
    </w:p>
    <w:p w14:paraId="228F8F07" w14:textId="591A2A35" w:rsidR="00736EE2" w:rsidRDefault="00736EE2" w:rsidP="000D7C3E">
      <w:r>
        <w:t xml:space="preserve">A key transformation occurred in the late twentieth century, when person-centred approaches began to emerge. Tom Kitwood’s influential work (1997) reframed dementia care by emphasising personhood, dignity, and psychological needs rather than focusing solely on medical symptoms. This shift laid the foundation for later approaches that prioritise </w:t>
      </w:r>
      <w:r>
        <w:lastRenderedPageBreak/>
        <w:t>independence and wellbeing, thereby creating a space for technological solutions to complement person-centred practice.</w:t>
      </w:r>
    </w:p>
    <w:p w14:paraId="786EC333" w14:textId="77777777" w:rsidR="00736EE2" w:rsidRDefault="00736EE2" w:rsidP="000D7C3E">
      <w:r>
        <w:t>Parallel to these changes, assistive technology began to develop as technological advances became more accessible. Early AT included basic memory aids, clocks, medication reminders, and alarms designed to support older adults’ daily functioning (Marshall, 2000). The 2000s saw rapid acceleration in digital technology, with increased interest in how devices such as fall detectors, GPS trackers, and electronic prompting systems could support people with dementia (</w:t>
      </w:r>
      <w:proofErr w:type="spellStart"/>
      <w:r>
        <w:t>Topo</w:t>
      </w:r>
      <w:proofErr w:type="spellEnd"/>
      <w:r>
        <w:t>, 2009). These innovations aligned closely with the shift toward enabling independence.</w:t>
      </w:r>
    </w:p>
    <w:p w14:paraId="4C437C8E" w14:textId="130DD7E4" w:rsidR="00736EE2" w:rsidRDefault="00736EE2" w:rsidP="000D7C3E">
      <w:r>
        <w:t xml:space="preserve">More recent technological advancements—such as artificial intelligence (AI), automated monitoring, and smart-home technologies—have further expanded opportunities for supporting individuals with dementia. AI-enabled systems, including facial recognition tools such as </w:t>
      </w:r>
      <w:r w:rsidR="000D7C3E">
        <w:t>Pinched</w:t>
      </w:r>
      <w:r>
        <w:t>, now allow more sophisticated monitoring of emotional or physical needs (Bunce, 2024). These historical developments illustrate a growing recognition of t</w:t>
      </w:r>
      <w:r w:rsidR="000D7C3E">
        <w:t>echnology's</w:t>
      </w:r>
      <w:r>
        <w:t xml:space="preserve"> potential to enhance autonomy, safety, and quality of life.</w:t>
      </w:r>
    </w:p>
    <w:p w14:paraId="540E252F" w14:textId="08A97B8A" w:rsidR="00736EE2" w:rsidRDefault="00736EE2" w:rsidP="000D7C3E">
      <w:r>
        <w:t>Literature</w:t>
      </w:r>
      <w:r w:rsidR="000D7C3E">
        <w:t>,</w:t>
      </w:r>
      <w:r>
        <w:t xml:space="preserve"> therefore</w:t>
      </w:r>
      <w:r w:rsidR="000D7C3E">
        <w:t>,</w:t>
      </w:r>
      <w:r>
        <w:t xml:space="preserve"> shows a clear progression from institutional, medically oriented care to a more holistic, independence-focused model supported by technological innovation. This shift provides essential context for understanding why AT has become increasingly relevant in dementia care settings.</w:t>
      </w:r>
    </w:p>
    <w:p w14:paraId="3DB54E7F" w14:textId="2F0A442B" w:rsidR="00736EE2" w:rsidRDefault="00736EE2" w:rsidP="00736EE2"/>
    <w:p w14:paraId="6F91307B" w14:textId="35415F21" w:rsidR="00736EE2" w:rsidRDefault="00736EE2" w:rsidP="00736EE2">
      <w:pPr>
        <w:pStyle w:val="Heading2"/>
      </w:pPr>
      <w:bookmarkStart w:id="11" w:name="_Toc214834149"/>
      <w:r>
        <w:rPr>
          <w:rStyle w:val="Strong"/>
          <w:b w:val="0"/>
          <w:bCs w:val="0"/>
        </w:rPr>
        <w:t>2.3 Theoretical Background</w:t>
      </w:r>
      <w:bookmarkEnd w:id="11"/>
      <w:r>
        <w:rPr>
          <w:rStyle w:val="Strong"/>
          <w:b w:val="0"/>
          <w:bCs w:val="0"/>
        </w:rPr>
        <w:t xml:space="preserve"> </w:t>
      </w:r>
    </w:p>
    <w:p w14:paraId="2FFDD06D" w14:textId="068A0BBB" w:rsidR="00736EE2" w:rsidRDefault="000D7C3E" w:rsidP="000D7C3E">
      <w:r>
        <w:t>Several</w:t>
      </w:r>
      <w:r w:rsidR="00736EE2">
        <w:t xml:space="preserve"> theoretical frameworks inform the use of assistive technology in dementia care, providing insight into how technology can support independence.</w:t>
      </w:r>
    </w:p>
    <w:p w14:paraId="3731B519" w14:textId="77777777" w:rsidR="00736EE2" w:rsidRDefault="00736EE2" w:rsidP="00736EE2">
      <w:pPr>
        <w:pStyle w:val="Heading3"/>
      </w:pPr>
      <w:bookmarkStart w:id="12" w:name="_Toc214834150"/>
      <w:r>
        <w:rPr>
          <w:rStyle w:val="Strong"/>
          <w:b w:val="0"/>
          <w:bCs w:val="0"/>
        </w:rPr>
        <w:t>Person-Centred Care Theory</w:t>
      </w:r>
      <w:bookmarkEnd w:id="12"/>
    </w:p>
    <w:p w14:paraId="08FD4F36" w14:textId="77777777" w:rsidR="00736EE2" w:rsidRDefault="00736EE2" w:rsidP="000D7C3E">
      <w:proofErr w:type="spellStart"/>
      <w:r>
        <w:t>Kitwood’s</w:t>
      </w:r>
      <w:proofErr w:type="spellEnd"/>
      <w:r>
        <w:t xml:space="preserve"> (1997) person-centred care theory is among the most influential frameworks in dementia studies. It emphasises maintaining personhood, autonomy, and choice. This theory underpins the rationale for using AT as a means of preserving independence, as devices such as memory prompts and navigation aids support individuals’ ability to engage in self-directed behaviour (Cahill et al., 2007).</w:t>
      </w:r>
    </w:p>
    <w:p w14:paraId="78D476E6" w14:textId="77777777" w:rsidR="00736EE2" w:rsidRPr="00755B73" w:rsidRDefault="00736EE2" w:rsidP="00755B73">
      <w:pPr>
        <w:pStyle w:val="Heading3"/>
      </w:pPr>
      <w:bookmarkStart w:id="13" w:name="_Toc214834151"/>
      <w:r w:rsidRPr="00755B73">
        <w:rPr>
          <w:rStyle w:val="Strong"/>
          <w:b w:val="0"/>
          <w:bCs w:val="0"/>
        </w:rPr>
        <w:lastRenderedPageBreak/>
        <w:t>Environmental Press Theory</w:t>
      </w:r>
      <w:bookmarkEnd w:id="13"/>
    </w:p>
    <w:p w14:paraId="09E23CCF" w14:textId="448C3514" w:rsidR="00736EE2" w:rsidRDefault="00736EE2" w:rsidP="000D7C3E">
      <w:r>
        <w:t xml:space="preserve">Lawton and </w:t>
      </w:r>
      <w:proofErr w:type="spellStart"/>
      <w:r>
        <w:t>Nahemow’s</w:t>
      </w:r>
      <w:proofErr w:type="spellEnd"/>
      <w:r>
        <w:t xml:space="preserve"> (1973) environmental press theory posits that individuals function optimally when e</w:t>
      </w:r>
      <w:r w:rsidR="000D7C3E">
        <w:t>cologic</w:t>
      </w:r>
      <w:r>
        <w:t>al demands align with their competence level. AT—such as automatic lighting, sensor-activated systems, and simplified communication devices—can reduce environmental pressures on people with cognitive impairment, enabling them to function more safely and independently.</w:t>
      </w:r>
    </w:p>
    <w:p w14:paraId="47439037" w14:textId="77777777" w:rsidR="00736EE2" w:rsidRPr="00755B73" w:rsidRDefault="00736EE2" w:rsidP="00755B73">
      <w:pPr>
        <w:pStyle w:val="Heading3"/>
      </w:pPr>
      <w:bookmarkStart w:id="14" w:name="_Toc214834152"/>
      <w:r w:rsidRPr="00755B73">
        <w:rPr>
          <w:rStyle w:val="Strong"/>
          <w:b w:val="0"/>
          <w:bCs w:val="0"/>
        </w:rPr>
        <w:t>Activity Theory of Ageing</w:t>
      </w:r>
      <w:bookmarkEnd w:id="14"/>
    </w:p>
    <w:p w14:paraId="06005E9B" w14:textId="77777777" w:rsidR="00736EE2" w:rsidRDefault="00736EE2" w:rsidP="000D7C3E">
      <w:r>
        <w:t>Activity theory suggests that continued engagement in meaningful activities supports psychological and social wellbeing (Havighurst, 1961). Literature demonstrates that AT can enhance participation by reducing barriers associated with memory loss or reduced physical capacity.</w:t>
      </w:r>
    </w:p>
    <w:p w14:paraId="573A24DE" w14:textId="77777777" w:rsidR="00736EE2" w:rsidRPr="00755B73" w:rsidRDefault="00736EE2" w:rsidP="00755B73">
      <w:pPr>
        <w:pStyle w:val="Heading3"/>
      </w:pPr>
      <w:bookmarkStart w:id="15" w:name="_Toc214834153"/>
      <w:r w:rsidRPr="00755B73">
        <w:rPr>
          <w:rStyle w:val="Strong"/>
          <w:b w:val="0"/>
          <w:bCs w:val="0"/>
        </w:rPr>
        <w:t>Technology Acceptance Model (TAM)</w:t>
      </w:r>
      <w:bookmarkEnd w:id="15"/>
    </w:p>
    <w:p w14:paraId="6CA53A34" w14:textId="08391431" w:rsidR="00736EE2" w:rsidRDefault="00736EE2" w:rsidP="000D7C3E">
      <w:r>
        <w:t xml:space="preserve">For AT to be effective, it must be accepted by users and professionals. The Technology Acceptance Model (Davis, 1989) provides a framework for understanding attitudes toward technology. Research applying TAM in dementia care indicates that perceived ease of use and usefulness </w:t>
      </w:r>
      <w:r w:rsidR="000D7C3E">
        <w:t>influenc</w:t>
      </w:r>
      <w:r>
        <w:t xml:space="preserve">e whether staff or carers </w:t>
      </w:r>
      <w:r w:rsidR="000D7C3E">
        <w:t xml:space="preserve">consistently </w:t>
      </w:r>
      <w:r>
        <w:t>implement AT (Zhang et al., 2021).</w:t>
      </w:r>
    </w:p>
    <w:p w14:paraId="19B6C9C4" w14:textId="77777777" w:rsidR="00736EE2" w:rsidRPr="00755B73" w:rsidRDefault="00736EE2" w:rsidP="00755B73">
      <w:pPr>
        <w:pStyle w:val="Heading3"/>
      </w:pPr>
      <w:bookmarkStart w:id="16" w:name="_Toc214834154"/>
      <w:r w:rsidRPr="00755B73">
        <w:rPr>
          <w:rStyle w:val="Strong"/>
          <w:b w:val="0"/>
          <w:bCs w:val="0"/>
        </w:rPr>
        <w:t>Application and Evaluation of Theories</w:t>
      </w:r>
      <w:bookmarkEnd w:id="16"/>
    </w:p>
    <w:p w14:paraId="146714D6" w14:textId="77777777" w:rsidR="00736EE2" w:rsidRDefault="00736EE2" w:rsidP="000D7C3E">
      <w:r>
        <w:t>Studies applying person-centred theory have shown that AT enhances autonomy and helps maintain identity (Cahill et al., 2007). Environmental press theory is commonly used to justify environmental modifications that include sensor-based technologies. Meanwhile, TAM research highlights the importance of training and positive attitudes in successful AT adoption.</w:t>
      </w:r>
    </w:p>
    <w:p w14:paraId="519704CC" w14:textId="77777777" w:rsidR="00736EE2" w:rsidRDefault="00736EE2" w:rsidP="000D7C3E">
      <w:r>
        <w:t>Critically, each theory has limitations. Person-centred care may underestimate the complexities of late-stage dementia. Environmental press theory may oversimplify dynamic care home environments. TAM may overlook emotional or ethical concerns surrounding surveillance technologies. Nonetheless, these theories collectively provide a strong conceptual foundation for understanding the potential of AT to promote independence.</w:t>
      </w:r>
    </w:p>
    <w:p w14:paraId="299FE2A6" w14:textId="29A57EA6" w:rsidR="00736EE2" w:rsidRDefault="00736EE2" w:rsidP="00736EE2"/>
    <w:p w14:paraId="75C6BA4A" w14:textId="7056BE45" w:rsidR="00736EE2" w:rsidRDefault="00736EE2" w:rsidP="00736EE2">
      <w:pPr>
        <w:pStyle w:val="Heading2"/>
      </w:pPr>
      <w:bookmarkStart w:id="17" w:name="_Toc214834155"/>
      <w:r>
        <w:rPr>
          <w:rStyle w:val="Strong"/>
          <w:b w:val="0"/>
          <w:bCs w:val="0"/>
        </w:rPr>
        <w:t>2.4 International Context</w:t>
      </w:r>
      <w:bookmarkEnd w:id="17"/>
    </w:p>
    <w:p w14:paraId="63E5ADBB" w14:textId="77777777" w:rsidR="00736EE2" w:rsidRDefault="00736EE2" w:rsidP="000D7C3E">
      <w:r>
        <w:t>Globally, approaches to assistive technology in dementia care vary significantly depending on cultural, economic, and policy contexts.</w:t>
      </w:r>
    </w:p>
    <w:p w14:paraId="7D46BAB8" w14:textId="77777777" w:rsidR="00736EE2" w:rsidRDefault="00736EE2" w:rsidP="000D7C3E">
      <w:r>
        <w:t>Japan is frequently cited as a leader in technological innovation for ageing populations. The country has widely implemented robotic companions such as Paro and AI-driven monitoring systems, driven by high life expectancy and workforce shortages (Shibata, 2011). Research indicates positive effects on mood and engagement, although cost and acceptability remain challenges.</w:t>
      </w:r>
    </w:p>
    <w:p w14:paraId="1D76123E" w14:textId="07322441" w:rsidR="00736EE2" w:rsidRDefault="00736EE2" w:rsidP="000D7C3E">
      <w:r>
        <w:t>In Scandinavian countries, particularly Sweden and the Netherlands, technology is integrated into broader social care models. The Netherlands’ “</w:t>
      </w:r>
      <w:proofErr w:type="spellStart"/>
      <w:r>
        <w:t>Hogeweyk</w:t>
      </w:r>
      <w:proofErr w:type="spellEnd"/>
      <w:r>
        <w:t xml:space="preserve"> Dementia Village” incorporates discreet AT within a lifestyle-based community model, enabling residents to live more independently within a controlled environment.</w:t>
      </w:r>
    </w:p>
    <w:p w14:paraId="55A68F7E" w14:textId="148C3F6B" w:rsidR="00736EE2" w:rsidRDefault="00736EE2" w:rsidP="000D7C3E">
      <w:r>
        <w:t xml:space="preserve">Australia has also demonstrated leadership in digital dementia solutions. Tools such as </w:t>
      </w:r>
      <w:proofErr w:type="spellStart"/>
      <w:r>
        <w:t>PainChek</w:t>
      </w:r>
      <w:proofErr w:type="spellEnd"/>
      <w:r>
        <w:t>, which identify pain through facial analysis, have been adopted nationally in care settings (Bunce, 2024). The Australian government supports digital health innovations through policy frameworks that emphasise quality and safety.</w:t>
      </w:r>
    </w:p>
    <w:p w14:paraId="71DBACBD" w14:textId="74D02C17" w:rsidR="00736EE2" w:rsidRDefault="00736EE2" w:rsidP="000D7C3E">
      <w:r>
        <w:t>Comparative studies show that while countries share similar goals—enhancing independence, safety, and well-being—their strategies differ based on cultural norms, funding availability, and attitudes toward digital surveillance. For example, European literature often highlights ethical privacy concerns, whereas Japanese research prioritises efficiency and safety.</w:t>
      </w:r>
    </w:p>
    <w:p w14:paraId="137EB1F1" w14:textId="77777777" w:rsidR="00736EE2" w:rsidRDefault="00736EE2" w:rsidP="000D7C3E">
      <w:r>
        <w:t>International case studies collectively demonstrate that AT can be effective when integrated into broader care models, though adoption varies widely.</w:t>
      </w:r>
    </w:p>
    <w:p w14:paraId="7E7D37F3" w14:textId="42DBCC12" w:rsidR="00736EE2" w:rsidRDefault="00736EE2" w:rsidP="00736EE2"/>
    <w:p w14:paraId="24D85778" w14:textId="0530B040" w:rsidR="00736EE2" w:rsidRDefault="00736EE2" w:rsidP="00736EE2">
      <w:pPr>
        <w:pStyle w:val="Heading2"/>
      </w:pPr>
      <w:bookmarkStart w:id="18" w:name="_Toc214834156"/>
      <w:r>
        <w:rPr>
          <w:rStyle w:val="Strong"/>
          <w:b w:val="0"/>
          <w:bCs w:val="0"/>
        </w:rPr>
        <w:t>2.5 National and Local UK Context</w:t>
      </w:r>
      <w:bookmarkEnd w:id="18"/>
      <w:r>
        <w:rPr>
          <w:rStyle w:val="Strong"/>
          <w:b w:val="0"/>
          <w:bCs w:val="0"/>
        </w:rPr>
        <w:t xml:space="preserve"> </w:t>
      </w:r>
    </w:p>
    <w:p w14:paraId="1AA0698B" w14:textId="77777777" w:rsidR="00736EE2" w:rsidRDefault="00736EE2" w:rsidP="000D7C3E">
      <w:r>
        <w:t xml:space="preserve">In the UK, dementia is a major health priority, with national frameworks encouraging the use of technology to support “living well with dementia” (NICE, 2018). Government strategies </w:t>
      </w:r>
      <w:r>
        <w:lastRenderedPageBreak/>
        <w:t>emphasise digital transformation in adult social care, promoting telecare systems, falls-prevention technologies, and digital monitoring.</w:t>
      </w:r>
    </w:p>
    <w:p w14:paraId="16FDAFE6" w14:textId="77777777" w:rsidR="00736EE2" w:rsidRDefault="00736EE2" w:rsidP="000D7C3E">
      <w:r>
        <w:t>NICE guidelines explicitly recommend AT to support independence, including devices for orientation, communication, and risk reduction. Policy documents highlight the potential of AT to reduce hospital admissions, improve safety, and support staff in delivering personalised care.</w:t>
      </w:r>
    </w:p>
    <w:p w14:paraId="1D51B916" w14:textId="77777777" w:rsidR="00736EE2" w:rsidRDefault="00736EE2" w:rsidP="000D7C3E">
      <w:r>
        <w:t>Research within UK contexts shows that the adoption of AT varies widely between regions. Some local authorities provide comprehensive telecare packages—including fall alarms, GPS systems, and medication dispensers—while others have limited resources, affecting implementation. Literature highlights barriers such as funding inequalities, staff digital literacy, and ethical concerns about monitoring technologies (Fennell &amp; Campbell, 2019).</w:t>
      </w:r>
    </w:p>
    <w:p w14:paraId="6336531D" w14:textId="192503D0" w:rsidR="00736EE2" w:rsidRDefault="00736EE2" w:rsidP="000D7C3E">
      <w:r>
        <w:t xml:space="preserve">Studies also indicate that while technology can enhance independence, its effectiveness depends on appropriate assessment, training, and support. UK research emphasises a need for greater consistency in AT provision, </w:t>
      </w:r>
      <w:r w:rsidR="00A677A0">
        <w:t>more explicit</w:t>
      </w:r>
      <w:r>
        <w:t xml:space="preserve"> national guidance, and further evaluation of outcomes.</w:t>
      </w:r>
    </w:p>
    <w:p w14:paraId="361F5C5F" w14:textId="0FE3212C" w:rsidR="00736EE2" w:rsidRDefault="00736EE2" w:rsidP="000D7C3E">
      <w:r>
        <w:t xml:space="preserve">This national context </w:t>
      </w:r>
      <w:r w:rsidR="00A677A0">
        <w:t>underscore</w:t>
      </w:r>
      <w:r>
        <w:t>s the ne</w:t>
      </w:r>
      <w:r w:rsidR="00A677A0">
        <w:t>ed</w:t>
      </w:r>
      <w:r>
        <w:t xml:space="preserve"> </w:t>
      </w:r>
      <w:r w:rsidR="00A677A0">
        <w:t>to</w:t>
      </w:r>
      <w:r>
        <w:t xml:space="preserve"> understand the evidence base </w:t>
      </w:r>
      <w:r w:rsidR="00A677A0">
        <w:t>for</w:t>
      </w:r>
      <w:r>
        <w:t xml:space="preserve"> AT in dementia care, reinforcing the importance of this dissertation’s secondary review approach.</w:t>
      </w:r>
    </w:p>
    <w:p w14:paraId="6C27845F" w14:textId="2C15293D" w:rsidR="00736EE2" w:rsidRDefault="00736EE2" w:rsidP="000D7C3E"/>
    <w:p w14:paraId="430E24E0" w14:textId="325D756E" w:rsidR="00736EE2" w:rsidRDefault="00736EE2" w:rsidP="00736EE2">
      <w:pPr>
        <w:pStyle w:val="Heading2"/>
      </w:pPr>
      <w:bookmarkStart w:id="19" w:name="_Toc214834157"/>
      <w:r>
        <w:rPr>
          <w:rStyle w:val="Strong"/>
          <w:b w:val="0"/>
          <w:bCs w:val="0"/>
        </w:rPr>
        <w:t>2.6 Conclusion</w:t>
      </w:r>
      <w:bookmarkEnd w:id="19"/>
      <w:r>
        <w:rPr>
          <w:rStyle w:val="Strong"/>
          <w:b w:val="0"/>
          <w:bCs w:val="0"/>
        </w:rPr>
        <w:t xml:space="preserve"> </w:t>
      </w:r>
    </w:p>
    <w:p w14:paraId="10A982AA" w14:textId="77777777" w:rsidR="00736EE2" w:rsidRDefault="00736EE2" w:rsidP="00755B73">
      <w:r>
        <w:t>This chapter has reviewed the historical, theoretical, global, and national contexts surrounding assistive technology in dementia care. The literature shows a clear evolution from institutionalised care models to person-centred and technology-supported approaches that prioritise autonomy and independence. Theoretical frameworks—such as person-centred care, environmental press theory, and TAM—provide essential lenses for understanding how and why AT is used.</w:t>
      </w:r>
    </w:p>
    <w:p w14:paraId="52066CB4" w14:textId="77777777" w:rsidR="00736EE2" w:rsidRDefault="00736EE2" w:rsidP="00755B73">
      <w:r>
        <w:t>International and UK perspectives reveal both innovations and challenges, demonstrating the complexity of integrating AT into dementia care. These insights form an essential foundation for the next chapter.</w:t>
      </w:r>
    </w:p>
    <w:p w14:paraId="5B851107" w14:textId="3039CFCC" w:rsidR="00736EE2" w:rsidRDefault="004035DE" w:rsidP="00755B73">
      <w:r>
        <w:lastRenderedPageBreak/>
        <w:t xml:space="preserve">The Next section </w:t>
      </w:r>
      <w:r w:rsidR="00736EE2">
        <w:t>will outline the methodology for this secondary research project, explaining how literature will be identified, selected, and analysed to address the research aims and objectives.</w:t>
      </w:r>
    </w:p>
    <w:p w14:paraId="5A8EB5AA" w14:textId="77777777" w:rsidR="00736EE2" w:rsidRPr="000D0641" w:rsidRDefault="00736EE2" w:rsidP="000D0641">
      <w:pPr>
        <w:pStyle w:val="Heading1"/>
        <w:ind w:left="0"/>
        <w:rPr>
          <w:rFonts w:ascii="Aptos" w:hAnsi="Aptos"/>
        </w:rPr>
      </w:pPr>
    </w:p>
    <w:bookmarkEnd w:id="8"/>
    <w:p w14:paraId="407ABDAE" w14:textId="4F32BB8B" w:rsidR="00880B2D" w:rsidRDefault="00880B2D">
      <w:pPr>
        <w:sectPr w:rsidR="00880B2D">
          <w:footerReference w:type="default" r:id="rId9"/>
          <w:pgSz w:w="11906" w:h="16838"/>
          <w:pgMar w:top="1440" w:right="1440" w:bottom="1440" w:left="1440" w:header="708" w:footer="708" w:gutter="0"/>
          <w:cols w:space="708"/>
          <w:docGrid w:linePitch="360"/>
        </w:sectPr>
      </w:pPr>
    </w:p>
    <w:p w14:paraId="0E0C4A04" w14:textId="77777777" w:rsidR="00790923" w:rsidRDefault="00790923" w:rsidP="0021364B">
      <w:pPr>
        <w:pStyle w:val="Heading1"/>
        <w:ind w:left="0"/>
        <w:rPr>
          <w:rFonts w:ascii="Aptos" w:hAnsi="Aptos"/>
        </w:rPr>
      </w:pPr>
      <w:bookmarkStart w:id="20" w:name="OLE_LINK11"/>
    </w:p>
    <w:p w14:paraId="63145F3B" w14:textId="77777777" w:rsidR="00790923" w:rsidRDefault="00790923" w:rsidP="00790923">
      <w:pPr>
        <w:pStyle w:val="Heading1"/>
      </w:pPr>
      <w:bookmarkStart w:id="21" w:name="_Toc214834158"/>
      <w:r>
        <w:rPr>
          <w:rStyle w:val="Strong"/>
          <w:b/>
          <w:bCs w:val="0"/>
        </w:rPr>
        <w:t>CHAPTER 3 – Methods and Search Strategy</w:t>
      </w:r>
      <w:bookmarkEnd w:id="21"/>
    </w:p>
    <w:p w14:paraId="1F9634E0" w14:textId="5CC14CEE" w:rsidR="00790923" w:rsidRDefault="00790923" w:rsidP="00790923"/>
    <w:p w14:paraId="60773211" w14:textId="4D155826" w:rsidR="00790923" w:rsidRDefault="00790923" w:rsidP="00790923">
      <w:pPr>
        <w:pStyle w:val="Heading2"/>
      </w:pPr>
      <w:bookmarkStart w:id="22" w:name="_Toc214834159"/>
      <w:r>
        <w:rPr>
          <w:rStyle w:val="Strong"/>
          <w:b w:val="0"/>
          <w:bCs w:val="0"/>
        </w:rPr>
        <w:t>3.1 Introduction</w:t>
      </w:r>
      <w:bookmarkEnd w:id="22"/>
      <w:r>
        <w:rPr>
          <w:rStyle w:val="Strong"/>
          <w:b w:val="0"/>
          <w:bCs w:val="0"/>
        </w:rPr>
        <w:t xml:space="preserve"> </w:t>
      </w:r>
    </w:p>
    <w:p w14:paraId="57C894F5" w14:textId="7DF92F4D" w:rsidR="00790923" w:rsidRDefault="00790923" w:rsidP="00790923">
      <w:r>
        <w:t xml:space="preserve">This chapter outlines the methodological approach used for this dissertation, which is based entirely on secondary research. As no primary data was collected, all findings are drawn from existing academic literature, policy documents, and reputable online sources. This chapter expands on the Academic Methodology Poster by </w:t>
      </w:r>
      <w:r w:rsidR="00C4137D">
        <w:t>detail</w:t>
      </w:r>
      <w:r>
        <w:t xml:space="preserve">ing the search strategy, database selection, validation process, and thematic coding. These methods were essential for identifying high-quality, relevant sources that </w:t>
      </w:r>
      <w:r w:rsidR="00C4137D">
        <w:t>underpin</w:t>
      </w:r>
      <w:r>
        <w:t xml:space="preserve"> the thematic findings presented in Chapter 4. By applying a systematic</w:t>
      </w:r>
      <w:r w:rsidR="00C4137D">
        <w:t>,</w:t>
      </w:r>
      <w:r>
        <w:t xml:space="preserve"> transparent approach, this chapter ensures the research process is rigorous, credible, and replicable.</w:t>
      </w:r>
    </w:p>
    <w:p w14:paraId="45077297" w14:textId="14A211BC" w:rsidR="00790923" w:rsidRDefault="00790923" w:rsidP="00790923"/>
    <w:p w14:paraId="49C3E0CC" w14:textId="0700EE0D" w:rsidR="00790923" w:rsidRDefault="00790923" w:rsidP="00790923">
      <w:pPr>
        <w:pStyle w:val="Heading2"/>
      </w:pPr>
      <w:bookmarkStart w:id="23" w:name="_Toc214834160"/>
      <w:r>
        <w:rPr>
          <w:rStyle w:val="Strong"/>
          <w:b w:val="0"/>
          <w:bCs w:val="0"/>
        </w:rPr>
        <w:t>3.2 Search Strategy</w:t>
      </w:r>
      <w:bookmarkEnd w:id="23"/>
    </w:p>
    <w:p w14:paraId="7A93D90F" w14:textId="79540860" w:rsidR="00790923" w:rsidRDefault="00790923" w:rsidP="00755B73">
      <w:r>
        <w:t xml:space="preserve">Keywords used in this study were derived directly from the research title: </w:t>
      </w:r>
      <w:r>
        <w:rPr>
          <w:rStyle w:val="Emphasis"/>
        </w:rPr>
        <w:t>assistive technology</w:t>
      </w:r>
      <w:r>
        <w:t xml:space="preserve">, </w:t>
      </w:r>
      <w:r>
        <w:rPr>
          <w:rStyle w:val="Emphasis"/>
        </w:rPr>
        <w:t>dementia</w:t>
      </w:r>
      <w:r>
        <w:t xml:space="preserve">, </w:t>
      </w:r>
      <w:r>
        <w:rPr>
          <w:rStyle w:val="Emphasis"/>
        </w:rPr>
        <w:t>independence</w:t>
      </w:r>
      <w:r>
        <w:t xml:space="preserve">, and </w:t>
      </w:r>
      <w:r>
        <w:rPr>
          <w:rStyle w:val="Emphasis"/>
        </w:rPr>
        <w:t>care homes</w:t>
      </w:r>
      <w:r>
        <w:t xml:space="preserve">. Additional synonyms and professional terms were included to capture a broader range of literature, such as </w:t>
      </w:r>
      <w:r>
        <w:rPr>
          <w:rStyle w:val="Emphasis"/>
        </w:rPr>
        <w:t>telecare</w:t>
      </w:r>
      <w:r>
        <w:t xml:space="preserve">, </w:t>
      </w:r>
      <w:r>
        <w:rPr>
          <w:rStyle w:val="Emphasis"/>
        </w:rPr>
        <w:t>smart technology</w:t>
      </w:r>
      <w:r>
        <w:t xml:space="preserve">, </w:t>
      </w:r>
      <w:r>
        <w:rPr>
          <w:rStyle w:val="Emphasis"/>
        </w:rPr>
        <w:t>digital health</w:t>
      </w:r>
      <w:r>
        <w:t xml:space="preserve">, </w:t>
      </w:r>
      <w:r>
        <w:rPr>
          <w:rStyle w:val="Emphasis"/>
        </w:rPr>
        <w:t>residential care</w:t>
      </w:r>
      <w:r>
        <w:t xml:space="preserve">, and </w:t>
      </w:r>
      <w:r>
        <w:rPr>
          <w:rStyle w:val="Emphasis"/>
        </w:rPr>
        <w:t>cognitive impairment</w:t>
      </w:r>
      <w:r>
        <w:t xml:space="preserve">. Boolean operators were applied to refine searches: “AND” ensured combined relevance (e.g., “assistive technology AND dementia”), “OR” captured alternatives (e.g., “dementia OR cognitive decline”), and “NOT” excluded unrelated topics. A structured search plan was created in advance, recording </w:t>
      </w:r>
      <w:r w:rsidR="00345DA6">
        <w:t>keyword</w:t>
      </w:r>
      <w:r>
        <w:t xml:space="preserve"> </w:t>
      </w:r>
      <w:r w:rsidR="00345DA6">
        <w:t>combination</w:t>
      </w:r>
      <w:r>
        <w:t>s and noting which produced the most suitable results.</w:t>
      </w:r>
    </w:p>
    <w:p w14:paraId="14FB0452" w14:textId="288F0309" w:rsidR="00790923" w:rsidRDefault="00790923" w:rsidP="00790923"/>
    <w:p w14:paraId="7CE1789B" w14:textId="49B90BCA" w:rsidR="00790923" w:rsidRDefault="00790923" w:rsidP="00790923">
      <w:pPr>
        <w:pStyle w:val="Heading2"/>
      </w:pPr>
      <w:bookmarkStart w:id="24" w:name="_Toc214834161"/>
      <w:r>
        <w:rPr>
          <w:rStyle w:val="Strong"/>
          <w:b w:val="0"/>
          <w:bCs w:val="0"/>
        </w:rPr>
        <w:t>3.3 Searching for Information</w:t>
      </w:r>
      <w:bookmarkEnd w:id="24"/>
      <w:r>
        <w:rPr>
          <w:rStyle w:val="Strong"/>
          <w:b w:val="0"/>
          <w:bCs w:val="0"/>
        </w:rPr>
        <w:t xml:space="preserve"> </w:t>
      </w:r>
    </w:p>
    <w:p w14:paraId="70DCC2B3" w14:textId="0ED9251F" w:rsidR="00790923" w:rsidRDefault="00790923" w:rsidP="00345DA6">
      <w:r>
        <w:t xml:space="preserve">The search process relied primarily on credible academic databases, including Google Scholar, PubMed, ScienceDirect, CINAHL Plus, and the UWTSD Library online search tool. These platforms were chosen </w:t>
      </w:r>
      <w:r w:rsidR="00C4137D">
        <w:t>for</w:t>
      </w:r>
      <w:r>
        <w:t xml:space="preserve"> their extensive collection</w:t>
      </w:r>
      <w:r w:rsidR="00C4137D">
        <w:t>s</w:t>
      </w:r>
      <w:r>
        <w:t xml:space="preserve"> of peer-reviewed journal articles, </w:t>
      </w:r>
      <w:r>
        <w:lastRenderedPageBreak/>
        <w:t xml:space="preserve">systematic reviews, and health and social care literature. Reputable policy </w:t>
      </w:r>
      <w:r w:rsidR="00C4137D">
        <w:t>sources, such as the National Institute for Health and Care Excellence (NICE), the World Health Organisation (WHO), and the Alzheimer’s Society,</w:t>
      </w:r>
      <w:r>
        <w:t xml:space="preserve"> were also used to ensure the inclusion of current guidance and statistical information.</w:t>
      </w:r>
    </w:p>
    <w:p w14:paraId="6026388C" w14:textId="458ED766" w:rsidR="00790923" w:rsidRDefault="00790923" w:rsidP="00345DA6">
      <w:r>
        <w:t xml:space="preserve">Filters were applied to refine results, particularly limiting searches to studies published within the last ten years to ensure currency, except for foundational theoretical works (e.g., </w:t>
      </w:r>
      <w:proofErr w:type="spellStart"/>
      <w:r>
        <w:t>Kitwood</w:t>
      </w:r>
      <w:proofErr w:type="spellEnd"/>
      <w:r>
        <w:t xml:space="preserve">, 1997; Lawton &amp; </w:t>
      </w:r>
      <w:proofErr w:type="spellStart"/>
      <w:r>
        <w:t>Nahemow</w:t>
      </w:r>
      <w:proofErr w:type="spellEnd"/>
      <w:r>
        <w:t>, 1973). Additional filters included peer-reviewed publications, English language only, and</w:t>
      </w:r>
      <w:r w:rsidR="00C4137D">
        <w:t>,</w:t>
      </w:r>
      <w:r>
        <w:t xml:space="preserve"> where appropriate, UK-based research to ensure relevance to the local context.</w:t>
      </w:r>
    </w:p>
    <w:p w14:paraId="7D09753E" w14:textId="366D8671" w:rsidR="00790923" w:rsidRDefault="00790923" w:rsidP="00790923">
      <w:r>
        <w:t>During the search process, several adjustments were made. For example, broad searches such as "assistive technology in dementia care" initially produced thousands of results, requiring refinement through narrower terms such as “sensor technology”, “GPS monitoring”, or “care home implementation”. A source-tracking table was developed to record article titles, authors, dates, key ideas, and relevance to the research aim. This table is included in the appendix.</w:t>
      </w:r>
    </w:p>
    <w:p w14:paraId="6EE3C7AD" w14:textId="5371BABA" w:rsidR="00790923" w:rsidRDefault="00790923" w:rsidP="00790923">
      <w:pPr>
        <w:pStyle w:val="Heading2"/>
      </w:pPr>
      <w:bookmarkStart w:id="25" w:name="_Toc214834162"/>
      <w:r>
        <w:rPr>
          <w:rStyle w:val="Strong"/>
          <w:b w:val="0"/>
          <w:bCs w:val="0"/>
        </w:rPr>
        <w:t>3.4 Research Validation</w:t>
      </w:r>
      <w:bookmarkEnd w:id="25"/>
      <w:r>
        <w:rPr>
          <w:rStyle w:val="Strong"/>
          <w:b w:val="0"/>
          <w:bCs w:val="0"/>
        </w:rPr>
        <w:t xml:space="preserve"> </w:t>
      </w:r>
    </w:p>
    <w:p w14:paraId="3370374D" w14:textId="77777777" w:rsidR="00790923" w:rsidRDefault="00790923" w:rsidP="00345DA6">
      <w:r>
        <w:t>To ensure relevance, articles were initially screened using skimming techniques. Titles, abstracts, introductions, and conclusions were reviewed to identify whether each source addressed assistive technology, dementia, independence, or care home settings. Only sources that clearly aligned with the research aim were selected for full reading.</w:t>
      </w:r>
    </w:p>
    <w:p w14:paraId="73065DC3" w14:textId="77777777" w:rsidR="00790923" w:rsidRDefault="00790923" w:rsidP="00345DA6">
      <w:r>
        <w:t>The CRAAP test (Currency, Relevance, Authority, Accuracy, Purpose) was applied to evaluate the quality of each source. Priority was given to current research (published within the last decade), reputable authors, peer-reviewed journals, and publications by authoritative bodies such as NICE, WHO, and Alzheimer’s Society. Not all sources met every criterion equally; however, emphasis was placed on Currency and Authority given the rapidly evolving nature of digital health technology.</w:t>
      </w:r>
    </w:p>
    <w:p w14:paraId="5647E50B" w14:textId="77777777" w:rsidR="00790923" w:rsidRDefault="00790923" w:rsidP="00345DA6">
      <w:r>
        <w:t>A practical example of decision-making included excluding an article on general ageing technology because, although recent, it did not specifically address dementia, thereby failing the Relevance criterion. This validation process ensured the literature included was reliable, credible, and appropriate.</w:t>
      </w:r>
    </w:p>
    <w:p w14:paraId="1F2AC3B8" w14:textId="2E886D59" w:rsidR="00790923" w:rsidRDefault="00790923" w:rsidP="00790923"/>
    <w:p w14:paraId="46A332D3" w14:textId="21E7C4B3" w:rsidR="00790923" w:rsidRDefault="00790923" w:rsidP="00790923">
      <w:pPr>
        <w:pStyle w:val="Heading2"/>
      </w:pPr>
      <w:bookmarkStart w:id="26" w:name="_Toc214834163"/>
      <w:r>
        <w:rPr>
          <w:rStyle w:val="Strong"/>
          <w:b w:val="0"/>
          <w:bCs w:val="0"/>
        </w:rPr>
        <w:t>3.5 Inclusion and Exclusion Criteria</w:t>
      </w:r>
      <w:bookmarkEnd w:id="26"/>
    </w:p>
    <w:p w14:paraId="53AAD2E0" w14:textId="77777777" w:rsidR="00790923" w:rsidRPr="00345DA6" w:rsidRDefault="00790923" w:rsidP="00D106FA">
      <w:pPr>
        <w:pStyle w:val="ListParagraph"/>
        <w:numPr>
          <w:ilvl w:val="0"/>
          <w:numId w:val="6"/>
        </w:numPr>
        <w:spacing w:line="360" w:lineRule="auto"/>
        <w:rPr>
          <w:rFonts w:ascii="Arial" w:hAnsi="Arial" w:cs="Arial"/>
        </w:rPr>
      </w:pPr>
      <w:r w:rsidRPr="00345DA6">
        <w:rPr>
          <w:rFonts w:ascii="Arial" w:hAnsi="Arial" w:cs="Arial"/>
        </w:rPr>
        <w:t>Peer-reviewed journal articles</w:t>
      </w:r>
    </w:p>
    <w:p w14:paraId="5B68C865" w14:textId="77777777" w:rsidR="00790923" w:rsidRPr="00345DA6" w:rsidRDefault="00790923" w:rsidP="00D106FA">
      <w:pPr>
        <w:pStyle w:val="ListParagraph"/>
        <w:numPr>
          <w:ilvl w:val="0"/>
          <w:numId w:val="6"/>
        </w:numPr>
        <w:spacing w:line="360" w:lineRule="auto"/>
        <w:rPr>
          <w:rFonts w:ascii="Arial" w:hAnsi="Arial" w:cs="Arial"/>
        </w:rPr>
      </w:pPr>
      <w:r w:rsidRPr="00345DA6">
        <w:rPr>
          <w:rFonts w:ascii="Arial" w:hAnsi="Arial" w:cs="Arial"/>
        </w:rPr>
        <w:t>Studies published within the last ten years (except foundational theories)</w:t>
      </w:r>
    </w:p>
    <w:p w14:paraId="5DDCAF8B" w14:textId="77777777" w:rsidR="00790923" w:rsidRPr="00345DA6" w:rsidRDefault="00790923" w:rsidP="00D106FA">
      <w:pPr>
        <w:pStyle w:val="ListParagraph"/>
        <w:numPr>
          <w:ilvl w:val="0"/>
          <w:numId w:val="6"/>
        </w:numPr>
        <w:spacing w:line="360" w:lineRule="auto"/>
        <w:rPr>
          <w:rFonts w:ascii="Arial" w:hAnsi="Arial" w:cs="Arial"/>
        </w:rPr>
      </w:pPr>
      <w:r w:rsidRPr="00345DA6">
        <w:rPr>
          <w:rFonts w:ascii="Arial" w:hAnsi="Arial" w:cs="Arial"/>
        </w:rPr>
        <w:t>Research focusing on dementia, assistive technology, independence, or care homes</w:t>
      </w:r>
    </w:p>
    <w:p w14:paraId="76475410" w14:textId="77777777" w:rsidR="00790923" w:rsidRPr="00345DA6" w:rsidRDefault="00790923" w:rsidP="00D106FA">
      <w:pPr>
        <w:pStyle w:val="ListParagraph"/>
        <w:numPr>
          <w:ilvl w:val="0"/>
          <w:numId w:val="6"/>
        </w:numPr>
        <w:spacing w:line="360" w:lineRule="auto"/>
        <w:rPr>
          <w:rFonts w:ascii="Arial" w:hAnsi="Arial" w:cs="Arial"/>
        </w:rPr>
      </w:pPr>
      <w:r w:rsidRPr="00345DA6">
        <w:rPr>
          <w:rFonts w:ascii="Arial" w:hAnsi="Arial" w:cs="Arial"/>
        </w:rPr>
        <w:t>UK and international sources relevant to the topic</w:t>
      </w:r>
    </w:p>
    <w:p w14:paraId="2970F196" w14:textId="77777777" w:rsidR="00790923" w:rsidRPr="00345DA6" w:rsidRDefault="00790923" w:rsidP="00D106FA">
      <w:pPr>
        <w:pStyle w:val="ListParagraph"/>
        <w:numPr>
          <w:ilvl w:val="0"/>
          <w:numId w:val="6"/>
        </w:numPr>
        <w:spacing w:line="360" w:lineRule="auto"/>
        <w:rPr>
          <w:rFonts w:ascii="Arial" w:hAnsi="Arial" w:cs="Arial"/>
        </w:rPr>
      </w:pPr>
      <w:r w:rsidRPr="00345DA6">
        <w:rPr>
          <w:rFonts w:ascii="Arial" w:hAnsi="Arial" w:cs="Arial"/>
        </w:rPr>
        <w:t>Policy documents and systematic reviews</w:t>
      </w:r>
    </w:p>
    <w:p w14:paraId="6CF0C010" w14:textId="77777777" w:rsidR="00790923" w:rsidRDefault="00790923" w:rsidP="00790923">
      <w:pPr>
        <w:pStyle w:val="Heading3"/>
      </w:pPr>
      <w:bookmarkStart w:id="27" w:name="_Toc214834164"/>
      <w:r>
        <w:rPr>
          <w:rStyle w:val="Strong"/>
          <w:b w:val="0"/>
          <w:bCs w:val="0"/>
        </w:rPr>
        <w:t>Exclusion Criteria</w:t>
      </w:r>
      <w:bookmarkEnd w:id="27"/>
    </w:p>
    <w:p w14:paraId="6B0504F8" w14:textId="77777777" w:rsidR="00790923" w:rsidRPr="00345DA6" w:rsidRDefault="00790923" w:rsidP="00D106FA">
      <w:pPr>
        <w:pStyle w:val="ListParagraph"/>
        <w:numPr>
          <w:ilvl w:val="0"/>
          <w:numId w:val="6"/>
        </w:numPr>
        <w:spacing w:line="360" w:lineRule="auto"/>
        <w:rPr>
          <w:rFonts w:ascii="Arial" w:hAnsi="Arial" w:cs="Arial"/>
        </w:rPr>
      </w:pPr>
      <w:r w:rsidRPr="00345DA6">
        <w:rPr>
          <w:rFonts w:ascii="Arial" w:hAnsi="Arial" w:cs="Arial"/>
        </w:rPr>
        <w:t>Non-academic websites, opinion blogs, or commercial advertisements</w:t>
      </w:r>
    </w:p>
    <w:p w14:paraId="3A9C9229" w14:textId="77777777" w:rsidR="00790923" w:rsidRPr="00345DA6" w:rsidRDefault="00790923" w:rsidP="00D106FA">
      <w:pPr>
        <w:pStyle w:val="ListParagraph"/>
        <w:numPr>
          <w:ilvl w:val="0"/>
          <w:numId w:val="6"/>
        </w:numPr>
        <w:spacing w:line="360" w:lineRule="auto"/>
        <w:rPr>
          <w:rFonts w:ascii="Arial" w:hAnsi="Arial" w:cs="Arial"/>
        </w:rPr>
      </w:pPr>
      <w:r w:rsidRPr="00345DA6">
        <w:rPr>
          <w:rFonts w:ascii="Arial" w:hAnsi="Arial" w:cs="Arial"/>
        </w:rPr>
        <w:t>Outdated studies published before 2010 (unless theoretical)</w:t>
      </w:r>
    </w:p>
    <w:p w14:paraId="239FF04F" w14:textId="77777777" w:rsidR="00790923" w:rsidRPr="00345DA6" w:rsidRDefault="00790923" w:rsidP="00D106FA">
      <w:pPr>
        <w:pStyle w:val="ListParagraph"/>
        <w:numPr>
          <w:ilvl w:val="0"/>
          <w:numId w:val="6"/>
        </w:numPr>
        <w:spacing w:line="360" w:lineRule="auto"/>
        <w:rPr>
          <w:rFonts w:ascii="Arial" w:hAnsi="Arial" w:cs="Arial"/>
        </w:rPr>
      </w:pPr>
      <w:r w:rsidRPr="00345DA6">
        <w:rPr>
          <w:rFonts w:ascii="Arial" w:hAnsi="Arial" w:cs="Arial"/>
        </w:rPr>
        <w:t>Articles not written in English</w:t>
      </w:r>
    </w:p>
    <w:p w14:paraId="49D2D021" w14:textId="77777777" w:rsidR="00790923" w:rsidRPr="00345DA6" w:rsidRDefault="00790923" w:rsidP="00D106FA">
      <w:pPr>
        <w:pStyle w:val="ListParagraph"/>
        <w:numPr>
          <w:ilvl w:val="0"/>
          <w:numId w:val="6"/>
        </w:numPr>
        <w:spacing w:line="360" w:lineRule="auto"/>
        <w:rPr>
          <w:rFonts w:ascii="Arial" w:hAnsi="Arial" w:cs="Arial"/>
        </w:rPr>
      </w:pPr>
      <w:r w:rsidRPr="00345DA6">
        <w:rPr>
          <w:rFonts w:ascii="Arial" w:hAnsi="Arial" w:cs="Arial"/>
        </w:rPr>
        <w:t>Sources relating to ageing in general without dementia relevance</w:t>
      </w:r>
    </w:p>
    <w:p w14:paraId="37875C21" w14:textId="77777777" w:rsidR="00790923" w:rsidRPr="00345DA6" w:rsidRDefault="00790923" w:rsidP="00755B73">
      <w:r w:rsidRPr="00345DA6">
        <w:t>These criteria helped maintain focus, ensured academic quality, and supported a structured secondary review.</w:t>
      </w:r>
    </w:p>
    <w:p w14:paraId="5EE6252B" w14:textId="7A332C15" w:rsidR="00790923" w:rsidRDefault="00790923" w:rsidP="00790923"/>
    <w:p w14:paraId="3E2CD1E4" w14:textId="182F16F8" w:rsidR="00790923" w:rsidRDefault="00790923" w:rsidP="00790923">
      <w:pPr>
        <w:pStyle w:val="Heading2"/>
      </w:pPr>
      <w:bookmarkStart w:id="28" w:name="_Toc214834165"/>
      <w:r>
        <w:rPr>
          <w:rStyle w:val="Strong"/>
          <w:b w:val="0"/>
          <w:bCs w:val="0"/>
        </w:rPr>
        <w:t>3.6 Analysing Research</w:t>
      </w:r>
      <w:bookmarkEnd w:id="28"/>
      <w:r>
        <w:rPr>
          <w:rStyle w:val="Strong"/>
          <w:b w:val="0"/>
          <w:bCs w:val="0"/>
        </w:rPr>
        <w:t xml:space="preserve"> </w:t>
      </w:r>
    </w:p>
    <w:p w14:paraId="587CE78D" w14:textId="77777777" w:rsidR="00790923" w:rsidRPr="00345DA6" w:rsidRDefault="00790923" w:rsidP="00C4137D">
      <w:r w:rsidRPr="00345DA6">
        <w:t xml:space="preserve">A thematic coding method was used to analyse the selected literature. Once sources were validated, each article was read in detail and key ideas, repeated concepts, and recurring issues were highlighted. Initial codes were generated based on these observations, including categories such as </w:t>
      </w:r>
      <w:r w:rsidRPr="00345DA6">
        <w:rPr>
          <w:rStyle w:val="Emphasis"/>
        </w:rPr>
        <w:t>safety monitoring</w:t>
      </w:r>
      <w:r w:rsidRPr="00345DA6">
        <w:t xml:space="preserve">, </w:t>
      </w:r>
      <w:r w:rsidRPr="00345DA6">
        <w:rPr>
          <w:rStyle w:val="Emphasis"/>
        </w:rPr>
        <w:t>cognitive support</w:t>
      </w:r>
      <w:r w:rsidRPr="00345DA6">
        <w:t xml:space="preserve">, </w:t>
      </w:r>
      <w:r w:rsidRPr="00345DA6">
        <w:rPr>
          <w:rStyle w:val="Emphasis"/>
        </w:rPr>
        <w:t>staff perceptions</w:t>
      </w:r>
      <w:r w:rsidRPr="00345DA6">
        <w:t xml:space="preserve">, </w:t>
      </w:r>
      <w:r w:rsidRPr="00345DA6">
        <w:rPr>
          <w:rStyle w:val="Emphasis"/>
        </w:rPr>
        <w:t>ethical concerns</w:t>
      </w:r>
      <w:r w:rsidRPr="00345DA6">
        <w:t xml:space="preserve">, and </w:t>
      </w:r>
      <w:r w:rsidRPr="00345DA6">
        <w:rPr>
          <w:rStyle w:val="Emphasis"/>
        </w:rPr>
        <w:t>impact on independence</w:t>
      </w:r>
      <w:r w:rsidRPr="00345DA6">
        <w:t>.</w:t>
      </w:r>
    </w:p>
    <w:p w14:paraId="4ACBF040" w14:textId="77777777" w:rsidR="00790923" w:rsidRPr="00345DA6" w:rsidRDefault="00790923" w:rsidP="00C4137D">
      <w:r w:rsidRPr="00345DA6">
        <w:t>These initial codes were then grouped into broader themes. For example, codes relating to safety (falls prevention, GPS monitoring, night-time sensors) were organised into a single theme, while codes about staff training, acceptance, and confidence formed another. This structured approach ensured a clear and logical development of themes aligned with the research objectives.</w:t>
      </w:r>
    </w:p>
    <w:p w14:paraId="0CCCB3E6" w14:textId="77777777" w:rsidR="00790923" w:rsidRPr="00345DA6" w:rsidRDefault="00790923" w:rsidP="00C4137D">
      <w:r w:rsidRPr="00345DA6">
        <w:lastRenderedPageBreak/>
        <w:t>To support organisation, colour-coding was used within spreadsheets, and key quotes or findings were transferred into tables for comparison. These analytical tools provided clarity and helped ensure that the themes presented in Chapter 4 were grounded in systematic review.</w:t>
      </w:r>
    </w:p>
    <w:p w14:paraId="241E4092" w14:textId="6190ECCD" w:rsidR="00790923" w:rsidRDefault="00790923" w:rsidP="00790923"/>
    <w:p w14:paraId="379FD57D" w14:textId="7D36D808" w:rsidR="00790923" w:rsidRDefault="00790923" w:rsidP="00790923">
      <w:pPr>
        <w:pStyle w:val="Heading2"/>
      </w:pPr>
      <w:bookmarkStart w:id="29" w:name="_Toc214834166"/>
      <w:r>
        <w:rPr>
          <w:rStyle w:val="Strong"/>
          <w:b w:val="0"/>
          <w:bCs w:val="0"/>
        </w:rPr>
        <w:t>3.7 Ethical Considerations</w:t>
      </w:r>
      <w:bookmarkEnd w:id="29"/>
      <w:r>
        <w:rPr>
          <w:rStyle w:val="Strong"/>
          <w:b w:val="0"/>
          <w:bCs w:val="0"/>
        </w:rPr>
        <w:t xml:space="preserve"> </w:t>
      </w:r>
    </w:p>
    <w:p w14:paraId="09CDFBF3" w14:textId="77777777" w:rsidR="00790923" w:rsidRDefault="00790923" w:rsidP="00C4137D">
      <w:r>
        <w:t>As this dissertation uses secondary data only, no direct contact with participants occurred, and no new data was collected. Ethical considerations therefore focused on academic integrity and responsible handling of published information. All sources were properly cited using the Harvard referencing style, ensuring credit was given to original authors and avoiding plagiarism. Care was taken to interpret research accurately, without misrepresentation or selective reporting. Transparency was maintained by clearly explaining how sources were selected, evaluated, and used in the analysis. This commitment to ethical scholarship enhances the credibility and trustworthiness of the research.</w:t>
      </w:r>
    </w:p>
    <w:p w14:paraId="3E473D18" w14:textId="2138057A" w:rsidR="00790923" w:rsidRDefault="00790923" w:rsidP="00790923"/>
    <w:p w14:paraId="4DFF94D0" w14:textId="3C0AAC62" w:rsidR="00790923" w:rsidRDefault="00790923" w:rsidP="00790923">
      <w:pPr>
        <w:pStyle w:val="Heading2"/>
      </w:pPr>
      <w:bookmarkStart w:id="30" w:name="_Toc214834167"/>
      <w:r>
        <w:rPr>
          <w:rStyle w:val="Strong"/>
          <w:b w:val="0"/>
          <w:bCs w:val="0"/>
        </w:rPr>
        <w:t>3.8 Chapter Conclusion</w:t>
      </w:r>
      <w:bookmarkEnd w:id="30"/>
      <w:r>
        <w:rPr>
          <w:rStyle w:val="Strong"/>
          <w:b w:val="0"/>
          <w:bCs w:val="0"/>
        </w:rPr>
        <w:t xml:space="preserve"> </w:t>
      </w:r>
    </w:p>
    <w:p w14:paraId="60FCDA42" w14:textId="77777777" w:rsidR="00790923" w:rsidRDefault="00790923" w:rsidP="00C4137D">
      <w:r>
        <w:t>This chapter has outlined the methods used to conduct a rigorous and systematic secondary literature review. It described the search strategy, database selection, validation process, inclusion and exclusion criteria, and thematic coding approach. These steps ensured that high-quality, relevant literature formed the evidence base for this dissertation. The next chapter, Chapter 4, will present the findings of this analytical process, organised into key themes drawn from the reviewed literature and directly linked to the research aim and objectives.</w:t>
      </w:r>
    </w:p>
    <w:p w14:paraId="3983C766" w14:textId="77777777" w:rsidR="00790923" w:rsidRDefault="00790923" w:rsidP="0021364B">
      <w:pPr>
        <w:pStyle w:val="Heading1"/>
        <w:ind w:left="0"/>
        <w:rPr>
          <w:rFonts w:ascii="Aptos" w:hAnsi="Aptos"/>
        </w:rPr>
      </w:pPr>
    </w:p>
    <w:p w14:paraId="42479BCD" w14:textId="77777777" w:rsidR="00AC7CD1" w:rsidRDefault="00AC7CD1" w:rsidP="0021364B">
      <w:pPr>
        <w:pStyle w:val="Heading1"/>
        <w:ind w:left="0"/>
        <w:rPr>
          <w:rFonts w:ascii="Aptos" w:hAnsi="Aptos"/>
        </w:rPr>
      </w:pPr>
    </w:p>
    <w:p w14:paraId="7E23CD06" w14:textId="77777777" w:rsidR="00AC7CD1" w:rsidRDefault="00AC7CD1" w:rsidP="0021364B">
      <w:pPr>
        <w:pStyle w:val="Heading1"/>
        <w:ind w:left="0"/>
        <w:rPr>
          <w:rFonts w:ascii="Aptos" w:hAnsi="Aptos"/>
        </w:rPr>
      </w:pPr>
    </w:p>
    <w:p w14:paraId="6B1D0035" w14:textId="77777777" w:rsidR="00AC7CD1" w:rsidRDefault="00AC7CD1" w:rsidP="0021364B">
      <w:pPr>
        <w:pStyle w:val="Heading1"/>
        <w:ind w:left="0"/>
        <w:rPr>
          <w:rFonts w:ascii="Aptos" w:hAnsi="Aptos"/>
        </w:rPr>
      </w:pPr>
    </w:p>
    <w:p w14:paraId="0EBB18E6" w14:textId="77777777" w:rsidR="00AC7CD1" w:rsidRDefault="00AC7CD1" w:rsidP="0021364B">
      <w:pPr>
        <w:pStyle w:val="Heading1"/>
        <w:ind w:left="0"/>
        <w:rPr>
          <w:rFonts w:ascii="Aptos" w:hAnsi="Aptos"/>
        </w:rPr>
      </w:pPr>
    </w:p>
    <w:p w14:paraId="137E6F1C" w14:textId="77777777" w:rsidR="00AC7CD1" w:rsidRPr="00292A36" w:rsidRDefault="00AC7CD1" w:rsidP="0021364B">
      <w:pPr>
        <w:pStyle w:val="Heading1"/>
        <w:ind w:left="0"/>
        <w:rPr>
          <w:rFonts w:ascii="Aptos" w:hAnsi="Aptos"/>
        </w:rPr>
      </w:pPr>
    </w:p>
    <w:p w14:paraId="1DFAFBD2" w14:textId="77777777" w:rsidR="00292A36" w:rsidRPr="00292A36" w:rsidRDefault="00292A36" w:rsidP="00292A36"/>
    <w:p w14:paraId="3E27A013" w14:textId="151147EB" w:rsidR="001C3AF6" w:rsidRDefault="001C3AF6" w:rsidP="00636D9A">
      <w:pPr>
        <w:pStyle w:val="Heading1"/>
        <w:ind w:left="0"/>
        <w:rPr>
          <w:rFonts w:ascii="Aptos" w:hAnsi="Aptos"/>
        </w:rPr>
      </w:pPr>
      <w:bookmarkStart w:id="31" w:name="_Toc214834168"/>
      <w:bookmarkStart w:id="32" w:name="OLE_LINK12"/>
      <w:bookmarkEnd w:id="20"/>
      <w:r w:rsidRPr="00636D9A">
        <w:rPr>
          <w:rFonts w:ascii="Aptos" w:hAnsi="Aptos"/>
        </w:rPr>
        <w:t>C</w:t>
      </w:r>
      <w:r w:rsidR="00636D9A">
        <w:rPr>
          <w:rFonts w:ascii="Aptos" w:hAnsi="Aptos"/>
        </w:rPr>
        <w:t>HAPTER</w:t>
      </w:r>
      <w:r w:rsidRPr="00636D9A">
        <w:rPr>
          <w:rFonts w:ascii="Aptos" w:hAnsi="Aptos"/>
        </w:rPr>
        <w:t xml:space="preserve"> 4 – Findings and Discussion</w:t>
      </w:r>
      <w:bookmarkEnd w:id="31"/>
      <w:r w:rsidRPr="00636D9A">
        <w:rPr>
          <w:rFonts w:ascii="Aptos" w:hAnsi="Aptos"/>
        </w:rPr>
        <w:t xml:space="preserve"> </w:t>
      </w:r>
    </w:p>
    <w:p w14:paraId="55D511BE" w14:textId="4E701032" w:rsidR="009E4784" w:rsidRDefault="009E4784" w:rsidP="009E4784">
      <w:pPr>
        <w:pStyle w:val="Heading2"/>
      </w:pPr>
      <w:bookmarkStart w:id="33" w:name="_Toc214834169"/>
      <w:r>
        <w:rPr>
          <w:rStyle w:val="Strong"/>
          <w:b w:val="0"/>
          <w:bCs w:val="0"/>
        </w:rPr>
        <w:t>4.1 Introduction</w:t>
      </w:r>
      <w:bookmarkEnd w:id="33"/>
      <w:r>
        <w:rPr>
          <w:rStyle w:val="Strong"/>
          <w:b w:val="0"/>
          <w:bCs w:val="0"/>
        </w:rPr>
        <w:t xml:space="preserve"> </w:t>
      </w:r>
    </w:p>
    <w:p w14:paraId="4CE9802E" w14:textId="6AAFA1A0" w:rsidR="00D12CE5" w:rsidRPr="00D12CE5" w:rsidRDefault="00D12CE5" w:rsidP="00D12CE5">
      <w:bookmarkStart w:id="34" w:name="_Toc214834170"/>
      <w:r w:rsidRPr="00D12CE5">
        <w:t>This chapter presents the findings of the thematic analysis conducted as part of this secondary, desk-based dissertation</w:t>
      </w:r>
      <w:r>
        <w:t>,</w:t>
      </w:r>
      <w:r w:rsidRPr="00D12CE5">
        <w:t xml:space="preserve"> </w:t>
      </w:r>
      <w:r>
        <w:t>which explores</w:t>
      </w:r>
      <w:r w:rsidRPr="00D12CE5">
        <w:t xml:space="preserve"> the role of assistive technology (AT) in promoting independence among people living with dementia in care homes. Drawing upon the literature selected, screened, and coded through the methodological process outlined in Chapter 3, the analysis produced three dominant and interrelated themes: (1) Assistive Technology for Safety and Risk Reduction, (2) Assistive Technology for Cognitive and Daily Living Support, and (3) Staff Perceptions, Training Needs, and Implementation Challenges. These themes reflect the most consistent patterns emerging across the reviewed studies and illustrate how different aspects of technology intersect to influence independence, autonomy, and quality of life.</w:t>
      </w:r>
    </w:p>
    <w:p w14:paraId="34E73748" w14:textId="7D44D2C7" w:rsidR="00D12CE5" w:rsidRPr="00D12CE5" w:rsidRDefault="00D12CE5" w:rsidP="00D12CE5">
      <w:r w:rsidRPr="00D12CE5">
        <w:t>Dementia is known to progressively impair memory, communication, attention, and decision-making (Alzheimer’s Society, 2023), which can significantly restrict an individual’s ability to live independently. As a result, care homes frequently seek ways to maintain resident autonomy while ensuring safety and well-being. The integration of technology—ranging from basic sensor systems to more advanced artificial intelligence and digital tools—has been positioned as a potential solution to balance risk and independence (</w:t>
      </w:r>
      <w:proofErr w:type="spellStart"/>
      <w:r w:rsidRPr="00D12CE5">
        <w:t>Topo</w:t>
      </w:r>
      <w:proofErr w:type="spellEnd"/>
      <w:r w:rsidRPr="00D12CE5">
        <w:t>, 2009; Marshall, 2000). The themes presented in this chapter</w:t>
      </w:r>
      <w:r>
        <w:t>,</w:t>
      </w:r>
      <w:r w:rsidRPr="00D12CE5">
        <w:t xml:space="preserve"> therefore</w:t>
      </w:r>
      <w:r>
        <w:t>,</w:t>
      </w:r>
      <w:r w:rsidRPr="00D12CE5">
        <w:t xml:space="preserve"> explore not only the benefits of such technologies but also the limitations, concerns, and contextual factors that influence their real-world effectiveness.</w:t>
      </w:r>
    </w:p>
    <w:p w14:paraId="2540A571" w14:textId="77777777" w:rsidR="00D12CE5" w:rsidRPr="00D12CE5" w:rsidRDefault="00D12CE5" w:rsidP="00D12CE5">
      <w:r w:rsidRPr="00D12CE5">
        <w:t xml:space="preserve">This chapter also connects the thematic findings to relevant theoretical frameworks, such as Environmental Press Theory (Lawton and </w:t>
      </w:r>
      <w:proofErr w:type="spellStart"/>
      <w:r w:rsidRPr="00D12CE5">
        <w:t>Nahemow</w:t>
      </w:r>
      <w:proofErr w:type="spellEnd"/>
      <w:r w:rsidRPr="00D12CE5">
        <w:t>, 1973), Person-Centred Care Theory (</w:t>
      </w:r>
      <w:proofErr w:type="spellStart"/>
      <w:r w:rsidRPr="00D12CE5">
        <w:t>Kitwood</w:t>
      </w:r>
      <w:proofErr w:type="spellEnd"/>
      <w:r w:rsidRPr="00D12CE5">
        <w:t>, 1997), Activity Theory of Ageing (Havighurst, 1961), and the Technology Acceptance Model (TAM) (Davis, 1989). These frameworks support a deeper critical interpretation of the evidence, helping to explain why certain technologies support independence more successfully than others and why uptake varies across care settings.</w:t>
      </w:r>
    </w:p>
    <w:p w14:paraId="3C17A330" w14:textId="77777777" w:rsidR="00D12CE5" w:rsidRPr="00D12CE5" w:rsidRDefault="00D12CE5" w:rsidP="00D12CE5">
      <w:r w:rsidRPr="00D12CE5">
        <w:lastRenderedPageBreak/>
        <w:t>The findings emphasise that assistive technology is not independent of human interpretation, care culture, staff attitudes, or organisational pressures. While technologies may be capable of promoting independence, their effectiveness ultimately depends on how they are implemented, understood, and integrated into daily care practice. Furthermore, safety, cognitive support, and staff engagement are interconnected components rather than isolated influences.</w:t>
      </w:r>
    </w:p>
    <w:p w14:paraId="71DC38AF" w14:textId="77777777" w:rsidR="00D12CE5" w:rsidRPr="00D12CE5" w:rsidRDefault="00D12CE5" w:rsidP="00D12CE5">
      <w:r w:rsidRPr="00D12CE5">
        <w:t>Overall, this chapter provides the central analytical discussion needed to address the dissertation aim, evaluating how and to what extent assistive technologies contribute to independence for people with dementia in care homes. The following sections present each theme in depth, incorporating research evidence, policy guidance, theoretical interpretation, and critical evaluation</w:t>
      </w:r>
    </w:p>
    <w:p w14:paraId="37D172D7" w14:textId="28778005" w:rsidR="00B71095" w:rsidRDefault="00B71095" w:rsidP="00D12CE5">
      <w:pPr>
        <w:pStyle w:val="Heading2"/>
        <w:rPr>
          <w:rStyle w:val="Strong"/>
          <w:rFonts w:eastAsiaTheme="minorEastAsia" w:cs="Arial"/>
          <w:b w:val="0"/>
          <w:bCs w:val="0"/>
          <w:color w:val="auto"/>
          <w:sz w:val="22"/>
          <w:szCs w:val="22"/>
        </w:rPr>
      </w:pPr>
      <w:r w:rsidRPr="00B71095">
        <w:rPr>
          <w:rStyle w:val="Strong"/>
          <w:rFonts w:eastAsiaTheme="minorEastAsia" w:cs="Arial"/>
          <w:b w:val="0"/>
          <w:bCs w:val="0"/>
          <w:color w:val="auto"/>
          <w:sz w:val="22"/>
          <w:szCs w:val="22"/>
        </w:rPr>
        <w:t xml:space="preserve"> </w:t>
      </w:r>
    </w:p>
    <w:p w14:paraId="02B3E861" w14:textId="6A682146" w:rsidR="009E4784" w:rsidRDefault="009E4784" w:rsidP="009E4784">
      <w:pPr>
        <w:pStyle w:val="Heading2"/>
      </w:pPr>
      <w:r>
        <w:rPr>
          <w:rStyle w:val="Strong"/>
          <w:b w:val="0"/>
          <w:bCs w:val="0"/>
        </w:rPr>
        <w:t>4.2 Thematic Analysis</w:t>
      </w:r>
      <w:bookmarkEnd w:id="34"/>
      <w:r>
        <w:rPr>
          <w:rStyle w:val="Strong"/>
          <w:b w:val="0"/>
          <w:bCs w:val="0"/>
        </w:rPr>
        <w:t xml:space="preserve"> </w:t>
      </w:r>
    </w:p>
    <w:p w14:paraId="57EF4536" w14:textId="77777777" w:rsidR="009C3D1E" w:rsidRPr="009C3D1E" w:rsidRDefault="009C3D1E" w:rsidP="009C3D1E">
      <w:r w:rsidRPr="009C3D1E">
        <w:t>Thematic analysis is a widely used qualitative method for identifying, analysing, and interpreting patterns within data. Braun and Clarke (2006) describe it as a flexible yet rigorous approach that allows researchers to organise rich, detailed information into meaningful themes. Within the context of secondary research, thematic analysis involves reviewing existing academic literature rather than collecting primary data. The process still follows the same analytical principles—coding, theme development, and interpretation—but the “data” consists of published studies, reports, policy documents, and theoretical texts. This approach is particularly suitable for the present study, as it enables the synthesis of diverse research findings to address the overarching question of how assistive technology supports independence for people with dementia in care homes.</w:t>
      </w:r>
    </w:p>
    <w:p w14:paraId="113F03BC" w14:textId="77777777" w:rsidR="009C3D1E" w:rsidRPr="009C3D1E" w:rsidRDefault="009C3D1E" w:rsidP="009C3D1E">
      <w:r w:rsidRPr="009C3D1E">
        <w:t>This dissertation adhered to Braun and Clarke’s (2006) six-phase framework:</w:t>
      </w:r>
    </w:p>
    <w:p w14:paraId="397EF1FA" w14:textId="77777777" w:rsidR="009C3D1E" w:rsidRPr="009C3D1E" w:rsidRDefault="009C3D1E" w:rsidP="009C3D1E">
      <w:pPr>
        <w:numPr>
          <w:ilvl w:val="0"/>
          <w:numId w:val="20"/>
        </w:numPr>
      </w:pPr>
      <w:r w:rsidRPr="009C3D1E">
        <w:rPr>
          <w:b/>
          <w:bCs/>
        </w:rPr>
        <w:t>Familiarisation with the literature</w:t>
      </w:r>
      <w:r w:rsidRPr="009C3D1E">
        <w:t>, achieved through extensive reading, note-taking, and initial reflections.</w:t>
      </w:r>
    </w:p>
    <w:p w14:paraId="5615E3E1" w14:textId="77777777" w:rsidR="009C3D1E" w:rsidRPr="009C3D1E" w:rsidRDefault="009C3D1E" w:rsidP="009C3D1E">
      <w:pPr>
        <w:numPr>
          <w:ilvl w:val="0"/>
          <w:numId w:val="20"/>
        </w:numPr>
      </w:pPr>
      <w:r w:rsidRPr="009C3D1E">
        <w:rPr>
          <w:b/>
          <w:bCs/>
        </w:rPr>
        <w:t>Generating initial codes</w:t>
      </w:r>
      <w:r w:rsidRPr="009C3D1E">
        <w:t>, including recurring ideas such as fall prevention, GPS tracking, memory prompts, staff training, ethical concerns, and technology acceptance barriers.</w:t>
      </w:r>
    </w:p>
    <w:p w14:paraId="20D40356" w14:textId="77777777" w:rsidR="009C3D1E" w:rsidRPr="009C3D1E" w:rsidRDefault="009C3D1E" w:rsidP="009C3D1E">
      <w:pPr>
        <w:numPr>
          <w:ilvl w:val="0"/>
          <w:numId w:val="20"/>
        </w:numPr>
      </w:pPr>
      <w:r w:rsidRPr="009C3D1E">
        <w:rPr>
          <w:b/>
          <w:bCs/>
        </w:rPr>
        <w:t>Searching for themes</w:t>
      </w:r>
      <w:r w:rsidRPr="009C3D1E">
        <w:t>, where similar codes were grouped into conceptual categories.</w:t>
      </w:r>
    </w:p>
    <w:p w14:paraId="0090B07F" w14:textId="77777777" w:rsidR="009C3D1E" w:rsidRPr="009C3D1E" w:rsidRDefault="009C3D1E" w:rsidP="009C3D1E">
      <w:pPr>
        <w:numPr>
          <w:ilvl w:val="0"/>
          <w:numId w:val="20"/>
        </w:numPr>
      </w:pPr>
      <w:r w:rsidRPr="009C3D1E">
        <w:rPr>
          <w:b/>
          <w:bCs/>
        </w:rPr>
        <w:lastRenderedPageBreak/>
        <w:t>Reviewing themes</w:t>
      </w:r>
      <w:r w:rsidRPr="009C3D1E">
        <w:t xml:space="preserve"> against the research aim to ensure they were evidence-based, coherent, and sufficiently distinct.</w:t>
      </w:r>
    </w:p>
    <w:p w14:paraId="49CF98BB" w14:textId="77777777" w:rsidR="009C3D1E" w:rsidRPr="009C3D1E" w:rsidRDefault="009C3D1E" w:rsidP="009C3D1E">
      <w:pPr>
        <w:numPr>
          <w:ilvl w:val="0"/>
          <w:numId w:val="20"/>
        </w:numPr>
      </w:pPr>
      <w:r w:rsidRPr="009C3D1E">
        <w:rPr>
          <w:b/>
          <w:bCs/>
        </w:rPr>
        <w:t>Defining and naming themes</w:t>
      </w:r>
      <w:r w:rsidRPr="009C3D1E">
        <w:t>, resulting in three overarching themes.</w:t>
      </w:r>
    </w:p>
    <w:p w14:paraId="3C23184D" w14:textId="77777777" w:rsidR="009C3D1E" w:rsidRPr="009C3D1E" w:rsidRDefault="009C3D1E" w:rsidP="009C3D1E">
      <w:pPr>
        <w:numPr>
          <w:ilvl w:val="0"/>
          <w:numId w:val="20"/>
        </w:numPr>
      </w:pPr>
      <w:r w:rsidRPr="009C3D1E">
        <w:rPr>
          <w:b/>
          <w:bCs/>
        </w:rPr>
        <w:t>Producing the final analysis</w:t>
      </w:r>
      <w:r w:rsidRPr="009C3D1E">
        <w:t>, which is presented throughout this chapter.</w:t>
      </w:r>
    </w:p>
    <w:p w14:paraId="29680329" w14:textId="77777777" w:rsidR="009C3D1E" w:rsidRPr="009C3D1E" w:rsidRDefault="009C3D1E" w:rsidP="009C3D1E">
      <w:r w:rsidRPr="009C3D1E">
        <w:t xml:space="preserve">The coding process was documented in the Results Summary Table (Appendix A), which lists the studies, key findings, and associated codes. This table served as the foundation for theme construction, ensuring transparency and rigour. Secondary thematic analysis relies heavily on the quality and clarity of the selected literature, which in this study included theoretical work (e.g., </w:t>
      </w:r>
      <w:proofErr w:type="spellStart"/>
      <w:r w:rsidRPr="009C3D1E">
        <w:t>Kitwood</w:t>
      </w:r>
      <w:proofErr w:type="spellEnd"/>
      <w:r w:rsidRPr="009C3D1E">
        <w:t>, 1997), academic research (e.g., Cahill et al., 2007; Zhang et al., 2021), and national guidelines (e.g., NICE, 2018; DHSC, 2022). Cross-comparison of these sources revealed consistent patterns regarding the benefits, limitations, and implementation challenges of assistive technology in dementia care.</w:t>
      </w:r>
    </w:p>
    <w:p w14:paraId="164E16C9" w14:textId="77777777" w:rsidR="009C3D1E" w:rsidRPr="009C3D1E" w:rsidRDefault="009C3D1E" w:rsidP="009C3D1E">
      <w:r w:rsidRPr="009C3D1E">
        <w:t>Three major themes emerged:</w:t>
      </w:r>
    </w:p>
    <w:p w14:paraId="4CCCDD28" w14:textId="77777777" w:rsidR="009C3D1E" w:rsidRPr="009C3D1E" w:rsidRDefault="009C3D1E" w:rsidP="009C3D1E">
      <w:pPr>
        <w:numPr>
          <w:ilvl w:val="0"/>
          <w:numId w:val="21"/>
        </w:numPr>
      </w:pPr>
      <w:r w:rsidRPr="009C3D1E">
        <w:rPr>
          <w:b/>
          <w:bCs/>
        </w:rPr>
        <w:t>Assistive Technology for Safety and Risk Reduction</w:t>
      </w:r>
      <w:r w:rsidRPr="009C3D1E">
        <w:t xml:space="preserve"> – exploring tools such as fall detectors, bed sensors, and GPS devices aimed at protecting residents and preventing accidents.</w:t>
      </w:r>
    </w:p>
    <w:p w14:paraId="6A4D33F3" w14:textId="77777777" w:rsidR="009C3D1E" w:rsidRPr="009C3D1E" w:rsidRDefault="009C3D1E" w:rsidP="009C3D1E">
      <w:pPr>
        <w:numPr>
          <w:ilvl w:val="0"/>
          <w:numId w:val="21"/>
        </w:numPr>
      </w:pPr>
      <w:r w:rsidRPr="009C3D1E">
        <w:rPr>
          <w:b/>
          <w:bCs/>
        </w:rPr>
        <w:t>Assistive Technology for Cognitive and Daily Living Support</w:t>
      </w:r>
      <w:r w:rsidRPr="009C3D1E">
        <w:t xml:space="preserve"> – focusing on memory aids, communication tools, and technologies that support daily functioning.</w:t>
      </w:r>
    </w:p>
    <w:p w14:paraId="2ECEEB1D" w14:textId="77777777" w:rsidR="009C3D1E" w:rsidRPr="009C3D1E" w:rsidRDefault="009C3D1E" w:rsidP="009C3D1E">
      <w:pPr>
        <w:numPr>
          <w:ilvl w:val="0"/>
          <w:numId w:val="21"/>
        </w:numPr>
      </w:pPr>
      <w:r w:rsidRPr="009C3D1E">
        <w:rPr>
          <w:b/>
          <w:bCs/>
        </w:rPr>
        <w:t>Staff Perceptions, Training Needs, and Implementation Challenges</w:t>
      </w:r>
      <w:r w:rsidRPr="009C3D1E">
        <w:t xml:space="preserve"> – examining how staff attitudes and competencies influence technology uptake and effectiveness.</w:t>
      </w:r>
    </w:p>
    <w:p w14:paraId="531E7859" w14:textId="77777777" w:rsidR="009C3D1E" w:rsidRPr="009C3D1E" w:rsidRDefault="009C3D1E" w:rsidP="009C3D1E">
      <w:r w:rsidRPr="009C3D1E">
        <w:t>These themes collectively address the research aim and offer a structured framework for examining how assistive technology influences independence for people living with dementia in care homes. The sections that follow discuss each theme in depth, drawing on theoretical perspectives and existing research.</w:t>
      </w:r>
    </w:p>
    <w:p w14:paraId="7A23A36F" w14:textId="0328A0A0" w:rsidR="009E4784" w:rsidRDefault="009E4784" w:rsidP="009E4784"/>
    <w:p w14:paraId="4441C1D9" w14:textId="48A6C67B" w:rsidR="009E4784" w:rsidRPr="00080F78" w:rsidRDefault="009E4784" w:rsidP="00080F78">
      <w:pPr>
        <w:pStyle w:val="Heading2"/>
        <w:rPr>
          <w:rStyle w:val="Strong"/>
        </w:rPr>
      </w:pPr>
      <w:bookmarkStart w:id="35" w:name="_Toc214834171"/>
      <w:r>
        <w:rPr>
          <w:rStyle w:val="Strong"/>
          <w:b w:val="0"/>
          <w:bCs w:val="0"/>
        </w:rPr>
        <w:t>4.3 Theme 1: Assistive Technology for Safety and Risk Reduction</w:t>
      </w:r>
      <w:bookmarkEnd w:id="35"/>
      <w:r>
        <w:rPr>
          <w:rStyle w:val="Strong"/>
          <w:b w:val="0"/>
          <w:bCs w:val="0"/>
        </w:rPr>
        <w:t xml:space="preserve"> </w:t>
      </w:r>
    </w:p>
    <w:p w14:paraId="29B68AA9" w14:textId="77777777" w:rsidR="009E4784" w:rsidRDefault="009E4784" w:rsidP="00755B73">
      <w:pPr>
        <w:pStyle w:val="Heading3"/>
        <w:rPr>
          <w:rStyle w:val="Strong"/>
          <w:b w:val="0"/>
          <w:bCs w:val="0"/>
        </w:rPr>
      </w:pPr>
      <w:bookmarkStart w:id="36" w:name="_Toc214834172"/>
      <w:r w:rsidRPr="00755B73">
        <w:rPr>
          <w:rStyle w:val="Strong"/>
          <w:b w:val="0"/>
          <w:bCs w:val="0"/>
        </w:rPr>
        <w:t>Definition and Overview</w:t>
      </w:r>
      <w:bookmarkEnd w:id="36"/>
    </w:p>
    <w:p w14:paraId="272A4E30" w14:textId="68E0BE78" w:rsidR="00BC0D24" w:rsidRPr="00BC0D24" w:rsidRDefault="00BC0D24" w:rsidP="00BC0D24">
      <w:r w:rsidRPr="00BC0D24">
        <w:t xml:space="preserve">Assistive technology for safety and risk reduction refers to devices, systems, or digital tools that are used to protect residents from harm, monitor their movements, and alert staff to </w:t>
      </w:r>
      <w:r w:rsidRPr="00BC0D24">
        <w:lastRenderedPageBreak/>
        <w:t xml:space="preserve">potential dangers. These technologies include fall detectors, bed-exit sensors, motion sensors, door alarms, GPS tracking devices, pressure mats, and increasingly AI-enhanced monitoring systems. For people with dementia, safety technology plays a vital role in daily life due to common symptoms such as disorientation, wandering, impaired judgement, and increased susceptibility to falls (NICE, 2018). In care homes, where staff-to-resident ratios are often stretched, assistive technology </w:t>
      </w:r>
      <w:r>
        <w:t>extends</w:t>
      </w:r>
      <w:r w:rsidRPr="00BC0D24">
        <w:t xml:space="preserve"> the caregiving environment, enabling safer</w:t>
      </w:r>
      <w:r>
        <w:t>,</w:t>
      </w:r>
      <w:r w:rsidRPr="00BC0D24">
        <w:t xml:space="preserve"> more responsive care.</w:t>
      </w:r>
    </w:p>
    <w:p w14:paraId="6945DEAF" w14:textId="2F448429" w:rsidR="00BC0D24" w:rsidRPr="00BC0D24" w:rsidRDefault="00BC0D24" w:rsidP="00BC0D24">
      <w:r w:rsidRPr="00BC0D24">
        <w:t xml:space="preserve">The primary purpose of safety-based technology is not to restrict or control behaviour, but to </w:t>
      </w:r>
      <w:r w:rsidRPr="00BC0D24">
        <w:rPr>
          <w:i/>
          <w:iCs/>
        </w:rPr>
        <w:t>enable independence while mitigating risk</w:t>
      </w:r>
      <w:r w:rsidRPr="00BC0D24">
        <w:t>. When implemented effectively, these tools support residents’ freedom by reducing the need for intrusive supervision or restrictive practices, allowing individuals to retain autonomy while benefiting from enhanced protection.</w:t>
      </w:r>
    </w:p>
    <w:p w14:paraId="17C05D0E" w14:textId="77777777" w:rsidR="009E4784" w:rsidRPr="00755B73" w:rsidRDefault="009E4784" w:rsidP="00755B73">
      <w:pPr>
        <w:pStyle w:val="Heading3"/>
      </w:pPr>
      <w:bookmarkStart w:id="37" w:name="_Toc214834173"/>
      <w:r w:rsidRPr="00755B73">
        <w:rPr>
          <w:rStyle w:val="Strong"/>
          <w:b w:val="0"/>
          <w:bCs w:val="0"/>
        </w:rPr>
        <w:t>Background and Historical Context</w:t>
      </w:r>
      <w:bookmarkEnd w:id="37"/>
    </w:p>
    <w:p w14:paraId="510E45A8" w14:textId="77777777" w:rsidR="00FE6442" w:rsidRPr="00FE6442" w:rsidRDefault="00FE6442" w:rsidP="00FE6442">
      <w:bookmarkStart w:id="38" w:name="_Toc214834174"/>
      <w:r w:rsidRPr="00FE6442">
        <w:t>Historically, dementia care relied heavily on physical or manual safety measures. Care homes traditionally used bed rails, locked doors, and constant observation to prevent falls or wandering. These practices, although well-intentioned, often conflicted with person-centred principles and sometimes led to reduced independence and quality of life (Fennell and Campbell, 2019). Before the widespread introduction of digital technologies, safety relied almost entirely on staff vigilance and physical supervision.</w:t>
      </w:r>
    </w:p>
    <w:p w14:paraId="2B9327D5" w14:textId="77777777" w:rsidR="00FE6442" w:rsidRPr="00FE6442" w:rsidRDefault="00FE6442" w:rsidP="00FE6442">
      <w:r w:rsidRPr="00FE6442">
        <w:t xml:space="preserve">The shift toward </w:t>
      </w:r>
      <w:r w:rsidRPr="00FE6442">
        <w:rPr>
          <w:i/>
          <w:iCs/>
        </w:rPr>
        <w:t>technological safety solutions</w:t>
      </w:r>
      <w:r w:rsidRPr="00FE6442">
        <w:t xml:space="preserve"> emerged during the late 20th and early 21st centuries. As digital systems became more affordable and more accurate, telecare and monitoring devices gained popularity—particularly in dementia services, where risk management is a central concern (</w:t>
      </w:r>
      <w:proofErr w:type="spellStart"/>
      <w:r w:rsidRPr="00FE6442">
        <w:t>Topo</w:t>
      </w:r>
      <w:proofErr w:type="spellEnd"/>
      <w:r w:rsidRPr="00FE6442">
        <w:t>, 2009). Early technologies included basic alarms and call bells, while recent innovations incorporate smart sensors, AI-driven monitoring, and automated alerts, allowing for more subtle and person-centred approaches.</w:t>
      </w:r>
    </w:p>
    <w:p w14:paraId="476BDC23" w14:textId="5667101C" w:rsidR="00FE6442" w:rsidRPr="00FE6442" w:rsidRDefault="00FE6442" w:rsidP="00FE6442">
      <w:proofErr w:type="spellStart"/>
      <w:r w:rsidRPr="00FE6442">
        <w:t>Kitwood’s</w:t>
      </w:r>
      <w:proofErr w:type="spellEnd"/>
      <w:r w:rsidRPr="00FE6442">
        <w:t xml:space="preserve"> (1997) advocacy for dignity and autonomy in dementia care accelerated the adoption of technologies that protect residents without restricting movement. Modern safety tools align closely with person-centred care values, offering a balance between independence and protection that was historically difficult to achieve through human</w:t>
      </w:r>
      <w:r>
        <w:t xml:space="preserve"> </w:t>
      </w:r>
      <w:r w:rsidRPr="00FE6442">
        <w:t>supervision alone.</w:t>
      </w:r>
    </w:p>
    <w:p w14:paraId="3339BBEC" w14:textId="77777777" w:rsidR="009E4784" w:rsidRPr="00755B73" w:rsidRDefault="009E4784" w:rsidP="00755B73">
      <w:pPr>
        <w:pStyle w:val="Heading3"/>
      </w:pPr>
      <w:r w:rsidRPr="00755B73">
        <w:rPr>
          <w:rStyle w:val="Strong"/>
          <w:b w:val="0"/>
          <w:bCs w:val="0"/>
        </w:rPr>
        <w:lastRenderedPageBreak/>
        <w:t>Relevance to the Research Question</w:t>
      </w:r>
      <w:bookmarkEnd w:id="38"/>
    </w:p>
    <w:p w14:paraId="29DF09CF" w14:textId="77777777" w:rsidR="00A1493E" w:rsidRPr="00A1493E" w:rsidRDefault="00A1493E" w:rsidP="00A1493E">
      <w:bookmarkStart w:id="39" w:name="_Toc214834175"/>
      <w:r w:rsidRPr="00A1493E">
        <w:t>Promoting independence requires an environment where residents can move, engage, and participate in daily life without excessive risk. Safety technologies create that environment. A resident who feels secure is more likely to engage in self-directed activity, explore their surroundings, and participate in meaningful routines.</w:t>
      </w:r>
    </w:p>
    <w:p w14:paraId="6C880551" w14:textId="77777777" w:rsidR="00A1493E" w:rsidRPr="00A1493E" w:rsidRDefault="00A1493E" w:rsidP="00A1493E">
      <w:r w:rsidRPr="00A1493E">
        <w:t>For example:</w:t>
      </w:r>
    </w:p>
    <w:p w14:paraId="3940DA54" w14:textId="77777777" w:rsidR="00A1493E" w:rsidRPr="00A1493E" w:rsidRDefault="00A1493E" w:rsidP="00A1493E">
      <w:pPr>
        <w:pStyle w:val="ListParagraph"/>
        <w:numPr>
          <w:ilvl w:val="0"/>
          <w:numId w:val="23"/>
        </w:numPr>
        <w:spacing w:line="360" w:lineRule="auto"/>
        <w:rPr>
          <w:rFonts w:ascii="Arial" w:hAnsi="Arial" w:cs="Arial"/>
        </w:rPr>
      </w:pPr>
      <w:r w:rsidRPr="00A1493E">
        <w:rPr>
          <w:rFonts w:ascii="Arial" w:hAnsi="Arial" w:cs="Arial"/>
        </w:rPr>
        <w:t>A bed-exit sensor allows a resident to get up at night without needing staff to monitor them continuously.</w:t>
      </w:r>
    </w:p>
    <w:p w14:paraId="0804A38F" w14:textId="77777777" w:rsidR="00A1493E" w:rsidRPr="00A1493E" w:rsidRDefault="00A1493E" w:rsidP="00A1493E">
      <w:pPr>
        <w:pStyle w:val="ListParagraph"/>
        <w:numPr>
          <w:ilvl w:val="0"/>
          <w:numId w:val="23"/>
        </w:numPr>
        <w:spacing w:line="360" w:lineRule="auto"/>
        <w:rPr>
          <w:rFonts w:ascii="Arial" w:hAnsi="Arial" w:cs="Arial"/>
        </w:rPr>
      </w:pPr>
      <w:r w:rsidRPr="00A1493E">
        <w:rPr>
          <w:rFonts w:ascii="Arial" w:hAnsi="Arial" w:cs="Arial"/>
        </w:rPr>
        <w:t>GPS devices allow safe walking in outdoor spaces, supporting freedom of movement.</w:t>
      </w:r>
    </w:p>
    <w:p w14:paraId="35034CAA" w14:textId="77777777" w:rsidR="00A1493E" w:rsidRPr="00A1493E" w:rsidRDefault="00A1493E" w:rsidP="00A1493E">
      <w:pPr>
        <w:pStyle w:val="ListParagraph"/>
        <w:numPr>
          <w:ilvl w:val="0"/>
          <w:numId w:val="23"/>
        </w:numPr>
        <w:spacing w:line="360" w:lineRule="auto"/>
        <w:rPr>
          <w:rFonts w:ascii="Arial" w:hAnsi="Arial" w:cs="Arial"/>
        </w:rPr>
      </w:pPr>
      <w:r w:rsidRPr="00A1493E">
        <w:rPr>
          <w:rFonts w:ascii="Arial" w:hAnsi="Arial" w:cs="Arial"/>
        </w:rPr>
        <w:t>Fall detectors alert staff instantly, ensuring quick support and reducing the consequences of injury.</w:t>
      </w:r>
    </w:p>
    <w:p w14:paraId="5AA0D393" w14:textId="77777777" w:rsidR="00A1493E" w:rsidRPr="00A1493E" w:rsidRDefault="00A1493E" w:rsidP="00A1493E">
      <w:r w:rsidRPr="00A1493E">
        <w:t>Thus, safety technology contributes directly to independence, fulfilling a central aspect of this dissertation’s research aim: understanding how assistive technology enhances autonomy in dementia care homes.</w:t>
      </w:r>
    </w:p>
    <w:p w14:paraId="7BB2FAEE" w14:textId="77777777" w:rsidR="009E4784" w:rsidRDefault="009E4784" w:rsidP="00755B73">
      <w:pPr>
        <w:pStyle w:val="Heading3"/>
        <w:rPr>
          <w:rStyle w:val="Strong"/>
          <w:b w:val="0"/>
          <w:bCs w:val="0"/>
        </w:rPr>
      </w:pPr>
      <w:r w:rsidRPr="00755B73">
        <w:rPr>
          <w:rStyle w:val="Strong"/>
          <w:b w:val="0"/>
          <w:bCs w:val="0"/>
        </w:rPr>
        <w:t>Statistical Information</w:t>
      </w:r>
      <w:bookmarkEnd w:id="39"/>
    </w:p>
    <w:p w14:paraId="136D8372" w14:textId="77777777" w:rsidR="002F29E0" w:rsidRDefault="002F29E0" w:rsidP="002F29E0">
      <w:pPr>
        <w:pStyle w:val="NormalWeb"/>
      </w:pPr>
      <w:r>
        <w:t>Data highlights why safety technology is so essential in dementia care homes:</w:t>
      </w:r>
    </w:p>
    <w:p w14:paraId="6B585B9E" w14:textId="77777777" w:rsidR="002F29E0" w:rsidRPr="006F6C12" w:rsidRDefault="002F29E0" w:rsidP="006F6C12">
      <w:pPr>
        <w:pStyle w:val="NormalWeb"/>
        <w:numPr>
          <w:ilvl w:val="0"/>
          <w:numId w:val="24"/>
        </w:numPr>
        <w:spacing w:line="360" w:lineRule="auto"/>
        <w:rPr>
          <w:rFonts w:ascii="Arial" w:hAnsi="Arial" w:cs="Arial"/>
        </w:rPr>
      </w:pPr>
      <w:r w:rsidRPr="006F6C12">
        <w:rPr>
          <w:rStyle w:val="Strong"/>
          <w:rFonts w:ascii="Arial" w:eastAsia="Calibri Light" w:hAnsi="Arial" w:cs="Arial"/>
        </w:rPr>
        <w:t>Up to 50% of care home residents fall every year</w:t>
      </w:r>
      <w:r w:rsidRPr="006F6C12">
        <w:rPr>
          <w:rFonts w:ascii="Arial" w:hAnsi="Arial" w:cs="Arial"/>
        </w:rPr>
        <w:t>, with dementia significantly increasing fall risk (NHS Digital, 2022).</w:t>
      </w:r>
    </w:p>
    <w:p w14:paraId="37BFA6DF" w14:textId="77777777" w:rsidR="002F29E0" w:rsidRPr="006F6C12" w:rsidRDefault="002F29E0" w:rsidP="006F6C12">
      <w:pPr>
        <w:pStyle w:val="NormalWeb"/>
        <w:numPr>
          <w:ilvl w:val="0"/>
          <w:numId w:val="24"/>
        </w:numPr>
        <w:spacing w:line="360" w:lineRule="auto"/>
        <w:rPr>
          <w:rFonts w:ascii="Arial" w:hAnsi="Arial" w:cs="Arial"/>
        </w:rPr>
      </w:pPr>
      <w:r w:rsidRPr="006F6C12">
        <w:rPr>
          <w:rStyle w:val="Strong"/>
          <w:rFonts w:ascii="Arial" w:eastAsia="Calibri Light" w:hAnsi="Arial" w:cs="Arial"/>
        </w:rPr>
        <w:t>Wandering behaviour occurs in 60% of people with dementia</w:t>
      </w:r>
      <w:r w:rsidRPr="006F6C12">
        <w:rPr>
          <w:rFonts w:ascii="Arial" w:hAnsi="Arial" w:cs="Arial"/>
        </w:rPr>
        <w:t xml:space="preserve"> (Alzheimer’s Society, 2023).</w:t>
      </w:r>
    </w:p>
    <w:p w14:paraId="4E719732" w14:textId="77777777" w:rsidR="002F29E0" w:rsidRPr="006F6C12" w:rsidRDefault="002F29E0" w:rsidP="006F6C12">
      <w:pPr>
        <w:pStyle w:val="NormalWeb"/>
        <w:numPr>
          <w:ilvl w:val="0"/>
          <w:numId w:val="24"/>
        </w:numPr>
        <w:spacing w:line="360" w:lineRule="auto"/>
        <w:rPr>
          <w:rFonts w:ascii="Arial" w:hAnsi="Arial" w:cs="Arial"/>
        </w:rPr>
      </w:pPr>
      <w:r w:rsidRPr="006F6C12">
        <w:rPr>
          <w:rFonts w:ascii="Arial" w:hAnsi="Arial" w:cs="Arial"/>
        </w:rPr>
        <w:t xml:space="preserve">Residents with dementia are </w:t>
      </w:r>
      <w:r w:rsidRPr="006F6C12">
        <w:rPr>
          <w:rStyle w:val="Strong"/>
          <w:rFonts w:ascii="Arial" w:eastAsia="Calibri Light" w:hAnsi="Arial" w:cs="Arial"/>
        </w:rPr>
        <w:t>three times more likely</w:t>
      </w:r>
      <w:r w:rsidRPr="006F6C12">
        <w:rPr>
          <w:rFonts w:ascii="Arial" w:hAnsi="Arial" w:cs="Arial"/>
        </w:rPr>
        <w:t xml:space="preserve"> to experience falls that lead to injury compared to those without cognitive impairment (NICE, 2018).</w:t>
      </w:r>
    </w:p>
    <w:p w14:paraId="76C23F5D" w14:textId="77777777" w:rsidR="002F29E0" w:rsidRPr="006F6C12" w:rsidRDefault="002F29E0" w:rsidP="006F6C12">
      <w:pPr>
        <w:pStyle w:val="NormalWeb"/>
        <w:numPr>
          <w:ilvl w:val="0"/>
          <w:numId w:val="24"/>
        </w:numPr>
        <w:spacing w:line="360" w:lineRule="auto"/>
        <w:rPr>
          <w:rFonts w:ascii="Arial" w:hAnsi="Arial" w:cs="Arial"/>
        </w:rPr>
      </w:pPr>
      <w:r w:rsidRPr="006F6C12">
        <w:rPr>
          <w:rFonts w:ascii="Arial" w:hAnsi="Arial" w:cs="Arial"/>
        </w:rPr>
        <w:t xml:space="preserve">Fall-related hospital admissions cost the NHS </w:t>
      </w:r>
      <w:r w:rsidRPr="006F6C12">
        <w:rPr>
          <w:rStyle w:val="Strong"/>
          <w:rFonts w:ascii="Arial" w:eastAsia="Calibri Light" w:hAnsi="Arial" w:cs="Arial"/>
        </w:rPr>
        <w:t>£2 billion annually</w:t>
      </w:r>
      <w:r w:rsidRPr="006F6C12">
        <w:rPr>
          <w:rFonts w:ascii="Arial" w:hAnsi="Arial" w:cs="Arial"/>
        </w:rPr>
        <w:t>, placing pressure on care homes to use preventive technologies.</w:t>
      </w:r>
    </w:p>
    <w:p w14:paraId="70F243CA" w14:textId="77777777" w:rsidR="00215FFA" w:rsidRDefault="002F29E0" w:rsidP="002F29E0">
      <w:pPr>
        <w:pStyle w:val="NormalWeb"/>
      </w:pPr>
      <w:r>
        <w:t xml:space="preserve">These figures underline the need for assistive safety measures that </w:t>
      </w:r>
    </w:p>
    <w:p w14:paraId="1505C9B3" w14:textId="429F3648" w:rsidR="002F29E0" w:rsidRDefault="002F29E0" w:rsidP="002F29E0">
      <w:pPr>
        <w:pStyle w:val="NormalWeb"/>
      </w:pPr>
      <w:r>
        <w:t>prevent incidents, support independence, and reduce staff burden.</w:t>
      </w:r>
    </w:p>
    <w:p w14:paraId="4757CF54" w14:textId="77777777" w:rsidR="002F29E0" w:rsidRDefault="002F29E0" w:rsidP="002F29E0"/>
    <w:p w14:paraId="012D1DB6" w14:textId="77777777" w:rsidR="002F29E0" w:rsidRPr="002F29E0" w:rsidRDefault="002F29E0" w:rsidP="002F29E0"/>
    <w:p w14:paraId="7D873329" w14:textId="77777777" w:rsidR="009E4784" w:rsidRPr="00755B73" w:rsidRDefault="009E4784" w:rsidP="00755B73">
      <w:pPr>
        <w:pStyle w:val="Heading3"/>
      </w:pPr>
      <w:bookmarkStart w:id="40" w:name="_Toc214834176"/>
      <w:r w:rsidRPr="00755B73">
        <w:rPr>
          <w:rStyle w:val="Strong"/>
          <w:b w:val="0"/>
          <w:bCs w:val="0"/>
        </w:rPr>
        <w:t>Theoretical Framework</w:t>
      </w:r>
      <w:bookmarkEnd w:id="40"/>
    </w:p>
    <w:p w14:paraId="607037D9" w14:textId="77777777" w:rsidR="006A26A4" w:rsidRDefault="006A26A4" w:rsidP="006A26A4">
      <w:pPr>
        <w:pStyle w:val="Heading3"/>
      </w:pPr>
      <w:bookmarkStart w:id="41" w:name="_Toc214834177"/>
      <w:r>
        <w:rPr>
          <w:rStyle w:val="Strong"/>
          <w:b w:val="0"/>
          <w:bCs w:val="0"/>
        </w:rPr>
        <w:t xml:space="preserve">Environmental Press Theory (Lawton and </w:t>
      </w:r>
      <w:proofErr w:type="spellStart"/>
      <w:r>
        <w:rPr>
          <w:rStyle w:val="Strong"/>
          <w:b w:val="0"/>
          <w:bCs w:val="0"/>
        </w:rPr>
        <w:t>Nahemow</w:t>
      </w:r>
      <w:proofErr w:type="spellEnd"/>
      <w:r>
        <w:rPr>
          <w:rStyle w:val="Strong"/>
          <w:b w:val="0"/>
          <w:bCs w:val="0"/>
        </w:rPr>
        <w:t>, 1973)</w:t>
      </w:r>
    </w:p>
    <w:p w14:paraId="4C1B6788" w14:textId="77777777" w:rsidR="006A26A4" w:rsidRDefault="006A26A4" w:rsidP="006A26A4">
      <w:pPr>
        <w:pStyle w:val="NormalWeb"/>
      </w:pPr>
      <w:r>
        <w:t>This theory proposes that individuals function best when the demands of their environment match their cognitive and physical abilities. People with dementia experience a mismatch between capability and environmental pressures. Safety technology reduces this “press” by compensating for cognitive impairments and providing automated support.</w:t>
      </w:r>
    </w:p>
    <w:p w14:paraId="525FB53B" w14:textId="77777777" w:rsidR="006A26A4" w:rsidRDefault="006A26A4" w:rsidP="006A26A4">
      <w:pPr>
        <w:pStyle w:val="NormalWeb"/>
      </w:pPr>
      <w:r>
        <w:t>For example:</w:t>
      </w:r>
    </w:p>
    <w:p w14:paraId="3CB876B2" w14:textId="77777777" w:rsidR="006A26A4" w:rsidRDefault="006A26A4" w:rsidP="006A26A4">
      <w:pPr>
        <w:pStyle w:val="NormalWeb"/>
        <w:numPr>
          <w:ilvl w:val="0"/>
          <w:numId w:val="25"/>
        </w:numPr>
      </w:pPr>
      <w:r>
        <w:t xml:space="preserve">A resident who cannot remember to use a </w:t>
      </w:r>
      <w:proofErr w:type="gramStart"/>
      <w:r>
        <w:t>walking aid benefits</w:t>
      </w:r>
      <w:proofErr w:type="gramEnd"/>
      <w:r>
        <w:t xml:space="preserve"> from motion-activated reminders.</w:t>
      </w:r>
    </w:p>
    <w:p w14:paraId="0BAE517A" w14:textId="15CB4B8E" w:rsidR="006A26A4" w:rsidRDefault="006A26A4" w:rsidP="006A26A4">
      <w:pPr>
        <w:pStyle w:val="NormalWeb"/>
        <w:numPr>
          <w:ilvl w:val="0"/>
          <w:numId w:val="25"/>
        </w:numPr>
      </w:pPr>
      <w:r>
        <w:t>Bed sensors reduce the environmental demand on memory and judgment during nighttime waking.</w:t>
      </w:r>
    </w:p>
    <w:p w14:paraId="39785B62" w14:textId="77777777" w:rsidR="006A26A4" w:rsidRDefault="006A26A4" w:rsidP="006A26A4">
      <w:pPr>
        <w:pStyle w:val="Heading3"/>
      </w:pPr>
      <w:r>
        <w:rPr>
          <w:rStyle w:val="Strong"/>
          <w:b w:val="0"/>
          <w:bCs w:val="0"/>
        </w:rPr>
        <w:t>Person-Centred Care Theory (</w:t>
      </w:r>
      <w:proofErr w:type="spellStart"/>
      <w:r>
        <w:rPr>
          <w:rStyle w:val="Strong"/>
          <w:b w:val="0"/>
          <w:bCs w:val="0"/>
        </w:rPr>
        <w:t>Kitwood</w:t>
      </w:r>
      <w:proofErr w:type="spellEnd"/>
      <w:r>
        <w:rPr>
          <w:rStyle w:val="Strong"/>
          <w:b w:val="0"/>
          <w:bCs w:val="0"/>
        </w:rPr>
        <w:t>, 1997)</w:t>
      </w:r>
    </w:p>
    <w:p w14:paraId="5956A2EE" w14:textId="77777777" w:rsidR="006A26A4" w:rsidRDefault="006A26A4" w:rsidP="006A26A4">
      <w:pPr>
        <w:pStyle w:val="NormalWeb"/>
      </w:pPr>
      <w:r>
        <w:t xml:space="preserve">Safety tools should enhance—not replace—personhood. Technologies that allow safe freedom </w:t>
      </w:r>
      <w:proofErr w:type="gramStart"/>
      <w:r>
        <w:t>align</w:t>
      </w:r>
      <w:proofErr w:type="gramEnd"/>
      <w:r>
        <w:t xml:space="preserve"> with </w:t>
      </w:r>
      <w:proofErr w:type="spellStart"/>
      <w:r>
        <w:t>Kitwood’s</w:t>
      </w:r>
      <w:proofErr w:type="spellEnd"/>
      <w:r>
        <w:t xml:space="preserve"> model, whereas restrictive systems can undermine autonomy. Therefore, the appropriateness and sensitivity of safety technologies are crucial.</w:t>
      </w:r>
    </w:p>
    <w:p w14:paraId="321DD19D" w14:textId="77777777" w:rsidR="009E4784" w:rsidRPr="00755B73" w:rsidRDefault="009E4784" w:rsidP="00755B73">
      <w:pPr>
        <w:pStyle w:val="Heading3"/>
      </w:pPr>
      <w:r w:rsidRPr="00755B73">
        <w:rPr>
          <w:rStyle w:val="Strong"/>
          <w:b w:val="0"/>
          <w:bCs w:val="0"/>
        </w:rPr>
        <w:t>Policies and Legislation</w:t>
      </w:r>
      <w:bookmarkEnd w:id="41"/>
    </w:p>
    <w:p w14:paraId="3CFF3EAA" w14:textId="2860D772" w:rsidR="009E4784" w:rsidRDefault="009E4784" w:rsidP="001457E4">
      <w:r>
        <w:t xml:space="preserve">NICE (2018) guidelines recommend the use of assistive technologies </w:t>
      </w:r>
      <w:r w:rsidR="00080F78">
        <w:t>to</w:t>
      </w:r>
      <w:r>
        <w:t xml:space="preserve"> monitor movement, prevent accidents, and support daily living. The Care Act 2014 also places responsibility on care providers to balance independence with safety. Telecare and digital monitoring systems are increasingly encouraged by national frameworks such as </w:t>
      </w:r>
      <w:r>
        <w:rPr>
          <w:rStyle w:val="Emphasis"/>
        </w:rPr>
        <w:t>Digitising Social Care</w:t>
      </w:r>
      <w:r>
        <w:t xml:space="preserve"> (Department of Health and Social Care, 2022).</w:t>
      </w:r>
    </w:p>
    <w:p w14:paraId="2713D64D" w14:textId="77777777" w:rsidR="009E4784" w:rsidRPr="00755B73" w:rsidRDefault="009E4784" w:rsidP="00755B73">
      <w:pPr>
        <w:pStyle w:val="Heading3"/>
      </w:pPr>
      <w:bookmarkStart w:id="42" w:name="_Toc214834178"/>
      <w:r w:rsidRPr="00755B73">
        <w:rPr>
          <w:rStyle w:val="Strong"/>
          <w:b w:val="0"/>
          <w:bCs w:val="0"/>
        </w:rPr>
        <w:t>Positive Implications</w:t>
      </w:r>
      <w:bookmarkEnd w:id="42"/>
    </w:p>
    <w:p w14:paraId="3F1119F2" w14:textId="77777777" w:rsidR="009E4784" w:rsidRDefault="009E4784" w:rsidP="009E4784">
      <w:pPr>
        <w:pStyle w:val="NormalWeb"/>
      </w:pPr>
      <w:r>
        <w:t>Safety technologies can:</w:t>
      </w:r>
    </w:p>
    <w:p w14:paraId="0E1D27D1" w14:textId="77777777" w:rsidR="009E4784" w:rsidRPr="005921EF" w:rsidRDefault="009E4784" w:rsidP="005921EF">
      <w:pPr>
        <w:pStyle w:val="ListParagraph"/>
        <w:numPr>
          <w:ilvl w:val="0"/>
          <w:numId w:val="19"/>
        </w:numPr>
        <w:spacing w:line="360" w:lineRule="auto"/>
        <w:rPr>
          <w:rFonts w:ascii="Arial" w:hAnsi="Arial" w:cs="Arial"/>
        </w:rPr>
      </w:pPr>
      <w:r w:rsidRPr="005921EF">
        <w:rPr>
          <w:rFonts w:ascii="Arial" w:hAnsi="Arial" w:cs="Arial"/>
        </w:rPr>
        <w:t>Reduce fall-related injuries (Marshall, 2000)</w:t>
      </w:r>
    </w:p>
    <w:p w14:paraId="0F8D3AAC" w14:textId="77777777" w:rsidR="009E4784" w:rsidRPr="005921EF" w:rsidRDefault="009E4784" w:rsidP="005921EF">
      <w:pPr>
        <w:pStyle w:val="ListParagraph"/>
        <w:numPr>
          <w:ilvl w:val="0"/>
          <w:numId w:val="19"/>
        </w:numPr>
        <w:spacing w:line="360" w:lineRule="auto"/>
        <w:rPr>
          <w:rFonts w:ascii="Arial" w:hAnsi="Arial" w:cs="Arial"/>
        </w:rPr>
      </w:pPr>
      <w:r w:rsidRPr="005921EF">
        <w:rPr>
          <w:rFonts w:ascii="Arial" w:hAnsi="Arial" w:cs="Arial"/>
        </w:rPr>
        <w:t>Support residents’ free movement</w:t>
      </w:r>
    </w:p>
    <w:p w14:paraId="38107F5F" w14:textId="77777777" w:rsidR="009E4784" w:rsidRPr="005921EF" w:rsidRDefault="009E4784" w:rsidP="005921EF">
      <w:pPr>
        <w:pStyle w:val="ListParagraph"/>
        <w:numPr>
          <w:ilvl w:val="0"/>
          <w:numId w:val="19"/>
        </w:numPr>
        <w:spacing w:line="360" w:lineRule="auto"/>
        <w:rPr>
          <w:rFonts w:ascii="Arial" w:hAnsi="Arial" w:cs="Arial"/>
        </w:rPr>
      </w:pPr>
      <w:r w:rsidRPr="005921EF">
        <w:rPr>
          <w:rFonts w:ascii="Arial" w:hAnsi="Arial" w:cs="Arial"/>
        </w:rPr>
        <w:t>Enhance staff response times</w:t>
      </w:r>
    </w:p>
    <w:p w14:paraId="6BF343C3" w14:textId="77777777" w:rsidR="009E4784" w:rsidRPr="005921EF" w:rsidRDefault="009E4784" w:rsidP="005921EF">
      <w:pPr>
        <w:pStyle w:val="ListParagraph"/>
        <w:numPr>
          <w:ilvl w:val="0"/>
          <w:numId w:val="19"/>
        </w:numPr>
        <w:spacing w:line="360" w:lineRule="auto"/>
        <w:rPr>
          <w:rFonts w:ascii="Arial" w:hAnsi="Arial" w:cs="Arial"/>
        </w:rPr>
      </w:pPr>
      <w:r w:rsidRPr="005921EF">
        <w:rPr>
          <w:rFonts w:ascii="Arial" w:hAnsi="Arial" w:cs="Arial"/>
        </w:rPr>
        <w:t>Reduce intrusive supervision</w:t>
      </w:r>
    </w:p>
    <w:p w14:paraId="6E7B9163" w14:textId="77777777" w:rsidR="009E4784" w:rsidRPr="005921EF" w:rsidRDefault="009E4784" w:rsidP="005921EF">
      <w:pPr>
        <w:pStyle w:val="ListParagraph"/>
        <w:numPr>
          <w:ilvl w:val="0"/>
          <w:numId w:val="19"/>
        </w:numPr>
        <w:spacing w:line="360" w:lineRule="auto"/>
        <w:rPr>
          <w:rFonts w:ascii="Arial" w:hAnsi="Arial" w:cs="Arial"/>
        </w:rPr>
      </w:pPr>
      <w:r w:rsidRPr="005921EF">
        <w:rPr>
          <w:rFonts w:ascii="Arial" w:hAnsi="Arial" w:cs="Arial"/>
        </w:rPr>
        <w:t>Improve family confidence in care homes</w:t>
      </w:r>
    </w:p>
    <w:p w14:paraId="1585856B" w14:textId="77777777" w:rsidR="009E4784" w:rsidRDefault="009E4784" w:rsidP="001457E4">
      <w:r>
        <w:lastRenderedPageBreak/>
        <w:t>GPS tracking, for instance, allows residents to walk freely in outdoor areas or dementia-friendly gardens, supporting independence while ensuring safety.</w:t>
      </w:r>
    </w:p>
    <w:p w14:paraId="3E5C167D" w14:textId="77777777" w:rsidR="009E4784" w:rsidRDefault="009E4784" w:rsidP="009E4784">
      <w:pPr>
        <w:pStyle w:val="Heading3"/>
      </w:pPr>
      <w:bookmarkStart w:id="43" w:name="_Toc214834179"/>
      <w:r>
        <w:rPr>
          <w:rStyle w:val="Strong"/>
          <w:b w:val="0"/>
          <w:bCs w:val="0"/>
        </w:rPr>
        <w:t>Negative Implications</w:t>
      </w:r>
      <w:bookmarkEnd w:id="43"/>
    </w:p>
    <w:p w14:paraId="6DD79139" w14:textId="77777777" w:rsidR="009E4784" w:rsidRDefault="009E4784" w:rsidP="009E4784">
      <w:pPr>
        <w:pStyle w:val="NormalWeb"/>
      </w:pPr>
      <w:r>
        <w:t>Despite benefits, safety technology presents challenges:</w:t>
      </w:r>
    </w:p>
    <w:p w14:paraId="01EB336B" w14:textId="77777777" w:rsidR="009E4784" w:rsidRPr="001457E4" w:rsidRDefault="009E4784" w:rsidP="00D106FA">
      <w:pPr>
        <w:pStyle w:val="ListParagraph"/>
        <w:numPr>
          <w:ilvl w:val="0"/>
          <w:numId w:val="11"/>
        </w:numPr>
        <w:rPr>
          <w:rFonts w:ascii="Arial" w:hAnsi="Arial" w:cs="Arial"/>
        </w:rPr>
      </w:pPr>
      <w:r w:rsidRPr="001457E4">
        <w:rPr>
          <w:rFonts w:ascii="Arial" w:hAnsi="Arial" w:cs="Arial"/>
        </w:rPr>
        <w:t>Concerns about surveillance and privacy (Fennell and Campbell, 2019)</w:t>
      </w:r>
    </w:p>
    <w:p w14:paraId="37203F27" w14:textId="77777777" w:rsidR="009E4784" w:rsidRPr="001457E4" w:rsidRDefault="009E4784" w:rsidP="00D106FA">
      <w:pPr>
        <w:pStyle w:val="ListParagraph"/>
        <w:numPr>
          <w:ilvl w:val="0"/>
          <w:numId w:val="11"/>
        </w:numPr>
        <w:rPr>
          <w:rFonts w:ascii="Arial" w:hAnsi="Arial" w:cs="Arial"/>
        </w:rPr>
      </w:pPr>
      <w:r w:rsidRPr="001457E4">
        <w:rPr>
          <w:rFonts w:ascii="Arial" w:hAnsi="Arial" w:cs="Arial"/>
        </w:rPr>
        <w:t>Potential over-reliance on technology</w:t>
      </w:r>
    </w:p>
    <w:p w14:paraId="6B23863F" w14:textId="3B60073E" w:rsidR="009E4784" w:rsidRPr="001457E4" w:rsidRDefault="009E4784" w:rsidP="00D106FA">
      <w:pPr>
        <w:pStyle w:val="ListParagraph"/>
        <w:numPr>
          <w:ilvl w:val="0"/>
          <w:numId w:val="11"/>
        </w:numPr>
        <w:rPr>
          <w:rFonts w:ascii="Arial" w:hAnsi="Arial" w:cs="Arial"/>
        </w:rPr>
      </w:pPr>
      <w:r w:rsidRPr="001457E4">
        <w:rPr>
          <w:rFonts w:ascii="Arial" w:hAnsi="Arial" w:cs="Arial"/>
        </w:rPr>
        <w:t xml:space="preserve">False alarms </w:t>
      </w:r>
      <w:r w:rsidR="005921EF">
        <w:rPr>
          <w:rFonts w:ascii="Arial" w:hAnsi="Arial" w:cs="Arial"/>
        </w:rPr>
        <w:t xml:space="preserve">are </w:t>
      </w:r>
      <w:r w:rsidRPr="001457E4">
        <w:rPr>
          <w:rFonts w:ascii="Arial" w:hAnsi="Arial" w:cs="Arial"/>
        </w:rPr>
        <w:t>causing staff fatigue</w:t>
      </w:r>
    </w:p>
    <w:p w14:paraId="4CE20FE1" w14:textId="77777777" w:rsidR="009E4784" w:rsidRPr="001457E4" w:rsidRDefault="009E4784" w:rsidP="00D106FA">
      <w:pPr>
        <w:pStyle w:val="ListParagraph"/>
        <w:numPr>
          <w:ilvl w:val="0"/>
          <w:numId w:val="11"/>
        </w:numPr>
        <w:rPr>
          <w:rFonts w:ascii="Arial" w:hAnsi="Arial" w:cs="Arial"/>
        </w:rPr>
      </w:pPr>
      <w:r w:rsidRPr="001457E4">
        <w:rPr>
          <w:rFonts w:ascii="Arial" w:hAnsi="Arial" w:cs="Arial"/>
        </w:rPr>
        <w:t>Residents’ inability to understand or consent to monitoring</w:t>
      </w:r>
    </w:p>
    <w:p w14:paraId="17880149" w14:textId="77777777" w:rsidR="009E4784" w:rsidRPr="001457E4" w:rsidRDefault="009E4784" w:rsidP="00D106FA">
      <w:pPr>
        <w:pStyle w:val="ListParagraph"/>
        <w:numPr>
          <w:ilvl w:val="0"/>
          <w:numId w:val="11"/>
        </w:numPr>
        <w:rPr>
          <w:rFonts w:ascii="Arial" w:hAnsi="Arial" w:cs="Arial"/>
        </w:rPr>
      </w:pPr>
      <w:r w:rsidRPr="001457E4">
        <w:rPr>
          <w:rFonts w:ascii="Arial" w:hAnsi="Arial" w:cs="Arial"/>
        </w:rPr>
        <w:t>Variable reliability</w:t>
      </w:r>
    </w:p>
    <w:p w14:paraId="57A5F920" w14:textId="77777777" w:rsidR="009E4784" w:rsidRDefault="009E4784" w:rsidP="001457E4">
      <w:r>
        <w:t>Ethical debates often centre on whether constant monitoring undermines dignity, even if implemented for safety (</w:t>
      </w:r>
      <w:proofErr w:type="spellStart"/>
      <w:r>
        <w:t>Topo</w:t>
      </w:r>
      <w:proofErr w:type="spellEnd"/>
      <w:r>
        <w:t>, 2009).</w:t>
      </w:r>
    </w:p>
    <w:p w14:paraId="155335E4" w14:textId="77777777" w:rsidR="009E4784" w:rsidRPr="00755B73" w:rsidRDefault="009E4784" w:rsidP="00755B73">
      <w:pPr>
        <w:pStyle w:val="Heading3"/>
      </w:pPr>
      <w:bookmarkStart w:id="44" w:name="_Toc214834180"/>
      <w:r w:rsidRPr="00755B73">
        <w:rPr>
          <w:rStyle w:val="Strong"/>
          <w:b w:val="0"/>
          <w:bCs w:val="0"/>
        </w:rPr>
        <w:t>Examples from Articles</w:t>
      </w:r>
      <w:bookmarkEnd w:id="44"/>
    </w:p>
    <w:p w14:paraId="34472992" w14:textId="77777777" w:rsidR="009E4784" w:rsidRDefault="009E4784" w:rsidP="001457E4">
      <w:r>
        <w:t xml:space="preserve">Cahill et al. (2007) found that safety-based technologies significantly improved autonomy by allowing people with dementia to remain independent for longer. Their study highlighted the benefits of gas detectors, fall alarms, and exit sensors. </w:t>
      </w:r>
      <w:proofErr w:type="spellStart"/>
      <w:r>
        <w:t>Topo</w:t>
      </w:r>
      <w:proofErr w:type="spellEnd"/>
      <w:r>
        <w:t xml:space="preserve"> (2009) similarly emphasised the importance of safety devices, noting that technologies such as motion sensors reduced the risks associated with night-time wandering. Bunce (2024) reported the use of AI sensors and monitoring tools in Australian care homes, which improved detection of distress or risk behaviours and reduced unnecessary staff interventions.</w:t>
      </w:r>
    </w:p>
    <w:p w14:paraId="2912934B" w14:textId="77777777" w:rsidR="009E4784" w:rsidRDefault="009E4784" w:rsidP="001457E4">
      <w:r>
        <w:t>These articles collectively support the theme that safety-based assistive technologies play a critical role in enabling independence.</w:t>
      </w:r>
    </w:p>
    <w:p w14:paraId="48A96223" w14:textId="77777777" w:rsidR="009E4784" w:rsidRPr="00755B73" w:rsidRDefault="009E4784" w:rsidP="00755B73">
      <w:pPr>
        <w:pStyle w:val="Heading3"/>
      </w:pPr>
      <w:bookmarkStart w:id="45" w:name="_Toc214834181"/>
      <w:r w:rsidRPr="00755B73">
        <w:rPr>
          <w:rStyle w:val="Strong"/>
          <w:b w:val="0"/>
          <w:bCs w:val="0"/>
        </w:rPr>
        <w:t>Connections to Other Themes</w:t>
      </w:r>
      <w:bookmarkEnd w:id="45"/>
    </w:p>
    <w:p w14:paraId="2526B3E8" w14:textId="77777777" w:rsidR="009E4784" w:rsidRDefault="009E4784" w:rsidP="001457E4">
      <w:r>
        <w:t>Safety technologies often overlap with cognitive support tools, as many devices address both safety and memory cues (e.g., reminder systems that prevent unsafe actions). This theme also links strongly with staff perceptions, since successful use of safety technology requires staff acceptance and confidence.</w:t>
      </w:r>
    </w:p>
    <w:p w14:paraId="58D080EE" w14:textId="65DC262B" w:rsidR="009E4784" w:rsidRDefault="009E4784" w:rsidP="00080F78">
      <w:pPr>
        <w:pStyle w:val="Heading2"/>
      </w:pPr>
    </w:p>
    <w:p w14:paraId="51EF0666" w14:textId="70EA4168" w:rsidR="009E4784" w:rsidRPr="00080F78" w:rsidRDefault="009E4784" w:rsidP="00080F78">
      <w:pPr>
        <w:pStyle w:val="Heading2"/>
        <w:rPr>
          <w:rStyle w:val="Strong"/>
        </w:rPr>
      </w:pPr>
      <w:bookmarkStart w:id="46" w:name="_Toc214834182"/>
      <w:r>
        <w:rPr>
          <w:rStyle w:val="Strong"/>
          <w:b w:val="0"/>
          <w:bCs w:val="0"/>
        </w:rPr>
        <w:t>4.4 Theme 2: Assistive Technology for Cognitive and Daily Living Support</w:t>
      </w:r>
      <w:bookmarkEnd w:id="46"/>
      <w:r>
        <w:rPr>
          <w:rStyle w:val="Strong"/>
          <w:b w:val="0"/>
          <w:bCs w:val="0"/>
        </w:rPr>
        <w:t xml:space="preserve"> </w:t>
      </w:r>
    </w:p>
    <w:p w14:paraId="59D54C06" w14:textId="77777777" w:rsidR="009E4784" w:rsidRDefault="009E4784" w:rsidP="009E4784">
      <w:pPr>
        <w:pStyle w:val="Heading3"/>
      </w:pPr>
      <w:bookmarkStart w:id="47" w:name="_Toc214834183"/>
      <w:r>
        <w:rPr>
          <w:rStyle w:val="Strong"/>
          <w:b w:val="0"/>
          <w:bCs w:val="0"/>
        </w:rPr>
        <w:t>Definition and Overview</w:t>
      </w:r>
      <w:bookmarkEnd w:id="47"/>
    </w:p>
    <w:p w14:paraId="157DE5CC" w14:textId="77777777" w:rsidR="001011C4" w:rsidRDefault="001011C4" w:rsidP="009E4784">
      <w:pPr>
        <w:pStyle w:val="Heading3"/>
        <w:rPr>
          <w:rFonts w:ascii="Arial" w:eastAsiaTheme="minorEastAsia" w:hAnsi="Arial" w:cs="Arial"/>
          <w:color w:val="auto"/>
          <w:sz w:val="22"/>
          <w:szCs w:val="22"/>
        </w:rPr>
      </w:pPr>
      <w:bookmarkStart w:id="48" w:name="_Toc214834184"/>
      <w:r w:rsidRPr="001011C4">
        <w:rPr>
          <w:rFonts w:ascii="Arial" w:eastAsiaTheme="minorEastAsia" w:hAnsi="Arial" w:cs="Arial"/>
          <w:color w:val="auto"/>
          <w:sz w:val="22"/>
          <w:szCs w:val="22"/>
        </w:rPr>
        <w:t>Cognitive and daily living assistive technologies refer to tools designed to support memory, communication, orientation, and participation in daily activities. Examples include electronic calendars, medication dispensers, picture phones, talking clocks, and reminder apps. These tools aim to compensate for cognitive impairments while helping users stay engaged and independent.</w:t>
      </w:r>
    </w:p>
    <w:p w14:paraId="2F043EC8" w14:textId="55D98987" w:rsidR="009E4784" w:rsidRDefault="009E4784" w:rsidP="009E4784">
      <w:pPr>
        <w:pStyle w:val="Heading3"/>
      </w:pPr>
      <w:r>
        <w:rPr>
          <w:rStyle w:val="Strong"/>
          <w:b w:val="0"/>
          <w:bCs w:val="0"/>
        </w:rPr>
        <w:t>Background and Context</w:t>
      </w:r>
      <w:bookmarkEnd w:id="48"/>
    </w:p>
    <w:p w14:paraId="50E95AE4" w14:textId="5033A09F" w:rsidR="009E4784" w:rsidRDefault="009E4784" w:rsidP="001457E4">
      <w:r>
        <w:t>Memory loss and difficulties with communication are core symptoms of dementia. Historically, these challenges were addressed through human support—carers offering prompts or completing tasks on behalf of the resident. Over time, technology has evolved to provide non-human support mechanisms. Early tools included simple memory aids (</w:t>
      </w:r>
      <w:r w:rsidR="001457E4">
        <w:t xml:space="preserve">e.g., </w:t>
      </w:r>
      <w:r>
        <w:t>calendars, signs), while more recent developments inc</w:t>
      </w:r>
      <w:r w:rsidR="001457E4">
        <w:t>lud</w:t>
      </w:r>
      <w:r>
        <w:t>e digital prompts, voice activation, and AI-based support systems (</w:t>
      </w:r>
      <w:proofErr w:type="spellStart"/>
      <w:r>
        <w:t>Topo</w:t>
      </w:r>
      <w:proofErr w:type="spellEnd"/>
      <w:r>
        <w:t>, 2009).</w:t>
      </w:r>
    </w:p>
    <w:p w14:paraId="2350CDAC" w14:textId="77777777" w:rsidR="009E4784" w:rsidRDefault="009E4784" w:rsidP="009E4784">
      <w:pPr>
        <w:pStyle w:val="Heading3"/>
      </w:pPr>
      <w:bookmarkStart w:id="49" w:name="_Toc214834185"/>
      <w:r>
        <w:rPr>
          <w:rStyle w:val="Strong"/>
          <w:b w:val="0"/>
          <w:bCs w:val="0"/>
        </w:rPr>
        <w:t>Relevance to the Research Question</w:t>
      </w:r>
      <w:bookmarkEnd w:id="49"/>
    </w:p>
    <w:p w14:paraId="6DEF0816" w14:textId="10F2182E" w:rsidR="009E4784" w:rsidRDefault="009E4784" w:rsidP="001457E4">
      <w:r>
        <w:t xml:space="preserve">Independence in dementia care is </w:t>
      </w:r>
      <w:r w:rsidR="001457E4">
        <w:t>close</w:t>
      </w:r>
      <w:r>
        <w:t xml:space="preserve">ly linked to the ability to </w:t>
      </w:r>
      <w:r w:rsidR="001457E4">
        <w:t>perform</w:t>
      </w:r>
      <w:r>
        <w:t xml:space="preserve"> daily tasks and maintain orientation. Assistive technologies that support memory, communication, or routine activities directly contribute to preserving autonomy. These tools also reduce the burden on staff, allowing them to support independence rather than replace it.</w:t>
      </w:r>
    </w:p>
    <w:p w14:paraId="06163493" w14:textId="77777777" w:rsidR="009E4784" w:rsidRDefault="009E4784" w:rsidP="009E4784">
      <w:pPr>
        <w:pStyle w:val="Heading3"/>
      </w:pPr>
      <w:bookmarkStart w:id="50" w:name="_Toc214834186"/>
      <w:r>
        <w:rPr>
          <w:rStyle w:val="Strong"/>
          <w:b w:val="0"/>
          <w:bCs w:val="0"/>
        </w:rPr>
        <w:t>Statistics</w:t>
      </w:r>
      <w:bookmarkEnd w:id="50"/>
    </w:p>
    <w:p w14:paraId="1CEB9331" w14:textId="2EEF16B9" w:rsidR="009E4784" w:rsidRDefault="009E4784" w:rsidP="001457E4">
      <w:r>
        <w:t xml:space="preserve">It is estimated that 70–80% of people with dementia experience memory difficulties that significantly affect daily living (Alzheimer’s Society, 2023). Around 60% have communication challenges, making them reliant on support </w:t>
      </w:r>
      <w:r w:rsidR="001457E4">
        <w:t>to</w:t>
      </w:r>
      <w:r>
        <w:t xml:space="preserve"> express</w:t>
      </w:r>
      <w:r w:rsidR="001457E4">
        <w:t xml:space="preserve"> their</w:t>
      </w:r>
      <w:r>
        <w:t xml:space="preserve"> needs (NICE, 2018). These statistics highlight the importance of cognitive support technologies in care home settings.</w:t>
      </w:r>
    </w:p>
    <w:p w14:paraId="147A8397" w14:textId="77777777" w:rsidR="009E4784" w:rsidRDefault="009E4784" w:rsidP="009E4784">
      <w:pPr>
        <w:pStyle w:val="Heading3"/>
      </w:pPr>
      <w:bookmarkStart w:id="51" w:name="_Toc214834187"/>
      <w:r>
        <w:rPr>
          <w:rStyle w:val="Strong"/>
          <w:b w:val="0"/>
          <w:bCs w:val="0"/>
        </w:rPr>
        <w:lastRenderedPageBreak/>
        <w:t>Theoretical Frameworks</w:t>
      </w:r>
      <w:bookmarkEnd w:id="51"/>
    </w:p>
    <w:p w14:paraId="3B16E197" w14:textId="1EB77091" w:rsidR="009E4784" w:rsidRDefault="009E4784" w:rsidP="001457E4">
      <w:r w:rsidRPr="00080F78">
        <w:rPr>
          <w:rStyle w:val="Strong"/>
          <w:b w:val="0"/>
          <w:bCs w:val="0"/>
        </w:rPr>
        <w:t>Person-Centred Care Theory</w:t>
      </w:r>
      <w:r>
        <w:t xml:space="preserve"> (</w:t>
      </w:r>
      <w:proofErr w:type="spellStart"/>
      <w:r>
        <w:t>Kitwood</w:t>
      </w:r>
      <w:proofErr w:type="spellEnd"/>
      <w:r>
        <w:t>, 1997) emphasises autonomy and meaningful activity. Cognitive supports can enhance personhood by enabling residents to carry out preferred routines with less reliance on staff.</w:t>
      </w:r>
      <w:r>
        <w:br/>
      </w:r>
      <w:r w:rsidRPr="00080F78">
        <w:rPr>
          <w:rStyle w:val="Strong"/>
          <w:b w:val="0"/>
          <w:bCs w:val="0"/>
        </w:rPr>
        <w:t>Activity Theory of Ageing</w:t>
      </w:r>
      <w:r>
        <w:t xml:space="preserve"> (Havighurst, 1961) suggests that continued engagement in activities promotes well</w:t>
      </w:r>
      <w:r w:rsidR="00080F78">
        <w:t>-</w:t>
      </w:r>
      <w:r>
        <w:t>being. Assistive technologies facilitate such engagement by compensating for cognitive deficits.</w:t>
      </w:r>
    </w:p>
    <w:p w14:paraId="77D93E5C" w14:textId="77777777" w:rsidR="009E4784" w:rsidRDefault="009E4784" w:rsidP="009E4784">
      <w:pPr>
        <w:pStyle w:val="Heading3"/>
      </w:pPr>
      <w:bookmarkStart w:id="52" w:name="_Toc214834188"/>
      <w:r>
        <w:rPr>
          <w:rStyle w:val="Strong"/>
          <w:b w:val="0"/>
          <w:bCs w:val="0"/>
        </w:rPr>
        <w:t>Policies and Legislation</w:t>
      </w:r>
      <w:bookmarkEnd w:id="52"/>
    </w:p>
    <w:p w14:paraId="643A4DD3" w14:textId="77777777" w:rsidR="009E4784" w:rsidRPr="001457E4" w:rsidRDefault="009E4784" w:rsidP="00080F78">
      <w:r w:rsidRPr="001457E4">
        <w:t>NICE (2018) encourages the use of memory aids and communication tools as part of holistic dementia care. National dementia strategies across the UK emphasise digital inclusion for older adults and technological support to maintain daily functioning.</w:t>
      </w:r>
    </w:p>
    <w:p w14:paraId="2BC881FA" w14:textId="77777777" w:rsidR="009E4784" w:rsidRDefault="009E4784" w:rsidP="009E4784">
      <w:pPr>
        <w:pStyle w:val="Heading3"/>
      </w:pPr>
      <w:bookmarkStart w:id="53" w:name="_Toc214834189"/>
      <w:r>
        <w:rPr>
          <w:rStyle w:val="Strong"/>
          <w:b w:val="0"/>
          <w:bCs w:val="0"/>
        </w:rPr>
        <w:t>Positive Implications</w:t>
      </w:r>
      <w:bookmarkEnd w:id="53"/>
    </w:p>
    <w:p w14:paraId="462F23FE" w14:textId="77777777" w:rsidR="009E4784" w:rsidRPr="001457E4" w:rsidRDefault="009E4784" w:rsidP="009E4784">
      <w:pPr>
        <w:pStyle w:val="NormalWeb"/>
        <w:rPr>
          <w:rFonts w:ascii="Arial" w:hAnsi="Arial" w:cs="Arial"/>
        </w:rPr>
      </w:pPr>
      <w:r w:rsidRPr="001457E4">
        <w:rPr>
          <w:rFonts w:ascii="Arial" w:hAnsi="Arial" w:cs="Arial"/>
        </w:rPr>
        <w:t>Cognitive assistive technologies can:</w:t>
      </w:r>
    </w:p>
    <w:p w14:paraId="1984AEC1" w14:textId="77777777" w:rsidR="009E4784" w:rsidRPr="001457E4" w:rsidRDefault="009E4784" w:rsidP="00D106FA">
      <w:pPr>
        <w:pStyle w:val="NormalWeb"/>
        <w:numPr>
          <w:ilvl w:val="0"/>
          <w:numId w:val="8"/>
        </w:numPr>
        <w:spacing w:line="360" w:lineRule="auto"/>
        <w:rPr>
          <w:rFonts w:ascii="Arial" w:hAnsi="Arial" w:cs="Arial"/>
          <w:sz w:val="22"/>
          <w:szCs w:val="22"/>
        </w:rPr>
      </w:pPr>
      <w:r w:rsidRPr="001457E4">
        <w:rPr>
          <w:rFonts w:ascii="Arial" w:hAnsi="Arial" w:cs="Arial"/>
          <w:sz w:val="22"/>
          <w:szCs w:val="22"/>
        </w:rPr>
        <w:t>Promote autonomy by enabling residents to carry out tasks independently</w:t>
      </w:r>
    </w:p>
    <w:p w14:paraId="1230CFAC" w14:textId="77777777" w:rsidR="009E4784" w:rsidRPr="001457E4" w:rsidRDefault="009E4784" w:rsidP="00D106FA">
      <w:pPr>
        <w:pStyle w:val="NormalWeb"/>
        <w:numPr>
          <w:ilvl w:val="0"/>
          <w:numId w:val="8"/>
        </w:numPr>
        <w:spacing w:line="360" w:lineRule="auto"/>
        <w:rPr>
          <w:rFonts w:ascii="Arial" w:hAnsi="Arial" w:cs="Arial"/>
          <w:sz w:val="22"/>
          <w:szCs w:val="22"/>
        </w:rPr>
      </w:pPr>
      <w:r w:rsidRPr="001457E4">
        <w:rPr>
          <w:rFonts w:ascii="Arial" w:hAnsi="Arial" w:cs="Arial"/>
          <w:sz w:val="22"/>
          <w:szCs w:val="22"/>
        </w:rPr>
        <w:t>Improve communication with staff and families</w:t>
      </w:r>
    </w:p>
    <w:p w14:paraId="759BBDBE" w14:textId="77777777" w:rsidR="009E4784" w:rsidRPr="001457E4" w:rsidRDefault="009E4784" w:rsidP="00D106FA">
      <w:pPr>
        <w:pStyle w:val="NormalWeb"/>
        <w:numPr>
          <w:ilvl w:val="0"/>
          <w:numId w:val="8"/>
        </w:numPr>
        <w:spacing w:line="360" w:lineRule="auto"/>
        <w:rPr>
          <w:rFonts w:ascii="Arial" w:hAnsi="Arial" w:cs="Arial"/>
          <w:sz w:val="22"/>
          <w:szCs w:val="22"/>
        </w:rPr>
      </w:pPr>
      <w:r w:rsidRPr="001457E4">
        <w:rPr>
          <w:rFonts w:ascii="Arial" w:hAnsi="Arial" w:cs="Arial"/>
          <w:sz w:val="22"/>
          <w:szCs w:val="22"/>
        </w:rPr>
        <w:t>Reduce confusion and anxiety</w:t>
      </w:r>
    </w:p>
    <w:p w14:paraId="72CB0E11" w14:textId="77777777" w:rsidR="009E4784" w:rsidRPr="001457E4" w:rsidRDefault="009E4784" w:rsidP="00D106FA">
      <w:pPr>
        <w:pStyle w:val="NormalWeb"/>
        <w:numPr>
          <w:ilvl w:val="0"/>
          <w:numId w:val="8"/>
        </w:numPr>
        <w:spacing w:line="360" w:lineRule="auto"/>
        <w:rPr>
          <w:rFonts w:ascii="Arial" w:hAnsi="Arial" w:cs="Arial"/>
          <w:sz w:val="22"/>
          <w:szCs w:val="22"/>
        </w:rPr>
      </w:pPr>
      <w:r w:rsidRPr="001457E4">
        <w:rPr>
          <w:rFonts w:ascii="Arial" w:hAnsi="Arial" w:cs="Arial"/>
          <w:sz w:val="22"/>
          <w:szCs w:val="22"/>
        </w:rPr>
        <w:t>Support consistent routines</w:t>
      </w:r>
    </w:p>
    <w:p w14:paraId="72E79F87" w14:textId="77777777" w:rsidR="009E4784" w:rsidRPr="001457E4" w:rsidRDefault="009E4784" w:rsidP="00D106FA">
      <w:pPr>
        <w:pStyle w:val="NormalWeb"/>
        <w:numPr>
          <w:ilvl w:val="0"/>
          <w:numId w:val="8"/>
        </w:numPr>
        <w:spacing w:line="360" w:lineRule="auto"/>
        <w:rPr>
          <w:rFonts w:ascii="Arial" w:hAnsi="Arial" w:cs="Arial"/>
          <w:sz w:val="22"/>
          <w:szCs w:val="22"/>
        </w:rPr>
      </w:pPr>
      <w:r w:rsidRPr="001457E4">
        <w:rPr>
          <w:rFonts w:ascii="Arial" w:hAnsi="Arial" w:cs="Arial"/>
          <w:sz w:val="22"/>
          <w:szCs w:val="22"/>
        </w:rPr>
        <w:t>Reduce staff workload</w:t>
      </w:r>
    </w:p>
    <w:p w14:paraId="3ADFF9E6" w14:textId="57962612" w:rsidR="009E4784" w:rsidRDefault="009E4784" w:rsidP="001457E4">
      <w:r>
        <w:t>Examples include talking clocks</w:t>
      </w:r>
      <w:r w:rsidR="001457E4">
        <w:t>,</w:t>
      </w:r>
      <w:r>
        <w:t xml:space="preserve"> helping residents remain oriented</w:t>
      </w:r>
      <w:r w:rsidR="001457E4">
        <w:t>,</w:t>
      </w:r>
      <w:r>
        <w:t xml:space="preserve"> or medication dispensers</w:t>
      </w:r>
      <w:r w:rsidR="001457E4">
        <w:t>,</w:t>
      </w:r>
      <w:r>
        <w:t xml:space="preserve"> enabling safe self-management of medication.</w:t>
      </w:r>
    </w:p>
    <w:p w14:paraId="3D82D023" w14:textId="77777777" w:rsidR="009E4784" w:rsidRDefault="009E4784" w:rsidP="009E4784">
      <w:pPr>
        <w:pStyle w:val="Heading3"/>
      </w:pPr>
      <w:bookmarkStart w:id="54" w:name="_Toc214834190"/>
      <w:r>
        <w:rPr>
          <w:rStyle w:val="Strong"/>
          <w:b w:val="0"/>
          <w:bCs w:val="0"/>
        </w:rPr>
        <w:t>Negative Implications</w:t>
      </w:r>
      <w:bookmarkEnd w:id="54"/>
    </w:p>
    <w:p w14:paraId="5E77918D" w14:textId="77777777" w:rsidR="009E4784" w:rsidRDefault="009E4784" w:rsidP="009E4784">
      <w:pPr>
        <w:pStyle w:val="NormalWeb"/>
      </w:pPr>
      <w:r>
        <w:t>However, challenges remain:</w:t>
      </w:r>
    </w:p>
    <w:p w14:paraId="2C17A8F6" w14:textId="77777777" w:rsidR="009E4784" w:rsidRPr="001457E4" w:rsidRDefault="009E4784" w:rsidP="00D106FA">
      <w:pPr>
        <w:pStyle w:val="NormalWeb"/>
        <w:numPr>
          <w:ilvl w:val="0"/>
          <w:numId w:val="9"/>
        </w:numPr>
        <w:spacing w:line="360" w:lineRule="auto"/>
        <w:rPr>
          <w:sz w:val="22"/>
          <w:szCs w:val="22"/>
        </w:rPr>
      </w:pPr>
      <w:r w:rsidRPr="001457E4">
        <w:rPr>
          <w:sz w:val="22"/>
          <w:szCs w:val="22"/>
        </w:rPr>
        <w:t>Some residents may not understand or remember how to use devices</w:t>
      </w:r>
    </w:p>
    <w:p w14:paraId="22B9BDEF" w14:textId="77777777" w:rsidR="009E4784" w:rsidRPr="001457E4" w:rsidRDefault="009E4784" w:rsidP="00D106FA">
      <w:pPr>
        <w:pStyle w:val="NormalWeb"/>
        <w:numPr>
          <w:ilvl w:val="0"/>
          <w:numId w:val="9"/>
        </w:numPr>
        <w:spacing w:line="360" w:lineRule="auto"/>
        <w:rPr>
          <w:sz w:val="22"/>
          <w:szCs w:val="22"/>
        </w:rPr>
      </w:pPr>
      <w:r w:rsidRPr="001457E4">
        <w:rPr>
          <w:sz w:val="22"/>
          <w:szCs w:val="22"/>
        </w:rPr>
        <w:t>Technology may replace meaningful human interaction</w:t>
      </w:r>
    </w:p>
    <w:p w14:paraId="4AB84820" w14:textId="3ABF8747" w:rsidR="009E4784" w:rsidRPr="001457E4" w:rsidRDefault="009E4784" w:rsidP="00D106FA">
      <w:pPr>
        <w:pStyle w:val="NormalWeb"/>
        <w:numPr>
          <w:ilvl w:val="0"/>
          <w:numId w:val="9"/>
        </w:numPr>
        <w:spacing w:line="360" w:lineRule="auto"/>
        <w:rPr>
          <w:sz w:val="22"/>
          <w:szCs w:val="22"/>
        </w:rPr>
      </w:pPr>
      <w:r w:rsidRPr="001457E4">
        <w:rPr>
          <w:sz w:val="22"/>
          <w:szCs w:val="22"/>
        </w:rPr>
        <w:t xml:space="preserve">Devices can cause frustration when </w:t>
      </w:r>
      <w:r w:rsidR="001457E4" w:rsidRPr="001457E4">
        <w:rPr>
          <w:sz w:val="22"/>
          <w:szCs w:val="22"/>
        </w:rPr>
        <w:t>they malfunction</w:t>
      </w:r>
    </w:p>
    <w:p w14:paraId="1AB3C659" w14:textId="77777777" w:rsidR="009E4784" w:rsidRPr="001457E4" w:rsidRDefault="009E4784" w:rsidP="00D106FA">
      <w:pPr>
        <w:pStyle w:val="NormalWeb"/>
        <w:numPr>
          <w:ilvl w:val="0"/>
          <w:numId w:val="9"/>
        </w:numPr>
        <w:spacing w:line="360" w:lineRule="auto"/>
        <w:rPr>
          <w:sz w:val="22"/>
          <w:szCs w:val="22"/>
        </w:rPr>
      </w:pPr>
      <w:r w:rsidRPr="001457E4">
        <w:rPr>
          <w:sz w:val="22"/>
          <w:szCs w:val="22"/>
        </w:rPr>
        <w:t>Overstimulation from screens or alarms may distress some residents</w:t>
      </w:r>
    </w:p>
    <w:p w14:paraId="7DCD0C2F" w14:textId="77777777" w:rsidR="009E4784" w:rsidRPr="001457E4" w:rsidRDefault="009E4784" w:rsidP="00D106FA">
      <w:pPr>
        <w:pStyle w:val="NormalWeb"/>
        <w:numPr>
          <w:ilvl w:val="0"/>
          <w:numId w:val="9"/>
        </w:numPr>
        <w:spacing w:line="360" w:lineRule="auto"/>
        <w:rPr>
          <w:sz w:val="22"/>
          <w:szCs w:val="22"/>
        </w:rPr>
      </w:pPr>
      <w:r w:rsidRPr="001457E4">
        <w:rPr>
          <w:sz w:val="22"/>
          <w:szCs w:val="22"/>
        </w:rPr>
        <w:t>Not all tools are dementia-friendly</w:t>
      </w:r>
    </w:p>
    <w:p w14:paraId="3E596EB2" w14:textId="77777777" w:rsidR="009E4784" w:rsidRDefault="009E4784" w:rsidP="001457E4">
      <w:r>
        <w:lastRenderedPageBreak/>
        <w:t>The success of any cognitive technology depends heavily on simplicity, clarity, and consistency.</w:t>
      </w:r>
    </w:p>
    <w:p w14:paraId="07F873AA" w14:textId="77777777" w:rsidR="009E4784" w:rsidRDefault="009E4784" w:rsidP="009E4784">
      <w:pPr>
        <w:pStyle w:val="Heading3"/>
      </w:pPr>
      <w:bookmarkStart w:id="55" w:name="_Toc214834191"/>
      <w:r>
        <w:rPr>
          <w:rStyle w:val="Strong"/>
          <w:b w:val="0"/>
          <w:bCs w:val="0"/>
        </w:rPr>
        <w:t>Examples from Articles</w:t>
      </w:r>
      <w:bookmarkEnd w:id="55"/>
    </w:p>
    <w:p w14:paraId="617A01CB" w14:textId="1A6D18AB" w:rsidR="009E4784" w:rsidRDefault="009E4784" w:rsidP="001457E4">
      <w:r>
        <w:t xml:space="preserve">Cahill et al. (2007) demonstrated that reminder tools and communication devices improved confidence and enabled individuals to perform daily tasks more independently. Their research showed that simple tools—such as electronic calendars—were often more effective than complex devices. </w:t>
      </w:r>
      <w:proofErr w:type="spellStart"/>
      <w:r>
        <w:t>Topo</w:t>
      </w:r>
      <w:proofErr w:type="spellEnd"/>
      <w:r>
        <w:t xml:space="preserve"> (2009) found that technological supports improved both memory and emotional well</w:t>
      </w:r>
      <w:r w:rsidR="001457E4">
        <w:t>-</w:t>
      </w:r>
      <w:r>
        <w:t xml:space="preserve">being, particularly when tools were personalised. Marshall (2000) emphasised that daily living aids helped maintain a sense of identity, </w:t>
      </w:r>
      <w:r w:rsidR="001457E4">
        <w:t>which</w:t>
      </w:r>
      <w:r>
        <w:t xml:space="preserve"> closely </w:t>
      </w:r>
      <w:r w:rsidR="001457E4">
        <w:t>aligns with</w:t>
      </w:r>
      <w:r>
        <w:t xml:space="preserve"> person-centred care.</w:t>
      </w:r>
    </w:p>
    <w:p w14:paraId="20A3BC10" w14:textId="77777777" w:rsidR="009E4784" w:rsidRDefault="009E4784" w:rsidP="009E4784">
      <w:pPr>
        <w:pStyle w:val="Heading3"/>
      </w:pPr>
      <w:bookmarkStart w:id="56" w:name="_Toc214834192"/>
      <w:r>
        <w:rPr>
          <w:rStyle w:val="Strong"/>
          <w:b w:val="0"/>
          <w:bCs w:val="0"/>
        </w:rPr>
        <w:t>Connections to Other Themes</w:t>
      </w:r>
      <w:bookmarkEnd w:id="56"/>
    </w:p>
    <w:p w14:paraId="76C69578" w14:textId="4F7B7C62" w:rsidR="009E4784" w:rsidRDefault="009E4784" w:rsidP="009E4784">
      <w:r>
        <w:t>Cognitive support tools often overlap with safety technologies. For example, a device that reminds a resident to turn off the cooker also prevents fire risk. The successful implementation of these technologies is heavily influenced by staff training and attitudes, linking to Theme 3.</w:t>
      </w:r>
    </w:p>
    <w:p w14:paraId="3B611D79" w14:textId="3B83AF5F" w:rsidR="009E4784" w:rsidRDefault="009E4784" w:rsidP="00080F78">
      <w:pPr>
        <w:pStyle w:val="Heading2"/>
      </w:pPr>
      <w:bookmarkStart w:id="57" w:name="_Toc214834193"/>
      <w:r>
        <w:rPr>
          <w:rStyle w:val="Strong"/>
          <w:b w:val="0"/>
          <w:bCs w:val="0"/>
        </w:rPr>
        <w:t>4.5 Theme 3: Staff Perceptions, Training Needs, and Implementation Challenges</w:t>
      </w:r>
      <w:bookmarkEnd w:id="57"/>
      <w:r>
        <w:rPr>
          <w:rStyle w:val="Strong"/>
          <w:b w:val="0"/>
          <w:bCs w:val="0"/>
        </w:rPr>
        <w:t xml:space="preserve"> </w:t>
      </w:r>
    </w:p>
    <w:p w14:paraId="17B46E9F" w14:textId="77777777" w:rsidR="009E4784" w:rsidRDefault="009E4784" w:rsidP="009E4784">
      <w:pPr>
        <w:pStyle w:val="Heading3"/>
      </w:pPr>
      <w:bookmarkStart w:id="58" w:name="_Toc214834194"/>
      <w:r>
        <w:rPr>
          <w:rStyle w:val="Strong"/>
          <w:b w:val="0"/>
          <w:bCs w:val="0"/>
        </w:rPr>
        <w:t>Definition and Overview</w:t>
      </w:r>
      <w:bookmarkEnd w:id="58"/>
    </w:p>
    <w:p w14:paraId="00047E11" w14:textId="77777777" w:rsidR="009E4784" w:rsidRDefault="009E4784" w:rsidP="001457E4">
      <w:r>
        <w:t>This theme focuses on staff attitudes toward assistive technology, their confidence in using it, and the challenges associated with implementing technology in care homes. Staff perceptions are crucial, as they determine whether technology is used consistently and effectively (Zhang et al., 2021).</w:t>
      </w:r>
    </w:p>
    <w:p w14:paraId="4764FD69" w14:textId="77777777" w:rsidR="009E4784" w:rsidRDefault="009E4784" w:rsidP="009E4784">
      <w:pPr>
        <w:pStyle w:val="Heading3"/>
      </w:pPr>
      <w:bookmarkStart w:id="59" w:name="_Toc214834195"/>
      <w:r>
        <w:rPr>
          <w:rStyle w:val="Strong"/>
          <w:b w:val="0"/>
          <w:bCs w:val="0"/>
        </w:rPr>
        <w:t>Background and Context</w:t>
      </w:r>
      <w:bookmarkEnd w:id="59"/>
    </w:p>
    <w:p w14:paraId="085A7792" w14:textId="0198F846" w:rsidR="009E4784" w:rsidRDefault="009E4784" w:rsidP="001457E4">
      <w:r>
        <w:t>Historically, dementia care has relied heavily on staff expertise and personal interactions. The introduction of technology</w:t>
      </w:r>
      <w:r w:rsidR="00080F78">
        <w:t>,</w:t>
      </w:r>
      <w:r>
        <w:t xml:space="preserve"> therefore</w:t>
      </w:r>
      <w:r w:rsidR="00080F78">
        <w:t>,</w:t>
      </w:r>
      <w:r>
        <w:t xml:space="preserve"> represents a cultural shift within care practices. Staff acceptance of technology varies widely due to differences in digital confidence, beliefs about care, and perceived ethical concerns (Fennell and Campbell, 2019).</w:t>
      </w:r>
    </w:p>
    <w:p w14:paraId="11A9D5E3" w14:textId="77777777" w:rsidR="009E4784" w:rsidRDefault="009E4784" w:rsidP="009E4784">
      <w:pPr>
        <w:pStyle w:val="Heading3"/>
      </w:pPr>
      <w:bookmarkStart w:id="60" w:name="_Toc214834196"/>
      <w:r>
        <w:rPr>
          <w:rStyle w:val="Strong"/>
          <w:b w:val="0"/>
          <w:bCs w:val="0"/>
        </w:rPr>
        <w:lastRenderedPageBreak/>
        <w:t>Relevance to the Research Question</w:t>
      </w:r>
      <w:bookmarkEnd w:id="60"/>
    </w:p>
    <w:p w14:paraId="3B7F21A2" w14:textId="77777777" w:rsidR="009E4784" w:rsidRDefault="009E4784" w:rsidP="001457E4">
      <w:r>
        <w:t>Even the most effective assistive technologies cannot promote independence if staff do not use or support them properly. For technology to benefit residents, staff must understand its purpose, trust its reliability, and receive adequate training.</w:t>
      </w:r>
    </w:p>
    <w:p w14:paraId="173A1839" w14:textId="77777777" w:rsidR="009E4784" w:rsidRDefault="009E4784" w:rsidP="009E4784">
      <w:pPr>
        <w:pStyle w:val="Heading3"/>
      </w:pPr>
      <w:bookmarkStart w:id="61" w:name="_Toc214834197"/>
      <w:r>
        <w:rPr>
          <w:rStyle w:val="Strong"/>
          <w:b w:val="0"/>
          <w:bCs w:val="0"/>
        </w:rPr>
        <w:t>Statistics</w:t>
      </w:r>
      <w:bookmarkEnd w:id="61"/>
    </w:p>
    <w:p w14:paraId="2AC00A6A" w14:textId="77777777" w:rsidR="009E4784" w:rsidRDefault="009E4784" w:rsidP="001457E4">
      <w:r>
        <w:t>Studies indicate that 40–60% of care staff feel underprepared to use digital technologies (Zhang et al., 2021). Additionally, nearly 50% report concerns about the ethical or privacy implications of monitoring technologies (Fennell and Campbell, 2019).</w:t>
      </w:r>
    </w:p>
    <w:p w14:paraId="245C57D5" w14:textId="77777777" w:rsidR="009E4784" w:rsidRDefault="009E4784" w:rsidP="009E4784">
      <w:pPr>
        <w:pStyle w:val="Heading3"/>
      </w:pPr>
      <w:bookmarkStart w:id="62" w:name="_Toc214834198"/>
      <w:r>
        <w:rPr>
          <w:rStyle w:val="Strong"/>
          <w:b w:val="0"/>
          <w:bCs w:val="0"/>
        </w:rPr>
        <w:t>Theoretical Framework</w:t>
      </w:r>
      <w:bookmarkEnd w:id="62"/>
    </w:p>
    <w:p w14:paraId="05A23942" w14:textId="77777777" w:rsidR="009E4784" w:rsidRDefault="009E4784" w:rsidP="001457E4">
      <w:r>
        <w:t xml:space="preserve">The </w:t>
      </w:r>
      <w:r w:rsidRPr="001457E4">
        <w:rPr>
          <w:rStyle w:val="Strong"/>
          <w:b w:val="0"/>
          <w:bCs w:val="0"/>
        </w:rPr>
        <w:t>Technology Acceptance Model (TAM)</w:t>
      </w:r>
      <w:r>
        <w:t xml:space="preserve"> (Davis, 1989) is central to this theme. TAM suggests that technology adoption is influenced by:</w:t>
      </w:r>
    </w:p>
    <w:p w14:paraId="3B7B5944" w14:textId="77777777" w:rsidR="009E4784" w:rsidRPr="001457E4" w:rsidRDefault="009E4784" w:rsidP="00D106FA">
      <w:pPr>
        <w:pStyle w:val="NormalWeb"/>
        <w:numPr>
          <w:ilvl w:val="0"/>
          <w:numId w:val="10"/>
        </w:numPr>
        <w:spacing w:line="360" w:lineRule="auto"/>
        <w:rPr>
          <w:rFonts w:ascii="Arial" w:hAnsi="Arial" w:cs="Arial"/>
          <w:sz w:val="22"/>
          <w:szCs w:val="22"/>
        </w:rPr>
      </w:pPr>
      <w:r w:rsidRPr="001457E4">
        <w:rPr>
          <w:rFonts w:ascii="Arial" w:hAnsi="Arial" w:cs="Arial"/>
          <w:sz w:val="22"/>
          <w:szCs w:val="22"/>
        </w:rPr>
        <w:t>Perceived usefulness (whether staff believe the technology helps)</w:t>
      </w:r>
    </w:p>
    <w:p w14:paraId="061C59B4" w14:textId="77777777" w:rsidR="009E4784" w:rsidRPr="001457E4" w:rsidRDefault="009E4784" w:rsidP="00D106FA">
      <w:pPr>
        <w:pStyle w:val="NormalWeb"/>
        <w:numPr>
          <w:ilvl w:val="0"/>
          <w:numId w:val="10"/>
        </w:numPr>
        <w:spacing w:line="360" w:lineRule="auto"/>
        <w:rPr>
          <w:rFonts w:ascii="Arial" w:hAnsi="Arial" w:cs="Arial"/>
          <w:sz w:val="22"/>
          <w:szCs w:val="22"/>
        </w:rPr>
      </w:pPr>
      <w:r w:rsidRPr="001457E4">
        <w:rPr>
          <w:rFonts w:ascii="Arial" w:hAnsi="Arial" w:cs="Arial"/>
          <w:sz w:val="22"/>
          <w:szCs w:val="22"/>
        </w:rPr>
        <w:t>Perceived ease of use (whether it feels simple and manageable)</w:t>
      </w:r>
    </w:p>
    <w:p w14:paraId="08A9F342" w14:textId="77777777" w:rsidR="009E4784" w:rsidRDefault="009E4784" w:rsidP="001457E4">
      <w:r>
        <w:t>If either factor is low, adoption is unlikely.</w:t>
      </w:r>
    </w:p>
    <w:p w14:paraId="7AE5EC89" w14:textId="77777777" w:rsidR="009E4784" w:rsidRDefault="009E4784" w:rsidP="009E4784">
      <w:pPr>
        <w:pStyle w:val="Heading3"/>
      </w:pPr>
      <w:bookmarkStart w:id="63" w:name="_Toc214834199"/>
      <w:r>
        <w:rPr>
          <w:rStyle w:val="Strong"/>
          <w:b w:val="0"/>
          <w:bCs w:val="0"/>
        </w:rPr>
        <w:t>Policy and Legislation</w:t>
      </w:r>
      <w:bookmarkEnd w:id="63"/>
    </w:p>
    <w:p w14:paraId="61B0417F" w14:textId="77777777" w:rsidR="009E4784" w:rsidRDefault="009E4784" w:rsidP="001457E4">
      <w:r>
        <w:t xml:space="preserve">UK government strategies, including the </w:t>
      </w:r>
      <w:r>
        <w:rPr>
          <w:rStyle w:val="Emphasis"/>
        </w:rPr>
        <w:t>Digital Social Care Programme</w:t>
      </w:r>
      <w:r>
        <w:t xml:space="preserve"> (2022), emphasise the importance of training and digital upskilling for care staff. CQC inspection frameworks now consider the effective use of digital records and technologies as part of safe practice.</w:t>
      </w:r>
    </w:p>
    <w:p w14:paraId="41CD9D66" w14:textId="77777777" w:rsidR="009E4784" w:rsidRDefault="009E4784" w:rsidP="009E4784">
      <w:pPr>
        <w:pStyle w:val="Heading3"/>
      </w:pPr>
      <w:bookmarkStart w:id="64" w:name="_Toc214834200"/>
      <w:r>
        <w:rPr>
          <w:rStyle w:val="Strong"/>
          <w:b w:val="0"/>
          <w:bCs w:val="0"/>
        </w:rPr>
        <w:t>Positive Implications</w:t>
      </w:r>
      <w:bookmarkEnd w:id="64"/>
    </w:p>
    <w:p w14:paraId="081C19FD" w14:textId="77777777" w:rsidR="009E4784" w:rsidRDefault="009E4784" w:rsidP="001457E4">
      <w:r>
        <w:t>When staff are confident and supportive of technology, benefits include:</w:t>
      </w:r>
    </w:p>
    <w:p w14:paraId="391DC0C6" w14:textId="77777777" w:rsidR="009E4784" w:rsidRPr="001457E4" w:rsidRDefault="009E4784" w:rsidP="00D106FA">
      <w:pPr>
        <w:pStyle w:val="NormalWeb"/>
        <w:numPr>
          <w:ilvl w:val="0"/>
          <w:numId w:val="10"/>
        </w:numPr>
        <w:spacing w:line="360" w:lineRule="auto"/>
        <w:rPr>
          <w:rFonts w:ascii="Arial" w:hAnsi="Arial" w:cs="Arial"/>
          <w:sz w:val="22"/>
          <w:szCs w:val="22"/>
        </w:rPr>
      </w:pPr>
      <w:r w:rsidRPr="001457E4">
        <w:rPr>
          <w:rFonts w:ascii="Arial" w:hAnsi="Arial" w:cs="Arial"/>
          <w:sz w:val="22"/>
          <w:szCs w:val="22"/>
        </w:rPr>
        <w:t>More efficient care</w:t>
      </w:r>
    </w:p>
    <w:p w14:paraId="457938CE" w14:textId="77777777" w:rsidR="009E4784" w:rsidRPr="001457E4" w:rsidRDefault="009E4784" w:rsidP="00D106FA">
      <w:pPr>
        <w:pStyle w:val="NormalWeb"/>
        <w:numPr>
          <w:ilvl w:val="0"/>
          <w:numId w:val="10"/>
        </w:numPr>
        <w:spacing w:line="360" w:lineRule="auto"/>
        <w:rPr>
          <w:rFonts w:ascii="Arial" w:hAnsi="Arial" w:cs="Arial"/>
          <w:sz w:val="22"/>
          <w:szCs w:val="22"/>
        </w:rPr>
      </w:pPr>
      <w:r w:rsidRPr="001457E4">
        <w:rPr>
          <w:rFonts w:ascii="Arial" w:hAnsi="Arial" w:cs="Arial"/>
          <w:sz w:val="22"/>
          <w:szCs w:val="22"/>
        </w:rPr>
        <w:t>Reduced workload</w:t>
      </w:r>
    </w:p>
    <w:p w14:paraId="56851E9C" w14:textId="77777777" w:rsidR="009E4784" w:rsidRPr="001457E4" w:rsidRDefault="009E4784" w:rsidP="00D106FA">
      <w:pPr>
        <w:pStyle w:val="NormalWeb"/>
        <w:numPr>
          <w:ilvl w:val="0"/>
          <w:numId w:val="10"/>
        </w:numPr>
        <w:spacing w:line="360" w:lineRule="auto"/>
        <w:rPr>
          <w:rFonts w:ascii="Arial" w:hAnsi="Arial" w:cs="Arial"/>
          <w:sz w:val="22"/>
          <w:szCs w:val="22"/>
        </w:rPr>
      </w:pPr>
      <w:r w:rsidRPr="001457E4">
        <w:rPr>
          <w:rFonts w:ascii="Arial" w:hAnsi="Arial" w:cs="Arial"/>
          <w:sz w:val="22"/>
          <w:szCs w:val="22"/>
        </w:rPr>
        <w:t>Faster response to residents’ needs</w:t>
      </w:r>
    </w:p>
    <w:p w14:paraId="4BF43677" w14:textId="77777777" w:rsidR="009E4784" w:rsidRPr="001457E4" w:rsidRDefault="009E4784" w:rsidP="00D106FA">
      <w:pPr>
        <w:pStyle w:val="NormalWeb"/>
        <w:numPr>
          <w:ilvl w:val="0"/>
          <w:numId w:val="10"/>
        </w:numPr>
        <w:spacing w:line="360" w:lineRule="auto"/>
        <w:rPr>
          <w:rFonts w:ascii="Arial" w:hAnsi="Arial" w:cs="Arial"/>
          <w:sz w:val="22"/>
          <w:szCs w:val="22"/>
        </w:rPr>
      </w:pPr>
      <w:r w:rsidRPr="001457E4">
        <w:rPr>
          <w:rFonts w:ascii="Arial" w:hAnsi="Arial" w:cs="Arial"/>
          <w:sz w:val="22"/>
          <w:szCs w:val="22"/>
        </w:rPr>
        <w:t>Improved communication within care teams</w:t>
      </w:r>
    </w:p>
    <w:p w14:paraId="72DA4D5E" w14:textId="77777777" w:rsidR="009E4784" w:rsidRPr="001457E4" w:rsidRDefault="009E4784" w:rsidP="00D106FA">
      <w:pPr>
        <w:pStyle w:val="NormalWeb"/>
        <w:numPr>
          <w:ilvl w:val="0"/>
          <w:numId w:val="10"/>
        </w:numPr>
        <w:spacing w:line="360" w:lineRule="auto"/>
        <w:rPr>
          <w:rFonts w:ascii="Arial" w:hAnsi="Arial" w:cs="Arial"/>
          <w:sz w:val="22"/>
          <w:szCs w:val="22"/>
        </w:rPr>
      </w:pPr>
      <w:r w:rsidRPr="001457E4">
        <w:rPr>
          <w:rFonts w:ascii="Arial" w:hAnsi="Arial" w:cs="Arial"/>
          <w:sz w:val="22"/>
          <w:szCs w:val="22"/>
        </w:rPr>
        <w:t>Enhanced resident independence</w:t>
      </w:r>
    </w:p>
    <w:p w14:paraId="3BD6FCB2" w14:textId="031E706F" w:rsidR="009E4784" w:rsidRDefault="009E4784" w:rsidP="009E4784">
      <w:pPr>
        <w:pStyle w:val="NormalWeb"/>
      </w:pPr>
      <w:r>
        <w:lastRenderedPageBreak/>
        <w:t xml:space="preserve">Staff who view technology positively are more likely to promote </w:t>
      </w:r>
      <w:r w:rsidR="001457E4">
        <w:t xml:space="preserve">residents' </w:t>
      </w:r>
      <w:r>
        <w:t xml:space="preserve">independent use </w:t>
      </w:r>
      <w:r w:rsidR="001457E4">
        <w:t>of</w:t>
      </w:r>
      <w:r>
        <w:t xml:space="preserve"> </w:t>
      </w:r>
      <w:r w:rsidR="001457E4">
        <w:t>technology</w:t>
      </w:r>
      <w:r>
        <w:t>.</w:t>
      </w:r>
    </w:p>
    <w:p w14:paraId="41A90192" w14:textId="77777777" w:rsidR="009E4784" w:rsidRDefault="009E4784" w:rsidP="009E4784">
      <w:pPr>
        <w:pStyle w:val="Heading3"/>
      </w:pPr>
      <w:bookmarkStart w:id="65" w:name="_Toc214834201"/>
      <w:r>
        <w:rPr>
          <w:rStyle w:val="Strong"/>
          <w:b w:val="0"/>
          <w:bCs w:val="0"/>
        </w:rPr>
        <w:t>Negative Implications</w:t>
      </w:r>
      <w:bookmarkEnd w:id="65"/>
    </w:p>
    <w:p w14:paraId="0BAE0DC4" w14:textId="77777777" w:rsidR="009E4784" w:rsidRDefault="009E4784" w:rsidP="009E4784">
      <w:pPr>
        <w:pStyle w:val="NormalWeb"/>
      </w:pPr>
      <w:r>
        <w:t>Challenges include:</w:t>
      </w:r>
    </w:p>
    <w:p w14:paraId="2F52D5DF" w14:textId="77777777" w:rsidR="009E4784" w:rsidRPr="001457E4" w:rsidRDefault="009E4784" w:rsidP="00D106FA">
      <w:pPr>
        <w:pStyle w:val="NormalWeb"/>
        <w:numPr>
          <w:ilvl w:val="0"/>
          <w:numId w:val="10"/>
        </w:numPr>
        <w:spacing w:line="360" w:lineRule="auto"/>
        <w:rPr>
          <w:rFonts w:ascii="Arial" w:hAnsi="Arial" w:cs="Arial"/>
          <w:sz w:val="22"/>
          <w:szCs w:val="22"/>
        </w:rPr>
      </w:pPr>
      <w:r w:rsidRPr="001457E4">
        <w:rPr>
          <w:rFonts w:ascii="Arial" w:hAnsi="Arial" w:cs="Arial"/>
          <w:sz w:val="22"/>
          <w:szCs w:val="22"/>
        </w:rPr>
        <w:t>Staff resistance due to fear of technology</w:t>
      </w:r>
    </w:p>
    <w:p w14:paraId="17E3924C" w14:textId="77777777" w:rsidR="009E4784" w:rsidRPr="001457E4" w:rsidRDefault="009E4784" w:rsidP="00D106FA">
      <w:pPr>
        <w:pStyle w:val="NormalWeb"/>
        <w:numPr>
          <w:ilvl w:val="0"/>
          <w:numId w:val="10"/>
        </w:numPr>
        <w:spacing w:line="360" w:lineRule="auto"/>
        <w:rPr>
          <w:rFonts w:ascii="Arial" w:hAnsi="Arial" w:cs="Arial"/>
          <w:sz w:val="22"/>
          <w:szCs w:val="22"/>
        </w:rPr>
      </w:pPr>
      <w:r w:rsidRPr="001457E4">
        <w:rPr>
          <w:rFonts w:ascii="Arial" w:hAnsi="Arial" w:cs="Arial"/>
          <w:sz w:val="22"/>
          <w:szCs w:val="22"/>
        </w:rPr>
        <w:t>Lack of training or inconsistent support</w:t>
      </w:r>
    </w:p>
    <w:p w14:paraId="10702FA0" w14:textId="77777777" w:rsidR="009E4784" w:rsidRPr="001457E4" w:rsidRDefault="009E4784" w:rsidP="00D106FA">
      <w:pPr>
        <w:pStyle w:val="NormalWeb"/>
        <w:numPr>
          <w:ilvl w:val="0"/>
          <w:numId w:val="10"/>
        </w:numPr>
        <w:spacing w:line="360" w:lineRule="auto"/>
        <w:rPr>
          <w:rFonts w:ascii="Arial" w:hAnsi="Arial" w:cs="Arial"/>
          <w:sz w:val="22"/>
          <w:szCs w:val="22"/>
        </w:rPr>
      </w:pPr>
      <w:r w:rsidRPr="001457E4">
        <w:rPr>
          <w:rFonts w:ascii="Arial" w:hAnsi="Arial" w:cs="Arial"/>
          <w:sz w:val="22"/>
          <w:szCs w:val="22"/>
        </w:rPr>
        <w:t>Perceived replacement of human care with machines</w:t>
      </w:r>
    </w:p>
    <w:p w14:paraId="3ADFC193" w14:textId="77777777" w:rsidR="009E4784" w:rsidRPr="001457E4" w:rsidRDefault="009E4784" w:rsidP="00D106FA">
      <w:pPr>
        <w:pStyle w:val="NormalWeb"/>
        <w:numPr>
          <w:ilvl w:val="0"/>
          <w:numId w:val="10"/>
        </w:numPr>
        <w:spacing w:line="360" w:lineRule="auto"/>
        <w:rPr>
          <w:rFonts w:ascii="Arial" w:hAnsi="Arial" w:cs="Arial"/>
          <w:sz w:val="22"/>
          <w:szCs w:val="22"/>
        </w:rPr>
      </w:pPr>
      <w:r w:rsidRPr="001457E4">
        <w:rPr>
          <w:rFonts w:ascii="Arial" w:hAnsi="Arial" w:cs="Arial"/>
          <w:sz w:val="22"/>
          <w:szCs w:val="22"/>
        </w:rPr>
        <w:t>Concerns about privacy and ethics</w:t>
      </w:r>
    </w:p>
    <w:p w14:paraId="351203F0" w14:textId="77777777" w:rsidR="009E4784" w:rsidRPr="001457E4" w:rsidRDefault="009E4784" w:rsidP="00D106FA">
      <w:pPr>
        <w:pStyle w:val="NormalWeb"/>
        <w:numPr>
          <w:ilvl w:val="0"/>
          <w:numId w:val="10"/>
        </w:numPr>
        <w:spacing w:line="360" w:lineRule="auto"/>
        <w:rPr>
          <w:rFonts w:ascii="Arial" w:hAnsi="Arial" w:cs="Arial"/>
          <w:sz w:val="22"/>
          <w:szCs w:val="22"/>
        </w:rPr>
      </w:pPr>
      <w:r w:rsidRPr="001457E4">
        <w:rPr>
          <w:rFonts w:ascii="Arial" w:hAnsi="Arial" w:cs="Arial"/>
          <w:sz w:val="22"/>
          <w:szCs w:val="22"/>
        </w:rPr>
        <w:t>Technical difficulties increasing workload</w:t>
      </w:r>
    </w:p>
    <w:p w14:paraId="0F2DD85F" w14:textId="77777777" w:rsidR="009E4784" w:rsidRDefault="009E4784" w:rsidP="009E4784">
      <w:pPr>
        <w:pStyle w:val="NormalWeb"/>
      </w:pPr>
      <w:r>
        <w:t>These factors can lead to poor implementation and underuse of technology.</w:t>
      </w:r>
    </w:p>
    <w:p w14:paraId="6CD2613E" w14:textId="77777777" w:rsidR="009E4784" w:rsidRDefault="009E4784" w:rsidP="009E4784">
      <w:pPr>
        <w:pStyle w:val="Heading3"/>
      </w:pPr>
      <w:bookmarkStart w:id="66" w:name="_Toc214834202"/>
      <w:r>
        <w:rPr>
          <w:rStyle w:val="Strong"/>
          <w:b w:val="0"/>
          <w:bCs w:val="0"/>
        </w:rPr>
        <w:t>Examples from Articles</w:t>
      </w:r>
      <w:bookmarkEnd w:id="66"/>
    </w:p>
    <w:p w14:paraId="5DE97238" w14:textId="69AA0EA1" w:rsidR="009E4784" w:rsidRDefault="009E4784" w:rsidP="00883231">
      <w:r>
        <w:t>Zhang et al. (2021) demonstrated that perceived ease of use was the strongest predictor of staff adopt</w:t>
      </w:r>
      <w:r w:rsidR="001457E4">
        <w:t>ion</w:t>
      </w:r>
      <w:r>
        <w:t xml:space="preserve"> </w:t>
      </w:r>
      <w:r w:rsidR="001457E4">
        <w:t>of</w:t>
      </w:r>
      <w:r>
        <w:t xml:space="preserve"> </w:t>
      </w:r>
      <w:r w:rsidR="001457E4">
        <w:t>technolog</w:t>
      </w:r>
      <w:r>
        <w:t xml:space="preserve">y. Fennell and Campbell (2019) found that ethical concerns, such as residents’ ability to consent to monitoring, influenced staff acceptance. Bunce (2024) highlighted how training programmes in Australia improved staff confidence when AI tools such as </w:t>
      </w:r>
      <w:proofErr w:type="spellStart"/>
      <w:r>
        <w:t>PainChek</w:t>
      </w:r>
      <w:proofErr w:type="spellEnd"/>
      <w:r>
        <w:t xml:space="preserve"> were introduced.</w:t>
      </w:r>
    </w:p>
    <w:p w14:paraId="5FCFC15B" w14:textId="77777777" w:rsidR="009E4784" w:rsidRDefault="009E4784" w:rsidP="009E4784">
      <w:pPr>
        <w:pStyle w:val="Heading3"/>
      </w:pPr>
      <w:bookmarkStart w:id="67" w:name="_Toc214834203"/>
      <w:r>
        <w:rPr>
          <w:rStyle w:val="Strong"/>
          <w:b w:val="0"/>
          <w:bCs w:val="0"/>
        </w:rPr>
        <w:t>Connections to Other Themes</w:t>
      </w:r>
      <w:bookmarkEnd w:id="67"/>
    </w:p>
    <w:p w14:paraId="0186480B" w14:textId="1E25A405" w:rsidR="009E4784" w:rsidRDefault="009E4784" w:rsidP="009E4784">
      <w:r>
        <w:t>This theme is deeply interconnected with Themes 1 and 2, as staff provide the gateway to successful use of both safety and cognitive technologies. Without staff confidence and support, technologies cannot operate effectively or support independence.</w:t>
      </w:r>
    </w:p>
    <w:p w14:paraId="178680A7" w14:textId="0E91D1BA" w:rsidR="009E4784" w:rsidRDefault="009E4784" w:rsidP="00080F78">
      <w:pPr>
        <w:pStyle w:val="Heading2"/>
      </w:pPr>
      <w:bookmarkStart w:id="68" w:name="_Toc214834204"/>
      <w:r w:rsidRPr="00080F78">
        <w:t>4.6 Conclusion</w:t>
      </w:r>
      <w:bookmarkEnd w:id="68"/>
      <w:r w:rsidRPr="00080F78">
        <w:t xml:space="preserve"> </w:t>
      </w:r>
    </w:p>
    <w:p w14:paraId="1E02320E" w14:textId="6F47FBE5" w:rsidR="009E4784" w:rsidRDefault="009E4784" w:rsidP="001457E4">
      <w:r>
        <w:t xml:space="preserve">This chapter </w:t>
      </w:r>
      <w:r w:rsidR="001457E4">
        <w:t>presents</w:t>
      </w:r>
      <w:r>
        <w:t xml:space="preserve"> the findings from the thematic analysis and discusse</w:t>
      </w:r>
      <w:r w:rsidR="001457E4">
        <w:t>s</w:t>
      </w:r>
      <w:r>
        <w:t xml:space="preserve"> them in relation to the research question. Three key themes emerged from the reviewed literature: safety and risk reduction, cognitive and daily living support, and staff perceptions and implementation challenges. Collectively, these themes demonstrate that assistive technologies can play a significant role in promoting independence for people with dementia in care homes, provided they are appropriate, person-centred, and supported by well-trained staff. However, the chapter has also highlighted challenges, including ethical concerns, usability issues, and staff confidence.</w:t>
      </w:r>
      <w:r>
        <w:br/>
      </w:r>
      <w:r>
        <w:lastRenderedPageBreak/>
        <w:t>The next chapter will evaluate the strengths and limitations of the current literature and reflect on the extent to which existing research answers the dissertation’s aim.</w:t>
      </w:r>
    </w:p>
    <w:p w14:paraId="3A86D1F4" w14:textId="77777777" w:rsidR="009E4784" w:rsidRPr="00636D9A" w:rsidRDefault="009E4784" w:rsidP="00636D9A">
      <w:pPr>
        <w:pStyle w:val="Heading1"/>
        <w:ind w:left="0"/>
        <w:rPr>
          <w:rFonts w:ascii="Aptos" w:hAnsi="Aptos"/>
        </w:rPr>
      </w:pPr>
    </w:p>
    <w:p w14:paraId="1134D897" w14:textId="77777777" w:rsidR="001C3AF6" w:rsidRDefault="001C3AF6" w:rsidP="001C3AF6"/>
    <w:p w14:paraId="43C4EAD8" w14:textId="77777777" w:rsidR="001457E4" w:rsidRDefault="001457E4" w:rsidP="001C3AF6"/>
    <w:p w14:paraId="0C2A8457" w14:textId="77777777" w:rsidR="001457E4" w:rsidRDefault="001457E4" w:rsidP="001C3AF6"/>
    <w:p w14:paraId="4671A873" w14:textId="77777777" w:rsidR="00D8502E" w:rsidRDefault="00D8502E" w:rsidP="001C3AF6"/>
    <w:p w14:paraId="7A13A37C" w14:textId="77777777" w:rsidR="00D8502E" w:rsidRDefault="00D8502E" w:rsidP="001C3AF6"/>
    <w:p w14:paraId="1A10D4C7" w14:textId="77777777" w:rsidR="00D8502E" w:rsidRDefault="00D8502E" w:rsidP="001C3AF6"/>
    <w:p w14:paraId="5AAA6A01" w14:textId="77777777" w:rsidR="00D8502E" w:rsidRDefault="00D8502E" w:rsidP="001C3AF6"/>
    <w:p w14:paraId="71F40109" w14:textId="77777777" w:rsidR="00D8502E" w:rsidRDefault="00D8502E" w:rsidP="001C3AF6"/>
    <w:p w14:paraId="6B140630" w14:textId="77777777" w:rsidR="00D8502E" w:rsidRDefault="00D8502E" w:rsidP="001C3AF6"/>
    <w:p w14:paraId="464C83B9" w14:textId="77777777" w:rsidR="00D8502E" w:rsidRDefault="00D8502E" w:rsidP="001C3AF6"/>
    <w:p w14:paraId="6BBB10C5" w14:textId="77777777" w:rsidR="00D8502E" w:rsidRDefault="00D8502E" w:rsidP="001C3AF6"/>
    <w:p w14:paraId="66167412" w14:textId="77777777" w:rsidR="00D8502E" w:rsidRDefault="00D8502E" w:rsidP="001C3AF6"/>
    <w:p w14:paraId="08A5A133" w14:textId="77777777" w:rsidR="00D8502E" w:rsidRDefault="00D8502E" w:rsidP="001C3AF6"/>
    <w:p w14:paraId="24F6B53B" w14:textId="77777777" w:rsidR="00D8502E" w:rsidRDefault="00D8502E" w:rsidP="001C3AF6"/>
    <w:p w14:paraId="5B29E06A" w14:textId="77777777" w:rsidR="00D8502E" w:rsidRDefault="00D8502E" w:rsidP="001C3AF6"/>
    <w:p w14:paraId="5A67E953" w14:textId="77777777" w:rsidR="00D8502E" w:rsidRDefault="00D8502E" w:rsidP="001C3AF6"/>
    <w:p w14:paraId="220035B3" w14:textId="77777777" w:rsidR="001457E4" w:rsidRDefault="001457E4" w:rsidP="001C3AF6"/>
    <w:p w14:paraId="1161104A" w14:textId="77777777" w:rsidR="001457E4" w:rsidRDefault="001457E4" w:rsidP="001C3AF6"/>
    <w:p w14:paraId="4B1BAE04" w14:textId="5CAF1E06" w:rsidR="00080F78" w:rsidRDefault="00636D9A" w:rsidP="00636D9A">
      <w:pPr>
        <w:pStyle w:val="Heading1"/>
        <w:ind w:left="0"/>
        <w:rPr>
          <w:rFonts w:ascii="Aptos" w:hAnsi="Aptos"/>
        </w:rPr>
      </w:pPr>
      <w:bookmarkStart w:id="69" w:name="_Toc214834205"/>
      <w:bookmarkStart w:id="70" w:name="OLE_LINK13"/>
      <w:bookmarkEnd w:id="32"/>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5</w:t>
      </w:r>
      <w:r w:rsidRPr="00636D9A">
        <w:rPr>
          <w:rFonts w:ascii="Aptos" w:hAnsi="Aptos"/>
        </w:rPr>
        <w:t xml:space="preserve"> – </w:t>
      </w:r>
      <w:r>
        <w:rPr>
          <w:rFonts w:ascii="Aptos" w:hAnsi="Aptos"/>
        </w:rPr>
        <w:t>Conclusion and Recommendations</w:t>
      </w:r>
      <w:bookmarkEnd w:id="69"/>
      <w:r w:rsidRPr="00636D9A">
        <w:rPr>
          <w:rFonts w:ascii="Aptos" w:hAnsi="Aptos"/>
        </w:rPr>
        <w:t xml:space="preserve"> </w:t>
      </w:r>
    </w:p>
    <w:p w14:paraId="2C633CBA" w14:textId="451FC03E" w:rsidR="00636D9A" w:rsidRDefault="00636D9A" w:rsidP="003B1E32">
      <w:pPr>
        <w:pStyle w:val="Heading2"/>
      </w:pPr>
      <w:bookmarkStart w:id="71" w:name="_Toc214834206"/>
      <w:r w:rsidRPr="005C5E80">
        <w:t>5.1 – Overall Conclusion</w:t>
      </w:r>
      <w:bookmarkEnd w:id="71"/>
      <w:r w:rsidRPr="005C5E80">
        <w:t xml:space="preserve"> </w:t>
      </w:r>
    </w:p>
    <w:p w14:paraId="6F62EB0B" w14:textId="26A148FB" w:rsidR="002359AC" w:rsidRPr="00080F78" w:rsidRDefault="002359AC" w:rsidP="002359AC">
      <w:r w:rsidRPr="00080F78">
        <w:t xml:space="preserve">This dissertation explored the role of assistive technology (AT) in promoting independence among people with dementia living in care homes. Through a structured secondary literature review, the study examined the historical, theoretical, international, and national contexts of dementia care, followed by a detailed thematic analysis of key research findings. The dissertation </w:t>
      </w:r>
      <w:r>
        <w:t>aimed</w:t>
      </w:r>
      <w:r w:rsidRPr="00080F78">
        <w:t xml:space="preserve"> to evaluate how assistive technology can support independence while understanding the factors that influence its effectiveness. The research objectives</w:t>
      </w:r>
      <w:r w:rsidR="007F7417">
        <w:t xml:space="preserve"> </w:t>
      </w:r>
      <w:r w:rsidRPr="00080F78">
        <w:t>to explore safety-based AT, cognitive and daily living technologies, and staff perceptions and implementation issue</w:t>
      </w:r>
      <w:r w:rsidR="007F7417">
        <w:t xml:space="preserve"> </w:t>
      </w:r>
      <w:r w:rsidRPr="00080F78">
        <w:t>were fully addressed through the analysis.</w:t>
      </w:r>
    </w:p>
    <w:p w14:paraId="40E009FE" w14:textId="77777777" w:rsidR="002359AC" w:rsidRPr="005C5E80" w:rsidRDefault="002359AC" w:rsidP="002359AC">
      <w:r w:rsidRPr="00080F78">
        <w:t>Findings demonstrated that AT plays a significant role in enhancing independence by reducing risks, supporting cognitive function, and facilitating daily activities. However, the analysis also highlighted important challenges, particularly relating to staff confidence, usability, ethical considerations, and consistency in implementation across care homes. Overall, the dissertation concludes that while AT has strong potential to improve independence, its success depends on proper integration into care practices, staff training, and ongoing evaluation. The following recommendations outline practical steps that care homes, policymakers, and providers can take to strengthen the effective use of AT in dementia care.</w:t>
      </w:r>
    </w:p>
    <w:p w14:paraId="71FC1949" w14:textId="77777777" w:rsidR="002359AC" w:rsidRPr="002359AC" w:rsidRDefault="002359AC" w:rsidP="002359AC"/>
    <w:p w14:paraId="48005ABF" w14:textId="2210C276" w:rsidR="00636D9A" w:rsidRPr="005C5E80" w:rsidRDefault="002359AC" w:rsidP="003B1E32">
      <w:pPr>
        <w:pStyle w:val="Heading2"/>
      </w:pPr>
      <w:bookmarkStart w:id="72" w:name="_Toc214834207"/>
      <w:r>
        <w:t xml:space="preserve">5.2.1 </w:t>
      </w:r>
      <w:r w:rsidR="00DD43CF">
        <w:t>- Recommendation</w:t>
      </w:r>
      <w:r>
        <w:t xml:space="preserve"> 1: Implement Comprehensive and Ongoing Staff Training in Assistive Technology</w:t>
      </w:r>
      <w:bookmarkEnd w:id="72"/>
    </w:p>
    <w:p w14:paraId="6599D6CF" w14:textId="1917B7C0" w:rsidR="005C5E80" w:rsidRPr="005C5E80" w:rsidRDefault="002359AC" w:rsidP="005C5E80">
      <w:r>
        <w:t>This section outlines three practical and achievable recommendations based on the findings of this dissertation. Each recommendation includes potential barriers and ways to overcome them.</w:t>
      </w:r>
    </w:p>
    <w:p w14:paraId="0754CCA2" w14:textId="77777777" w:rsidR="002359AC" w:rsidRPr="002359AC" w:rsidRDefault="002359AC" w:rsidP="002359AC">
      <w:r w:rsidRPr="002359AC">
        <w:t>A major finding of this dissertation is that assistive technology is only effective when staff understand its purpose, feel confident using it, and integrate it consistently into daily care practices. Therefore, the first recommendation is for care homes to introduce structured, continuous training programmes that focus specifically on the use of assistive technology in dementia care.</w:t>
      </w:r>
    </w:p>
    <w:p w14:paraId="5B3B17F9" w14:textId="77777777" w:rsidR="002359AC" w:rsidRPr="002359AC" w:rsidRDefault="002359AC" w:rsidP="002359AC">
      <w:r w:rsidRPr="002359AC">
        <w:lastRenderedPageBreak/>
        <w:t>Training should include:</w:t>
      </w:r>
    </w:p>
    <w:p w14:paraId="0513A359" w14:textId="77777777" w:rsidR="002359AC" w:rsidRPr="002359AC" w:rsidRDefault="002359AC" w:rsidP="00D106FA">
      <w:pPr>
        <w:numPr>
          <w:ilvl w:val="0"/>
          <w:numId w:val="12"/>
        </w:numPr>
      </w:pPr>
      <w:r w:rsidRPr="002359AC">
        <w:t>How different technologies work (e.g., fall sensors, communication apps, GPS devices)</w:t>
      </w:r>
    </w:p>
    <w:p w14:paraId="5D6E326C" w14:textId="77777777" w:rsidR="002359AC" w:rsidRPr="002359AC" w:rsidRDefault="002359AC" w:rsidP="00D106FA">
      <w:pPr>
        <w:numPr>
          <w:ilvl w:val="0"/>
          <w:numId w:val="12"/>
        </w:numPr>
      </w:pPr>
      <w:r w:rsidRPr="002359AC">
        <w:t xml:space="preserve">When and </w:t>
      </w:r>
      <w:proofErr w:type="gramStart"/>
      <w:r w:rsidRPr="002359AC">
        <w:t>why</w:t>
      </w:r>
      <w:proofErr w:type="gramEnd"/>
      <w:r w:rsidRPr="002359AC">
        <w:t xml:space="preserve"> they should be used</w:t>
      </w:r>
    </w:p>
    <w:p w14:paraId="67912FB3" w14:textId="77777777" w:rsidR="002359AC" w:rsidRPr="002359AC" w:rsidRDefault="002359AC" w:rsidP="00D106FA">
      <w:pPr>
        <w:numPr>
          <w:ilvl w:val="0"/>
          <w:numId w:val="12"/>
        </w:numPr>
      </w:pPr>
      <w:r w:rsidRPr="002359AC">
        <w:t>Troubleshooting common technical issues</w:t>
      </w:r>
    </w:p>
    <w:p w14:paraId="47DFD765" w14:textId="77777777" w:rsidR="002359AC" w:rsidRPr="002359AC" w:rsidRDefault="002359AC" w:rsidP="00D106FA">
      <w:pPr>
        <w:numPr>
          <w:ilvl w:val="0"/>
          <w:numId w:val="12"/>
        </w:numPr>
      </w:pPr>
      <w:r w:rsidRPr="002359AC">
        <w:t>Understanding ethical considerations such as consent, privacy, and the balance between safety and autonomy</w:t>
      </w:r>
    </w:p>
    <w:p w14:paraId="715710B6" w14:textId="77777777" w:rsidR="002359AC" w:rsidRPr="002359AC" w:rsidRDefault="002359AC" w:rsidP="002359AC">
      <w:r w:rsidRPr="002359AC">
        <w:t>Training should be mandatory for all staff, including care assistants, nurses, and managers, and refreshed regularly as new technologies emerge.</w:t>
      </w:r>
    </w:p>
    <w:p w14:paraId="3428F9D9" w14:textId="77777777" w:rsidR="002359AC" w:rsidRPr="002359AC" w:rsidRDefault="002359AC" w:rsidP="002359AC">
      <w:r w:rsidRPr="002359AC">
        <w:rPr>
          <w:b/>
          <w:bCs/>
        </w:rPr>
        <w:t>Barriers to Implementation:</w:t>
      </w:r>
    </w:p>
    <w:p w14:paraId="2305CAAF" w14:textId="77777777" w:rsidR="002359AC" w:rsidRPr="002359AC" w:rsidRDefault="002359AC" w:rsidP="00D106FA">
      <w:pPr>
        <w:numPr>
          <w:ilvl w:val="0"/>
          <w:numId w:val="13"/>
        </w:numPr>
      </w:pPr>
      <w:r w:rsidRPr="002359AC">
        <w:t>Staff shortages and lack of time for training</w:t>
      </w:r>
    </w:p>
    <w:p w14:paraId="303D4EAD" w14:textId="77777777" w:rsidR="002359AC" w:rsidRPr="002359AC" w:rsidRDefault="002359AC" w:rsidP="00D106FA">
      <w:pPr>
        <w:numPr>
          <w:ilvl w:val="0"/>
          <w:numId w:val="13"/>
        </w:numPr>
      </w:pPr>
      <w:r w:rsidRPr="002359AC">
        <w:t>Limited confidence or fear of technology among some staff</w:t>
      </w:r>
    </w:p>
    <w:p w14:paraId="3B00180B" w14:textId="77777777" w:rsidR="002359AC" w:rsidRPr="002359AC" w:rsidRDefault="002359AC" w:rsidP="00D106FA">
      <w:pPr>
        <w:numPr>
          <w:ilvl w:val="0"/>
          <w:numId w:val="13"/>
        </w:numPr>
      </w:pPr>
      <w:r w:rsidRPr="002359AC">
        <w:t>Budget constraints within care homes</w:t>
      </w:r>
    </w:p>
    <w:p w14:paraId="0DA725A2" w14:textId="77777777" w:rsidR="002359AC" w:rsidRPr="002359AC" w:rsidRDefault="002359AC" w:rsidP="002359AC">
      <w:r w:rsidRPr="002359AC">
        <w:rPr>
          <w:b/>
          <w:bCs/>
        </w:rPr>
        <w:t>How to Overcome Them:</w:t>
      </w:r>
      <w:r w:rsidRPr="002359AC">
        <w:br/>
        <w:t>Training can be delivered in short, modular sessions or embedded into routine staff meetings. Care homes could also use external digital training providers or work with local authorities and NHS digital teams for subsidised support. Creating a ‘digital champion’ role within each care home could further enhance ongoing support, allowing staff to seek help from a trained colleague.</w:t>
      </w:r>
    </w:p>
    <w:p w14:paraId="61CD43C9" w14:textId="77777777" w:rsidR="00211184" w:rsidRDefault="00211184"/>
    <w:p w14:paraId="20F64A33" w14:textId="54F505D9" w:rsidR="002359AC" w:rsidRPr="002359AC" w:rsidRDefault="002359AC" w:rsidP="002359AC">
      <w:pPr>
        <w:pStyle w:val="Heading2"/>
      </w:pPr>
      <w:bookmarkStart w:id="73" w:name="_Toc214834208"/>
      <w:r w:rsidRPr="002359AC">
        <w:t>5.2.2</w:t>
      </w:r>
      <w:r>
        <w:t>-</w:t>
      </w:r>
      <w:r w:rsidRPr="002359AC">
        <w:t xml:space="preserve"> Recommendation 2: Develop Individualised Technology Care Plans for Residents with Dementia</w:t>
      </w:r>
      <w:bookmarkEnd w:id="73"/>
    </w:p>
    <w:p w14:paraId="23894385" w14:textId="77777777" w:rsidR="002359AC" w:rsidRPr="002359AC" w:rsidRDefault="002359AC" w:rsidP="002359AC">
      <w:r w:rsidRPr="002359AC">
        <w:t>The literature highlights that assistive technologies are most effective when personalised to the resident’s cognitive abilities, needs, preferences, and stage of dementia. Therefore, the second recommendation is for care homes to create individualised technology care plans as part of each resident’s overall support plan.</w:t>
      </w:r>
    </w:p>
    <w:p w14:paraId="63F0199C" w14:textId="77777777" w:rsidR="002359AC" w:rsidRPr="002359AC" w:rsidRDefault="002359AC" w:rsidP="002359AC">
      <w:r w:rsidRPr="002359AC">
        <w:t>These care plans should identify:</w:t>
      </w:r>
    </w:p>
    <w:p w14:paraId="0D135CC7" w14:textId="77777777" w:rsidR="002359AC" w:rsidRPr="002359AC" w:rsidRDefault="002359AC" w:rsidP="00D106FA">
      <w:pPr>
        <w:numPr>
          <w:ilvl w:val="0"/>
          <w:numId w:val="14"/>
        </w:numPr>
      </w:pPr>
      <w:r w:rsidRPr="002359AC">
        <w:t>Which technologies are appropriate and why</w:t>
      </w:r>
    </w:p>
    <w:p w14:paraId="3ADAEF5F" w14:textId="77777777" w:rsidR="002359AC" w:rsidRPr="002359AC" w:rsidRDefault="002359AC" w:rsidP="00D106FA">
      <w:pPr>
        <w:numPr>
          <w:ilvl w:val="0"/>
          <w:numId w:val="14"/>
        </w:numPr>
      </w:pPr>
      <w:r w:rsidRPr="002359AC">
        <w:lastRenderedPageBreak/>
        <w:t>How each device supports the resident’s independence</w:t>
      </w:r>
    </w:p>
    <w:p w14:paraId="7C1DE860" w14:textId="77777777" w:rsidR="002359AC" w:rsidRPr="002359AC" w:rsidRDefault="002359AC" w:rsidP="00D106FA">
      <w:pPr>
        <w:numPr>
          <w:ilvl w:val="0"/>
          <w:numId w:val="14"/>
        </w:numPr>
      </w:pPr>
      <w:r w:rsidRPr="002359AC">
        <w:t>Any risks, limitations, or ethical considerations</w:t>
      </w:r>
    </w:p>
    <w:p w14:paraId="2268950D" w14:textId="77777777" w:rsidR="002359AC" w:rsidRPr="002359AC" w:rsidRDefault="002359AC" w:rsidP="00D106FA">
      <w:pPr>
        <w:numPr>
          <w:ilvl w:val="0"/>
          <w:numId w:val="14"/>
        </w:numPr>
      </w:pPr>
      <w:r w:rsidRPr="002359AC">
        <w:t>How staff should introduce, monitor, and evaluate the technology</w:t>
      </w:r>
    </w:p>
    <w:p w14:paraId="212AD609" w14:textId="77777777" w:rsidR="002359AC" w:rsidRPr="002359AC" w:rsidRDefault="002359AC" w:rsidP="00D106FA">
      <w:pPr>
        <w:numPr>
          <w:ilvl w:val="0"/>
          <w:numId w:val="14"/>
        </w:numPr>
      </w:pPr>
      <w:r w:rsidRPr="002359AC">
        <w:t>The resident’s and family’s views and preferences</w:t>
      </w:r>
    </w:p>
    <w:p w14:paraId="0361E799" w14:textId="77777777" w:rsidR="002359AC" w:rsidRPr="002359AC" w:rsidRDefault="002359AC" w:rsidP="002359AC">
      <w:r w:rsidRPr="002359AC">
        <w:t>This personalised approach ensures that technology enhances independence rather than replacing human interaction or causing frustration.</w:t>
      </w:r>
    </w:p>
    <w:p w14:paraId="5DFE8144" w14:textId="77777777" w:rsidR="002359AC" w:rsidRPr="002359AC" w:rsidRDefault="002359AC" w:rsidP="002359AC">
      <w:r w:rsidRPr="002359AC">
        <w:rPr>
          <w:b/>
          <w:bCs/>
        </w:rPr>
        <w:t>Barriers to Implementation:</w:t>
      </w:r>
    </w:p>
    <w:p w14:paraId="07B1FFBF" w14:textId="77777777" w:rsidR="002359AC" w:rsidRPr="002359AC" w:rsidRDefault="002359AC" w:rsidP="00D106FA">
      <w:pPr>
        <w:numPr>
          <w:ilvl w:val="0"/>
          <w:numId w:val="15"/>
        </w:numPr>
      </w:pPr>
      <w:r w:rsidRPr="002359AC">
        <w:t>Time required to assess each resident individually</w:t>
      </w:r>
    </w:p>
    <w:p w14:paraId="52AD0765" w14:textId="77777777" w:rsidR="002359AC" w:rsidRPr="002359AC" w:rsidRDefault="002359AC" w:rsidP="00D106FA">
      <w:pPr>
        <w:numPr>
          <w:ilvl w:val="0"/>
          <w:numId w:val="15"/>
        </w:numPr>
      </w:pPr>
      <w:r w:rsidRPr="002359AC">
        <w:t>Variability in residents’ ability to use or accept technology</w:t>
      </w:r>
    </w:p>
    <w:p w14:paraId="530192B2" w14:textId="77777777" w:rsidR="002359AC" w:rsidRPr="002359AC" w:rsidRDefault="002359AC" w:rsidP="00D106FA">
      <w:pPr>
        <w:numPr>
          <w:ilvl w:val="0"/>
          <w:numId w:val="15"/>
        </w:numPr>
      </w:pPr>
      <w:r w:rsidRPr="002359AC">
        <w:t>Lack of funding for personalised tools</w:t>
      </w:r>
    </w:p>
    <w:p w14:paraId="7E658ACE" w14:textId="77777777" w:rsidR="002359AC" w:rsidRPr="002359AC" w:rsidRDefault="002359AC" w:rsidP="002359AC">
      <w:r w:rsidRPr="002359AC">
        <w:rPr>
          <w:b/>
          <w:bCs/>
        </w:rPr>
        <w:t>How to Overcome Them:</w:t>
      </w:r>
      <w:r w:rsidRPr="002359AC">
        <w:br/>
        <w:t>Assessment tools and structured templates could improve efficiency. Care homes may also collaborate with local authorities or charities to access funding for low-cost assistive technologies. Furthermore, involving families in care planning can improve acceptance and provide helpful insight into the resident’s needs and habits. Starting with simple, easy-to-use technologies may also improve acceptance and reduce resistance.</w:t>
      </w:r>
    </w:p>
    <w:p w14:paraId="020B1B1C" w14:textId="77777777" w:rsidR="000400E4" w:rsidRDefault="000400E4"/>
    <w:p w14:paraId="45362B01" w14:textId="4CFB637E" w:rsidR="002359AC" w:rsidRPr="002359AC" w:rsidRDefault="002359AC" w:rsidP="002359AC">
      <w:pPr>
        <w:pStyle w:val="Heading2"/>
      </w:pPr>
      <w:bookmarkStart w:id="74" w:name="_Toc214834209"/>
      <w:r w:rsidRPr="002359AC">
        <w:t>5.2.3</w:t>
      </w:r>
      <w:r>
        <w:t xml:space="preserve"> - </w:t>
      </w:r>
      <w:r w:rsidRPr="002359AC">
        <w:t>Recommendation 3: Strengthen Ethical Guidelines, Consent Processes, and Resident Involvement in Technology Use</w:t>
      </w:r>
      <w:bookmarkEnd w:id="74"/>
    </w:p>
    <w:p w14:paraId="4A1C92FD" w14:textId="65C0845B" w:rsidR="002359AC" w:rsidRPr="002359AC" w:rsidRDefault="002359AC" w:rsidP="002359AC">
      <w:r w:rsidRPr="002359AC">
        <w:t>Findings from the dissertation emphasised ethical concerns surrounding the use of surveillance-based technologies, such as motion sensors, tracking devices, and monitoring systems. While these technologies can significantly enhance independence and safety, they can also raise privacy, dignity, and consent</w:t>
      </w:r>
      <w:r w:rsidR="00755B73">
        <w:t xml:space="preserve"> issues</w:t>
      </w:r>
      <w:r w:rsidRPr="002359AC">
        <w:t>. As a result, the third recommendation is that care homes develop clear ethical guidelines and robust consent procedures for the use of assistive technology.</w:t>
      </w:r>
    </w:p>
    <w:p w14:paraId="453FD4A5" w14:textId="77777777" w:rsidR="002359AC" w:rsidRPr="002359AC" w:rsidRDefault="002359AC" w:rsidP="002359AC">
      <w:r w:rsidRPr="002359AC">
        <w:t>Key actions include:</w:t>
      </w:r>
    </w:p>
    <w:p w14:paraId="3CCD8486" w14:textId="77777777" w:rsidR="002359AC" w:rsidRPr="002359AC" w:rsidRDefault="002359AC" w:rsidP="00D106FA">
      <w:pPr>
        <w:numPr>
          <w:ilvl w:val="0"/>
          <w:numId w:val="16"/>
        </w:numPr>
      </w:pPr>
      <w:r w:rsidRPr="002359AC">
        <w:t>Ensuring residents (or their legally authorised representatives) understand how each device works</w:t>
      </w:r>
    </w:p>
    <w:p w14:paraId="3361E691" w14:textId="77777777" w:rsidR="002359AC" w:rsidRPr="002359AC" w:rsidRDefault="002359AC" w:rsidP="00D106FA">
      <w:pPr>
        <w:numPr>
          <w:ilvl w:val="0"/>
          <w:numId w:val="16"/>
        </w:numPr>
      </w:pPr>
      <w:r w:rsidRPr="002359AC">
        <w:t>Regularly reviewing consent as dementia progresses</w:t>
      </w:r>
    </w:p>
    <w:p w14:paraId="4DD71301" w14:textId="77777777" w:rsidR="002359AC" w:rsidRPr="002359AC" w:rsidRDefault="002359AC" w:rsidP="00D106FA">
      <w:pPr>
        <w:numPr>
          <w:ilvl w:val="0"/>
          <w:numId w:val="16"/>
        </w:numPr>
      </w:pPr>
      <w:r w:rsidRPr="002359AC">
        <w:lastRenderedPageBreak/>
        <w:t>Ensuring technologies are used proportionately and not as substitutes for human care</w:t>
      </w:r>
    </w:p>
    <w:p w14:paraId="4F00EE65" w14:textId="77777777" w:rsidR="002359AC" w:rsidRPr="002359AC" w:rsidRDefault="002359AC" w:rsidP="00D106FA">
      <w:pPr>
        <w:numPr>
          <w:ilvl w:val="0"/>
          <w:numId w:val="16"/>
        </w:numPr>
      </w:pPr>
      <w:r w:rsidRPr="002359AC">
        <w:t>Involving residents in decisions wherever possible to respect autonomy</w:t>
      </w:r>
    </w:p>
    <w:p w14:paraId="71C67B25" w14:textId="77777777" w:rsidR="002359AC" w:rsidRPr="002359AC" w:rsidRDefault="002359AC" w:rsidP="00D106FA">
      <w:pPr>
        <w:numPr>
          <w:ilvl w:val="0"/>
          <w:numId w:val="16"/>
        </w:numPr>
      </w:pPr>
      <w:r w:rsidRPr="002359AC">
        <w:t>Providing families with transparent information about the purpose of each technology</w:t>
      </w:r>
    </w:p>
    <w:p w14:paraId="666F2E34" w14:textId="77777777" w:rsidR="002359AC" w:rsidRPr="002359AC" w:rsidRDefault="002359AC" w:rsidP="002359AC">
      <w:r w:rsidRPr="002359AC">
        <w:rPr>
          <w:b/>
          <w:bCs/>
        </w:rPr>
        <w:t>Barriers to Implementation:</w:t>
      </w:r>
    </w:p>
    <w:p w14:paraId="524C7328" w14:textId="77777777" w:rsidR="002359AC" w:rsidRPr="002359AC" w:rsidRDefault="002359AC" w:rsidP="00D106FA">
      <w:pPr>
        <w:numPr>
          <w:ilvl w:val="0"/>
          <w:numId w:val="17"/>
        </w:numPr>
      </w:pPr>
      <w:r w:rsidRPr="002359AC">
        <w:t>Difficulty obtaining valid consent from residents with cognitive impairment</w:t>
      </w:r>
    </w:p>
    <w:p w14:paraId="59EA9F72" w14:textId="77777777" w:rsidR="002359AC" w:rsidRPr="002359AC" w:rsidRDefault="002359AC" w:rsidP="00D106FA">
      <w:pPr>
        <w:numPr>
          <w:ilvl w:val="0"/>
          <w:numId w:val="17"/>
        </w:numPr>
      </w:pPr>
      <w:r w:rsidRPr="002359AC">
        <w:t>Differing opinions between staff and families</w:t>
      </w:r>
    </w:p>
    <w:p w14:paraId="18F3B10F" w14:textId="77777777" w:rsidR="002359AC" w:rsidRPr="002359AC" w:rsidRDefault="002359AC" w:rsidP="00D106FA">
      <w:pPr>
        <w:numPr>
          <w:ilvl w:val="0"/>
          <w:numId w:val="17"/>
        </w:numPr>
      </w:pPr>
      <w:r w:rsidRPr="002359AC">
        <w:t>Balancing safety with autonomy</w:t>
      </w:r>
    </w:p>
    <w:p w14:paraId="57DC3B5A" w14:textId="22DE7F2C" w:rsidR="002359AC" w:rsidRPr="002359AC" w:rsidRDefault="002359AC" w:rsidP="002359AC">
      <w:r w:rsidRPr="002359AC">
        <w:rPr>
          <w:b/>
          <w:bCs/>
        </w:rPr>
        <w:t>How to Overcome Them:</w:t>
      </w:r>
      <w:r w:rsidRPr="002359AC">
        <w:br/>
        <w:t xml:space="preserve">Care homes should adopt a tiered consent </w:t>
      </w:r>
      <w:r>
        <w:t>approach, revisiting consent regularly and tailoring it</w:t>
      </w:r>
      <w:r w:rsidRPr="002359AC">
        <w:t xml:space="preserve"> to the resident’s cognitive abilities. Ethical decision-making frameworks can help ensure decisions prioritise the resident’s best interests. Consulting multidisciplinary teams—such as nurses, social workers, GPs, and mental capacity specialists—can also help resolve disagreements. Clear communication and documentation further protect both residents and care providers.</w:t>
      </w:r>
    </w:p>
    <w:p w14:paraId="65F969F3" w14:textId="77777777" w:rsidR="000400E4" w:rsidRDefault="000400E4"/>
    <w:p w14:paraId="6531BEE0" w14:textId="77777777" w:rsidR="00755B73" w:rsidRPr="00755B73" w:rsidRDefault="00755B73" w:rsidP="00755B73">
      <w:pPr>
        <w:pStyle w:val="Heading2"/>
      </w:pPr>
      <w:bookmarkStart w:id="75" w:name="_Toc214834210"/>
      <w:r w:rsidRPr="00755B73">
        <w:t>5.3 Summary of Recommendations</w:t>
      </w:r>
      <w:bookmarkEnd w:id="75"/>
    </w:p>
    <w:p w14:paraId="40748A64" w14:textId="77777777" w:rsidR="00755B73" w:rsidRPr="00755B73" w:rsidRDefault="00755B73" w:rsidP="00755B73">
      <w:r w:rsidRPr="00755B73">
        <w:t>To summarise, the three primary recommendations arising from this dissertation are:</w:t>
      </w:r>
    </w:p>
    <w:p w14:paraId="51EDF133" w14:textId="77777777" w:rsidR="00755B73" w:rsidRPr="00755B73" w:rsidRDefault="00755B73" w:rsidP="00D106FA">
      <w:pPr>
        <w:numPr>
          <w:ilvl w:val="0"/>
          <w:numId w:val="18"/>
        </w:numPr>
      </w:pPr>
      <w:r w:rsidRPr="00755B73">
        <w:rPr>
          <w:b/>
          <w:bCs/>
        </w:rPr>
        <w:t>Comprehensive and ongoing staff training in assistive technology</w:t>
      </w:r>
      <w:r w:rsidRPr="00755B73">
        <w:t xml:space="preserve"> to ensure confident and ethical implementation.</w:t>
      </w:r>
    </w:p>
    <w:p w14:paraId="304B0752" w14:textId="77777777" w:rsidR="00755B73" w:rsidRPr="00755B73" w:rsidRDefault="00755B73" w:rsidP="00D106FA">
      <w:pPr>
        <w:numPr>
          <w:ilvl w:val="0"/>
          <w:numId w:val="18"/>
        </w:numPr>
      </w:pPr>
      <w:r w:rsidRPr="00755B73">
        <w:rPr>
          <w:b/>
          <w:bCs/>
        </w:rPr>
        <w:t>Individualised technology care plans</w:t>
      </w:r>
      <w:r w:rsidRPr="00755B73">
        <w:t xml:space="preserve"> to tailor support to each resident’s cognitive abilities and preferences.</w:t>
      </w:r>
    </w:p>
    <w:p w14:paraId="4964ADCE" w14:textId="77777777" w:rsidR="00755B73" w:rsidRPr="00755B73" w:rsidRDefault="00755B73" w:rsidP="00D106FA">
      <w:pPr>
        <w:numPr>
          <w:ilvl w:val="0"/>
          <w:numId w:val="18"/>
        </w:numPr>
      </w:pPr>
      <w:r w:rsidRPr="00755B73">
        <w:rPr>
          <w:b/>
          <w:bCs/>
        </w:rPr>
        <w:t>Strengthened ethical guidelines and consent processes</w:t>
      </w:r>
      <w:r w:rsidRPr="00755B73">
        <w:t xml:space="preserve"> to protect dignity, autonomy, and rights while using monitoring and safety technologies.</w:t>
      </w:r>
    </w:p>
    <w:p w14:paraId="59D70DFF" w14:textId="77777777" w:rsidR="000400E4" w:rsidRDefault="000400E4"/>
    <w:p w14:paraId="132A973C" w14:textId="77777777" w:rsidR="000400E4" w:rsidRDefault="000400E4"/>
    <w:p w14:paraId="0E2F4924" w14:textId="5396E28B" w:rsidR="00755B73" w:rsidRPr="00755B73" w:rsidRDefault="00755B73" w:rsidP="00755B73">
      <w:pPr>
        <w:pStyle w:val="Heading2"/>
      </w:pPr>
      <w:bookmarkStart w:id="76" w:name="_Toc214834211"/>
      <w:r w:rsidRPr="00755B73">
        <w:lastRenderedPageBreak/>
        <w:t>5.4 Chapter Conclusion</w:t>
      </w:r>
      <w:bookmarkEnd w:id="76"/>
      <w:r w:rsidRPr="00755B73">
        <w:t xml:space="preserve"> </w:t>
      </w:r>
    </w:p>
    <w:p w14:paraId="54494726" w14:textId="5F890944" w:rsidR="000400E4" w:rsidRDefault="005958C8">
      <w:r w:rsidRPr="005958C8">
        <w:t>This chapter concludes the dissertation with a final reflection, synthesizing the key findings and presenting practical recommendations to enhance the application of assistive technology in dementia care homes. These recommendations are carefully rooted in the evidence examined in previous chapters and are crafted to be both feasible and effective in real-world settings. They emphasize the critical need for comprehensive staff training, tailored approaches to individual needs, and robust ethical considerations. Such measures are essential to ensure that assistive technology functions as a supportive tool that complements person-centred care, rather than replacing it. Overall, the dissertation highlights that while technology holds considerable promise for fostering independence among residents, its successful integration relies on thoughtful, ethical, and well-supported implementation strategies, ensuring it benefits both residents and caregivers alike.</w:t>
      </w:r>
    </w:p>
    <w:p w14:paraId="722FC155" w14:textId="77777777" w:rsidR="000400E4" w:rsidRDefault="000400E4"/>
    <w:p w14:paraId="2E19E1E0" w14:textId="77777777" w:rsidR="000400E4" w:rsidRDefault="000400E4"/>
    <w:p w14:paraId="1E14157A" w14:textId="77777777" w:rsidR="000400E4" w:rsidRDefault="000400E4"/>
    <w:p w14:paraId="6627DE53" w14:textId="77777777" w:rsidR="00755B73" w:rsidRDefault="00755B73"/>
    <w:p w14:paraId="7E204A44" w14:textId="77777777" w:rsidR="00755B73" w:rsidRDefault="00755B73"/>
    <w:p w14:paraId="7511BE8C" w14:textId="77777777" w:rsidR="00755B73" w:rsidRDefault="00755B73"/>
    <w:p w14:paraId="451D542B" w14:textId="77777777" w:rsidR="00755B73" w:rsidRDefault="00755B73"/>
    <w:p w14:paraId="6710FF3C" w14:textId="77777777" w:rsidR="00755B73" w:rsidRDefault="00755B73"/>
    <w:p w14:paraId="6A4EA8BD" w14:textId="77777777" w:rsidR="00755B73" w:rsidRDefault="00755B73"/>
    <w:p w14:paraId="78ABB58E" w14:textId="77777777" w:rsidR="00755B73" w:rsidRDefault="00755B73"/>
    <w:p w14:paraId="1ABDA904" w14:textId="77777777" w:rsidR="00755B73" w:rsidRDefault="00755B73"/>
    <w:p w14:paraId="057CF7CF" w14:textId="77777777" w:rsidR="00755B73" w:rsidRDefault="00755B73"/>
    <w:p w14:paraId="2BDFC52E" w14:textId="77777777" w:rsidR="000400E4" w:rsidRPr="00BD2909" w:rsidRDefault="000400E4"/>
    <w:p w14:paraId="3D3F3B28" w14:textId="679D7E25" w:rsidR="00211184" w:rsidRPr="00636D9A" w:rsidRDefault="00211184" w:rsidP="00211184">
      <w:pPr>
        <w:pStyle w:val="Heading1"/>
        <w:ind w:left="0"/>
        <w:rPr>
          <w:rFonts w:ascii="Aptos" w:hAnsi="Aptos"/>
        </w:rPr>
      </w:pPr>
      <w:bookmarkStart w:id="77" w:name="_Toc214834212"/>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 and Appendices</w:t>
      </w:r>
      <w:bookmarkEnd w:id="77"/>
      <w:r w:rsidRPr="00636D9A">
        <w:rPr>
          <w:rFonts w:ascii="Aptos" w:hAnsi="Aptos"/>
        </w:rPr>
        <w:t xml:space="preserve"> </w:t>
      </w:r>
    </w:p>
    <w:bookmarkEnd w:id="70"/>
    <w:p w14:paraId="2EE69DD1" w14:textId="77777777" w:rsidR="00211184" w:rsidRDefault="00211184"/>
    <w:p w14:paraId="020975DD" w14:textId="16A395E8" w:rsidR="00621776" w:rsidRDefault="00621776" w:rsidP="00621776">
      <w:pPr>
        <w:pStyle w:val="Heading1"/>
        <w:ind w:left="0"/>
        <w:rPr>
          <w:rFonts w:ascii="Aptos" w:hAnsi="Aptos"/>
          <w:sz w:val="28"/>
          <w:szCs w:val="28"/>
        </w:rPr>
      </w:pPr>
      <w:bookmarkStart w:id="78" w:name="_Toc214834213"/>
      <w:r w:rsidRPr="008C38C3">
        <w:rPr>
          <w:rFonts w:ascii="Aptos" w:hAnsi="Aptos"/>
          <w:sz w:val="28"/>
          <w:szCs w:val="28"/>
        </w:rPr>
        <w:t>6.1 – References</w:t>
      </w:r>
      <w:bookmarkEnd w:id="78"/>
      <w:r w:rsidRPr="008C38C3">
        <w:rPr>
          <w:rFonts w:ascii="Aptos" w:hAnsi="Aptos"/>
          <w:sz w:val="28"/>
          <w:szCs w:val="28"/>
        </w:rPr>
        <w:t xml:space="preserve"> </w:t>
      </w:r>
    </w:p>
    <w:p w14:paraId="04A5BFE5" w14:textId="05879216" w:rsidR="003B4270" w:rsidRPr="003B4270" w:rsidRDefault="003B4270" w:rsidP="003B4270">
      <w:pPr>
        <w:pStyle w:val="NoSpacing"/>
      </w:pPr>
      <w:bookmarkStart w:id="79" w:name="_Toc214834214"/>
      <w:r w:rsidRPr="003B4270">
        <w:t xml:space="preserve">Alzheimer, A. (1906) </w:t>
      </w:r>
      <w:proofErr w:type="spellStart"/>
      <w:r w:rsidRPr="003B4270">
        <w:t>Über</w:t>
      </w:r>
      <w:proofErr w:type="spellEnd"/>
      <w:r w:rsidRPr="003B4270">
        <w:t xml:space="preserve"> </w:t>
      </w:r>
      <w:proofErr w:type="spellStart"/>
      <w:r w:rsidRPr="003B4270">
        <w:t>einen</w:t>
      </w:r>
      <w:proofErr w:type="spellEnd"/>
      <w:r w:rsidRPr="003B4270">
        <w:t xml:space="preserve"> </w:t>
      </w:r>
      <w:proofErr w:type="spellStart"/>
      <w:r w:rsidRPr="003B4270">
        <w:t>eigenartigen</w:t>
      </w:r>
      <w:proofErr w:type="spellEnd"/>
      <w:r w:rsidRPr="003B4270">
        <w:t xml:space="preserve"> </w:t>
      </w:r>
      <w:proofErr w:type="spellStart"/>
      <w:r w:rsidRPr="003B4270">
        <w:t>schweren</w:t>
      </w:r>
      <w:proofErr w:type="spellEnd"/>
      <w:r w:rsidRPr="003B4270">
        <w:t xml:space="preserve"> </w:t>
      </w:r>
      <w:proofErr w:type="spellStart"/>
      <w:r w:rsidRPr="003B4270">
        <w:t>Erkrankungsprozess</w:t>
      </w:r>
      <w:proofErr w:type="spellEnd"/>
      <w:r w:rsidRPr="003B4270">
        <w:t xml:space="preserve"> der </w:t>
      </w:r>
      <w:proofErr w:type="spellStart"/>
      <w:r w:rsidRPr="003B4270">
        <w:t>Hirnrinde</w:t>
      </w:r>
      <w:proofErr w:type="spellEnd"/>
      <w:r w:rsidRPr="003B4270">
        <w:t>. Leipzig: Barth.</w:t>
      </w:r>
    </w:p>
    <w:p w14:paraId="7DA4FE03" w14:textId="0FCA67E1" w:rsidR="003B4270" w:rsidRPr="003B4270" w:rsidRDefault="003B4270" w:rsidP="003B4270">
      <w:pPr>
        <w:pStyle w:val="NoSpacing"/>
      </w:pPr>
      <w:r w:rsidRPr="003B4270">
        <w:t>Alzheimer’s Society (2023) What is dementia? Available at: https://www.alzheimers.org.uk (Accessed: 7 August 2025).</w:t>
      </w:r>
    </w:p>
    <w:p w14:paraId="62CB6A46" w14:textId="62015EE9" w:rsidR="003B4270" w:rsidRPr="003B4270" w:rsidRDefault="003B4270" w:rsidP="003B4270">
      <w:pPr>
        <w:pStyle w:val="NoSpacing"/>
      </w:pPr>
      <w:r w:rsidRPr="003B4270">
        <w:t>Astell, A.J. et al. (2019) ‘Technology and dementia: the future is now’, Dementia, 18(4), pp. 1364–1371.</w:t>
      </w:r>
    </w:p>
    <w:p w14:paraId="3E431FF0" w14:textId="73FBC47C" w:rsidR="003B4270" w:rsidRPr="003B4270" w:rsidRDefault="003B4270" w:rsidP="003B4270">
      <w:pPr>
        <w:pStyle w:val="NoSpacing"/>
      </w:pPr>
      <w:r w:rsidRPr="003B4270">
        <w:t>Ballard, C. et al. (2018) ‘Quality of care in dementia care homes’, International Journal of Geriatric Psychiatry, 33(6), pp. 767–775.</w:t>
      </w:r>
    </w:p>
    <w:p w14:paraId="4B550E80" w14:textId="632FBC54" w:rsidR="003B4270" w:rsidRPr="003B4270" w:rsidRDefault="003B4270" w:rsidP="003B4270">
      <w:pPr>
        <w:pStyle w:val="NoSpacing"/>
      </w:pPr>
      <w:r w:rsidRPr="003B4270">
        <w:t>Barton, C. et al. (2021) ‘Digital transformation in social care’, Health &amp; Social Care in the Community, 29(4), pp. 1124–1133.</w:t>
      </w:r>
    </w:p>
    <w:p w14:paraId="1B27547A" w14:textId="10B61F4D" w:rsidR="003B4270" w:rsidRPr="003B4270" w:rsidRDefault="003B4270" w:rsidP="003B4270">
      <w:pPr>
        <w:pStyle w:val="NoSpacing"/>
      </w:pPr>
      <w:r w:rsidRPr="003B4270">
        <w:t xml:space="preserve">Bharucha, A.J. et al. (2009) ‘Intelligent assistive technology for dementia: past, present, and future’, </w:t>
      </w:r>
      <w:proofErr w:type="spellStart"/>
      <w:r w:rsidRPr="003B4270">
        <w:t>Gerontechnology</w:t>
      </w:r>
      <w:proofErr w:type="spellEnd"/>
      <w:r w:rsidRPr="003B4270">
        <w:t>, 8(4), pp. 187–207.</w:t>
      </w:r>
    </w:p>
    <w:p w14:paraId="4EE08D5C" w14:textId="77777777" w:rsidR="003B4270" w:rsidRPr="003B4270" w:rsidRDefault="003B4270" w:rsidP="003B4270">
      <w:pPr>
        <w:pStyle w:val="NoSpacing"/>
      </w:pPr>
      <w:r w:rsidRPr="003B4270">
        <w:t>Boger, J. et al. (2017) ‘Technology for dementia: using touchscreen tablets’, Assistive Technology, 29(1), pp. 1–14.</w:t>
      </w:r>
    </w:p>
    <w:p w14:paraId="179BCF60" w14:textId="77777777" w:rsidR="003B4270" w:rsidRPr="003B4270" w:rsidRDefault="003B4270" w:rsidP="003B4270">
      <w:pPr>
        <w:pStyle w:val="NoSpacing"/>
      </w:pPr>
    </w:p>
    <w:p w14:paraId="7E7FCF48" w14:textId="5B9FE8F5" w:rsidR="003B4270" w:rsidRPr="003B4270" w:rsidRDefault="003B4270" w:rsidP="003B4270">
      <w:pPr>
        <w:pStyle w:val="NoSpacing"/>
      </w:pPr>
      <w:r w:rsidRPr="003B4270">
        <w:t>Boman, I.L. et al. (2014) ‘Assistive technologies in dementia care’, Clinical Interventions in Aging, 9, pp. 1399–1409.</w:t>
      </w:r>
    </w:p>
    <w:p w14:paraId="1A0162EF" w14:textId="5653BF6A" w:rsidR="003B4270" w:rsidRPr="003B4270" w:rsidRDefault="003B4270" w:rsidP="003B4270">
      <w:pPr>
        <w:pStyle w:val="NoSpacing"/>
      </w:pPr>
      <w:r w:rsidRPr="003B4270">
        <w:t>Braun, V. and Clarke, V. (2006) ‘Using thematic analysis in psychology’, Qualitative Research in Psychology, 3(2), pp. 77–101.</w:t>
      </w:r>
    </w:p>
    <w:p w14:paraId="3DDFE039" w14:textId="6243F84B" w:rsidR="003B4270" w:rsidRPr="003B4270" w:rsidRDefault="003B4270" w:rsidP="003B4270">
      <w:pPr>
        <w:pStyle w:val="NoSpacing"/>
      </w:pPr>
      <w:r w:rsidRPr="003B4270">
        <w:t>Brookmeyer, R. et al. (2018) ‘Forecasting dementia prevalence’, Alzheimer’s &amp; Dementia, 14(4), pp. 483–490.</w:t>
      </w:r>
    </w:p>
    <w:p w14:paraId="1AC96D56" w14:textId="53CE95C2" w:rsidR="003B4270" w:rsidRPr="003B4270" w:rsidRDefault="003B4270" w:rsidP="003B4270">
      <w:pPr>
        <w:pStyle w:val="NoSpacing"/>
      </w:pPr>
      <w:r w:rsidRPr="003B4270">
        <w:t>Bunce, C. (2024) ‘Inside the AI care home: the smart tech making old people safer’, The Times, 22 November.</w:t>
      </w:r>
    </w:p>
    <w:p w14:paraId="53EC6E42" w14:textId="5916CE78" w:rsidR="003B4270" w:rsidRPr="003B4270" w:rsidRDefault="003B4270" w:rsidP="003B4270">
      <w:pPr>
        <w:pStyle w:val="NoSpacing"/>
      </w:pPr>
      <w:r w:rsidRPr="003B4270">
        <w:t>Cahill, S. (2018) ‘Evolving models of dementia care’, Ageing &amp; Society, 38(1), pp. 1–25.</w:t>
      </w:r>
    </w:p>
    <w:p w14:paraId="5A79DAE0" w14:textId="6E01C4FE" w:rsidR="003B4270" w:rsidRPr="003B4270" w:rsidRDefault="003B4270" w:rsidP="003B4270">
      <w:pPr>
        <w:pStyle w:val="NoSpacing"/>
      </w:pPr>
      <w:r w:rsidRPr="003B4270">
        <w:t>Cahill, S., Begley, E., Faulkner, J. and Hagen, I. (2007) ‘“It gives me a sense of independence”: The use of assistive technology for people with dementia’, Technology and Disability, 19(2–3), pp. 133–142.</w:t>
      </w:r>
    </w:p>
    <w:p w14:paraId="0674A182" w14:textId="154F5C3D" w:rsidR="003B4270" w:rsidRPr="003B4270" w:rsidRDefault="003B4270" w:rsidP="003B4270">
      <w:pPr>
        <w:pStyle w:val="NoSpacing"/>
      </w:pPr>
      <w:r w:rsidRPr="003B4270">
        <w:t>Care Quality Commission (2023) The State of Care 2023. London: CQC.</w:t>
      </w:r>
    </w:p>
    <w:p w14:paraId="06BA59F9" w14:textId="4CCFA63E" w:rsidR="003B4270" w:rsidRPr="003B4270" w:rsidRDefault="003B4270" w:rsidP="003B4270">
      <w:pPr>
        <w:pStyle w:val="NoSpacing"/>
      </w:pPr>
      <w:proofErr w:type="spellStart"/>
      <w:r w:rsidRPr="003B4270">
        <w:lastRenderedPageBreak/>
        <w:t>Czarnuch</w:t>
      </w:r>
      <w:proofErr w:type="spellEnd"/>
      <w:r w:rsidRPr="003B4270">
        <w:t xml:space="preserve">, S. and </w:t>
      </w:r>
      <w:proofErr w:type="spellStart"/>
      <w:r w:rsidRPr="003B4270">
        <w:t>Mihailidis</w:t>
      </w:r>
      <w:proofErr w:type="spellEnd"/>
      <w:r w:rsidRPr="003B4270">
        <w:t>, A. (2011) ‘The ambient cognitive assistant’, Pervasive and Mobile Computing, 7(6), pp. 837–853.</w:t>
      </w:r>
    </w:p>
    <w:p w14:paraId="2CFAAD2D" w14:textId="7D35EACF" w:rsidR="003B4270" w:rsidRPr="003B4270" w:rsidRDefault="003B4270" w:rsidP="003B4270">
      <w:pPr>
        <w:pStyle w:val="NoSpacing"/>
      </w:pPr>
      <w:r w:rsidRPr="003B4270">
        <w:t>Davis, F.D. (1989) ‘Perceived usefulness, perceived ease of use, and user acceptance of information technology’, MIS Quarterly, 13(3), pp. 319–340.</w:t>
      </w:r>
    </w:p>
    <w:p w14:paraId="4EDCF527" w14:textId="2965842C" w:rsidR="003B4270" w:rsidRPr="003B4270" w:rsidRDefault="003B4270" w:rsidP="003B4270">
      <w:pPr>
        <w:pStyle w:val="NoSpacing"/>
      </w:pPr>
      <w:r w:rsidRPr="003B4270">
        <w:t>Department of Health and Social Care (2022) Digitising Social Care Programme. London: DHSC.</w:t>
      </w:r>
    </w:p>
    <w:p w14:paraId="0FA6B9A2" w14:textId="22022852" w:rsidR="003B4270" w:rsidRPr="003B4270" w:rsidRDefault="003B4270" w:rsidP="003B4270">
      <w:pPr>
        <w:pStyle w:val="NoSpacing"/>
      </w:pPr>
      <w:r w:rsidRPr="003B4270">
        <w:t>DHSC (2021) People at the Heart of Care: Adult Social Care Reform White Paper. London: DHSC.</w:t>
      </w:r>
    </w:p>
    <w:p w14:paraId="5D59CD17" w14:textId="1E323F23" w:rsidR="003B4270" w:rsidRPr="003B4270" w:rsidRDefault="003B4270" w:rsidP="003B4270">
      <w:pPr>
        <w:pStyle w:val="NoSpacing"/>
      </w:pPr>
      <w:r w:rsidRPr="003B4270">
        <w:t>Donnelly, N. et al. (2020) ‘Ethical considerations in dementia technologies’, Bioethics, 34(7), pp. 681–689.</w:t>
      </w:r>
    </w:p>
    <w:p w14:paraId="67BDEE57" w14:textId="27E2BB99" w:rsidR="003B4270" w:rsidRPr="003B4270" w:rsidRDefault="003B4270" w:rsidP="003B4270">
      <w:pPr>
        <w:pStyle w:val="NoSpacing"/>
      </w:pPr>
      <w:r w:rsidRPr="003B4270">
        <w:t>European Commission (2020) AI for Health and Ageing. Brussels: EC.</w:t>
      </w:r>
    </w:p>
    <w:p w14:paraId="0DA7F293" w14:textId="309F7DDF" w:rsidR="003B4270" w:rsidRPr="003B4270" w:rsidRDefault="003B4270" w:rsidP="003B4270">
      <w:pPr>
        <w:pStyle w:val="NoSpacing"/>
      </w:pPr>
      <w:r w:rsidRPr="003B4270">
        <w:t>Fennell, G. and Campbell, S. (2019) Dementia Care: Critical Perspectives. London: Routledge.</w:t>
      </w:r>
    </w:p>
    <w:p w14:paraId="65DA7BC9" w14:textId="49758D01" w:rsidR="003B4270" w:rsidRPr="003B4270" w:rsidRDefault="003B4270" w:rsidP="003B4270">
      <w:pPr>
        <w:pStyle w:val="NoSpacing"/>
      </w:pPr>
      <w:r w:rsidRPr="003B4270">
        <w:t>Fischer, N. et al. (2021) ‘Wearable devices for dementia care’, Sensors, 21(4), p. 1324.</w:t>
      </w:r>
    </w:p>
    <w:p w14:paraId="6549B0B6" w14:textId="56E04B82" w:rsidR="003B4270" w:rsidRPr="003B4270" w:rsidRDefault="003B4270" w:rsidP="003B4270">
      <w:pPr>
        <w:pStyle w:val="NoSpacing"/>
      </w:pPr>
      <w:r w:rsidRPr="003B4270">
        <w:t xml:space="preserve">Fleming, R. and Bennett, K. (2017) Environmental Design for Dementia Care. Sydney: </w:t>
      </w:r>
      <w:proofErr w:type="spellStart"/>
      <w:r w:rsidRPr="003B4270">
        <w:t>HammondCare</w:t>
      </w:r>
      <w:proofErr w:type="spellEnd"/>
      <w:r w:rsidRPr="003B4270">
        <w:t>.</w:t>
      </w:r>
    </w:p>
    <w:p w14:paraId="570D2D54" w14:textId="77777777" w:rsidR="003B4270" w:rsidRPr="003B4270" w:rsidRDefault="003B4270" w:rsidP="003B4270">
      <w:pPr>
        <w:pStyle w:val="NoSpacing"/>
      </w:pPr>
      <w:r w:rsidRPr="003B4270">
        <w:t>Gibson, G. et al. (2015) ‘The unmet needs of care-home residents with dementia’, Age and Ageing, 44(3), pp. 500–506.</w:t>
      </w:r>
    </w:p>
    <w:p w14:paraId="2F90C8FB" w14:textId="77777777" w:rsidR="003B4270" w:rsidRPr="003B4270" w:rsidRDefault="003B4270" w:rsidP="003B4270">
      <w:pPr>
        <w:pStyle w:val="NoSpacing"/>
      </w:pPr>
    </w:p>
    <w:p w14:paraId="6DAFC2DE" w14:textId="3E95E22A" w:rsidR="003B4270" w:rsidRPr="003B4270" w:rsidRDefault="003B4270" w:rsidP="003B4270">
      <w:pPr>
        <w:pStyle w:val="NoSpacing"/>
      </w:pPr>
      <w:r w:rsidRPr="003B4270">
        <w:t>Gibson, G. et al. (2019) ‘Talking to robots’, Sociology of Health &amp; Illness, 41(6), pp. 1132–1149.</w:t>
      </w:r>
    </w:p>
    <w:p w14:paraId="76481A38" w14:textId="29794A26" w:rsidR="003B4270" w:rsidRPr="003B4270" w:rsidRDefault="003B4270" w:rsidP="003B4270">
      <w:pPr>
        <w:pStyle w:val="NoSpacing"/>
      </w:pPr>
      <w:proofErr w:type="spellStart"/>
      <w:r w:rsidRPr="003B4270">
        <w:t>Gorus</w:t>
      </w:r>
      <w:proofErr w:type="spellEnd"/>
      <w:r w:rsidRPr="003B4270">
        <w:t>, E. et al. (2016) ‘Monitoring technologies in dementia care’, BMC Geriatrics, 16, p. 144.</w:t>
      </w:r>
    </w:p>
    <w:p w14:paraId="1BB64B41" w14:textId="50B84394" w:rsidR="003B4270" w:rsidRPr="003B4270" w:rsidRDefault="003B4270" w:rsidP="003B4270">
      <w:pPr>
        <w:pStyle w:val="NoSpacing"/>
      </w:pPr>
      <w:proofErr w:type="spellStart"/>
      <w:r w:rsidRPr="003B4270">
        <w:t>Hattink</w:t>
      </w:r>
      <w:proofErr w:type="spellEnd"/>
      <w:r w:rsidRPr="003B4270">
        <w:t>, B. et al. (2016) ‘The Rosetta system for supporting people with dementia’, Dementia, 15(5), pp. 1155–1174.</w:t>
      </w:r>
    </w:p>
    <w:p w14:paraId="1471890A" w14:textId="10E6729A" w:rsidR="003B4270" w:rsidRPr="003B4270" w:rsidRDefault="003B4270" w:rsidP="003B4270">
      <w:pPr>
        <w:pStyle w:val="NoSpacing"/>
      </w:pPr>
      <w:r w:rsidRPr="003B4270">
        <w:t>Havighurst, R. (1961) ‘Successful ageing’, The Gerontologist, 1(1), pp. 8–13.</w:t>
      </w:r>
    </w:p>
    <w:p w14:paraId="20434549" w14:textId="51ECA82C" w:rsidR="003B4270" w:rsidRPr="003B4270" w:rsidRDefault="003B4270" w:rsidP="003B4270">
      <w:pPr>
        <w:pStyle w:val="NoSpacing"/>
      </w:pPr>
      <w:r w:rsidRPr="003B4270">
        <w:t>Higgins, P. et al. (2021) ‘Digital care monitoring in dementia’, Digital Health, 7, pp. 1–12.</w:t>
      </w:r>
    </w:p>
    <w:p w14:paraId="73831558" w14:textId="61B46481" w:rsidR="003B4270" w:rsidRPr="003B4270" w:rsidRDefault="003B4270" w:rsidP="003B4270">
      <w:pPr>
        <w:pStyle w:val="NoSpacing"/>
      </w:pPr>
      <w:r w:rsidRPr="003B4270">
        <w:t>Holden, R. and Karsh, B.T. (2010) ‘The technology acceptance model’, Journal of Biomedical Informatics, 43(1), pp. 159–172.</w:t>
      </w:r>
    </w:p>
    <w:p w14:paraId="764F22C1" w14:textId="02AC4475" w:rsidR="003B4270" w:rsidRPr="003B4270" w:rsidRDefault="003B4270" w:rsidP="003B4270">
      <w:pPr>
        <w:pStyle w:val="NoSpacing"/>
      </w:pPr>
      <w:r w:rsidRPr="003B4270">
        <w:t>Ienca, M. et al. (2017) ‘Intelligent assistive technologies for dementia’, Journal of Alzheimer’s Disease, 60(2), pp. 1–15.</w:t>
      </w:r>
    </w:p>
    <w:p w14:paraId="5E66DC51" w14:textId="4C6A2714" w:rsidR="003B4270" w:rsidRPr="003B4270" w:rsidRDefault="003B4270" w:rsidP="003B4270">
      <w:pPr>
        <w:pStyle w:val="NoSpacing"/>
      </w:pPr>
      <w:proofErr w:type="spellStart"/>
      <w:r w:rsidRPr="003B4270">
        <w:t>Joddrell</w:t>
      </w:r>
      <w:proofErr w:type="spellEnd"/>
      <w:r w:rsidRPr="003B4270">
        <w:t>, P. and Astell, A.J. (2016) ‘Smartphone and tablet apps for dementia’, Healthcare Technology Letters, 3(3), pp. 204–209.</w:t>
      </w:r>
    </w:p>
    <w:p w14:paraId="5B88CBA4" w14:textId="0B5973E4" w:rsidR="003B4270" w:rsidRPr="003B4270" w:rsidRDefault="003B4270" w:rsidP="003B4270">
      <w:pPr>
        <w:pStyle w:val="NoSpacing"/>
      </w:pPr>
      <w:r w:rsidRPr="003B4270">
        <w:lastRenderedPageBreak/>
        <w:t>Kenigsberg, P.A. et al. (2019) ‘Assistive computing technology for dementia’, BMC Geriatrics, 19, p. 99.</w:t>
      </w:r>
    </w:p>
    <w:p w14:paraId="5A3A933C" w14:textId="346D8A25" w:rsidR="003B4270" w:rsidRPr="003B4270" w:rsidRDefault="003B4270" w:rsidP="003B4270">
      <w:pPr>
        <w:pStyle w:val="NoSpacing"/>
      </w:pPr>
      <w:proofErr w:type="spellStart"/>
      <w:r w:rsidRPr="003B4270">
        <w:t>Kitwood</w:t>
      </w:r>
      <w:proofErr w:type="spellEnd"/>
      <w:r w:rsidRPr="003B4270">
        <w:t>, T. (1997) Dementia Reconsidered: The Person Comes First. Buckingham: Open University Press.</w:t>
      </w:r>
    </w:p>
    <w:p w14:paraId="7751390B" w14:textId="127D84DC" w:rsidR="003B4270" w:rsidRPr="003B4270" w:rsidRDefault="003B4270" w:rsidP="003B4270">
      <w:pPr>
        <w:pStyle w:val="NoSpacing"/>
      </w:pPr>
      <w:r w:rsidRPr="003B4270">
        <w:t>LaPlante, M. (2021) ‘Technology policy in long-term care’, Journal of Aging &amp; Social Policy, 33(4), pp. 356–373.</w:t>
      </w:r>
    </w:p>
    <w:p w14:paraId="46700185" w14:textId="2FF5A72F" w:rsidR="003B4270" w:rsidRPr="003B4270" w:rsidRDefault="003B4270" w:rsidP="003B4270">
      <w:pPr>
        <w:pStyle w:val="NoSpacing"/>
      </w:pPr>
      <w:r w:rsidRPr="003B4270">
        <w:t xml:space="preserve">Lawton, M.P. and </w:t>
      </w:r>
      <w:proofErr w:type="spellStart"/>
      <w:r w:rsidRPr="003B4270">
        <w:t>Nahemow</w:t>
      </w:r>
      <w:proofErr w:type="spellEnd"/>
      <w:r w:rsidRPr="003B4270">
        <w:t>, L. (1973) ‘Ecology and ageing’. In: Eisdorfer, C. and Lawton, M.P. (eds.) Psychology of Adult Development and Ageing. Washington, DC: APA, pp. 619–674.</w:t>
      </w:r>
    </w:p>
    <w:p w14:paraId="144D5632" w14:textId="4A630C86" w:rsidR="003B4270" w:rsidRPr="003B4270" w:rsidRDefault="003B4270" w:rsidP="003B4270">
      <w:pPr>
        <w:pStyle w:val="NoSpacing"/>
      </w:pPr>
      <w:r w:rsidRPr="003B4270">
        <w:t>Li, R. et al. (2022) ‘Smart home technologies in dementia care’, Geriatrics, 7(1), p. 15.</w:t>
      </w:r>
    </w:p>
    <w:p w14:paraId="26D79725" w14:textId="55AD67D6" w:rsidR="003B4270" w:rsidRPr="003B4270" w:rsidRDefault="003B4270" w:rsidP="003B4270">
      <w:pPr>
        <w:pStyle w:val="NoSpacing"/>
      </w:pPr>
      <w:r w:rsidRPr="003B4270">
        <w:t>Lindqvist, E. et al. (2020) ‘Everyday technology use among people with dementia’, Gerontology, 66(5), pp. 522–530.</w:t>
      </w:r>
    </w:p>
    <w:p w14:paraId="7B93BDB5" w14:textId="445E698B" w:rsidR="003B4270" w:rsidRPr="003B4270" w:rsidRDefault="003B4270" w:rsidP="003B4270">
      <w:pPr>
        <w:pStyle w:val="NoSpacing"/>
      </w:pPr>
      <w:r w:rsidRPr="003B4270">
        <w:t>Livingston, G. et al. (2020) ‘Dementia prevention, intervention and care’, The Lancet, 396(10248), pp. 413–446.</w:t>
      </w:r>
    </w:p>
    <w:p w14:paraId="0AAAA7F6" w14:textId="50657F4C" w:rsidR="003B4270" w:rsidRPr="003B4270" w:rsidRDefault="003B4270" w:rsidP="003B4270">
      <w:pPr>
        <w:pStyle w:val="NoSpacing"/>
      </w:pPr>
      <w:r w:rsidRPr="003B4270">
        <w:t>Madan, A. et al. (2022) ‘Artificial intelligence in dementia care’, Journal of Medical Internet Research, 24(2), e30256.</w:t>
      </w:r>
    </w:p>
    <w:p w14:paraId="4FFA36BF" w14:textId="77777777" w:rsidR="003B4270" w:rsidRPr="003B4270" w:rsidRDefault="003B4270" w:rsidP="003B4270">
      <w:pPr>
        <w:pStyle w:val="NoSpacing"/>
      </w:pPr>
      <w:r w:rsidRPr="003B4270">
        <w:t>Marshall, M. (2000) A Guide to Using Technology in Dementia Care. London: Hawker Publications.</w:t>
      </w:r>
    </w:p>
    <w:p w14:paraId="4D1327EF" w14:textId="77777777" w:rsidR="003B4270" w:rsidRPr="003B4270" w:rsidRDefault="003B4270" w:rsidP="003B4270">
      <w:pPr>
        <w:pStyle w:val="NoSpacing"/>
      </w:pPr>
    </w:p>
    <w:p w14:paraId="7793D907" w14:textId="18DEEE1A" w:rsidR="003B4270" w:rsidRPr="003B4270" w:rsidRDefault="003B4270" w:rsidP="003B4270">
      <w:pPr>
        <w:pStyle w:val="NoSpacing"/>
      </w:pPr>
      <w:r w:rsidRPr="003B4270">
        <w:t>Meiland, F. et al. (2017) ‘COGNISANCE digital dementia toolkit’, International Psychogeriatrics, 29(4), pp. 703–713.</w:t>
      </w:r>
    </w:p>
    <w:p w14:paraId="759E3668" w14:textId="490A92BE" w:rsidR="003B4270" w:rsidRPr="003B4270" w:rsidRDefault="003B4270" w:rsidP="003B4270">
      <w:pPr>
        <w:pStyle w:val="NoSpacing"/>
      </w:pPr>
      <w:r w:rsidRPr="003B4270">
        <w:t>Moffatt, C. et al. (2021) ‘Acceptability of digital tools in care homes’, Ageing International, 46, pp. 392–410.</w:t>
      </w:r>
    </w:p>
    <w:p w14:paraId="240E1931" w14:textId="1BDF4F27" w:rsidR="003B4270" w:rsidRPr="003B4270" w:rsidRDefault="003B4270" w:rsidP="003B4270">
      <w:pPr>
        <w:pStyle w:val="NoSpacing"/>
      </w:pPr>
      <w:r w:rsidRPr="003B4270">
        <w:t>Moyle, W. et al. (2013) ‘Robotic companions for people with dementia’, Journal of Gerontological Nursing, 39(5), pp. 35–45.</w:t>
      </w:r>
    </w:p>
    <w:p w14:paraId="4CEF0E47" w14:textId="15D83739" w:rsidR="003B4270" w:rsidRPr="003B4270" w:rsidRDefault="003B4270" w:rsidP="003B4270">
      <w:pPr>
        <w:pStyle w:val="NoSpacing"/>
      </w:pPr>
      <w:r w:rsidRPr="003B4270">
        <w:t>Nakamura, T. et al. (2016) ‘Monitoring sleep and wandering in dementia’, Geriatrics &amp; Gerontology International, 16(4), pp. 497–503.</w:t>
      </w:r>
    </w:p>
    <w:p w14:paraId="48CA426D" w14:textId="396A01A5" w:rsidR="003B4270" w:rsidRPr="003B4270" w:rsidRDefault="003B4270" w:rsidP="003B4270">
      <w:pPr>
        <w:pStyle w:val="NoSpacing"/>
      </w:pPr>
      <w:r w:rsidRPr="003B4270">
        <w:t>NHS Digital (2022) Falls in care homes: annual statistics. Available at: https://digital.nhs.uk (Accessed: 7 August 2025).</w:t>
      </w:r>
    </w:p>
    <w:p w14:paraId="002E2B64" w14:textId="35E8E028" w:rsidR="003B4270" w:rsidRPr="003B4270" w:rsidRDefault="003B4270" w:rsidP="003B4270">
      <w:pPr>
        <w:pStyle w:val="NoSpacing"/>
      </w:pPr>
      <w:r w:rsidRPr="003B4270">
        <w:t xml:space="preserve">NICE (2018) Dementia: Assessment, management and support for people living with dementia and their </w:t>
      </w:r>
      <w:proofErr w:type="spellStart"/>
      <w:r w:rsidRPr="003B4270">
        <w:t>carers</w:t>
      </w:r>
      <w:proofErr w:type="spellEnd"/>
      <w:r w:rsidRPr="003B4270">
        <w:t>. London: NICE.</w:t>
      </w:r>
    </w:p>
    <w:p w14:paraId="5F1367EE" w14:textId="192AECAB" w:rsidR="003B4270" w:rsidRPr="003B4270" w:rsidRDefault="003B4270" w:rsidP="003B4270">
      <w:pPr>
        <w:pStyle w:val="NoSpacing"/>
      </w:pPr>
      <w:r w:rsidRPr="003B4270">
        <w:t>NIHR (2023) Technology in Adult Social Care: Evidence Review. London: NIHR.</w:t>
      </w:r>
    </w:p>
    <w:p w14:paraId="04B8A0A0" w14:textId="180E4EF9" w:rsidR="003B4270" w:rsidRPr="003B4270" w:rsidRDefault="003B4270" w:rsidP="003B4270">
      <w:pPr>
        <w:pStyle w:val="NoSpacing"/>
      </w:pPr>
      <w:r w:rsidRPr="003B4270">
        <w:t>O’Connor, M. et al. (2020) ‘Virtual reality in dementia care’, Journal of Alzheimer’s Disease Reports, 4(1), pp. 1–10.</w:t>
      </w:r>
    </w:p>
    <w:p w14:paraId="4A06F7F7" w14:textId="29FA0D69" w:rsidR="003B4270" w:rsidRPr="003B4270" w:rsidRDefault="003B4270" w:rsidP="003B4270">
      <w:pPr>
        <w:pStyle w:val="NoSpacing"/>
      </w:pPr>
      <w:r w:rsidRPr="003B4270">
        <w:lastRenderedPageBreak/>
        <w:t xml:space="preserve">Pham, M. and </w:t>
      </w:r>
      <w:proofErr w:type="spellStart"/>
      <w:r w:rsidRPr="003B4270">
        <w:t>Wherton</w:t>
      </w:r>
      <w:proofErr w:type="spellEnd"/>
      <w:r w:rsidRPr="003B4270">
        <w:t>, J. (2021) ‘Telehealth adoption in dementia’, Age and Ageing, 50(5), pp. 1458–1467.</w:t>
      </w:r>
    </w:p>
    <w:p w14:paraId="702027DD" w14:textId="25B8D391" w:rsidR="003B4270" w:rsidRPr="003B4270" w:rsidRDefault="003B4270" w:rsidP="003B4270">
      <w:pPr>
        <w:pStyle w:val="NoSpacing"/>
      </w:pPr>
      <w:r w:rsidRPr="003B4270">
        <w:t>Prince, M. et al. (2015) World Alzheimer Report: Global Impact of Dementia. London: Alzheimer’s Disease International.</w:t>
      </w:r>
    </w:p>
    <w:p w14:paraId="30362AFD" w14:textId="77BF21FF" w:rsidR="003B4270" w:rsidRPr="003B4270" w:rsidRDefault="003B4270" w:rsidP="003B4270">
      <w:pPr>
        <w:pStyle w:val="NoSpacing"/>
      </w:pPr>
      <w:r w:rsidRPr="003B4270">
        <w:t>Richardson, M. et al. (2019) ‘GPS tracking in dementia care’, International Psychogeriatrics, 31(4), pp. 575–587.</w:t>
      </w:r>
    </w:p>
    <w:p w14:paraId="31E79601" w14:textId="4408FF37" w:rsidR="003B4270" w:rsidRPr="003B4270" w:rsidRDefault="003B4270" w:rsidP="003B4270">
      <w:pPr>
        <w:pStyle w:val="NoSpacing"/>
      </w:pPr>
      <w:r w:rsidRPr="003B4270">
        <w:t>Righi, V. et al. (2022) ‘Socially assistive robots in dementia’, International Journal of Social Robotics, 14, pp. 1203–1218.</w:t>
      </w:r>
    </w:p>
    <w:p w14:paraId="6B2A730F" w14:textId="4714E9CF" w:rsidR="003B4270" w:rsidRPr="003B4270" w:rsidRDefault="003B4270" w:rsidP="003B4270">
      <w:pPr>
        <w:pStyle w:val="NoSpacing"/>
      </w:pPr>
      <w:r w:rsidRPr="003B4270">
        <w:t>Salthouse, T. (2010) Major Issues in Cognitive Ageing. Oxford: Oxford University Press.</w:t>
      </w:r>
    </w:p>
    <w:p w14:paraId="7714D693" w14:textId="1B87E9E8" w:rsidR="003B4270" w:rsidRPr="003B4270" w:rsidRDefault="003B4270" w:rsidP="003B4270">
      <w:pPr>
        <w:pStyle w:val="NoSpacing"/>
      </w:pPr>
      <w:r w:rsidRPr="003B4270">
        <w:t>Shibata, T. (2011) ‘Therapeutic seal robot PARO’, International Journal of Social Robotics, 3(1), pp. 19–26.</w:t>
      </w:r>
    </w:p>
    <w:p w14:paraId="3594F93B" w14:textId="663C2218" w:rsidR="003B4270" w:rsidRPr="003B4270" w:rsidRDefault="003B4270" w:rsidP="003B4270">
      <w:pPr>
        <w:pStyle w:val="NoSpacing"/>
      </w:pPr>
      <w:r w:rsidRPr="003B4270">
        <w:t>Sixsmith, A. (2013) Technology and the Challenge of Ageing. Springer.</w:t>
      </w:r>
    </w:p>
    <w:p w14:paraId="7E532560" w14:textId="7EEBF192" w:rsidR="003B4270" w:rsidRPr="003B4270" w:rsidRDefault="003B4270" w:rsidP="003B4270">
      <w:pPr>
        <w:pStyle w:val="NoSpacing"/>
      </w:pPr>
      <w:r w:rsidRPr="003B4270">
        <w:t xml:space="preserve">Smith, S.K. et al. (2020) ‘Tablet use and independence in dementia’, </w:t>
      </w:r>
      <w:proofErr w:type="spellStart"/>
      <w:r w:rsidRPr="003B4270">
        <w:t>Gerontechnology</w:t>
      </w:r>
      <w:proofErr w:type="spellEnd"/>
      <w:r w:rsidRPr="003B4270">
        <w:t>, 19(2), pp. 84–94.</w:t>
      </w:r>
    </w:p>
    <w:p w14:paraId="56CDCED5" w14:textId="77777777" w:rsidR="003B4270" w:rsidRPr="003B4270" w:rsidRDefault="003B4270" w:rsidP="003B4270">
      <w:pPr>
        <w:pStyle w:val="NoSpacing"/>
      </w:pPr>
      <w:r w:rsidRPr="003B4270">
        <w:t>Sperling, R.A. et al. (2014) ‘The preclinical stage of Alzheimer’s disease’, Neurology, 80(11), pp. 102–110.</w:t>
      </w:r>
    </w:p>
    <w:p w14:paraId="30849E11" w14:textId="77777777" w:rsidR="003B4270" w:rsidRPr="003B4270" w:rsidRDefault="003B4270" w:rsidP="003B4270">
      <w:pPr>
        <w:pStyle w:val="NoSpacing"/>
      </w:pPr>
    </w:p>
    <w:p w14:paraId="19C67BB1" w14:textId="2343B7FB" w:rsidR="003B4270" w:rsidRPr="003B4270" w:rsidRDefault="003B4270" w:rsidP="003B4270">
      <w:pPr>
        <w:pStyle w:val="NoSpacing"/>
      </w:pPr>
      <w:proofErr w:type="spellStart"/>
      <w:r w:rsidRPr="003B4270">
        <w:t>Topo</w:t>
      </w:r>
      <w:proofErr w:type="spellEnd"/>
      <w:r w:rsidRPr="003B4270">
        <w:t>, P. (2009) ‘Technology studies to meet the needs of people with dementia and their caregivers’, Journal of Applied Gerontology, 28(1), pp. 5–37.</w:t>
      </w:r>
    </w:p>
    <w:p w14:paraId="55EA8770" w14:textId="7FC34938" w:rsidR="003B4270" w:rsidRPr="003B4270" w:rsidRDefault="003B4270" w:rsidP="003B4270">
      <w:pPr>
        <w:pStyle w:val="NoSpacing"/>
      </w:pPr>
      <w:r w:rsidRPr="003B4270">
        <w:t>Topa, G. et al. (2020) ‘Digital competence of care workers’, International Journal of Environmental Research and Public Health, 17, p. 6717.</w:t>
      </w:r>
    </w:p>
    <w:p w14:paraId="30131675" w14:textId="6335E67D" w:rsidR="003B4270" w:rsidRPr="003B4270" w:rsidRDefault="003B4270" w:rsidP="003B4270">
      <w:pPr>
        <w:pStyle w:val="NoSpacing"/>
      </w:pPr>
      <w:r w:rsidRPr="003B4270">
        <w:t>UK Government (2023) UK Dementia Strategy. London: HMSO.</w:t>
      </w:r>
    </w:p>
    <w:p w14:paraId="33F60F2A" w14:textId="15DCF94D" w:rsidR="003B4270" w:rsidRPr="003B4270" w:rsidRDefault="003B4270" w:rsidP="003B4270">
      <w:pPr>
        <w:pStyle w:val="NoSpacing"/>
      </w:pPr>
      <w:r w:rsidRPr="003B4270">
        <w:t>United Nations (2020) Ageing and Digital Inclusion. Geneva: UN.</w:t>
      </w:r>
    </w:p>
    <w:p w14:paraId="6DA295F1" w14:textId="6DE30176" w:rsidR="003B4270" w:rsidRPr="003B4270" w:rsidRDefault="003B4270" w:rsidP="003B4270">
      <w:pPr>
        <w:pStyle w:val="NoSpacing"/>
      </w:pPr>
      <w:r w:rsidRPr="003B4270">
        <w:t>Venkatesh, V. and Davis, F.D. (2000) ‘A theoretical extension of TAM’, Management Science, 46(2), pp. 186–204.</w:t>
      </w:r>
    </w:p>
    <w:p w14:paraId="0DA6DE6A" w14:textId="161F7B21" w:rsidR="003B4270" w:rsidRPr="003B4270" w:rsidRDefault="003B4270" w:rsidP="003B4270">
      <w:pPr>
        <w:pStyle w:val="NoSpacing"/>
      </w:pPr>
      <w:r w:rsidRPr="003B4270">
        <w:t>Venkatesh, V. et al. (2003) ‘User acceptance of information technology’, MIS Quarterly, 27(3), pp. 425–478.</w:t>
      </w:r>
    </w:p>
    <w:p w14:paraId="3D3B7420" w14:textId="402CBAF6" w:rsidR="003B4270" w:rsidRPr="003B4270" w:rsidRDefault="003B4270" w:rsidP="003B4270">
      <w:pPr>
        <w:pStyle w:val="NoSpacing"/>
      </w:pPr>
      <w:r w:rsidRPr="003B4270">
        <w:t>World Health Organization (WHO) (2020) Dementia: fact sheet. Available at: https://www.who.int (Accessed: 7 August 2025).</w:t>
      </w:r>
    </w:p>
    <w:p w14:paraId="147FBE96" w14:textId="03DB6D12" w:rsidR="003B4270" w:rsidRPr="003B4270" w:rsidRDefault="003B4270" w:rsidP="003B4270">
      <w:pPr>
        <w:pStyle w:val="NoSpacing"/>
      </w:pPr>
      <w:r w:rsidRPr="003B4270">
        <w:t>World Health Organization (2021) Global Action Plan on Dementia. Geneva: WHO.</w:t>
      </w:r>
    </w:p>
    <w:p w14:paraId="58C967CF" w14:textId="7918211D" w:rsidR="003B4270" w:rsidRPr="003B4270" w:rsidRDefault="003B4270" w:rsidP="003B4270">
      <w:pPr>
        <w:pStyle w:val="NoSpacing"/>
      </w:pPr>
      <w:r w:rsidRPr="003B4270">
        <w:t>Zhang, M. et al. (2019) ‘Smart sensors and dementia’, Sensors, 19(10), p. 2227.</w:t>
      </w:r>
    </w:p>
    <w:p w14:paraId="777EABA6" w14:textId="41A050DB" w:rsidR="002B2606" w:rsidRPr="003B4270" w:rsidRDefault="003B4270" w:rsidP="003B4270">
      <w:pPr>
        <w:pStyle w:val="NoSpacing"/>
      </w:pPr>
      <w:r w:rsidRPr="003B4270">
        <w:lastRenderedPageBreak/>
        <w:t>Zhang, Y., Li, C., Weng, L. and Li, L. (2021) ‘Technology acceptance in care homes: factors influencing adoption by care staff’, Journal of Health Informatics, 7(4), pp. 55–67.</w:t>
      </w:r>
    </w:p>
    <w:p w14:paraId="04543EB4" w14:textId="77777777" w:rsidR="002B2606" w:rsidRDefault="002B2606" w:rsidP="003B4270"/>
    <w:p w14:paraId="20A7FEF4" w14:textId="77777777" w:rsidR="00A53796" w:rsidRDefault="00A53796" w:rsidP="003B4270"/>
    <w:p w14:paraId="79BD6415" w14:textId="77777777" w:rsidR="00A53796" w:rsidRDefault="00A53796" w:rsidP="003B4270"/>
    <w:p w14:paraId="1952E344" w14:textId="77777777" w:rsidR="00D97FCA" w:rsidRDefault="00D97FCA" w:rsidP="003B4270"/>
    <w:p w14:paraId="4B298B63" w14:textId="77777777" w:rsidR="00D97FCA" w:rsidRDefault="00D97FCA" w:rsidP="003B4270"/>
    <w:p w14:paraId="76B8EC40" w14:textId="77777777" w:rsidR="00D97FCA" w:rsidRDefault="00D97FCA" w:rsidP="003B4270"/>
    <w:p w14:paraId="1F35AECA" w14:textId="77777777" w:rsidR="00D97FCA" w:rsidRDefault="00D97FCA" w:rsidP="003B4270"/>
    <w:p w14:paraId="4F329FB9" w14:textId="77777777" w:rsidR="00D97FCA" w:rsidRDefault="00D97FCA" w:rsidP="003B4270"/>
    <w:p w14:paraId="2E4CB5B2" w14:textId="77777777" w:rsidR="00D97FCA" w:rsidRDefault="00D97FCA" w:rsidP="003B4270"/>
    <w:p w14:paraId="5BA5A3C5" w14:textId="77777777" w:rsidR="00D97FCA" w:rsidRDefault="00D97FCA" w:rsidP="003B4270"/>
    <w:p w14:paraId="1FC53C88" w14:textId="77777777" w:rsidR="00D97FCA" w:rsidRDefault="00D97FCA" w:rsidP="003B4270"/>
    <w:p w14:paraId="35A5E97E" w14:textId="77777777" w:rsidR="00D97FCA" w:rsidRDefault="00D97FCA" w:rsidP="003B4270"/>
    <w:p w14:paraId="59D074F8" w14:textId="77777777" w:rsidR="00A53796" w:rsidRDefault="00A53796" w:rsidP="003B4270"/>
    <w:p w14:paraId="62306A0F" w14:textId="77777777" w:rsidR="00A53796" w:rsidRDefault="00A53796" w:rsidP="003B4270"/>
    <w:p w14:paraId="1CBF92D4" w14:textId="77777777" w:rsidR="00A53796" w:rsidRDefault="00A53796" w:rsidP="003B4270"/>
    <w:p w14:paraId="060E0DA3" w14:textId="77777777" w:rsidR="00A53796" w:rsidRDefault="00A53796" w:rsidP="003B4270"/>
    <w:p w14:paraId="4B8149F1" w14:textId="77777777" w:rsidR="00A53796" w:rsidRDefault="00A53796" w:rsidP="003B4270"/>
    <w:p w14:paraId="734196A2" w14:textId="77777777" w:rsidR="00A53796" w:rsidRDefault="00A53796" w:rsidP="003B4270"/>
    <w:p w14:paraId="557FEEE6" w14:textId="77777777" w:rsidR="00A53796" w:rsidRPr="003B4270" w:rsidRDefault="00A53796" w:rsidP="003B4270"/>
    <w:p w14:paraId="6D7584F3" w14:textId="518C0979" w:rsidR="00621776" w:rsidRPr="008C38C3" w:rsidRDefault="00621776" w:rsidP="00621776">
      <w:pPr>
        <w:pStyle w:val="Heading1"/>
        <w:ind w:left="0"/>
        <w:rPr>
          <w:rFonts w:ascii="Aptos" w:hAnsi="Aptos"/>
          <w:sz w:val="28"/>
          <w:szCs w:val="28"/>
        </w:rPr>
      </w:pPr>
      <w:r w:rsidRPr="008C38C3">
        <w:rPr>
          <w:rFonts w:ascii="Aptos" w:hAnsi="Aptos"/>
          <w:sz w:val="28"/>
          <w:szCs w:val="28"/>
        </w:rPr>
        <w:lastRenderedPageBreak/>
        <w:t>6.2 – Appendices</w:t>
      </w:r>
      <w:bookmarkEnd w:id="79"/>
      <w:r w:rsidRPr="008C38C3">
        <w:rPr>
          <w:rFonts w:ascii="Aptos" w:hAnsi="Aptos"/>
          <w:sz w:val="28"/>
          <w:szCs w:val="28"/>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49"/>
        <w:gridCol w:w="1534"/>
        <w:gridCol w:w="3500"/>
        <w:gridCol w:w="2543"/>
      </w:tblGrid>
      <w:tr w:rsidR="00DD43CF" w:rsidRPr="00DD43CF" w14:paraId="6B63A34E" w14:textId="77777777">
        <w:trPr>
          <w:tblHeader/>
          <w:tblCellSpacing w:w="15" w:type="dxa"/>
        </w:trPr>
        <w:tc>
          <w:tcPr>
            <w:tcW w:w="0" w:type="auto"/>
            <w:vAlign w:val="center"/>
            <w:hideMark/>
          </w:tcPr>
          <w:p w14:paraId="51C90590" w14:textId="77777777" w:rsidR="00DD43CF" w:rsidRPr="00DD43CF" w:rsidRDefault="00DD43CF" w:rsidP="00DD43CF">
            <w:pPr>
              <w:rPr>
                <w:b/>
                <w:bCs/>
              </w:rPr>
            </w:pPr>
            <w:r w:rsidRPr="00DD43CF">
              <w:rPr>
                <w:b/>
                <w:bCs/>
              </w:rPr>
              <w:t>Author &amp; Year</w:t>
            </w:r>
          </w:p>
        </w:tc>
        <w:tc>
          <w:tcPr>
            <w:tcW w:w="0" w:type="auto"/>
            <w:vAlign w:val="center"/>
            <w:hideMark/>
          </w:tcPr>
          <w:p w14:paraId="27E7467F" w14:textId="77777777" w:rsidR="00DD43CF" w:rsidRPr="00DD43CF" w:rsidRDefault="00DD43CF" w:rsidP="00DD43CF">
            <w:pPr>
              <w:rPr>
                <w:b/>
                <w:bCs/>
              </w:rPr>
            </w:pPr>
            <w:r w:rsidRPr="00DD43CF">
              <w:rPr>
                <w:b/>
                <w:bCs/>
              </w:rPr>
              <w:t>Title / Source Type</w:t>
            </w:r>
          </w:p>
        </w:tc>
        <w:tc>
          <w:tcPr>
            <w:tcW w:w="0" w:type="auto"/>
            <w:vAlign w:val="center"/>
            <w:hideMark/>
          </w:tcPr>
          <w:p w14:paraId="6E88402A" w14:textId="77777777" w:rsidR="00DD43CF" w:rsidRPr="00DD43CF" w:rsidRDefault="00DD43CF" w:rsidP="00DD43CF">
            <w:pPr>
              <w:rPr>
                <w:b/>
                <w:bCs/>
              </w:rPr>
            </w:pPr>
            <w:r w:rsidRPr="00DD43CF">
              <w:rPr>
                <w:b/>
                <w:bCs/>
              </w:rPr>
              <w:t>Key Findings</w:t>
            </w:r>
          </w:p>
        </w:tc>
        <w:tc>
          <w:tcPr>
            <w:tcW w:w="0" w:type="auto"/>
            <w:vAlign w:val="center"/>
            <w:hideMark/>
          </w:tcPr>
          <w:p w14:paraId="7C1276C7" w14:textId="77777777" w:rsidR="00DD43CF" w:rsidRPr="00DD43CF" w:rsidRDefault="00DD43CF" w:rsidP="00DD43CF">
            <w:pPr>
              <w:rPr>
                <w:b/>
                <w:bCs/>
              </w:rPr>
            </w:pPr>
            <w:r w:rsidRPr="00DD43CF">
              <w:rPr>
                <w:b/>
                <w:bCs/>
              </w:rPr>
              <w:t>Relevance to Research Aim</w:t>
            </w:r>
          </w:p>
        </w:tc>
      </w:tr>
      <w:tr w:rsidR="00DD43CF" w:rsidRPr="00DD43CF" w14:paraId="7734C69D" w14:textId="77777777">
        <w:trPr>
          <w:tblCellSpacing w:w="15" w:type="dxa"/>
        </w:trPr>
        <w:tc>
          <w:tcPr>
            <w:tcW w:w="0" w:type="auto"/>
            <w:vAlign w:val="center"/>
            <w:hideMark/>
          </w:tcPr>
          <w:p w14:paraId="687CE0A5" w14:textId="77777777" w:rsidR="00DD43CF" w:rsidRPr="00DD43CF" w:rsidRDefault="00DD43CF" w:rsidP="00DD43CF">
            <w:r w:rsidRPr="00DD43CF">
              <w:t>Cahill et al. (2007)</w:t>
            </w:r>
          </w:p>
        </w:tc>
        <w:tc>
          <w:tcPr>
            <w:tcW w:w="0" w:type="auto"/>
            <w:vAlign w:val="center"/>
            <w:hideMark/>
          </w:tcPr>
          <w:p w14:paraId="19C2F6C8" w14:textId="77777777" w:rsidR="00DD43CF" w:rsidRPr="00DD43CF" w:rsidRDefault="00DD43CF" w:rsidP="00DD43CF">
            <w:r w:rsidRPr="00DD43CF">
              <w:t>Peer-reviewed journal article</w:t>
            </w:r>
          </w:p>
        </w:tc>
        <w:tc>
          <w:tcPr>
            <w:tcW w:w="0" w:type="auto"/>
            <w:vAlign w:val="center"/>
            <w:hideMark/>
          </w:tcPr>
          <w:p w14:paraId="67820C27" w14:textId="77777777" w:rsidR="00DD43CF" w:rsidRPr="00DD43CF" w:rsidRDefault="00DD43CF" w:rsidP="00DD43CF">
            <w:r w:rsidRPr="00DD43CF">
              <w:t>Found that people with dementia benefit from prompts, communication aids, and safety devices; improved confidence and independence.</w:t>
            </w:r>
          </w:p>
        </w:tc>
        <w:tc>
          <w:tcPr>
            <w:tcW w:w="0" w:type="auto"/>
            <w:vAlign w:val="center"/>
            <w:hideMark/>
          </w:tcPr>
          <w:p w14:paraId="03192889" w14:textId="77777777" w:rsidR="00DD43CF" w:rsidRPr="00DD43CF" w:rsidRDefault="00DD43CF" w:rsidP="00DD43CF">
            <w:r w:rsidRPr="00DD43CF">
              <w:t>Demonstrates direct role of AT in supporting autonomy.</w:t>
            </w:r>
          </w:p>
        </w:tc>
      </w:tr>
      <w:tr w:rsidR="00DD43CF" w:rsidRPr="00DD43CF" w14:paraId="5AE6EB5E" w14:textId="77777777">
        <w:trPr>
          <w:tblCellSpacing w:w="15" w:type="dxa"/>
        </w:trPr>
        <w:tc>
          <w:tcPr>
            <w:tcW w:w="0" w:type="auto"/>
            <w:vAlign w:val="center"/>
            <w:hideMark/>
          </w:tcPr>
          <w:p w14:paraId="3EB473BE" w14:textId="77777777" w:rsidR="00DD43CF" w:rsidRPr="00DD43CF" w:rsidRDefault="00DD43CF" w:rsidP="00DD43CF">
            <w:proofErr w:type="spellStart"/>
            <w:r w:rsidRPr="00DD43CF">
              <w:t>Topo</w:t>
            </w:r>
            <w:proofErr w:type="spellEnd"/>
            <w:r w:rsidRPr="00DD43CF">
              <w:t xml:space="preserve"> (2009)</w:t>
            </w:r>
          </w:p>
        </w:tc>
        <w:tc>
          <w:tcPr>
            <w:tcW w:w="0" w:type="auto"/>
            <w:vAlign w:val="center"/>
            <w:hideMark/>
          </w:tcPr>
          <w:p w14:paraId="2BC9106C" w14:textId="77777777" w:rsidR="00DD43CF" w:rsidRPr="00DD43CF" w:rsidRDefault="00DD43CF" w:rsidP="00DD43CF">
            <w:r w:rsidRPr="00DD43CF">
              <w:t>Journal article</w:t>
            </w:r>
          </w:p>
        </w:tc>
        <w:tc>
          <w:tcPr>
            <w:tcW w:w="0" w:type="auto"/>
            <w:vAlign w:val="center"/>
            <w:hideMark/>
          </w:tcPr>
          <w:p w14:paraId="5B87D540" w14:textId="77777777" w:rsidR="00DD43CF" w:rsidRPr="00DD43CF" w:rsidRDefault="00DD43CF" w:rsidP="00DD43CF">
            <w:r w:rsidRPr="00DD43CF">
              <w:t>Identified positive effects of memory aids, sensors, and daily living technologies; emphasised personalisation.</w:t>
            </w:r>
          </w:p>
        </w:tc>
        <w:tc>
          <w:tcPr>
            <w:tcW w:w="0" w:type="auto"/>
            <w:vAlign w:val="center"/>
            <w:hideMark/>
          </w:tcPr>
          <w:p w14:paraId="050CE62C" w14:textId="77777777" w:rsidR="00DD43CF" w:rsidRPr="00DD43CF" w:rsidRDefault="00DD43CF" w:rsidP="00DD43CF">
            <w:r w:rsidRPr="00DD43CF">
              <w:t>Shows AT can support independence and reduce risks.</w:t>
            </w:r>
          </w:p>
        </w:tc>
      </w:tr>
      <w:tr w:rsidR="00DD43CF" w:rsidRPr="00DD43CF" w14:paraId="687265E2" w14:textId="77777777">
        <w:trPr>
          <w:tblCellSpacing w:w="15" w:type="dxa"/>
        </w:trPr>
        <w:tc>
          <w:tcPr>
            <w:tcW w:w="0" w:type="auto"/>
            <w:vAlign w:val="center"/>
            <w:hideMark/>
          </w:tcPr>
          <w:p w14:paraId="67E056A1" w14:textId="77777777" w:rsidR="00DD43CF" w:rsidRPr="00DD43CF" w:rsidRDefault="00DD43CF" w:rsidP="00DD43CF">
            <w:r w:rsidRPr="00DD43CF">
              <w:t>Fennell &amp; Campbell (2019)</w:t>
            </w:r>
          </w:p>
        </w:tc>
        <w:tc>
          <w:tcPr>
            <w:tcW w:w="0" w:type="auto"/>
            <w:vAlign w:val="center"/>
            <w:hideMark/>
          </w:tcPr>
          <w:p w14:paraId="24684465" w14:textId="77777777" w:rsidR="00DD43CF" w:rsidRPr="00DD43CF" w:rsidRDefault="00DD43CF" w:rsidP="00DD43CF">
            <w:r w:rsidRPr="00DD43CF">
              <w:t>Book</w:t>
            </w:r>
          </w:p>
        </w:tc>
        <w:tc>
          <w:tcPr>
            <w:tcW w:w="0" w:type="auto"/>
            <w:vAlign w:val="center"/>
            <w:hideMark/>
          </w:tcPr>
          <w:p w14:paraId="4F148B5E" w14:textId="77777777" w:rsidR="00DD43CF" w:rsidRPr="00DD43CF" w:rsidRDefault="00DD43CF" w:rsidP="00DD43CF">
            <w:r w:rsidRPr="00DD43CF">
              <w:t>Discussed ethical concerns, staff attitudes, and surveillance implications in dementia care.</w:t>
            </w:r>
          </w:p>
        </w:tc>
        <w:tc>
          <w:tcPr>
            <w:tcW w:w="0" w:type="auto"/>
            <w:vAlign w:val="center"/>
            <w:hideMark/>
          </w:tcPr>
          <w:p w14:paraId="62336339" w14:textId="77777777" w:rsidR="00DD43CF" w:rsidRPr="00DD43CF" w:rsidRDefault="00DD43CF" w:rsidP="00DD43CF">
            <w:r w:rsidRPr="00DD43CF">
              <w:t>Supports Theme 3 (staff perceptions/ethics).</w:t>
            </w:r>
          </w:p>
        </w:tc>
      </w:tr>
      <w:tr w:rsidR="00DD43CF" w:rsidRPr="00DD43CF" w14:paraId="56BD96B4" w14:textId="77777777">
        <w:trPr>
          <w:tblCellSpacing w:w="15" w:type="dxa"/>
        </w:trPr>
        <w:tc>
          <w:tcPr>
            <w:tcW w:w="0" w:type="auto"/>
            <w:vAlign w:val="center"/>
            <w:hideMark/>
          </w:tcPr>
          <w:p w14:paraId="07BB89B0" w14:textId="77777777" w:rsidR="00DD43CF" w:rsidRPr="00DD43CF" w:rsidRDefault="00DD43CF" w:rsidP="00DD43CF">
            <w:r w:rsidRPr="00DD43CF">
              <w:t>Zhang et al. (2021)</w:t>
            </w:r>
          </w:p>
        </w:tc>
        <w:tc>
          <w:tcPr>
            <w:tcW w:w="0" w:type="auto"/>
            <w:vAlign w:val="center"/>
            <w:hideMark/>
          </w:tcPr>
          <w:p w14:paraId="409DDEB5" w14:textId="77777777" w:rsidR="00DD43CF" w:rsidRPr="00DD43CF" w:rsidRDefault="00DD43CF" w:rsidP="00DD43CF">
            <w:r w:rsidRPr="00DD43CF">
              <w:t>Journal article</w:t>
            </w:r>
          </w:p>
        </w:tc>
        <w:tc>
          <w:tcPr>
            <w:tcW w:w="0" w:type="auto"/>
            <w:vAlign w:val="center"/>
            <w:hideMark/>
          </w:tcPr>
          <w:p w14:paraId="0375A152" w14:textId="77777777" w:rsidR="00DD43CF" w:rsidRPr="00DD43CF" w:rsidRDefault="00DD43CF" w:rsidP="00DD43CF">
            <w:r w:rsidRPr="00DD43CF">
              <w:t>Found TAM factors (ease of use, usefulness) strongly influence staff adoption of technology.</w:t>
            </w:r>
          </w:p>
        </w:tc>
        <w:tc>
          <w:tcPr>
            <w:tcW w:w="0" w:type="auto"/>
            <w:vAlign w:val="center"/>
            <w:hideMark/>
          </w:tcPr>
          <w:p w14:paraId="52BA78EA" w14:textId="77777777" w:rsidR="00DD43CF" w:rsidRPr="00DD43CF" w:rsidRDefault="00DD43CF" w:rsidP="00DD43CF">
            <w:r w:rsidRPr="00DD43CF">
              <w:t>Underpins Theme 3; explains implementation barriers.</w:t>
            </w:r>
          </w:p>
        </w:tc>
      </w:tr>
      <w:tr w:rsidR="00DD43CF" w:rsidRPr="00DD43CF" w14:paraId="513EB61B" w14:textId="77777777">
        <w:trPr>
          <w:tblCellSpacing w:w="15" w:type="dxa"/>
        </w:trPr>
        <w:tc>
          <w:tcPr>
            <w:tcW w:w="0" w:type="auto"/>
            <w:vAlign w:val="center"/>
            <w:hideMark/>
          </w:tcPr>
          <w:p w14:paraId="424B4E3C" w14:textId="77777777" w:rsidR="00DD43CF" w:rsidRPr="00DD43CF" w:rsidRDefault="00DD43CF" w:rsidP="00DD43CF">
            <w:r w:rsidRPr="00DD43CF">
              <w:t>Bunce (2024)</w:t>
            </w:r>
          </w:p>
        </w:tc>
        <w:tc>
          <w:tcPr>
            <w:tcW w:w="0" w:type="auto"/>
            <w:vAlign w:val="center"/>
            <w:hideMark/>
          </w:tcPr>
          <w:p w14:paraId="5E051B47" w14:textId="77777777" w:rsidR="00DD43CF" w:rsidRPr="00DD43CF" w:rsidRDefault="00DD43CF" w:rsidP="00DD43CF">
            <w:r w:rsidRPr="00DD43CF">
              <w:t>Newspaper article (high credibility)</w:t>
            </w:r>
          </w:p>
        </w:tc>
        <w:tc>
          <w:tcPr>
            <w:tcW w:w="0" w:type="auto"/>
            <w:vAlign w:val="center"/>
            <w:hideMark/>
          </w:tcPr>
          <w:p w14:paraId="04F45793" w14:textId="77777777" w:rsidR="00DD43CF" w:rsidRPr="00DD43CF" w:rsidRDefault="00DD43CF" w:rsidP="00DD43CF">
            <w:r w:rsidRPr="00DD43CF">
              <w:t>Showed use of AI tools (</w:t>
            </w:r>
            <w:proofErr w:type="spellStart"/>
            <w:r w:rsidRPr="00DD43CF">
              <w:t>PainChek</w:t>
            </w:r>
            <w:proofErr w:type="spellEnd"/>
            <w:r w:rsidRPr="00DD43CF">
              <w:t>) in Australian care homes; improved monitoring and safety.</w:t>
            </w:r>
          </w:p>
        </w:tc>
        <w:tc>
          <w:tcPr>
            <w:tcW w:w="0" w:type="auto"/>
            <w:vAlign w:val="center"/>
            <w:hideMark/>
          </w:tcPr>
          <w:p w14:paraId="2CD061A5" w14:textId="77777777" w:rsidR="00DD43CF" w:rsidRPr="00DD43CF" w:rsidRDefault="00DD43CF" w:rsidP="00DD43CF">
            <w:r w:rsidRPr="00DD43CF">
              <w:t>Supports Theme 1 (safety technology).</w:t>
            </w:r>
          </w:p>
        </w:tc>
      </w:tr>
      <w:tr w:rsidR="00DD43CF" w:rsidRPr="00DD43CF" w14:paraId="25D77D5C" w14:textId="77777777">
        <w:trPr>
          <w:tblCellSpacing w:w="15" w:type="dxa"/>
        </w:trPr>
        <w:tc>
          <w:tcPr>
            <w:tcW w:w="0" w:type="auto"/>
            <w:vAlign w:val="center"/>
            <w:hideMark/>
          </w:tcPr>
          <w:p w14:paraId="6DDD085E" w14:textId="77777777" w:rsidR="00DD43CF" w:rsidRPr="00DD43CF" w:rsidRDefault="00DD43CF" w:rsidP="00DD43CF">
            <w:r w:rsidRPr="00DD43CF">
              <w:t>Marshall (2000)</w:t>
            </w:r>
          </w:p>
        </w:tc>
        <w:tc>
          <w:tcPr>
            <w:tcW w:w="0" w:type="auto"/>
            <w:vAlign w:val="center"/>
            <w:hideMark/>
          </w:tcPr>
          <w:p w14:paraId="5396E0D4" w14:textId="77777777" w:rsidR="00DD43CF" w:rsidRPr="00DD43CF" w:rsidRDefault="00DD43CF" w:rsidP="00DD43CF">
            <w:r w:rsidRPr="00DD43CF">
              <w:t>Book</w:t>
            </w:r>
          </w:p>
        </w:tc>
        <w:tc>
          <w:tcPr>
            <w:tcW w:w="0" w:type="auto"/>
            <w:vAlign w:val="center"/>
            <w:hideMark/>
          </w:tcPr>
          <w:p w14:paraId="5E3C0765" w14:textId="77777777" w:rsidR="00DD43CF" w:rsidRPr="00DD43CF" w:rsidRDefault="00DD43CF" w:rsidP="00DD43CF">
            <w:r w:rsidRPr="00DD43CF">
              <w:t>Identified long-standing technology uses in dementia care; foundational AT concepts.</w:t>
            </w:r>
          </w:p>
        </w:tc>
        <w:tc>
          <w:tcPr>
            <w:tcW w:w="0" w:type="auto"/>
            <w:vAlign w:val="center"/>
            <w:hideMark/>
          </w:tcPr>
          <w:p w14:paraId="3FF49A7D" w14:textId="77777777" w:rsidR="00DD43CF" w:rsidRPr="00DD43CF" w:rsidRDefault="00DD43CF" w:rsidP="00DD43CF">
            <w:r w:rsidRPr="00DD43CF">
              <w:t>Provides historical foundation.</w:t>
            </w:r>
          </w:p>
        </w:tc>
      </w:tr>
      <w:tr w:rsidR="00DD43CF" w:rsidRPr="00DD43CF" w14:paraId="05FCAB9C" w14:textId="77777777">
        <w:trPr>
          <w:tblCellSpacing w:w="15" w:type="dxa"/>
        </w:trPr>
        <w:tc>
          <w:tcPr>
            <w:tcW w:w="0" w:type="auto"/>
            <w:vAlign w:val="center"/>
            <w:hideMark/>
          </w:tcPr>
          <w:p w14:paraId="56F104FE" w14:textId="77777777" w:rsidR="00DD43CF" w:rsidRPr="00DD43CF" w:rsidRDefault="00DD43CF" w:rsidP="00DD43CF">
            <w:r w:rsidRPr="00DD43CF">
              <w:t>NICE (2018)</w:t>
            </w:r>
          </w:p>
        </w:tc>
        <w:tc>
          <w:tcPr>
            <w:tcW w:w="0" w:type="auto"/>
            <w:vAlign w:val="center"/>
            <w:hideMark/>
          </w:tcPr>
          <w:p w14:paraId="7759648E" w14:textId="77777777" w:rsidR="00DD43CF" w:rsidRPr="00DD43CF" w:rsidRDefault="00DD43CF" w:rsidP="00DD43CF">
            <w:r w:rsidRPr="00DD43CF">
              <w:t>National guideline</w:t>
            </w:r>
          </w:p>
        </w:tc>
        <w:tc>
          <w:tcPr>
            <w:tcW w:w="0" w:type="auto"/>
            <w:vAlign w:val="center"/>
            <w:hideMark/>
          </w:tcPr>
          <w:p w14:paraId="3B738516" w14:textId="77777777" w:rsidR="00DD43CF" w:rsidRPr="00DD43CF" w:rsidRDefault="00DD43CF" w:rsidP="00DD43CF">
            <w:r w:rsidRPr="00DD43CF">
              <w:t>Recommends AT for memory prompts, orientation, and risk reduction.</w:t>
            </w:r>
          </w:p>
        </w:tc>
        <w:tc>
          <w:tcPr>
            <w:tcW w:w="0" w:type="auto"/>
            <w:vAlign w:val="center"/>
            <w:hideMark/>
          </w:tcPr>
          <w:p w14:paraId="59C56D3D" w14:textId="77777777" w:rsidR="00DD43CF" w:rsidRPr="00DD43CF" w:rsidRDefault="00DD43CF" w:rsidP="00DD43CF">
            <w:r w:rsidRPr="00DD43CF">
              <w:t>Supports connection to policy practice.</w:t>
            </w:r>
          </w:p>
        </w:tc>
      </w:tr>
      <w:tr w:rsidR="00DD43CF" w:rsidRPr="00DD43CF" w14:paraId="4EF19F46" w14:textId="77777777">
        <w:trPr>
          <w:tblCellSpacing w:w="15" w:type="dxa"/>
        </w:trPr>
        <w:tc>
          <w:tcPr>
            <w:tcW w:w="0" w:type="auto"/>
            <w:vAlign w:val="center"/>
            <w:hideMark/>
          </w:tcPr>
          <w:p w14:paraId="4950291B" w14:textId="77777777" w:rsidR="00DD43CF" w:rsidRPr="00DD43CF" w:rsidRDefault="00DD43CF" w:rsidP="00DD43CF">
            <w:r w:rsidRPr="00DD43CF">
              <w:t>Alzheimer’s Society (2023)</w:t>
            </w:r>
          </w:p>
        </w:tc>
        <w:tc>
          <w:tcPr>
            <w:tcW w:w="0" w:type="auto"/>
            <w:vAlign w:val="center"/>
            <w:hideMark/>
          </w:tcPr>
          <w:p w14:paraId="2345DBCF" w14:textId="77777777" w:rsidR="00DD43CF" w:rsidRPr="00DD43CF" w:rsidRDefault="00DD43CF" w:rsidP="00DD43CF">
            <w:r w:rsidRPr="00DD43CF">
              <w:t>National charity</w:t>
            </w:r>
          </w:p>
        </w:tc>
        <w:tc>
          <w:tcPr>
            <w:tcW w:w="0" w:type="auto"/>
            <w:vAlign w:val="center"/>
            <w:hideMark/>
          </w:tcPr>
          <w:p w14:paraId="4A0E565C" w14:textId="77777777" w:rsidR="00DD43CF" w:rsidRPr="00DD43CF" w:rsidRDefault="00DD43CF" w:rsidP="00DD43CF">
            <w:r w:rsidRPr="00DD43CF">
              <w:t>Provides prevalence statistics and dementia care context.</w:t>
            </w:r>
          </w:p>
        </w:tc>
        <w:tc>
          <w:tcPr>
            <w:tcW w:w="0" w:type="auto"/>
            <w:vAlign w:val="center"/>
            <w:hideMark/>
          </w:tcPr>
          <w:p w14:paraId="2313F02C" w14:textId="77777777" w:rsidR="00DD43CF" w:rsidRPr="00DD43CF" w:rsidRDefault="00DD43CF" w:rsidP="00DD43CF">
            <w:r w:rsidRPr="00DD43CF">
              <w:t>Supports rationale and need for AT.</w:t>
            </w:r>
          </w:p>
        </w:tc>
      </w:tr>
      <w:tr w:rsidR="00DD43CF" w:rsidRPr="00DD43CF" w14:paraId="58BAD699" w14:textId="77777777">
        <w:trPr>
          <w:tblCellSpacing w:w="15" w:type="dxa"/>
        </w:trPr>
        <w:tc>
          <w:tcPr>
            <w:tcW w:w="0" w:type="auto"/>
            <w:vAlign w:val="center"/>
            <w:hideMark/>
          </w:tcPr>
          <w:p w14:paraId="267831B9" w14:textId="77777777" w:rsidR="00DD43CF" w:rsidRPr="00DD43CF" w:rsidRDefault="00DD43CF" w:rsidP="00DD43CF">
            <w:r w:rsidRPr="00DD43CF">
              <w:t>WHO (2020)</w:t>
            </w:r>
          </w:p>
        </w:tc>
        <w:tc>
          <w:tcPr>
            <w:tcW w:w="0" w:type="auto"/>
            <w:vAlign w:val="center"/>
            <w:hideMark/>
          </w:tcPr>
          <w:p w14:paraId="6C185242" w14:textId="77777777" w:rsidR="00DD43CF" w:rsidRPr="00DD43CF" w:rsidRDefault="00DD43CF" w:rsidP="00DD43CF">
            <w:r w:rsidRPr="00DD43CF">
              <w:t>Global health source</w:t>
            </w:r>
          </w:p>
        </w:tc>
        <w:tc>
          <w:tcPr>
            <w:tcW w:w="0" w:type="auto"/>
            <w:vAlign w:val="center"/>
            <w:hideMark/>
          </w:tcPr>
          <w:p w14:paraId="7C1895D3" w14:textId="77777777" w:rsidR="00DD43CF" w:rsidRPr="00DD43CF" w:rsidRDefault="00DD43CF" w:rsidP="00DD43CF">
            <w:r w:rsidRPr="00DD43CF">
              <w:t>Highlights worldwide dementia trends and use of digital supports.</w:t>
            </w:r>
          </w:p>
        </w:tc>
        <w:tc>
          <w:tcPr>
            <w:tcW w:w="0" w:type="auto"/>
            <w:vAlign w:val="center"/>
            <w:hideMark/>
          </w:tcPr>
          <w:p w14:paraId="5638B66A" w14:textId="77777777" w:rsidR="00DD43CF" w:rsidRPr="00DD43CF" w:rsidRDefault="00DD43CF" w:rsidP="00DD43CF">
            <w:r w:rsidRPr="00DD43CF">
              <w:t>Supports international context.</w:t>
            </w:r>
          </w:p>
        </w:tc>
      </w:tr>
    </w:tbl>
    <w:p w14:paraId="5E02AF15" w14:textId="63884053" w:rsidR="00621776" w:rsidRDefault="00621776" w:rsidP="00621776"/>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03"/>
        <w:gridCol w:w="1523"/>
        <w:gridCol w:w="3476"/>
        <w:gridCol w:w="2524"/>
      </w:tblGrid>
      <w:tr w:rsidR="002A179F" w:rsidRPr="002A179F" w14:paraId="7F20DE04" w14:textId="77777777">
        <w:trPr>
          <w:tblHeader/>
          <w:tblCellSpacing w:w="15" w:type="dxa"/>
        </w:trPr>
        <w:tc>
          <w:tcPr>
            <w:tcW w:w="0" w:type="auto"/>
            <w:vAlign w:val="center"/>
            <w:hideMark/>
          </w:tcPr>
          <w:p w14:paraId="51D574E3" w14:textId="77777777" w:rsidR="002A179F" w:rsidRPr="002A179F" w:rsidRDefault="002A179F" w:rsidP="002A179F">
            <w:pPr>
              <w:spacing w:before="0" w:beforeAutospacing="0" w:after="0" w:afterAutospacing="0" w:line="240" w:lineRule="auto"/>
              <w:jc w:val="center"/>
              <w:rPr>
                <w:rFonts w:ascii="Times New Roman" w:eastAsia="Times New Roman" w:hAnsi="Times New Roman" w:cs="Times New Roman"/>
                <w:b/>
                <w:bCs/>
                <w:sz w:val="24"/>
                <w:szCs w:val="24"/>
                <w:lang w:eastAsia="en-GB"/>
              </w:rPr>
            </w:pPr>
            <w:r w:rsidRPr="002A179F">
              <w:rPr>
                <w:rFonts w:ascii="Times New Roman" w:eastAsia="Times New Roman" w:hAnsi="Times New Roman" w:cs="Times New Roman"/>
                <w:b/>
                <w:bCs/>
                <w:sz w:val="24"/>
                <w:szCs w:val="24"/>
                <w:lang w:eastAsia="en-GB"/>
              </w:rPr>
              <w:lastRenderedPageBreak/>
              <w:t>Author &amp; Year</w:t>
            </w:r>
          </w:p>
        </w:tc>
        <w:tc>
          <w:tcPr>
            <w:tcW w:w="0" w:type="auto"/>
            <w:vAlign w:val="center"/>
            <w:hideMark/>
          </w:tcPr>
          <w:p w14:paraId="04F204DB" w14:textId="77777777" w:rsidR="002A179F" w:rsidRPr="002A179F" w:rsidRDefault="002A179F" w:rsidP="002A179F">
            <w:pPr>
              <w:spacing w:before="0" w:beforeAutospacing="0" w:after="0" w:afterAutospacing="0" w:line="240" w:lineRule="auto"/>
              <w:jc w:val="center"/>
              <w:rPr>
                <w:rFonts w:ascii="Times New Roman" w:eastAsia="Times New Roman" w:hAnsi="Times New Roman" w:cs="Times New Roman"/>
                <w:b/>
                <w:bCs/>
                <w:sz w:val="24"/>
                <w:szCs w:val="24"/>
                <w:lang w:eastAsia="en-GB"/>
              </w:rPr>
            </w:pPr>
            <w:r w:rsidRPr="002A179F">
              <w:rPr>
                <w:rFonts w:ascii="Times New Roman" w:eastAsia="Times New Roman" w:hAnsi="Times New Roman" w:cs="Times New Roman"/>
                <w:b/>
                <w:bCs/>
                <w:sz w:val="24"/>
                <w:szCs w:val="24"/>
                <w:lang w:eastAsia="en-GB"/>
              </w:rPr>
              <w:t>Title / Source Type</w:t>
            </w:r>
          </w:p>
        </w:tc>
        <w:tc>
          <w:tcPr>
            <w:tcW w:w="0" w:type="auto"/>
            <w:vAlign w:val="center"/>
            <w:hideMark/>
          </w:tcPr>
          <w:p w14:paraId="53B0F79C" w14:textId="77777777" w:rsidR="002A179F" w:rsidRPr="002A179F" w:rsidRDefault="002A179F" w:rsidP="002A179F">
            <w:pPr>
              <w:spacing w:before="0" w:beforeAutospacing="0" w:after="0" w:afterAutospacing="0" w:line="240" w:lineRule="auto"/>
              <w:jc w:val="center"/>
              <w:rPr>
                <w:rFonts w:ascii="Times New Roman" w:eastAsia="Times New Roman" w:hAnsi="Times New Roman" w:cs="Times New Roman"/>
                <w:b/>
                <w:bCs/>
                <w:sz w:val="24"/>
                <w:szCs w:val="24"/>
                <w:lang w:eastAsia="en-GB"/>
              </w:rPr>
            </w:pPr>
            <w:r w:rsidRPr="002A179F">
              <w:rPr>
                <w:rFonts w:ascii="Times New Roman" w:eastAsia="Times New Roman" w:hAnsi="Times New Roman" w:cs="Times New Roman"/>
                <w:b/>
                <w:bCs/>
                <w:sz w:val="24"/>
                <w:szCs w:val="24"/>
                <w:lang w:eastAsia="en-GB"/>
              </w:rPr>
              <w:t>Key Findings</w:t>
            </w:r>
          </w:p>
        </w:tc>
        <w:tc>
          <w:tcPr>
            <w:tcW w:w="0" w:type="auto"/>
            <w:vAlign w:val="center"/>
            <w:hideMark/>
          </w:tcPr>
          <w:p w14:paraId="47180266" w14:textId="77777777" w:rsidR="002A179F" w:rsidRPr="002A179F" w:rsidRDefault="002A179F" w:rsidP="002A179F">
            <w:pPr>
              <w:spacing w:before="0" w:beforeAutospacing="0" w:after="0" w:afterAutospacing="0" w:line="240" w:lineRule="auto"/>
              <w:jc w:val="center"/>
              <w:rPr>
                <w:rFonts w:ascii="Times New Roman" w:eastAsia="Times New Roman" w:hAnsi="Times New Roman" w:cs="Times New Roman"/>
                <w:b/>
                <w:bCs/>
                <w:sz w:val="24"/>
                <w:szCs w:val="24"/>
                <w:lang w:eastAsia="en-GB"/>
              </w:rPr>
            </w:pPr>
            <w:r w:rsidRPr="002A179F">
              <w:rPr>
                <w:rFonts w:ascii="Times New Roman" w:eastAsia="Times New Roman" w:hAnsi="Times New Roman" w:cs="Times New Roman"/>
                <w:b/>
                <w:bCs/>
                <w:sz w:val="24"/>
                <w:szCs w:val="24"/>
                <w:lang w:eastAsia="en-GB"/>
              </w:rPr>
              <w:t>Relevance to Research Aim</w:t>
            </w:r>
          </w:p>
        </w:tc>
      </w:tr>
      <w:tr w:rsidR="002A179F" w:rsidRPr="002A179F" w14:paraId="3AF0DCE2" w14:textId="77777777">
        <w:trPr>
          <w:tblCellSpacing w:w="15" w:type="dxa"/>
        </w:trPr>
        <w:tc>
          <w:tcPr>
            <w:tcW w:w="0" w:type="auto"/>
            <w:vAlign w:val="center"/>
            <w:hideMark/>
          </w:tcPr>
          <w:p w14:paraId="2AF22CED" w14:textId="77777777" w:rsidR="002A179F" w:rsidRPr="002A179F" w:rsidRDefault="002A179F" w:rsidP="002A179F">
            <w:pPr>
              <w:spacing w:before="0" w:beforeAutospacing="0" w:after="0" w:afterAutospacing="0" w:line="240" w:lineRule="auto"/>
              <w:rPr>
                <w:rFonts w:ascii="Times New Roman" w:eastAsia="Times New Roman" w:hAnsi="Times New Roman" w:cs="Times New Roman"/>
                <w:sz w:val="24"/>
                <w:szCs w:val="24"/>
                <w:lang w:eastAsia="en-GB"/>
              </w:rPr>
            </w:pPr>
            <w:r w:rsidRPr="002A179F">
              <w:rPr>
                <w:rFonts w:ascii="Times New Roman" w:eastAsia="Times New Roman" w:hAnsi="Times New Roman" w:cs="Times New Roman"/>
                <w:sz w:val="24"/>
                <w:szCs w:val="24"/>
                <w:lang w:eastAsia="en-GB"/>
              </w:rPr>
              <w:t>Cahill et al. (2007)</w:t>
            </w:r>
          </w:p>
        </w:tc>
        <w:tc>
          <w:tcPr>
            <w:tcW w:w="0" w:type="auto"/>
            <w:vAlign w:val="center"/>
            <w:hideMark/>
          </w:tcPr>
          <w:p w14:paraId="27B2421C" w14:textId="77777777" w:rsidR="002A179F" w:rsidRPr="002A179F" w:rsidRDefault="002A179F" w:rsidP="002A179F">
            <w:pPr>
              <w:spacing w:before="0" w:beforeAutospacing="0" w:after="0" w:afterAutospacing="0" w:line="240" w:lineRule="auto"/>
              <w:rPr>
                <w:rFonts w:ascii="Times New Roman" w:eastAsia="Times New Roman" w:hAnsi="Times New Roman" w:cs="Times New Roman"/>
                <w:sz w:val="24"/>
                <w:szCs w:val="24"/>
                <w:lang w:eastAsia="en-GB"/>
              </w:rPr>
            </w:pPr>
            <w:r w:rsidRPr="002A179F">
              <w:rPr>
                <w:rFonts w:ascii="Times New Roman" w:eastAsia="Times New Roman" w:hAnsi="Times New Roman" w:cs="Times New Roman"/>
                <w:sz w:val="24"/>
                <w:szCs w:val="24"/>
                <w:lang w:eastAsia="en-GB"/>
              </w:rPr>
              <w:t>Peer-reviewed journal article</w:t>
            </w:r>
          </w:p>
        </w:tc>
        <w:tc>
          <w:tcPr>
            <w:tcW w:w="0" w:type="auto"/>
            <w:vAlign w:val="center"/>
            <w:hideMark/>
          </w:tcPr>
          <w:p w14:paraId="7C9F06FB" w14:textId="77777777" w:rsidR="002A179F" w:rsidRPr="002A179F" w:rsidRDefault="002A179F" w:rsidP="002A179F">
            <w:pPr>
              <w:spacing w:before="0" w:beforeAutospacing="0" w:after="0" w:afterAutospacing="0" w:line="240" w:lineRule="auto"/>
              <w:rPr>
                <w:rFonts w:ascii="Times New Roman" w:eastAsia="Times New Roman" w:hAnsi="Times New Roman" w:cs="Times New Roman"/>
                <w:sz w:val="24"/>
                <w:szCs w:val="24"/>
                <w:lang w:eastAsia="en-GB"/>
              </w:rPr>
            </w:pPr>
            <w:r w:rsidRPr="002A179F">
              <w:rPr>
                <w:rFonts w:ascii="Times New Roman" w:eastAsia="Times New Roman" w:hAnsi="Times New Roman" w:cs="Times New Roman"/>
                <w:sz w:val="24"/>
                <w:szCs w:val="24"/>
                <w:lang w:eastAsia="en-GB"/>
              </w:rPr>
              <w:t>Found that people with dementia benefit from prompts, communication aids, and safety devices; improved confidence and independence.</w:t>
            </w:r>
          </w:p>
        </w:tc>
        <w:tc>
          <w:tcPr>
            <w:tcW w:w="0" w:type="auto"/>
            <w:vAlign w:val="center"/>
            <w:hideMark/>
          </w:tcPr>
          <w:p w14:paraId="7BDBD114" w14:textId="77777777" w:rsidR="002A179F" w:rsidRPr="002A179F" w:rsidRDefault="002A179F" w:rsidP="002A179F">
            <w:pPr>
              <w:spacing w:before="0" w:beforeAutospacing="0" w:after="0" w:afterAutospacing="0" w:line="240" w:lineRule="auto"/>
              <w:rPr>
                <w:rFonts w:ascii="Times New Roman" w:eastAsia="Times New Roman" w:hAnsi="Times New Roman" w:cs="Times New Roman"/>
                <w:sz w:val="24"/>
                <w:szCs w:val="24"/>
                <w:lang w:eastAsia="en-GB"/>
              </w:rPr>
            </w:pPr>
            <w:r w:rsidRPr="002A179F">
              <w:rPr>
                <w:rFonts w:ascii="Times New Roman" w:eastAsia="Times New Roman" w:hAnsi="Times New Roman" w:cs="Times New Roman"/>
                <w:sz w:val="24"/>
                <w:szCs w:val="24"/>
                <w:lang w:eastAsia="en-GB"/>
              </w:rPr>
              <w:t>Demonstrates direct role of AT in supporting autonomy.</w:t>
            </w:r>
          </w:p>
        </w:tc>
      </w:tr>
      <w:tr w:rsidR="002A179F" w:rsidRPr="002A179F" w14:paraId="41297AEE" w14:textId="77777777">
        <w:trPr>
          <w:tblCellSpacing w:w="15" w:type="dxa"/>
        </w:trPr>
        <w:tc>
          <w:tcPr>
            <w:tcW w:w="0" w:type="auto"/>
            <w:vAlign w:val="center"/>
            <w:hideMark/>
          </w:tcPr>
          <w:p w14:paraId="4556A43E" w14:textId="77777777" w:rsidR="002A179F" w:rsidRPr="002A179F" w:rsidRDefault="002A179F" w:rsidP="002A179F">
            <w:pPr>
              <w:spacing w:before="0" w:beforeAutospacing="0" w:after="0" w:afterAutospacing="0" w:line="240" w:lineRule="auto"/>
              <w:rPr>
                <w:rFonts w:ascii="Times New Roman" w:eastAsia="Times New Roman" w:hAnsi="Times New Roman" w:cs="Times New Roman"/>
                <w:sz w:val="24"/>
                <w:szCs w:val="24"/>
                <w:lang w:eastAsia="en-GB"/>
              </w:rPr>
            </w:pPr>
            <w:proofErr w:type="spellStart"/>
            <w:r w:rsidRPr="002A179F">
              <w:rPr>
                <w:rFonts w:ascii="Times New Roman" w:eastAsia="Times New Roman" w:hAnsi="Times New Roman" w:cs="Times New Roman"/>
                <w:sz w:val="24"/>
                <w:szCs w:val="24"/>
                <w:lang w:eastAsia="en-GB"/>
              </w:rPr>
              <w:t>Topo</w:t>
            </w:r>
            <w:proofErr w:type="spellEnd"/>
            <w:r w:rsidRPr="002A179F">
              <w:rPr>
                <w:rFonts w:ascii="Times New Roman" w:eastAsia="Times New Roman" w:hAnsi="Times New Roman" w:cs="Times New Roman"/>
                <w:sz w:val="24"/>
                <w:szCs w:val="24"/>
                <w:lang w:eastAsia="en-GB"/>
              </w:rPr>
              <w:t xml:space="preserve"> (2009)</w:t>
            </w:r>
          </w:p>
        </w:tc>
        <w:tc>
          <w:tcPr>
            <w:tcW w:w="0" w:type="auto"/>
            <w:vAlign w:val="center"/>
            <w:hideMark/>
          </w:tcPr>
          <w:p w14:paraId="27E7A5B5" w14:textId="77777777" w:rsidR="002A179F" w:rsidRPr="002A179F" w:rsidRDefault="002A179F" w:rsidP="002A179F">
            <w:pPr>
              <w:spacing w:before="0" w:beforeAutospacing="0" w:after="0" w:afterAutospacing="0" w:line="240" w:lineRule="auto"/>
              <w:rPr>
                <w:rFonts w:ascii="Times New Roman" w:eastAsia="Times New Roman" w:hAnsi="Times New Roman" w:cs="Times New Roman"/>
                <w:sz w:val="24"/>
                <w:szCs w:val="24"/>
                <w:lang w:eastAsia="en-GB"/>
              </w:rPr>
            </w:pPr>
            <w:r w:rsidRPr="002A179F">
              <w:rPr>
                <w:rFonts w:ascii="Times New Roman" w:eastAsia="Times New Roman" w:hAnsi="Times New Roman" w:cs="Times New Roman"/>
                <w:sz w:val="24"/>
                <w:szCs w:val="24"/>
                <w:lang w:eastAsia="en-GB"/>
              </w:rPr>
              <w:t>Journal article</w:t>
            </w:r>
          </w:p>
        </w:tc>
        <w:tc>
          <w:tcPr>
            <w:tcW w:w="0" w:type="auto"/>
            <w:vAlign w:val="center"/>
            <w:hideMark/>
          </w:tcPr>
          <w:p w14:paraId="7CCCD9A8" w14:textId="77777777" w:rsidR="002A179F" w:rsidRPr="002A179F" w:rsidRDefault="002A179F" w:rsidP="002A179F">
            <w:pPr>
              <w:spacing w:before="0" w:beforeAutospacing="0" w:after="0" w:afterAutospacing="0" w:line="240" w:lineRule="auto"/>
              <w:rPr>
                <w:rFonts w:ascii="Times New Roman" w:eastAsia="Times New Roman" w:hAnsi="Times New Roman" w:cs="Times New Roman"/>
                <w:sz w:val="24"/>
                <w:szCs w:val="24"/>
                <w:lang w:eastAsia="en-GB"/>
              </w:rPr>
            </w:pPr>
            <w:r w:rsidRPr="002A179F">
              <w:rPr>
                <w:rFonts w:ascii="Times New Roman" w:eastAsia="Times New Roman" w:hAnsi="Times New Roman" w:cs="Times New Roman"/>
                <w:sz w:val="24"/>
                <w:szCs w:val="24"/>
                <w:lang w:eastAsia="en-GB"/>
              </w:rPr>
              <w:t>Identified positive effects of memory aids, sensors, and daily living technologies; emphasised personalisation.</w:t>
            </w:r>
          </w:p>
        </w:tc>
        <w:tc>
          <w:tcPr>
            <w:tcW w:w="0" w:type="auto"/>
            <w:vAlign w:val="center"/>
            <w:hideMark/>
          </w:tcPr>
          <w:p w14:paraId="59C6F81E" w14:textId="77777777" w:rsidR="002A179F" w:rsidRPr="002A179F" w:rsidRDefault="002A179F" w:rsidP="002A179F">
            <w:pPr>
              <w:spacing w:before="0" w:beforeAutospacing="0" w:after="0" w:afterAutospacing="0" w:line="240" w:lineRule="auto"/>
              <w:rPr>
                <w:rFonts w:ascii="Times New Roman" w:eastAsia="Times New Roman" w:hAnsi="Times New Roman" w:cs="Times New Roman"/>
                <w:sz w:val="24"/>
                <w:szCs w:val="24"/>
                <w:lang w:eastAsia="en-GB"/>
              </w:rPr>
            </w:pPr>
            <w:r w:rsidRPr="002A179F">
              <w:rPr>
                <w:rFonts w:ascii="Times New Roman" w:eastAsia="Times New Roman" w:hAnsi="Times New Roman" w:cs="Times New Roman"/>
                <w:sz w:val="24"/>
                <w:szCs w:val="24"/>
                <w:lang w:eastAsia="en-GB"/>
              </w:rPr>
              <w:t>Shows AT can support independence and reduce risks.</w:t>
            </w:r>
          </w:p>
        </w:tc>
      </w:tr>
      <w:tr w:rsidR="002A179F" w:rsidRPr="002A179F" w14:paraId="2196F504" w14:textId="77777777">
        <w:trPr>
          <w:tblCellSpacing w:w="15" w:type="dxa"/>
        </w:trPr>
        <w:tc>
          <w:tcPr>
            <w:tcW w:w="0" w:type="auto"/>
            <w:vAlign w:val="center"/>
            <w:hideMark/>
          </w:tcPr>
          <w:p w14:paraId="6F5DC2BE" w14:textId="77777777" w:rsidR="002A179F" w:rsidRPr="002A179F" w:rsidRDefault="002A179F" w:rsidP="002A179F">
            <w:pPr>
              <w:spacing w:before="0" w:beforeAutospacing="0" w:after="0" w:afterAutospacing="0" w:line="240" w:lineRule="auto"/>
              <w:rPr>
                <w:rFonts w:ascii="Times New Roman" w:eastAsia="Times New Roman" w:hAnsi="Times New Roman" w:cs="Times New Roman"/>
                <w:sz w:val="24"/>
                <w:szCs w:val="24"/>
                <w:lang w:eastAsia="en-GB"/>
              </w:rPr>
            </w:pPr>
            <w:r w:rsidRPr="002A179F">
              <w:rPr>
                <w:rFonts w:ascii="Times New Roman" w:eastAsia="Times New Roman" w:hAnsi="Times New Roman" w:cs="Times New Roman"/>
                <w:sz w:val="24"/>
                <w:szCs w:val="24"/>
                <w:lang w:eastAsia="en-GB"/>
              </w:rPr>
              <w:t>Fennell &amp; Campbell (2019)</w:t>
            </w:r>
          </w:p>
        </w:tc>
        <w:tc>
          <w:tcPr>
            <w:tcW w:w="0" w:type="auto"/>
            <w:vAlign w:val="center"/>
            <w:hideMark/>
          </w:tcPr>
          <w:p w14:paraId="7B04DB65" w14:textId="77777777" w:rsidR="002A179F" w:rsidRPr="002A179F" w:rsidRDefault="002A179F" w:rsidP="002A179F">
            <w:pPr>
              <w:spacing w:before="0" w:beforeAutospacing="0" w:after="0" w:afterAutospacing="0" w:line="240" w:lineRule="auto"/>
              <w:rPr>
                <w:rFonts w:ascii="Times New Roman" w:eastAsia="Times New Roman" w:hAnsi="Times New Roman" w:cs="Times New Roman"/>
                <w:sz w:val="24"/>
                <w:szCs w:val="24"/>
                <w:lang w:eastAsia="en-GB"/>
              </w:rPr>
            </w:pPr>
            <w:r w:rsidRPr="002A179F">
              <w:rPr>
                <w:rFonts w:ascii="Times New Roman" w:eastAsia="Times New Roman" w:hAnsi="Times New Roman" w:cs="Times New Roman"/>
                <w:sz w:val="24"/>
                <w:szCs w:val="24"/>
                <w:lang w:eastAsia="en-GB"/>
              </w:rPr>
              <w:t>Book</w:t>
            </w:r>
          </w:p>
        </w:tc>
        <w:tc>
          <w:tcPr>
            <w:tcW w:w="0" w:type="auto"/>
            <w:vAlign w:val="center"/>
            <w:hideMark/>
          </w:tcPr>
          <w:p w14:paraId="0461B2F2" w14:textId="77777777" w:rsidR="002A179F" w:rsidRPr="002A179F" w:rsidRDefault="002A179F" w:rsidP="002A179F">
            <w:pPr>
              <w:spacing w:before="0" w:beforeAutospacing="0" w:after="0" w:afterAutospacing="0" w:line="240" w:lineRule="auto"/>
              <w:rPr>
                <w:rFonts w:ascii="Times New Roman" w:eastAsia="Times New Roman" w:hAnsi="Times New Roman" w:cs="Times New Roman"/>
                <w:sz w:val="24"/>
                <w:szCs w:val="24"/>
                <w:lang w:eastAsia="en-GB"/>
              </w:rPr>
            </w:pPr>
            <w:r w:rsidRPr="002A179F">
              <w:rPr>
                <w:rFonts w:ascii="Times New Roman" w:eastAsia="Times New Roman" w:hAnsi="Times New Roman" w:cs="Times New Roman"/>
                <w:sz w:val="24"/>
                <w:szCs w:val="24"/>
                <w:lang w:eastAsia="en-GB"/>
              </w:rPr>
              <w:t>Discussed ethical concerns, staff attitudes, and surveillance implications in dementia care.</w:t>
            </w:r>
          </w:p>
        </w:tc>
        <w:tc>
          <w:tcPr>
            <w:tcW w:w="0" w:type="auto"/>
            <w:vAlign w:val="center"/>
            <w:hideMark/>
          </w:tcPr>
          <w:p w14:paraId="331AAE21" w14:textId="77777777" w:rsidR="002A179F" w:rsidRPr="002A179F" w:rsidRDefault="002A179F" w:rsidP="002A179F">
            <w:pPr>
              <w:spacing w:before="0" w:beforeAutospacing="0" w:after="0" w:afterAutospacing="0" w:line="240" w:lineRule="auto"/>
              <w:rPr>
                <w:rFonts w:ascii="Times New Roman" w:eastAsia="Times New Roman" w:hAnsi="Times New Roman" w:cs="Times New Roman"/>
                <w:sz w:val="24"/>
                <w:szCs w:val="24"/>
                <w:lang w:eastAsia="en-GB"/>
              </w:rPr>
            </w:pPr>
            <w:r w:rsidRPr="002A179F">
              <w:rPr>
                <w:rFonts w:ascii="Times New Roman" w:eastAsia="Times New Roman" w:hAnsi="Times New Roman" w:cs="Times New Roman"/>
                <w:sz w:val="24"/>
                <w:szCs w:val="24"/>
                <w:lang w:eastAsia="en-GB"/>
              </w:rPr>
              <w:t>Supports Theme 3 (staff perceptions/ethics).</w:t>
            </w:r>
          </w:p>
        </w:tc>
      </w:tr>
      <w:tr w:rsidR="002A179F" w:rsidRPr="002A179F" w14:paraId="1149A546" w14:textId="77777777">
        <w:trPr>
          <w:tblCellSpacing w:w="15" w:type="dxa"/>
        </w:trPr>
        <w:tc>
          <w:tcPr>
            <w:tcW w:w="0" w:type="auto"/>
            <w:vAlign w:val="center"/>
            <w:hideMark/>
          </w:tcPr>
          <w:p w14:paraId="374269CE" w14:textId="77777777" w:rsidR="002A179F" w:rsidRPr="002A179F" w:rsidRDefault="002A179F" w:rsidP="002A179F">
            <w:pPr>
              <w:spacing w:before="0" w:beforeAutospacing="0" w:after="0" w:afterAutospacing="0" w:line="240" w:lineRule="auto"/>
              <w:rPr>
                <w:rFonts w:ascii="Times New Roman" w:eastAsia="Times New Roman" w:hAnsi="Times New Roman" w:cs="Times New Roman"/>
                <w:sz w:val="24"/>
                <w:szCs w:val="24"/>
                <w:lang w:eastAsia="en-GB"/>
              </w:rPr>
            </w:pPr>
            <w:r w:rsidRPr="002A179F">
              <w:rPr>
                <w:rFonts w:ascii="Times New Roman" w:eastAsia="Times New Roman" w:hAnsi="Times New Roman" w:cs="Times New Roman"/>
                <w:sz w:val="24"/>
                <w:szCs w:val="24"/>
                <w:lang w:eastAsia="en-GB"/>
              </w:rPr>
              <w:t>Zhang et al. (2021)</w:t>
            </w:r>
          </w:p>
        </w:tc>
        <w:tc>
          <w:tcPr>
            <w:tcW w:w="0" w:type="auto"/>
            <w:vAlign w:val="center"/>
            <w:hideMark/>
          </w:tcPr>
          <w:p w14:paraId="09E1C507" w14:textId="77777777" w:rsidR="002A179F" w:rsidRPr="002A179F" w:rsidRDefault="002A179F" w:rsidP="002A179F">
            <w:pPr>
              <w:spacing w:before="0" w:beforeAutospacing="0" w:after="0" w:afterAutospacing="0" w:line="240" w:lineRule="auto"/>
              <w:rPr>
                <w:rFonts w:ascii="Times New Roman" w:eastAsia="Times New Roman" w:hAnsi="Times New Roman" w:cs="Times New Roman"/>
                <w:sz w:val="24"/>
                <w:szCs w:val="24"/>
                <w:lang w:eastAsia="en-GB"/>
              </w:rPr>
            </w:pPr>
            <w:r w:rsidRPr="002A179F">
              <w:rPr>
                <w:rFonts w:ascii="Times New Roman" w:eastAsia="Times New Roman" w:hAnsi="Times New Roman" w:cs="Times New Roman"/>
                <w:sz w:val="24"/>
                <w:szCs w:val="24"/>
                <w:lang w:eastAsia="en-GB"/>
              </w:rPr>
              <w:t>Journal article</w:t>
            </w:r>
          </w:p>
        </w:tc>
        <w:tc>
          <w:tcPr>
            <w:tcW w:w="0" w:type="auto"/>
            <w:vAlign w:val="center"/>
            <w:hideMark/>
          </w:tcPr>
          <w:p w14:paraId="35505212" w14:textId="77777777" w:rsidR="002A179F" w:rsidRPr="002A179F" w:rsidRDefault="002A179F" w:rsidP="002A179F">
            <w:pPr>
              <w:spacing w:before="0" w:beforeAutospacing="0" w:after="0" w:afterAutospacing="0" w:line="240" w:lineRule="auto"/>
              <w:rPr>
                <w:rFonts w:ascii="Times New Roman" w:eastAsia="Times New Roman" w:hAnsi="Times New Roman" w:cs="Times New Roman"/>
                <w:sz w:val="24"/>
                <w:szCs w:val="24"/>
                <w:lang w:eastAsia="en-GB"/>
              </w:rPr>
            </w:pPr>
            <w:r w:rsidRPr="002A179F">
              <w:rPr>
                <w:rFonts w:ascii="Times New Roman" w:eastAsia="Times New Roman" w:hAnsi="Times New Roman" w:cs="Times New Roman"/>
                <w:sz w:val="24"/>
                <w:szCs w:val="24"/>
                <w:lang w:eastAsia="en-GB"/>
              </w:rPr>
              <w:t>Found TAM factors (ease of use, usefulness) strongly influence staff adoption of technology.</w:t>
            </w:r>
          </w:p>
        </w:tc>
        <w:tc>
          <w:tcPr>
            <w:tcW w:w="0" w:type="auto"/>
            <w:vAlign w:val="center"/>
            <w:hideMark/>
          </w:tcPr>
          <w:p w14:paraId="65693CAD" w14:textId="77777777" w:rsidR="002A179F" w:rsidRPr="002A179F" w:rsidRDefault="002A179F" w:rsidP="002A179F">
            <w:pPr>
              <w:spacing w:before="0" w:beforeAutospacing="0" w:after="0" w:afterAutospacing="0" w:line="240" w:lineRule="auto"/>
              <w:rPr>
                <w:rFonts w:ascii="Times New Roman" w:eastAsia="Times New Roman" w:hAnsi="Times New Roman" w:cs="Times New Roman"/>
                <w:sz w:val="24"/>
                <w:szCs w:val="24"/>
                <w:lang w:eastAsia="en-GB"/>
              </w:rPr>
            </w:pPr>
            <w:r w:rsidRPr="002A179F">
              <w:rPr>
                <w:rFonts w:ascii="Times New Roman" w:eastAsia="Times New Roman" w:hAnsi="Times New Roman" w:cs="Times New Roman"/>
                <w:sz w:val="24"/>
                <w:szCs w:val="24"/>
                <w:lang w:eastAsia="en-GB"/>
              </w:rPr>
              <w:t>Underpins Theme 3; explains implementation barriers.</w:t>
            </w:r>
          </w:p>
        </w:tc>
      </w:tr>
      <w:tr w:rsidR="002A179F" w:rsidRPr="002A179F" w14:paraId="6CE2D2BD" w14:textId="77777777">
        <w:trPr>
          <w:tblCellSpacing w:w="15" w:type="dxa"/>
        </w:trPr>
        <w:tc>
          <w:tcPr>
            <w:tcW w:w="0" w:type="auto"/>
            <w:vAlign w:val="center"/>
            <w:hideMark/>
          </w:tcPr>
          <w:p w14:paraId="51561B89" w14:textId="77777777" w:rsidR="002A179F" w:rsidRPr="002A179F" w:rsidRDefault="002A179F" w:rsidP="002A179F">
            <w:pPr>
              <w:spacing w:before="0" w:beforeAutospacing="0" w:after="0" w:afterAutospacing="0" w:line="240" w:lineRule="auto"/>
              <w:rPr>
                <w:rFonts w:ascii="Times New Roman" w:eastAsia="Times New Roman" w:hAnsi="Times New Roman" w:cs="Times New Roman"/>
                <w:sz w:val="24"/>
                <w:szCs w:val="24"/>
                <w:lang w:eastAsia="en-GB"/>
              </w:rPr>
            </w:pPr>
            <w:r w:rsidRPr="002A179F">
              <w:rPr>
                <w:rFonts w:ascii="Times New Roman" w:eastAsia="Times New Roman" w:hAnsi="Times New Roman" w:cs="Times New Roman"/>
                <w:sz w:val="24"/>
                <w:szCs w:val="24"/>
                <w:lang w:eastAsia="en-GB"/>
              </w:rPr>
              <w:t>Bunce (2024)</w:t>
            </w:r>
          </w:p>
        </w:tc>
        <w:tc>
          <w:tcPr>
            <w:tcW w:w="0" w:type="auto"/>
            <w:vAlign w:val="center"/>
            <w:hideMark/>
          </w:tcPr>
          <w:p w14:paraId="6F6B3DF1" w14:textId="77777777" w:rsidR="002A179F" w:rsidRPr="002A179F" w:rsidRDefault="002A179F" w:rsidP="002A179F">
            <w:pPr>
              <w:spacing w:before="0" w:beforeAutospacing="0" w:after="0" w:afterAutospacing="0" w:line="240" w:lineRule="auto"/>
              <w:rPr>
                <w:rFonts w:ascii="Times New Roman" w:eastAsia="Times New Roman" w:hAnsi="Times New Roman" w:cs="Times New Roman"/>
                <w:sz w:val="24"/>
                <w:szCs w:val="24"/>
                <w:lang w:eastAsia="en-GB"/>
              </w:rPr>
            </w:pPr>
            <w:r w:rsidRPr="002A179F">
              <w:rPr>
                <w:rFonts w:ascii="Times New Roman" w:eastAsia="Times New Roman" w:hAnsi="Times New Roman" w:cs="Times New Roman"/>
                <w:sz w:val="24"/>
                <w:szCs w:val="24"/>
                <w:lang w:eastAsia="en-GB"/>
              </w:rPr>
              <w:t>Newspaper article (high credibility)</w:t>
            </w:r>
          </w:p>
        </w:tc>
        <w:tc>
          <w:tcPr>
            <w:tcW w:w="0" w:type="auto"/>
            <w:vAlign w:val="center"/>
            <w:hideMark/>
          </w:tcPr>
          <w:p w14:paraId="00344B54" w14:textId="77777777" w:rsidR="002A179F" w:rsidRPr="002A179F" w:rsidRDefault="002A179F" w:rsidP="002A179F">
            <w:pPr>
              <w:spacing w:before="0" w:beforeAutospacing="0" w:after="0" w:afterAutospacing="0" w:line="240" w:lineRule="auto"/>
              <w:rPr>
                <w:rFonts w:ascii="Times New Roman" w:eastAsia="Times New Roman" w:hAnsi="Times New Roman" w:cs="Times New Roman"/>
                <w:sz w:val="24"/>
                <w:szCs w:val="24"/>
                <w:lang w:eastAsia="en-GB"/>
              </w:rPr>
            </w:pPr>
            <w:r w:rsidRPr="002A179F">
              <w:rPr>
                <w:rFonts w:ascii="Times New Roman" w:eastAsia="Times New Roman" w:hAnsi="Times New Roman" w:cs="Times New Roman"/>
                <w:sz w:val="24"/>
                <w:szCs w:val="24"/>
                <w:lang w:eastAsia="en-GB"/>
              </w:rPr>
              <w:t>Showed use of AI tools (</w:t>
            </w:r>
            <w:proofErr w:type="spellStart"/>
            <w:r w:rsidRPr="002A179F">
              <w:rPr>
                <w:rFonts w:ascii="Times New Roman" w:eastAsia="Times New Roman" w:hAnsi="Times New Roman" w:cs="Times New Roman"/>
                <w:sz w:val="24"/>
                <w:szCs w:val="24"/>
                <w:lang w:eastAsia="en-GB"/>
              </w:rPr>
              <w:t>PainChek</w:t>
            </w:r>
            <w:proofErr w:type="spellEnd"/>
            <w:r w:rsidRPr="002A179F">
              <w:rPr>
                <w:rFonts w:ascii="Times New Roman" w:eastAsia="Times New Roman" w:hAnsi="Times New Roman" w:cs="Times New Roman"/>
                <w:sz w:val="24"/>
                <w:szCs w:val="24"/>
                <w:lang w:eastAsia="en-GB"/>
              </w:rPr>
              <w:t>) in Australian care homes; improved monitoring and safety.</w:t>
            </w:r>
          </w:p>
        </w:tc>
        <w:tc>
          <w:tcPr>
            <w:tcW w:w="0" w:type="auto"/>
            <w:vAlign w:val="center"/>
            <w:hideMark/>
          </w:tcPr>
          <w:p w14:paraId="713A83E5" w14:textId="77777777" w:rsidR="002A179F" w:rsidRPr="002A179F" w:rsidRDefault="002A179F" w:rsidP="002A179F">
            <w:pPr>
              <w:spacing w:before="0" w:beforeAutospacing="0" w:after="0" w:afterAutospacing="0" w:line="240" w:lineRule="auto"/>
              <w:rPr>
                <w:rFonts w:ascii="Times New Roman" w:eastAsia="Times New Roman" w:hAnsi="Times New Roman" w:cs="Times New Roman"/>
                <w:sz w:val="24"/>
                <w:szCs w:val="24"/>
                <w:lang w:eastAsia="en-GB"/>
              </w:rPr>
            </w:pPr>
            <w:r w:rsidRPr="002A179F">
              <w:rPr>
                <w:rFonts w:ascii="Times New Roman" w:eastAsia="Times New Roman" w:hAnsi="Times New Roman" w:cs="Times New Roman"/>
                <w:sz w:val="24"/>
                <w:szCs w:val="24"/>
                <w:lang w:eastAsia="en-GB"/>
              </w:rPr>
              <w:t>Supports Theme 1 (safety technology).</w:t>
            </w:r>
          </w:p>
        </w:tc>
      </w:tr>
      <w:tr w:rsidR="002A179F" w:rsidRPr="002A179F" w14:paraId="283995AC" w14:textId="77777777">
        <w:trPr>
          <w:tblCellSpacing w:w="15" w:type="dxa"/>
        </w:trPr>
        <w:tc>
          <w:tcPr>
            <w:tcW w:w="0" w:type="auto"/>
            <w:vAlign w:val="center"/>
            <w:hideMark/>
          </w:tcPr>
          <w:p w14:paraId="54BB9020" w14:textId="77777777" w:rsidR="002A179F" w:rsidRPr="002A179F" w:rsidRDefault="002A179F" w:rsidP="002A179F">
            <w:pPr>
              <w:spacing w:before="0" w:beforeAutospacing="0" w:after="0" w:afterAutospacing="0" w:line="240" w:lineRule="auto"/>
              <w:rPr>
                <w:rFonts w:ascii="Times New Roman" w:eastAsia="Times New Roman" w:hAnsi="Times New Roman" w:cs="Times New Roman"/>
                <w:sz w:val="24"/>
                <w:szCs w:val="24"/>
                <w:lang w:eastAsia="en-GB"/>
              </w:rPr>
            </w:pPr>
            <w:r w:rsidRPr="002A179F">
              <w:rPr>
                <w:rFonts w:ascii="Times New Roman" w:eastAsia="Times New Roman" w:hAnsi="Times New Roman" w:cs="Times New Roman"/>
                <w:sz w:val="24"/>
                <w:szCs w:val="24"/>
                <w:lang w:eastAsia="en-GB"/>
              </w:rPr>
              <w:t>Marshall (2000)</w:t>
            </w:r>
          </w:p>
        </w:tc>
        <w:tc>
          <w:tcPr>
            <w:tcW w:w="0" w:type="auto"/>
            <w:vAlign w:val="center"/>
            <w:hideMark/>
          </w:tcPr>
          <w:p w14:paraId="3A94F205" w14:textId="77777777" w:rsidR="002A179F" w:rsidRPr="002A179F" w:rsidRDefault="002A179F" w:rsidP="002A179F">
            <w:pPr>
              <w:spacing w:before="0" w:beforeAutospacing="0" w:after="0" w:afterAutospacing="0" w:line="240" w:lineRule="auto"/>
              <w:rPr>
                <w:rFonts w:ascii="Times New Roman" w:eastAsia="Times New Roman" w:hAnsi="Times New Roman" w:cs="Times New Roman"/>
                <w:sz w:val="24"/>
                <w:szCs w:val="24"/>
                <w:lang w:eastAsia="en-GB"/>
              </w:rPr>
            </w:pPr>
            <w:r w:rsidRPr="002A179F">
              <w:rPr>
                <w:rFonts w:ascii="Times New Roman" w:eastAsia="Times New Roman" w:hAnsi="Times New Roman" w:cs="Times New Roman"/>
                <w:sz w:val="24"/>
                <w:szCs w:val="24"/>
                <w:lang w:eastAsia="en-GB"/>
              </w:rPr>
              <w:t>Book</w:t>
            </w:r>
          </w:p>
        </w:tc>
        <w:tc>
          <w:tcPr>
            <w:tcW w:w="0" w:type="auto"/>
            <w:vAlign w:val="center"/>
            <w:hideMark/>
          </w:tcPr>
          <w:p w14:paraId="7F156DD9" w14:textId="77777777" w:rsidR="002A179F" w:rsidRPr="002A179F" w:rsidRDefault="002A179F" w:rsidP="002A179F">
            <w:pPr>
              <w:spacing w:before="0" w:beforeAutospacing="0" w:after="0" w:afterAutospacing="0" w:line="240" w:lineRule="auto"/>
              <w:rPr>
                <w:rFonts w:ascii="Times New Roman" w:eastAsia="Times New Roman" w:hAnsi="Times New Roman" w:cs="Times New Roman"/>
                <w:sz w:val="24"/>
                <w:szCs w:val="24"/>
                <w:lang w:eastAsia="en-GB"/>
              </w:rPr>
            </w:pPr>
            <w:r w:rsidRPr="002A179F">
              <w:rPr>
                <w:rFonts w:ascii="Times New Roman" w:eastAsia="Times New Roman" w:hAnsi="Times New Roman" w:cs="Times New Roman"/>
                <w:sz w:val="24"/>
                <w:szCs w:val="24"/>
                <w:lang w:eastAsia="en-GB"/>
              </w:rPr>
              <w:t>Identified long-standing technology uses in dementia care; foundational AT concepts.</w:t>
            </w:r>
          </w:p>
        </w:tc>
        <w:tc>
          <w:tcPr>
            <w:tcW w:w="0" w:type="auto"/>
            <w:vAlign w:val="center"/>
            <w:hideMark/>
          </w:tcPr>
          <w:p w14:paraId="74241B56" w14:textId="77777777" w:rsidR="002A179F" w:rsidRPr="002A179F" w:rsidRDefault="002A179F" w:rsidP="002A179F">
            <w:pPr>
              <w:spacing w:before="0" w:beforeAutospacing="0" w:after="0" w:afterAutospacing="0" w:line="240" w:lineRule="auto"/>
              <w:rPr>
                <w:rFonts w:ascii="Times New Roman" w:eastAsia="Times New Roman" w:hAnsi="Times New Roman" w:cs="Times New Roman"/>
                <w:sz w:val="24"/>
                <w:szCs w:val="24"/>
                <w:lang w:eastAsia="en-GB"/>
              </w:rPr>
            </w:pPr>
            <w:r w:rsidRPr="002A179F">
              <w:rPr>
                <w:rFonts w:ascii="Times New Roman" w:eastAsia="Times New Roman" w:hAnsi="Times New Roman" w:cs="Times New Roman"/>
                <w:sz w:val="24"/>
                <w:szCs w:val="24"/>
                <w:lang w:eastAsia="en-GB"/>
              </w:rPr>
              <w:t>Provides historical foundation.</w:t>
            </w:r>
          </w:p>
        </w:tc>
      </w:tr>
      <w:tr w:rsidR="002A179F" w:rsidRPr="002A179F" w14:paraId="228D3BB6" w14:textId="77777777">
        <w:trPr>
          <w:tblCellSpacing w:w="15" w:type="dxa"/>
        </w:trPr>
        <w:tc>
          <w:tcPr>
            <w:tcW w:w="0" w:type="auto"/>
            <w:vAlign w:val="center"/>
            <w:hideMark/>
          </w:tcPr>
          <w:p w14:paraId="442FC2D2" w14:textId="77777777" w:rsidR="002A179F" w:rsidRPr="002A179F" w:rsidRDefault="002A179F" w:rsidP="002A179F">
            <w:pPr>
              <w:spacing w:before="0" w:beforeAutospacing="0" w:after="0" w:afterAutospacing="0" w:line="240" w:lineRule="auto"/>
              <w:rPr>
                <w:rFonts w:ascii="Times New Roman" w:eastAsia="Times New Roman" w:hAnsi="Times New Roman" w:cs="Times New Roman"/>
                <w:sz w:val="24"/>
                <w:szCs w:val="24"/>
                <w:lang w:eastAsia="en-GB"/>
              </w:rPr>
            </w:pPr>
            <w:r w:rsidRPr="002A179F">
              <w:rPr>
                <w:rFonts w:ascii="Times New Roman" w:eastAsia="Times New Roman" w:hAnsi="Times New Roman" w:cs="Times New Roman"/>
                <w:sz w:val="24"/>
                <w:szCs w:val="24"/>
                <w:lang w:eastAsia="en-GB"/>
              </w:rPr>
              <w:t>NICE (2018)</w:t>
            </w:r>
          </w:p>
        </w:tc>
        <w:tc>
          <w:tcPr>
            <w:tcW w:w="0" w:type="auto"/>
            <w:vAlign w:val="center"/>
            <w:hideMark/>
          </w:tcPr>
          <w:p w14:paraId="7751DC3C" w14:textId="77777777" w:rsidR="002A179F" w:rsidRPr="002A179F" w:rsidRDefault="002A179F" w:rsidP="002A179F">
            <w:pPr>
              <w:spacing w:before="0" w:beforeAutospacing="0" w:after="0" w:afterAutospacing="0" w:line="240" w:lineRule="auto"/>
              <w:rPr>
                <w:rFonts w:ascii="Times New Roman" w:eastAsia="Times New Roman" w:hAnsi="Times New Roman" w:cs="Times New Roman"/>
                <w:sz w:val="24"/>
                <w:szCs w:val="24"/>
                <w:lang w:eastAsia="en-GB"/>
              </w:rPr>
            </w:pPr>
            <w:r w:rsidRPr="002A179F">
              <w:rPr>
                <w:rFonts w:ascii="Times New Roman" w:eastAsia="Times New Roman" w:hAnsi="Times New Roman" w:cs="Times New Roman"/>
                <w:sz w:val="24"/>
                <w:szCs w:val="24"/>
                <w:lang w:eastAsia="en-GB"/>
              </w:rPr>
              <w:t>National guideline</w:t>
            </w:r>
          </w:p>
        </w:tc>
        <w:tc>
          <w:tcPr>
            <w:tcW w:w="0" w:type="auto"/>
            <w:vAlign w:val="center"/>
            <w:hideMark/>
          </w:tcPr>
          <w:p w14:paraId="1A7AE3DC" w14:textId="77777777" w:rsidR="002A179F" w:rsidRPr="002A179F" w:rsidRDefault="002A179F" w:rsidP="002A179F">
            <w:pPr>
              <w:spacing w:before="0" w:beforeAutospacing="0" w:after="0" w:afterAutospacing="0" w:line="240" w:lineRule="auto"/>
              <w:rPr>
                <w:rFonts w:ascii="Times New Roman" w:eastAsia="Times New Roman" w:hAnsi="Times New Roman" w:cs="Times New Roman"/>
                <w:sz w:val="24"/>
                <w:szCs w:val="24"/>
                <w:lang w:eastAsia="en-GB"/>
              </w:rPr>
            </w:pPr>
            <w:r w:rsidRPr="002A179F">
              <w:rPr>
                <w:rFonts w:ascii="Times New Roman" w:eastAsia="Times New Roman" w:hAnsi="Times New Roman" w:cs="Times New Roman"/>
                <w:sz w:val="24"/>
                <w:szCs w:val="24"/>
                <w:lang w:eastAsia="en-GB"/>
              </w:rPr>
              <w:t>Recommends AT for memory prompts, orientation, and risk reduction.</w:t>
            </w:r>
          </w:p>
        </w:tc>
        <w:tc>
          <w:tcPr>
            <w:tcW w:w="0" w:type="auto"/>
            <w:vAlign w:val="center"/>
            <w:hideMark/>
          </w:tcPr>
          <w:p w14:paraId="77841E59" w14:textId="77777777" w:rsidR="002A179F" w:rsidRPr="002A179F" w:rsidRDefault="002A179F" w:rsidP="002A179F">
            <w:pPr>
              <w:spacing w:before="0" w:beforeAutospacing="0" w:after="0" w:afterAutospacing="0" w:line="240" w:lineRule="auto"/>
              <w:rPr>
                <w:rFonts w:ascii="Times New Roman" w:eastAsia="Times New Roman" w:hAnsi="Times New Roman" w:cs="Times New Roman"/>
                <w:sz w:val="24"/>
                <w:szCs w:val="24"/>
                <w:lang w:eastAsia="en-GB"/>
              </w:rPr>
            </w:pPr>
            <w:r w:rsidRPr="002A179F">
              <w:rPr>
                <w:rFonts w:ascii="Times New Roman" w:eastAsia="Times New Roman" w:hAnsi="Times New Roman" w:cs="Times New Roman"/>
                <w:sz w:val="24"/>
                <w:szCs w:val="24"/>
                <w:lang w:eastAsia="en-GB"/>
              </w:rPr>
              <w:t>Supports connection to policy practice.</w:t>
            </w:r>
          </w:p>
        </w:tc>
      </w:tr>
      <w:tr w:rsidR="002A179F" w:rsidRPr="002A179F" w14:paraId="644ABBDD" w14:textId="77777777">
        <w:trPr>
          <w:tblCellSpacing w:w="15" w:type="dxa"/>
        </w:trPr>
        <w:tc>
          <w:tcPr>
            <w:tcW w:w="0" w:type="auto"/>
            <w:vAlign w:val="center"/>
            <w:hideMark/>
          </w:tcPr>
          <w:p w14:paraId="1F3886DE" w14:textId="77777777" w:rsidR="002A179F" w:rsidRPr="002A179F" w:rsidRDefault="002A179F" w:rsidP="002A179F">
            <w:pPr>
              <w:spacing w:before="0" w:beforeAutospacing="0" w:after="0" w:afterAutospacing="0" w:line="240" w:lineRule="auto"/>
              <w:rPr>
                <w:rFonts w:ascii="Times New Roman" w:eastAsia="Times New Roman" w:hAnsi="Times New Roman" w:cs="Times New Roman"/>
                <w:sz w:val="24"/>
                <w:szCs w:val="24"/>
                <w:lang w:eastAsia="en-GB"/>
              </w:rPr>
            </w:pPr>
            <w:r w:rsidRPr="002A179F">
              <w:rPr>
                <w:rFonts w:ascii="Times New Roman" w:eastAsia="Times New Roman" w:hAnsi="Times New Roman" w:cs="Times New Roman"/>
                <w:sz w:val="24"/>
                <w:szCs w:val="24"/>
                <w:lang w:eastAsia="en-GB"/>
              </w:rPr>
              <w:t>Alzheimer’s Society (2023)</w:t>
            </w:r>
          </w:p>
        </w:tc>
        <w:tc>
          <w:tcPr>
            <w:tcW w:w="0" w:type="auto"/>
            <w:vAlign w:val="center"/>
            <w:hideMark/>
          </w:tcPr>
          <w:p w14:paraId="569AACA4" w14:textId="77777777" w:rsidR="002A179F" w:rsidRPr="002A179F" w:rsidRDefault="002A179F" w:rsidP="002A179F">
            <w:pPr>
              <w:spacing w:before="0" w:beforeAutospacing="0" w:after="0" w:afterAutospacing="0" w:line="240" w:lineRule="auto"/>
              <w:rPr>
                <w:rFonts w:ascii="Times New Roman" w:eastAsia="Times New Roman" w:hAnsi="Times New Roman" w:cs="Times New Roman"/>
                <w:sz w:val="24"/>
                <w:szCs w:val="24"/>
                <w:lang w:eastAsia="en-GB"/>
              </w:rPr>
            </w:pPr>
            <w:r w:rsidRPr="002A179F">
              <w:rPr>
                <w:rFonts w:ascii="Times New Roman" w:eastAsia="Times New Roman" w:hAnsi="Times New Roman" w:cs="Times New Roman"/>
                <w:sz w:val="24"/>
                <w:szCs w:val="24"/>
                <w:lang w:eastAsia="en-GB"/>
              </w:rPr>
              <w:t>National charity</w:t>
            </w:r>
          </w:p>
        </w:tc>
        <w:tc>
          <w:tcPr>
            <w:tcW w:w="0" w:type="auto"/>
            <w:vAlign w:val="center"/>
            <w:hideMark/>
          </w:tcPr>
          <w:p w14:paraId="06DE000D" w14:textId="77777777" w:rsidR="002A179F" w:rsidRPr="002A179F" w:rsidRDefault="002A179F" w:rsidP="002A179F">
            <w:pPr>
              <w:spacing w:before="0" w:beforeAutospacing="0" w:after="0" w:afterAutospacing="0" w:line="240" w:lineRule="auto"/>
              <w:rPr>
                <w:rFonts w:ascii="Times New Roman" w:eastAsia="Times New Roman" w:hAnsi="Times New Roman" w:cs="Times New Roman"/>
                <w:sz w:val="24"/>
                <w:szCs w:val="24"/>
                <w:lang w:eastAsia="en-GB"/>
              </w:rPr>
            </w:pPr>
            <w:r w:rsidRPr="002A179F">
              <w:rPr>
                <w:rFonts w:ascii="Times New Roman" w:eastAsia="Times New Roman" w:hAnsi="Times New Roman" w:cs="Times New Roman"/>
                <w:sz w:val="24"/>
                <w:szCs w:val="24"/>
                <w:lang w:eastAsia="en-GB"/>
              </w:rPr>
              <w:t>Provides prevalence statistics and dementia care context.</w:t>
            </w:r>
          </w:p>
        </w:tc>
        <w:tc>
          <w:tcPr>
            <w:tcW w:w="0" w:type="auto"/>
            <w:vAlign w:val="center"/>
            <w:hideMark/>
          </w:tcPr>
          <w:p w14:paraId="0DB4987D" w14:textId="77777777" w:rsidR="002A179F" w:rsidRPr="002A179F" w:rsidRDefault="002A179F" w:rsidP="002A179F">
            <w:pPr>
              <w:spacing w:before="0" w:beforeAutospacing="0" w:after="0" w:afterAutospacing="0" w:line="240" w:lineRule="auto"/>
              <w:rPr>
                <w:rFonts w:ascii="Times New Roman" w:eastAsia="Times New Roman" w:hAnsi="Times New Roman" w:cs="Times New Roman"/>
                <w:sz w:val="24"/>
                <w:szCs w:val="24"/>
                <w:lang w:eastAsia="en-GB"/>
              </w:rPr>
            </w:pPr>
            <w:r w:rsidRPr="002A179F">
              <w:rPr>
                <w:rFonts w:ascii="Times New Roman" w:eastAsia="Times New Roman" w:hAnsi="Times New Roman" w:cs="Times New Roman"/>
                <w:sz w:val="24"/>
                <w:szCs w:val="24"/>
                <w:lang w:eastAsia="en-GB"/>
              </w:rPr>
              <w:t>Supports rationale and need for AT.</w:t>
            </w:r>
          </w:p>
        </w:tc>
      </w:tr>
      <w:tr w:rsidR="002A179F" w:rsidRPr="002A179F" w14:paraId="4A2A56F6" w14:textId="77777777">
        <w:trPr>
          <w:tblCellSpacing w:w="15" w:type="dxa"/>
        </w:trPr>
        <w:tc>
          <w:tcPr>
            <w:tcW w:w="0" w:type="auto"/>
            <w:vAlign w:val="center"/>
            <w:hideMark/>
          </w:tcPr>
          <w:p w14:paraId="2215FFED" w14:textId="77777777" w:rsidR="002A179F" w:rsidRPr="002A179F" w:rsidRDefault="002A179F" w:rsidP="002A179F">
            <w:pPr>
              <w:spacing w:before="0" w:beforeAutospacing="0" w:after="0" w:afterAutospacing="0" w:line="240" w:lineRule="auto"/>
              <w:rPr>
                <w:rFonts w:ascii="Times New Roman" w:eastAsia="Times New Roman" w:hAnsi="Times New Roman" w:cs="Times New Roman"/>
                <w:sz w:val="24"/>
                <w:szCs w:val="24"/>
                <w:lang w:eastAsia="en-GB"/>
              </w:rPr>
            </w:pPr>
            <w:r w:rsidRPr="002A179F">
              <w:rPr>
                <w:rFonts w:ascii="Times New Roman" w:eastAsia="Times New Roman" w:hAnsi="Times New Roman" w:cs="Times New Roman"/>
                <w:sz w:val="24"/>
                <w:szCs w:val="24"/>
                <w:lang w:eastAsia="en-GB"/>
              </w:rPr>
              <w:t>WHO (2020)</w:t>
            </w:r>
          </w:p>
        </w:tc>
        <w:tc>
          <w:tcPr>
            <w:tcW w:w="0" w:type="auto"/>
            <w:vAlign w:val="center"/>
            <w:hideMark/>
          </w:tcPr>
          <w:p w14:paraId="4107FD7E" w14:textId="77777777" w:rsidR="002A179F" w:rsidRPr="002A179F" w:rsidRDefault="002A179F" w:rsidP="002A179F">
            <w:pPr>
              <w:spacing w:before="0" w:beforeAutospacing="0" w:after="0" w:afterAutospacing="0" w:line="240" w:lineRule="auto"/>
              <w:rPr>
                <w:rFonts w:ascii="Times New Roman" w:eastAsia="Times New Roman" w:hAnsi="Times New Roman" w:cs="Times New Roman"/>
                <w:sz w:val="24"/>
                <w:szCs w:val="24"/>
                <w:lang w:eastAsia="en-GB"/>
              </w:rPr>
            </w:pPr>
            <w:r w:rsidRPr="002A179F">
              <w:rPr>
                <w:rFonts w:ascii="Times New Roman" w:eastAsia="Times New Roman" w:hAnsi="Times New Roman" w:cs="Times New Roman"/>
                <w:sz w:val="24"/>
                <w:szCs w:val="24"/>
                <w:lang w:eastAsia="en-GB"/>
              </w:rPr>
              <w:t>Global health source</w:t>
            </w:r>
          </w:p>
        </w:tc>
        <w:tc>
          <w:tcPr>
            <w:tcW w:w="0" w:type="auto"/>
            <w:vAlign w:val="center"/>
            <w:hideMark/>
          </w:tcPr>
          <w:p w14:paraId="6A948ECE" w14:textId="77777777" w:rsidR="002A179F" w:rsidRPr="002A179F" w:rsidRDefault="002A179F" w:rsidP="002A179F">
            <w:pPr>
              <w:spacing w:before="0" w:beforeAutospacing="0" w:after="0" w:afterAutospacing="0" w:line="240" w:lineRule="auto"/>
              <w:rPr>
                <w:rFonts w:ascii="Times New Roman" w:eastAsia="Times New Roman" w:hAnsi="Times New Roman" w:cs="Times New Roman"/>
                <w:sz w:val="24"/>
                <w:szCs w:val="24"/>
                <w:lang w:eastAsia="en-GB"/>
              </w:rPr>
            </w:pPr>
            <w:r w:rsidRPr="002A179F">
              <w:rPr>
                <w:rFonts w:ascii="Times New Roman" w:eastAsia="Times New Roman" w:hAnsi="Times New Roman" w:cs="Times New Roman"/>
                <w:sz w:val="24"/>
                <w:szCs w:val="24"/>
                <w:lang w:eastAsia="en-GB"/>
              </w:rPr>
              <w:t>Highlights worldwide dementia trends and use of digital supports.</w:t>
            </w:r>
          </w:p>
        </w:tc>
        <w:tc>
          <w:tcPr>
            <w:tcW w:w="0" w:type="auto"/>
            <w:vAlign w:val="center"/>
            <w:hideMark/>
          </w:tcPr>
          <w:p w14:paraId="60377257" w14:textId="77777777" w:rsidR="002A179F" w:rsidRPr="002A179F" w:rsidRDefault="002A179F" w:rsidP="002A179F">
            <w:pPr>
              <w:spacing w:before="0" w:beforeAutospacing="0" w:after="0" w:afterAutospacing="0" w:line="240" w:lineRule="auto"/>
              <w:rPr>
                <w:rFonts w:ascii="Times New Roman" w:eastAsia="Times New Roman" w:hAnsi="Times New Roman" w:cs="Times New Roman"/>
                <w:sz w:val="24"/>
                <w:szCs w:val="24"/>
                <w:lang w:eastAsia="en-GB"/>
              </w:rPr>
            </w:pPr>
            <w:r w:rsidRPr="002A179F">
              <w:rPr>
                <w:rFonts w:ascii="Times New Roman" w:eastAsia="Times New Roman" w:hAnsi="Times New Roman" w:cs="Times New Roman"/>
                <w:sz w:val="24"/>
                <w:szCs w:val="24"/>
                <w:lang w:eastAsia="en-GB"/>
              </w:rPr>
              <w:t>Supports international context.</w:t>
            </w:r>
          </w:p>
        </w:tc>
      </w:tr>
    </w:tbl>
    <w:p w14:paraId="33D40B87" w14:textId="69CF53F9" w:rsidR="008C38C3" w:rsidRDefault="008C38C3" w:rsidP="00621776">
      <w:r>
        <w:t>.</w:t>
      </w:r>
    </w:p>
    <w:p w14:paraId="78D375C0" w14:textId="77777777" w:rsidR="008C38C3" w:rsidRDefault="008C38C3" w:rsidP="00621776"/>
    <w:p w14:paraId="0D5F3838" w14:textId="77777777" w:rsidR="008C38C3" w:rsidRDefault="008C38C3" w:rsidP="00621776"/>
    <w:p w14:paraId="438D3C08" w14:textId="77777777" w:rsidR="008C38C3" w:rsidRDefault="008C38C3" w:rsidP="00621776"/>
    <w:p w14:paraId="18FF6044" w14:textId="77777777" w:rsidR="008C38C3" w:rsidRDefault="008C38C3" w:rsidP="00621776"/>
    <w:p w14:paraId="268CFD1F" w14:textId="77777777" w:rsidR="008C38C3" w:rsidRDefault="008C38C3" w:rsidP="00621776"/>
    <w:p w14:paraId="2440A778" w14:textId="77777777" w:rsidR="008C38C3" w:rsidRDefault="008C38C3" w:rsidP="00621776"/>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03"/>
        <w:gridCol w:w="1523"/>
        <w:gridCol w:w="3476"/>
        <w:gridCol w:w="2524"/>
      </w:tblGrid>
      <w:tr w:rsidR="00BB540E" w:rsidRPr="00BB540E" w14:paraId="43E496B1" w14:textId="77777777">
        <w:trPr>
          <w:tblHeader/>
          <w:tblCellSpacing w:w="15" w:type="dxa"/>
        </w:trPr>
        <w:tc>
          <w:tcPr>
            <w:tcW w:w="0" w:type="auto"/>
            <w:vAlign w:val="center"/>
            <w:hideMark/>
          </w:tcPr>
          <w:p w14:paraId="4E6763C6" w14:textId="77777777" w:rsidR="00BB540E" w:rsidRPr="00BB540E" w:rsidRDefault="00BB540E" w:rsidP="00BB540E">
            <w:pPr>
              <w:spacing w:before="0" w:beforeAutospacing="0" w:after="0" w:afterAutospacing="0" w:line="240" w:lineRule="auto"/>
              <w:jc w:val="center"/>
              <w:rPr>
                <w:rFonts w:ascii="Times New Roman" w:eastAsia="Times New Roman" w:hAnsi="Times New Roman" w:cs="Times New Roman"/>
                <w:b/>
                <w:bCs/>
                <w:sz w:val="24"/>
                <w:szCs w:val="24"/>
                <w:lang w:eastAsia="en-GB"/>
              </w:rPr>
            </w:pPr>
            <w:r w:rsidRPr="00BB540E">
              <w:rPr>
                <w:rFonts w:ascii="Times New Roman" w:eastAsia="Times New Roman" w:hAnsi="Times New Roman" w:cs="Times New Roman"/>
                <w:b/>
                <w:bCs/>
                <w:sz w:val="24"/>
                <w:szCs w:val="24"/>
                <w:lang w:eastAsia="en-GB"/>
              </w:rPr>
              <w:lastRenderedPageBreak/>
              <w:t>Author &amp; Year</w:t>
            </w:r>
          </w:p>
        </w:tc>
        <w:tc>
          <w:tcPr>
            <w:tcW w:w="0" w:type="auto"/>
            <w:vAlign w:val="center"/>
            <w:hideMark/>
          </w:tcPr>
          <w:p w14:paraId="6F6B7DF7" w14:textId="77777777" w:rsidR="00BB540E" w:rsidRPr="00BB540E" w:rsidRDefault="00BB540E" w:rsidP="00BB540E">
            <w:pPr>
              <w:spacing w:before="0" w:beforeAutospacing="0" w:after="0" w:afterAutospacing="0" w:line="240" w:lineRule="auto"/>
              <w:jc w:val="center"/>
              <w:rPr>
                <w:rFonts w:ascii="Times New Roman" w:eastAsia="Times New Roman" w:hAnsi="Times New Roman" w:cs="Times New Roman"/>
                <w:b/>
                <w:bCs/>
                <w:sz w:val="24"/>
                <w:szCs w:val="24"/>
                <w:lang w:eastAsia="en-GB"/>
              </w:rPr>
            </w:pPr>
            <w:r w:rsidRPr="00BB540E">
              <w:rPr>
                <w:rFonts w:ascii="Times New Roman" w:eastAsia="Times New Roman" w:hAnsi="Times New Roman" w:cs="Times New Roman"/>
                <w:b/>
                <w:bCs/>
                <w:sz w:val="24"/>
                <w:szCs w:val="24"/>
                <w:lang w:eastAsia="en-GB"/>
              </w:rPr>
              <w:t>Title / Source Type</w:t>
            </w:r>
          </w:p>
        </w:tc>
        <w:tc>
          <w:tcPr>
            <w:tcW w:w="0" w:type="auto"/>
            <w:vAlign w:val="center"/>
            <w:hideMark/>
          </w:tcPr>
          <w:p w14:paraId="09CC612C" w14:textId="77777777" w:rsidR="00BB540E" w:rsidRPr="00BB540E" w:rsidRDefault="00BB540E" w:rsidP="00BB540E">
            <w:pPr>
              <w:spacing w:before="0" w:beforeAutospacing="0" w:after="0" w:afterAutospacing="0" w:line="240" w:lineRule="auto"/>
              <w:jc w:val="center"/>
              <w:rPr>
                <w:rFonts w:ascii="Times New Roman" w:eastAsia="Times New Roman" w:hAnsi="Times New Roman" w:cs="Times New Roman"/>
                <w:b/>
                <w:bCs/>
                <w:sz w:val="24"/>
                <w:szCs w:val="24"/>
                <w:lang w:eastAsia="en-GB"/>
              </w:rPr>
            </w:pPr>
            <w:r w:rsidRPr="00BB540E">
              <w:rPr>
                <w:rFonts w:ascii="Times New Roman" w:eastAsia="Times New Roman" w:hAnsi="Times New Roman" w:cs="Times New Roman"/>
                <w:b/>
                <w:bCs/>
                <w:sz w:val="24"/>
                <w:szCs w:val="24"/>
                <w:lang w:eastAsia="en-GB"/>
              </w:rPr>
              <w:t>Key Findings</w:t>
            </w:r>
          </w:p>
        </w:tc>
        <w:tc>
          <w:tcPr>
            <w:tcW w:w="0" w:type="auto"/>
            <w:vAlign w:val="center"/>
            <w:hideMark/>
          </w:tcPr>
          <w:p w14:paraId="00B892CE" w14:textId="77777777" w:rsidR="00BB540E" w:rsidRPr="00BB540E" w:rsidRDefault="00BB540E" w:rsidP="00BB540E">
            <w:pPr>
              <w:spacing w:before="0" w:beforeAutospacing="0" w:after="0" w:afterAutospacing="0" w:line="240" w:lineRule="auto"/>
              <w:jc w:val="center"/>
              <w:rPr>
                <w:rFonts w:ascii="Times New Roman" w:eastAsia="Times New Roman" w:hAnsi="Times New Roman" w:cs="Times New Roman"/>
                <w:b/>
                <w:bCs/>
                <w:sz w:val="24"/>
                <w:szCs w:val="24"/>
                <w:lang w:eastAsia="en-GB"/>
              </w:rPr>
            </w:pPr>
            <w:r w:rsidRPr="00BB540E">
              <w:rPr>
                <w:rFonts w:ascii="Times New Roman" w:eastAsia="Times New Roman" w:hAnsi="Times New Roman" w:cs="Times New Roman"/>
                <w:b/>
                <w:bCs/>
                <w:sz w:val="24"/>
                <w:szCs w:val="24"/>
                <w:lang w:eastAsia="en-GB"/>
              </w:rPr>
              <w:t>Relevance to Research Aim</w:t>
            </w:r>
          </w:p>
        </w:tc>
      </w:tr>
      <w:tr w:rsidR="00BB540E" w:rsidRPr="00BB540E" w14:paraId="6BD1C01B" w14:textId="77777777">
        <w:trPr>
          <w:tblCellSpacing w:w="15" w:type="dxa"/>
        </w:trPr>
        <w:tc>
          <w:tcPr>
            <w:tcW w:w="0" w:type="auto"/>
            <w:vAlign w:val="center"/>
            <w:hideMark/>
          </w:tcPr>
          <w:p w14:paraId="3375E470" w14:textId="77777777" w:rsidR="00BB540E" w:rsidRPr="00BB540E" w:rsidRDefault="00BB540E" w:rsidP="00BB540E">
            <w:pPr>
              <w:spacing w:before="0" w:beforeAutospacing="0" w:after="0" w:afterAutospacing="0" w:line="240" w:lineRule="auto"/>
              <w:rPr>
                <w:rFonts w:ascii="Times New Roman" w:eastAsia="Times New Roman" w:hAnsi="Times New Roman" w:cs="Times New Roman"/>
                <w:sz w:val="24"/>
                <w:szCs w:val="24"/>
                <w:lang w:eastAsia="en-GB"/>
              </w:rPr>
            </w:pPr>
            <w:r w:rsidRPr="00BB540E">
              <w:rPr>
                <w:rFonts w:ascii="Times New Roman" w:eastAsia="Times New Roman" w:hAnsi="Times New Roman" w:cs="Times New Roman"/>
                <w:sz w:val="24"/>
                <w:szCs w:val="24"/>
                <w:lang w:eastAsia="en-GB"/>
              </w:rPr>
              <w:t>Cahill et al. (2007)</w:t>
            </w:r>
          </w:p>
        </w:tc>
        <w:tc>
          <w:tcPr>
            <w:tcW w:w="0" w:type="auto"/>
            <w:vAlign w:val="center"/>
            <w:hideMark/>
          </w:tcPr>
          <w:p w14:paraId="4CC95D5A" w14:textId="77777777" w:rsidR="00BB540E" w:rsidRPr="00BB540E" w:rsidRDefault="00BB540E" w:rsidP="00BB540E">
            <w:pPr>
              <w:spacing w:before="0" w:beforeAutospacing="0" w:after="0" w:afterAutospacing="0" w:line="240" w:lineRule="auto"/>
              <w:rPr>
                <w:rFonts w:ascii="Times New Roman" w:eastAsia="Times New Roman" w:hAnsi="Times New Roman" w:cs="Times New Roman"/>
                <w:sz w:val="24"/>
                <w:szCs w:val="24"/>
                <w:lang w:eastAsia="en-GB"/>
              </w:rPr>
            </w:pPr>
            <w:r w:rsidRPr="00BB540E">
              <w:rPr>
                <w:rFonts w:ascii="Times New Roman" w:eastAsia="Times New Roman" w:hAnsi="Times New Roman" w:cs="Times New Roman"/>
                <w:sz w:val="24"/>
                <w:szCs w:val="24"/>
                <w:lang w:eastAsia="en-GB"/>
              </w:rPr>
              <w:t>Peer-reviewed journal article</w:t>
            </w:r>
          </w:p>
        </w:tc>
        <w:tc>
          <w:tcPr>
            <w:tcW w:w="0" w:type="auto"/>
            <w:vAlign w:val="center"/>
            <w:hideMark/>
          </w:tcPr>
          <w:p w14:paraId="640F162B" w14:textId="77777777" w:rsidR="00BB540E" w:rsidRPr="00BB540E" w:rsidRDefault="00BB540E" w:rsidP="00BB540E">
            <w:pPr>
              <w:spacing w:before="0" w:beforeAutospacing="0" w:after="0" w:afterAutospacing="0" w:line="240" w:lineRule="auto"/>
              <w:rPr>
                <w:rFonts w:ascii="Times New Roman" w:eastAsia="Times New Roman" w:hAnsi="Times New Roman" w:cs="Times New Roman"/>
                <w:sz w:val="24"/>
                <w:szCs w:val="24"/>
                <w:lang w:eastAsia="en-GB"/>
              </w:rPr>
            </w:pPr>
            <w:r w:rsidRPr="00BB540E">
              <w:rPr>
                <w:rFonts w:ascii="Times New Roman" w:eastAsia="Times New Roman" w:hAnsi="Times New Roman" w:cs="Times New Roman"/>
                <w:sz w:val="24"/>
                <w:szCs w:val="24"/>
                <w:lang w:eastAsia="en-GB"/>
              </w:rPr>
              <w:t>Found that people with dementia benefit from prompts, communication aids, and safety devices; improved confidence and independence.</w:t>
            </w:r>
          </w:p>
        </w:tc>
        <w:tc>
          <w:tcPr>
            <w:tcW w:w="0" w:type="auto"/>
            <w:vAlign w:val="center"/>
            <w:hideMark/>
          </w:tcPr>
          <w:p w14:paraId="31D24C9C" w14:textId="77777777" w:rsidR="00BB540E" w:rsidRPr="00BB540E" w:rsidRDefault="00BB540E" w:rsidP="00BB540E">
            <w:pPr>
              <w:spacing w:before="0" w:beforeAutospacing="0" w:after="0" w:afterAutospacing="0" w:line="240" w:lineRule="auto"/>
              <w:rPr>
                <w:rFonts w:ascii="Times New Roman" w:eastAsia="Times New Roman" w:hAnsi="Times New Roman" w:cs="Times New Roman"/>
                <w:sz w:val="24"/>
                <w:szCs w:val="24"/>
                <w:lang w:eastAsia="en-GB"/>
              </w:rPr>
            </w:pPr>
            <w:r w:rsidRPr="00BB540E">
              <w:rPr>
                <w:rFonts w:ascii="Times New Roman" w:eastAsia="Times New Roman" w:hAnsi="Times New Roman" w:cs="Times New Roman"/>
                <w:sz w:val="24"/>
                <w:szCs w:val="24"/>
                <w:lang w:eastAsia="en-GB"/>
              </w:rPr>
              <w:t>Demonstrates direct role of AT in supporting autonomy.</w:t>
            </w:r>
          </w:p>
        </w:tc>
      </w:tr>
      <w:tr w:rsidR="00BB540E" w:rsidRPr="00BB540E" w14:paraId="4C0DEB89" w14:textId="77777777">
        <w:trPr>
          <w:tblCellSpacing w:w="15" w:type="dxa"/>
        </w:trPr>
        <w:tc>
          <w:tcPr>
            <w:tcW w:w="0" w:type="auto"/>
            <w:vAlign w:val="center"/>
            <w:hideMark/>
          </w:tcPr>
          <w:p w14:paraId="68C3B7EE" w14:textId="77777777" w:rsidR="00BB540E" w:rsidRPr="00BB540E" w:rsidRDefault="00BB540E" w:rsidP="00BB540E">
            <w:pPr>
              <w:spacing w:before="0" w:beforeAutospacing="0" w:after="0" w:afterAutospacing="0" w:line="240" w:lineRule="auto"/>
              <w:rPr>
                <w:rFonts w:ascii="Times New Roman" w:eastAsia="Times New Roman" w:hAnsi="Times New Roman" w:cs="Times New Roman"/>
                <w:sz w:val="24"/>
                <w:szCs w:val="24"/>
                <w:lang w:eastAsia="en-GB"/>
              </w:rPr>
            </w:pPr>
            <w:proofErr w:type="spellStart"/>
            <w:r w:rsidRPr="00BB540E">
              <w:rPr>
                <w:rFonts w:ascii="Times New Roman" w:eastAsia="Times New Roman" w:hAnsi="Times New Roman" w:cs="Times New Roman"/>
                <w:sz w:val="24"/>
                <w:szCs w:val="24"/>
                <w:lang w:eastAsia="en-GB"/>
              </w:rPr>
              <w:t>Topo</w:t>
            </w:r>
            <w:proofErr w:type="spellEnd"/>
            <w:r w:rsidRPr="00BB540E">
              <w:rPr>
                <w:rFonts w:ascii="Times New Roman" w:eastAsia="Times New Roman" w:hAnsi="Times New Roman" w:cs="Times New Roman"/>
                <w:sz w:val="24"/>
                <w:szCs w:val="24"/>
                <w:lang w:eastAsia="en-GB"/>
              </w:rPr>
              <w:t xml:space="preserve"> (2009)</w:t>
            </w:r>
          </w:p>
        </w:tc>
        <w:tc>
          <w:tcPr>
            <w:tcW w:w="0" w:type="auto"/>
            <w:vAlign w:val="center"/>
            <w:hideMark/>
          </w:tcPr>
          <w:p w14:paraId="3774037F" w14:textId="77777777" w:rsidR="00BB540E" w:rsidRPr="00BB540E" w:rsidRDefault="00BB540E" w:rsidP="00BB540E">
            <w:pPr>
              <w:spacing w:before="0" w:beforeAutospacing="0" w:after="0" w:afterAutospacing="0" w:line="240" w:lineRule="auto"/>
              <w:rPr>
                <w:rFonts w:ascii="Times New Roman" w:eastAsia="Times New Roman" w:hAnsi="Times New Roman" w:cs="Times New Roman"/>
                <w:sz w:val="24"/>
                <w:szCs w:val="24"/>
                <w:lang w:eastAsia="en-GB"/>
              </w:rPr>
            </w:pPr>
            <w:r w:rsidRPr="00BB540E">
              <w:rPr>
                <w:rFonts w:ascii="Times New Roman" w:eastAsia="Times New Roman" w:hAnsi="Times New Roman" w:cs="Times New Roman"/>
                <w:sz w:val="24"/>
                <w:szCs w:val="24"/>
                <w:lang w:eastAsia="en-GB"/>
              </w:rPr>
              <w:t>Journal article</w:t>
            </w:r>
          </w:p>
        </w:tc>
        <w:tc>
          <w:tcPr>
            <w:tcW w:w="0" w:type="auto"/>
            <w:vAlign w:val="center"/>
            <w:hideMark/>
          </w:tcPr>
          <w:p w14:paraId="78B6F766" w14:textId="77777777" w:rsidR="00BB540E" w:rsidRPr="00BB540E" w:rsidRDefault="00BB540E" w:rsidP="00BB540E">
            <w:pPr>
              <w:spacing w:before="0" w:beforeAutospacing="0" w:after="0" w:afterAutospacing="0" w:line="240" w:lineRule="auto"/>
              <w:rPr>
                <w:rFonts w:ascii="Times New Roman" w:eastAsia="Times New Roman" w:hAnsi="Times New Roman" w:cs="Times New Roman"/>
                <w:sz w:val="24"/>
                <w:szCs w:val="24"/>
                <w:lang w:eastAsia="en-GB"/>
              </w:rPr>
            </w:pPr>
            <w:r w:rsidRPr="00BB540E">
              <w:rPr>
                <w:rFonts w:ascii="Times New Roman" w:eastAsia="Times New Roman" w:hAnsi="Times New Roman" w:cs="Times New Roman"/>
                <w:sz w:val="24"/>
                <w:szCs w:val="24"/>
                <w:lang w:eastAsia="en-GB"/>
              </w:rPr>
              <w:t>Identified positive effects of memory aids, sensors, and daily living technologies; emphasised personalisation.</w:t>
            </w:r>
          </w:p>
        </w:tc>
        <w:tc>
          <w:tcPr>
            <w:tcW w:w="0" w:type="auto"/>
            <w:vAlign w:val="center"/>
            <w:hideMark/>
          </w:tcPr>
          <w:p w14:paraId="1E3E0336" w14:textId="77777777" w:rsidR="00BB540E" w:rsidRPr="00BB540E" w:rsidRDefault="00BB540E" w:rsidP="00BB540E">
            <w:pPr>
              <w:spacing w:before="0" w:beforeAutospacing="0" w:after="0" w:afterAutospacing="0" w:line="240" w:lineRule="auto"/>
              <w:rPr>
                <w:rFonts w:ascii="Times New Roman" w:eastAsia="Times New Roman" w:hAnsi="Times New Roman" w:cs="Times New Roman"/>
                <w:sz w:val="24"/>
                <w:szCs w:val="24"/>
                <w:lang w:eastAsia="en-GB"/>
              </w:rPr>
            </w:pPr>
            <w:r w:rsidRPr="00BB540E">
              <w:rPr>
                <w:rFonts w:ascii="Times New Roman" w:eastAsia="Times New Roman" w:hAnsi="Times New Roman" w:cs="Times New Roman"/>
                <w:sz w:val="24"/>
                <w:szCs w:val="24"/>
                <w:lang w:eastAsia="en-GB"/>
              </w:rPr>
              <w:t>Shows AT can support independence and reduce risks.</w:t>
            </w:r>
          </w:p>
        </w:tc>
      </w:tr>
      <w:tr w:rsidR="00BB540E" w:rsidRPr="00BB540E" w14:paraId="5EE4D36F" w14:textId="77777777">
        <w:trPr>
          <w:tblCellSpacing w:w="15" w:type="dxa"/>
        </w:trPr>
        <w:tc>
          <w:tcPr>
            <w:tcW w:w="0" w:type="auto"/>
            <w:vAlign w:val="center"/>
            <w:hideMark/>
          </w:tcPr>
          <w:p w14:paraId="4D11B418" w14:textId="77777777" w:rsidR="00BB540E" w:rsidRPr="00BB540E" w:rsidRDefault="00BB540E" w:rsidP="00BB540E">
            <w:pPr>
              <w:spacing w:before="0" w:beforeAutospacing="0" w:after="0" w:afterAutospacing="0" w:line="240" w:lineRule="auto"/>
              <w:rPr>
                <w:rFonts w:ascii="Times New Roman" w:eastAsia="Times New Roman" w:hAnsi="Times New Roman" w:cs="Times New Roman"/>
                <w:sz w:val="24"/>
                <w:szCs w:val="24"/>
                <w:lang w:eastAsia="en-GB"/>
              </w:rPr>
            </w:pPr>
            <w:r w:rsidRPr="00BB540E">
              <w:rPr>
                <w:rFonts w:ascii="Times New Roman" w:eastAsia="Times New Roman" w:hAnsi="Times New Roman" w:cs="Times New Roman"/>
                <w:sz w:val="24"/>
                <w:szCs w:val="24"/>
                <w:lang w:eastAsia="en-GB"/>
              </w:rPr>
              <w:t>Fennell &amp; Campbell (2019)</w:t>
            </w:r>
          </w:p>
        </w:tc>
        <w:tc>
          <w:tcPr>
            <w:tcW w:w="0" w:type="auto"/>
            <w:vAlign w:val="center"/>
            <w:hideMark/>
          </w:tcPr>
          <w:p w14:paraId="3B36E7F1" w14:textId="77777777" w:rsidR="00BB540E" w:rsidRPr="00BB540E" w:rsidRDefault="00BB540E" w:rsidP="00BB540E">
            <w:pPr>
              <w:spacing w:before="0" w:beforeAutospacing="0" w:after="0" w:afterAutospacing="0" w:line="240" w:lineRule="auto"/>
              <w:rPr>
                <w:rFonts w:ascii="Times New Roman" w:eastAsia="Times New Roman" w:hAnsi="Times New Roman" w:cs="Times New Roman"/>
                <w:sz w:val="24"/>
                <w:szCs w:val="24"/>
                <w:lang w:eastAsia="en-GB"/>
              </w:rPr>
            </w:pPr>
            <w:r w:rsidRPr="00BB540E">
              <w:rPr>
                <w:rFonts w:ascii="Times New Roman" w:eastAsia="Times New Roman" w:hAnsi="Times New Roman" w:cs="Times New Roman"/>
                <w:sz w:val="24"/>
                <w:szCs w:val="24"/>
                <w:lang w:eastAsia="en-GB"/>
              </w:rPr>
              <w:t>Book</w:t>
            </w:r>
          </w:p>
        </w:tc>
        <w:tc>
          <w:tcPr>
            <w:tcW w:w="0" w:type="auto"/>
            <w:vAlign w:val="center"/>
            <w:hideMark/>
          </w:tcPr>
          <w:p w14:paraId="446CDF9E" w14:textId="77777777" w:rsidR="00BB540E" w:rsidRPr="00BB540E" w:rsidRDefault="00BB540E" w:rsidP="00BB540E">
            <w:pPr>
              <w:spacing w:before="0" w:beforeAutospacing="0" w:after="0" w:afterAutospacing="0" w:line="240" w:lineRule="auto"/>
              <w:rPr>
                <w:rFonts w:ascii="Times New Roman" w:eastAsia="Times New Roman" w:hAnsi="Times New Roman" w:cs="Times New Roman"/>
                <w:sz w:val="24"/>
                <w:szCs w:val="24"/>
                <w:lang w:eastAsia="en-GB"/>
              </w:rPr>
            </w:pPr>
            <w:r w:rsidRPr="00BB540E">
              <w:rPr>
                <w:rFonts w:ascii="Times New Roman" w:eastAsia="Times New Roman" w:hAnsi="Times New Roman" w:cs="Times New Roman"/>
                <w:sz w:val="24"/>
                <w:szCs w:val="24"/>
                <w:lang w:eastAsia="en-GB"/>
              </w:rPr>
              <w:t>Discussed ethical concerns, staff attitudes, and surveillance implications in dementia care.</w:t>
            </w:r>
          </w:p>
        </w:tc>
        <w:tc>
          <w:tcPr>
            <w:tcW w:w="0" w:type="auto"/>
            <w:vAlign w:val="center"/>
            <w:hideMark/>
          </w:tcPr>
          <w:p w14:paraId="1FCB8CCA" w14:textId="77777777" w:rsidR="00BB540E" w:rsidRPr="00BB540E" w:rsidRDefault="00BB540E" w:rsidP="00BB540E">
            <w:pPr>
              <w:spacing w:before="0" w:beforeAutospacing="0" w:after="0" w:afterAutospacing="0" w:line="240" w:lineRule="auto"/>
              <w:rPr>
                <w:rFonts w:ascii="Times New Roman" w:eastAsia="Times New Roman" w:hAnsi="Times New Roman" w:cs="Times New Roman"/>
                <w:sz w:val="24"/>
                <w:szCs w:val="24"/>
                <w:lang w:eastAsia="en-GB"/>
              </w:rPr>
            </w:pPr>
            <w:r w:rsidRPr="00BB540E">
              <w:rPr>
                <w:rFonts w:ascii="Times New Roman" w:eastAsia="Times New Roman" w:hAnsi="Times New Roman" w:cs="Times New Roman"/>
                <w:sz w:val="24"/>
                <w:szCs w:val="24"/>
                <w:lang w:eastAsia="en-GB"/>
              </w:rPr>
              <w:t>Supports Theme 3 (staff perceptions/ethics).</w:t>
            </w:r>
          </w:p>
        </w:tc>
      </w:tr>
      <w:tr w:rsidR="00BB540E" w:rsidRPr="00BB540E" w14:paraId="6D779D74" w14:textId="77777777">
        <w:trPr>
          <w:tblCellSpacing w:w="15" w:type="dxa"/>
        </w:trPr>
        <w:tc>
          <w:tcPr>
            <w:tcW w:w="0" w:type="auto"/>
            <w:vAlign w:val="center"/>
            <w:hideMark/>
          </w:tcPr>
          <w:p w14:paraId="0B90300E" w14:textId="77777777" w:rsidR="00BB540E" w:rsidRPr="00BB540E" w:rsidRDefault="00BB540E" w:rsidP="00BB540E">
            <w:pPr>
              <w:spacing w:before="0" w:beforeAutospacing="0" w:after="0" w:afterAutospacing="0" w:line="240" w:lineRule="auto"/>
              <w:rPr>
                <w:rFonts w:ascii="Times New Roman" w:eastAsia="Times New Roman" w:hAnsi="Times New Roman" w:cs="Times New Roman"/>
                <w:sz w:val="24"/>
                <w:szCs w:val="24"/>
                <w:lang w:eastAsia="en-GB"/>
              </w:rPr>
            </w:pPr>
            <w:r w:rsidRPr="00BB540E">
              <w:rPr>
                <w:rFonts w:ascii="Times New Roman" w:eastAsia="Times New Roman" w:hAnsi="Times New Roman" w:cs="Times New Roman"/>
                <w:sz w:val="24"/>
                <w:szCs w:val="24"/>
                <w:lang w:eastAsia="en-GB"/>
              </w:rPr>
              <w:t>Zhang et al. (2021)</w:t>
            </w:r>
          </w:p>
        </w:tc>
        <w:tc>
          <w:tcPr>
            <w:tcW w:w="0" w:type="auto"/>
            <w:vAlign w:val="center"/>
            <w:hideMark/>
          </w:tcPr>
          <w:p w14:paraId="35903DB0" w14:textId="77777777" w:rsidR="00BB540E" w:rsidRPr="00BB540E" w:rsidRDefault="00BB540E" w:rsidP="00BB540E">
            <w:pPr>
              <w:spacing w:before="0" w:beforeAutospacing="0" w:after="0" w:afterAutospacing="0" w:line="240" w:lineRule="auto"/>
              <w:rPr>
                <w:rFonts w:ascii="Times New Roman" w:eastAsia="Times New Roman" w:hAnsi="Times New Roman" w:cs="Times New Roman"/>
                <w:sz w:val="24"/>
                <w:szCs w:val="24"/>
                <w:lang w:eastAsia="en-GB"/>
              </w:rPr>
            </w:pPr>
            <w:r w:rsidRPr="00BB540E">
              <w:rPr>
                <w:rFonts w:ascii="Times New Roman" w:eastAsia="Times New Roman" w:hAnsi="Times New Roman" w:cs="Times New Roman"/>
                <w:sz w:val="24"/>
                <w:szCs w:val="24"/>
                <w:lang w:eastAsia="en-GB"/>
              </w:rPr>
              <w:t>Journal article</w:t>
            </w:r>
          </w:p>
        </w:tc>
        <w:tc>
          <w:tcPr>
            <w:tcW w:w="0" w:type="auto"/>
            <w:vAlign w:val="center"/>
            <w:hideMark/>
          </w:tcPr>
          <w:p w14:paraId="799B500B" w14:textId="77777777" w:rsidR="00BB540E" w:rsidRPr="00BB540E" w:rsidRDefault="00BB540E" w:rsidP="00BB540E">
            <w:pPr>
              <w:spacing w:before="0" w:beforeAutospacing="0" w:after="0" w:afterAutospacing="0" w:line="240" w:lineRule="auto"/>
              <w:rPr>
                <w:rFonts w:ascii="Times New Roman" w:eastAsia="Times New Roman" w:hAnsi="Times New Roman" w:cs="Times New Roman"/>
                <w:sz w:val="24"/>
                <w:szCs w:val="24"/>
                <w:lang w:eastAsia="en-GB"/>
              </w:rPr>
            </w:pPr>
            <w:r w:rsidRPr="00BB540E">
              <w:rPr>
                <w:rFonts w:ascii="Times New Roman" w:eastAsia="Times New Roman" w:hAnsi="Times New Roman" w:cs="Times New Roman"/>
                <w:sz w:val="24"/>
                <w:szCs w:val="24"/>
                <w:lang w:eastAsia="en-GB"/>
              </w:rPr>
              <w:t>Found TAM factors (ease of use, usefulness) strongly influence staff adoption of technology.</w:t>
            </w:r>
          </w:p>
        </w:tc>
        <w:tc>
          <w:tcPr>
            <w:tcW w:w="0" w:type="auto"/>
            <w:vAlign w:val="center"/>
            <w:hideMark/>
          </w:tcPr>
          <w:p w14:paraId="565A9E4C" w14:textId="77777777" w:rsidR="00BB540E" w:rsidRPr="00BB540E" w:rsidRDefault="00BB540E" w:rsidP="00BB540E">
            <w:pPr>
              <w:spacing w:before="0" w:beforeAutospacing="0" w:after="0" w:afterAutospacing="0" w:line="240" w:lineRule="auto"/>
              <w:rPr>
                <w:rFonts w:ascii="Times New Roman" w:eastAsia="Times New Roman" w:hAnsi="Times New Roman" w:cs="Times New Roman"/>
                <w:sz w:val="24"/>
                <w:szCs w:val="24"/>
                <w:lang w:eastAsia="en-GB"/>
              </w:rPr>
            </w:pPr>
            <w:r w:rsidRPr="00BB540E">
              <w:rPr>
                <w:rFonts w:ascii="Times New Roman" w:eastAsia="Times New Roman" w:hAnsi="Times New Roman" w:cs="Times New Roman"/>
                <w:sz w:val="24"/>
                <w:szCs w:val="24"/>
                <w:lang w:eastAsia="en-GB"/>
              </w:rPr>
              <w:t>Underpins Theme 3; explains implementation barriers.</w:t>
            </w:r>
          </w:p>
        </w:tc>
      </w:tr>
      <w:tr w:rsidR="00BB540E" w:rsidRPr="00BB540E" w14:paraId="3C5BD1F4" w14:textId="77777777">
        <w:trPr>
          <w:tblCellSpacing w:w="15" w:type="dxa"/>
        </w:trPr>
        <w:tc>
          <w:tcPr>
            <w:tcW w:w="0" w:type="auto"/>
            <w:vAlign w:val="center"/>
            <w:hideMark/>
          </w:tcPr>
          <w:p w14:paraId="20E04ECC" w14:textId="77777777" w:rsidR="00BB540E" w:rsidRPr="00BB540E" w:rsidRDefault="00BB540E" w:rsidP="00BB540E">
            <w:pPr>
              <w:spacing w:before="0" w:beforeAutospacing="0" w:after="0" w:afterAutospacing="0" w:line="240" w:lineRule="auto"/>
              <w:rPr>
                <w:rFonts w:ascii="Times New Roman" w:eastAsia="Times New Roman" w:hAnsi="Times New Roman" w:cs="Times New Roman"/>
                <w:sz w:val="24"/>
                <w:szCs w:val="24"/>
                <w:lang w:eastAsia="en-GB"/>
              </w:rPr>
            </w:pPr>
            <w:r w:rsidRPr="00BB540E">
              <w:rPr>
                <w:rFonts w:ascii="Times New Roman" w:eastAsia="Times New Roman" w:hAnsi="Times New Roman" w:cs="Times New Roman"/>
                <w:sz w:val="24"/>
                <w:szCs w:val="24"/>
                <w:lang w:eastAsia="en-GB"/>
              </w:rPr>
              <w:t>Bunce (2024)</w:t>
            </w:r>
          </w:p>
        </w:tc>
        <w:tc>
          <w:tcPr>
            <w:tcW w:w="0" w:type="auto"/>
            <w:vAlign w:val="center"/>
            <w:hideMark/>
          </w:tcPr>
          <w:p w14:paraId="583BB1EA" w14:textId="77777777" w:rsidR="00BB540E" w:rsidRPr="00BB540E" w:rsidRDefault="00BB540E" w:rsidP="00BB540E">
            <w:pPr>
              <w:spacing w:before="0" w:beforeAutospacing="0" w:after="0" w:afterAutospacing="0" w:line="240" w:lineRule="auto"/>
              <w:rPr>
                <w:rFonts w:ascii="Times New Roman" w:eastAsia="Times New Roman" w:hAnsi="Times New Roman" w:cs="Times New Roman"/>
                <w:sz w:val="24"/>
                <w:szCs w:val="24"/>
                <w:lang w:eastAsia="en-GB"/>
              </w:rPr>
            </w:pPr>
            <w:r w:rsidRPr="00BB540E">
              <w:rPr>
                <w:rFonts w:ascii="Times New Roman" w:eastAsia="Times New Roman" w:hAnsi="Times New Roman" w:cs="Times New Roman"/>
                <w:sz w:val="24"/>
                <w:szCs w:val="24"/>
                <w:lang w:eastAsia="en-GB"/>
              </w:rPr>
              <w:t>Newspaper article (high credibility)</w:t>
            </w:r>
          </w:p>
        </w:tc>
        <w:tc>
          <w:tcPr>
            <w:tcW w:w="0" w:type="auto"/>
            <w:vAlign w:val="center"/>
            <w:hideMark/>
          </w:tcPr>
          <w:p w14:paraId="052534A1" w14:textId="77777777" w:rsidR="00BB540E" w:rsidRPr="00BB540E" w:rsidRDefault="00BB540E" w:rsidP="00BB540E">
            <w:pPr>
              <w:spacing w:before="0" w:beforeAutospacing="0" w:after="0" w:afterAutospacing="0" w:line="240" w:lineRule="auto"/>
              <w:rPr>
                <w:rFonts w:ascii="Times New Roman" w:eastAsia="Times New Roman" w:hAnsi="Times New Roman" w:cs="Times New Roman"/>
                <w:sz w:val="24"/>
                <w:szCs w:val="24"/>
                <w:lang w:eastAsia="en-GB"/>
              </w:rPr>
            </w:pPr>
            <w:r w:rsidRPr="00BB540E">
              <w:rPr>
                <w:rFonts w:ascii="Times New Roman" w:eastAsia="Times New Roman" w:hAnsi="Times New Roman" w:cs="Times New Roman"/>
                <w:sz w:val="24"/>
                <w:szCs w:val="24"/>
                <w:lang w:eastAsia="en-GB"/>
              </w:rPr>
              <w:t>Showed use of AI tools (</w:t>
            </w:r>
            <w:proofErr w:type="spellStart"/>
            <w:r w:rsidRPr="00BB540E">
              <w:rPr>
                <w:rFonts w:ascii="Times New Roman" w:eastAsia="Times New Roman" w:hAnsi="Times New Roman" w:cs="Times New Roman"/>
                <w:sz w:val="24"/>
                <w:szCs w:val="24"/>
                <w:lang w:eastAsia="en-GB"/>
              </w:rPr>
              <w:t>PainChek</w:t>
            </w:r>
            <w:proofErr w:type="spellEnd"/>
            <w:r w:rsidRPr="00BB540E">
              <w:rPr>
                <w:rFonts w:ascii="Times New Roman" w:eastAsia="Times New Roman" w:hAnsi="Times New Roman" w:cs="Times New Roman"/>
                <w:sz w:val="24"/>
                <w:szCs w:val="24"/>
                <w:lang w:eastAsia="en-GB"/>
              </w:rPr>
              <w:t>) in Australian care homes; improved monitoring and safety.</w:t>
            </w:r>
          </w:p>
        </w:tc>
        <w:tc>
          <w:tcPr>
            <w:tcW w:w="0" w:type="auto"/>
            <w:vAlign w:val="center"/>
            <w:hideMark/>
          </w:tcPr>
          <w:p w14:paraId="7F60B710" w14:textId="77777777" w:rsidR="00BB540E" w:rsidRPr="00BB540E" w:rsidRDefault="00BB540E" w:rsidP="00BB540E">
            <w:pPr>
              <w:spacing w:before="0" w:beforeAutospacing="0" w:after="0" w:afterAutospacing="0" w:line="240" w:lineRule="auto"/>
              <w:rPr>
                <w:rFonts w:ascii="Times New Roman" w:eastAsia="Times New Roman" w:hAnsi="Times New Roman" w:cs="Times New Roman"/>
                <w:sz w:val="24"/>
                <w:szCs w:val="24"/>
                <w:lang w:eastAsia="en-GB"/>
              </w:rPr>
            </w:pPr>
            <w:r w:rsidRPr="00BB540E">
              <w:rPr>
                <w:rFonts w:ascii="Times New Roman" w:eastAsia="Times New Roman" w:hAnsi="Times New Roman" w:cs="Times New Roman"/>
                <w:sz w:val="24"/>
                <w:szCs w:val="24"/>
                <w:lang w:eastAsia="en-GB"/>
              </w:rPr>
              <w:t>Supports Theme 1 (safety technology).</w:t>
            </w:r>
          </w:p>
        </w:tc>
      </w:tr>
      <w:tr w:rsidR="00BB540E" w:rsidRPr="00BB540E" w14:paraId="541A8D62" w14:textId="77777777">
        <w:trPr>
          <w:tblCellSpacing w:w="15" w:type="dxa"/>
        </w:trPr>
        <w:tc>
          <w:tcPr>
            <w:tcW w:w="0" w:type="auto"/>
            <w:vAlign w:val="center"/>
            <w:hideMark/>
          </w:tcPr>
          <w:p w14:paraId="2992621F" w14:textId="77777777" w:rsidR="00BB540E" w:rsidRPr="00BB540E" w:rsidRDefault="00BB540E" w:rsidP="00BB540E">
            <w:pPr>
              <w:spacing w:before="0" w:beforeAutospacing="0" w:after="0" w:afterAutospacing="0" w:line="240" w:lineRule="auto"/>
              <w:rPr>
                <w:rFonts w:ascii="Times New Roman" w:eastAsia="Times New Roman" w:hAnsi="Times New Roman" w:cs="Times New Roman"/>
                <w:sz w:val="24"/>
                <w:szCs w:val="24"/>
                <w:lang w:eastAsia="en-GB"/>
              </w:rPr>
            </w:pPr>
            <w:r w:rsidRPr="00BB540E">
              <w:rPr>
                <w:rFonts w:ascii="Times New Roman" w:eastAsia="Times New Roman" w:hAnsi="Times New Roman" w:cs="Times New Roman"/>
                <w:sz w:val="24"/>
                <w:szCs w:val="24"/>
                <w:lang w:eastAsia="en-GB"/>
              </w:rPr>
              <w:t>Marshall (2000)</w:t>
            </w:r>
          </w:p>
        </w:tc>
        <w:tc>
          <w:tcPr>
            <w:tcW w:w="0" w:type="auto"/>
            <w:vAlign w:val="center"/>
            <w:hideMark/>
          </w:tcPr>
          <w:p w14:paraId="6FCB08FD" w14:textId="77777777" w:rsidR="00BB540E" w:rsidRPr="00BB540E" w:rsidRDefault="00BB540E" w:rsidP="00BB540E">
            <w:pPr>
              <w:spacing w:before="0" w:beforeAutospacing="0" w:after="0" w:afterAutospacing="0" w:line="240" w:lineRule="auto"/>
              <w:rPr>
                <w:rFonts w:ascii="Times New Roman" w:eastAsia="Times New Roman" w:hAnsi="Times New Roman" w:cs="Times New Roman"/>
                <w:sz w:val="24"/>
                <w:szCs w:val="24"/>
                <w:lang w:eastAsia="en-GB"/>
              </w:rPr>
            </w:pPr>
            <w:r w:rsidRPr="00BB540E">
              <w:rPr>
                <w:rFonts w:ascii="Times New Roman" w:eastAsia="Times New Roman" w:hAnsi="Times New Roman" w:cs="Times New Roman"/>
                <w:sz w:val="24"/>
                <w:szCs w:val="24"/>
                <w:lang w:eastAsia="en-GB"/>
              </w:rPr>
              <w:t>Book</w:t>
            </w:r>
          </w:p>
        </w:tc>
        <w:tc>
          <w:tcPr>
            <w:tcW w:w="0" w:type="auto"/>
            <w:vAlign w:val="center"/>
            <w:hideMark/>
          </w:tcPr>
          <w:p w14:paraId="5B24C7EC" w14:textId="77777777" w:rsidR="00BB540E" w:rsidRPr="00BB540E" w:rsidRDefault="00BB540E" w:rsidP="00BB540E">
            <w:pPr>
              <w:spacing w:before="0" w:beforeAutospacing="0" w:after="0" w:afterAutospacing="0" w:line="240" w:lineRule="auto"/>
              <w:rPr>
                <w:rFonts w:ascii="Times New Roman" w:eastAsia="Times New Roman" w:hAnsi="Times New Roman" w:cs="Times New Roman"/>
                <w:sz w:val="24"/>
                <w:szCs w:val="24"/>
                <w:lang w:eastAsia="en-GB"/>
              </w:rPr>
            </w:pPr>
            <w:r w:rsidRPr="00BB540E">
              <w:rPr>
                <w:rFonts w:ascii="Times New Roman" w:eastAsia="Times New Roman" w:hAnsi="Times New Roman" w:cs="Times New Roman"/>
                <w:sz w:val="24"/>
                <w:szCs w:val="24"/>
                <w:lang w:eastAsia="en-GB"/>
              </w:rPr>
              <w:t>Identified long-standing technology uses in dementia care; foundational AT concepts.</w:t>
            </w:r>
          </w:p>
        </w:tc>
        <w:tc>
          <w:tcPr>
            <w:tcW w:w="0" w:type="auto"/>
            <w:vAlign w:val="center"/>
            <w:hideMark/>
          </w:tcPr>
          <w:p w14:paraId="2D1685DF" w14:textId="77777777" w:rsidR="00BB540E" w:rsidRPr="00BB540E" w:rsidRDefault="00BB540E" w:rsidP="00BB540E">
            <w:pPr>
              <w:spacing w:before="0" w:beforeAutospacing="0" w:after="0" w:afterAutospacing="0" w:line="240" w:lineRule="auto"/>
              <w:rPr>
                <w:rFonts w:ascii="Times New Roman" w:eastAsia="Times New Roman" w:hAnsi="Times New Roman" w:cs="Times New Roman"/>
                <w:sz w:val="24"/>
                <w:szCs w:val="24"/>
                <w:lang w:eastAsia="en-GB"/>
              </w:rPr>
            </w:pPr>
            <w:r w:rsidRPr="00BB540E">
              <w:rPr>
                <w:rFonts w:ascii="Times New Roman" w:eastAsia="Times New Roman" w:hAnsi="Times New Roman" w:cs="Times New Roman"/>
                <w:sz w:val="24"/>
                <w:szCs w:val="24"/>
                <w:lang w:eastAsia="en-GB"/>
              </w:rPr>
              <w:t>Provides historical foundation.</w:t>
            </w:r>
          </w:p>
        </w:tc>
      </w:tr>
      <w:tr w:rsidR="00BB540E" w:rsidRPr="00BB540E" w14:paraId="7F0D3F65" w14:textId="77777777">
        <w:trPr>
          <w:tblCellSpacing w:w="15" w:type="dxa"/>
        </w:trPr>
        <w:tc>
          <w:tcPr>
            <w:tcW w:w="0" w:type="auto"/>
            <w:vAlign w:val="center"/>
            <w:hideMark/>
          </w:tcPr>
          <w:p w14:paraId="19AECC7C" w14:textId="77777777" w:rsidR="00BB540E" w:rsidRPr="00BB540E" w:rsidRDefault="00BB540E" w:rsidP="00BB540E">
            <w:pPr>
              <w:spacing w:before="0" w:beforeAutospacing="0" w:after="0" w:afterAutospacing="0" w:line="240" w:lineRule="auto"/>
              <w:rPr>
                <w:rFonts w:ascii="Times New Roman" w:eastAsia="Times New Roman" w:hAnsi="Times New Roman" w:cs="Times New Roman"/>
                <w:sz w:val="24"/>
                <w:szCs w:val="24"/>
                <w:lang w:eastAsia="en-GB"/>
              </w:rPr>
            </w:pPr>
            <w:r w:rsidRPr="00BB540E">
              <w:rPr>
                <w:rFonts w:ascii="Times New Roman" w:eastAsia="Times New Roman" w:hAnsi="Times New Roman" w:cs="Times New Roman"/>
                <w:sz w:val="24"/>
                <w:szCs w:val="24"/>
                <w:lang w:eastAsia="en-GB"/>
              </w:rPr>
              <w:t>NICE (2018)</w:t>
            </w:r>
          </w:p>
        </w:tc>
        <w:tc>
          <w:tcPr>
            <w:tcW w:w="0" w:type="auto"/>
            <w:vAlign w:val="center"/>
            <w:hideMark/>
          </w:tcPr>
          <w:p w14:paraId="61E76964" w14:textId="77777777" w:rsidR="00BB540E" w:rsidRPr="00BB540E" w:rsidRDefault="00BB540E" w:rsidP="00BB540E">
            <w:pPr>
              <w:spacing w:before="0" w:beforeAutospacing="0" w:after="0" w:afterAutospacing="0" w:line="240" w:lineRule="auto"/>
              <w:rPr>
                <w:rFonts w:ascii="Times New Roman" w:eastAsia="Times New Roman" w:hAnsi="Times New Roman" w:cs="Times New Roman"/>
                <w:sz w:val="24"/>
                <w:szCs w:val="24"/>
                <w:lang w:eastAsia="en-GB"/>
              </w:rPr>
            </w:pPr>
            <w:r w:rsidRPr="00BB540E">
              <w:rPr>
                <w:rFonts w:ascii="Times New Roman" w:eastAsia="Times New Roman" w:hAnsi="Times New Roman" w:cs="Times New Roman"/>
                <w:sz w:val="24"/>
                <w:szCs w:val="24"/>
                <w:lang w:eastAsia="en-GB"/>
              </w:rPr>
              <w:t>National guideline</w:t>
            </w:r>
          </w:p>
        </w:tc>
        <w:tc>
          <w:tcPr>
            <w:tcW w:w="0" w:type="auto"/>
            <w:vAlign w:val="center"/>
            <w:hideMark/>
          </w:tcPr>
          <w:p w14:paraId="05C311F3" w14:textId="77777777" w:rsidR="00BB540E" w:rsidRPr="00BB540E" w:rsidRDefault="00BB540E" w:rsidP="00BB540E">
            <w:pPr>
              <w:spacing w:before="0" w:beforeAutospacing="0" w:after="0" w:afterAutospacing="0" w:line="240" w:lineRule="auto"/>
              <w:rPr>
                <w:rFonts w:ascii="Times New Roman" w:eastAsia="Times New Roman" w:hAnsi="Times New Roman" w:cs="Times New Roman"/>
                <w:sz w:val="24"/>
                <w:szCs w:val="24"/>
                <w:lang w:eastAsia="en-GB"/>
              </w:rPr>
            </w:pPr>
            <w:r w:rsidRPr="00BB540E">
              <w:rPr>
                <w:rFonts w:ascii="Times New Roman" w:eastAsia="Times New Roman" w:hAnsi="Times New Roman" w:cs="Times New Roman"/>
                <w:sz w:val="24"/>
                <w:szCs w:val="24"/>
                <w:lang w:eastAsia="en-GB"/>
              </w:rPr>
              <w:t>Recommends AT for memory prompts, orientation, and risk reduction.</w:t>
            </w:r>
          </w:p>
        </w:tc>
        <w:tc>
          <w:tcPr>
            <w:tcW w:w="0" w:type="auto"/>
            <w:vAlign w:val="center"/>
            <w:hideMark/>
          </w:tcPr>
          <w:p w14:paraId="27944AFB" w14:textId="77777777" w:rsidR="00BB540E" w:rsidRPr="00BB540E" w:rsidRDefault="00BB540E" w:rsidP="00BB540E">
            <w:pPr>
              <w:spacing w:before="0" w:beforeAutospacing="0" w:after="0" w:afterAutospacing="0" w:line="240" w:lineRule="auto"/>
              <w:rPr>
                <w:rFonts w:ascii="Times New Roman" w:eastAsia="Times New Roman" w:hAnsi="Times New Roman" w:cs="Times New Roman"/>
                <w:sz w:val="24"/>
                <w:szCs w:val="24"/>
                <w:lang w:eastAsia="en-GB"/>
              </w:rPr>
            </w:pPr>
            <w:r w:rsidRPr="00BB540E">
              <w:rPr>
                <w:rFonts w:ascii="Times New Roman" w:eastAsia="Times New Roman" w:hAnsi="Times New Roman" w:cs="Times New Roman"/>
                <w:sz w:val="24"/>
                <w:szCs w:val="24"/>
                <w:lang w:eastAsia="en-GB"/>
              </w:rPr>
              <w:t>Supports connection to policy practice.</w:t>
            </w:r>
          </w:p>
        </w:tc>
      </w:tr>
      <w:tr w:rsidR="00BB540E" w:rsidRPr="00BB540E" w14:paraId="198E65A2" w14:textId="77777777">
        <w:trPr>
          <w:tblCellSpacing w:w="15" w:type="dxa"/>
        </w:trPr>
        <w:tc>
          <w:tcPr>
            <w:tcW w:w="0" w:type="auto"/>
            <w:vAlign w:val="center"/>
            <w:hideMark/>
          </w:tcPr>
          <w:p w14:paraId="3A45F915" w14:textId="77777777" w:rsidR="00BB540E" w:rsidRPr="00BB540E" w:rsidRDefault="00BB540E" w:rsidP="00BB540E">
            <w:pPr>
              <w:spacing w:before="0" w:beforeAutospacing="0" w:after="0" w:afterAutospacing="0" w:line="240" w:lineRule="auto"/>
              <w:rPr>
                <w:rFonts w:ascii="Times New Roman" w:eastAsia="Times New Roman" w:hAnsi="Times New Roman" w:cs="Times New Roman"/>
                <w:sz w:val="24"/>
                <w:szCs w:val="24"/>
                <w:lang w:eastAsia="en-GB"/>
              </w:rPr>
            </w:pPr>
            <w:r w:rsidRPr="00BB540E">
              <w:rPr>
                <w:rFonts w:ascii="Times New Roman" w:eastAsia="Times New Roman" w:hAnsi="Times New Roman" w:cs="Times New Roman"/>
                <w:sz w:val="24"/>
                <w:szCs w:val="24"/>
                <w:lang w:eastAsia="en-GB"/>
              </w:rPr>
              <w:t>Alzheimer’s Society (2023)</w:t>
            </w:r>
          </w:p>
        </w:tc>
        <w:tc>
          <w:tcPr>
            <w:tcW w:w="0" w:type="auto"/>
            <w:vAlign w:val="center"/>
            <w:hideMark/>
          </w:tcPr>
          <w:p w14:paraId="297169FB" w14:textId="77777777" w:rsidR="00BB540E" w:rsidRPr="00BB540E" w:rsidRDefault="00BB540E" w:rsidP="00BB540E">
            <w:pPr>
              <w:spacing w:before="0" w:beforeAutospacing="0" w:after="0" w:afterAutospacing="0" w:line="240" w:lineRule="auto"/>
              <w:rPr>
                <w:rFonts w:ascii="Times New Roman" w:eastAsia="Times New Roman" w:hAnsi="Times New Roman" w:cs="Times New Roman"/>
                <w:sz w:val="24"/>
                <w:szCs w:val="24"/>
                <w:lang w:eastAsia="en-GB"/>
              </w:rPr>
            </w:pPr>
            <w:r w:rsidRPr="00BB540E">
              <w:rPr>
                <w:rFonts w:ascii="Times New Roman" w:eastAsia="Times New Roman" w:hAnsi="Times New Roman" w:cs="Times New Roman"/>
                <w:sz w:val="24"/>
                <w:szCs w:val="24"/>
                <w:lang w:eastAsia="en-GB"/>
              </w:rPr>
              <w:t>National charity</w:t>
            </w:r>
          </w:p>
        </w:tc>
        <w:tc>
          <w:tcPr>
            <w:tcW w:w="0" w:type="auto"/>
            <w:vAlign w:val="center"/>
            <w:hideMark/>
          </w:tcPr>
          <w:p w14:paraId="7EFB835E" w14:textId="77777777" w:rsidR="00BB540E" w:rsidRPr="00BB540E" w:rsidRDefault="00BB540E" w:rsidP="00BB540E">
            <w:pPr>
              <w:spacing w:before="0" w:beforeAutospacing="0" w:after="0" w:afterAutospacing="0" w:line="240" w:lineRule="auto"/>
              <w:rPr>
                <w:rFonts w:ascii="Times New Roman" w:eastAsia="Times New Roman" w:hAnsi="Times New Roman" w:cs="Times New Roman"/>
                <w:sz w:val="24"/>
                <w:szCs w:val="24"/>
                <w:lang w:eastAsia="en-GB"/>
              </w:rPr>
            </w:pPr>
            <w:r w:rsidRPr="00BB540E">
              <w:rPr>
                <w:rFonts w:ascii="Times New Roman" w:eastAsia="Times New Roman" w:hAnsi="Times New Roman" w:cs="Times New Roman"/>
                <w:sz w:val="24"/>
                <w:szCs w:val="24"/>
                <w:lang w:eastAsia="en-GB"/>
              </w:rPr>
              <w:t>Provides prevalence statistics and dementia care context.</w:t>
            </w:r>
          </w:p>
        </w:tc>
        <w:tc>
          <w:tcPr>
            <w:tcW w:w="0" w:type="auto"/>
            <w:vAlign w:val="center"/>
            <w:hideMark/>
          </w:tcPr>
          <w:p w14:paraId="11EBAE67" w14:textId="77777777" w:rsidR="00BB540E" w:rsidRPr="00BB540E" w:rsidRDefault="00BB540E" w:rsidP="00BB540E">
            <w:pPr>
              <w:spacing w:before="0" w:beforeAutospacing="0" w:after="0" w:afterAutospacing="0" w:line="240" w:lineRule="auto"/>
              <w:rPr>
                <w:rFonts w:ascii="Times New Roman" w:eastAsia="Times New Roman" w:hAnsi="Times New Roman" w:cs="Times New Roman"/>
                <w:sz w:val="24"/>
                <w:szCs w:val="24"/>
                <w:lang w:eastAsia="en-GB"/>
              </w:rPr>
            </w:pPr>
            <w:r w:rsidRPr="00BB540E">
              <w:rPr>
                <w:rFonts w:ascii="Times New Roman" w:eastAsia="Times New Roman" w:hAnsi="Times New Roman" w:cs="Times New Roman"/>
                <w:sz w:val="24"/>
                <w:szCs w:val="24"/>
                <w:lang w:eastAsia="en-GB"/>
              </w:rPr>
              <w:t>Supports rationale and need for AT.</w:t>
            </w:r>
          </w:p>
        </w:tc>
      </w:tr>
      <w:tr w:rsidR="00BB540E" w:rsidRPr="00BB540E" w14:paraId="33FADB1B" w14:textId="77777777">
        <w:trPr>
          <w:tblCellSpacing w:w="15" w:type="dxa"/>
        </w:trPr>
        <w:tc>
          <w:tcPr>
            <w:tcW w:w="0" w:type="auto"/>
            <w:vAlign w:val="center"/>
            <w:hideMark/>
          </w:tcPr>
          <w:p w14:paraId="06DDC4E2" w14:textId="77777777" w:rsidR="00BB540E" w:rsidRPr="00BB540E" w:rsidRDefault="00BB540E" w:rsidP="00BB540E">
            <w:pPr>
              <w:spacing w:before="0" w:beforeAutospacing="0" w:after="0" w:afterAutospacing="0" w:line="240" w:lineRule="auto"/>
              <w:rPr>
                <w:rFonts w:ascii="Times New Roman" w:eastAsia="Times New Roman" w:hAnsi="Times New Roman" w:cs="Times New Roman"/>
                <w:sz w:val="24"/>
                <w:szCs w:val="24"/>
                <w:lang w:eastAsia="en-GB"/>
              </w:rPr>
            </w:pPr>
            <w:r w:rsidRPr="00BB540E">
              <w:rPr>
                <w:rFonts w:ascii="Times New Roman" w:eastAsia="Times New Roman" w:hAnsi="Times New Roman" w:cs="Times New Roman"/>
                <w:sz w:val="24"/>
                <w:szCs w:val="24"/>
                <w:lang w:eastAsia="en-GB"/>
              </w:rPr>
              <w:t>WHO (2020)</w:t>
            </w:r>
          </w:p>
        </w:tc>
        <w:tc>
          <w:tcPr>
            <w:tcW w:w="0" w:type="auto"/>
            <w:vAlign w:val="center"/>
            <w:hideMark/>
          </w:tcPr>
          <w:p w14:paraId="04D6BB17" w14:textId="77777777" w:rsidR="00BB540E" w:rsidRPr="00BB540E" w:rsidRDefault="00BB540E" w:rsidP="00BB540E">
            <w:pPr>
              <w:spacing w:before="0" w:beforeAutospacing="0" w:after="0" w:afterAutospacing="0" w:line="240" w:lineRule="auto"/>
              <w:rPr>
                <w:rFonts w:ascii="Times New Roman" w:eastAsia="Times New Roman" w:hAnsi="Times New Roman" w:cs="Times New Roman"/>
                <w:sz w:val="24"/>
                <w:szCs w:val="24"/>
                <w:lang w:eastAsia="en-GB"/>
              </w:rPr>
            </w:pPr>
            <w:r w:rsidRPr="00BB540E">
              <w:rPr>
                <w:rFonts w:ascii="Times New Roman" w:eastAsia="Times New Roman" w:hAnsi="Times New Roman" w:cs="Times New Roman"/>
                <w:sz w:val="24"/>
                <w:szCs w:val="24"/>
                <w:lang w:eastAsia="en-GB"/>
              </w:rPr>
              <w:t>Global health source</w:t>
            </w:r>
          </w:p>
        </w:tc>
        <w:tc>
          <w:tcPr>
            <w:tcW w:w="0" w:type="auto"/>
            <w:vAlign w:val="center"/>
            <w:hideMark/>
          </w:tcPr>
          <w:p w14:paraId="3CD4228B" w14:textId="77777777" w:rsidR="00BB540E" w:rsidRPr="00BB540E" w:rsidRDefault="00BB540E" w:rsidP="00BB540E">
            <w:pPr>
              <w:spacing w:before="0" w:beforeAutospacing="0" w:after="0" w:afterAutospacing="0" w:line="240" w:lineRule="auto"/>
              <w:rPr>
                <w:rFonts w:ascii="Times New Roman" w:eastAsia="Times New Roman" w:hAnsi="Times New Roman" w:cs="Times New Roman"/>
                <w:sz w:val="24"/>
                <w:szCs w:val="24"/>
                <w:lang w:eastAsia="en-GB"/>
              </w:rPr>
            </w:pPr>
            <w:r w:rsidRPr="00BB540E">
              <w:rPr>
                <w:rFonts w:ascii="Times New Roman" w:eastAsia="Times New Roman" w:hAnsi="Times New Roman" w:cs="Times New Roman"/>
                <w:sz w:val="24"/>
                <w:szCs w:val="24"/>
                <w:lang w:eastAsia="en-GB"/>
              </w:rPr>
              <w:t>Highlights worldwide dementia trends and use of digital supports.</w:t>
            </w:r>
          </w:p>
        </w:tc>
        <w:tc>
          <w:tcPr>
            <w:tcW w:w="0" w:type="auto"/>
            <w:vAlign w:val="center"/>
            <w:hideMark/>
          </w:tcPr>
          <w:p w14:paraId="313E0963" w14:textId="77777777" w:rsidR="00BB540E" w:rsidRPr="00BB540E" w:rsidRDefault="00BB540E" w:rsidP="00BB540E">
            <w:pPr>
              <w:spacing w:before="0" w:beforeAutospacing="0" w:after="0" w:afterAutospacing="0" w:line="240" w:lineRule="auto"/>
              <w:rPr>
                <w:rFonts w:ascii="Times New Roman" w:eastAsia="Times New Roman" w:hAnsi="Times New Roman" w:cs="Times New Roman"/>
                <w:sz w:val="24"/>
                <w:szCs w:val="24"/>
                <w:lang w:eastAsia="en-GB"/>
              </w:rPr>
            </w:pPr>
            <w:r w:rsidRPr="00BB540E">
              <w:rPr>
                <w:rFonts w:ascii="Times New Roman" w:eastAsia="Times New Roman" w:hAnsi="Times New Roman" w:cs="Times New Roman"/>
                <w:sz w:val="24"/>
                <w:szCs w:val="24"/>
                <w:lang w:eastAsia="en-GB"/>
              </w:rPr>
              <w:t>Supports international context.</w:t>
            </w:r>
          </w:p>
        </w:tc>
      </w:tr>
    </w:tbl>
    <w:p w14:paraId="5122D4D8" w14:textId="77777777" w:rsidR="008C38C3" w:rsidRDefault="008C38C3" w:rsidP="00621776"/>
    <w:p w14:paraId="4944E244" w14:textId="77777777" w:rsidR="008C38C3" w:rsidRDefault="008C38C3" w:rsidP="00621776"/>
    <w:p w14:paraId="5DA0FD87" w14:textId="77777777" w:rsidR="008C38C3" w:rsidRDefault="008C38C3" w:rsidP="00621776"/>
    <w:p w14:paraId="6ED1B63A" w14:textId="77777777" w:rsidR="000264A2" w:rsidRDefault="000264A2" w:rsidP="00621776"/>
    <w:p w14:paraId="2843727D" w14:textId="77777777" w:rsidR="008C38C3" w:rsidRDefault="008C38C3" w:rsidP="00621776"/>
    <w:p w14:paraId="70C7CA0C" w14:textId="77777777" w:rsidR="008C38C3" w:rsidRDefault="008C38C3" w:rsidP="008C38C3"/>
    <w:p w14:paraId="21DD90A4" w14:textId="77777777" w:rsidR="002B2606" w:rsidRPr="008C38C3" w:rsidRDefault="002B2606" w:rsidP="008C38C3"/>
    <w:sectPr w:rsidR="002B2606" w:rsidRPr="008C38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B76043" w14:textId="77777777" w:rsidR="005A5641" w:rsidRDefault="005A5641" w:rsidP="00211184">
      <w:pPr>
        <w:spacing w:after="0" w:line="240" w:lineRule="auto"/>
      </w:pPr>
      <w:r>
        <w:separator/>
      </w:r>
    </w:p>
  </w:endnote>
  <w:endnote w:type="continuationSeparator" w:id="0">
    <w:p w14:paraId="721AFAD2" w14:textId="77777777" w:rsidR="005A5641" w:rsidRDefault="005A5641"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D797C4" w14:textId="77777777" w:rsidR="005A5641" w:rsidRDefault="005A5641" w:rsidP="00211184">
      <w:pPr>
        <w:spacing w:after="0" w:line="240" w:lineRule="auto"/>
      </w:pPr>
      <w:r>
        <w:separator/>
      </w:r>
    </w:p>
  </w:footnote>
  <w:footnote w:type="continuationSeparator" w:id="0">
    <w:p w14:paraId="2E881F1B" w14:textId="77777777" w:rsidR="005A5641" w:rsidRDefault="005A5641"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459DD"/>
    <w:multiLevelType w:val="multilevel"/>
    <w:tmpl w:val="7D8E3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C6D1C"/>
    <w:multiLevelType w:val="multilevel"/>
    <w:tmpl w:val="1B32B76E"/>
    <w:lvl w:ilvl="0">
      <w:start w:val="1"/>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D14133"/>
    <w:multiLevelType w:val="multilevel"/>
    <w:tmpl w:val="2B420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A971DB"/>
    <w:multiLevelType w:val="multilevel"/>
    <w:tmpl w:val="7034E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706926"/>
    <w:multiLevelType w:val="multilevel"/>
    <w:tmpl w:val="3EA47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947B7B"/>
    <w:multiLevelType w:val="multilevel"/>
    <w:tmpl w:val="FB5EE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D95C87"/>
    <w:multiLevelType w:val="multilevel"/>
    <w:tmpl w:val="DF5EC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4D4B86"/>
    <w:multiLevelType w:val="multilevel"/>
    <w:tmpl w:val="51AA5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3F23B4"/>
    <w:multiLevelType w:val="hybridMultilevel"/>
    <w:tmpl w:val="CD720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B41711"/>
    <w:multiLevelType w:val="multilevel"/>
    <w:tmpl w:val="590A5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BF333D"/>
    <w:multiLevelType w:val="multilevel"/>
    <w:tmpl w:val="BA887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363F2F"/>
    <w:multiLevelType w:val="multilevel"/>
    <w:tmpl w:val="6B8C7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7246CF"/>
    <w:multiLevelType w:val="hybridMultilevel"/>
    <w:tmpl w:val="82462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A80D55"/>
    <w:multiLevelType w:val="multilevel"/>
    <w:tmpl w:val="675A7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661552C"/>
    <w:multiLevelType w:val="hybridMultilevel"/>
    <w:tmpl w:val="7C287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5B6D78"/>
    <w:multiLevelType w:val="hybridMultilevel"/>
    <w:tmpl w:val="E8302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3F3F1E"/>
    <w:multiLevelType w:val="multilevel"/>
    <w:tmpl w:val="4D147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DB4F9F"/>
    <w:multiLevelType w:val="multilevel"/>
    <w:tmpl w:val="9E3AC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15B7A02"/>
    <w:multiLevelType w:val="multilevel"/>
    <w:tmpl w:val="E00E0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97101D"/>
    <w:multiLevelType w:val="multilevel"/>
    <w:tmpl w:val="B150D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C10D43"/>
    <w:multiLevelType w:val="multilevel"/>
    <w:tmpl w:val="E19C9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5E2DF0"/>
    <w:multiLevelType w:val="multilevel"/>
    <w:tmpl w:val="2BE8B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819689">
    <w:abstractNumId w:val="23"/>
  </w:num>
  <w:num w:numId="2" w16cid:durableId="1500121260">
    <w:abstractNumId w:val="11"/>
  </w:num>
  <w:num w:numId="3" w16cid:durableId="438111508">
    <w:abstractNumId w:val="21"/>
  </w:num>
  <w:num w:numId="4" w16cid:durableId="961612189">
    <w:abstractNumId w:val="1"/>
  </w:num>
  <w:num w:numId="5" w16cid:durableId="2073457416">
    <w:abstractNumId w:val="0"/>
  </w:num>
  <w:num w:numId="6" w16cid:durableId="380904632">
    <w:abstractNumId w:val="13"/>
  </w:num>
  <w:num w:numId="7" w16cid:durableId="1352952683">
    <w:abstractNumId w:val="9"/>
  </w:num>
  <w:num w:numId="8" w16cid:durableId="697971818">
    <w:abstractNumId w:val="17"/>
  </w:num>
  <w:num w:numId="9" w16cid:durableId="1506939620">
    <w:abstractNumId w:val="20"/>
  </w:num>
  <w:num w:numId="10" w16cid:durableId="1820078583">
    <w:abstractNumId w:val="7"/>
  </w:num>
  <w:num w:numId="11" w16cid:durableId="41447302">
    <w:abstractNumId w:val="8"/>
  </w:num>
  <w:num w:numId="12" w16cid:durableId="453519312">
    <w:abstractNumId w:val="12"/>
  </w:num>
  <w:num w:numId="13" w16cid:durableId="1382248183">
    <w:abstractNumId w:val="4"/>
  </w:num>
  <w:num w:numId="14" w16cid:durableId="56711436">
    <w:abstractNumId w:val="2"/>
  </w:num>
  <w:num w:numId="15" w16cid:durableId="1107651727">
    <w:abstractNumId w:val="14"/>
  </w:num>
  <w:num w:numId="16" w16cid:durableId="91048897">
    <w:abstractNumId w:val="3"/>
  </w:num>
  <w:num w:numId="17" w16cid:durableId="1763645115">
    <w:abstractNumId w:val="24"/>
  </w:num>
  <w:num w:numId="18" w16cid:durableId="1217279427">
    <w:abstractNumId w:val="22"/>
  </w:num>
  <w:num w:numId="19" w16cid:durableId="604966024">
    <w:abstractNumId w:val="15"/>
  </w:num>
  <w:num w:numId="20" w16cid:durableId="751393297">
    <w:abstractNumId w:val="18"/>
  </w:num>
  <w:num w:numId="21" w16cid:durableId="923303371">
    <w:abstractNumId w:val="6"/>
  </w:num>
  <w:num w:numId="22" w16cid:durableId="810055516">
    <w:abstractNumId w:val="5"/>
  </w:num>
  <w:num w:numId="23" w16cid:durableId="578518273">
    <w:abstractNumId w:val="16"/>
  </w:num>
  <w:num w:numId="24" w16cid:durableId="2075152864">
    <w:abstractNumId w:val="19"/>
  </w:num>
  <w:num w:numId="25" w16cid:durableId="1073356577">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11FD3"/>
    <w:rsid w:val="000264A2"/>
    <w:rsid w:val="000400E4"/>
    <w:rsid w:val="0004368D"/>
    <w:rsid w:val="00063B4C"/>
    <w:rsid w:val="00072DBF"/>
    <w:rsid w:val="00080F78"/>
    <w:rsid w:val="000A01BC"/>
    <w:rsid w:val="000D05D8"/>
    <w:rsid w:val="000D0641"/>
    <w:rsid w:val="000D2B00"/>
    <w:rsid w:val="000D7C3E"/>
    <w:rsid w:val="001011C4"/>
    <w:rsid w:val="001457E4"/>
    <w:rsid w:val="00156503"/>
    <w:rsid w:val="001601E6"/>
    <w:rsid w:val="00164E3E"/>
    <w:rsid w:val="001726E5"/>
    <w:rsid w:val="00175D64"/>
    <w:rsid w:val="001C3AF6"/>
    <w:rsid w:val="001D1485"/>
    <w:rsid w:val="001D7584"/>
    <w:rsid w:val="001F19A6"/>
    <w:rsid w:val="00211184"/>
    <w:rsid w:val="0021364B"/>
    <w:rsid w:val="00215FFA"/>
    <w:rsid w:val="0022077D"/>
    <w:rsid w:val="00227170"/>
    <w:rsid w:val="002359AC"/>
    <w:rsid w:val="0025020C"/>
    <w:rsid w:val="00256951"/>
    <w:rsid w:val="002570D8"/>
    <w:rsid w:val="00281E33"/>
    <w:rsid w:val="002865F5"/>
    <w:rsid w:val="00292A36"/>
    <w:rsid w:val="002A179F"/>
    <w:rsid w:val="002B0795"/>
    <w:rsid w:val="002B2606"/>
    <w:rsid w:val="002D64A3"/>
    <w:rsid w:val="002F29E0"/>
    <w:rsid w:val="002F5E53"/>
    <w:rsid w:val="00312A5A"/>
    <w:rsid w:val="003135AD"/>
    <w:rsid w:val="00345DA6"/>
    <w:rsid w:val="003502AE"/>
    <w:rsid w:val="00393F39"/>
    <w:rsid w:val="00394F2F"/>
    <w:rsid w:val="003A66FD"/>
    <w:rsid w:val="003B1E32"/>
    <w:rsid w:val="003B4270"/>
    <w:rsid w:val="003B5BEA"/>
    <w:rsid w:val="003C2EA0"/>
    <w:rsid w:val="003D1F17"/>
    <w:rsid w:val="003F3F9D"/>
    <w:rsid w:val="003F6142"/>
    <w:rsid w:val="004035DE"/>
    <w:rsid w:val="00421AFE"/>
    <w:rsid w:val="00425F88"/>
    <w:rsid w:val="004337B3"/>
    <w:rsid w:val="0046766F"/>
    <w:rsid w:val="0048308F"/>
    <w:rsid w:val="0049064B"/>
    <w:rsid w:val="004927B8"/>
    <w:rsid w:val="004C4ACE"/>
    <w:rsid w:val="004D4021"/>
    <w:rsid w:val="004E603F"/>
    <w:rsid w:val="004F4021"/>
    <w:rsid w:val="005045D9"/>
    <w:rsid w:val="005119DE"/>
    <w:rsid w:val="005413AC"/>
    <w:rsid w:val="005426DF"/>
    <w:rsid w:val="005446BF"/>
    <w:rsid w:val="0055147E"/>
    <w:rsid w:val="00552FEE"/>
    <w:rsid w:val="005921EF"/>
    <w:rsid w:val="00595457"/>
    <w:rsid w:val="005958C8"/>
    <w:rsid w:val="005A5641"/>
    <w:rsid w:val="005B01FA"/>
    <w:rsid w:val="005B3EDE"/>
    <w:rsid w:val="005B60D1"/>
    <w:rsid w:val="005B6E67"/>
    <w:rsid w:val="005C5E80"/>
    <w:rsid w:val="005D3291"/>
    <w:rsid w:val="005D7A1E"/>
    <w:rsid w:val="005E1650"/>
    <w:rsid w:val="005E4426"/>
    <w:rsid w:val="006020E4"/>
    <w:rsid w:val="00604A87"/>
    <w:rsid w:val="00621776"/>
    <w:rsid w:val="00621872"/>
    <w:rsid w:val="00632A2A"/>
    <w:rsid w:val="00636D9A"/>
    <w:rsid w:val="006A26A4"/>
    <w:rsid w:val="006A3F0D"/>
    <w:rsid w:val="006A4515"/>
    <w:rsid w:val="006B52E7"/>
    <w:rsid w:val="006B799D"/>
    <w:rsid w:val="006C78AA"/>
    <w:rsid w:val="006F04D4"/>
    <w:rsid w:val="006F4AB2"/>
    <w:rsid w:val="006F6C12"/>
    <w:rsid w:val="007063BA"/>
    <w:rsid w:val="00723743"/>
    <w:rsid w:val="00730C3C"/>
    <w:rsid w:val="0073280B"/>
    <w:rsid w:val="00736EE2"/>
    <w:rsid w:val="00750A09"/>
    <w:rsid w:val="00750B5B"/>
    <w:rsid w:val="00755B73"/>
    <w:rsid w:val="00755D35"/>
    <w:rsid w:val="0075616A"/>
    <w:rsid w:val="0077163A"/>
    <w:rsid w:val="00785752"/>
    <w:rsid w:val="00790923"/>
    <w:rsid w:val="007A59C8"/>
    <w:rsid w:val="007A712E"/>
    <w:rsid w:val="007C246B"/>
    <w:rsid w:val="007C60B5"/>
    <w:rsid w:val="007C685B"/>
    <w:rsid w:val="007F7417"/>
    <w:rsid w:val="007F7847"/>
    <w:rsid w:val="00800D90"/>
    <w:rsid w:val="00804B94"/>
    <w:rsid w:val="00807B11"/>
    <w:rsid w:val="0082760D"/>
    <w:rsid w:val="00837C90"/>
    <w:rsid w:val="008464C0"/>
    <w:rsid w:val="00872072"/>
    <w:rsid w:val="00880B2D"/>
    <w:rsid w:val="00883231"/>
    <w:rsid w:val="00883AB0"/>
    <w:rsid w:val="00894108"/>
    <w:rsid w:val="0089514F"/>
    <w:rsid w:val="008A1B55"/>
    <w:rsid w:val="008A1D16"/>
    <w:rsid w:val="008B1DFA"/>
    <w:rsid w:val="008B6040"/>
    <w:rsid w:val="008C38C3"/>
    <w:rsid w:val="008D6F0F"/>
    <w:rsid w:val="008E7B2E"/>
    <w:rsid w:val="00901F57"/>
    <w:rsid w:val="00916814"/>
    <w:rsid w:val="0092015E"/>
    <w:rsid w:val="00995444"/>
    <w:rsid w:val="009A3AD1"/>
    <w:rsid w:val="009C3D1E"/>
    <w:rsid w:val="009D06C5"/>
    <w:rsid w:val="009D534C"/>
    <w:rsid w:val="009D728C"/>
    <w:rsid w:val="009E4784"/>
    <w:rsid w:val="009E481C"/>
    <w:rsid w:val="009E5B14"/>
    <w:rsid w:val="00A056D2"/>
    <w:rsid w:val="00A1493E"/>
    <w:rsid w:val="00A53796"/>
    <w:rsid w:val="00A677A0"/>
    <w:rsid w:val="00A7753F"/>
    <w:rsid w:val="00A90A7A"/>
    <w:rsid w:val="00A94E03"/>
    <w:rsid w:val="00AA437C"/>
    <w:rsid w:val="00AB78F0"/>
    <w:rsid w:val="00AC7CD1"/>
    <w:rsid w:val="00B01396"/>
    <w:rsid w:val="00B028A2"/>
    <w:rsid w:val="00B2418B"/>
    <w:rsid w:val="00B26973"/>
    <w:rsid w:val="00B552F0"/>
    <w:rsid w:val="00B575E2"/>
    <w:rsid w:val="00B61169"/>
    <w:rsid w:val="00B667EC"/>
    <w:rsid w:val="00B7073C"/>
    <w:rsid w:val="00B71095"/>
    <w:rsid w:val="00B81818"/>
    <w:rsid w:val="00B858A1"/>
    <w:rsid w:val="00B93618"/>
    <w:rsid w:val="00BB21AF"/>
    <w:rsid w:val="00BB540E"/>
    <w:rsid w:val="00BB65AC"/>
    <w:rsid w:val="00BC0D24"/>
    <w:rsid w:val="00BD2909"/>
    <w:rsid w:val="00C12CF0"/>
    <w:rsid w:val="00C17A49"/>
    <w:rsid w:val="00C32FCD"/>
    <w:rsid w:val="00C35FE6"/>
    <w:rsid w:val="00C4137D"/>
    <w:rsid w:val="00C757ED"/>
    <w:rsid w:val="00C91479"/>
    <w:rsid w:val="00CB3AF6"/>
    <w:rsid w:val="00CB3C13"/>
    <w:rsid w:val="00CB5D3C"/>
    <w:rsid w:val="00CC5B93"/>
    <w:rsid w:val="00CD5D4B"/>
    <w:rsid w:val="00CE3FD1"/>
    <w:rsid w:val="00CE620E"/>
    <w:rsid w:val="00CF1ED5"/>
    <w:rsid w:val="00D106FA"/>
    <w:rsid w:val="00D12CE5"/>
    <w:rsid w:val="00D13A82"/>
    <w:rsid w:val="00D13DB7"/>
    <w:rsid w:val="00D56D28"/>
    <w:rsid w:val="00D62638"/>
    <w:rsid w:val="00D803A0"/>
    <w:rsid w:val="00D8502E"/>
    <w:rsid w:val="00D92ACC"/>
    <w:rsid w:val="00D97FCA"/>
    <w:rsid w:val="00DB71AC"/>
    <w:rsid w:val="00DC00D1"/>
    <w:rsid w:val="00DD02A4"/>
    <w:rsid w:val="00DD43CF"/>
    <w:rsid w:val="00DE1A02"/>
    <w:rsid w:val="00E05C6C"/>
    <w:rsid w:val="00E157E1"/>
    <w:rsid w:val="00E2182C"/>
    <w:rsid w:val="00E31D46"/>
    <w:rsid w:val="00E325CF"/>
    <w:rsid w:val="00E40B0D"/>
    <w:rsid w:val="00E559D1"/>
    <w:rsid w:val="00E67836"/>
    <w:rsid w:val="00E71420"/>
    <w:rsid w:val="00E741DD"/>
    <w:rsid w:val="00E85240"/>
    <w:rsid w:val="00E94DA0"/>
    <w:rsid w:val="00EA5CC3"/>
    <w:rsid w:val="00EB292B"/>
    <w:rsid w:val="00EF1202"/>
    <w:rsid w:val="00EF6341"/>
    <w:rsid w:val="00F0560A"/>
    <w:rsid w:val="00F158D7"/>
    <w:rsid w:val="00F20EE5"/>
    <w:rsid w:val="00F43E26"/>
    <w:rsid w:val="00F44833"/>
    <w:rsid w:val="00F544B0"/>
    <w:rsid w:val="00F67C87"/>
    <w:rsid w:val="00F84C23"/>
    <w:rsid w:val="00FA6A7E"/>
    <w:rsid w:val="00FC782D"/>
    <w:rsid w:val="00FD3DE0"/>
    <w:rsid w:val="00FD4A53"/>
    <w:rsid w:val="00FD7729"/>
    <w:rsid w:val="00FD7C22"/>
    <w:rsid w:val="00FE5C58"/>
    <w:rsid w:val="00FE644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sz w:val="22"/>
        <w:szCs w:val="22"/>
        <w:lang w:val="en-GB" w:eastAsia="zh-CN" w:bidi="ar-SA"/>
      </w:rPr>
    </w:rPrDefault>
    <w:pPrDefault>
      <w:pPr>
        <w:spacing w:before="100" w:beforeAutospacing="1" w:after="100" w:afterAutospacing="1" w:line="360"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7ED"/>
  </w:style>
  <w:style w:type="paragraph" w:styleId="Heading1">
    <w:name w:val="heading 1"/>
    <w:basedOn w:val="Normal"/>
    <w:link w:val="Heading1Char"/>
    <w:uiPriority w:val="1"/>
    <w:qFormat/>
    <w:rsid w:val="00063B4C"/>
    <w:pPr>
      <w:widowControl w:val="0"/>
      <w:autoSpaceDE w:val="0"/>
      <w:autoSpaceDN w:val="0"/>
      <w:spacing w:after="0" w:line="240" w:lineRule="auto"/>
      <w:ind w:left="220"/>
      <w:outlineLvl w:val="0"/>
    </w:pPr>
    <w:rPr>
      <w:rFonts w:eastAsia="Calibri Light" w:cs="Calibri Light"/>
      <w:b/>
      <w:sz w:val="32"/>
      <w:szCs w:val="32"/>
      <w:lang w:eastAsia="en-GB" w:bidi="en-GB"/>
    </w:rPr>
  </w:style>
  <w:style w:type="paragraph" w:styleId="Heading2">
    <w:name w:val="heading 2"/>
    <w:basedOn w:val="Normal"/>
    <w:next w:val="Normal"/>
    <w:link w:val="Heading2Char"/>
    <w:uiPriority w:val="9"/>
    <w:unhideWhenUsed/>
    <w:qFormat/>
    <w:rsid w:val="008A1D16"/>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pPr>
    <w:rPr>
      <w:rFonts w:eastAsia="Calibri Light" w:cs="Calibri Light"/>
      <w:lang w:eastAsia="en-GB" w:bidi="en-GB"/>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E620E"/>
    <w:pPr>
      <w:widowControl w:val="0"/>
      <w:autoSpaceDE w:val="0"/>
      <w:autoSpaceDN w:val="0"/>
      <w:spacing w:after="0" w:line="240" w:lineRule="auto"/>
      <w:ind w:left="940" w:hanging="360"/>
    </w:pPr>
    <w:rPr>
      <w:rFonts w:ascii="Calibri Light" w:eastAsia="Calibri Light" w:hAnsi="Calibri Light" w:cs="Calibri Light"/>
      <w:lang w:eastAsia="en-GB" w:bidi="en-GB"/>
    </w:rPr>
  </w:style>
  <w:style w:type="character" w:customStyle="1" w:styleId="Heading2Char">
    <w:name w:val="Heading 2 Char"/>
    <w:basedOn w:val="DefaultParagraphFont"/>
    <w:link w:val="Heading2"/>
    <w:uiPriority w:val="9"/>
    <w:rsid w:val="008A1D16"/>
    <w:rPr>
      <w:rFonts w:eastAsiaTheme="majorEastAsia" w:cstheme="majorBidi"/>
      <w:color w:val="2F5496" w:themeColor="accent1" w:themeShade="BF"/>
      <w:sz w:val="28"/>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rsid w:val="00FE5C58"/>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281E33"/>
    <w:pPr>
      <w:keepNext/>
      <w:keepLines/>
      <w:widowControl/>
      <w:autoSpaceDE/>
      <w:autoSpaceDN/>
      <w:spacing w:before="480" w:beforeAutospacing="0" w:afterAutospacing="0" w:line="276" w:lineRule="auto"/>
      <w:ind w:left="0"/>
      <w:outlineLvl w:val="9"/>
    </w:pPr>
    <w:rPr>
      <w:rFonts w:asciiTheme="majorHAnsi" w:eastAsiaTheme="majorEastAsia" w:hAnsiTheme="majorHAnsi" w:cstheme="majorBidi"/>
      <w:bCs/>
      <w:color w:val="2F5496" w:themeColor="accent1" w:themeShade="BF"/>
      <w:sz w:val="28"/>
      <w:szCs w:val="28"/>
      <w:lang w:val="en-US" w:eastAsia="en-US" w:bidi="ar-SA"/>
    </w:rPr>
  </w:style>
  <w:style w:type="paragraph" w:styleId="TOC1">
    <w:name w:val="toc 1"/>
    <w:basedOn w:val="Normal"/>
    <w:next w:val="Normal"/>
    <w:autoRedefine/>
    <w:uiPriority w:val="39"/>
    <w:unhideWhenUsed/>
    <w:rsid w:val="00281E33"/>
    <w:pPr>
      <w:spacing w:before="120" w:after="0"/>
    </w:pPr>
    <w:rPr>
      <w:rFonts w:asciiTheme="minorHAnsi" w:hAnsiTheme="minorHAnsi" w:cstheme="minorHAnsi"/>
      <w:b/>
      <w:bCs/>
      <w:i/>
      <w:iCs/>
      <w:sz w:val="24"/>
    </w:rPr>
  </w:style>
  <w:style w:type="paragraph" w:styleId="TOC2">
    <w:name w:val="toc 2"/>
    <w:basedOn w:val="Normal"/>
    <w:next w:val="Normal"/>
    <w:autoRedefine/>
    <w:uiPriority w:val="39"/>
    <w:unhideWhenUsed/>
    <w:rsid w:val="00281E33"/>
    <w:pPr>
      <w:spacing w:before="120" w:after="0"/>
      <w:ind w:left="220"/>
    </w:pPr>
    <w:rPr>
      <w:rFonts w:asciiTheme="minorHAnsi" w:hAnsiTheme="minorHAnsi" w:cstheme="minorHAnsi"/>
      <w:b/>
      <w:bCs/>
    </w:rPr>
  </w:style>
  <w:style w:type="paragraph" w:styleId="TOC3">
    <w:name w:val="toc 3"/>
    <w:basedOn w:val="Normal"/>
    <w:next w:val="Normal"/>
    <w:autoRedefine/>
    <w:uiPriority w:val="39"/>
    <w:unhideWhenUsed/>
    <w:rsid w:val="00281E33"/>
    <w:pPr>
      <w:spacing w:before="0" w:after="0"/>
      <w:ind w:left="44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281E33"/>
    <w:pPr>
      <w:spacing w:before="0" w:after="0"/>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281E33"/>
    <w:pPr>
      <w:spacing w:before="0" w:after="0"/>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281E33"/>
    <w:pPr>
      <w:spacing w:before="0" w:after="0"/>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281E33"/>
    <w:pPr>
      <w:spacing w:before="0" w:after="0"/>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281E33"/>
    <w:pPr>
      <w:spacing w:before="0" w:after="0"/>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281E33"/>
    <w:pPr>
      <w:spacing w:before="0" w:after="0"/>
      <w:ind w:left="1760"/>
    </w:pPr>
    <w:rPr>
      <w:rFonts w:asciiTheme="minorHAnsi" w:hAnsiTheme="minorHAnsi" w:cstheme="minorHAnsi"/>
      <w:sz w:val="20"/>
      <w:szCs w:val="20"/>
    </w:rPr>
  </w:style>
  <w:style w:type="character" w:styleId="Emphasis">
    <w:name w:val="Emphasis"/>
    <w:basedOn w:val="DefaultParagraphFont"/>
    <w:uiPriority w:val="20"/>
    <w:qFormat/>
    <w:rsid w:val="00790923"/>
    <w:rPr>
      <w:i/>
      <w:iCs/>
    </w:rPr>
  </w:style>
  <w:style w:type="paragraph" w:styleId="NoSpacing">
    <w:name w:val="No Spacing"/>
    <w:uiPriority w:val="1"/>
    <w:qFormat/>
    <w:rsid w:val="003B4270"/>
    <w:pPr>
      <w:spacing w:before="0"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51</Pages>
  <Words>11732</Words>
  <Characters>66873</Characters>
  <Application>Microsoft Office Word</Application>
  <DocSecurity>0</DocSecurity>
  <Lines>557</Lines>
  <Paragraphs>156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78449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Ela Nana Afia Sakyibea (2232149)</cp:lastModifiedBy>
  <cp:revision>2</cp:revision>
  <dcterms:created xsi:type="dcterms:W3CDTF">2025-11-28T14:15:00Z</dcterms:created>
  <dcterms:modified xsi:type="dcterms:W3CDTF">2025-11-28T14:15:00Z</dcterms:modified>
</cp:coreProperties>
</file>