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35500C" w14:textId="77777777" w:rsidR="00391FD2" w:rsidRDefault="00391FD2">
      <w:pPr>
        <w:pStyle w:val="Titlu3"/>
        <w:spacing w:before="0" w:after="240" w:line="360" w:lineRule="auto"/>
        <w:jc w:val="both"/>
        <w:rPr>
          <w:color w:val="000000"/>
          <w:sz w:val="24"/>
          <w:szCs w:val="24"/>
        </w:rPr>
      </w:pPr>
    </w:p>
    <w:p w14:paraId="6F4CA915" w14:textId="77777777" w:rsidR="00391FD2" w:rsidRDefault="00391FD2">
      <w:pPr>
        <w:pStyle w:val="Titlu3"/>
        <w:spacing w:before="0" w:after="240" w:line="360" w:lineRule="auto"/>
        <w:jc w:val="both"/>
        <w:rPr>
          <w:color w:val="000000"/>
          <w:sz w:val="24"/>
          <w:szCs w:val="24"/>
        </w:rPr>
      </w:pPr>
    </w:p>
    <w:p w14:paraId="6AFF8AD4" w14:textId="77777777" w:rsidR="00391FD2" w:rsidRDefault="00391FD2">
      <w:pPr>
        <w:pStyle w:val="Titlu3"/>
        <w:spacing w:before="0" w:after="240" w:line="360" w:lineRule="auto"/>
        <w:jc w:val="both"/>
        <w:rPr>
          <w:color w:val="000000"/>
          <w:sz w:val="24"/>
          <w:szCs w:val="24"/>
        </w:rPr>
      </w:pPr>
    </w:p>
    <w:p w14:paraId="687DDF20" w14:textId="77777777" w:rsidR="00391FD2" w:rsidRDefault="00391FD2">
      <w:pPr>
        <w:pStyle w:val="Titlu3"/>
        <w:spacing w:before="0" w:after="240" w:line="360" w:lineRule="auto"/>
        <w:jc w:val="both"/>
        <w:rPr>
          <w:color w:val="000000"/>
          <w:sz w:val="24"/>
          <w:szCs w:val="24"/>
        </w:rPr>
      </w:pPr>
    </w:p>
    <w:p w14:paraId="3FE5AF0F" w14:textId="77777777" w:rsidR="00391FD2" w:rsidRDefault="00391FD2">
      <w:pPr>
        <w:spacing w:after="240" w:line="360" w:lineRule="auto"/>
        <w:jc w:val="both"/>
        <w:rPr>
          <w:rFonts w:ascii="Times New Roman" w:eastAsia="Times New Roman" w:hAnsi="Times New Roman" w:cs="Times New Roman"/>
          <w:b/>
          <w:color w:val="000000"/>
          <w:sz w:val="24"/>
          <w:szCs w:val="24"/>
        </w:rPr>
      </w:pPr>
    </w:p>
    <w:p w14:paraId="6979A385" w14:textId="77777777" w:rsidR="00391FD2" w:rsidRDefault="00000000">
      <w:pPr>
        <w:spacing w:after="240"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 xml:space="preserve"> BMIH6005 </w:t>
      </w:r>
    </w:p>
    <w:p w14:paraId="7A8313AF" w14:textId="15438892" w:rsidR="00391FD2" w:rsidRDefault="00000000">
      <w:pPr>
        <w:spacing w:after="240"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sz w:val="32"/>
          <w:szCs w:val="32"/>
        </w:rPr>
        <w:t xml:space="preserve">CONSULTANCY </w:t>
      </w:r>
      <w:r>
        <w:rPr>
          <w:rFonts w:ascii="Times New Roman" w:eastAsia="Times New Roman" w:hAnsi="Times New Roman" w:cs="Times New Roman"/>
          <w:b/>
          <w:color w:val="000000"/>
          <w:sz w:val="32"/>
          <w:szCs w:val="32"/>
        </w:rPr>
        <w:t>REPORT</w:t>
      </w:r>
    </w:p>
    <w:p w14:paraId="5ADB10F9" w14:textId="7D483361" w:rsidR="00013401" w:rsidRDefault="00013401">
      <w:pPr>
        <w:spacing w:after="240"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Premier Inn Hotels</w:t>
      </w:r>
    </w:p>
    <w:p w14:paraId="11970FC5" w14:textId="77777777" w:rsidR="00391FD2" w:rsidRDefault="00391FD2">
      <w:pPr>
        <w:spacing w:after="240" w:line="360" w:lineRule="auto"/>
        <w:jc w:val="center"/>
        <w:rPr>
          <w:rFonts w:ascii="Times New Roman" w:eastAsia="Times New Roman" w:hAnsi="Times New Roman" w:cs="Times New Roman"/>
          <w:b/>
          <w:sz w:val="32"/>
          <w:szCs w:val="32"/>
        </w:rPr>
      </w:pPr>
    </w:p>
    <w:p w14:paraId="6B44C152" w14:textId="77777777" w:rsidR="00391FD2" w:rsidRDefault="00391FD2">
      <w:pPr>
        <w:spacing w:after="240" w:line="360" w:lineRule="auto"/>
        <w:jc w:val="center"/>
        <w:rPr>
          <w:rFonts w:ascii="Times New Roman" w:eastAsia="Times New Roman" w:hAnsi="Times New Roman" w:cs="Times New Roman"/>
          <w:b/>
          <w:sz w:val="32"/>
          <w:szCs w:val="32"/>
        </w:rPr>
      </w:pPr>
    </w:p>
    <w:p w14:paraId="47B94EF0" w14:textId="77777777" w:rsidR="00391FD2" w:rsidRDefault="00BA3B1B">
      <w:pPr>
        <w:spacing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Liviu Topala</w:t>
      </w:r>
    </w:p>
    <w:p w14:paraId="2B16399C" w14:textId="7ADD54AE" w:rsidR="00391FD2" w:rsidRDefault="00BA3B1B">
      <w:pPr>
        <w:spacing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1905828</w:t>
      </w:r>
    </w:p>
    <w:p w14:paraId="18069E3C" w14:textId="0503CFC2" w:rsidR="00013401" w:rsidRDefault="00013401">
      <w:pPr>
        <w:spacing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Laurence Blake</w:t>
      </w:r>
    </w:p>
    <w:p w14:paraId="0EACE925" w14:textId="77777777" w:rsidR="00391FD2" w:rsidRDefault="00000000">
      <w:pPr>
        <w:spacing w:after="240" w:line="360" w:lineRule="auto"/>
        <w:jc w:val="both"/>
        <w:rPr>
          <w:rFonts w:ascii="Times New Roman" w:eastAsia="Times New Roman" w:hAnsi="Times New Roman" w:cs="Times New Roman"/>
          <w:b/>
          <w:color w:val="000000"/>
          <w:sz w:val="24"/>
          <w:szCs w:val="24"/>
        </w:rPr>
      </w:pPr>
      <w:r>
        <w:br w:type="page"/>
      </w:r>
    </w:p>
    <w:p w14:paraId="1A78F142" w14:textId="77777777" w:rsidR="00391FD2" w:rsidRDefault="00000000">
      <w:pPr>
        <w:keepNext/>
        <w:keepLines/>
        <w:pBdr>
          <w:top w:val="nil"/>
          <w:left w:val="nil"/>
          <w:bottom w:val="nil"/>
          <w:right w:val="nil"/>
          <w:between w:val="nil"/>
        </w:pBdr>
        <w:spacing w:after="240"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Table of Contents</w:t>
      </w:r>
    </w:p>
    <w:sdt>
      <w:sdtPr>
        <w:id w:val="-1755126352"/>
        <w:docPartObj>
          <w:docPartGallery w:val="Table of Contents"/>
          <w:docPartUnique/>
        </w:docPartObj>
      </w:sdtPr>
      <w:sdtContent>
        <w:p w14:paraId="2CCC2906" w14:textId="77777777" w:rsidR="00391FD2" w:rsidRDefault="00000000">
          <w:pPr>
            <w:pBdr>
              <w:top w:val="nil"/>
              <w:left w:val="nil"/>
              <w:bottom w:val="nil"/>
              <w:right w:val="nil"/>
              <w:between w:val="nil"/>
            </w:pBdr>
            <w:tabs>
              <w:tab w:val="right" w:pos="9350"/>
            </w:tabs>
            <w:spacing w:after="240" w:line="360" w:lineRule="auto"/>
            <w:jc w:val="both"/>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heading=h.gjdgxs">
            <w:r>
              <w:rPr>
                <w:rFonts w:ascii="Times New Roman" w:eastAsia="Times New Roman" w:hAnsi="Times New Roman" w:cs="Times New Roman"/>
                <w:color w:val="000000"/>
                <w:sz w:val="24"/>
                <w:szCs w:val="24"/>
              </w:rPr>
              <w:t>Executive Summary</w:t>
            </w:r>
            <w:r>
              <w:rPr>
                <w:rFonts w:ascii="Times New Roman" w:eastAsia="Times New Roman" w:hAnsi="Times New Roman" w:cs="Times New Roman"/>
                <w:color w:val="000000"/>
                <w:sz w:val="24"/>
                <w:szCs w:val="24"/>
              </w:rPr>
              <w:tab/>
              <w:t>3</w:t>
            </w:r>
          </w:hyperlink>
        </w:p>
        <w:p w14:paraId="2F4E9FED" w14:textId="77777777" w:rsidR="00391FD2" w:rsidRDefault="00000000">
          <w:pPr>
            <w:pBdr>
              <w:top w:val="nil"/>
              <w:left w:val="nil"/>
              <w:bottom w:val="nil"/>
              <w:right w:val="nil"/>
              <w:between w:val="nil"/>
            </w:pBdr>
            <w:tabs>
              <w:tab w:val="right" w:pos="9350"/>
            </w:tabs>
            <w:spacing w:after="240" w:line="360" w:lineRule="auto"/>
            <w:jc w:val="both"/>
            <w:rPr>
              <w:rFonts w:ascii="Times New Roman" w:eastAsia="Times New Roman" w:hAnsi="Times New Roman" w:cs="Times New Roman"/>
              <w:color w:val="000000"/>
              <w:sz w:val="24"/>
              <w:szCs w:val="24"/>
            </w:rPr>
          </w:pPr>
          <w:hyperlink w:anchor="_heading=h.30j0zll">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5</w:t>
            </w:r>
          </w:hyperlink>
        </w:p>
        <w:p w14:paraId="765A0B48" w14:textId="77777777" w:rsidR="00391FD2" w:rsidRDefault="00000000">
          <w:pPr>
            <w:pBdr>
              <w:top w:val="nil"/>
              <w:left w:val="nil"/>
              <w:bottom w:val="nil"/>
              <w:right w:val="nil"/>
              <w:between w:val="nil"/>
            </w:pBdr>
            <w:tabs>
              <w:tab w:val="right" w:pos="9350"/>
            </w:tabs>
            <w:spacing w:after="240" w:line="360" w:lineRule="auto"/>
            <w:jc w:val="both"/>
            <w:rPr>
              <w:rFonts w:ascii="Times New Roman" w:eastAsia="Times New Roman" w:hAnsi="Times New Roman" w:cs="Times New Roman"/>
              <w:color w:val="000000"/>
              <w:sz w:val="24"/>
              <w:szCs w:val="24"/>
            </w:rPr>
          </w:pPr>
          <w:hyperlink w:anchor="_heading=h.1fob9te">
            <w:r>
              <w:rPr>
                <w:rFonts w:ascii="Times New Roman" w:eastAsia="Times New Roman" w:hAnsi="Times New Roman" w:cs="Times New Roman"/>
                <w:color w:val="000000"/>
                <w:sz w:val="24"/>
                <w:szCs w:val="24"/>
              </w:rPr>
              <w:t>Scope and analysis</w:t>
            </w:r>
            <w:r>
              <w:rPr>
                <w:rFonts w:ascii="Times New Roman" w:eastAsia="Times New Roman" w:hAnsi="Times New Roman" w:cs="Times New Roman"/>
                <w:color w:val="000000"/>
                <w:sz w:val="24"/>
                <w:szCs w:val="24"/>
              </w:rPr>
              <w:tab/>
              <w:t>6</w:t>
            </w:r>
          </w:hyperlink>
        </w:p>
        <w:p w14:paraId="776FAE3B" w14:textId="77777777" w:rsidR="00391FD2" w:rsidRDefault="00000000">
          <w:pPr>
            <w:pBdr>
              <w:top w:val="nil"/>
              <w:left w:val="nil"/>
              <w:bottom w:val="nil"/>
              <w:right w:val="nil"/>
              <w:between w:val="nil"/>
            </w:pBdr>
            <w:tabs>
              <w:tab w:val="right" w:pos="9350"/>
            </w:tabs>
            <w:spacing w:after="240" w:line="360" w:lineRule="auto"/>
            <w:ind w:left="220"/>
            <w:jc w:val="both"/>
            <w:rPr>
              <w:rFonts w:ascii="Times New Roman" w:eastAsia="Times New Roman" w:hAnsi="Times New Roman" w:cs="Times New Roman"/>
              <w:color w:val="000000"/>
              <w:sz w:val="24"/>
              <w:szCs w:val="24"/>
            </w:rPr>
          </w:pPr>
          <w:hyperlink w:anchor="_heading=h.3znysh7">
            <w:r>
              <w:rPr>
                <w:rFonts w:ascii="Times New Roman" w:eastAsia="Times New Roman" w:hAnsi="Times New Roman" w:cs="Times New Roman"/>
                <w:color w:val="000000"/>
                <w:sz w:val="24"/>
                <w:szCs w:val="24"/>
              </w:rPr>
              <w:t>PESTEL analysis</w:t>
            </w:r>
            <w:r>
              <w:rPr>
                <w:rFonts w:ascii="Times New Roman" w:eastAsia="Times New Roman" w:hAnsi="Times New Roman" w:cs="Times New Roman"/>
                <w:color w:val="000000"/>
                <w:sz w:val="24"/>
                <w:szCs w:val="24"/>
              </w:rPr>
              <w:tab/>
              <w:t>6</w:t>
            </w:r>
          </w:hyperlink>
        </w:p>
        <w:p w14:paraId="127C0EFD" w14:textId="77777777" w:rsidR="00391FD2" w:rsidRDefault="00000000">
          <w:pPr>
            <w:pBdr>
              <w:top w:val="nil"/>
              <w:left w:val="nil"/>
              <w:bottom w:val="nil"/>
              <w:right w:val="nil"/>
              <w:between w:val="nil"/>
            </w:pBdr>
            <w:tabs>
              <w:tab w:val="right" w:pos="9350"/>
            </w:tabs>
            <w:spacing w:after="240" w:line="360" w:lineRule="auto"/>
            <w:ind w:left="220"/>
            <w:jc w:val="both"/>
            <w:rPr>
              <w:rFonts w:ascii="Times New Roman" w:eastAsia="Times New Roman" w:hAnsi="Times New Roman" w:cs="Times New Roman"/>
              <w:color w:val="000000"/>
              <w:sz w:val="24"/>
              <w:szCs w:val="24"/>
            </w:rPr>
          </w:pPr>
          <w:hyperlink w:anchor="_heading=h.2et92p0">
            <w:r>
              <w:rPr>
                <w:rFonts w:ascii="Times New Roman" w:eastAsia="Times New Roman" w:hAnsi="Times New Roman" w:cs="Times New Roman"/>
                <w:color w:val="000000"/>
                <w:sz w:val="24"/>
                <w:szCs w:val="24"/>
              </w:rPr>
              <w:t>SWOT Analysis</w:t>
            </w:r>
            <w:r>
              <w:rPr>
                <w:rFonts w:ascii="Times New Roman" w:eastAsia="Times New Roman" w:hAnsi="Times New Roman" w:cs="Times New Roman"/>
                <w:color w:val="000000"/>
                <w:sz w:val="24"/>
                <w:szCs w:val="24"/>
              </w:rPr>
              <w:tab/>
              <w:t>9</w:t>
            </w:r>
          </w:hyperlink>
        </w:p>
        <w:p w14:paraId="3C57B5A2" w14:textId="77777777" w:rsidR="00391FD2" w:rsidRDefault="00000000">
          <w:pPr>
            <w:pBdr>
              <w:top w:val="nil"/>
              <w:left w:val="nil"/>
              <w:bottom w:val="nil"/>
              <w:right w:val="nil"/>
              <w:between w:val="nil"/>
            </w:pBdr>
            <w:tabs>
              <w:tab w:val="right" w:pos="9350"/>
            </w:tabs>
            <w:spacing w:after="240" w:line="360" w:lineRule="auto"/>
            <w:ind w:left="220"/>
            <w:jc w:val="both"/>
            <w:rPr>
              <w:rFonts w:ascii="Times New Roman" w:eastAsia="Times New Roman" w:hAnsi="Times New Roman" w:cs="Times New Roman"/>
              <w:color w:val="000000"/>
              <w:sz w:val="24"/>
              <w:szCs w:val="24"/>
            </w:rPr>
          </w:pPr>
          <w:hyperlink w:anchor="_heading=h.tyjcwt">
            <w:r>
              <w:rPr>
                <w:rFonts w:ascii="Times New Roman" w:eastAsia="Times New Roman" w:hAnsi="Times New Roman" w:cs="Times New Roman"/>
                <w:color w:val="000000"/>
                <w:sz w:val="24"/>
                <w:szCs w:val="24"/>
              </w:rPr>
              <w:t>TOWS analysis</w:t>
            </w:r>
            <w:r>
              <w:rPr>
                <w:rFonts w:ascii="Times New Roman" w:eastAsia="Times New Roman" w:hAnsi="Times New Roman" w:cs="Times New Roman"/>
                <w:color w:val="000000"/>
                <w:sz w:val="24"/>
                <w:szCs w:val="24"/>
              </w:rPr>
              <w:tab/>
              <w:t>11</w:t>
            </w:r>
          </w:hyperlink>
        </w:p>
        <w:p w14:paraId="0BDFEAC3" w14:textId="77777777" w:rsidR="00391FD2" w:rsidRDefault="00000000">
          <w:pPr>
            <w:pBdr>
              <w:top w:val="nil"/>
              <w:left w:val="nil"/>
              <w:bottom w:val="nil"/>
              <w:right w:val="nil"/>
              <w:between w:val="nil"/>
            </w:pBdr>
            <w:tabs>
              <w:tab w:val="right" w:pos="9350"/>
            </w:tabs>
            <w:spacing w:after="240" w:line="360" w:lineRule="auto"/>
            <w:jc w:val="both"/>
            <w:rPr>
              <w:rFonts w:ascii="Times New Roman" w:eastAsia="Times New Roman" w:hAnsi="Times New Roman" w:cs="Times New Roman"/>
              <w:color w:val="000000"/>
              <w:sz w:val="24"/>
              <w:szCs w:val="24"/>
            </w:rPr>
          </w:pPr>
          <w:hyperlink w:anchor="_heading=h.3dy6vkm">
            <w:r>
              <w:rPr>
                <w:rFonts w:ascii="Times New Roman" w:eastAsia="Times New Roman" w:hAnsi="Times New Roman" w:cs="Times New Roman"/>
                <w:color w:val="000000"/>
                <w:sz w:val="24"/>
                <w:szCs w:val="24"/>
              </w:rPr>
              <w:t>Main body</w:t>
            </w:r>
            <w:r>
              <w:rPr>
                <w:rFonts w:ascii="Times New Roman" w:eastAsia="Times New Roman" w:hAnsi="Times New Roman" w:cs="Times New Roman"/>
                <w:color w:val="000000"/>
                <w:sz w:val="24"/>
                <w:szCs w:val="24"/>
              </w:rPr>
              <w:tab/>
              <w:t>12</w:t>
            </w:r>
          </w:hyperlink>
        </w:p>
        <w:p w14:paraId="283DE553" w14:textId="77777777" w:rsidR="00391FD2" w:rsidRDefault="00000000">
          <w:pPr>
            <w:pBdr>
              <w:top w:val="nil"/>
              <w:left w:val="nil"/>
              <w:bottom w:val="nil"/>
              <w:right w:val="nil"/>
              <w:between w:val="nil"/>
            </w:pBdr>
            <w:tabs>
              <w:tab w:val="right" w:pos="9350"/>
            </w:tabs>
            <w:spacing w:after="240" w:line="360" w:lineRule="auto"/>
            <w:jc w:val="both"/>
            <w:rPr>
              <w:rFonts w:ascii="Times New Roman" w:eastAsia="Times New Roman" w:hAnsi="Times New Roman" w:cs="Times New Roman"/>
              <w:color w:val="000000"/>
              <w:sz w:val="24"/>
              <w:szCs w:val="24"/>
            </w:rPr>
          </w:pPr>
          <w:hyperlink w:anchor="_heading=h.1t3h5sf">
            <w:r>
              <w:rPr>
                <w:rFonts w:ascii="Times New Roman" w:eastAsia="Times New Roman" w:hAnsi="Times New Roman" w:cs="Times New Roman"/>
                <w:color w:val="000000"/>
                <w:sz w:val="24"/>
                <w:szCs w:val="24"/>
              </w:rPr>
              <w:t>Findings</w:t>
            </w:r>
            <w:r>
              <w:rPr>
                <w:rFonts w:ascii="Times New Roman" w:eastAsia="Times New Roman" w:hAnsi="Times New Roman" w:cs="Times New Roman"/>
                <w:color w:val="000000"/>
                <w:sz w:val="24"/>
                <w:szCs w:val="24"/>
              </w:rPr>
              <w:tab/>
              <w:t>18</w:t>
            </w:r>
          </w:hyperlink>
        </w:p>
        <w:p w14:paraId="69937A9D" w14:textId="77777777" w:rsidR="00391FD2" w:rsidRDefault="00000000">
          <w:pPr>
            <w:pBdr>
              <w:top w:val="nil"/>
              <w:left w:val="nil"/>
              <w:bottom w:val="nil"/>
              <w:right w:val="nil"/>
              <w:between w:val="nil"/>
            </w:pBdr>
            <w:tabs>
              <w:tab w:val="right" w:pos="9350"/>
            </w:tabs>
            <w:spacing w:after="240" w:line="360" w:lineRule="auto"/>
            <w:jc w:val="both"/>
            <w:rPr>
              <w:rFonts w:ascii="Times New Roman" w:eastAsia="Times New Roman" w:hAnsi="Times New Roman" w:cs="Times New Roman"/>
              <w:color w:val="000000"/>
              <w:sz w:val="24"/>
              <w:szCs w:val="24"/>
            </w:rPr>
          </w:pPr>
          <w:hyperlink w:anchor="_heading=h.4d34og8">
            <w:r>
              <w:rPr>
                <w:rFonts w:ascii="Times New Roman" w:eastAsia="Times New Roman" w:hAnsi="Times New Roman" w:cs="Times New Roman"/>
                <w:color w:val="000000"/>
                <w:sz w:val="24"/>
                <w:szCs w:val="24"/>
              </w:rPr>
              <w:t>Action plan</w:t>
            </w:r>
            <w:r>
              <w:rPr>
                <w:rFonts w:ascii="Times New Roman" w:eastAsia="Times New Roman" w:hAnsi="Times New Roman" w:cs="Times New Roman"/>
                <w:color w:val="000000"/>
                <w:sz w:val="24"/>
                <w:szCs w:val="24"/>
              </w:rPr>
              <w:tab/>
              <w:t>21</w:t>
            </w:r>
          </w:hyperlink>
        </w:p>
        <w:p w14:paraId="59D3D497" w14:textId="77777777" w:rsidR="00391FD2" w:rsidRDefault="00000000">
          <w:pPr>
            <w:pBdr>
              <w:top w:val="nil"/>
              <w:left w:val="nil"/>
              <w:bottom w:val="nil"/>
              <w:right w:val="nil"/>
              <w:between w:val="nil"/>
            </w:pBdr>
            <w:tabs>
              <w:tab w:val="right" w:pos="9350"/>
            </w:tabs>
            <w:spacing w:after="240" w:line="360" w:lineRule="auto"/>
            <w:jc w:val="both"/>
            <w:rPr>
              <w:rFonts w:ascii="Times New Roman" w:eastAsia="Times New Roman" w:hAnsi="Times New Roman" w:cs="Times New Roman"/>
              <w:color w:val="000000"/>
              <w:sz w:val="24"/>
              <w:szCs w:val="24"/>
            </w:rPr>
          </w:pPr>
          <w:hyperlink w:anchor="_heading=h.2s8eyo1">
            <w:r>
              <w:rPr>
                <w:rFonts w:ascii="Times New Roman" w:eastAsia="Times New Roman" w:hAnsi="Times New Roman" w:cs="Times New Roman"/>
                <w:color w:val="000000"/>
                <w:sz w:val="24"/>
                <w:szCs w:val="24"/>
              </w:rPr>
              <w:t>Recommendations</w:t>
            </w:r>
            <w:r>
              <w:rPr>
                <w:rFonts w:ascii="Times New Roman" w:eastAsia="Times New Roman" w:hAnsi="Times New Roman" w:cs="Times New Roman"/>
                <w:color w:val="000000"/>
                <w:sz w:val="24"/>
                <w:szCs w:val="24"/>
              </w:rPr>
              <w:tab/>
              <w:t>25</w:t>
            </w:r>
          </w:hyperlink>
        </w:p>
        <w:p w14:paraId="2E8F92DA" w14:textId="77777777" w:rsidR="00391FD2" w:rsidRDefault="00000000">
          <w:pPr>
            <w:pBdr>
              <w:top w:val="nil"/>
              <w:left w:val="nil"/>
              <w:bottom w:val="nil"/>
              <w:right w:val="nil"/>
              <w:between w:val="nil"/>
            </w:pBdr>
            <w:tabs>
              <w:tab w:val="right" w:pos="9350"/>
            </w:tabs>
            <w:spacing w:after="240" w:line="360" w:lineRule="auto"/>
            <w:jc w:val="both"/>
            <w:rPr>
              <w:rFonts w:ascii="Times New Roman" w:eastAsia="Times New Roman" w:hAnsi="Times New Roman" w:cs="Times New Roman"/>
              <w:color w:val="000000"/>
              <w:sz w:val="24"/>
              <w:szCs w:val="24"/>
            </w:rPr>
          </w:pPr>
          <w:hyperlink w:anchor="_heading=h.17dp8vu">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25</w:t>
            </w:r>
          </w:hyperlink>
        </w:p>
        <w:p w14:paraId="5501818C" w14:textId="77777777" w:rsidR="00391FD2" w:rsidRDefault="00000000">
          <w:pPr>
            <w:pBdr>
              <w:top w:val="nil"/>
              <w:left w:val="nil"/>
              <w:bottom w:val="nil"/>
              <w:right w:val="nil"/>
              <w:between w:val="nil"/>
            </w:pBdr>
            <w:tabs>
              <w:tab w:val="right" w:pos="9350"/>
            </w:tabs>
            <w:spacing w:after="240" w:line="360" w:lineRule="auto"/>
            <w:jc w:val="both"/>
            <w:rPr>
              <w:rFonts w:ascii="Times New Roman" w:eastAsia="Times New Roman" w:hAnsi="Times New Roman" w:cs="Times New Roman"/>
              <w:color w:val="000000"/>
              <w:sz w:val="24"/>
              <w:szCs w:val="24"/>
            </w:rPr>
          </w:pPr>
          <w:hyperlink w:anchor="_heading=h.3rdcrjn">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27</w:t>
            </w:r>
          </w:hyperlink>
        </w:p>
        <w:p w14:paraId="35D3B539" w14:textId="77777777" w:rsidR="00391FD2" w:rsidRDefault="00000000">
          <w:pPr>
            <w:spacing w:after="240" w:line="360" w:lineRule="auto"/>
            <w:jc w:val="both"/>
            <w:rPr>
              <w:rFonts w:ascii="Times New Roman" w:eastAsia="Times New Roman" w:hAnsi="Times New Roman" w:cs="Times New Roman"/>
              <w:color w:val="000000"/>
              <w:sz w:val="24"/>
              <w:szCs w:val="24"/>
            </w:rPr>
          </w:pPr>
          <w:r>
            <w:fldChar w:fldCharType="end"/>
          </w:r>
        </w:p>
      </w:sdtContent>
    </w:sdt>
    <w:p w14:paraId="15DC0BA0" w14:textId="77777777" w:rsidR="00391FD2" w:rsidRDefault="00391FD2">
      <w:pPr>
        <w:pStyle w:val="Titlu3"/>
        <w:spacing w:before="0" w:after="240" w:line="360" w:lineRule="auto"/>
        <w:jc w:val="both"/>
        <w:rPr>
          <w:color w:val="000000"/>
          <w:sz w:val="24"/>
          <w:szCs w:val="24"/>
        </w:rPr>
      </w:pPr>
    </w:p>
    <w:p w14:paraId="35B6AA47" w14:textId="77777777" w:rsidR="00391FD2" w:rsidRDefault="00000000">
      <w:pPr>
        <w:spacing w:after="240" w:line="360" w:lineRule="auto"/>
        <w:jc w:val="both"/>
        <w:rPr>
          <w:rFonts w:ascii="Times New Roman" w:eastAsia="Times New Roman" w:hAnsi="Times New Roman" w:cs="Times New Roman"/>
          <w:color w:val="000000"/>
          <w:sz w:val="24"/>
          <w:szCs w:val="24"/>
        </w:rPr>
      </w:pPr>
      <w:r>
        <w:br w:type="page"/>
      </w:r>
    </w:p>
    <w:p w14:paraId="3BAF45A0" w14:textId="77777777" w:rsidR="00391FD2" w:rsidRDefault="00000000">
      <w:pPr>
        <w:pStyle w:val="Titlu1"/>
      </w:pPr>
      <w:bookmarkStart w:id="0" w:name="_heading=h.gjdgxs" w:colFirst="0" w:colLast="0"/>
      <w:bookmarkEnd w:id="0"/>
      <w:r>
        <w:lastRenderedPageBreak/>
        <w:t>Executive Summary</w:t>
      </w:r>
    </w:p>
    <w:p w14:paraId="4E0EF12D" w14:textId="77777777" w:rsidR="00391FD2" w:rsidRDefault="00000000">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report is based on viewing housekeeping departments and sustainable factors that are being adopted by Hotel Premier Inn. Presently, it has been </w:t>
      </w:r>
      <w:r w:rsidR="00BA3B1B">
        <w:rPr>
          <w:rFonts w:ascii="Times New Roman" w:eastAsia="Times New Roman" w:hAnsi="Times New Roman" w:cs="Times New Roman"/>
          <w:color w:val="000000"/>
          <w:sz w:val="24"/>
          <w:szCs w:val="24"/>
        </w:rPr>
        <w:t>analysed</w:t>
      </w:r>
      <w:r>
        <w:rPr>
          <w:rFonts w:ascii="Times New Roman" w:eastAsia="Times New Roman" w:hAnsi="Times New Roman" w:cs="Times New Roman"/>
          <w:color w:val="000000"/>
          <w:sz w:val="24"/>
          <w:szCs w:val="24"/>
        </w:rPr>
        <w:t xml:space="preserve"> that there are issues persisting with housekeeping services. The customer has reviewed that there are damp patches, low quality in furnishing, broken lights, and rubbish under bed. These cleaning tasks are to be maintained on a regular basis. This hotel has effective demands in the UK, as these hotels have more than 80000 rooms and have more than 10000 employees working under this company. It is analysed that customers generally look after cleanliness and sustainable services in big hotels. The rooms and bathrooms are to be well laminated. </w:t>
      </w:r>
    </w:p>
    <w:p w14:paraId="2E473453" w14:textId="77777777" w:rsidR="00391FD2" w:rsidRDefault="00000000">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hotel's service makes sure that they provide effective and best services to their customers so that customers are able to serve their valuable time (</w:t>
      </w:r>
      <w:r>
        <w:rPr>
          <w:rFonts w:ascii="Times New Roman" w:eastAsia="Times New Roman" w:hAnsi="Times New Roman" w:cs="Times New Roman"/>
          <w:color w:val="000000"/>
          <w:sz w:val="24"/>
          <w:szCs w:val="24"/>
          <w:highlight w:val="white"/>
        </w:rPr>
        <w:t>Ramu, 2021</w:t>
      </w:r>
      <w:r>
        <w:rPr>
          <w:rFonts w:ascii="Times New Roman" w:eastAsia="Times New Roman" w:hAnsi="Times New Roman" w:cs="Times New Roman"/>
          <w:color w:val="000000"/>
          <w:sz w:val="24"/>
          <w:szCs w:val="24"/>
        </w:rPr>
        <w:t>). This factor is scheduled with a regular inspection and its quality measurement and inspection. This could facilitate a tangible KPI with its customers. This report also analysed that there are issues and risks with housekeeping services that could lead to infectious diseases, slips, and falls on a wet or cluttered surface. This accident could lead to damage to soft tissues. These issues are not just with small hotels, but also with big hotels. This is mainly due to negligence and unskilled staff (</w:t>
      </w:r>
      <w:r>
        <w:rPr>
          <w:rFonts w:ascii="Times New Roman" w:eastAsia="Times New Roman" w:hAnsi="Times New Roman" w:cs="Times New Roman"/>
          <w:color w:val="000000"/>
          <w:sz w:val="24"/>
          <w:szCs w:val="24"/>
          <w:highlight w:val="white"/>
        </w:rPr>
        <w:t>Jaykumar, 2020</w:t>
      </w:r>
      <w:r>
        <w:rPr>
          <w:rFonts w:ascii="Times New Roman" w:eastAsia="Times New Roman" w:hAnsi="Times New Roman" w:cs="Times New Roman"/>
          <w:color w:val="000000"/>
          <w:sz w:val="24"/>
          <w:szCs w:val="24"/>
        </w:rPr>
        <w:t xml:space="preserve">). There are more than 10000 employees working in this housekeeping department in order to support the well-being of customers. Furthermore, this study has analysed both PESTLE and SWOT analysis to </w:t>
      </w:r>
      <w:r w:rsidR="00BA3B1B">
        <w:rPr>
          <w:rFonts w:ascii="Times New Roman" w:eastAsia="Times New Roman" w:hAnsi="Times New Roman" w:cs="Times New Roman"/>
          <w:color w:val="000000"/>
          <w:sz w:val="24"/>
          <w:szCs w:val="24"/>
        </w:rPr>
        <w:t>analyse</w:t>
      </w:r>
      <w:r>
        <w:rPr>
          <w:rFonts w:ascii="Times New Roman" w:eastAsia="Times New Roman" w:hAnsi="Times New Roman" w:cs="Times New Roman"/>
          <w:color w:val="000000"/>
          <w:sz w:val="24"/>
          <w:szCs w:val="24"/>
        </w:rPr>
        <w:t xml:space="preserve"> both internal and external work environments. Pestle analysis has considered countries' factors that would be helpful in adopting factors by this hotel services to improve their housekeeping services. SWOT analysis could help in viewing its strengths, weaknesses, opportunities, and threats that are present in this hotel's Premier inn. </w:t>
      </w:r>
    </w:p>
    <w:p w14:paraId="7CAF19FB" w14:textId="77777777" w:rsidR="00391FD2" w:rsidRDefault="00000000">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Moreover, this hotel is effective in providing luxurious facilities to its customers. There are certain political factors in this country that are providing a negative impact on this hotel's growth (</w:t>
      </w:r>
      <w:r>
        <w:rPr>
          <w:rFonts w:ascii="Times New Roman" w:eastAsia="Times New Roman" w:hAnsi="Times New Roman" w:cs="Times New Roman"/>
          <w:color w:val="000000"/>
          <w:sz w:val="24"/>
          <w:szCs w:val="24"/>
          <w:highlight w:val="white"/>
        </w:rPr>
        <w:t xml:space="preserve">Sann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highlight w:val="white"/>
        </w:rPr>
        <w:t>2020</w:t>
      </w:r>
      <w:r>
        <w:rPr>
          <w:rFonts w:ascii="Times New Roman" w:eastAsia="Times New Roman" w:hAnsi="Times New Roman" w:cs="Times New Roman"/>
          <w:color w:val="000000"/>
          <w:sz w:val="24"/>
          <w:szCs w:val="24"/>
        </w:rPr>
        <w:t xml:space="preserve">). The </w:t>
      </w:r>
      <w:r w:rsidR="00BA3B1B">
        <w:rPr>
          <w:rFonts w:ascii="Times New Roman" w:eastAsia="Times New Roman" w:hAnsi="Times New Roman" w:cs="Times New Roman"/>
          <w:color w:val="000000"/>
          <w:sz w:val="24"/>
          <w:szCs w:val="24"/>
        </w:rPr>
        <w:t>economic</w:t>
      </w:r>
      <w:r>
        <w:rPr>
          <w:rFonts w:ascii="Times New Roman" w:eastAsia="Times New Roman" w:hAnsi="Times New Roman" w:cs="Times New Roman"/>
          <w:color w:val="000000"/>
          <w:sz w:val="24"/>
          <w:szCs w:val="24"/>
        </w:rPr>
        <w:t xml:space="preserve"> factors have </w:t>
      </w:r>
      <w:r w:rsidR="00BA3B1B">
        <w:rPr>
          <w:rFonts w:ascii="Times New Roman" w:eastAsia="Times New Roman" w:hAnsi="Times New Roman" w:cs="Times New Roman"/>
          <w:color w:val="000000"/>
          <w:sz w:val="24"/>
          <w:szCs w:val="24"/>
        </w:rPr>
        <w:t>analysed</w:t>
      </w:r>
      <w:r>
        <w:rPr>
          <w:rFonts w:ascii="Times New Roman" w:eastAsia="Times New Roman" w:hAnsi="Times New Roman" w:cs="Times New Roman"/>
          <w:color w:val="000000"/>
          <w:sz w:val="24"/>
          <w:szCs w:val="24"/>
        </w:rPr>
        <w:t xml:space="preserve"> a positive impact with an increase in unemployment level, which has failed to affect this hotel industry. The result has highlighted that rise in GDP growth has led to an increase in its service quality and thus has better support with its brand value and is in a much more organized way. These factors made this hotel </w:t>
      </w:r>
      <w:r w:rsidR="00BA3B1B">
        <w:rPr>
          <w:rFonts w:ascii="Times New Roman" w:eastAsia="Times New Roman" w:hAnsi="Times New Roman" w:cs="Times New Roman"/>
          <w:color w:val="000000"/>
          <w:sz w:val="24"/>
          <w:szCs w:val="24"/>
        </w:rPr>
        <w:t>analyse</w:t>
      </w:r>
      <w:r>
        <w:rPr>
          <w:rFonts w:ascii="Times New Roman" w:eastAsia="Times New Roman" w:hAnsi="Times New Roman" w:cs="Times New Roman"/>
          <w:color w:val="000000"/>
          <w:sz w:val="24"/>
          <w:szCs w:val="24"/>
        </w:rPr>
        <w:t xml:space="preserve"> risks with its climatic changes and opportunities.  There were many other issues that impact the revenue </w:t>
      </w:r>
      <w:r>
        <w:rPr>
          <w:rFonts w:ascii="Times New Roman" w:eastAsia="Times New Roman" w:hAnsi="Times New Roman" w:cs="Times New Roman"/>
          <w:color w:val="000000"/>
          <w:sz w:val="24"/>
          <w:szCs w:val="24"/>
        </w:rPr>
        <w:lastRenderedPageBreak/>
        <w:t>generation capacity of this hotel industry, such as unemployment, COVID effects, GDP growth, and governmental issues (</w:t>
      </w:r>
      <w:r>
        <w:rPr>
          <w:rFonts w:ascii="Times New Roman" w:eastAsia="Times New Roman" w:hAnsi="Times New Roman" w:cs="Times New Roman"/>
          <w:color w:val="000000"/>
          <w:sz w:val="24"/>
          <w:szCs w:val="24"/>
          <w:highlight w:val="white"/>
        </w:rPr>
        <w:t xml:space="preserve">Bhatnagar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xml:space="preserve"> 2019</w:t>
      </w:r>
      <w:r>
        <w:rPr>
          <w:rFonts w:ascii="Times New Roman" w:eastAsia="Times New Roman" w:hAnsi="Times New Roman" w:cs="Times New Roman"/>
          <w:color w:val="000000"/>
          <w:sz w:val="24"/>
          <w:szCs w:val="24"/>
        </w:rPr>
        <w:t xml:space="preserve">). </w:t>
      </w:r>
    </w:p>
    <w:p w14:paraId="6484BD79" w14:textId="77777777" w:rsidR="00391FD2" w:rsidRDefault="00000000">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Brexit is a current issue that has a major impact on this hotel industry. Therefore, in main body of this report, role of management is </w:t>
      </w:r>
      <w:r w:rsidR="00BA3B1B">
        <w:rPr>
          <w:rFonts w:ascii="Times New Roman" w:eastAsia="Times New Roman" w:hAnsi="Times New Roman" w:cs="Times New Roman"/>
          <w:color w:val="000000"/>
          <w:sz w:val="24"/>
          <w:szCs w:val="24"/>
        </w:rPr>
        <w:t>analysed</w:t>
      </w:r>
      <w:r>
        <w:rPr>
          <w:rFonts w:ascii="Times New Roman" w:eastAsia="Times New Roman" w:hAnsi="Times New Roman" w:cs="Times New Roman"/>
          <w:color w:val="000000"/>
          <w:sz w:val="24"/>
          <w:szCs w:val="24"/>
        </w:rPr>
        <w:t xml:space="preserve"> that analyses key responsibilities in maintaining a vision and long-term goals for firms to meet their challenges and then take required decisions to improve the situations. Thus, planning is analysed as an impact aspect that could help in meeting business challenges and making strategic decisions in order to meet future initiatives (</w:t>
      </w:r>
      <w:r>
        <w:rPr>
          <w:rFonts w:ascii="Times New Roman" w:eastAsia="Times New Roman" w:hAnsi="Times New Roman" w:cs="Times New Roman"/>
          <w:color w:val="000000"/>
          <w:sz w:val="24"/>
          <w:szCs w:val="24"/>
          <w:highlight w:val="white"/>
        </w:rPr>
        <w:t>Piso, 2022</w:t>
      </w:r>
      <w:r>
        <w:rPr>
          <w:rFonts w:ascii="Times New Roman" w:eastAsia="Times New Roman" w:hAnsi="Times New Roman" w:cs="Times New Roman"/>
          <w:color w:val="000000"/>
          <w:sz w:val="24"/>
          <w:szCs w:val="24"/>
        </w:rPr>
        <w:t>). There are issues of lack of skilled and knowledgeable staff as these issues due to Brexit that hamper the success of a hotel. There is a requirement for synchronized staff training and proper organizational growth in team management to improve performance. With an increase in occupancy rate, this hotel is in a high position (</w:t>
      </w:r>
      <w:r>
        <w:rPr>
          <w:rFonts w:ascii="Times New Roman" w:eastAsia="Times New Roman" w:hAnsi="Times New Roman" w:cs="Times New Roman"/>
          <w:color w:val="000000"/>
          <w:sz w:val="24"/>
          <w:szCs w:val="24"/>
          <w:highlight w:val="white"/>
        </w:rPr>
        <w:t>Daskalaki, 2020</w:t>
      </w:r>
      <w:r>
        <w:rPr>
          <w:rFonts w:ascii="Times New Roman" w:eastAsia="Times New Roman" w:hAnsi="Times New Roman" w:cs="Times New Roman"/>
          <w:color w:val="000000"/>
          <w:sz w:val="24"/>
          <w:szCs w:val="24"/>
        </w:rPr>
        <w:t xml:space="preserve">). </w:t>
      </w:r>
    </w:p>
    <w:p w14:paraId="5365BE92" w14:textId="77777777" w:rsidR="00391FD2" w:rsidRDefault="00000000">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biggest strength of this hotel is that it has many more than 750 rooms and more than 80000 rooms available in order to support customers. These hotels are also very near to airport that provides a positive impact towards providing ease to customers. However, its weakness is that its worldwide presence is comparatively less than other hotels. Currently, it was found that this company is having issues with its refund policies, which made customers unhappy. The biggest threat that is analysed is with its competition in managing its marketing services and receiving attention from its customers (</w:t>
      </w:r>
      <w:r>
        <w:rPr>
          <w:rFonts w:ascii="Times New Roman" w:eastAsia="Times New Roman" w:hAnsi="Times New Roman" w:cs="Times New Roman"/>
          <w:color w:val="000000"/>
          <w:sz w:val="24"/>
          <w:szCs w:val="24"/>
          <w:highlight w:val="white"/>
        </w:rPr>
        <w:t xml:space="preserve">Davras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highlight w:val="white"/>
        </w:rPr>
        <w:t>2019</w:t>
      </w:r>
      <w:r>
        <w:rPr>
          <w:rFonts w:ascii="Times New Roman" w:eastAsia="Times New Roman" w:hAnsi="Times New Roman" w:cs="Times New Roman"/>
          <w:color w:val="000000"/>
          <w:sz w:val="24"/>
          <w:szCs w:val="24"/>
        </w:rPr>
        <w:t>). There are certain legal threats with safety regulations and trade unions seen in case they fail to have to provide safety measures to their staff and customers. Thus, it could be recommended that hotel or property cleanliness is taken into consideration as a peak priority for every single hospitality property over the globe (</w:t>
      </w:r>
      <w:r>
        <w:rPr>
          <w:rFonts w:ascii="Times New Roman" w:eastAsia="Times New Roman" w:hAnsi="Times New Roman" w:cs="Times New Roman"/>
          <w:color w:val="000000"/>
          <w:sz w:val="24"/>
          <w:szCs w:val="24"/>
          <w:highlight w:val="white"/>
        </w:rPr>
        <w:t xml:space="preserve">Majeed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xml:space="preserve"> 2022</w:t>
      </w:r>
      <w:r>
        <w:rPr>
          <w:rFonts w:ascii="Times New Roman" w:eastAsia="Times New Roman" w:hAnsi="Times New Roman" w:cs="Times New Roman"/>
          <w:color w:val="000000"/>
          <w:sz w:val="24"/>
          <w:szCs w:val="24"/>
        </w:rPr>
        <w:t xml:space="preserve">).  A huge standard concerning cleanliness </w:t>
      </w:r>
      <w:r w:rsidR="00BA3B1B">
        <w:rPr>
          <w:rFonts w:ascii="Times New Roman" w:eastAsia="Times New Roman" w:hAnsi="Times New Roman" w:cs="Times New Roman"/>
          <w:color w:val="000000"/>
          <w:sz w:val="24"/>
          <w:szCs w:val="24"/>
        </w:rPr>
        <w:t>helps</w:t>
      </w:r>
      <w:r>
        <w:rPr>
          <w:rFonts w:ascii="Times New Roman" w:eastAsia="Times New Roman" w:hAnsi="Times New Roman" w:cs="Times New Roman"/>
          <w:color w:val="000000"/>
          <w:sz w:val="24"/>
          <w:szCs w:val="24"/>
        </w:rPr>
        <w:t xml:space="preserve"> in promoting a proper level of overall profitability, brand loyalty, and guest satisfaction as well. There are some the recommendations on housekeeping facilities in hotel services in the United Kingdom including:</w:t>
      </w:r>
    </w:p>
    <w:p w14:paraId="014CCB4C" w14:textId="77777777" w:rsidR="00391FD2" w:rsidRDefault="00000000">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Deep cleaning Amenities:</w:t>
      </w:r>
    </w:p>
    <w:p w14:paraId="7A1FD76E" w14:textId="77777777" w:rsidR="00391FD2" w:rsidRDefault="00000000">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Guests of different hospitality organisations actually expect to utilize some of the sanitized and spotless amenities, incorporating the elevator, beverage bar, laundry facilities, fitness centre, spa, and pool as well (</w:t>
      </w:r>
      <w:r>
        <w:rPr>
          <w:rFonts w:ascii="Times New Roman" w:eastAsia="Times New Roman" w:hAnsi="Times New Roman" w:cs="Times New Roman"/>
          <w:color w:val="000000"/>
          <w:sz w:val="24"/>
          <w:szCs w:val="24"/>
          <w:highlight w:val="white"/>
        </w:rPr>
        <w:t xml:space="preserve">Chia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highlight w:val="white"/>
        </w:rPr>
        <w:t>2023</w:t>
      </w:r>
      <w:r>
        <w:rPr>
          <w:rFonts w:ascii="Times New Roman" w:eastAsia="Times New Roman" w:hAnsi="Times New Roman" w:cs="Times New Roman"/>
          <w:color w:val="000000"/>
          <w:sz w:val="24"/>
          <w:szCs w:val="24"/>
        </w:rPr>
        <w:t>). Hence, it can be accounted that housekeeping staff would further need to sanitize and clean these amenities on a regular basis.</w:t>
      </w:r>
    </w:p>
    <w:p w14:paraId="32989957" w14:textId="77777777" w:rsidR="00391FD2" w:rsidRDefault="00000000">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lastRenderedPageBreak/>
        <w:t>Training housekeeping staff:</w:t>
      </w:r>
    </w:p>
    <w:p w14:paraId="233F5FB8" w14:textId="77777777" w:rsidR="00391FD2" w:rsidRDefault="00000000">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Training to housekeeping staff of a hotel would further help hospitality companies to promote a proper commitment culture to different types of cleanliness standards (</w:t>
      </w:r>
      <w:r>
        <w:rPr>
          <w:rFonts w:ascii="Times New Roman" w:eastAsia="Times New Roman" w:hAnsi="Times New Roman" w:cs="Times New Roman"/>
          <w:color w:val="000000"/>
          <w:sz w:val="24"/>
          <w:szCs w:val="24"/>
          <w:highlight w:val="white"/>
        </w:rPr>
        <w:t>Baxter-Reid, 2022</w:t>
      </w:r>
      <w:r>
        <w:rPr>
          <w:rFonts w:ascii="Times New Roman" w:eastAsia="Times New Roman" w:hAnsi="Times New Roman" w:cs="Times New Roman"/>
          <w:color w:val="000000"/>
          <w:sz w:val="24"/>
          <w:szCs w:val="24"/>
        </w:rPr>
        <w:t xml:space="preserve">). With the help of providing training, housekeeping staff of a hotel can be further capable of gaining professional development certificates that detail their crucial role in being hotel </w:t>
      </w:r>
      <w:r w:rsidR="00BA3B1B">
        <w:rPr>
          <w:rFonts w:ascii="Times New Roman" w:eastAsia="Times New Roman" w:hAnsi="Times New Roman" w:cs="Times New Roman"/>
          <w:color w:val="000000"/>
          <w:sz w:val="24"/>
          <w:szCs w:val="24"/>
        </w:rPr>
        <w:t>ambassadors.</w:t>
      </w:r>
    </w:p>
    <w:p w14:paraId="5147E9C3" w14:textId="77777777" w:rsidR="00391FD2" w:rsidRDefault="00000000">
      <w:pPr>
        <w:pStyle w:val="Titlu1"/>
      </w:pPr>
      <w:bookmarkStart w:id="1" w:name="_heading=h.30j0zll" w:colFirst="0" w:colLast="0"/>
      <w:bookmarkEnd w:id="1"/>
      <w:r>
        <w:t>Introduction</w:t>
      </w:r>
    </w:p>
    <w:p w14:paraId="4EDFC876" w14:textId="77777777" w:rsidR="00391FD2" w:rsidRDefault="00000000">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report has analysed major problems that are faced by customers at the time of dealing with housekeeping services on hotel trips at hotel Premier Inn. This housekeeping section is an important area in hotels to be maintained. There are more than 10000 employees who are working for housekeeping services and supports well-being of customers (</w:t>
      </w:r>
      <w:r>
        <w:rPr>
          <w:rFonts w:ascii="Times New Roman" w:eastAsia="Times New Roman" w:hAnsi="Times New Roman" w:cs="Times New Roman"/>
          <w:color w:val="000000"/>
          <w:sz w:val="24"/>
          <w:szCs w:val="24"/>
          <w:highlight w:val="white"/>
        </w:rPr>
        <w:t xml:space="preserve">Ruffolo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xml:space="preserve"> 2021</w:t>
      </w:r>
      <w:r>
        <w:rPr>
          <w:rFonts w:ascii="Times New Roman" w:eastAsia="Times New Roman" w:hAnsi="Times New Roman" w:cs="Times New Roman"/>
          <w:color w:val="000000"/>
          <w:sz w:val="24"/>
          <w:szCs w:val="24"/>
        </w:rPr>
        <w:t xml:space="preserve">). This hotel's service makes sure that they provide effective and best services to their customers so that customers </w:t>
      </w:r>
      <w:r w:rsidR="00BA3B1B">
        <w:rPr>
          <w:rFonts w:ascii="Times New Roman" w:eastAsia="Times New Roman" w:hAnsi="Times New Roman" w:cs="Times New Roman"/>
          <w:color w:val="000000"/>
          <w:sz w:val="24"/>
          <w:szCs w:val="24"/>
        </w:rPr>
        <w:t>can</w:t>
      </w:r>
      <w:r>
        <w:rPr>
          <w:rFonts w:ascii="Times New Roman" w:eastAsia="Times New Roman" w:hAnsi="Times New Roman" w:cs="Times New Roman"/>
          <w:color w:val="000000"/>
          <w:sz w:val="24"/>
          <w:szCs w:val="24"/>
        </w:rPr>
        <w:t xml:space="preserve"> serve their valuable time. This report has used PESTLE and SWOT analysis to analyze both internal and external work environments (</w:t>
      </w:r>
      <w:r>
        <w:rPr>
          <w:rFonts w:ascii="Times New Roman" w:eastAsia="Times New Roman" w:hAnsi="Times New Roman" w:cs="Times New Roman"/>
          <w:color w:val="000000"/>
          <w:sz w:val="24"/>
          <w:szCs w:val="24"/>
          <w:highlight w:val="white"/>
        </w:rPr>
        <w:t xml:space="preserve">Kaveski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xml:space="preserve"> 2021</w:t>
      </w:r>
      <w:r>
        <w:rPr>
          <w:rFonts w:ascii="Times New Roman" w:eastAsia="Times New Roman" w:hAnsi="Times New Roman" w:cs="Times New Roman"/>
          <w:color w:val="000000"/>
          <w:sz w:val="24"/>
          <w:szCs w:val="24"/>
        </w:rPr>
        <w:t xml:space="preserve">). </w:t>
      </w:r>
    </w:p>
    <w:p w14:paraId="7A1A42E9" w14:textId="77777777" w:rsidR="00391FD2" w:rsidRDefault="00000000">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PESTLE analysis would be helpful in adopting factors by this hotel services to improve their housekeeping services. SWOT analyses help in </w:t>
      </w:r>
      <w:r w:rsidR="00BA3B1B">
        <w:rPr>
          <w:rFonts w:ascii="Times New Roman" w:eastAsia="Times New Roman" w:hAnsi="Times New Roman" w:cs="Times New Roman"/>
          <w:color w:val="000000"/>
          <w:sz w:val="24"/>
          <w:szCs w:val="24"/>
        </w:rPr>
        <w:t>analysing</w:t>
      </w:r>
      <w:r>
        <w:rPr>
          <w:rFonts w:ascii="Times New Roman" w:eastAsia="Times New Roman" w:hAnsi="Times New Roman" w:cs="Times New Roman"/>
          <w:color w:val="000000"/>
          <w:sz w:val="24"/>
          <w:szCs w:val="24"/>
        </w:rPr>
        <w:t xml:space="preserve"> strengths, weaknesses, opportunities, and threats that are present in this </w:t>
      </w:r>
      <w:r>
        <w:rPr>
          <w:rFonts w:ascii="Times New Roman" w:eastAsia="Times New Roman" w:hAnsi="Times New Roman" w:cs="Times New Roman"/>
          <w:b/>
          <w:i/>
          <w:color w:val="000000"/>
          <w:sz w:val="24"/>
          <w:szCs w:val="24"/>
        </w:rPr>
        <w:t xml:space="preserve">“Hotel Premier INN” </w:t>
      </w:r>
      <w:r>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highlight w:val="white"/>
        </w:rPr>
        <w:t xml:space="preserve">Cole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highlight w:val="white"/>
        </w:rPr>
        <w:t>2022</w:t>
      </w:r>
      <w:r>
        <w:rPr>
          <w:rFonts w:ascii="Times New Roman" w:eastAsia="Times New Roman" w:hAnsi="Times New Roman" w:cs="Times New Roman"/>
          <w:color w:val="000000"/>
          <w:sz w:val="24"/>
          <w:szCs w:val="24"/>
        </w:rPr>
        <w:t>). This hotel is also effective in maintaining a hygienic hotel and luxurious facilities for its visitors that are analysed with challenges they face with housekeeping services. Due to these ineffective services in housekeeping sections, customers face huge difficulties. Thus, this improper maintenance of housekeeping services would make customers set their judgments that could be not in favor of this hotel. This would further bring a downfall in business (</w:t>
      </w:r>
      <w:r>
        <w:rPr>
          <w:rFonts w:ascii="Times New Roman" w:eastAsia="Times New Roman" w:hAnsi="Times New Roman" w:cs="Times New Roman"/>
          <w:color w:val="000000"/>
          <w:sz w:val="24"/>
          <w:szCs w:val="24"/>
          <w:highlight w:val="white"/>
        </w:rPr>
        <w:t>Li, 2019</w:t>
      </w:r>
      <w:r>
        <w:rPr>
          <w:rFonts w:ascii="Times New Roman" w:eastAsia="Times New Roman" w:hAnsi="Times New Roman" w:cs="Times New Roman"/>
          <w:color w:val="000000"/>
          <w:sz w:val="24"/>
          <w:szCs w:val="24"/>
        </w:rPr>
        <w:t xml:space="preserve">). </w:t>
      </w:r>
    </w:p>
    <w:p w14:paraId="5C85E200" w14:textId="77777777" w:rsidR="00391FD2" w:rsidRDefault="00000000">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report consists of the main section where there is a dealing of both positive and negative aspects. There are various issues, analyses, and descriptions of proper statistics and data according to this topic. Furthermore, there is annual revenue and profitability of this hotel business are analysed. The findings and results provide a summary of results with this data that are received from this analysis (</w:t>
      </w:r>
      <w:r>
        <w:rPr>
          <w:rFonts w:ascii="Times New Roman" w:eastAsia="Times New Roman" w:hAnsi="Times New Roman" w:cs="Times New Roman"/>
          <w:color w:val="000000"/>
          <w:sz w:val="24"/>
          <w:szCs w:val="24"/>
          <w:highlight w:val="white"/>
        </w:rPr>
        <w:t xml:space="preserve">Onyando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highlight w:val="white"/>
        </w:rPr>
        <w:t>2022</w:t>
      </w:r>
      <w:r>
        <w:rPr>
          <w:rFonts w:ascii="Times New Roman" w:eastAsia="Times New Roman" w:hAnsi="Times New Roman" w:cs="Times New Roman"/>
          <w:color w:val="000000"/>
          <w:sz w:val="24"/>
          <w:szCs w:val="24"/>
        </w:rPr>
        <w:t xml:space="preserve">). Furthermore, an action plan is discussed with adoption </w:t>
      </w:r>
      <w:r>
        <w:rPr>
          <w:rFonts w:ascii="Times New Roman" w:eastAsia="Times New Roman" w:hAnsi="Times New Roman" w:cs="Times New Roman"/>
          <w:color w:val="000000"/>
          <w:sz w:val="24"/>
          <w:szCs w:val="24"/>
        </w:rPr>
        <w:lastRenderedPageBreak/>
        <w:t>of strategies that could enhance these housekeeping services. Therefore, ending with certain recommendation for housekeeping improvements is provided. </w:t>
      </w:r>
    </w:p>
    <w:p w14:paraId="173BEF7F" w14:textId="77777777" w:rsidR="00391FD2" w:rsidRDefault="00000000">
      <w:pPr>
        <w:pStyle w:val="Titlu1"/>
      </w:pPr>
      <w:bookmarkStart w:id="2" w:name="_heading=h.1fob9te" w:colFirst="0" w:colLast="0"/>
      <w:bookmarkEnd w:id="2"/>
      <w:r>
        <w:t>Scope and analysis</w:t>
      </w:r>
    </w:p>
    <w:p w14:paraId="715F9847" w14:textId="77777777" w:rsidR="00391FD2" w:rsidRDefault="00000000">
      <w:pPr>
        <w:pStyle w:val="Titlu2"/>
        <w:spacing w:after="240"/>
      </w:pPr>
      <w:bookmarkStart w:id="3" w:name="_heading=h.3znysh7" w:colFirst="0" w:colLast="0"/>
      <w:bookmarkEnd w:id="3"/>
      <w:r>
        <w:t>PESTEL analysis</w:t>
      </w:r>
    </w:p>
    <w:tbl>
      <w:tblPr>
        <w:tblStyle w:val="a"/>
        <w:tblW w:w="9390" w:type="dxa"/>
        <w:tblInd w:w="-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778"/>
        <w:gridCol w:w="3833"/>
        <w:gridCol w:w="2779"/>
      </w:tblGrid>
      <w:tr w:rsidR="00391FD2" w14:paraId="412EB850" w14:textId="77777777">
        <w:tc>
          <w:tcPr>
            <w:tcW w:w="2778" w:type="dxa"/>
          </w:tcPr>
          <w:p w14:paraId="7B61BE05"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xml:space="preserve">                Pestel </w:t>
            </w:r>
          </w:p>
        </w:tc>
        <w:tc>
          <w:tcPr>
            <w:tcW w:w="3833" w:type="dxa"/>
          </w:tcPr>
          <w:p w14:paraId="6FC3CB1C"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Description</w:t>
            </w:r>
          </w:p>
        </w:tc>
        <w:tc>
          <w:tcPr>
            <w:tcW w:w="2779" w:type="dxa"/>
          </w:tcPr>
          <w:p w14:paraId="4553F6C5" w14:textId="77777777" w:rsidR="00391FD2" w:rsidRDefault="00000000">
            <w:pPr>
              <w:spacing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Impact on Premier Inn</w:t>
            </w:r>
          </w:p>
        </w:tc>
      </w:tr>
      <w:tr w:rsidR="00391FD2" w14:paraId="18CCFCE7" w14:textId="77777777">
        <w:tc>
          <w:tcPr>
            <w:tcW w:w="2778" w:type="dxa"/>
            <w:shd w:val="clear" w:color="auto" w:fill="D2EAF1"/>
          </w:tcPr>
          <w:p w14:paraId="3861993F"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xml:space="preserve">              </w:t>
            </w:r>
            <w:r>
              <w:rPr>
                <w:rFonts w:ascii="Times New Roman" w:eastAsia="Times New Roman" w:hAnsi="Times New Roman" w:cs="Times New Roman"/>
                <w:b/>
                <w:i/>
                <w:color w:val="000000"/>
                <w:sz w:val="24"/>
                <w:szCs w:val="24"/>
              </w:rPr>
              <w:t>Political Factors</w:t>
            </w:r>
          </w:p>
        </w:tc>
        <w:tc>
          <w:tcPr>
            <w:tcW w:w="3833" w:type="dxa"/>
            <w:shd w:val="clear" w:color="auto" w:fill="D2EAF1"/>
          </w:tcPr>
          <w:p w14:paraId="1340EAF8" w14:textId="77777777" w:rsidR="00391FD2" w:rsidRDefault="00000000">
            <w:pPr>
              <w:numPr>
                <w:ilvl w:val="0"/>
                <w:numId w:val="14"/>
              </w:num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Government policies and regulations</w:t>
            </w:r>
          </w:p>
          <w:p w14:paraId="3C82E0D8" w14:textId="77777777" w:rsidR="00391FD2" w:rsidRDefault="00000000">
            <w:pPr>
              <w:numPr>
                <w:ilvl w:val="0"/>
                <w:numId w:val="14"/>
              </w:num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Legal systems</w:t>
            </w:r>
          </w:p>
          <w:p w14:paraId="03F89384" w14:textId="77777777" w:rsidR="00391FD2" w:rsidRDefault="00000000">
            <w:pPr>
              <w:numPr>
                <w:ilvl w:val="0"/>
                <w:numId w:val="14"/>
              </w:num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Brexit issue</w:t>
            </w:r>
          </w:p>
        </w:tc>
        <w:tc>
          <w:tcPr>
            <w:tcW w:w="2779" w:type="dxa"/>
            <w:shd w:val="clear" w:color="auto" w:fill="D2EAF1"/>
          </w:tcPr>
          <w:p w14:paraId="723FE8A5" w14:textId="77777777" w:rsidR="00391FD2" w:rsidRDefault="00000000">
            <w:pPr>
              <w:numPr>
                <w:ilvl w:val="0"/>
                <w:numId w:val="15"/>
              </w:num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Negative</w:t>
            </w:r>
          </w:p>
        </w:tc>
      </w:tr>
      <w:tr w:rsidR="00391FD2" w14:paraId="1AB63CFB" w14:textId="77777777">
        <w:tc>
          <w:tcPr>
            <w:tcW w:w="2778" w:type="dxa"/>
          </w:tcPr>
          <w:p w14:paraId="0B0EE03F"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w:t>
            </w:r>
            <w:r>
              <w:rPr>
                <w:rFonts w:ascii="Times New Roman" w:eastAsia="Times New Roman" w:hAnsi="Times New Roman" w:cs="Times New Roman"/>
                <w:b/>
                <w:i/>
                <w:color w:val="000000"/>
                <w:sz w:val="24"/>
                <w:szCs w:val="24"/>
              </w:rPr>
              <w:t>Economic Factors</w:t>
            </w:r>
          </w:p>
        </w:tc>
        <w:tc>
          <w:tcPr>
            <w:tcW w:w="3833" w:type="dxa"/>
          </w:tcPr>
          <w:p w14:paraId="54BD7873" w14:textId="77777777" w:rsidR="00391FD2" w:rsidRDefault="00000000">
            <w:pPr>
              <w:numPr>
                <w:ilvl w:val="0"/>
                <w:numId w:val="1"/>
              </w:num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Utility cost</w:t>
            </w:r>
          </w:p>
          <w:p w14:paraId="03C2AA06" w14:textId="77777777" w:rsidR="00391FD2" w:rsidRDefault="00000000">
            <w:pPr>
              <w:numPr>
                <w:ilvl w:val="0"/>
                <w:numId w:val="1"/>
              </w:num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Labour cost</w:t>
            </w:r>
          </w:p>
          <w:p w14:paraId="5E015E47" w14:textId="77777777" w:rsidR="00391FD2" w:rsidRDefault="00000000">
            <w:pPr>
              <w:numPr>
                <w:ilvl w:val="0"/>
                <w:numId w:val="1"/>
              </w:num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Country economic health</w:t>
            </w:r>
          </w:p>
          <w:p w14:paraId="758AA92C" w14:textId="77777777" w:rsidR="00391FD2" w:rsidRDefault="00000000">
            <w:pPr>
              <w:numPr>
                <w:ilvl w:val="0"/>
                <w:numId w:val="1"/>
              </w:num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GDP growth rate 6.8% in years 2022 to 2023</w:t>
            </w:r>
          </w:p>
        </w:tc>
        <w:tc>
          <w:tcPr>
            <w:tcW w:w="2779" w:type="dxa"/>
          </w:tcPr>
          <w:p w14:paraId="638905F4" w14:textId="77777777" w:rsidR="00391FD2" w:rsidRDefault="00000000">
            <w:pPr>
              <w:numPr>
                <w:ilvl w:val="0"/>
                <w:numId w:val="2"/>
              </w:num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Positive</w:t>
            </w:r>
          </w:p>
        </w:tc>
      </w:tr>
      <w:tr w:rsidR="00391FD2" w14:paraId="6078CA7F" w14:textId="77777777">
        <w:tc>
          <w:tcPr>
            <w:tcW w:w="2778" w:type="dxa"/>
            <w:shd w:val="clear" w:color="auto" w:fill="D2EAF1"/>
          </w:tcPr>
          <w:p w14:paraId="5C4E2CC4"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w:t>
            </w:r>
            <w:r>
              <w:rPr>
                <w:rFonts w:ascii="Times New Roman" w:eastAsia="Times New Roman" w:hAnsi="Times New Roman" w:cs="Times New Roman"/>
                <w:b/>
                <w:i/>
                <w:color w:val="000000"/>
                <w:sz w:val="24"/>
                <w:szCs w:val="24"/>
              </w:rPr>
              <w:t xml:space="preserve"> Social Factors</w:t>
            </w:r>
          </w:p>
        </w:tc>
        <w:tc>
          <w:tcPr>
            <w:tcW w:w="3833" w:type="dxa"/>
            <w:shd w:val="clear" w:color="auto" w:fill="D2EAF1"/>
          </w:tcPr>
          <w:p w14:paraId="3E185543" w14:textId="77777777" w:rsidR="00391FD2" w:rsidRDefault="00000000">
            <w:pPr>
              <w:numPr>
                <w:ilvl w:val="0"/>
                <w:numId w:val="3"/>
              </w:num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Customer's needs</w:t>
            </w:r>
          </w:p>
          <w:p w14:paraId="468BC10F" w14:textId="77777777" w:rsidR="00391FD2" w:rsidRDefault="00000000">
            <w:pPr>
              <w:numPr>
                <w:ilvl w:val="0"/>
                <w:numId w:val="3"/>
              </w:num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People's preference</w:t>
            </w:r>
          </w:p>
          <w:p w14:paraId="7A7A2E7E" w14:textId="77777777" w:rsidR="00391FD2" w:rsidRDefault="00000000">
            <w:pPr>
              <w:numPr>
                <w:ilvl w:val="0"/>
                <w:numId w:val="3"/>
              </w:num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Staff shortage</w:t>
            </w:r>
          </w:p>
        </w:tc>
        <w:tc>
          <w:tcPr>
            <w:tcW w:w="2779" w:type="dxa"/>
            <w:shd w:val="clear" w:color="auto" w:fill="D2EAF1"/>
          </w:tcPr>
          <w:p w14:paraId="3C569401" w14:textId="77777777" w:rsidR="00391FD2" w:rsidRDefault="00000000">
            <w:pPr>
              <w:numPr>
                <w:ilvl w:val="0"/>
                <w:numId w:val="5"/>
              </w:num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Negative</w:t>
            </w:r>
          </w:p>
        </w:tc>
      </w:tr>
      <w:tr w:rsidR="00391FD2" w14:paraId="78DB7E4C" w14:textId="77777777">
        <w:tc>
          <w:tcPr>
            <w:tcW w:w="2778" w:type="dxa"/>
          </w:tcPr>
          <w:p w14:paraId="14FD45B4"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xml:space="preserve">      </w:t>
            </w:r>
            <w:r>
              <w:rPr>
                <w:rFonts w:ascii="Times New Roman" w:eastAsia="Times New Roman" w:hAnsi="Times New Roman" w:cs="Times New Roman"/>
                <w:b/>
                <w:i/>
                <w:color w:val="000000"/>
                <w:sz w:val="24"/>
                <w:szCs w:val="24"/>
              </w:rPr>
              <w:t>Technological Factors</w:t>
            </w:r>
          </w:p>
        </w:tc>
        <w:tc>
          <w:tcPr>
            <w:tcW w:w="3833" w:type="dxa"/>
          </w:tcPr>
          <w:p w14:paraId="5367BC84" w14:textId="77777777" w:rsidR="00391FD2" w:rsidRDefault="00000000">
            <w:pPr>
              <w:numPr>
                <w:ilvl w:val="0"/>
                <w:numId w:val="8"/>
              </w:num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Technology shifts</w:t>
            </w:r>
          </w:p>
          <w:p w14:paraId="4DB801A6" w14:textId="77777777" w:rsidR="00391FD2" w:rsidRDefault="00000000">
            <w:pPr>
              <w:numPr>
                <w:ilvl w:val="0"/>
                <w:numId w:val="8"/>
              </w:num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Adopted “What3words location technology”</w:t>
            </w:r>
          </w:p>
        </w:tc>
        <w:tc>
          <w:tcPr>
            <w:tcW w:w="2779" w:type="dxa"/>
          </w:tcPr>
          <w:p w14:paraId="27241426" w14:textId="77777777" w:rsidR="00391FD2" w:rsidRDefault="00391FD2">
            <w:pPr>
              <w:spacing w:after="240" w:line="360" w:lineRule="auto"/>
              <w:jc w:val="both"/>
              <w:rPr>
                <w:rFonts w:ascii="Times New Roman" w:eastAsia="Times New Roman" w:hAnsi="Times New Roman" w:cs="Times New Roman"/>
                <w:color w:val="000000"/>
                <w:sz w:val="24"/>
                <w:szCs w:val="24"/>
              </w:rPr>
            </w:pPr>
          </w:p>
          <w:p w14:paraId="2E25BD4A" w14:textId="77777777" w:rsidR="00391FD2" w:rsidRDefault="00000000">
            <w:pPr>
              <w:numPr>
                <w:ilvl w:val="0"/>
                <w:numId w:val="10"/>
              </w:numPr>
              <w:spacing w:before="28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Positive</w:t>
            </w:r>
          </w:p>
        </w:tc>
      </w:tr>
      <w:tr w:rsidR="00391FD2" w14:paraId="39ABAB1D" w14:textId="77777777">
        <w:tc>
          <w:tcPr>
            <w:tcW w:w="2778" w:type="dxa"/>
            <w:shd w:val="clear" w:color="auto" w:fill="D2EAF1"/>
          </w:tcPr>
          <w:p w14:paraId="17890F37"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xml:space="preserve">     </w:t>
            </w:r>
            <w:r>
              <w:rPr>
                <w:rFonts w:ascii="Times New Roman" w:eastAsia="Times New Roman" w:hAnsi="Times New Roman" w:cs="Times New Roman"/>
                <w:b/>
                <w:i/>
                <w:color w:val="000000"/>
                <w:sz w:val="24"/>
                <w:szCs w:val="24"/>
              </w:rPr>
              <w:t>Environmental Factors</w:t>
            </w:r>
          </w:p>
        </w:tc>
        <w:tc>
          <w:tcPr>
            <w:tcW w:w="3833" w:type="dxa"/>
            <w:shd w:val="clear" w:color="auto" w:fill="D2EAF1"/>
          </w:tcPr>
          <w:p w14:paraId="00197026" w14:textId="77777777" w:rsidR="00391FD2" w:rsidRDefault="00000000">
            <w:pPr>
              <w:numPr>
                <w:ilvl w:val="0"/>
                <w:numId w:val="6"/>
              </w:num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Eco-friendly organisational operation</w:t>
            </w:r>
          </w:p>
          <w:p w14:paraId="6AF01A00" w14:textId="77777777" w:rsidR="00391FD2" w:rsidRDefault="00000000">
            <w:pPr>
              <w:numPr>
                <w:ilvl w:val="0"/>
                <w:numId w:val="6"/>
              </w:num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£404 million was invested in </w:t>
            </w:r>
            <w:r w:rsidR="00BA3B1B">
              <w:rPr>
                <w:rFonts w:ascii="Times New Roman" w:eastAsia="Times New Roman" w:hAnsi="Times New Roman" w:cs="Times New Roman"/>
                <w:color w:val="000000"/>
                <w:sz w:val="24"/>
                <w:szCs w:val="24"/>
              </w:rPr>
              <w:t>green</w:t>
            </w:r>
            <w:r>
              <w:rPr>
                <w:rFonts w:ascii="Times New Roman" w:eastAsia="Times New Roman" w:hAnsi="Times New Roman" w:cs="Times New Roman"/>
                <w:color w:val="000000"/>
                <w:sz w:val="24"/>
                <w:szCs w:val="24"/>
              </w:rPr>
              <w:t xml:space="preserve"> </w:t>
            </w:r>
            <w:r w:rsidR="00BA3B1B">
              <w:rPr>
                <w:rFonts w:ascii="Times New Roman" w:eastAsia="Times New Roman" w:hAnsi="Times New Roman" w:cs="Times New Roman"/>
                <w:color w:val="000000"/>
                <w:sz w:val="24"/>
                <w:szCs w:val="24"/>
              </w:rPr>
              <w:t>bond.</w:t>
            </w:r>
          </w:p>
          <w:p w14:paraId="182254AF" w14:textId="77777777" w:rsidR="00391FD2" w:rsidRDefault="00000000">
            <w:pPr>
              <w:numPr>
                <w:ilvl w:val="0"/>
                <w:numId w:val="6"/>
              </w:num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32.3% reduction in food waste</w:t>
            </w:r>
          </w:p>
        </w:tc>
        <w:tc>
          <w:tcPr>
            <w:tcW w:w="2779" w:type="dxa"/>
            <w:shd w:val="clear" w:color="auto" w:fill="D2EAF1"/>
          </w:tcPr>
          <w:p w14:paraId="7817873A" w14:textId="77777777" w:rsidR="00391FD2" w:rsidRDefault="00000000">
            <w:pPr>
              <w:numPr>
                <w:ilvl w:val="0"/>
                <w:numId w:val="9"/>
              </w:num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Negative</w:t>
            </w:r>
          </w:p>
        </w:tc>
      </w:tr>
      <w:tr w:rsidR="00391FD2" w14:paraId="66F87EF9" w14:textId="77777777">
        <w:tc>
          <w:tcPr>
            <w:tcW w:w="2778" w:type="dxa"/>
            <w:shd w:val="clear" w:color="auto" w:fill="D2EAF1"/>
          </w:tcPr>
          <w:p w14:paraId="09D058DF" w14:textId="77777777" w:rsidR="00391FD2" w:rsidRDefault="00000000">
            <w:pPr>
              <w:spacing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Legal factors</w:t>
            </w:r>
          </w:p>
        </w:tc>
        <w:tc>
          <w:tcPr>
            <w:tcW w:w="3833" w:type="dxa"/>
            <w:shd w:val="clear" w:color="auto" w:fill="D2EAF1"/>
          </w:tcPr>
          <w:p w14:paraId="18EE149E" w14:textId="77777777" w:rsidR="00391FD2" w:rsidRDefault="00000000">
            <w:pPr>
              <w:numPr>
                <w:ilvl w:val="0"/>
                <w:numId w:val="11"/>
              </w:num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Data breaches</w:t>
            </w:r>
          </w:p>
          <w:p w14:paraId="0099AE52" w14:textId="77777777" w:rsidR="00391FD2" w:rsidRDefault="00000000">
            <w:pPr>
              <w:numPr>
                <w:ilvl w:val="0"/>
                <w:numId w:val="11"/>
              </w:num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Safety rules</w:t>
            </w:r>
          </w:p>
        </w:tc>
        <w:tc>
          <w:tcPr>
            <w:tcW w:w="2779" w:type="dxa"/>
            <w:shd w:val="clear" w:color="auto" w:fill="D2EAF1"/>
          </w:tcPr>
          <w:p w14:paraId="22C126C1" w14:textId="77777777" w:rsidR="00391FD2" w:rsidRDefault="00000000">
            <w:pPr>
              <w:numPr>
                <w:ilvl w:val="0"/>
                <w:numId w:val="12"/>
              </w:num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Positive</w:t>
            </w:r>
          </w:p>
        </w:tc>
      </w:tr>
    </w:tbl>
    <w:p w14:paraId="662BF906" w14:textId="77777777" w:rsidR="00391FD2" w:rsidRDefault="00000000">
      <w:pPr>
        <w:spacing w:before="280" w:after="24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1: Pestel Analysis</w:t>
      </w:r>
    </w:p>
    <w:p w14:paraId="3FFD462D" w14:textId="77777777" w:rsidR="00391FD2" w:rsidRDefault="00000000">
      <w:pPr>
        <w:spacing w:before="28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Self-Developed)</w:t>
      </w:r>
    </w:p>
    <w:p w14:paraId="727A14DF" w14:textId="77777777" w:rsidR="00391FD2" w:rsidRDefault="00000000">
      <w:pPr>
        <w:spacing w:before="28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Analysis</w:t>
      </w:r>
    </w:p>
    <w:p w14:paraId="507F97C3" w14:textId="77777777" w:rsidR="00391FD2" w:rsidRDefault="00000000">
      <w:pPr>
        <w:spacing w:before="28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Political Factors</w:t>
      </w:r>
    </w:p>
    <w:p w14:paraId="49EDEB48" w14:textId="77777777" w:rsidR="00391FD2" w:rsidRDefault="00000000">
      <w:pPr>
        <w:spacing w:before="28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Political factors are included the impacts of rules and regulations of governments, legal systems etc (Peters </w:t>
      </w:r>
      <w:r>
        <w:rPr>
          <w:rFonts w:ascii="Times New Roman" w:eastAsia="Times New Roman" w:hAnsi="Times New Roman" w:cs="Times New Roman"/>
          <w:i/>
          <w:color w:val="000000"/>
          <w:sz w:val="24"/>
          <w:szCs w:val="24"/>
        </w:rPr>
        <w:t>et al. </w:t>
      </w:r>
      <w:r>
        <w:rPr>
          <w:rFonts w:ascii="Times New Roman" w:eastAsia="Times New Roman" w:hAnsi="Times New Roman" w:cs="Times New Roman"/>
          <w:color w:val="000000"/>
          <w:sz w:val="24"/>
          <w:szCs w:val="24"/>
        </w:rPr>
        <w:t xml:space="preserve">2019). Pestel analysis of </w:t>
      </w:r>
      <w:r w:rsidR="00BA3B1B">
        <w:rPr>
          <w:rFonts w:ascii="Times New Roman" w:eastAsia="Times New Roman" w:hAnsi="Times New Roman" w:cs="Times New Roman"/>
          <w:color w:val="000000"/>
          <w:sz w:val="24"/>
          <w:szCs w:val="24"/>
        </w:rPr>
        <w:t>hotel</w:t>
      </w:r>
      <w:r>
        <w:rPr>
          <w:rFonts w:ascii="Times New Roman" w:eastAsia="Times New Roman" w:hAnsi="Times New Roman" w:cs="Times New Roman"/>
          <w:color w:val="000000"/>
          <w:sz w:val="24"/>
          <w:szCs w:val="24"/>
        </w:rPr>
        <w:t xml:space="preserve"> </w:t>
      </w:r>
      <w:r w:rsidR="00BA3B1B">
        <w:rPr>
          <w:rFonts w:ascii="Times New Roman" w:eastAsia="Times New Roman" w:hAnsi="Times New Roman" w:cs="Times New Roman"/>
          <w:color w:val="000000"/>
          <w:sz w:val="24"/>
          <w:szCs w:val="24"/>
        </w:rPr>
        <w:t>P</w:t>
      </w:r>
      <w:r>
        <w:rPr>
          <w:rFonts w:ascii="Times New Roman" w:eastAsia="Times New Roman" w:hAnsi="Times New Roman" w:cs="Times New Roman"/>
          <w:color w:val="000000"/>
          <w:sz w:val="24"/>
          <w:szCs w:val="24"/>
        </w:rPr>
        <w:t xml:space="preserve">remier </w:t>
      </w:r>
      <w:r w:rsidR="00BA3B1B">
        <w:rPr>
          <w:rFonts w:ascii="Times New Roman" w:eastAsia="Times New Roman" w:hAnsi="Times New Roman" w:cs="Times New Roman"/>
          <w:color w:val="000000"/>
          <w:sz w:val="24"/>
          <w:szCs w:val="24"/>
        </w:rPr>
        <w:t>I</w:t>
      </w:r>
      <w:r>
        <w:rPr>
          <w:rFonts w:ascii="Times New Roman" w:eastAsia="Times New Roman" w:hAnsi="Times New Roman" w:cs="Times New Roman"/>
          <w:color w:val="000000"/>
          <w:sz w:val="24"/>
          <w:szCs w:val="24"/>
        </w:rPr>
        <w:t xml:space="preserve">nn helps to understand external factors that influence the organisational operation. As per the report government policies and regulation has an excellent impact on hotel premier inn. For example, the hotel faces immigration laws, tax laws and competition, which influence the hotel's organisational operation. Further, there is covid 19 impact on organisations due to many travellers and tourists are bounded by covid-19 regulations limits (Giousmpasoglou, and Hua, 2020). Of this, the revenue of hotel premier inn is low in the year 2022. In addition, low taxes also help to maintain the negative impact of Covid-19 on </w:t>
      </w:r>
      <w:r w:rsidR="00BA3B1B">
        <w:rPr>
          <w:rFonts w:ascii="Times New Roman" w:eastAsia="Times New Roman" w:hAnsi="Times New Roman" w:cs="Times New Roman"/>
          <w:color w:val="000000"/>
          <w:sz w:val="24"/>
          <w:szCs w:val="24"/>
        </w:rPr>
        <w:t>hotel</w:t>
      </w:r>
      <w:r>
        <w:rPr>
          <w:rFonts w:ascii="Times New Roman" w:eastAsia="Times New Roman" w:hAnsi="Times New Roman" w:cs="Times New Roman"/>
          <w:color w:val="000000"/>
          <w:sz w:val="24"/>
          <w:szCs w:val="24"/>
        </w:rPr>
        <w:t xml:space="preserve"> </w:t>
      </w:r>
      <w:r w:rsidR="00BA3B1B">
        <w:rPr>
          <w:rFonts w:ascii="Times New Roman" w:eastAsia="Times New Roman" w:hAnsi="Times New Roman" w:cs="Times New Roman"/>
          <w:color w:val="000000"/>
          <w:sz w:val="24"/>
          <w:szCs w:val="24"/>
        </w:rPr>
        <w:t>P</w:t>
      </w:r>
      <w:r>
        <w:rPr>
          <w:rFonts w:ascii="Times New Roman" w:eastAsia="Times New Roman" w:hAnsi="Times New Roman" w:cs="Times New Roman"/>
          <w:color w:val="000000"/>
          <w:sz w:val="24"/>
          <w:szCs w:val="24"/>
        </w:rPr>
        <w:t xml:space="preserve">remier </w:t>
      </w:r>
      <w:r w:rsidR="00BA3B1B">
        <w:rPr>
          <w:rFonts w:ascii="Times New Roman" w:eastAsia="Times New Roman" w:hAnsi="Times New Roman" w:cs="Times New Roman"/>
          <w:color w:val="000000"/>
          <w:sz w:val="24"/>
          <w:szCs w:val="24"/>
        </w:rPr>
        <w:t>I</w:t>
      </w:r>
      <w:r>
        <w:rPr>
          <w:rFonts w:ascii="Times New Roman" w:eastAsia="Times New Roman" w:hAnsi="Times New Roman" w:cs="Times New Roman"/>
          <w:color w:val="000000"/>
          <w:sz w:val="24"/>
          <w:szCs w:val="24"/>
        </w:rPr>
        <w:t>nn. </w:t>
      </w:r>
    </w:p>
    <w:p w14:paraId="47680205" w14:textId="77777777" w:rsidR="00BA3B1B" w:rsidRDefault="00BA3B1B">
      <w:pPr>
        <w:spacing w:before="280" w:after="240" w:line="360" w:lineRule="auto"/>
        <w:jc w:val="both"/>
        <w:rPr>
          <w:rFonts w:ascii="Times New Roman" w:eastAsia="Times New Roman" w:hAnsi="Times New Roman" w:cs="Times New Roman"/>
          <w:color w:val="000000"/>
          <w:sz w:val="24"/>
          <w:szCs w:val="24"/>
        </w:rPr>
      </w:pPr>
    </w:p>
    <w:p w14:paraId="7C2263FD" w14:textId="77777777" w:rsidR="00391FD2" w:rsidRDefault="00000000">
      <w:pPr>
        <w:spacing w:before="28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lastRenderedPageBreak/>
        <w:t>Economic Factors </w:t>
      </w:r>
    </w:p>
    <w:p w14:paraId="4E62C982" w14:textId="77777777" w:rsidR="00391FD2" w:rsidRDefault="00000000">
      <w:pPr>
        <w:spacing w:before="28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Economic factors are directly linked with an organisation's revenue that can create a positive or negative impact on that organisation. Economic difficulties also discourage the hotel's Premier Inn's organisational operation. Economic factors including utility cost, labour cost, countries' economic health and business rates are the most affecting factors of </w:t>
      </w:r>
      <w:r w:rsidR="00BA3B1B">
        <w:rPr>
          <w:rFonts w:ascii="Times New Roman" w:eastAsia="Times New Roman" w:hAnsi="Times New Roman" w:cs="Times New Roman"/>
          <w:color w:val="000000"/>
          <w:sz w:val="24"/>
          <w:szCs w:val="24"/>
        </w:rPr>
        <w:t>Premier</w:t>
      </w:r>
      <w:r>
        <w:rPr>
          <w:rFonts w:ascii="Times New Roman" w:eastAsia="Times New Roman" w:hAnsi="Times New Roman" w:cs="Times New Roman"/>
          <w:color w:val="000000"/>
          <w:sz w:val="24"/>
          <w:szCs w:val="24"/>
        </w:rPr>
        <w:t xml:space="preserve"> Inn (Whitbread.co.UK, 2023). Utility prices have risen rapidly in the UK recently that will undoubtedly influence hotels to a large extent. Further covid-19 has effects countries' economic health that hit hotel premiers in organisational performance. The GDP growth rate of the UK In the years 2022 to 2023 is 6.8% that creates a positive impact on hotel premier inn performance (Annualreports.com, 2022).  However, “PricewaterhouseCoopers LLP” (PWC) sees a bright sign for hotel industries in future. </w:t>
      </w:r>
    </w:p>
    <w:p w14:paraId="3ED96FF2" w14:textId="77777777" w:rsidR="00391FD2" w:rsidRDefault="00000000">
      <w:pPr>
        <w:spacing w:before="28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Social Factors</w:t>
      </w:r>
    </w:p>
    <w:p w14:paraId="36A86A16" w14:textId="77777777" w:rsidR="00391FD2" w:rsidRDefault="00000000">
      <w:pPr>
        <w:spacing w:before="28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Social factors reflected the customer's preferences and needs, which has a significant impact on company ratings. Hotel Premier Inn shows a negative impact due to there has been always changes occurring in individuals' lifestyles and customers' preferences. Several customers want hotels for the night at affordable prices. </w:t>
      </w:r>
      <w:r w:rsidR="00BA3B1B">
        <w:rPr>
          <w:rFonts w:ascii="Times New Roman" w:eastAsia="Times New Roman" w:hAnsi="Times New Roman" w:cs="Times New Roman"/>
          <w:color w:val="000000"/>
          <w:sz w:val="24"/>
          <w:szCs w:val="24"/>
        </w:rPr>
        <w:t>However,</w:t>
      </w:r>
      <w:r>
        <w:rPr>
          <w:rFonts w:ascii="Times New Roman" w:eastAsia="Times New Roman" w:hAnsi="Times New Roman" w:cs="Times New Roman"/>
          <w:color w:val="000000"/>
          <w:sz w:val="24"/>
          <w:szCs w:val="24"/>
        </w:rPr>
        <w:t xml:space="preserve"> to better understand the need help to be more specific in providing preferred services to changing tastes and preferences of individuals. In addition, recent years there has been a staff shortage occurred in the UK which also creates less revenue for the hotel (Bbc.com, 2021).</w:t>
      </w:r>
    </w:p>
    <w:p w14:paraId="75FA994B" w14:textId="77777777" w:rsidR="00391FD2" w:rsidRDefault="00000000">
      <w:pPr>
        <w:spacing w:before="28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Technological Factors </w:t>
      </w:r>
    </w:p>
    <w:p w14:paraId="29D7C124" w14:textId="77777777" w:rsidR="00391FD2" w:rsidRDefault="00000000">
      <w:pPr>
        <w:spacing w:before="28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New modern technology is </w:t>
      </w:r>
      <w:r w:rsidR="00BA3B1B">
        <w:rPr>
          <w:rFonts w:ascii="Times New Roman" w:eastAsia="Times New Roman" w:hAnsi="Times New Roman" w:cs="Times New Roman"/>
          <w:color w:val="000000"/>
          <w:sz w:val="24"/>
          <w:szCs w:val="24"/>
        </w:rPr>
        <w:t>helping</w:t>
      </w:r>
      <w:r>
        <w:rPr>
          <w:rFonts w:ascii="Times New Roman" w:eastAsia="Times New Roman" w:hAnsi="Times New Roman" w:cs="Times New Roman"/>
          <w:color w:val="000000"/>
          <w:sz w:val="24"/>
          <w:szCs w:val="24"/>
        </w:rPr>
        <w:t xml:space="preserve"> to enhance organizational performance and market value. Technological factors have a positive impact, as robotic process automation is the latest innovation implemented by hotels to overcome market demands (Johnson </w:t>
      </w:r>
      <w:r>
        <w:rPr>
          <w:rFonts w:ascii="Times New Roman" w:eastAsia="Times New Roman" w:hAnsi="Times New Roman" w:cs="Times New Roman"/>
          <w:i/>
          <w:color w:val="000000"/>
          <w:sz w:val="24"/>
          <w:szCs w:val="24"/>
        </w:rPr>
        <w:t>et al. </w:t>
      </w:r>
      <w:r>
        <w:rPr>
          <w:rFonts w:ascii="Times New Roman" w:eastAsia="Times New Roman" w:hAnsi="Times New Roman" w:cs="Times New Roman"/>
          <w:color w:val="000000"/>
          <w:sz w:val="24"/>
          <w:szCs w:val="24"/>
        </w:rPr>
        <w:t>2020). All the sectors are facing a massive decline in their business growth and the impact is so adverse and huge that the worst times are in store for the near future. However, the hotel premier inn adopted “what3words location technology” to guide customers toward the correct entrance.</w:t>
      </w:r>
    </w:p>
    <w:p w14:paraId="55195553" w14:textId="77777777" w:rsidR="00391FD2" w:rsidRDefault="00000000">
      <w:pPr>
        <w:spacing w:before="28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Environmental Factors </w:t>
      </w:r>
    </w:p>
    <w:p w14:paraId="47EB236C" w14:textId="77777777" w:rsidR="00391FD2" w:rsidRDefault="00000000">
      <w:pPr>
        <w:spacing w:before="28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Environmental factors included organisational sustainability adoption and responsibility towards making a green environment. The hotel's premier inn adopted a sustainable strategy for reducing carbon emissions and organisation operations waste. For this, the company signed “COP26” for carbon emissions in 2022 and reduced food waste by 32.3% in the year 2022 (Whitbread.co.UK, 2023). The company invested £404 million sterling pounds in “Green bond” to make a step toward a green environment.</w:t>
      </w:r>
    </w:p>
    <w:p w14:paraId="22BAD102" w14:textId="77777777" w:rsidR="00391FD2" w:rsidRDefault="00000000">
      <w:pPr>
        <w:spacing w:before="28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Legal factors </w:t>
      </w:r>
    </w:p>
    <w:p w14:paraId="73F10D58" w14:textId="77777777" w:rsidR="00391FD2" w:rsidRDefault="00000000">
      <w:pPr>
        <w:spacing w:before="28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Legal factors not only affect an organisation's performance they also affect the organisational market image. Hotel Premier Inns must comply with “Health and Safety Acts”, “city planning and building regulations”, “Data Protection Regulation Act”, “health and safety regulations”, “minimum wage regulations” etc (Dev, 2020). Violating rules may risk lawsuits from government agencies, customers, and staff. </w:t>
      </w:r>
    </w:p>
    <w:p w14:paraId="0199DE16" w14:textId="77777777" w:rsidR="00391FD2" w:rsidRDefault="00000000">
      <w:pPr>
        <w:pStyle w:val="Titlu2"/>
        <w:spacing w:after="240"/>
      </w:pPr>
      <w:bookmarkStart w:id="4" w:name="_heading=h.2et92p0" w:colFirst="0" w:colLast="0"/>
      <w:bookmarkEnd w:id="4"/>
      <w:r>
        <w:t>SWOT Analysis</w:t>
      </w:r>
    </w:p>
    <w:tbl>
      <w:tblPr>
        <w:tblStyle w:val="a0"/>
        <w:tblW w:w="9390" w:type="dxa"/>
        <w:tblInd w:w="-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15"/>
        <w:gridCol w:w="3975"/>
      </w:tblGrid>
      <w:tr w:rsidR="00391FD2" w14:paraId="0014E885" w14:textId="77777777">
        <w:tc>
          <w:tcPr>
            <w:tcW w:w="5415" w:type="dxa"/>
          </w:tcPr>
          <w:p w14:paraId="06E9A1E0" w14:textId="77777777" w:rsidR="00391FD2" w:rsidRDefault="00000000">
            <w:pPr>
              <w:spacing w:after="240" w:line="360" w:lineRule="auto"/>
              <w:ind w:left="360" w:right="195"/>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Strengths</w:t>
            </w:r>
          </w:p>
          <w:p w14:paraId="4BF3C479" w14:textId="77777777" w:rsidR="00391FD2" w:rsidRDefault="00000000">
            <w:pPr>
              <w:numPr>
                <w:ilvl w:val="0"/>
                <w:numId w:val="13"/>
              </w:numPr>
              <w:spacing w:before="280" w:after="240" w:line="360" w:lineRule="auto"/>
              <w:ind w:left="360" w:right="195"/>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Premier Inn has several online sites that maintain customer </w:t>
            </w:r>
            <w:r w:rsidR="00BA3B1B">
              <w:rPr>
                <w:rFonts w:ascii="Times New Roman" w:eastAsia="Times New Roman" w:hAnsi="Times New Roman" w:cs="Times New Roman"/>
                <w:color w:val="000000"/>
                <w:sz w:val="24"/>
                <w:szCs w:val="24"/>
              </w:rPr>
              <w:t>satisfaction.</w:t>
            </w:r>
          </w:p>
          <w:p w14:paraId="61C540D7" w14:textId="77777777" w:rsidR="00391FD2" w:rsidRDefault="00000000">
            <w:pPr>
              <w:numPr>
                <w:ilvl w:val="0"/>
                <w:numId w:val="13"/>
              </w:numPr>
              <w:spacing w:after="240" w:line="360" w:lineRule="auto"/>
              <w:ind w:left="360" w:right="195"/>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Hotel Premier Inn has adopted a good sustainability programme strategy.</w:t>
            </w:r>
          </w:p>
          <w:p w14:paraId="67556965" w14:textId="77777777" w:rsidR="00391FD2" w:rsidRDefault="00000000">
            <w:pPr>
              <w:numPr>
                <w:ilvl w:val="0"/>
                <w:numId w:val="13"/>
              </w:numPr>
              <w:spacing w:after="240" w:line="360" w:lineRule="auto"/>
              <w:ind w:left="360" w:right="195"/>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Good brand image and get an award for “Best UK economy hotel </w:t>
            </w:r>
            <w:r w:rsidR="00BA3B1B">
              <w:rPr>
                <w:rFonts w:ascii="Times New Roman" w:eastAsia="Times New Roman" w:hAnsi="Times New Roman" w:cs="Times New Roman"/>
                <w:color w:val="000000"/>
                <w:sz w:val="24"/>
                <w:szCs w:val="24"/>
              </w:rPr>
              <w:t>brand”.</w:t>
            </w:r>
          </w:p>
          <w:p w14:paraId="52B93A1B" w14:textId="77777777" w:rsidR="00391FD2" w:rsidRDefault="00000000">
            <w:pPr>
              <w:numPr>
                <w:ilvl w:val="0"/>
                <w:numId w:val="13"/>
              </w:numPr>
              <w:spacing w:after="240" w:line="360" w:lineRule="auto"/>
              <w:ind w:left="360" w:right="195"/>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It has more than 800 hotels in the UK including 82286 </w:t>
            </w:r>
            <w:r w:rsidR="00BA3B1B">
              <w:rPr>
                <w:rFonts w:ascii="Times New Roman" w:eastAsia="Times New Roman" w:hAnsi="Times New Roman" w:cs="Times New Roman"/>
                <w:color w:val="000000"/>
                <w:sz w:val="24"/>
                <w:szCs w:val="24"/>
              </w:rPr>
              <w:t>rooms.</w:t>
            </w:r>
          </w:p>
          <w:p w14:paraId="26F705A9" w14:textId="77777777" w:rsidR="00391FD2" w:rsidRDefault="00000000">
            <w:pPr>
              <w:numPr>
                <w:ilvl w:val="0"/>
                <w:numId w:val="13"/>
              </w:numPr>
              <w:spacing w:after="240" w:line="360" w:lineRule="auto"/>
              <w:ind w:left="360" w:right="195"/>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It has an occupancy rate of 76.3%</w:t>
            </w:r>
          </w:p>
          <w:p w14:paraId="6DA0F4CA" w14:textId="77777777" w:rsidR="00391FD2" w:rsidRDefault="00000000">
            <w:pPr>
              <w:numPr>
                <w:ilvl w:val="0"/>
                <w:numId w:val="13"/>
              </w:numPr>
              <w:spacing w:after="240" w:line="360" w:lineRule="auto"/>
              <w:ind w:left="360" w:right="195"/>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Hotels are mainly near the airport and universities.</w:t>
            </w:r>
          </w:p>
        </w:tc>
        <w:tc>
          <w:tcPr>
            <w:tcW w:w="3975" w:type="dxa"/>
          </w:tcPr>
          <w:p w14:paraId="52DBE5C3" w14:textId="77777777" w:rsidR="00391FD2" w:rsidRDefault="00000000">
            <w:pPr>
              <w:spacing w:after="240" w:line="360" w:lineRule="auto"/>
              <w:ind w:left="360" w:right="195"/>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Weakness</w:t>
            </w:r>
          </w:p>
          <w:p w14:paraId="590A57C2" w14:textId="77777777" w:rsidR="00391FD2" w:rsidRDefault="00000000">
            <w:pPr>
              <w:numPr>
                <w:ilvl w:val="0"/>
                <w:numId w:val="16"/>
              </w:numPr>
              <w:spacing w:before="280" w:after="240" w:line="360" w:lineRule="auto"/>
              <w:ind w:left="360" w:right="195"/>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Hotel Premier Inn has a limited global presence.</w:t>
            </w:r>
          </w:p>
          <w:p w14:paraId="7CD59938" w14:textId="77777777" w:rsidR="00391FD2" w:rsidRDefault="00000000">
            <w:pPr>
              <w:numPr>
                <w:ilvl w:val="0"/>
                <w:numId w:val="16"/>
              </w:numPr>
              <w:spacing w:after="240" w:line="360" w:lineRule="auto"/>
              <w:ind w:left="360" w:right="195"/>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Customers are facing Refund Issues.</w:t>
            </w:r>
          </w:p>
          <w:p w14:paraId="29640131" w14:textId="77777777" w:rsidR="00391FD2" w:rsidRDefault="00000000">
            <w:pPr>
              <w:numPr>
                <w:ilvl w:val="0"/>
                <w:numId w:val="16"/>
              </w:numPr>
              <w:spacing w:after="240" w:line="360" w:lineRule="auto"/>
              <w:ind w:left="360" w:right="195"/>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hotel customers are facing </w:t>
            </w:r>
            <w:r w:rsidR="00BA3B1B">
              <w:rPr>
                <w:rFonts w:ascii="Times New Roman" w:eastAsia="Times New Roman" w:hAnsi="Times New Roman" w:cs="Times New Roman"/>
                <w:color w:val="000000"/>
                <w:sz w:val="24"/>
                <w:szCs w:val="24"/>
              </w:rPr>
              <w:t>h</w:t>
            </w:r>
            <w:r>
              <w:rPr>
                <w:rFonts w:ascii="Times New Roman" w:eastAsia="Times New Roman" w:hAnsi="Times New Roman" w:cs="Times New Roman"/>
                <w:color w:val="000000"/>
                <w:sz w:val="24"/>
                <w:szCs w:val="24"/>
              </w:rPr>
              <w:t xml:space="preserve">ygiene </w:t>
            </w:r>
            <w:r w:rsidR="00BA3B1B">
              <w:rPr>
                <w:rFonts w:ascii="Times New Roman" w:eastAsia="Times New Roman" w:hAnsi="Times New Roman" w:cs="Times New Roman"/>
                <w:color w:val="000000"/>
                <w:sz w:val="24"/>
                <w:szCs w:val="24"/>
              </w:rPr>
              <w:t>issues.</w:t>
            </w:r>
          </w:p>
          <w:p w14:paraId="7C8E7469" w14:textId="77777777" w:rsidR="00391FD2" w:rsidRDefault="00000000">
            <w:pPr>
              <w:numPr>
                <w:ilvl w:val="0"/>
                <w:numId w:val="16"/>
              </w:numPr>
              <w:spacing w:after="240" w:line="360" w:lineRule="auto"/>
              <w:ind w:left="360" w:right="195"/>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Intense competition has made its low revenue.</w:t>
            </w:r>
          </w:p>
        </w:tc>
      </w:tr>
      <w:tr w:rsidR="00391FD2" w14:paraId="1DBAB445" w14:textId="77777777">
        <w:tc>
          <w:tcPr>
            <w:tcW w:w="5415" w:type="dxa"/>
            <w:shd w:val="clear" w:color="auto" w:fill="D3DFEE"/>
          </w:tcPr>
          <w:p w14:paraId="3D28D9E8" w14:textId="77777777" w:rsidR="00391FD2" w:rsidRDefault="00000000">
            <w:pPr>
              <w:spacing w:after="240" w:line="360" w:lineRule="auto"/>
              <w:ind w:left="360" w:right="195"/>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lastRenderedPageBreak/>
              <w:t>      Opportunities</w:t>
            </w:r>
          </w:p>
          <w:p w14:paraId="633C7DD6" w14:textId="77777777" w:rsidR="00391FD2" w:rsidRDefault="00000000">
            <w:pPr>
              <w:numPr>
                <w:ilvl w:val="0"/>
                <w:numId w:val="17"/>
              </w:numPr>
              <w:spacing w:before="280" w:after="240" w:line="360" w:lineRule="auto"/>
              <w:ind w:left="360" w:right="195"/>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Globalisation can create a great opportunity for hotel premier inns.</w:t>
            </w:r>
          </w:p>
          <w:p w14:paraId="22B45914" w14:textId="77777777" w:rsidR="00391FD2" w:rsidRDefault="00000000">
            <w:pPr>
              <w:numPr>
                <w:ilvl w:val="0"/>
                <w:numId w:val="17"/>
              </w:numPr>
              <w:spacing w:after="240" w:line="360" w:lineRule="auto"/>
              <w:ind w:left="360" w:right="195"/>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It adopted a strategy of decorating rooms as per customers' </w:t>
            </w:r>
            <w:r w:rsidR="00BA3B1B">
              <w:rPr>
                <w:rFonts w:ascii="Times New Roman" w:eastAsia="Times New Roman" w:hAnsi="Times New Roman" w:cs="Times New Roman"/>
                <w:color w:val="000000"/>
                <w:sz w:val="24"/>
                <w:szCs w:val="24"/>
              </w:rPr>
              <w:t>needs.</w:t>
            </w:r>
          </w:p>
          <w:p w14:paraId="7BCA220A" w14:textId="77777777" w:rsidR="00391FD2" w:rsidRDefault="00000000">
            <w:pPr>
              <w:numPr>
                <w:ilvl w:val="0"/>
                <w:numId w:val="17"/>
              </w:numPr>
              <w:spacing w:after="240" w:line="360" w:lineRule="auto"/>
              <w:ind w:left="360" w:right="195"/>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Strategic mergers in different countries are making a new way for business expansion.</w:t>
            </w:r>
          </w:p>
        </w:tc>
        <w:tc>
          <w:tcPr>
            <w:tcW w:w="3975" w:type="dxa"/>
            <w:shd w:val="clear" w:color="auto" w:fill="D3DFEE"/>
          </w:tcPr>
          <w:p w14:paraId="1488C84E" w14:textId="77777777" w:rsidR="00391FD2" w:rsidRDefault="00000000">
            <w:pPr>
              <w:spacing w:after="240" w:line="360" w:lineRule="auto"/>
              <w:ind w:left="360" w:right="195"/>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b/>
                <w:color w:val="000000"/>
                <w:sz w:val="24"/>
                <w:szCs w:val="24"/>
              </w:rPr>
              <w:t>Threats</w:t>
            </w:r>
          </w:p>
          <w:p w14:paraId="5E7916C0" w14:textId="77777777" w:rsidR="00391FD2" w:rsidRDefault="00000000">
            <w:pPr>
              <w:numPr>
                <w:ilvl w:val="0"/>
                <w:numId w:val="18"/>
              </w:numPr>
              <w:spacing w:before="280" w:after="240" w:line="360" w:lineRule="auto"/>
              <w:ind w:left="360" w:right="195"/>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Competent in the hotel industry</w:t>
            </w:r>
          </w:p>
          <w:p w14:paraId="666AA95A" w14:textId="77777777" w:rsidR="00391FD2" w:rsidRDefault="00000000">
            <w:pPr>
              <w:numPr>
                <w:ilvl w:val="0"/>
                <w:numId w:val="18"/>
              </w:numPr>
              <w:spacing w:after="240" w:line="360" w:lineRule="auto"/>
              <w:ind w:left="360" w:right="195"/>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Legal action by customers and staff</w:t>
            </w:r>
          </w:p>
          <w:p w14:paraId="24EFC73A" w14:textId="77777777" w:rsidR="00391FD2" w:rsidRDefault="00000000">
            <w:pPr>
              <w:numPr>
                <w:ilvl w:val="0"/>
                <w:numId w:val="18"/>
              </w:numPr>
              <w:spacing w:after="240" w:line="360" w:lineRule="auto"/>
              <w:ind w:left="360" w:right="195"/>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Covid-19 impact</w:t>
            </w:r>
          </w:p>
        </w:tc>
      </w:tr>
    </w:tbl>
    <w:p w14:paraId="1EA27763" w14:textId="77777777" w:rsidR="00391FD2" w:rsidRDefault="00000000">
      <w:pPr>
        <w:spacing w:before="280" w:after="24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2: SWOT Analysis</w:t>
      </w:r>
    </w:p>
    <w:p w14:paraId="59CACCE8" w14:textId="77777777" w:rsidR="00391FD2" w:rsidRDefault="00000000">
      <w:pPr>
        <w:spacing w:before="280" w:after="24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(Source: Self-Developed)</w:t>
      </w:r>
    </w:p>
    <w:p w14:paraId="5423C61C" w14:textId="77777777" w:rsidR="00391FD2" w:rsidRDefault="00000000">
      <w:pPr>
        <w:spacing w:before="28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Analysis </w:t>
      </w:r>
    </w:p>
    <w:p w14:paraId="7B73F43D" w14:textId="77777777" w:rsidR="00391FD2" w:rsidRDefault="00000000">
      <w:pPr>
        <w:spacing w:before="28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With an increasing number of people travelling reason there have been several hotels also occurred. Hotel Premier Inn also gives services as per customer demand through several online websites. It makes strength of Hotel Premier Inn. In addition, the hotel also has a popular brand image in 2017 it gets the “Best UK economy hotel brand” award in the “British Travel Awards 2017” and in 2019 it gets the “Trip Advisor Travellers’ Choice Award”. A major number of hotels are located in UK and Germany. In UK, it has 800+ hotels that include 82286 rooms and in Germany, it has 78 hotels that include 5875 hotel rooms. Its occupancy rate is 76.3 %, which creates huge revenue for the hotel (Annualreports.com, 2022). </w:t>
      </w:r>
    </w:p>
    <w:p w14:paraId="2A6DC0B9" w14:textId="77777777" w:rsidR="00391FD2" w:rsidRDefault="00000000">
      <w:pPr>
        <w:spacing w:before="28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Furthermore, its most of the hotels are near the airport or near the universities, which creates a hotel preference in customers' minds. however, with all its strengths, the company also possess some weaknesses such as having a limited global presence means the hotel covers the country of “UK”, “Germany”, “The Republic of Ireland” and “Qatar” (Whitbread.co.UK, 2023). There are several customers complaining about hotels' hygiene services and refund issues. That creates challenges for the hotel. In another context, the company also has some opportunities like globalisation by making business expanding strategies. </w:t>
      </w:r>
    </w:p>
    <w:p w14:paraId="4F8736B9" w14:textId="77777777" w:rsidR="00391FD2" w:rsidRDefault="00000000">
      <w:pPr>
        <w:spacing w:before="28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Apart from this, the company also adopted a strategy to decorate the hotel rooms that are the customer's choice. Along with that strategic merger with different countries' stakeholders makes a business expands related opportunity for the company. Although several other hotel companies also give the same services as hotel premier Inn, through which the hotel also faces challenges of competency. In the recent era, covers-19 outbreaks have impacted human life for these customers are pounded by “covid-19 regulations” which creates a limitation on the travelling of </w:t>
      </w:r>
      <w:r w:rsidR="00BA3B1B">
        <w:rPr>
          <w:rFonts w:ascii="Times New Roman" w:eastAsia="Times New Roman" w:hAnsi="Times New Roman" w:cs="Times New Roman"/>
          <w:color w:val="000000"/>
          <w:sz w:val="24"/>
          <w:szCs w:val="24"/>
        </w:rPr>
        <w:t>tourist’s</w:t>
      </w:r>
      <w:r>
        <w:rPr>
          <w:rFonts w:ascii="Times New Roman" w:eastAsia="Times New Roman" w:hAnsi="Times New Roman" w:cs="Times New Roman"/>
          <w:color w:val="000000"/>
          <w:sz w:val="24"/>
          <w:szCs w:val="24"/>
        </w:rPr>
        <w:t xml:space="preserve"> numbers (Thelen, 2022). With that, the company is also bounded by other regulations such as the “safety act”, “data breaches act” etc, which creates a risk towards the company.</w:t>
      </w:r>
    </w:p>
    <w:p w14:paraId="114B35EB" w14:textId="77777777" w:rsidR="00391FD2" w:rsidRDefault="00000000">
      <w:pPr>
        <w:pStyle w:val="Titlu2"/>
        <w:spacing w:after="240"/>
      </w:pPr>
      <w:bookmarkStart w:id="5" w:name="_heading=h.tyjcwt" w:colFirst="0" w:colLast="0"/>
      <w:bookmarkEnd w:id="5"/>
      <w:r>
        <w:t>TOWS analysis </w:t>
      </w:r>
    </w:p>
    <w:tbl>
      <w:tblPr>
        <w:tblStyle w:val="a1"/>
        <w:tblW w:w="9390" w:type="dxa"/>
        <w:tblInd w:w="-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34"/>
        <w:gridCol w:w="2160"/>
        <w:gridCol w:w="3241"/>
        <w:gridCol w:w="3255"/>
      </w:tblGrid>
      <w:tr w:rsidR="00391FD2" w14:paraId="40E8CE30" w14:textId="77777777">
        <w:tc>
          <w:tcPr>
            <w:tcW w:w="9390" w:type="dxa"/>
            <w:gridSpan w:val="4"/>
            <w:shd w:val="clear" w:color="auto" w:fill="FBD5B5"/>
          </w:tcPr>
          <w:p w14:paraId="0D6042A1" w14:textId="77777777" w:rsidR="00391FD2" w:rsidRDefault="00000000">
            <w:pPr>
              <w:spacing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INTERNAL FACTORS</w:t>
            </w:r>
          </w:p>
        </w:tc>
      </w:tr>
      <w:tr w:rsidR="00391FD2" w14:paraId="7A3BAF42" w14:textId="77777777">
        <w:tc>
          <w:tcPr>
            <w:tcW w:w="734" w:type="dxa"/>
            <w:vMerge w:val="restart"/>
            <w:shd w:val="clear" w:color="auto" w:fill="FBD5B5"/>
            <w:vAlign w:val="center"/>
          </w:tcPr>
          <w:p w14:paraId="3E3AEE04" w14:textId="77777777" w:rsidR="00391FD2" w:rsidRDefault="00000000">
            <w:pPr>
              <w:spacing w:after="240" w:line="360" w:lineRule="auto"/>
              <w:ind w:left="113" w:right="113"/>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EXTERNAL FACTORS</w:t>
            </w:r>
          </w:p>
        </w:tc>
        <w:tc>
          <w:tcPr>
            <w:tcW w:w="2160" w:type="dxa"/>
          </w:tcPr>
          <w:p w14:paraId="75C9DC7A" w14:textId="77777777" w:rsidR="00391FD2" w:rsidRDefault="00391FD2">
            <w:pPr>
              <w:spacing w:after="240" w:line="360" w:lineRule="auto"/>
              <w:ind w:left="108" w:right="140"/>
              <w:jc w:val="both"/>
              <w:rPr>
                <w:rFonts w:ascii="Times New Roman" w:eastAsia="Times New Roman" w:hAnsi="Times New Roman" w:cs="Times New Roman"/>
                <w:color w:val="000000"/>
                <w:sz w:val="24"/>
                <w:szCs w:val="24"/>
              </w:rPr>
            </w:pPr>
          </w:p>
        </w:tc>
        <w:tc>
          <w:tcPr>
            <w:tcW w:w="3241" w:type="dxa"/>
          </w:tcPr>
          <w:p w14:paraId="5C1C2A08" w14:textId="77777777" w:rsidR="00391FD2" w:rsidRDefault="00000000">
            <w:pPr>
              <w:spacing w:after="240" w:line="360" w:lineRule="auto"/>
              <w:ind w:left="108" w:right="140"/>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Strength(S)</w:t>
            </w:r>
          </w:p>
        </w:tc>
        <w:tc>
          <w:tcPr>
            <w:tcW w:w="3255" w:type="dxa"/>
          </w:tcPr>
          <w:p w14:paraId="3F855C88" w14:textId="77777777" w:rsidR="00391FD2" w:rsidRDefault="00000000">
            <w:pPr>
              <w:spacing w:after="240" w:line="360" w:lineRule="auto"/>
              <w:ind w:left="108" w:right="140"/>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Weakness(W)</w:t>
            </w:r>
          </w:p>
        </w:tc>
      </w:tr>
      <w:tr w:rsidR="00391FD2" w14:paraId="2B57588D" w14:textId="77777777">
        <w:trPr>
          <w:trHeight w:val="4079"/>
        </w:trPr>
        <w:tc>
          <w:tcPr>
            <w:tcW w:w="734" w:type="dxa"/>
            <w:vMerge/>
            <w:shd w:val="clear" w:color="auto" w:fill="FBD5B5"/>
            <w:vAlign w:val="center"/>
          </w:tcPr>
          <w:p w14:paraId="5EBF7FB8" w14:textId="77777777" w:rsidR="00391FD2" w:rsidRDefault="00391FD2">
            <w:pPr>
              <w:widowControl w:val="0"/>
              <w:pBdr>
                <w:top w:val="nil"/>
                <w:left w:val="nil"/>
                <w:bottom w:val="nil"/>
                <w:right w:val="nil"/>
                <w:between w:val="nil"/>
              </w:pBdr>
              <w:spacing w:after="0"/>
              <w:rPr>
                <w:rFonts w:ascii="Times New Roman" w:eastAsia="Times New Roman" w:hAnsi="Times New Roman" w:cs="Times New Roman"/>
                <w:b/>
                <w:color w:val="000000"/>
                <w:sz w:val="24"/>
                <w:szCs w:val="24"/>
              </w:rPr>
            </w:pPr>
          </w:p>
        </w:tc>
        <w:tc>
          <w:tcPr>
            <w:tcW w:w="2160" w:type="dxa"/>
          </w:tcPr>
          <w:p w14:paraId="7393A2B6" w14:textId="77777777" w:rsidR="00391FD2" w:rsidRDefault="00000000">
            <w:pPr>
              <w:spacing w:after="240" w:line="360" w:lineRule="auto"/>
              <w:ind w:left="108" w:right="140"/>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Opportunities(O)</w:t>
            </w:r>
          </w:p>
        </w:tc>
        <w:tc>
          <w:tcPr>
            <w:tcW w:w="3241" w:type="dxa"/>
          </w:tcPr>
          <w:p w14:paraId="01D61D67" w14:textId="77777777" w:rsidR="00391FD2" w:rsidRDefault="00000000">
            <w:pPr>
              <w:numPr>
                <w:ilvl w:val="0"/>
                <w:numId w:val="19"/>
              </w:numPr>
              <w:spacing w:after="240" w:line="360" w:lineRule="auto"/>
              <w:ind w:left="436" w:right="1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popular brand image helps to create popularity </w:t>
            </w:r>
            <w:r w:rsidR="00BA3B1B">
              <w:rPr>
                <w:rFonts w:ascii="Times New Roman" w:eastAsia="Times New Roman" w:hAnsi="Times New Roman" w:cs="Times New Roman"/>
                <w:color w:val="000000"/>
                <w:sz w:val="24"/>
                <w:szCs w:val="24"/>
              </w:rPr>
              <w:t>internationally.</w:t>
            </w:r>
          </w:p>
          <w:p w14:paraId="0E32A082" w14:textId="77777777" w:rsidR="00391FD2" w:rsidRDefault="00000000">
            <w:pPr>
              <w:numPr>
                <w:ilvl w:val="0"/>
                <w:numId w:val="19"/>
              </w:numPr>
              <w:spacing w:after="240" w:line="360" w:lineRule="auto"/>
              <w:ind w:left="436" w:right="1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Great Location creates a preference for foreigners</w:t>
            </w:r>
          </w:p>
        </w:tc>
        <w:tc>
          <w:tcPr>
            <w:tcW w:w="3255" w:type="dxa"/>
          </w:tcPr>
          <w:p w14:paraId="47445586" w14:textId="77777777" w:rsidR="00391FD2" w:rsidRDefault="00000000">
            <w:pPr>
              <w:numPr>
                <w:ilvl w:val="0"/>
                <w:numId w:val="20"/>
              </w:numPr>
              <w:spacing w:after="240" w:line="360" w:lineRule="auto"/>
              <w:ind w:left="436" w:right="1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Limited hotels in limited countries help to make globalisation an opportunity for the </w:t>
            </w:r>
            <w:r w:rsidR="00BA3B1B">
              <w:rPr>
                <w:rFonts w:ascii="Times New Roman" w:eastAsia="Times New Roman" w:hAnsi="Times New Roman" w:cs="Times New Roman"/>
                <w:color w:val="000000"/>
                <w:sz w:val="24"/>
                <w:szCs w:val="24"/>
              </w:rPr>
              <w:t>hotel.</w:t>
            </w:r>
          </w:p>
          <w:p w14:paraId="2391CC4D" w14:textId="77777777" w:rsidR="00391FD2" w:rsidRDefault="00000000">
            <w:pPr>
              <w:numPr>
                <w:ilvl w:val="0"/>
                <w:numId w:val="20"/>
              </w:numPr>
              <w:spacing w:after="240" w:line="360" w:lineRule="auto"/>
              <w:ind w:left="436" w:right="1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corvid-19 regulation can create an impact on </w:t>
            </w:r>
            <w:r w:rsidR="00BA3B1B">
              <w:rPr>
                <w:rFonts w:ascii="Times New Roman" w:eastAsia="Times New Roman" w:hAnsi="Times New Roman" w:cs="Times New Roman"/>
                <w:color w:val="000000"/>
                <w:sz w:val="24"/>
                <w:szCs w:val="24"/>
              </w:rPr>
              <w:t>revenue; however,</w:t>
            </w:r>
            <w:r>
              <w:rPr>
                <w:rFonts w:ascii="Times New Roman" w:eastAsia="Times New Roman" w:hAnsi="Times New Roman" w:cs="Times New Roman"/>
                <w:color w:val="000000"/>
                <w:sz w:val="24"/>
                <w:szCs w:val="24"/>
              </w:rPr>
              <w:t xml:space="preserve"> this can also attract customers who are health safety conscious.</w:t>
            </w:r>
          </w:p>
        </w:tc>
      </w:tr>
      <w:tr w:rsidR="00391FD2" w14:paraId="3D491598" w14:textId="77777777">
        <w:tc>
          <w:tcPr>
            <w:tcW w:w="734" w:type="dxa"/>
            <w:vMerge/>
            <w:shd w:val="clear" w:color="auto" w:fill="FBD5B5"/>
            <w:vAlign w:val="center"/>
          </w:tcPr>
          <w:p w14:paraId="50ECE400" w14:textId="77777777" w:rsidR="00391FD2" w:rsidRDefault="00391FD2">
            <w:pPr>
              <w:widowControl w:val="0"/>
              <w:pBdr>
                <w:top w:val="nil"/>
                <w:left w:val="nil"/>
                <w:bottom w:val="nil"/>
                <w:right w:val="nil"/>
                <w:between w:val="nil"/>
              </w:pBdr>
              <w:spacing w:after="0"/>
              <w:rPr>
                <w:rFonts w:ascii="Times New Roman" w:eastAsia="Times New Roman" w:hAnsi="Times New Roman" w:cs="Times New Roman"/>
                <w:color w:val="000000"/>
                <w:sz w:val="24"/>
                <w:szCs w:val="24"/>
              </w:rPr>
            </w:pPr>
          </w:p>
        </w:tc>
        <w:tc>
          <w:tcPr>
            <w:tcW w:w="2160" w:type="dxa"/>
          </w:tcPr>
          <w:p w14:paraId="2AF3B87B" w14:textId="77777777" w:rsidR="00391FD2" w:rsidRDefault="00000000">
            <w:pPr>
              <w:spacing w:after="240" w:line="360" w:lineRule="auto"/>
              <w:ind w:left="108" w:right="140"/>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Threats(T)</w:t>
            </w:r>
          </w:p>
        </w:tc>
        <w:tc>
          <w:tcPr>
            <w:tcW w:w="3241" w:type="dxa"/>
          </w:tcPr>
          <w:p w14:paraId="62F91069" w14:textId="77777777" w:rsidR="00391FD2" w:rsidRDefault="00000000">
            <w:pPr>
              <w:numPr>
                <w:ilvl w:val="0"/>
                <w:numId w:val="4"/>
              </w:numPr>
              <w:spacing w:after="240" w:line="360" w:lineRule="auto"/>
              <w:ind w:left="436" w:right="1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Company possess several websites that create a risk of data breaches</w:t>
            </w:r>
          </w:p>
        </w:tc>
        <w:tc>
          <w:tcPr>
            <w:tcW w:w="3255" w:type="dxa"/>
          </w:tcPr>
          <w:p w14:paraId="07F78229" w14:textId="77777777" w:rsidR="00391FD2" w:rsidRDefault="00000000">
            <w:pPr>
              <w:numPr>
                <w:ilvl w:val="0"/>
                <w:numId w:val="7"/>
              </w:numPr>
              <w:spacing w:after="240" w:line="360" w:lineRule="auto"/>
              <w:ind w:left="436" w:right="1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Refund issues and hygienic issues in hotels can create damage to the brand image.</w:t>
            </w:r>
          </w:p>
        </w:tc>
      </w:tr>
    </w:tbl>
    <w:p w14:paraId="37CE32A0" w14:textId="77777777" w:rsidR="00391FD2" w:rsidRDefault="00000000">
      <w:pPr>
        <w:spacing w:before="280" w:after="24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3: TOWS Analysis</w:t>
      </w:r>
    </w:p>
    <w:p w14:paraId="7C78E5C2" w14:textId="77777777" w:rsidR="00391FD2" w:rsidRDefault="00000000">
      <w:pPr>
        <w:spacing w:before="28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Self-Developed)</w:t>
      </w:r>
    </w:p>
    <w:p w14:paraId="4513482D" w14:textId="77777777" w:rsidR="00391FD2" w:rsidRDefault="00000000">
      <w:pPr>
        <w:pStyle w:val="Titlu1"/>
      </w:pPr>
      <w:bookmarkStart w:id="6" w:name="_heading=h.3dy6vkm" w:colFirst="0" w:colLast="0"/>
      <w:bookmarkEnd w:id="6"/>
      <w:r>
        <w:lastRenderedPageBreak/>
        <w:t>Main body</w:t>
      </w:r>
    </w:p>
    <w:p w14:paraId="0FC4B434" w14:textId="77777777" w:rsidR="00391FD2" w:rsidRDefault="00000000">
      <w:pPr>
        <w:pBdr>
          <w:top w:val="nil"/>
          <w:left w:val="nil"/>
          <w:bottom w:val="nil"/>
          <w:right w:val="nil"/>
          <w:between w:val="nil"/>
        </w:pBdr>
        <w:spacing w:before="28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Influencing functional management scopes of an organisation, it signifies actionable operation indicating higher progress and inferior relation of business operation. Specifying the connection of business developing management discovers the approval of orienting higher focus of development in hospitality sectors. People initiating innovative ideas for selective companies to improve customers' performance are acknowledged as management consultants (</w:t>
      </w:r>
      <w:r>
        <w:rPr>
          <w:rFonts w:ascii="Times New Roman" w:eastAsia="Times New Roman" w:hAnsi="Times New Roman" w:cs="Times New Roman"/>
          <w:color w:val="000000"/>
          <w:sz w:val="24"/>
          <w:szCs w:val="24"/>
          <w:highlight w:val="white"/>
        </w:rPr>
        <w:t>Sicotte, H. and Delerue, H., 2021</w:t>
      </w:r>
      <w:r>
        <w:rPr>
          <w:rFonts w:ascii="Times New Roman" w:eastAsia="Times New Roman" w:hAnsi="Times New Roman" w:cs="Times New Roman"/>
          <w:color w:val="000000"/>
          <w:sz w:val="24"/>
          <w:szCs w:val="24"/>
        </w:rPr>
        <w:t xml:space="preserve">). Differentiating the collaborative action of management, it procures effective accessibility to bring maximum dependency on profit. Relative focus of this report signifies function of management concern of </w:t>
      </w:r>
      <w:r>
        <w:rPr>
          <w:rFonts w:ascii="Times New Roman" w:eastAsia="Times New Roman" w:hAnsi="Times New Roman" w:cs="Times New Roman"/>
          <w:b/>
          <w:i/>
          <w:color w:val="000000"/>
          <w:sz w:val="24"/>
          <w:szCs w:val="24"/>
        </w:rPr>
        <w:t xml:space="preserve">“Hotel Premier INN” </w:t>
      </w:r>
      <w:r>
        <w:rPr>
          <w:rFonts w:ascii="Times New Roman" w:eastAsia="Times New Roman" w:hAnsi="Times New Roman" w:cs="Times New Roman"/>
          <w:color w:val="000000"/>
          <w:sz w:val="24"/>
          <w:szCs w:val="24"/>
        </w:rPr>
        <w:t xml:space="preserve">in UK. Functional changes of valuable need of management scopes have transparency preview on procuring effective changes in project improvement inside sector. </w:t>
      </w:r>
    </w:p>
    <w:p w14:paraId="0841D7CE" w14:textId="77777777" w:rsidR="00391FD2" w:rsidRDefault="00000000">
      <w:pPr>
        <w:pBdr>
          <w:top w:val="nil"/>
          <w:left w:val="nil"/>
          <w:bottom w:val="nil"/>
          <w:right w:val="nil"/>
          <w:between w:val="nil"/>
        </w:pBdr>
        <w:spacing w:before="28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general intensity of management consultant recovers response to operational values navigates higher improvement. Setting possible growth of </w:t>
      </w:r>
      <w:r w:rsidR="00BA3B1B">
        <w:rPr>
          <w:rFonts w:ascii="Times New Roman" w:eastAsia="Times New Roman" w:hAnsi="Times New Roman" w:cs="Times New Roman"/>
          <w:color w:val="000000"/>
          <w:sz w:val="24"/>
          <w:szCs w:val="24"/>
        </w:rPr>
        <w:t>management,</w:t>
      </w:r>
      <w:r>
        <w:rPr>
          <w:rFonts w:ascii="Times New Roman" w:eastAsia="Times New Roman" w:hAnsi="Times New Roman" w:cs="Times New Roman"/>
          <w:color w:val="000000"/>
          <w:sz w:val="24"/>
          <w:szCs w:val="24"/>
        </w:rPr>
        <w:t xml:space="preserve"> it discovers the function of assisting business strategy and financial control over marketing. Aggregating multiple functions of operational management hence develop reflections of different possible growth and initiatives to record higher transparency in positional growth (</w:t>
      </w:r>
      <w:r>
        <w:rPr>
          <w:rFonts w:ascii="Times New Roman" w:eastAsia="Times New Roman" w:hAnsi="Times New Roman" w:cs="Times New Roman"/>
          <w:color w:val="000000"/>
          <w:sz w:val="24"/>
          <w:szCs w:val="24"/>
          <w:highlight w:val="white"/>
        </w:rPr>
        <w:t>Wysocki and Orłowski, 2019</w:t>
      </w:r>
      <w:r>
        <w:rPr>
          <w:rFonts w:ascii="Times New Roman" w:eastAsia="Times New Roman" w:hAnsi="Times New Roman" w:cs="Times New Roman"/>
          <w:color w:val="000000"/>
          <w:sz w:val="24"/>
          <w:szCs w:val="24"/>
        </w:rPr>
        <w:t xml:space="preserve">). Supporting direct values of management consultant's respective relation to company output is hence comprehended. Similarly, Management consultants enable support organisations to be dependent on problem solving and increase growth in business performance. Active growth in management contends to support different values of customers prevailing in Hotel Premier INN. </w:t>
      </w:r>
    </w:p>
    <w:p w14:paraId="6100B40E" w14:textId="77777777" w:rsidR="00391FD2" w:rsidRDefault="00000000">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lastRenderedPageBreak/>
        <w:drawing>
          <wp:inline distT="0" distB="0" distL="0" distR="0" wp14:anchorId="1095F096" wp14:editId="633B6D67">
            <wp:extent cx="5731510" cy="3163145"/>
            <wp:effectExtent l="38100" t="38100" r="38100" b="381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510" cy="3163145"/>
                    </a:xfrm>
                    <a:prstGeom prst="rect">
                      <a:avLst/>
                    </a:prstGeom>
                    <a:ln w="38100">
                      <a:solidFill>
                        <a:srgbClr val="000000"/>
                      </a:solidFill>
                      <a:prstDash val="solid"/>
                    </a:ln>
                  </pic:spPr>
                </pic:pic>
              </a:graphicData>
            </a:graphic>
          </wp:inline>
        </w:drawing>
      </w:r>
    </w:p>
    <w:p w14:paraId="73085C18" w14:textId="77777777" w:rsidR="00391FD2" w:rsidRDefault="00000000">
      <w:pPr>
        <w:pBdr>
          <w:top w:val="nil"/>
          <w:left w:val="nil"/>
          <w:bottom w:val="nil"/>
          <w:right w:val="nil"/>
          <w:between w:val="nil"/>
        </w:pBdr>
        <w:spacing w:after="24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Figure: </w:t>
      </w:r>
      <w:r>
        <w:rPr>
          <w:rFonts w:ascii="Times New Roman" w:eastAsia="Times New Roman" w:hAnsi="Times New Roman" w:cs="Times New Roman"/>
          <w:b/>
          <w:i/>
          <w:color w:val="000000"/>
          <w:sz w:val="24"/>
          <w:szCs w:val="24"/>
        </w:rPr>
        <w:t xml:space="preserve">“Hotel Premier INN” </w:t>
      </w:r>
      <w:r>
        <w:rPr>
          <w:rFonts w:ascii="Times New Roman" w:eastAsia="Times New Roman" w:hAnsi="Times New Roman" w:cs="Times New Roman"/>
          <w:b/>
          <w:color w:val="000000"/>
          <w:sz w:val="24"/>
          <w:szCs w:val="24"/>
        </w:rPr>
        <w:t>revenues in Covid</w:t>
      </w:r>
    </w:p>
    <w:p w14:paraId="22C1EAD9" w14:textId="77777777" w:rsidR="00391FD2" w:rsidRDefault="00000000">
      <w:pPr>
        <w:pBdr>
          <w:top w:val="nil"/>
          <w:left w:val="nil"/>
          <w:bottom w:val="nil"/>
          <w:right w:val="nil"/>
          <w:between w:val="nil"/>
        </w:pBdr>
        <w:spacing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w:t>
      </w:r>
      <w:r>
        <w:rPr>
          <w:rFonts w:ascii="Times New Roman" w:eastAsia="Times New Roman" w:hAnsi="Times New Roman" w:cs="Times New Roman"/>
          <w:color w:val="000000"/>
          <w:sz w:val="24"/>
          <w:szCs w:val="24"/>
          <w:highlight w:val="white"/>
        </w:rPr>
        <w:t xml:space="preserve"> Amaral Féris</w:t>
      </w:r>
      <w:r>
        <w:rPr>
          <w:rFonts w:ascii="Times New Roman" w:eastAsia="Times New Roman" w:hAnsi="Times New Roman" w:cs="Times New Roman"/>
          <w:i/>
          <w:color w:val="000000"/>
          <w:sz w:val="24"/>
          <w:szCs w:val="24"/>
          <w:highlight w:val="white"/>
        </w:rPr>
        <w:t xml:space="preserve"> et al.</w:t>
      </w:r>
      <w:r>
        <w:rPr>
          <w:rFonts w:ascii="Times New Roman" w:eastAsia="Times New Roman" w:hAnsi="Times New Roman" w:cs="Times New Roman"/>
          <w:color w:val="000000"/>
          <w:sz w:val="24"/>
          <w:szCs w:val="24"/>
          <w:highlight w:val="white"/>
        </w:rPr>
        <w:t xml:space="preserve"> 2021</w:t>
      </w:r>
      <w:r>
        <w:rPr>
          <w:rFonts w:ascii="Times New Roman" w:eastAsia="Times New Roman" w:hAnsi="Times New Roman" w:cs="Times New Roman"/>
          <w:color w:val="000000"/>
          <w:sz w:val="24"/>
          <w:szCs w:val="24"/>
        </w:rPr>
        <w:t>)</w:t>
      </w:r>
    </w:p>
    <w:p w14:paraId="045B507E" w14:textId="77777777" w:rsidR="00391FD2"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Signifying the eventual action of management consultants, they access in discovering possible frames of different skilling and contribute to various fundamentals of business skills. The even action of consultant </w:t>
      </w:r>
      <w:r w:rsidR="00BA3B1B">
        <w:rPr>
          <w:rFonts w:ascii="Times New Roman" w:eastAsia="Times New Roman" w:hAnsi="Times New Roman" w:cs="Times New Roman"/>
          <w:color w:val="000000"/>
          <w:sz w:val="24"/>
          <w:szCs w:val="24"/>
        </w:rPr>
        <w:t>in” Hotel</w:t>
      </w:r>
      <w:r>
        <w:rPr>
          <w:rFonts w:ascii="Times New Roman" w:eastAsia="Times New Roman" w:hAnsi="Times New Roman" w:cs="Times New Roman"/>
          <w:b/>
          <w:i/>
          <w:color w:val="000000"/>
          <w:sz w:val="24"/>
          <w:szCs w:val="24"/>
        </w:rPr>
        <w:t xml:space="preserve"> Premier INN” </w:t>
      </w:r>
      <w:r>
        <w:rPr>
          <w:rFonts w:ascii="Times New Roman" w:eastAsia="Times New Roman" w:hAnsi="Times New Roman" w:cs="Times New Roman"/>
          <w:color w:val="000000"/>
          <w:sz w:val="24"/>
          <w:szCs w:val="24"/>
        </w:rPr>
        <w:t>attributes to focus on strategies to mitigate lack of improvement verification (</w:t>
      </w:r>
      <w:r>
        <w:rPr>
          <w:rFonts w:ascii="Times New Roman" w:eastAsia="Times New Roman" w:hAnsi="Times New Roman" w:cs="Times New Roman"/>
          <w:color w:val="000000"/>
          <w:sz w:val="24"/>
          <w:szCs w:val="24"/>
          <w:highlight w:val="white"/>
        </w:rPr>
        <w:t>Amaral Féris</w:t>
      </w:r>
      <w:r>
        <w:rPr>
          <w:rFonts w:ascii="Times New Roman" w:eastAsia="Times New Roman" w:hAnsi="Times New Roman" w:cs="Times New Roman"/>
          <w:i/>
          <w:color w:val="000000"/>
          <w:sz w:val="24"/>
          <w:szCs w:val="24"/>
          <w:highlight w:val="white"/>
        </w:rPr>
        <w:t xml:space="preserve"> et al.</w:t>
      </w:r>
      <w:r>
        <w:rPr>
          <w:rFonts w:ascii="Times New Roman" w:eastAsia="Times New Roman" w:hAnsi="Times New Roman" w:cs="Times New Roman"/>
          <w:color w:val="000000"/>
          <w:sz w:val="24"/>
          <w:szCs w:val="24"/>
          <w:highlight w:val="white"/>
        </w:rPr>
        <w:t xml:space="preserve"> 2021</w:t>
      </w:r>
      <w:r>
        <w:rPr>
          <w:rFonts w:ascii="Times New Roman" w:eastAsia="Times New Roman" w:hAnsi="Times New Roman" w:cs="Times New Roman"/>
          <w:color w:val="000000"/>
          <w:sz w:val="24"/>
          <w:szCs w:val="24"/>
        </w:rPr>
        <w:t xml:space="preserve">). Management concern about business approval connects to higher specifications of being conscious and rigid to work on simultaneous verifications. Management concern of hospitality connects next to </w:t>
      </w:r>
      <w:r>
        <w:rPr>
          <w:rFonts w:ascii="Times New Roman" w:eastAsia="Times New Roman" w:hAnsi="Times New Roman" w:cs="Times New Roman"/>
          <w:b/>
          <w:i/>
          <w:color w:val="000000"/>
          <w:sz w:val="24"/>
          <w:szCs w:val="24"/>
        </w:rPr>
        <w:t xml:space="preserve">“Hotel Premier INN” </w:t>
      </w:r>
      <w:r>
        <w:rPr>
          <w:rFonts w:ascii="Times New Roman" w:eastAsia="Times New Roman" w:hAnsi="Times New Roman" w:cs="Times New Roman"/>
          <w:color w:val="000000"/>
          <w:sz w:val="24"/>
          <w:szCs w:val="24"/>
        </w:rPr>
        <w:t>develops a higher orientation to work on relative business to improve secondary changes and its responsibility for monitoring.</w:t>
      </w:r>
    </w:p>
    <w:p w14:paraId="3E2B9417" w14:textId="77777777" w:rsidR="00391FD2" w:rsidRDefault="00000000">
      <w:pPr>
        <w:pBdr>
          <w:top w:val="nil"/>
          <w:left w:val="nil"/>
          <w:bottom w:val="nil"/>
          <w:right w:val="nil"/>
          <w:between w:val="nil"/>
        </w:pBdr>
        <w:spacing w:before="28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Roles and responsibilities of management</w:t>
      </w:r>
    </w:p>
    <w:p w14:paraId="28DD178A" w14:textId="77777777" w:rsidR="00391FD2" w:rsidRDefault="00000000">
      <w:pPr>
        <w:pBdr>
          <w:top w:val="nil"/>
          <w:left w:val="nil"/>
          <w:bottom w:val="nil"/>
          <w:right w:val="nil"/>
          <w:between w:val="nil"/>
        </w:pBdr>
        <w:spacing w:before="28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aspects of management contrast through development interaction through various changes and agendas of discovering higher mitigation for its improvement. Reflective criteria of development qualify through higher need of visualising and changing over higher dependency and work target. The influence of management consults higher availability to activate on specialised focus of </w:t>
      </w:r>
      <w:r>
        <w:rPr>
          <w:rFonts w:ascii="Times New Roman" w:eastAsia="Times New Roman" w:hAnsi="Times New Roman" w:cs="Times New Roman"/>
          <w:color w:val="000000"/>
          <w:sz w:val="24"/>
          <w:szCs w:val="24"/>
        </w:rPr>
        <w:lastRenderedPageBreak/>
        <w:t>market dependency and gradual growth initiation (</w:t>
      </w:r>
      <w:r>
        <w:rPr>
          <w:rFonts w:ascii="Times New Roman" w:eastAsia="Times New Roman" w:hAnsi="Times New Roman" w:cs="Times New Roman"/>
          <w:color w:val="000000"/>
          <w:sz w:val="24"/>
          <w:szCs w:val="24"/>
          <w:highlight w:val="white"/>
        </w:rPr>
        <w:t>Mottee</w:t>
      </w:r>
      <w:r>
        <w:rPr>
          <w:rFonts w:ascii="Times New Roman" w:eastAsia="Times New Roman" w:hAnsi="Times New Roman" w:cs="Times New Roman"/>
          <w:i/>
          <w:color w:val="000000"/>
          <w:sz w:val="24"/>
          <w:szCs w:val="24"/>
          <w:highlight w:val="white"/>
        </w:rPr>
        <w:t xml:space="preserve"> et al.</w:t>
      </w:r>
      <w:r>
        <w:rPr>
          <w:rFonts w:ascii="Times New Roman" w:eastAsia="Times New Roman" w:hAnsi="Times New Roman" w:cs="Times New Roman"/>
          <w:color w:val="000000"/>
          <w:sz w:val="24"/>
          <w:szCs w:val="24"/>
          <w:highlight w:val="white"/>
        </w:rPr>
        <w:t xml:space="preserve"> 2020</w:t>
      </w:r>
      <w:r>
        <w:rPr>
          <w:rFonts w:ascii="Times New Roman" w:eastAsia="Times New Roman" w:hAnsi="Times New Roman" w:cs="Times New Roman"/>
          <w:color w:val="000000"/>
          <w:sz w:val="24"/>
          <w:szCs w:val="24"/>
        </w:rPr>
        <w:t>). Formal growth of management orders on the higher connection of business that enhances supportive regulation on designing work ethics in Hotel Premier INN. It manifests relation of working motives such as improving measures of development and supporting action on enhancing the company.</w:t>
      </w:r>
    </w:p>
    <w:p w14:paraId="44DCD329" w14:textId="77777777" w:rsidR="00391FD2" w:rsidRDefault="00000000">
      <w:pPr>
        <w:pBdr>
          <w:top w:val="nil"/>
          <w:left w:val="nil"/>
          <w:bottom w:val="nil"/>
          <w:right w:val="nil"/>
          <w:between w:val="nil"/>
        </w:pBdr>
        <w:spacing w:before="280" w:after="240" w:line="360" w:lineRule="auto"/>
        <w:jc w:val="both"/>
        <w:rPr>
          <w:rFonts w:ascii="Times New Roman" w:eastAsia="Times New Roman" w:hAnsi="Times New Roman" w:cs="Times New Roman"/>
          <w:i/>
          <w:color w:val="000000"/>
          <w:sz w:val="24"/>
          <w:szCs w:val="24"/>
        </w:rPr>
      </w:pPr>
      <w:r>
        <w:rPr>
          <w:rFonts w:ascii="Times New Roman" w:eastAsia="Times New Roman" w:hAnsi="Times New Roman" w:cs="Times New Roman"/>
          <w:b/>
          <w:i/>
          <w:color w:val="000000"/>
          <w:sz w:val="24"/>
          <w:szCs w:val="24"/>
        </w:rPr>
        <w:t>Identifying issues in company</w:t>
      </w:r>
    </w:p>
    <w:p w14:paraId="669DB76A" w14:textId="77777777" w:rsidR="00391FD2" w:rsidRDefault="00000000">
      <w:pPr>
        <w:pBdr>
          <w:top w:val="nil"/>
          <w:left w:val="nil"/>
          <w:bottom w:val="nil"/>
          <w:right w:val="nil"/>
          <w:between w:val="nil"/>
        </w:pBdr>
        <w:spacing w:before="28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responding to the relation of contributing support of management, it intensely directs to involve higher changes and transparency to enable reflective support and correlation with Hotel Premier INN. Accessible factors of business progress in </w:t>
      </w:r>
      <w:r>
        <w:rPr>
          <w:rFonts w:ascii="Times New Roman" w:eastAsia="Times New Roman" w:hAnsi="Times New Roman" w:cs="Times New Roman"/>
          <w:b/>
          <w:i/>
          <w:color w:val="000000"/>
          <w:sz w:val="24"/>
          <w:szCs w:val="24"/>
        </w:rPr>
        <w:t xml:space="preserve">“Hotel Premier INN” </w:t>
      </w:r>
      <w:r>
        <w:rPr>
          <w:rFonts w:ascii="Times New Roman" w:eastAsia="Times New Roman" w:hAnsi="Times New Roman" w:cs="Times New Roman"/>
          <w:color w:val="000000"/>
          <w:sz w:val="24"/>
          <w:szCs w:val="24"/>
        </w:rPr>
        <w:t>management help to operate on issues that can be resolved through progress of identifying issues and their active loss (</w:t>
      </w:r>
      <w:r>
        <w:rPr>
          <w:rFonts w:ascii="Times New Roman" w:eastAsia="Times New Roman" w:hAnsi="Times New Roman" w:cs="Times New Roman"/>
          <w:color w:val="000000"/>
          <w:sz w:val="24"/>
          <w:szCs w:val="24"/>
          <w:highlight w:val="white"/>
        </w:rPr>
        <w:t>Durdyev, 2021</w:t>
      </w:r>
      <w:r>
        <w:rPr>
          <w:rFonts w:ascii="Times New Roman" w:eastAsia="Times New Roman" w:hAnsi="Times New Roman" w:cs="Times New Roman"/>
          <w:color w:val="000000"/>
          <w:sz w:val="24"/>
          <w:szCs w:val="24"/>
        </w:rPr>
        <w:t xml:space="preserve">). Management consultant gets to manage long-range planning and rational approval for fortunate development that segregates the operational worth in organization. In </w:t>
      </w:r>
      <w:r>
        <w:rPr>
          <w:rFonts w:ascii="Times New Roman" w:eastAsia="Times New Roman" w:hAnsi="Times New Roman" w:cs="Times New Roman"/>
          <w:b/>
          <w:i/>
          <w:color w:val="000000"/>
          <w:sz w:val="24"/>
          <w:szCs w:val="24"/>
        </w:rPr>
        <w:t xml:space="preserve">“Hotel Premier INN”, </w:t>
      </w:r>
      <w:r>
        <w:rPr>
          <w:rFonts w:ascii="Times New Roman" w:eastAsia="Times New Roman" w:hAnsi="Times New Roman" w:cs="Times New Roman"/>
          <w:color w:val="000000"/>
          <w:sz w:val="24"/>
          <w:szCs w:val="24"/>
        </w:rPr>
        <w:t>management consultants are also involved in integrating higher support and a constant target of regaining flexibility and opportunities.</w:t>
      </w:r>
    </w:p>
    <w:p w14:paraId="4B925073" w14:textId="77777777" w:rsidR="00391FD2" w:rsidRDefault="00000000">
      <w:pPr>
        <w:pBdr>
          <w:top w:val="nil"/>
          <w:left w:val="nil"/>
          <w:bottom w:val="nil"/>
          <w:right w:val="nil"/>
          <w:between w:val="nil"/>
        </w:pBdr>
        <w:spacing w:before="280" w:after="240" w:line="360" w:lineRule="auto"/>
        <w:jc w:val="both"/>
        <w:rPr>
          <w:rFonts w:ascii="Times New Roman" w:eastAsia="Times New Roman" w:hAnsi="Times New Roman" w:cs="Times New Roman"/>
          <w:i/>
          <w:color w:val="000000"/>
          <w:sz w:val="24"/>
          <w:szCs w:val="24"/>
        </w:rPr>
      </w:pPr>
      <w:r>
        <w:rPr>
          <w:rFonts w:ascii="Times New Roman" w:eastAsia="Times New Roman" w:hAnsi="Times New Roman" w:cs="Times New Roman"/>
          <w:b/>
          <w:i/>
          <w:color w:val="000000"/>
          <w:sz w:val="24"/>
          <w:szCs w:val="24"/>
        </w:rPr>
        <w:t>Planning improvement and innovation</w:t>
      </w:r>
    </w:p>
    <w:p w14:paraId="472517AE" w14:textId="77777777" w:rsidR="00391FD2" w:rsidRDefault="00000000">
      <w:pPr>
        <w:pBdr>
          <w:top w:val="nil"/>
          <w:left w:val="nil"/>
          <w:bottom w:val="nil"/>
          <w:right w:val="nil"/>
          <w:between w:val="nil"/>
        </w:pBdr>
        <w:spacing w:before="28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Managers are responsible for maintaining organization's long-term goals and vision in order to assist the firm in meeting its difficulties and making required decisions to better them. Planning is an important strategy that enhances organisation to handle the issues that come with eventual growth (</w:t>
      </w:r>
      <w:r>
        <w:rPr>
          <w:rFonts w:ascii="Times New Roman" w:eastAsia="Times New Roman" w:hAnsi="Times New Roman" w:cs="Times New Roman"/>
          <w:color w:val="000000"/>
          <w:sz w:val="24"/>
          <w:szCs w:val="24"/>
          <w:highlight w:val="white"/>
        </w:rPr>
        <w:t>Busscher</w:t>
      </w:r>
      <w:r>
        <w:rPr>
          <w:rFonts w:ascii="Times New Roman" w:eastAsia="Times New Roman" w:hAnsi="Times New Roman" w:cs="Times New Roman"/>
          <w:i/>
          <w:color w:val="000000"/>
          <w:sz w:val="24"/>
          <w:szCs w:val="24"/>
          <w:highlight w:val="white"/>
        </w:rPr>
        <w:t xml:space="preserve"> et al.</w:t>
      </w:r>
      <w:r>
        <w:rPr>
          <w:rFonts w:ascii="Times New Roman" w:eastAsia="Times New Roman" w:hAnsi="Times New Roman" w:cs="Times New Roman"/>
          <w:color w:val="000000"/>
          <w:sz w:val="24"/>
          <w:szCs w:val="24"/>
          <w:highlight w:val="white"/>
        </w:rPr>
        <w:t xml:space="preserve"> 2019</w:t>
      </w:r>
      <w:r>
        <w:rPr>
          <w:rFonts w:ascii="Times New Roman" w:eastAsia="Times New Roman" w:hAnsi="Times New Roman" w:cs="Times New Roman"/>
          <w:color w:val="000000"/>
          <w:sz w:val="24"/>
          <w:szCs w:val="24"/>
        </w:rPr>
        <w:t>). The Premier Inn is dealing with concerns such as a personnel shortage, which has become adequate to grow in general terms. In order to maintain working crew, hotels must perform strategic, operational, and problem and its solution so that they may enhance their job productivity and satisfy customers with their friendliness. It functions of reliable changes and ways of upgrading position of detailed changes and continuous growth in market.</w:t>
      </w:r>
    </w:p>
    <w:p w14:paraId="750A481F" w14:textId="77777777" w:rsidR="00391FD2" w:rsidRDefault="00000000">
      <w:pPr>
        <w:pBdr>
          <w:top w:val="nil"/>
          <w:left w:val="nil"/>
          <w:bottom w:val="nil"/>
          <w:right w:val="nil"/>
          <w:between w:val="nil"/>
        </w:pBdr>
        <w:spacing w:before="280" w:after="240" w:line="360" w:lineRule="auto"/>
        <w:jc w:val="both"/>
        <w:rPr>
          <w:rFonts w:ascii="Times New Roman" w:eastAsia="Times New Roman" w:hAnsi="Times New Roman" w:cs="Times New Roman"/>
          <w:i/>
          <w:color w:val="000000"/>
          <w:sz w:val="24"/>
          <w:szCs w:val="24"/>
        </w:rPr>
      </w:pPr>
      <w:r>
        <w:rPr>
          <w:rFonts w:ascii="Times New Roman" w:eastAsia="Times New Roman" w:hAnsi="Times New Roman" w:cs="Times New Roman"/>
          <w:b/>
          <w:i/>
          <w:color w:val="000000"/>
          <w:sz w:val="24"/>
          <w:szCs w:val="24"/>
        </w:rPr>
        <w:t>Implementing project management strategy</w:t>
      </w:r>
    </w:p>
    <w:p w14:paraId="267DCC44" w14:textId="77777777" w:rsidR="00391FD2" w:rsidRDefault="00000000">
      <w:pPr>
        <w:pBdr>
          <w:top w:val="nil"/>
          <w:left w:val="nil"/>
          <w:bottom w:val="nil"/>
          <w:right w:val="nil"/>
          <w:between w:val="nil"/>
        </w:pBdr>
        <w:spacing w:before="28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Possible focus of interdependency rationally progresses through multiple operations and processes of accessing new modes of improvement. Reflection of different values of company, management consultants approved to choose higher caution of proposing new changes. Premier Inn dependably acts to be superior in the confrontation of higher changes and implementation through changes </w:t>
      </w:r>
      <w:r>
        <w:rPr>
          <w:rFonts w:ascii="Times New Roman" w:eastAsia="Times New Roman" w:hAnsi="Times New Roman" w:cs="Times New Roman"/>
          <w:color w:val="000000"/>
          <w:sz w:val="24"/>
          <w:szCs w:val="24"/>
        </w:rPr>
        <w:lastRenderedPageBreak/>
        <w:t>for supply chain management and development in new e-business (</w:t>
      </w:r>
      <w:r>
        <w:rPr>
          <w:rFonts w:ascii="Times New Roman" w:eastAsia="Times New Roman" w:hAnsi="Times New Roman" w:cs="Times New Roman"/>
          <w:color w:val="000000"/>
          <w:sz w:val="24"/>
          <w:szCs w:val="24"/>
          <w:highlight w:val="white"/>
        </w:rPr>
        <w:t>Bas and Sivaprasad, 2021</w:t>
      </w:r>
      <w:r>
        <w:rPr>
          <w:rFonts w:ascii="Times New Roman" w:eastAsia="Times New Roman" w:hAnsi="Times New Roman" w:cs="Times New Roman"/>
          <w:color w:val="000000"/>
          <w:sz w:val="24"/>
          <w:szCs w:val="24"/>
        </w:rPr>
        <w:t>). Compatible features of business transition direct through higher consistency and representation of marketing and the consequence of higher development issues. Sustaining the environmental consequence Premier Inn integrates through a higher response of mitigation and managing its confidence.</w:t>
      </w:r>
    </w:p>
    <w:p w14:paraId="4312220C" w14:textId="77777777" w:rsidR="00391FD2" w:rsidRDefault="00000000">
      <w:pPr>
        <w:pBdr>
          <w:top w:val="nil"/>
          <w:left w:val="nil"/>
          <w:bottom w:val="nil"/>
          <w:right w:val="nil"/>
          <w:between w:val="nil"/>
        </w:pBdr>
        <w:spacing w:before="280" w:after="240" w:line="360" w:lineRule="auto"/>
        <w:jc w:val="both"/>
        <w:rPr>
          <w:rFonts w:ascii="Times New Roman" w:eastAsia="Times New Roman" w:hAnsi="Times New Roman" w:cs="Times New Roman"/>
          <w:i/>
          <w:color w:val="000000"/>
          <w:sz w:val="24"/>
          <w:szCs w:val="24"/>
        </w:rPr>
      </w:pPr>
      <w:r>
        <w:rPr>
          <w:rFonts w:ascii="Times New Roman" w:eastAsia="Times New Roman" w:hAnsi="Times New Roman" w:cs="Times New Roman"/>
          <w:b/>
          <w:i/>
          <w:color w:val="000000"/>
          <w:sz w:val="24"/>
          <w:szCs w:val="24"/>
        </w:rPr>
        <w:t>Employee sustainability </w:t>
      </w:r>
    </w:p>
    <w:p w14:paraId="29B0FBEE" w14:textId="77777777" w:rsidR="00391FD2" w:rsidRDefault="00000000">
      <w:pPr>
        <w:pBdr>
          <w:top w:val="nil"/>
          <w:left w:val="nil"/>
          <w:bottom w:val="nil"/>
          <w:right w:val="nil"/>
          <w:between w:val="nil"/>
        </w:pBdr>
        <w:spacing w:before="28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convention of employee stability sets a higher rate of confidence in the active development of higher business channels. Management develops a higher direction of proposing transparency and propagation to improve higher growth of business qualification. Function of </w:t>
      </w:r>
      <w:r>
        <w:rPr>
          <w:rFonts w:ascii="Times New Roman" w:eastAsia="Times New Roman" w:hAnsi="Times New Roman" w:cs="Times New Roman"/>
          <w:b/>
          <w:i/>
          <w:color w:val="000000"/>
          <w:sz w:val="24"/>
          <w:szCs w:val="24"/>
        </w:rPr>
        <w:t xml:space="preserve">“Hotel Premier INN” </w:t>
      </w:r>
      <w:r>
        <w:rPr>
          <w:rFonts w:ascii="Times New Roman" w:eastAsia="Times New Roman" w:hAnsi="Times New Roman" w:cs="Times New Roman"/>
          <w:color w:val="000000"/>
          <w:sz w:val="24"/>
          <w:szCs w:val="24"/>
        </w:rPr>
        <w:t>conserves relation of uniting higher network and visibility of multiple operations such are increasing the power of different growth (</w:t>
      </w:r>
      <w:r>
        <w:rPr>
          <w:rFonts w:ascii="Times New Roman" w:eastAsia="Times New Roman" w:hAnsi="Times New Roman" w:cs="Times New Roman"/>
          <w:color w:val="000000"/>
          <w:sz w:val="24"/>
          <w:szCs w:val="24"/>
          <w:highlight w:val="white"/>
        </w:rPr>
        <w:t>Boella and Goss-Turner, 2019</w:t>
      </w:r>
      <w:r>
        <w:rPr>
          <w:rFonts w:ascii="Times New Roman" w:eastAsia="Times New Roman" w:hAnsi="Times New Roman" w:cs="Times New Roman"/>
          <w:color w:val="000000"/>
          <w:sz w:val="24"/>
          <w:szCs w:val="24"/>
        </w:rPr>
        <w:t>). Setting conditions of growth increasing relation the company ignites on possible status of development and declaration of higher grades of dividend approach of hotels. Therefore, stability conducts through outer compatible sources and rational changes for increasing dedication to work field and stability to extend work availability.</w:t>
      </w:r>
    </w:p>
    <w:p w14:paraId="05BD9D93" w14:textId="77777777" w:rsidR="00391FD2" w:rsidRDefault="00000000">
      <w:pPr>
        <w:spacing w:after="24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Maintaining environmental issues</w:t>
      </w:r>
    </w:p>
    <w:p w14:paraId="5652C826"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environmental consequences of the hotel have brought the higher quality of managing the response to reflect on critical values and response in different formats of marketing. The encountering function of the management </w:t>
      </w:r>
      <w:r w:rsidR="00BA3B1B">
        <w:rPr>
          <w:rFonts w:ascii="Times New Roman" w:eastAsia="Times New Roman" w:hAnsi="Times New Roman" w:cs="Times New Roman"/>
          <w:color w:val="000000"/>
          <w:sz w:val="24"/>
          <w:szCs w:val="24"/>
        </w:rPr>
        <w:t>in” Hotel</w:t>
      </w:r>
      <w:r>
        <w:rPr>
          <w:rFonts w:ascii="Times New Roman" w:eastAsia="Times New Roman" w:hAnsi="Times New Roman" w:cs="Times New Roman"/>
          <w:b/>
          <w:i/>
          <w:color w:val="000000"/>
          <w:sz w:val="24"/>
          <w:szCs w:val="24"/>
        </w:rPr>
        <w:t xml:space="preserve"> Premier INN” </w:t>
      </w:r>
      <w:r>
        <w:rPr>
          <w:rFonts w:ascii="Times New Roman" w:eastAsia="Times New Roman" w:hAnsi="Times New Roman" w:cs="Times New Roman"/>
          <w:color w:val="000000"/>
          <w:sz w:val="24"/>
          <w:szCs w:val="24"/>
        </w:rPr>
        <w:t>connects to accessible action and formats of issuing team management and perspective of rational changes (Lee</w:t>
      </w:r>
      <w:r>
        <w:rPr>
          <w:rFonts w:ascii="Times New Roman" w:eastAsia="Times New Roman" w:hAnsi="Times New Roman" w:cs="Times New Roman"/>
          <w:i/>
          <w:color w:val="000000"/>
          <w:sz w:val="24"/>
          <w:szCs w:val="24"/>
        </w:rPr>
        <w:t xml:space="preserve"> et al. </w:t>
      </w:r>
      <w:r>
        <w:rPr>
          <w:rFonts w:ascii="Times New Roman" w:eastAsia="Times New Roman" w:hAnsi="Times New Roman" w:cs="Times New Roman"/>
          <w:color w:val="000000"/>
          <w:sz w:val="24"/>
          <w:szCs w:val="24"/>
        </w:rPr>
        <w:t>2023). The significance of different management efforts has independently focused on service relation and agenda of supporting higher rate of grouping and knowledge developing stage. The reflection of business order in environmental issue even encounters supportive changes of management and confidence to work in harder changes. Verified correlation of environmental growth comprehends to encounter on establish motives of growth on adequate position.</w:t>
      </w:r>
    </w:p>
    <w:p w14:paraId="40D5390A" w14:textId="77777777" w:rsidR="00391FD2" w:rsidRDefault="00000000">
      <w:pPr>
        <w:pBdr>
          <w:top w:val="nil"/>
          <w:left w:val="nil"/>
          <w:bottom w:val="nil"/>
          <w:right w:val="nil"/>
          <w:between w:val="nil"/>
        </w:pBdr>
        <w:spacing w:before="280" w:after="24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Training Implementation</w:t>
      </w:r>
    </w:p>
    <w:p w14:paraId="4EFA094D" w14:textId="77777777" w:rsidR="00391FD2" w:rsidRDefault="00000000">
      <w:pPr>
        <w:pBdr>
          <w:top w:val="nil"/>
          <w:left w:val="nil"/>
          <w:bottom w:val="nil"/>
          <w:right w:val="nil"/>
          <w:between w:val="nil"/>
        </w:pBdr>
        <w:spacing w:before="28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In managing the function of </w:t>
      </w:r>
      <w:r>
        <w:rPr>
          <w:rFonts w:ascii="Times New Roman" w:eastAsia="Times New Roman" w:hAnsi="Times New Roman" w:cs="Times New Roman"/>
          <w:b/>
          <w:i/>
          <w:color w:val="000000"/>
          <w:sz w:val="24"/>
          <w:szCs w:val="24"/>
        </w:rPr>
        <w:t xml:space="preserve">“Hotel Premier INN”, </w:t>
      </w:r>
      <w:r>
        <w:rPr>
          <w:rFonts w:ascii="Times New Roman" w:eastAsia="Times New Roman" w:hAnsi="Times New Roman" w:cs="Times New Roman"/>
          <w:color w:val="000000"/>
          <w:sz w:val="24"/>
          <w:szCs w:val="24"/>
        </w:rPr>
        <w:t xml:space="preserve">importance of proper skill among staff navigates gaining aspect of management coordination. Training helps the hotel initiators to enhance workability and contribution toward company. Proper training of staff compatibly functions on indication of employees to boost higher values and position of employees by expertise work condition and its management (Pickering and Kiely, 2019). Well-standardised function of employees in </w:t>
      </w:r>
      <w:r>
        <w:rPr>
          <w:rFonts w:ascii="Times New Roman" w:eastAsia="Times New Roman" w:hAnsi="Times New Roman" w:cs="Times New Roman"/>
          <w:b/>
          <w:i/>
          <w:color w:val="000000"/>
          <w:sz w:val="24"/>
          <w:szCs w:val="24"/>
        </w:rPr>
        <w:t xml:space="preserve">“Hotel Premier INN” </w:t>
      </w:r>
      <w:r>
        <w:rPr>
          <w:rFonts w:ascii="Times New Roman" w:eastAsia="Times New Roman" w:hAnsi="Times New Roman" w:cs="Times New Roman"/>
          <w:color w:val="000000"/>
          <w:sz w:val="24"/>
          <w:szCs w:val="24"/>
        </w:rPr>
        <w:t>has even measured its circumstances to improve staff shortage that is gained in staff turnover at present year. The management of the hotel can arrange sustaining values of business dependency work to reduce loss of proper planning for staff training (Numonjonov, 2020). Therefore, this function regulates to enable higher aspects of training and motivation among employees. Hence, the training program supported hotel staff to efficiently handle customers by acknowledging different perspectives of dealing. It then enables to signify that working response can become satisfying for customer.</w:t>
      </w:r>
    </w:p>
    <w:p w14:paraId="6943B28D" w14:textId="77777777" w:rsidR="00391FD2" w:rsidRDefault="00000000">
      <w:pPr>
        <w:spacing w:after="24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Strategic frame of Organization</w:t>
      </w:r>
    </w:p>
    <w:p w14:paraId="6525B46C" w14:textId="77777777" w:rsidR="00391FD2" w:rsidRDefault="00000000">
      <w:pPr>
        <w:pBdr>
          <w:top w:val="nil"/>
          <w:left w:val="nil"/>
          <w:bottom w:val="nil"/>
          <w:right w:val="nil"/>
          <w:between w:val="nil"/>
        </w:pBdr>
        <w:spacing w:before="28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following the function of strategic management, it evaluates higher relation of contributing methods of growing and developing higher intensity of work components in business. Contrasting changes in business manages to coordinate with higher terms of growth through effective success and orientation for future (</w:t>
      </w:r>
      <w:r>
        <w:rPr>
          <w:rFonts w:ascii="Times New Roman" w:eastAsia="Times New Roman" w:hAnsi="Times New Roman" w:cs="Times New Roman"/>
          <w:color w:val="000000"/>
          <w:sz w:val="24"/>
          <w:szCs w:val="24"/>
          <w:highlight w:val="white"/>
        </w:rPr>
        <w:t>Zaman</w:t>
      </w:r>
      <w:r>
        <w:rPr>
          <w:rFonts w:ascii="Times New Roman" w:eastAsia="Times New Roman" w:hAnsi="Times New Roman" w:cs="Times New Roman"/>
          <w:i/>
          <w:color w:val="000000"/>
          <w:sz w:val="24"/>
          <w:szCs w:val="24"/>
          <w:highlight w:val="white"/>
        </w:rPr>
        <w:t xml:space="preserve"> et al.</w:t>
      </w:r>
      <w:r>
        <w:rPr>
          <w:rFonts w:ascii="Times New Roman" w:eastAsia="Times New Roman" w:hAnsi="Times New Roman" w:cs="Times New Roman"/>
          <w:color w:val="000000"/>
          <w:sz w:val="24"/>
          <w:szCs w:val="24"/>
          <w:highlight w:val="white"/>
        </w:rPr>
        <w:t xml:space="preserve"> 2022</w:t>
      </w:r>
      <w:r>
        <w:rPr>
          <w:rFonts w:ascii="Times New Roman" w:eastAsia="Times New Roman" w:hAnsi="Times New Roman" w:cs="Times New Roman"/>
          <w:color w:val="000000"/>
          <w:sz w:val="24"/>
          <w:szCs w:val="24"/>
        </w:rPr>
        <w:t xml:space="preserve">). This integrates the mission of </w:t>
      </w:r>
      <w:r>
        <w:rPr>
          <w:rFonts w:ascii="Times New Roman" w:eastAsia="Times New Roman" w:hAnsi="Times New Roman" w:cs="Times New Roman"/>
          <w:b/>
          <w:i/>
          <w:color w:val="000000"/>
          <w:sz w:val="24"/>
          <w:szCs w:val="24"/>
        </w:rPr>
        <w:t xml:space="preserve">“Hotel Premier INN” </w:t>
      </w:r>
      <w:r>
        <w:rPr>
          <w:rFonts w:ascii="Times New Roman" w:eastAsia="Times New Roman" w:hAnsi="Times New Roman" w:cs="Times New Roman"/>
          <w:color w:val="000000"/>
          <w:sz w:val="24"/>
          <w:szCs w:val="24"/>
        </w:rPr>
        <w:t xml:space="preserve">to support higher grade of improvement and constant order of company management. Fundamental relation of </w:t>
      </w:r>
      <w:r>
        <w:rPr>
          <w:rFonts w:ascii="Times New Roman" w:eastAsia="Times New Roman" w:hAnsi="Times New Roman" w:cs="Times New Roman"/>
          <w:b/>
          <w:i/>
          <w:color w:val="000000"/>
          <w:sz w:val="24"/>
          <w:szCs w:val="24"/>
        </w:rPr>
        <w:t xml:space="preserve">“Hotel Premier INN” </w:t>
      </w:r>
      <w:r>
        <w:rPr>
          <w:rFonts w:ascii="Times New Roman" w:eastAsia="Times New Roman" w:hAnsi="Times New Roman" w:cs="Times New Roman"/>
          <w:color w:val="000000"/>
          <w:sz w:val="24"/>
          <w:szCs w:val="24"/>
        </w:rPr>
        <w:t>functions on the integration of developing advanced response of competitive advantage by bringing strong growth of delivery. The agenda follows different missions of company and orientation of future direction through higher response.</w:t>
      </w:r>
    </w:p>
    <w:p w14:paraId="72876DF8" w14:textId="77777777" w:rsidR="00391FD2" w:rsidRDefault="00000000">
      <w:pPr>
        <w:pBdr>
          <w:top w:val="nil"/>
          <w:left w:val="nil"/>
          <w:bottom w:val="nil"/>
          <w:right w:val="nil"/>
          <w:between w:val="nil"/>
        </w:pBdr>
        <w:spacing w:before="280" w:after="240" w:line="360" w:lineRule="auto"/>
        <w:jc w:val="both"/>
        <w:rPr>
          <w:rFonts w:ascii="Times New Roman" w:eastAsia="Times New Roman" w:hAnsi="Times New Roman" w:cs="Times New Roman"/>
          <w:i/>
          <w:color w:val="000000"/>
          <w:sz w:val="24"/>
          <w:szCs w:val="24"/>
        </w:rPr>
      </w:pPr>
      <w:r>
        <w:rPr>
          <w:rFonts w:ascii="Times New Roman" w:eastAsia="Times New Roman" w:hAnsi="Times New Roman" w:cs="Times New Roman"/>
          <w:b/>
          <w:i/>
          <w:color w:val="000000"/>
          <w:sz w:val="24"/>
          <w:szCs w:val="24"/>
        </w:rPr>
        <w:t>Composing mission for a future project</w:t>
      </w:r>
    </w:p>
    <w:p w14:paraId="5092C206" w14:textId="77777777" w:rsidR="00391FD2" w:rsidRDefault="00000000">
      <w:pPr>
        <w:pBdr>
          <w:top w:val="nil"/>
          <w:left w:val="nil"/>
          <w:bottom w:val="nil"/>
          <w:right w:val="nil"/>
          <w:between w:val="nil"/>
        </w:pBdr>
        <w:spacing w:before="28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Effective strategic management enables organisations to achieve different corporate goals, which promotes a higher grade of company expansion. Corporate purpose assists senior management teams in dealing with employee strategy, which aids in team management and motivates employees to perform diligently (</w:t>
      </w:r>
      <w:r>
        <w:rPr>
          <w:rFonts w:ascii="Times New Roman" w:eastAsia="Times New Roman" w:hAnsi="Times New Roman" w:cs="Times New Roman"/>
          <w:color w:val="000000"/>
          <w:sz w:val="24"/>
          <w:szCs w:val="24"/>
          <w:highlight w:val="white"/>
        </w:rPr>
        <w:t>Ngoc and Tien, 2021</w:t>
      </w:r>
      <w:r>
        <w:rPr>
          <w:rFonts w:ascii="Times New Roman" w:eastAsia="Times New Roman" w:hAnsi="Times New Roman" w:cs="Times New Roman"/>
          <w:color w:val="000000"/>
          <w:sz w:val="24"/>
          <w:szCs w:val="24"/>
        </w:rPr>
        <w:t xml:space="preserve">). </w:t>
      </w:r>
      <w:r w:rsidR="00BA3B1B">
        <w:rPr>
          <w:rFonts w:ascii="Times New Roman" w:eastAsia="Times New Roman" w:hAnsi="Times New Roman" w:cs="Times New Roman"/>
          <w:color w:val="000000"/>
          <w:sz w:val="24"/>
          <w:szCs w:val="24"/>
        </w:rPr>
        <w:t>Therefore,</w:t>
      </w:r>
      <w:r>
        <w:rPr>
          <w:rFonts w:ascii="Times New Roman" w:eastAsia="Times New Roman" w:hAnsi="Times New Roman" w:cs="Times New Roman"/>
          <w:color w:val="000000"/>
          <w:sz w:val="24"/>
          <w:szCs w:val="24"/>
        </w:rPr>
        <w:t xml:space="preserve"> it evaluates relation of firm must have a competent management team in place in order to efficiently manage staff and assemble teams for any activity. In presenting business development, employees are kept on staff and employed. Goal of </w:t>
      </w:r>
      <w:r>
        <w:rPr>
          <w:rFonts w:ascii="Times New Roman" w:eastAsia="Times New Roman" w:hAnsi="Times New Roman" w:cs="Times New Roman"/>
          <w:b/>
          <w:i/>
          <w:color w:val="000000"/>
          <w:sz w:val="24"/>
          <w:szCs w:val="24"/>
        </w:rPr>
        <w:t xml:space="preserve">“Hotel Premier INN” </w:t>
      </w:r>
      <w:r>
        <w:rPr>
          <w:rFonts w:ascii="Times New Roman" w:eastAsia="Times New Roman" w:hAnsi="Times New Roman" w:cs="Times New Roman"/>
          <w:color w:val="000000"/>
          <w:sz w:val="24"/>
          <w:szCs w:val="24"/>
        </w:rPr>
        <w:t xml:space="preserve">is to make it easy and inexpensive for visitors to stay in </w:t>
      </w:r>
      <w:r>
        <w:rPr>
          <w:rFonts w:ascii="Times New Roman" w:eastAsia="Times New Roman" w:hAnsi="Times New Roman" w:cs="Times New Roman"/>
          <w:color w:val="000000"/>
          <w:sz w:val="24"/>
          <w:szCs w:val="24"/>
        </w:rPr>
        <w:lastRenderedPageBreak/>
        <w:t>comfort while leaving a favourable impression of the establishment (</w:t>
      </w:r>
      <w:r>
        <w:rPr>
          <w:rFonts w:ascii="Times New Roman" w:eastAsia="Times New Roman" w:hAnsi="Times New Roman" w:cs="Times New Roman"/>
          <w:color w:val="000000"/>
          <w:sz w:val="24"/>
          <w:szCs w:val="24"/>
          <w:highlight w:val="white"/>
        </w:rPr>
        <w:t>KIM and KIM, 2020</w:t>
      </w:r>
      <w:r>
        <w:rPr>
          <w:rFonts w:ascii="Times New Roman" w:eastAsia="Times New Roman" w:hAnsi="Times New Roman" w:cs="Times New Roman"/>
          <w:color w:val="000000"/>
          <w:sz w:val="24"/>
          <w:szCs w:val="24"/>
        </w:rPr>
        <w:t>). Higher contribution of the company will hence be focused on different needs and rates of expectation for customers. The business terms develop the mission of conserving a higher attitude for customers to boost higher-rated adaptation.</w:t>
      </w:r>
    </w:p>
    <w:p w14:paraId="292A2EA2" w14:textId="77777777" w:rsidR="00391FD2" w:rsidRDefault="00000000">
      <w:pPr>
        <w:pBdr>
          <w:top w:val="nil"/>
          <w:left w:val="nil"/>
          <w:bottom w:val="nil"/>
          <w:right w:val="nil"/>
          <w:between w:val="nil"/>
        </w:pBdr>
        <w:spacing w:before="280" w:after="240" w:line="360" w:lineRule="auto"/>
        <w:jc w:val="both"/>
        <w:rPr>
          <w:rFonts w:ascii="Times New Roman" w:eastAsia="Times New Roman" w:hAnsi="Times New Roman" w:cs="Times New Roman"/>
          <w:i/>
          <w:color w:val="000000"/>
          <w:sz w:val="24"/>
          <w:szCs w:val="24"/>
        </w:rPr>
      </w:pPr>
      <w:r>
        <w:rPr>
          <w:rFonts w:ascii="Times New Roman" w:eastAsia="Times New Roman" w:hAnsi="Times New Roman" w:cs="Times New Roman"/>
          <w:b/>
          <w:i/>
          <w:color w:val="000000"/>
          <w:sz w:val="24"/>
          <w:szCs w:val="24"/>
        </w:rPr>
        <w:t>Initiating the long-term objectives</w:t>
      </w:r>
    </w:p>
    <w:p w14:paraId="524BB725" w14:textId="77777777" w:rsidR="00391FD2" w:rsidRDefault="00BA3B1B">
      <w:pPr>
        <w:pBdr>
          <w:top w:val="nil"/>
          <w:left w:val="nil"/>
          <w:bottom w:val="nil"/>
          <w:right w:val="nil"/>
          <w:between w:val="nil"/>
        </w:pBdr>
        <w:spacing w:before="28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improve, the business must be long-term in order for the organisation to produce money and sustain itself. Management team relates to directing long-term goals in response to inspiring employees for working devotedly. This action eventually attributes to influencing company workers to become proficient in their jobs (</w:t>
      </w:r>
      <w:r>
        <w:rPr>
          <w:rFonts w:ascii="Times New Roman" w:eastAsia="Times New Roman" w:hAnsi="Times New Roman" w:cs="Times New Roman"/>
          <w:color w:val="000000"/>
          <w:sz w:val="24"/>
          <w:szCs w:val="24"/>
          <w:highlight w:val="white"/>
        </w:rPr>
        <w:t>Howell and Pappalardo, 2020</w:t>
      </w:r>
      <w:r>
        <w:rPr>
          <w:rFonts w:ascii="Times New Roman" w:eastAsia="Times New Roman" w:hAnsi="Times New Roman" w:cs="Times New Roman"/>
          <w:color w:val="000000"/>
          <w:sz w:val="24"/>
          <w:szCs w:val="24"/>
        </w:rPr>
        <w:t xml:space="preserve">). Setting long-term objectives aids an organisation in creating a plan for the growth and extension of the business. Long-term goals have been established because they aid an organisation in fulfilling its mission and aim. Relating to maintaining guests happy in their hotel, </w:t>
      </w:r>
      <w:r>
        <w:rPr>
          <w:rFonts w:ascii="Times New Roman" w:eastAsia="Times New Roman" w:hAnsi="Times New Roman" w:cs="Times New Roman"/>
          <w:b/>
          <w:i/>
          <w:color w:val="000000"/>
          <w:sz w:val="24"/>
          <w:szCs w:val="24"/>
        </w:rPr>
        <w:t xml:space="preserve">“Hotel Premier INN” </w:t>
      </w:r>
      <w:r>
        <w:rPr>
          <w:rFonts w:ascii="Times New Roman" w:eastAsia="Times New Roman" w:hAnsi="Times New Roman" w:cs="Times New Roman"/>
          <w:color w:val="000000"/>
          <w:sz w:val="24"/>
          <w:szCs w:val="24"/>
        </w:rPr>
        <w:t>must implement a plan to increase earnings and motivate staff housekeeping and other staff who maintain transparency in hotel (</w:t>
      </w:r>
      <w:r>
        <w:rPr>
          <w:rFonts w:ascii="Times New Roman" w:eastAsia="Times New Roman" w:hAnsi="Times New Roman" w:cs="Times New Roman"/>
          <w:color w:val="000000"/>
          <w:sz w:val="24"/>
          <w:szCs w:val="24"/>
          <w:highlight w:val="white"/>
        </w:rPr>
        <w:t>Singh</w:t>
      </w:r>
      <w:r>
        <w:rPr>
          <w:rFonts w:ascii="Times New Roman" w:eastAsia="Times New Roman" w:hAnsi="Times New Roman" w:cs="Times New Roman"/>
          <w:i/>
          <w:color w:val="000000"/>
          <w:sz w:val="24"/>
          <w:szCs w:val="24"/>
          <w:highlight w:val="white"/>
        </w:rPr>
        <w:t xml:space="preserve"> et al. </w:t>
      </w:r>
      <w:r>
        <w:rPr>
          <w:rFonts w:ascii="Times New Roman" w:eastAsia="Times New Roman" w:hAnsi="Times New Roman" w:cs="Times New Roman"/>
          <w:color w:val="000000"/>
          <w:sz w:val="24"/>
          <w:szCs w:val="24"/>
          <w:highlight w:val="white"/>
        </w:rPr>
        <w:t>2020</w:t>
      </w:r>
      <w:r>
        <w:rPr>
          <w:rFonts w:ascii="Times New Roman" w:eastAsia="Times New Roman" w:hAnsi="Times New Roman" w:cs="Times New Roman"/>
          <w:color w:val="000000"/>
          <w:sz w:val="24"/>
          <w:szCs w:val="24"/>
        </w:rPr>
        <w:t>). Significant position of marketing evidence contrasts on approval of team signing on the relative position and energies to recording on higher support of business.</w:t>
      </w:r>
    </w:p>
    <w:p w14:paraId="3DBDEC6B" w14:textId="77777777" w:rsidR="00391FD2" w:rsidRDefault="00000000">
      <w:pPr>
        <w:pBdr>
          <w:top w:val="nil"/>
          <w:left w:val="nil"/>
          <w:bottom w:val="nil"/>
          <w:right w:val="nil"/>
          <w:between w:val="nil"/>
        </w:pBdr>
        <w:spacing w:before="280" w:after="240" w:line="360" w:lineRule="auto"/>
        <w:jc w:val="both"/>
        <w:rPr>
          <w:rFonts w:ascii="Times New Roman" w:eastAsia="Times New Roman" w:hAnsi="Times New Roman" w:cs="Times New Roman"/>
          <w:i/>
          <w:color w:val="000000"/>
          <w:sz w:val="24"/>
          <w:szCs w:val="24"/>
        </w:rPr>
      </w:pPr>
      <w:r>
        <w:rPr>
          <w:rFonts w:ascii="Times New Roman" w:eastAsia="Times New Roman" w:hAnsi="Times New Roman" w:cs="Times New Roman"/>
          <w:b/>
          <w:i/>
          <w:color w:val="000000"/>
          <w:sz w:val="24"/>
          <w:szCs w:val="24"/>
        </w:rPr>
        <w:t>Growth support on strategic planning</w:t>
      </w:r>
    </w:p>
    <w:p w14:paraId="3A23A6E1"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Initiating the advanced feature of business in Hotel Premier Inn, eventually brings growth to develop higher nature of business and different compatibility to bring rational changes and implications. Direct response of market supply gradually improves higher segment of the reflective agenda. Frequent strategic implementation in a company progresses on higher support of business conduction (</w:t>
      </w:r>
      <w:r>
        <w:rPr>
          <w:rFonts w:ascii="Times New Roman" w:eastAsia="Times New Roman" w:hAnsi="Times New Roman" w:cs="Times New Roman"/>
          <w:color w:val="000000"/>
          <w:sz w:val="24"/>
          <w:szCs w:val="24"/>
          <w:highlight w:val="white"/>
        </w:rPr>
        <w:t>Filimonau and Magklaropoulou, 2020</w:t>
      </w:r>
      <w:r>
        <w:rPr>
          <w:rFonts w:ascii="Times New Roman" w:eastAsia="Times New Roman" w:hAnsi="Times New Roman" w:cs="Times New Roman"/>
          <w:color w:val="000000"/>
          <w:sz w:val="24"/>
          <w:szCs w:val="24"/>
        </w:rPr>
        <w:t xml:space="preserve">). Connective management response through changes and implications </w:t>
      </w:r>
      <w:r w:rsidR="00BA3B1B">
        <w:rPr>
          <w:rFonts w:ascii="Times New Roman" w:eastAsia="Times New Roman" w:hAnsi="Times New Roman" w:cs="Times New Roman"/>
          <w:color w:val="000000"/>
          <w:sz w:val="24"/>
          <w:szCs w:val="24"/>
        </w:rPr>
        <w:t>reflects</w:t>
      </w:r>
      <w:r>
        <w:rPr>
          <w:rFonts w:ascii="Times New Roman" w:eastAsia="Times New Roman" w:hAnsi="Times New Roman" w:cs="Times New Roman"/>
          <w:color w:val="000000"/>
          <w:sz w:val="24"/>
          <w:szCs w:val="24"/>
        </w:rPr>
        <w:t xml:space="preserve"> on the growth of different management areas of company to bring improvement and composition to review promoted function. These functional changes in situation works highly to emphasize rational growth on aimed improvement and business followings </w:t>
      </w:r>
      <w:r>
        <w:rPr>
          <w:rFonts w:ascii="Times New Roman" w:eastAsia="Times New Roman" w:hAnsi="Times New Roman" w:cs="Times New Roman"/>
          <w:color w:val="000000"/>
          <w:sz w:val="24"/>
          <w:szCs w:val="24"/>
          <w:highlight w:val="white"/>
        </w:rPr>
        <w:t>(George, 2021)</w:t>
      </w:r>
      <w:r>
        <w:rPr>
          <w:rFonts w:ascii="Times New Roman" w:eastAsia="Times New Roman" w:hAnsi="Times New Roman" w:cs="Times New Roman"/>
          <w:color w:val="000000"/>
          <w:sz w:val="24"/>
          <w:szCs w:val="24"/>
        </w:rPr>
        <w:t xml:space="preserve">. Credential output of business comprises through advance follow and similar confidence in marketing and publishing innovative ideas in company output. Hence relative changes of </w:t>
      </w:r>
      <w:r>
        <w:rPr>
          <w:rFonts w:ascii="Times New Roman" w:eastAsia="Times New Roman" w:hAnsi="Times New Roman" w:cs="Times New Roman"/>
          <w:b/>
          <w:i/>
          <w:color w:val="000000"/>
          <w:sz w:val="24"/>
          <w:szCs w:val="24"/>
        </w:rPr>
        <w:t xml:space="preserve">“Hotel Premier INN” </w:t>
      </w:r>
      <w:r>
        <w:rPr>
          <w:rFonts w:ascii="Times New Roman" w:eastAsia="Times New Roman" w:hAnsi="Times New Roman" w:cs="Times New Roman"/>
          <w:color w:val="000000"/>
          <w:sz w:val="24"/>
          <w:szCs w:val="24"/>
        </w:rPr>
        <w:t>compose multiple operations to signify growth and equality through professional management accessibility.</w:t>
      </w:r>
    </w:p>
    <w:p w14:paraId="04C5CFB2" w14:textId="77777777" w:rsidR="00391FD2" w:rsidRDefault="00000000">
      <w:pPr>
        <w:spacing w:after="24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lastRenderedPageBreak/>
        <w:t>Data Analysis</w:t>
      </w:r>
    </w:p>
    <w:p w14:paraId="33BD9DDB"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frame of </w:t>
      </w:r>
      <w:r>
        <w:rPr>
          <w:rFonts w:ascii="Times New Roman" w:eastAsia="Times New Roman" w:hAnsi="Times New Roman" w:cs="Times New Roman"/>
          <w:b/>
          <w:i/>
          <w:color w:val="000000"/>
          <w:sz w:val="24"/>
          <w:szCs w:val="24"/>
        </w:rPr>
        <w:t xml:space="preserve">“Hotel Premier INN” </w:t>
      </w:r>
      <w:r>
        <w:rPr>
          <w:rFonts w:ascii="Times New Roman" w:eastAsia="Times New Roman" w:hAnsi="Times New Roman" w:cs="Times New Roman"/>
          <w:color w:val="000000"/>
          <w:sz w:val="24"/>
          <w:szCs w:val="24"/>
        </w:rPr>
        <w:t xml:space="preserve">sustains possible reflection of growth, which qualifies the resistance of hospitality sets higher, improves, to develop reflective data on </w:t>
      </w:r>
      <w:r>
        <w:rPr>
          <w:rFonts w:ascii="Times New Roman" w:eastAsia="Times New Roman" w:hAnsi="Times New Roman" w:cs="Times New Roman"/>
          <w:b/>
          <w:i/>
          <w:color w:val="000000"/>
          <w:sz w:val="24"/>
          <w:szCs w:val="24"/>
        </w:rPr>
        <w:t xml:space="preserve">“Hotel Premier INN” </w:t>
      </w:r>
      <w:r>
        <w:rPr>
          <w:rFonts w:ascii="Times New Roman" w:eastAsia="Times New Roman" w:hAnsi="Times New Roman" w:cs="Times New Roman"/>
          <w:color w:val="000000"/>
          <w:sz w:val="24"/>
          <w:szCs w:val="24"/>
        </w:rPr>
        <w:t>in functions to measure higher quality in affordable prices (Tracey and Swart, 2020). Function of interpretation contrasts through higher values of management to deliver services of higher quality and amounted through multiple responses of huge customer attraction. On this approach, it encounters through the balance of developing management that adequately supports the business disciplines (</w:t>
      </w:r>
      <w:r>
        <w:rPr>
          <w:rFonts w:ascii="Times New Roman" w:eastAsia="Times New Roman" w:hAnsi="Times New Roman" w:cs="Times New Roman"/>
          <w:color w:val="000000"/>
          <w:sz w:val="24"/>
          <w:szCs w:val="24"/>
          <w:highlight w:val="white"/>
        </w:rPr>
        <w:t>Bas and Sivaprasad, 2021</w:t>
      </w:r>
      <w:r>
        <w:rPr>
          <w:rFonts w:ascii="Times New Roman" w:eastAsia="Times New Roman" w:hAnsi="Times New Roman" w:cs="Times New Roman"/>
          <w:color w:val="000000"/>
          <w:sz w:val="24"/>
          <w:szCs w:val="24"/>
        </w:rPr>
        <w:t>). Similarly,</w:t>
      </w:r>
      <w:r>
        <w:rPr>
          <w:rFonts w:ascii="Times New Roman" w:eastAsia="Times New Roman" w:hAnsi="Times New Roman" w:cs="Times New Roman"/>
          <w:b/>
          <w:i/>
          <w:color w:val="000000"/>
          <w:sz w:val="24"/>
          <w:szCs w:val="24"/>
        </w:rPr>
        <w:t xml:space="preserve"> “Hotel Premier INN” </w:t>
      </w:r>
      <w:r>
        <w:rPr>
          <w:rFonts w:ascii="Times New Roman" w:eastAsia="Times New Roman" w:hAnsi="Times New Roman" w:cs="Times New Roman"/>
          <w:color w:val="000000"/>
          <w:sz w:val="24"/>
          <w:szCs w:val="24"/>
        </w:rPr>
        <w:t xml:space="preserve">encounters multiple problems in relative management which becomes a barrier to working comfortably and easily. Signifying changes in business value credits through progressing team management can also integrate employee dissatisfaction. </w:t>
      </w:r>
    </w:p>
    <w:p w14:paraId="0C5DAB43"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Therefore, it has also been observed that the management team has brought up interdependent work to establish the rational term of the workplace and initiates to look on well termed organisational values. Hence, it also initiates the possibility of leading actions of the owner of the hotel that evolve in relation with making decisions (</w:t>
      </w:r>
      <w:r>
        <w:rPr>
          <w:rFonts w:ascii="Times New Roman" w:eastAsia="Times New Roman" w:hAnsi="Times New Roman" w:cs="Times New Roman"/>
          <w:color w:val="000000"/>
          <w:sz w:val="24"/>
          <w:szCs w:val="24"/>
          <w:highlight w:val="white"/>
        </w:rPr>
        <w:t>Sicotte and Delerue, 2021</w:t>
      </w:r>
      <w:r>
        <w:rPr>
          <w:rFonts w:ascii="Times New Roman" w:eastAsia="Times New Roman" w:hAnsi="Times New Roman" w:cs="Times New Roman"/>
          <w:color w:val="000000"/>
          <w:sz w:val="24"/>
          <w:szCs w:val="24"/>
        </w:rPr>
        <w:t>).  Simultaneous efforts of this agenda conflict with the benefit of employees and relation of work stability mainly the response of housekeeping staff in maintaining customer service and action of interpretation. It is also signified to recommend adaptation of different measures and following up on management issues in the company. Therefore, this acknowledges the relation of different needs and facilities to work on controlling features of higher business.</w:t>
      </w:r>
    </w:p>
    <w:p w14:paraId="007FCE82" w14:textId="77777777" w:rsidR="00391FD2" w:rsidRDefault="00000000">
      <w:pPr>
        <w:pStyle w:val="Titlu1"/>
      </w:pPr>
      <w:bookmarkStart w:id="7" w:name="_heading=h.1t3h5sf" w:colFirst="0" w:colLast="0"/>
      <w:bookmarkEnd w:id="7"/>
      <w:r>
        <w:t>Findings </w:t>
      </w:r>
    </w:p>
    <w:tbl>
      <w:tblPr>
        <w:tblStyle w:val="a2"/>
        <w:tblW w:w="939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075"/>
        <w:gridCol w:w="6315"/>
      </w:tblGrid>
      <w:tr w:rsidR="00391FD2" w14:paraId="1383086C" w14:textId="77777777" w:rsidTr="00391F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75" w:type="dxa"/>
            <w:tcBorders>
              <w:top w:val="nil"/>
              <w:bottom w:val="nil"/>
            </w:tcBorders>
          </w:tcPr>
          <w:p w14:paraId="4222084D"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Hotel Service</w:t>
            </w:r>
          </w:p>
        </w:tc>
        <w:tc>
          <w:tcPr>
            <w:tcW w:w="6315" w:type="dxa"/>
            <w:tcBorders>
              <w:top w:val="nil"/>
              <w:bottom w:val="nil"/>
            </w:tcBorders>
          </w:tcPr>
          <w:p w14:paraId="2EA538DB" w14:textId="77777777" w:rsidR="00391FD2" w:rsidRDefault="00000000">
            <w:pPr>
              <w:spacing w:after="240"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Hotel services, Food &amp; beverages services,</w:t>
            </w:r>
          </w:p>
        </w:tc>
      </w:tr>
      <w:tr w:rsidR="00391FD2" w14:paraId="046EFA2E" w14:textId="77777777" w:rsidTr="00391F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75" w:type="dxa"/>
          </w:tcPr>
          <w:p w14:paraId="24E6C910"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Location &amp; Environment</w:t>
            </w:r>
          </w:p>
        </w:tc>
        <w:tc>
          <w:tcPr>
            <w:tcW w:w="6315" w:type="dxa"/>
          </w:tcPr>
          <w:p w14:paraId="44BC3CA2" w14:textId="77777777" w:rsidR="00391FD2" w:rsidRDefault="00000000">
            <w:pPr>
              <w:spacing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UK, Germany, Qatar, “United Arab Emirates” </w:t>
            </w:r>
            <w:r w:rsidR="00BA3B1B">
              <w:rPr>
                <w:rFonts w:ascii="Times New Roman" w:eastAsia="Times New Roman" w:hAnsi="Times New Roman" w:cs="Times New Roman"/>
                <w:color w:val="000000"/>
                <w:sz w:val="24"/>
                <w:szCs w:val="24"/>
              </w:rPr>
              <w:t>and „Ireland</w:t>
            </w:r>
            <w:r>
              <w:rPr>
                <w:rFonts w:ascii="Times New Roman" w:eastAsia="Times New Roman" w:hAnsi="Times New Roman" w:cs="Times New Roman"/>
                <w:color w:val="000000"/>
                <w:sz w:val="24"/>
                <w:szCs w:val="24"/>
              </w:rPr>
              <w:t>”.</w:t>
            </w:r>
          </w:p>
        </w:tc>
      </w:tr>
      <w:tr w:rsidR="00391FD2" w14:paraId="48CD878E" w14:textId="77777777" w:rsidTr="00391FD2">
        <w:tc>
          <w:tcPr>
            <w:cnfStyle w:val="001000000000" w:firstRow="0" w:lastRow="0" w:firstColumn="1" w:lastColumn="0" w:oddVBand="0" w:evenVBand="0" w:oddHBand="0" w:evenHBand="0" w:firstRowFirstColumn="0" w:firstRowLastColumn="0" w:lastRowFirstColumn="0" w:lastRowLastColumn="0"/>
            <w:tcW w:w="3075" w:type="dxa"/>
          </w:tcPr>
          <w:p w14:paraId="30807CB2"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Employee numbers </w:t>
            </w:r>
          </w:p>
        </w:tc>
        <w:tc>
          <w:tcPr>
            <w:tcW w:w="6315" w:type="dxa"/>
          </w:tcPr>
          <w:p w14:paraId="4C3C852A" w14:textId="77777777" w:rsidR="00391FD2" w:rsidRDefault="00000000">
            <w:pPr>
              <w:spacing w:after="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35000 staffs </w:t>
            </w:r>
          </w:p>
        </w:tc>
      </w:tr>
      <w:tr w:rsidR="00391FD2" w14:paraId="49841155" w14:textId="77777777" w:rsidTr="00391F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75" w:type="dxa"/>
          </w:tcPr>
          <w:p w14:paraId="0FD630A0"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lastRenderedPageBreak/>
              <w:t>Staff  roles</w:t>
            </w:r>
          </w:p>
        </w:tc>
        <w:tc>
          <w:tcPr>
            <w:tcW w:w="6315" w:type="dxa"/>
          </w:tcPr>
          <w:p w14:paraId="27141C07" w14:textId="77777777" w:rsidR="00391FD2" w:rsidRDefault="00000000">
            <w:pPr>
              <w:spacing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Food and beverage service department, </w:t>
            </w:r>
            <w:r w:rsidR="00BA3B1B">
              <w:rPr>
                <w:rFonts w:ascii="Times New Roman" w:eastAsia="Times New Roman" w:hAnsi="Times New Roman" w:cs="Times New Roman"/>
                <w:color w:val="000000"/>
                <w:sz w:val="24"/>
                <w:szCs w:val="24"/>
              </w:rPr>
              <w:t>housekeeping</w:t>
            </w:r>
            <w:r>
              <w:rPr>
                <w:rFonts w:ascii="Times New Roman" w:eastAsia="Times New Roman" w:hAnsi="Times New Roman" w:cs="Times New Roman"/>
                <w:color w:val="000000"/>
                <w:sz w:val="24"/>
                <w:szCs w:val="24"/>
              </w:rPr>
              <w:t xml:space="preserve"> staff, Food production department, Front office department</w:t>
            </w:r>
          </w:p>
        </w:tc>
      </w:tr>
      <w:tr w:rsidR="00391FD2" w14:paraId="04B7C4AE" w14:textId="77777777" w:rsidTr="00391FD2">
        <w:tc>
          <w:tcPr>
            <w:cnfStyle w:val="001000000000" w:firstRow="0" w:lastRow="0" w:firstColumn="1" w:lastColumn="0" w:oddVBand="0" w:evenVBand="0" w:oddHBand="0" w:evenHBand="0" w:firstRowFirstColumn="0" w:firstRowLastColumn="0" w:lastRowFirstColumn="0" w:lastRowLastColumn="0"/>
            <w:tcW w:w="3075" w:type="dxa"/>
          </w:tcPr>
          <w:p w14:paraId="6A99CD15"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Number of Hotels</w:t>
            </w:r>
          </w:p>
        </w:tc>
        <w:tc>
          <w:tcPr>
            <w:tcW w:w="6315" w:type="dxa"/>
          </w:tcPr>
          <w:p w14:paraId="295D8B5A" w14:textId="77777777" w:rsidR="00391FD2" w:rsidRDefault="00000000">
            <w:pPr>
              <w:spacing w:after="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More than 900 hotels across the world</w:t>
            </w:r>
          </w:p>
        </w:tc>
      </w:tr>
      <w:tr w:rsidR="00391FD2" w14:paraId="126FF1A8" w14:textId="77777777" w:rsidTr="00391F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75" w:type="dxa"/>
          </w:tcPr>
          <w:p w14:paraId="1900F78B"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Revenue</w:t>
            </w:r>
          </w:p>
        </w:tc>
        <w:tc>
          <w:tcPr>
            <w:tcW w:w="6315" w:type="dxa"/>
          </w:tcPr>
          <w:p w14:paraId="5525490A" w14:textId="77777777" w:rsidR="00391FD2" w:rsidRDefault="00000000">
            <w:pPr>
              <w:spacing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£590 million sterling pound in the year 2021</w:t>
            </w:r>
          </w:p>
        </w:tc>
      </w:tr>
    </w:tbl>
    <w:p w14:paraId="6B967885" w14:textId="77777777" w:rsidR="00391FD2" w:rsidRDefault="00000000">
      <w:pPr>
        <w:spacing w:before="28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“UK multinational hospitality group Whitbread” are Hotel Premier Inn Company owner and has more than 900 hotels across the world. 800 hotels are in UK including 82286 hotel rooms and 78 hotels in Germany including 5875 hotel rooms (Bas and Sivaprasad, 2021). That creates enhancement in company brand image awareness and more and more customers are attracted towards this hotel. The company has 3500 staff including “Food and beverage service department”, “Housekeeping staff”, “Food production department”, “Front office department” etc. Customers who want several services in fewer than one roof, like this hotel service, give several services in their organisation. The company's hotels are present in countries “UK”, “United Arab Emirates”, “Qatar”, “Ireland” and “Germany” (Terence, 2022). That reflects hotel Premier Inn's lack of strategy in globalization. For this, the company focuses on the German market to expand their hotel business in the year 2025. Along with that, the hotel is also taking advertising strategies for making a globalised hotel. The company takes “What3words location technology” as their customer satisfaction maintenance (López-Andreu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2019). Through this technology, customers are able to find locations of Hotel Premier Inn across the country. Further Premier Inn hotels take strategy for making more tourists comfortable journey life. For this company makes more hotels near Airport and universities that makes them popular with local customers as well as international customers. According to the company's 2022 revenue report, the company operates restaurant brands and hotel brands that help capture large lodging segments instead of “food and beverage segments”. In addition to the pandemic, outbreaks also create a dent in companies' revenues (Lu and Tabari, 2019). In the year 2020, the company possesses £1,703 million sterling pounds and in the year 2021, the company possessed £590 million sterling pounds which create a 10% share in the UK market. The company's CEO said there was a 0.5% rise in statutory revenue reflecting an increase in revenue from £1.1 billion to £1.4 billion, despite a 5% decline in revenue power available room. In addition, the company has £404 million sterling pound cash flow in operating in year 2020 and in year 2021, the operating cash flow is £489 million sterling </w:t>
      </w:r>
      <w:r>
        <w:rPr>
          <w:rFonts w:ascii="Times New Roman" w:eastAsia="Times New Roman" w:hAnsi="Times New Roman" w:cs="Times New Roman"/>
          <w:color w:val="000000"/>
          <w:sz w:val="24"/>
          <w:szCs w:val="24"/>
        </w:rPr>
        <w:lastRenderedPageBreak/>
        <w:t>pounds. Meanwhile, a 7% drop in pre-tax profit can be seen from “£220 million sterling pounds to £285 million sterling pounds” (Annualreports.com, 2022).</w:t>
      </w:r>
    </w:p>
    <w:p w14:paraId="069A72E4" w14:textId="77777777" w:rsidR="00391FD2" w:rsidRDefault="00000000">
      <w:pPr>
        <w:spacing w:before="28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According to a report, Premier Inn's brand awareness among customers is 61% and 53% of Premier Inn customers say they like this hotel's service. Out of 93% of customers, 37% of customers want to use Premier Inn hotels again and 45% say that the company uses them for greater revenue. In order to attract more customers in other contexts, the company has adopted a sustainable supply chain that helps them provide more eco-friendly services to their customers (Pandey, 2021). The Company possesses several websites that create a risk of data breaches as currently there is a large uptake of internet transition and online business that has exploded and thus it is required that brands are more aware of keeping the data safe of its customers. This was not </w:t>
      </w:r>
      <w:r w:rsidR="00BA3B1B">
        <w:rPr>
          <w:rFonts w:ascii="Times New Roman" w:eastAsia="Times New Roman" w:hAnsi="Times New Roman" w:cs="Times New Roman"/>
          <w:color w:val="000000"/>
          <w:sz w:val="24"/>
          <w:szCs w:val="24"/>
        </w:rPr>
        <w:t>analysed</w:t>
      </w:r>
      <w:r>
        <w:rPr>
          <w:rFonts w:ascii="Times New Roman" w:eastAsia="Times New Roman" w:hAnsi="Times New Roman" w:cs="Times New Roman"/>
          <w:color w:val="000000"/>
          <w:sz w:val="24"/>
          <w:szCs w:val="24"/>
        </w:rPr>
        <w:t xml:space="preserve"> earlier as cyber-crimes are increasing in a sophisticated way and stealing of customers' data from a system, hotel websites, mobile platforms, and services are increasing. These hotel sectors are largely vulnerable, as they deal with large amounts of information about customers and guests. Refund issues and hygienic issues in hotels can create damage to the brand image. It is required that good personal hygiene is maintained among staff at the time of service as the appearance of staff reflects the standard of hotel gaming customers' eyes (Foskett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2021). The rooms and bathroom are to be well cleaned and managed, as all customers mainly look after clean and sanitized rooms and bathrooms. Refund issues also influence customers' likeness to the hotels. Thus, it is required that this hotel must adopt policies with a certain percentage of the refund amount in case there is any cancellation of the booking (Anilkumar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2022). This refund might enhance the goodwill of this hotel and furthermore, customers would suggest others opt for this hotel's services. In another context through this, the company creates a good image in front of global customers, through which the company can attract stakeholders which helps to build good relations with other companies and create a strong position in the global market. The company also adopted an “On-site restaurant strategy” that gives kitchen facility experiences to customers along with adequate services (Manns, 2020). The company also adopts “in-room technology”, for example, tablets that are popular with customers as well as employees because they can easily access services from one place. </w:t>
      </w:r>
    </w:p>
    <w:p w14:paraId="6E364FF2" w14:textId="77777777" w:rsidR="00391FD2" w:rsidRDefault="00000000">
      <w:pPr>
        <w:pStyle w:val="Titlu1"/>
      </w:pPr>
      <w:bookmarkStart w:id="8" w:name="_heading=h.4d34og8" w:colFirst="0" w:colLast="0"/>
      <w:bookmarkEnd w:id="8"/>
      <w:r>
        <w:lastRenderedPageBreak/>
        <w:t>Action plan</w:t>
      </w:r>
    </w:p>
    <w:tbl>
      <w:tblPr>
        <w:tblStyle w:val="a3"/>
        <w:tblW w:w="9389" w:type="dxa"/>
        <w:tblInd w:w="-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44"/>
        <w:gridCol w:w="1684"/>
        <w:gridCol w:w="1863"/>
        <w:gridCol w:w="2028"/>
        <w:gridCol w:w="973"/>
        <w:gridCol w:w="1348"/>
        <w:gridCol w:w="849"/>
      </w:tblGrid>
      <w:tr w:rsidR="00391FD2" w14:paraId="589DED0F" w14:textId="77777777">
        <w:tc>
          <w:tcPr>
            <w:tcW w:w="645" w:type="dxa"/>
          </w:tcPr>
          <w:p w14:paraId="34A5DCD1"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Number</w:t>
            </w:r>
          </w:p>
        </w:tc>
        <w:tc>
          <w:tcPr>
            <w:tcW w:w="1684" w:type="dxa"/>
          </w:tcPr>
          <w:p w14:paraId="5A1518F6"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Problem</w:t>
            </w:r>
          </w:p>
        </w:tc>
        <w:tc>
          <w:tcPr>
            <w:tcW w:w="1863" w:type="dxa"/>
          </w:tcPr>
          <w:p w14:paraId="766B89CE"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Solution</w:t>
            </w:r>
          </w:p>
        </w:tc>
        <w:tc>
          <w:tcPr>
            <w:tcW w:w="2028" w:type="dxa"/>
          </w:tcPr>
          <w:p w14:paraId="16928805"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Desired outcome</w:t>
            </w:r>
          </w:p>
        </w:tc>
        <w:tc>
          <w:tcPr>
            <w:tcW w:w="973" w:type="dxa"/>
          </w:tcPr>
          <w:p w14:paraId="0E78D5C0"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Time scale</w:t>
            </w:r>
          </w:p>
        </w:tc>
        <w:tc>
          <w:tcPr>
            <w:tcW w:w="1348" w:type="dxa"/>
          </w:tcPr>
          <w:p w14:paraId="4CACE77D"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Completion Date</w:t>
            </w:r>
          </w:p>
        </w:tc>
        <w:tc>
          <w:tcPr>
            <w:tcW w:w="849" w:type="dxa"/>
          </w:tcPr>
          <w:p w14:paraId="20397DDB"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Planned Budget</w:t>
            </w:r>
          </w:p>
        </w:tc>
      </w:tr>
      <w:tr w:rsidR="00391FD2" w14:paraId="059E64B7" w14:textId="77777777">
        <w:tc>
          <w:tcPr>
            <w:tcW w:w="645" w:type="dxa"/>
            <w:shd w:val="clear" w:color="auto" w:fill="E6EED5"/>
          </w:tcPr>
          <w:p w14:paraId="3D9C42A0"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1</w:t>
            </w:r>
          </w:p>
        </w:tc>
        <w:tc>
          <w:tcPr>
            <w:tcW w:w="1684" w:type="dxa"/>
            <w:shd w:val="clear" w:color="auto" w:fill="E6EED5"/>
          </w:tcPr>
          <w:p w14:paraId="2EB4B65D" w14:textId="77777777" w:rsidR="00391FD2" w:rsidRDefault="00000000">
            <w:pPr>
              <w:spacing w:after="240" w:line="360" w:lineRule="auto"/>
              <w:ind w:left="106" w:right="186"/>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Limited global presence</w:t>
            </w:r>
          </w:p>
        </w:tc>
        <w:tc>
          <w:tcPr>
            <w:tcW w:w="1863" w:type="dxa"/>
            <w:shd w:val="clear" w:color="auto" w:fill="E6EED5"/>
          </w:tcPr>
          <w:p w14:paraId="65C4D723" w14:textId="77777777" w:rsidR="00391FD2" w:rsidRDefault="00000000">
            <w:pPr>
              <w:spacing w:after="240" w:line="360" w:lineRule="auto"/>
              <w:ind w:left="106" w:right="18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company is trying to expand its business in Germany as well as Globally (Van </w:t>
            </w:r>
            <w:r>
              <w:rPr>
                <w:rFonts w:ascii="Times New Roman" w:eastAsia="Times New Roman" w:hAnsi="Times New Roman" w:cs="Times New Roman"/>
                <w:i/>
                <w:color w:val="000000"/>
                <w:sz w:val="24"/>
                <w:szCs w:val="24"/>
              </w:rPr>
              <w:t>et al.2022</w:t>
            </w:r>
            <w:r>
              <w:rPr>
                <w:rFonts w:ascii="Times New Roman" w:eastAsia="Times New Roman" w:hAnsi="Times New Roman" w:cs="Times New Roman"/>
                <w:color w:val="000000"/>
                <w:sz w:val="24"/>
                <w:szCs w:val="24"/>
              </w:rPr>
              <w:t>). For this, the company are adopted a merger strategy with other countries' stakeholders.</w:t>
            </w:r>
          </w:p>
        </w:tc>
        <w:tc>
          <w:tcPr>
            <w:tcW w:w="2028" w:type="dxa"/>
            <w:shd w:val="clear" w:color="auto" w:fill="E6EED5"/>
          </w:tcPr>
          <w:p w14:paraId="4B7E5340" w14:textId="77777777" w:rsidR="00391FD2" w:rsidRDefault="00000000">
            <w:pPr>
              <w:spacing w:after="240" w:line="360" w:lineRule="auto"/>
              <w:ind w:left="111" w:right="152"/>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It helps to build a strong international bond.</w:t>
            </w:r>
          </w:p>
        </w:tc>
        <w:tc>
          <w:tcPr>
            <w:tcW w:w="973" w:type="dxa"/>
            <w:shd w:val="clear" w:color="auto" w:fill="E6EED5"/>
          </w:tcPr>
          <w:p w14:paraId="484C898E" w14:textId="77777777" w:rsidR="00391FD2" w:rsidRDefault="00000000">
            <w:pPr>
              <w:spacing w:after="240" w:line="360" w:lineRule="auto"/>
              <w:ind w:left="111" w:right="152"/>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11 months</w:t>
            </w:r>
          </w:p>
        </w:tc>
        <w:tc>
          <w:tcPr>
            <w:tcW w:w="1348" w:type="dxa"/>
            <w:shd w:val="clear" w:color="auto" w:fill="E6EED5"/>
          </w:tcPr>
          <w:p w14:paraId="3B45D51E" w14:textId="77777777" w:rsidR="00391FD2" w:rsidRDefault="00000000">
            <w:pPr>
              <w:spacing w:after="240" w:line="360" w:lineRule="auto"/>
              <w:ind w:left="111" w:right="152"/>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30/11/2023</w:t>
            </w:r>
          </w:p>
        </w:tc>
        <w:tc>
          <w:tcPr>
            <w:tcW w:w="849" w:type="dxa"/>
            <w:shd w:val="clear" w:color="auto" w:fill="E6EED5"/>
          </w:tcPr>
          <w:p w14:paraId="010DB326"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90000 sterling pounds</w:t>
            </w:r>
          </w:p>
        </w:tc>
      </w:tr>
      <w:tr w:rsidR="00391FD2" w14:paraId="0D681EF8" w14:textId="77777777">
        <w:tc>
          <w:tcPr>
            <w:tcW w:w="645" w:type="dxa"/>
          </w:tcPr>
          <w:p w14:paraId="288A84E5"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2</w:t>
            </w:r>
          </w:p>
        </w:tc>
        <w:tc>
          <w:tcPr>
            <w:tcW w:w="1684" w:type="dxa"/>
          </w:tcPr>
          <w:p w14:paraId="6518FDF1" w14:textId="77777777" w:rsidR="00391FD2" w:rsidRDefault="00000000">
            <w:pPr>
              <w:spacing w:after="240" w:line="360" w:lineRule="auto"/>
              <w:ind w:left="106" w:right="186"/>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Hygiene issue</w:t>
            </w:r>
          </w:p>
        </w:tc>
        <w:tc>
          <w:tcPr>
            <w:tcW w:w="1863" w:type="dxa"/>
          </w:tcPr>
          <w:p w14:paraId="0AD302AC" w14:textId="77777777" w:rsidR="00391FD2" w:rsidRDefault="00000000">
            <w:pPr>
              <w:spacing w:after="240" w:line="360" w:lineRule="auto"/>
              <w:ind w:left="106" w:right="18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“Launched Premier Inn CleanProtect” are launched by the hotel premier Inn company</w:t>
            </w:r>
          </w:p>
        </w:tc>
        <w:tc>
          <w:tcPr>
            <w:tcW w:w="2028" w:type="dxa"/>
          </w:tcPr>
          <w:p w14:paraId="5C1A42DF" w14:textId="77777777" w:rsidR="00391FD2" w:rsidRDefault="00000000">
            <w:pPr>
              <w:spacing w:after="240" w:line="360" w:lineRule="auto"/>
              <w:ind w:left="111" w:right="152"/>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It resolves the hygienic issue by ensuring customer satisfaction.</w:t>
            </w:r>
          </w:p>
        </w:tc>
        <w:tc>
          <w:tcPr>
            <w:tcW w:w="973" w:type="dxa"/>
          </w:tcPr>
          <w:p w14:paraId="76843C4D" w14:textId="77777777" w:rsidR="00391FD2" w:rsidRDefault="00000000">
            <w:pPr>
              <w:spacing w:after="240" w:line="360" w:lineRule="auto"/>
              <w:ind w:left="111" w:right="152"/>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2 months</w:t>
            </w:r>
          </w:p>
        </w:tc>
        <w:tc>
          <w:tcPr>
            <w:tcW w:w="1348" w:type="dxa"/>
          </w:tcPr>
          <w:p w14:paraId="4A0A4744" w14:textId="77777777" w:rsidR="00391FD2" w:rsidRDefault="00000000">
            <w:pPr>
              <w:spacing w:after="240" w:line="360" w:lineRule="auto"/>
              <w:ind w:left="111" w:right="152"/>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30/03/2023</w:t>
            </w:r>
          </w:p>
        </w:tc>
        <w:tc>
          <w:tcPr>
            <w:tcW w:w="849" w:type="dxa"/>
          </w:tcPr>
          <w:p w14:paraId="075CC7C2"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20000 sterling </w:t>
            </w:r>
            <w:r w:rsidR="00BA3B1B">
              <w:rPr>
                <w:rFonts w:ascii="Times New Roman" w:eastAsia="Times New Roman" w:hAnsi="Times New Roman" w:cs="Times New Roman"/>
                <w:color w:val="000000"/>
                <w:sz w:val="24"/>
                <w:szCs w:val="24"/>
              </w:rPr>
              <w:t>pounds</w:t>
            </w:r>
          </w:p>
        </w:tc>
      </w:tr>
      <w:tr w:rsidR="00391FD2" w14:paraId="677B2A12" w14:textId="77777777">
        <w:tc>
          <w:tcPr>
            <w:tcW w:w="645" w:type="dxa"/>
            <w:shd w:val="clear" w:color="auto" w:fill="E6EED5"/>
          </w:tcPr>
          <w:p w14:paraId="6E78BA20"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lastRenderedPageBreak/>
              <w:t>3</w:t>
            </w:r>
          </w:p>
        </w:tc>
        <w:tc>
          <w:tcPr>
            <w:tcW w:w="1684" w:type="dxa"/>
            <w:shd w:val="clear" w:color="auto" w:fill="E6EED5"/>
          </w:tcPr>
          <w:p w14:paraId="28895A02" w14:textId="77777777" w:rsidR="00391FD2" w:rsidRDefault="00000000">
            <w:pPr>
              <w:spacing w:after="240" w:line="360" w:lineRule="auto"/>
              <w:ind w:left="106" w:right="186"/>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Refunds issues</w:t>
            </w:r>
          </w:p>
        </w:tc>
        <w:tc>
          <w:tcPr>
            <w:tcW w:w="1863" w:type="dxa"/>
            <w:shd w:val="clear" w:color="auto" w:fill="E6EED5"/>
          </w:tcPr>
          <w:p w14:paraId="384EC649" w14:textId="77777777" w:rsidR="00391FD2" w:rsidRDefault="00000000">
            <w:pPr>
              <w:spacing w:after="240" w:line="360" w:lineRule="auto"/>
              <w:ind w:left="106" w:right="18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Premier Inn hotel faces low revenue issues as an economic challenge as the company charged customers huge service charges, which create reimbursement, issues (Weger </w:t>
            </w:r>
            <w:r>
              <w:rPr>
                <w:rFonts w:ascii="Times New Roman" w:eastAsia="Times New Roman" w:hAnsi="Times New Roman" w:cs="Times New Roman"/>
                <w:i/>
                <w:color w:val="000000"/>
                <w:sz w:val="24"/>
                <w:szCs w:val="24"/>
              </w:rPr>
              <w:t>et al. </w:t>
            </w:r>
            <w:r>
              <w:rPr>
                <w:rFonts w:ascii="Times New Roman" w:eastAsia="Times New Roman" w:hAnsi="Times New Roman" w:cs="Times New Roman"/>
                <w:color w:val="000000"/>
                <w:sz w:val="24"/>
                <w:szCs w:val="24"/>
              </w:rPr>
              <w:t>2022). The company adopted Digitalization by including artificial technology in the company supply chain, which helps to eliminate refund issues.</w:t>
            </w:r>
          </w:p>
        </w:tc>
        <w:tc>
          <w:tcPr>
            <w:tcW w:w="2028" w:type="dxa"/>
            <w:shd w:val="clear" w:color="auto" w:fill="E6EED5"/>
          </w:tcPr>
          <w:p w14:paraId="4119A3E7" w14:textId="77777777" w:rsidR="00391FD2" w:rsidRDefault="00000000">
            <w:pPr>
              <w:spacing w:after="240" w:line="360" w:lineRule="auto"/>
              <w:ind w:left="111" w:right="152"/>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Adopting modern technology creates trust in customers and more customers are taking interest in hotel Premier Inn.</w:t>
            </w:r>
          </w:p>
        </w:tc>
        <w:tc>
          <w:tcPr>
            <w:tcW w:w="973" w:type="dxa"/>
            <w:shd w:val="clear" w:color="auto" w:fill="E6EED5"/>
          </w:tcPr>
          <w:p w14:paraId="0FB1B667" w14:textId="77777777" w:rsidR="00391FD2" w:rsidRDefault="00000000">
            <w:pPr>
              <w:spacing w:after="240" w:line="360" w:lineRule="auto"/>
              <w:ind w:left="111" w:right="152"/>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3 months</w:t>
            </w:r>
          </w:p>
        </w:tc>
        <w:tc>
          <w:tcPr>
            <w:tcW w:w="1348" w:type="dxa"/>
            <w:shd w:val="clear" w:color="auto" w:fill="E6EED5"/>
          </w:tcPr>
          <w:p w14:paraId="2FAF4CF5" w14:textId="77777777" w:rsidR="00391FD2" w:rsidRDefault="00000000">
            <w:pPr>
              <w:spacing w:after="240" w:line="360" w:lineRule="auto"/>
              <w:ind w:left="111" w:right="152"/>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30/04/2023</w:t>
            </w:r>
          </w:p>
        </w:tc>
        <w:tc>
          <w:tcPr>
            <w:tcW w:w="849" w:type="dxa"/>
            <w:shd w:val="clear" w:color="auto" w:fill="E6EED5"/>
          </w:tcPr>
          <w:p w14:paraId="73282E0A"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10000 sterling </w:t>
            </w:r>
            <w:r w:rsidR="00BA3B1B">
              <w:rPr>
                <w:rFonts w:ascii="Times New Roman" w:eastAsia="Times New Roman" w:hAnsi="Times New Roman" w:cs="Times New Roman"/>
                <w:color w:val="000000"/>
                <w:sz w:val="24"/>
                <w:szCs w:val="24"/>
              </w:rPr>
              <w:t>pounds</w:t>
            </w:r>
          </w:p>
        </w:tc>
      </w:tr>
      <w:tr w:rsidR="00391FD2" w14:paraId="4F4D217C" w14:textId="77777777">
        <w:tc>
          <w:tcPr>
            <w:tcW w:w="645" w:type="dxa"/>
          </w:tcPr>
          <w:p w14:paraId="7B09D8DD"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4</w:t>
            </w:r>
          </w:p>
        </w:tc>
        <w:tc>
          <w:tcPr>
            <w:tcW w:w="1684" w:type="dxa"/>
          </w:tcPr>
          <w:p w14:paraId="43D19ECE" w14:textId="77777777" w:rsidR="00391FD2" w:rsidRDefault="00000000">
            <w:pPr>
              <w:spacing w:after="240" w:line="360" w:lineRule="auto"/>
              <w:ind w:left="106" w:right="18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Competitors</w:t>
            </w:r>
          </w:p>
        </w:tc>
        <w:tc>
          <w:tcPr>
            <w:tcW w:w="1863" w:type="dxa"/>
          </w:tcPr>
          <w:p w14:paraId="5BC61CE0" w14:textId="77777777" w:rsidR="00391FD2" w:rsidRDefault="00000000">
            <w:pPr>
              <w:spacing w:after="240" w:line="360" w:lineRule="auto"/>
              <w:ind w:left="106" w:right="18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“Macdonald Hotels Ltd”, “Travelodge Hotels”, Hyatt Corp” etc are </w:t>
            </w:r>
            <w:r>
              <w:rPr>
                <w:rFonts w:ascii="Times New Roman" w:eastAsia="Times New Roman" w:hAnsi="Times New Roman" w:cs="Times New Roman"/>
                <w:color w:val="000000"/>
                <w:sz w:val="24"/>
                <w:szCs w:val="24"/>
              </w:rPr>
              <w:lastRenderedPageBreak/>
              <w:t>the competitors of hotel Premier Inn which give the same services at affordable prices. For this, there has been high competition in the hotel industry market (Terence, 2022). The company is focusing on advertising and for this company invested £20 million sterling pound as an advertisement in the year 2022.</w:t>
            </w:r>
          </w:p>
        </w:tc>
        <w:tc>
          <w:tcPr>
            <w:tcW w:w="2028" w:type="dxa"/>
          </w:tcPr>
          <w:p w14:paraId="5A4EA79F" w14:textId="77777777" w:rsidR="00391FD2" w:rsidRDefault="00000000">
            <w:pPr>
              <w:spacing w:after="240" w:line="360" w:lineRule="auto"/>
              <w:ind w:left="111" w:right="152"/>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Advertisement attracts more customers' attention.</w:t>
            </w:r>
          </w:p>
        </w:tc>
        <w:tc>
          <w:tcPr>
            <w:tcW w:w="973" w:type="dxa"/>
          </w:tcPr>
          <w:p w14:paraId="16816E55" w14:textId="77777777" w:rsidR="00391FD2" w:rsidRDefault="00000000">
            <w:pPr>
              <w:spacing w:after="240" w:line="360" w:lineRule="auto"/>
              <w:ind w:left="111" w:right="152"/>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 months</w:t>
            </w:r>
          </w:p>
        </w:tc>
        <w:tc>
          <w:tcPr>
            <w:tcW w:w="1348" w:type="dxa"/>
          </w:tcPr>
          <w:p w14:paraId="7E72781C" w14:textId="77777777" w:rsidR="00391FD2" w:rsidRDefault="00000000">
            <w:pPr>
              <w:spacing w:after="240" w:line="360" w:lineRule="auto"/>
              <w:ind w:left="111" w:right="152"/>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30/06/2023</w:t>
            </w:r>
          </w:p>
        </w:tc>
        <w:tc>
          <w:tcPr>
            <w:tcW w:w="849" w:type="dxa"/>
          </w:tcPr>
          <w:p w14:paraId="0876C415"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30000 sterling pounds</w:t>
            </w:r>
          </w:p>
        </w:tc>
      </w:tr>
      <w:tr w:rsidR="00391FD2" w14:paraId="06A5F36B" w14:textId="77777777">
        <w:tc>
          <w:tcPr>
            <w:tcW w:w="645" w:type="dxa"/>
            <w:shd w:val="clear" w:color="auto" w:fill="E6EED5"/>
          </w:tcPr>
          <w:p w14:paraId="5D0A734D"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5</w:t>
            </w:r>
          </w:p>
        </w:tc>
        <w:tc>
          <w:tcPr>
            <w:tcW w:w="1684" w:type="dxa"/>
            <w:shd w:val="clear" w:color="auto" w:fill="E6EED5"/>
          </w:tcPr>
          <w:p w14:paraId="74F64855" w14:textId="77777777" w:rsidR="00391FD2" w:rsidRDefault="00000000">
            <w:pPr>
              <w:spacing w:after="240" w:line="360" w:lineRule="auto"/>
              <w:ind w:left="106" w:right="18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Lack of staff</w:t>
            </w:r>
          </w:p>
        </w:tc>
        <w:tc>
          <w:tcPr>
            <w:tcW w:w="1863" w:type="dxa"/>
            <w:shd w:val="clear" w:color="auto" w:fill="E6EED5"/>
          </w:tcPr>
          <w:p w14:paraId="2741CC48" w14:textId="77777777" w:rsidR="00391FD2" w:rsidRDefault="00000000">
            <w:pPr>
              <w:spacing w:after="240" w:line="360" w:lineRule="auto"/>
              <w:ind w:left="106" w:right="18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 per the record of 2022, there has been a lack of staff noticed, which created a lack in </w:t>
            </w:r>
            <w:r>
              <w:rPr>
                <w:rFonts w:ascii="Times New Roman" w:eastAsia="Times New Roman" w:hAnsi="Times New Roman" w:cs="Times New Roman"/>
                <w:color w:val="000000"/>
                <w:sz w:val="24"/>
                <w:szCs w:val="24"/>
              </w:rPr>
              <w:lastRenderedPageBreak/>
              <w:t>giving adequate hotel service. The company Includes a “pay and reward” system in their supply chain.</w:t>
            </w:r>
          </w:p>
        </w:tc>
        <w:tc>
          <w:tcPr>
            <w:tcW w:w="2028" w:type="dxa"/>
            <w:shd w:val="clear" w:color="auto" w:fill="E6EED5"/>
          </w:tcPr>
          <w:p w14:paraId="2246B31C" w14:textId="77777777" w:rsidR="00391FD2" w:rsidRDefault="00000000">
            <w:pPr>
              <w:spacing w:after="240" w:line="360" w:lineRule="auto"/>
              <w:ind w:left="111" w:right="152"/>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New Staff will take interest in this hotel.</w:t>
            </w:r>
          </w:p>
        </w:tc>
        <w:tc>
          <w:tcPr>
            <w:tcW w:w="973" w:type="dxa"/>
            <w:shd w:val="clear" w:color="auto" w:fill="E6EED5"/>
          </w:tcPr>
          <w:p w14:paraId="0D52018E" w14:textId="77777777" w:rsidR="00391FD2" w:rsidRDefault="00000000">
            <w:pPr>
              <w:spacing w:after="240" w:line="360" w:lineRule="auto"/>
              <w:ind w:left="111" w:right="152"/>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 months</w:t>
            </w:r>
          </w:p>
        </w:tc>
        <w:tc>
          <w:tcPr>
            <w:tcW w:w="1348" w:type="dxa"/>
            <w:shd w:val="clear" w:color="auto" w:fill="E6EED5"/>
          </w:tcPr>
          <w:p w14:paraId="1E1269E6" w14:textId="77777777" w:rsidR="00391FD2" w:rsidRDefault="00000000">
            <w:pPr>
              <w:spacing w:after="240" w:line="360" w:lineRule="auto"/>
              <w:ind w:left="111" w:right="152"/>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30/04/2023</w:t>
            </w:r>
          </w:p>
        </w:tc>
        <w:tc>
          <w:tcPr>
            <w:tcW w:w="849" w:type="dxa"/>
            <w:shd w:val="clear" w:color="auto" w:fill="E6EED5"/>
          </w:tcPr>
          <w:p w14:paraId="437550B4"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40000 sterling pounds</w:t>
            </w:r>
          </w:p>
        </w:tc>
      </w:tr>
      <w:tr w:rsidR="00391FD2" w14:paraId="238A2CA5" w14:textId="77777777">
        <w:tc>
          <w:tcPr>
            <w:tcW w:w="645" w:type="dxa"/>
          </w:tcPr>
          <w:p w14:paraId="2778042C"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6</w:t>
            </w:r>
          </w:p>
        </w:tc>
        <w:tc>
          <w:tcPr>
            <w:tcW w:w="1684" w:type="dxa"/>
          </w:tcPr>
          <w:p w14:paraId="4244DD95"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Brexit issue</w:t>
            </w:r>
          </w:p>
        </w:tc>
        <w:tc>
          <w:tcPr>
            <w:tcW w:w="1863" w:type="dxa"/>
          </w:tcPr>
          <w:p w14:paraId="66F56F8C" w14:textId="77777777" w:rsidR="00391FD2" w:rsidRDefault="00000000">
            <w:pPr>
              <w:spacing w:after="240" w:line="360" w:lineRule="auto"/>
              <w:ind w:left="111" w:right="152"/>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Brexit uncertainty also hit the hotel Premier Inn supply chain by putting more costly servicing prices. In order to reduce the effect company uses an adequate service strategy including newly decorated rooms as per the customer's demand. </w:t>
            </w:r>
          </w:p>
        </w:tc>
        <w:tc>
          <w:tcPr>
            <w:tcW w:w="2028" w:type="dxa"/>
          </w:tcPr>
          <w:p w14:paraId="70C54691" w14:textId="77777777" w:rsidR="00391FD2" w:rsidRDefault="00000000">
            <w:pPr>
              <w:spacing w:after="240" w:line="360" w:lineRule="auto"/>
              <w:ind w:left="111" w:right="152"/>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It can enhance the hotel's popularity with new customers.</w:t>
            </w:r>
          </w:p>
        </w:tc>
        <w:tc>
          <w:tcPr>
            <w:tcW w:w="973" w:type="dxa"/>
          </w:tcPr>
          <w:p w14:paraId="5B311A6A" w14:textId="77777777" w:rsidR="00391FD2" w:rsidRDefault="00000000">
            <w:pPr>
              <w:spacing w:after="240" w:line="360" w:lineRule="auto"/>
              <w:ind w:left="111" w:right="152"/>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6 months</w:t>
            </w:r>
          </w:p>
        </w:tc>
        <w:tc>
          <w:tcPr>
            <w:tcW w:w="1348" w:type="dxa"/>
          </w:tcPr>
          <w:p w14:paraId="05CF4A86" w14:textId="77777777" w:rsidR="00391FD2" w:rsidRDefault="00000000">
            <w:pPr>
              <w:spacing w:after="240" w:line="360" w:lineRule="auto"/>
              <w:ind w:left="111" w:right="152"/>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30/07/2023</w:t>
            </w:r>
          </w:p>
        </w:tc>
        <w:tc>
          <w:tcPr>
            <w:tcW w:w="849" w:type="dxa"/>
          </w:tcPr>
          <w:p w14:paraId="7C6AAD60"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50000 sterling pounds</w:t>
            </w:r>
          </w:p>
        </w:tc>
      </w:tr>
    </w:tbl>
    <w:p w14:paraId="06DF77A8" w14:textId="77777777" w:rsidR="00391FD2" w:rsidRDefault="00000000">
      <w:pPr>
        <w:pStyle w:val="Titlu1"/>
      </w:pPr>
      <w:bookmarkStart w:id="9" w:name="_heading=h.2s8eyo1" w:colFirst="0" w:colLast="0"/>
      <w:bookmarkEnd w:id="9"/>
      <w:r>
        <w:lastRenderedPageBreak/>
        <w:t>Recommendations </w:t>
      </w:r>
    </w:p>
    <w:p w14:paraId="45FE26F9" w14:textId="77777777" w:rsidR="00391FD2" w:rsidRDefault="00000000">
      <w:pPr>
        <w:spacing w:before="28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Employees at Hotel Premier Inn Newport characterize the company's services and every employee plays an important role from the front desk to the laundry service. The company can put some skill enhancement training in their organisation such as ”Emotional intelligence skills”, ”teamwork management skills”, ”multi-tasking”, ”time management skill”, ”communication skill training” and ”leadership skill training”. This helps to enhance staff working efficiency by making adequate communication with peers, customers and stakeholders. Along with that, the company can incorporate a “Property Management System” that can establish adequate communication between the “hotel's front desk” and “housekeeping” at the time of “check-in and check-out periods”.</w:t>
      </w:r>
    </w:p>
    <w:p w14:paraId="4229E81D" w14:textId="77777777" w:rsidR="00391FD2" w:rsidRDefault="00000000">
      <w:pPr>
        <w:pStyle w:val="Titlu1"/>
      </w:pPr>
      <w:bookmarkStart w:id="10" w:name="_heading=h.17dp8vu" w:colFirst="0" w:colLast="0"/>
      <w:bookmarkEnd w:id="10"/>
      <w:r>
        <w:t>Conclusion</w:t>
      </w:r>
    </w:p>
    <w:p w14:paraId="5CBA6937" w14:textId="77777777" w:rsidR="00391FD2" w:rsidRDefault="00000000">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Therefore, it can be concluded that “Hotel Premier Inn” UK is one of largest hotels that has more than 80000 rooms. Its overall revenue analyses a 10% market share of UK. Moreover, this company has many outlets outside UK such as Germany that has more than 35 hotels with an average of 4000 rooms. Furthermore, this hotel is aimed to adopt sustainable services that could help in fewer carbon emissions by 2050 (</w:t>
      </w:r>
      <w:r>
        <w:rPr>
          <w:rFonts w:ascii="Times New Roman" w:eastAsia="Times New Roman" w:hAnsi="Times New Roman" w:cs="Times New Roman"/>
          <w:color w:val="000000"/>
          <w:sz w:val="24"/>
          <w:szCs w:val="24"/>
          <w:highlight w:val="white"/>
        </w:rPr>
        <w:t xml:space="preserve">Tiwari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highlight w:val="white"/>
        </w:rPr>
        <w:t>2022</w:t>
      </w:r>
      <w:r>
        <w:rPr>
          <w:rFonts w:ascii="Times New Roman" w:eastAsia="Times New Roman" w:hAnsi="Times New Roman" w:cs="Times New Roman"/>
          <w:color w:val="000000"/>
          <w:sz w:val="24"/>
          <w:szCs w:val="24"/>
        </w:rPr>
        <w:t>). Furthermore, this company has limited hotels in different countries that affect its communication with access to an international context. There are challenges faced by this hotel as many rivalries are providing such services and are using sustainable ways in their services. Currently, this company has faced issues with refunds and hygiene. The full report on this hotel is published in “TCFD GUIDELINES” (</w:t>
      </w:r>
      <w:r>
        <w:rPr>
          <w:rFonts w:ascii="Times New Roman" w:eastAsia="Times New Roman" w:hAnsi="Times New Roman" w:cs="Times New Roman"/>
          <w:color w:val="000000"/>
          <w:sz w:val="24"/>
          <w:szCs w:val="24"/>
          <w:highlight w:val="white"/>
        </w:rPr>
        <w:t xml:space="preserve">Jiony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highlight w:val="white"/>
        </w:rPr>
        <w:t>2021</w:t>
      </w:r>
      <w:r>
        <w:rPr>
          <w:rFonts w:ascii="Times New Roman" w:eastAsia="Times New Roman" w:hAnsi="Times New Roman" w:cs="Times New Roman"/>
          <w:color w:val="000000"/>
          <w:sz w:val="24"/>
          <w:szCs w:val="24"/>
        </w:rPr>
        <w:t xml:space="preserve">). These factors made this hotel </w:t>
      </w:r>
      <w:r w:rsidR="00BA3B1B">
        <w:rPr>
          <w:rFonts w:ascii="Times New Roman" w:eastAsia="Times New Roman" w:hAnsi="Times New Roman" w:cs="Times New Roman"/>
          <w:color w:val="000000"/>
          <w:sz w:val="24"/>
          <w:szCs w:val="24"/>
        </w:rPr>
        <w:t>analyse</w:t>
      </w:r>
      <w:r>
        <w:rPr>
          <w:rFonts w:ascii="Times New Roman" w:eastAsia="Times New Roman" w:hAnsi="Times New Roman" w:cs="Times New Roman"/>
          <w:color w:val="000000"/>
          <w:sz w:val="24"/>
          <w:szCs w:val="24"/>
        </w:rPr>
        <w:t xml:space="preserve"> risks with its climatic changes and opportunities. Many other aspects also influence this hotel's revenue and its brand position. There are issues prevailing with unemployment, COVID effects, GDP growth, and governmental issues (</w:t>
      </w:r>
      <w:r>
        <w:rPr>
          <w:rFonts w:ascii="Times New Roman" w:eastAsia="Times New Roman" w:hAnsi="Times New Roman" w:cs="Times New Roman"/>
          <w:color w:val="000000"/>
          <w:sz w:val="24"/>
          <w:szCs w:val="24"/>
          <w:highlight w:val="white"/>
        </w:rPr>
        <w:t>Tram, 2022</w:t>
      </w:r>
      <w:r>
        <w:rPr>
          <w:rFonts w:ascii="Times New Roman" w:eastAsia="Times New Roman" w:hAnsi="Times New Roman" w:cs="Times New Roman"/>
          <w:color w:val="000000"/>
          <w:sz w:val="24"/>
          <w:szCs w:val="24"/>
        </w:rPr>
        <w:t>). Presently the effects of Brexit have led to major issues. Thus, there was a downfall in revenue in year 2020, as there was a reduction in customers. Moreover, this hotel was facing issues with its housekeeping maintenance that were recommended to adopt sustainable and personalized customer services (</w:t>
      </w:r>
      <w:r>
        <w:rPr>
          <w:rFonts w:ascii="Times New Roman" w:eastAsia="Times New Roman" w:hAnsi="Times New Roman" w:cs="Times New Roman"/>
          <w:color w:val="000000"/>
          <w:sz w:val="24"/>
          <w:szCs w:val="24"/>
          <w:highlight w:val="white"/>
        </w:rPr>
        <w:t>Latchem-Hastings, 2021</w:t>
      </w:r>
      <w:r>
        <w:rPr>
          <w:rFonts w:ascii="Times New Roman" w:eastAsia="Times New Roman" w:hAnsi="Times New Roman" w:cs="Times New Roman"/>
          <w:color w:val="000000"/>
          <w:sz w:val="24"/>
          <w:szCs w:val="24"/>
        </w:rPr>
        <w:t xml:space="preserve">). This hotel sector could also have implemented with training and development opportunities for its staff to improve housekeeping services. Currently, they are focused on improving its services in greeting, hotel room cleaning services, and free </w:t>
      </w:r>
      <w:r>
        <w:rPr>
          <w:rFonts w:ascii="Times New Roman" w:eastAsia="Times New Roman" w:hAnsi="Times New Roman" w:cs="Times New Roman"/>
          <w:color w:val="000000"/>
          <w:sz w:val="24"/>
          <w:szCs w:val="24"/>
        </w:rPr>
        <w:lastRenderedPageBreak/>
        <w:t>traveling to its customers. They are also analysing improved communication and adoption of eco-friendly methods (</w:t>
      </w:r>
      <w:r>
        <w:rPr>
          <w:rFonts w:ascii="Times New Roman" w:eastAsia="Times New Roman" w:hAnsi="Times New Roman" w:cs="Times New Roman"/>
          <w:color w:val="000000"/>
          <w:sz w:val="24"/>
          <w:szCs w:val="24"/>
          <w:highlight w:val="white"/>
        </w:rPr>
        <w:t xml:space="preserve">Rydzik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highlight w:val="white"/>
        </w:rPr>
        <w:t>2020</w:t>
      </w:r>
      <w:r>
        <w:rPr>
          <w:rFonts w:ascii="Times New Roman" w:eastAsia="Times New Roman" w:hAnsi="Times New Roman" w:cs="Times New Roman"/>
          <w:color w:val="000000"/>
          <w:sz w:val="24"/>
          <w:szCs w:val="24"/>
        </w:rPr>
        <w:t>). They would also provide its staff with cleaning and hygiene training.  Moreover, they are focused on increasing this hotel's awareness among its customers through adopting sustainable and eco-friendly services.  </w:t>
      </w:r>
    </w:p>
    <w:p w14:paraId="76634429" w14:textId="77777777" w:rsidR="00391FD2" w:rsidRDefault="00000000">
      <w:pPr>
        <w:spacing w:after="240" w:line="360" w:lineRule="auto"/>
        <w:jc w:val="both"/>
        <w:rPr>
          <w:rFonts w:ascii="Times New Roman" w:eastAsia="Times New Roman" w:hAnsi="Times New Roman" w:cs="Times New Roman"/>
          <w:color w:val="000000"/>
          <w:sz w:val="24"/>
          <w:szCs w:val="24"/>
        </w:rPr>
      </w:pPr>
      <w:r>
        <w:br w:type="page"/>
      </w:r>
    </w:p>
    <w:p w14:paraId="593AC949" w14:textId="77777777" w:rsidR="00391FD2" w:rsidRDefault="00000000">
      <w:pPr>
        <w:pStyle w:val="Titlu1"/>
      </w:pPr>
      <w:bookmarkStart w:id="11" w:name="_heading=h.3rdcrjn" w:colFirst="0" w:colLast="0"/>
      <w:bookmarkEnd w:id="11"/>
      <w:r>
        <w:lastRenderedPageBreak/>
        <w:t>References</w:t>
      </w:r>
    </w:p>
    <w:p w14:paraId="3F48E10B" w14:textId="77777777" w:rsidR="00391FD2" w:rsidRDefault="00000000">
      <w:pP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Aagaard, L.K., 2022. When smart technologies enter household practices: The gendered implications of digital housekeeping. </w:t>
      </w:r>
      <w:r>
        <w:rPr>
          <w:rFonts w:ascii="Times New Roman" w:eastAsia="Times New Roman" w:hAnsi="Times New Roman" w:cs="Times New Roman"/>
          <w:i/>
          <w:color w:val="000000"/>
          <w:sz w:val="24"/>
          <w:szCs w:val="24"/>
          <w:highlight w:val="white"/>
        </w:rPr>
        <w:t>Housing, Theory and Society</w:t>
      </w:r>
      <w:r>
        <w:rPr>
          <w:rFonts w:ascii="Times New Roman" w:eastAsia="Times New Roman" w:hAnsi="Times New Roman" w:cs="Times New Roman"/>
          <w:color w:val="000000"/>
          <w:sz w:val="24"/>
          <w:szCs w:val="24"/>
          <w:highlight w:val="white"/>
        </w:rPr>
        <w:t>, pp.1-18.</w:t>
      </w:r>
    </w:p>
    <w:p w14:paraId="69EE2F92" w14:textId="77777777" w:rsidR="00391FD2" w:rsidRDefault="00000000">
      <w:pP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Abdou, A.H., Hassan, T.H. and El Dief, M.M., 2020. A description of green hotel practices and their role in achieving sustainable development. </w:t>
      </w:r>
      <w:r>
        <w:rPr>
          <w:rFonts w:ascii="Times New Roman" w:eastAsia="Times New Roman" w:hAnsi="Times New Roman" w:cs="Times New Roman"/>
          <w:i/>
          <w:color w:val="000000"/>
          <w:sz w:val="24"/>
          <w:szCs w:val="24"/>
          <w:highlight w:val="white"/>
        </w:rPr>
        <w:t>Sustainability</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12</w:t>
      </w:r>
      <w:r>
        <w:rPr>
          <w:rFonts w:ascii="Times New Roman" w:eastAsia="Times New Roman" w:hAnsi="Times New Roman" w:cs="Times New Roman"/>
          <w:color w:val="000000"/>
          <w:sz w:val="24"/>
          <w:szCs w:val="24"/>
          <w:highlight w:val="white"/>
        </w:rPr>
        <w:t>(22), p.9624.</w:t>
      </w:r>
    </w:p>
    <w:p w14:paraId="71A3E64D" w14:textId="77777777" w:rsidR="00391FD2" w:rsidRDefault="00000000">
      <w:pP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Ahmed, M.F., Mokhtar, M.B., Lim, C.K., Hooi, A.W.K. and Lee, K.E., 2021. Leadership roles for sustainable development: The case of a Malaysian green hotel. </w:t>
      </w:r>
      <w:r>
        <w:rPr>
          <w:rFonts w:ascii="Times New Roman" w:eastAsia="Times New Roman" w:hAnsi="Times New Roman" w:cs="Times New Roman"/>
          <w:i/>
          <w:color w:val="000000"/>
          <w:sz w:val="24"/>
          <w:szCs w:val="24"/>
          <w:highlight w:val="white"/>
        </w:rPr>
        <w:t>Sustainability</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13</w:t>
      </w:r>
      <w:r>
        <w:rPr>
          <w:rFonts w:ascii="Times New Roman" w:eastAsia="Times New Roman" w:hAnsi="Times New Roman" w:cs="Times New Roman"/>
          <w:color w:val="000000"/>
          <w:sz w:val="24"/>
          <w:szCs w:val="24"/>
          <w:highlight w:val="white"/>
        </w:rPr>
        <w:t>(18), p.10260.</w:t>
      </w:r>
    </w:p>
    <w:p w14:paraId="37C71840" w14:textId="77777777" w:rsidR="00391FD2" w:rsidRDefault="00000000">
      <w:pPr>
        <w:spacing w:after="240" w:line="360" w:lineRule="auto"/>
        <w:jc w:val="both"/>
        <w:rPr>
          <w:rFonts w:ascii="Times New Roman" w:eastAsia="Times New Roman" w:hAnsi="Times New Roman" w:cs="Times New Roman"/>
          <w:color w:val="000000"/>
          <w:sz w:val="28"/>
          <w:szCs w:val="28"/>
          <w:highlight w:val="white"/>
        </w:rPr>
      </w:pPr>
      <w:r>
        <w:rPr>
          <w:rFonts w:ascii="Times New Roman" w:eastAsia="Times New Roman" w:hAnsi="Times New Roman" w:cs="Times New Roman"/>
          <w:color w:val="222222"/>
          <w:sz w:val="24"/>
          <w:szCs w:val="24"/>
          <w:highlight w:val="white"/>
        </w:rPr>
        <w:t>Akhtar, S. and Najar, A.H., 2020. Environmental sustainable practices in the hotels: From existence to implementation. </w:t>
      </w:r>
      <w:r>
        <w:rPr>
          <w:rFonts w:ascii="Times New Roman" w:eastAsia="Times New Roman" w:hAnsi="Times New Roman" w:cs="Times New Roman"/>
          <w:i/>
          <w:color w:val="222222"/>
          <w:sz w:val="24"/>
          <w:szCs w:val="24"/>
          <w:highlight w:val="white"/>
        </w:rPr>
        <w:t>Ecology, Environment and Conservation</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26</w:t>
      </w:r>
      <w:r>
        <w:rPr>
          <w:rFonts w:ascii="Times New Roman" w:eastAsia="Times New Roman" w:hAnsi="Times New Roman" w:cs="Times New Roman"/>
          <w:color w:val="222222"/>
          <w:sz w:val="24"/>
          <w:szCs w:val="24"/>
          <w:highlight w:val="white"/>
        </w:rPr>
        <w:t>(1), pp.111-116.</w:t>
      </w:r>
    </w:p>
    <w:p w14:paraId="6BFA27E3"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Amaral Féris, M.A., Goffin, K., Zwikael, O. and Fan, D., 2021. Enhancing software development through project‐based learning and the quality of planning. </w:t>
      </w:r>
      <w:r>
        <w:rPr>
          <w:rFonts w:ascii="Times New Roman" w:eastAsia="Times New Roman" w:hAnsi="Times New Roman" w:cs="Times New Roman"/>
          <w:i/>
          <w:color w:val="000000"/>
          <w:sz w:val="24"/>
          <w:szCs w:val="24"/>
          <w:highlight w:val="white"/>
        </w:rPr>
        <w:t>R&amp;D Management</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51</w:t>
      </w:r>
      <w:r>
        <w:rPr>
          <w:rFonts w:ascii="Times New Roman" w:eastAsia="Times New Roman" w:hAnsi="Times New Roman" w:cs="Times New Roman"/>
          <w:color w:val="000000"/>
          <w:sz w:val="24"/>
          <w:szCs w:val="24"/>
          <w:highlight w:val="white"/>
        </w:rPr>
        <w:t>(5), pp.447-467.</w:t>
      </w:r>
    </w:p>
    <w:p w14:paraId="76D92B18" w14:textId="77777777" w:rsidR="00391FD2" w:rsidRDefault="00000000">
      <w:pP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Anilkumar, S., Koppar, R. and Baruah, P., Sustainability in Waste Management a Study of International Hotels-A Review of Literatures. </w:t>
      </w:r>
      <w:r>
        <w:rPr>
          <w:rFonts w:ascii="Times New Roman" w:eastAsia="Times New Roman" w:hAnsi="Times New Roman" w:cs="Times New Roman"/>
          <w:i/>
          <w:color w:val="000000"/>
          <w:sz w:val="24"/>
          <w:szCs w:val="24"/>
          <w:highlight w:val="white"/>
        </w:rPr>
        <w:t>Emerging Aspects of Redefining Tourism &amp; Hospitality</w:t>
      </w:r>
      <w:r>
        <w:rPr>
          <w:rFonts w:ascii="Times New Roman" w:eastAsia="Times New Roman" w:hAnsi="Times New Roman" w:cs="Times New Roman"/>
          <w:color w:val="000000"/>
          <w:sz w:val="24"/>
          <w:szCs w:val="24"/>
          <w:highlight w:val="white"/>
        </w:rPr>
        <w:t>, p.164.</w:t>
      </w:r>
    </w:p>
    <w:p w14:paraId="04572CD6"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Annualreports.com, 2022 </w:t>
      </w:r>
      <w:r>
        <w:rPr>
          <w:rFonts w:ascii="Times New Roman" w:eastAsia="Times New Roman" w:hAnsi="Times New Roman" w:cs="Times New Roman"/>
          <w:i/>
          <w:color w:val="000000"/>
          <w:sz w:val="24"/>
          <w:szCs w:val="24"/>
        </w:rPr>
        <w:t xml:space="preserve">REST EASY WITH PREMIER INN </w:t>
      </w:r>
      <w:r>
        <w:rPr>
          <w:rFonts w:ascii="Times New Roman" w:eastAsia="Times New Roman" w:hAnsi="Times New Roman" w:cs="Times New Roman"/>
          <w:color w:val="000000"/>
          <w:sz w:val="24"/>
          <w:szCs w:val="24"/>
        </w:rPr>
        <w:t>Accessed from: https://www.annualreports.com/HostedData/AnnualReports/PDF/LSE_WTB_2022.pdf [Accessed on: 30/01/2023]</w:t>
      </w:r>
    </w:p>
    <w:p w14:paraId="1F5FBDA0"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Bas, T. and Sivaprasad, S., 2021. COVID-19 and Implications for Future Trends in the UK Travel and Tourism Sector. </w:t>
      </w:r>
      <w:r>
        <w:rPr>
          <w:rFonts w:ascii="Times New Roman" w:eastAsia="Times New Roman" w:hAnsi="Times New Roman" w:cs="Times New Roman"/>
          <w:i/>
          <w:color w:val="000000"/>
          <w:sz w:val="24"/>
          <w:szCs w:val="24"/>
          <w:highlight w:val="white"/>
        </w:rPr>
        <w:t>Available at SSRN 3623404</w:t>
      </w:r>
      <w:r>
        <w:rPr>
          <w:rFonts w:ascii="Times New Roman" w:eastAsia="Times New Roman" w:hAnsi="Times New Roman" w:cs="Times New Roman"/>
          <w:color w:val="000000"/>
          <w:sz w:val="24"/>
          <w:szCs w:val="24"/>
          <w:highlight w:val="white"/>
        </w:rPr>
        <w:t>.</w:t>
      </w:r>
    </w:p>
    <w:p w14:paraId="36FA5939"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Baxter-Reid, H., 2022. Developing mobility power tactics and strategies: the experiences of Central Eastern European workers in Scotland. </w:t>
      </w:r>
      <w:r>
        <w:rPr>
          <w:rFonts w:ascii="Times New Roman" w:eastAsia="Times New Roman" w:hAnsi="Times New Roman" w:cs="Times New Roman"/>
          <w:i/>
          <w:color w:val="000000"/>
          <w:sz w:val="24"/>
          <w:szCs w:val="24"/>
          <w:highlight w:val="white"/>
        </w:rPr>
        <w:t>Employee Relations: The International Journal</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44</w:t>
      </w:r>
      <w:r>
        <w:rPr>
          <w:rFonts w:ascii="Times New Roman" w:eastAsia="Times New Roman" w:hAnsi="Times New Roman" w:cs="Times New Roman"/>
          <w:color w:val="000000"/>
          <w:sz w:val="24"/>
          <w:szCs w:val="24"/>
          <w:highlight w:val="white"/>
        </w:rPr>
        <w:t>(1), pp.244-258.</w:t>
      </w:r>
    </w:p>
    <w:p w14:paraId="3D3DBF17"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Bbc.com, 2021, </w:t>
      </w:r>
      <w:r>
        <w:rPr>
          <w:rFonts w:ascii="Times New Roman" w:eastAsia="Times New Roman" w:hAnsi="Times New Roman" w:cs="Times New Roman"/>
          <w:i/>
          <w:color w:val="000000"/>
          <w:sz w:val="24"/>
          <w:szCs w:val="24"/>
        </w:rPr>
        <w:t>Premier Inn owner Whitbread warns of staff shortages as demand recovers</w:t>
      </w:r>
      <w:r>
        <w:rPr>
          <w:rFonts w:ascii="Times New Roman" w:eastAsia="Times New Roman" w:hAnsi="Times New Roman" w:cs="Times New Roman"/>
          <w:color w:val="000000"/>
          <w:sz w:val="24"/>
          <w:szCs w:val="24"/>
        </w:rPr>
        <w:t>.Accessed from: https://www.bbc.com/news/business-59048014 [Accessed on: 30/1/2023]</w:t>
      </w:r>
    </w:p>
    <w:p w14:paraId="04D8B7F7" w14:textId="77777777" w:rsidR="00391FD2" w:rsidRDefault="00000000">
      <w:pP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lastRenderedPageBreak/>
        <w:t>Ben-Enukora, C.A., Oyero, O.S., Oyesomi, K.O. and Adeyeye, B.K., 2021. Combating lassa fever for sustainable development: Interplay of perceived behavioural control and current preventive practices in most endemic states in Nigeria. </w:t>
      </w:r>
      <w:r>
        <w:rPr>
          <w:rFonts w:ascii="Times New Roman" w:eastAsia="Times New Roman" w:hAnsi="Times New Roman" w:cs="Times New Roman"/>
          <w:i/>
          <w:color w:val="000000"/>
          <w:sz w:val="24"/>
          <w:szCs w:val="24"/>
          <w:highlight w:val="white"/>
        </w:rPr>
        <w:t>African Journal of Reproductive Health</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25</w:t>
      </w:r>
      <w:r>
        <w:rPr>
          <w:rFonts w:ascii="Times New Roman" w:eastAsia="Times New Roman" w:hAnsi="Times New Roman" w:cs="Times New Roman"/>
          <w:color w:val="000000"/>
          <w:sz w:val="24"/>
          <w:szCs w:val="24"/>
          <w:highlight w:val="white"/>
        </w:rPr>
        <w:t>(5s), pp.126-137.</w:t>
      </w:r>
    </w:p>
    <w:p w14:paraId="091633B5"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Bhatnagar, E. and Dheeraj, N., 2019. Impact of housekeeping services and practices on customer satisfaction and repeat business. </w:t>
      </w:r>
      <w:r>
        <w:rPr>
          <w:rFonts w:ascii="Times New Roman" w:eastAsia="Times New Roman" w:hAnsi="Times New Roman" w:cs="Times New Roman"/>
          <w:i/>
          <w:color w:val="000000"/>
          <w:sz w:val="24"/>
          <w:szCs w:val="24"/>
          <w:highlight w:val="white"/>
        </w:rPr>
        <w:t>Prabandhan: Indian Journal of Management</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12</w:t>
      </w:r>
      <w:r>
        <w:rPr>
          <w:rFonts w:ascii="Times New Roman" w:eastAsia="Times New Roman" w:hAnsi="Times New Roman" w:cs="Times New Roman"/>
          <w:color w:val="000000"/>
          <w:sz w:val="24"/>
          <w:szCs w:val="24"/>
          <w:highlight w:val="white"/>
        </w:rPr>
        <w:t>(8), pp.46-57.</w:t>
      </w:r>
    </w:p>
    <w:p w14:paraId="33CA6A57"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Boella, M.J. and Goss-Turner, S., 2019. Management development: Talent management. In </w:t>
      </w:r>
      <w:r>
        <w:rPr>
          <w:rFonts w:ascii="Times New Roman" w:eastAsia="Times New Roman" w:hAnsi="Times New Roman" w:cs="Times New Roman"/>
          <w:i/>
          <w:color w:val="000000"/>
          <w:sz w:val="24"/>
          <w:szCs w:val="24"/>
          <w:highlight w:val="white"/>
        </w:rPr>
        <w:t>Human Resource Management in the Hospitality Industry</w:t>
      </w:r>
      <w:r>
        <w:rPr>
          <w:rFonts w:ascii="Times New Roman" w:eastAsia="Times New Roman" w:hAnsi="Times New Roman" w:cs="Times New Roman"/>
          <w:color w:val="000000"/>
          <w:sz w:val="24"/>
          <w:szCs w:val="24"/>
          <w:highlight w:val="white"/>
        </w:rPr>
        <w:t> (pp. 201-216). Routledge.</w:t>
      </w:r>
    </w:p>
    <w:p w14:paraId="775E5F4C"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Busscher, T., van den Brink, M. and Verweij, S., 2019. Strategies for integrating water management and spatial planning: Organising for spatial quality in the Dutch “Room for the River” program. </w:t>
      </w:r>
      <w:r>
        <w:rPr>
          <w:rFonts w:ascii="Times New Roman" w:eastAsia="Times New Roman" w:hAnsi="Times New Roman" w:cs="Times New Roman"/>
          <w:i/>
          <w:color w:val="000000"/>
          <w:sz w:val="24"/>
          <w:szCs w:val="24"/>
          <w:highlight w:val="white"/>
        </w:rPr>
        <w:t>Journal of Flood Risk Management</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12</w:t>
      </w:r>
      <w:r>
        <w:rPr>
          <w:rFonts w:ascii="Times New Roman" w:eastAsia="Times New Roman" w:hAnsi="Times New Roman" w:cs="Times New Roman"/>
          <w:color w:val="000000"/>
          <w:sz w:val="24"/>
          <w:szCs w:val="24"/>
          <w:highlight w:val="white"/>
        </w:rPr>
        <w:t>(1), p.e12448.</w:t>
      </w:r>
    </w:p>
    <w:p w14:paraId="7A7AE2B0"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Chia, K.W. and Xiong, J., 2023. Once upon a time in quarantine: Exploring the memorable quarantine hotel experiences of Chinese student returnees during the COVID-19 pandemic. </w:t>
      </w:r>
      <w:r>
        <w:rPr>
          <w:rFonts w:ascii="Times New Roman" w:eastAsia="Times New Roman" w:hAnsi="Times New Roman" w:cs="Times New Roman"/>
          <w:i/>
          <w:color w:val="000000"/>
          <w:sz w:val="24"/>
          <w:szCs w:val="24"/>
          <w:highlight w:val="white"/>
        </w:rPr>
        <w:t>Tourism and Hospitality Research</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23</w:t>
      </w:r>
      <w:r>
        <w:rPr>
          <w:rFonts w:ascii="Times New Roman" w:eastAsia="Times New Roman" w:hAnsi="Times New Roman" w:cs="Times New Roman"/>
          <w:color w:val="000000"/>
          <w:sz w:val="24"/>
          <w:szCs w:val="24"/>
          <w:highlight w:val="white"/>
        </w:rPr>
        <w:t>(1), pp.72-87.</w:t>
      </w:r>
    </w:p>
    <w:p w14:paraId="57577259" w14:textId="77777777" w:rsidR="00391FD2" w:rsidRDefault="00000000">
      <w:pP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Choy, M., Cheng, J. and Yu, K., 2021. Evaluating the environmental sustainability strategies of the housekeeping department: the case of an international hotel chain in Hong Kong, China. </w:t>
      </w:r>
      <w:r>
        <w:rPr>
          <w:rFonts w:ascii="Times New Roman" w:eastAsia="Times New Roman" w:hAnsi="Times New Roman" w:cs="Times New Roman"/>
          <w:i/>
          <w:color w:val="000000"/>
          <w:sz w:val="24"/>
          <w:szCs w:val="24"/>
          <w:highlight w:val="white"/>
        </w:rPr>
        <w:t>Tourism Critiques: Practice and Theory</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2</w:t>
      </w:r>
      <w:r>
        <w:rPr>
          <w:rFonts w:ascii="Times New Roman" w:eastAsia="Times New Roman" w:hAnsi="Times New Roman" w:cs="Times New Roman"/>
          <w:color w:val="000000"/>
          <w:sz w:val="24"/>
          <w:szCs w:val="24"/>
          <w:highlight w:val="white"/>
        </w:rPr>
        <w:t>(1), pp.115-132.</w:t>
      </w:r>
    </w:p>
    <w:p w14:paraId="50CA9646"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Cole, M., Stuart, M., Hardy, K. and Spencer, D., 2022. Wage Theft and the Struggle over the Working Day in Hospitality Work: A Typology of Unpaid Labour Time. </w:t>
      </w:r>
      <w:r>
        <w:rPr>
          <w:rFonts w:ascii="Times New Roman" w:eastAsia="Times New Roman" w:hAnsi="Times New Roman" w:cs="Times New Roman"/>
          <w:i/>
          <w:color w:val="000000"/>
          <w:sz w:val="24"/>
          <w:szCs w:val="24"/>
          <w:highlight w:val="white"/>
        </w:rPr>
        <w:t>Work, Employment and Society</w:t>
      </w:r>
      <w:r>
        <w:rPr>
          <w:rFonts w:ascii="Times New Roman" w:eastAsia="Times New Roman" w:hAnsi="Times New Roman" w:cs="Times New Roman"/>
          <w:color w:val="000000"/>
          <w:sz w:val="24"/>
          <w:szCs w:val="24"/>
          <w:highlight w:val="white"/>
        </w:rPr>
        <w:t>, p.09500170221111719.</w:t>
      </w:r>
    </w:p>
    <w:p w14:paraId="06F3E263"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Daskalaki, E., 2020. Cultural Diversity and Indicated Intercultural Implications in the Hotel Working Environment in the United Kingdom: Underpinning the Employee’s Perspective. </w:t>
      </w:r>
      <w:r>
        <w:rPr>
          <w:rFonts w:ascii="Times New Roman" w:eastAsia="Times New Roman" w:hAnsi="Times New Roman" w:cs="Times New Roman"/>
          <w:i/>
          <w:color w:val="000000"/>
          <w:sz w:val="24"/>
          <w:szCs w:val="24"/>
          <w:highlight w:val="white"/>
        </w:rPr>
        <w:t>International Business</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w:t>
      </w:r>
      <w:r>
        <w:rPr>
          <w:rFonts w:ascii="Times New Roman" w:eastAsia="Times New Roman" w:hAnsi="Times New Roman" w:cs="Times New Roman"/>
          <w:color w:val="000000"/>
          <w:sz w:val="24"/>
          <w:szCs w:val="24"/>
          <w:highlight w:val="white"/>
        </w:rPr>
        <w:t>(1), pp.91-107.</w:t>
      </w:r>
    </w:p>
    <w:p w14:paraId="5540931B"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Davras, Ö. and Caber, M., 2019. Analysis of hotel services by their symmetric and asymmetric effects on overall customer satisfaction: A comparison of market segments. </w:t>
      </w:r>
      <w:r>
        <w:rPr>
          <w:rFonts w:ascii="Times New Roman" w:eastAsia="Times New Roman" w:hAnsi="Times New Roman" w:cs="Times New Roman"/>
          <w:i/>
          <w:color w:val="000000"/>
          <w:sz w:val="24"/>
          <w:szCs w:val="24"/>
          <w:highlight w:val="white"/>
        </w:rPr>
        <w:t>International Journal of Hospitality Management</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81</w:t>
      </w:r>
      <w:r>
        <w:rPr>
          <w:rFonts w:ascii="Times New Roman" w:eastAsia="Times New Roman" w:hAnsi="Times New Roman" w:cs="Times New Roman"/>
          <w:color w:val="000000"/>
          <w:sz w:val="24"/>
          <w:szCs w:val="24"/>
          <w:highlight w:val="white"/>
        </w:rPr>
        <w:t>, pp.83-93.</w:t>
      </w:r>
    </w:p>
    <w:p w14:paraId="295853EB" w14:textId="77777777" w:rsidR="00391FD2" w:rsidRDefault="00000000">
      <w:pP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lastRenderedPageBreak/>
        <w:t>Dev, C.S., the International Centre for Hotel and Resort Management at the University of West London.</w:t>
      </w:r>
    </w:p>
    <w:p w14:paraId="3C98216F"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Durdyev, S., 2021. Review of construction journals on causes of project cost overruns. </w:t>
      </w:r>
      <w:r>
        <w:rPr>
          <w:rFonts w:ascii="Times New Roman" w:eastAsia="Times New Roman" w:hAnsi="Times New Roman" w:cs="Times New Roman"/>
          <w:i/>
          <w:color w:val="000000"/>
          <w:sz w:val="24"/>
          <w:szCs w:val="24"/>
          <w:highlight w:val="white"/>
        </w:rPr>
        <w:t>Engineering, Construction and Architectural Management</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28</w:t>
      </w:r>
      <w:r>
        <w:rPr>
          <w:rFonts w:ascii="Times New Roman" w:eastAsia="Times New Roman" w:hAnsi="Times New Roman" w:cs="Times New Roman"/>
          <w:color w:val="000000"/>
          <w:sz w:val="24"/>
          <w:szCs w:val="24"/>
          <w:highlight w:val="white"/>
        </w:rPr>
        <w:t>(4), pp.1241-1260.</w:t>
      </w:r>
    </w:p>
    <w:p w14:paraId="3347689B" w14:textId="77777777" w:rsidR="00391FD2" w:rsidRDefault="00000000">
      <w:pP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Elkhwesky, Z., Salem, I.E., Varmus, M. and Ramkissoon, H., 2022. Sustainable practices in hospitality pre and amid COVID‐19 pandemic: Looking back for moving forward post‐COVID‐19. </w:t>
      </w:r>
      <w:r>
        <w:rPr>
          <w:rFonts w:ascii="Times New Roman" w:eastAsia="Times New Roman" w:hAnsi="Times New Roman" w:cs="Times New Roman"/>
          <w:i/>
          <w:color w:val="000000"/>
          <w:sz w:val="24"/>
          <w:szCs w:val="24"/>
          <w:highlight w:val="white"/>
        </w:rPr>
        <w:t>Sustainable Development</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30</w:t>
      </w:r>
      <w:r>
        <w:rPr>
          <w:rFonts w:ascii="Times New Roman" w:eastAsia="Times New Roman" w:hAnsi="Times New Roman" w:cs="Times New Roman"/>
          <w:color w:val="000000"/>
          <w:sz w:val="24"/>
          <w:szCs w:val="24"/>
          <w:highlight w:val="white"/>
        </w:rPr>
        <w:t>(5), pp.1426-1448.</w:t>
      </w:r>
    </w:p>
    <w:p w14:paraId="5584CE82"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Filimonau, V. and Magklaropoulou, A., 2020. Exploring the viability of a new ‘pay-as-you-use’energy management model in budget hotels. </w:t>
      </w:r>
      <w:r>
        <w:rPr>
          <w:rFonts w:ascii="Times New Roman" w:eastAsia="Times New Roman" w:hAnsi="Times New Roman" w:cs="Times New Roman"/>
          <w:i/>
          <w:color w:val="000000"/>
          <w:sz w:val="24"/>
          <w:szCs w:val="24"/>
          <w:highlight w:val="white"/>
        </w:rPr>
        <w:t>International Journal of Hospitality Management</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89</w:t>
      </w:r>
      <w:r>
        <w:rPr>
          <w:rFonts w:ascii="Times New Roman" w:eastAsia="Times New Roman" w:hAnsi="Times New Roman" w:cs="Times New Roman"/>
          <w:color w:val="000000"/>
          <w:sz w:val="24"/>
          <w:szCs w:val="24"/>
          <w:highlight w:val="white"/>
        </w:rPr>
        <w:t>, p.102538.</w:t>
      </w:r>
    </w:p>
    <w:p w14:paraId="62F34703" w14:textId="77777777" w:rsidR="00391FD2" w:rsidRDefault="00000000">
      <w:pP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Foskett, D., Paskins, P., Pennington, A. and Rippington, N., 2021. </w:t>
      </w:r>
      <w:r>
        <w:rPr>
          <w:rFonts w:ascii="Times New Roman" w:eastAsia="Times New Roman" w:hAnsi="Times New Roman" w:cs="Times New Roman"/>
          <w:i/>
          <w:color w:val="000000"/>
          <w:sz w:val="24"/>
          <w:szCs w:val="24"/>
          <w:highlight w:val="white"/>
        </w:rPr>
        <w:t>The theory of hospitality and catering</w:t>
      </w:r>
      <w:r>
        <w:rPr>
          <w:rFonts w:ascii="Times New Roman" w:eastAsia="Times New Roman" w:hAnsi="Times New Roman" w:cs="Times New Roman"/>
          <w:color w:val="000000"/>
          <w:sz w:val="24"/>
          <w:szCs w:val="24"/>
          <w:highlight w:val="white"/>
        </w:rPr>
        <w:t>. Hachette UK.</w:t>
      </w:r>
    </w:p>
    <w:p w14:paraId="29F82C9C"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George, R., 2021. Market Segmentation, Targeting, and Positioning. In </w:t>
      </w:r>
      <w:r>
        <w:rPr>
          <w:rFonts w:ascii="Times New Roman" w:eastAsia="Times New Roman" w:hAnsi="Times New Roman" w:cs="Times New Roman"/>
          <w:i/>
          <w:color w:val="000000"/>
          <w:sz w:val="24"/>
          <w:szCs w:val="24"/>
          <w:highlight w:val="white"/>
        </w:rPr>
        <w:t>Marketing Tourism and Hospitality: Concepts and Cases</w:t>
      </w:r>
      <w:r>
        <w:rPr>
          <w:rFonts w:ascii="Times New Roman" w:eastAsia="Times New Roman" w:hAnsi="Times New Roman" w:cs="Times New Roman"/>
          <w:color w:val="000000"/>
          <w:sz w:val="24"/>
          <w:szCs w:val="24"/>
          <w:highlight w:val="white"/>
        </w:rPr>
        <w:t> (pp. 221-246). Cham: Springer International Publishing.</w:t>
      </w:r>
    </w:p>
    <w:p w14:paraId="30D43371" w14:textId="77777777" w:rsidR="00391FD2" w:rsidRDefault="00000000">
      <w:pP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Giousmpasoglou, C. and Hua, T.T., 2020. The use of self-service technologies in budget hotels: the case of bournemouth. </w:t>
      </w:r>
      <w:r>
        <w:rPr>
          <w:rFonts w:ascii="Times New Roman" w:eastAsia="Times New Roman" w:hAnsi="Times New Roman" w:cs="Times New Roman"/>
          <w:i/>
          <w:color w:val="000000"/>
          <w:sz w:val="24"/>
          <w:szCs w:val="24"/>
          <w:highlight w:val="white"/>
        </w:rPr>
        <w:t>European Journal of Tourism, Hospitality and Recreation</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10</w:t>
      </w:r>
      <w:r>
        <w:rPr>
          <w:rFonts w:ascii="Times New Roman" w:eastAsia="Times New Roman" w:hAnsi="Times New Roman" w:cs="Times New Roman"/>
          <w:color w:val="000000"/>
          <w:sz w:val="24"/>
          <w:szCs w:val="24"/>
          <w:highlight w:val="white"/>
        </w:rPr>
        <w:t>(3), pp.251-261.</w:t>
      </w:r>
    </w:p>
    <w:p w14:paraId="57C63690"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Howell, S.M. and Pappalardo, R.T., 2020. NASA’s Europa Clipper—a mission to a potentially habitable ocean world. </w:t>
      </w:r>
      <w:r>
        <w:rPr>
          <w:rFonts w:ascii="Times New Roman" w:eastAsia="Times New Roman" w:hAnsi="Times New Roman" w:cs="Times New Roman"/>
          <w:i/>
          <w:color w:val="000000"/>
          <w:sz w:val="24"/>
          <w:szCs w:val="24"/>
          <w:highlight w:val="white"/>
        </w:rPr>
        <w:t>Nature Communications</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11</w:t>
      </w:r>
      <w:r>
        <w:rPr>
          <w:rFonts w:ascii="Times New Roman" w:eastAsia="Times New Roman" w:hAnsi="Times New Roman" w:cs="Times New Roman"/>
          <w:color w:val="000000"/>
          <w:sz w:val="24"/>
          <w:szCs w:val="24"/>
          <w:highlight w:val="white"/>
        </w:rPr>
        <w:t>(1), p.1311.</w:t>
      </w:r>
    </w:p>
    <w:p w14:paraId="6A281B36"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Jaykumar, P., 2020. THE TRIUMPHS &amp; CHALLENGES IN THE PATH OF GREEN HOTEL HOUSEKEEPING. </w:t>
      </w:r>
      <w:r>
        <w:rPr>
          <w:rFonts w:ascii="Times New Roman" w:eastAsia="Times New Roman" w:hAnsi="Times New Roman" w:cs="Times New Roman"/>
          <w:i/>
          <w:color w:val="000000"/>
          <w:sz w:val="24"/>
          <w:szCs w:val="24"/>
          <w:highlight w:val="white"/>
        </w:rPr>
        <w:t>Journal of Services Research</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20</w:t>
      </w:r>
      <w:r>
        <w:rPr>
          <w:rFonts w:ascii="Times New Roman" w:eastAsia="Times New Roman" w:hAnsi="Times New Roman" w:cs="Times New Roman"/>
          <w:color w:val="000000"/>
          <w:sz w:val="24"/>
          <w:szCs w:val="24"/>
          <w:highlight w:val="white"/>
        </w:rPr>
        <w:t>(1).</w:t>
      </w:r>
    </w:p>
    <w:p w14:paraId="1FA8CBD9"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Jiony, M.M., Lew, T.Y., Gom, D., Tanakinjal, G.H. and Sondoh Jr, S., 2021. Influence of cultural intelligence and psychological capital on service quality: A study of the hotel industry in Sabah, Malaysia. </w:t>
      </w:r>
      <w:r>
        <w:rPr>
          <w:rFonts w:ascii="Times New Roman" w:eastAsia="Times New Roman" w:hAnsi="Times New Roman" w:cs="Times New Roman"/>
          <w:i/>
          <w:color w:val="000000"/>
          <w:sz w:val="24"/>
          <w:szCs w:val="24"/>
          <w:highlight w:val="white"/>
        </w:rPr>
        <w:t>Sustainability</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13</w:t>
      </w:r>
      <w:r>
        <w:rPr>
          <w:rFonts w:ascii="Times New Roman" w:eastAsia="Times New Roman" w:hAnsi="Times New Roman" w:cs="Times New Roman"/>
          <w:color w:val="000000"/>
          <w:sz w:val="24"/>
          <w:szCs w:val="24"/>
          <w:highlight w:val="white"/>
        </w:rPr>
        <w:t>(19), p.10809.</w:t>
      </w:r>
    </w:p>
    <w:p w14:paraId="29A10685" w14:textId="77777777" w:rsidR="00391FD2" w:rsidRDefault="00000000">
      <w:pP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lastRenderedPageBreak/>
        <w:t>Johnson, G., Whittington, R., Regnér, P., Angwin, D. and Scholes, K., 2020. </w:t>
      </w:r>
      <w:r>
        <w:rPr>
          <w:rFonts w:ascii="Times New Roman" w:eastAsia="Times New Roman" w:hAnsi="Times New Roman" w:cs="Times New Roman"/>
          <w:i/>
          <w:color w:val="000000"/>
          <w:sz w:val="24"/>
          <w:szCs w:val="24"/>
          <w:highlight w:val="white"/>
        </w:rPr>
        <w:t>Exploring strategy</w:t>
      </w:r>
      <w:r>
        <w:rPr>
          <w:rFonts w:ascii="Times New Roman" w:eastAsia="Times New Roman" w:hAnsi="Times New Roman" w:cs="Times New Roman"/>
          <w:color w:val="000000"/>
          <w:sz w:val="24"/>
          <w:szCs w:val="24"/>
          <w:highlight w:val="white"/>
        </w:rPr>
        <w:t>. Pearson UK.</w:t>
      </w:r>
    </w:p>
    <w:p w14:paraId="2183E91F"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Kaveski Peres, C. and Pacheco Paladini, E., 2021. Exploring the attributes of hotel service quality in Florianópolis-SC, Brazil: An analysis of tripAdvisor reviews. </w:t>
      </w:r>
      <w:r>
        <w:rPr>
          <w:rFonts w:ascii="Times New Roman" w:eastAsia="Times New Roman" w:hAnsi="Times New Roman" w:cs="Times New Roman"/>
          <w:i/>
          <w:color w:val="000000"/>
          <w:sz w:val="24"/>
          <w:szCs w:val="24"/>
          <w:highlight w:val="white"/>
        </w:rPr>
        <w:t>Cogent Business &amp; Management</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8</w:t>
      </w:r>
      <w:r>
        <w:rPr>
          <w:rFonts w:ascii="Times New Roman" w:eastAsia="Times New Roman" w:hAnsi="Times New Roman" w:cs="Times New Roman"/>
          <w:color w:val="000000"/>
          <w:sz w:val="24"/>
          <w:szCs w:val="24"/>
          <w:highlight w:val="white"/>
        </w:rPr>
        <w:t xml:space="preserve">(1), p.1926211. </w:t>
      </w:r>
    </w:p>
    <w:p w14:paraId="5C9304B4"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KIM, B.G. and KIM, I.S., 2020. A study on policies of Chinese overseas talents and entrepreneurial activities in distribution industry. </w:t>
      </w:r>
      <w:r>
        <w:rPr>
          <w:rFonts w:ascii="Times New Roman" w:eastAsia="Times New Roman" w:hAnsi="Times New Roman" w:cs="Times New Roman"/>
          <w:i/>
          <w:color w:val="000000"/>
          <w:sz w:val="24"/>
          <w:szCs w:val="24"/>
          <w:highlight w:val="white"/>
        </w:rPr>
        <w:t>Journal of Distribution Science</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18</w:t>
      </w:r>
      <w:r>
        <w:rPr>
          <w:rFonts w:ascii="Times New Roman" w:eastAsia="Times New Roman" w:hAnsi="Times New Roman" w:cs="Times New Roman"/>
          <w:color w:val="000000"/>
          <w:sz w:val="24"/>
          <w:szCs w:val="24"/>
          <w:highlight w:val="white"/>
        </w:rPr>
        <w:t>(11), pp.79-90.</w:t>
      </w:r>
    </w:p>
    <w:p w14:paraId="0F28614F" w14:textId="77777777" w:rsidR="00391FD2" w:rsidRDefault="00000000">
      <w:pP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Kincaid, S., 2022. Fire prevention in historic buildings–approaches for safe practice. </w:t>
      </w:r>
      <w:r>
        <w:rPr>
          <w:rFonts w:ascii="Times New Roman" w:eastAsia="Times New Roman" w:hAnsi="Times New Roman" w:cs="Times New Roman"/>
          <w:i/>
          <w:color w:val="000000"/>
          <w:sz w:val="24"/>
          <w:szCs w:val="24"/>
          <w:highlight w:val="white"/>
        </w:rPr>
        <w:t>The Historic Environment: Policy &amp; Practice</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13</w:t>
      </w:r>
      <w:r>
        <w:rPr>
          <w:rFonts w:ascii="Times New Roman" w:eastAsia="Times New Roman" w:hAnsi="Times New Roman" w:cs="Times New Roman"/>
          <w:color w:val="000000"/>
          <w:sz w:val="24"/>
          <w:szCs w:val="24"/>
          <w:highlight w:val="white"/>
        </w:rPr>
        <w:t>(3), pp.361-380.</w:t>
      </w:r>
    </w:p>
    <w:p w14:paraId="1B29C71A" w14:textId="77777777" w:rsidR="00391FD2" w:rsidRDefault="00000000">
      <w:pP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Kreuzer, C., Weber, S., Off, M., Hackenberg, T. and Birk, C., 2019. Shedding light on realized sustainable consumption behavior and perceived barriers of young adults for creating stimulating teaching–learning situations. </w:t>
      </w:r>
      <w:r>
        <w:rPr>
          <w:rFonts w:ascii="Times New Roman" w:eastAsia="Times New Roman" w:hAnsi="Times New Roman" w:cs="Times New Roman"/>
          <w:i/>
          <w:color w:val="000000"/>
          <w:sz w:val="24"/>
          <w:szCs w:val="24"/>
          <w:highlight w:val="white"/>
        </w:rPr>
        <w:t>Sustainability</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11</w:t>
      </w:r>
      <w:r>
        <w:rPr>
          <w:rFonts w:ascii="Times New Roman" w:eastAsia="Times New Roman" w:hAnsi="Times New Roman" w:cs="Times New Roman"/>
          <w:color w:val="000000"/>
          <w:sz w:val="24"/>
          <w:szCs w:val="24"/>
          <w:highlight w:val="white"/>
        </w:rPr>
        <w:t>(9), p.2587.</w:t>
      </w:r>
    </w:p>
    <w:p w14:paraId="2CC7FB26"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Latchem-Hastings, J., 2021. Caring relations at the margins of neurological care home life: the role of'hotel service'staff in brain injury rehabilitation. </w:t>
      </w:r>
      <w:r>
        <w:rPr>
          <w:rFonts w:ascii="Times New Roman" w:eastAsia="Times New Roman" w:hAnsi="Times New Roman" w:cs="Times New Roman"/>
          <w:i/>
          <w:color w:val="000000"/>
          <w:sz w:val="24"/>
          <w:szCs w:val="24"/>
          <w:highlight w:val="white"/>
        </w:rPr>
        <w:t>Journal of Long-Term Care</w:t>
      </w:r>
      <w:r>
        <w:rPr>
          <w:rFonts w:ascii="Times New Roman" w:eastAsia="Times New Roman" w:hAnsi="Times New Roman" w:cs="Times New Roman"/>
          <w:color w:val="000000"/>
          <w:sz w:val="24"/>
          <w:szCs w:val="24"/>
          <w:highlight w:val="white"/>
        </w:rPr>
        <w:t>, pp.12-23.</w:t>
      </w:r>
    </w:p>
    <w:p w14:paraId="0EFABE52" w14:textId="77777777" w:rsidR="00391FD2" w:rsidRDefault="00000000">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Lee, C.N., Matthew, R.A. and Orpinas, P., 2023. Design, implementation, and evaluation of community health worker training programs in Latinx communities: A scoping review. </w:t>
      </w:r>
      <w:r>
        <w:rPr>
          <w:rFonts w:ascii="Times New Roman" w:eastAsia="Times New Roman" w:hAnsi="Times New Roman" w:cs="Times New Roman"/>
          <w:i/>
          <w:color w:val="000000"/>
          <w:sz w:val="24"/>
          <w:szCs w:val="24"/>
        </w:rPr>
        <w:t>Journal of Community Psychology</w:t>
      </w:r>
      <w:r>
        <w:rPr>
          <w:rFonts w:ascii="Times New Roman" w:eastAsia="Times New Roman" w:hAnsi="Times New Roman" w:cs="Times New Roman"/>
          <w:color w:val="000000"/>
          <w:sz w:val="24"/>
          <w:szCs w:val="24"/>
        </w:rPr>
        <w:t>, </w:t>
      </w:r>
      <w:r>
        <w:rPr>
          <w:rFonts w:ascii="Times New Roman" w:eastAsia="Times New Roman" w:hAnsi="Times New Roman" w:cs="Times New Roman"/>
          <w:i/>
          <w:color w:val="000000"/>
          <w:sz w:val="24"/>
          <w:szCs w:val="24"/>
        </w:rPr>
        <w:t>51</w:t>
      </w:r>
      <w:r>
        <w:rPr>
          <w:rFonts w:ascii="Times New Roman" w:eastAsia="Times New Roman" w:hAnsi="Times New Roman" w:cs="Times New Roman"/>
          <w:color w:val="000000"/>
          <w:sz w:val="24"/>
          <w:szCs w:val="24"/>
        </w:rPr>
        <w:t>(1), pp.382-405.</w:t>
      </w:r>
    </w:p>
    <w:p w14:paraId="4463F747"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Li, Y., 2019. A comparative study of tourism business models in the internet era. </w:t>
      </w:r>
      <w:r>
        <w:rPr>
          <w:rFonts w:ascii="Times New Roman" w:eastAsia="Times New Roman" w:hAnsi="Times New Roman" w:cs="Times New Roman"/>
          <w:i/>
          <w:color w:val="000000"/>
          <w:sz w:val="24"/>
          <w:szCs w:val="24"/>
          <w:highlight w:val="white"/>
        </w:rPr>
        <w:t>International Journal of Frontiers in Sociology</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w:t>
      </w:r>
      <w:r>
        <w:rPr>
          <w:rFonts w:ascii="Times New Roman" w:eastAsia="Times New Roman" w:hAnsi="Times New Roman" w:cs="Times New Roman"/>
          <w:color w:val="000000"/>
          <w:sz w:val="24"/>
          <w:szCs w:val="24"/>
          <w:highlight w:val="white"/>
        </w:rPr>
        <w:t>(1), pp.99-108.</w:t>
      </w:r>
    </w:p>
    <w:p w14:paraId="4A122E11" w14:textId="77777777" w:rsidR="00391FD2" w:rsidRDefault="00000000">
      <w:pP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Linneberg, M.S., Madsen, M.T. and Nielsen, J.A., 2019. Micro-level translation of corporate sustainability: When strategy meets practice in the Danish hospitality sector. </w:t>
      </w:r>
      <w:r>
        <w:rPr>
          <w:rFonts w:ascii="Times New Roman" w:eastAsia="Times New Roman" w:hAnsi="Times New Roman" w:cs="Times New Roman"/>
          <w:i/>
          <w:color w:val="000000"/>
          <w:sz w:val="24"/>
          <w:szCs w:val="24"/>
          <w:highlight w:val="white"/>
        </w:rPr>
        <w:t>Journal of Cleaner Production</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240</w:t>
      </w:r>
      <w:r>
        <w:rPr>
          <w:rFonts w:ascii="Times New Roman" w:eastAsia="Times New Roman" w:hAnsi="Times New Roman" w:cs="Times New Roman"/>
          <w:color w:val="000000"/>
          <w:sz w:val="24"/>
          <w:szCs w:val="24"/>
          <w:highlight w:val="white"/>
        </w:rPr>
        <w:t>, p.118159.</w:t>
      </w:r>
    </w:p>
    <w:p w14:paraId="367E22C2" w14:textId="77777777" w:rsidR="00391FD2" w:rsidRDefault="00000000">
      <w:pP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López-Andreu, M., Papadopolous, O. and Jamalian, M., 2019. How has the UK hotels sector been affected by the fissuring of the worker–employer relationship in the last 10 years?.</w:t>
      </w:r>
    </w:p>
    <w:p w14:paraId="20084B7D" w14:textId="77777777" w:rsidR="00391FD2" w:rsidRDefault="00000000">
      <w:pP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lastRenderedPageBreak/>
        <w:t>Lu, L. and Tabari, S., 2019. Impact of Airbnb on customers' behavior in the UK hotel industry. </w:t>
      </w:r>
      <w:r>
        <w:rPr>
          <w:rFonts w:ascii="Times New Roman" w:eastAsia="Times New Roman" w:hAnsi="Times New Roman" w:cs="Times New Roman"/>
          <w:i/>
          <w:color w:val="000000"/>
          <w:sz w:val="24"/>
          <w:szCs w:val="24"/>
          <w:highlight w:val="white"/>
        </w:rPr>
        <w:t>Tourism Analysis</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24</w:t>
      </w:r>
      <w:r>
        <w:rPr>
          <w:rFonts w:ascii="Times New Roman" w:eastAsia="Times New Roman" w:hAnsi="Times New Roman" w:cs="Times New Roman"/>
          <w:color w:val="000000"/>
          <w:sz w:val="24"/>
          <w:szCs w:val="24"/>
          <w:highlight w:val="white"/>
        </w:rPr>
        <w:t>(1), pp.13-26.</w:t>
      </w:r>
    </w:p>
    <w:p w14:paraId="7944BA2C"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Majeed, S. and Kim, W.G., 2022. Toward understanding healthcare hospitality and the antecedents and outcomes of patient-guest hospital-hotel choice decisions: A scoping review. </w:t>
      </w:r>
      <w:r>
        <w:rPr>
          <w:rFonts w:ascii="Times New Roman" w:eastAsia="Times New Roman" w:hAnsi="Times New Roman" w:cs="Times New Roman"/>
          <w:i/>
          <w:color w:val="000000"/>
          <w:sz w:val="24"/>
          <w:szCs w:val="24"/>
          <w:highlight w:val="white"/>
        </w:rPr>
        <w:t>International Journal of Hospitality Management</w:t>
      </w:r>
      <w:r>
        <w:rPr>
          <w:rFonts w:ascii="Times New Roman" w:eastAsia="Times New Roman" w:hAnsi="Times New Roman" w:cs="Times New Roman"/>
          <w:color w:val="000000"/>
          <w:sz w:val="24"/>
          <w:szCs w:val="24"/>
          <w:highlight w:val="white"/>
        </w:rPr>
        <w:t>, p.103383.</w:t>
      </w:r>
    </w:p>
    <w:p w14:paraId="5CA719ED" w14:textId="77777777" w:rsidR="00391FD2" w:rsidRDefault="00000000">
      <w:pP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Manns, J., 2020. Growing closer: Reflections on the future of visitor accommodation and the city. </w:t>
      </w:r>
      <w:r>
        <w:rPr>
          <w:rFonts w:ascii="Times New Roman" w:eastAsia="Times New Roman" w:hAnsi="Times New Roman" w:cs="Times New Roman"/>
          <w:i/>
          <w:color w:val="000000"/>
          <w:sz w:val="24"/>
          <w:szCs w:val="24"/>
          <w:highlight w:val="white"/>
        </w:rPr>
        <w:t>Journal of Urban Regeneration &amp; Renewal</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13</w:t>
      </w:r>
      <w:r>
        <w:rPr>
          <w:rFonts w:ascii="Times New Roman" w:eastAsia="Times New Roman" w:hAnsi="Times New Roman" w:cs="Times New Roman"/>
          <w:color w:val="000000"/>
          <w:sz w:val="24"/>
          <w:szCs w:val="24"/>
          <w:highlight w:val="white"/>
        </w:rPr>
        <w:t>(4), pp.357-364.</w:t>
      </w:r>
    </w:p>
    <w:p w14:paraId="119A8153" w14:textId="77777777" w:rsidR="00391FD2" w:rsidRDefault="00000000">
      <w:pP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Martin, R., 2022. Energy housekeeping: intersections of gender, domestic labour and technologies. </w:t>
      </w:r>
      <w:r>
        <w:rPr>
          <w:rFonts w:ascii="Times New Roman" w:eastAsia="Times New Roman" w:hAnsi="Times New Roman" w:cs="Times New Roman"/>
          <w:i/>
          <w:color w:val="000000"/>
          <w:sz w:val="24"/>
          <w:szCs w:val="24"/>
          <w:highlight w:val="white"/>
        </w:rPr>
        <w:t>Buildings and Cities</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3</w:t>
      </w:r>
      <w:r>
        <w:rPr>
          <w:rFonts w:ascii="Times New Roman" w:eastAsia="Times New Roman" w:hAnsi="Times New Roman" w:cs="Times New Roman"/>
          <w:color w:val="000000"/>
          <w:sz w:val="24"/>
          <w:szCs w:val="24"/>
          <w:highlight w:val="white"/>
        </w:rPr>
        <w:t>(1).</w:t>
      </w:r>
    </w:p>
    <w:p w14:paraId="6F601A07" w14:textId="77777777" w:rsidR="00391FD2" w:rsidRDefault="00000000">
      <w:pPr>
        <w:spacing w:after="240" w:line="360" w:lineRule="auto"/>
        <w:jc w:val="both"/>
        <w:rPr>
          <w:rFonts w:ascii="Times New Roman" w:eastAsia="Times New Roman" w:hAnsi="Times New Roman" w:cs="Times New Roman"/>
          <w:color w:val="000000"/>
          <w:sz w:val="32"/>
          <w:szCs w:val="32"/>
          <w:highlight w:val="white"/>
        </w:rPr>
      </w:pPr>
      <w:r>
        <w:rPr>
          <w:rFonts w:ascii="Times New Roman" w:eastAsia="Times New Roman" w:hAnsi="Times New Roman" w:cs="Times New Roman"/>
          <w:color w:val="222222"/>
          <w:sz w:val="24"/>
          <w:szCs w:val="24"/>
          <w:highlight w:val="white"/>
        </w:rPr>
        <w:t>Meeroff, D.E., Scarlatos, P.D., Bloetscher, F. and Sobel, L., 2020. Implementation of sustainability practices in the hospitality industry. </w:t>
      </w:r>
      <w:r>
        <w:rPr>
          <w:rFonts w:ascii="Times New Roman" w:eastAsia="Times New Roman" w:hAnsi="Times New Roman" w:cs="Times New Roman"/>
          <w:i/>
          <w:color w:val="222222"/>
          <w:sz w:val="24"/>
          <w:szCs w:val="24"/>
          <w:highlight w:val="white"/>
        </w:rPr>
        <w:t>Journal of Service Science and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(2), pp.189-208.</w:t>
      </w:r>
    </w:p>
    <w:p w14:paraId="54D36651"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Mottee, L.K., Arts, J., Vanclay, F., Miller, F. and Howitt, R., 2020. Reflecting on how social impacts are considered in transport infrastructure project planning: looking beyond the claimed success of sydney’s South West rail link. </w:t>
      </w:r>
      <w:r>
        <w:rPr>
          <w:rFonts w:ascii="Times New Roman" w:eastAsia="Times New Roman" w:hAnsi="Times New Roman" w:cs="Times New Roman"/>
          <w:i/>
          <w:color w:val="000000"/>
          <w:sz w:val="24"/>
          <w:szCs w:val="24"/>
          <w:highlight w:val="white"/>
        </w:rPr>
        <w:t>Urban Policy and Research</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38</w:t>
      </w:r>
      <w:r>
        <w:rPr>
          <w:rFonts w:ascii="Times New Roman" w:eastAsia="Times New Roman" w:hAnsi="Times New Roman" w:cs="Times New Roman"/>
          <w:color w:val="000000"/>
          <w:sz w:val="24"/>
          <w:szCs w:val="24"/>
          <w:highlight w:val="white"/>
        </w:rPr>
        <w:t>(3), pp.185-198.</w:t>
      </w:r>
    </w:p>
    <w:p w14:paraId="4D09214B" w14:textId="77777777" w:rsidR="00391FD2" w:rsidRDefault="00000000">
      <w:pP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Nemati-Amirkolaii, K., Romdhana, H. and Lameloise, M.L., 2019. Pinch methods for efficient use of water in food industry: a survey review. </w:t>
      </w:r>
      <w:r>
        <w:rPr>
          <w:rFonts w:ascii="Times New Roman" w:eastAsia="Times New Roman" w:hAnsi="Times New Roman" w:cs="Times New Roman"/>
          <w:i/>
          <w:color w:val="000000"/>
          <w:sz w:val="24"/>
          <w:szCs w:val="24"/>
          <w:highlight w:val="white"/>
        </w:rPr>
        <w:t>Sustainability</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11</w:t>
      </w:r>
      <w:r>
        <w:rPr>
          <w:rFonts w:ascii="Times New Roman" w:eastAsia="Times New Roman" w:hAnsi="Times New Roman" w:cs="Times New Roman"/>
          <w:color w:val="000000"/>
          <w:sz w:val="24"/>
          <w:szCs w:val="24"/>
          <w:highlight w:val="white"/>
        </w:rPr>
        <w:t>(16), p.4492.</w:t>
      </w:r>
    </w:p>
    <w:p w14:paraId="724F1B5A"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Ngoc, N.M. and Tien, N.H., 2021. Branding Strategy for Gamuda Land Real Estate Developer in Ho Chi Minh City Vietnam. Celadon City Project. </w:t>
      </w:r>
      <w:r>
        <w:rPr>
          <w:rFonts w:ascii="Times New Roman" w:eastAsia="Times New Roman" w:hAnsi="Times New Roman" w:cs="Times New Roman"/>
          <w:i/>
          <w:color w:val="000000"/>
          <w:sz w:val="24"/>
          <w:szCs w:val="24"/>
          <w:highlight w:val="white"/>
        </w:rPr>
        <w:t>Psychology and education</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58</w:t>
      </w:r>
      <w:r>
        <w:rPr>
          <w:rFonts w:ascii="Times New Roman" w:eastAsia="Times New Roman" w:hAnsi="Times New Roman" w:cs="Times New Roman"/>
          <w:color w:val="000000"/>
          <w:sz w:val="24"/>
          <w:szCs w:val="24"/>
          <w:highlight w:val="white"/>
        </w:rPr>
        <w:t>(5), pp.3308-3316.</w:t>
      </w:r>
    </w:p>
    <w:p w14:paraId="5FD9351E" w14:textId="77777777" w:rsidR="00391FD2" w:rsidRDefault="00000000">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Numonjonov, S.U., 2020. Innovative methods of professional training. </w:t>
      </w:r>
      <w:r>
        <w:rPr>
          <w:rFonts w:ascii="Times New Roman" w:eastAsia="Times New Roman" w:hAnsi="Times New Roman" w:cs="Times New Roman"/>
          <w:i/>
          <w:color w:val="000000"/>
          <w:sz w:val="24"/>
          <w:szCs w:val="24"/>
        </w:rPr>
        <w:t>ISJ Theoretical &amp; Applied Science</w:t>
      </w:r>
      <w:r>
        <w:rPr>
          <w:rFonts w:ascii="Times New Roman" w:eastAsia="Times New Roman" w:hAnsi="Times New Roman" w:cs="Times New Roman"/>
          <w:color w:val="000000"/>
          <w:sz w:val="24"/>
          <w:szCs w:val="24"/>
        </w:rPr>
        <w:t>, </w:t>
      </w:r>
      <w:r>
        <w:rPr>
          <w:rFonts w:ascii="Times New Roman" w:eastAsia="Times New Roman" w:hAnsi="Times New Roman" w:cs="Times New Roman"/>
          <w:i/>
          <w:color w:val="000000"/>
          <w:sz w:val="24"/>
          <w:szCs w:val="24"/>
        </w:rPr>
        <w:t>1</w:t>
      </w:r>
      <w:r>
        <w:rPr>
          <w:rFonts w:ascii="Times New Roman" w:eastAsia="Times New Roman" w:hAnsi="Times New Roman" w:cs="Times New Roman"/>
          <w:color w:val="000000"/>
          <w:sz w:val="24"/>
          <w:szCs w:val="24"/>
        </w:rPr>
        <w:t>(81), pp.747-750.</w:t>
      </w:r>
    </w:p>
    <w:p w14:paraId="2AD7AF9E"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Onyando, L.A.O., Wadongo, B. and Obonyo, G.O., 2022. Influence of Informal Hospitality Services on Women Entrepreneurs' Socio-Economic Wellbeing in Kenya.</w:t>
      </w:r>
    </w:p>
    <w:p w14:paraId="2F791392" w14:textId="77777777" w:rsidR="00391FD2" w:rsidRDefault="00000000">
      <w:pP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Pandey, C.A., 2021. Indian Hotel Industry: Past, Present and Future.</w:t>
      </w:r>
    </w:p>
    <w:p w14:paraId="52F09357" w14:textId="77777777" w:rsidR="00391FD2" w:rsidRDefault="00000000">
      <w:pP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lastRenderedPageBreak/>
        <w:t>Peters, M., Kallmuenzer, A. and Buhalis, D., 2019. Hospitality entrepreneurs managing quality of life and business growth. </w:t>
      </w:r>
      <w:r>
        <w:rPr>
          <w:rFonts w:ascii="Times New Roman" w:eastAsia="Times New Roman" w:hAnsi="Times New Roman" w:cs="Times New Roman"/>
          <w:i/>
          <w:color w:val="000000"/>
          <w:sz w:val="24"/>
          <w:szCs w:val="24"/>
          <w:highlight w:val="white"/>
        </w:rPr>
        <w:t>Current Issues in Tourism</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22</w:t>
      </w:r>
      <w:r>
        <w:rPr>
          <w:rFonts w:ascii="Times New Roman" w:eastAsia="Times New Roman" w:hAnsi="Times New Roman" w:cs="Times New Roman"/>
          <w:color w:val="000000"/>
          <w:sz w:val="24"/>
          <w:szCs w:val="24"/>
          <w:highlight w:val="white"/>
        </w:rPr>
        <w:t>(16), pp.2014-2033.</w:t>
      </w:r>
    </w:p>
    <w:p w14:paraId="72515F7F" w14:textId="77777777" w:rsidR="00391FD2" w:rsidRDefault="00000000">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Pickering, C. and Kiely, J., 2019. The development of a personalised training framework: Implementation of emerging technologies for performance. </w:t>
      </w:r>
      <w:r>
        <w:rPr>
          <w:rFonts w:ascii="Times New Roman" w:eastAsia="Times New Roman" w:hAnsi="Times New Roman" w:cs="Times New Roman"/>
          <w:i/>
          <w:color w:val="000000"/>
          <w:sz w:val="24"/>
          <w:szCs w:val="24"/>
        </w:rPr>
        <w:t>Journal of Functional Morphology and Kinesiology</w:t>
      </w:r>
      <w:r>
        <w:rPr>
          <w:rFonts w:ascii="Times New Roman" w:eastAsia="Times New Roman" w:hAnsi="Times New Roman" w:cs="Times New Roman"/>
          <w:color w:val="000000"/>
          <w:sz w:val="24"/>
          <w:szCs w:val="24"/>
        </w:rPr>
        <w:t>, </w:t>
      </w:r>
      <w:r>
        <w:rPr>
          <w:rFonts w:ascii="Times New Roman" w:eastAsia="Times New Roman" w:hAnsi="Times New Roman" w:cs="Times New Roman"/>
          <w:i/>
          <w:color w:val="000000"/>
          <w:sz w:val="24"/>
          <w:szCs w:val="24"/>
        </w:rPr>
        <w:t>4</w:t>
      </w:r>
      <w:r>
        <w:rPr>
          <w:rFonts w:ascii="Times New Roman" w:eastAsia="Times New Roman" w:hAnsi="Times New Roman" w:cs="Times New Roman"/>
          <w:color w:val="000000"/>
          <w:sz w:val="24"/>
          <w:szCs w:val="24"/>
        </w:rPr>
        <w:t>(2), p.25.</w:t>
      </w:r>
    </w:p>
    <w:p w14:paraId="36C984BF"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Piso, A., 2022. Controlling the clock: Working hours in the UK hotel sector. </w:t>
      </w:r>
      <w:r>
        <w:rPr>
          <w:rFonts w:ascii="Times New Roman" w:eastAsia="Times New Roman" w:hAnsi="Times New Roman" w:cs="Times New Roman"/>
          <w:i/>
          <w:color w:val="000000"/>
          <w:sz w:val="24"/>
          <w:szCs w:val="24"/>
          <w:highlight w:val="white"/>
        </w:rPr>
        <w:t>Research in Hospitality Management</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12</w:t>
      </w:r>
      <w:r>
        <w:rPr>
          <w:rFonts w:ascii="Times New Roman" w:eastAsia="Times New Roman" w:hAnsi="Times New Roman" w:cs="Times New Roman"/>
          <w:color w:val="000000"/>
          <w:sz w:val="24"/>
          <w:szCs w:val="24"/>
          <w:highlight w:val="white"/>
        </w:rPr>
        <w:t>(1), pp.1-11.</w:t>
      </w:r>
    </w:p>
    <w:p w14:paraId="6BF665BB"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Ramu, R., 2021. STUDY ON IMPACT OF HOUSEKEEPING SERVICES IN THE HEALTH SECTOR. </w:t>
      </w:r>
      <w:r>
        <w:rPr>
          <w:rFonts w:ascii="Times New Roman" w:eastAsia="Times New Roman" w:hAnsi="Times New Roman" w:cs="Times New Roman"/>
          <w:i/>
          <w:color w:val="000000"/>
          <w:sz w:val="24"/>
          <w:szCs w:val="24"/>
          <w:highlight w:val="white"/>
        </w:rPr>
        <w:t>PalArch's Journal of Archaeology of Egypt/Egyptology</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18</w:t>
      </w:r>
      <w:r>
        <w:rPr>
          <w:rFonts w:ascii="Times New Roman" w:eastAsia="Times New Roman" w:hAnsi="Times New Roman" w:cs="Times New Roman"/>
          <w:color w:val="000000"/>
          <w:sz w:val="24"/>
          <w:szCs w:val="24"/>
          <w:highlight w:val="white"/>
        </w:rPr>
        <w:t>(1), pp.4588-4594.</w:t>
      </w:r>
    </w:p>
    <w:p w14:paraId="66A9A8AC"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Ruffolo, I. and Jimenez, J.M., 2021. Promoting Hotels in the Covid-19 Era: An Exploratory Review of UK Hotels’ New Challenges. </w:t>
      </w:r>
      <w:r>
        <w:rPr>
          <w:rFonts w:ascii="Times New Roman" w:eastAsia="Times New Roman" w:hAnsi="Times New Roman" w:cs="Times New Roman"/>
          <w:i/>
          <w:color w:val="000000"/>
          <w:sz w:val="24"/>
          <w:szCs w:val="24"/>
          <w:highlight w:val="white"/>
        </w:rPr>
        <w:t>Iperstoria</w:t>
      </w:r>
      <w:r>
        <w:rPr>
          <w:rFonts w:ascii="Times New Roman" w:eastAsia="Times New Roman" w:hAnsi="Times New Roman" w:cs="Times New Roman"/>
          <w:color w:val="000000"/>
          <w:sz w:val="24"/>
          <w:szCs w:val="24"/>
          <w:highlight w:val="white"/>
        </w:rPr>
        <w:t>, (18).</w:t>
      </w:r>
    </w:p>
    <w:p w14:paraId="15B8C480"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Rydzik, A. and Anitha, S., 2020. Conceptualising the agency of migrant women workers: resilience, reworking and resistance. </w:t>
      </w:r>
      <w:r>
        <w:rPr>
          <w:rFonts w:ascii="Times New Roman" w:eastAsia="Times New Roman" w:hAnsi="Times New Roman" w:cs="Times New Roman"/>
          <w:i/>
          <w:color w:val="000000"/>
          <w:sz w:val="24"/>
          <w:szCs w:val="24"/>
          <w:highlight w:val="white"/>
        </w:rPr>
        <w:t>Work, Employment and Society</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34</w:t>
      </w:r>
      <w:r>
        <w:rPr>
          <w:rFonts w:ascii="Times New Roman" w:eastAsia="Times New Roman" w:hAnsi="Times New Roman" w:cs="Times New Roman"/>
          <w:color w:val="000000"/>
          <w:sz w:val="24"/>
          <w:szCs w:val="24"/>
          <w:highlight w:val="white"/>
        </w:rPr>
        <w:t>(5), pp.883-899.</w:t>
      </w:r>
    </w:p>
    <w:p w14:paraId="6C571932"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Sann, R. and Lai, P.C., 2020. Understanding homophily of service failure within the hotel guest cycle: Applying NLP-aspect-based sentiment analysis to the hospitality industry. </w:t>
      </w:r>
      <w:r>
        <w:rPr>
          <w:rFonts w:ascii="Times New Roman" w:eastAsia="Times New Roman" w:hAnsi="Times New Roman" w:cs="Times New Roman"/>
          <w:i/>
          <w:color w:val="000000"/>
          <w:sz w:val="24"/>
          <w:szCs w:val="24"/>
          <w:highlight w:val="white"/>
        </w:rPr>
        <w:t>International Journal of Hospitality Management</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91</w:t>
      </w:r>
      <w:r>
        <w:rPr>
          <w:rFonts w:ascii="Times New Roman" w:eastAsia="Times New Roman" w:hAnsi="Times New Roman" w:cs="Times New Roman"/>
          <w:color w:val="000000"/>
          <w:sz w:val="24"/>
          <w:szCs w:val="24"/>
          <w:highlight w:val="white"/>
        </w:rPr>
        <w:t>, p.102678.</w:t>
      </w:r>
    </w:p>
    <w:p w14:paraId="646E83EE"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Sicotte, H. and Delerue, H., 2021. Project planning, top management support and communication: A trident in search of an explanation. </w:t>
      </w:r>
      <w:r>
        <w:rPr>
          <w:rFonts w:ascii="Times New Roman" w:eastAsia="Times New Roman" w:hAnsi="Times New Roman" w:cs="Times New Roman"/>
          <w:i/>
          <w:color w:val="000000"/>
          <w:sz w:val="24"/>
          <w:szCs w:val="24"/>
          <w:highlight w:val="white"/>
        </w:rPr>
        <w:t>Journal of Engineering and Technology Management</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60</w:t>
      </w:r>
      <w:r>
        <w:rPr>
          <w:rFonts w:ascii="Times New Roman" w:eastAsia="Times New Roman" w:hAnsi="Times New Roman" w:cs="Times New Roman"/>
          <w:color w:val="000000"/>
          <w:sz w:val="24"/>
          <w:szCs w:val="24"/>
          <w:highlight w:val="white"/>
        </w:rPr>
        <w:t>, p.101626.</w:t>
      </w:r>
    </w:p>
    <w:p w14:paraId="7EC82988"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Singh, J., Crisafulli, B., Quamina, L.T. and Kottasz, R., 2020. The role of brand equity and crisis type on corporate brand alliances in crises. </w:t>
      </w:r>
      <w:r>
        <w:rPr>
          <w:rFonts w:ascii="Times New Roman" w:eastAsia="Times New Roman" w:hAnsi="Times New Roman" w:cs="Times New Roman"/>
          <w:i/>
          <w:color w:val="000000"/>
          <w:sz w:val="24"/>
          <w:szCs w:val="24"/>
          <w:highlight w:val="white"/>
        </w:rPr>
        <w:t>European Management Review</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17</w:t>
      </w:r>
      <w:r>
        <w:rPr>
          <w:rFonts w:ascii="Times New Roman" w:eastAsia="Times New Roman" w:hAnsi="Times New Roman" w:cs="Times New Roman"/>
          <w:color w:val="000000"/>
          <w:sz w:val="24"/>
          <w:szCs w:val="24"/>
          <w:highlight w:val="white"/>
        </w:rPr>
        <w:t>(4), pp.821-834.</w:t>
      </w:r>
    </w:p>
    <w:p w14:paraId="5FEE5212" w14:textId="77777777" w:rsidR="00391FD2" w:rsidRDefault="00000000">
      <w:pP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Singh, V. and Singh, A., A Brief Study of Ergonomics &amp; OSHA Practices–A challenge to Hotel Housekeeping Employees in Hospitality Industry. </w:t>
      </w:r>
      <w:r>
        <w:rPr>
          <w:rFonts w:ascii="Times New Roman" w:eastAsia="Times New Roman" w:hAnsi="Times New Roman" w:cs="Times New Roman"/>
          <w:i/>
          <w:color w:val="000000"/>
          <w:sz w:val="24"/>
          <w:szCs w:val="24"/>
          <w:highlight w:val="white"/>
        </w:rPr>
        <w:t>Hospitality Management Education in India</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102</w:t>
      </w:r>
      <w:r>
        <w:rPr>
          <w:rFonts w:ascii="Times New Roman" w:eastAsia="Times New Roman" w:hAnsi="Times New Roman" w:cs="Times New Roman"/>
          <w:color w:val="000000"/>
          <w:sz w:val="24"/>
          <w:szCs w:val="24"/>
          <w:highlight w:val="white"/>
        </w:rPr>
        <w:t>.</w:t>
      </w:r>
    </w:p>
    <w:p w14:paraId="54CF6C8E"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lastRenderedPageBreak/>
        <w:t>Soria, L.R., Gurung, S., De Sabbata, G., Perocheau, D.P., De Angelis, A., Bruno, G., PolishchUK, E., Paris, D., Cuomo, P., Motta, A. and Orford, M., 2021. Beclin‐1‐mediated activation of autophagy improves proximal and distal urea cycle disorders. </w:t>
      </w:r>
      <w:r>
        <w:rPr>
          <w:rFonts w:ascii="Times New Roman" w:eastAsia="Times New Roman" w:hAnsi="Times New Roman" w:cs="Times New Roman"/>
          <w:i/>
          <w:color w:val="000000"/>
          <w:sz w:val="24"/>
          <w:szCs w:val="24"/>
          <w:highlight w:val="white"/>
        </w:rPr>
        <w:t>EMBO Molecular Medicine</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13</w:t>
      </w:r>
      <w:r>
        <w:rPr>
          <w:rFonts w:ascii="Times New Roman" w:eastAsia="Times New Roman" w:hAnsi="Times New Roman" w:cs="Times New Roman"/>
          <w:color w:val="000000"/>
          <w:sz w:val="24"/>
          <w:szCs w:val="24"/>
          <w:highlight w:val="white"/>
        </w:rPr>
        <w:t>(2), p.e13158.</w:t>
      </w:r>
    </w:p>
    <w:p w14:paraId="348472A1" w14:textId="77777777" w:rsidR="00391FD2" w:rsidRDefault="00000000">
      <w:pP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Terence, B., 2022. UK Economic Strategy Presents Opportunity for Businesses, Including Hotels, To'Level Up'.</w:t>
      </w:r>
    </w:p>
    <w:p w14:paraId="582E6BAB" w14:textId="77777777" w:rsidR="00391FD2" w:rsidRDefault="00000000">
      <w:pP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Thelen, A.E., 2022. The Challenges and Benefits of Implementing Virtual Reality and Augmented Reality in the Hotel Industry.</w:t>
      </w:r>
    </w:p>
    <w:p w14:paraId="07E56F84"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Tiwari, A., Singh, M. and Dahiya, A., 2022. EXAMINATION OF THE SUPPLIER-RELATED FACTORS INFLUENCING THE SUCCESS OF OUTSOURCING IN THE HOTEL HOUSEKEEPING DEPARTMENT. </w:t>
      </w:r>
      <w:r>
        <w:rPr>
          <w:rFonts w:ascii="Times New Roman" w:eastAsia="Times New Roman" w:hAnsi="Times New Roman" w:cs="Times New Roman"/>
          <w:i/>
          <w:color w:val="000000"/>
          <w:sz w:val="24"/>
          <w:szCs w:val="24"/>
          <w:highlight w:val="white"/>
        </w:rPr>
        <w:t>Journal of Positive School Psychology</w:t>
      </w:r>
      <w:r>
        <w:rPr>
          <w:rFonts w:ascii="Times New Roman" w:eastAsia="Times New Roman" w:hAnsi="Times New Roman" w:cs="Times New Roman"/>
          <w:color w:val="000000"/>
          <w:sz w:val="24"/>
          <w:szCs w:val="24"/>
          <w:highlight w:val="white"/>
        </w:rPr>
        <w:t>, pp.2966-2974.</w:t>
      </w:r>
    </w:p>
    <w:p w14:paraId="07F3E01E" w14:textId="77777777" w:rsidR="00391FD2" w:rsidRDefault="00000000">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Tracey, B. and Swart, M.P., 2020. Training and development research in tourism and hospitality: a perspective paper. </w:t>
      </w:r>
      <w:r>
        <w:rPr>
          <w:rFonts w:ascii="Times New Roman" w:eastAsia="Times New Roman" w:hAnsi="Times New Roman" w:cs="Times New Roman"/>
          <w:i/>
          <w:color w:val="000000"/>
          <w:sz w:val="24"/>
          <w:szCs w:val="24"/>
        </w:rPr>
        <w:t>Tourism Review</w:t>
      </w:r>
      <w:r>
        <w:rPr>
          <w:rFonts w:ascii="Times New Roman" w:eastAsia="Times New Roman" w:hAnsi="Times New Roman" w:cs="Times New Roman"/>
          <w:color w:val="000000"/>
          <w:sz w:val="24"/>
          <w:szCs w:val="24"/>
        </w:rPr>
        <w:t>, </w:t>
      </w:r>
      <w:r>
        <w:rPr>
          <w:rFonts w:ascii="Times New Roman" w:eastAsia="Times New Roman" w:hAnsi="Times New Roman" w:cs="Times New Roman"/>
          <w:i/>
          <w:color w:val="000000"/>
          <w:sz w:val="24"/>
          <w:szCs w:val="24"/>
        </w:rPr>
        <w:t>75</w:t>
      </w:r>
      <w:r>
        <w:rPr>
          <w:rFonts w:ascii="Times New Roman" w:eastAsia="Times New Roman" w:hAnsi="Times New Roman" w:cs="Times New Roman"/>
          <w:color w:val="000000"/>
          <w:sz w:val="24"/>
          <w:szCs w:val="24"/>
        </w:rPr>
        <w:t>(1), pp.256-259.</w:t>
      </w:r>
    </w:p>
    <w:p w14:paraId="31E9851D"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Tram, B.T.A., 2022. Solutions to Enhance the Quality of the Housekeeping Department: Natural Homestay, Hoi An, Viet Nam.</w:t>
      </w:r>
    </w:p>
    <w:p w14:paraId="66A4756F"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Van Schalkwyk, A., Grobbelaar, S.S., Vermeulen, E.U.O.D.I.A. and Herselman, M.A.R.L.I.E.N., 2022. A scoping review of the use of log data for evaluating mobile Apps: Exploring implications for mHealth Apps. </w:t>
      </w:r>
      <w:r>
        <w:rPr>
          <w:rFonts w:ascii="Times New Roman" w:eastAsia="Times New Roman" w:hAnsi="Times New Roman" w:cs="Times New Roman"/>
          <w:i/>
          <w:color w:val="000000"/>
          <w:sz w:val="24"/>
          <w:szCs w:val="24"/>
        </w:rPr>
        <w:t>IEEE Access</w:t>
      </w:r>
      <w:r>
        <w:rPr>
          <w:rFonts w:ascii="Times New Roman" w:eastAsia="Times New Roman" w:hAnsi="Times New Roman" w:cs="Times New Roman"/>
          <w:color w:val="000000"/>
          <w:sz w:val="24"/>
          <w:szCs w:val="24"/>
        </w:rPr>
        <w:t>.</w:t>
      </w:r>
    </w:p>
    <w:p w14:paraId="4E3A239A" w14:textId="77777777" w:rsidR="00391FD2" w:rsidRDefault="00000000">
      <w:pP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Weger, K., Leder, S., Eaton, C., Bhatia, G. and Mesmer, B., 2022, September. Illustrating Preferences in Multi-stakeholder System Development Projects through Vignettes. In </w:t>
      </w:r>
      <w:r>
        <w:rPr>
          <w:rFonts w:ascii="Times New Roman" w:eastAsia="Times New Roman" w:hAnsi="Times New Roman" w:cs="Times New Roman"/>
          <w:i/>
          <w:color w:val="000000"/>
          <w:sz w:val="24"/>
          <w:szCs w:val="24"/>
          <w:highlight w:val="white"/>
        </w:rPr>
        <w:t>Proceedings of the Human Factors and Ergonomics Society Annual Meeting</w:t>
      </w:r>
      <w:r>
        <w:rPr>
          <w:rFonts w:ascii="Times New Roman" w:eastAsia="Times New Roman" w:hAnsi="Times New Roman" w:cs="Times New Roman"/>
          <w:color w:val="000000"/>
          <w:sz w:val="24"/>
          <w:szCs w:val="24"/>
          <w:highlight w:val="white"/>
        </w:rPr>
        <w:t> (Vol. 66, No. 1, pp. 1772-1776). Sage CA: Los Angeles, CA: SAGE Publications.</w:t>
      </w:r>
    </w:p>
    <w:p w14:paraId="2774A396" w14:textId="77777777" w:rsidR="00391FD2" w:rsidRDefault="00000000">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Whitbread.co.UK, 2023</w:t>
      </w:r>
      <w:r>
        <w:rPr>
          <w:rFonts w:ascii="Times New Roman" w:eastAsia="Times New Roman" w:hAnsi="Times New Roman" w:cs="Times New Roman"/>
          <w:i/>
          <w:color w:val="000000"/>
          <w:sz w:val="24"/>
          <w:szCs w:val="24"/>
        </w:rPr>
        <w:t>.A focused hotel group</w:t>
      </w:r>
      <w:r>
        <w:rPr>
          <w:rFonts w:ascii="Times New Roman" w:eastAsia="Times New Roman" w:hAnsi="Times New Roman" w:cs="Times New Roman"/>
          <w:color w:val="000000"/>
          <w:sz w:val="24"/>
          <w:szCs w:val="24"/>
        </w:rPr>
        <w:t>. Accessed from:https://www.whitbread.co.UK/about-us/#:~:text=OUR%20PURPOSE,development%20opportunities%20for%20our%20teams. [Accessed on: 30/1/2023]</w:t>
      </w:r>
    </w:p>
    <w:p w14:paraId="40B486C3"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lastRenderedPageBreak/>
        <w:t>Wysocki, W. and Orłowski, C., 2019. A multi-agent model for planning hybrid software processes. </w:t>
      </w:r>
      <w:r>
        <w:rPr>
          <w:rFonts w:ascii="Times New Roman" w:eastAsia="Times New Roman" w:hAnsi="Times New Roman" w:cs="Times New Roman"/>
          <w:i/>
          <w:color w:val="000000"/>
          <w:sz w:val="24"/>
          <w:szCs w:val="24"/>
          <w:highlight w:val="white"/>
        </w:rPr>
        <w:t>Procedia computer science</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159</w:t>
      </w:r>
      <w:r>
        <w:rPr>
          <w:rFonts w:ascii="Times New Roman" w:eastAsia="Times New Roman" w:hAnsi="Times New Roman" w:cs="Times New Roman"/>
          <w:color w:val="000000"/>
          <w:sz w:val="24"/>
          <w:szCs w:val="24"/>
          <w:highlight w:val="white"/>
        </w:rPr>
        <w:t>, pp.1688-1697.</w:t>
      </w:r>
    </w:p>
    <w:p w14:paraId="68A2B570" w14:textId="77777777" w:rsidR="00391FD2" w:rsidRDefault="00000000">
      <w:pP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Yamin, F.M., Hami, N., Shafie, S.M., Muhamad, M.R. and Abdul-Aziz, S.N., 2020. Sustainable manufacturing practice: Knowledge sharing by Malaysian SMEs. </w:t>
      </w:r>
      <w:r>
        <w:rPr>
          <w:rFonts w:ascii="Times New Roman" w:eastAsia="Times New Roman" w:hAnsi="Times New Roman" w:cs="Times New Roman"/>
          <w:i/>
          <w:color w:val="000000"/>
          <w:sz w:val="24"/>
          <w:szCs w:val="24"/>
          <w:highlight w:val="white"/>
        </w:rPr>
        <w:t>Int. J Sup. Chain. Mgt Vol</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9</w:t>
      </w:r>
      <w:r>
        <w:rPr>
          <w:rFonts w:ascii="Times New Roman" w:eastAsia="Times New Roman" w:hAnsi="Times New Roman" w:cs="Times New Roman"/>
          <w:color w:val="000000"/>
          <w:sz w:val="24"/>
          <w:szCs w:val="24"/>
          <w:highlight w:val="white"/>
        </w:rPr>
        <w:t>(2), p.211.</w:t>
      </w:r>
    </w:p>
    <w:p w14:paraId="45177848" w14:textId="77777777" w:rsidR="00391FD2" w:rsidRDefault="00000000">
      <w:pP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Zaman, J.R., Haque, C.E. and Walker, D., 2022. Local-Level Flood Hazard Management in Canada: An Assessment of Institutional Structure and Community Engagement in the Red River Valley of Manitoba. </w:t>
      </w:r>
      <w:r>
        <w:rPr>
          <w:rFonts w:ascii="Times New Roman" w:eastAsia="Times New Roman" w:hAnsi="Times New Roman" w:cs="Times New Roman"/>
          <w:i/>
          <w:color w:val="000000"/>
          <w:sz w:val="24"/>
          <w:szCs w:val="24"/>
          <w:highlight w:val="white"/>
        </w:rPr>
        <w:t>Geographies</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2</w:t>
      </w:r>
      <w:r>
        <w:rPr>
          <w:rFonts w:ascii="Times New Roman" w:eastAsia="Times New Roman" w:hAnsi="Times New Roman" w:cs="Times New Roman"/>
          <w:color w:val="000000"/>
          <w:sz w:val="24"/>
          <w:szCs w:val="24"/>
          <w:highlight w:val="white"/>
        </w:rPr>
        <w:t>(4), pp.743-768.</w:t>
      </w:r>
    </w:p>
    <w:p w14:paraId="306E3FE5" w14:textId="77777777" w:rsidR="00391FD2" w:rsidRDefault="00391FD2">
      <w:pPr>
        <w:spacing w:after="240" w:line="360" w:lineRule="auto"/>
        <w:jc w:val="both"/>
        <w:rPr>
          <w:rFonts w:ascii="Times New Roman" w:eastAsia="Times New Roman" w:hAnsi="Times New Roman" w:cs="Times New Roman"/>
          <w:color w:val="000000"/>
          <w:sz w:val="24"/>
          <w:szCs w:val="24"/>
          <w:highlight w:val="white"/>
        </w:rPr>
      </w:pPr>
    </w:p>
    <w:sectPr w:rsidR="00391FD2">
      <w:footerReference w:type="default" r:id="rId9"/>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FDBF84" w14:textId="77777777" w:rsidR="004E6688" w:rsidRDefault="004E6688">
      <w:pPr>
        <w:spacing w:after="0" w:line="240" w:lineRule="auto"/>
      </w:pPr>
      <w:r>
        <w:separator/>
      </w:r>
    </w:p>
  </w:endnote>
  <w:endnote w:type="continuationSeparator" w:id="0">
    <w:p w14:paraId="3DAC3C2B" w14:textId="77777777" w:rsidR="004E6688" w:rsidRDefault="004E6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81C101" w14:textId="77777777" w:rsidR="00391FD2" w:rsidRDefault="00000000">
    <w:pPr>
      <w:pBdr>
        <w:top w:val="nil"/>
        <w:left w:val="nil"/>
        <w:bottom w:val="nil"/>
        <w:right w:val="nil"/>
        <w:between w:val="nil"/>
      </w:pBdr>
      <w:tabs>
        <w:tab w:val="center" w:pos="4680"/>
        <w:tab w:val="right" w:pos="9360"/>
      </w:tabs>
      <w:spacing w:after="0" w:line="240" w:lineRule="auto"/>
      <w:jc w:val="right"/>
      <w:rPr>
        <w:color w:val="00000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BA3B1B">
      <w:rPr>
        <w:rFonts w:ascii="Times New Roman" w:eastAsia="Times New Roman" w:hAnsi="Times New Roman" w:cs="Times New Roman"/>
        <w:noProof/>
        <w:color w:val="000000"/>
        <w:sz w:val="20"/>
        <w:szCs w:val="20"/>
      </w:rPr>
      <w:t>1</w:t>
    </w:r>
    <w:r>
      <w:rPr>
        <w:rFonts w:ascii="Times New Roman" w:eastAsia="Times New Roman" w:hAnsi="Times New Roman" w:cs="Times New Roman"/>
        <w:color w:val="000000"/>
        <w:sz w:val="20"/>
        <w:szCs w:val="20"/>
      </w:rPr>
      <w:fldChar w:fldCharType="end"/>
    </w:r>
  </w:p>
  <w:p w14:paraId="53D6497C" w14:textId="77777777" w:rsidR="00391FD2" w:rsidRDefault="00391FD2">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4CAD2F" w14:textId="77777777" w:rsidR="004E6688" w:rsidRDefault="004E6688">
      <w:pPr>
        <w:spacing w:after="0" w:line="240" w:lineRule="auto"/>
      </w:pPr>
      <w:r>
        <w:separator/>
      </w:r>
    </w:p>
  </w:footnote>
  <w:footnote w:type="continuationSeparator" w:id="0">
    <w:p w14:paraId="0D516127" w14:textId="77777777" w:rsidR="004E6688" w:rsidRDefault="004E6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3409F"/>
    <w:multiLevelType w:val="multilevel"/>
    <w:tmpl w:val="B8E240B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031610CF"/>
    <w:multiLevelType w:val="multilevel"/>
    <w:tmpl w:val="183AB66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0C5B25DF"/>
    <w:multiLevelType w:val="multilevel"/>
    <w:tmpl w:val="3EB8822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0D466A60"/>
    <w:multiLevelType w:val="multilevel"/>
    <w:tmpl w:val="42B2F6E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1728126B"/>
    <w:multiLevelType w:val="multilevel"/>
    <w:tmpl w:val="99D29EC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15:restartNumberingAfterBreak="0">
    <w:nsid w:val="1B1F2580"/>
    <w:multiLevelType w:val="multilevel"/>
    <w:tmpl w:val="D270B11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1E1F4544"/>
    <w:multiLevelType w:val="multilevel"/>
    <w:tmpl w:val="2AD0B8E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7" w15:restartNumberingAfterBreak="0">
    <w:nsid w:val="28155772"/>
    <w:multiLevelType w:val="multilevel"/>
    <w:tmpl w:val="D50AA2F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8" w15:restartNumberingAfterBreak="0">
    <w:nsid w:val="28C36CAC"/>
    <w:multiLevelType w:val="multilevel"/>
    <w:tmpl w:val="A5E6182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9" w15:restartNumberingAfterBreak="0">
    <w:nsid w:val="28D83163"/>
    <w:multiLevelType w:val="multilevel"/>
    <w:tmpl w:val="CAA4A82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0" w15:restartNumberingAfterBreak="0">
    <w:nsid w:val="290736DD"/>
    <w:multiLevelType w:val="multilevel"/>
    <w:tmpl w:val="FAFAEA6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1" w15:restartNumberingAfterBreak="0">
    <w:nsid w:val="2F52245C"/>
    <w:multiLevelType w:val="multilevel"/>
    <w:tmpl w:val="34180DA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2" w15:restartNumberingAfterBreak="0">
    <w:nsid w:val="331157E3"/>
    <w:multiLevelType w:val="multilevel"/>
    <w:tmpl w:val="E39804F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3" w15:restartNumberingAfterBreak="0">
    <w:nsid w:val="39EF3379"/>
    <w:multiLevelType w:val="multilevel"/>
    <w:tmpl w:val="CB864D5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4" w15:restartNumberingAfterBreak="0">
    <w:nsid w:val="41A93EDC"/>
    <w:multiLevelType w:val="multilevel"/>
    <w:tmpl w:val="8CF4F09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5" w15:restartNumberingAfterBreak="0">
    <w:nsid w:val="45B90461"/>
    <w:multiLevelType w:val="multilevel"/>
    <w:tmpl w:val="464E83F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6" w15:restartNumberingAfterBreak="0">
    <w:nsid w:val="5BFA4681"/>
    <w:multiLevelType w:val="multilevel"/>
    <w:tmpl w:val="0C20A60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7" w15:restartNumberingAfterBreak="0">
    <w:nsid w:val="5C660E2C"/>
    <w:multiLevelType w:val="multilevel"/>
    <w:tmpl w:val="A000BC8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8" w15:restartNumberingAfterBreak="0">
    <w:nsid w:val="71272EF6"/>
    <w:multiLevelType w:val="multilevel"/>
    <w:tmpl w:val="7930B9C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9" w15:restartNumberingAfterBreak="0">
    <w:nsid w:val="731D69D3"/>
    <w:multiLevelType w:val="multilevel"/>
    <w:tmpl w:val="32DECBD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1124688648">
    <w:abstractNumId w:val="14"/>
  </w:num>
  <w:num w:numId="2" w16cid:durableId="2135710139">
    <w:abstractNumId w:val="13"/>
  </w:num>
  <w:num w:numId="3" w16cid:durableId="1547641418">
    <w:abstractNumId w:val="7"/>
  </w:num>
  <w:num w:numId="4" w16cid:durableId="508763449">
    <w:abstractNumId w:val="4"/>
  </w:num>
  <w:num w:numId="5" w16cid:durableId="1874884593">
    <w:abstractNumId w:val="17"/>
  </w:num>
  <w:num w:numId="6" w16cid:durableId="578102282">
    <w:abstractNumId w:val="10"/>
  </w:num>
  <w:num w:numId="7" w16cid:durableId="460225191">
    <w:abstractNumId w:val="6"/>
  </w:num>
  <w:num w:numId="8" w16cid:durableId="1740247874">
    <w:abstractNumId w:val="3"/>
  </w:num>
  <w:num w:numId="9" w16cid:durableId="1043334923">
    <w:abstractNumId w:val="8"/>
  </w:num>
  <w:num w:numId="10" w16cid:durableId="1559364109">
    <w:abstractNumId w:val="12"/>
  </w:num>
  <w:num w:numId="11" w16cid:durableId="2045252228">
    <w:abstractNumId w:val="11"/>
  </w:num>
  <w:num w:numId="12" w16cid:durableId="1829440811">
    <w:abstractNumId w:val="18"/>
  </w:num>
  <w:num w:numId="13" w16cid:durableId="2097706133">
    <w:abstractNumId w:val="9"/>
  </w:num>
  <w:num w:numId="14" w16cid:durableId="926114065">
    <w:abstractNumId w:val="16"/>
  </w:num>
  <w:num w:numId="15" w16cid:durableId="597064212">
    <w:abstractNumId w:val="1"/>
  </w:num>
  <w:num w:numId="16" w16cid:durableId="1733579821">
    <w:abstractNumId w:val="15"/>
  </w:num>
  <w:num w:numId="17" w16cid:durableId="1372071233">
    <w:abstractNumId w:val="2"/>
  </w:num>
  <w:num w:numId="18" w16cid:durableId="2057704302">
    <w:abstractNumId w:val="0"/>
  </w:num>
  <w:num w:numId="19" w16cid:durableId="1622885174">
    <w:abstractNumId w:val="19"/>
  </w:num>
  <w:num w:numId="20" w16cid:durableId="1365002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1FD2"/>
    <w:rsid w:val="00013401"/>
    <w:rsid w:val="00391FD2"/>
    <w:rsid w:val="004E6688"/>
    <w:rsid w:val="00BA3B1B"/>
    <w:rsid w:val="00BA4A42"/>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BE5A2"/>
  <w15:docId w15:val="{FDCEE076-D344-46F3-8B96-57FD12B912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ro-RO"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71F1"/>
  </w:style>
  <w:style w:type="paragraph" w:styleId="Titlu1">
    <w:name w:val="heading 1"/>
    <w:basedOn w:val="Normal"/>
    <w:next w:val="Normal"/>
    <w:link w:val="Titlu1Caracter"/>
    <w:uiPriority w:val="9"/>
    <w:qFormat/>
    <w:rsid w:val="005764FA"/>
    <w:pPr>
      <w:keepNext/>
      <w:keepLines/>
      <w:spacing w:before="720" w:after="240" w:line="360" w:lineRule="auto"/>
      <w:jc w:val="both"/>
      <w:outlineLvl w:val="0"/>
    </w:pPr>
    <w:rPr>
      <w:rFonts w:ascii="Times New Roman" w:eastAsiaTheme="majorEastAsia" w:hAnsi="Times New Roman" w:cstheme="majorBidi"/>
      <w:b/>
      <w:bCs/>
      <w:color w:val="000000" w:themeColor="text1"/>
      <w:sz w:val="28"/>
      <w:szCs w:val="28"/>
    </w:rPr>
  </w:style>
  <w:style w:type="paragraph" w:styleId="Titlu2">
    <w:name w:val="heading 2"/>
    <w:basedOn w:val="Normal"/>
    <w:next w:val="Normal"/>
    <w:link w:val="Titlu2Caracter"/>
    <w:uiPriority w:val="9"/>
    <w:unhideWhenUsed/>
    <w:qFormat/>
    <w:rsid w:val="006C2AD3"/>
    <w:pPr>
      <w:keepNext/>
      <w:keepLines/>
      <w:spacing w:before="320" w:after="120" w:line="360" w:lineRule="auto"/>
      <w:jc w:val="both"/>
      <w:outlineLvl w:val="1"/>
    </w:pPr>
    <w:rPr>
      <w:rFonts w:ascii="Times New Roman" w:eastAsiaTheme="majorEastAsia" w:hAnsi="Times New Roman" w:cstheme="majorBidi"/>
      <w:b/>
      <w:bCs/>
      <w:color w:val="000000" w:themeColor="text1"/>
      <w:sz w:val="26"/>
      <w:szCs w:val="26"/>
    </w:rPr>
  </w:style>
  <w:style w:type="paragraph" w:styleId="Titlu3">
    <w:name w:val="heading 3"/>
    <w:basedOn w:val="Normal"/>
    <w:link w:val="Titlu3Caracter"/>
    <w:uiPriority w:val="9"/>
    <w:unhideWhenUsed/>
    <w:qFormat/>
    <w:rsid w:val="00E72ED5"/>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Titlu4">
    <w:name w:val="heading 4"/>
    <w:basedOn w:val="Normal"/>
    <w:next w:val="Normal"/>
    <w:uiPriority w:val="9"/>
    <w:semiHidden/>
    <w:unhideWhenUsed/>
    <w:qFormat/>
    <w:pPr>
      <w:keepNext/>
      <w:keepLines/>
      <w:spacing w:before="240" w:after="40"/>
      <w:outlineLvl w:val="3"/>
    </w:pPr>
    <w:rPr>
      <w:b/>
      <w:sz w:val="24"/>
      <w:szCs w:val="24"/>
    </w:rPr>
  </w:style>
  <w:style w:type="paragraph" w:styleId="Titlu5">
    <w:name w:val="heading 5"/>
    <w:basedOn w:val="Normal"/>
    <w:next w:val="Normal"/>
    <w:uiPriority w:val="9"/>
    <w:semiHidden/>
    <w:unhideWhenUsed/>
    <w:qFormat/>
    <w:pPr>
      <w:keepNext/>
      <w:keepLines/>
      <w:spacing w:before="220" w:after="40"/>
      <w:outlineLvl w:val="4"/>
    </w:pPr>
    <w:rPr>
      <w:b/>
    </w:rPr>
  </w:style>
  <w:style w:type="paragraph" w:styleId="Titlu6">
    <w:name w:val="heading 6"/>
    <w:basedOn w:val="Normal"/>
    <w:next w:val="Normal"/>
    <w:uiPriority w:val="9"/>
    <w:semiHidden/>
    <w:unhideWhenUsed/>
    <w:qFormat/>
    <w:pPr>
      <w:keepNext/>
      <w:keepLines/>
      <w:spacing w:before="200" w:after="40"/>
      <w:outlineLvl w:val="5"/>
    </w:pPr>
    <w:rPr>
      <w:b/>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
    <w:next w:val="Normal"/>
    <w:uiPriority w:val="10"/>
    <w:qFormat/>
    <w:pPr>
      <w:keepNext/>
      <w:keepLines/>
      <w:spacing w:before="480" w:after="120"/>
    </w:pPr>
    <w:rPr>
      <w:b/>
      <w:sz w:val="72"/>
      <w:szCs w:val="72"/>
    </w:rPr>
  </w:style>
  <w:style w:type="character" w:customStyle="1" w:styleId="Titlu3Caracter">
    <w:name w:val="Titlu 3 Caracter"/>
    <w:basedOn w:val="Fontdeparagrafimplicit"/>
    <w:link w:val="Titlu3"/>
    <w:uiPriority w:val="9"/>
    <w:rsid w:val="00E72ED5"/>
    <w:rPr>
      <w:rFonts w:ascii="Times New Roman" w:eastAsia="Times New Roman" w:hAnsi="Times New Roman" w:cs="Times New Roman"/>
      <w:b/>
      <w:bCs/>
      <w:sz w:val="27"/>
      <w:szCs w:val="27"/>
    </w:rPr>
  </w:style>
  <w:style w:type="paragraph" w:styleId="NormalWeb">
    <w:name w:val="Normal (Web)"/>
    <w:basedOn w:val="Normal"/>
    <w:uiPriority w:val="99"/>
    <w:unhideWhenUsed/>
    <w:rsid w:val="00E72ED5"/>
    <w:pPr>
      <w:spacing w:before="100" w:beforeAutospacing="1" w:after="100" w:afterAutospacing="1" w:line="240" w:lineRule="auto"/>
    </w:pPr>
    <w:rPr>
      <w:rFonts w:ascii="Times New Roman" w:eastAsia="Times New Roman" w:hAnsi="Times New Roman" w:cs="Times New Roman"/>
      <w:sz w:val="24"/>
      <w:szCs w:val="24"/>
    </w:rPr>
  </w:style>
  <w:style w:type="character" w:styleId="Accentuat">
    <w:name w:val="Emphasis"/>
    <w:basedOn w:val="Fontdeparagrafimplicit"/>
    <w:uiPriority w:val="20"/>
    <w:qFormat/>
    <w:rsid w:val="00B620F3"/>
    <w:rPr>
      <w:i/>
      <w:iCs/>
    </w:rPr>
  </w:style>
  <w:style w:type="character" w:customStyle="1" w:styleId="Titlu1Caracter">
    <w:name w:val="Titlu 1 Caracter"/>
    <w:basedOn w:val="Fontdeparagrafimplicit"/>
    <w:link w:val="Titlu1"/>
    <w:uiPriority w:val="9"/>
    <w:rsid w:val="005764FA"/>
    <w:rPr>
      <w:rFonts w:ascii="Times New Roman" w:eastAsiaTheme="majorEastAsia" w:hAnsi="Times New Roman" w:cstheme="majorBidi"/>
      <w:b/>
      <w:bCs/>
      <w:color w:val="000000" w:themeColor="text1"/>
      <w:sz w:val="28"/>
      <w:szCs w:val="28"/>
    </w:rPr>
  </w:style>
  <w:style w:type="paragraph" w:styleId="Titlucuprins">
    <w:name w:val="TOC Heading"/>
    <w:basedOn w:val="Titlu1"/>
    <w:next w:val="Normal"/>
    <w:uiPriority w:val="39"/>
    <w:semiHidden/>
    <w:unhideWhenUsed/>
    <w:qFormat/>
    <w:rsid w:val="006177F5"/>
    <w:pPr>
      <w:spacing w:before="480" w:after="0" w:line="276" w:lineRule="auto"/>
      <w:jc w:val="left"/>
      <w:outlineLvl w:val="9"/>
    </w:pPr>
    <w:rPr>
      <w:rFonts w:asciiTheme="majorHAnsi" w:hAnsiTheme="majorHAnsi"/>
      <w:color w:val="365F91" w:themeColor="accent1" w:themeShade="BF"/>
    </w:rPr>
  </w:style>
  <w:style w:type="paragraph" w:styleId="Cuprins3">
    <w:name w:val="toc 3"/>
    <w:basedOn w:val="Normal"/>
    <w:next w:val="Normal"/>
    <w:autoRedefine/>
    <w:uiPriority w:val="39"/>
    <w:unhideWhenUsed/>
    <w:rsid w:val="006177F5"/>
    <w:pPr>
      <w:spacing w:after="100"/>
      <w:ind w:left="440"/>
    </w:pPr>
  </w:style>
  <w:style w:type="paragraph" w:styleId="Cuprins1">
    <w:name w:val="toc 1"/>
    <w:basedOn w:val="Normal"/>
    <w:next w:val="Normal"/>
    <w:autoRedefine/>
    <w:uiPriority w:val="39"/>
    <w:unhideWhenUsed/>
    <w:rsid w:val="006177F5"/>
    <w:pPr>
      <w:spacing w:after="100"/>
    </w:pPr>
  </w:style>
  <w:style w:type="character" w:styleId="Hyperlink">
    <w:name w:val="Hyperlink"/>
    <w:basedOn w:val="Fontdeparagrafimplicit"/>
    <w:uiPriority w:val="99"/>
    <w:unhideWhenUsed/>
    <w:rsid w:val="006177F5"/>
    <w:rPr>
      <w:color w:val="0000FF" w:themeColor="hyperlink"/>
      <w:u w:val="single"/>
    </w:rPr>
  </w:style>
  <w:style w:type="paragraph" w:styleId="TextnBalon">
    <w:name w:val="Balloon Text"/>
    <w:basedOn w:val="Normal"/>
    <w:link w:val="TextnBalonCaracter"/>
    <w:uiPriority w:val="99"/>
    <w:semiHidden/>
    <w:unhideWhenUsed/>
    <w:rsid w:val="006177F5"/>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6177F5"/>
    <w:rPr>
      <w:rFonts w:ascii="Tahoma" w:hAnsi="Tahoma" w:cs="Tahoma"/>
      <w:sz w:val="16"/>
      <w:szCs w:val="16"/>
    </w:rPr>
  </w:style>
  <w:style w:type="paragraph" w:styleId="Antet">
    <w:name w:val="header"/>
    <w:basedOn w:val="Normal"/>
    <w:link w:val="AntetCaracter"/>
    <w:uiPriority w:val="99"/>
    <w:semiHidden/>
    <w:unhideWhenUsed/>
    <w:rsid w:val="00D872C3"/>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D872C3"/>
  </w:style>
  <w:style w:type="paragraph" w:styleId="Subsol">
    <w:name w:val="footer"/>
    <w:basedOn w:val="Normal"/>
    <w:link w:val="SubsolCaracter"/>
    <w:uiPriority w:val="99"/>
    <w:unhideWhenUsed/>
    <w:rsid w:val="00D872C3"/>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D872C3"/>
  </w:style>
  <w:style w:type="character" w:styleId="Robust">
    <w:name w:val="Strong"/>
    <w:basedOn w:val="Fontdeparagrafimplicit"/>
    <w:uiPriority w:val="22"/>
    <w:qFormat/>
    <w:rsid w:val="005764FA"/>
    <w:rPr>
      <w:b/>
      <w:bCs/>
    </w:rPr>
  </w:style>
  <w:style w:type="paragraph" w:styleId="Listparagraf">
    <w:name w:val="List Paragraph"/>
    <w:basedOn w:val="Normal"/>
    <w:uiPriority w:val="34"/>
    <w:qFormat/>
    <w:rsid w:val="00B32C7A"/>
    <w:pPr>
      <w:ind w:left="720"/>
      <w:contextualSpacing/>
    </w:pPr>
  </w:style>
  <w:style w:type="character" w:customStyle="1" w:styleId="Titlu2Caracter">
    <w:name w:val="Titlu 2 Caracter"/>
    <w:basedOn w:val="Fontdeparagrafimplicit"/>
    <w:link w:val="Titlu2"/>
    <w:uiPriority w:val="9"/>
    <w:rsid w:val="006C2AD3"/>
    <w:rPr>
      <w:rFonts w:ascii="Times New Roman" w:eastAsiaTheme="majorEastAsia" w:hAnsi="Times New Roman" w:cstheme="majorBidi"/>
      <w:b/>
      <w:bCs/>
      <w:color w:val="000000" w:themeColor="text1"/>
      <w:sz w:val="26"/>
      <w:szCs w:val="26"/>
    </w:rPr>
  </w:style>
  <w:style w:type="paragraph" w:styleId="Cuprins2">
    <w:name w:val="toc 2"/>
    <w:basedOn w:val="Normal"/>
    <w:next w:val="Normal"/>
    <w:autoRedefine/>
    <w:uiPriority w:val="39"/>
    <w:unhideWhenUsed/>
    <w:rsid w:val="00344E09"/>
    <w:pPr>
      <w:spacing w:after="100"/>
      <w:ind w:left="220"/>
    </w:pPr>
  </w:style>
  <w:style w:type="table" w:styleId="Umbriredeculoaredeschis-Accentuare2">
    <w:name w:val="Light Shading Accent 2"/>
    <w:basedOn w:val="TabelNormal"/>
    <w:uiPriority w:val="60"/>
    <w:rsid w:val="00107FDA"/>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Subtitlu">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elNormal"/>
    <w:tblPr>
      <w:tblStyleRowBandSize w:val="1"/>
      <w:tblStyleColBandSize w:val="1"/>
      <w:tblCellMar>
        <w:top w:w="15" w:type="dxa"/>
        <w:left w:w="15" w:type="dxa"/>
        <w:bottom w:w="15" w:type="dxa"/>
        <w:right w:w="15" w:type="dxa"/>
      </w:tblCellMar>
    </w:tblPr>
  </w:style>
  <w:style w:type="table" w:customStyle="1" w:styleId="a0">
    <w:basedOn w:val="TabelNormal"/>
    <w:tblPr>
      <w:tblStyleRowBandSize w:val="1"/>
      <w:tblStyleColBandSize w:val="1"/>
      <w:tblCellMar>
        <w:top w:w="15" w:type="dxa"/>
        <w:left w:w="15" w:type="dxa"/>
        <w:bottom w:w="15" w:type="dxa"/>
        <w:right w:w="15" w:type="dxa"/>
      </w:tblCellMar>
    </w:tblPr>
  </w:style>
  <w:style w:type="table" w:customStyle="1" w:styleId="a1">
    <w:basedOn w:val="TabelNormal"/>
    <w:tblPr>
      <w:tblStyleRowBandSize w:val="1"/>
      <w:tblStyleColBandSize w:val="1"/>
      <w:tblCellMar>
        <w:top w:w="15" w:type="dxa"/>
        <w:left w:w="15" w:type="dxa"/>
        <w:bottom w:w="15" w:type="dxa"/>
        <w:right w:w="15" w:type="dxa"/>
      </w:tblCellMar>
    </w:tblPr>
  </w:style>
  <w:style w:type="table" w:customStyle="1" w:styleId="a2">
    <w:basedOn w:val="TabelNormal"/>
    <w:pPr>
      <w:spacing w:after="0" w:line="240" w:lineRule="auto"/>
    </w:pPr>
    <w:rPr>
      <w:color w:val="943734"/>
    </w:rPr>
    <w:tblPr>
      <w:tblStyleRowBandSize w:val="1"/>
      <w:tblStyleColBandSize w:val="1"/>
    </w:tblPr>
    <w:tblStylePr w:type="firstRow">
      <w:pPr>
        <w:spacing w:before="0" w:after="0" w:line="240" w:lineRule="auto"/>
      </w:pPr>
      <w:rPr>
        <w:b/>
      </w:rPr>
      <w:tblPr/>
      <w:tcPr>
        <w:tcBorders>
          <w:top w:val="single" w:sz="8" w:space="0" w:color="C0504D"/>
          <w:left w:val="nil"/>
          <w:bottom w:val="single" w:sz="8" w:space="0" w:color="C0504D"/>
          <w:right w:val="nil"/>
          <w:insideH w:val="nil"/>
          <w:insideV w:val="nil"/>
        </w:tcBorders>
      </w:tcPr>
    </w:tblStylePr>
    <w:tblStylePr w:type="lastRow">
      <w:pPr>
        <w:spacing w:before="0" w:after="0" w:line="240" w:lineRule="auto"/>
      </w:pPr>
      <w:rPr>
        <w:b/>
      </w:rPr>
      <w:tblPr/>
      <w:tcPr>
        <w:tcBorders>
          <w:top w:val="single" w:sz="8" w:space="0" w:color="C0504D"/>
          <w:left w:val="nil"/>
          <w:bottom w:val="single" w:sz="8" w:space="0" w:color="C0504D"/>
          <w:right w:val="nil"/>
          <w:insideH w:val="nil"/>
          <w:insideV w:val="nil"/>
        </w:tcBorders>
      </w:tcPr>
    </w:tblStylePr>
    <w:tblStylePr w:type="firstCol">
      <w:rPr>
        <w:b/>
      </w:rPr>
    </w:tblStylePr>
    <w:tblStylePr w:type="lastCol">
      <w:rPr>
        <w:b/>
      </w:rPr>
    </w:tblStylePr>
    <w:tblStylePr w:type="band1Vert">
      <w:tblPr/>
      <w:tcPr>
        <w:tcBorders>
          <w:left w:val="nil"/>
          <w:right w:val="nil"/>
          <w:insideH w:val="nil"/>
          <w:insideV w:val="nil"/>
        </w:tcBorders>
        <w:shd w:val="clear" w:color="auto" w:fill="EFD3D3"/>
      </w:tcPr>
    </w:tblStylePr>
    <w:tblStylePr w:type="band1Horz">
      <w:tblPr/>
      <w:tcPr>
        <w:tcBorders>
          <w:left w:val="nil"/>
          <w:right w:val="nil"/>
          <w:insideH w:val="nil"/>
          <w:insideV w:val="nil"/>
        </w:tcBorders>
        <w:shd w:val="clear" w:color="auto" w:fill="EFD3D3"/>
      </w:tcPr>
    </w:tblStylePr>
  </w:style>
  <w:style w:type="table" w:customStyle="1" w:styleId="a3">
    <w:basedOn w:val="TabelNormal"/>
    <w:tblPr>
      <w:tblStyleRowBandSize w:val="1"/>
      <w:tblStyleColBandSize w:val="1"/>
      <w:tblCellMar>
        <w:top w:w="15" w:type="dxa"/>
        <w:left w:w="15" w:type="dxa"/>
        <w:bottom w:w="15" w:type="dxa"/>
        <w:right w:w="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SpM9syvqI9Wqothh/x0LhY/Nkg==">AMUW2mV2Jn5hqm5Mm8RkxHOzMYXZjvikLsglWtnb0SCIf9IRdEFZ2LWcYbuicnOdEsEbi3EFsoaPzeJ7Gda6z8xYqWKaZBa1ZhQTqt1qg2mPyIluVtxd3u0kukIaeR7wyH0Y8oSfstEExgbS+59N12WX9fdaH/OvBR8oh/SanhA3ZUSR61Bu0lYYy84r+fVAbWHt/oCXhCXLpErRt+NKPN5v8gLG3wqbKtqhxgYEmmGy2xOq5RV/mxjasIPBsRxqshpFRTuMxYdNjHanaJKBNXYiQ8CgLB1Gh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8030</Words>
  <Characters>46575</Characters>
  <Application>Microsoft Office Word</Application>
  <DocSecurity>0</DocSecurity>
  <Lines>388</Lines>
  <Paragraphs>108</Paragraphs>
  <ScaleCrop>false</ScaleCrop>
  <Company/>
  <LinksUpToDate>false</LinksUpToDate>
  <CharactersWithSpaces>54497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airportexpertuk@gmail.com</cp:lastModifiedBy>
  <cp:revision>5</cp:revision>
  <dcterms:created xsi:type="dcterms:W3CDTF">2023-01-30T08:06:00Z</dcterms:created>
  <dcterms:modified xsi:type="dcterms:W3CDTF">2023-02-22T19:46:00Z</dcterms:modified>
</cp:coreProperties>
</file>