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FD0A0" w14:textId="661AA1D0" w:rsidR="00BC40BC" w:rsidRPr="005A23C6" w:rsidRDefault="00C20D04" w:rsidP="00C20D04">
      <w:pPr>
        <w:jc w:val="center"/>
        <w:rPr>
          <w:rFonts w:ascii="Times New Roman" w:hAnsi="Times New Roman" w:cs="Times New Roman"/>
        </w:rPr>
      </w:pPr>
      <w:r w:rsidRPr="005A23C6">
        <w:rPr>
          <w:rFonts w:ascii="Times New Roman" w:hAnsi="Times New Roman" w:cs="Times New Roman"/>
        </w:rPr>
        <w:t>AI Acknowledgment</w:t>
      </w:r>
    </w:p>
    <w:p w14:paraId="6E4989BA" w14:textId="77777777" w:rsidR="00C20D04" w:rsidRPr="005A23C6" w:rsidRDefault="00C20D04"/>
    <w:p w14:paraId="3F2DBAF8" w14:textId="7414FC63" w:rsidR="00C20D04" w:rsidRDefault="005E7FFB">
      <w:pPr>
        <w:rPr>
          <w:rFonts w:ascii="Times New Roman" w:hAnsi="Times New Roman" w:cs="Times New Roman"/>
        </w:rPr>
      </w:pPr>
      <w:r w:rsidRPr="005E7FFB">
        <w:rPr>
          <w:rFonts w:ascii="Times New Roman" w:hAnsi="Times New Roman" w:cs="Times New Roman"/>
        </w:rPr>
        <w:t xml:space="preserve">I acknowledge the use </w:t>
      </w:r>
      <w:r w:rsidR="005B5744" w:rsidRPr="005E7FFB">
        <w:rPr>
          <w:rFonts w:ascii="Times New Roman" w:hAnsi="Times New Roman" w:cs="Times New Roman"/>
        </w:rPr>
        <w:t xml:space="preserve">of </w:t>
      </w:r>
      <w:r w:rsidR="005B5744">
        <w:rPr>
          <w:rFonts w:ascii="Times New Roman" w:hAnsi="Times New Roman" w:cs="Times New Roman"/>
        </w:rPr>
        <w:t>Copilot</w:t>
      </w:r>
      <w:r w:rsidR="00B7590B">
        <w:rPr>
          <w:rFonts w:ascii="Times New Roman" w:hAnsi="Times New Roman" w:cs="Times New Roman"/>
        </w:rPr>
        <w:t xml:space="preserve"> </w:t>
      </w:r>
      <w:r w:rsidRPr="005E7FFB">
        <w:rPr>
          <w:rFonts w:ascii="Times New Roman" w:hAnsi="Times New Roman" w:cs="Times New Roman"/>
        </w:rPr>
        <w:t xml:space="preserve">on </w:t>
      </w:r>
      <w:r w:rsidR="005B5744">
        <w:rPr>
          <w:rFonts w:ascii="Times New Roman" w:hAnsi="Times New Roman" w:cs="Times New Roman"/>
        </w:rPr>
        <w:t xml:space="preserve">09/03 </w:t>
      </w:r>
      <w:r w:rsidRPr="005E7FFB">
        <w:rPr>
          <w:rFonts w:ascii="Times New Roman" w:hAnsi="Times New Roman" w:cs="Times New Roman"/>
        </w:rPr>
        <w:t>to</w:t>
      </w:r>
      <w:r w:rsidR="005B5744">
        <w:rPr>
          <w:rFonts w:ascii="Times New Roman" w:hAnsi="Times New Roman" w:cs="Times New Roman"/>
        </w:rPr>
        <w:t xml:space="preserve"> </w:t>
      </w:r>
      <w:r w:rsidR="00CD3ED7">
        <w:rPr>
          <w:rFonts w:ascii="Times New Roman" w:hAnsi="Times New Roman" w:cs="Times New Roman"/>
        </w:rPr>
        <w:t>aid research</w:t>
      </w:r>
      <w:r w:rsidRPr="005E7FFB">
        <w:rPr>
          <w:rFonts w:ascii="Times New Roman" w:hAnsi="Times New Roman" w:cs="Times New Roman"/>
        </w:rPr>
        <w:t>. I used the prompt(s):</w:t>
      </w:r>
    </w:p>
    <w:p w14:paraId="5016A367" w14:textId="519CA1AB" w:rsidR="005B5744" w:rsidRPr="00505EEA" w:rsidRDefault="00F44D77" w:rsidP="00505EEA">
      <w:pPr>
        <w:spacing w:line="240" w:lineRule="auto"/>
        <w:rPr>
          <w:rFonts w:ascii="Times New Roman" w:hAnsi="Times New Roman" w:cs="Times New Roman"/>
        </w:rPr>
      </w:pPr>
      <w:r>
        <w:rPr>
          <w:rFonts w:ascii="Times New Roman" w:hAnsi="Times New Roman" w:cs="Times New Roman"/>
        </w:rPr>
        <w:t>Show me sources</w:t>
      </w:r>
      <w:r w:rsidR="00505EEA">
        <w:rPr>
          <w:rFonts w:ascii="Times New Roman" w:hAnsi="Times New Roman" w:cs="Times New Roman"/>
        </w:rPr>
        <w:t xml:space="preserve"> with empirical evidence</w:t>
      </w:r>
      <w:r>
        <w:rPr>
          <w:rFonts w:ascii="Times New Roman" w:hAnsi="Times New Roman" w:cs="Times New Roman"/>
        </w:rPr>
        <w:t xml:space="preserve"> to help with my essay</w:t>
      </w:r>
      <w:r w:rsidR="00CD3ED7">
        <w:rPr>
          <w:rFonts w:ascii="Times New Roman" w:hAnsi="Times New Roman" w:cs="Times New Roman"/>
        </w:rPr>
        <w:t xml:space="preserve"> ‘</w:t>
      </w:r>
      <w:r w:rsidR="00CD3ED7" w:rsidRPr="005A23C6">
        <w:rPr>
          <w:rFonts w:ascii="Times New Roman" w:hAnsi="Times New Roman" w:cs="Times New Roman"/>
        </w:rPr>
        <w:t>How trait theories of personality can account</w:t>
      </w:r>
      <w:r w:rsidR="00505EEA">
        <w:rPr>
          <w:rFonts w:ascii="Times New Roman" w:hAnsi="Times New Roman" w:cs="Times New Roman"/>
        </w:rPr>
        <w:t xml:space="preserve"> </w:t>
      </w:r>
      <w:r w:rsidR="00CD3ED7" w:rsidRPr="005A23C6">
        <w:rPr>
          <w:rFonts w:ascii="Times New Roman" w:hAnsi="Times New Roman" w:cs="Times New Roman"/>
        </w:rPr>
        <w:t>for individual differences in behaviour</w:t>
      </w:r>
      <w:r w:rsidR="00CD3ED7">
        <w:rPr>
          <w:rFonts w:ascii="Times New Roman" w:hAnsi="Times New Roman" w:cs="Times New Roman"/>
        </w:rPr>
        <w:t>’</w:t>
      </w:r>
    </w:p>
    <w:p w14:paraId="0D6293DA" w14:textId="77777777" w:rsidR="00C20D04" w:rsidRPr="005A23C6" w:rsidRDefault="00C20D04"/>
    <w:p w14:paraId="2C73C9CE" w14:textId="77777777" w:rsidR="00C20D04" w:rsidRPr="005A23C6" w:rsidRDefault="00C20D04"/>
    <w:p w14:paraId="4DEBE6F2" w14:textId="77777777" w:rsidR="00C20D04" w:rsidRPr="005A23C6" w:rsidRDefault="00C20D04"/>
    <w:p w14:paraId="37DED694" w14:textId="77777777" w:rsidR="00C20D04" w:rsidRPr="005A23C6" w:rsidRDefault="00C20D04"/>
    <w:p w14:paraId="34EA27D8" w14:textId="77777777" w:rsidR="00C20D04" w:rsidRPr="005A23C6" w:rsidRDefault="00C20D04"/>
    <w:p w14:paraId="34909E56" w14:textId="77777777" w:rsidR="00C20D04" w:rsidRPr="005A23C6" w:rsidRDefault="00C20D04"/>
    <w:p w14:paraId="326765C4" w14:textId="77777777" w:rsidR="00C20D04" w:rsidRPr="005A23C6" w:rsidRDefault="00C20D04"/>
    <w:p w14:paraId="01050066" w14:textId="77777777" w:rsidR="00C20D04" w:rsidRPr="005A23C6" w:rsidRDefault="00C20D04"/>
    <w:p w14:paraId="172E1B46" w14:textId="77777777" w:rsidR="00C20D04" w:rsidRPr="005A23C6" w:rsidRDefault="00C20D04"/>
    <w:p w14:paraId="49EBEA44" w14:textId="77777777" w:rsidR="00C20D04" w:rsidRPr="005A23C6" w:rsidRDefault="00C20D04"/>
    <w:p w14:paraId="2B2C9455" w14:textId="77777777" w:rsidR="00C20D04" w:rsidRPr="005A23C6" w:rsidRDefault="00C20D04"/>
    <w:p w14:paraId="781677E1" w14:textId="77777777" w:rsidR="00C20D04" w:rsidRPr="005A23C6" w:rsidRDefault="00C20D04"/>
    <w:p w14:paraId="111CECF5" w14:textId="77777777" w:rsidR="00C20D04" w:rsidRPr="005A23C6" w:rsidRDefault="00C20D04"/>
    <w:p w14:paraId="329D0D61" w14:textId="77777777" w:rsidR="00C20D04" w:rsidRPr="005A23C6" w:rsidRDefault="00C20D04"/>
    <w:p w14:paraId="6549F7B5" w14:textId="77777777" w:rsidR="00C20D04" w:rsidRPr="005A23C6" w:rsidRDefault="00C20D04"/>
    <w:p w14:paraId="54578E04" w14:textId="77777777" w:rsidR="00C20D04" w:rsidRPr="005A23C6" w:rsidRDefault="00C20D04"/>
    <w:p w14:paraId="404789E3" w14:textId="77777777" w:rsidR="00C20D04" w:rsidRPr="005A23C6" w:rsidRDefault="00C20D04"/>
    <w:p w14:paraId="6FD2D3F6" w14:textId="77777777" w:rsidR="00C20D04" w:rsidRPr="005A23C6" w:rsidRDefault="00C20D04"/>
    <w:p w14:paraId="41349408" w14:textId="77777777" w:rsidR="00C20D04" w:rsidRPr="005A23C6" w:rsidRDefault="00C20D04"/>
    <w:p w14:paraId="74E59D90" w14:textId="77777777" w:rsidR="00C20D04" w:rsidRPr="005A23C6" w:rsidRDefault="00C20D04"/>
    <w:p w14:paraId="095AFCCF" w14:textId="77777777" w:rsidR="00C20D04" w:rsidRPr="005A23C6" w:rsidRDefault="00C20D04"/>
    <w:p w14:paraId="00B7884F" w14:textId="77777777" w:rsidR="00C20D04" w:rsidRPr="005A23C6" w:rsidRDefault="00C20D04"/>
    <w:p w14:paraId="1C1E91FF" w14:textId="77777777" w:rsidR="00C20D04" w:rsidRPr="005A23C6" w:rsidRDefault="00C20D04"/>
    <w:p w14:paraId="630F0A77" w14:textId="77777777" w:rsidR="00C20D04" w:rsidRPr="005A23C6" w:rsidRDefault="00C20D04"/>
    <w:p w14:paraId="3DFB0BBF" w14:textId="377053AD" w:rsidR="00C20D04" w:rsidRPr="005A23C6" w:rsidRDefault="00C20D04" w:rsidP="00C20D04">
      <w:pPr>
        <w:spacing w:line="240" w:lineRule="auto"/>
        <w:jc w:val="center"/>
        <w:rPr>
          <w:rFonts w:ascii="Times New Roman" w:hAnsi="Times New Roman" w:cs="Times New Roman"/>
        </w:rPr>
      </w:pPr>
      <w:r w:rsidRPr="005A23C6">
        <w:rPr>
          <w:rFonts w:ascii="Times New Roman" w:hAnsi="Times New Roman" w:cs="Times New Roman"/>
        </w:rPr>
        <w:lastRenderedPageBreak/>
        <w:t>How trait theories of personality can account</w:t>
      </w:r>
    </w:p>
    <w:p w14:paraId="62FE6677" w14:textId="77777777" w:rsidR="00C20D04" w:rsidRPr="005A23C6" w:rsidRDefault="00C20D04" w:rsidP="00C20D04">
      <w:pPr>
        <w:spacing w:line="240" w:lineRule="auto"/>
        <w:jc w:val="center"/>
        <w:rPr>
          <w:rFonts w:ascii="Times New Roman" w:hAnsi="Times New Roman" w:cs="Times New Roman"/>
        </w:rPr>
      </w:pPr>
      <w:r w:rsidRPr="005A23C6">
        <w:rPr>
          <w:rFonts w:ascii="Times New Roman" w:hAnsi="Times New Roman" w:cs="Times New Roman"/>
        </w:rPr>
        <w:t>for individual differences in behaviour</w:t>
      </w:r>
    </w:p>
    <w:p w14:paraId="49C693D3" w14:textId="77777777" w:rsidR="001712AA" w:rsidRPr="005A23C6" w:rsidRDefault="001712AA">
      <w:pPr>
        <w:rPr>
          <w:rFonts w:ascii="Times New Roman" w:hAnsi="Times New Roman" w:cs="Times New Roman"/>
        </w:rPr>
      </w:pPr>
    </w:p>
    <w:p w14:paraId="71F77E8E" w14:textId="77777777" w:rsidR="000B63DA" w:rsidRPr="005A23C6" w:rsidRDefault="001712AA" w:rsidP="000B63DA">
      <w:pPr>
        <w:spacing w:line="480" w:lineRule="auto"/>
        <w:ind w:firstLine="720"/>
        <w:rPr>
          <w:rFonts w:ascii="Times New Roman" w:hAnsi="Times New Roman" w:cs="Times New Roman"/>
        </w:rPr>
      </w:pPr>
      <w:r w:rsidRPr="005A23C6">
        <w:rPr>
          <w:rFonts w:ascii="Times New Roman" w:hAnsi="Times New Roman" w:cs="Times New Roman"/>
        </w:rPr>
        <w:t xml:space="preserve">Traits are consistent over time, although </w:t>
      </w:r>
      <w:r w:rsidR="00444AFE" w:rsidRPr="005A23C6">
        <w:rPr>
          <w:rFonts w:ascii="Times New Roman" w:hAnsi="Times New Roman" w:cs="Times New Roman"/>
        </w:rPr>
        <w:t xml:space="preserve">it is widely </w:t>
      </w:r>
      <w:r w:rsidRPr="005A23C6">
        <w:rPr>
          <w:rFonts w:ascii="Times New Roman" w:hAnsi="Times New Roman" w:cs="Times New Roman"/>
        </w:rPr>
        <w:t>accept</w:t>
      </w:r>
      <w:r w:rsidR="00444AFE" w:rsidRPr="005A23C6">
        <w:rPr>
          <w:rFonts w:ascii="Times New Roman" w:hAnsi="Times New Roman" w:cs="Times New Roman"/>
        </w:rPr>
        <w:t xml:space="preserve">ed </w:t>
      </w:r>
      <w:r w:rsidRPr="005A23C6">
        <w:rPr>
          <w:rFonts w:ascii="Times New Roman" w:hAnsi="Times New Roman" w:cs="Times New Roman"/>
        </w:rPr>
        <w:t>that a</w:t>
      </w:r>
      <w:r w:rsidR="00444AFE" w:rsidRPr="005A23C6">
        <w:rPr>
          <w:rFonts w:ascii="Times New Roman" w:hAnsi="Times New Roman" w:cs="Times New Roman"/>
        </w:rPr>
        <w:t xml:space="preserve"> </w:t>
      </w:r>
      <w:r w:rsidRPr="005A23C6">
        <w:rPr>
          <w:rFonts w:ascii="Times New Roman" w:hAnsi="Times New Roman" w:cs="Times New Roman"/>
        </w:rPr>
        <w:t xml:space="preserve">person's behaviour is subject to change due to temporary mood states and a variety of situations, the understanding is still that there is consistency which defines an individual's true nature. </w:t>
      </w:r>
      <w:r w:rsidR="00D00937" w:rsidRPr="005A23C6">
        <w:rPr>
          <w:rFonts w:ascii="Times New Roman" w:hAnsi="Times New Roman" w:cs="Times New Roman"/>
        </w:rPr>
        <w:t xml:space="preserve">(Matthews et al., 2009). </w:t>
      </w:r>
      <w:r w:rsidRPr="005A23C6">
        <w:rPr>
          <w:rFonts w:ascii="Times New Roman" w:hAnsi="Times New Roman" w:cs="Times New Roman"/>
        </w:rPr>
        <w:t xml:space="preserve">As Mathews et al. (2009) states "We might expect a student we have noted as a ‘worrier’ to be particularly disturbed and worried in several different contexts such as examinations." (p. 3) This essay will discuss how trait theories of personality can account for individual differences in behaviour. Behaviour as we know it is defined as how an individual conducts themselves towards others or their environment. Behaviour is something that can be observed and measured making it crucial for studying personality. This is important for this essay as trait theory aims to explain why people behave consistently, linking their behaviour to underlying personality traits. The three core behaviour traits I will discuss are extraversion, neuroticism and agreeableness. The </w:t>
      </w:r>
      <w:r w:rsidR="00444AFE" w:rsidRPr="005A23C6">
        <w:rPr>
          <w:rFonts w:ascii="Times New Roman" w:hAnsi="Times New Roman" w:cs="Times New Roman"/>
        </w:rPr>
        <w:t>objective</w:t>
      </w:r>
      <w:r w:rsidRPr="005A23C6">
        <w:rPr>
          <w:rFonts w:ascii="Times New Roman" w:hAnsi="Times New Roman" w:cs="Times New Roman"/>
        </w:rPr>
        <w:t xml:space="preserve"> will be to focus on the strengths and limitations of trait theory of personality</w:t>
      </w:r>
      <w:r w:rsidR="00AE6014" w:rsidRPr="005A23C6">
        <w:rPr>
          <w:rFonts w:ascii="Times New Roman" w:hAnsi="Times New Roman" w:cs="Times New Roman"/>
        </w:rPr>
        <w:t xml:space="preserve"> whilst</w:t>
      </w:r>
      <w:r w:rsidRPr="005A23C6">
        <w:rPr>
          <w:rFonts w:ascii="Times New Roman" w:hAnsi="Times New Roman" w:cs="Times New Roman"/>
        </w:rPr>
        <w:t xml:space="preserve"> using empirical evidence to support the claims</w:t>
      </w:r>
      <w:r w:rsidR="00AE6014" w:rsidRPr="005A23C6">
        <w:rPr>
          <w:rFonts w:ascii="Times New Roman" w:hAnsi="Times New Roman" w:cs="Times New Roman"/>
        </w:rPr>
        <w:t>.</w:t>
      </w:r>
    </w:p>
    <w:p w14:paraId="6ACAD4B4" w14:textId="578D2CFC" w:rsidR="00907110" w:rsidRPr="005A23C6" w:rsidRDefault="000B63DA" w:rsidP="004D1734">
      <w:pPr>
        <w:spacing w:line="480" w:lineRule="auto"/>
        <w:ind w:firstLine="720"/>
        <w:rPr>
          <w:rFonts w:ascii="Times New Roman" w:hAnsi="Times New Roman" w:cs="Times New Roman"/>
        </w:rPr>
      </w:pPr>
      <w:r w:rsidRPr="005A23C6">
        <w:rPr>
          <w:rFonts w:ascii="Times New Roman" w:hAnsi="Times New Roman" w:cs="Times New Roman"/>
        </w:rPr>
        <w:t xml:space="preserve">Extraversion is typically defined as a trait defined by characteristics such as sociability, assertiveness and a tendency to seek stimulation. Individuals with high extraversion are naturally attracted to energetic social environments, while those with lower levels of extraversion (introverts) are naturally more interested in quieter, low stimulation settings. Because traits are assumed to be internal dispositions, extraversion provides a consistent basis for explaining differences in how individuals behave socially and in different external environments and situations. Extroversion is an example of an observable sociability behaviour; highly extraverted people tend to </w:t>
      </w:r>
      <w:r w:rsidR="003B2CC7" w:rsidRPr="005A23C6">
        <w:rPr>
          <w:rFonts w:ascii="Times New Roman" w:hAnsi="Times New Roman" w:cs="Times New Roman"/>
        </w:rPr>
        <w:t>start</w:t>
      </w:r>
      <w:r w:rsidRPr="005A23C6">
        <w:rPr>
          <w:rFonts w:ascii="Times New Roman" w:hAnsi="Times New Roman" w:cs="Times New Roman"/>
        </w:rPr>
        <w:t xml:space="preserve"> conversations and </w:t>
      </w:r>
      <w:r w:rsidR="003B2CC7" w:rsidRPr="005A23C6">
        <w:rPr>
          <w:rFonts w:ascii="Times New Roman" w:hAnsi="Times New Roman" w:cs="Times New Roman"/>
        </w:rPr>
        <w:t>take part</w:t>
      </w:r>
      <w:r w:rsidRPr="005A23C6">
        <w:rPr>
          <w:rFonts w:ascii="Times New Roman" w:hAnsi="Times New Roman" w:cs="Times New Roman"/>
        </w:rPr>
        <w:t xml:space="preserve"> actively in group situations. They often show expressive behaviours such as frequent talking and </w:t>
      </w:r>
      <w:r w:rsidRPr="005A23C6">
        <w:rPr>
          <w:rFonts w:ascii="Times New Roman" w:hAnsi="Times New Roman" w:cs="Times New Roman"/>
        </w:rPr>
        <w:lastRenderedPageBreak/>
        <w:t>enthusiasm in social environments. Contrastingly, introverted individuals typically speak less and avoid large, overstimulating groups and prefer social interactions that are one to one and generally calmer. These behavioural patterns reflect the trait's influence on how people choose to react to social environments</w:t>
      </w:r>
      <w:r w:rsidR="00180775" w:rsidRPr="005A23C6">
        <w:rPr>
          <w:rFonts w:ascii="Times New Roman" w:hAnsi="Times New Roman" w:cs="Times New Roman"/>
        </w:rPr>
        <w:t xml:space="preserve">. </w:t>
      </w:r>
    </w:p>
    <w:p w14:paraId="4CA9398F" w14:textId="41BD54EB" w:rsidR="000B63DA" w:rsidRPr="005A23C6" w:rsidRDefault="000B63DA" w:rsidP="004D1734">
      <w:pPr>
        <w:spacing w:line="480" w:lineRule="auto"/>
        <w:ind w:firstLine="720"/>
        <w:rPr>
          <w:rFonts w:ascii="Times New Roman" w:hAnsi="Times New Roman" w:cs="Times New Roman"/>
        </w:rPr>
      </w:pPr>
      <w:r w:rsidRPr="005A23C6">
        <w:rPr>
          <w:rFonts w:ascii="Times New Roman" w:hAnsi="Times New Roman" w:cs="Times New Roman"/>
        </w:rPr>
        <w:t xml:space="preserve">There is strong empirical evidence linking extraversion to sociability, Mehl, Gosling, and Pennebaker (2006). Using naturalistic audio recordings, it was found that individuals high in extraversion spent more time talking and less time alone compared with introverts, </w:t>
      </w:r>
      <w:r w:rsidR="00180775" w:rsidRPr="005A23C6">
        <w:rPr>
          <w:rFonts w:ascii="Times New Roman" w:hAnsi="Times New Roman" w:cs="Times New Roman"/>
        </w:rPr>
        <w:t>showing</w:t>
      </w:r>
      <w:r w:rsidRPr="005A23C6">
        <w:rPr>
          <w:rFonts w:ascii="Times New Roman" w:hAnsi="Times New Roman" w:cs="Times New Roman"/>
        </w:rPr>
        <w:t xml:space="preserve"> a clear relationship between traits and behaviour. </w:t>
      </w:r>
      <w:r w:rsidR="002E05E8" w:rsidRPr="005A23C6">
        <w:rPr>
          <w:rFonts w:ascii="Times New Roman" w:hAnsi="Times New Roman" w:cs="Times New Roman"/>
        </w:rPr>
        <w:t>Furthermore, other empirical evidence supports this connection as well. A study published in </w:t>
      </w:r>
      <w:r w:rsidR="002E05E8" w:rsidRPr="005A23C6">
        <w:rPr>
          <w:rFonts w:ascii="Times New Roman" w:hAnsi="Times New Roman" w:cs="Times New Roman"/>
          <w:i/>
          <w:iCs/>
        </w:rPr>
        <w:t>Applied Psychology: Health and Well</w:t>
      </w:r>
      <w:r w:rsidR="002E05E8" w:rsidRPr="005A23C6">
        <w:rPr>
          <w:rFonts w:ascii="Times New Roman" w:hAnsi="Times New Roman" w:cs="Times New Roman"/>
          <w:i/>
          <w:iCs/>
        </w:rPr>
        <w:noBreakHyphen/>
        <w:t>Being</w:t>
      </w:r>
      <w:r w:rsidR="002E05E8" w:rsidRPr="005A23C6">
        <w:rPr>
          <w:rFonts w:ascii="Times New Roman" w:hAnsi="Times New Roman" w:cs="Times New Roman"/>
        </w:rPr>
        <w:t xml:space="preserve"> found that individuals high in extraversion engaged in significantly more frequent and enjoyable social interactions in daily life (Margolis et al., 2019) Participants reported that spending more time around others and experiencing more positive feelings during socialising compared with introverts. The findings </w:t>
      </w:r>
      <w:r w:rsidR="005A23C6" w:rsidRPr="005A23C6">
        <w:rPr>
          <w:rFonts w:ascii="Times New Roman" w:hAnsi="Times New Roman" w:cs="Times New Roman"/>
        </w:rPr>
        <w:t>showed</w:t>
      </w:r>
      <w:r w:rsidR="002E05E8" w:rsidRPr="005A23C6">
        <w:rPr>
          <w:rFonts w:ascii="Times New Roman" w:hAnsi="Times New Roman" w:cs="Times New Roman"/>
        </w:rPr>
        <w:t xml:space="preserve"> that extraverts consistently behaved in more socially engaged ways across different situations, supporting trait theory's prediction that internal dispositions guide observable social behaviour.</w:t>
      </w:r>
      <w:r w:rsidR="00781E62" w:rsidRPr="005A23C6">
        <w:rPr>
          <w:rFonts w:ascii="Times New Roman" w:hAnsi="Times New Roman" w:cs="Times New Roman"/>
        </w:rPr>
        <w:t xml:space="preserve"> Overall, extraversion accounts for individual differences in sociability by shaping stable patterns of social behaviour. The consistent empirical evidence linking extraversion to conversational activity and social involvement strongly supports the trait theory view that internal dispositions reliably influence observable behaviour. </w:t>
      </w:r>
    </w:p>
    <w:p w14:paraId="1AEC310C" w14:textId="7E276E63" w:rsidR="00921E63" w:rsidRPr="005A23C6" w:rsidRDefault="00E55530" w:rsidP="004D1734">
      <w:pPr>
        <w:spacing w:line="480" w:lineRule="auto"/>
        <w:ind w:firstLine="720"/>
        <w:rPr>
          <w:rFonts w:ascii="Times New Roman" w:hAnsi="Times New Roman" w:cs="Times New Roman"/>
        </w:rPr>
      </w:pPr>
      <w:r w:rsidRPr="005A23C6">
        <w:rPr>
          <w:rFonts w:ascii="Times New Roman" w:hAnsi="Times New Roman" w:cs="Times New Roman"/>
        </w:rPr>
        <w:t xml:space="preserve">Trait theory explains individual differences in anxiety-related behaviour through the personality trait neuroticism. According to the APA Dictionary of Psychology, neuroticism reflects a tendency to experience frequent and intense negative emotions such as worry, fear and emotional instability (American Psychological Association, n.d.). In trait theory, these emotions are viewed as characteristics that influence how an individual would react to situations involving stress or threat. Therefore, people with </w:t>
      </w:r>
      <w:r w:rsidR="00180775" w:rsidRPr="005A23C6">
        <w:rPr>
          <w:rFonts w:ascii="Times New Roman" w:hAnsi="Times New Roman" w:cs="Times New Roman"/>
        </w:rPr>
        <w:t>elevated levels</w:t>
      </w:r>
      <w:r w:rsidRPr="005A23C6">
        <w:rPr>
          <w:rFonts w:ascii="Times New Roman" w:hAnsi="Times New Roman" w:cs="Times New Roman"/>
        </w:rPr>
        <w:t xml:space="preserve"> of neuroticism are </w:t>
      </w:r>
      <w:r w:rsidRPr="005A23C6">
        <w:rPr>
          <w:rFonts w:ascii="Times New Roman" w:hAnsi="Times New Roman" w:cs="Times New Roman"/>
        </w:rPr>
        <w:lastRenderedPageBreak/>
        <w:t xml:space="preserve">more prone to anxiety because they consistently view situations as more distressing and overwhelming. These emotional tendencies are observable </w:t>
      </w:r>
      <w:r w:rsidR="005A23C6" w:rsidRPr="005A23C6">
        <w:rPr>
          <w:rFonts w:ascii="Times New Roman" w:hAnsi="Times New Roman" w:cs="Times New Roman"/>
        </w:rPr>
        <w:t>behavioural</w:t>
      </w:r>
      <w:r w:rsidRPr="005A23C6">
        <w:rPr>
          <w:rFonts w:ascii="Times New Roman" w:hAnsi="Times New Roman" w:cs="Times New Roman"/>
        </w:rPr>
        <w:t xml:space="preserve"> patterns. Simply Psychology mentions that highly neurotic individuals are more likely t</w:t>
      </w:r>
      <w:r w:rsidR="00781E62" w:rsidRPr="005A23C6">
        <w:rPr>
          <w:rFonts w:ascii="Times New Roman" w:hAnsi="Times New Roman" w:cs="Times New Roman"/>
        </w:rPr>
        <w:t>o portray behaviours such as avoidance, rumination, irritability, and exaggerated responses to minor stressors (McLeod, 2023). Verywell Mind also reports that those high in neuroticism typically display more sensitivity to daily stress and are more easily overwhelmed leading them to withdraw from distressing situations to manage their anxiety.  (Cherry, 2021). These behaviours tend to support the trait theory idea that personality disposition consistently shape behavioural responses. </w:t>
      </w:r>
    </w:p>
    <w:p w14:paraId="6BE0F978" w14:textId="2F31E4FD" w:rsidR="004D1734" w:rsidRPr="005A23C6" w:rsidRDefault="00781E62" w:rsidP="004D1734">
      <w:pPr>
        <w:spacing w:line="480" w:lineRule="auto"/>
        <w:ind w:firstLine="720"/>
        <w:rPr>
          <w:rFonts w:ascii="Times New Roman" w:hAnsi="Times New Roman" w:cs="Times New Roman"/>
        </w:rPr>
      </w:pPr>
      <w:r w:rsidRPr="005A23C6">
        <w:rPr>
          <w:rFonts w:ascii="Times New Roman" w:hAnsi="Times New Roman" w:cs="Times New Roman"/>
        </w:rPr>
        <w:t xml:space="preserve">Empirical evidence from the National Institute of Mental Health (NIMH) also supports this link. The NIMH explains that individuals who are prone to anxiety show stronger behavioural and physiological reactions to stress, such as avoidance behaviours and difficulty regulating emotional responses (National Institute of Mental Health, 2022). These patterns closely mirror the behavioural actions associated with high neuroticism, </w:t>
      </w:r>
      <w:r w:rsidR="005A23C6" w:rsidRPr="005A23C6">
        <w:rPr>
          <w:rFonts w:ascii="Times New Roman" w:hAnsi="Times New Roman" w:cs="Times New Roman"/>
        </w:rPr>
        <w:t>showing</w:t>
      </w:r>
      <w:r w:rsidRPr="005A23C6">
        <w:rPr>
          <w:rFonts w:ascii="Times New Roman" w:hAnsi="Times New Roman" w:cs="Times New Roman"/>
        </w:rPr>
        <w:t xml:space="preserve"> a consistent link between emotional instability and anxiety</w:t>
      </w:r>
      <w:r w:rsidRPr="005A23C6">
        <w:rPr>
          <w:rFonts w:ascii="Times New Roman" w:hAnsi="Times New Roman" w:cs="Times New Roman"/>
        </w:rPr>
        <w:noBreakHyphen/>
        <w:t>related behaviour.</w:t>
      </w:r>
      <w:r w:rsidR="004D1734" w:rsidRPr="005A23C6">
        <w:rPr>
          <w:rFonts w:ascii="Times New Roman" w:hAnsi="Times New Roman" w:cs="Times New Roman"/>
        </w:rPr>
        <w:t xml:space="preserve"> Overall, neuroticism accounts for individual differences in anxiety</w:t>
      </w:r>
      <w:r w:rsidR="004D1734" w:rsidRPr="005A23C6">
        <w:rPr>
          <w:rFonts w:ascii="Times New Roman" w:hAnsi="Times New Roman" w:cs="Times New Roman"/>
        </w:rPr>
        <w:noBreakHyphen/>
        <w:t>related behaviours by influencing how people perceive and react to stress. Psychological sources and behavioural evidence support the trait theory that internal dispositions reliably shape coping styles and anxiety responses. </w:t>
      </w:r>
    </w:p>
    <w:p w14:paraId="622F7FB7" w14:textId="3B717CD7" w:rsidR="00921E63" w:rsidRPr="005A23C6" w:rsidRDefault="00921E63" w:rsidP="00AF6B08">
      <w:pPr>
        <w:spacing w:line="480" w:lineRule="auto"/>
        <w:ind w:firstLine="720"/>
        <w:rPr>
          <w:rFonts w:ascii="Times New Roman" w:hAnsi="Times New Roman" w:cs="Times New Roman"/>
        </w:rPr>
      </w:pPr>
      <w:r w:rsidRPr="005A23C6">
        <w:rPr>
          <w:rFonts w:ascii="Times New Roman" w:hAnsi="Times New Roman" w:cs="Times New Roman"/>
        </w:rPr>
        <w:t>Trait theory explains differences in behaviour through the personality trait agreeableness. Psychology Today describes agreeableness as a tendency to be </w:t>
      </w:r>
      <w:r w:rsidRPr="00BC124A">
        <w:rPr>
          <w:rFonts w:ascii="Times New Roman" w:hAnsi="Times New Roman" w:cs="Times New Roman"/>
        </w:rPr>
        <w:t>cooperative, polite, kind, trusting</w:t>
      </w:r>
      <w:r w:rsidRPr="005A23C6">
        <w:rPr>
          <w:rFonts w:ascii="Times New Roman" w:hAnsi="Times New Roman" w:cs="Times New Roman"/>
          <w:i/>
          <w:iCs/>
        </w:rPr>
        <w:t>,</w:t>
      </w:r>
      <w:r w:rsidRPr="005A23C6">
        <w:rPr>
          <w:rFonts w:ascii="Times New Roman" w:hAnsi="Times New Roman" w:cs="Times New Roman"/>
        </w:rPr>
        <w:t xml:space="preserve"> and strongly motivated to </w:t>
      </w:r>
      <w:r w:rsidR="005A23C6" w:rsidRPr="005A23C6">
        <w:rPr>
          <w:rFonts w:ascii="Times New Roman" w:hAnsi="Times New Roman" w:cs="Times New Roman"/>
        </w:rPr>
        <w:t>keep</w:t>
      </w:r>
      <w:r w:rsidRPr="005A23C6">
        <w:rPr>
          <w:rFonts w:ascii="Times New Roman" w:hAnsi="Times New Roman" w:cs="Times New Roman"/>
        </w:rPr>
        <w:t xml:space="preserve"> social harmony (Psychology Today, n.d.). These qualities reflect the trait theory assumption that agreeableness </w:t>
      </w:r>
      <w:r w:rsidR="005A23C6" w:rsidRPr="005A23C6">
        <w:rPr>
          <w:rFonts w:ascii="Times New Roman" w:hAnsi="Times New Roman" w:cs="Times New Roman"/>
        </w:rPr>
        <w:t>is</w:t>
      </w:r>
      <w:r w:rsidRPr="005A23C6">
        <w:rPr>
          <w:rFonts w:ascii="Times New Roman" w:hAnsi="Times New Roman" w:cs="Times New Roman"/>
        </w:rPr>
        <w:t xml:space="preserve"> a</w:t>
      </w:r>
      <w:r w:rsidR="00AF6B08">
        <w:rPr>
          <w:rFonts w:ascii="Times New Roman" w:hAnsi="Times New Roman" w:cs="Times New Roman"/>
        </w:rPr>
        <w:t xml:space="preserve"> </w:t>
      </w:r>
      <w:r w:rsidR="00792BCA">
        <w:rPr>
          <w:rFonts w:ascii="Times New Roman" w:hAnsi="Times New Roman" w:cs="Times New Roman"/>
        </w:rPr>
        <w:t>trait</w:t>
      </w:r>
      <w:r w:rsidRPr="005A23C6">
        <w:rPr>
          <w:rFonts w:ascii="Times New Roman" w:hAnsi="Times New Roman" w:cs="Times New Roman"/>
        </w:rPr>
        <w:t xml:space="preserve"> that influences how individuals behave in </w:t>
      </w:r>
      <w:r w:rsidR="00792BCA">
        <w:rPr>
          <w:rFonts w:ascii="Times New Roman" w:hAnsi="Times New Roman" w:cs="Times New Roman"/>
        </w:rPr>
        <w:t xml:space="preserve">social </w:t>
      </w:r>
      <w:r w:rsidR="00AF6B08" w:rsidRPr="005A23C6">
        <w:rPr>
          <w:rFonts w:ascii="Times New Roman" w:hAnsi="Times New Roman" w:cs="Times New Roman"/>
        </w:rPr>
        <w:t>settings</w:t>
      </w:r>
      <w:r w:rsidR="00AF6B08">
        <w:rPr>
          <w:rFonts w:ascii="Times New Roman" w:hAnsi="Times New Roman" w:cs="Times New Roman"/>
        </w:rPr>
        <w:t>.</w:t>
      </w:r>
      <w:r w:rsidR="00AF6B08" w:rsidRPr="005A23C6">
        <w:rPr>
          <w:rFonts w:ascii="Times New Roman" w:hAnsi="Times New Roman" w:cs="Times New Roman"/>
        </w:rPr>
        <w:t xml:space="preserve"> These</w:t>
      </w:r>
      <w:r w:rsidRPr="005A23C6">
        <w:rPr>
          <w:rFonts w:ascii="Times New Roman" w:hAnsi="Times New Roman" w:cs="Times New Roman"/>
        </w:rPr>
        <w:t xml:space="preserve"> internal tendencies are expressed through observable behaviours. The Berkeley Well</w:t>
      </w:r>
      <w:r w:rsidRPr="005A23C6">
        <w:rPr>
          <w:rFonts w:ascii="Times New Roman" w:hAnsi="Times New Roman" w:cs="Times New Roman"/>
        </w:rPr>
        <w:noBreakHyphen/>
        <w:t xml:space="preserve">Being </w:t>
      </w:r>
      <w:r w:rsidRPr="005A23C6">
        <w:rPr>
          <w:rFonts w:ascii="Times New Roman" w:hAnsi="Times New Roman" w:cs="Times New Roman"/>
        </w:rPr>
        <w:lastRenderedPageBreak/>
        <w:t>Institute explains that individuals high in agreeableness typically show trust, straightforwardness, altruism, and a desire to maintain positive relationships (Huntington, n.d.). Because they value cooperation and social connection, they often engage in behaviours such as helping others, listening attentively, and resolving conflicts calmly.</w:t>
      </w:r>
      <w:r w:rsidR="007B2A3A">
        <w:rPr>
          <w:rFonts w:ascii="Times New Roman" w:hAnsi="Times New Roman" w:cs="Times New Roman"/>
        </w:rPr>
        <w:t xml:space="preserve"> </w:t>
      </w:r>
      <w:r w:rsidR="000E1DB4">
        <w:rPr>
          <w:rFonts w:ascii="Times New Roman" w:hAnsi="Times New Roman" w:cs="Times New Roman"/>
        </w:rPr>
        <w:t>Furthermore</w:t>
      </w:r>
      <w:r w:rsidRPr="005A23C6">
        <w:rPr>
          <w:rFonts w:ascii="Times New Roman" w:hAnsi="Times New Roman" w:cs="Times New Roman"/>
        </w:rPr>
        <w:t>, those low in agreeableness may appear competitive, </w:t>
      </w:r>
      <w:r w:rsidR="00A654F7" w:rsidRPr="005A23C6">
        <w:rPr>
          <w:rFonts w:ascii="Times New Roman" w:hAnsi="Times New Roman" w:cs="Times New Roman"/>
        </w:rPr>
        <w:t>sceptical</w:t>
      </w:r>
      <w:r w:rsidRPr="005A23C6">
        <w:rPr>
          <w:rFonts w:ascii="Times New Roman" w:hAnsi="Times New Roman" w:cs="Times New Roman"/>
        </w:rPr>
        <w:t>, or antagonistic, and are less likely to show empathy or assist others. </w:t>
      </w:r>
    </w:p>
    <w:p w14:paraId="5FBE5755" w14:textId="285A7428" w:rsidR="00921E63" w:rsidRDefault="00921E63" w:rsidP="000E1DB4">
      <w:pPr>
        <w:spacing w:line="480" w:lineRule="auto"/>
        <w:ind w:firstLine="720"/>
        <w:rPr>
          <w:rFonts w:ascii="Times New Roman" w:hAnsi="Times New Roman" w:cs="Times New Roman"/>
        </w:rPr>
      </w:pPr>
      <w:r w:rsidRPr="005A23C6">
        <w:rPr>
          <w:rFonts w:ascii="Times New Roman" w:hAnsi="Times New Roman" w:cs="Times New Roman"/>
        </w:rPr>
        <w:t>EBSCO’s Research Starters, notes that agreeable individuals are commonly perceived as </w:t>
      </w:r>
      <w:r w:rsidRPr="000E1DB4">
        <w:rPr>
          <w:rFonts w:ascii="Times New Roman" w:hAnsi="Times New Roman" w:cs="Times New Roman"/>
        </w:rPr>
        <w:t>friendly, patient, cooperative</w:t>
      </w:r>
      <w:r w:rsidRPr="005A23C6">
        <w:rPr>
          <w:rFonts w:ascii="Times New Roman" w:hAnsi="Times New Roman" w:cs="Times New Roman"/>
          <w:i/>
          <w:iCs/>
        </w:rPr>
        <w:t>,</w:t>
      </w:r>
      <w:r w:rsidRPr="005A23C6">
        <w:rPr>
          <w:rFonts w:ascii="Times New Roman" w:hAnsi="Times New Roman" w:cs="Times New Roman"/>
        </w:rPr>
        <w:t xml:space="preserve"> and highly inclined toward prosocial and helping behaviours (Lasky, 2023). People low in agreeableness, however, may behave more confrontationally, prioritising their own needs over group harmony. These consistent behavioural patterns across situations align with trait theory’s view that personality traits reliably influence behaviour. Overall, agreeableness accounts for individual differences in </w:t>
      </w:r>
      <w:r w:rsidR="000E1DB4">
        <w:rPr>
          <w:rFonts w:ascii="Times New Roman" w:hAnsi="Times New Roman" w:cs="Times New Roman"/>
        </w:rPr>
        <w:t>social</w:t>
      </w:r>
      <w:r w:rsidRPr="005A23C6">
        <w:rPr>
          <w:rFonts w:ascii="Times New Roman" w:hAnsi="Times New Roman" w:cs="Times New Roman"/>
        </w:rPr>
        <w:t xml:space="preserve"> and cooperative behaviour by shaping how people respond to </w:t>
      </w:r>
      <w:r w:rsidR="000E1DB4" w:rsidRPr="005A23C6">
        <w:rPr>
          <w:rFonts w:ascii="Times New Roman" w:hAnsi="Times New Roman" w:cs="Times New Roman"/>
        </w:rPr>
        <w:t>other</w:t>
      </w:r>
      <w:r w:rsidRPr="005A23C6">
        <w:rPr>
          <w:rFonts w:ascii="Times New Roman" w:hAnsi="Times New Roman" w:cs="Times New Roman"/>
        </w:rPr>
        <w:t xml:space="preserve"> needs and social demands. High agreeableness predicts empathy, cooperation, and helping behaviours, </w:t>
      </w:r>
      <w:r w:rsidR="003B2CC7" w:rsidRPr="005A23C6">
        <w:rPr>
          <w:rFonts w:ascii="Times New Roman" w:hAnsi="Times New Roman" w:cs="Times New Roman"/>
        </w:rPr>
        <w:t>while</w:t>
      </w:r>
      <w:r w:rsidRPr="005A23C6">
        <w:rPr>
          <w:rFonts w:ascii="Times New Roman" w:hAnsi="Times New Roman" w:cs="Times New Roman"/>
        </w:rPr>
        <w:t xml:space="preserve"> low agreeableness is associated with conflict, reduced cooperation, and tension. </w:t>
      </w:r>
    </w:p>
    <w:p w14:paraId="3727D284" w14:textId="0449EFED" w:rsidR="00FE5D65" w:rsidRPr="00FE5D65" w:rsidRDefault="00FE5D65" w:rsidP="00BF6CFE">
      <w:pPr>
        <w:spacing w:line="480" w:lineRule="auto"/>
        <w:ind w:firstLine="720"/>
        <w:rPr>
          <w:rFonts w:ascii="Times New Roman" w:hAnsi="Times New Roman" w:cs="Times New Roman"/>
        </w:rPr>
      </w:pPr>
      <w:r w:rsidRPr="00FE5D65">
        <w:rPr>
          <w:rFonts w:ascii="Times New Roman" w:hAnsi="Times New Roman" w:cs="Times New Roman"/>
        </w:rPr>
        <w:t xml:space="preserve">Trait theory offers several strengths in explaining individual differences in behaviour. One key strength is its predictive </w:t>
      </w:r>
      <w:r w:rsidR="00E470DE">
        <w:rPr>
          <w:rFonts w:ascii="Times New Roman" w:hAnsi="Times New Roman" w:cs="Times New Roman"/>
        </w:rPr>
        <w:t>patterns</w:t>
      </w:r>
      <w:r w:rsidRPr="00FE5D65">
        <w:rPr>
          <w:rFonts w:ascii="Times New Roman" w:hAnsi="Times New Roman" w:cs="Times New Roman"/>
        </w:rPr>
        <w:t xml:space="preserve">, as traits such as extraversion, neuroticism and agreeableness reliably relate to patterns of sociability, emotional reactivity and social behaviour. This supports trait theory’s assumption that traits are enduring dispositions influencing behaviour. Another strength is the consistency and replicability of trait measures such as the Big Five, which have been supported across cultures and age groups, making trait theory one of the most empirically </w:t>
      </w:r>
      <w:r w:rsidR="003A2757">
        <w:rPr>
          <w:rFonts w:ascii="Times New Roman" w:hAnsi="Times New Roman" w:cs="Times New Roman"/>
        </w:rPr>
        <w:t>proven</w:t>
      </w:r>
      <w:r w:rsidRPr="00FE5D65">
        <w:rPr>
          <w:rFonts w:ascii="Times New Roman" w:hAnsi="Times New Roman" w:cs="Times New Roman"/>
        </w:rPr>
        <w:t xml:space="preserve"> approaches in personality psychology.</w:t>
      </w:r>
      <w:r>
        <w:rPr>
          <w:rFonts w:ascii="Times New Roman" w:hAnsi="Times New Roman" w:cs="Times New Roman"/>
        </w:rPr>
        <w:t xml:space="preserve"> </w:t>
      </w:r>
      <w:r w:rsidRPr="00FE5D65">
        <w:rPr>
          <w:rFonts w:ascii="Times New Roman" w:hAnsi="Times New Roman" w:cs="Times New Roman"/>
        </w:rPr>
        <w:t xml:space="preserve">However, trait theory faces major criticism from the person–situation debate. Walter Mischel argued that behaviour is often inconsistent across different contexts, suggesting that personality traits alone cannot fully predict behaviour (Bennett, 2021). Educational summaries </w:t>
      </w:r>
      <w:r w:rsidR="003A2757">
        <w:rPr>
          <w:rFonts w:ascii="Times New Roman" w:hAnsi="Times New Roman" w:cs="Times New Roman"/>
        </w:rPr>
        <w:t>also</w:t>
      </w:r>
      <w:r w:rsidRPr="00FE5D65">
        <w:rPr>
          <w:rFonts w:ascii="Times New Roman" w:hAnsi="Times New Roman" w:cs="Times New Roman"/>
        </w:rPr>
        <w:t xml:space="preserve"> explain </w:t>
      </w:r>
      <w:r w:rsidRPr="00FE5D65">
        <w:rPr>
          <w:rFonts w:ascii="Times New Roman" w:hAnsi="Times New Roman" w:cs="Times New Roman"/>
        </w:rPr>
        <w:lastRenderedPageBreak/>
        <w:t xml:space="preserve">that Mischel found people’s behaviour varied significantly between situations, challenging the idea </w:t>
      </w:r>
      <w:r w:rsidR="0089334E">
        <w:rPr>
          <w:rFonts w:ascii="Times New Roman" w:hAnsi="Times New Roman" w:cs="Times New Roman"/>
        </w:rPr>
        <w:t>of trait theory</w:t>
      </w:r>
      <w:r w:rsidRPr="00FE5D65">
        <w:rPr>
          <w:rFonts w:ascii="Times New Roman" w:hAnsi="Times New Roman" w:cs="Times New Roman"/>
        </w:rPr>
        <w:t xml:space="preserve"> (Elon University, n.d.). This </w:t>
      </w:r>
      <w:r w:rsidR="0089334E">
        <w:rPr>
          <w:rFonts w:ascii="Times New Roman" w:hAnsi="Times New Roman" w:cs="Times New Roman"/>
        </w:rPr>
        <w:t>suggests</w:t>
      </w:r>
      <w:r w:rsidRPr="00FE5D65">
        <w:rPr>
          <w:rFonts w:ascii="Times New Roman" w:hAnsi="Times New Roman" w:cs="Times New Roman"/>
        </w:rPr>
        <w:t xml:space="preserve"> that situational factors may be more influential in determining behaviour than trait theory acknowledges.</w:t>
      </w:r>
    </w:p>
    <w:p w14:paraId="2CF5220E" w14:textId="56E7E9C8" w:rsidR="00FE5D65" w:rsidRPr="00FE5D65" w:rsidRDefault="00FE5D65" w:rsidP="00FE5D65">
      <w:pPr>
        <w:spacing w:line="480" w:lineRule="auto"/>
        <w:ind w:firstLine="720"/>
        <w:rPr>
          <w:rFonts w:ascii="Times New Roman" w:hAnsi="Times New Roman" w:cs="Times New Roman"/>
        </w:rPr>
      </w:pPr>
      <w:r w:rsidRPr="00FE5D65">
        <w:rPr>
          <w:rFonts w:ascii="Times New Roman" w:hAnsi="Times New Roman" w:cs="Times New Roman"/>
        </w:rPr>
        <w:t xml:space="preserve">Further </w:t>
      </w:r>
      <w:r w:rsidR="0089334E">
        <w:rPr>
          <w:rFonts w:ascii="Times New Roman" w:hAnsi="Times New Roman" w:cs="Times New Roman"/>
        </w:rPr>
        <w:t>alternatives</w:t>
      </w:r>
      <w:r w:rsidRPr="00FE5D65">
        <w:rPr>
          <w:rFonts w:ascii="Times New Roman" w:hAnsi="Times New Roman" w:cs="Times New Roman"/>
        </w:rPr>
        <w:t xml:space="preserve"> </w:t>
      </w:r>
      <w:r w:rsidR="0089334E" w:rsidRPr="00FE5D65">
        <w:rPr>
          <w:rFonts w:ascii="Times New Roman" w:hAnsi="Times New Roman" w:cs="Times New Roman"/>
        </w:rPr>
        <w:t>are</w:t>
      </w:r>
      <w:r w:rsidRPr="00FE5D65">
        <w:rPr>
          <w:rFonts w:ascii="Times New Roman" w:hAnsi="Times New Roman" w:cs="Times New Roman"/>
        </w:rPr>
        <w:t xml:space="preserve"> provided by the concept of situationism, which argues that environmental conditions can </w:t>
      </w:r>
      <w:r w:rsidR="00C526F6">
        <w:rPr>
          <w:rFonts w:ascii="Times New Roman" w:hAnsi="Times New Roman" w:cs="Times New Roman"/>
        </w:rPr>
        <w:t>interfere with</w:t>
      </w:r>
      <w:r w:rsidRPr="00FE5D65">
        <w:rPr>
          <w:rFonts w:ascii="Times New Roman" w:hAnsi="Times New Roman" w:cs="Times New Roman"/>
        </w:rPr>
        <w:t xml:space="preserve"> personality traits in shaping behaviour. Norton’s textbook description emphasises that behaviour often depends more on situational pressures than on internal dispositions, raising doubts about the </w:t>
      </w:r>
      <w:r w:rsidR="006942FF">
        <w:rPr>
          <w:rFonts w:ascii="Times New Roman" w:hAnsi="Times New Roman" w:cs="Times New Roman"/>
        </w:rPr>
        <w:t>importance</w:t>
      </w:r>
      <w:r w:rsidRPr="00FE5D65">
        <w:rPr>
          <w:rFonts w:ascii="Times New Roman" w:hAnsi="Times New Roman" w:cs="Times New Roman"/>
        </w:rPr>
        <w:t xml:space="preserve"> of traits alone (Norton, n.d.).</w:t>
      </w:r>
      <w:r>
        <w:rPr>
          <w:rFonts w:ascii="Times New Roman" w:hAnsi="Times New Roman" w:cs="Times New Roman"/>
        </w:rPr>
        <w:t xml:space="preserve"> </w:t>
      </w:r>
      <w:r w:rsidRPr="00FE5D65">
        <w:rPr>
          <w:rFonts w:ascii="Times New Roman" w:hAnsi="Times New Roman" w:cs="Times New Roman"/>
        </w:rPr>
        <w:t xml:space="preserve">Overall, trait theory provides a valuable </w:t>
      </w:r>
      <w:r w:rsidR="006942FF">
        <w:rPr>
          <w:rFonts w:ascii="Times New Roman" w:hAnsi="Times New Roman" w:cs="Times New Roman"/>
        </w:rPr>
        <w:t>insight</w:t>
      </w:r>
      <w:r w:rsidRPr="00FE5D65">
        <w:rPr>
          <w:rFonts w:ascii="Times New Roman" w:hAnsi="Times New Roman" w:cs="Times New Roman"/>
        </w:rPr>
        <w:t xml:space="preserve"> for predicting behavioural tendencies, but it is most effective when combined with an interactionist perspective that recognises behaviour as the result of both personality traits and situational influences.</w:t>
      </w:r>
    </w:p>
    <w:p w14:paraId="4E14A609" w14:textId="10A2AC73" w:rsidR="00AB2861" w:rsidRPr="00AB2861" w:rsidRDefault="00AB2861" w:rsidP="00AB2861">
      <w:pPr>
        <w:spacing w:line="480" w:lineRule="auto"/>
        <w:ind w:firstLine="720"/>
        <w:rPr>
          <w:rFonts w:ascii="Times New Roman" w:hAnsi="Times New Roman" w:cs="Times New Roman"/>
        </w:rPr>
      </w:pPr>
      <w:r w:rsidRPr="00AB2861">
        <w:rPr>
          <w:rFonts w:ascii="Times New Roman" w:hAnsi="Times New Roman" w:cs="Times New Roman"/>
        </w:rPr>
        <w:t xml:space="preserve">In </w:t>
      </w:r>
      <w:r>
        <w:rPr>
          <w:rFonts w:ascii="Times New Roman" w:hAnsi="Times New Roman" w:cs="Times New Roman"/>
        </w:rPr>
        <w:t>conclusion</w:t>
      </w:r>
      <w:r w:rsidRPr="00AB2861">
        <w:rPr>
          <w:rFonts w:ascii="Times New Roman" w:hAnsi="Times New Roman" w:cs="Times New Roman"/>
        </w:rPr>
        <w:t xml:space="preserve">, trait theories of personality </w:t>
      </w:r>
      <w:r w:rsidR="005E6168">
        <w:rPr>
          <w:rFonts w:ascii="Times New Roman" w:hAnsi="Times New Roman" w:cs="Times New Roman"/>
        </w:rPr>
        <w:t>is a</w:t>
      </w:r>
      <w:r>
        <w:rPr>
          <w:rFonts w:ascii="Times New Roman" w:hAnsi="Times New Roman" w:cs="Times New Roman"/>
        </w:rPr>
        <w:t xml:space="preserve"> </w:t>
      </w:r>
      <w:r w:rsidRPr="00AB2861">
        <w:rPr>
          <w:rFonts w:ascii="Times New Roman" w:hAnsi="Times New Roman" w:cs="Times New Roman"/>
        </w:rPr>
        <w:t>valuable</w:t>
      </w:r>
      <w:r w:rsidR="005E6168">
        <w:rPr>
          <w:rFonts w:ascii="Times New Roman" w:hAnsi="Times New Roman" w:cs="Times New Roman"/>
        </w:rPr>
        <w:t xml:space="preserve"> </w:t>
      </w:r>
      <w:r w:rsidR="00ED69C2">
        <w:rPr>
          <w:rFonts w:ascii="Times New Roman" w:hAnsi="Times New Roman" w:cs="Times New Roman"/>
        </w:rPr>
        <w:t>insight</w:t>
      </w:r>
      <w:r w:rsidR="00842105">
        <w:rPr>
          <w:rFonts w:ascii="Times New Roman" w:hAnsi="Times New Roman" w:cs="Times New Roman"/>
        </w:rPr>
        <w:t xml:space="preserve"> in</w:t>
      </w:r>
      <w:r w:rsidRPr="00AB2861">
        <w:rPr>
          <w:rFonts w:ascii="Times New Roman" w:hAnsi="Times New Roman" w:cs="Times New Roman"/>
        </w:rPr>
        <w:t xml:space="preserve"> understanding why individuals differ in their behaviour</w:t>
      </w:r>
      <w:r w:rsidR="00ED69C2">
        <w:rPr>
          <w:rFonts w:ascii="Times New Roman" w:hAnsi="Times New Roman" w:cs="Times New Roman"/>
        </w:rPr>
        <w:t>, socially and emotionally</w:t>
      </w:r>
      <w:r w:rsidRPr="00AB2861">
        <w:rPr>
          <w:rFonts w:ascii="Times New Roman" w:hAnsi="Times New Roman" w:cs="Times New Roman"/>
        </w:rPr>
        <w:t xml:space="preserve">. By proposing that traits such as extraversion, neuroticism and agreeableness are dispositions, trait theory helps to explain consistent behavioural patterns. As </w:t>
      </w:r>
      <w:r w:rsidR="00ED69C2">
        <w:rPr>
          <w:rFonts w:ascii="Times New Roman" w:hAnsi="Times New Roman" w:cs="Times New Roman"/>
        </w:rPr>
        <w:t>shown</w:t>
      </w:r>
      <w:r w:rsidRPr="00AB2861">
        <w:rPr>
          <w:rFonts w:ascii="Times New Roman" w:hAnsi="Times New Roman" w:cs="Times New Roman"/>
        </w:rPr>
        <w:t xml:space="preserve"> in this essay, extraversion accounts for predictable differences in sociability and social engagement, neuroticism influences how individuals experience and respond to stress, and agreeableness shapes social tendencies such as cooperation and kindness. These examples highlight how personality traits serve as </w:t>
      </w:r>
      <w:r w:rsidR="00CB52BB">
        <w:rPr>
          <w:rFonts w:ascii="Times New Roman" w:hAnsi="Times New Roman" w:cs="Times New Roman"/>
        </w:rPr>
        <w:t xml:space="preserve">an </w:t>
      </w:r>
      <w:r w:rsidRPr="00AB2861">
        <w:rPr>
          <w:rFonts w:ascii="Times New Roman" w:hAnsi="Times New Roman" w:cs="Times New Roman"/>
        </w:rPr>
        <w:t xml:space="preserve">underlying </w:t>
      </w:r>
      <w:r w:rsidR="00CB52BB">
        <w:rPr>
          <w:rFonts w:ascii="Times New Roman" w:hAnsi="Times New Roman" w:cs="Times New Roman"/>
        </w:rPr>
        <w:t>core</w:t>
      </w:r>
      <w:r w:rsidRPr="00AB2861">
        <w:rPr>
          <w:rFonts w:ascii="Times New Roman" w:hAnsi="Times New Roman" w:cs="Times New Roman"/>
        </w:rPr>
        <w:t xml:space="preserve"> that guide</w:t>
      </w:r>
      <w:r w:rsidR="00CB52BB">
        <w:rPr>
          <w:rFonts w:ascii="Times New Roman" w:hAnsi="Times New Roman" w:cs="Times New Roman"/>
        </w:rPr>
        <w:t>s</w:t>
      </w:r>
      <w:r w:rsidRPr="00AB2861">
        <w:rPr>
          <w:rFonts w:ascii="Times New Roman" w:hAnsi="Times New Roman" w:cs="Times New Roman"/>
        </w:rPr>
        <w:t xml:space="preserve"> </w:t>
      </w:r>
      <w:r w:rsidR="00CB52BB" w:rsidRPr="00AB2861">
        <w:rPr>
          <w:rFonts w:ascii="Times New Roman" w:hAnsi="Times New Roman" w:cs="Times New Roman"/>
        </w:rPr>
        <w:t>dai</w:t>
      </w:r>
      <w:r w:rsidR="00CB52BB">
        <w:rPr>
          <w:rFonts w:ascii="Times New Roman" w:hAnsi="Times New Roman" w:cs="Times New Roman"/>
        </w:rPr>
        <w:t>ly</w:t>
      </w:r>
      <w:r w:rsidRPr="00AB2861">
        <w:rPr>
          <w:rFonts w:ascii="Times New Roman" w:hAnsi="Times New Roman" w:cs="Times New Roman"/>
        </w:rPr>
        <w:t xml:space="preserve"> behaviour, making them useful for predicting behavioural tendencies.</w:t>
      </w:r>
    </w:p>
    <w:p w14:paraId="09327AE5" w14:textId="2C4A987F" w:rsidR="00AB2861" w:rsidRPr="00AB2861" w:rsidRDefault="00AB2861" w:rsidP="00AB2861">
      <w:pPr>
        <w:spacing w:line="480" w:lineRule="auto"/>
        <w:ind w:firstLine="720"/>
        <w:rPr>
          <w:rFonts w:ascii="Times New Roman" w:hAnsi="Times New Roman" w:cs="Times New Roman"/>
        </w:rPr>
      </w:pPr>
      <w:r w:rsidRPr="00AB2861">
        <w:rPr>
          <w:rFonts w:ascii="Times New Roman" w:hAnsi="Times New Roman" w:cs="Times New Roman"/>
        </w:rPr>
        <w:t xml:space="preserve">However, the evaluation also showed that trait theory has limitations. Critics such as Walter Mischel argue that behaviour is often more variable across situations than trait theorists assume, suggesting that traits alone cannot fully account for human behaviour. This criticism emphasises the important role of context and supports the idea that behaviour results from the interaction between personality and situational factors. Despite these challenges, </w:t>
      </w:r>
      <w:r w:rsidRPr="00AB2861">
        <w:rPr>
          <w:rFonts w:ascii="Times New Roman" w:hAnsi="Times New Roman" w:cs="Times New Roman"/>
        </w:rPr>
        <w:lastRenderedPageBreak/>
        <w:t>trait theory remains one of the most empirically supported approaches in personality psychology, with reliable measurement and strong consistency.</w:t>
      </w:r>
    </w:p>
    <w:p w14:paraId="70A14B93" w14:textId="4C56E923" w:rsidR="00AB2861" w:rsidRPr="00AB2861" w:rsidRDefault="00AB2861" w:rsidP="00AB2861">
      <w:pPr>
        <w:spacing w:line="480" w:lineRule="auto"/>
        <w:ind w:firstLine="720"/>
        <w:rPr>
          <w:rFonts w:ascii="Times New Roman" w:hAnsi="Times New Roman" w:cs="Times New Roman"/>
        </w:rPr>
      </w:pPr>
      <w:r w:rsidRPr="00AB2861">
        <w:rPr>
          <w:rFonts w:ascii="Times New Roman" w:hAnsi="Times New Roman" w:cs="Times New Roman"/>
        </w:rPr>
        <w:t>Overall, while trait theory cannot explain every aspect of behaviour, it provides a clear understanding</w:t>
      </w:r>
      <w:r w:rsidR="00A73BEE">
        <w:rPr>
          <w:rFonts w:ascii="Times New Roman" w:hAnsi="Times New Roman" w:cs="Times New Roman"/>
        </w:rPr>
        <w:t xml:space="preserve"> </w:t>
      </w:r>
      <w:r w:rsidRPr="00AB2861">
        <w:rPr>
          <w:rFonts w:ascii="Times New Roman" w:hAnsi="Times New Roman" w:cs="Times New Roman"/>
        </w:rPr>
        <w:t>of individual differences. When combined with a</w:t>
      </w:r>
      <w:r w:rsidR="00A73BEE">
        <w:rPr>
          <w:rFonts w:ascii="Times New Roman" w:hAnsi="Times New Roman" w:cs="Times New Roman"/>
        </w:rPr>
        <w:t xml:space="preserve"> consideration </w:t>
      </w:r>
      <w:r w:rsidRPr="00AB2861">
        <w:rPr>
          <w:rFonts w:ascii="Times New Roman" w:hAnsi="Times New Roman" w:cs="Times New Roman"/>
        </w:rPr>
        <w:t xml:space="preserve">of situational influences, trait theory offers a balanced and comprehensive perspective on why people behave differently in similar circumstances. This makes </w:t>
      </w:r>
      <w:r w:rsidR="000A1905">
        <w:rPr>
          <w:rFonts w:ascii="Times New Roman" w:hAnsi="Times New Roman" w:cs="Times New Roman"/>
        </w:rPr>
        <w:t xml:space="preserve">it </w:t>
      </w:r>
      <w:r w:rsidRPr="00AB2861">
        <w:rPr>
          <w:rFonts w:ascii="Times New Roman" w:hAnsi="Times New Roman" w:cs="Times New Roman"/>
        </w:rPr>
        <w:t>valuable for continued psychological research and practical applications in everyday life.</w:t>
      </w:r>
    </w:p>
    <w:p w14:paraId="6F68AB31" w14:textId="77777777" w:rsidR="00FE5D65" w:rsidRDefault="00FE5D65" w:rsidP="000E1DB4">
      <w:pPr>
        <w:spacing w:line="480" w:lineRule="auto"/>
        <w:ind w:firstLine="720"/>
        <w:rPr>
          <w:rFonts w:ascii="Times New Roman" w:hAnsi="Times New Roman" w:cs="Times New Roman"/>
        </w:rPr>
      </w:pPr>
    </w:p>
    <w:p w14:paraId="05A9BFF9" w14:textId="77777777" w:rsidR="0081686D" w:rsidRPr="005A23C6" w:rsidRDefault="0081686D" w:rsidP="000E1DB4">
      <w:pPr>
        <w:spacing w:line="480" w:lineRule="auto"/>
        <w:ind w:firstLine="720"/>
        <w:rPr>
          <w:rFonts w:ascii="Times New Roman" w:hAnsi="Times New Roman" w:cs="Times New Roman"/>
        </w:rPr>
      </w:pPr>
    </w:p>
    <w:p w14:paraId="172890CB" w14:textId="77777777" w:rsidR="004D1734" w:rsidRPr="005A23C6" w:rsidRDefault="004D1734" w:rsidP="004D1734">
      <w:pPr>
        <w:spacing w:line="480" w:lineRule="auto"/>
        <w:ind w:firstLine="720"/>
        <w:rPr>
          <w:rFonts w:ascii="Times New Roman" w:hAnsi="Times New Roman" w:cs="Times New Roman"/>
        </w:rPr>
      </w:pPr>
    </w:p>
    <w:p w14:paraId="30CF737F" w14:textId="77777777" w:rsidR="004D1734" w:rsidRPr="005A23C6" w:rsidRDefault="004D1734" w:rsidP="004D1734">
      <w:pPr>
        <w:spacing w:line="480" w:lineRule="auto"/>
        <w:ind w:firstLine="720"/>
        <w:rPr>
          <w:rFonts w:ascii="Times New Roman" w:hAnsi="Times New Roman" w:cs="Times New Roman"/>
        </w:rPr>
      </w:pPr>
      <w:r w:rsidRPr="005A23C6">
        <w:rPr>
          <w:rFonts w:ascii="Times New Roman" w:hAnsi="Times New Roman" w:cs="Times New Roman"/>
        </w:rPr>
        <w:t> </w:t>
      </w:r>
    </w:p>
    <w:p w14:paraId="36C7B26E" w14:textId="218E8F34" w:rsidR="00E55530" w:rsidRPr="005A23C6" w:rsidRDefault="00E55530" w:rsidP="00E55530">
      <w:pPr>
        <w:spacing w:line="480" w:lineRule="auto"/>
        <w:ind w:firstLine="720"/>
        <w:rPr>
          <w:rFonts w:ascii="Times New Roman" w:hAnsi="Times New Roman" w:cs="Times New Roman"/>
        </w:rPr>
      </w:pPr>
    </w:p>
    <w:p w14:paraId="2BD6362A" w14:textId="77777777" w:rsidR="004D1734" w:rsidRPr="005A23C6" w:rsidRDefault="004D1734" w:rsidP="00E55530">
      <w:pPr>
        <w:spacing w:line="480" w:lineRule="auto"/>
        <w:ind w:firstLine="720"/>
      </w:pPr>
    </w:p>
    <w:p w14:paraId="0F99AF89" w14:textId="4448A56D" w:rsidR="00C20D04" w:rsidRPr="005A23C6" w:rsidRDefault="00C20D04" w:rsidP="000B63DA">
      <w:pPr>
        <w:spacing w:line="480" w:lineRule="auto"/>
        <w:ind w:firstLine="720"/>
        <w:rPr>
          <w:rFonts w:ascii="Times New Roman" w:hAnsi="Times New Roman" w:cs="Times New Roman"/>
        </w:rPr>
      </w:pPr>
    </w:p>
    <w:p w14:paraId="2D5D6653" w14:textId="77777777" w:rsidR="00C20D04" w:rsidRPr="005A23C6" w:rsidRDefault="00C20D04" w:rsidP="000B63DA">
      <w:pPr>
        <w:spacing w:line="480" w:lineRule="auto"/>
        <w:ind w:firstLine="720"/>
        <w:rPr>
          <w:rFonts w:ascii="Times New Roman" w:hAnsi="Times New Roman" w:cs="Times New Roman"/>
        </w:rPr>
      </w:pPr>
    </w:p>
    <w:p w14:paraId="5FF2A76B" w14:textId="77777777" w:rsidR="00C20D04" w:rsidRPr="005A23C6" w:rsidRDefault="00C20D04" w:rsidP="000B63DA">
      <w:pPr>
        <w:spacing w:line="480" w:lineRule="auto"/>
        <w:ind w:firstLine="720"/>
        <w:rPr>
          <w:rFonts w:ascii="Times New Roman" w:hAnsi="Times New Roman" w:cs="Times New Roman"/>
        </w:rPr>
      </w:pPr>
    </w:p>
    <w:p w14:paraId="55FBE302" w14:textId="77777777" w:rsidR="00C20D04" w:rsidRPr="005A23C6" w:rsidRDefault="00C20D04" w:rsidP="000B63DA">
      <w:pPr>
        <w:spacing w:line="480" w:lineRule="auto"/>
        <w:ind w:firstLine="720"/>
        <w:rPr>
          <w:rFonts w:ascii="Times New Roman" w:hAnsi="Times New Roman" w:cs="Times New Roman"/>
        </w:rPr>
      </w:pPr>
    </w:p>
    <w:p w14:paraId="38B017EF" w14:textId="77777777" w:rsidR="00C20D04" w:rsidRPr="005A23C6" w:rsidRDefault="00C20D04" w:rsidP="000B63DA">
      <w:pPr>
        <w:spacing w:line="480" w:lineRule="auto"/>
        <w:ind w:firstLine="720"/>
        <w:rPr>
          <w:rFonts w:ascii="Times New Roman" w:hAnsi="Times New Roman" w:cs="Times New Roman"/>
        </w:rPr>
      </w:pPr>
    </w:p>
    <w:p w14:paraId="62165360" w14:textId="77777777" w:rsidR="00C20D04" w:rsidRPr="005A23C6" w:rsidRDefault="00C20D04" w:rsidP="000B63DA">
      <w:pPr>
        <w:spacing w:line="480" w:lineRule="auto"/>
        <w:ind w:firstLine="720"/>
        <w:rPr>
          <w:rFonts w:ascii="Times New Roman" w:hAnsi="Times New Roman" w:cs="Times New Roman"/>
        </w:rPr>
      </w:pPr>
    </w:p>
    <w:p w14:paraId="6D75161D" w14:textId="77777777" w:rsidR="00C20D04" w:rsidRPr="005A23C6" w:rsidRDefault="00C20D04" w:rsidP="000B63DA">
      <w:pPr>
        <w:spacing w:line="480" w:lineRule="auto"/>
        <w:ind w:firstLine="720"/>
        <w:rPr>
          <w:rFonts w:ascii="Times New Roman" w:hAnsi="Times New Roman" w:cs="Times New Roman"/>
        </w:rPr>
      </w:pPr>
    </w:p>
    <w:p w14:paraId="4B2356EA" w14:textId="77777777" w:rsidR="00C20D04" w:rsidRPr="005A23C6" w:rsidRDefault="00C20D04" w:rsidP="000B63DA">
      <w:pPr>
        <w:spacing w:line="480" w:lineRule="auto"/>
        <w:ind w:firstLine="720"/>
        <w:rPr>
          <w:rFonts w:ascii="Times New Roman" w:hAnsi="Times New Roman" w:cs="Times New Roman"/>
        </w:rPr>
      </w:pPr>
    </w:p>
    <w:p w14:paraId="564ECCDC" w14:textId="69B777AD" w:rsidR="00C20D04" w:rsidRDefault="00505EEA" w:rsidP="00505EEA">
      <w:pPr>
        <w:spacing w:line="480" w:lineRule="auto"/>
        <w:ind w:firstLine="720"/>
        <w:jc w:val="center"/>
        <w:rPr>
          <w:rFonts w:ascii="Times New Roman" w:hAnsi="Times New Roman" w:cs="Times New Roman"/>
        </w:rPr>
      </w:pPr>
      <w:r w:rsidRPr="00CE752D">
        <w:rPr>
          <w:rFonts w:ascii="Times New Roman" w:hAnsi="Times New Roman" w:cs="Times New Roman"/>
        </w:rPr>
        <w:lastRenderedPageBreak/>
        <w:t>References</w:t>
      </w:r>
    </w:p>
    <w:p w14:paraId="06411552" w14:textId="5928273A" w:rsidR="000B6F63" w:rsidRDefault="008A4A98" w:rsidP="008A4A98">
      <w:pPr>
        <w:spacing w:line="480" w:lineRule="auto"/>
        <w:ind w:left="720" w:hanging="720"/>
        <w:rPr>
          <w:rFonts w:ascii="Times New Roman" w:hAnsi="Times New Roman" w:cs="Times New Roman"/>
        </w:rPr>
      </w:pPr>
      <w:r w:rsidRPr="008A4A98">
        <w:rPr>
          <w:rFonts w:ascii="Times New Roman" w:hAnsi="Times New Roman" w:cs="Times New Roman"/>
        </w:rPr>
        <w:t>American Psychological Association. (n.d.). </w:t>
      </w:r>
      <w:r w:rsidRPr="008A4A98">
        <w:rPr>
          <w:rFonts w:ascii="Times New Roman" w:hAnsi="Times New Roman" w:cs="Times New Roman"/>
          <w:i/>
          <w:iCs/>
        </w:rPr>
        <w:t>Neuroticism</w:t>
      </w:r>
      <w:r w:rsidRPr="008A4A98">
        <w:rPr>
          <w:rFonts w:ascii="Times New Roman" w:hAnsi="Times New Roman" w:cs="Times New Roman"/>
        </w:rPr>
        <w:t>. In </w:t>
      </w:r>
      <w:r w:rsidRPr="008A4A98">
        <w:rPr>
          <w:rFonts w:ascii="Times New Roman" w:hAnsi="Times New Roman" w:cs="Times New Roman"/>
          <w:i/>
          <w:iCs/>
        </w:rPr>
        <w:t>APA Dictionary of Psychology</w:t>
      </w:r>
      <w:r w:rsidRPr="008A4A98">
        <w:rPr>
          <w:rFonts w:ascii="Times New Roman" w:hAnsi="Times New Roman" w:cs="Times New Roman"/>
        </w:rPr>
        <w:t>. </w:t>
      </w:r>
      <w:hyperlink r:id="rId7" w:tgtFrame="_blank" w:history="1">
        <w:r w:rsidRPr="008A4A98">
          <w:rPr>
            <w:rStyle w:val="Hyperlink"/>
            <w:rFonts w:ascii="Times New Roman" w:hAnsi="Times New Roman" w:cs="Times New Roman"/>
          </w:rPr>
          <w:t>https://dictionary.apa.org/neuroticism</w:t>
        </w:r>
      </w:hyperlink>
      <w:r w:rsidRPr="008A4A98">
        <w:rPr>
          <w:rFonts w:ascii="Times New Roman" w:hAnsi="Times New Roman" w:cs="Times New Roman"/>
        </w:rPr>
        <w:t> </w:t>
      </w:r>
    </w:p>
    <w:p w14:paraId="766B7F33" w14:textId="14490066" w:rsidR="008A4A98" w:rsidRDefault="00620924" w:rsidP="008A4A98">
      <w:pPr>
        <w:spacing w:line="480" w:lineRule="auto"/>
        <w:ind w:left="720" w:hanging="720"/>
        <w:rPr>
          <w:rFonts w:ascii="Times New Roman" w:hAnsi="Times New Roman" w:cs="Times New Roman"/>
        </w:rPr>
      </w:pPr>
      <w:r w:rsidRPr="00620924">
        <w:rPr>
          <w:rFonts w:ascii="Times New Roman" w:hAnsi="Times New Roman" w:cs="Times New Roman"/>
        </w:rPr>
        <w:t>Bennett, K. (2021, February 8). </w:t>
      </w:r>
      <w:r w:rsidRPr="00620924">
        <w:rPr>
          <w:rFonts w:ascii="Times New Roman" w:hAnsi="Times New Roman" w:cs="Times New Roman"/>
          <w:i/>
          <w:iCs/>
        </w:rPr>
        <w:t>How psychology’s great trait debate helped shape the Big Five</w:t>
      </w:r>
      <w:r w:rsidRPr="00620924">
        <w:rPr>
          <w:rFonts w:ascii="Times New Roman" w:hAnsi="Times New Roman" w:cs="Times New Roman"/>
        </w:rPr>
        <w:t>. Psychology Today. </w:t>
      </w:r>
      <w:r w:rsidRPr="00620924">
        <w:rPr>
          <w:rFonts w:ascii="Times New Roman" w:hAnsi="Times New Roman" w:cs="Times New Roman"/>
        </w:rPr>
        <w:br/>
      </w:r>
      <w:hyperlink r:id="rId8" w:tgtFrame="_blank" w:history="1">
        <w:r w:rsidRPr="00620924">
          <w:rPr>
            <w:rStyle w:val="Hyperlink"/>
            <w:rFonts w:ascii="Times New Roman" w:hAnsi="Times New Roman" w:cs="Times New Roman"/>
          </w:rPr>
          <w:t>https://www.psychologytoday.com/us/blog/modern-minds/202102/how-psychologys-great-trait-debate-helped-shape-the-big-5</w:t>
        </w:r>
      </w:hyperlink>
      <w:r w:rsidRPr="00620924">
        <w:rPr>
          <w:rFonts w:ascii="Times New Roman" w:hAnsi="Times New Roman" w:cs="Times New Roman"/>
        </w:rPr>
        <w:t> </w:t>
      </w:r>
    </w:p>
    <w:p w14:paraId="2884FA69" w14:textId="3FACA5C3" w:rsidR="00620924" w:rsidRDefault="00ED3E8D" w:rsidP="008A4A98">
      <w:pPr>
        <w:spacing w:line="480" w:lineRule="auto"/>
        <w:ind w:left="720" w:hanging="720"/>
        <w:rPr>
          <w:rFonts w:ascii="Times New Roman" w:hAnsi="Times New Roman" w:cs="Times New Roman"/>
        </w:rPr>
      </w:pPr>
      <w:r w:rsidRPr="00ED3E8D">
        <w:rPr>
          <w:rFonts w:ascii="Times New Roman" w:hAnsi="Times New Roman" w:cs="Times New Roman"/>
        </w:rPr>
        <w:t>Borek, A. J., &amp; Abraham, C. (2018). </w:t>
      </w:r>
      <w:r w:rsidRPr="00ED3E8D">
        <w:rPr>
          <w:rFonts w:ascii="Times New Roman" w:hAnsi="Times New Roman" w:cs="Times New Roman"/>
          <w:i/>
          <w:iCs/>
        </w:rPr>
        <w:t>How do small groups promote behaviour change? An integrative conceptual review of explanatory mechanisms</w:t>
      </w:r>
      <w:r w:rsidRPr="00ED3E8D">
        <w:rPr>
          <w:rFonts w:ascii="Times New Roman" w:hAnsi="Times New Roman" w:cs="Times New Roman"/>
        </w:rPr>
        <w:t>. Applied Psychology: Health and Well</w:t>
      </w:r>
      <w:r w:rsidRPr="00ED3E8D">
        <w:rPr>
          <w:rFonts w:ascii="Times New Roman" w:hAnsi="Times New Roman" w:cs="Times New Roman"/>
        </w:rPr>
        <w:noBreakHyphen/>
        <w:t>Being, 10(2), 216–248. </w:t>
      </w:r>
      <w:hyperlink r:id="rId9" w:tgtFrame="_blank" w:history="1">
        <w:r w:rsidRPr="00ED3E8D">
          <w:rPr>
            <w:rStyle w:val="Hyperlink"/>
            <w:rFonts w:ascii="Times New Roman" w:hAnsi="Times New Roman" w:cs="Times New Roman"/>
          </w:rPr>
          <w:t>https://doi.org/10.1111/aphw.12120</w:t>
        </w:r>
      </w:hyperlink>
      <w:r w:rsidRPr="00ED3E8D">
        <w:rPr>
          <w:rFonts w:ascii="Times New Roman" w:hAnsi="Times New Roman" w:cs="Times New Roman"/>
        </w:rPr>
        <w:t> </w:t>
      </w:r>
    </w:p>
    <w:p w14:paraId="39066951" w14:textId="3534A8EC" w:rsidR="00ED3E8D" w:rsidRDefault="00ED3E8D" w:rsidP="008A4A98">
      <w:pPr>
        <w:spacing w:line="480" w:lineRule="auto"/>
        <w:ind w:left="720" w:hanging="720"/>
        <w:rPr>
          <w:rFonts w:ascii="Times New Roman" w:hAnsi="Times New Roman" w:cs="Times New Roman"/>
        </w:rPr>
      </w:pPr>
      <w:r w:rsidRPr="00ED3E8D">
        <w:rPr>
          <w:rFonts w:ascii="Times New Roman" w:hAnsi="Times New Roman" w:cs="Times New Roman"/>
        </w:rPr>
        <w:t>Matthews, G., Deary, I. J., &amp; Whiteman, M. C. (2003). </w:t>
      </w:r>
      <w:r w:rsidRPr="00ED3E8D">
        <w:rPr>
          <w:rFonts w:ascii="Times New Roman" w:hAnsi="Times New Roman" w:cs="Times New Roman"/>
          <w:i/>
          <w:iCs/>
        </w:rPr>
        <w:t>Personality traits</w:t>
      </w:r>
      <w:r w:rsidRPr="00ED3E8D">
        <w:rPr>
          <w:rFonts w:ascii="Times New Roman" w:hAnsi="Times New Roman" w:cs="Times New Roman"/>
        </w:rPr>
        <w:t> (3rd ed.). Cambridge University Press. </w:t>
      </w:r>
      <w:hyperlink r:id="rId10" w:tgtFrame="_blank" w:history="1">
        <w:r w:rsidRPr="00ED3E8D">
          <w:rPr>
            <w:rStyle w:val="Hyperlink"/>
            <w:rFonts w:ascii="Times New Roman" w:hAnsi="Times New Roman" w:cs="Times New Roman"/>
          </w:rPr>
          <w:t>https://static.booktopia.com.au/pdf/9780521716222-1.pdf</w:t>
        </w:r>
      </w:hyperlink>
      <w:r w:rsidRPr="00ED3E8D">
        <w:rPr>
          <w:rFonts w:ascii="Times New Roman" w:hAnsi="Times New Roman" w:cs="Times New Roman"/>
        </w:rPr>
        <w:t> </w:t>
      </w:r>
    </w:p>
    <w:p w14:paraId="7650C44F" w14:textId="44F6D93B" w:rsidR="00ED3E8D" w:rsidRDefault="00EA7375" w:rsidP="008A4A98">
      <w:pPr>
        <w:spacing w:line="480" w:lineRule="auto"/>
        <w:ind w:left="720" w:hanging="720"/>
        <w:rPr>
          <w:rFonts w:ascii="Times New Roman" w:hAnsi="Times New Roman" w:cs="Times New Roman"/>
        </w:rPr>
      </w:pPr>
      <w:r w:rsidRPr="00EA7375">
        <w:rPr>
          <w:rFonts w:ascii="Times New Roman" w:hAnsi="Times New Roman" w:cs="Times New Roman"/>
        </w:rPr>
        <w:t>Mehl, M. R., Gosling, S. D., &amp; Pennebaker, J. W. (2006). </w:t>
      </w:r>
      <w:r w:rsidRPr="00EA7375">
        <w:rPr>
          <w:rFonts w:ascii="Times New Roman" w:hAnsi="Times New Roman" w:cs="Times New Roman"/>
          <w:i/>
          <w:iCs/>
        </w:rPr>
        <w:t>Personality in its natural habitat: Manifestations and implicit folk theories of personality in daily life</w:t>
      </w:r>
      <w:r w:rsidRPr="00EA7375">
        <w:rPr>
          <w:rFonts w:ascii="Times New Roman" w:hAnsi="Times New Roman" w:cs="Times New Roman"/>
        </w:rPr>
        <w:t>. Journal of Personality and Social Psychology, 90(5), 862–877. </w:t>
      </w:r>
      <w:hyperlink r:id="rId11" w:tgtFrame="_blank" w:history="1">
        <w:r w:rsidRPr="00EA7375">
          <w:rPr>
            <w:rStyle w:val="Hyperlink"/>
            <w:rFonts w:ascii="Times New Roman" w:hAnsi="Times New Roman" w:cs="Times New Roman"/>
          </w:rPr>
          <w:t>https://doi.org/10.1037/0022-3514.90.5.862</w:t>
        </w:r>
      </w:hyperlink>
      <w:r w:rsidRPr="00EA7375">
        <w:rPr>
          <w:rFonts w:ascii="Times New Roman" w:hAnsi="Times New Roman" w:cs="Times New Roman"/>
        </w:rPr>
        <w:t> </w:t>
      </w:r>
    </w:p>
    <w:p w14:paraId="171DC7D4" w14:textId="5C052900" w:rsidR="00EA7375" w:rsidRDefault="00EA7375" w:rsidP="008A4A98">
      <w:pPr>
        <w:spacing w:line="480" w:lineRule="auto"/>
        <w:ind w:left="720" w:hanging="720"/>
        <w:rPr>
          <w:rFonts w:ascii="Times New Roman" w:hAnsi="Times New Roman" w:cs="Times New Roman"/>
        </w:rPr>
      </w:pPr>
      <w:r w:rsidRPr="00EA7375">
        <w:rPr>
          <w:rFonts w:ascii="Times New Roman" w:hAnsi="Times New Roman" w:cs="Times New Roman"/>
        </w:rPr>
        <w:t>McLeod, S. (2023). </w:t>
      </w:r>
      <w:r w:rsidRPr="00EA7375">
        <w:rPr>
          <w:rFonts w:ascii="Times New Roman" w:hAnsi="Times New Roman" w:cs="Times New Roman"/>
          <w:i/>
          <w:iCs/>
        </w:rPr>
        <w:t>The Big Five personality traits</w:t>
      </w:r>
      <w:r w:rsidRPr="00EA7375">
        <w:rPr>
          <w:rFonts w:ascii="Times New Roman" w:hAnsi="Times New Roman" w:cs="Times New Roman"/>
        </w:rPr>
        <w:t>. Simply Psychology. </w:t>
      </w:r>
      <w:hyperlink r:id="rId12" w:tgtFrame="_blank" w:history="1">
        <w:r w:rsidRPr="00EA7375">
          <w:rPr>
            <w:rStyle w:val="Hyperlink"/>
            <w:rFonts w:ascii="Times New Roman" w:hAnsi="Times New Roman" w:cs="Times New Roman"/>
          </w:rPr>
          <w:t>https://www.simplypsychology.org/big-five-personality.html</w:t>
        </w:r>
      </w:hyperlink>
      <w:r w:rsidRPr="00EA7375">
        <w:rPr>
          <w:rFonts w:ascii="Times New Roman" w:hAnsi="Times New Roman" w:cs="Times New Roman"/>
        </w:rPr>
        <w:t> </w:t>
      </w:r>
    </w:p>
    <w:p w14:paraId="1A3EF0F9" w14:textId="77777777" w:rsidR="003150FA" w:rsidRPr="003150FA" w:rsidRDefault="003150FA" w:rsidP="003150FA">
      <w:pPr>
        <w:spacing w:line="480" w:lineRule="auto"/>
        <w:ind w:left="720" w:hanging="720"/>
        <w:rPr>
          <w:rFonts w:ascii="Times New Roman" w:hAnsi="Times New Roman" w:cs="Times New Roman"/>
        </w:rPr>
      </w:pPr>
      <w:r w:rsidRPr="003150FA">
        <w:rPr>
          <w:rFonts w:ascii="Times New Roman" w:hAnsi="Times New Roman" w:cs="Times New Roman"/>
        </w:rPr>
        <w:t xml:space="preserve">National Institute of Mental Health. (n.d.). </w:t>
      </w:r>
      <w:r w:rsidRPr="003150FA">
        <w:rPr>
          <w:rFonts w:ascii="Times New Roman" w:hAnsi="Times New Roman" w:cs="Times New Roman"/>
          <w:i/>
          <w:iCs/>
        </w:rPr>
        <w:t>Anxiety disorders</w:t>
      </w:r>
      <w:r w:rsidRPr="003150FA">
        <w:rPr>
          <w:rFonts w:ascii="Times New Roman" w:hAnsi="Times New Roman" w:cs="Times New Roman"/>
        </w:rPr>
        <w:t>. U.S. Department of Health and Human Services. https://www.nimh.nih.gov/health/topics/anxiety-disorders</w:t>
      </w:r>
    </w:p>
    <w:p w14:paraId="7647171E" w14:textId="47B622C5" w:rsidR="00EA7375" w:rsidRDefault="003150FA" w:rsidP="008A4A98">
      <w:pPr>
        <w:spacing w:line="480" w:lineRule="auto"/>
        <w:ind w:left="720" w:hanging="720"/>
        <w:rPr>
          <w:rFonts w:ascii="Times New Roman" w:hAnsi="Times New Roman" w:cs="Times New Roman"/>
        </w:rPr>
      </w:pPr>
      <w:r w:rsidRPr="003150FA">
        <w:rPr>
          <w:rFonts w:ascii="Times New Roman" w:hAnsi="Times New Roman" w:cs="Times New Roman"/>
        </w:rPr>
        <w:t>Psychology Today.</w:t>
      </w:r>
      <w:r>
        <w:rPr>
          <w:rFonts w:ascii="Times New Roman" w:hAnsi="Times New Roman" w:cs="Times New Roman"/>
        </w:rPr>
        <w:t xml:space="preserve"> </w:t>
      </w:r>
      <w:r w:rsidRPr="003150FA">
        <w:rPr>
          <w:rFonts w:ascii="Times New Roman" w:hAnsi="Times New Roman" w:cs="Times New Roman"/>
        </w:rPr>
        <w:t>(n.d.). </w:t>
      </w:r>
      <w:r w:rsidRPr="003150FA">
        <w:rPr>
          <w:rFonts w:ascii="Times New Roman" w:hAnsi="Times New Roman" w:cs="Times New Roman"/>
          <w:i/>
          <w:iCs/>
        </w:rPr>
        <w:t>Agreeableness</w:t>
      </w:r>
      <w:r w:rsidRPr="003150FA">
        <w:rPr>
          <w:rFonts w:ascii="Times New Roman" w:hAnsi="Times New Roman" w:cs="Times New Roman"/>
        </w:rPr>
        <w:t>. </w:t>
      </w:r>
      <w:hyperlink r:id="rId13" w:tgtFrame="_blank" w:history="1">
        <w:r w:rsidRPr="003150FA">
          <w:rPr>
            <w:rStyle w:val="Hyperlink"/>
            <w:rFonts w:ascii="Times New Roman" w:hAnsi="Times New Roman" w:cs="Times New Roman"/>
          </w:rPr>
          <w:t>https://www.psychologytoday.com/us/basics/agreeableness</w:t>
        </w:r>
      </w:hyperlink>
      <w:r w:rsidRPr="003150FA">
        <w:rPr>
          <w:rFonts w:ascii="Times New Roman" w:hAnsi="Times New Roman" w:cs="Times New Roman"/>
        </w:rPr>
        <w:t> </w:t>
      </w:r>
    </w:p>
    <w:p w14:paraId="666DBFAF" w14:textId="3D9A7813" w:rsidR="003150FA" w:rsidRDefault="008C09ED" w:rsidP="008A4A98">
      <w:pPr>
        <w:spacing w:line="480" w:lineRule="auto"/>
        <w:ind w:left="720" w:hanging="720"/>
        <w:rPr>
          <w:rFonts w:ascii="Times New Roman" w:hAnsi="Times New Roman" w:cs="Times New Roman"/>
        </w:rPr>
      </w:pPr>
      <w:r w:rsidRPr="008C09ED">
        <w:rPr>
          <w:rFonts w:ascii="Times New Roman" w:hAnsi="Times New Roman" w:cs="Times New Roman"/>
        </w:rPr>
        <w:lastRenderedPageBreak/>
        <w:t>Huntington, C. (n.d.). </w:t>
      </w:r>
      <w:r w:rsidRPr="008C09ED">
        <w:rPr>
          <w:rFonts w:ascii="Times New Roman" w:hAnsi="Times New Roman" w:cs="Times New Roman"/>
          <w:i/>
          <w:iCs/>
        </w:rPr>
        <w:t>Agreeableness: Definition, examples, and causes</w:t>
      </w:r>
      <w:r w:rsidRPr="008C09ED">
        <w:rPr>
          <w:rFonts w:ascii="Times New Roman" w:hAnsi="Times New Roman" w:cs="Times New Roman"/>
        </w:rPr>
        <w:t>. Berkeley Well</w:t>
      </w:r>
      <w:r w:rsidRPr="008C09ED">
        <w:rPr>
          <w:rFonts w:ascii="Times New Roman" w:hAnsi="Times New Roman" w:cs="Times New Roman"/>
        </w:rPr>
        <w:noBreakHyphen/>
        <w:t>Being Institute. </w:t>
      </w:r>
      <w:hyperlink r:id="rId14" w:tgtFrame="_blank" w:history="1">
        <w:r w:rsidRPr="008C09ED">
          <w:rPr>
            <w:rStyle w:val="Hyperlink"/>
            <w:rFonts w:ascii="Times New Roman" w:hAnsi="Times New Roman" w:cs="Times New Roman"/>
          </w:rPr>
          <w:t>https://www.berkeleywellbeing.com/agreeableness.html</w:t>
        </w:r>
      </w:hyperlink>
      <w:r w:rsidRPr="008C09ED">
        <w:rPr>
          <w:rFonts w:ascii="Times New Roman" w:hAnsi="Times New Roman" w:cs="Times New Roman"/>
        </w:rPr>
        <w:t> </w:t>
      </w:r>
    </w:p>
    <w:p w14:paraId="48A544D3" w14:textId="58CBE01B" w:rsidR="00E70704" w:rsidRPr="00CE752D" w:rsidRDefault="00E70704" w:rsidP="008A4A98">
      <w:pPr>
        <w:spacing w:line="480" w:lineRule="auto"/>
        <w:ind w:left="720" w:hanging="720"/>
        <w:rPr>
          <w:rFonts w:ascii="Times New Roman" w:hAnsi="Times New Roman" w:cs="Times New Roman"/>
        </w:rPr>
      </w:pPr>
      <w:r w:rsidRPr="00E70704">
        <w:rPr>
          <w:rFonts w:ascii="Times New Roman" w:hAnsi="Times New Roman" w:cs="Times New Roman"/>
        </w:rPr>
        <w:t>W. W. Norton &amp; Company. (n.d.). </w:t>
      </w:r>
      <w:r w:rsidRPr="00E70704">
        <w:rPr>
          <w:rFonts w:ascii="Times New Roman" w:hAnsi="Times New Roman" w:cs="Times New Roman"/>
          <w:i/>
          <w:iCs/>
        </w:rPr>
        <w:t>The person–situation debate</w:t>
      </w:r>
      <w:r w:rsidRPr="00E70704">
        <w:rPr>
          <w:rFonts w:ascii="Times New Roman" w:hAnsi="Times New Roman" w:cs="Times New Roman"/>
        </w:rPr>
        <w:t>. </w:t>
      </w:r>
      <w:r w:rsidRPr="00E70704">
        <w:rPr>
          <w:rFonts w:ascii="Times New Roman" w:hAnsi="Times New Roman" w:cs="Times New Roman"/>
        </w:rPr>
        <w:br/>
      </w:r>
      <w:hyperlink r:id="rId15" w:tgtFrame="_blank" w:history="1">
        <w:r w:rsidRPr="00E70704">
          <w:rPr>
            <w:rStyle w:val="Hyperlink"/>
            <w:rFonts w:ascii="Times New Roman" w:hAnsi="Times New Roman" w:cs="Times New Roman"/>
          </w:rPr>
          <w:t>https://nerd.wwnorton.com/ebooks/epub/puzzle9/EPUB/content/2.1.3-chapter04.xhtml</w:t>
        </w:r>
      </w:hyperlink>
      <w:r w:rsidRPr="00E70704">
        <w:rPr>
          <w:rFonts w:ascii="Times New Roman" w:hAnsi="Times New Roman" w:cs="Times New Roman"/>
        </w:rPr>
        <w:t> </w:t>
      </w:r>
    </w:p>
    <w:p w14:paraId="6BCDC954" w14:textId="77777777" w:rsidR="00C20D04" w:rsidRPr="005A23C6" w:rsidRDefault="00C20D04" w:rsidP="000B63DA">
      <w:pPr>
        <w:spacing w:line="480" w:lineRule="auto"/>
        <w:ind w:firstLine="720"/>
        <w:rPr>
          <w:rFonts w:ascii="Times New Roman" w:hAnsi="Times New Roman" w:cs="Times New Roman"/>
        </w:rPr>
      </w:pPr>
    </w:p>
    <w:p w14:paraId="47AA1F49" w14:textId="77777777" w:rsidR="00C20D04" w:rsidRPr="005A23C6" w:rsidRDefault="00C20D04" w:rsidP="000B63DA">
      <w:pPr>
        <w:spacing w:line="480" w:lineRule="auto"/>
        <w:ind w:firstLine="720"/>
        <w:rPr>
          <w:rFonts w:ascii="Times New Roman" w:hAnsi="Times New Roman" w:cs="Times New Roman"/>
        </w:rPr>
      </w:pPr>
    </w:p>
    <w:p w14:paraId="77D483BD" w14:textId="77777777" w:rsidR="00C20D04" w:rsidRPr="005A23C6" w:rsidRDefault="00C20D04" w:rsidP="000B63DA">
      <w:pPr>
        <w:spacing w:line="480" w:lineRule="auto"/>
        <w:ind w:firstLine="720"/>
        <w:rPr>
          <w:rFonts w:ascii="Times New Roman" w:hAnsi="Times New Roman" w:cs="Times New Roman"/>
        </w:rPr>
      </w:pPr>
    </w:p>
    <w:p w14:paraId="52DA75DD" w14:textId="77777777" w:rsidR="00C20D04" w:rsidRPr="005A23C6" w:rsidRDefault="00C20D04" w:rsidP="000B63DA">
      <w:pPr>
        <w:spacing w:line="480" w:lineRule="auto"/>
        <w:ind w:firstLine="720"/>
        <w:rPr>
          <w:rFonts w:ascii="Times New Roman" w:hAnsi="Times New Roman" w:cs="Times New Roman"/>
        </w:rPr>
      </w:pPr>
    </w:p>
    <w:p w14:paraId="6CFD437F" w14:textId="77777777" w:rsidR="00C20D04" w:rsidRPr="005A23C6" w:rsidRDefault="00C20D04" w:rsidP="000B63DA">
      <w:pPr>
        <w:spacing w:line="480" w:lineRule="auto"/>
        <w:ind w:firstLine="720"/>
        <w:rPr>
          <w:rFonts w:ascii="Times New Roman" w:hAnsi="Times New Roman" w:cs="Times New Roman"/>
        </w:rPr>
      </w:pPr>
    </w:p>
    <w:p w14:paraId="3D12EE42" w14:textId="77777777" w:rsidR="00C20D04" w:rsidRPr="005A23C6" w:rsidRDefault="00C20D04" w:rsidP="000B63DA">
      <w:pPr>
        <w:spacing w:line="480" w:lineRule="auto"/>
        <w:ind w:firstLine="720"/>
        <w:rPr>
          <w:rFonts w:ascii="Times New Roman" w:hAnsi="Times New Roman" w:cs="Times New Roman"/>
        </w:rPr>
      </w:pPr>
    </w:p>
    <w:p w14:paraId="5126D513" w14:textId="77777777" w:rsidR="00C20D04" w:rsidRPr="005A23C6" w:rsidRDefault="00C20D04" w:rsidP="000B63DA">
      <w:pPr>
        <w:spacing w:line="480" w:lineRule="auto"/>
        <w:ind w:firstLine="720"/>
        <w:rPr>
          <w:rFonts w:ascii="Times New Roman" w:hAnsi="Times New Roman" w:cs="Times New Roman"/>
        </w:rPr>
      </w:pPr>
    </w:p>
    <w:p w14:paraId="103E2643" w14:textId="77777777" w:rsidR="00C20D04" w:rsidRPr="005A23C6" w:rsidRDefault="00C20D04" w:rsidP="000B63DA">
      <w:pPr>
        <w:spacing w:line="480" w:lineRule="auto"/>
        <w:ind w:firstLine="720"/>
        <w:rPr>
          <w:rFonts w:ascii="Times New Roman" w:hAnsi="Times New Roman" w:cs="Times New Roman"/>
        </w:rPr>
      </w:pPr>
    </w:p>
    <w:p w14:paraId="4FBB3E12" w14:textId="77777777" w:rsidR="00C20D04" w:rsidRPr="005A23C6" w:rsidRDefault="00C20D04" w:rsidP="000B63DA">
      <w:pPr>
        <w:spacing w:line="480" w:lineRule="auto"/>
        <w:ind w:firstLine="720"/>
        <w:rPr>
          <w:rFonts w:ascii="Times New Roman" w:hAnsi="Times New Roman" w:cs="Times New Roman"/>
        </w:rPr>
      </w:pPr>
    </w:p>
    <w:p w14:paraId="58A335C7" w14:textId="77777777" w:rsidR="00C20D04" w:rsidRPr="005A23C6" w:rsidRDefault="00C20D04"/>
    <w:p w14:paraId="72CA0737" w14:textId="77777777" w:rsidR="00C20D04" w:rsidRPr="005A23C6" w:rsidRDefault="00C20D04"/>
    <w:p w14:paraId="192BC8DD" w14:textId="77777777" w:rsidR="00C20D04" w:rsidRPr="005A23C6" w:rsidRDefault="00C20D04"/>
    <w:p w14:paraId="1544A65E" w14:textId="77777777" w:rsidR="00C20D04" w:rsidRPr="005A23C6" w:rsidRDefault="00C20D04"/>
    <w:p w14:paraId="2D1559AA" w14:textId="77777777" w:rsidR="00C20D04" w:rsidRPr="005A23C6" w:rsidRDefault="00C20D04"/>
    <w:p w14:paraId="34F7087E" w14:textId="77777777" w:rsidR="00C20D04" w:rsidRPr="005A23C6" w:rsidRDefault="00C20D04"/>
    <w:p w14:paraId="17F78A7B" w14:textId="77777777" w:rsidR="00C20D04" w:rsidRPr="005A23C6" w:rsidRDefault="00C20D04"/>
    <w:p w14:paraId="1DF63BB2" w14:textId="77777777" w:rsidR="00C20D04" w:rsidRPr="005A23C6" w:rsidRDefault="00C20D04"/>
    <w:p w14:paraId="29299FB9" w14:textId="77777777" w:rsidR="00C20D04" w:rsidRPr="005A23C6" w:rsidRDefault="00C20D04"/>
    <w:p w14:paraId="265F3934" w14:textId="77777777" w:rsidR="00C20D04" w:rsidRPr="005A23C6" w:rsidRDefault="00C20D04"/>
    <w:p w14:paraId="75B119EC" w14:textId="77777777" w:rsidR="00C20D04" w:rsidRPr="005A23C6" w:rsidRDefault="00C20D04"/>
    <w:p w14:paraId="785FCF84" w14:textId="77777777" w:rsidR="00C20D04" w:rsidRPr="005A23C6" w:rsidRDefault="00C20D04"/>
    <w:p w14:paraId="126C96F3" w14:textId="77777777" w:rsidR="00C20D04" w:rsidRPr="005A23C6" w:rsidRDefault="00C20D04"/>
    <w:p w14:paraId="562340AF" w14:textId="77777777" w:rsidR="00C20D04" w:rsidRPr="005A23C6" w:rsidRDefault="00C20D04"/>
    <w:p w14:paraId="2F1EC363" w14:textId="77777777" w:rsidR="00C20D04" w:rsidRPr="005A23C6" w:rsidRDefault="00C20D04"/>
    <w:p w14:paraId="3DDA51FB" w14:textId="77777777" w:rsidR="00C20D04" w:rsidRPr="005A23C6" w:rsidRDefault="00C20D04"/>
    <w:p w14:paraId="25C81CED" w14:textId="77777777" w:rsidR="00C20D04" w:rsidRPr="005A23C6" w:rsidRDefault="00C20D04"/>
    <w:p w14:paraId="6F97C4B1" w14:textId="77777777" w:rsidR="00C20D04" w:rsidRPr="005A23C6" w:rsidRDefault="00C20D04"/>
    <w:p w14:paraId="2F7181C1" w14:textId="77777777" w:rsidR="00C20D04" w:rsidRPr="005A23C6" w:rsidRDefault="00C20D04"/>
    <w:p w14:paraId="750BDDEF" w14:textId="77777777" w:rsidR="00C20D04" w:rsidRPr="005A23C6" w:rsidRDefault="00C20D04"/>
    <w:p w14:paraId="45D095B9" w14:textId="77777777" w:rsidR="00C20D04" w:rsidRPr="005A23C6" w:rsidRDefault="00C20D04"/>
    <w:p w14:paraId="768F771C" w14:textId="77777777" w:rsidR="00C20D04" w:rsidRPr="005A23C6" w:rsidRDefault="00C20D04"/>
    <w:p w14:paraId="4565EEBB" w14:textId="77777777" w:rsidR="00C20D04" w:rsidRDefault="00C20D04"/>
    <w:sectPr w:rsidR="00C20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D04"/>
    <w:rsid w:val="00072E39"/>
    <w:rsid w:val="000A1905"/>
    <w:rsid w:val="000B63DA"/>
    <w:rsid w:val="000B6F63"/>
    <w:rsid w:val="000E1DB4"/>
    <w:rsid w:val="00132B96"/>
    <w:rsid w:val="00143DF8"/>
    <w:rsid w:val="00152C20"/>
    <w:rsid w:val="001712AA"/>
    <w:rsid w:val="00180659"/>
    <w:rsid w:val="00180775"/>
    <w:rsid w:val="00246DDA"/>
    <w:rsid w:val="002E05E8"/>
    <w:rsid w:val="003150FA"/>
    <w:rsid w:val="0034082E"/>
    <w:rsid w:val="003817CE"/>
    <w:rsid w:val="003A2757"/>
    <w:rsid w:val="003B2CC7"/>
    <w:rsid w:val="00444AFE"/>
    <w:rsid w:val="004814FA"/>
    <w:rsid w:val="00493C5C"/>
    <w:rsid w:val="004D1734"/>
    <w:rsid w:val="00505EEA"/>
    <w:rsid w:val="005A23C6"/>
    <w:rsid w:val="005B5744"/>
    <w:rsid w:val="005C342B"/>
    <w:rsid w:val="005E4F5F"/>
    <w:rsid w:val="005E6168"/>
    <w:rsid w:val="005E7FFB"/>
    <w:rsid w:val="00620924"/>
    <w:rsid w:val="00622694"/>
    <w:rsid w:val="006942FF"/>
    <w:rsid w:val="006F58B1"/>
    <w:rsid w:val="00781E62"/>
    <w:rsid w:val="00792BCA"/>
    <w:rsid w:val="007B2A3A"/>
    <w:rsid w:val="007E7884"/>
    <w:rsid w:val="0081686D"/>
    <w:rsid w:val="00823077"/>
    <w:rsid w:val="00842105"/>
    <w:rsid w:val="0089334E"/>
    <w:rsid w:val="008A4A98"/>
    <w:rsid w:val="008C09ED"/>
    <w:rsid w:val="00907110"/>
    <w:rsid w:val="00921E63"/>
    <w:rsid w:val="0095203B"/>
    <w:rsid w:val="009720CA"/>
    <w:rsid w:val="009C16B1"/>
    <w:rsid w:val="009F66FF"/>
    <w:rsid w:val="00A654F7"/>
    <w:rsid w:val="00A73BEE"/>
    <w:rsid w:val="00AB2861"/>
    <w:rsid w:val="00AB69CB"/>
    <w:rsid w:val="00AE6014"/>
    <w:rsid w:val="00AF6B08"/>
    <w:rsid w:val="00B7590B"/>
    <w:rsid w:val="00BC124A"/>
    <w:rsid w:val="00BC40BC"/>
    <w:rsid w:val="00BF4EFA"/>
    <w:rsid w:val="00BF6CFE"/>
    <w:rsid w:val="00C20D04"/>
    <w:rsid w:val="00C526F6"/>
    <w:rsid w:val="00CB52BB"/>
    <w:rsid w:val="00CD3ED7"/>
    <w:rsid w:val="00CE752D"/>
    <w:rsid w:val="00CF22D4"/>
    <w:rsid w:val="00D00937"/>
    <w:rsid w:val="00D42958"/>
    <w:rsid w:val="00E470DE"/>
    <w:rsid w:val="00E55530"/>
    <w:rsid w:val="00E70704"/>
    <w:rsid w:val="00EA7375"/>
    <w:rsid w:val="00ED3E8D"/>
    <w:rsid w:val="00ED69C2"/>
    <w:rsid w:val="00EE09EA"/>
    <w:rsid w:val="00F44D77"/>
    <w:rsid w:val="00FB6539"/>
    <w:rsid w:val="00FE5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9E7D"/>
  <w15:chartTrackingRefBased/>
  <w15:docId w15:val="{480DA299-6619-4EAD-B492-751E271DC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0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0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0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0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0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0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0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0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0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0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0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0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0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0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0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0D04"/>
    <w:rPr>
      <w:rFonts w:eastAsiaTheme="majorEastAsia" w:cstheme="majorBidi"/>
      <w:color w:val="272727" w:themeColor="text1" w:themeTint="D8"/>
    </w:rPr>
  </w:style>
  <w:style w:type="paragraph" w:styleId="Title">
    <w:name w:val="Title"/>
    <w:basedOn w:val="Normal"/>
    <w:next w:val="Normal"/>
    <w:link w:val="TitleChar"/>
    <w:uiPriority w:val="10"/>
    <w:qFormat/>
    <w:rsid w:val="00C20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0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D04"/>
    <w:pPr>
      <w:spacing w:before="160"/>
      <w:jc w:val="center"/>
    </w:pPr>
    <w:rPr>
      <w:i/>
      <w:iCs/>
      <w:color w:val="404040" w:themeColor="text1" w:themeTint="BF"/>
    </w:rPr>
  </w:style>
  <w:style w:type="character" w:customStyle="1" w:styleId="QuoteChar">
    <w:name w:val="Quote Char"/>
    <w:basedOn w:val="DefaultParagraphFont"/>
    <w:link w:val="Quote"/>
    <w:uiPriority w:val="29"/>
    <w:rsid w:val="00C20D04"/>
    <w:rPr>
      <w:i/>
      <w:iCs/>
      <w:color w:val="404040" w:themeColor="text1" w:themeTint="BF"/>
    </w:rPr>
  </w:style>
  <w:style w:type="paragraph" w:styleId="ListParagraph">
    <w:name w:val="List Paragraph"/>
    <w:basedOn w:val="Normal"/>
    <w:uiPriority w:val="34"/>
    <w:qFormat/>
    <w:rsid w:val="00C20D04"/>
    <w:pPr>
      <w:ind w:left="720"/>
      <w:contextualSpacing/>
    </w:pPr>
  </w:style>
  <w:style w:type="character" w:styleId="IntenseEmphasis">
    <w:name w:val="Intense Emphasis"/>
    <w:basedOn w:val="DefaultParagraphFont"/>
    <w:uiPriority w:val="21"/>
    <w:qFormat/>
    <w:rsid w:val="00C20D04"/>
    <w:rPr>
      <w:i/>
      <w:iCs/>
      <w:color w:val="0F4761" w:themeColor="accent1" w:themeShade="BF"/>
    </w:rPr>
  </w:style>
  <w:style w:type="paragraph" w:styleId="IntenseQuote">
    <w:name w:val="Intense Quote"/>
    <w:basedOn w:val="Normal"/>
    <w:next w:val="Normal"/>
    <w:link w:val="IntenseQuoteChar"/>
    <w:uiPriority w:val="30"/>
    <w:qFormat/>
    <w:rsid w:val="00C20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0D04"/>
    <w:rPr>
      <w:i/>
      <w:iCs/>
      <w:color w:val="0F4761" w:themeColor="accent1" w:themeShade="BF"/>
    </w:rPr>
  </w:style>
  <w:style w:type="character" w:styleId="IntenseReference">
    <w:name w:val="Intense Reference"/>
    <w:basedOn w:val="DefaultParagraphFont"/>
    <w:uiPriority w:val="32"/>
    <w:qFormat/>
    <w:rsid w:val="00C20D04"/>
    <w:rPr>
      <w:b/>
      <w:bCs/>
      <w:smallCaps/>
      <w:color w:val="0F4761" w:themeColor="accent1" w:themeShade="BF"/>
      <w:spacing w:val="5"/>
    </w:rPr>
  </w:style>
  <w:style w:type="paragraph" w:styleId="Revision">
    <w:name w:val="Revision"/>
    <w:hidden/>
    <w:uiPriority w:val="99"/>
    <w:semiHidden/>
    <w:rsid w:val="00BC124A"/>
    <w:pPr>
      <w:spacing w:after="0" w:line="240" w:lineRule="auto"/>
    </w:pPr>
  </w:style>
  <w:style w:type="character" w:styleId="Hyperlink">
    <w:name w:val="Hyperlink"/>
    <w:basedOn w:val="DefaultParagraphFont"/>
    <w:uiPriority w:val="99"/>
    <w:unhideWhenUsed/>
    <w:rsid w:val="000B6F63"/>
    <w:rPr>
      <w:color w:val="467886" w:themeColor="hyperlink"/>
      <w:u w:val="single"/>
    </w:rPr>
  </w:style>
  <w:style w:type="character" w:styleId="UnresolvedMention">
    <w:name w:val="Unresolved Mention"/>
    <w:basedOn w:val="DefaultParagraphFont"/>
    <w:uiPriority w:val="99"/>
    <w:semiHidden/>
    <w:unhideWhenUsed/>
    <w:rsid w:val="000B6F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log/modern-minds/202102/how-psychologys-great-trait-debate-helped-shape-the-big-5" TargetMode="External"/><Relationship Id="rId13" Type="http://schemas.openxmlformats.org/officeDocument/2006/relationships/hyperlink" Target="https://www.psychologytoday.com/us/basics/agreeableness" TargetMode="External"/><Relationship Id="rId3" Type="http://schemas.openxmlformats.org/officeDocument/2006/relationships/customXml" Target="../customXml/item3.xml"/><Relationship Id="rId7" Type="http://schemas.openxmlformats.org/officeDocument/2006/relationships/hyperlink" Target="https://dictionary.apa.org/neuroticism" TargetMode="External"/><Relationship Id="rId12" Type="http://schemas.openxmlformats.org/officeDocument/2006/relationships/hyperlink" Target="https://www.simplypsychology.org/big-five-personality.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37/0022-3514.90.5.862" TargetMode="External"/><Relationship Id="rId5" Type="http://schemas.openxmlformats.org/officeDocument/2006/relationships/settings" Target="settings.xml"/><Relationship Id="rId15" Type="http://schemas.openxmlformats.org/officeDocument/2006/relationships/hyperlink" Target="https://nerd.wwnorton.com/ebooks/epub/puzzle9/EPUB/content/2.1.3-chapter04.xhtml" TargetMode="External"/><Relationship Id="rId10" Type="http://schemas.openxmlformats.org/officeDocument/2006/relationships/hyperlink" Target="https://static.booktopia.com.au/pdf/9780521716222-1.pdf" TargetMode="External"/><Relationship Id="rId4" Type="http://schemas.openxmlformats.org/officeDocument/2006/relationships/styles" Target="styles.xml"/><Relationship Id="rId9" Type="http://schemas.openxmlformats.org/officeDocument/2006/relationships/hyperlink" Target="https://doi.org/10.1111/aphw.12120" TargetMode="External"/><Relationship Id="rId14" Type="http://schemas.openxmlformats.org/officeDocument/2006/relationships/hyperlink" Target="https://www.berkeleywellbeing.com/agreeable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B60CA7-F3B9-4528-86B0-5701D1655AA6}">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a22817b2388bf8a1aa249496327f849">
  <xsd:schema xmlns:xsd="http://www.w3.org/2001/XMLSchema" xmlns:xs="http://www.w3.org/2001/XMLSchema" xmlns:p="http://schemas.microsoft.com/office/2006/metadata/properties" xmlns:ns3="b4f9f7ee-5770-4a14-8925-17f3d16e50b7" targetNamespace="http://schemas.microsoft.com/office/2006/metadata/properties" ma:root="true" ma:fieldsID="8bc55dac7ab52ac9f0f114b76d4ec74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A98195-DE4B-4189-A2EF-EE3F41307C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685AE0-FC2C-4D0D-A890-2A0A99A3499A}">
  <ds:schemaRefs>
    <ds:schemaRef ds:uri="http://schemas.microsoft.com/sharepoint/v3/contenttype/forms"/>
  </ds:schemaRefs>
</ds:datastoreItem>
</file>

<file path=customXml/itemProps3.xml><?xml version="1.0" encoding="utf-8"?>
<ds:datastoreItem xmlns:ds="http://schemas.openxmlformats.org/officeDocument/2006/customXml" ds:itemID="{42246E30-243E-4E74-9C9E-2B14D7FC5BE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10</Pages>
  <Words>1872</Words>
  <Characters>12132</Characters>
  <Application>Microsoft Office Word</Application>
  <DocSecurity>0</DocSecurity>
  <Lines>337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Savile (2506027)</dc:creator>
  <cp:keywords/>
  <dc:description/>
  <cp:lastModifiedBy>Joe Savile (2506027)</cp:lastModifiedBy>
  <cp:revision>63</cp:revision>
  <dcterms:created xsi:type="dcterms:W3CDTF">2026-03-10T12:22:00Z</dcterms:created>
  <dcterms:modified xsi:type="dcterms:W3CDTF">2026-03-10T17:56:00Z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