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120255047"/>
        <w:docPartObj>
          <w:docPartGallery w:val="Cover Pages"/>
          <w:docPartUnique/>
        </w:docPartObj>
      </w:sdtPr>
      <w:sdtEndPr>
        <w:rPr>
          <w:rStyle w:val="markedcontent"/>
          <w:rFonts w:ascii="Arial" w:hAnsi="Arial" w:cs="Arial"/>
          <w:sz w:val="24"/>
          <w:szCs w:val="24"/>
        </w:rPr>
      </w:sdtEndPr>
      <w:sdtContent>
        <w:p w14:paraId="47C463E6" w14:textId="3A8C9B59" w:rsidR="006E57D1" w:rsidRDefault="006E57D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43946AB" wp14:editId="3458FF5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F143E74" w14:textId="68976CD7" w:rsidR="006E57D1" w:rsidRDefault="006E57D1" w:rsidP="006E57D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945428907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Kate Kolowrocka (1805961)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UWTSD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8871ACE" w14:textId="7E70E298" w:rsidR="006E57D1" w:rsidRDefault="006E57D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The resource- neurodiversity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43946AB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14:paraId="1F143E74" w14:textId="68976CD7" w:rsidR="006E57D1" w:rsidRDefault="006E57D1" w:rsidP="006E57D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uthor"/>
                                <w:tag w:val=""/>
                                <w:id w:val="94542890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Kate Kolowrocka (1805961)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UWTSD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8871ACE" w14:textId="7E70E298" w:rsidR="006E57D1" w:rsidRDefault="006E57D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The resource- neurodiversity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ABDB5CE" w14:textId="554871B0" w:rsidR="006E57D1" w:rsidRDefault="006E57D1">
          <w:pPr>
            <w:rPr>
              <w:rStyle w:val="markedcontent"/>
              <w:rFonts w:ascii="Arial" w:hAnsi="Arial" w:cs="Arial"/>
              <w:sz w:val="24"/>
              <w:szCs w:val="24"/>
            </w:rPr>
          </w:pPr>
          <w:r>
            <w:rPr>
              <w:rStyle w:val="markedcontent"/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0802A291" w14:textId="7957DCC7" w:rsidR="00F015B7" w:rsidRPr="006E57D1" w:rsidRDefault="00F015B7" w:rsidP="00F015B7">
      <w:pPr>
        <w:spacing w:line="360" w:lineRule="auto"/>
        <w:rPr>
          <w:rFonts w:ascii="Arial" w:hAnsi="Arial" w:cs="Arial"/>
          <w:sz w:val="24"/>
          <w:szCs w:val="24"/>
        </w:rPr>
      </w:pPr>
      <w:r w:rsidRPr="006E57D1">
        <w:rPr>
          <w:rStyle w:val="markedcontent"/>
          <w:rFonts w:ascii="Arial" w:hAnsi="Arial" w:cs="Arial"/>
          <w:sz w:val="24"/>
          <w:szCs w:val="24"/>
        </w:rPr>
        <w:lastRenderedPageBreak/>
        <w:t>Gwent Police</w:t>
      </w:r>
      <w:r w:rsidR="00D42020" w:rsidRPr="006E57D1">
        <w:rPr>
          <w:rStyle w:val="markedcontent"/>
          <w:rFonts w:ascii="Arial" w:hAnsi="Arial" w:cs="Arial"/>
          <w:sz w:val="24"/>
          <w:szCs w:val="24"/>
        </w:rPr>
        <w:t xml:space="preserve"> (2020) has a </w:t>
      </w:r>
      <w:r w:rsidR="004C133C" w:rsidRPr="006E57D1">
        <w:rPr>
          <w:rStyle w:val="markedcontent"/>
          <w:rFonts w:ascii="Arial" w:hAnsi="Arial" w:cs="Arial"/>
          <w:sz w:val="24"/>
          <w:szCs w:val="24"/>
        </w:rPr>
        <w:t>policy in place</w:t>
      </w:r>
      <w:r w:rsidR="00D42020" w:rsidRPr="006E57D1">
        <w:rPr>
          <w:rStyle w:val="markedcontent"/>
          <w:rFonts w:ascii="Arial" w:hAnsi="Arial" w:cs="Arial"/>
          <w:sz w:val="24"/>
          <w:szCs w:val="24"/>
        </w:rPr>
        <w:t xml:space="preserve"> for disabled individuals. However,</w:t>
      </w:r>
      <w:r w:rsidRPr="006E57D1">
        <w:rPr>
          <w:rStyle w:val="markedcontent"/>
          <w:rFonts w:ascii="Arial" w:hAnsi="Arial" w:cs="Arial"/>
          <w:sz w:val="24"/>
          <w:szCs w:val="24"/>
        </w:rPr>
        <w:t xml:space="preserve"> there is </w:t>
      </w:r>
      <w:r w:rsidR="005B2130" w:rsidRPr="006E57D1">
        <w:rPr>
          <w:rStyle w:val="markedcontent"/>
          <w:rFonts w:ascii="Arial" w:hAnsi="Arial" w:cs="Arial"/>
          <w:sz w:val="24"/>
          <w:szCs w:val="24"/>
        </w:rPr>
        <w:t>limited knowledge</w:t>
      </w:r>
      <w:r w:rsidRPr="006E57D1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EB1457" w:rsidRPr="006E57D1">
        <w:rPr>
          <w:rStyle w:val="markedcontent"/>
          <w:rFonts w:ascii="Arial" w:hAnsi="Arial" w:cs="Arial"/>
          <w:sz w:val="24"/>
          <w:szCs w:val="24"/>
        </w:rPr>
        <w:t>regar</w:t>
      </w:r>
      <w:r w:rsidR="00381749" w:rsidRPr="006E57D1">
        <w:rPr>
          <w:rStyle w:val="markedcontent"/>
          <w:rFonts w:ascii="Arial" w:hAnsi="Arial" w:cs="Arial"/>
          <w:sz w:val="24"/>
          <w:szCs w:val="24"/>
        </w:rPr>
        <w:t>ding</w:t>
      </w:r>
      <w:r w:rsidR="00EB1457" w:rsidRPr="006E57D1">
        <w:rPr>
          <w:rStyle w:val="markedcontent"/>
          <w:rFonts w:ascii="Arial" w:hAnsi="Arial" w:cs="Arial"/>
          <w:sz w:val="24"/>
          <w:szCs w:val="24"/>
        </w:rPr>
        <w:t xml:space="preserve"> neurodiversity. </w:t>
      </w:r>
      <w:r w:rsidR="00EB1457" w:rsidRPr="006E57D1">
        <w:rPr>
          <w:rFonts w:ascii="Arial" w:hAnsi="Arial" w:cs="Arial"/>
          <w:sz w:val="24"/>
          <w:szCs w:val="24"/>
        </w:rPr>
        <w:t>When management becomes aware that an</w:t>
      </w:r>
      <w:r w:rsidR="003B60F6" w:rsidRPr="006E57D1">
        <w:rPr>
          <w:rFonts w:ascii="Arial" w:hAnsi="Arial" w:cs="Arial"/>
          <w:sz w:val="24"/>
          <w:szCs w:val="24"/>
        </w:rPr>
        <w:t xml:space="preserve"> employee</w:t>
      </w:r>
      <w:r w:rsidR="00EB1457" w:rsidRPr="006E57D1">
        <w:rPr>
          <w:rFonts w:ascii="Arial" w:hAnsi="Arial" w:cs="Arial"/>
          <w:sz w:val="24"/>
          <w:szCs w:val="24"/>
        </w:rPr>
        <w:t xml:space="preserve"> is neurodivergent, they are unsure how to support </w:t>
      </w:r>
      <w:r w:rsidR="003B60F6" w:rsidRPr="006E57D1">
        <w:rPr>
          <w:rFonts w:ascii="Arial" w:hAnsi="Arial" w:cs="Arial"/>
          <w:sz w:val="24"/>
          <w:szCs w:val="24"/>
        </w:rPr>
        <w:t>an individual</w:t>
      </w:r>
      <w:r w:rsidR="00EB1457" w:rsidRPr="006E57D1">
        <w:rPr>
          <w:rFonts w:ascii="Arial" w:hAnsi="Arial" w:cs="Arial"/>
          <w:sz w:val="24"/>
          <w:szCs w:val="24"/>
        </w:rPr>
        <w:t xml:space="preserve">. </w:t>
      </w:r>
      <w:r w:rsidR="00EB1457" w:rsidRPr="006E57D1">
        <w:rPr>
          <w:rStyle w:val="markedcontent"/>
          <w:rFonts w:ascii="Arial" w:hAnsi="Arial" w:cs="Arial"/>
          <w:sz w:val="24"/>
          <w:szCs w:val="24"/>
        </w:rPr>
        <w:t xml:space="preserve">I have created guidelines for managing employees with neurodiversity. </w:t>
      </w:r>
      <w:r w:rsidRPr="006E57D1">
        <w:rPr>
          <w:rFonts w:ascii="Arial" w:hAnsi="Arial" w:cs="Arial"/>
          <w:sz w:val="24"/>
          <w:szCs w:val="24"/>
        </w:rPr>
        <w:t>The resource includes key elements of workplace adjustment for neurodiverse staff.</w:t>
      </w:r>
    </w:p>
    <w:p w14:paraId="67D4BFBE" w14:textId="3B31A646" w:rsidR="00431442" w:rsidRPr="006E57D1" w:rsidRDefault="007F3876" w:rsidP="00431442">
      <w:pPr>
        <w:spacing w:line="360" w:lineRule="auto"/>
        <w:rPr>
          <w:rStyle w:val="markedcontent"/>
          <w:rFonts w:ascii="Arial" w:hAnsi="Arial" w:cs="Arial"/>
          <w:sz w:val="24"/>
          <w:szCs w:val="24"/>
        </w:rPr>
      </w:pPr>
      <w:r w:rsidRPr="006E57D1">
        <w:rPr>
          <w:rFonts w:ascii="Arial" w:hAnsi="Arial" w:cs="Arial"/>
          <w:sz w:val="24"/>
          <w:szCs w:val="24"/>
        </w:rPr>
        <w:t>The resource is easy to use</w:t>
      </w:r>
      <w:r w:rsidR="009B7F2A" w:rsidRPr="006E57D1">
        <w:rPr>
          <w:rFonts w:ascii="Arial" w:hAnsi="Arial" w:cs="Arial"/>
          <w:sz w:val="24"/>
          <w:szCs w:val="24"/>
        </w:rPr>
        <w:t xml:space="preserve"> and </w:t>
      </w:r>
      <w:r w:rsidR="009B7F2A" w:rsidRPr="006E57D1">
        <w:rPr>
          <w:rStyle w:val="markedcontent"/>
          <w:rFonts w:ascii="Arial" w:hAnsi="Arial" w:cs="Arial"/>
          <w:sz w:val="24"/>
          <w:szCs w:val="24"/>
        </w:rPr>
        <w:t>p</w:t>
      </w:r>
      <w:r w:rsidR="009B7F2A" w:rsidRPr="006E57D1">
        <w:rPr>
          <w:rStyle w:val="markedcontent"/>
          <w:rFonts w:ascii="Arial" w:hAnsi="Arial" w:cs="Arial"/>
          <w:sz w:val="24"/>
          <w:szCs w:val="24"/>
        </w:rPr>
        <w:t>rovide</w:t>
      </w:r>
      <w:r w:rsidR="009B7F2A" w:rsidRPr="006E57D1">
        <w:rPr>
          <w:rStyle w:val="markedcontent"/>
          <w:rFonts w:ascii="Arial" w:hAnsi="Arial" w:cs="Arial"/>
          <w:sz w:val="24"/>
          <w:szCs w:val="24"/>
        </w:rPr>
        <w:t>s</w:t>
      </w:r>
      <w:r w:rsidR="009B7F2A" w:rsidRPr="006E57D1">
        <w:rPr>
          <w:rStyle w:val="markedcontent"/>
          <w:rFonts w:ascii="Arial" w:hAnsi="Arial" w:cs="Arial"/>
          <w:sz w:val="24"/>
          <w:szCs w:val="24"/>
        </w:rPr>
        <w:t xml:space="preserve"> clear </w:t>
      </w:r>
      <w:r w:rsidR="00084ECE" w:rsidRPr="006E57D1">
        <w:rPr>
          <w:rStyle w:val="markedcontent"/>
          <w:rFonts w:ascii="Arial" w:hAnsi="Arial" w:cs="Arial"/>
          <w:sz w:val="24"/>
          <w:szCs w:val="24"/>
        </w:rPr>
        <w:t xml:space="preserve">important </w:t>
      </w:r>
      <w:r w:rsidR="009B7F2A" w:rsidRPr="006E57D1">
        <w:rPr>
          <w:rStyle w:val="markedcontent"/>
          <w:rFonts w:ascii="Arial" w:hAnsi="Arial" w:cs="Arial"/>
          <w:sz w:val="24"/>
          <w:szCs w:val="24"/>
        </w:rPr>
        <w:t>instructions</w:t>
      </w:r>
      <w:r w:rsidR="009B7F2A" w:rsidRPr="006E57D1">
        <w:rPr>
          <w:rStyle w:val="markedcontent"/>
          <w:rFonts w:ascii="Arial" w:hAnsi="Arial" w:cs="Arial"/>
          <w:sz w:val="24"/>
          <w:szCs w:val="24"/>
        </w:rPr>
        <w:t>.</w:t>
      </w:r>
      <w:r w:rsidRPr="006E57D1">
        <w:rPr>
          <w:rFonts w:ascii="Arial" w:hAnsi="Arial" w:cs="Arial"/>
          <w:sz w:val="24"/>
          <w:szCs w:val="24"/>
        </w:rPr>
        <w:t xml:space="preserve"> The user clicks on the relevant topic, </w:t>
      </w:r>
      <w:r w:rsidR="003D751A" w:rsidRPr="006E57D1">
        <w:rPr>
          <w:rFonts w:ascii="Arial" w:hAnsi="Arial" w:cs="Arial"/>
          <w:sz w:val="24"/>
          <w:szCs w:val="24"/>
        </w:rPr>
        <w:t>for example</w:t>
      </w:r>
      <w:r w:rsidR="00755CBC" w:rsidRPr="006E57D1">
        <w:rPr>
          <w:rFonts w:ascii="Arial" w:hAnsi="Arial" w:cs="Arial"/>
          <w:sz w:val="24"/>
          <w:szCs w:val="24"/>
        </w:rPr>
        <w:t>,</w:t>
      </w:r>
      <w:r w:rsidR="003D751A" w:rsidRPr="006E57D1">
        <w:rPr>
          <w:rFonts w:ascii="Arial" w:hAnsi="Arial" w:cs="Arial"/>
          <w:sz w:val="24"/>
          <w:szCs w:val="24"/>
        </w:rPr>
        <w:t xml:space="preserve"> dyslexia, </w:t>
      </w:r>
      <w:r w:rsidRPr="006E57D1">
        <w:rPr>
          <w:rFonts w:ascii="Arial" w:hAnsi="Arial" w:cs="Arial"/>
          <w:sz w:val="24"/>
          <w:szCs w:val="24"/>
        </w:rPr>
        <w:t xml:space="preserve">without </w:t>
      </w:r>
      <w:r w:rsidR="00C944A0" w:rsidRPr="006E57D1">
        <w:rPr>
          <w:rFonts w:ascii="Arial" w:hAnsi="Arial" w:cs="Arial"/>
          <w:sz w:val="24"/>
          <w:szCs w:val="24"/>
        </w:rPr>
        <w:t xml:space="preserve">going </w:t>
      </w:r>
      <w:r w:rsidRPr="006E57D1">
        <w:rPr>
          <w:rFonts w:ascii="Arial" w:hAnsi="Arial" w:cs="Arial"/>
          <w:sz w:val="24"/>
          <w:szCs w:val="24"/>
        </w:rPr>
        <w:t>through the whole presentation.</w:t>
      </w:r>
      <w:r w:rsidR="00755CBC" w:rsidRPr="006E57D1">
        <w:rPr>
          <w:rFonts w:ascii="Arial" w:hAnsi="Arial" w:cs="Arial"/>
          <w:sz w:val="24"/>
          <w:szCs w:val="24"/>
        </w:rPr>
        <w:t xml:space="preserve"> </w:t>
      </w:r>
      <w:r w:rsidR="00431442" w:rsidRPr="006E57D1">
        <w:rPr>
          <w:rFonts w:ascii="Arial" w:hAnsi="Arial" w:cs="Arial"/>
          <w:sz w:val="24"/>
          <w:szCs w:val="24"/>
        </w:rPr>
        <w:t xml:space="preserve">Additionally, the resource is easy to </w:t>
      </w:r>
      <w:r w:rsidR="004C133C" w:rsidRPr="006E57D1">
        <w:rPr>
          <w:rFonts w:ascii="Arial" w:hAnsi="Arial" w:cs="Arial"/>
          <w:sz w:val="24"/>
          <w:szCs w:val="24"/>
        </w:rPr>
        <w:t>read</w:t>
      </w:r>
      <w:r w:rsidR="007C1F64">
        <w:rPr>
          <w:rFonts w:ascii="Arial" w:hAnsi="Arial" w:cs="Arial"/>
          <w:sz w:val="24"/>
          <w:szCs w:val="24"/>
        </w:rPr>
        <w:t xml:space="preserve">, </w:t>
      </w:r>
      <w:r w:rsidR="004C133C" w:rsidRPr="006E57D1">
        <w:rPr>
          <w:rFonts w:ascii="Arial" w:hAnsi="Arial" w:cs="Arial"/>
          <w:sz w:val="24"/>
          <w:szCs w:val="24"/>
        </w:rPr>
        <w:t>only</w:t>
      </w:r>
      <w:r w:rsidR="00755CBC" w:rsidRPr="006E57D1">
        <w:rPr>
          <w:rFonts w:ascii="Arial" w:hAnsi="Arial" w:cs="Arial"/>
          <w:sz w:val="24"/>
          <w:szCs w:val="24"/>
        </w:rPr>
        <w:t xml:space="preserve"> necessary information and bullet points are </w:t>
      </w:r>
      <w:r w:rsidR="0006308C" w:rsidRPr="006E57D1">
        <w:rPr>
          <w:rFonts w:ascii="Arial" w:hAnsi="Arial" w:cs="Arial"/>
          <w:sz w:val="24"/>
          <w:szCs w:val="24"/>
        </w:rPr>
        <w:t>included</w:t>
      </w:r>
      <w:r w:rsidR="00431442" w:rsidRPr="006E57D1">
        <w:rPr>
          <w:rFonts w:ascii="Arial" w:hAnsi="Arial" w:cs="Arial"/>
          <w:sz w:val="24"/>
          <w:szCs w:val="24"/>
        </w:rPr>
        <w:t xml:space="preserve">. </w:t>
      </w:r>
      <w:r w:rsidR="00B91257" w:rsidRPr="006E57D1">
        <w:rPr>
          <w:rStyle w:val="markedcontent"/>
          <w:rFonts w:ascii="Arial" w:hAnsi="Arial" w:cs="Arial"/>
          <w:sz w:val="24"/>
          <w:szCs w:val="24"/>
        </w:rPr>
        <w:t xml:space="preserve">I have used </w:t>
      </w:r>
      <w:r w:rsidR="0006308C" w:rsidRPr="006E57D1">
        <w:rPr>
          <w:rStyle w:val="markedcontent"/>
          <w:rFonts w:ascii="Arial" w:hAnsi="Arial" w:cs="Arial"/>
          <w:sz w:val="24"/>
          <w:szCs w:val="24"/>
        </w:rPr>
        <w:t xml:space="preserve">a </w:t>
      </w:r>
      <w:r w:rsidR="006850D5" w:rsidRPr="006E57D1">
        <w:rPr>
          <w:rStyle w:val="markedcontent"/>
          <w:rFonts w:ascii="Arial" w:hAnsi="Arial" w:cs="Arial"/>
          <w:sz w:val="24"/>
          <w:szCs w:val="24"/>
        </w:rPr>
        <w:t>large font</w:t>
      </w:r>
      <w:r w:rsidR="006A4ECB" w:rsidRPr="006E57D1">
        <w:rPr>
          <w:rStyle w:val="markedcontent"/>
          <w:rFonts w:ascii="Arial" w:hAnsi="Arial" w:cs="Arial"/>
          <w:sz w:val="24"/>
          <w:szCs w:val="24"/>
        </w:rPr>
        <w:t>, well-spaced text</w:t>
      </w:r>
      <w:r w:rsidR="006850D5" w:rsidRPr="006E57D1">
        <w:rPr>
          <w:rStyle w:val="markedcontent"/>
          <w:rFonts w:ascii="Arial" w:hAnsi="Arial" w:cs="Arial"/>
          <w:sz w:val="24"/>
          <w:szCs w:val="24"/>
        </w:rPr>
        <w:t xml:space="preserve"> and </w:t>
      </w:r>
      <w:r w:rsidR="0007327A" w:rsidRPr="006E57D1">
        <w:rPr>
          <w:rStyle w:val="markedcontent"/>
          <w:rFonts w:ascii="Arial" w:hAnsi="Arial" w:cs="Arial"/>
          <w:sz w:val="24"/>
          <w:szCs w:val="24"/>
        </w:rPr>
        <w:t xml:space="preserve">cream </w:t>
      </w:r>
      <w:r w:rsidR="00B91257" w:rsidRPr="006E57D1">
        <w:rPr>
          <w:rStyle w:val="markedcontent"/>
          <w:rFonts w:ascii="Arial" w:hAnsi="Arial" w:cs="Arial"/>
          <w:sz w:val="24"/>
          <w:szCs w:val="24"/>
        </w:rPr>
        <w:t xml:space="preserve">and </w:t>
      </w:r>
      <w:r w:rsidR="0006308C" w:rsidRPr="006E57D1">
        <w:rPr>
          <w:rStyle w:val="markedcontent"/>
          <w:rFonts w:ascii="Arial" w:hAnsi="Arial" w:cs="Arial"/>
          <w:sz w:val="24"/>
          <w:szCs w:val="24"/>
        </w:rPr>
        <w:t>pastel-coloured</w:t>
      </w:r>
      <w:r w:rsidR="0007327A" w:rsidRPr="006E57D1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B91257" w:rsidRPr="006E57D1">
        <w:rPr>
          <w:rStyle w:val="markedcontent"/>
          <w:rFonts w:ascii="Arial" w:hAnsi="Arial" w:cs="Arial"/>
          <w:sz w:val="24"/>
          <w:szCs w:val="24"/>
        </w:rPr>
        <w:t>background</w:t>
      </w:r>
      <w:r w:rsidR="00755CBC" w:rsidRPr="006E57D1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07327A" w:rsidRPr="006E57D1">
        <w:rPr>
          <w:rStyle w:val="markedcontent"/>
          <w:rFonts w:ascii="Arial" w:hAnsi="Arial" w:cs="Arial"/>
          <w:sz w:val="24"/>
          <w:szCs w:val="24"/>
        </w:rPr>
        <w:t xml:space="preserve">to </w:t>
      </w:r>
      <w:r w:rsidR="003B60F6" w:rsidRPr="006E57D1">
        <w:rPr>
          <w:rStyle w:val="markedcontent"/>
          <w:rFonts w:ascii="Arial" w:hAnsi="Arial" w:cs="Arial"/>
          <w:sz w:val="24"/>
          <w:szCs w:val="24"/>
        </w:rPr>
        <w:t xml:space="preserve">make </w:t>
      </w:r>
      <w:r w:rsidR="00926CAA" w:rsidRPr="006E57D1">
        <w:rPr>
          <w:rStyle w:val="markedcontent"/>
          <w:rFonts w:ascii="Arial" w:hAnsi="Arial" w:cs="Arial"/>
          <w:sz w:val="24"/>
          <w:szCs w:val="24"/>
        </w:rPr>
        <w:t>it</w:t>
      </w:r>
      <w:r w:rsidR="003B60F6" w:rsidRPr="006E57D1">
        <w:rPr>
          <w:rStyle w:val="markedcontent"/>
          <w:rFonts w:ascii="Arial" w:hAnsi="Arial" w:cs="Arial"/>
          <w:sz w:val="24"/>
          <w:szCs w:val="24"/>
        </w:rPr>
        <w:t xml:space="preserve"> easier to r</w:t>
      </w:r>
      <w:r w:rsidR="0007327A" w:rsidRPr="006E57D1">
        <w:rPr>
          <w:rStyle w:val="markedcontent"/>
          <w:rFonts w:ascii="Arial" w:hAnsi="Arial" w:cs="Arial"/>
          <w:sz w:val="24"/>
          <w:szCs w:val="24"/>
        </w:rPr>
        <w:t xml:space="preserve">ead </w:t>
      </w:r>
      <w:r w:rsidR="00574373" w:rsidRPr="006E57D1">
        <w:rPr>
          <w:rStyle w:val="markedcontent"/>
          <w:rFonts w:ascii="Arial" w:hAnsi="Arial" w:cs="Arial"/>
          <w:sz w:val="24"/>
          <w:szCs w:val="24"/>
        </w:rPr>
        <w:t>(</w:t>
      </w:r>
      <w:r w:rsidR="00574373" w:rsidRPr="00574373">
        <w:rPr>
          <w:rFonts w:ascii="Arial" w:hAnsi="Arial" w:cs="Arial"/>
          <w:sz w:val="24"/>
          <w:szCs w:val="24"/>
        </w:rPr>
        <w:t>Dyspraxia Foundation</w:t>
      </w:r>
      <w:r w:rsidR="00574373" w:rsidRPr="006E57D1">
        <w:rPr>
          <w:rFonts w:ascii="Arial" w:hAnsi="Arial" w:cs="Arial"/>
          <w:sz w:val="24"/>
          <w:szCs w:val="24"/>
        </w:rPr>
        <w:t xml:space="preserve">, </w:t>
      </w:r>
      <w:r w:rsidR="00574373" w:rsidRPr="00574373">
        <w:rPr>
          <w:rFonts w:ascii="Arial" w:hAnsi="Arial" w:cs="Arial"/>
          <w:sz w:val="24"/>
          <w:szCs w:val="24"/>
        </w:rPr>
        <w:t>2011)</w:t>
      </w:r>
      <w:r w:rsidR="003B60F6" w:rsidRPr="006E57D1">
        <w:rPr>
          <w:rStyle w:val="markedcontent"/>
          <w:rFonts w:ascii="Arial" w:hAnsi="Arial" w:cs="Arial"/>
          <w:sz w:val="24"/>
          <w:szCs w:val="24"/>
        </w:rPr>
        <w:t>.</w:t>
      </w:r>
    </w:p>
    <w:p w14:paraId="007C17C8" w14:textId="427C6653" w:rsidR="008C5D6D" w:rsidRPr="006E57D1" w:rsidRDefault="008C5D6D" w:rsidP="008C5D6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6E57D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96E610F" wp14:editId="0E8BE021">
            <wp:extent cx="3113259" cy="1751165"/>
            <wp:effectExtent l="0" t="0" r="0" b="1905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8034" cy="1765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DAD3E" w14:textId="2F95121E" w:rsidR="00875EB3" w:rsidRPr="006E57D1" w:rsidRDefault="00E543BB" w:rsidP="00AA56B2">
      <w:pPr>
        <w:spacing w:line="360" w:lineRule="auto"/>
        <w:rPr>
          <w:rFonts w:ascii="Arial" w:hAnsi="Arial" w:cs="Arial"/>
          <w:sz w:val="24"/>
          <w:szCs w:val="24"/>
        </w:rPr>
      </w:pPr>
      <w:r w:rsidRPr="006E57D1">
        <w:rPr>
          <w:rFonts w:ascii="Arial" w:hAnsi="Arial" w:cs="Arial"/>
          <w:sz w:val="24"/>
          <w:szCs w:val="24"/>
        </w:rPr>
        <w:t>The</w:t>
      </w:r>
      <w:r w:rsidR="00875EB3" w:rsidRPr="006E57D1">
        <w:rPr>
          <w:rFonts w:ascii="Arial" w:hAnsi="Arial" w:cs="Arial"/>
          <w:sz w:val="24"/>
          <w:szCs w:val="24"/>
        </w:rPr>
        <w:t xml:space="preserve"> resource </w:t>
      </w:r>
      <w:r w:rsidR="00926CAA" w:rsidRPr="006E57D1">
        <w:rPr>
          <w:rFonts w:ascii="Arial" w:hAnsi="Arial" w:cs="Arial"/>
          <w:sz w:val="24"/>
          <w:szCs w:val="24"/>
        </w:rPr>
        <w:t>accommodates</w:t>
      </w:r>
      <w:r w:rsidR="00875EB3" w:rsidRPr="006E57D1">
        <w:rPr>
          <w:rFonts w:ascii="Arial" w:hAnsi="Arial" w:cs="Arial"/>
          <w:sz w:val="24"/>
          <w:szCs w:val="24"/>
        </w:rPr>
        <w:t xml:space="preserve"> the visual</w:t>
      </w:r>
      <w:r w:rsidR="00926CAA" w:rsidRPr="006E57D1">
        <w:rPr>
          <w:rFonts w:ascii="Arial" w:hAnsi="Arial" w:cs="Arial"/>
          <w:sz w:val="24"/>
          <w:szCs w:val="24"/>
        </w:rPr>
        <w:t xml:space="preserve"> and </w:t>
      </w:r>
      <w:r w:rsidR="00875EB3" w:rsidRPr="006E57D1">
        <w:rPr>
          <w:rFonts w:ascii="Arial" w:hAnsi="Arial" w:cs="Arial"/>
          <w:sz w:val="24"/>
          <w:szCs w:val="24"/>
        </w:rPr>
        <w:t xml:space="preserve">non-verbal learners, </w:t>
      </w:r>
      <w:r w:rsidR="005D442C" w:rsidRPr="006E57D1">
        <w:rPr>
          <w:rFonts w:ascii="Arial" w:hAnsi="Arial" w:cs="Arial"/>
          <w:sz w:val="24"/>
          <w:szCs w:val="24"/>
        </w:rPr>
        <w:t xml:space="preserve">as </w:t>
      </w:r>
      <w:r w:rsidR="00875EB3" w:rsidRPr="006E57D1">
        <w:rPr>
          <w:rFonts w:ascii="Arial" w:hAnsi="Arial" w:cs="Arial"/>
          <w:sz w:val="24"/>
          <w:szCs w:val="24"/>
        </w:rPr>
        <w:t xml:space="preserve">information is provided </w:t>
      </w:r>
      <w:r w:rsidR="0046046F" w:rsidRPr="006E57D1">
        <w:rPr>
          <w:rFonts w:ascii="Arial" w:hAnsi="Arial" w:cs="Arial"/>
          <w:sz w:val="24"/>
          <w:szCs w:val="24"/>
        </w:rPr>
        <w:t>in written and</w:t>
      </w:r>
      <w:r w:rsidR="005D442C" w:rsidRPr="006E57D1">
        <w:rPr>
          <w:rFonts w:ascii="Arial" w:hAnsi="Arial" w:cs="Arial"/>
          <w:sz w:val="24"/>
          <w:szCs w:val="24"/>
        </w:rPr>
        <w:t xml:space="preserve"> illustrative</w:t>
      </w:r>
      <w:r w:rsidR="0046046F" w:rsidRPr="006E57D1">
        <w:rPr>
          <w:rFonts w:ascii="Arial" w:hAnsi="Arial" w:cs="Arial"/>
          <w:sz w:val="24"/>
          <w:szCs w:val="24"/>
        </w:rPr>
        <w:t xml:space="preserve"> form</w:t>
      </w:r>
      <w:r w:rsidR="00DC0047" w:rsidRPr="006E57D1">
        <w:rPr>
          <w:rFonts w:ascii="Arial" w:hAnsi="Arial" w:cs="Arial"/>
          <w:sz w:val="24"/>
          <w:szCs w:val="24"/>
        </w:rPr>
        <w:t xml:space="preserve"> (ION, 2018)</w:t>
      </w:r>
      <w:r w:rsidR="00050051" w:rsidRPr="006E57D1">
        <w:rPr>
          <w:rFonts w:ascii="Arial" w:hAnsi="Arial" w:cs="Arial"/>
          <w:sz w:val="24"/>
          <w:szCs w:val="24"/>
        </w:rPr>
        <w:t>.</w:t>
      </w:r>
      <w:r w:rsidR="00C65B44" w:rsidRPr="006E57D1">
        <w:rPr>
          <w:rFonts w:ascii="Arial" w:hAnsi="Arial" w:cs="Arial"/>
          <w:sz w:val="24"/>
          <w:szCs w:val="24"/>
        </w:rPr>
        <w:t xml:space="preserve"> </w:t>
      </w:r>
      <w:r w:rsidR="002F335D" w:rsidRPr="006E57D1">
        <w:rPr>
          <w:rStyle w:val="markedcontent"/>
          <w:rFonts w:ascii="Arial" w:hAnsi="Arial" w:cs="Arial"/>
          <w:sz w:val="24"/>
          <w:szCs w:val="24"/>
        </w:rPr>
        <w:t xml:space="preserve">I have used </w:t>
      </w:r>
      <w:r w:rsidR="002F335D" w:rsidRPr="006E57D1">
        <w:rPr>
          <w:rStyle w:val="markedcontent"/>
          <w:rFonts w:ascii="Arial" w:hAnsi="Arial" w:cs="Arial"/>
          <w:sz w:val="24"/>
          <w:szCs w:val="24"/>
        </w:rPr>
        <w:t xml:space="preserve">clear, uncluttered illustrative </w:t>
      </w:r>
      <w:r w:rsidR="002F335D" w:rsidRPr="006E57D1">
        <w:rPr>
          <w:rStyle w:val="markedcontent"/>
          <w:rFonts w:ascii="Arial" w:hAnsi="Arial" w:cs="Arial"/>
          <w:sz w:val="24"/>
          <w:szCs w:val="24"/>
        </w:rPr>
        <w:t>materials which illustrate the main concept</w:t>
      </w:r>
      <w:r w:rsidR="00533480" w:rsidRPr="006E57D1">
        <w:rPr>
          <w:rFonts w:ascii="Arial" w:hAnsi="Arial" w:cs="Arial"/>
          <w:sz w:val="24"/>
          <w:szCs w:val="24"/>
        </w:rPr>
        <w:t xml:space="preserve"> to create the resource more interesting</w:t>
      </w:r>
      <w:r w:rsidR="007C1F64">
        <w:rPr>
          <w:rFonts w:ascii="Arial" w:hAnsi="Arial" w:cs="Arial"/>
          <w:sz w:val="24"/>
          <w:szCs w:val="24"/>
        </w:rPr>
        <w:t>. T</w:t>
      </w:r>
      <w:r w:rsidR="00533480" w:rsidRPr="006E57D1">
        <w:rPr>
          <w:rFonts w:ascii="Arial" w:hAnsi="Arial" w:cs="Arial"/>
          <w:sz w:val="24"/>
          <w:szCs w:val="24"/>
        </w:rPr>
        <w:t xml:space="preserve">he </w:t>
      </w:r>
      <w:r w:rsidR="00533480" w:rsidRPr="006E57D1">
        <w:rPr>
          <w:rStyle w:val="markedcontent"/>
          <w:rFonts w:ascii="Arial" w:hAnsi="Arial" w:cs="Arial"/>
          <w:sz w:val="24"/>
          <w:szCs w:val="24"/>
        </w:rPr>
        <w:t xml:space="preserve">use of a variety of graphics and </w:t>
      </w:r>
      <w:r w:rsidR="00533480" w:rsidRPr="006E57D1">
        <w:rPr>
          <w:rStyle w:val="markedcontent"/>
          <w:rFonts w:ascii="Arial" w:hAnsi="Arial" w:cs="Arial"/>
          <w:sz w:val="24"/>
          <w:szCs w:val="24"/>
        </w:rPr>
        <w:t>diagrams would</w:t>
      </w:r>
      <w:r w:rsidR="00533480" w:rsidRPr="006E57D1">
        <w:rPr>
          <w:rStyle w:val="markedcontent"/>
          <w:rFonts w:ascii="Arial" w:hAnsi="Arial" w:cs="Arial"/>
          <w:sz w:val="24"/>
          <w:szCs w:val="24"/>
        </w:rPr>
        <w:t xml:space="preserve"> support </w:t>
      </w:r>
      <w:r w:rsidR="00533480" w:rsidRPr="006E57D1">
        <w:rPr>
          <w:rStyle w:val="markedcontent"/>
          <w:rFonts w:ascii="Arial" w:hAnsi="Arial" w:cs="Arial"/>
          <w:sz w:val="24"/>
          <w:szCs w:val="24"/>
        </w:rPr>
        <w:t>the concept</w:t>
      </w:r>
      <w:r w:rsidR="00533480" w:rsidRPr="006E57D1">
        <w:rPr>
          <w:rFonts w:ascii="Arial" w:hAnsi="Arial" w:cs="Arial"/>
          <w:sz w:val="24"/>
          <w:szCs w:val="24"/>
        </w:rPr>
        <w:t xml:space="preserve"> and </w:t>
      </w:r>
      <w:r w:rsidR="00264467" w:rsidRPr="006E57D1">
        <w:rPr>
          <w:rFonts w:ascii="Arial" w:hAnsi="Arial" w:cs="Arial"/>
          <w:sz w:val="24"/>
          <w:szCs w:val="24"/>
        </w:rPr>
        <w:t>increase the effectiveness of the resource</w:t>
      </w:r>
      <w:r w:rsidR="009A7DF0" w:rsidRPr="006E57D1">
        <w:rPr>
          <w:rFonts w:ascii="Arial" w:hAnsi="Arial" w:cs="Arial"/>
          <w:sz w:val="24"/>
          <w:szCs w:val="24"/>
        </w:rPr>
        <w:t xml:space="preserve"> (</w:t>
      </w:r>
      <w:r w:rsidR="009A7DF0" w:rsidRPr="006E57D1">
        <w:rPr>
          <w:rStyle w:val="markedcontent"/>
          <w:rFonts w:ascii="Arial" w:hAnsi="Arial" w:cs="Arial"/>
          <w:sz w:val="24"/>
          <w:szCs w:val="24"/>
        </w:rPr>
        <w:t>Department of Education</w:t>
      </w:r>
      <w:r w:rsidR="009A7DF0" w:rsidRPr="006E57D1">
        <w:rPr>
          <w:rStyle w:val="markedcontent"/>
          <w:rFonts w:ascii="Arial" w:hAnsi="Arial" w:cs="Arial"/>
          <w:sz w:val="24"/>
          <w:szCs w:val="24"/>
        </w:rPr>
        <w:t xml:space="preserve">, </w:t>
      </w:r>
      <w:r w:rsidR="009A7DF0" w:rsidRPr="006E57D1">
        <w:rPr>
          <w:rStyle w:val="markedcontent"/>
          <w:rFonts w:ascii="Arial" w:hAnsi="Arial" w:cs="Arial"/>
          <w:sz w:val="24"/>
          <w:szCs w:val="24"/>
        </w:rPr>
        <w:t>2008)</w:t>
      </w:r>
      <w:r w:rsidR="00264467" w:rsidRPr="006E57D1">
        <w:rPr>
          <w:rFonts w:ascii="Arial" w:hAnsi="Arial" w:cs="Arial"/>
          <w:sz w:val="24"/>
          <w:szCs w:val="24"/>
        </w:rPr>
        <w:t>.</w:t>
      </w:r>
      <w:r w:rsidR="00C23D64" w:rsidRPr="006E57D1">
        <w:rPr>
          <w:rFonts w:ascii="Arial" w:hAnsi="Arial" w:cs="Arial"/>
          <w:sz w:val="24"/>
          <w:szCs w:val="24"/>
        </w:rPr>
        <w:t xml:space="preserve"> </w:t>
      </w:r>
      <w:r w:rsidR="0070196E" w:rsidRPr="006E57D1">
        <w:rPr>
          <w:rFonts w:ascii="Arial" w:hAnsi="Arial" w:cs="Arial"/>
          <w:sz w:val="24"/>
          <w:szCs w:val="24"/>
        </w:rPr>
        <w:t xml:space="preserve">Implementing video would be beneficial for </w:t>
      </w:r>
      <w:r w:rsidR="002A1EEB" w:rsidRPr="006E57D1">
        <w:rPr>
          <w:rFonts w:ascii="Arial" w:hAnsi="Arial" w:cs="Arial"/>
          <w:sz w:val="24"/>
          <w:szCs w:val="24"/>
        </w:rPr>
        <w:t>verbal</w:t>
      </w:r>
      <w:r w:rsidR="0070196E" w:rsidRPr="006E57D1">
        <w:rPr>
          <w:rFonts w:ascii="Arial" w:hAnsi="Arial" w:cs="Arial"/>
          <w:sz w:val="24"/>
          <w:szCs w:val="24"/>
        </w:rPr>
        <w:t xml:space="preserve"> learners. However, that would be time-consuming for the busy police work environment. </w:t>
      </w:r>
    </w:p>
    <w:p w14:paraId="4FCC0A65" w14:textId="0D2A5948" w:rsidR="00AE3D28" w:rsidRPr="006E57D1" w:rsidRDefault="00146DF3" w:rsidP="00AA56B2">
      <w:pPr>
        <w:spacing w:line="360" w:lineRule="auto"/>
        <w:rPr>
          <w:rFonts w:ascii="Arial" w:hAnsi="Arial" w:cs="Arial"/>
          <w:sz w:val="24"/>
          <w:szCs w:val="24"/>
        </w:rPr>
      </w:pPr>
      <w:r w:rsidRPr="006E57D1">
        <w:rPr>
          <w:rFonts w:ascii="Arial" w:hAnsi="Arial" w:cs="Arial"/>
          <w:sz w:val="24"/>
          <w:szCs w:val="24"/>
        </w:rPr>
        <w:t xml:space="preserve">As police are a 24/7 service, </w:t>
      </w:r>
      <w:r w:rsidR="007B5AA0" w:rsidRPr="006E57D1">
        <w:rPr>
          <w:rFonts w:ascii="Arial" w:hAnsi="Arial" w:cs="Arial"/>
          <w:sz w:val="24"/>
          <w:szCs w:val="24"/>
        </w:rPr>
        <w:t xml:space="preserve">it is </w:t>
      </w:r>
      <w:r w:rsidR="006D2F57" w:rsidRPr="006E57D1">
        <w:rPr>
          <w:rFonts w:ascii="Arial" w:hAnsi="Arial" w:cs="Arial"/>
          <w:sz w:val="24"/>
          <w:szCs w:val="24"/>
        </w:rPr>
        <w:t>essential</w:t>
      </w:r>
      <w:r w:rsidR="007B5AA0" w:rsidRPr="006E57D1">
        <w:rPr>
          <w:rFonts w:ascii="Arial" w:hAnsi="Arial" w:cs="Arial"/>
          <w:sz w:val="24"/>
          <w:szCs w:val="24"/>
        </w:rPr>
        <w:t xml:space="preserve"> that </w:t>
      </w:r>
      <w:r w:rsidRPr="006E57D1">
        <w:rPr>
          <w:rStyle w:val="cf01"/>
          <w:rFonts w:ascii="Arial" w:hAnsi="Arial" w:cs="Arial"/>
          <w:sz w:val="24"/>
          <w:szCs w:val="24"/>
        </w:rPr>
        <w:t xml:space="preserve">access to the learning materials </w:t>
      </w:r>
      <w:r w:rsidR="007B5AA0" w:rsidRPr="006E57D1">
        <w:rPr>
          <w:rStyle w:val="cf01"/>
          <w:rFonts w:ascii="Arial" w:hAnsi="Arial" w:cs="Arial"/>
          <w:sz w:val="24"/>
          <w:szCs w:val="24"/>
        </w:rPr>
        <w:t>is</w:t>
      </w:r>
      <w:r w:rsidRPr="006E57D1">
        <w:rPr>
          <w:rStyle w:val="cf01"/>
          <w:rFonts w:ascii="Arial" w:hAnsi="Arial" w:cs="Arial"/>
          <w:sz w:val="24"/>
          <w:szCs w:val="24"/>
        </w:rPr>
        <w:t xml:space="preserve"> available at all times</w:t>
      </w:r>
      <w:r w:rsidR="002A1EEB" w:rsidRPr="006E57D1">
        <w:rPr>
          <w:rStyle w:val="cf01"/>
          <w:rFonts w:ascii="Arial" w:hAnsi="Arial" w:cs="Arial"/>
          <w:sz w:val="24"/>
          <w:szCs w:val="24"/>
        </w:rPr>
        <w:t xml:space="preserve"> and from any device</w:t>
      </w:r>
      <w:r w:rsidRPr="006E57D1">
        <w:rPr>
          <w:rStyle w:val="cf01"/>
          <w:rFonts w:ascii="Arial" w:hAnsi="Arial" w:cs="Arial"/>
          <w:sz w:val="24"/>
          <w:szCs w:val="24"/>
        </w:rPr>
        <w:t>.</w:t>
      </w:r>
      <w:r w:rsidRPr="006E57D1">
        <w:rPr>
          <w:rFonts w:ascii="Arial" w:hAnsi="Arial" w:cs="Arial"/>
          <w:sz w:val="24"/>
          <w:szCs w:val="24"/>
        </w:rPr>
        <w:t xml:space="preserve"> </w:t>
      </w:r>
      <w:r w:rsidR="005E130C" w:rsidRPr="006E57D1">
        <w:rPr>
          <w:rFonts w:ascii="Arial" w:hAnsi="Arial" w:cs="Arial"/>
          <w:sz w:val="24"/>
          <w:szCs w:val="24"/>
        </w:rPr>
        <w:t xml:space="preserve">According to </w:t>
      </w:r>
      <w:r w:rsidR="005E130C" w:rsidRPr="006E57D1">
        <w:rPr>
          <w:rFonts w:ascii="Arial" w:hAnsi="Arial" w:cs="Arial"/>
          <w:sz w:val="24"/>
          <w:szCs w:val="24"/>
        </w:rPr>
        <w:t xml:space="preserve">Westmoreland </w:t>
      </w:r>
      <w:r w:rsidR="005E130C" w:rsidRPr="006E57D1">
        <w:rPr>
          <w:rFonts w:ascii="Arial" w:hAnsi="Arial" w:cs="Arial"/>
          <w:sz w:val="24"/>
          <w:szCs w:val="24"/>
        </w:rPr>
        <w:t>(</w:t>
      </w:r>
      <w:r w:rsidR="005E130C" w:rsidRPr="006E57D1">
        <w:rPr>
          <w:rFonts w:ascii="Arial" w:hAnsi="Arial" w:cs="Arial"/>
          <w:sz w:val="24"/>
          <w:szCs w:val="24"/>
        </w:rPr>
        <w:t>2017)</w:t>
      </w:r>
      <w:r w:rsidR="005E130C" w:rsidRPr="006E57D1">
        <w:rPr>
          <w:rFonts w:ascii="Arial" w:hAnsi="Arial" w:cs="Arial"/>
          <w:sz w:val="24"/>
          <w:szCs w:val="24"/>
        </w:rPr>
        <w:t>,</w:t>
      </w:r>
      <w:r w:rsidR="005E130C" w:rsidRPr="006E57D1">
        <w:rPr>
          <w:rFonts w:ascii="Arial" w:hAnsi="Arial" w:cs="Arial"/>
          <w:sz w:val="24"/>
          <w:szCs w:val="24"/>
        </w:rPr>
        <w:t xml:space="preserve"> </w:t>
      </w:r>
      <w:r w:rsidR="005E130C" w:rsidRPr="006E57D1">
        <w:rPr>
          <w:rFonts w:ascii="Arial" w:hAnsi="Arial" w:cs="Arial"/>
          <w:sz w:val="24"/>
          <w:szCs w:val="24"/>
        </w:rPr>
        <w:t>o</w:t>
      </w:r>
      <w:r w:rsidRPr="006E57D1">
        <w:rPr>
          <w:rFonts w:ascii="Arial" w:hAnsi="Arial" w:cs="Arial"/>
          <w:sz w:val="24"/>
          <w:szCs w:val="24"/>
        </w:rPr>
        <w:t xml:space="preserve">nline accessibility is efficient and cost-effective to reach the target audience. </w:t>
      </w:r>
      <w:r w:rsidR="00515DD0" w:rsidRPr="006E57D1">
        <w:rPr>
          <w:rFonts w:ascii="Arial" w:hAnsi="Arial" w:cs="Arial"/>
          <w:sz w:val="24"/>
          <w:szCs w:val="24"/>
        </w:rPr>
        <w:t xml:space="preserve">This resource will be </w:t>
      </w:r>
      <w:r w:rsidR="00E71DC6" w:rsidRPr="006E57D1">
        <w:rPr>
          <w:rFonts w:ascii="Arial" w:hAnsi="Arial" w:cs="Arial"/>
          <w:sz w:val="24"/>
          <w:szCs w:val="24"/>
        </w:rPr>
        <w:t>available</w:t>
      </w:r>
      <w:r w:rsidR="00515DD0" w:rsidRPr="006E57D1">
        <w:rPr>
          <w:rFonts w:ascii="Arial" w:hAnsi="Arial" w:cs="Arial"/>
          <w:sz w:val="24"/>
          <w:szCs w:val="24"/>
        </w:rPr>
        <w:t xml:space="preserve"> on Gwent Police Knowledge Hub</w:t>
      </w:r>
      <w:r w:rsidR="00E71DC6" w:rsidRPr="006E57D1">
        <w:rPr>
          <w:rFonts w:ascii="Arial" w:hAnsi="Arial" w:cs="Arial"/>
          <w:sz w:val="24"/>
          <w:szCs w:val="24"/>
        </w:rPr>
        <w:t>, called ‘</w:t>
      </w:r>
      <w:r w:rsidR="00860EE1" w:rsidRPr="006E57D1">
        <w:rPr>
          <w:rFonts w:ascii="Arial" w:hAnsi="Arial" w:cs="Arial"/>
          <w:sz w:val="24"/>
          <w:szCs w:val="24"/>
        </w:rPr>
        <w:t xml:space="preserve">THE </w:t>
      </w:r>
      <w:r w:rsidR="00E71DC6" w:rsidRPr="006E57D1">
        <w:rPr>
          <w:rFonts w:ascii="Arial" w:hAnsi="Arial" w:cs="Arial"/>
          <w:sz w:val="24"/>
          <w:szCs w:val="24"/>
        </w:rPr>
        <w:t>BEAT’. ‘</w:t>
      </w:r>
      <w:r w:rsidR="00860EE1" w:rsidRPr="006E57D1">
        <w:rPr>
          <w:rFonts w:ascii="Arial" w:hAnsi="Arial" w:cs="Arial"/>
          <w:sz w:val="24"/>
          <w:szCs w:val="24"/>
        </w:rPr>
        <w:t xml:space="preserve">THE </w:t>
      </w:r>
      <w:r w:rsidR="00E71DC6" w:rsidRPr="006E57D1">
        <w:rPr>
          <w:rFonts w:ascii="Arial" w:hAnsi="Arial" w:cs="Arial"/>
          <w:sz w:val="24"/>
          <w:szCs w:val="24"/>
        </w:rPr>
        <w:t xml:space="preserve">BEAT’ </w:t>
      </w:r>
      <w:r w:rsidR="00AA56B2" w:rsidRPr="006E57D1">
        <w:rPr>
          <w:rFonts w:ascii="Arial" w:hAnsi="Arial" w:cs="Arial"/>
          <w:sz w:val="24"/>
          <w:szCs w:val="24"/>
        </w:rPr>
        <w:t>gathers</w:t>
      </w:r>
      <w:r w:rsidR="00F015B7" w:rsidRPr="006E57D1">
        <w:rPr>
          <w:rFonts w:ascii="Arial" w:hAnsi="Arial" w:cs="Arial"/>
          <w:sz w:val="24"/>
          <w:szCs w:val="24"/>
        </w:rPr>
        <w:t xml:space="preserve"> </w:t>
      </w:r>
      <w:r w:rsidR="00755CBC" w:rsidRPr="006E57D1">
        <w:rPr>
          <w:rFonts w:ascii="Arial" w:hAnsi="Arial" w:cs="Arial"/>
          <w:sz w:val="24"/>
          <w:szCs w:val="24"/>
        </w:rPr>
        <w:t>the essential</w:t>
      </w:r>
      <w:r w:rsidR="00F015B7" w:rsidRPr="006E57D1">
        <w:rPr>
          <w:rFonts w:ascii="Arial" w:hAnsi="Arial" w:cs="Arial"/>
          <w:sz w:val="24"/>
          <w:szCs w:val="24"/>
        </w:rPr>
        <w:t xml:space="preserve"> </w:t>
      </w:r>
      <w:r w:rsidR="00AA56B2" w:rsidRPr="006E57D1">
        <w:rPr>
          <w:rFonts w:ascii="Arial" w:hAnsi="Arial" w:cs="Arial"/>
          <w:sz w:val="24"/>
          <w:szCs w:val="24"/>
        </w:rPr>
        <w:t>organisational</w:t>
      </w:r>
      <w:r w:rsidR="00F015B7" w:rsidRPr="006E57D1">
        <w:rPr>
          <w:rFonts w:ascii="Arial" w:hAnsi="Arial" w:cs="Arial"/>
          <w:sz w:val="24"/>
          <w:szCs w:val="24"/>
        </w:rPr>
        <w:t xml:space="preserve"> information</w:t>
      </w:r>
      <w:r w:rsidR="00860EE1" w:rsidRPr="006E57D1">
        <w:rPr>
          <w:rFonts w:ascii="Arial" w:hAnsi="Arial" w:cs="Arial"/>
          <w:sz w:val="24"/>
          <w:szCs w:val="24"/>
        </w:rPr>
        <w:t xml:space="preserve">, guidance or </w:t>
      </w:r>
      <w:r w:rsidR="00B91257" w:rsidRPr="006E57D1">
        <w:rPr>
          <w:rFonts w:ascii="Arial" w:hAnsi="Arial" w:cs="Arial"/>
          <w:sz w:val="24"/>
          <w:szCs w:val="24"/>
        </w:rPr>
        <w:t>training materials in a single location.</w:t>
      </w:r>
      <w:r w:rsidR="00AE3D28" w:rsidRPr="006E57D1">
        <w:rPr>
          <w:rFonts w:ascii="Arial" w:hAnsi="Arial" w:cs="Arial"/>
          <w:sz w:val="24"/>
          <w:szCs w:val="24"/>
        </w:rPr>
        <w:t xml:space="preserve"> To ensure that individuals only see </w:t>
      </w:r>
      <w:r w:rsidR="00C944A0" w:rsidRPr="006E57D1">
        <w:rPr>
          <w:rFonts w:ascii="Arial" w:hAnsi="Arial" w:cs="Arial"/>
          <w:sz w:val="24"/>
          <w:szCs w:val="24"/>
        </w:rPr>
        <w:t>relevant content</w:t>
      </w:r>
      <w:r w:rsidR="00AE3D28" w:rsidRPr="006E57D1">
        <w:rPr>
          <w:rFonts w:ascii="Arial" w:hAnsi="Arial" w:cs="Arial"/>
          <w:sz w:val="24"/>
          <w:szCs w:val="24"/>
        </w:rPr>
        <w:t>, t</w:t>
      </w:r>
      <w:r w:rsidR="003C7205" w:rsidRPr="006E57D1">
        <w:rPr>
          <w:rFonts w:ascii="Arial" w:hAnsi="Arial" w:cs="Arial"/>
          <w:sz w:val="24"/>
          <w:szCs w:val="24"/>
        </w:rPr>
        <w:t xml:space="preserve">here </w:t>
      </w:r>
      <w:r w:rsidR="00AC0471" w:rsidRPr="006E57D1">
        <w:rPr>
          <w:rFonts w:ascii="Arial" w:hAnsi="Arial" w:cs="Arial"/>
          <w:sz w:val="24"/>
          <w:szCs w:val="24"/>
        </w:rPr>
        <w:t>are</w:t>
      </w:r>
      <w:r w:rsidR="003C7205" w:rsidRPr="006E57D1">
        <w:rPr>
          <w:rFonts w:ascii="Arial" w:hAnsi="Arial" w:cs="Arial"/>
          <w:sz w:val="24"/>
          <w:szCs w:val="24"/>
        </w:rPr>
        <w:t xml:space="preserve"> separate </w:t>
      </w:r>
      <w:r w:rsidR="00AE3D28" w:rsidRPr="006E57D1">
        <w:rPr>
          <w:rFonts w:ascii="Arial" w:hAnsi="Arial" w:cs="Arial"/>
          <w:sz w:val="24"/>
          <w:szCs w:val="24"/>
        </w:rPr>
        <w:t>data</w:t>
      </w:r>
      <w:r w:rsidR="003C7205" w:rsidRPr="006E57D1">
        <w:rPr>
          <w:rFonts w:ascii="Arial" w:hAnsi="Arial" w:cs="Arial"/>
          <w:sz w:val="24"/>
          <w:szCs w:val="24"/>
        </w:rPr>
        <w:t xml:space="preserve"> for constables</w:t>
      </w:r>
      <w:r w:rsidR="006850D5" w:rsidRPr="006E57D1">
        <w:rPr>
          <w:rFonts w:ascii="Arial" w:hAnsi="Arial" w:cs="Arial"/>
          <w:sz w:val="24"/>
          <w:szCs w:val="24"/>
        </w:rPr>
        <w:t xml:space="preserve">, </w:t>
      </w:r>
      <w:r w:rsidR="003C7205" w:rsidRPr="006E57D1">
        <w:rPr>
          <w:rFonts w:ascii="Arial" w:hAnsi="Arial" w:cs="Arial"/>
          <w:sz w:val="24"/>
          <w:szCs w:val="24"/>
        </w:rPr>
        <w:t>staff</w:t>
      </w:r>
      <w:r w:rsidR="006850D5" w:rsidRPr="006E57D1">
        <w:rPr>
          <w:rFonts w:ascii="Arial" w:hAnsi="Arial" w:cs="Arial"/>
          <w:sz w:val="24"/>
          <w:szCs w:val="24"/>
        </w:rPr>
        <w:t xml:space="preserve"> </w:t>
      </w:r>
      <w:r w:rsidR="003C7205" w:rsidRPr="006E57D1">
        <w:rPr>
          <w:rFonts w:ascii="Arial" w:hAnsi="Arial" w:cs="Arial"/>
          <w:sz w:val="24"/>
          <w:szCs w:val="24"/>
        </w:rPr>
        <w:t xml:space="preserve">and line managers.  </w:t>
      </w:r>
    </w:p>
    <w:p w14:paraId="745D3389" w14:textId="43867698" w:rsidR="008809F8" w:rsidRPr="006E57D1" w:rsidRDefault="008809F8" w:rsidP="008809F8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6E57D1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8808BA6" wp14:editId="4B6510F5">
            <wp:extent cx="1949550" cy="2781443"/>
            <wp:effectExtent l="285750" t="285750" r="298450" b="285750"/>
            <wp:docPr id="2" name="Picture 2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low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949550" cy="2781443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</wp:inline>
        </w:drawing>
      </w:r>
    </w:p>
    <w:p w14:paraId="54F6B2B6" w14:textId="22E82268" w:rsidR="000076C9" w:rsidRPr="006E57D1" w:rsidRDefault="000B4FC6" w:rsidP="001723B0">
      <w:pPr>
        <w:spacing w:line="360" w:lineRule="auto"/>
        <w:rPr>
          <w:rFonts w:ascii="Arial" w:hAnsi="Arial" w:cs="Arial"/>
          <w:sz w:val="24"/>
          <w:szCs w:val="24"/>
        </w:rPr>
      </w:pPr>
      <w:r w:rsidRPr="006E57D1">
        <w:rPr>
          <w:rFonts w:ascii="Arial" w:hAnsi="Arial" w:cs="Arial"/>
          <w:sz w:val="24"/>
          <w:szCs w:val="24"/>
        </w:rPr>
        <w:t xml:space="preserve">Despite all those advantages, </w:t>
      </w:r>
      <w:r w:rsidR="001A71EC" w:rsidRPr="006E57D1">
        <w:rPr>
          <w:rFonts w:ascii="Arial" w:hAnsi="Arial" w:cs="Arial"/>
          <w:sz w:val="24"/>
          <w:szCs w:val="24"/>
        </w:rPr>
        <w:t>THE BEAT has been criticised</w:t>
      </w:r>
      <w:r w:rsidR="00C944A0" w:rsidRPr="006E57D1">
        <w:rPr>
          <w:rFonts w:ascii="Arial" w:hAnsi="Arial" w:cs="Arial"/>
          <w:sz w:val="24"/>
          <w:szCs w:val="24"/>
        </w:rPr>
        <w:t xml:space="preserve"> for being too confusing and</w:t>
      </w:r>
      <w:r w:rsidR="001A71EC" w:rsidRPr="006E57D1">
        <w:rPr>
          <w:rFonts w:ascii="Arial" w:hAnsi="Arial" w:cs="Arial"/>
          <w:sz w:val="24"/>
          <w:szCs w:val="24"/>
        </w:rPr>
        <w:t xml:space="preserve"> hard to find any</w:t>
      </w:r>
      <w:r w:rsidR="00CD6600" w:rsidRPr="006E57D1">
        <w:rPr>
          <w:rFonts w:ascii="Arial" w:hAnsi="Arial" w:cs="Arial"/>
          <w:sz w:val="24"/>
          <w:szCs w:val="24"/>
        </w:rPr>
        <w:t xml:space="preserve"> information</w:t>
      </w:r>
      <w:r w:rsidR="001A71EC" w:rsidRPr="006E57D1">
        <w:rPr>
          <w:rFonts w:ascii="Arial" w:hAnsi="Arial" w:cs="Arial"/>
          <w:sz w:val="24"/>
          <w:szCs w:val="24"/>
        </w:rPr>
        <w:t xml:space="preserve">. </w:t>
      </w:r>
      <w:r w:rsidR="00302B59" w:rsidRPr="006E57D1">
        <w:rPr>
          <w:rFonts w:ascii="Arial" w:hAnsi="Arial" w:cs="Arial"/>
          <w:sz w:val="24"/>
          <w:szCs w:val="24"/>
        </w:rPr>
        <w:t xml:space="preserve">There is a </w:t>
      </w:r>
      <w:r w:rsidR="00F60AD2" w:rsidRPr="006E57D1">
        <w:rPr>
          <w:rFonts w:ascii="Arial" w:hAnsi="Arial" w:cs="Arial"/>
          <w:sz w:val="24"/>
          <w:szCs w:val="24"/>
        </w:rPr>
        <w:t xml:space="preserve">limited </w:t>
      </w:r>
      <w:r w:rsidR="00302B59" w:rsidRPr="006E57D1">
        <w:rPr>
          <w:rFonts w:ascii="Arial" w:hAnsi="Arial" w:cs="Arial"/>
          <w:sz w:val="24"/>
          <w:szCs w:val="24"/>
        </w:rPr>
        <w:t>list of guidance and documents p</w:t>
      </w:r>
      <w:r w:rsidR="00CD6600" w:rsidRPr="006E57D1">
        <w:rPr>
          <w:rFonts w:ascii="Arial" w:hAnsi="Arial" w:cs="Arial"/>
          <w:sz w:val="24"/>
          <w:szCs w:val="24"/>
        </w:rPr>
        <w:t>laced</w:t>
      </w:r>
      <w:r w:rsidR="00302B59" w:rsidRPr="006E57D1">
        <w:rPr>
          <w:rFonts w:ascii="Arial" w:hAnsi="Arial" w:cs="Arial"/>
          <w:sz w:val="24"/>
          <w:szCs w:val="24"/>
        </w:rPr>
        <w:t xml:space="preserve"> in alphabetic order. </w:t>
      </w:r>
      <w:r w:rsidR="000443C8" w:rsidRPr="006E57D1">
        <w:rPr>
          <w:rFonts w:ascii="Arial" w:hAnsi="Arial" w:cs="Arial"/>
          <w:sz w:val="24"/>
          <w:szCs w:val="24"/>
        </w:rPr>
        <w:t>Staff have</w:t>
      </w:r>
      <w:r w:rsidR="00302B59" w:rsidRPr="006E57D1">
        <w:rPr>
          <w:rFonts w:ascii="Arial" w:hAnsi="Arial" w:cs="Arial"/>
          <w:sz w:val="24"/>
          <w:szCs w:val="24"/>
        </w:rPr>
        <w:t xml:space="preserve"> to go through the whole list to check</w:t>
      </w:r>
      <w:r w:rsidR="007C1F64">
        <w:rPr>
          <w:rFonts w:ascii="Arial" w:hAnsi="Arial" w:cs="Arial"/>
          <w:sz w:val="24"/>
          <w:szCs w:val="24"/>
        </w:rPr>
        <w:t xml:space="preserve">, </w:t>
      </w:r>
      <w:r w:rsidR="00302B59" w:rsidRPr="006E57D1">
        <w:rPr>
          <w:rFonts w:ascii="Arial" w:hAnsi="Arial" w:cs="Arial"/>
          <w:sz w:val="24"/>
          <w:szCs w:val="24"/>
        </w:rPr>
        <w:t xml:space="preserve">if there is a </w:t>
      </w:r>
      <w:r w:rsidR="008F28BC" w:rsidRPr="006E57D1">
        <w:rPr>
          <w:rFonts w:ascii="Arial" w:hAnsi="Arial" w:cs="Arial"/>
          <w:sz w:val="24"/>
          <w:szCs w:val="24"/>
        </w:rPr>
        <w:t>piece of information</w:t>
      </w:r>
      <w:r w:rsidR="00302B59" w:rsidRPr="006E57D1">
        <w:rPr>
          <w:rFonts w:ascii="Arial" w:hAnsi="Arial" w:cs="Arial"/>
          <w:sz w:val="24"/>
          <w:szCs w:val="24"/>
        </w:rPr>
        <w:t xml:space="preserve"> </w:t>
      </w:r>
      <w:r w:rsidR="000443C8" w:rsidRPr="006E57D1">
        <w:rPr>
          <w:rFonts w:ascii="Arial" w:hAnsi="Arial" w:cs="Arial"/>
          <w:sz w:val="24"/>
          <w:szCs w:val="24"/>
        </w:rPr>
        <w:t>they</w:t>
      </w:r>
      <w:r w:rsidR="00302B59" w:rsidRPr="006E57D1">
        <w:rPr>
          <w:rFonts w:ascii="Arial" w:hAnsi="Arial" w:cs="Arial"/>
          <w:sz w:val="24"/>
          <w:szCs w:val="24"/>
        </w:rPr>
        <w:t xml:space="preserve"> are looking for. There is also </w:t>
      </w:r>
      <w:r w:rsidR="00AE3D28" w:rsidRPr="006E57D1">
        <w:rPr>
          <w:rFonts w:ascii="Arial" w:hAnsi="Arial" w:cs="Arial"/>
          <w:sz w:val="24"/>
          <w:szCs w:val="24"/>
        </w:rPr>
        <w:t>a</w:t>
      </w:r>
      <w:r w:rsidR="00302B59" w:rsidRPr="006E57D1">
        <w:rPr>
          <w:rFonts w:ascii="Arial" w:hAnsi="Arial" w:cs="Arial"/>
          <w:sz w:val="24"/>
          <w:szCs w:val="24"/>
        </w:rPr>
        <w:t xml:space="preserve"> </w:t>
      </w:r>
      <w:r w:rsidR="00AE3D28" w:rsidRPr="006E57D1">
        <w:rPr>
          <w:rFonts w:ascii="Arial" w:hAnsi="Arial" w:cs="Arial"/>
          <w:sz w:val="24"/>
          <w:szCs w:val="24"/>
        </w:rPr>
        <w:t xml:space="preserve">separate </w:t>
      </w:r>
      <w:r w:rsidR="00302B59" w:rsidRPr="006E57D1">
        <w:rPr>
          <w:rFonts w:ascii="Arial" w:hAnsi="Arial" w:cs="Arial"/>
          <w:sz w:val="24"/>
          <w:szCs w:val="24"/>
        </w:rPr>
        <w:t xml:space="preserve">category with </w:t>
      </w:r>
      <w:r w:rsidR="00AE3D28" w:rsidRPr="006E57D1">
        <w:rPr>
          <w:rFonts w:ascii="Arial" w:hAnsi="Arial" w:cs="Arial"/>
          <w:sz w:val="24"/>
          <w:szCs w:val="24"/>
        </w:rPr>
        <w:t xml:space="preserve">all </w:t>
      </w:r>
      <w:r w:rsidR="00302B59" w:rsidRPr="006E57D1">
        <w:rPr>
          <w:rFonts w:ascii="Arial" w:hAnsi="Arial" w:cs="Arial"/>
          <w:sz w:val="24"/>
          <w:szCs w:val="24"/>
        </w:rPr>
        <w:t>random training videos</w:t>
      </w:r>
      <w:r w:rsidR="008F28BC" w:rsidRPr="006E57D1">
        <w:rPr>
          <w:rFonts w:ascii="Arial" w:hAnsi="Arial" w:cs="Arial"/>
          <w:sz w:val="24"/>
          <w:szCs w:val="24"/>
        </w:rPr>
        <w:t xml:space="preserve"> put together.</w:t>
      </w:r>
      <w:r w:rsidR="00AC0471" w:rsidRPr="006E57D1">
        <w:rPr>
          <w:rFonts w:ascii="Arial" w:hAnsi="Arial" w:cs="Arial"/>
          <w:sz w:val="24"/>
          <w:szCs w:val="24"/>
        </w:rPr>
        <w:t xml:space="preserve"> </w:t>
      </w:r>
      <w:r w:rsidR="00302B59" w:rsidRPr="006E57D1">
        <w:rPr>
          <w:rFonts w:ascii="Arial" w:hAnsi="Arial" w:cs="Arial"/>
          <w:sz w:val="24"/>
          <w:szCs w:val="24"/>
        </w:rPr>
        <w:t xml:space="preserve">To </w:t>
      </w:r>
      <w:r w:rsidR="003C7205" w:rsidRPr="006E57D1">
        <w:rPr>
          <w:rFonts w:ascii="Arial" w:hAnsi="Arial" w:cs="Arial"/>
          <w:sz w:val="24"/>
          <w:szCs w:val="24"/>
        </w:rPr>
        <w:t>solve this issue</w:t>
      </w:r>
      <w:r w:rsidR="00C944A0" w:rsidRPr="006E57D1">
        <w:rPr>
          <w:rFonts w:ascii="Arial" w:hAnsi="Arial" w:cs="Arial"/>
          <w:sz w:val="24"/>
          <w:szCs w:val="24"/>
        </w:rPr>
        <w:t>,</w:t>
      </w:r>
      <w:r w:rsidR="003C7205" w:rsidRPr="006E57D1">
        <w:rPr>
          <w:rFonts w:ascii="Arial" w:hAnsi="Arial" w:cs="Arial"/>
          <w:sz w:val="24"/>
          <w:szCs w:val="24"/>
        </w:rPr>
        <w:t xml:space="preserve"> </w:t>
      </w:r>
      <w:r w:rsidR="00302B59" w:rsidRPr="006E57D1">
        <w:rPr>
          <w:rFonts w:ascii="Arial" w:hAnsi="Arial" w:cs="Arial"/>
          <w:sz w:val="24"/>
          <w:szCs w:val="24"/>
        </w:rPr>
        <w:t xml:space="preserve">I would recommend creating separate categories </w:t>
      </w:r>
      <w:r w:rsidR="003C7205" w:rsidRPr="006E57D1">
        <w:rPr>
          <w:rFonts w:ascii="Arial" w:hAnsi="Arial" w:cs="Arial"/>
          <w:sz w:val="24"/>
          <w:szCs w:val="24"/>
        </w:rPr>
        <w:t>and subcategories</w:t>
      </w:r>
      <w:r w:rsidR="00AE3D28" w:rsidRPr="006E57D1">
        <w:rPr>
          <w:rFonts w:ascii="Arial" w:hAnsi="Arial" w:cs="Arial"/>
          <w:sz w:val="24"/>
          <w:szCs w:val="24"/>
        </w:rPr>
        <w:t xml:space="preserve"> </w:t>
      </w:r>
      <w:r w:rsidR="00AC0471" w:rsidRPr="006E57D1">
        <w:rPr>
          <w:rFonts w:ascii="Arial" w:hAnsi="Arial" w:cs="Arial"/>
          <w:sz w:val="24"/>
          <w:szCs w:val="24"/>
        </w:rPr>
        <w:t>to</w:t>
      </w:r>
      <w:r w:rsidR="00AE3D28" w:rsidRPr="006E57D1">
        <w:rPr>
          <w:rFonts w:ascii="Arial" w:hAnsi="Arial" w:cs="Arial"/>
          <w:sz w:val="24"/>
          <w:szCs w:val="24"/>
        </w:rPr>
        <w:t xml:space="preserve"> </w:t>
      </w:r>
      <w:r w:rsidR="00AA56B2" w:rsidRPr="006E57D1">
        <w:rPr>
          <w:rFonts w:ascii="Arial" w:hAnsi="Arial" w:cs="Arial"/>
          <w:sz w:val="24"/>
          <w:szCs w:val="24"/>
        </w:rPr>
        <w:t xml:space="preserve">group information </w:t>
      </w:r>
      <w:r w:rsidR="00AE3D28" w:rsidRPr="006E57D1">
        <w:rPr>
          <w:rFonts w:ascii="Arial" w:hAnsi="Arial" w:cs="Arial"/>
          <w:sz w:val="24"/>
          <w:szCs w:val="24"/>
        </w:rPr>
        <w:t xml:space="preserve">and specific topics </w:t>
      </w:r>
      <w:r w:rsidR="00AA56B2" w:rsidRPr="006E57D1">
        <w:rPr>
          <w:rFonts w:ascii="Arial" w:hAnsi="Arial" w:cs="Arial"/>
          <w:sz w:val="24"/>
          <w:szCs w:val="24"/>
        </w:rPr>
        <w:t xml:space="preserve">together. </w:t>
      </w:r>
      <w:r w:rsidR="003C7205" w:rsidRPr="006E57D1">
        <w:rPr>
          <w:rFonts w:ascii="Arial" w:hAnsi="Arial" w:cs="Arial"/>
          <w:sz w:val="24"/>
          <w:szCs w:val="24"/>
        </w:rPr>
        <w:t>My new resource</w:t>
      </w:r>
      <w:r w:rsidR="00AA56B2" w:rsidRPr="006E57D1">
        <w:rPr>
          <w:rFonts w:ascii="Arial" w:hAnsi="Arial" w:cs="Arial"/>
          <w:sz w:val="24"/>
          <w:szCs w:val="24"/>
        </w:rPr>
        <w:t xml:space="preserve"> </w:t>
      </w:r>
      <w:r w:rsidR="003C7205" w:rsidRPr="006E57D1">
        <w:rPr>
          <w:rFonts w:ascii="Arial" w:hAnsi="Arial" w:cs="Arial"/>
          <w:sz w:val="24"/>
          <w:szCs w:val="24"/>
        </w:rPr>
        <w:t>could</w:t>
      </w:r>
      <w:r w:rsidR="00AA56B2" w:rsidRPr="006E57D1">
        <w:rPr>
          <w:rFonts w:ascii="Arial" w:hAnsi="Arial" w:cs="Arial"/>
          <w:sz w:val="24"/>
          <w:szCs w:val="24"/>
        </w:rPr>
        <w:t xml:space="preserve"> be available under the category of Diversity and Inclusion policies and resources</w:t>
      </w:r>
      <w:r w:rsidR="00AC0471" w:rsidRPr="006E57D1">
        <w:rPr>
          <w:rFonts w:ascii="Arial" w:hAnsi="Arial" w:cs="Arial"/>
          <w:sz w:val="24"/>
          <w:szCs w:val="24"/>
        </w:rPr>
        <w:t>.</w:t>
      </w:r>
      <w:r w:rsidR="00E5663A" w:rsidRPr="006E57D1">
        <w:rPr>
          <w:rFonts w:ascii="Arial" w:hAnsi="Arial" w:cs="Arial"/>
          <w:sz w:val="24"/>
          <w:szCs w:val="24"/>
        </w:rPr>
        <w:t xml:space="preserve"> </w:t>
      </w:r>
      <w:r w:rsidRPr="006E57D1">
        <w:rPr>
          <w:rFonts w:ascii="Arial" w:hAnsi="Arial" w:cs="Arial"/>
          <w:sz w:val="24"/>
          <w:szCs w:val="24"/>
        </w:rPr>
        <w:t xml:space="preserve">Additionally, a notification </w:t>
      </w:r>
      <w:r w:rsidR="008F28BC" w:rsidRPr="006E57D1">
        <w:rPr>
          <w:rFonts w:ascii="Arial" w:hAnsi="Arial" w:cs="Arial"/>
          <w:sz w:val="24"/>
          <w:szCs w:val="24"/>
        </w:rPr>
        <w:t>could</w:t>
      </w:r>
      <w:r w:rsidRPr="006E57D1">
        <w:rPr>
          <w:rFonts w:ascii="Arial" w:hAnsi="Arial" w:cs="Arial"/>
          <w:sz w:val="24"/>
          <w:szCs w:val="24"/>
        </w:rPr>
        <w:t xml:space="preserve"> be sent to all management teams via e-mail that a new resource is available</w:t>
      </w:r>
      <w:r w:rsidR="00E5663A" w:rsidRPr="006E57D1">
        <w:rPr>
          <w:rFonts w:ascii="Arial" w:hAnsi="Arial" w:cs="Arial"/>
          <w:sz w:val="24"/>
          <w:szCs w:val="24"/>
        </w:rPr>
        <w:t>.</w:t>
      </w:r>
    </w:p>
    <w:p w14:paraId="36B2C4FC" w14:textId="2AF89B59" w:rsidR="007445F0" w:rsidRPr="006E57D1" w:rsidRDefault="000076C9" w:rsidP="001723B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E57D1">
        <w:rPr>
          <w:rFonts w:ascii="Arial" w:hAnsi="Arial" w:cs="Arial"/>
          <w:sz w:val="24"/>
          <w:szCs w:val="24"/>
        </w:rPr>
        <w:t xml:space="preserve">The effectiveness </w:t>
      </w:r>
      <w:r w:rsidR="008F28BC" w:rsidRPr="006E57D1">
        <w:rPr>
          <w:rFonts w:ascii="Arial" w:hAnsi="Arial" w:cs="Arial"/>
          <w:sz w:val="24"/>
          <w:szCs w:val="24"/>
        </w:rPr>
        <w:t>could</w:t>
      </w:r>
      <w:r w:rsidRPr="006E57D1">
        <w:rPr>
          <w:rFonts w:ascii="Arial" w:hAnsi="Arial" w:cs="Arial"/>
          <w:sz w:val="24"/>
          <w:szCs w:val="24"/>
        </w:rPr>
        <w:t xml:space="preserve"> be evaluated by m</w:t>
      </w:r>
      <w:r w:rsidR="008F28BC" w:rsidRPr="006E57D1">
        <w:rPr>
          <w:rFonts w:ascii="Arial" w:hAnsi="Arial" w:cs="Arial"/>
          <w:sz w:val="24"/>
          <w:szCs w:val="24"/>
        </w:rPr>
        <w:t>onitoring</w:t>
      </w:r>
      <w:r w:rsidRPr="006E57D1">
        <w:rPr>
          <w:rFonts w:ascii="Arial" w:hAnsi="Arial" w:cs="Arial"/>
          <w:sz w:val="24"/>
          <w:szCs w:val="24"/>
        </w:rPr>
        <w:t xml:space="preserve"> </w:t>
      </w:r>
      <w:r w:rsidR="007F3876" w:rsidRPr="006E57D1">
        <w:rPr>
          <w:rFonts w:ascii="Arial" w:hAnsi="Arial" w:cs="Arial"/>
          <w:sz w:val="24"/>
          <w:szCs w:val="24"/>
        </w:rPr>
        <w:t>engagement with the resource</w:t>
      </w:r>
      <w:r w:rsidR="005E130C" w:rsidRPr="006E57D1">
        <w:rPr>
          <w:rFonts w:ascii="Arial" w:hAnsi="Arial" w:cs="Arial"/>
          <w:sz w:val="24"/>
          <w:szCs w:val="24"/>
        </w:rPr>
        <w:t xml:space="preserve">. </w:t>
      </w:r>
      <w:r w:rsidR="007F3876" w:rsidRPr="006E57D1">
        <w:rPr>
          <w:rFonts w:ascii="Arial" w:hAnsi="Arial" w:cs="Arial"/>
          <w:sz w:val="24"/>
          <w:szCs w:val="24"/>
        </w:rPr>
        <w:t xml:space="preserve">For example, how many </w:t>
      </w:r>
      <w:r w:rsidR="00E5663A" w:rsidRPr="006E57D1">
        <w:rPr>
          <w:rFonts w:ascii="Arial" w:hAnsi="Arial" w:cs="Arial"/>
          <w:sz w:val="24"/>
          <w:szCs w:val="24"/>
        </w:rPr>
        <w:t>individuals</w:t>
      </w:r>
      <w:r w:rsidR="008F28BC" w:rsidRPr="006E57D1">
        <w:rPr>
          <w:rFonts w:ascii="Arial" w:hAnsi="Arial" w:cs="Arial"/>
          <w:sz w:val="24"/>
          <w:szCs w:val="24"/>
        </w:rPr>
        <w:t xml:space="preserve"> viewed </w:t>
      </w:r>
      <w:r w:rsidR="007F3876" w:rsidRPr="006E57D1">
        <w:rPr>
          <w:rFonts w:ascii="Arial" w:hAnsi="Arial" w:cs="Arial"/>
          <w:sz w:val="24"/>
          <w:szCs w:val="24"/>
        </w:rPr>
        <w:t>the resource</w:t>
      </w:r>
      <w:r w:rsidR="00E5663A" w:rsidRPr="006E57D1">
        <w:rPr>
          <w:rFonts w:ascii="Arial" w:hAnsi="Arial" w:cs="Arial"/>
          <w:sz w:val="24"/>
          <w:szCs w:val="24"/>
        </w:rPr>
        <w:t xml:space="preserve">’s content or </w:t>
      </w:r>
      <w:r w:rsidR="007F3876" w:rsidRPr="006E57D1">
        <w:rPr>
          <w:rFonts w:ascii="Arial" w:hAnsi="Arial" w:cs="Arial"/>
          <w:sz w:val="24"/>
          <w:szCs w:val="24"/>
        </w:rPr>
        <w:t xml:space="preserve">the length of time engaged with the resource?  </w:t>
      </w:r>
      <w:r w:rsidR="007445F0" w:rsidRPr="006E57D1">
        <w:rPr>
          <w:rFonts w:ascii="Arial" w:eastAsia="Times New Roman" w:hAnsi="Arial" w:cs="Arial"/>
          <w:sz w:val="24"/>
          <w:szCs w:val="24"/>
          <w:lang w:eastAsia="en-GB"/>
        </w:rPr>
        <w:t>The BEAT enables sharing the resource with work colleagues</w:t>
      </w:r>
      <w:r w:rsidR="00926CAA" w:rsidRPr="006E57D1">
        <w:rPr>
          <w:rFonts w:ascii="Arial" w:eastAsia="Times New Roman" w:hAnsi="Arial" w:cs="Arial"/>
          <w:sz w:val="24"/>
          <w:szCs w:val="24"/>
          <w:lang w:eastAsia="en-GB"/>
        </w:rPr>
        <w:t>; that</w:t>
      </w:r>
      <w:r w:rsidR="00E5663A" w:rsidRPr="006E57D1">
        <w:rPr>
          <w:rFonts w:ascii="Arial" w:eastAsia="Times New Roman" w:hAnsi="Arial" w:cs="Arial"/>
          <w:sz w:val="24"/>
          <w:szCs w:val="24"/>
          <w:lang w:eastAsia="en-GB"/>
        </w:rPr>
        <w:t xml:space="preserve"> solution helps disseminate </w:t>
      </w:r>
      <w:r w:rsidR="007445F0" w:rsidRPr="006E57D1">
        <w:rPr>
          <w:rFonts w:ascii="Arial" w:eastAsia="Times New Roman" w:hAnsi="Arial" w:cs="Arial"/>
          <w:sz w:val="24"/>
          <w:szCs w:val="24"/>
          <w:lang w:eastAsia="en-GB"/>
        </w:rPr>
        <w:t xml:space="preserve">knowledge faster. </w:t>
      </w:r>
      <w:r w:rsidR="007445F0" w:rsidRPr="006E57D1">
        <w:rPr>
          <w:rFonts w:ascii="Arial" w:hAnsi="Arial" w:cs="Arial"/>
          <w:sz w:val="24"/>
          <w:szCs w:val="24"/>
        </w:rPr>
        <w:t xml:space="preserve">It would be beneficial if the </w:t>
      </w:r>
      <w:r w:rsidR="007445F0" w:rsidRPr="006E57D1">
        <w:rPr>
          <w:rFonts w:ascii="Arial" w:eastAsia="Times New Roman" w:hAnsi="Arial" w:cs="Arial"/>
          <w:sz w:val="24"/>
          <w:szCs w:val="24"/>
          <w:lang w:eastAsia="en-GB"/>
        </w:rPr>
        <w:t>employees could react and comment on a resourc</w:t>
      </w:r>
      <w:r w:rsidR="00E5663A" w:rsidRPr="006E57D1">
        <w:rPr>
          <w:rFonts w:ascii="Arial" w:eastAsia="Times New Roman" w:hAnsi="Arial" w:cs="Arial"/>
          <w:sz w:val="24"/>
          <w:szCs w:val="24"/>
          <w:lang w:eastAsia="en-GB"/>
        </w:rPr>
        <w:t xml:space="preserve">e, that solution would increase engagement. </w:t>
      </w:r>
    </w:p>
    <w:p w14:paraId="1EEC0B09" w14:textId="143767F3" w:rsidR="0072677E" w:rsidRDefault="00A05A1A" w:rsidP="001723B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E57D1">
        <w:rPr>
          <w:rFonts w:ascii="Arial" w:eastAsia="Times New Roman" w:hAnsi="Arial" w:cs="Arial"/>
          <w:sz w:val="24"/>
          <w:szCs w:val="24"/>
          <w:lang w:eastAsia="en-GB"/>
        </w:rPr>
        <w:t>In my opinion, t</w:t>
      </w:r>
      <w:r w:rsidR="005D0AA8" w:rsidRPr="006E57D1">
        <w:rPr>
          <w:rFonts w:ascii="Arial" w:eastAsia="Times New Roman" w:hAnsi="Arial" w:cs="Arial"/>
          <w:sz w:val="24"/>
          <w:szCs w:val="24"/>
          <w:lang w:eastAsia="en-GB"/>
        </w:rPr>
        <w:t xml:space="preserve">he resource meets the objective and could </w:t>
      </w:r>
      <w:r w:rsidR="00926CAA" w:rsidRPr="006E57D1">
        <w:rPr>
          <w:rFonts w:ascii="Arial" w:eastAsia="Times New Roman" w:hAnsi="Arial" w:cs="Arial"/>
          <w:sz w:val="24"/>
          <w:szCs w:val="24"/>
          <w:lang w:eastAsia="en-GB"/>
        </w:rPr>
        <w:t>support management to enhance their knowledge regarding</w:t>
      </w:r>
      <w:r w:rsidR="005D0AA8" w:rsidRPr="006E57D1">
        <w:rPr>
          <w:rFonts w:ascii="Arial" w:eastAsia="Times New Roman" w:hAnsi="Arial" w:cs="Arial"/>
          <w:sz w:val="24"/>
          <w:szCs w:val="24"/>
          <w:lang w:eastAsia="en-GB"/>
        </w:rPr>
        <w:t xml:space="preserve"> neurodiversity</w:t>
      </w:r>
      <w:r w:rsidRPr="006E57D1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3ED8EE5F" w14:textId="77777777" w:rsidR="00883A18" w:rsidRDefault="00883A18" w:rsidP="001723B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BD68384" w14:textId="77777777" w:rsidR="00883A18" w:rsidRDefault="00883A18" w:rsidP="001723B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101E41B" w14:textId="06FE5C91" w:rsidR="00883A18" w:rsidRDefault="00883A18" w:rsidP="001723B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lastRenderedPageBreak/>
        <w:t>Link to the resource:</w:t>
      </w:r>
    </w:p>
    <w:p w14:paraId="2C9B81B6" w14:textId="223C607D" w:rsidR="006E57D1" w:rsidRDefault="005D241F" w:rsidP="001723B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hyperlink r:id="rId8" w:history="1">
        <w:r w:rsidRPr="00DB233B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https://uowtsd-my.sharepoint.com/personal/1805961_student_uwtsd_ac_uk/Documents/neurodiversity.pptx?web=1</w:t>
        </w:r>
      </w:hyperlink>
    </w:p>
    <w:p w14:paraId="0EFDFB7B" w14:textId="77777777" w:rsidR="005D241F" w:rsidRDefault="005D241F" w:rsidP="001723B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F0D87AF" w14:textId="77777777" w:rsidR="006E57D1" w:rsidRPr="006E57D1" w:rsidRDefault="006E57D1" w:rsidP="001723B0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96C876B" w14:textId="567E5DA9" w:rsidR="00D42020" w:rsidRPr="0072677E" w:rsidRDefault="00D42020" w:rsidP="00D42020">
      <w:pPr>
        <w:spacing w:line="276" w:lineRule="auto"/>
        <w:rPr>
          <w:rFonts w:ascii="Arial" w:hAnsi="Arial" w:cs="Arial"/>
          <w:sz w:val="24"/>
          <w:szCs w:val="24"/>
        </w:rPr>
      </w:pPr>
      <w:r w:rsidRPr="0072677E">
        <w:rPr>
          <w:rFonts w:ascii="Arial" w:hAnsi="Arial" w:cs="Arial"/>
          <w:sz w:val="24"/>
          <w:szCs w:val="24"/>
        </w:rPr>
        <w:t>Reference</w:t>
      </w:r>
      <w:r w:rsidR="0072677E">
        <w:rPr>
          <w:rFonts w:ascii="Arial" w:hAnsi="Arial" w:cs="Arial"/>
          <w:sz w:val="24"/>
          <w:szCs w:val="24"/>
        </w:rPr>
        <w:t>s</w:t>
      </w:r>
      <w:r w:rsidR="00C334FF">
        <w:rPr>
          <w:rFonts w:ascii="Arial" w:hAnsi="Arial" w:cs="Arial"/>
          <w:sz w:val="24"/>
          <w:szCs w:val="24"/>
        </w:rPr>
        <w:t>:</w:t>
      </w:r>
    </w:p>
    <w:p w14:paraId="22C0B221" w14:textId="46619E95" w:rsidR="009C6A74" w:rsidRDefault="009C6A74" w:rsidP="00D42020">
      <w:r w:rsidRPr="004C65AF">
        <w:rPr>
          <w:rStyle w:val="markedcontent"/>
          <w:rFonts w:cstheme="minorHAnsi"/>
        </w:rPr>
        <w:t>Department of Education (2008) ‘</w:t>
      </w:r>
      <w:r w:rsidRPr="004C65AF">
        <w:rPr>
          <w:rFonts w:cstheme="minorHAnsi"/>
        </w:rPr>
        <w:t>Evaluation and Selection of Learning Resources: A Guide. Canada: Education and Early Childhood Development</w:t>
      </w:r>
      <w:r w:rsidR="009A7DF0">
        <w:rPr>
          <w:rFonts w:cstheme="minorHAnsi"/>
        </w:rPr>
        <w:t>.</w:t>
      </w:r>
    </w:p>
    <w:p w14:paraId="18200AE7" w14:textId="53FCC28E" w:rsidR="00574373" w:rsidRDefault="00574373" w:rsidP="00D42020">
      <w:r w:rsidRPr="00574373">
        <w:t xml:space="preserve">Dyspraxia Foundation (2011) Working with Dyspraxia a Hidden Asset. [online]. Available at: https://dyspraxiafoundation.org.uk/wp-content/uploads/2016/06/Employer_guide_to_dyspraxia_1.0.pdf (accessed 15.03.2022). </w:t>
      </w:r>
    </w:p>
    <w:p w14:paraId="6C5CFA0B" w14:textId="129C7ACF" w:rsidR="00D42020" w:rsidRPr="005E27F3" w:rsidRDefault="00D42020" w:rsidP="00D42020">
      <w:r w:rsidRPr="005E27F3">
        <w:t xml:space="preserve">Gwent Police (2020) </w:t>
      </w:r>
      <w:r>
        <w:t>'</w:t>
      </w:r>
      <w:r w:rsidRPr="005E27F3">
        <w:t>Joint Strategic Equality Plan 2020-2024</w:t>
      </w:r>
      <w:r>
        <w:t>'</w:t>
      </w:r>
      <w:r w:rsidRPr="005E27F3">
        <w:t>. Available on https://www.gwent.pcc.police.uk/media/05gd4pbm/7g__1_-_draft_joint_strategic_equality_plan_2020-24_v7.pdf (accessed 29.</w:t>
      </w:r>
      <w:r>
        <w:t>02</w:t>
      </w:r>
      <w:r w:rsidRPr="005E27F3">
        <w:t>.202</w:t>
      </w:r>
      <w:r>
        <w:t>2</w:t>
      </w:r>
      <w:r w:rsidRPr="005E27F3">
        <w:t>).</w:t>
      </w:r>
    </w:p>
    <w:p w14:paraId="1AFFF4F7" w14:textId="0ED672BF" w:rsidR="004C65AF" w:rsidRPr="009C6A74" w:rsidRDefault="004707D1" w:rsidP="009C6A74">
      <w:pPr>
        <w:rPr>
          <w:sz w:val="24"/>
          <w:szCs w:val="24"/>
        </w:rPr>
      </w:pPr>
      <w:r>
        <w:t xml:space="preserve">ION (2018) Learning Styles and the Online Environment. The University of Illinois. [online]. Available at </w:t>
      </w:r>
      <w:r w:rsidRPr="004707D1">
        <w:rPr>
          <w:sz w:val="24"/>
          <w:szCs w:val="24"/>
        </w:rPr>
        <w:t>https://www.uis.edu/ion/resources/tutorials/instructional-design/learning-styles-and-the-online-environment/ (accessed</w:t>
      </w:r>
      <w:r>
        <w:rPr>
          <w:sz w:val="24"/>
          <w:szCs w:val="24"/>
        </w:rPr>
        <w:t xml:space="preserve"> 20.03.2022).</w:t>
      </w:r>
    </w:p>
    <w:p w14:paraId="4A1683F1" w14:textId="4909A89B" w:rsidR="004245A1" w:rsidRDefault="004245A1" w:rsidP="004245A1">
      <w:pPr>
        <w:rPr>
          <w:rStyle w:val="Hyperlink"/>
          <w:color w:val="auto"/>
          <w:u w:val="none"/>
        </w:rPr>
      </w:pPr>
      <w:r w:rsidRPr="004245A1">
        <w:t xml:space="preserve">Westmoreland </w:t>
      </w:r>
      <w:r>
        <w:t xml:space="preserve"> D. (2017), ‘</w:t>
      </w:r>
      <w:r w:rsidRPr="004245A1">
        <w:t xml:space="preserve">How To Build An Online Learning Resource </w:t>
      </w:r>
      <w:r w:rsidRPr="004245A1">
        <w:t>Centre</w:t>
      </w:r>
      <w:r w:rsidRPr="004245A1">
        <w:t xml:space="preserve"> Quickly </w:t>
      </w:r>
      <w:r>
        <w:t xml:space="preserve">‘. E-learning industry. [online]. Available at: </w:t>
      </w:r>
      <w:r w:rsidRPr="004245A1">
        <w:t>https://elearningindustry.com/online-learning-resource-center-quickly-how-build</w:t>
      </w:r>
      <w:r w:rsidRPr="004245A1">
        <w:rPr>
          <w:rStyle w:val="Hyperlink"/>
          <w:color w:val="auto"/>
          <w:u w:val="none"/>
        </w:rPr>
        <w:t xml:space="preserve"> (accessed 20.03.2022).</w:t>
      </w:r>
    </w:p>
    <w:p w14:paraId="129620CC" w14:textId="77777777" w:rsidR="004C65AF" w:rsidRPr="004245A1" w:rsidRDefault="004C65AF" w:rsidP="004245A1"/>
    <w:sectPr w:rsidR="004C65AF" w:rsidRPr="004245A1" w:rsidSect="006E57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709D"/>
    <w:rsid w:val="000076C9"/>
    <w:rsid w:val="000359D4"/>
    <w:rsid w:val="0004347F"/>
    <w:rsid w:val="000443C8"/>
    <w:rsid w:val="00050051"/>
    <w:rsid w:val="0006308C"/>
    <w:rsid w:val="0007327A"/>
    <w:rsid w:val="00084ECE"/>
    <w:rsid w:val="000B4FC6"/>
    <w:rsid w:val="000C29FA"/>
    <w:rsid w:val="00146DF3"/>
    <w:rsid w:val="001531FD"/>
    <w:rsid w:val="001723B0"/>
    <w:rsid w:val="001A71EC"/>
    <w:rsid w:val="00261C38"/>
    <w:rsid w:val="00264467"/>
    <w:rsid w:val="0028641E"/>
    <w:rsid w:val="0029709D"/>
    <w:rsid w:val="002A1EEB"/>
    <w:rsid w:val="002C01D2"/>
    <w:rsid w:val="002F335D"/>
    <w:rsid w:val="00302B59"/>
    <w:rsid w:val="00381749"/>
    <w:rsid w:val="003B60F6"/>
    <w:rsid w:val="003C7205"/>
    <w:rsid w:val="003D751A"/>
    <w:rsid w:val="004245A1"/>
    <w:rsid w:val="00431442"/>
    <w:rsid w:val="00455CF6"/>
    <w:rsid w:val="0046046F"/>
    <w:rsid w:val="004707D1"/>
    <w:rsid w:val="004C133C"/>
    <w:rsid w:val="004C65AF"/>
    <w:rsid w:val="00515DD0"/>
    <w:rsid w:val="00520F56"/>
    <w:rsid w:val="00533480"/>
    <w:rsid w:val="00574373"/>
    <w:rsid w:val="00575E83"/>
    <w:rsid w:val="005B2130"/>
    <w:rsid w:val="005B3088"/>
    <w:rsid w:val="005D0AA8"/>
    <w:rsid w:val="005D241F"/>
    <w:rsid w:val="005D442C"/>
    <w:rsid w:val="005E130C"/>
    <w:rsid w:val="00621A23"/>
    <w:rsid w:val="00654EA6"/>
    <w:rsid w:val="006850D5"/>
    <w:rsid w:val="006A4ECB"/>
    <w:rsid w:val="006D2F57"/>
    <w:rsid w:val="006E57D1"/>
    <w:rsid w:val="006F7AD5"/>
    <w:rsid w:val="0070196E"/>
    <w:rsid w:val="00710E0F"/>
    <w:rsid w:val="0072677E"/>
    <w:rsid w:val="007445F0"/>
    <w:rsid w:val="00755CBC"/>
    <w:rsid w:val="007B2BEF"/>
    <w:rsid w:val="007B5AA0"/>
    <w:rsid w:val="007C1F64"/>
    <w:rsid w:val="007C5A34"/>
    <w:rsid w:val="007E1FBA"/>
    <w:rsid w:val="007F3876"/>
    <w:rsid w:val="008208B7"/>
    <w:rsid w:val="00823817"/>
    <w:rsid w:val="00860EE1"/>
    <w:rsid w:val="00875EB3"/>
    <w:rsid w:val="008809F8"/>
    <w:rsid w:val="00883A18"/>
    <w:rsid w:val="008B7184"/>
    <w:rsid w:val="008C5D6D"/>
    <w:rsid w:val="008F28BC"/>
    <w:rsid w:val="00926CAA"/>
    <w:rsid w:val="00994849"/>
    <w:rsid w:val="009A7DF0"/>
    <w:rsid w:val="009B7F2A"/>
    <w:rsid w:val="009C6A74"/>
    <w:rsid w:val="00A05A1A"/>
    <w:rsid w:val="00A96614"/>
    <w:rsid w:val="00AA0375"/>
    <w:rsid w:val="00AA56B2"/>
    <w:rsid w:val="00AC0471"/>
    <w:rsid w:val="00AE3D28"/>
    <w:rsid w:val="00B02996"/>
    <w:rsid w:val="00B91257"/>
    <w:rsid w:val="00BB2C69"/>
    <w:rsid w:val="00BD1E49"/>
    <w:rsid w:val="00C23D64"/>
    <w:rsid w:val="00C334FF"/>
    <w:rsid w:val="00C37DFC"/>
    <w:rsid w:val="00C65B44"/>
    <w:rsid w:val="00C944A0"/>
    <w:rsid w:val="00CB587F"/>
    <w:rsid w:val="00CD6600"/>
    <w:rsid w:val="00CE47CA"/>
    <w:rsid w:val="00CE5989"/>
    <w:rsid w:val="00CE7C57"/>
    <w:rsid w:val="00D33868"/>
    <w:rsid w:val="00D42020"/>
    <w:rsid w:val="00D741CD"/>
    <w:rsid w:val="00DC0047"/>
    <w:rsid w:val="00E241DB"/>
    <w:rsid w:val="00E543BB"/>
    <w:rsid w:val="00E5663A"/>
    <w:rsid w:val="00E71DC6"/>
    <w:rsid w:val="00E975CA"/>
    <w:rsid w:val="00EA0567"/>
    <w:rsid w:val="00EB1457"/>
    <w:rsid w:val="00EF2F42"/>
    <w:rsid w:val="00EF3BAA"/>
    <w:rsid w:val="00EF5091"/>
    <w:rsid w:val="00F015B7"/>
    <w:rsid w:val="00F60A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D05C9"/>
  <w15:chartTrackingRefBased/>
  <w15:docId w15:val="{6D99C181-968E-4DC1-8688-A5F1954341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15B7"/>
  </w:style>
  <w:style w:type="paragraph" w:styleId="Heading1">
    <w:name w:val="heading 1"/>
    <w:basedOn w:val="Normal"/>
    <w:link w:val="Heading1Char"/>
    <w:uiPriority w:val="9"/>
    <w:qFormat/>
    <w:rsid w:val="004245A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content">
    <w:name w:val="markedcontent"/>
    <w:basedOn w:val="DefaultParagraphFont"/>
    <w:rsid w:val="00F015B7"/>
  </w:style>
  <w:style w:type="character" w:styleId="Hyperlink">
    <w:name w:val="Hyperlink"/>
    <w:basedOn w:val="DefaultParagraphFont"/>
    <w:uiPriority w:val="99"/>
    <w:unhideWhenUsed/>
    <w:rsid w:val="00F015B7"/>
    <w:rPr>
      <w:color w:val="0563C1" w:themeColor="hyperlink"/>
      <w:u w:val="single"/>
    </w:rPr>
  </w:style>
  <w:style w:type="character" w:customStyle="1" w:styleId="color">
    <w:name w:val="color"/>
    <w:basedOn w:val="DefaultParagraphFont"/>
    <w:rsid w:val="00F015B7"/>
  </w:style>
  <w:style w:type="character" w:customStyle="1" w:styleId="cf01">
    <w:name w:val="cf01"/>
    <w:basedOn w:val="DefaultParagraphFont"/>
    <w:rsid w:val="002C01D2"/>
    <w:rPr>
      <w:rFonts w:ascii="Segoe UI" w:hAnsi="Segoe UI" w:cs="Segoe UI" w:hint="default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4245A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707D1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6E57D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E57D1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07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0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1805961_student_uwtsd_ac_uk/Documents/neurodiversity.pptx?web=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sv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UWTSD 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676</Words>
  <Characters>3857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resource- neurodiversity</dc:title>
  <dc:subject/>
  <dc:creator>Kate Kolowrocka (1805961)</dc:creator>
  <cp:keywords/>
  <dc:description/>
  <cp:lastModifiedBy>Kate Kolowrocka (1805961)</cp:lastModifiedBy>
  <cp:revision>90</cp:revision>
  <dcterms:created xsi:type="dcterms:W3CDTF">2022-03-23T10:20:00Z</dcterms:created>
  <dcterms:modified xsi:type="dcterms:W3CDTF">2022-03-25T23:25:00Z</dcterms:modified>
</cp:coreProperties>
</file>