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D924FB" w14:textId="77777777" w:rsidR="002D67BF" w:rsidRDefault="002D67BF" w:rsidP="002D67BF">
      <w:r>
        <w:rPr>
          <w:noProof/>
        </w:rPr>
        <w:drawing>
          <wp:inline distT="0" distB="0" distL="0" distR="0" wp14:anchorId="7C3E54D2" wp14:editId="7E48FF1C">
            <wp:extent cx="3665220" cy="1467550"/>
            <wp:effectExtent l="0" t="0" r="0" b="0"/>
            <wp:docPr id="50326570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1487" cy="1478067"/>
                    </a:xfrm>
                    <a:prstGeom prst="rect">
                      <a:avLst/>
                    </a:prstGeom>
                    <a:noFill/>
                    <a:ln>
                      <a:noFill/>
                    </a:ln>
                  </pic:spPr>
                </pic:pic>
              </a:graphicData>
            </a:graphic>
          </wp:inline>
        </w:drawing>
      </w:r>
    </w:p>
    <w:p w14:paraId="536C572C" w14:textId="77777777" w:rsidR="002D67BF" w:rsidRDefault="002D67BF" w:rsidP="002D67BF"/>
    <w:p w14:paraId="7E591057" w14:textId="77777777" w:rsidR="002D67BF" w:rsidRDefault="002D67BF" w:rsidP="002D67BF"/>
    <w:p w14:paraId="39D4E63F" w14:textId="77777777" w:rsidR="002D67BF" w:rsidRDefault="002D67BF" w:rsidP="002D67BF">
      <w:pPr>
        <w:jc w:val="center"/>
        <w:rPr>
          <w:b/>
          <w:bCs/>
          <w:sz w:val="32"/>
          <w:szCs w:val="32"/>
        </w:rPr>
      </w:pPr>
    </w:p>
    <w:p w14:paraId="3791D67B" w14:textId="77777777" w:rsidR="002D67BF" w:rsidRDefault="002D67BF" w:rsidP="002D67BF">
      <w:pPr>
        <w:jc w:val="center"/>
        <w:rPr>
          <w:b/>
          <w:bCs/>
          <w:sz w:val="32"/>
          <w:szCs w:val="32"/>
        </w:rPr>
      </w:pPr>
    </w:p>
    <w:p w14:paraId="70DDED1F" w14:textId="77777777" w:rsidR="002D67BF" w:rsidRPr="00A37696" w:rsidRDefault="002D67BF" w:rsidP="002D67BF">
      <w:pPr>
        <w:jc w:val="center"/>
        <w:rPr>
          <w:b/>
          <w:bCs/>
          <w:sz w:val="32"/>
          <w:szCs w:val="32"/>
        </w:rPr>
      </w:pPr>
      <w:r w:rsidRPr="00A37696">
        <w:rPr>
          <w:b/>
          <w:bCs/>
          <w:sz w:val="32"/>
          <w:szCs w:val="32"/>
        </w:rPr>
        <w:t>BA BUSINESS MANAGEMENT</w:t>
      </w:r>
    </w:p>
    <w:p w14:paraId="0CDEA032" w14:textId="77777777" w:rsidR="002D67BF" w:rsidRPr="00A37696" w:rsidRDefault="002D67BF" w:rsidP="002D67BF">
      <w:pPr>
        <w:jc w:val="center"/>
        <w:rPr>
          <w:sz w:val="44"/>
          <w:szCs w:val="44"/>
        </w:rPr>
      </w:pPr>
      <w:r w:rsidRPr="00A37696">
        <w:rPr>
          <w:sz w:val="44"/>
          <w:szCs w:val="44"/>
        </w:rPr>
        <w:t>Entrepreneurship</w:t>
      </w:r>
    </w:p>
    <w:p w14:paraId="53B46139" w14:textId="77777777" w:rsidR="002D67BF" w:rsidRPr="00A37696" w:rsidRDefault="002D67BF" w:rsidP="002D67BF">
      <w:pPr>
        <w:jc w:val="center"/>
        <w:rPr>
          <w:sz w:val="44"/>
          <w:szCs w:val="44"/>
        </w:rPr>
      </w:pPr>
      <w:r w:rsidRPr="00A37696">
        <w:rPr>
          <w:sz w:val="44"/>
          <w:szCs w:val="44"/>
        </w:rPr>
        <w:t>LCBB5001</w:t>
      </w:r>
    </w:p>
    <w:p w14:paraId="4A02B75A" w14:textId="77777777" w:rsidR="002D67BF" w:rsidRDefault="002D67BF" w:rsidP="002D67BF"/>
    <w:p w14:paraId="6540C3E5" w14:textId="77777777" w:rsidR="002D67BF" w:rsidRDefault="002D67BF" w:rsidP="002D67BF"/>
    <w:p w14:paraId="00A81DFC" w14:textId="77777777" w:rsidR="002D67BF" w:rsidRDefault="002D67BF" w:rsidP="002D67BF"/>
    <w:p w14:paraId="4C92EE57" w14:textId="77777777" w:rsidR="002D67BF" w:rsidRDefault="002D67BF" w:rsidP="002D67BF"/>
    <w:p w14:paraId="75D46CD9" w14:textId="30F8E60F" w:rsidR="002D67BF" w:rsidRDefault="00C809FE" w:rsidP="002D67BF">
      <w:pPr>
        <w:rPr>
          <w:sz w:val="72"/>
          <w:szCs w:val="72"/>
        </w:rPr>
      </w:pPr>
      <w:r w:rsidRPr="00C809FE">
        <w:rPr>
          <w:sz w:val="72"/>
          <w:szCs w:val="72"/>
        </w:rPr>
        <w:t>Written Report/ Business Plan</w:t>
      </w:r>
    </w:p>
    <w:p w14:paraId="7C50D5E1" w14:textId="77777777" w:rsidR="00C809FE" w:rsidRDefault="00C809FE" w:rsidP="002D67BF">
      <w:pPr>
        <w:rPr>
          <w:sz w:val="72"/>
          <w:szCs w:val="72"/>
        </w:rPr>
      </w:pPr>
    </w:p>
    <w:p w14:paraId="5378E216" w14:textId="77777777" w:rsidR="00C809FE" w:rsidRPr="000E1668" w:rsidRDefault="00C809FE" w:rsidP="002D67BF"/>
    <w:p w14:paraId="7160C813" w14:textId="77777777" w:rsidR="002D67BF" w:rsidRPr="000E1668" w:rsidRDefault="002D67BF" w:rsidP="002D67BF"/>
    <w:p w14:paraId="28E87BDD" w14:textId="77777777" w:rsidR="002D67BF" w:rsidRPr="000E1668" w:rsidRDefault="002D67BF" w:rsidP="002D67BF">
      <w:pPr>
        <w:jc w:val="center"/>
        <w:rPr>
          <w:sz w:val="28"/>
          <w:szCs w:val="28"/>
        </w:rPr>
      </w:pPr>
      <w:r w:rsidRPr="000E1668">
        <w:rPr>
          <w:sz w:val="28"/>
          <w:szCs w:val="28"/>
        </w:rPr>
        <w:t xml:space="preserve">                                                                                           Student: Sorina-Iulia Cosa</w:t>
      </w:r>
    </w:p>
    <w:p w14:paraId="79E4839B" w14:textId="77777777" w:rsidR="002D67BF" w:rsidRPr="000E1668" w:rsidRDefault="002D67BF" w:rsidP="002D67BF">
      <w:pPr>
        <w:jc w:val="center"/>
        <w:rPr>
          <w:sz w:val="28"/>
          <w:szCs w:val="28"/>
        </w:rPr>
      </w:pPr>
      <w:r w:rsidRPr="000E1668">
        <w:rPr>
          <w:sz w:val="28"/>
          <w:szCs w:val="28"/>
        </w:rPr>
        <w:t xml:space="preserve">                                                                                           Student number: 2211474</w:t>
      </w:r>
    </w:p>
    <w:p w14:paraId="6BEDC0F3" w14:textId="73C60BF4" w:rsidR="00A37696" w:rsidRDefault="002D67BF" w:rsidP="002D67BF">
      <w:pPr>
        <w:jc w:val="center"/>
        <w:rPr>
          <w:noProof/>
        </w:rPr>
      </w:pPr>
      <w:r w:rsidRPr="000E1668">
        <w:rPr>
          <w:sz w:val="28"/>
          <w:szCs w:val="28"/>
        </w:rPr>
        <w:t xml:space="preserve">                                                                                         </w:t>
      </w:r>
      <w:r w:rsidRPr="00862C95">
        <w:rPr>
          <w:sz w:val="28"/>
          <w:szCs w:val="28"/>
        </w:rPr>
        <w:t>Lecturer: M</w:t>
      </w:r>
      <w:r>
        <w:rPr>
          <w:sz w:val="28"/>
          <w:szCs w:val="28"/>
        </w:rPr>
        <w:t>asud Ibrahim</w:t>
      </w:r>
    </w:p>
    <w:p w14:paraId="04A7D823" w14:textId="77777777" w:rsidR="00517F8B" w:rsidRDefault="00517F8B" w:rsidP="00683218">
      <w:pPr>
        <w:jc w:val="center"/>
        <w:rPr>
          <w:noProof/>
        </w:rPr>
      </w:pPr>
    </w:p>
    <w:p w14:paraId="54219A2B" w14:textId="77777777" w:rsidR="00517F8B" w:rsidRPr="00862C95" w:rsidRDefault="00517F8B" w:rsidP="00010712"/>
    <w:sdt>
      <w:sdtPr>
        <w:rPr>
          <w:rFonts w:ascii="Arial" w:eastAsiaTheme="minorHAnsi" w:hAnsi="Arial" w:cs="Arial"/>
          <w:color w:val="000000" w:themeColor="text1"/>
          <w:sz w:val="22"/>
          <w:szCs w:val="22"/>
          <w:lang w:eastAsia="en-US"/>
        </w:rPr>
        <w:id w:val="-161396535"/>
        <w:docPartObj>
          <w:docPartGallery w:val="Table of Contents"/>
          <w:docPartUnique/>
        </w:docPartObj>
      </w:sdtPr>
      <w:sdtEndPr>
        <w:rPr>
          <w:b/>
          <w:bCs/>
        </w:rPr>
      </w:sdtEndPr>
      <w:sdtContent>
        <w:p w14:paraId="317C6AE9" w14:textId="4D59702B" w:rsidR="00A37696" w:rsidRPr="001D7F34" w:rsidRDefault="00A37696" w:rsidP="00010712">
          <w:pPr>
            <w:pStyle w:val="TOCHeading"/>
            <w:spacing w:line="360" w:lineRule="auto"/>
            <w:rPr>
              <w:rFonts w:ascii="Arial" w:hAnsi="Arial" w:cs="Arial"/>
              <w:color w:val="000000" w:themeColor="text1"/>
              <w:sz w:val="22"/>
              <w:szCs w:val="22"/>
            </w:rPr>
          </w:pPr>
          <w:r w:rsidRPr="001D7F34">
            <w:rPr>
              <w:rFonts w:ascii="Arial" w:hAnsi="Arial" w:cs="Arial"/>
              <w:color w:val="000000" w:themeColor="text1"/>
              <w:sz w:val="22"/>
              <w:szCs w:val="22"/>
            </w:rPr>
            <w:t>Table of Contents</w:t>
          </w:r>
        </w:p>
        <w:p w14:paraId="266C5290" w14:textId="2A8DACB4" w:rsidR="005B113C" w:rsidRPr="00010712" w:rsidRDefault="00A24B2E" w:rsidP="00010712">
          <w:pPr>
            <w:pStyle w:val="TOC1"/>
            <w:tabs>
              <w:tab w:val="left" w:pos="480"/>
              <w:tab w:val="right" w:leader="dot" w:pos="9016"/>
            </w:tabs>
            <w:spacing w:line="360" w:lineRule="auto"/>
            <w:rPr>
              <w:rFonts w:ascii="Arial" w:eastAsiaTheme="minorEastAsia" w:hAnsi="Arial" w:cs="Arial"/>
              <w:noProof/>
              <w:kern w:val="2"/>
              <w:sz w:val="24"/>
              <w:szCs w:val="24"/>
              <w:lang w:eastAsia="en-GB"/>
              <w14:ligatures w14:val="standardContextual"/>
            </w:rPr>
          </w:pPr>
          <w:r w:rsidRPr="001D7F34">
            <w:rPr>
              <w:rFonts w:ascii="Arial" w:hAnsi="Arial" w:cs="Arial"/>
              <w:color w:val="000000" w:themeColor="text1"/>
            </w:rPr>
            <w:fldChar w:fldCharType="begin"/>
          </w:r>
          <w:r w:rsidRPr="001D7F34">
            <w:rPr>
              <w:rFonts w:ascii="Arial" w:hAnsi="Arial" w:cs="Arial"/>
              <w:color w:val="000000" w:themeColor="text1"/>
            </w:rPr>
            <w:instrText xml:space="preserve"> TOC \o "1-3" \h \z \u </w:instrText>
          </w:r>
          <w:r w:rsidRPr="001D7F34">
            <w:rPr>
              <w:rFonts w:ascii="Arial" w:hAnsi="Arial" w:cs="Arial"/>
              <w:color w:val="000000" w:themeColor="text1"/>
            </w:rPr>
            <w:fldChar w:fldCharType="separate"/>
          </w:r>
          <w:hyperlink w:anchor="_Toc172042006" w:history="1">
            <w:r w:rsidR="005B113C" w:rsidRPr="00010712">
              <w:rPr>
                <w:rStyle w:val="Hyperlink"/>
                <w:rFonts w:ascii="Arial" w:hAnsi="Arial" w:cs="Arial"/>
                <w:noProof/>
              </w:rPr>
              <w:t>1.</w:t>
            </w:r>
            <w:r w:rsidR="005B113C" w:rsidRPr="00010712">
              <w:rPr>
                <w:rFonts w:ascii="Arial" w:eastAsiaTheme="minorEastAsia" w:hAnsi="Arial" w:cs="Arial"/>
                <w:noProof/>
                <w:kern w:val="2"/>
                <w:sz w:val="24"/>
                <w:szCs w:val="24"/>
                <w:lang w:eastAsia="en-GB"/>
                <w14:ligatures w14:val="standardContextual"/>
              </w:rPr>
              <w:tab/>
            </w:r>
            <w:r w:rsidR="005B113C" w:rsidRPr="00010712">
              <w:rPr>
                <w:rStyle w:val="Hyperlink"/>
                <w:rFonts w:ascii="Arial" w:hAnsi="Arial" w:cs="Arial"/>
                <w:noProof/>
              </w:rPr>
              <w:t>Overview of the business idea, products and services</w:t>
            </w:r>
            <w:r w:rsidR="005B113C" w:rsidRPr="00010712">
              <w:rPr>
                <w:rFonts w:ascii="Arial" w:hAnsi="Arial" w:cs="Arial"/>
                <w:noProof/>
                <w:webHidden/>
              </w:rPr>
              <w:tab/>
            </w:r>
            <w:r w:rsidR="005B113C" w:rsidRPr="00010712">
              <w:rPr>
                <w:rFonts w:ascii="Arial" w:hAnsi="Arial" w:cs="Arial"/>
                <w:noProof/>
                <w:webHidden/>
              </w:rPr>
              <w:fldChar w:fldCharType="begin"/>
            </w:r>
            <w:r w:rsidR="005B113C" w:rsidRPr="00010712">
              <w:rPr>
                <w:rFonts w:ascii="Arial" w:hAnsi="Arial" w:cs="Arial"/>
                <w:noProof/>
                <w:webHidden/>
              </w:rPr>
              <w:instrText xml:space="preserve"> PAGEREF _Toc172042006 \h </w:instrText>
            </w:r>
            <w:r w:rsidR="005B113C" w:rsidRPr="00010712">
              <w:rPr>
                <w:rFonts w:ascii="Arial" w:hAnsi="Arial" w:cs="Arial"/>
                <w:noProof/>
                <w:webHidden/>
              </w:rPr>
            </w:r>
            <w:r w:rsidR="005B113C" w:rsidRPr="00010712">
              <w:rPr>
                <w:rFonts w:ascii="Arial" w:hAnsi="Arial" w:cs="Arial"/>
                <w:noProof/>
                <w:webHidden/>
              </w:rPr>
              <w:fldChar w:fldCharType="separate"/>
            </w:r>
            <w:r w:rsidR="005B113C" w:rsidRPr="00010712">
              <w:rPr>
                <w:rFonts w:ascii="Arial" w:hAnsi="Arial" w:cs="Arial"/>
                <w:noProof/>
                <w:webHidden/>
              </w:rPr>
              <w:t>3</w:t>
            </w:r>
            <w:r w:rsidR="005B113C" w:rsidRPr="00010712">
              <w:rPr>
                <w:rFonts w:ascii="Arial" w:hAnsi="Arial" w:cs="Arial"/>
                <w:noProof/>
                <w:webHidden/>
              </w:rPr>
              <w:fldChar w:fldCharType="end"/>
            </w:r>
          </w:hyperlink>
        </w:p>
        <w:p w14:paraId="24A81B15" w14:textId="737CD39E" w:rsidR="005B113C" w:rsidRPr="00010712" w:rsidRDefault="00E32D3D" w:rsidP="00010712">
          <w:pPr>
            <w:pStyle w:val="TOC1"/>
            <w:tabs>
              <w:tab w:val="left" w:pos="480"/>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172042007" w:history="1">
            <w:r w:rsidR="005B113C" w:rsidRPr="00010712">
              <w:rPr>
                <w:rStyle w:val="Hyperlink"/>
                <w:rFonts w:ascii="Arial" w:hAnsi="Arial" w:cs="Arial"/>
                <w:noProof/>
              </w:rPr>
              <w:t>2.</w:t>
            </w:r>
            <w:r w:rsidR="005B113C" w:rsidRPr="00010712">
              <w:rPr>
                <w:rFonts w:ascii="Arial" w:eastAsiaTheme="minorEastAsia" w:hAnsi="Arial" w:cs="Arial"/>
                <w:noProof/>
                <w:kern w:val="2"/>
                <w:sz w:val="24"/>
                <w:szCs w:val="24"/>
                <w:lang w:eastAsia="en-GB"/>
                <w14:ligatures w14:val="standardContextual"/>
              </w:rPr>
              <w:tab/>
            </w:r>
            <w:r w:rsidR="005B113C" w:rsidRPr="00010712">
              <w:rPr>
                <w:rStyle w:val="Hyperlink"/>
                <w:rFonts w:ascii="Arial" w:hAnsi="Arial" w:cs="Arial"/>
                <w:noProof/>
              </w:rPr>
              <w:t>Legal format of the startup company</w:t>
            </w:r>
            <w:r w:rsidR="005B113C" w:rsidRPr="00010712">
              <w:rPr>
                <w:rFonts w:ascii="Arial" w:hAnsi="Arial" w:cs="Arial"/>
                <w:noProof/>
                <w:webHidden/>
              </w:rPr>
              <w:tab/>
            </w:r>
            <w:r w:rsidR="005B113C" w:rsidRPr="00010712">
              <w:rPr>
                <w:rFonts w:ascii="Arial" w:hAnsi="Arial" w:cs="Arial"/>
                <w:noProof/>
                <w:webHidden/>
              </w:rPr>
              <w:fldChar w:fldCharType="begin"/>
            </w:r>
            <w:r w:rsidR="005B113C" w:rsidRPr="00010712">
              <w:rPr>
                <w:rFonts w:ascii="Arial" w:hAnsi="Arial" w:cs="Arial"/>
                <w:noProof/>
                <w:webHidden/>
              </w:rPr>
              <w:instrText xml:space="preserve"> PAGEREF _Toc172042007 \h </w:instrText>
            </w:r>
            <w:r w:rsidR="005B113C" w:rsidRPr="00010712">
              <w:rPr>
                <w:rFonts w:ascii="Arial" w:hAnsi="Arial" w:cs="Arial"/>
                <w:noProof/>
                <w:webHidden/>
              </w:rPr>
            </w:r>
            <w:r w:rsidR="005B113C" w:rsidRPr="00010712">
              <w:rPr>
                <w:rFonts w:ascii="Arial" w:hAnsi="Arial" w:cs="Arial"/>
                <w:noProof/>
                <w:webHidden/>
              </w:rPr>
              <w:fldChar w:fldCharType="separate"/>
            </w:r>
            <w:r w:rsidR="005B113C" w:rsidRPr="00010712">
              <w:rPr>
                <w:rFonts w:ascii="Arial" w:hAnsi="Arial" w:cs="Arial"/>
                <w:noProof/>
                <w:webHidden/>
              </w:rPr>
              <w:t>4</w:t>
            </w:r>
            <w:r w:rsidR="005B113C" w:rsidRPr="00010712">
              <w:rPr>
                <w:rFonts w:ascii="Arial" w:hAnsi="Arial" w:cs="Arial"/>
                <w:noProof/>
                <w:webHidden/>
              </w:rPr>
              <w:fldChar w:fldCharType="end"/>
            </w:r>
          </w:hyperlink>
        </w:p>
        <w:p w14:paraId="6023B404" w14:textId="320C3AEE" w:rsidR="005B113C" w:rsidRPr="00010712" w:rsidRDefault="00E32D3D" w:rsidP="00010712">
          <w:pPr>
            <w:pStyle w:val="TOC1"/>
            <w:tabs>
              <w:tab w:val="left" w:pos="480"/>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172042008" w:history="1">
            <w:r w:rsidR="005B113C" w:rsidRPr="00010712">
              <w:rPr>
                <w:rStyle w:val="Hyperlink"/>
                <w:rFonts w:ascii="Arial" w:hAnsi="Arial" w:cs="Arial"/>
                <w:noProof/>
              </w:rPr>
              <w:t>4.</w:t>
            </w:r>
            <w:r w:rsidR="005B113C" w:rsidRPr="00010712">
              <w:rPr>
                <w:rFonts w:ascii="Arial" w:eastAsiaTheme="minorEastAsia" w:hAnsi="Arial" w:cs="Arial"/>
                <w:noProof/>
                <w:kern w:val="2"/>
                <w:sz w:val="24"/>
                <w:szCs w:val="24"/>
                <w:lang w:eastAsia="en-GB"/>
                <w14:ligatures w14:val="standardContextual"/>
              </w:rPr>
              <w:tab/>
            </w:r>
            <w:r w:rsidR="005B113C" w:rsidRPr="00010712">
              <w:rPr>
                <w:rStyle w:val="Hyperlink"/>
                <w:rFonts w:ascii="Arial" w:hAnsi="Arial" w:cs="Arial"/>
                <w:noProof/>
              </w:rPr>
              <w:t>Management of the company</w:t>
            </w:r>
            <w:r w:rsidR="005B113C" w:rsidRPr="00010712">
              <w:rPr>
                <w:rFonts w:ascii="Arial" w:hAnsi="Arial" w:cs="Arial"/>
                <w:noProof/>
                <w:webHidden/>
              </w:rPr>
              <w:tab/>
            </w:r>
            <w:r w:rsidR="005B113C" w:rsidRPr="00010712">
              <w:rPr>
                <w:rFonts w:ascii="Arial" w:hAnsi="Arial" w:cs="Arial"/>
                <w:noProof/>
                <w:webHidden/>
              </w:rPr>
              <w:fldChar w:fldCharType="begin"/>
            </w:r>
            <w:r w:rsidR="005B113C" w:rsidRPr="00010712">
              <w:rPr>
                <w:rFonts w:ascii="Arial" w:hAnsi="Arial" w:cs="Arial"/>
                <w:noProof/>
                <w:webHidden/>
              </w:rPr>
              <w:instrText xml:space="preserve"> PAGEREF _Toc172042008 \h </w:instrText>
            </w:r>
            <w:r w:rsidR="005B113C" w:rsidRPr="00010712">
              <w:rPr>
                <w:rFonts w:ascii="Arial" w:hAnsi="Arial" w:cs="Arial"/>
                <w:noProof/>
                <w:webHidden/>
              </w:rPr>
            </w:r>
            <w:r w:rsidR="005B113C" w:rsidRPr="00010712">
              <w:rPr>
                <w:rFonts w:ascii="Arial" w:hAnsi="Arial" w:cs="Arial"/>
                <w:noProof/>
                <w:webHidden/>
              </w:rPr>
              <w:fldChar w:fldCharType="separate"/>
            </w:r>
            <w:r w:rsidR="005B113C" w:rsidRPr="00010712">
              <w:rPr>
                <w:rFonts w:ascii="Arial" w:hAnsi="Arial" w:cs="Arial"/>
                <w:noProof/>
                <w:webHidden/>
              </w:rPr>
              <w:t>5</w:t>
            </w:r>
            <w:r w:rsidR="005B113C" w:rsidRPr="00010712">
              <w:rPr>
                <w:rFonts w:ascii="Arial" w:hAnsi="Arial" w:cs="Arial"/>
                <w:noProof/>
                <w:webHidden/>
              </w:rPr>
              <w:fldChar w:fldCharType="end"/>
            </w:r>
          </w:hyperlink>
        </w:p>
        <w:p w14:paraId="54BDF0EB" w14:textId="0D5416FA" w:rsidR="005B113C" w:rsidRPr="00010712" w:rsidRDefault="00E32D3D" w:rsidP="00010712">
          <w:pPr>
            <w:pStyle w:val="TOC1"/>
            <w:tabs>
              <w:tab w:val="left" w:pos="480"/>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172042009" w:history="1">
            <w:r w:rsidR="005B113C" w:rsidRPr="00010712">
              <w:rPr>
                <w:rStyle w:val="Hyperlink"/>
                <w:rFonts w:ascii="Arial" w:hAnsi="Arial" w:cs="Arial"/>
                <w:noProof/>
              </w:rPr>
              <w:t>6.</w:t>
            </w:r>
            <w:r w:rsidR="005B113C" w:rsidRPr="00010712">
              <w:rPr>
                <w:rFonts w:ascii="Arial" w:eastAsiaTheme="minorEastAsia" w:hAnsi="Arial" w:cs="Arial"/>
                <w:noProof/>
                <w:kern w:val="2"/>
                <w:sz w:val="24"/>
                <w:szCs w:val="24"/>
                <w:lang w:eastAsia="en-GB"/>
                <w14:ligatures w14:val="standardContextual"/>
              </w:rPr>
              <w:tab/>
            </w:r>
            <w:r w:rsidR="005B113C" w:rsidRPr="00010712">
              <w:rPr>
                <w:rStyle w:val="Hyperlink"/>
                <w:rFonts w:ascii="Arial" w:hAnsi="Arial" w:cs="Arial"/>
                <w:noProof/>
              </w:rPr>
              <w:t>Evaluation of the business idea by using the PESTLE analysis model</w:t>
            </w:r>
            <w:r w:rsidR="005B113C" w:rsidRPr="00010712">
              <w:rPr>
                <w:rFonts w:ascii="Arial" w:hAnsi="Arial" w:cs="Arial"/>
                <w:noProof/>
                <w:webHidden/>
              </w:rPr>
              <w:tab/>
            </w:r>
            <w:r w:rsidR="005B113C" w:rsidRPr="00010712">
              <w:rPr>
                <w:rFonts w:ascii="Arial" w:hAnsi="Arial" w:cs="Arial"/>
                <w:noProof/>
                <w:webHidden/>
              </w:rPr>
              <w:fldChar w:fldCharType="begin"/>
            </w:r>
            <w:r w:rsidR="005B113C" w:rsidRPr="00010712">
              <w:rPr>
                <w:rFonts w:ascii="Arial" w:hAnsi="Arial" w:cs="Arial"/>
                <w:noProof/>
                <w:webHidden/>
              </w:rPr>
              <w:instrText xml:space="preserve"> PAGEREF _Toc172042009 \h </w:instrText>
            </w:r>
            <w:r w:rsidR="005B113C" w:rsidRPr="00010712">
              <w:rPr>
                <w:rFonts w:ascii="Arial" w:hAnsi="Arial" w:cs="Arial"/>
                <w:noProof/>
                <w:webHidden/>
              </w:rPr>
            </w:r>
            <w:r w:rsidR="005B113C" w:rsidRPr="00010712">
              <w:rPr>
                <w:rFonts w:ascii="Arial" w:hAnsi="Arial" w:cs="Arial"/>
                <w:noProof/>
                <w:webHidden/>
              </w:rPr>
              <w:fldChar w:fldCharType="separate"/>
            </w:r>
            <w:r w:rsidR="005B113C" w:rsidRPr="00010712">
              <w:rPr>
                <w:rFonts w:ascii="Arial" w:hAnsi="Arial" w:cs="Arial"/>
                <w:noProof/>
                <w:webHidden/>
              </w:rPr>
              <w:t>7</w:t>
            </w:r>
            <w:r w:rsidR="005B113C" w:rsidRPr="00010712">
              <w:rPr>
                <w:rFonts w:ascii="Arial" w:hAnsi="Arial" w:cs="Arial"/>
                <w:noProof/>
                <w:webHidden/>
              </w:rPr>
              <w:fldChar w:fldCharType="end"/>
            </w:r>
          </w:hyperlink>
        </w:p>
        <w:p w14:paraId="15D03DB1" w14:textId="4C4CB8DA" w:rsidR="005B113C" w:rsidRPr="00010712" w:rsidRDefault="00E32D3D" w:rsidP="00010712">
          <w:pPr>
            <w:pStyle w:val="TOC1"/>
            <w:tabs>
              <w:tab w:val="left" w:pos="480"/>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172042010" w:history="1">
            <w:r w:rsidR="005B113C" w:rsidRPr="00010712">
              <w:rPr>
                <w:rStyle w:val="Hyperlink"/>
                <w:rFonts w:ascii="Arial" w:hAnsi="Arial" w:cs="Arial"/>
                <w:noProof/>
              </w:rPr>
              <w:t>8.</w:t>
            </w:r>
            <w:r w:rsidR="005B113C" w:rsidRPr="00010712">
              <w:rPr>
                <w:rFonts w:ascii="Arial" w:eastAsiaTheme="minorEastAsia" w:hAnsi="Arial" w:cs="Arial"/>
                <w:noProof/>
                <w:kern w:val="2"/>
                <w:sz w:val="24"/>
                <w:szCs w:val="24"/>
                <w:lang w:eastAsia="en-GB"/>
                <w14:ligatures w14:val="standardContextual"/>
              </w:rPr>
              <w:tab/>
            </w:r>
            <w:r w:rsidR="005B113C" w:rsidRPr="00010712">
              <w:rPr>
                <w:rStyle w:val="Hyperlink"/>
                <w:rFonts w:ascii="Arial" w:hAnsi="Arial" w:cs="Arial"/>
                <w:noProof/>
              </w:rPr>
              <w:t>The 4Ps of marketing</w:t>
            </w:r>
            <w:r w:rsidR="005B113C" w:rsidRPr="00010712">
              <w:rPr>
                <w:rFonts w:ascii="Arial" w:hAnsi="Arial" w:cs="Arial"/>
                <w:noProof/>
                <w:webHidden/>
              </w:rPr>
              <w:tab/>
            </w:r>
            <w:r w:rsidR="005B113C" w:rsidRPr="00010712">
              <w:rPr>
                <w:rFonts w:ascii="Arial" w:hAnsi="Arial" w:cs="Arial"/>
                <w:noProof/>
                <w:webHidden/>
              </w:rPr>
              <w:fldChar w:fldCharType="begin"/>
            </w:r>
            <w:r w:rsidR="005B113C" w:rsidRPr="00010712">
              <w:rPr>
                <w:rFonts w:ascii="Arial" w:hAnsi="Arial" w:cs="Arial"/>
                <w:noProof/>
                <w:webHidden/>
              </w:rPr>
              <w:instrText xml:space="preserve"> PAGEREF _Toc172042010 \h </w:instrText>
            </w:r>
            <w:r w:rsidR="005B113C" w:rsidRPr="00010712">
              <w:rPr>
                <w:rFonts w:ascii="Arial" w:hAnsi="Arial" w:cs="Arial"/>
                <w:noProof/>
                <w:webHidden/>
              </w:rPr>
            </w:r>
            <w:r w:rsidR="005B113C" w:rsidRPr="00010712">
              <w:rPr>
                <w:rFonts w:ascii="Arial" w:hAnsi="Arial" w:cs="Arial"/>
                <w:noProof/>
                <w:webHidden/>
              </w:rPr>
              <w:fldChar w:fldCharType="separate"/>
            </w:r>
            <w:r w:rsidR="005B113C" w:rsidRPr="00010712">
              <w:rPr>
                <w:rFonts w:ascii="Arial" w:hAnsi="Arial" w:cs="Arial"/>
                <w:noProof/>
                <w:webHidden/>
              </w:rPr>
              <w:t>9</w:t>
            </w:r>
            <w:r w:rsidR="005B113C" w:rsidRPr="00010712">
              <w:rPr>
                <w:rFonts w:ascii="Arial" w:hAnsi="Arial" w:cs="Arial"/>
                <w:noProof/>
                <w:webHidden/>
              </w:rPr>
              <w:fldChar w:fldCharType="end"/>
            </w:r>
          </w:hyperlink>
        </w:p>
        <w:p w14:paraId="70DB6C5D" w14:textId="5F227DE6" w:rsidR="005B113C" w:rsidRPr="00010712" w:rsidRDefault="00E32D3D" w:rsidP="00010712">
          <w:pPr>
            <w:pStyle w:val="TOC1"/>
            <w:tabs>
              <w:tab w:val="left" w:pos="480"/>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172042011" w:history="1">
            <w:r w:rsidR="005B113C" w:rsidRPr="00010712">
              <w:rPr>
                <w:rStyle w:val="Hyperlink"/>
                <w:rFonts w:ascii="Arial" w:hAnsi="Arial" w:cs="Arial"/>
                <w:noProof/>
              </w:rPr>
              <w:t>9.</w:t>
            </w:r>
            <w:r w:rsidR="005B113C" w:rsidRPr="00010712">
              <w:rPr>
                <w:rFonts w:ascii="Arial" w:eastAsiaTheme="minorEastAsia" w:hAnsi="Arial" w:cs="Arial"/>
                <w:noProof/>
                <w:kern w:val="2"/>
                <w:sz w:val="24"/>
                <w:szCs w:val="24"/>
                <w:lang w:eastAsia="en-GB"/>
                <w14:ligatures w14:val="standardContextual"/>
              </w:rPr>
              <w:tab/>
            </w:r>
            <w:r w:rsidR="005B113C" w:rsidRPr="00010712">
              <w:rPr>
                <w:rStyle w:val="Hyperlink"/>
                <w:rFonts w:ascii="Arial" w:hAnsi="Arial" w:cs="Arial"/>
                <w:noProof/>
              </w:rPr>
              <w:t>Cash flow forecast for the first 12 months</w:t>
            </w:r>
            <w:r w:rsidR="005B113C" w:rsidRPr="00010712">
              <w:rPr>
                <w:rFonts w:ascii="Arial" w:hAnsi="Arial" w:cs="Arial"/>
                <w:noProof/>
                <w:webHidden/>
              </w:rPr>
              <w:tab/>
            </w:r>
            <w:r w:rsidR="005B113C" w:rsidRPr="00010712">
              <w:rPr>
                <w:rFonts w:ascii="Arial" w:hAnsi="Arial" w:cs="Arial"/>
                <w:noProof/>
                <w:webHidden/>
              </w:rPr>
              <w:fldChar w:fldCharType="begin"/>
            </w:r>
            <w:r w:rsidR="005B113C" w:rsidRPr="00010712">
              <w:rPr>
                <w:rFonts w:ascii="Arial" w:hAnsi="Arial" w:cs="Arial"/>
                <w:noProof/>
                <w:webHidden/>
              </w:rPr>
              <w:instrText xml:space="preserve"> PAGEREF _Toc172042011 \h </w:instrText>
            </w:r>
            <w:r w:rsidR="005B113C" w:rsidRPr="00010712">
              <w:rPr>
                <w:rFonts w:ascii="Arial" w:hAnsi="Arial" w:cs="Arial"/>
                <w:noProof/>
                <w:webHidden/>
              </w:rPr>
            </w:r>
            <w:r w:rsidR="005B113C" w:rsidRPr="00010712">
              <w:rPr>
                <w:rFonts w:ascii="Arial" w:hAnsi="Arial" w:cs="Arial"/>
                <w:noProof/>
                <w:webHidden/>
              </w:rPr>
              <w:fldChar w:fldCharType="separate"/>
            </w:r>
            <w:r w:rsidR="005B113C" w:rsidRPr="00010712">
              <w:rPr>
                <w:rFonts w:ascii="Arial" w:hAnsi="Arial" w:cs="Arial"/>
                <w:noProof/>
                <w:webHidden/>
              </w:rPr>
              <w:t>11</w:t>
            </w:r>
            <w:r w:rsidR="005B113C" w:rsidRPr="00010712">
              <w:rPr>
                <w:rFonts w:ascii="Arial" w:hAnsi="Arial" w:cs="Arial"/>
                <w:noProof/>
                <w:webHidden/>
              </w:rPr>
              <w:fldChar w:fldCharType="end"/>
            </w:r>
          </w:hyperlink>
        </w:p>
        <w:p w14:paraId="2CD92D6A" w14:textId="3437D1E7" w:rsidR="005B113C" w:rsidRPr="00010712" w:rsidRDefault="00E32D3D" w:rsidP="00010712">
          <w:pPr>
            <w:pStyle w:val="TOC1"/>
            <w:tabs>
              <w:tab w:val="left" w:pos="720"/>
              <w:tab w:val="right" w:leader="dot" w:pos="9016"/>
            </w:tabs>
            <w:spacing w:line="360" w:lineRule="auto"/>
            <w:rPr>
              <w:rFonts w:ascii="Arial" w:eastAsiaTheme="minorEastAsia" w:hAnsi="Arial" w:cs="Arial"/>
              <w:noProof/>
              <w:kern w:val="2"/>
              <w:sz w:val="24"/>
              <w:szCs w:val="24"/>
              <w:lang w:eastAsia="en-GB"/>
              <w14:ligatures w14:val="standardContextual"/>
            </w:rPr>
          </w:pPr>
          <w:hyperlink w:anchor="_Toc172042012" w:history="1">
            <w:r w:rsidR="005B113C" w:rsidRPr="00010712">
              <w:rPr>
                <w:rStyle w:val="Hyperlink"/>
                <w:rFonts w:ascii="Arial" w:hAnsi="Arial" w:cs="Arial"/>
                <w:noProof/>
              </w:rPr>
              <w:t>10.</w:t>
            </w:r>
            <w:r w:rsidR="005B113C" w:rsidRPr="00010712">
              <w:rPr>
                <w:rFonts w:ascii="Arial" w:eastAsiaTheme="minorEastAsia" w:hAnsi="Arial" w:cs="Arial"/>
                <w:noProof/>
                <w:kern w:val="2"/>
                <w:sz w:val="24"/>
                <w:szCs w:val="24"/>
                <w:lang w:eastAsia="en-GB"/>
                <w14:ligatures w14:val="standardContextual"/>
              </w:rPr>
              <w:tab/>
            </w:r>
            <w:r w:rsidR="005B113C" w:rsidRPr="00010712">
              <w:rPr>
                <w:rStyle w:val="Hyperlink"/>
                <w:rFonts w:ascii="Arial" w:hAnsi="Arial" w:cs="Arial"/>
                <w:noProof/>
              </w:rPr>
              <w:t>Reference List</w:t>
            </w:r>
            <w:r w:rsidR="005B113C" w:rsidRPr="00010712">
              <w:rPr>
                <w:rFonts w:ascii="Arial" w:hAnsi="Arial" w:cs="Arial"/>
                <w:noProof/>
                <w:webHidden/>
              </w:rPr>
              <w:tab/>
            </w:r>
            <w:r w:rsidR="005B113C" w:rsidRPr="00010712">
              <w:rPr>
                <w:rFonts w:ascii="Arial" w:hAnsi="Arial" w:cs="Arial"/>
                <w:noProof/>
                <w:webHidden/>
              </w:rPr>
              <w:fldChar w:fldCharType="begin"/>
            </w:r>
            <w:r w:rsidR="005B113C" w:rsidRPr="00010712">
              <w:rPr>
                <w:rFonts w:ascii="Arial" w:hAnsi="Arial" w:cs="Arial"/>
                <w:noProof/>
                <w:webHidden/>
              </w:rPr>
              <w:instrText xml:space="preserve"> PAGEREF _Toc172042012 \h </w:instrText>
            </w:r>
            <w:r w:rsidR="005B113C" w:rsidRPr="00010712">
              <w:rPr>
                <w:rFonts w:ascii="Arial" w:hAnsi="Arial" w:cs="Arial"/>
                <w:noProof/>
                <w:webHidden/>
              </w:rPr>
            </w:r>
            <w:r w:rsidR="005B113C" w:rsidRPr="00010712">
              <w:rPr>
                <w:rFonts w:ascii="Arial" w:hAnsi="Arial" w:cs="Arial"/>
                <w:noProof/>
                <w:webHidden/>
              </w:rPr>
              <w:fldChar w:fldCharType="separate"/>
            </w:r>
            <w:r w:rsidR="005B113C" w:rsidRPr="00010712">
              <w:rPr>
                <w:rFonts w:ascii="Arial" w:hAnsi="Arial" w:cs="Arial"/>
                <w:noProof/>
                <w:webHidden/>
              </w:rPr>
              <w:t>12</w:t>
            </w:r>
            <w:r w:rsidR="005B113C" w:rsidRPr="00010712">
              <w:rPr>
                <w:rFonts w:ascii="Arial" w:hAnsi="Arial" w:cs="Arial"/>
                <w:noProof/>
                <w:webHidden/>
              </w:rPr>
              <w:fldChar w:fldCharType="end"/>
            </w:r>
          </w:hyperlink>
        </w:p>
        <w:p w14:paraId="0D1E3CD2" w14:textId="22AFF847" w:rsidR="00A37696" w:rsidRPr="001D7F34" w:rsidRDefault="00A24B2E" w:rsidP="00010712">
          <w:pPr>
            <w:spacing w:line="360" w:lineRule="auto"/>
            <w:rPr>
              <w:rFonts w:ascii="Arial" w:hAnsi="Arial" w:cs="Arial"/>
              <w:color w:val="000000" w:themeColor="text1"/>
            </w:rPr>
          </w:pPr>
          <w:r w:rsidRPr="001D7F34">
            <w:rPr>
              <w:rFonts w:ascii="Arial" w:hAnsi="Arial" w:cs="Arial"/>
              <w:b/>
              <w:bCs/>
              <w:noProof/>
              <w:color w:val="000000" w:themeColor="text1"/>
            </w:rPr>
            <w:fldChar w:fldCharType="end"/>
          </w:r>
        </w:p>
      </w:sdtContent>
    </w:sdt>
    <w:p w14:paraId="4C6E8952" w14:textId="77777777" w:rsidR="00A37696" w:rsidRPr="001D7F34" w:rsidRDefault="00A37696" w:rsidP="001D7F34">
      <w:pPr>
        <w:spacing w:line="360" w:lineRule="auto"/>
        <w:rPr>
          <w:rFonts w:ascii="Arial" w:hAnsi="Arial" w:cs="Arial"/>
          <w:color w:val="000000" w:themeColor="text1"/>
        </w:rPr>
      </w:pPr>
    </w:p>
    <w:p w14:paraId="02091953" w14:textId="77777777" w:rsidR="00A37696" w:rsidRPr="001D7F34" w:rsidRDefault="00A37696" w:rsidP="001D7F34">
      <w:pPr>
        <w:spacing w:line="360" w:lineRule="auto"/>
        <w:rPr>
          <w:rFonts w:ascii="Arial" w:hAnsi="Arial" w:cs="Arial"/>
          <w:color w:val="000000" w:themeColor="text1"/>
        </w:rPr>
      </w:pPr>
    </w:p>
    <w:p w14:paraId="2468DD4E" w14:textId="77777777" w:rsidR="00A37696" w:rsidRPr="001D7F34" w:rsidRDefault="00A37696" w:rsidP="001D7F34">
      <w:pPr>
        <w:spacing w:line="360" w:lineRule="auto"/>
        <w:rPr>
          <w:rFonts w:ascii="Arial" w:hAnsi="Arial" w:cs="Arial"/>
          <w:color w:val="000000" w:themeColor="text1"/>
        </w:rPr>
      </w:pPr>
    </w:p>
    <w:p w14:paraId="79043907" w14:textId="77777777" w:rsidR="00A37696" w:rsidRPr="001D7F34" w:rsidRDefault="00A37696" w:rsidP="001D7F34">
      <w:pPr>
        <w:spacing w:line="360" w:lineRule="auto"/>
        <w:rPr>
          <w:rFonts w:ascii="Arial" w:hAnsi="Arial" w:cs="Arial"/>
          <w:color w:val="000000" w:themeColor="text1"/>
        </w:rPr>
      </w:pPr>
    </w:p>
    <w:p w14:paraId="2FD31E4D" w14:textId="77777777" w:rsidR="00A37696" w:rsidRDefault="00A37696" w:rsidP="001D7F34">
      <w:pPr>
        <w:spacing w:line="360" w:lineRule="auto"/>
        <w:rPr>
          <w:rFonts w:ascii="Arial" w:hAnsi="Arial" w:cs="Arial"/>
          <w:color w:val="000000" w:themeColor="text1"/>
        </w:rPr>
      </w:pPr>
    </w:p>
    <w:p w14:paraId="2B108826" w14:textId="77777777" w:rsidR="00A24B2E" w:rsidRDefault="00A24B2E" w:rsidP="001D7F34">
      <w:pPr>
        <w:spacing w:line="360" w:lineRule="auto"/>
        <w:rPr>
          <w:rFonts w:ascii="Arial" w:hAnsi="Arial" w:cs="Arial"/>
          <w:color w:val="000000" w:themeColor="text1"/>
        </w:rPr>
      </w:pPr>
    </w:p>
    <w:p w14:paraId="4B02FC09" w14:textId="77777777" w:rsidR="00A24B2E" w:rsidRPr="001D7F34" w:rsidRDefault="00A24B2E" w:rsidP="001D7F34">
      <w:pPr>
        <w:spacing w:line="360" w:lineRule="auto"/>
        <w:rPr>
          <w:rFonts w:ascii="Arial" w:hAnsi="Arial" w:cs="Arial"/>
          <w:color w:val="000000" w:themeColor="text1"/>
        </w:rPr>
      </w:pPr>
    </w:p>
    <w:p w14:paraId="5E6E990D" w14:textId="77777777" w:rsidR="00A37696" w:rsidRPr="001D7F34" w:rsidRDefault="00A37696" w:rsidP="001D7F34">
      <w:pPr>
        <w:spacing w:line="360" w:lineRule="auto"/>
        <w:rPr>
          <w:rFonts w:ascii="Arial" w:hAnsi="Arial" w:cs="Arial"/>
          <w:color w:val="000000" w:themeColor="text1"/>
        </w:rPr>
      </w:pPr>
    </w:p>
    <w:p w14:paraId="16A96B10" w14:textId="77777777" w:rsidR="00A37696" w:rsidRPr="001D7F34" w:rsidRDefault="00A37696" w:rsidP="001D7F34">
      <w:pPr>
        <w:spacing w:line="360" w:lineRule="auto"/>
        <w:rPr>
          <w:rFonts w:ascii="Arial" w:hAnsi="Arial" w:cs="Arial"/>
          <w:color w:val="000000" w:themeColor="text1"/>
        </w:rPr>
      </w:pPr>
    </w:p>
    <w:p w14:paraId="61F798EC" w14:textId="77777777" w:rsidR="00A37696" w:rsidRPr="001D7F34" w:rsidRDefault="00A37696" w:rsidP="001D7F34">
      <w:pPr>
        <w:spacing w:line="360" w:lineRule="auto"/>
        <w:rPr>
          <w:rFonts w:ascii="Arial" w:hAnsi="Arial" w:cs="Arial"/>
          <w:color w:val="000000" w:themeColor="text1"/>
        </w:rPr>
      </w:pPr>
    </w:p>
    <w:p w14:paraId="462F40E1" w14:textId="77777777" w:rsidR="00A37696" w:rsidRPr="001D7F34" w:rsidRDefault="00A37696" w:rsidP="001D7F34">
      <w:pPr>
        <w:spacing w:line="360" w:lineRule="auto"/>
        <w:rPr>
          <w:rFonts w:ascii="Arial" w:hAnsi="Arial" w:cs="Arial"/>
          <w:color w:val="000000" w:themeColor="text1"/>
        </w:rPr>
      </w:pPr>
    </w:p>
    <w:p w14:paraId="228DE533" w14:textId="77777777" w:rsidR="00A37696" w:rsidRPr="001D7F34" w:rsidRDefault="00A37696" w:rsidP="001D7F34">
      <w:pPr>
        <w:spacing w:line="360" w:lineRule="auto"/>
        <w:rPr>
          <w:rFonts w:ascii="Arial" w:hAnsi="Arial" w:cs="Arial"/>
          <w:color w:val="000000" w:themeColor="text1"/>
        </w:rPr>
      </w:pPr>
    </w:p>
    <w:p w14:paraId="34D27ED9" w14:textId="77777777" w:rsidR="00A37696" w:rsidRPr="001D7F34" w:rsidRDefault="00A37696" w:rsidP="001D7F34">
      <w:pPr>
        <w:spacing w:line="360" w:lineRule="auto"/>
        <w:rPr>
          <w:rFonts w:ascii="Arial" w:hAnsi="Arial" w:cs="Arial"/>
          <w:color w:val="000000" w:themeColor="text1"/>
        </w:rPr>
      </w:pPr>
    </w:p>
    <w:p w14:paraId="15F54DC9" w14:textId="77777777" w:rsidR="00A37696" w:rsidRPr="001D7F34" w:rsidRDefault="00A37696" w:rsidP="001D7F34">
      <w:pPr>
        <w:spacing w:line="360" w:lineRule="auto"/>
        <w:rPr>
          <w:rFonts w:ascii="Arial" w:hAnsi="Arial" w:cs="Arial"/>
          <w:color w:val="000000" w:themeColor="text1"/>
        </w:rPr>
      </w:pPr>
    </w:p>
    <w:p w14:paraId="1ED3DE3E" w14:textId="77777777" w:rsidR="00A37696" w:rsidRPr="001D7F34" w:rsidRDefault="00A37696" w:rsidP="001D7F34">
      <w:pPr>
        <w:spacing w:line="360" w:lineRule="auto"/>
        <w:rPr>
          <w:rFonts w:ascii="Arial" w:hAnsi="Arial" w:cs="Arial"/>
          <w:color w:val="000000" w:themeColor="text1"/>
        </w:rPr>
      </w:pPr>
    </w:p>
    <w:p w14:paraId="79DD4490" w14:textId="77777777" w:rsidR="00A37696" w:rsidRPr="001D7F34" w:rsidRDefault="00A37696" w:rsidP="001D7F34">
      <w:pPr>
        <w:spacing w:line="360" w:lineRule="auto"/>
        <w:rPr>
          <w:rFonts w:ascii="Arial" w:hAnsi="Arial" w:cs="Arial"/>
          <w:color w:val="000000" w:themeColor="text1"/>
        </w:rPr>
      </w:pPr>
    </w:p>
    <w:p w14:paraId="0374B0D6" w14:textId="77777777" w:rsidR="00A37696" w:rsidRPr="001D7F34" w:rsidRDefault="00A37696" w:rsidP="001D7F34">
      <w:pPr>
        <w:spacing w:line="360" w:lineRule="auto"/>
        <w:rPr>
          <w:rFonts w:ascii="Arial" w:hAnsi="Arial" w:cs="Arial"/>
          <w:color w:val="000000" w:themeColor="text1"/>
        </w:rPr>
      </w:pPr>
    </w:p>
    <w:p w14:paraId="525DE370" w14:textId="77777777" w:rsidR="00A37696" w:rsidRPr="001D7F34" w:rsidRDefault="00A37696" w:rsidP="001D7F34">
      <w:pPr>
        <w:spacing w:line="360" w:lineRule="auto"/>
        <w:rPr>
          <w:rFonts w:ascii="Arial" w:hAnsi="Arial" w:cs="Arial"/>
          <w:color w:val="000000" w:themeColor="text1"/>
        </w:rPr>
      </w:pPr>
    </w:p>
    <w:p w14:paraId="36476A4F" w14:textId="14308D48" w:rsidR="00A37696" w:rsidRPr="003A40DC" w:rsidRDefault="00A37696" w:rsidP="00010712">
      <w:pPr>
        <w:pStyle w:val="Heading1"/>
        <w:numPr>
          <w:ilvl w:val="0"/>
          <w:numId w:val="1"/>
        </w:numPr>
        <w:spacing w:line="360" w:lineRule="auto"/>
        <w:rPr>
          <w:rFonts w:ascii="Arial" w:hAnsi="Arial" w:cs="Arial"/>
          <w:color w:val="000000" w:themeColor="text1"/>
          <w:sz w:val="22"/>
          <w:szCs w:val="22"/>
        </w:rPr>
      </w:pPr>
      <w:bookmarkStart w:id="0" w:name="_Toc172042006"/>
      <w:r w:rsidRPr="003A40DC">
        <w:rPr>
          <w:rFonts w:ascii="Arial" w:hAnsi="Arial" w:cs="Arial"/>
          <w:color w:val="000000" w:themeColor="text1"/>
          <w:sz w:val="22"/>
          <w:szCs w:val="22"/>
        </w:rPr>
        <w:lastRenderedPageBreak/>
        <w:t>Overview of the business idea, products and services</w:t>
      </w:r>
      <w:bookmarkEnd w:id="0"/>
    </w:p>
    <w:p w14:paraId="75358049" w14:textId="77777777" w:rsidR="00ED4D11" w:rsidRPr="003A40DC" w:rsidRDefault="00ED4D11" w:rsidP="00010712">
      <w:pPr>
        <w:spacing w:line="360" w:lineRule="auto"/>
        <w:rPr>
          <w:rFonts w:ascii="Arial" w:hAnsi="Arial" w:cs="Arial"/>
          <w:color w:val="000000" w:themeColor="text1"/>
        </w:rPr>
      </w:pPr>
    </w:p>
    <w:p w14:paraId="315BBD8A" w14:textId="77777777" w:rsidR="000833FE" w:rsidRPr="003A40DC" w:rsidRDefault="00D07E46" w:rsidP="00010712">
      <w:pPr>
        <w:spacing w:line="360" w:lineRule="auto"/>
        <w:ind w:firstLine="720"/>
        <w:jc w:val="both"/>
        <w:rPr>
          <w:rFonts w:ascii="Arial" w:eastAsia="Times New Roman" w:hAnsi="Arial" w:cs="Arial"/>
          <w:color w:val="000000" w:themeColor="text1"/>
          <w:lang w:eastAsia="en-GB"/>
        </w:rPr>
      </w:pPr>
      <w:r w:rsidRPr="003A40DC">
        <w:rPr>
          <w:rFonts w:ascii="Arial" w:hAnsi="Arial" w:cs="Arial"/>
          <w:color w:val="000000" w:themeColor="text1"/>
        </w:rPr>
        <w:t>Sphynx Coffee Shop</w:t>
      </w:r>
      <w:r w:rsidR="00AF3129" w:rsidRPr="003A40DC">
        <w:rPr>
          <w:rFonts w:ascii="Arial" w:hAnsi="Arial" w:cs="Arial"/>
          <w:color w:val="000000" w:themeColor="text1"/>
        </w:rPr>
        <w:t xml:space="preserve"> </w:t>
      </w:r>
      <w:r w:rsidRPr="003A40DC">
        <w:rPr>
          <w:rFonts w:ascii="Arial" w:hAnsi="Arial" w:cs="Arial"/>
          <w:color w:val="000000" w:themeColor="text1"/>
        </w:rPr>
        <w:t>L</w:t>
      </w:r>
      <w:r w:rsidR="00080F66" w:rsidRPr="003A40DC">
        <w:rPr>
          <w:rFonts w:ascii="Arial" w:hAnsi="Arial" w:cs="Arial"/>
          <w:color w:val="000000" w:themeColor="text1"/>
        </w:rPr>
        <w:t>TD</w:t>
      </w:r>
      <w:r w:rsidR="00AF3129" w:rsidRPr="003A40DC">
        <w:rPr>
          <w:rFonts w:ascii="Arial" w:hAnsi="Arial" w:cs="Arial"/>
          <w:color w:val="000000" w:themeColor="text1"/>
        </w:rPr>
        <w:t xml:space="preserve"> is the perfect place for coffee lovers who appreciate a good book and an amazing coffee. It aims to take the customers in a trip to the place of their favourite book scenario in an intense scent of fresh brewed coffee.</w:t>
      </w:r>
      <w:r w:rsidR="000833FE" w:rsidRPr="003A40DC">
        <w:rPr>
          <w:rFonts w:ascii="Arial" w:hAnsi="Arial" w:cs="Arial"/>
          <w:color w:val="000000" w:themeColor="text1"/>
        </w:rPr>
        <w:t xml:space="preserve"> </w:t>
      </w:r>
      <w:r w:rsidR="000833FE" w:rsidRPr="003A40DC">
        <w:rPr>
          <w:rFonts w:ascii="Arial" w:eastAsia="Times New Roman" w:hAnsi="Arial" w:cs="Arial"/>
          <w:color w:val="000000" w:themeColor="text1"/>
          <w:lang w:eastAsia="en-GB"/>
        </w:rPr>
        <w:t>The Sphynx Coffee Shop strives to be a warm and inviting coffee shop for book lovers that serves excellent coffee and light fare. Sphynx Coffee Shop serves locals, office workers, and visitors looking for a comfortable location to work, socialise, or unwind. It is situated in a busy urban neighbourhood.</w:t>
      </w:r>
    </w:p>
    <w:p w14:paraId="64703004" w14:textId="097C8795" w:rsidR="00080F66" w:rsidRPr="003A40DC" w:rsidRDefault="00AE4610" w:rsidP="00010712">
      <w:pPr>
        <w:spacing w:line="360" w:lineRule="auto"/>
        <w:ind w:firstLine="720"/>
        <w:jc w:val="both"/>
        <w:rPr>
          <w:rFonts w:ascii="Arial" w:eastAsia="Times New Roman" w:hAnsi="Arial" w:cs="Arial"/>
          <w:color w:val="000000" w:themeColor="text1"/>
          <w:lang w:eastAsia="en-GB"/>
        </w:rPr>
      </w:pPr>
      <w:r w:rsidRPr="003A40DC">
        <w:rPr>
          <w:rFonts w:ascii="Arial" w:hAnsi="Arial" w:cs="Arial"/>
          <w:color w:val="000000" w:themeColor="text1"/>
        </w:rPr>
        <w:t xml:space="preserve"> </w:t>
      </w:r>
      <w:r w:rsidR="00D07E46" w:rsidRPr="003A40DC">
        <w:rPr>
          <w:rFonts w:ascii="Arial" w:hAnsi="Arial" w:cs="Arial"/>
          <w:color w:val="000000" w:themeColor="text1"/>
        </w:rPr>
        <w:t xml:space="preserve"> Located in the heart of Wigston, at the south of the full of life city of Leicester, Sphynx Coffee Shop will open its doors as a Limited Company. </w:t>
      </w:r>
    </w:p>
    <w:p w14:paraId="53E4948D" w14:textId="77777777" w:rsidR="009D2BD5" w:rsidRPr="003A40DC" w:rsidRDefault="009D2BD5" w:rsidP="00010712">
      <w:pPr>
        <w:spacing w:line="360" w:lineRule="auto"/>
        <w:ind w:firstLine="720"/>
        <w:jc w:val="both"/>
        <w:rPr>
          <w:rFonts w:ascii="Arial" w:hAnsi="Arial" w:cs="Arial"/>
          <w:color w:val="000000" w:themeColor="text1"/>
        </w:rPr>
      </w:pPr>
    </w:p>
    <w:p w14:paraId="729C7338" w14:textId="31A3228C" w:rsidR="00184BF0" w:rsidRPr="003A40DC" w:rsidRDefault="009D2BD5" w:rsidP="00010712">
      <w:pPr>
        <w:spacing w:line="360" w:lineRule="auto"/>
        <w:ind w:firstLine="720"/>
        <w:jc w:val="both"/>
        <w:rPr>
          <w:rFonts w:ascii="Arial" w:hAnsi="Arial" w:cs="Arial"/>
          <w:color w:val="000000" w:themeColor="text1"/>
        </w:rPr>
      </w:pPr>
      <w:r w:rsidRPr="003A40DC">
        <w:rPr>
          <w:rFonts w:ascii="Arial" w:hAnsi="Arial" w:cs="Arial"/>
          <w:color w:val="000000" w:themeColor="text1"/>
        </w:rPr>
        <w:t xml:space="preserve">Products and services: the coffee shop will mainly serve the usual types of brewed coffee, including expresso and americano, alongside with other sort of coffees. </w:t>
      </w:r>
      <w:r w:rsidR="0091618E" w:rsidRPr="003A40DC">
        <w:rPr>
          <w:rFonts w:ascii="Arial" w:hAnsi="Arial" w:cs="Arial"/>
          <w:color w:val="000000" w:themeColor="text1"/>
        </w:rPr>
        <w:t xml:space="preserve">Vegan and diary free alternatives will be provided to promote inclusion for every customer that decides to buy from the Sphynx Coffee Shop. As the idea of the coffee shop it is to be a book café, a wide range of books will be handy for customers if they choose to dine-in and enjoy the coffee while reading and relaxing. The atmosphere will be relaxing, soft music on the background will also be found in the coffee shop. The customers will have the choice to dine-in and takeaway if they are in the morning rush or they just decide they want a coffee-to-go at any time of the day. </w:t>
      </w:r>
      <w:r w:rsidR="006A0628" w:rsidRPr="003A40DC">
        <w:rPr>
          <w:rFonts w:ascii="Arial" w:hAnsi="Arial" w:cs="Arial"/>
          <w:color w:val="000000" w:themeColor="text1"/>
        </w:rPr>
        <w:t xml:space="preserve">Non-coffee beverages will also be available, such as </w:t>
      </w:r>
      <w:r w:rsidR="00A279F8" w:rsidRPr="003A40DC">
        <w:rPr>
          <w:rFonts w:ascii="Arial" w:hAnsi="Arial" w:cs="Arial"/>
          <w:color w:val="000000" w:themeColor="text1"/>
        </w:rPr>
        <w:t>h</w:t>
      </w:r>
      <w:r w:rsidR="00184BF0" w:rsidRPr="003A40DC">
        <w:rPr>
          <w:rFonts w:ascii="Arial" w:hAnsi="Arial" w:cs="Arial"/>
          <w:color w:val="000000" w:themeColor="text1"/>
        </w:rPr>
        <w:t xml:space="preserve">ot chocolate, </w:t>
      </w:r>
      <w:r w:rsidR="00A279F8" w:rsidRPr="003A40DC">
        <w:rPr>
          <w:rFonts w:ascii="Arial" w:hAnsi="Arial" w:cs="Arial"/>
          <w:color w:val="000000" w:themeColor="text1"/>
        </w:rPr>
        <w:t>f</w:t>
      </w:r>
      <w:r w:rsidR="00184BF0" w:rsidRPr="003A40DC">
        <w:rPr>
          <w:rFonts w:ascii="Arial" w:hAnsi="Arial" w:cs="Arial"/>
          <w:color w:val="000000" w:themeColor="text1"/>
        </w:rPr>
        <w:t>resh juices,</w:t>
      </w:r>
      <w:r w:rsidR="00A279F8" w:rsidRPr="003A40DC">
        <w:rPr>
          <w:rFonts w:ascii="Arial" w:hAnsi="Arial" w:cs="Arial"/>
          <w:color w:val="000000" w:themeColor="text1"/>
        </w:rPr>
        <w:t xml:space="preserve"> s</w:t>
      </w:r>
      <w:r w:rsidR="00184BF0" w:rsidRPr="003A40DC">
        <w:rPr>
          <w:rFonts w:ascii="Arial" w:hAnsi="Arial" w:cs="Arial"/>
          <w:color w:val="000000" w:themeColor="text1"/>
        </w:rPr>
        <w:t>moothies</w:t>
      </w:r>
      <w:r w:rsidR="00A279F8" w:rsidRPr="003A40DC">
        <w:rPr>
          <w:rFonts w:ascii="Arial" w:hAnsi="Arial" w:cs="Arial"/>
          <w:color w:val="000000" w:themeColor="text1"/>
        </w:rPr>
        <w:t>, sparkling water and lemonade.</w:t>
      </w:r>
    </w:p>
    <w:p w14:paraId="34D30521" w14:textId="77777777" w:rsidR="00C30CA1" w:rsidRPr="003A40DC" w:rsidRDefault="00C30CA1" w:rsidP="00010712">
      <w:pPr>
        <w:spacing w:line="360" w:lineRule="auto"/>
        <w:ind w:firstLine="720"/>
        <w:jc w:val="both"/>
        <w:rPr>
          <w:rFonts w:ascii="Arial" w:hAnsi="Arial" w:cs="Arial"/>
          <w:color w:val="000000" w:themeColor="text1"/>
        </w:rPr>
      </w:pPr>
    </w:p>
    <w:p w14:paraId="11387F50" w14:textId="410340A0" w:rsidR="00755600" w:rsidRPr="003A40DC" w:rsidRDefault="001A500F" w:rsidP="00010712">
      <w:pPr>
        <w:spacing w:line="360" w:lineRule="auto"/>
        <w:ind w:firstLine="720"/>
        <w:jc w:val="both"/>
        <w:rPr>
          <w:rFonts w:ascii="Arial" w:hAnsi="Arial" w:cs="Arial"/>
          <w:color w:val="000000" w:themeColor="text1"/>
        </w:rPr>
      </w:pPr>
      <w:r w:rsidRPr="003A40DC">
        <w:rPr>
          <w:rFonts w:ascii="Arial" w:hAnsi="Arial" w:cs="Arial"/>
          <w:color w:val="000000" w:themeColor="text1"/>
        </w:rPr>
        <w:t xml:space="preserve">Since Sphynx </w:t>
      </w:r>
      <w:r w:rsidR="00713806" w:rsidRPr="003A40DC">
        <w:rPr>
          <w:rFonts w:ascii="Arial" w:hAnsi="Arial" w:cs="Arial"/>
          <w:color w:val="000000" w:themeColor="text1"/>
        </w:rPr>
        <w:t>C</w:t>
      </w:r>
      <w:r w:rsidRPr="003A40DC">
        <w:rPr>
          <w:rFonts w:ascii="Arial" w:hAnsi="Arial" w:cs="Arial"/>
          <w:color w:val="000000" w:themeColor="text1"/>
        </w:rPr>
        <w:t xml:space="preserve">offee </w:t>
      </w:r>
      <w:r w:rsidR="00713806" w:rsidRPr="003A40DC">
        <w:rPr>
          <w:rFonts w:ascii="Arial" w:hAnsi="Arial" w:cs="Arial"/>
          <w:color w:val="000000" w:themeColor="text1"/>
        </w:rPr>
        <w:t>S</w:t>
      </w:r>
      <w:r w:rsidRPr="003A40DC">
        <w:rPr>
          <w:rFonts w:ascii="Arial" w:hAnsi="Arial" w:cs="Arial"/>
          <w:color w:val="000000" w:themeColor="text1"/>
        </w:rPr>
        <w:t xml:space="preserve">hop it is not only about coffee, but about offering the experience of a book coffee shop, it will also host </w:t>
      </w:r>
      <w:r w:rsidR="008475BA" w:rsidRPr="003A40DC">
        <w:rPr>
          <w:rFonts w:ascii="Arial" w:hAnsi="Arial" w:cs="Arial"/>
          <w:color w:val="000000" w:themeColor="text1"/>
        </w:rPr>
        <w:t xml:space="preserve">Book Clubs and Reading Groups, Events and Workshops such as poetry reading and </w:t>
      </w:r>
      <w:r w:rsidR="00164F55" w:rsidRPr="003A40DC">
        <w:rPr>
          <w:rFonts w:ascii="Arial" w:hAnsi="Arial" w:cs="Arial"/>
          <w:color w:val="000000" w:themeColor="text1"/>
        </w:rPr>
        <w:t>a space for remote work</w:t>
      </w:r>
      <w:r w:rsidR="00CB296B" w:rsidRPr="003A40DC">
        <w:rPr>
          <w:rFonts w:ascii="Arial" w:hAnsi="Arial" w:cs="Arial"/>
          <w:color w:val="000000" w:themeColor="text1"/>
        </w:rPr>
        <w:t xml:space="preserve"> that provides free WI-FI and charging stations for devices. </w:t>
      </w:r>
    </w:p>
    <w:p w14:paraId="729BDFAB" w14:textId="77777777" w:rsidR="0091618E" w:rsidRDefault="0091618E" w:rsidP="00010712">
      <w:pPr>
        <w:spacing w:line="360" w:lineRule="auto"/>
        <w:ind w:firstLine="720"/>
        <w:rPr>
          <w:rFonts w:ascii="Arial" w:hAnsi="Arial" w:cs="Arial"/>
          <w:color w:val="000000" w:themeColor="text1"/>
        </w:rPr>
      </w:pPr>
    </w:p>
    <w:p w14:paraId="4C64B513" w14:textId="77777777" w:rsidR="007711A3" w:rsidRDefault="007711A3" w:rsidP="00010712">
      <w:pPr>
        <w:spacing w:line="360" w:lineRule="auto"/>
        <w:ind w:firstLine="720"/>
        <w:rPr>
          <w:rFonts w:ascii="Arial" w:hAnsi="Arial" w:cs="Arial"/>
          <w:color w:val="000000" w:themeColor="text1"/>
        </w:rPr>
      </w:pPr>
    </w:p>
    <w:p w14:paraId="245AED6E" w14:textId="77777777" w:rsidR="007711A3" w:rsidRDefault="007711A3" w:rsidP="00010712">
      <w:pPr>
        <w:spacing w:line="360" w:lineRule="auto"/>
        <w:ind w:firstLine="720"/>
        <w:rPr>
          <w:rFonts w:ascii="Arial" w:hAnsi="Arial" w:cs="Arial"/>
          <w:color w:val="000000" w:themeColor="text1"/>
        </w:rPr>
      </w:pPr>
    </w:p>
    <w:p w14:paraId="1510FE9B" w14:textId="77777777" w:rsidR="00517F8B" w:rsidRPr="003A40DC" w:rsidRDefault="00517F8B" w:rsidP="00010712">
      <w:pPr>
        <w:spacing w:line="360" w:lineRule="auto"/>
        <w:ind w:firstLine="720"/>
        <w:rPr>
          <w:rFonts w:ascii="Arial" w:hAnsi="Arial" w:cs="Arial"/>
          <w:color w:val="000000" w:themeColor="text1"/>
        </w:rPr>
      </w:pPr>
    </w:p>
    <w:p w14:paraId="58CCDBAB" w14:textId="77777777" w:rsidR="00110839" w:rsidRPr="003A40DC" w:rsidRDefault="00110839" w:rsidP="00010712">
      <w:pPr>
        <w:spacing w:line="360" w:lineRule="auto"/>
        <w:ind w:firstLine="720"/>
        <w:rPr>
          <w:rFonts w:ascii="Arial" w:hAnsi="Arial" w:cs="Arial"/>
          <w:color w:val="000000" w:themeColor="text1"/>
        </w:rPr>
      </w:pPr>
    </w:p>
    <w:p w14:paraId="0C26BA55" w14:textId="6DD02E6A" w:rsidR="00110839" w:rsidRPr="003A40DC" w:rsidRDefault="00110839" w:rsidP="00010712">
      <w:pPr>
        <w:pStyle w:val="Heading1"/>
        <w:numPr>
          <w:ilvl w:val="0"/>
          <w:numId w:val="1"/>
        </w:numPr>
        <w:spacing w:line="360" w:lineRule="auto"/>
        <w:rPr>
          <w:rFonts w:ascii="Arial" w:hAnsi="Arial" w:cs="Arial"/>
          <w:color w:val="000000" w:themeColor="text1"/>
          <w:sz w:val="22"/>
          <w:szCs w:val="22"/>
        </w:rPr>
      </w:pPr>
      <w:bookmarkStart w:id="1" w:name="_Toc172042007"/>
      <w:r w:rsidRPr="003A40DC">
        <w:rPr>
          <w:rFonts w:ascii="Arial" w:hAnsi="Arial" w:cs="Arial"/>
          <w:color w:val="000000" w:themeColor="text1"/>
          <w:sz w:val="22"/>
          <w:szCs w:val="22"/>
        </w:rPr>
        <w:lastRenderedPageBreak/>
        <w:t>Legal format of the startup company</w:t>
      </w:r>
      <w:bookmarkEnd w:id="1"/>
    </w:p>
    <w:p w14:paraId="08760417" w14:textId="77777777" w:rsidR="00BE064F" w:rsidRPr="003A40DC" w:rsidRDefault="00BE064F" w:rsidP="00010712">
      <w:pPr>
        <w:spacing w:line="360" w:lineRule="auto"/>
        <w:rPr>
          <w:rFonts w:ascii="Arial" w:hAnsi="Arial" w:cs="Arial"/>
          <w:color w:val="000000" w:themeColor="text1"/>
        </w:rPr>
      </w:pPr>
    </w:p>
    <w:p w14:paraId="4DC17A47" w14:textId="77777777" w:rsidR="00713806" w:rsidRPr="003A40DC" w:rsidRDefault="00713806" w:rsidP="00010712">
      <w:pPr>
        <w:spacing w:line="360" w:lineRule="auto"/>
        <w:rPr>
          <w:rFonts w:ascii="Arial" w:hAnsi="Arial" w:cs="Arial"/>
          <w:color w:val="000000" w:themeColor="text1"/>
        </w:rPr>
      </w:pPr>
    </w:p>
    <w:p w14:paraId="5895A316" w14:textId="5B3178E8" w:rsidR="00BA56B1" w:rsidRPr="007711A3" w:rsidRDefault="0018537C" w:rsidP="00010712">
      <w:pPr>
        <w:spacing w:line="360" w:lineRule="auto"/>
        <w:ind w:firstLine="720"/>
        <w:jc w:val="both"/>
        <w:rPr>
          <w:rFonts w:ascii="Arial" w:hAnsi="Arial" w:cs="Arial"/>
          <w:color w:val="000000" w:themeColor="text1"/>
        </w:rPr>
      </w:pPr>
      <w:r w:rsidRPr="003A40DC">
        <w:rPr>
          <w:rFonts w:ascii="Arial" w:hAnsi="Arial" w:cs="Arial"/>
          <w:color w:val="000000" w:themeColor="text1"/>
        </w:rPr>
        <w:t xml:space="preserve">The business will start as a Private Limited Liability </w:t>
      </w:r>
      <w:r w:rsidR="00713806" w:rsidRPr="003A40DC">
        <w:rPr>
          <w:rFonts w:ascii="Arial" w:hAnsi="Arial" w:cs="Arial"/>
          <w:color w:val="000000" w:themeColor="text1"/>
        </w:rPr>
        <w:t>C</w:t>
      </w:r>
      <w:r w:rsidRPr="003A40DC">
        <w:rPr>
          <w:rFonts w:ascii="Arial" w:hAnsi="Arial" w:cs="Arial"/>
          <w:color w:val="000000" w:themeColor="text1"/>
        </w:rPr>
        <w:t>ompany (LTD)</w:t>
      </w:r>
      <w:r w:rsidR="00D27263" w:rsidRPr="003A40DC">
        <w:rPr>
          <w:rFonts w:ascii="Arial" w:hAnsi="Arial" w:cs="Arial"/>
          <w:color w:val="000000" w:themeColor="text1"/>
        </w:rPr>
        <w:t xml:space="preserve">. </w:t>
      </w:r>
      <w:r w:rsidR="00261E69">
        <w:rPr>
          <w:rFonts w:ascii="Arial" w:hAnsi="Arial" w:cs="Arial"/>
          <w:color w:val="000000" w:themeColor="text1"/>
        </w:rPr>
        <w:t xml:space="preserve"> </w:t>
      </w:r>
      <w:r w:rsidR="00BA56B1" w:rsidRPr="00283877">
        <w:rPr>
          <w:rFonts w:ascii="Arial" w:eastAsia="Times New Roman" w:hAnsi="Arial" w:cs="Arial"/>
          <w:color w:val="000000" w:themeColor="text1"/>
          <w:lang w:eastAsia="en-GB"/>
        </w:rPr>
        <w:t xml:space="preserve">Creating a private limited company is a common method of starting commercial operations. The most popular type of business creation in the UK is the private limited company. By registering the business with Companies House, it is instantly set up. </w:t>
      </w:r>
      <w:r w:rsidR="00A02C17" w:rsidRPr="00283877">
        <w:rPr>
          <w:rFonts w:ascii="Arial" w:eastAsia="Times New Roman" w:hAnsi="Arial" w:cs="Arial"/>
          <w:lang w:eastAsia="en-GB"/>
        </w:rPr>
        <w:t>As an individual in and of itself, the corporation appears to its directors and stockholders to be a separate legal entity, meaning that it owns all of its assets, liabilities, and profits opens in a separate window and that the shareholders are not exclusively responsible for the debts that the company incurs</w:t>
      </w:r>
      <w:r w:rsidR="009F5F9A">
        <w:rPr>
          <w:rFonts w:ascii="Arial" w:eastAsia="Times New Roman" w:hAnsi="Arial" w:cs="Arial"/>
          <w:lang w:eastAsia="en-GB"/>
        </w:rPr>
        <w:t xml:space="preserve"> </w:t>
      </w:r>
      <w:r w:rsidR="00FF0BF0" w:rsidRPr="00283877">
        <w:rPr>
          <w:rFonts w:ascii="Arial" w:hAnsi="Arial" w:cs="Arial"/>
          <w:color w:val="000000" w:themeColor="text1"/>
        </w:rPr>
        <w:t>(</w:t>
      </w:r>
      <w:r w:rsidR="009F5F9A" w:rsidRPr="00831B8C">
        <w:rPr>
          <w:rFonts w:ascii="Arial" w:eastAsia="Times New Roman" w:hAnsi="Arial" w:cs="Arial"/>
          <w:color w:val="000000" w:themeColor="text1"/>
          <w:lang w:eastAsia="en-GB"/>
        </w:rPr>
        <w:t>Start Up Loans Company</w:t>
      </w:r>
      <w:r w:rsidR="00FF0BF0" w:rsidRPr="009F5F9A">
        <w:rPr>
          <w:rFonts w:ascii="Arial" w:hAnsi="Arial" w:cs="Arial"/>
          <w:color w:val="000000" w:themeColor="text1"/>
        </w:rPr>
        <w:t>, 2016).</w:t>
      </w:r>
    </w:p>
    <w:p w14:paraId="5750E67C" w14:textId="77777777" w:rsidR="00C30CA1" w:rsidRPr="003A40DC" w:rsidRDefault="00C30CA1" w:rsidP="00010712">
      <w:pPr>
        <w:spacing w:line="360" w:lineRule="auto"/>
        <w:ind w:firstLine="720"/>
        <w:jc w:val="both"/>
        <w:rPr>
          <w:rFonts w:ascii="Arial" w:eastAsia="Times New Roman" w:hAnsi="Arial" w:cs="Arial"/>
          <w:color w:val="000000" w:themeColor="text1"/>
          <w:lang w:eastAsia="en-GB"/>
        </w:rPr>
      </w:pPr>
    </w:p>
    <w:p w14:paraId="220B4E49" w14:textId="70D161F1" w:rsidR="00195169" w:rsidRPr="00430EC6" w:rsidRDefault="00390129" w:rsidP="00010712">
      <w:pPr>
        <w:spacing w:line="360" w:lineRule="auto"/>
        <w:ind w:firstLine="720"/>
        <w:jc w:val="both"/>
        <w:rPr>
          <w:rFonts w:ascii="Arial" w:eastAsia="Times New Roman" w:hAnsi="Arial" w:cs="Arial"/>
          <w:lang w:eastAsia="en-GB"/>
        </w:rPr>
      </w:pPr>
      <w:r w:rsidRPr="00430EC6">
        <w:rPr>
          <w:rFonts w:ascii="Arial" w:eastAsia="Times New Roman" w:hAnsi="Arial" w:cs="Arial"/>
          <w:color w:val="000000" w:themeColor="text1"/>
          <w:lang w:eastAsia="en-GB"/>
        </w:rPr>
        <w:t xml:space="preserve">The benefits of setting up a private limited company include lower personal liability risk, increased firm visibility, lower taxes, and more flexibility with regard to personal income, as the director may pay itself a salary and </w:t>
      </w:r>
      <w:r w:rsidR="0059494E" w:rsidRPr="00430EC6">
        <w:rPr>
          <w:rFonts w:ascii="Arial" w:eastAsia="Times New Roman" w:hAnsi="Arial" w:cs="Arial"/>
          <w:color w:val="000000" w:themeColor="text1"/>
          <w:lang w:eastAsia="en-GB"/>
        </w:rPr>
        <w:t>dividends</w:t>
      </w:r>
      <w:r w:rsidR="002665F4" w:rsidRPr="00430EC6">
        <w:rPr>
          <w:rFonts w:ascii="Arial" w:eastAsia="Times New Roman" w:hAnsi="Arial" w:cs="Arial"/>
          <w:color w:val="000000" w:themeColor="text1"/>
          <w:lang w:eastAsia="en-GB"/>
        </w:rPr>
        <w:t>, moreover, dividends are a more tax-efficient kind of pay than a wage by itself since their lower tax rate results in a less overall tax burden.</w:t>
      </w:r>
      <w:r w:rsidR="00BC0D9C" w:rsidRPr="00430EC6">
        <w:rPr>
          <w:rFonts w:ascii="Arial" w:eastAsia="Times New Roman" w:hAnsi="Arial" w:cs="Arial"/>
          <w:color w:val="000000" w:themeColor="text1"/>
          <w:lang w:eastAsia="en-GB"/>
        </w:rPr>
        <w:t xml:space="preserve"> </w:t>
      </w:r>
      <w:r w:rsidR="003F5259" w:rsidRPr="00430EC6">
        <w:rPr>
          <w:rFonts w:ascii="Arial" w:eastAsia="Times New Roman" w:hAnsi="Arial" w:cs="Arial"/>
          <w:color w:val="000000" w:themeColor="text1"/>
          <w:lang w:eastAsia="en-GB"/>
        </w:rPr>
        <w:t xml:space="preserve">A private limited company's drawbacks are </w:t>
      </w:r>
      <w:r w:rsidR="003A3341" w:rsidRPr="00430EC6">
        <w:rPr>
          <w:rFonts w:ascii="Arial" w:eastAsia="Times New Roman" w:hAnsi="Arial" w:cs="Arial"/>
          <w:color w:val="000000" w:themeColor="text1"/>
          <w:lang w:eastAsia="en-GB"/>
        </w:rPr>
        <w:t>h</w:t>
      </w:r>
      <w:r w:rsidR="003F5259" w:rsidRPr="00430EC6">
        <w:rPr>
          <w:rFonts w:ascii="Arial" w:eastAsia="Times New Roman" w:hAnsi="Arial" w:cs="Arial"/>
          <w:color w:val="000000" w:themeColor="text1"/>
          <w:lang w:eastAsia="en-GB"/>
        </w:rPr>
        <w:t>igher set</w:t>
      </w:r>
      <w:r w:rsidR="003A3341" w:rsidRPr="00430EC6">
        <w:rPr>
          <w:rFonts w:ascii="Arial" w:eastAsia="Times New Roman" w:hAnsi="Arial" w:cs="Arial"/>
          <w:color w:val="000000" w:themeColor="text1"/>
          <w:lang w:eastAsia="en-GB"/>
        </w:rPr>
        <w:t>-</w:t>
      </w:r>
      <w:r w:rsidR="003F5259" w:rsidRPr="00430EC6">
        <w:rPr>
          <w:rFonts w:ascii="Arial" w:eastAsia="Times New Roman" w:hAnsi="Arial" w:cs="Arial"/>
          <w:color w:val="000000" w:themeColor="text1"/>
          <w:lang w:eastAsia="en-GB"/>
        </w:rPr>
        <w:t>up costs</w:t>
      </w:r>
      <w:r w:rsidR="003A3341" w:rsidRPr="00430EC6">
        <w:rPr>
          <w:rFonts w:ascii="Arial" w:eastAsia="Times New Roman" w:hAnsi="Arial" w:cs="Arial"/>
          <w:color w:val="000000" w:themeColor="text1"/>
          <w:lang w:eastAsia="en-GB"/>
        </w:rPr>
        <w:t xml:space="preserve"> and p</w:t>
      </w:r>
      <w:r w:rsidR="003F5259" w:rsidRPr="00430EC6">
        <w:rPr>
          <w:rFonts w:ascii="Arial" w:eastAsia="Times New Roman" w:hAnsi="Arial" w:cs="Arial"/>
          <w:color w:val="000000" w:themeColor="text1"/>
          <w:lang w:eastAsia="en-GB"/>
        </w:rPr>
        <w:t xml:space="preserve">rivate limited businesses must keep three different kinds of legally mandated records: </w:t>
      </w:r>
      <w:r w:rsidR="003F5259" w:rsidRPr="00430EC6">
        <w:rPr>
          <w:rFonts w:ascii="Arial" w:eastAsia="Times New Roman" w:hAnsi="Arial" w:cs="Arial"/>
          <w:color w:val="000000" w:themeColor="text1"/>
          <w:lang w:eastAsia="en-GB"/>
        </w:rPr>
        <w:br/>
      </w:r>
      <w:r w:rsidR="003A3341" w:rsidRPr="00430EC6">
        <w:rPr>
          <w:rFonts w:ascii="Arial" w:eastAsia="Times New Roman" w:hAnsi="Arial" w:cs="Arial"/>
          <w:color w:val="000000" w:themeColor="text1"/>
          <w:lang w:eastAsia="en-GB"/>
        </w:rPr>
        <w:t>r</w:t>
      </w:r>
      <w:r w:rsidR="003F5259" w:rsidRPr="00430EC6">
        <w:rPr>
          <w:rFonts w:ascii="Arial" w:eastAsia="Times New Roman" w:hAnsi="Arial" w:cs="Arial"/>
          <w:color w:val="000000" w:themeColor="text1"/>
          <w:lang w:eastAsia="en-GB"/>
        </w:rPr>
        <w:t>ecords of the company's operations, including voting choices, director and shareholder lists</w:t>
      </w:r>
      <w:r w:rsidR="003A3341" w:rsidRPr="00430EC6">
        <w:rPr>
          <w:rFonts w:ascii="Arial" w:eastAsia="Times New Roman" w:hAnsi="Arial" w:cs="Arial"/>
          <w:color w:val="000000" w:themeColor="text1"/>
          <w:lang w:eastAsia="en-GB"/>
        </w:rPr>
        <w:t>; a</w:t>
      </w:r>
      <w:r w:rsidR="003F5259" w:rsidRPr="00430EC6">
        <w:rPr>
          <w:rFonts w:ascii="Arial" w:eastAsia="Times New Roman" w:hAnsi="Arial" w:cs="Arial"/>
          <w:color w:val="000000" w:themeColor="text1"/>
          <w:lang w:eastAsia="en-GB"/>
        </w:rPr>
        <w:t>ll</w:t>
      </w:r>
      <w:r w:rsidR="003A3341" w:rsidRPr="00430EC6">
        <w:rPr>
          <w:rFonts w:ascii="Arial" w:eastAsia="Times New Roman" w:hAnsi="Arial" w:cs="Arial"/>
          <w:color w:val="000000" w:themeColor="text1"/>
          <w:lang w:eastAsia="en-GB"/>
        </w:rPr>
        <w:t xml:space="preserve"> </w:t>
      </w:r>
      <w:r w:rsidR="003F5259" w:rsidRPr="00430EC6">
        <w:rPr>
          <w:rFonts w:ascii="Arial" w:eastAsia="Times New Roman" w:hAnsi="Arial" w:cs="Arial"/>
          <w:color w:val="000000" w:themeColor="text1"/>
          <w:lang w:eastAsia="en-GB"/>
        </w:rPr>
        <w:t>transaction financial records</w:t>
      </w:r>
      <w:r w:rsidR="003A3341" w:rsidRPr="00430EC6">
        <w:rPr>
          <w:rFonts w:ascii="Arial" w:eastAsia="Times New Roman" w:hAnsi="Arial" w:cs="Arial"/>
          <w:color w:val="000000" w:themeColor="text1"/>
          <w:lang w:eastAsia="en-GB"/>
        </w:rPr>
        <w:t xml:space="preserve">; </w:t>
      </w:r>
      <w:r w:rsidR="003F5259" w:rsidRPr="00430EC6">
        <w:rPr>
          <w:rFonts w:ascii="Arial" w:eastAsia="Times New Roman" w:hAnsi="Arial" w:cs="Arial"/>
          <w:color w:val="000000" w:themeColor="text1"/>
          <w:lang w:eastAsia="en-GB"/>
        </w:rPr>
        <w:t xml:space="preserve">records belonging to significant individuals. In addition, </w:t>
      </w:r>
      <w:r w:rsidR="003A3341" w:rsidRPr="00430EC6">
        <w:rPr>
          <w:rFonts w:ascii="Arial" w:eastAsia="Times New Roman" w:hAnsi="Arial" w:cs="Arial"/>
          <w:color w:val="000000" w:themeColor="text1"/>
          <w:lang w:eastAsia="en-GB"/>
        </w:rPr>
        <w:t xml:space="preserve">the </w:t>
      </w:r>
      <w:r w:rsidR="003F5259" w:rsidRPr="00430EC6">
        <w:rPr>
          <w:rFonts w:ascii="Arial" w:eastAsia="Times New Roman" w:hAnsi="Arial" w:cs="Arial"/>
          <w:color w:val="000000" w:themeColor="text1"/>
          <w:lang w:eastAsia="en-GB"/>
        </w:rPr>
        <w:t>corporation tax</w:t>
      </w:r>
      <w:r w:rsidR="003A3341" w:rsidRPr="00430EC6">
        <w:rPr>
          <w:rFonts w:ascii="Arial" w:eastAsia="Times New Roman" w:hAnsi="Arial" w:cs="Arial"/>
          <w:color w:val="000000" w:themeColor="text1"/>
          <w:lang w:eastAsia="en-GB"/>
        </w:rPr>
        <w:t xml:space="preserve"> must be paid</w:t>
      </w:r>
      <w:r w:rsidR="003F5259" w:rsidRPr="00430EC6">
        <w:rPr>
          <w:rFonts w:ascii="Arial" w:eastAsia="Times New Roman" w:hAnsi="Arial" w:cs="Arial"/>
          <w:color w:val="000000" w:themeColor="text1"/>
          <w:lang w:eastAsia="en-GB"/>
        </w:rPr>
        <w:t>, accounts</w:t>
      </w:r>
      <w:r w:rsidR="003A3341" w:rsidRPr="00430EC6">
        <w:rPr>
          <w:rFonts w:ascii="Arial" w:eastAsia="Times New Roman" w:hAnsi="Arial" w:cs="Arial"/>
          <w:color w:val="000000" w:themeColor="text1"/>
          <w:lang w:eastAsia="en-GB"/>
        </w:rPr>
        <w:t xml:space="preserve"> submitted</w:t>
      </w:r>
      <w:r w:rsidR="003F5259" w:rsidRPr="00430EC6">
        <w:rPr>
          <w:rFonts w:ascii="Arial" w:eastAsia="Times New Roman" w:hAnsi="Arial" w:cs="Arial"/>
          <w:color w:val="000000" w:themeColor="text1"/>
          <w:lang w:eastAsia="en-GB"/>
        </w:rPr>
        <w:t>, keep</w:t>
      </w:r>
      <w:r w:rsidR="003A3341" w:rsidRPr="00430EC6">
        <w:rPr>
          <w:rFonts w:ascii="Arial" w:eastAsia="Times New Roman" w:hAnsi="Arial" w:cs="Arial"/>
          <w:color w:val="000000" w:themeColor="text1"/>
          <w:lang w:eastAsia="en-GB"/>
        </w:rPr>
        <w:t>ing</w:t>
      </w:r>
      <w:r w:rsidR="003F5259" w:rsidRPr="00430EC6">
        <w:rPr>
          <w:rFonts w:ascii="Arial" w:eastAsia="Times New Roman" w:hAnsi="Arial" w:cs="Arial"/>
          <w:color w:val="000000" w:themeColor="text1"/>
          <w:lang w:eastAsia="en-GB"/>
        </w:rPr>
        <w:t xml:space="preserve"> correct company records, and abid</w:t>
      </w:r>
      <w:r w:rsidR="003A3341" w:rsidRPr="00430EC6">
        <w:rPr>
          <w:rFonts w:ascii="Arial" w:eastAsia="Times New Roman" w:hAnsi="Arial" w:cs="Arial"/>
          <w:color w:val="000000" w:themeColor="text1"/>
          <w:lang w:eastAsia="en-GB"/>
        </w:rPr>
        <w:t>ing</w:t>
      </w:r>
      <w:r w:rsidR="003F5259" w:rsidRPr="00430EC6">
        <w:rPr>
          <w:rFonts w:ascii="Arial" w:eastAsia="Times New Roman" w:hAnsi="Arial" w:cs="Arial"/>
          <w:color w:val="000000" w:themeColor="text1"/>
          <w:lang w:eastAsia="en-GB"/>
        </w:rPr>
        <w:t xml:space="preserve"> by all applicable laws, rules, and regulations.</w:t>
      </w:r>
      <w:r w:rsidR="00195169" w:rsidRPr="00430EC6">
        <w:rPr>
          <w:rFonts w:ascii="Arial" w:eastAsia="Times New Roman" w:hAnsi="Arial" w:cs="Arial"/>
          <w:color w:val="000000" w:themeColor="text1"/>
          <w:lang w:eastAsia="en-GB"/>
        </w:rPr>
        <w:t xml:space="preserve"> Furthermore, public scrutiny is a disadvantage</w:t>
      </w:r>
      <w:r w:rsidR="005B21DB" w:rsidRPr="00430EC6">
        <w:rPr>
          <w:rFonts w:ascii="Arial" w:eastAsia="Times New Roman" w:hAnsi="Arial" w:cs="Arial"/>
          <w:color w:val="000000" w:themeColor="text1"/>
          <w:lang w:eastAsia="en-GB"/>
        </w:rPr>
        <w:t>,</w:t>
      </w:r>
      <w:r w:rsidR="00195169" w:rsidRPr="00430EC6">
        <w:rPr>
          <w:rFonts w:ascii="Arial" w:eastAsia="Times New Roman" w:hAnsi="Arial" w:cs="Arial"/>
          <w:color w:val="000000" w:themeColor="text1"/>
          <w:lang w:eastAsia="en-GB"/>
        </w:rPr>
        <w:t xml:space="preserve"> as rivals, investors, and other outside parties are able to view corporate data stored at Companies House. </w:t>
      </w:r>
      <w:r w:rsidR="00430EC6" w:rsidRPr="00430EC6">
        <w:rPr>
          <w:rFonts w:ascii="Arial" w:eastAsia="Times New Roman" w:hAnsi="Arial" w:cs="Arial"/>
          <w:lang w:eastAsia="en-GB"/>
        </w:rPr>
        <w:t>This makes it difficult to maintain the confidentiality of information about ownership changes, employee turnover, and large corporate changes, which might provide competitors with a competitive advantage</w:t>
      </w:r>
      <w:r w:rsidR="00256D09" w:rsidRPr="00430EC6">
        <w:rPr>
          <w:rFonts w:ascii="Arial" w:eastAsia="Times New Roman" w:hAnsi="Arial" w:cs="Arial"/>
          <w:color w:val="000000" w:themeColor="text1"/>
          <w:lang w:eastAsia="en-GB"/>
        </w:rPr>
        <w:t xml:space="preserve"> </w:t>
      </w:r>
      <w:r w:rsidR="00256D09" w:rsidRPr="00430EC6">
        <w:rPr>
          <w:rFonts w:ascii="Arial" w:hAnsi="Arial" w:cs="Arial"/>
          <w:color w:val="000000" w:themeColor="text1"/>
        </w:rPr>
        <w:t>(</w:t>
      </w:r>
      <w:r w:rsidR="00594761" w:rsidRPr="00594761">
        <w:rPr>
          <w:rFonts w:ascii="Arial" w:hAnsi="Arial" w:cs="Arial"/>
          <w:color w:val="000000" w:themeColor="text1"/>
        </w:rPr>
        <w:t xml:space="preserve">Accounts </w:t>
      </w:r>
      <w:r w:rsidR="00C8207A">
        <w:rPr>
          <w:rFonts w:ascii="Arial" w:hAnsi="Arial" w:cs="Arial"/>
          <w:color w:val="000000" w:themeColor="text1"/>
        </w:rPr>
        <w:t>A</w:t>
      </w:r>
      <w:r w:rsidR="00594761" w:rsidRPr="00594761">
        <w:rPr>
          <w:rFonts w:ascii="Arial" w:hAnsi="Arial" w:cs="Arial"/>
          <w:color w:val="000000" w:themeColor="text1"/>
        </w:rPr>
        <w:t>nd Legal</w:t>
      </w:r>
      <w:r w:rsidR="00256D09" w:rsidRPr="00430EC6">
        <w:rPr>
          <w:rFonts w:ascii="Arial" w:hAnsi="Arial" w:cs="Arial"/>
          <w:color w:val="000000" w:themeColor="text1"/>
        </w:rPr>
        <w:t>, 2023).</w:t>
      </w:r>
    </w:p>
    <w:p w14:paraId="37B23455" w14:textId="77777777" w:rsidR="00110839" w:rsidRPr="003A40DC" w:rsidRDefault="00110839" w:rsidP="00010712">
      <w:pPr>
        <w:spacing w:line="360" w:lineRule="auto"/>
        <w:rPr>
          <w:rFonts w:ascii="Arial" w:hAnsi="Arial" w:cs="Arial"/>
          <w:color w:val="000000" w:themeColor="text1"/>
        </w:rPr>
      </w:pPr>
    </w:p>
    <w:p w14:paraId="0279DF8E" w14:textId="77777777" w:rsidR="00C30CA1" w:rsidRPr="003A40DC" w:rsidRDefault="00C30CA1" w:rsidP="00010712">
      <w:pPr>
        <w:spacing w:line="360" w:lineRule="auto"/>
        <w:rPr>
          <w:rFonts w:ascii="Arial" w:hAnsi="Arial" w:cs="Arial"/>
          <w:color w:val="000000" w:themeColor="text1"/>
        </w:rPr>
      </w:pPr>
    </w:p>
    <w:p w14:paraId="5C48B5CD" w14:textId="77777777" w:rsidR="00C30CA1" w:rsidRPr="003A40DC" w:rsidRDefault="00C30CA1" w:rsidP="00010712">
      <w:pPr>
        <w:spacing w:line="360" w:lineRule="auto"/>
        <w:rPr>
          <w:rFonts w:ascii="Arial" w:hAnsi="Arial" w:cs="Arial"/>
          <w:color w:val="000000" w:themeColor="text1"/>
        </w:rPr>
      </w:pPr>
    </w:p>
    <w:p w14:paraId="25078CB9" w14:textId="77777777" w:rsidR="002138B8" w:rsidRDefault="002138B8" w:rsidP="00010712">
      <w:pPr>
        <w:pStyle w:val="Heading1"/>
        <w:numPr>
          <w:ilvl w:val="0"/>
          <w:numId w:val="1"/>
        </w:numPr>
        <w:spacing w:line="360" w:lineRule="auto"/>
        <w:rPr>
          <w:rFonts w:ascii="Arial" w:hAnsi="Arial" w:cs="Arial"/>
          <w:color w:val="000000" w:themeColor="text1"/>
          <w:sz w:val="22"/>
          <w:szCs w:val="22"/>
        </w:rPr>
      </w:pPr>
      <w:r>
        <w:rPr>
          <w:rFonts w:ascii="Arial" w:hAnsi="Arial" w:cs="Arial"/>
          <w:color w:val="000000" w:themeColor="text1"/>
          <w:sz w:val="22"/>
          <w:szCs w:val="22"/>
        </w:rPr>
        <w:br w:type="page"/>
      </w:r>
    </w:p>
    <w:p w14:paraId="57A7AF46" w14:textId="64A4E58F" w:rsidR="00110839" w:rsidRPr="003A40DC" w:rsidRDefault="00110839" w:rsidP="00010712">
      <w:pPr>
        <w:pStyle w:val="Heading1"/>
        <w:numPr>
          <w:ilvl w:val="0"/>
          <w:numId w:val="1"/>
        </w:numPr>
        <w:spacing w:line="360" w:lineRule="auto"/>
        <w:rPr>
          <w:rFonts w:ascii="Arial" w:hAnsi="Arial" w:cs="Arial"/>
          <w:color w:val="000000" w:themeColor="text1"/>
          <w:sz w:val="22"/>
          <w:szCs w:val="22"/>
        </w:rPr>
      </w:pPr>
      <w:bookmarkStart w:id="2" w:name="_Toc172042008"/>
      <w:r w:rsidRPr="003A40DC">
        <w:rPr>
          <w:rFonts w:ascii="Arial" w:hAnsi="Arial" w:cs="Arial"/>
          <w:color w:val="000000" w:themeColor="text1"/>
          <w:sz w:val="22"/>
          <w:szCs w:val="22"/>
        </w:rPr>
        <w:lastRenderedPageBreak/>
        <w:t>Management of the company</w:t>
      </w:r>
      <w:bookmarkEnd w:id="2"/>
    </w:p>
    <w:p w14:paraId="464DAD28" w14:textId="77777777" w:rsidR="00604E5F" w:rsidRPr="003A40DC" w:rsidRDefault="00604E5F" w:rsidP="00010712">
      <w:pPr>
        <w:spacing w:line="360" w:lineRule="auto"/>
        <w:ind w:firstLine="720"/>
        <w:rPr>
          <w:rFonts w:ascii="Arial" w:eastAsia="Times New Roman" w:hAnsi="Arial" w:cs="Arial"/>
          <w:color w:val="000000" w:themeColor="text1"/>
          <w:lang w:eastAsia="en-GB"/>
        </w:rPr>
      </w:pPr>
    </w:p>
    <w:p w14:paraId="0286D246" w14:textId="5451198A" w:rsidR="00AD1713" w:rsidRPr="003A40DC" w:rsidRDefault="00E84B95" w:rsidP="00010712">
      <w:pPr>
        <w:spacing w:line="360" w:lineRule="auto"/>
        <w:ind w:firstLine="720"/>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The Owner/Manager has the ultimate responsibility for the smooth functioning of Sphynx Coffee Shop. This include directing the business's strategic direction, employing and training personnel, managing finances, supervising day-to-day operations, and guaranteeing customer satisfaction. Additionally, the Owner/Manager is in charge of inventory management and supplier connections.</w:t>
      </w:r>
      <w:r w:rsidR="00AD1713" w:rsidRPr="003A40DC">
        <w:rPr>
          <w:rFonts w:ascii="Arial" w:eastAsia="Times New Roman" w:hAnsi="Arial" w:cs="Arial"/>
          <w:color w:val="000000" w:themeColor="text1"/>
          <w:lang w:eastAsia="en-GB"/>
        </w:rPr>
        <w:t xml:space="preserve"> Additionally, the manager is in charge of promotional and marketing campaigns.</w:t>
      </w:r>
    </w:p>
    <w:p w14:paraId="6F5962D9" w14:textId="416ED5B5" w:rsidR="00D85705" w:rsidRPr="003A40DC" w:rsidRDefault="00D85705" w:rsidP="00010712">
      <w:pPr>
        <w:spacing w:after="0"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The manager is directly involved in the management of the company in small and medium-sized businesses. Especially if they hold a sizable portion of the company's shares, he or she frequently has a more direct role in the financial health of the business. The personal effects of managerial and investment decisions are felt most keenly by the owner/manager than by everyone else. Moreover, as the primary (or exclusive) decision-maker, the owner/manager has complete and ultimate authority over all possibilities and alternatives. A manager's decision-making orientation is mostly influenced by their attitude towards taking risks as well as how they perceive their surroundings</w:t>
      </w:r>
      <w:r w:rsidR="00CF4EC4" w:rsidRPr="003A40DC">
        <w:rPr>
          <w:rFonts w:ascii="Arial" w:eastAsia="Times New Roman" w:hAnsi="Arial" w:cs="Arial"/>
          <w:color w:val="000000" w:themeColor="text1"/>
          <w:lang w:eastAsia="en-GB"/>
        </w:rPr>
        <w:t xml:space="preserve"> </w:t>
      </w:r>
      <w:r w:rsidR="00CF4EC4" w:rsidRPr="003A40DC">
        <w:rPr>
          <w:rFonts w:ascii="Arial" w:hAnsi="Arial" w:cs="Arial"/>
          <w:color w:val="000000" w:themeColor="text1"/>
        </w:rPr>
        <w:t>(Legohérel </w:t>
      </w:r>
      <w:r w:rsidR="00CF4EC4" w:rsidRPr="003A40DC">
        <w:rPr>
          <w:rFonts w:ascii="Arial" w:hAnsi="Arial" w:cs="Arial"/>
          <w:i/>
          <w:iCs/>
          <w:color w:val="000000" w:themeColor="text1"/>
        </w:rPr>
        <w:t>et al.</w:t>
      </w:r>
      <w:r w:rsidR="00CF4EC4" w:rsidRPr="003A40DC">
        <w:rPr>
          <w:rFonts w:ascii="Arial" w:hAnsi="Arial" w:cs="Arial"/>
          <w:color w:val="000000" w:themeColor="text1"/>
        </w:rPr>
        <w:t xml:space="preserve">, 2004). </w:t>
      </w:r>
    </w:p>
    <w:p w14:paraId="34E15A0A" w14:textId="093D6F12" w:rsidR="00E84B95" w:rsidRPr="003A40DC" w:rsidRDefault="00E84B95" w:rsidP="00010712">
      <w:pPr>
        <w:spacing w:after="0" w:line="360" w:lineRule="auto"/>
        <w:jc w:val="both"/>
        <w:rPr>
          <w:rFonts w:ascii="Arial" w:eastAsia="Times New Roman" w:hAnsi="Arial" w:cs="Arial"/>
          <w:color w:val="000000" w:themeColor="text1"/>
          <w:lang w:eastAsia="en-GB"/>
        </w:rPr>
      </w:pPr>
    </w:p>
    <w:p w14:paraId="4B2F5CB0" w14:textId="77777777" w:rsidR="00604E5F" w:rsidRPr="003A40DC" w:rsidRDefault="00604E5F" w:rsidP="00010712">
      <w:pPr>
        <w:spacing w:after="0" w:line="360" w:lineRule="auto"/>
        <w:jc w:val="both"/>
        <w:rPr>
          <w:rFonts w:ascii="Arial" w:eastAsia="Times New Roman" w:hAnsi="Arial" w:cs="Arial"/>
          <w:color w:val="000000" w:themeColor="text1"/>
          <w:lang w:eastAsia="en-GB"/>
        </w:rPr>
      </w:pPr>
    </w:p>
    <w:p w14:paraId="7A21F29C" w14:textId="01C48D43" w:rsidR="00C31F09" w:rsidRPr="003A40DC" w:rsidRDefault="00C31F09" w:rsidP="00010712">
      <w:pPr>
        <w:spacing w:after="0" w:line="360" w:lineRule="auto"/>
        <w:ind w:firstLine="720"/>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Baristas are in charge of preparing and serving clients' coffee and other drinks. They assure the quality and uniformity of the products, maintain cleanliness in the preparation area, and give great customer service. Along with managing financial transactions and stocking inventory, baristas also help to create a welcoming and pleasant environment in the business.</w:t>
      </w:r>
      <w:r w:rsidR="000E4961" w:rsidRPr="003A40DC">
        <w:rPr>
          <w:rFonts w:ascii="Arial" w:eastAsia="Times New Roman" w:hAnsi="Arial" w:cs="Arial"/>
          <w:color w:val="000000" w:themeColor="text1"/>
          <w:lang w:eastAsia="en-GB"/>
        </w:rPr>
        <w:t xml:space="preserve"> </w:t>
      </w:r>
      <w:r w:rsidR="00BE064F" w:rsidRPr="003A40DC">
        <w:rPr>
          <w:rFonts w:ascii="Arial" w:eastAsia="Times New Roman" w:hAnsi="Arial" w:cs="Arial"/>
          <w:color w:val="000000" w:themeColor="text1"/>
          <w:lang w:eastAsia="en-GB"/>
        </w:rPr>
        <w:t>The n</w:t>
      </w:r>
      <w:r w:rsidR="000E4961" w:rsidRPr="003A40DC">
        <w:rPr>
          <w:rFonts w:ascii="Arial" w:eastAsia="Times New Roman" w:hAnsi="Arial" w:cs="Arial"/>
          <w:color w:val="000000" w:themeColor="text1"/>
          <w:lang w:eastAsia="en-GB"/>
        </w:rPr>
        <w:t>umber of barista</w:t>
      </w:r>
      <w:r w:rsidR="00AA7379" w:rsidRPr="003A40DC">
        <w:rPr>
          <w:rFonts w:ascii="Arial" w:eastAsia="Times New Roman" w:hAnsi="Arial" w:cs="Arial"/>
          <w:color w:val="000000" w:themeColor="text1"/>
          <w:lang w:eastAsia="en-GB"/>
        </w:rPr>
        <w:t>s needed will be 2 full-time employees.</w:t>
      </w:r>
    </w:p>
    <w:p w14:paraId="7E9791B7" w14:textId="77777777" w:rsidR="00904D14" w:rsidRPr="003A40DC" w:rsidRDefault="00904D14" w:rsidP="00010712">
      <w:pPr>
        <w:spacing w:after="0" w:line="360" w:lineRule="auto"/>
        <w:jc w:val="both"/>
        <w:rPr>
          <w:rFonts w:ascii="Arial" w:eastAsia="Times New Roman" w:hAnsi="Arial" w:cs="Arial"/>
          <w:color w:val="000000" w:themeColor="text1"/>
          <w:lang w:eastAsia="en-GB"/>
        </w:rPr>
      </w:pPr>
    </w:p>
    <w:p w14:paraId="5E0E3914" w14:textId="1F231318" w:rsidR="00E87066" w:rsidRPr="003A40DC" w:rsidRDefault="00904D14" w:rsidP="00010712">
      <w:pPr>
        <w:spacing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Becoming a barista has several benefits, particularly for those who enjoy providing customer service and interacting with the public. Making delicious and exquisitely arranged drinks that receive positive feedback from clients may greatly enhance one's self-esteem. People in this job may be creative and apply their technical talents in a way that is almost like being an artist. Specialty beverages and drinks with coffee bases are often treats for people. In order to deliver a satisfying experience, baristas are essential</w:t>
      </w:r>
      <w:r w:rsidR="00E87066" w:rsidRPr="003A40DC">
        <w:rPr>
          <w:rFonts w:ascii="Arial" w:eastAsia="Times New Roman" w:hAnsi="Arial" w:cs="Arial"/>
          <w:color w:val="000000" w:themeColor="text1"/>
          <w:lang w:eastAsia="en-GB"/>
        </w:rPr>
        <w:t>. While not mandatory, attending a college course can assist people in developing the skills necessary to work as baristas</w:t>
      </w:r>
      <w:r w:rsidR="00A03A6D" w:rsidRPr="003A40DC">
        <w:rPr>
          <w:rFonts w:ascii="Arial" w:eastAsia="Times New Roman" w:hAnsi="Arial" w:cs="Arial"/>
          <w:color w:val="000000" w:themeColor="text1"/>
          <w:lang w:eastAsia="en-GB"/>
        </w:rPr>
        <w:t xml:space="preserve"> </w:t>
      </w:r>
      <w:r w:rsidR="00A03A6D" w:rsidRPr="003A40DC">
        <w:rPr>
          <w:rFonts w:ascii="Arial" w:hAnsi="Arial" w:cs="Arial"/>
          <w:color w:val="000000" w:themeColor="text1"/>
        </w:rPr>
        <w:t>(</w:t>
      </w:r>
      <w:r w:rsidR="007913CB" w:rsidRPr="007913CB">
        <w:rPr>
          <w:rFonts w:ascii="Arial" w:hAnsi="Arial" w:cs="Arial"/>
          <w:color w:val="000000" w:themeColor="text1"/>
        </w:rPr>
        <w:t>CPD Online College</w:t>
      </w:r>
      <w:r w:rsidR="00A03A6D" w:rsidRPr="003A40DC">
        <w:rPr>
          <w:rFonts w:ascii="Arial" w:hAnsi="Arial" w:cs="Arial"/>
          <w:color w:val="000000" w:themeColor="text1"/>
        </w:rPr>
        <w:t>, 2023)</w:t>
      </w:r>
      <w:r w:rsidR="007913CB">
        <w:rPr>
          <w:rFonts w:ascii="Arial" w:hAnsi="Arial" w:cs="Arial"/>
          <w:color w:val="000000" w:themeColor="text1"/>
        </w:rPr>
        <w:t>.</w:t>
      </w:r>
    </w:p>
    <w:p w14:paraId="488A071A" w14:textId="62B09885" w:rsidR="00904D14" w:rsidRPr="003A40DC" w:rsidRDefault="00904D14" w:rsidP="00010712">
      <w:pPr>
        <w:spacing w:after="0" w:line="360" w:lineRule="auto"/>
        <w:rPr>
          <w:rFonts w:ascii="Arial" w:eastAsia="Times New Roman" w:hAnsi="Arial" w:cs="Arial"/>
          <w:color w:val="000000" w:themeColor="text1"/>
          <w:lang w:eastAsia="en-GB"/>
        </w:rPr>
      </w:pPr>
    </w:p>
    <w:p w14:paraId="6FDE437F" w14:textId="77777777" w:rsidR="00904D14" w:rsidRPr="003A40DC" w:rsidRDefault="00904D14" w:rsidP="00010712">
      <w:pPr>
        <w:spacing w:after="0" w:line="360" w:lineRule="auto"/>
        <w:rPr>
          <w:rFonts w:ascii="Arial" w:eastAsia="Times New Roman" w:hAnsi="Arial" w:cs="Arial"/>
          <w:color w:val="000000" w:themeColor="text1"/>
          <w:lang w:eastAsia="en-GB"/>
        </w:rPr>
      </w:pPr>
    </w:p>
    <w:p w14:paraId="2C473694" w14:textId="5C1B799E" w:rsidR="00E51A85" w:rsidRPr="003A40DC" w:rsidRDefault="00604E5F" w:rsidP="00010712">
      <w:pPr>
        <w:spacing w:after="0" w:line="360" w:lineRule="auto"/>
        <w:ind w:firstLine="720"/>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lastRenderedPageBreak/>
        <w:t>Suppo</w:t>
      </w:r>
      <w:r w:rsidR="00AA7379" w:rsidRPr="003A40DC">
        <w:rPr>
          <w:rFonts w:ascii="Arial" w:eastAsia="Times New Roman" w:hAnsi="Arial" w:cs="Arial"/>
          <w:color w:val="000000" w:themeColor="text1"/>
          <w:lang w:eastAsia="en-GB"/>
        </w:rPr>
        <w:t>rt Staff</w:t>
      </w:r>
      <w:r w:rsidR="00261E69">
        <w:rPr>
          <w:rFonts w:ascii="Arial" w:eastAsia="Times New Roman" w:hAnsi="Arial" w:cs="Arial"/>
          <w:color w:val="000000" w:themeColor="text1"/>
          <w:lang w:eastAsia="en-GB"/>
        </w:rPr>
        <w:t xml:space="preserve"> -</w:t>
      </w:r>
      <w:r w:rsidR="00AA7379" w:rsidRPr="003A40DC">
        <w:rPr>
          <w:rFonts w:ascii="Arial" w:eastAsia="Times New Roman" w:hAnsi="Arial" w:cs="Arial"/>
          <w:color w:val="000000" w:themeColor="text1"/>
          <w:lang w:eastAsia="en-GB"/>
        </w:rPr>
        <w:t xml:space="preserve"> </w:t>
      </w:r>
      <w:r w:rsidR="00261E69">
        <w:rPr>
          <w:rFonts w:ascii="Arial" w:eastAsia="Times New Roman" w:hAnsi="Arial" w:cs="Arial"/>
          <w:color w:val="000000" w:themeColor="text1"/>
          <w:lang w:eastAsia="en-GB"/>
        </w:rPr>
        <w:t>c</w:t>
      </w:r>
      <w:r w:rsidR="00E51A85" w:rsidRPr="003A40DC">
        <w:rPr>
          <w:rFonts w:ascii="Arial" w:eastAsia="Times New Roman" w:hAnsi="Arial" w:cs="Arial"/>
          <w:color w:val="000000" w:themeColor="text1"/>
          <w:lang w:eastAsia="en-GB"/>
        </w:rPr>
        <w:t>leaning up after the dining area and dishwashing are the responsibilities of the support staff. Previous food service experience is helpful but not required. Support employees should be dependable, possess a good work ethic, and be prepared to take on different responsibilities as needed.</w:t>
      </w:r>
      <w:r w:rsidR="00E652DC">
        <w:rPr>
          <w:rFonts w:ascii="Arial" w:eastAsia="Times New Roman" w:hAnsi="Arial" w:cs="Arial"/>
          <w:color w:val="000000" w:themeColor="text1"/>
          <w:lang w:eastAsia="en-GB"/>
        </w:rPr>
        <w:t xml:space="preserve"> </w:t>
      </w:r>
      <w:r w:rsidR="00BE064F" w:rsidRPr="003A40DC">
        <w:rPr>
          <w:rFonts w:ascii="Arial" w:eastAsia="Times New Roman" w:hAnsi="Arial" w:cs="Arial"/>
          <w:color w:val="000000" w:themeColor="text1"/>
          <w:lang w:eastAsia="en-GB"/>
        </w:rPr>
        <w:t>The n</w:t>
      </w:r>
      <w:r w:rsidR="00E51A85" w:rsidRPr="003A40DC">
        <w:rPr>
          <w:rFonts w:ascii="Arial" w:eastAsia="Times New Roman" w:hAnsi="Arial" w:cs="Arial"/>
          <w:color w:val="000000" w:themeColor="text1"/>
          <w:lang w:eastAsia="en-GB"/>
        </w:rPr>
        <w:t>umber of support staff</w:t>
      </w:r>
      <w:r w:rsidR="00AA7379" w:rsidRPr="003A40DC">
        <w:rPr>
          <w:rFonts w:ascii="Arial" w:eastAsia="Times New Roman" w:hAnsi="Arial" w:cs="Arial"/>
          <w:color w:val="000000" w:themeColor="text1"/>
          <w:lang w:eastAsia="en-GB"/>
        </w:rPr>
        <w:t xml:space="preserve"> needed will be 2 part-time employees. </w:t>
      </w:r>
    </w:p>
    <w:p w14:paraId="04AB8C33" w14:textId="2B006D88" w:rsidR="00A6671E" w:rsidRPr="003A40DC" w:rsidRDefault="00A6671E" w:rsidP="00010712">
      <w:pPr>
        <w:spacing w:after="0"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 xml:space="preserve">Businesses that want to grow may require a workforce of workers who possess the knowledge, skills and resources necessary to perform their jobs well. Legal requirements apply to some training, such as that for handling and preparing food by employees. </w:t>
      </w:r>
      <w:r w:rsidR="004E58B4" w:rsidRPr="003A40DC">
        <w:rPr>
          <w:rFonts w:ascii="Arial" w:hAnsi="Arial" w:cs="Arial"/>
          <w:color w:val="000000" w:themeColor="text1"/>
        </w:rPr>
        <w:t>(</w:t>
      </w:r>
      <w:r w:rsidR="00730603" w:rsidRPr="00730603">
        <w:rPr>
          <w:rFonts w:ascii="Arial" w:eastAsia="Times New Roman" w:hAnsi="Arial" w:cs="Arial"/>
          <w:color w:val="000000" w:themeColor="text1"/>
          <w:lang w:eastAsia="en-GB"/>
        </w:rPr>
        <w:t>British Business Bank</w:t>
      </w:r>
      <w:r w:rsidR="004E58B4" w:rsidRPr="003A40DC">
        <w:rPr>
          <w:rFonts w:ascii="Arial" w:hAnsi="Arial" w:cs="Arial"/>
          <w:color w:val="000000" w:themeColor="text1"/>
        </w:rPr>
        <w:t>, no date)</w:t>
      </w:r>
    </w:p>
    <w:p w14:paraId="2B798065" w14:textId="77777777" w:rsidR="00E51A85" w:rsidRPr="003A40DC" w:rsidRDefault="00E51A85" w:rsidP="00010712">
      <w:pPr>
        <w:spacing w:after="0" w:line="360" w:lineRule="auto"/>
        <w:jc w:val="both"/>
        <w:rPr>
          <w:rFonts w:ascii="Arial" w:eastAsia="Times New Roman" w:hAnsi="Arial" w:cs="Arial"/>
          <w:color w:val="000000" w:themeColor="text1"/>
          <w:lang w:eastAsia="en-GB"/>
        </w:rPr>
      </w:pPr>
    </w:p>
    <w:p w14:paraId="6D1892EF" w14:textId="2F3E35B3" w:rsidR="00E51A85" w:rsidRPr="003A40DC" w:rsidRDefault="00DA09D2" w:rsidP="00010712">
      <w:pPr>
        <w:spacing w:after="0"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Every new employee will go through an orientation that includes: techniques for preparing and presenting coffee; best practices for customer service; POS system operation and cash handling protocols; health and safety guidelines</w:t>
      </w:r>
      <w:r w:rsidR="006577AC" w:rsidRPr="003A40DC">
        <w:rPr>
          <w:rFonts w:ascii="Arial" w:eastAsia="Times New Roman" w:hAnsi="Arial" w:cs="Arial"/>
          <w:color w:val="000000" w:themeColor="text1"/>
          <w:lang w:eastAsia="en-GB"/>
        </w:rPr>
        <w:t xml:space="preserve"> and t</w:t>
      </w:r>
      <w:r w:rsidRPr="003A40DC">
        <w:rPr>
          <w:rFonts w:ascii="Arial" w:eastAsia="Times New Roman" w:hAnsi="Arial" w:cs="Arial"/>
          <w:color w:val="000000" w:themeColor="text1"/>
          <w:lang w:eastAsia="en-GB"/>
        </w:rPr>
        <w:t xml:space="preserve">he culture and policies of </w:t>
      </w:r>
      <w:r w:rsidR="006577AC" w:rsidRPr="003A40DC">
        <w:rPr>
          <w:rFonts w:ascii="Arial" w:eastAsia="Times New Roman" w:hAnsi="Arial" w:cs="Arial"/>
          <w:color w:val="000000" w:themeColor="text1"/>
          <w:lang w:eastAsia="en-GB"/>
        </w:rPr>
        <w:t>Sphynx Coffee Shop.</w:t>
      </w:r>
    </w:p>
    <w:p w14:paraId="7F5DA101" w14:textId="77777777" w:rsidR="00110839" w:rsidRPr="003A40DC" w:rsidRDefault="00110839" w:rsidP="00010712">
      <w:pPr>
        <w:spacing w:line="360" w:lineRule="auto"/>
        <w:jc w:val="both"/>
        <w:rPr>
          <w:rFonts w:ascii="Arial" w:hAnsi="Arial" w:cs="Arial"/>
          <w:color w:val="000000" w:themeColor="text1"/>
        </w:rPr>
      </w:pPr>
    </w:p>
    <w:p w14:paraId="221041DF" w14:textId="77777777" w:rsidR="00110839" w:rsidRPr="003A40DC" w:rsidRDefault="00110839" w:rsidP="00010712">
      <w:pPr>
        <w:spacing w:line="360" w:lineRule="auto"/>
        <w:jc w:val="both"/>
        <w:rPr>
          <w:rFonts w:ascii="Arial" w:hAnsi="Arial" w:cs="Arial"/>
          <w:color w:val="000000" w:themeColor="text1"/>
        </w:rPr>
      </w:pPr>
    </w:p>
    <w:p w14:paraId="1624E1C2" w14:textId="77777777" w:rsidR="00110839" w:rsidRPr="003A40DC" w:rsidRDefault="00110839" w:rsidP="00010712">
      <w:pPr>
        <w:spacing w:line="360" w:lineRule="auto"/>
        <w:jc w:val="both"/>
        <w:rPr>
          <w:rFonts w:ascii="Arial" w:hAnsi="Arial" w:cs="Arial"/>
          <w:color w:val="000000" w:themeColor="text1"/>
        </w:rPr>
      </w:pPr>
    </w:p>
    <w:p w14:paraId="38874DC5" w14:textId="77777777" w:rsidR="00AE3A8A" w:rsidRDefault="00AE3A8A" w:rsidP="00010712">
      <w:pPr>
        <w:pStyle w:val="Heading1"/>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br w:type="page"/>
      </w:r>
    </w:p>
    <w:p w14:paraId="54DC5FFE" w14:textId="3BF51EC9" w:rsidR="00110839" w:rsidRPr="003A40DC" w:rsidRDefault="004827C0" w:rsidP="00010712">
      <w:pPr>
        <w:pStyle w:val="Heading1"/>
        <w:numPr>
          <w:ilvl w:val="0"/>
          <w:numId w:val="1"/>
        </w:numPr>
        <w:spacing w:line="360" w:lineRule="auto"/>
        <w:jc w:val="both"/>
        <w:rPr>
          <w:rFonts w:ascii="Arial" w:hAnsi="Arial" w:cs="Arial"/>
          <w:color w:val="000000" w:themeColor="text1"/>
          <w:sz w:val="22"/>
          <w:szCs w:val="22"/>
        </w:rPr>
      </w:pPr>
      <w:bookmarkStart w:id="3" w:name="_Toc172042009"/>
      <w:r w:rsidRPr="003A40DC">
        <w:rPr>
          <w:rFonts w:ascii="Arial" w:hAnsi="Arial" w:cs="Arial"/>
          <w:color w:val="000000" w:themeColor="text1"/>
          <w:sz w:val="22"/>
          <w:szCs w:val="22"/>
        </w:rPr>
        <w:lastRenderedPageBreak/>
        <w:t>Evaluation of the business idea by using the PEST</w:t>
      </w:r>
      <w:r w:rsidR="0017236E">
        <w:rPr>
          <w:rFonts w:ascii="Arial" w:hAnsi="Arial" w:cs="Arial"/>
          <w:color w:val="000000" w:themeColor="text1"/>
          <w:sz w:val="22"/>
          <w:szCs w:val="22"/>
        </w:rPr>
        <w:t>LE</w:t>
      </w:r>
      <w:r w:rsidRPr="003A40DC">
        <w:rPr>
          <w:rFonts w:ascii="Arial" w:hAnsi="Arial" w:cs="Arial"/>
          <w:color w:val="000000" w:themeColor="text1"/>
          <w:sz w:val="22"/>
          <w:szCs w:val="22"/>
        </w:rPr>
        <w:t xml:space="preserve"> analysis model</w:t>
      </w:r>
      <w:bookmarkEnd w:id="3"/>
    </w:p>
    <w:p w14:paraId="29C620B5" w14:textId="77777777" w:rsidR="00C30CA1" w:rsidRPr="003A40DC" w:rsidRDefault="00C30CA1" w:rsidP="00010712">
      <w:pPr>
        <w:spacing w:line="360" w:lineRule="auto"/>
        <w:jc w:val="both"/>
        <w:rPr>
          <w:rFonts w:ascii="Arial" w:hAnsi="Arial" w:cs="Arial"/>
          <w:color w:val="000000" w:themeColor="text1"/>
        </w:rPr>
      </w:pPr>
    </w:p>
    <w:p w14:paraId="5519C414" w14:textId="77777777" w:rsidR="00C30CA1" w:rsidRPr="003A40DC" w:rsidRDefault="00C30CA1" w:rsidP="00010712">
      <w:pPr>
        <w:spacing w:line="360" w:lineRule="auto"/>
        <w:jc w:val="both"/>
        <w:rPr>
          <w:rFonts w:ascii="Arial" w:hAnsi="Arial" w:cs="Arial"/>
          <w:color w:val="000000" w:themeColor="text1"/>
        </w:rPr>
      </w:pPr>
    </w:p>
    <w:p w14:paraId="5CF4B69C" w14:textId="77777777" w:rsidR="00C30CA1" w:rsidRPr="003A40DC" w:rsidRDefault="00C30CA1" w:rsidP="00010712">
      <w:pPr>
        <w:spacing w:line="360" w:lineRule="auto"/>
        <w:jc w:val="both"/>
        <w:rPr>
          <w:rFonts w:ascii="Arial" w:hAnsi="Arial" w:cs="Arial"/>
          <w:color w:val="000000" w:themeColor="text1"/>
        </w:rPr>
      </w:pPr>
    </w:p>
    <w:p w14:paraId="492CC3EC" w14:textId="54D7F798" w:rsidR="00DB196F" w:rsidRPr="003A40DC" w:rsidRDefault="00C6681F" w:rsidP="00010712">
      <w:pPr>
        <w:spacing w:line="360" w:lineRule="auto"/>
        <w:ind w:firstLine="720"/>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A framework for examining and assessing an organization's external environment is provided by PESTLE analysis. The framework outlines six crucial elements that need to be taken into account when trying to pinpoint the origins of change.</w:t>
      </w:r>
      <w:r w:rsidR="00DB196F" w:rsidRPr="003A40DC">
        <w:rPr>
          <w:rFonts w:ascii="Arial" w:hAnsi="Arial" w:cs="Arial"/>
          <w:color w:val="000000" w:themeColor="text1"/>
        </w:rPr>
        <w:t xml:space="preserve"> </w:t>
      </w:r>
      <w:r w:rsidR="00DB196F" w:rsidRPr="003A40DC">
        <w:rPr>
          <w:rFonts w:ascii="Arial" w:eastAsia="Times New Roman" w:hAnsi="Arial" w:cs="Arial"/>
          <w:color w:val="000000" w:themeColor="text1"/>
          <w:lang w:eastAsia="en-GB"/>
        </w:rPr>
        <w:t>Applying the PESTLE approach is simple. Every component and any possible problems for the company will normally be taken into account one after the other. Following consideration of every aspect, the stated variables are assessed to determine which ones are most likely to have an impact on the business. This yields a list of important external factors that can prompt it to act, either to seize an apparent opportunity or to make sure that any risks are eliminated</w:t>
      </w:r>
      <w:r w:rsidR="0025625B" w:rsidRPr="003A40DC">
        <w:rPr>
          <w:rFonts w:ascii="Arial" w:eastAsia="Times New Roman" w:hAnsi="Arial" w:cs="Arial"/>
          <w:color w:val="000000" w:themeColor="text1"/>
          <w:lang w:eastAsia="en-GB"/>
        </w:rPr>
        <w:t xml:space="preserve"> </w:t>
      </w:r>
      <w:r w:rsidR="0025625B" w:rsidRPr="003A40DC">
        <w:rPr>
          <w:rFonts w:ascii="Arial" w:hAnsi="Arial" w:cs="Arial"/>
          <w:color w:val="000000" w:themeColor="text1"/>
        </w:rPr>
        <w:t>(Cadle, Paul and Turner, 2010).</w:t>
      </w:r>
    </w:p>
    <w:p w14:paraId="19DC64D2" w14:textId="556504FB" w:rsidR="00C6681F" w:rsidRPr="003A40DC" w:rsidRDefault="00C6681F" w:rsidP="00010712">
      <w:pPr>
        <w:spacing w:after="0" w:line="360" w:lineRule="auto"/>
        <w:jc w:val="both"/>
        <w:rPr>
          <w:rFonts w:ascii="Arial" w:eastAsia="Times New Roman" w:hAnsi="Arial" w:cs="Arial"/>
          <w:color w:val="000000" w:themeColor="text1"/>
          <w:lang w:eastAsia="en-GB"/>
        </w:rPr>
      </w:pPr>
    </w:p>
    <w:p w14:paraId="33F9A664" w14:textId="77777777" w:rsidR="00C6681F" w:rsidRPr="003A40DC" w:rsidRDefault="00C6681F" w:rsidP="00010712">
      <w:pPr>
        <w:spacing w:line="360" w:lineRule="auto"/>
        <w:jc w:val="both"/>
        <w:rPr>
          <w:rFonts w:ascii="Arial" w:hAnsi="Arial" w:cs="Arial"/>
          <w:color w:val="000000" w:themeColor="text1"/>
        </w:rPr>
      </w:pPr>
    </w:p>
    <w:p w14:paraId="6B647333" w14:textId="1C408448" w:rsidR="005208AC" w:rsidRPr="003A40DC" w:rsidRDefault="002D3B8B" w:rsidP="00010712">
      <w:pPr>
        <w:spacing w:line="360" w:lineRule="auto"/>
        <w:ind w:firstLine="720"/>
        <w:jc w:val="both"/>
        <w:rPr>
          <w:rFonts w:ascii="Arial" w:eastAsia="Times New Roman" w:hAnsi="Arial" w:cs="Arial"/>
          <w:color w:val="000000" w:themeColor="text1"/>
          <w:lang w:eastAsia="en-GB"/>
        </w:rPr>
      </w:pPr>
      <w:r w:rsidRPr="003A40DC">
        <w:rPr>
          <w:rFonts w:ascii="Arial" w:hAnsi="Arial" w:cs="Arial"/>
          <w:color w:val="000000" w:themeColor="text1"/>
        </w:rPr>
        <w:t>Political Factors</w:t>
      </w:r>
      <w:r w:rsidR="00712753" w:rsidRPr="003A40DC">
        <w:rPr>
          <w:rFonts w:ascii="Arial" w:hAnsi="Arial" w:cs="Arial"/>
          <w:color w:val="000000" w:themeColor="text1"/>
        </w:rPr>
        <w:t xml:space="preserve"> include the</w:t>
      </w:r>
      <w:r w:rsidRPr="003A40DC">
        <w:rPr>
          <w:rFonts w:ascii="Arial" w:hAnsi="Arial" w:cs="Arial"/>
          <w:color w:val="000000" w:themeColor="text1"/>
        </w:rPr>
        <w:t xml:space="preserve"> </w:t>
      </w:r>
      <w:r w:rsidR="00712753" w:rsidRPr="003A40DC">
        <w:rPr>
          <w:rFonts w:ascii="Arial" w:eastAsia="Times New Roman" w:hAnsi="Arial" w:cs="Arial"/>
          <w:color w:val="000000" w:themeColor="text1"/>
          <w:lang w:eastAsia="en-GB"/>
        </w:rPr>
        <w:t>l</w:t>
      </w:r>
      <w:r w:rsidR="005208AC" w:rsidRPr="003A40DC">
        <w:rPr>
          <w:rFonts w:ascii="Arial" w:eastAsia="Times New Roman" w:hAnsi="Arial" w:cs="Arial"/>
          <w:color w:val="000000" w:themeColor="text1"/>
          <w:lang w:eastAsia="en-GB"/>
        </w:rPr>
        <w:t xml:space="preserve">ocal </w:t>
      </w:r>
      <w:r w:rsidR="00712753" w:rsidRPr="003A40DC">
        <w:rPr>
          <w:rFonts w:ascii="Arial" w:eastAsia="Times New Roman" w:hAnsi="Arial" w:cs="Arial"/>
          <w:color w:val="000000" w:themeColor="text1"/>
          <w:lang w:eastAsia="en-GB"/>
        </w:rPr>
        <w:t>r</w:t>
      </w:r>
      <w:r w:rsidR="005208AC" w:rsidRPr="003A40DC">
        <w:rPr>
          <w:rFonts w:ascii="Arial" w:eastAsia="Times New Roman" w:hAnsi="Arial" w:cs="Arial"/>
          <w:color w:val="000000" w:themeColor="text1"/>
          <w:lang w:eastAsia="en-GB"/>
        </w:rPr>
        <w:t>ules</w:t>
      </w:r>
      <w:r w:rsidR="00B5383E" w:rsidRPr="003A40DC">
        <w:rPr>
          <w:rFonts w:ascii="Arial" w:eastAsia="Times New Roman" w:hAnsi="Arial" w:cs="Arial"/>
          <w:color w:val="000000" w:themeColor="text1"/>
          <w:lang w:eastAsia="en-GB"/>
        </w:rPr>
        <w:t xml:space="preserve"> and the company has to ensure</w:t>
      </w:r>
      <w:r w:rsidR="005208AC" w:rsidRPr="003A40DC">
        <w:rPr>
          <w:rFonts w:ascii="Arial" w:eastAsia="Times New Roman" w:hAnsi="Arial" w:cs="Arial"/>
          <w:color w:val="000000" w:themeColor="text1"/>
          <w:lang w:eastAsia="en-GB"/>
        </w:rPr>
        <w:t xml:space="preserve"> the beverage service complies with all applicable local health and safety laws</w:t>
      </w:r>
      <w:r w:rsidR="00B5383E" w:rsidRPr="003A40DC">
        <w:rPr>
          <w:rFonts w:ascii="Arial" w:eastAsia="Times New Roman" w:hAnsi="Arial" w:cs="Arial"/>
          <w:color w:val="000000" w:themeColor="text1"/>
          <w:lang w:eastAsia="en-GB"/>
        </w:rPr>
        <w:t xml:space="preserve"> also it is important g</w:t>
      </w:r>
      <w:r w:rsidR="005208AC" w:rsidRPr="003A40DC">
        <w:rPr>
          <w:rFonts w:ascii="Arial" w:eastAsia="Times New Roman" w:hAnsi="Arial" w:cs="Arial"/>
          <w:color w:val="000000" w:themeColor="text1"/>
          <w:lang w:eastAsia="en-GB"/>
        </w:rPr>
        <w:t>etting the business licence and other licences required to operate a coffee shop.</w:t>
      </w:r>
    </w:p>
    <w:p w14:paraId="78EA428A" w14:textId="77777777" w:rsidR="00AE185D" w:rsidRPr="003A40DC" w:rsidRDefault="00AE185D" w:rsidP="00010712">
      <w:pPr>
        <w:spacing w:line="360" w:lineRule="auto"/>
        <w:jc w:val="both"/>
        <w:rPr>
          <w:rFonts w:ascii="Arial" w:eastAsia="Times New Roman" w:hAnsi="Arial" w:cs="Arial"/>
          <w:color w:val="000000" w:themeColor="text1"/>
          <w:lang w:eastAsia="en-GB"/>
        </w:rPr>
      </w:pPr>
    </w:p>
    <w:p w14:paraId="4D4BEEEE" w14:textId="75CCC246" w:rsidR="00BC4474" w:rsidRPr="003A40DC" w:rsidRDefault="00AA6F73" w:rsidP="00010712">
      <w:pPr>
        <w:spacing w:line="360" w:lineRule="auto"/>
        <w:ind w:firstLine="720"/>
        <w:jc w:val="both"/>
        <w:rPr>
          <w:rFonts w:ascii="Arial" w:eastAsia="Times New Roman" w:hAnsi="Arial" w:cs="Arial"/>
          <w:color w:val="000000" w:themeColor="text1"/>
          <w:lang w:eastAsia="en-GB"/>
        </w:rPr>
      </w:pPr>
      <w:r w:rsidRPr="003A40DC">
        <w:rPr>
          <w:rFonts w:ascii="Arial" w:hAnsi="Arial" w:cs="Arial"/>
          <w:color w:val="000000" w:themeColor="text1"/>
        </w:rPr>
        <w:t>Economic Factors</w:t>
      </w:r>
      <w:r w:rsidR="00C551BF" w:rsidRPr="003A40DC">
        <w:rPr>
          <w:rFonts w:ascii="Arial" w:hAnsi="Arial" w:cs="Arial"/>
          <w:color w:val="000000" w:themeColor="text1"/>
        </w:rPr>
        <w:t xml:space="preserve"> include</w:t>
      </w:r>
      <w:r w:rsidRPr="003A40DC">
        <w:rPr>
          <w:rFonts w:ascii="Arial" w:hAnsi="Arial" w:cs="Arial"/>
          <w:color w:val="000000" w:themeColor="text1"/>
        </w:rPr>
        <w:t xml:space="preserve"> </w:t>
      </w:r>
      <w:r w:rsidR="00C551BF" w:rsidRPr="003A40DC">
        <w:rPr>
          <w:rFonts w:ascii="Arial" w:eastAsia="Times New Roman" w:hAnsi="Arial" w:cs="Arial"/>
          <w:color w:val="000000" w:themeColor="text1"/>
          <w:lang w:eastAsia="en-GB"/>
        </w:rPr>
        <w:t>ec</w:t>
      </w:r>
      <w:r w:rsidR="00BC4474" w:rsidRPr="003A40DC">
        <w:rPr>
          <w:rFonts w:ascii="Arial" w:eastAsia="Times New Roman" w:hAnsi="Arial" w:cs="Arial"/>
          <w:color w:val="000000" w:themeColor="text1"/>
          <w:lang w:eastAsia="en-GB"/>
        </w:rPr>
        <w:t xml:space="preserve">onomic </w:t>
      </w:r>
      <w:r w:rsidR="00C551BF" w:rsidRPr="003A40DC">
        <w:rPr>
          <w:rFonts w:ascii="Arial" w:eastAsia="Times New Roman" w:hAnsi="Arial" w:cs="Arial"/>
          <w:color w:val="000000" w:themeColor="text1"/>
          <w:lang w:eastAsia="en-GB"/>
        </w:rPr>
        <w:t>s</w:t>
      </w:r>
      <w:r w:rsidR="00BC4474" w:rsidRPr="003A40DC">
        <w:rPr>
          <w:rFonts w:ascii="Arial" w:eastAsia="Times New Roman" w:hAnsi="Arial" w:cs="Arial"/>
          <w:color w:val="000000" w:themeColor="text1"/>
          <w:lang w:eastAsia="en-GB"/>
        </w:rPr>
        <w:t>tability</w:t>
      </w:r>
      <w:r w:rsidR="00C551BF" w:rsidRPr="003A40DC">
        <w:rPr>
          <w:rFonts w:ascii="Arial" w:eastAsia="Times New Roman" w:hAnsi="Arial" w:cs="Arial"/>
          <w:color w:val="000000" w:themeColor="text1"/>
          <w:lang w:eastAsia="en-GB"/>
        </w:rPr>
        <w:t>, in which c</w:t>
      </w:r>
      <w:r w:rsidR="00BC4474" w:rsidRPr="003A40DC">
        <w:rPr>
          <w:rFonts w:ascii="Arial" w:eastAsia="Times New Roman" w:hAnsi="Arial" w:cs="Arial"/>
          <w:color w:val="000000" w:themeColor="text1"/>
          <w:lang w:eastAsia="en-GB"/>
        </w:rPr>
        <w:t>onsumer spending is influenced by the region's general state of the economy. A robust economy translates into more money available for recreational pursuits like coffee shop visits.</w:t>
      </w:r>
      <w:r w:rsidR="00AE185D" w:rsidRPr="003A40DC">
        <w:rPr>
          <w:rFonts w:ascii="Arial" w:eastAsia="Times New Roman" w:hAnsi="Arial" w:cs="Arial"/>
          <w:color w:val="000000" w:themeColor="text1"/>
          <w:lang w:eastAsia="en-GB"/>
        </w:rPr>
        <w:t xml:space="preserve"> </w:t>
      </w:r>
      <w:r w:rsidR="00BC4474" w:rsidRPr="003A40DC">
        <w:rPr>
          <w:rFonts w:ascii="Arial" w:eastAsia="Times New Roman" w:hAnsi="Arial" w:cs="Arial"/>
          <w:color w:val="000000" w:themeColor="text1"/>
          <w:lang w:eastAsia="en-GB"/>
        </w:rPr>
        <w:t>Higher inflation can raise the price of utilities and supplies, which can have an impact on profitability</w:t>
      </w:r>
      <w:r w:rsidR="00AE185D" w:rsidRPr="003A40DC">
        <w:rPr>
          <w:rFonts w:ascii="Arial" w:eastAsia="Times New Roman" w:hAnsi="Arial" w:cs="Arial"/>
          <w:color w:val="000000" w:themeColor="text1"/>
          <w:lang w:eastAsia="en-GB"/>
        </w:rPr>
        <w:t xml:space="preserve"> and when it comes to e</w:t>
      </w:r>
      <w:r w:rsidR="00BC4474" w:rsidRPr="003A40DC">
        <w:rPr>
          <w:rFonts w:ascii="Arial" w:eastAsia="Times New Roman" w:hAnsi="Arial" w:cs="Arial"/>
          <w:color w:val="000000" w:themeColor="text1"/>
          <w:lang w:eastAsia="en-GB"/>
        </w:rPr>
        <w:t xml:space="preserve">mployment </w:t>
      </w:r>
      <w:r w:rsidR="00AE185D" w:rsidRPr="003A40DC">
        <w:rPr>
          <w:rFonts w:ascii="Arial" w:eastAsia="Times New Roman" w:hAnsi="Arial" w:cs="Arial"/>
          <w:color w:val="000000" w:themeColor="text1"/>
          <w:lang w:eastAsia="en-GB"/>
        </w:rPr>
        <w:t>r</w:t>
      </w:r>
      <w:r w:rsidR="00BC4474" w:rsidRPr="003A40DC">
        <w:rPr>
          <w:rFonts w:ascii="Arial" w:eastAsia="Times New Roman" w:hAnsi="Arial" w:cs="Arial"/>
          <w:color w:val="000000" w:themeColor="text1"/>
          <w:lang w:eastAsia="en-GB"/>
        </w:rPr>
        <w:t>ates</w:t>
      </w:r>
      <w:r w:rsidR="00AE185D" w:rsidRPr="003A40DC">
        <w:rPr>
          <w:rFonts w:ascii="Arial" w:eastAsia="Times New Roman" w:hAnsi="Arial" w:cs="Arial"/>
          <w:color w:val="000000" w:themeColor="text1"/>
          <w:lang w:eastAsia="en-GB"/>
        </w:rPr>
        <w:t>,</w:t>
      </w:r>
      <w:r w:rsidR="00BC4474" w:rsidRPr="003A40DC">
        <w:rPr>
          <w:rFonts w:ascii="Arial" w:eastAsia="Times New Roman" w:hAnsi="Arial" w:cs="Arial"/>
          <w:color w:val="000000" w:themeColor="text1"/>
          <w:lang w:eastAsia="en-GB"/>
        </w:rPr>
        <w:t xml:space="preserve"> </w:t>
      </w:r>
      <w:r w:rsidR="00AE185D" w:rsidRPr="003A40DC">
        <w:rPr>
          <w:rFonts w:ascii="Arial" w:eastAsia="Times New Roman" w:hAnsi="Arial" w:cs="Arial"/>
          <w:color w:val="000000" w:themeColor="text1"/>
          <w:lang w:eastAsia="en-GB"/>
        </w:rPr>
        <w:t>l</w:t>
      </w:r>
      <w:r w:rsidR="00BC4474" w:rsidRPr="003A40DC">
        <w:rPr>
          <w:rFonts w:ascii="Arial" w:eastAsia="Times New Roman" w:hAnsi="Arial" w:cs="Arial"/>
          <w:color w:val="000000" w:themeColor="text1"/>
          <w:lang w:eastAsia="en-GB"/>
        </w:rPr>
        <w:t>ow unemployment may make it more difficult to hire and retain employees, which might result in higher labour expenses. On the other hand, a large labour force might imply more clients.</w:t>
      </w:r>
    </w:p>
    <w:p w14:paraId="55DAF7F1" w14:textId="77777777" w:rsidR="00AE185D" w:rsidRPr="003A40DC" w:rsidRDefault="00AE185D" w:rsidP="00010712">
      <w:pPr>
        <w:spacing w:line="360" w:lineRule="auto"/>
        <w:jc w:val="both"/>
        <w:rPr>
          <w:rFonts w:ascii="Arial" w:hAnsi="Arial" w:cs="Arial"/>
          <w:color w:val="000000" w:themeColor="text1"/>
        </w:rPr>
      </w:pPr>
    </w:p>
    <w:p w14:paraId="11E13B02" w14:textId="775EC923" w:rsidR="0041202A" w:rsidRPr="003A40DC" w:rsidRDefault="007573FC" w:rsidP="00010712">
      <w:pPr>
        <w:spacing w:line="360" w:lineRule="auto"/>
        <w:ind w:firstLine="720"/>
        <w:jc w:val="both"/>
        <w:rPr>
          <w:rFonts w:ascii="Arial" w:eastAsia="Times New Roman" w:hAnsi="Arial" w:cs="Arial"/>
          <w:color w:val="000000" w:themeColor="text1"/>
          <w:lang w:eastAsia="en-GB"/>
        </w:rPr>
      </w:pPr>
      <w:r w:rsidRPr="003A40DC">
        <w:rPr>
          <w:rFonts w:ascii="Arial" w:hAnsi="Arial" w:cs="Arial"/>
          <w:color w:val="000000" w:themeColor="text1"/>
        </w:rPr>
        <w:t>Social Factors</w:t>
      </w:r>
      <w:r w:rsidR="00E734DB" w:rsidRPr="003A40DC">
        <w:rPr>
          <w:rFonts w:ascii="Arial" w:hAnsi="Arial" w:cs="Arial"/>
          <w:color w:val="000000" w:themeColor="text1"/>
        </w:rPr>
        <w:t xml:space="preserve"> cover the </w:t>
      </w:r>
      <w:r w:rsidR="00E734DB" w:rsidRPr="003A40DC">
        <w:rPr>
          <w:rFonts w:ascii="Arial" w:eastAsia="Times New Roman" w:hAnsi="Arial" w:cs="Arial"/>
          <w:color w:val="000000" w:themeColor="text1"/>
          <w:lang w:eastAsia="en-GB"/>
        </w:rPr>
        <w:t>c</w:t>
      </w:r>
      <w:r w:rsidR="0041202A" w:rsidRPr="003A40DC">
        <w:rPr>
          <w:rFonts w:ascii="Arial" w:eastAsia="Times New Roman" w:hAnsi="Arial" w:cs="Arial"/>
          <w:color w:val="000000" w:themeColor="text1"/>
          <w:lang w:eastAsia="en-GB"/>
        </w:rPr>
        <w:t xml:space="preserve">ustomer </w:t>
      </w:r>
      <w:r w:rsidR="00E734DB" w:rsidRPr="003A40DC">
        <w:rPr>
          <w:rFonts w:ascii="Arial" w:eastAsia="Times New Roman" w:hAnsi="Arial" w:cs="Arial"/>
          <w:color w:val="000000" w:themeColor="text1"/>
          <w:lang w:eastAsia="en-GB"/>
        </w:rPr>
        <w:t>p</w:t>
      </w:r>
      <w:r w:rsidR="0041202A" w:rsidRPr="003A40DC">
        <w:rPr>
          <w:rFonts w:ascii="Arial" w:eastAsia="Times New Roman" w:hAnsi="Arial" w:cs="Arial"/>
          <w:color w:val="000000" w:themeColor="text1"/>
          <w:lang w:eastAsia="en-GB"/>
        </w:rPr>
        <w:t>references. Th</w:t>
      </w:r>
      <w:r w:rsidR="00BD1FD8" w:rsidRPr="003A40DC">
        <w:rPr>
          <w:rFonts w:ascii="Arial" w:eastAsia="Times New Roman" w:hAnsi="Arial" w:cs="Arial"/>
          <w:color w:val="000000" w:themeColor="text1"/>
          <w:lang w:eastAsia="en-GB"/>
        </w:rPr>
        <w:t>e</w:t>
      </w:r>
      <w:r w:rsidR="0041202A" w:rsidRPr="003A40DC">
        <w:rPr>
          <w:rFonts w:ascii="Arial" w:eastAsia="Times New Roman" w:hAnsi="Arial" w:cs="Arial"/>
          <w:color w:val="000000" w:themeColor="text1"/>
          <w:lang w:eastAsia="en-GB"/>
        </w:rPr>
        <w:t xml:space="preserve"> need for a comfortable, thought-provoking environment can be satisfied by a coffee shop that also offers books.</w:t>
      </w:r>
      <w:r w:rsidR="005846E2" w:rsidRPr="003A40DC">
        <w:rPr>
          <w:rFonts w:ascii="Arial" w:eastAsia="Times New Roman" w:hAnsi="Arial" w:cs="Arial"/>
          <w:color w:val="000000" w:themeColor="text1"/>
          <w:lang w:eastAsia="en-GB"/>
        </w:rPr>
        <w:t xml:space="preserve"> </w:t>
      </w:r>
      <w:r w:rsidR="0041202A" w:rsidRPr="003A40DC">
        <w:rPr>
          <w:rFonts w:ascii="Arial" w:eastAsia="Times New Roman" w:hAnsi="Arial" w:cs="Arial"/>
          <w:color w:val="000000" w:themeColor="text1"/>
          <w:lang w:eastAsia="en-GB"/>
        </w:rPr>
        <w:t>Demographics</w:t>
      </w:r>
      <w:r w:rsidR="005846E2" w:rsidRPr="003A40DC">
        <w:rPr>
          <w:rFonts w:ascii="Arial" w:eastAsia="Times New Roman" w:hAnsi="Arial" w:cs="Arial"/>
          <w:color w:val="000000" w:themeColor="text1"/>
          <w:lang w:eastAsia="en-GB"/>
        </w:rPr>
        <w:t xml:space="preserve"> matters because</w:t>
      </w:r>
      <w:r w:rsidR="0041202A" w:rsidRPr="003A40DC">
        <w:rPr>
          <w:rFonts w:ascii="Arial" w:eastAsia="Times New Roman" w:hAnsi="Arial" w:cs="Arial"/>
          <w:color w:val="000000" w:themeColor="text1"/>
          <w:lang w:eastAsia="en-GB"/>
        </w:rPr>
        <w:t xml:space="preserve"> </w:t>
      </w:r>
      <w:r w:rsidR="005846E2" w:rsidRPr="003A40DC">
        <w:rPr>
          <w:rFonts w:ascii="Arial" w:eastAsia="Times New Roman" w:hAnsi="Arial" w:cs="Arial"/>
          <w:color w:val="000000" w:themeColor="text1"/>
          <w:lang w:eastAsia="en-GB"/>
        </w:rPr>
        <w:t>k</w:t>
      </w:r>
      <w:r w:rsidR="0041202A" w:rsidRPr="003A40DC">
        <w:rPr>
          <w:rFonts w:ascii="Arial" w:eastAsia="Times New Roman" w:hAnsi="Arial" w:cs="Arial"/>
          <w:color w:val="000000" w:themeColor="text1"/>
          <w:lang w:eastAsia="en-GB"/>
        </w:rPr>
        <w:t xml:space="preserve">nowing the age, income, and educational attainment of the local populace </w:t>
      </w:r>
      <w:r w:rsidR="005846E2" w:rsidRPr="003A40DC">
        <w:rPr>
          <w:rFonts w:ascii="Arial" w:eastAsia="Times New Roman" w:hAnsi="Arial" w:cs="Arial"/>
          <w:color w:val="000000" w:themeColor="text1"/>
          <w:lang w:eastAsia="en-GB"/>
        </w:rPr>
        <w:t>can</w:t>
      </w:r>
      <w:r w:rsidR="0041202A" w:rsidRPr="003A40DC">
        <w:rPr>
          <w:rFonts w:ascii="Arial" w:eastAsia="Times New Roman" w:hAnsi="Arial" w:cs="Arial"/>
          <w:color w:val="000000" w:themeColor="text1"/>
          <w:lang w:eastAsia="en-GB"/>
        </w:rPr>
        <w:t xml:space="preserve"> assist customise the product offering</w:t>
      </w:r>
      <w:r w:rsidR="00B7210F" w:rsidRPr="003A40DC">
        <w:rPr>
          <w:rFonts w:ascii="Arial" w:eastAsia="Times New Roman" w:hAnsi="Arial" w:cs="Arial"/>
          <w:color w:val="000000" w:themeColor="text1"/>
          <w:lang w:eastAsia="en-GB"/>
        </w:rPr>
        <w:t xml:space="preserve"> and</w:t>
      </w:r>
      <w:r w:rsidR="0041202A" w:rsidRPr="003A40DC">
        <w:rPr>
          <w:rFonts w:ascii="Arial" w:eastAsia="Times New Roman" w:hAnsi="Arial" w:cs="Arial"/>
          <w:color w:val="000000" w:themeColor="text1"/>
          <w:lang w:eastAsia="en-GB"/>
        </w:rPr>
        <w:t xml:space="preserve"> younger, more educated population would enjoy speciality coffee and a wide range of books.</w:t>
      </w:r>
      <w:r w:rsidR="00B7210F" w:rsidRPr="003A40DC">
        <w:rPr>
          <w:rFonts w:ascii="Arial" w:eastAsia="Times New Roman" w:hAnsi="Arial" w:cs="Arial"/>
          <w:color w:val="000000" w:themeColor="text1"/>
          <w:lang w:eastAsia="en-GB"/>
        </w:rPr>
        <w:t xml:space="preserve"> Sphynx Coffee Shop thinks that changes in the lifestyle </w:t>
      </w:r>
      <w:r w:rsidR="00654D49" w:rsidRPr="003A40DC">
        <w:rPr>
          <w:rFonts w:ascii="Arial" w:eastAsia="Times New Roman" w:hAnsi="Arial" w:cs="Arial"/>
          <w:color w:val="000000" w:themeColor="text1"/>
          <w:lang w:eastAsia="en-GB"/>
        </w:rPr>
        <w:t xml:space="preserve">of the people is an important factor, hence </w:t>
      </w:r>
      <w:r w:rsidR="00E51C53" w:rsidRPr="003A40DC">
        <w:rPr>
          <w:rFonts w:ascii="Arial" w:eastAsia="Times New Roman" w:hAnsi="Arial" w:cs="Arial"/>
          <w:color w:val="000000" w:themeColor="text1"/>
          <w:lang w:eastAsia="en-GB"/>
        </w:rPr>
        <w:t xml:space="preserve">it </w:t>
      </w:r>
      <w:r w:rsidR="0041202A" w:rsidRPr="003A40DC">
        <w:rPr>
          <w:rFonts w:ascii="Arial" w:eastAsia="Times New Roman" w:hAnsi="Arial" w:cs="Arial"/>
          <w:color w:val="000000" w:themeColor="text1"/>
          <w:lang w:eastAsia="en-GB"/>
        </w:rPr>
        <w:t>expect</w:t>
      </w:r>
      <w:r w:rsidR="00E51C53" w:rsidRPr="003A40DC">
        <w:rPr>
          <w:rFonts w:ascii="Arial" w:eastAsia="Times New Roman" w:hAnsi="Arial" w:cs="Arial"/>
          <w:color w:val="000000" w:themeColor="text1"/>
          <w:lang w:eastAsia="en-GB"/>
        </w:rPr>
        <w:t>s</w:t>
      </w:r>
      <w:r w:rsidR="0041202A" w:rsidRPr="003A40DC">
        <w:rPr>
          <w:rFonts w:ascii="Arial" w:eastAsia="Times New Roman" w:hAnsi="Arial" w:cs="Arial"/>
          <w:color w:val="000000" w:themeColor="text1"/>
          <w:lang w:eastAsia="en-GB"/>
        </w:rPr>
        <w:t xml:space="preserve"> to increase demand for calm, </w:t>
      </w:r>
      <w:r w:rsidR="0041202A" w:rsidRPr="003A40DC">
        <w:rPr>
          <w:rFonts w:ascii="Arial" w:eastAsia="Times New Roman" w:hAnsi="Arial" w:cs="Arial"/>
          <w:color w:val="000000" w:themeColor="text1"/>
          <w:lang w:eastAsia="en-GB"/>
        </w:rPr>
        <w:lastRenderedPageBreak/>
        <w:t>cosy areas like a book coffee shop</w:t>
      </w:r>
      <w:r w:rsidR="00E51C53" w:rsidRPr="003A40DC">
        <w:rPr>
          <w:rFonts w:ascii="Arial" w:eastAsia="Times New Roman" w:hAnsi="Arial" w:cs="Arial"/>
          <w:color w:val="000000" w:themeColor="text1"/>
          <w:lang w:eastAsia="en-GB"/>
        </w:rPr>
        <w:t xml:space="preserve">, where people can work remotely and students can </w:t>
      </w:r>
      <w:r w:rsidR="00E03D22" w:rsidRPr="003A40DC">
        <w:rPr>
          <w:rFonts w:ascii="Arial" w:eastAsia="Times New Roman" w:hAnsi="Arial" w:cs="Arial"/>
          <w:color w:val="000000" w:themeColor="text1"/>
          <w:lang w:eastAsia="en-GB"/>
        </w:rPr>
        <w:t xml:space="preserve">study there. </w:t>
      </w:r>
    </w:p>
    <w:p w14:paraId="7D0F8921" w14:textId="77777777" w:rsidR="0041202A" w:rsidRPr="003A40DC" w:rsidRDefault="0041202A" w:rsidP="00010712">
      <w:pPr>
        <w:spacing w:line="360" w:lineRule="auto"/>
        <w:jc w:val="both"/>
        <w:rPr>
          <w:rFonts w:ascii="Arial" w:eastAsia="Times New Roman" w:hAnsi="Arial" w:cs="Arial"/>
          <w:color w:val="000000" w:themeColor="text1"/>
          <w:lang w:eastAsia="en-GB"/>
        </w:rPr>
      </w:pPr>
    </w:p>
    <w:p w14:paraId="085BCD52" w14:textId="2EEA92D0" w:rsidR="00D63D54" w:rsidRPr="003A40DC" w:rsidRDefault="008E2A3F" w:rsidP="00010712">
      <w:pPr>
        <w:spacing w:line="360" w:lineRule="auto"/>
        <w:ind w:firstLine="720"/>
        <w:jc w:val="both"/>
        <w:rPr>
          <w:rFonts w:ascii="Arial" w:eastAsia="Times New Roman" w:hAnsi="Arial" w:cs="Arial"/>
          <w:color w:val="000000" w:themeColor="text1"/>
          <w:lang w:eastAsia="en-GB"/>
        </w:rPr>
      </w:pPr>
      <w:r w:rsidRPr="003A40DC">
        <w:rPr>
          <w:rFonts w:ascii="Arial" w:hAnsi="Arial" w:cs="Arial"/>
          <w:color w:val="000000" w:themeColor="text1"/>
        </w:rPr>
        <w:t>Technological Factors</w:t>
      </w:r>
      <w:r w:rsidR="00D63D54" w:rsidRPr="003A40DC">
        <w:rPr>
          <w:rFonts w:ascii="Arial" w:hAnsi="Arial" w:cs="Arial"/>
          <w:color w:val="000000" w:themeColor="text1"/>
        </w:rPr>
        <w:t xml:space="preserve"> cover the POS System,</w:t>
      </w:r>
      <w:r w:rsidR="00A937EB" w:rsidRPr="003A40DC">
        <w:rPr>
          <w:rFonts w:ascii="Arial" w:eastAsia="Times New Roman" w:hAnsi="Arial" w:cs="Arial"/>
          <w:color w:val="000000" w:themeColor="text1"/>
          <w:lang w:eastAsia="en-GB"/>
        </w:rPr>
        <w:t xml:space="preserve"> featu</w:t>
      </w:r>
      <w:r w:rsidR="00D63D54" w:rsidRPr="003A40DC">
        <w:rPr>
          <w:rFonts w:ascii="Arial" w:eastAsia="Times New Roman" w:hAnsi="Arial" w:cs="Arial"/>
          <w:color w:val="000000" w:themeColor="text1"/>
          <w:lang w:eastAsia="en-GB"/>
        </w:rPr>
        <w:t>ring</w:t>
      </w:r>
      <w:r w:rsidR="00A937EB" w:rsidRPr="003A40DC">
        <w:rPr>
          <w:rFonts w:ascii="Arial" w:eastAsia="Times New Roman" w:hAnsi="Arial" w:cs="Arial"/>
          <w:color w:val="000000" w:themeColor="text1"/>
          <w:lang w:eastAsia="en-GB"/>
        </w:rPr>
        <w:t xml:space="preserve"> mobile payments and loyalty programmes, contemporary POS systems </w:t>
      </w:r>
      <w:r w:rsidR="00D63D54" w:rsidRPr="003A40DC">
        <w:rPr>
          <w:rFonts w:ascii="Arial" w:eastAsia="Times New Roman" w:hAnsi="Arial" w:cs="Arial"/>
          <w:color w:val="000000" w:themeColor="text1"/>
          <w:lang w:eastAsia="en-GB"/>
        </w:rPr>
        <w:t>can</w:t>
      </w:r>
      <w:r w:rsidR="00A937EB" w:rsidRPr="003A40DC">
        <w:rPr>
          <w:rFonts w:ascii="Arial" w:eastAsia="Times New Roman" w:hAnsi="Arial" w:cs="Arial"/>
          <w:color w:val="000000" w:themeColor="text1"/>
          <w:lang w:eastAsia="en-GB"/>
        </w:rPr>
        <w:t xml:space="preserve"> improve customer experience and streamline operations.</w:t>
      </w:r>
      <w:r w:rsidR="00D63D54" w:rsidRPr="003A40DC">
        <w:rPr>
          <w:rFonts w:ascii="Arial" w:eastAsia="Times New Roman" w:hAnsi="Arial" w:cs="Arial"/>
          <w:color w:val="000000" w:themeColor="text1"/>
          <w:lang w:eastAsia="en-GB"/>
        </w:rPr>
        <w:t xml:space="preserve"> </w:t>
      </w:r>
      <w:r w:rsidR="00656121" w:rsidRPr="003A40DC">
        <w:rPr>
          <w:rFonts w:ascii="Arial" w:eastAsia="Times New Roman" w:hAnsi="Arial" w:cs="Arial"/>
          <w:color w:val="000000" w:themeColor="text1"/>
          <w:lang w:eastAsia="en-GB"/>
        </w:rPr>
        <w:t xml:space="preserve">Having a </w:t>
      </w:r>
      <w:r w:rsidR="00D63D54" w:rsidRPr="003A40DC">
        <w:rPr>
          <w:rFonts w:ascii="Arial" w:eastAsia="Times New Roman" w:hAnsi="Arial" w:cs="Arial"/>
          <w:color w:val="000000" w:themeColor="text1"/>
          <w:lang w:eastAsia="en-GB"/>
        </w:rPr>
        <w:t>streamlined processes</w:t>
      </w:r>
      <w:r w:rsidR="00656121" w:rsidRPr="003A40DC">
        <w:rPr>
          <w:rFonts w:ascii="Arial" w:eastAsia="Times New Roman" w:hAnsi="Arial" w:cs="Arial"/>
          <w:color w:val="000000" w:themeColor="text1"/>
          <w:lang w:eastAsia="en-GB"/>
        </w:rPr>
        <w:t xml:space="preserve"> and </w:t>
      </w:r>
      <w:r w:rsidR="00D63D54" w:rsidRPr="003A40DC">
        <w:rPr>
          <w:rFonts w:ascii="Arial" w:eastAsia="Times New Roman" w:hAnsi="Arial" w:cs="Arial"/>
          <w:color w:val="000000" w:themeColor="text1"/>
          <w:lang w:eastAsia="en-GB"/>
        </w:rPr>
        <w:t xml:space="preserve">fluid work flow, </w:t>
      </w:r>
      <w:r w:rsidR="00656121" w:rsidRPr="003A40DC">
        <w:rPr>
          <w:rFonts w:ascii="Arial" w:eastAsia="Times New Roman" w:hAnsi="Arial" w:cs="Arial"/>
          <w:color w:val="000000" w:themeColor="text1"/>
          <w:lang w:eastAsia="en-GB"/>
        </w:rPr>
        <w:t>the POS</w:t>
      </w:r>
      <w:r w:rsidR="00D63D54" w:rsidRPr="003A40DC">
        <w:rPr>
          <w:rFonts w:ascii="Arial" w:eastAsia="Times New Roman" w:hAnsi="Arial" w:cs="Arial"/>
          <w:color w:val="000000" w:themeColor="text1"/>
          <w:lang w:eastAsia="en-GB"/>
        </w:rPr>
        <w:t xml:space="preserve"> software can guarantee smooth transaction processing and shorten wait times, particularly during rush hours</w:t>
      </w:r>
      <w:r w:rsidR="00E43D45" w:rsidRPr="003A40DC">
        <w:rPr>
          <w:rFonts w:ascii="Arial" w:eastAsia="Times New Roman" w:hAnsi="Arial" w:cs="Arial"/>
          <w:color w:val="000000" w:themeColor="text1"/>
          <w:lang w:eastAsia="en-GB"/>
        </w:rPr>
        <w:t>, a</w:t>
      </w:r>
      <w:r w:rsidR="00656121" w:rsidRPr="003A40DC">
        <w:rPr>
          <w:rFonts w:ascii="Arial" w:eastAsia="Times New Roman" w:hAnsi="Arial" w:cs="Arial"/>
          <w:color w:val="000000" w:themeColor="text1"/>
          <w:lang w:eastAsia="en-GB"/>
        </w:rPr>
        <w:t xml:space="preserve">lso it </w:t>
      </w:r>
      <w:r w:rsidR="00E43D45" w:rsidRPr="003A40DC">
        <w:rPr>
          <w:rFonts w:ascii="Arial" w:eastAsia="Times New Roman" w:hAnsi="Arial" w:cs="Arial"/>
          <w:color w:val="000000" w:themeColor="text1"/>
          <w:lang w:eastAsia="en-GB"/>
        </w:rPr>
        <w:t>brings i</w:t>
      </w:r>
      <w:r w:rsidR="00D63D54" w:rsidRPr="003A40DC">
        <w:rPr>
          <w:rFonts w:ascii="Arial" w:eastAsia="Times New Roman" w:hAnsi="Arial" w:cs="Arial"/>
          <w:color w:val="000000" w:themeColor="text1"/>
          <w:lang w:eastAsia="en-GB"/>
        </w:rPr>
        <w:t>nventory control and customer loyalty programmes</w:t>
      </w:r>
      <w:r w:rsidR="00E43D45" w:rsidRPr="003A40DC">
        <w:rPr>
          <w:rFonts w:ascii="Arial" w:eastAsia="Times New Roman" w:hAnsi="Arial" w:cs="Arial"/>
          <w:color w:val="000000" w:themeColor="text1"/>
          <w:lang w:eastAsia="en-GB"/>
        </w:rPr>
        <w:t>, u</w:t>
      </w:r>
      <w:r w:rsidR="00D63D54" w:rsidRPr="003A40DC">
        <w:rPr>
          <w:rFonts w:ascii="Arial" w:eastAsia="Times New Roman" w:hAnsi="Arial" w:cs="Arial"/>
          <w:color w:val="000000" w:themeColor="text1"/>
          <w:lang w:eastAsia="en-GB"/>
        </w:rPr>
        <w:t>sing the POS software's purchase history, personalised promotions and loyalty programmes may be created for individual customers</w:t>
      </w:r>
      <w:r w:rsidR="004423E4" w:rsidRPr="003A40DC">
        <w:rPr>
          <w:rFonts w:ascii="Arial" w:eastAsia="Times New Roman" w:hAnsi="Arial" w:cs="Arial"/>
          <w:color w:val="000000" w:themeColor="text1"/>
          <w:lang w:eastAsia="en-GB"/>
        </w:rPr>
        <w:t xml:space="preserve"> </w:t>
      </w:r>
      <w:r w:rsidR="00EF5B64">
        <w:rPr>
          <w:rFonts w:ascii="Helvetica" w:hAnsi="Helvetica"/>
          <w:color w:val="000000"/>
        </w:rPr>
        <w:t>(Trust Payments, 2024).</w:t>
      </w:r>
      <w:r w:rsidR="004423E4" w:rsidRPr="003A40DC">
        <w:rPr>
          <w:rFonts w:ascii="Arial" w:hAnsi="Arial" w:cs="Arial"/>
          <w:color w:val="000000" w:themeColor="text1"/>
        </w:rPr>
        <w:t xml:space="preserve"> </w:t>
      </w:r>
    </w:p>
    <w:p w14:paraId="29FD7718" w14:textId="77777777" w:rsidR="0017236E" w:rsidRPr="003A40DC" w:rsidRDefault="0017236E" w:rsidP="00010712">
      <w:pPr>
        <w:spacing w:line="360" w:lineRule="auto"/>
        <w:ind w:firstLine="720"/>
        <w:jc w:val="both"/>
        <w:rPr>
          <w:rFonts w:ascii="Arial" w:eastAsia="Times New Roman" w:hAnsi="Arial" w:cs="Arial"/>
          <w:color w:val="000000" w:themeColor="text1"/>
          <w:lang w:eastAsia="en-GB"/>
        </w:rPr>
      </w:pPr>
      <w:r w:rsidRPr="003A40DC">
        <w:rPr>
          <w:rFonts w:ascii="Arial" w:hAnsi="Arial" w:cs="Arial"/>
          <w:color w:val="000000" w:themeColor="text1"/>
        </w:rPr>
        <w:t xml:space="preserve">Legal Factors include the </w:t>
      </w:r>
      <w:r w:rsidRPr="003A40DC">
        <w:rPr>
          <w:rFonts w:ascii="Arial" w:eastAsia="Times New Roman" w:hAnsi="Arial" w:cs="Arial"/>
          <w:color w:val="000000" w:themeColor="text1"/>
          <w:lang w:eastAsia="en-GB"/>
        </w:rPr>
        <w:t>Health and Safety rules and Sphynx Coffee Shop will adhere to health codes and safety rules in order to prevent penalties and guarantee the security of customers. Employment rules also will be followed to prevent legal problems and guarantee that workers are treated fairly, abiding by labour rules pertaining to pay, benefits, and working hours.</w:t>
      </w:r>
    </w:p>
    <w:p w14:paraId="5B179D19" w14:textId="2D89A936" w:rsidR="005A3A31" w:rsidRPr="003A40DC" w:rsidRDefault="008E2A3F" w:rsidP="00010712">
      <w:pPr>
        <w:spacing w:line="360" w:lineRule="auto"/>
        <w:ind w:firstLine="720"/>
        <w:jc w:val="both"/>
        <w:rPr>
          <w:rFonts w:ascii="Arial" w:hAnsi="Arial" w:cs="Arial"/>
          <w:color w:val="000000" w:themeColor="text1"/>
        </w:rPr>
      </w:pPr>
      <w:r w:rsidRPr="003A40DC">
        <w:rPr>
          <w:rFonts w:ascii="Arial" w:hAnsi="Arial" w:cs="Arial"/>
          <w:color w:val="000000" w:themeColor="text1"/>
        </w:rPr>
        <w:t>Environmental Factors</w:t>
      </w:r>
      <w:r w:rsidR="005463C2" w:rsidRPr="003A40DC">
        <w:rPr>
          <w:rFonts w:ascii="Arial" w:hAnsi="Arial" w:cs="Arial"/>
          <w:color w:val="000000" w:themeColor="text1"/>
        </w:rPr>
        <w:t xml:space="preserve"> include </w:t>
      </w:r>
      <w:r w:rsidR="005463C2" w:rsidRPr="003A40DC">
        <w:rPr>
          <w:rFonts w:ascii="Arial" w:eastAsia="Times New Roman" w:hAnsi="Arial" w:cs="Arial"/>
          <w:color w:val="000000" w:themeColor="text1"/>
          <w:lang w:eastAsia="en-GB"/>
        </w:rPr>
        <w:t>s</w:t>
      </w:r>
      <w:r w:rsidR="005A3A31" w:rsidRPr="003A40DC">
        <w:rPr>
          <w:rFonts w:ascii="Arial" w:eastAsia="Times New Roman" w:hAnsi="Arial" w:cs="Arial"/>
          <w:color w:val="000000" w:themeColor="text1"/>
          <w:lang w:eastAsia="en-GB"/>
        </w:rPr>
        <w:t xml:space="preserve">ustainability </w:t>
      </w:r>
      <w:r w:rsidR="005463C2" w:rsidRPr="003A40DC">
        <w:rPr>
          <w:rFonts w:ascii="Arial" w:eastAsia="Times New Roman" w:hAnsi="Arial" w:cs="Arial"/>
          <w:color w:val="000000" w:themeColor="text1"/>
          <w:lang w:eastAsia="en-GB"/>
        </w:rPr>
        <w:t>p</w:t>
      </w:r>
      <w:r w:rsidR="005A3A31" w:rsidRPr="003A40DC">
        <w:rPr>
          <w:rFonts w:ascii="Arial" w:eastAsia="Times New Roman" w:hAnsi="Arial" w:cs="Arial"/>
          <w:color w:val="000000" w:themeColor="text1"/>
          <w:lang w:eastAsia="en-GB"/>
        </w:rPr>
        <w:t>ractices</w:t>
      </w:r>
      <w:r w:rsidR="00D92652" w:rsidRPr="003A40DC">
        <w:rPr>
          <w:rFonts w:ascii="Arial" w:eastAsia="Times New Roman" w:hAnsi="Arial" w:cs="Arial"/>
          <w:color w:val="000000" w:themeColor="text1"/>
          <w:lang w:eastAsia="en-GB"/>
        </w:rPr>
        <w:t xml:space="preserve"> where the</w:t>
      </w:r>
      <w:r w:rsidR="005A3A31" w:rsidRPr="003A40DC">
        <w:rPr>
          <w:rFonts w:ascii="Arial" w:eastAsia="Times New Roman" w:hAnsi="Arial" w:cs="Arial"/>
          <w:color w:val="000000" w:themeColor="text1"/>
          <w:lang w:eastAsia="en-GB"/>
        </w:rPr>
        <w:t xml:space="preserve"> </w:t>
      </w:r>
      <w:r w:rsidR="00D92652" w:rsidRPr="003A40DC">
        <w:rPr>
          <w:rFonts w:ascii="Arial" w:eastAsia="Times New Roman" w:hAnsi="Arial" w:cs="Arial"/>
          <w:color w:val="000000" w:themeColor="text1"/>
          <w:lang w:eastAsia="en-GB"/>
        </w:rPr>
        <w:t>e</w:t>
      </w:r>
      <w:r w:rsidR="005A3A31" w:rsidRPr="003A40DC">
        <w:rPr>
          <w:rFonts w:ascii="Arial" w:eastAsia="Times New Roman" w:hAnsi="Arial" w:cs="Arial"/>
          <w:color w:val="000000" w:themeColor="text1"/>
          <w:lang w:eastAsia="en-GB"/>
        </w:rPr>
        <w:t>nvironmental concerns are becoming more and more apparent to consumers</w:t>
      </w:r>
      <w:r w:rsidR="00D92652" w:rsidRPr="003A40DC">
        <w:rPr>
          <w:rFonts w:ascii="Arial" w:eastAsia="Times New Roman" w:hAnsi="Arial" w:cs="Arial"/>
          <w:color w:val="000000" w:themeColor="text1"/>
          <w:lang w:eastAsia="en-GB"/>
        </w:rPr>
        <w:t xml:space="preserve"> and</w:t>
      </w:r>
      <w:r w:rsidR="005A3A31" w:rsidRPr="003A40DC">
        <w:rPr>
          <w:rFonts w:ascii="Arial" w:eastAsia="Times New Roman" w:hAnsi="Arial" w:cs="Arial"/>
          <w:color w:val="000000" w:themeColor="text1"/>
          <w:lang w:eastAsia="en-GB"/>
        </w:rPr>
        <w:t xml:space="preserve"> </w:t>
      </w:r>
      <w:r w:rsidR="00D92652" w:rsidRPr="003A40DC">
        <w:rPr>
          <w:rFonts w:ascii="Arial" w:eastAsia="Times New Roman" w:hAnsi="Arial" w:cs="Arial"/>
          <w:color w:val="000000" w:themeColor="text1"/>
          <w:lang w:eastAsia="en-GB"/>
        </w:rPr>
        <w:t>c</w:t>
      </w:r>
      <w:r w:rsidR="005A3A31" w:rsidRPr="003A40DC">
        <w:rPr>
          <w:rFonts w:ascii="Arial" w:eastAsia="Times New Roman" w:hAnsi="Arial" w:cs="Arial"/>
          <w:color w:val="000000" w:themeColor="text1"/>
          <w:lang w:eastAsia="en-GB"/>
        </w:rPr>
        <w:t>ustomers that care about the environment may be drawn in by providing sustainably produced coffee and eco-friendly goods (such as recyclable packaging and reusable cups).</w:t>
      </w:r>
      <w:r w:rsidR="00CC579E" w:rsidRPr="003A40DC">
        <w:rPr>
          <w:rFonts w:ascii="Arial" w:eastAsia="Times New Roman" w:hAnsi="Arial" w:cs="Arial"/>
          <w:color w:val="000000" w:themeColor="text1"/>
          <w:lang w:eastAsia="en-GB"/>
        </w:rPr>
        <w:t xml:space="preserve"> </w:t>
      </w:r>
      <w:r w:rsidR="005A3A31" w:rsidRPr="003A40DC">
        <w:rPr>
          <w:rFonts w:ascii="Arial" w:eastAsia="Times New Roman" w:hAnsi="Arial" w:cs="Arial"/>
          <w:color w:val="000000" w:themeColor="text1"/>
          <w:lang w:eastAsia="en-GB"/>
        </w:rPr>
        <w:t xml:space="preserve">Energy </w:t>
      </w:r>
      <w:r w:rsidR="00CC579E" w:rsidRPr="003A40DC">
        <w:rPr>
          <w:rFonts w:ascii="Arial" w:eastAsia="Times New Roman" w:hAnsi="Arial" w:cs="Arial"/>
          <w:color w:val="000000" w:themeColor="text1"/>
          <w:lang w:eastAsia="en-GB"/>
        </w:rPr>
        <w:t>e</w:t>
      </w:r>
      <w:r w:rsidR="005A3A31" w:rsidRPr="003A40DC">
        <w:rPr>
          <w:rFonts w:ascii="Arial" w:eastAsia="Times New Roman" w:hAnsi="Arial" w:cs="Arial"/>
          <w:color w:val="000000" w:themeColor="text1"/>
          <w:lang w:eastAsia="en-GB"/>
        </w:rPr>
        <w:t>fficiency</w:t>
      </w:r>
      <w:r w:rsidR="00CC579E" w:rsidRPr="003A40DC">
        <w:rPr>
          <w:rFonts w:ascii="Arial" w:eastAsia="Times New Roman" w:hAnsi="Arial" w:cs="Arial"/>
          <w:color w:val="000000" w:themeColor="text1"/>
          <w:lang w:eastAsia="en-GB"/>
        </w:rPr>
        <w:t xml:space="preserve"> can be improved by u</w:t>
      </w:r>
      <w:r w:rsidR="005A3A31" w:rsidRPr="003A40DC">
        <w:rPr>
          <w:rFonts w:ascii="Arial" w:eastAsia="Times New Roman" w:hAnsi="Arial" w:cs="Arial"/>
          <w:color w:val="000000" w:themeColor="text1"/>
          <w:lang w:eastAsia="en-GB"/>
        </w:rPr>
        <w:t>sing energy-saving techniques, such as LED lighting and energy-efficient equipment</w:t>
      </w:r>
      <w:r w:rsidR="00CC579E" w:rsidRPr="003A40DC">
        <w:rPr>
          <w:rFonts w:ascii="Arial" w:eastAsia="Times New Roman" w:hAnsi="Arial" w:cs="Arial"/>
          <w:color w:val="000000" w:themeColor="text1"/>
          <w:lang w:eastAsia="en-GB"/>
        </w:rPr>
        <w:t>.</w:t>
      </w:r>
      <w:r w:rsidR="00164B31">
        <w:rPr>
          <w:rFonts w:ascii="Arial" w:eastAsia="Times New Roman" w:hAnsi="Arial" w:cs="Arial"/>
          <w:color w:val="000000" w:themeColor="text1"/>
          <w:lang w:eastAsia="en-GB"/>
        </w:rPr>
        <w:t xml:space="preserve"> </w:t>
      </w:r>
      <w:r w:rsidR="00005349" w:rsidRPr="003A40DC">
        <w:rPr>
          <w:rFonts w:ascii="Arial" w:eastAsia="Times New Roman" w:hAnsi="Arial" w:cs="Arial"/>
          <w:color w:val="000000" w:themeColor="text1"/>
          <w:lang w:eastAsia="en-GB"/>
        </w:rPr>
        <w:t>R</w:t>
      </w:r>
      <w:r w:rsidR="005A3A31" w:rsidRPr="003A40DC">
        <w:rPr>
          <w:rFonts w:ascii="Arial" w:eastAsia="Times New Roman" w:hAnsi="Arial" w:cs="Arial"/>
          <w:color w:val="000000" w:themeColor="text1"/>
          <w:lang w:eastAsia="en-GB"/>
        </w:rPr>
        <w:t>ecycling programmes and minimising food wast</w:t>
      </w:r>
      <w:r w:rsidR="00005349" w:rsidRPr="003A40DC">
        <w:rPr>
          <w:rFonts w:ascii="Arial" w:eastAsia="Times New Roman" w:hAnsi="Arial" w:cs="Arial"/>
          <w:color w:val="000000" w:themeColor="text1"/>
          <w:lang w:eastAsia="en-GB"/>
        </w:rPr>
        <w:t>e would be part of the waste management at the Sphynx Coffee Shop.</w:t>
      </w:r>
    </w:p>
    <w:p w14:paraId="6516E6D4" w14:textId="77777777" w:rsidR="00F20DBB" w:rsidRPr="003A40DC" w:rsidRDefault="00F20DBB" w:rsidP="00010712">
      <w:pPr>
        <w:spacing w:line="360" w:lineRule="auto"/>
        <w:jc w:val="both"/>
        <w:rPr>
          <w:rFonts w:ascii="Arial" w:hAnsi="Arial" w:cs="Arial"/>
          <w:color w:val="000000" w:themeColor="text1"/>
        </w:rPr>
      </w:pPr>
    </w:p>
    <w:p w14:paraId="40F1F620" w14:textId="08A17127" w:rsidR="005208AC" w:rsidRPr="003A40DC" w:rsidRDefault="005208AC" w:rsidP="00010712">
      <w:pPr>
        <w:spacing w:line="360" w:lineRule="auto"/>
        <w:jc w:val="both"/>
        <w:rPr>
          <w:rFonts w:ascii="Arial" w:eastAsia="Times New Roman" w:hAnsi="Arial" w:cs="Arial"/>
          <w:color w:val="000000" w:themeColor="text1"/>
          <w:lang w:eastAsia="en-GB"/>
        </w:rPr>
      </w:pPr>
    </w:p>
    <w:p w14:paraId="340B18F6" w14:textId="07A46284" w:rsidR="00037572" w:rsidRPr="003A40DC" w:rsidRDefault="00037572" w:rsidP="00010712">
      <w:pPr>
        <w:spacing w:line="360" w:lineRule="auto"/>
        <w:jc w:val="both"/>
        <w:rPr>
          <w:rFonts w:ascii="Arial" w:hAnsi="Arial" w:cs="Arial"/>
          <w:color w:val="000000" w:themeColor="text1"/>
        </w:rPr>
      </w:pPr>
    </w:p>
    <w:p w14:paraId="12D6559A" w14:textId="0279DCA8" w:rsidR="00110839" w:rsidRPr="003A40DC" w:rsidRDefault="00110839" w:rsidP="00010712">
      <w:pPr>
        <w:spacing w:line="360" w:lineRule="auto"/>
        <w:jc w:val="both"/>
        <w:rPr>
          <w:rFonts w:ascii="Arial" w:hAnsi="Arial" w:cs="Arial"/>
          <w:color w:val="000000" w:themeColor="text1"/>
        </w:rPr>
      </w:pPr>
    </w:p>
    <w:p w14:paraId="1E25BCE8" w14:textId="77777777" w:rsidR="004869C8" w:rsidRDefault="004869C8" w:rsidP="00010712">
      <w:pPr>
        <w:pStyle w:val="Heading1"/>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br w:type="page"/>
      </w:r>
    </w:p>
    <w:p w14:paraId="3C33C06E" w14:textId="09690D09" w:rsidR="00110839" w:rsidRPr="003A40DC" w:rsidRDefault="00E635A2" w:rsidP="00010712">
      <w:pPr>
        <w:pStyle w:val="Heading1"/>
        <w:numPr>
          <w:ilvl w:val="0"/>
          <w:numId w:val="1"/>
        </w:numPr>
        <w:spacing w:line="360" w:lineRule="auto"/>
        <w:jc w:val="both"/>
        <w:rPr>
          <w:rFonts w:ascii="Arial" w:hAnsi="Arial" w:cs="Arial"/>
          <w:color w:val="000000" w:themeColor="text1"/>
          <w:sz w:val="22"/>
          <w:szCs w:val="22"/>
        </w:rPr>
      </w:pPr>
      <w:bookmarkStart w:id="4" w:name="_Toc172042010"/>
      <w:r w:rsidRPr="003A40DC">
        <w:rPr>
          <w:rFonts w:ascii="Arial" w:hAnsi="Arial" w:cs="Arial"/>
          <w:color w:val="000000" w:themeColor="text1"/>
          <w:sz w:val="22"/>
          <w:szCs w:val="22"/>
        </w:rPr>
        <w:lastRenderedPageBreak/>
        <w:t>T</w:t>
      </w:r>
      <w:r w:rsidR="004436D2" w:rsidRPr="003A40DC">
        <w:rPr>
          <w:rFonts w:ascii="Arial" w:hAnsi="Arial" w:cs="Arial"/>
          <w:color w:val="000000" w:themeColor="text1"/>
          <w:sz w:val="22"/>
          <w:szCs w:val="22"/>
        </w:rPr>
        <w:t>he 4Ps of marketing</w:t>
      </w:r>
      <w:bookmarkEnd w:id="4"/>
    </w:p>
    <w:p w14:paraId="0E8C2E14" w14:textId="77777777" w:rsidR="003E5CCF" w:rsidRDefault="003E5CCF" w:rsidP="00010712">
      <w:pPr>
        <w:spacing w:line="360" w:lineRule="auto"/>
        <w:jc w:val="both"/>
        <w:rPr>
          <w:rFonts w:ascii="Arial" w:hAnsi="Arial" w:cs="Arial"/>
          <w:color w:val="000000" w:themeColor="text1"/>
        </w:rPr>
      </w:pPr>
    </w:p>
    <w:p w14:paraId="15B8F778" w14:textId="77777777" w:rsidR="00930756" w:rsidRPr="00A65954" w:rsidRDefault="00930756" w:rsidP="00010712">
      <w:pPr>
        <w:spacing w:line="360" w:lineRule="auto"/>
        <w:jc w:val="both"/>
        <w:rPr>
          <w:rFonts w:ascii="Arial" w:hAnsi="Arial" w:cs="Arial"/>
          <w:color w:val="000000" w:themeColor="text1"/>
        </w:rPr>
      </w:pPr>
    </w:p>
    <w:p w14:paraId="3E1E93F2" w14:textId="0243034E" w:rsidR="00387D8B" w:rsidRPr="005E3B1C" w:rsidRDefault="00A65954" w:rsidP="00010712">
      <w:pPr>
        <w:spacing w:after="240" w:line="360" w:lineRule="auto"/>
        <w:ind w:firstLine="720"/>
        <w:jc w:val="both"/>
        <w:rPr>
          <w:rFonts w:ascii="Arial" w:eastAsia="Times New Roman" w:hAnsi="Arial" w:cs="Arial"/>
          <w:lang w:eastAsia="en-GB"/>
        </w:rPr>
      </w:pPr>
      <w:r w:rsidRPr="00A65954">
        <w:rPr>
          <w:rFonts w:ascii="Arial" w:eastAsia="Times New Roman" w:hAnsi="Arial" w:cs="Arial"/>
          <w:lang w:eastAsia="en-GB"/>
        </w:rPr>
        <w:t>A combination of different marketing decision factors that a business uses to advertise its goods and services is known as the marketing mix</w:t>
      </w:r>
      <w:r w:rsidR="00387D8B" w:rsidRPr="005E3B1C">
        <w:rPr>
          <w:rFonts w:ascii="Arial" w:eastAsia="Times New Roman" w:hAnsi="Arial" w:cs="Arial"/>
          <w:color w:val="000000" w:themeColor="text1"/>
          <w:lang w:eastAsia="en-GB"/>
        </w:rPr>
        <w:t xml:space="preserve"> </w:t>
      </w:r>
      <w:r w:rsidR="00387D8B" w:rsidRPr="005E3B1C">
        <w:rPr>
          <w:rFonts w:ascii="Arial" w:hAnsi="Arial" w:cs="Arial"/>
          <w:color w:val="000000" w:themeColor="text1"/>
        </w:rPr>
        <w:t xml:space="preserve">(Singh, 2012). </w:t>
      </w:r>
    </w:p>
    <w:p w14:paraId="3733F420" w14:textId="7D0A870D" w:rsidR="002535A7" w:rsidRPr="00A61069" w:rsidRDefault="002535A7" w:rsidP="00010712">
      <w:pPr>
        <w:spacing w:line="360" w:lineRule="auto"/>
        <w:jc w:val="both"/>
        <w:rPr>
          <w:rFonts w:ascii="Arial" w:eastAsia="Times New Roman" w:hAnsi="Arial" w:cs="Arial"/>
          <w:lang w:eastAsia="en-GB"/>
        </w:rPr>
      </w:pPr>
      <w:r w:rsidRPr="005E3B1C">
        <w:rPr>
          <w:rFonts w:ascii="Arial" w:eastAsia="Times New Roman" w:hAnsi="Arial" w:cs="Arial"/>
          <w:color w:val="000000" w:themeColor="text1"/>
          <w:lang w:eastAsia="en-GB"/>
        </w:rPr>
        <w:t xml:space="preserve">The cornerstone of the contemporary "marketing mix" is the "4 Ps," which were put out by Jerome McCarthy in the 1950s and examine marketing from the provider's rather than the </w:t>
      </w:r>
      <w:r w:rsidRPr="00A61069">
        <w:rPr>
          <w:rFonts w:ascii="Arial" w:eastAsia="Times New Roman" w:hAnsi="Arial" w:cs="Arial"/>
          <w:color w:val="000000" w:themeColor="text1"/>
          <w:lang w:eastAsia="en-GB"/>
        </w:rPr>
        <w:t>customer's point of view</w:t>
      </w:r>
      <w:r w:rsidR="005E3B1C" w:rsidRPr="00A61069">
        <w:rPr>
          <w:rFonts w:ascii="Arial" w:eastAsia="Times New Roman" w:hAnsi="Arial" w:cs="Arial"/>
          <w:color w:val="000000" w:themeColor="text1"/>
          <w:lang w:eastAsia="en-GB"/>
        </w:rPr>
        <w:t xml:space="preserve">. </w:t>
      </w:r>
      <w:r w:rsidR="005E3B1C" w:rsidRPr="00A61069">
        <w:rPr>
          <w:rFonts w:ascii="Arial" w:eastAsia="Times New Roman" w:hAnsi="Arial" w:cs="Arial"/>
          <w:lang w:eastAsia="en-GB"/>
        </w:rPr>
        <w:t>The customer is in control and demands that their wants be satisfied whenever it is most convenient for them</w:t>
      </w:r>
      <w:r w:rsidR="00D366F3" w:rsidRPr="00A61069">
        <w:rPr>
          <w:rFonts w:ascii="Arial" w:eastAsia="Times New Roman" w:hAnsi="Arial" w:cs="Arial"/>
          <w:color w:val="000000" w:themeColor="text1"/>
          <w:lang w:eastAsia="en-GB"/>
        </w:rPr>
        <w:t xml:space="preserve"> </w:t>
      </w:r>
      <w:r w:rsidR="00D366F3" w:rsidRPr="00A61069">
        <w:rPr>
          <w:rFonts w:ascii="Arial" w:hAnsi="Arial" w:cs="Arial"/>
          <w:color w:val="000000" w:themeColor="text1"/>
        </w:rPr>
        <w:t>(Londhe, 2014).</w:t>
      </w:r>
    </w:p>
    <w:p w14:paraId="1EBABA34" w14:textId="77777777" w:rsidR="00387D8B" w:rsidRPr="00A61069" w:rsidRDefault="00387D8B" w:rsidP="00010712">
      <w:pPr>
        <w:spacing w:line="360" w:lineRule="auto"/>
        <w:jc w:val="both"/>
        <w:rPr>
          <w:rFonts w:ascii="Arial" w:hAnsi="Arial" w:cs="Arial"/>
          <w:color w:val="000000" w:themeColor="text1"/>
        </w:rPr>
      </w:pPr>
    </w:p>
    <w:p w14:paraId="65AAF8CF" w14:textId="25158D5C" w:rsidR="00CA0903" w:rsidRPr="00A61069" w:rsidRDefault="00A61069" w:rsidP="00010712">
      <w:pPr>
        <w:spacing w:line="360" w:lineRule="auto"/>
        <w:ind w:firstLine="720"/>
        <w:jc w:val="both"/>
        <w:rPr>
          <w:rFonts w:ascii="Arial" w:eastAsia="Times New Roman" w:hAnsi="Arial" w:cs="Arial"/>
          <w:lang w:eastAsia="en-GB"/>
        </w:rPr>
      </w:pPr>
      <w:r w:rsidRPr="00A61069">
        <w:rPr>
          <w:rFonts w:ascii="Arial" w:eastAsia="Times New Roman" w:hAnsi="Arial" w:cs="Arial"/>
          <w:lang w:eastAsia="en-GB"/>
        </w:rPr>
        <w:t xml:space="preserve">The definition of the product is fairly broad and includes data, concepts, enterprises or organisations, individuals, places, experiences, property rights, and natural goods and services </w:t>
      </w:r>
      <w:r w:rsidR="00FC5350" w:rsidRPr="00A61069">
        <w:rPr>
          <w:rFonts w:ascii="Arial" w:hAnsi="Arial" w:cs="Arial"/>
          <w:color w:val="000000" w:themeColor="text1"/>
        </w:rPr>
        <w:t>(Išoraitė, 2016).</w:t>
      </w:r>
    </w:p>
    <w:p w14:paraId="5B35A551" w14:textId="77777777" w:rsidR="00CA0903" w:rsidRPr="003A40DC" w:rsidRDefault="00CA0903" w:rsidP="00010712">
      <w:pPr>
        <w:spacing w:line="360" w:lineRule="auto"/>
        <w:jc w:val="both"/>
        <w:rPr>
          <w:rFonts w:ascii="Arial" w:hAnsi="Arial" w:cs="Arial"/>
          <w:color w:val="000000" w:themeColor="text1"/>
        </w:rPr>
      </w:pPr>
    </w:p>
    <w:p w14:paraId="47B0C94E" w14:textId="163256F3" w:rsidR="00370FE3" w:rsidRPr="003A40DC" w:rsidRDefault="00004E38" w:rsidP="00010712">
      <w:pPr>
        <w:spacing w:after="0"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 xml:space="preserve">Coffee and Drinks: An extensive assortment of high-quality coffee drinks as well as non-coffee beverages. </w:t>
      </w:r>
      <w:r w:rsidRPr="003A40DC">
        <w:rPr>
          <w:rFonts w:ascii="Arial" w:eastAsia="Times New Roman" w:hAnsi="Arial" w:cs="Arial"/>
          <w:color w:val="000000" w:themeColor="text1"/>
          <w:lang w:eastAsia="en-GB"/>
        </w:rPr>
        <w:br/>
        <w:t>Extra services provided: Services: Comfy chairs for remote work, free Wi-Fi, author events, writing workshops, book clubs, and reading groups.</w:t>
      </w:r>
      <w:r w:rsidR="00370FE3" w:rsidRPr="003A40DC">
        <w:rPr>
          <w:rFonts w:ascii="Arial" w:eastAsia="Times New Roman" w:hAnsi="Arial" w:cs="Arial"/>
          <w:color w:val="000000" w:themeColor="text1"/>
          <w:lang w:eastAsia="en-GB"/>
        </w:rPr>
        <w:br/>
        <w:t>Cosy Ambiance: A welcoming and cosy area for socialising, working, and reading.</w:t>
      </w:r>
      <w:r w:rsidR="00370FE3" w:rsidRPr="003A40DC">
        <w:rPr>
          <w:rFonts w:ascii="Arial" w:eastAsia="Times New Roman" w:hAnsi="Arial" w:cs="Arial"/>
          <w:color w:val="000000" w:themeColor="text1"/>
          <w:lang w:eastAsia="en-GB"/>
        </w:rPr>
        <w:br/>
        <w:t>Community Focus: Organising frequent gatherings and seminars to interact with the neighbourhood.</w:t>
      </w:r>
      <w:r w:rsidR="00370FE3" w:rsidRPr="003A40DC">
        <w:rPr>
          <w:rFonts w:ascii="Arial" w:eastAsia="Times New Roman" w:hAnsi="Arial" w:cs="Arial"/>
          <w:color w:val="000000" w:themeColor="text1"/>
          <w:lang w:eastAsia="en-GB"/>
        </w:rPr>
        <w:br/>
        <w:t xml:space="preserve">Sustainability and Quality: </w:t>
      </w:r>
      <w:r w:rsidR="001F0E85" w:rsidRPr="003A40DC">
        <w:rPr>
          <w:rFonts w:ascii="Arial" w:eastAsia="Times New Roman" w:hAnsi="Arial" w:cs="Arial"/>
          <w:color w:val="000000" w:themeColor="text1"/>
          <w:lang w:eastAsia="en-GB"/>
        </w:rPr>
        <w:t>p</w:t>
      </w:r>
      <w:r w:rsidR="00370FE3" w:rsidRPr="003A40DC">
        <w:rPr>
          <w:rFonts w:ascii="Arial" w:eastAsia="Times New Roman" w:hAnsi="Arial" w:cs="Arial"/>
          <w:color w:val="000000" w:themeColor="text1"/>
          <w:lang w:eastAsia="en-GB"/>
        </w:rPr>
        <w:t>remium goods procured from ethical and sustainable vendors.</w:t>
      </w:r>
    </w:p>
    <w:p w14:paraId="656D7FED" w14:textId="77777777" w:rsidR="00370FE3" w:rsidRPr="003A40DC" w:rsidRDefault="00370FE3" w:rsidP="00010712">
      <w:pPr>
        <w:spacing w:after="0" w:line="360" w:lineRule="auto"/>
        <w:jc w:val="both"/>
        <w:rPr>
          <w:rFonts w:ascii="Arial" w:eastAsia="Times New Roman" w:hAnsi="Arial" w:cs="Arial"/>
          <w:color w:val="000000" w:themeColor="text1"/>
          <w:lang w:eastAsia="en-GB"/>
        </w:rPr>
      </w:pPr>
    </w:p>
    <w:p w14:paraId="7571DA56" w14:textId="77777777" w:rsidR="00004E38" w:rsidRPr="003A40DC" w:rsidRDefault="00004E38" w:rsidP="00010712">
      <w:pPr>
        <w:spacing w:line="360" w:lineRule="auto"/>
        <w:jc w:val="both"/>
        <w:rPr>
          <w:rFonts w:ascii="Arial" w:hAnsi="Arial" w:cs="Arial"/>
          <w:color w:val="000000" w:themeColor="text1"/>
        </w:rPr>
      </w:pPr>
    </w:p>
    <w:p w14:paraId="643A25BC" w14:textId="77777777" w:rsidR="00CB6D05" w:rsidRPr="0030446C" w:rsidRDefault="00CB6D05" w:rsidP="00010712">
      <w:pPr>
        <w:spacing w:line="360" w:lineRule="auto"/>
        <w:jc w:val="both"/>
        <w:rPr>
          <w:rFonts w:ascii="Arial" w:hAnsi="Arial" w:cs="Arial"/>
          <w:color w:val="000000" w:themeColor="text1"/>
        </w:rPr>
      </w:pPr>
    </w:p>
    <w:p w14:paraId="2D44BDB4" w14:textId="57FD461A" w:rsidR="00300316" w:rsidRPr="0030446C" w:rsidRDefault="0030446C" w:rsidP="00010712">
      <w:pPr>
        <w:spacing w:after="0" w:line="360" w:lineRule="auto"/>
        <w:ind w:firstLine="720"/>
        <w:jc w:val="both"/>
        <w:rPr>
          <w:rFonts w:ascii="Arial" w:eastAsia="Times New Roman" w:hAnsi="Arial" w:cs="Arial"/>
          <w:lang w:eastAsia="en-GB"/>
        </w:rPr>
      </w:pPr>
      <w:r w:rsidRPr="0030446C">
        <w:rPr>
          <w:rFonts w:ascii="Arial" w:eastAsia="Times New Roman" w:hAnsi="Arial" w:cs="Arial"/>
          <w:lang w:eastAsia="en-GB"/>
        </w:rPr>
        <w:t xml:space="preserve">In the marketing mix, price is one of the most important elements. Many scientists consider price to be among the most important market factors </w:t>
      </w:r>
      <w:r w:rsidR="006C693B" w:rsidRPr="0030446C">
        <w:rPr>
          <w:rFonts w:ascii="Arial" w:hAnsi="Arial" w:cs="Arial"/>
          <w:color w:val="000000" w:themeColor="text1"/>
        </w:rPr>
        <w:t>(Išoraitė, 2016).</w:t>
      </w:r>
    </w:p>
    <w:p w14:paraId="44E896A5" w14:textId="4DBFB1AE" w:rsidR="006F74F6" w:rsidRPr="00E32D3D" w:rsidRDefault="00F11AFA" w:rsidP="00010712">
      <w:pPr>
        <w:spacing w:line="360" w:lineRule="auto"/>
        <w:jc w:val="both"/>
        <w:rPr>
          <w:rFonts w:ascii="Arial" w:eastAsia="Times New Roman" w:hAnsi="Arial" w:cs="Arial"/>
          <w:color w:val="000000" w:themeColor="text1"/>
          <w:lang w:eastAsia="en-GB"/>
        </w:rPr>
      </w:pPr>
      <w:r w:rsidRPr="0030446C">
        <w:rPr>
          <w:rFonts w:ascii="Arial" w:eastAsia="Times New Roman" w:hAnsi="Arial" w:cs="Arial"/>
          <w:color w:val="000000" w:themeColor="text1"/>
          <w:lang w:eastAsia="en-GB"/>
        </w:rPr>
        <w:br/>
        <w:t>Competitive Pricing: Rates are established to be affordable without sacrificing quality in order to compete with other local coffee shops.</w:t>
      </w:r>
      <w:r w:rsidRPr="0030446C">
        <w:rPr>
          <w:rFonts w:ascii="Arial" w:eastAsia="Times New Roman" w:hAnsi="Arial" w:cs="Arial"/>
          <w:color w:val="000000" w:themeColor="text1"/>
          <w:lang w:eastAsia="en-GB"/>
        </w:rPr>
        <w:br/>
      </w:r>
      <w:r w:rsidRPr="0067656A">
        <w:rPr>
          <w:rFonts w:ascii="Arial" w:eastAsia="Times New Roman" w:hAnsi="Arial" w:cs="Arial"/>
          <w:color w:val="000000" w:themeColor="text1"/>
          <w:lang w:eastAsia="en-GB"/>
        </w:rPr>
        <w:t>Specialty Items at Premium Prices: Increased costs for specialty, superior coffee blends</w:t>
      </w:r>
      <w:r w:rsidR="00A65CDE">
        <w:rPr>
          <w:rFonts w:ascii="Arial" w:eastAsia="Times New Roman" w:hAnsi="Arial" w:cs="Arial"/>
          <w:color w:val="000000" w:themeColor="text1"/>
          <w:lang w:eastAsia="en-GB"/>
        </w:rPr>
        <w:t xml:space="preserve"> </w:t>
      </w:r>
      <w:r w:rsidR="006F74F6" w:rsidRPr="0067656A">
        <w:rPr>
          <w:rFonts w:ascii="Arial" w:eastAsia="Times New Roman" w:hAnsi="Arial" w:cs="Arial"/>
          <w:color w:val="000000" w:themeColor="text1"/>
          <w:lang w:eastAsia="en-GB"/>
        </w:rPr>
        <w:t>Seasonal Promotions: Exclusive savings and deals offered on holidays and other seasonal occasions</w:t>
      </w:r>
    </w:p>
    <w:p w14:paraId="0E4FF516" w14:textId="77777777" w:rsidR="00CB6D05" w:rsidRPr="0067656A" w:rsidRDefault="00CB6D05" w:rsidP="00010712">
      <w:pPr>
        <w:spacing w:line="360" w:lineRule="auto"/>
        <w:jc w:val="both"/>
        <w:rPr>
          <w:rFonts w:ascii="Arial" w:hAnsi="Arial" w:cs="Arial"/>
          <w:color w:val="000000" w:themeColor="text1"/>
        </w:rPr>
      </w:pPr>
    </w:p>
    <w:p w14:paraId="6E5C3B9F" w14:textId="2A772F89" w:rsidR="00560BCB" w:rsidRPr="0067656A" w:rsidRDefault="0067656A" w:rsidP="00010712">
      <w:pPr>
        <w:spacing w:line="360" w:lineRule="auto"/>
        <w:ind w:firstLine="720"/>
        <w:jc w:val="both"/>
        <w:rPr>
          <w:rFonts w:ascii="Arial" w:eastAsia="Times New Roman" w:hAnsi="Arial" w:cs="Arial"/>
          <w:lang w:eastAsia="en-GB"/>
        </w:rPr>
      </w:pPr>
      <w:r w:rsidRPr="0067656A">
        <w:rPr>
          <w:rFonts w:ascii="Arial" w:eastAsia="Times New Roman" w:hAnsi="Arial" w:cs="Arial"/>
          <w:lang w:eastAsia="en-GB"/>
        </w:rPr>
        <w:t>Since products are meant to be sold to clients, they should be ready for them at a place where it is convenient for them to do business. As such, it is imperative that the location be taken into account</w:t>
      </w:r>
      <w:r w:rsidR="00560BCB" w:rsidRPr="0067656A">
        <w:rPr>
          <w:rFonts w:ascii="Arial" w:eastAsia="Times New Roman" w:hAnsi="Arial" w:cs="Arial"/>
          <w:color w:val="000000" w:themeColor="text1"/>
          <w:lang w:eastAsia="en-GB"/>
        </w:rPr>
        <w:t xml:space="preserve"> </w:t>
      </w:r>
      <w:r w:rsidR="00E10802" w:rsidRPr="0067656A">
        <w:rPr>
          <w:rFonts w:ascii="Arial" w:hAnsi="Arial" w:cs="Arial"/>
          <w:color w:val="000000" w:themeColor="text1"/>
        </w:rPr>
        <w:t xml:space="preserve">(Thabit and Raewf, 2018). </w:t>
      </w:r>
    </w:p>
    <w:p w14:paraId="4AACEF90" w14:textId="77777777" w:rsidR="00560BCB" w:rsidRPr="0067656A" w:rsidRDefault="00560BCB" w:rsidP="00010712">
      <w:pPr>
        <w:spacing w:line="360" w:lineRule="auto"/>
        <w:jc w:val="both"/>
        <w:rPr>
          <w:rFonts w:ascii="Arial" w:hAnsi="Arial" w:cs="Arial"/>
          <w:color w:val="000000" w:themeColor="text1"/>
        </w:rPr>
      </w:pPr>
    </w:p>
    <w:p w14:paraId="2A95D934" w14:textId="0DC28999" w:rsidR="00E51F61" w:rsidRPr="005B6405" w:rsidRDefault="00E51F61" w:rsidP="00010712">
      <w:pPr>
        <w:spacing w:after="0" w:line="360" w:lineRule="auto"/>
        <w:jc w:val="both"/>
        <w:rPr>
          <w:rFonts w:ascii="Arial" w:eastAsia="Times New Roman" w:hAnsi="Arial" w:cs="Arial"/>
          <w:color w:val="000000" w:themeColor="text1"/>
          <w:lang w:eastAsia="en-GB"/>
        </w:rPr>
      </w:pPr>
      <w:r w:rsidRPr="0067656A">
        <w:rPr>
          <w:rFonts w:ascii="Arial" w:eastAsia="Times New Roman" w:hAnsi="Arial" w:cs="Arial"/>
          <w:color w:val="000000" w:themeColor="text1"/>
          <w:lang w:eastAsia="en-GB"/>
        </w:rPr>
        <w:t>Prime Urban Area: A bustling downtown site that is easily</w:t>
      </w:r>
      <w:r w:rsidRPr="003A40DC">
        <w:rPr>
          <w:rFonts w:ascii="Arial" w:eastAsia="Times New Roman" w:hAnsi="Arial" w:cs="Arial"/>
          <w:color w:val="000000" w:themeColor="text1"/>
          <w:lang w:eastAsia="en-GB"/>
        </w:rPr>
        <w:t xml:space="preserve"> visible and accessible to locals, businesspeople, and visitors.</w:t>
      </w:r>
      <w:r w:rsidRPr="003A40DC">
        <w:rPr>
          <w:rFonts w:ascii="Arial" w:eastAsia="Times New Roman" w:hAnsi="Arial" w:cs="Arial"/>
          <w:color w:val="000000" w:themeColor="text1"/>
          <w:lang w:eastAsia="en-GB"/>
        </w:rPr>
        <w:br/>
      </w:r>
      <w:r w:rsidRPr="005B6405">
        <w:rPr>
          <w:rFonts w:ascii="Arial" w:eastAsia="Times New Roman" w:hAnsi="Arial" w:cs="Arial"/>
          <w:color w:val="000000" w:themeColor="text1"/>
          <w:lang w:eastAsia="en-GB"/>
        </w:rPr>
        <w:t>Layout of the Store:</w:t>
      </w:r>
      <w:r w:rsidR="00AF6742" w:rsidRPr="005B6405">
        <w:rPr>
          <w:rFonts w:ascii="Arial" w:eastAsia="Times New Roman" w:hAnsi="Arial" w:cs="Arial"/>
          <w:color w:val="000000" w:themeColor="text1"/>
          <w:lang w:eastAsia="en-GB"/>
        </w:rPr>
        <w:t xml:space="preserve"> </w:t>
      </w:r>
      <w:r w:rsidRPr="005B6405">
        <w:rPr>
          <w:rFonts w:ascii="Arial" w:eastAsia="Times New Roman" w:hAnsi="Arial" w:cs="Arial"/>
          <w:color w:val="000000" w:themeColor="text1"/>
          <w:lang w:eastAsia="en-GB"/>
        </w:rPr>
        <w:t>Cosy and aesthetically pleasing: The design was to create a warm, inviting space with plenty of lighting, comfy seats, and a nice look.</w:t>
      </w:r>
      <w:r w:rsidRPr="005B6405">
        <w:rPr>
          <w:rFonts w:ascii="Arial" w:eastAsia="Times New Roman" w:hAnsi="Arial" w:cs="Arial"/>
          <w:color w:val="000000" w:themeColor="text1"/>
          <w:lang w:eastAsia="en-GB"/>
        </w:rPr>
        <w:br/>
        <w:t>Functional Space: Well-designed arrangement with designated spaces for working, reading, and socialising to promote efficient operations and simple customer flow.</w:t>
      </w:r>
    </w:p>
    <w:p w14:paraId="009AD232" w14:textId="41E66CBD" w:rsidR="00CB6D05" w:rsidRPr="005B6405" w:rsidRDefault="00CB6D05" w:rsidP="00010712">
      <w:pPr>
        <w:spacing w:line="360" w:lineRule="auto"/>
        <w:jc w:val="both"/>
        <w:rPr>
          <w:rFonts w:ascii="Arial" w:hAnsi="Arial" w:cs="Arial"/>
          <w:color w:val="000000" w:themeColor="text1"/>
        </w:rPr>
      </w:pPr>
    </w:p>
    <w:p w14:paraId="0772BD26" w14:textId="37EC0FA4" w:rsidR="00B53CBA" w:rsidRPr="005B6405" w:rsidRDefault="005B6405" w:rsidP="00010712">
      <w:pPr>
        <w:spacing w:after="0" w:line="360" w:lineRule="auto"/>
        <w:ind w:firstLine="720"/>
        <w:jc w:val="both"/>
        <w:rPr>
          <w:rFonts w:ascii="Arial" w:eastAsia="Times New Roman" w:hAnsi="Arial" w:cs="Arial"/>
          <w:lang w:eastAsia="en-GB"/>
        </w:rPr>
      </w:pPr>
      <w:r w:rsidRPr="005B6405">
        <w:rPr>
          <w:rFonts w:ascii="Arial" w:eastAsia="Times New Roman" w:hAnsi="Arial" w:cs="Arial"/>
          <w:lang w:eastAsia="en-GB"/>
        </w:rPr>
        <w:t>Increased consumer awareness of a company's products through promotion leads to higher sales and stronger brand loyalty, all of which promote purchases</w:t>
      </w:r>
      <w:r w:rsidR="00B53CBA" w:rsidRPr="005B6405">
        <w:rPr>
          <w:rFonts w:ascii="Arial" w:eastAsia="Times New Roman" w:hAnsi="Arial" w:cs="Arial"/>
          <w:color w:val="000000" w:themeColor="text1"/>
          <w:lang w:eastAsia="en-GB"/>
        </w:rPr>
        <w:t xml:space="preserve"> </w:t>
      </w:r>
      <w:r w:rsidR="00B53CBA" w:rsidRPr="005B6405">
        <w:rPr>
          <w:rFonts w:ascii="Arial" w:hAnsi="Arial" w:cs="Arial"/>
          <w:color w:val="000000" w:themeColor="text1"/>
        </w:rPr>
        <w:t>(Išoraitė, 2016).</w:t>
      </w:r>
    </w:p>
    <w:p w14:paraId="674B87C0" w14:textId="104EDC03" w:rsidR="007D2CE6" w:rsidRPr="003A40DC" w:rsidRDefault="007D2CE6" w:rsidP="00010712">
      <w:pPr>
        <w:spacing w:after="0" w:line="360" w:lineRule="auto"/>
        <w:jc w:val="both"/>
        <w:rPr>
          <w:rFonts w:ascii="Arial" w:eastAsia="Times New Roman" w:hAnsi="Arial" w:cs="Arial"/>
          <w:color w:val="000000" w:themeColor="text1"/>
          <w:lang w:eastAsia="en-GB"/>
        </w:rPr>
      </w:pPr>
      <w:r w:rsidRPr="005B6405">
        <w:rPr>
          <w:rFonts w:ascii="Arial" w:eastAsia="Times New Roman" w:hAnsi="Arial" w:cs="Arial"/>
          <w:color w:val="000000" w:themeColor="text1"/>
          <w:lang w:eastAsia="en-GB"/>
        </w:rPr>
        <w:br/>
        <w:t>Social media: Maintaining an active presence to interact with clients, provide news, and advertise events on Facebook, Instagram, Twitter, and Pinterest.</w:t>
      </w:r>
      <w:r w:rsidRPr="005B6405">
        <w:rPr>
          <w:rFonts w:ascii="Arial" w:eastAsia="Times New Roman" w:hAnsi="Arial" w:cs="Arial"/>
          <w:color w:val="000000" w:themeColor="text1"/>
          <w:lang w:eastAsia="en-GB"/>
        </w:rPr>
        <w:br/>
        <w:t>Local advertising includes posters, flyers, and advertisements</w:t>
      </w:r>
      <w:r w:rsidRPr="003A40DC">
        <w:rPr>
          <w:rFonts w:ascii="Arial" w:eastAsia="Times New Roman" w:hAnsi="Arial" w:cs="Arial"/>
          <w:color w:val="000000" w:themeColor="text1"/>
          <w:lang w:eastAsia="en-GB"/>
        </w:rPr>
        <w:t xml:space="preserve"> in regional publications.</w:t>
      </w:r>
      <w:r w:rsidRPr="003A40DC">
        <w:rPr>
          <w:rFonts w:ascii="Arial" w:eastAsia="Times New Roman" w:hAnsi="Arial" w:cs="Arial"/>
          <w:color w:val="000000" w:themeColor="text1"/>
          <w:lang w:eastAsia="en-GB"/>
        </w:rPr>
        <w:br/>
        <w:t>Email marketing: Sending out emails on a regular basis to update consumers about new goods, events coming up, and deals.</w:t>
      </w:r>
      <w:r w:rsidRPr="003A40DC">
        <w:rPr>
          <w:rFonts w:ascii="Arial" w:eastAsia="Times New Roman" w:hAnsi="Arial" w:cs="Arial"/>
          <w:color w:val="000000" w:themeColor="text1"/>
          <w:lang w:eastAsia="en-GB"/>
        </w:rPr>
        <w:br/>
        <w:t>Grand Opening Event: To generate hype and draw in first customers, there will be free samples, deals, and live entertainment.</w:t>
      </w:r>
      <w:r w:rsidRPr="003A40DC">
        <w:rPr>
          <w:rFonts w:ascii="Arial" w:eastAsia="Times New Roman" w:hAnsi="Arial" w:cs="Arial"/>
          <w:color w:val="000000" w:themeColor="text1"/>
          <w:lang w:eastAsia="en-GB"/>
        </w:rPr>
        <w:br/>
        <w:t>Monthly Events: To keep customers interested and involved, host book signings, readings, writing workshops, and book clubs with a theme.</w:t>
      </w:r>
      <w:r w:rsidRPr="003A40DC">
        <w:rPr>
          <w:rFonts w:ascii="Arial" w:eastAsia="Times New Roman" w:hAnsi="Arial" w:cs="Arial"/>
          <w:color w:val="000000" w:themeColor="text1"/>
          <w:lang w:eastAsia="en-GB"/>
        </w:rPr>
        <w:br/>
        <w:t>Seasonal Promotions: Limited-time deals during, as well as suggestions for special seasonal beverages and literature.</w:t>
      </w:r>
    </w:p>
    <w:p w14:paraId="781FF289" w14:textId="77777777" w:rsidR="00ED4D11" w:rsidRPr="003A40DC" w:rsidRDefault="00ED4D11" w:rsidP="00010712">
      <w:pPr>
        <w:spacing w:line="360" w:lineRule="auto"/>
        <w:jc w:val="both"/>
        <w:rPr>
          <w:rFonts w:ascii="Arial" w:hAnsi="Arial" w:cs="Arial"/>
          <w:color w:val="000000" w:themeColor="text1"/>
        </w:rPr>
      </w:pPr>
    </w:p>
    <w:p w14:paraId="4440BAC0" w14:textId="552A0C8A" w:rsidR="00264B9E" w:rsidRPr="00345831" w:rsidRDefault="00ED2CD7" w:rsidP="00010712">
      <w:pPr>
        <w:spacing w:after="0" w:line="360" w:lineRule="auto"/>
        <w:ind w:firstLine="720"/>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Through the strategic management of these four key components, Sphynx Coffee Shop can establish a strong brand identity, draw in a devoted clientele, and accomplish its goals.</w:t>
      </w:r>
    </w:p>
    <w:p w14:paraId="274E7D93" w14:textId="77777777" w:rsidR="000A7B40" w:rsidRDefault="000A7B40" w:rsidP="00010712">
      <w:pPr>
        <w:pStyle w:val="Heading1"/>
        <w:numPr>
          <w:ilvl w:val="0"/>
          <w:numId w:val="1"/>
        </w:numPr>
        <w:spacing w:line="360" w:lineRule="auto"/>
        <w:jc w:val="both"/>
        <w:rPr>
          <w:rFonts w:ascii="Arial" w:hAnsi="Arial" w:cs="Arial"/>
          <w:color w:val="000000" w:themeColor="text1"/>
          <w:sz w:val="22"/>
          <w:szCs w:val="22"/>
        </w:rPr>
        <w:sectPr w:rsidR="000A7B40">
          <w:footerReference w:type="default" r:id="rId9"/>
          <w:pgSz w:w="11906" w:h="16838"/>
          <w:pgMar w:top="1440" w:right="1440" w:bottom="1440" w:left="1440" w:header="708" w:footer="708" w:gutter="0"/>
          <w:cols w:space="708"/>
          <w:docGrid w:linePitch="360"/>
        </w:sectPr>
      </w:pPr>
    </w:p>
    <w:p w14:paraId="706AC25A" w14:textId="77600E74" w:rsidR="006012CA" w:rsidRPr="008141AB" w:rsidRDefault="005A0B3A" w:rsidP="00010712">
      <w:pPr>
        <w:pStyle w:val="Heading1"/>
        <w:numPr>
          <w:ilvl w:val="0"/>
          <w:numId w:val="1"/>
        </w:numPr>
        <w:spacing w:line="360" w:lineRule="auto"/>
        <w:jc w:val="both"/>
        <w:rPr>
          <w:rFonts w:ascii="Arial" w:hAnsi="Arial" w:cs="Arial"/>
          <w:color w:val="000000" w:themeColor="text1"/>
          <w:sz w:val="22"/>
          <w:szCs w:val="22"/>
        </w:rPr>
      </w:pPr>
      <w:bookmarkStart w:id="5" w:name="_Toc172042011"/>
      <w:r w:rsidRPr="003A40DC">
        <w:rPr>
          <w:rFonts w:ascii="Arial" w:hAnsi="Arial" w:cs="Arial"/>
          <w:color w:val="000000" w:themeColor="text1"/>
          <w:sz w:val="22"/>
          <w:szCs w:val="22"/>
        </w:rPr>
        <w:lastRenderedPageBreak/>
        <w:t>C</w:t>
      </w:r>
      <w:r w:rsidR="0091618E" w:rsidRPr="003A40DC">
        <w:rPr>
          <w:rFonts w:ascii="Arial" w:hAnsi="Arial" w:cs="Arial"/>
          <w:color w:val="000000" w:themeColor="text1"/>
          <w:sz w:val="22"/>
          <w:szCs w:val="22"/>
        </w:rPr>
        <w:t>ash flow forecast for the first 12 months</w:t>
      </w:r>
      <w:bookmarkEnd w:id="5"/>
    </w:p>
    <w:p w14:paraId="34F46936" w14:textId="2C511A8B" w:rsidR="005A4704" w:rsidRDefault="005A4704" w:rsidP="00010712">
      <w:pPr>
        <w:spacing w:line="360" w:lineRule="auto"/>
        <w:sectPr w:rsidR="005A4704" w:rsidSect="004D2F03">
          <w:pgSz w:w="16838" w:h="11906" w:orient="landscape"/>
          <w:pgMar w:top="1440" w:right="1440" w:bottom="1440" w:left="1440" w:header="708" w:footer="708" w:gutter="0"/>
          <w:cols w:space="708"/>
          <w:docGrid w:linePitch="360"/>
        </w:sectPr>
      </w:pPr>
      <w:r w:rsidRPr="003A40DC">
        <w:rPr>
          <w:noProof/>
        </w:rPr>
        <w:drawing>
          <wp:inline distT="0" distB="0" distL="0" distR="0" wp14:anchorId="3E7414DF" wp14:editId="3B21AA57">
            <wp:extent cx="7905750" cy="5074920"/>
            <wp:effectExtent l="0" t="0" r="0" b="0"/>
            <wp:docPr id="4906997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699798" name="Picture 1" descr="A screenshot of a computer&#10;&#10;Description automatically generated"/>
                    <pic:cNvPicPr/>
                  </pic:nvPicPr>
                  <pic:blipFill>
                    <a:blip r:embed="rId10"/>
                    <a:stretch>
                      <a:fillRect/>
                    </a:stretch>
                  </pic:blipFill>
                  <pic:spPr>
                    <a:xfrm>
                      <a:off x="0" y="0"/>
                      <a:ext cx="7927190" cy="5088683"/>
                    </a:xfrm>
                    <a:prstGeom prst="rect">
                      <a:avLst/>
                    </a:prstGeom>
                  </pic:spPr>
                </pic:pic>
              </a:graphicData>
            </a:graphic>
          </wp:inline>
        </w:drawing>
      </w:r>
    </w:p>
    <w:p w14:paraId="6BAD9A3C" w14:textId="52613D17" w:rsidR="0091618E" w:rsidRPr="003A40DC" w:rsidRDefault="0091618E" w:rsidP="00010712">
      <w:pPr>
        <w:pStyle w:val="Heading1"/>
        <w:numPr>
          <w:ilvl w:val="0"/>
          <w:numId w:val="1"/>
        </w:numPr>
        <w:spacing w:line="360" w:lineRule="auto"/>
        <w:jc w:val="both"/>
        <w:rPr>
          <w:rFonts w:ascii="Arial" w:hAnsi="Arial" w:cs="Arial"/>
          <w:color w:val="000000" w:themeColor="text1"/>
          <w:sz w:val="22"/>
          <w:szCs w:val="22"/>
        </w:rPr>
      </w:pPr>
      <w:bookmarkStart w:id="6" w:name="_Toc172042012"/>
      <w:r w:rsidRPr="003A40DC">
        <w:rPr>
          <w:rFonts w:ascii="Arial" w:hAnsi="Arial" w:cs="Arial"/>
          <w:color w:val="000000" w:themeColor="text1"/>
          <w:sz w:val="22"/>
          <w:szCs w:val="22"/>
        </w:rPr>
        <w:lastRenderedPageBreak/>
        <w:t>Reference List</w:t>
      </w:r>
      <w:bookmarkEnd w:id="6"/>
    </w:p>
    <w:p w14:paraId="6F672949" w14:textId="77777777" w:rsidR="0091618E" w:rsidRPr="003A40DC" w:rsidRDefault="0091618E" w:rsidP="00010712">
      <w:pPr>
        <w:spacing w:line="360" w:lineRule="auto"/>
        <w:jc w:val="both"/>
        <w:rPr>
          <w:rFonts w:ascii="Arial" w:hAnsi="Arial" w:cs="Arial"/>
          <w:color w:val="000000" w:themeColor="text1"/>
        </w:rPr>
      </w:pPr>
    </w:p>
    <w:p w14:paraId="0B3A35DD" w14:textId="02DEFFA7"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Cadle, J., Paul, D. and Turner, P. (2010) </w:t>
      </w:r>
      <w:r w:rsidRPr="003A40DC">
        <w:rPr>
          <w:rFonts w:ascii="Arial" w:eastAsia="Times New Roman" w:hAnsi="Arial" w:cs="Arial"/>
          <w:i/>
          <w:iCs/>
          <w:color w:val="000000" w:themeColor="text1"/>
          <w:lang w:eastAsia="en-GB"/>
        </w:rPr>
        <w:t>Business analysis techniques. British Informatics Society Limited</w:t>
      </w:r>
      <w:r w:rsidRPr="003A40DC">
        <w:rPr>
          <w:rFonts w:ascii="Arial" w:eastAsia="Times New Roman" w:hAnsi="Arial" w:cs="Arial"/>
          <w:color w:val="000000" w:themeColor="text1"/>
          <w:lang w:eastAsia="en-GB"/>
        </w:rPr>
        <w:t xml:space="preserve"> (Accessed: 26 June 2024).</w:t>
      </w:r>
    </w:p>
    <w:p w14:paraId="073CCB57" w14:textId="77777777" w:rsidR="00264B9E" w:rsidRDefault="00264B9E" w:rsidP="00010712">
      <w:pPr>
        <w:spacing w:before="100" w:beforeAutospacing="1" w:after="100" w:afterAutospacing="1" w:line="360" w:lineRule="auto"/>
        <w:jc w:val="both"/>
        <w:rPr>
          <w:rFonts w:ascii="Arial" w:eastAsia="Times New Roman" w:hAnsi="Arial" w:cs="Arial"/>
          <w:color w:val="000000" w:themeColor="text1"/>
          <w:lang w:eastAsia="en-GB"/>
        </w:rPr>
      </w:pPr>
    </w:p>
    <w:p w14:paraId="1DD1A732" w14:textId="50DB46ED"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Choosing the right POS system for your coffee shop (2024) </w:t>
      </w:r>
      <w:r w:rsidRPr="003A40DC">
        <w:rPr>
          <w:rFonts w:ascii="Arial" w:eastAsia="Times New Roman" w:hAnsi="Arial" w:cs="Arial"/>
          <w:i/>
          <w:iCs/>
          <w:color w:val="000000" w:themeColor="text1"/>
          <w:lang w:eastAsia="en-GB"/>
        </w:rPr>
        <w:t>Choosing the right POS system for your coffee shop</w:t>
      </w:r>
      <w:r w:rsidRPr="003A40DC">
        <w:rPr>
          <w:rFonts w:ascii="Arial" w:eastAsia="Times New Roman" w:hAnsi="Arial" w:cs="Arial"/>
          <w:color w:val="000000" w:themeColor="text1"/>
          <w:lang w:eastAsia="en-GB"/>
        </w:rPr>
        <w:t>, </w:t>
      </w:r>
      <w:r w:rsidRPr="003A40DC">
        <w:rPr>
          <w:rFonts w:ascii="Arial" w:eastAsia="Times New Roman" w:hAnsi="Arial" w:cs="Arial"/>
          <w:i/>
          <w:iCs/>
          <w:color w:val="000000" w:themeColor="text1"/>
          <w:lang w:eastAsia="en-GB"/>
        </w:rPr>
        <w:t>Trust Payments</w:t>
      </w:r>
      <w:r w:rsidRPr="003A40DC">
        <w:rPr>
          <w:rFonts w:ascii="Arial" w:eastAsia="Times New Roman" w:hAnsi="Arial" w:cs="Arial"/>
          <w:color w:val="000000" w:themeColor="text1"/>
          <w:lang w:eastAsia="en-GB"/>
        </w:rPr>
        <w:t>. Available at: https://www.trustpayments.com/blog/choosing-the-right-pos-system-for-your-coffee-shop/ (Accessed: 26 June 2024).</w:t>
      </w:r>
    </w:p>
    <w:p w14:paraId="4CFD8D30" w14:textId="77777777" w:rsidR="00264B9E" w:rsidRDefault="00264B9E" w:rsidP="00010712">
      <w:pPr>
        <w:spacing w:before="100" w:beforeAutospacing="1" w:after="100" w:afterAutospacing="1" w:line="360" w:lineRule="auto"/>
        <w:jc w:val="both"/>
        <w:rPr>
          <w:rFonts w:ascii="Arial" w:eastAsia="Times New Roman" w:hAnsi="Arial" w:cs="Arial"/>
          <w:i/>
          <w:iCs/>
          <w:color w:val="000000" w:themeColor="text1"/>
          <w:lang w:eastAsia="en-GB"/>
        </w:rPr>
      </w:pPr>
    </w:p>
    <w:p w14:paraId="3B38364B" w14:textId="425188E5"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i/>
          <w:iCs/>
          <w:color w:val="000000" w:themeColor="text1"/>
          <w:lang w:eastAsia="en-GB"/>
        </w:rPr>
        <w:t>How employee training can help your business</w:t>
      </w:r>
      <w:r w:rsidRPr="003A40DC">
        <w:rPr>
          <w:rFonts w:ascii="Arial" w:eastAsia="Times New Roman" w:hAnsi="Arial" w:cs="Arial"/>
          <w:color w:val="000000" w:themeColor="text1"/>
          <w:lang w:eastAsia="en-GB"/>
        </w:rPr>
        <w:t> (no date) </w:t>
      </w:r>
      <w:r w:rsidRPr="003A40DC">
        <w:rPr>
          <w:rFonts w:ascii="Arial" w:eastAsia="Times New Roman" w:hAnsi="Arial" w:cs="Arial"/>
          <w:i/>
          <w:iCs/>
          <w:color w:val="000000" w:themeColor="text1"/>
          <w:lang w:eastAsia="en-GB"/>
        </w:rPr>
        <w:t>British Business Bank</w:t>
      </w:r>
      <w:r w:rsidRPr="003A40DC">
        <w:rPr>
          <w:rFonts w:ascii="Arial" w:eastAsia="Times New Roman" w:hAnsi="Arial" w:cs="Arial"/>
          <w:color w:val="000000" w:themeColor="text1"/>
          <w:lang w:eastAsia="en-GB"/>
        </w:rPr>
        <w:t>. Available at: https://www.british-business-bank.co.uk/business-guidance/guidance-articles/staffing/employee-training-how-it-can-help-your-business (Accessed: 21 June 2024).</w:t>
      </w:r>
    </w:p>
    <w:p w14:paraId="3FFDA2AF" w14:textId="77777777" w:rsidR="00264B9E" w:rsidRDefault="00264B9E" w:rsidP="00010712">
      <w:pPr>
        <w:spacing w:before="100" w:beforeAutospacing="1" w:after="100" w:afterAutospacing="1" w:line="360" w:lineRule="auto"/>
        <w:jc w:val="both"/>
        <w:rPr>
          <w:rFonts w:ascii="Arial" w:eastAsia="Times New Roman" w:hAnsi="Arial" w:cs="Arial"/>
          <w:i/>
          <w:iCs/>
          <w:color w:val="000000" w:themeColor="text1"/>
          <w:lang w:eastAsia="en-GB"/>
        </w:rPr>
      </w:pPr>
    </w:p>
    <w:p w14:paraId="504072E5" w14:textId="361E35AB"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i/>
          <w:iCs/>
          <w:color w:val="000000" w:themeColor="text1"/>
          <w:lang w:eastAsia="en-GB"/>
        </w:rPr>
        <w:t>How to become a barista</w:t>
      </w:r>
      <w:r w:rsidRPr="003A40DC">
        <w:rPr>
          <w:rFonts w:ascii="Arial" w:eastAsia="Times New Roman" w:hAnsi="Arial" w:cs="Arial"/>
          <w:color w:val="000000" w:themeColor="text1"/>
          <w:lang w:eastAsia="en-GB"/>
        </w:rPr>
        <w:t> (2023) </w:t>
      </w:r>
      <w:r w:rsidRPr="003A40DC">
        <w:rPr>
          <w:rFonts w:ascii="Arial" w:eastAsia="Times New Roman" w:hAnsi="Arial" w:cs="Arial"/>
          <w:i/>
          <w:iCs/>
          <w:color w:val="000000" w:themeColor="text1"/>
          <w:lang w:eastAsia="en-GB"/>
        </w:rPr>
        <w:t>CPD Online College</w:t>
      </w:r>
      <w:r w:rsidRPr="003A40DC">
        <w:rPr>
          <w:rFonts w:ascii="Arial" w:eastAsia="Times New Roman" w:hAnsi="Arial" w:cs="Arial"/>
          <w:color w:val="000000" w:themeColor="text1"/>
          <w:lang w:eastAsia="en-GB"/>
        </w:rPr>
        <w:t>. Available at: https://cpdonline.co.uk/career-guides/how-to-become-a-barista/ (Accessed: 24 June 2024).</w:t>
      </w:r>
    </w:p>
    <w:p w14:paraId="0B7E6D45" w14:textId="77777777" w:rsidR="00264B9E" w:rsidRDefault="00264B9E" w:rsidP="00010712">
      <w:pPr>
        <w:spacing w:before="100" w:beforeAutospacing="1" w:after="100" w:afterAutospacing="1" w:line="360" w:lineRule="auto"/>
        <w:jc w:val="both"/>
        <w:rPr>
          <w:rFonts w:ascii="Arial" w:eastAsia="Times New Roman" w:hAnsi="Arial" w:cs="Arial"/>
          <w:color w:val="000000" w:themeColor="text1"/>
          <w:lang w:eastAsia="en-GB"/>
        </w:rPr>
      </w:pPr>
    </w:p>
    <w:p w14:paraId="2192575B" w14:textId="40DD792C"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Išoraitė, M. (2016) ‘MARKETING MIX THEORETICAL ASPECTS’, </w:t>
      </w:r>
      <w:r w:rsidRPr="003A40DC">
        <w:rPr>
          <w:rFonts w:ascii="Arial" w:eastAsia="Times New Roman" w:hAnsi="Arial" w:cs="Arial"/>
          <w:i/>
          <w:iCs/>
          <w:color w:val="000000" w:themeColor="text1"/>
          <w:lang w:eastAsia="en-GB"/>
        </w:rPr>
        <w:t>International Journal of Research -GRANTHAALAYAH</w:t>
      </w:r>
      <w:r w:rsidRPr="003A40DC">
        <w:rPr>
          <w:rFonts w:ascii="Arial" w:eastAsia="Times New Roman" w:hAnsi="Arial" w:cs="Arial"/>
          <w:color w:val="000000" w:themeColor="text1"/>
          <w:lang w:eastAsia="en-GB"/>
        </w:rPr>
        <w:t xml:space="preserve"> (Accessed: 24 June 2024).</w:t>
      </w:r>
    </w:p>
    <w:p w14:paraId="1011A224" w14:textId="77777777" w:rsidR="00264B9E" w:rsidRDefault="00264B9E" w:rsidP="00010712">
      <w:pPr>
        <w:spacing w:before="100" w:beforeAutospacing="1" w:after="100" w:afterAutospacing="1" w:line="360" w:lineRule="auto"/>
        <w:jc w:val="both"/>
        <w:rPr>
          <w:rFonts w:ascii="Arial" w:eastAsia="Times New Roman" w:hAnsi="Arial" w:cs="Arial"/>
          <w:color w:val="000000" w:themeColor="text1"/>
          <w:lang w:eastAsia="en-GB"/>
        </w:rPr>
      </w:pPr>
    </w:p>
    <w:p w14:paraId="2C94DB10" w14:textId="0C32B335"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Legohérel, P. </w:t>
      </w:r>
      <w:r w:rsidRPr="003A40DC">
        <w:rPr>
          <w:rFonts w:ascii="Arial" w:eastAsia="Times New Roman" w:hAnsi="Arial" w:cs="Arial"/>
          <w:i/>
          <w:iCs/>
          <w:color w:val="000000" w:themeColor="text1"/>
          <w:lang w:eastAsia="en-GB"/>
        </w:rPr>
        <w:t>et al.</w:t>
      </w:r>
      <w:r w:rsidRPr="003A40DC">
        <w:rPr>
          <w:rFonts w:ascii="Arial" w:eastAsia="Times New Roman" w:hAnsi="Arial" w:cs="Arial"/>
          <w:color w:val="000000" w:themeColor="text1"/>
          <w:lang w:eastAsia="en-GB"/>
        </w:rPr>
        <w:t> (2004) ‘Personality characteristics, attitude toward risk, and decisional orientation of the small business entrepreneur: A study of hospitality managers’, </w:t>
      </w:r>
      <w:r w:rsidRPr="003A40DC">
        <w:rPr>
          <w:rFonts w:ascii="Arial" w:eastAsia="Times New Roman" w:hAnsi="Arial" w:cs="Arial"/>
          <w:i/>
          <w:iCs/>
          <w:color w:val="000000" w:themeColor="text1"/>
          <w:lang w:eastAsia="en-GB"/>
        </w:rPr>
        <w:t>Journal of hospitality &amp; tourism research</w:t>
      </w:r>
      <w:r w:rsidRPr="003A40DC">
        <w:rPr>
          <w:rFonts w:ascii="Arial" w:eastAsia="Times New Roman" w:hAnsi="Arial" w:cs="Arial"/>
          <w:color w:val="000000" w:themeColor="text1"/>
          <w:lang w:eastAsia="en-GB"/>
        </w:rPr>
        <w:t xml:space="preserve"> (Accessed: 24 June 2024).</w:t>
      </w:r>
    </w:p>
    <w:p w14:paraId="23CD7FB2" w14:textId="77777777" w:rsidR="00264B9E" w:rsidRDefault="00264B9E" w:rsidP="00010712">
      <w:pPr>
        <w:spacing w:before="100" w:beforeAutospacing="1" w:after="100" w:afterAutospacing="1" w:line="360" w:lineRule="auto"/>
        <w:jc w:val="both"/>
        <w:rPr>
          <w:rFonts w:ascii="Arial" w:eastAsia="Times New Roman" w:hAnsi="Arial" w:cs="Arial"/>
          <w:color w:val="000000" w:themeColor="text1"/>
          <w:lang w:eastAsia="en-GB"/>
        </w:rPr>
      </w:pPr>
    </w:p>
    <w:p w14:paraId="7BEC8D1E" w14:textId="0F86072A"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Londhe, B. R. (2014) ‘Marketing mix for next generation marketing’, </w:t>
      </w:r>
      <w:r w:rsidRPr="003A40DC">
        <w:rPr>
          <w:rFonts w:ascii="Arial" w:eastAsia="Times New Roman" w:hAnsi="Arial" w:cs="Arial"/>
          <w:i/>
          <w:iCs/>
          <w:color w:val="000000" w:themeColor="text1"/>
          <w:lang w:eastAsia="en-GB"/>
        </w:rPr>
        <w:t>Procedia economics and finance</w:t>
      </w:r>
      <w:r w:rsidRPr="003A40DC">
        <w:rPr>
          <w:rFonts w:ascii="Arial" w:eastAsia="Times New Roman" w:hAnsi="Arial" w:cs="Arial"/>
          <w:color w:val="000000" w:themeColor="text1"/>
          <w:lang w:eastAsia="en-GB"/>
        </w:rPr>
        <w:t xml:space="preserve"> (Accessed: 25 June 2024).</w:t>
      </w:r>
    </w:p>
    <w:p w14:paraId="2A8A2CAE" w14:textId="77777777"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i/>
          <w:iCs/>
          <w:color w:val="000000" w:themeColor="text1"/>
          <w:lang w:eastAsia="en-GB"/>
        </w:rPr>
        <w:lastRenderedPageBreak/>
        <w:t>Private limited company advantages and disadvantages</w:t>
      </w:r>
      <w:r w:rsidRPr="003A40DC">
        <w:rPr>
          <w:rFonts w:ascii="Arial" w:eastAsia="Times New Roman" w:hAnsi="Arial" w:cs="Arial"/>
          <w:color w:val="000000" w:themeColor="text1"/>
          <w:lang w:eastAsia="en-GB"/>
        </w:rPr>
        <w:t> (2023) </w:t>
      </w:r>
      <w:r w:rsidRPr="003A40DC">
        <w:rPr>
          <w:rFonts w:ascii="Arial" w:eastAsia="Times New Roman" w:hAnsi="Arial" w:cs="Arial"/>
          <w:i/>
          <w:iCs/>
          <w:color w:val="000000" w:themeColor="text1"/>
          <w:lang w:eastAsia="en-GB"/>
        </w:rPr>
        <w:t>Accounts And Legal</w:t>
      </w:r>
      <w:r w:rsidRPr="003A40DC">
        <w:rPr>
          <w:rFonts w:ascii="Arial" w:eastAsia="Times New Roman" w:hAnsi="Arial" w:cs="Arial"/>
          <w:color w:val="000000" w:themeColor="text1"/>
          <w:lang w:eastAsia="en-GB"/>
        </w:rPr>
        <w:t>. Available at: https://accountsandlegal.co.uk/small-business-advice/private-limited-company-advantages-and-disadvantages/ (Accessed: 20 June 2024).</w:t>
      </w:r>
    </w:p>
    <w:p w14:paraId="674E1022" w14:textId="77777777" w:rsidR="00264B9E" w:rsidRDefault="00264B9E" w:rsidP="00010712">
      <w:pPr>
        <w:spacing w:before="100" w:beforeAutospacing="1" w:after="100" w:afterAutospacing="1" w:line="360" w:lineRule="auto"/>
        <w:jc w:val="both"/>
        <w:rPr>
          <w:rFonts w:ascii="Arial" w:eastAsia="Times New Roman" w:hAnsi="Arial" w:cs="Arial"/>
          <w:color w:val="000000" w:themeColor="text1"/>
          <w:lang w:eastAsia="en-GB"/>
        </w:rPr>
      </w:pPr>
    </w:p>
    <w:p w14:paraId="07979200" w14:textId="1DA8944D"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Singh, M. (2012) ‘Marketing mix of 4P’s for competitive advantage’, </w:t>
      </w:r>
      <w:r w:rsidRPr="003A40DC">
        <w:rPr>
          <w:rFonts w:ascii="Arial" w:eastAsia="Times New Roman" w:hAnsi="Arial" w:cs="Arial"/>
          <w:i/>
          <w:iCs/>
          <w:color w:val="000000" w:themeColor="text1"/>
          <w:lang w:eastAsia="en-GB"/>
        </w:rPr>
        <w:t>IOSR Journal of Business and Management</w:t>
      </w:r>
      <w:r w:rsidRPr="003A40DC">
        <w:rPr>
          <w:rFonts w:ascii="Arial" w:eastAsia="Times New Roman" w:hAnsi="Arial" w:cs="Arial"/>
          <w:color w:val="000000" w:themeColor="text1"/>
          <w:lang w:eastAsia="en-GB"/>
        </w:rPr>
        <w:t xml:space="preserve"> (Accessed: 26 June 2024).</w:t>
      </w:r>
    </w:p>
    <w:p w14:paraId="4ADBA9BD" w14:textId="77777777" w:rsidR="00264B9E" w:rsidRDefault="00264B9E" w:rsidP="00010712">
      <w:pPr>
        <w:spacing w:before="100" w:beforeAutospacing="1" w:after="100" w:afterAutospacing="1" w:line="360" w:lineRule="auto"/>
        <w:jc w:val="both"/>
        <w:rPr>
          <w:rFonts w:ascii="Arial" w:eastAsia="Times New Roman" w:hAnsi="Arial" w:cs="Arial"/>
          <w:color w:val="000000" w:themeColor="text1"/>
          <w:lang w:eastAsia="en-GB"/>
        </w:rPr>
      </w:pPr>
    </w:p>
    <w:p w14:paraId="149C7258" w14:textId="38CDD11A" w:rsidR="00264B9E"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color w:val="000000" w:themeColor="text1"/>
          <w:lang w:eastAsia="en-GB"/>
        </w:rPr>
        <w:t>Thabit, T. and Raewf, M. (2018) ‘The evaluation of marketing mix elements: A case study’, </w:t>
      </w:r>
      <w:r w:rsidRPr="003A40DC">
        <w:rPr>
          <w:rFonts w:ascii="Arial" w:eastAsia="Times New Roman" w:hAnsi="Arial" w:cs="Arial"/>
          <w:i/>
          <w:iCs/>
          <w:color w:val="000000" w:themeColor="text1"/>
          <w:lang w:eastAsia="en-GB"/>
        </w:rPr>
        <w:t>International Journal of Social Sciences &amp; Educational Studies</w:t>
      </w:r>
      <w:r w:rsidRPr="003A40DC">
        <w:rPr>
          <w:rFonts w:ascii="Arial" w:eastAsia="Times New Roman" w:hAnsi="Arial" w:cs="Arial"/>
          <w:color w:val="000000" w:themeColor="text1"/>
          <w:lang w:eastAsia="en-GB"/>
        </w:rPr>
        <w:t xml:space="preserve"> (Accessed: 26 June 2024).</w:t>
      </w:r>
    </w:p>
    <w:p w14:paraId="1C9DA6E9" w14:textId="77777777" w:rsidR="00264B9E" w:rsidRDefault="00264B9E" w:rsidP="00010712">
      <w:pPr>
        <w:spacing w:before="100" w:beforeAutospacing="1" w:after="100" w:afterAutospacing="1" w:line="360" w:lineRule="auto"/>
        <w:jc w:val="both"/>
        <w:rPr>
          <w:rFonts w:ascii="Arial" w:eastAsia="Times New Roman" w:hAnsi="Arial" w:cs="Arial"/>
          <w:i/>
          <w:iCs/>
          <w:color w:val="000000" w:themeColor="text1"/>
          <w:lang w:eastAsia="en-GB"/>
        </w:rPr>
      </w:pPr>
    </w:p>
    <w:p w14:paraId="5C740B39" w14:textId="680B8296" w:rsidR="003A40DC" w:rsidRPr="003A40DC" w:rsidRDefault="003A40DC" w:rsidP="00010712">
      <w:pPr>
        <w:spacing w:before="100" w:beforeAutospacing="1" w:after="100" w:afterAutospacing="1" w:line="360" w:lineRule="auto"/>
        <w:jc w:val="both"/>
        <w:rPr>
          <w:rFonts w:ascii="Arial" w:eastAsia="Times New Roman" w:hAnsi="Arial" w:cs="Arial"/>
          <w:color w:val="000000" w:themeColor="text1"/>
          <w:lang w:eastAsia="en-GB"/>
        </w:rPr>
      </w:pPr>
      <w:r w:rsidRPr="003A40DC">
        <w:rPr>
          <w:rFonts w:ascii="Arial" w:eastAsia="Times New Roman" w:hAnsi="Arial" w:cs="Arial"/>
          <w:i/>
          <w:iCs/>
          <w:color w:val="000000" w:themeColor="text1"/>
          <w:lang w:eastAsia="en-GB"/>
        </w:rPr>
        <w:t>What is a private limited company</w:t>
      </w:r>
      <w:r w:rsidRPr="003A40DC">
        <w:rPr>
          <w:rFonts w:ascii="Arial" w:eastAsia="Times New Roman" w:hAnsi="Arial" w:cs="Arial"/>
          <w:color w:val="000000" w:themeColor="text1"/>
          <w:lang w:eastAsia="en-GB"/>
        </w:rPr>
        <w:t> (2016) </w:t>
      </w:r>
      <w:r w:rsidRPr="003A40DC">
        <w:rPr>
          <w:rFonts w:ascii="Arial" w:eastAsia="Times New Roman" w:hAnsi="Arial" w:cs="Arial"/>
          <w:i/>
          <w:iCs/>
          <w:color w:val="000000" w:themeColor="text1"/>
          <w:lang w:eastAsia="en-GB"/>
        </w:rPr>
        <w:t>Start Up Loans Company</w:t>
      </w:r>
      <w:r w:rsidRPr="003A40DC">
        <w:rPr>
          <w:rFonts w:ascii="Arial" w:eastAsia="Times New Roman" w:hAnsi="Arial" w:cs="Arial"/>
          <w:color w:val="000000" w:themeColor="text1"/>
          <w:lang w:eastAsia="en-GB"/>
        </w:rPr>
        <w:t>. Start Up Loans. Available at: https://www.startuploans.co.uk/business-guidance/what-is-private-limited-company/ (Accessed: 20 June 2024).</w:t>
      </w:r>
    </w:p>
    <w:p w14:paraId="35A2AFDA" w14:textId="77777777" w:rsidR="0091618E" w:rsidRPr="001D7F34" w:rsidRDefault="0091618E" w:rsidP="00AD204E">
      <w:pPr>
        <w:spacing w:line="360" w:lineRule="auto"/>
        <w:jc w:val="both"/>
        <w:rPr>
          <w:rFonts w:ascii="Arial" w:hAnsi="Arial" w:cs="Arial"/>
          <w:color w:val="000000" w:themeColor="text1"/>
        </w:rPr>
      </w:pPr>
    </w:p>
    <w:sectPr w:rsidR="0091618E" w:rsidRPr="001D7F34" w:rsidSect="005A47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DB36AE" w14:textId="77777777" w:rsidR="00CB0AED" w:rsidRDefault="00CB0AED" w:rsidP="00A37696">
      <w:pPr>
        <w:spacing w:after="0" w:line="240" w:lineRule="auto"/>
      </w:pPr>
      <w:r>
        <w:separator/>
      </w:r>
    </w:p>
  </w:endnote>
  <w:endnote w:type="continuationSeparator" w:id="0">
    <w:p w14:paraId="2B598F09" w14:textId="77777777" w:rsidR="00CB0AED" w:rsidRDefault="00CB0AED" w:rsidP="00A37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1488436"/>
      <w:docPartObj>
        <w:docPartGallery w:val="Page Numbers (Bottom of Page)"/>
        <w:docPartUnique/>
      </w:docPartObj>
    </w:sdtPr>
    <w:sdtEndPr/>
    <w:sdtContent>
      <w:p w14:paraId="620792D5" w14:textId="2162CEB1" w:rsidR="00A37696" w:rsidRDefault="00A37696">
        <w:pPr>
          <w:pStyle w:val="Footer"/>
          <w:jc w:val="right"/>
        </w:pPr>
        <w:r>
          <w:fldChar w:fldCharType="begin"/>
        </w:r>
        <w:r>
          <w:instrText>PAGE   \* MERGEFORMAT</w:instrText>
        </w:r>
        <w:r>
          <w:fldChar w:fldCharType="separate"/>
        </w:r>
        <w:r>
          <w:t>2</w:t>
        </w:r>
        <w:r>
          <w:fldChar w:fldCharType="end"/>
        </w:r>
      </w:p>
    </w:sdtContent>
  </w:sdt>
  <w:p w14:paraId="5D9573C3" w14:textId="77777777" w:rsidR="00A37696" w:rsidRDefault="00A37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6B4D10" w14:textId="77777777" w:rsidR="00CB0AED" w:rsidRDefault="00CB0AED" w:rsidP="00A37696">
      <w:pPr>
        <w:spacing w:after="0" w:line="240" w:lineRule="auto"/>
      </w:pPr>
      <w:r>
        <w:separator/>
      </w:r>
    </w:p>
  </w:footnote>
  <w:footnote w:type="continuationSeparator" w:id="0">
    <w:p w14:paraId="715596FD" w14:textId="77777777" w:rsidR="00CB0AED" w:rsidRDefault="00CB0AED" w:rsidP="00A376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A85486"/>
    <w:multiLevelType w:val="hybridMultilevel"/>
    <w:tmpl w:val="7C343AD0"/>
    <w:lvl w:ilvl="0" w:tplc="8AD6A3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44086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696"/>
    <w:rsid w:val="00004E38"/>
    <w:rsid w:val="00005349"/>
    <w:rsid w:val="00010712"/>
    <w:rsid w:val="0003368C"/>
    <w:rsid w:val="00037572"/>
    <w:rsid w:val="00080F66"/>
    <w:rsid w:val="000833FE"/>
    <w:rsid w:val="000851A0"/>
    <w:rsid w:val="00086D18"/>
    <w:rsid w:val="000A7B40"/>
    <w:rsid w:val="000E4961"/>
    <w:rsid w:val="00110839"/>
    <w:rsid w:val="001570B7"/>
    <w:rsid w:val="00164B31"/>
    <w:rsid w:val="00164F55"/>
    <w:rsid w:val="0017236E"/>
    <w:rsid w:val="00184BF0"/>
    <w:rsid w:val="0018537C"/>
    <w:rsid w:val="00195169"/>
    <w:rsid w:val="001A500F"/>
    <w:rsid w:val="001D4294"/>
    <w:rsid w:val="001D7F34"/>
    <w:rsid w:val="001F0E85"/>
    <w:rsid w:val="001F4817"/>
    <w:rsid w:val="001F6AFE"/>
    <w:rsid w:val="002138B8"/>
    <w:rsid w:val="002272EF"/>
    <w:rsid w:val="002535A7"/>
    <w:rsid w:val="0025625B"/>
    <w:rsid w:val="00256D09"/>
    <w:rsid w:val="00261E69"/>
    <w:rsid w:val="00264B9E"/>
    <w:rsid w:val="002665F4"/>
    <w:rsid w:val="00283877"/>
    <w:rsid w:val="00290D11"/>
    <w:rsid w:val="002A295B"/>
    <w:rsid w:val="002D3B8B"/>
    <w:rsid w:val="002D634E"/>
    <w:rsid w:val="002D67BF"/>
    <w:rsid w:val="002E2243"/>
    <w:rsid w:val="002F13E6"/>
    <w:rsid w:val="00300248"/>
    <w:rsid w:val="00300316"/>
    <w:rsid w:val="0030446C"/>
    <w:rsid w:val="00333FC0"/>
    <w:rsid w:val="00345831"/>
    <w:rsid w:val="00370FE3"/>
    <w:rsid w:val="00387D8B"/>
    <w:rsid w:val="00390129"/>
    <w:rsid w:val="003A3341"/>
    <w:rsid w:val="003A40DC"/>
    <w:rsid w:val="003A7BDA"/>
    <w:rsid w:val="003E5041"/>
    <w:rsid w:val="003E5CCF"/>
    <w:rsid w:val="003F5259"/>
    <w:rsid w:val="0041202A"/>
    <w:rsid w:val="00430EC6"/>
    <w:rsid w:val="004423E4"/>
    <w:rsid w:val="004436D2"/>
    <w:rsid w:val="004827C0"/>
    <w:rsid w:val="004869C8"/>
    <w:rsid w:val="004D2F03"/>
    <w:rsid w:val="004D7085"/>
    <w:rsid w:val="004E58B4"/>
    <w:rsid w:val="00507926"/>
    <w:rsid w:val="00517F8B"/>
    <w:rsid w:val="005208AC"/>
    <w:rsid w:val="005463C2"/>
    <w:rsid w:val="00560BCB"/>
    <w:rsid w:val="005637D1"/>
    <w:rsid w:val="005846E2"/>
    <w:rsid w:val="00594761"/>
    <w:rsid w:val="0059494E"/>
    <w:rsid w:val="005A0B3A"/>
    <w:rsid w:val="005A3A31"/>
    <w:rsid w:val="005A4704"/>
    <w:rsid w:val="005B113C"/>
    <w:rsid w:val="005B21DB"/>
    <w:rsid w:val="005B6405"/>
    <w:rsid w:val="005C32DE"/>
    <w:rsid w:val="005E3B1C"/>
    <w:rsid w:val="005E6B52"/>
    <w:rsid w:val="006012CA"/>
    <w:rsid w:val="00604E5F"/>
    <w:rsid w:val="00653E32"/>
    <w:rsid w:val="00654D49"/>
    <w:rsid w:val="00656121"/>
    <w:rsid w:val="006577AC"/>
    <w:rsid w:val="0067656A"/>
    <w:rsid w:val="00683218"/>
    <w:rsid w:val="006A0628"/>
    <w:rsid w:val="006C693B"/>
    <w:rsid w:val="006D6B18"/>
    <w:rsid w:val="006F53DC"/>
    <w:rsid w:val="006F74F6"/>
    <w:rsid w:val="00712753"/>
    <w:rsid w:val="00712CAD"/>
    <w:rsid w:val="00712EC0"/>
    <w:rsid w:val="00713806"/>
    <w:rsid w:val="00730603"/>
    <w:rsid w:val="00755600"/>
    <w:rsid w:val="007573FC"/>
    <w:rsid w:val="0077009F"/>
    <w:rsid w:val="007711A3"/>
    <w:rsid w:val="00776633"/>
    <w:rsid w:val="00785509"/>
    <w:rsid w:val="00787A9D"/>
    <w:rsid w:val="007913CB"/>
    <w:rsid w:val="007B092C"/>
    <w:rsid w:val="007D2CE6"/>
    <w:rsid w:val="0081025A"/>
    <w:rsid w:val="008141AB"/>
    <w:rsid w:val="00831B8C"/>
    <w:rsid w:val="0084122D"/>
    <w:rsid w:val="008475BA"/>
    <w:rsid w:val="00853A16"/>
    <w:rsid w:val="00862C95"/>
    <w:rsid w:val="00875D58"/>
    <w:rsid w:val="008D0CC9"/>
    <w:rsid w:val="008E2A3F"/>
    <w:rsid w:val="00904D14"/>
    <w:rsid w:val="0091618E"/>
    <w:rsid w:val="00930756"/>
    <w:rsid w:val="009A6181"/>
    <w:rsid w:val="009D2BD5"/>
    <w:rsid w:val="009F5F9A"/>
    <w:rsid w:val="00A02C17"/>
    <w:rsid w:val="00A03A6D"/>
    <w:rsid w:val="00A24B2E"/>
    <w:rsid w:val="00A279F8"/>
    <w:rsid w:val="00A3312B"/>
    <w:rsid w:val="00A37696"/>
    <w:rsid w:val="00A46203"/>
    <w:rsid w:val="00A51EBD"/>
    <w:rsid w:val="00A61069"/>
    <w:rsid w:val="00A65954"/>
    <w:rsid w:val="00A65CDE"/>
    <w:rsid w:val="00A6671E"/>
    <w:rsid w:val="00A937EB"/>
    <w:rsid w:val="00AA6F73"/>
    <w:rsid w:val="00AA7379"/>
    <w:rsid w:val="00AC0C29"/>
    <w:rsid w:val="00AD1713"/>
    <w:rsid w:val="00AD204E"/>
    <w:rsid w:val="00AE185D"/>
    <w:rsid w:val="00AE3A8A"/>
    <w:rsid w:val="00AE4610"/>
    <w:rsid w:val="00AF3129"/>
    <w:rsid w:val="00AF6742"/>
    <w:rsid w:val="00B00981"/>
    <w:rsid w:val="00B5383E"/>
    <w:rsid w:val="00B53CBA"/>
    <w:rsid w:val="00B7210F"/>
    <w:rsid w:val="00B80473"/>
    <w:rsid w:val="00BA56B1"/>
    <w:rsid w:val="00BC0D9C"/>
    <w:rsid w:val="00BC4474"/>
    <w:rsid w:val="00BD1FD8"/>
    <w:rsid w:val="00BE064F"/>
    <w:rsid w:val="00C000FE"/>
    <w:rsid w:val="00C30CA1"/>
    <w:rsid w:val="00C3197B"/>
    <w:rsid w:val="00C31F09"/>
    <w:rsid w:val="00C43912"/>
    <w:rsid w:val="00C551BF"/>
    <w:rsid w:val="00C55304"/>
    <w:rsid w:val="00C6681F"/>
    <w:rsid w:val="00C809FE"/>
    <w:rsid w:val="00C8207A"/>
    <w:rsid w:val="00C90BE8"/>
    <w:rsid w:val="00C950D9"/>
    <w:rsid w:val="00CA0903"/>
    <w:rsid w:val="00CB0AED"/>
    <w:rsid w:val="00CB296B"/>
    <w:rsid w:val="00CB6D05"/>
    <w:rsid w:val="00CC579E"/>
    <w:rsid w:val="00CD1047"/>
    <w:rsid w:val="00CF4EC4"/>
    <w:rsid w:val="00D07E46"/>
    <w:rsid w:val="00D14E12"/>
    <w:rsid w:val="00D27263"/>
    <w:rsid w:val="00D329DD"/>
    <w:rsid w:val="00D366F3"/>
    <w:rsid w:val="00D63D54"/>
    <w:rsid w:val="00D65735"/>
    <w:rsid w:val="00D85705"/>
    <w:rsid w:val="00D86F8D"/>
    <w:rsid w:val="00D92652"/>
    <w:rsid w:val="00DA09D2"/>
    <w:rsid w:val="00DB196F"/>
    <w:rsid w:val="00DC13D0"/>
    <w:rsid w:val="00DD519F"/>
    <w:rsid w:val="00DF32BE"/>
    <w:rsid w:val="00E03D22"/>
    <w:rsid w:val="00E10802"/>
    <w:rsid w:val="00E32D3D"/>
    <w:rsid w:val="00E32FEF"/>
    <w:rsid w:val="00E43D45"/>
    <w:rsid w:val="00E46F0D"/>
    <w:rsid w:val="00E519DB"/>
    <w:rsid w:val="00E51A85"/>
    <w:rsid w:val="00E51C53"/>
    <w:rsid w:val="00E51F61"/>
    <w:rsid w:val="00E566D9"/>
    <w:rsid w:val="00E635A2"/>
    <w:rsid w:val="00E6446C"/>
    <w:rsid w:val="00E652DC"/>
    <w:rsid w:val="00E734DB"/>
    <w:rsid w:val="00E84B95"/>
    <w:rsid w:val="00E87066"/>
    <w:rsid w:val="00ED2CD7"/>
    <w:rsid w:val="00ED4D11"/>
    <w:rsid w:val="00ED5D87"/>
    <w:rsid w:val="00EF5B64"/>
    <w:rsid w:val="00F10097"/>
    <w:rsid w:val="00F11AFA"/>
    <w:rsid w:val="00F20DBB"/>
    <w:rsid w:val="00F461C0"/>
    <w:rsid w:val="00F514EA"/>
    <w:rsid w:val="00F7313A"/>
    <w:rsid w:val="00F81A66"/>
    <w:rsid w:val="00FC5350"/>
    <w:rsid w:val="00FD0B98"/>
    <w:rsid w:val="00FF0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1209E"/>
  <w15:chartTrackingRefBased/>
  <w15:docId w15:val="{81B820EB-3255-4A38-8208-A7F8FE968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76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6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7696"/>
    <w:pPr>
      <w:outlineLvl w:val="9"/>
    </w:pPr>
    <w:rPr>
      <w:lang w:eastAsia="en-GB"/>
    </w:rPr>
  </w:style>
  <w:style w:type="paragraph" w:styleId="Header">
    <w:name w:val="header"/>
    <w:basedOn w:val="Normal"/>
    <w:link w:val="HeaderChar"/>
    <w:uiPriority w:val="99"/>
    <w:unhideWhenUsed/>
    <w:rsid w:val="00A376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696"/>
  </w:style>
  <w:style w:type="paragraph" w:styleId="Footer">
    <w:name w:val="footer"/>
    <w:basedOn w:val="Normal"/>
    <w:link w:val="FooterChar"/>
    <w:uiPriority w:val="99"/>
    <w:unhideWhenUsed/>
    <w:rsid w:val="00A376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696"/>
  </w:style>
  <w:style w:type="paragraph" w:styleId="NormalWeb">
    <w:name w:val="Normal (Web)"/>
    <w:basedOn w:val="Normal"/>
    <w:uiPriority w:val="99"/>
    <w:semiHidden/>
    <w:unhideWhenUsed/>
    <w:rsid w:val="00E32F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32FEF"/>
    <w:rPr>
      <w:b/>
      <w:bCs/>
    </w:rPr>
  </w:style>
  <w:style w:type="paragraph" w:styleId="TOC1">
    <w:name w:val="toc 1"/>
    <w:basedOn w:val="Normal"/>
    <w:next w:val="Normal"/>
    <w:autoRedefine/>
    <w:uiPriority w:val="39"/>
    <w:unhideWhenUsed/>
    <w:rsid w:val="005A0B3A"/>
    <w:pPr>
      <w:spacing w:after="100"/>
    </w:pPr>
  </w:style>
  <w:style w:type="character" w:styleId="Hyperlink">
    <w:name w:val="Hyperlink"/>
    <w:basedOn w:val="DefaultParagraphFont"/>
    <w:uiPriority w:val="99"/>
    <w:unhideWhenUsed/>
    <w:rsid w:val="005A0B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616605">
      <w:bodyDiv w:val="1"/>
      <w:marLeft w:val="0"/>
      <w:marRight w:val="0"/>
      <w:marTop w:val="0"/>
      <w:marBottom w:val="0"/>
      <w:divBdr>
        <w:top w:val="none" w:sz="0" w:space="0" w:color="auto"/>
        <w:left w:val="none" w:sz="0" w:space="0" w:color="auto"/>
        <w:bottom w:val="none" w:sz="0" w:space="0" w:color="auto"/>
        <w:right w:val="none" w:sz="0" w:space="0" w:color="auto"/>
      </w:divBdr>
    </w:div>
    <w:div w:id="37239852">
      <w:bodyDiv w:val="1"/>
      <w:marLeft w:val="0"/>
      <w:marRight w:val="0"/>
      <w:marTop w:val="0"/>
      <w:marBottom w:val="0"/>
      <w:divBdr>
        <w:top w:val="none" w:sz="0" w:space="0" w:color="auto"/>
        <w:left w:val="none" w:sz="0" w:space="0" w:color="auto"/>
        <w:bottom w:val="none" w:sz="0" w:space="0" w:color="auto"/>
        <w:right w:val="none" w:sz="0" w:space="0" w:color="auto"/>
      </w:divBdr>
    </w:div>
    <w:div w:id="39549195">
      <w:bodyDiv w:val="1"/>
      <w:marLeft w:val="0"/>
      <w:marRight w:val="0"/>
      <w:marTop w:val="0"/>
      <w:marBottom w:val="0"/>
      <w:divBdr>
        <w:top w:val="none" w:sz="0" w:space="0" w:color="auto"/>
        <w:left w:val="none" w:sz="0" w:space="0" w:color="auto"/>
        <w:bottom w:val="none" w:sz="0" w:space="0" w:color="auto"/>
        <w:right w:val="none" w:sz="0" w:space="0" w:color="auto"/>
      </w:divBdr>
    </w:div>
    <w:div w:id="73093342">
      <w:bodyDiv w:val="1"/>
      <w:marLeft w:val="0"/>
      <w:marRight w:val="0"/>
      <w:marTop w:val="0"/>
      <w:marBottom w:val="0"/>
      <w:divBdr>
        <w:top w:val="none" w:sz="0" w:space="0" w:color="auto"/>
        <w:left w:val="none" w:sz="0" w:space="0" w:color="auto"/>
        <w:bottom w:val="none" w:sz="0" w:space="0" w:color="auto"/>
        <w:right w:val="none" w:sz="0" w:space="0" w:color="auto"/>
      </w:divBdr>
    </w:div>
    <w:div w:id="171070768">
      <w:bodyDiv w:val="1"/>
      <w:marLeft w:val="0"/>
      <w:marRight w:val="0"/>
      <w:marTop w:val="0"/>
      <w:marBottom w:val="0"/>
      <w:divBdr>
        <w:top w:val="none" w:sz="0" w:space="0" w:color="auto"/>
        <w:left w:val="none" w:sz="0" w:space="0" w:color="auto"/>
        <w:bottom w:val="none" w:sz="0" w:space="0" w:color="auto"/>
        <w:right w:val="none" w:sz="0" w:space="0" w:color="auto"/>
      </w:divBdr>
    </w:div>
    <w:div w:id="195697420">
      <w:bodyDiv w:val="1"/>
      <w:marLeft w:val="0"/>
      <w:marRight w:val="0"/>
      <w:marTop w:val="0"/>
      <w:marBottom w:val="0"/>
      <w:divBdr>
        <w:top w:val="none" w:sz="0" w:space="0" w:color="auto"/>
        <w:left w:val="none" w:sz="0" w:space="0" w:color="auto"/>
        <w:bottom w:val="none" w:sz="0" w:space="0" w:color="auto"/>
        <w:right w:val="none" w:sz="0" w:space="0" w:color="auto"/>
      </w:divBdr>
    </w:div>
    <w:div w:id="209850825">
      <w:bodyDiv w:val="1"/>
      <w:marLeft w:val="0"/>
      <w:marRight w:val="0"/>
      <w:marTop w:val="0"/>
      <w:marBottom w:val="0"/>
      <w:divBdr>
        <w:top w:val="none" w:sz="0" w:space="0" w:color="auto"/>
        <w:left w:val="none" w:sz="0" w:space="0" w:color="auto"/>
        <w:bottom w:val="none" w:sz="0" w:space="0" w:color="auto"/>
        <w:right w:val="none" w:sz="0" w:space="0" w:color="auto"/>
      </w:divBdr>
    </w:div>
    <w:div w:id="268702504">
      <w:bodyDiv w:val="1"/>
      <w:marLeft w:val="0"/>
      <w:marRight w:val="0"/>
      <w:marTop w:val="0"/>
      <w:marBottom w:val="0"/>
      <w:divBdr>
        <w:top w:val="none" w:sz="0" w:space="0" w:color="auto"/>
        <w:left w:val="none" w:sz="0" w:space="0" w:color="auto"/>
        <w:bottom w:val="none" w:sz="0" w:space="0" w:color="auto"/>
        <w:right w:val="none" w:sz="0" w:space="0" w:color="auto"/>
      </w:divBdr>
    </w:div>
    <w:div w:id="335159647">
      <w:bodyDiv w:val="1"/>
      <w:marLeft w:val="0"/>
      <w:marRight w:val="0"/>
      <w:marTop w:val="0"/>
      <w:marBottom w:val="0"/>
      <w:divBdr>
        <w:top w:val="none" w:sz="0" w:space="0" w:color="auto"/>
        <w:left w:val="none" w:sz="0" w:space="0" w:color="auto"/>
        <w:bottom w:val="none" w:sz="0" w:space="0" w:color="auto"/>
        <w:right w:val="none" w:sz="0" w:space="0" w:color="auto"/>
      </w:divBdr>
    </w:div>
    <w:div w:id="397752731">
      <w:bodyDiv w:val="1"/>
      <w:marLeft w:val="0"/>
      <w:marRight w:val="0"/>
      <w:marTop w:val="0"/>
      <w:marBottom w:val="0"/>
      <w:divBdr>
        <w:top w:val="none" w:sz="0" w:space="0" w:color="auto"/>
        <w:left w:val="none" w:sz="0" w:space="0" w:color="auto"/>
        <w:bottom w:val="none" w:sz="0" w:space="0" w:color="auto"/>
        <w:right w:val="none" w:sz="0" w:space="0" w:color="auto"/>
      </w:divBdr>
    </w:div>
    <w:div w:id="428358087">
      <w:bodyDiv w:val="1"/>
      <w:marLeft w:val="0"/>
      <w:marRight w:val="0"/>
      <w:marTop w:val="0"/>
      <w:marBottom w:val="0"/>
      <w:divBdr>
        <w:top w:val="none" w:sz="0" w:space="0" w:color="auto"/>
        <w:left w:val="none" w:sz="0" w:space="0" w:color="auto"/>
        <w:bottom w:val="none" w:sz="0" w:space="0" w:color="auto"/>
        <w:right w:val="none" w:sz="0" w:space="0" w:color="auto"/>
      </w:divBdr>
    </w:div>
    <w:div w:id="446235929">
      <w:bodyDiv w:val="1"/>
      <w:marLeft w:val="0"/>
      <w:marRight w:val="0"/>
      <w:marTop w:val="0"/>
      <w:marBottom w:val="0"/>
      <w:divBdr>
        <w:top w:val="none" w:sz="0" w:space="0" w:color="auto"/>
        <w:left w:val="none" w:sz="0" w:space="0" w:color="auto"/>
        <w:bottom w:val="none" w:sz="0" w:space="0" w:color="auto"/>
        <w:right w:val="none" w:sz="0" w:space="0" w:color="auto"/>
      </w:divBdr>
    </w:div>
    <w:div w:id="465973781">
      <w:bodyDiv w:val="1"/>
      <w:marLeft w:val="0"/>
      <w:marRight w:val="0"/>
      <w:marTop w:val="0"/>
      <w:marBottom w:val="0"/>
      <w:divBdr>
        <w:top w:val="none" w:sz="0" w:space="0" w:color="auto"/>
        <w:left w:val="none" w:sz="0" w:space="0" w:color="auto"/>
        <w:bottom w:val="none" w:sz="0" w:space="0" w:color="auto"/>
        <w:right w:val="none" w:sz="0" w:space="0" w:color="auto"/>
      </w:divBdr>
    </w:div>
    <w:div w:id="490175582">
      <w:bodyDiv w:val="1"/>
      <w:marLeft w:val="0"/>
      <w:marRight w:val="0"/>
      <w:marTop w:val="0"/>
      <w:marBottom w:val="0"/>
      <w:divBdr>
        <w:top w:val="none" w:sz="0" w:space="0" w:color="auto"/>
        <w:left w:val="none" w:sz="0" w:space="0" w:color="auto"/>
        <w:bottom w:val="none" w:sz="0" w:space="0" w:color="auto"/>
        <w:right w:val="none" w:sz="0" w:space="0" w:color="auto"/>
      </w:divBdr>
    </w:div>
    <w:div w:id="519783616">
      <w:bodyDiv w:val="1"/>
      <w:marLeft w:val="0"/>
      <w:marRight w:val="0"/>
      <w:marTop w:val="0"/>
      <w:marBottom w:val="0"/>
      <w:divBdr>
        <w:top w:val="none" w:sz="0" w:space="0" w:color="auto"/>
        <w:left w:val="none" w:sz="0" w:space="0" w:color="auto"/>
        <w:bottom w:val="none" w:sz="0" w:space="0" w:color="auto"/>
        <w:right w:val="none" w:sz="0" w:space="0" w:color="auto"/>
      </w:divBdr>
    </w:div>
    <w:div w:id="524444802">
      <w:bodyDiv w:val="1"/>
      <w:marLeft w:val="0"/>
      <w:marRight w:val="0"/>
      <w:marTop w:val="0"/>
      <w:marBottom w:val="0"/>
      <w:divBdr>
        <w:top w:val="none" w:sz="0" w:space="0" w:color="auto"/>
        <w:left w:val="none" w:sz="0" w:space="0" w:color="auto"/>
        <w:bottom w:val="none" w:sz="0" w:space="0" w:color="auto"/>
        <w:right w:val="none" w:sz="0" w:space="0" w:color="auto"/>
      </w:divBdr>
    </w:div>
    <w:div w:id="543324574">
      <w:bodyDiv w:val="1"/>
      <w:marLeft w:val="0"/>
      <w:marRight w:val="0"/>
      <w:marTop w:val="0"/>
      <w:marBottom w:val="0"/>
      <w:divBdr>
        <w:top w:val="none" w:sz="0" w:space="0" w:color="auto"/>
        <w:left w:val="none" w:sz="0" w:space="0" w:color="auto"/>
        <w:bottom w:val="none" w:sz="0" w:space="0" w:color="auto"/>
        <w:right w:val="none" w:sz="0" w:space="0" w:color="auto"/>
      </w:divBdr>
    </w:div>
    <w:div w:id="579948222">
      <w:bodyDiv w:val="1"/>
      <w:marLeft w:val="0"/>
      <w:marRight w:val="0"/>
      <w:marTop w:val="0"/>
      <w:marBottom w:val="0"/>
      <w:divBdr>
        <w:top w:val="none" w:sz="0" w:space="0" w:color="auto"/>
        <w:left w:val="none" w:sz="0" w:space="0" w:color="auto"/>
        <w:bottom w:val="none" w:sz="0" w:space="0" w:color="auto"/>
        <w:right w:val="none" w:sz="0" w:space="0" w:color="auto"/>
      </w:divBdr>
    </w:div>
    <w:div w:id="583220486">
      <w:bodyDiv w:val="1"/>
      <w:marLeft w:val="0"/>
      <w:marRight w:val="0"/>
      <w:marTop w:val="0"/>
      <w:marBottom w:val="0"/>
      <w:divBdr>
        <w:top w:val="none" w:sz="0" w:space="0" w:color="auto"/>
        <w:left w:val="none" w:sz="0" w:space="0" w:color="auto"/>
        <w:bottom w:val="none" w:sz="0" w:space="0" w:color="auto"/>
        <w:right w:val="none" w:sz="0" w:space="0" w:color="auto"/>
      </w:divBdr>
    </w:div>
    <w:div w:id="611010969">
      <w:bodyDiv w:val="1"/>
      <w:marLeft w:val="0"/>
      <w:marRight w:val="0"/>
      <w:marTop w:val="0"/>
      <w:marBottom w:val="0"/>
      <w:divBdr>
        <w:top w:val="none" w:sz="0" w:space="0" w:color="auto"/>
        <w:left w:val="none" w:sz="0" w:space="0" w:color="auto"/>
        <w:bottom w:val="none" w:sz="0" w:space="0" w:color="auto"/>
        <w:right w:val="none" w:sz="0" w:space="0" w:color="auto"/>
      </w:divBdr>
    </w:div>
    <w:div w:id="681512999">
      <w:bodyDiv w:val="1"/>
      <w:marLeft w:val="0"/>
      <w:marRight w:val="0"/>
      <w:marTop w:val="0"/>
      <w:marBottom w:val="0"/>
      <w:divBdr>
        <w:top w:val="none" w:sz="0" w:space="0" w:color="auto"/>
        <w:left w:val="none" w:sz="0" w:space="0" w:color="auto"/>
        <w:bottom w:val="none" w:sz="0" w:space="0" w:color="auto"/>
        <w:right w:val="none" w:sz="0" w:space="0" w:color="auto"/>
      </w:divBdr>
    </w:div>
    <w:div w:id="717630132">
      <w:bodyDiv w:val="1"/>
      <w:marLeft w:val="0"/>
      <w:marRight w:val="0"/>
      <w:marTop w:val="0"/>
      <w:marBottom w:val="0"/>
      <w:divBdr>
        <w:top w:val="none" w:sz="0" w:space="0" w:color="auto"/>
        <w:left w:val="none" w:sz="0" w:space="0" w:color="auto"/>
        <w:bottom w:val="none" w:sz="0" w:space="0" w:color="auto"/>
        <w:right w:val="none" w:sz="0" w:space="0" w:color="auto"/>
      </w:divBdr>
    </w:div>
    <w:div w:id="761797214">
      <w:bodyDiv w:val="1"/>
      <w:marLeft w:val="0"/>
      <w:marRight w:val="0"/>
      <w:marTop w:val="0"/>
      <w:marBottom w:val="0"/>
      <w:divBdr>
        <w:top w:val="none" w:sz="0" w:space="0" w:color="auto"/>
        <w:left w:val="none" w:sz="0" w:space="0" w:color="auto"/>
        <w:bottom w:val="none" w:sz="0" w:space="0" w:color="auto"/>
        <w:right w:val="none" w:sz="0" w:space="0" w:color="auto"/>
      </w:divBdr>
    </w:div>
    <w:div w:id="802845268">
      <w:bodyDiv w:val="1"/>
      <w:marLeft w:val="0"/>
      <w:marRight w:val="0"/>
      <w:marTop w:val="0"/>
      <w:marBottom w:val="0"/>
      <w:divBdr>
        <w:top w:val="none" w:sz="0" w:space="0" w:color="auto"/>
        <w:left w:val="none" w:sz="0" w:space="0" w:color="auto"/>
        <w:bottom w:val="none" w:sz="0" w:space="0" w:color="auto"/>
        <w:right w:val="none" w:sz="0" w:space="0" w:color="auto"/>
      </w:divBdr>
    </w:div>
    <w:div w:id="841117300">
      <w:bodyDiv w:val="1"/>
      <w:marLeft w:val="0"/>
      <w:marRight w:val="0"/>
      <w:marTop w:val="0"/>
      <w:marBottom w:val="0"/>
      <w:divBdr>
        <w:top w:val="none" w:sz="0" w:space="0" w:color="auto"/>
        <w:left w:val="none" w:sz="0" w:space="0" w:color="auto"/>
        <w:bottom w:val="none" w:sz="0" w:space="0" w:color="auto"/>
        <w:right w:val="none" w:sz="0" w:space="0" w:color="auto"/>
      </w:divBdr>
    </w:div>
    <w:div w:id="901452785">
      <w:bodyDiv w:val="1"/>
      <w:marLeft w:val="0"/>
      <w:marRight w:val="0"/>
      <w:marTop w:val="0"/>
      <w:marBottom w:val="0"/>
      <w:divBdr>
        <w:top w:val="none" w:sz="0" w:space="0" w:color="auto"/>
        <w:left w:val="none" w:sz="0" w:space="0" w:color="auto"/>
        <w:bottom w:val="none" w:sz="0" w:space="0" w:color="auto"/>
        <w:right w:val="none" w:sz="0" w:space="0" w:color="auto"/>
      </w:divBdr>
    </w:div>
    <w:div w:id="937100950">
      <w:bodyDiv w:val="1"/>
      <w:marLeft w:val="0"/>
      <w:marRight w:val="0"/>
      <w:marTop w:val="0"/>
      <w:marBottom w:val="0"/>
      <w:divBdr>
        <w:top w:val="none" w:sz="0" w:space="0" w:color="auto"/>
        <w:left w:val="none" w:sz="0" w:space="0" w:color="auto"/>
        <w:bottom w:val="none" w:sz="0" w:space="0" w:color="auto"/>
        <w:right w:val="none" w:sz="0" w:space="0" w:color="auto"/>
      </w:divBdr>
    </w:div>
    <w:div w:id="1059784517">
      <w:bodyDiv w:val="1"/>
      <w:marLeft w:val="0"/>
      <w:marRight w:val="0"/>
      <w:marTop w:val="0"/>
      <w:marBottom w:val="0"/>
      <w:divBdr>
        <w:top w:val="none" w:sz="0" w:space="0" w:color="auto"/>
        <w:left w:val="none" w:sz="0" w:space="0" w:color="auto"/>
        <w:bottom w:val="none" w:sz="0" w:space="0" w:color="auto"/>
        <w:right w:val="none" w:sz="0" w:space="0" w:color="auto"/>
      </w:divBdr>
    </w:div>
    <w:div w:id="1060404056">
      <w:bodyDiv w:val="1"/>
      <w:marLeft w:val="0"/>
      <w:marRight w:val="0"/>
      <w:marTop w:val="0"/>
      <w:marBottom w:val="0"/>
      <w:divBdr>
        <w:top w:val="none" w:sz="0" w:space="0" w:color="auto"/>
        <w:left w:val="none" w:sz="0" w:space="0" w:color="auto"/>
        <w:bottom w:val="none" w:sz="0" w:space="0" w:color="auto"/>
        <w:right w:val="none" w:sz="0" w:space="0" w:color="auto"/>
      </w:divBdr>
      <w:divsChild>
        <w:div w:id="1274173328">
          <w:marLeft w:val="0"/>
          <w:marRight w:val="0"/>
          <w:marTop w:val="0"/>
          <w:marBottom w:val="0"/>
          <w:divBdr>
            <w:top w:val="none" w:sz="0" w:space="0" w:color="auto"/>
            <w:left w:val="none" w:sz="0" w:space="0" w:color="auto"/>
            <w:bottom w:val="none" w:sz="0" w:space="0" w:color="auto"/>
            <w:right w:val="none" w:sz="0" w:space="0" w:color="auto"/>
          </w:divBdr>
          <w:divsChild>
            <w:div w:id="439566110">
              <w:marLeft w:val="0"/>
              <w:marRight w:val="0"/>
              <w:marTop w:val="0"/>
              <w:marBottom w:val="0"/>
              <w:divBdr>
                <w:top w:val="none" w:sz="0" w:space="0" w:color="auto"/>
                <w:left w:val="none" w:sz="0" w:space="0" w:color="auto"/>
                <w:bottom w:val="none" w:sz="0" w:space="0" w:color="auto"/>
                <w:right w:val="none" w:sz="0" w:space="0" w:color="auto"/>
              </w:divBdr>
            </w:div>
            <w:div w:id="2059469040">
              <w:marLeft w:val="0"/>
              <w:marRight w:val="0"/>
              <w:marTop w:val="0"/>
              <w:marBottom w:val="0"/>
              <w:divBdr>
                <w:top w:val="none" w:sz="0" w:space="0" w:color="auto"/>
                <w:left w:val="none" w:sz="0" w:space="0" w:color="auto"/>
                <w:bottom w:val="none" w:sz="0" w:space="0" w:color="auto"/>
                <w:right w:val="none" w:sz="0" w:space="0" w:color="auto"/>
              </w:divBdr>
            </w:div>
            <w:div w:id="37513924">
              <w:marLeft w:val="0"/>
              <w:marRight w:val="0"/>
              <w:marTop w:val="0"/>
              <w:marBottom w:val="0"/>
              <w:divBdr>
                <w:top w:val="none" w:sz="0" w:space="0" w:color="auto"/>
                <w:left w:val="none" w:sz="0" w:space="0" w:color="auto"/>
                <w:bottom w:val="none" w:sz="0" w:space="0" w:color="auto"/>
                <w:right w:val="none" w:sz="0" w:space="0" w:color="auto"/>
              </w:divBdr>
            </w:div>
            <w:div w:id="220023179">
              <w:marLeft w:val="0"/>
              <w:marRight w:val="0"/>
              <w:marTop w:val="0"/>
              <w:marBottom w:val="0"/>
              <w:divBdr>
                <w:top w:val="none" w:sz="0" w:space="0" w:color="auto"/>
                <w:left w:val="none" w:sz="0" w:space="0" w:color="auto"/>
                <w:bottom w:val="none" w:sz="0" w:space="0" w:color="auto"/>
                <w:right w:val="none" w:sz="0" w:space="0" w:color="auto"/>
              </w:divBdr>
            </w:div>
            <w:div w:id="56905878">
              <w:marLeft w:val="0"/>
              <w:marRight w:val="0"/>
              <w:marTop w:val="0"/>
              <w:marBottom w:val="0"/>
              <w:divBdr>
                <w:top w:val="none" w:sz="0" w:space="0" w:color="auto"/>
                <w:left w:val="none" w:sz="0" w:space="0" w:color="auto"/>
                <w:bottom w:val="none" w:sz="0" w:space="0" w:color="auto"/>
                <w:right w:val="none" w:sz="0" w:space="0" w:color="auto"/>
              </w:divBdr>
            </w:div>
            <w:div w:id="415329067">
              <w:marLeft w:val="0"/>
              <w:marRight w:val="0"/>
              <w:marTop w:val="0"/>
              <w:marBottom w:val="0"/>
              <w:divBdr>
                <w:top w:val="none" w:sz="0" w:space="0" w:color="auto"/>
                <w:left w:val="none" w:sz="0" w:space="0" w:color="auto"/>
                <w:bottom w:val="none" w:sz="0" w:space="0" w:color="auto"/>
                <w:right w:val="none" w:sz="0" w:space="0" w:color="auto"/>
              </w:divBdr>
            </w:div>
            <w:div w:id="88042322">
              <w:marLeft w:val="0"/>
              <w:marRight w:val="0"/>
              <w:marTop w:val="0"/>
              <w:marBottom w:val="0"/>
              <w:divBdr>
                <w:top w:val="none" w:sz="0" w:space="0" w:color="auto"/>
                <w:left w:val="none" w:sz="0" w:space="0" w:color="auto"/>
                <w:bottom w:val="none" w:sz="0" w:space="0" w:color="auto"/>
                <w:right w:val="none" w:sz="0" w:space="0" w:color="auto"/>
              </w:divBdr>
            </w:div>
            <w:div w:id="1620409702">
              <w:marLeft w:val="0"/>
              <w:marRight w:val="0"/>
              <w:marTop w:val="0"/>
              <w:marBottom w:val="0"/>
              <w:divBdr>
                <w:top w:val="none" w:sz="0" w:space="0" w:color="auto"/>
                <w:left w:val="none" w:sz="0" w:space="0" w:color="auto"/>
                <w:bottom w:val="none" w:sz="0" w:space="0" w:color="auto"/>
                <w:right w:val="none" w:sz="0" w:space="0" w:color="auto"/>
              </w:divBdr>
            </w:div>
            <w:div w:id="1477264596">
              <w:marLeft w:val="0"/>
              <w:marRight w:val="0"/>
              <w:marTop w:val="0"/>
              <w:marBottom w:val="0"/>
              <w:divBdr>
                <w:top w:val="none" w:sz="0" w:space="0" w:color="auto"/>
                <w:left w:val="none" w:sz="0" w:space="0" w:color="auto"/>
                <w:bottom w:val="none" w:sz="0" w:space="0" w:color="auto"/>
                <w:right w:val="none" w:sz="0" w:space="0" w:color="auto"/>
              </w:divBdr>
            </w:div>
            <w:div w:id="11961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609130">
      <w:bodyDiv w:val="1"/>
      <w:marLeft w:val="0"/>
      <w:marRight w:val="0"/>
      <w:marTop w:val="0"/>
      <w:marBottom w:val="0"/>
      <w:divBdr>
        <w:top w:val="none" w:sz="0" w:space="0" w:color="auto"/>
        <w:left w:val="none" w:sz="0" w:space="0" w:color="auto"/>
        <w:bottom w:val="none" w:sz="0" w:space="0" w:color="auto"/>
        <w:right w:val="none" w:sz="0" w:space="0" w:color="auto"/>
      </w:divBdr>
    </w:div>
    <w:div w:id="1141538376">
      <w:bodyDiv w:val="1"/>
      <w:marLeft w:val="0"/>
      <w:marRight w:val="0"/>
      <w:marTop w:val="0"/>
      <w:marBottom w:val="0"/>
      <w:divBdr>
        <w:top w:val="none" w:sz="0" w:space="0" w:color="auto"/>
        <w:left w:val="none" w:sz="0" w:space="0" w:color="auto"/>
        <w:bottom w:val="none" w:sz="0" w:space="0" w:color="auto"/>
        <w:right w:val="none" w:sz="0" w:space="0" w:color="auto"/>
      </w:divBdr>
    </w:div>
    <w:div w:id="1339693668">
      <w:bodyDiv w:val="1"/>
      <w:marLeft w:val="0"/>
      <w:marRight w:val="0"/>
      <w:marTop w:val="0"/>
      <w:marBottom w:val="0"/>
      <w:divBdr>
        <w:top w:val="none" w:sz="0" w:space="0" w:color="auto"/>
        <w:left w:val="none" w:sz="0" w:space="0" w:color="auto"/>
        <w:bottom w:val="none" w:sz="0" w:space="0" w:color="auto"/>
        <w:right w:val="none" w:sz="0" w:space="0" w:color="auto"/>
      </w:divBdr>
    </w:div>
    <w:div w:id="1402950953">
      <w:bodyDiv w:val="1"/>
      <w:marLeft w:val="0"/>
      <w:marRight w:val="0"/>
      <w:marTop w:val="0"/>
      <w:marBottom w:val="0"/>
      <w:divBdr>
        <w:top w:val="none" w:sz="0" w:space="0" w:color="auto"/>
        <w:left w:val="none" w:sz="0" w:space="0" w:color="auto"/>
        <w:bottom w:val="none" w:sz="0" w:space="0" w:color="auto"/>
        <w:right w:val="none" w:sz="0" w:space="0" w:color="auto"/>
      </w:divBdr>
    </w:div>
    <w:div w:id="1508209433">
      <w:bodyDiv w:val="1"/>
      <w:marLeft w:val="0"/>
      <w:marRight w:val="0"/>
      <w:marTop w:val="0"/>
      <w:marBottom w:val="0"/>
      <w:divBdr>
        <w:top w:val="none" w:sz="0" w:space="0" w:color="auto"/>
        <w:left w:val="none" w:sz="0" w:space="0" w:color="auto"/>
        <w:bottom w:val="none" w:sz="0" w:space="0" w:color="auto"/>
        <w:right w:val="none" w:sz="0" w:space="0" w:color="auto"/>
      </w:divBdr>
    </w:div>
    <w:div w:id="1553078474">
      <w:bodyDiv w:val="1"/>
      <w:marLeft w:val="0"/>
      <w:marRight w:val="0"/>
      <w:marTop w:val="0"/>
      <w:marBottom w:val="0"/>
      <w:divBdr>
        <w:top w:val="none" w:sz="0" w:space="0" w:color="auto"/>
        <w:left w:val="none" w:sz="0" w:space="0" w:color="auto"/>
        <w:bottom w:val="none" w:sz="0" w:space="0" w:color="auto"/>
        <w:right w:val="none" w:sz="0" w:space="0" w:color="auto"/>
      </w:divBdr>
    </w:div>
    <w:div w:id="1554006277">
      <w:bodyDiv w:val="1"/>
      <w:marLeft w:val="0"/>
      <w:marRight w:val="0"/>
      <w:marTop w:val="0"/>
      <w:marBottom w:val="0"/>
      <w:divBdr>
        <w:top w:val="none" w:sz="0" w:space="0" w:color="auto"/>
        <w:left w:val="none" w:sz="0" w:space="0" w:color="auto"/>
        <w:bottom w:val="none" w:sz="0" w:space="0" w:color="auto"/>
        <w:right w:val="none" w:sz="0" w:space="0" w:color="auto"/>
      </w:divBdr>
    </w:div>
    <w:div w:id="1569881210">
      <w:bodyDiv w:val="1"/>
      <w:marLeft w:val="0"/>
      <w:marRight w:val="0"/>
      <w:marTop w:val="0"/>
      <w:marBottom w:val="0"/>
      <w:divBdr>
        <w:top w:val="none" w:sz="0" w:space="0" w:color="auto"/>
        <w:left w:val="none" w:sz="0" w:space="0" w:color="auto"/>
        <w:bottom w:val="none" w:sz="0" w:space="0" w:color="auto"/>
        <w:right w:val="none" w:sz="0" w:space="0" w:color="auto"/>
      </w:divBdr>
    </w:div>
    <w:div w:id="1632174226">
      <w:bodyDiv w:val="1"/>
      <w:marLeft w:val="0"/>
      <w:marRight w:val="0"/>
      <w:marTop w:val="0"/>
      <w:marBottom w:val="0"/>
      <w:divBdr>
        <w:top w:val="none" w:sz="0" w:space="0" w:color="auto"/>
        <w:left w:val="none" w:sz="0" w:space="0" w:color="auto"/>
        <w:bottom w:val="none" w:sz="0" w:space="0" w:color="auto"/>
        <w:right w:val="none" w:sz="0" w:space="0" w:color="auto"/>
      </w:divBdr>
    </w:div>
    <w:div w:id="1705447850">
      <w:bodyDiv w:val="1"/>
      <w:marLeft w:val="0"/>
      <w:marRight w:val="0"/>
      <w:marTop w:val="0"/>
      <w:marBottom w:val="0"/>
      <w:divBdr>
        <w:top w:val="none" w:sz="0" w:space="0" w:color="auto"/>
        <w:left w:val="none" w:sz="0" w:space="0" w:color="auto"/>
        <w:bottom w:val="none" w:sz="0" w:space="0" w:color="auto"/>
        <w:right w:val="none" w:sz="0" w:space="0" w:color="auto"/>
      </w:divBdr>
    </w:div>
    <w:div w:id="1739283444">
      <w:bodyDiv w:val="1"/>
      <w:marLeft w:val="0"/>
      <w:marRight w:val="0"/>
      <w:marTop w:val="0"/>
      <w:marBottom w:val="0"/>
      <w:divBdr>
        <w:top w:val="none" w:sz="0" w:space="0" w:color="auto"/>
        <w:left w:val="none" w:sz="0" w:space="0" w:color="auto"/>
        <w:bottom w:val="none" w:sz="0" w:space="0" w:color="auto"/>
        <w:right w:val="none" w:sz="0" w:space="0" w:color="auto"/>
      </w:divBdr>
    </w:div>
    <w:div w:id="1752778210">
      <w:bodyDiv w:val="1"/>
      <w:marLeft w:val="0"/>
      <w:marRight w:val="0"/>
      <w:marTop w:val="0"/>
      <w:marBottom w:val="0"/>
      <w:divBdr>
        <w:top w:val="none" w:sz="0" w:space="0" w:color="auto"/>
        <w:left w:val="none" w:sz="0" w:space="0" w:color="auto"/>
        <w:bottom w:val="none" w:sz="0" w:space="0" w:color="auto"/>
        <w:right w:val="none" w:sz="0" w:space="0" w:color="auto"/>
      </w:divBdr>
    </w:div>
    <w:div w:id="1759980202">
      <w:bodyDiv w:val="1"/>
      <w:marLeft w:val="0"/>
      <w:marRight w:val="0"/>
      <w:marTop w:val="0"/>
      <w:marBottom w:val="0"/>
      <w:divBdr>
        <w:top w:val="none" w:sz="0" w:space="0" w:color="auto"/>
        <w:left w:val="none" w:sz="0" w:space="0" w:color="auto"/>
        <w:bottom w:val="none" w:sz="0" w:space="0" w:color="auto"/>
        <w:right w:val="none" w:sz="0" w:space="0" w:color="auto"/>
      </w:divBdr>
    </w:div>
    <w:div w:id="1774860931">
      <w:bodyDiv w:val="1"/>
      <w:marLeft w:val="0"/>
      <w:marRight w:val="0"/>
      <w:marTop w:val="0"/>
      <w:marBottom w:val="0"/>
      <w:divBdr>
        <w:top w:val="none" w:sz="0" w:space="0" w:color="auto"/>
        <w:left w:val="none" w:sz="0" w:space="0" w:color="auto"/>
        <w:bottom w:val="none" w:sz="0" w:space="0" w:color="auto"/>
        <w:right w:val="none" w:sz="0" w:space="0" w:color="auto"/>
      </w:divBdr>
    </w:div>
    <w:div w:id="1823034799">
      <w:bodyDiv w:val="1"/>
      <w:marLeft w:val="0"/>
      <w:marRight w:val="0"/>
      <w:marTop w:val="0"/>
      <w:marBottom w:val="0"/>
      <w:divBdr>
        <w:top w:val="none" w:sz="0" w:space="0" w:color="auto"/>
        <w:left w:val="none" w:sz="0" w:space="0" w:color="auto"/>
        <w:bottom w:val="none" w:sz="0" w:space="0" w:color="auto"/>
        <w:right w:val="none" w:sz="0" w:space="0" w:color="auto"/>
      </w:divBdr>
    </w:div>
    <w:div w:id="1866481235">
      <w:bodyDiv w:val="1"/>
      <w:marLeft w:val="0"/>
      <w:marRight w:val="0"/>
      <w:marTop w:val="0"/>
      <w:marBottom w:val="0"/>
      <w:divBdr>
        <w:top w:val="none" w:sz="0" w:space="0" w:color="auto"/>
        <w:left w:val="none" w:sz="0" w:space="0" w:color="auto"/>
        <w:bottom w:val="none" w:sz="0" w:space="0" w:color="auto"/>
        <w:right w:val="none" w:sz="0" w:space="0" w:color="auto"/>
      </w:divBdr>
    </w:div>
    <w:div w:id="1983383651">
      <w:bodyDiv w:val="1"/>
      <w:marLeft w:val="0"/>
      <w:marRight w:val="0"/>
      <w:marTop w:val="0"/>
      <w:marBottom w:val="0"/>
      <w:divBdr>
        <w:top w:val="none" w:sz="0" w:space="0" w:color="auto"/>
        <w:left w:val="none" w:sz="0" w:space="0" w:color="auto"/>
        <w:bottom w:val="none" w:sz="0" w:space="0" w:color="auto"/>
        <w:right w:val="none" w:sz="0" w:space="0" w:color="auto"/>
      </w:divBdr>
    </w:div>
    <w:div w:id="2027512634">
      <w:bodyDiv w:val="1"/>
      <w:marLeft w:val="0"/>
      <w:marRight w:val="0"/>
      <w:marTop w:val="0"/>
      <w:marBottom w:val="0"/>
      <w:divBdr>
        <w:top w:val="none" w:sz="0" w:space="0" w:color="auto"/>
        <w:left w:val="none" w:sz="0" w:space="0" w:color="auto"/>
        <w:bottom w:val="none" w:sz="0" w:space="0" w:color="auto"/>
        <w:right w:val="none" w:sz="0" w:space="0" w:color="auto"/>
      </w:divBdr>
    </w:div>
    <w:div w:id="2062289409">
      <w:bodyDiv w:val="1"/>
      <w:marLeft w:val="0"/>
      <w:marRight w:val="0"/>
      <w:marTop w:val="0"/>
      <w:marBottom w:val="0"/>
      <w:divBdr>
        <w:top w:val="none" w:sz="0" w:space="0" w:color="auto"/>
        <w:left w:val="none" w:sz="0" w:space="0" w:color="auto"/>
        <w:bottom w:val="none" w:sz="0" w:space="0" w:color="auto"/>
        <w:right w:val="none" w:sz="0" w:space="0" w:color="auto"/>
      </w:divBdr>
    </w:div>
    <w:div w:id="2125878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99DF8D-04B8-490C-AB98-7EBC74CFEC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2648</Words>
  <Characters>15097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Iulia Cosa</dc:creator>
  <cp:keywords/>
  <dc:description/>
  <cp:lastModifiedBy>Sorina Iulia Cosa</cp:lastModifiedBy>
  <cp:revision>189</cp:revision>
  <dcterms:created xsi:type="dcterms:W3CDTF">2024-02-28T11:16:00Z</dcterms:created>
  <dcterms:modified xsi:type="dcterms:W3CDTF">2024-08-01T20:04:00Z</dcterms:modified>
</cp:coreProperties>
</file>