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34C4E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Addressing Table</w:t>
      </w:r>
    </w:p>
    <w:tbl>
      <w:tblPr>
        <w:tblW w:w="926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097"/>
        <w:gridCol w:w="2845"/>
        <w:gridCol w:w="2318"/>
      </w:tblGrid>
      <w:tr w:rsidR="009748B1" w:rsidRPr="009748B1" w14:paraId="46F451CB" w14:textId="77777777" w:rsidTr="009748B1">
        <w:trPr>
          <w:trHeight w:val="233"/>
          <w:tblHeader/>
          <w:jc w:val="center"/>
        </w:trPr>
        <w:tc>
          <w:tcPr>
            <w:tcW w:w="2000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0B2FB63" w14:textId="77777777" w:rsidR="009748B1" w:rsidRPr="009748B1" w:rsidRDefault="009748B1" w:rsidP="009748B1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D6307DE" w14:textId="77777777" w:rsidR="009748B1" w:rsidRPr="009748B1" w:rsidRDefault="009748B1" w:rsidP="009748B1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84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B319B3F" w14:textId="77777777" w:rsidR="009748B1" w:rsidRPr="009748B1" w:rsidRDefault="009748B1" w:rsidP="009748B1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IPv6 Address/Prefix</w:t>
            </w:r>
          </w:p>
        </w:tc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91DCAA8" w14:textId="77777777" w:rsidR="009748B1" w:rsidRPr="009748B1" w:rsidRDefault="009748B1" w:rsidP="009748B1">
            <w:pPr>
              <w:spacing w:after="0" w:line="230" w:lineRule="atLeast"/>
              <w:jc w:val="center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Default Gateway</w:t>
            </w:r>
          </w:p>
        </w:tc>
      </w:tr>
      <w:tr w:rsidR="009748B1" w:rsidRPr="009748B1" w14:paraId="562E5045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14" w:type="dxa"/>
              <w:right w:w="108" w:type="dxa"/>
            </w:tcMar>
            <w:hideMark/>
          </w:tcPr>
          <w:p w14:paraId="25F2AC85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R1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69D120A3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G0/0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6DE0182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2001:db8:1:1::1/64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5DEC881B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N/A</w:t>
            </w:r>
          </w:p>
        </w:tc>
      </w:tr>
      <w:tr w:rsidR="009748B1" w:rsidRPr="009748B1" w14:paraId="7A11C55A" w14:textId="77777777" w:rsidTr="009748B1">
        <w:trPr>
          <w:trHeight w:val="233"/>
          <w:jc w:val="center"/>
        </w:trPr>
        <w:tc>
          <w:tcPr>
            <w:tcW w:w="2000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49CA4673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FFD8C61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G0/0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CFF66F0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D1CEF37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N/A</w:t>
            </w:r>
          </w:p>
        </w:tc>
      </w:tr>
      <w:tr w:rsidR="009748B1" w:rsidRPr="009748B1" w14:paraId="13FE849B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16CD0CA0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536A2493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G0/1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A09FC10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2001:db8:1:2::1/64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5C17B16D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N/A</w:t>
            </w:r>
          </w:p>
        </w:tc>
      </w:tr>
      <w:tr w:rsidR="009748B1" w:rsidRPr="009748B1" w14:paraId="1B01E57F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2631F84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60E06E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G0/1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32B4FE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FA4A95A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N/A</w:t>
            </w:r>
          </w:p>
        </w:tc>
      </w:tr>
      <w:tr w:rsidR="009748B1" w:rsidRPr="009748B1" w14:paraId="4A2061D0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32CE0018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23E67316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S0/0/0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AD9C8B7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</w:t>
            </w:r>
            <w:proofErr w:type="gramStart"/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8:1:a</w:t>
            </w:r>
            <w:proofErr w:type="gramEnd"/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001::2/64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6FF5F762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N/A</w:t>
            </w:r>
          </w:p>
        </w:tc>
      </w:tr>
      <w:tr w:rsidR="009748B1" w:rsidRPr="009748B1" w14:paraId="4886782F" w14:textId="77777777" w:rsidTr="009748B1">
        <w:trPr>
          <w:trHeight w:val="233"/>
          <w:jc w:val="center"/>
        </w:trPr>
        <w:tc>
          <w:tcPr>
            <w:tcW w:w="2000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755421A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2097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CD5BB9B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S0/0/0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E8B132F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86BBEE1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6"/>
                <w:szCs w:val="6"/>
              </w:rPr>
            </w:pPr>
            <w:r w:rsidRPr="009748B1">
              <w:rPr>
                <w:rFonts w:ascii="Arial" w:eastAsia="Times New Roman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N/A</w:t>
            </w:r>
          </w:p>
        </w:tc>
      </w:tr>
      <w:tr w:rsidR="009748B1" w:rsidRPr="009748B1" w14:paraId="747F7738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9BD709F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Sales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39683E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04E8C88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2001:db8:1:1::2/64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40721AEB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  <w:tr w:rsidR="009748B1" w:rsidRPr="009748B1" w14:paraId="072CA51E" w14:textId="77777777" w:rsidTr="009748B1">
        <w:trPr>
          <w:trHeight w:val="233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90D94FB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Billing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91941EA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9029AF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2001:db8:1:1::3/64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53FF60AD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  <w:tr w:rsidR="009748B1" w:rsidRPr="009748B1" w14:paraId="575808E8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6C72253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Accounting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07CAD5C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A1368C8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2001:db8:1:1::4/64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15A789A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  <w:tr w:rsidR="009748B1" w:rsidRPr="009748B1" w14:paraId="41766BE5" w14:textId="77777777" w:rsidTr="009748B1">
        <w:trPr>
          <w:trHeight w:val="233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75A8C30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Design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7C0FA76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61553F5B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2001:db8:1:2::2/64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1E6C72A2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  <w:tr w:rsidR="009748B1" w:rsidRPr="009748B1" w14:paraId="5BA1C01A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7160F1F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Engineering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44F1DC9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0A3675E0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2001:db8:1:2::3/64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6654BB49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  <w:tr w:rsidR="009748B1" w:rsidRPr="009748B1" w14:paraId="42AFA4C2" w14:textId="77777777" w:rsidTr="009748B1">
        <w:trPr>
          <w:trHeight w:val="233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753847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CAD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A0D3C46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38CDECA6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2001:db8:1:2::4/64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4EFC5E04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  <w:tr w:rsidR="009748B1" w:rsidRPr="009748B1" w14:paraId="0F97F020" w14:textId="77777777" w:rsidTr="009748B1">
        <w:trPr>
          <w:trHeight w:val="221"/>
          <w:jc w:val="center"/>
        </w:trPr>
        <w:tc>
          <w:tcPr>
            <w:tcW w:w="2000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7507021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ISP</w:t>
            </w:r>
          </w:p>
        </w:tc>
        <w:tc>
          <w:tcPr>
            <w:tcW w:w="2097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3EA9109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S0/0/0</w:t>
            </w:r>
          </w:p>
        </w:tc>
        <w:tc>
          <w:tcPr>
            <w:tcW w:w="284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28CAC117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2001:db</w:t>
            </w:r>
            <w:proofErr w:type="gramStart"/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8:1:a</w:t>
            </w:r>
            <w:proofErr w:type="gramEnd"/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001::1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hideMark/>
          </w:tcPr>
          <w:p w14:paraId="055E5963" w14:textId="77777777" w:rsidR="009748B1" w:rsidRPr="009748B1" w:rsidRDefault="009748B1" w:rsidP="009748B1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9748B1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</w:rPr>
              <w:t>fe80::1</w:t>
            </w:r>
          </w:p>
        </w:tc>
      </w:tr>
    </w:tbl>
    <w:p w14:paraId="52E3C833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Objectives</w:t>
      </w:r>
    </w:p>
    <w:p w14:paraId="07843ECC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Part 1: Configure IPv6 Addressing on the Router</w:t>
      </w:r>
    </w:p>
    <w:p w14:paraId="7769CBA8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Part 2: Configure IPv6 Addressing on Servers</w:t>
      </w:r>
    </w:p>
    <w:p w14:paraId="30B6EB09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Part 3: Configure IPv6 Addressing on Clients</w:t>
      </w:r>
    </w:p>
    <w:p w14:paraId="74638D9C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Part 4: Test and Verify Network Connectivity</w:t>
      </w:r>
    </w:p>
    <w:p w14:paraId="2A3C959B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Background</w:t>
      </w:r>
    </w:p>
    <w:p w14:paraId="71441F91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In this activity, you will practice configuring IPv6 addresses on a router, servers, and clients. You will also practice verifying your IPv6 addressing implementation.</w:t>
      </w:r>
    </w:p>
    <w:p w14:paraId="5D7BE9B9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Part 1: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Configure IPv6 Addressing on the Router</w:t>
      </w:r>
    </w:p>
    <w:p w14:paraId="75C23558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1: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Enable the router to forward IPv6 packets.</w:t>
      </w:r>
    </w:p>
    <w:p w14:paraId="36857AB0" w14:textId="77777777" w:rsidR="009748B1" w:rsidRPr="009748B1" w:rsidRDefault="009748B1" w:rsidP="009748B1">
      <w:pPr>
        <w:numPr>
          <w:ilvl w:val="0"/>
          <w:numId w:val="1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R1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and then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CLI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tab. Press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Enter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39C08662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9748B1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Open a configuration window</w:t>
      </w:r>
    </w:p>
    <w:p w14:paraId="29F02C47" w14:textId="77777777" w:rsidR="009748B1" w:rsidRPr="009748B1" w:rsidRDefault="009748B1" w:rsidP="009748B1">
      <w:pPr>
        <w:numPr>
          <w:ilvl w:val="0"/>
          <w:numId w:val="2"/>
        </w:numPr>
        <w:shd w:val="clear" w:color="auto" w:fill="FFFFFF"/>
        <w:spacing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Enter privileged EXEC mode.</w:t>
      </w:r>
    </w:p>
    <w:p w14:paraId="7DDF6EFD" w14:textId="77777777" w:rsidR="009748B1" w:rsidRPr="009748B1" w:rsidRDefault="009748B1" w:rsidP="009748B1">
      <w:pPr>
        <w:numPr>
          <w:ilvl w:val="0"/>
          <w:numId w:val="2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Enter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ipv6 unicast-routing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global configuration command. This command must be entered to enable the router to forward IPv6 packets.</w:t>
      </w:r>
    </w:p>
    <w:p w14:paraId="7FB1DFE2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R1(config)#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 xml:space="preserve">ipv6 </w:t>
      </w:r>
      <w:proofErr w:type="gramStart"/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unicast-routing</w:t>
      </w:r>
      <w:proofErr w:type="gramEnd"/>
    </w:p>
    <w:p w14:paraId="65E6EA98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2: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 addressing on GigabitEthernet0/0.</w:t>
      </w:r>
    </w:p>
    <w:p w14:paraId="66C2AF0B" w14:textId="77777777" w:rsidR="009748B1" w:rsidRPr="009748B1" w:rsidRDefault="009748B1" w:rsidP="009748B1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Enter the commands necessary to move to interface configuration mode for GigabitEthernet0/0.</w:t>
      </w:r>
    </w:p>
    <w:p w14:paraId="55C2336E" w14:textId="77777777" w:rsidR="009748B1" w:rsidRPr="009748B1" w:rsidRDefault="009748B1" w:rsidP="009748B1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Configure the IPv6 address with the following command:</w:t>
      </w:r>
    </w:p>
    <w:p w14:paraId="163BD529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R1(config-</w:t>
      </w:r>
      <w:proofErr w:type="gramStart"/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if)#</w:t>
      </w:r>
      <w:proofErr w:type="gramEnd"/>
      <w:r w:rsidRPr="009748B1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ipv6 address 2001:db8:1:1::1/64</w:t>
      </w:r>
    </w:p>
    <w:p w14:paraId="106D4357" w14:textId="77777777" w:rsidR="009748B1" w:rsidRPr="009748B1" w:rsidRDefault="009748B1" w:rsidP="009748B1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 xml:space="preserve">Configure the </w:t>
      </w:r>
      <w:proofErr w:type="gramStart"/>
      <w:r w:rsidRPr="009748B1">
        <w:rPr>
          <w:rFonts w:ascii="Arial" w:eastAsia="Times New Roman" w:hAnsi="Arial" w:cs="Arial"/>
          <w:color w:val="4A4A4A"/>
          <w:sz w:val="20"/>
          <w:szCs w:val="20"/>
        </w:rPr>
        <w:t>link-local</w:t>
      </w:r>
      <w:proofErr w:type="gramEnd"/>
      <w:r w:rsidRPr="009748B1">
        <w:rPr>
          <w:rFonts w:ascii="Arial" w:eastAsia="Times New Roman" w:hAnsi="Arial" w:cs="Arial"/>
          <w:color w:val="4A4A4A"/>
          <w:sz w:val="20"/>
          <w:szCs w:val="20"/>
        </w:rPr>
        <w:t xml:space="preserve"> IPv6 address with the following command:</w:t>
      </w:r>
    </w:p>
    <w:p w14:paraId="4ABD11FC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R1(config-</w:t>
      </w:r>
      <w:proofErr w:type="gramStart"/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if)#</w:t>
      </w:r>
      <w:proofErr w:type="gramEnd"/>
      <w:r w:rsidRPr="009748B1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ipv6 address fe80::1 link-local</w:t>
      </w:r>
    </w:p>
    <w:p w14:paraId="5267BEEC" w14:textId="77777777" w:rsidR="009748B1" w:rsidRPr="009748B1" w:rsidRDefault="009748B1" w:rsidP="009748B1">
      <w:pPr>
        <w:numPr>
          <w:ilvl w:val="0"/>
          <w:numId w:val="5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Activate the interface.</w:t>
      </w:r>
    </w:p>
    <w:p w14:paraId="71143D6C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R1(config-</w:t>
      </w:r>
      <w:proofErr w:type="gramStart"/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if)#</w:t>
      </w:r>
      <w:proofErr w:type="gramEnd"/>
      <w:r w:rsidRPr="009748B1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no shutdown</w:t>
      </w:r>
    </w:p>
    <w:p w14:paraId="30854256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3: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 addressing on GigabitEthernet0/1.</w:t>
      </w:r>
    </w:p>
    <w:p w14:paraId="034E9884" w14:textId="77777777" w:rsidR="009748B1" w:rsidRPr="009748B1" w:rsidRDefault="009748B1" w:rsidP="009748B1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Enter the commands necessary to move to interface configuration mode for GigabitEthernet0/1.</w:t>
      </w:r>
    </w:p>
    <w:p w14:paraId="793DA710" w14:textId="77777777" w:rsidR="009748B1" w:rsidRPr="009748B1" w:rsidRDefault="009748B1" w:rsidP="009748B1">
      <w:pPr>
        <w:numPr>
          <w:ilvl w:val="0"/>
          <w:numId w:val="6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Refer to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Addressing Table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for the correct IPv6 address.</w:t>
      </w:r>
    </w:p>
    <w:p w14:paraId="4D3F09F9" w14:textId="77777777" w:rsidR="009748B1" w:rsidRPr="009748B1" w:rsidRDefault="009748B1" w:rsidP="009748B1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Configure the IPv6 address, the link-local address and activate the interface.</w:t>
      </w:r>
    </w:p>
    <w:p w14:paraId="066E7B4A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4: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 addressing on Serial0/0/0.</w:t>
      </w:r>
    </w:p>
    <w:p w14:paraId="577C7397" w14:textId="77777777" w:rsidR="009748B1" w:rsidRPr="009748B1" w:rsidRDefault="009748B1" w:rsidP="009748B1">
      <w:pPr>
        <w:numPr>
          <w:ilvl w:val="0"/>
          <w:numId w:val="7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lastRenderedPageBreak/>
        <w:t>Enter the commands necessary to move to interface configuration mode for Serial0/0/0.</w:t>
      </w:r>
    </w:p>
    <w:p w14:paraId="5C6B3A0D" w14:textId="77777777" w:rsidR="009748B1" w:rsidRPr="009748B1" w:rsidRDefault="009748B1" w:rsidP="009748B1">
      <w:pPr>
        <w:numPr>
          <w:ilvl w:val="0"/>
          <w:numId w:val="7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Refer to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Addressing Table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for the correct IPv6 address.</w:t>
      </w:r>
    </w:p>
    <w:p w14:paraId="189EE888" w14:textId="77777777" w:rsidR="009748B1" w:rsidRPr="009748B1" w:rsidRDefault="009748B1" w:rsidP="009748B1">
      <w:pPr>
        <w:numPr>
          <w:ilvl w:val="0"/>
          <w:numId w:val="7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Configure the IPv6 address, the link-local address and activate the interface.</w:t>
      </w:r>
    </w:p>
    <w:p w14:paraId="234B5AC9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5: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Verify IPv6 addressing on R1.</w:t>
      </w:r>
    </w:p>
    <w:p w14:paraId="1CE69F66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It is good practice to verify addressing when it is complete by comparing configured values with the values in the addressing table.</w:t>
      </w:r>
    </w:p>
    <w:p w14:paraId="567DBF61" w14:textId="77777777" w:rsidR="009748B1" w:rsidRPr="009748B1" w:rsidRDefault="009748B1" w:rsidP="009748B1">
      <w:pPr>
        <w:numPr>
          <w:ilvl w:val="0"/>
          <w:numId w:val="8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Exit configuration mode on R1.</w:t>
      </w:r>
    </w:p>
    <w:p w14:paraId="3123D657" w14:textId="77777777" w:rsidR="009748B1" w:rsidRPr="009748B1" w:rsidRDefault="009748B1" w:rsidP="009748B1">
      <w:pPr>
        <w:numPr>
          <w:ilvl w:val="0"/>
          <w:numId w:val="8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Verify the addressing configured by issuing the following command:</w:t>
      </w:r>
    </w:p>
    <w:p w14:paraId="46E282E0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R1#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show ipv6 interface brief</w:t>
      </w:r>
    </w:p>
    <w:p w14:paraId="7AC398D9" w14:textId="77777777" w:rsidR="009748B1" w:rsidRPr="009748B1" w:rsidRDefault="009748B1" w:rsidP="009748B1">
      <w:pPr>
        <w:numPr>
          <w:ilvl w:val="0"/>
          <w:numId w:val="9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If any addresses are incorrect, repeat the steps above as necessary to make any corrections.</w:t>
      </w:r>
    </w:p>
    <w:p w14:paraId="3CCBB5FE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Note</w:t>
      </w: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: To make a change in addressing with IPv6, you must remove the incorrect address or else both the correct address and incorrect address will remain configured on the interface.</w:t>
      </w:r>
    </w:p>
    <w:p w14:paraId="6E11A02C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Example:</w:t>
      </w:r>
    </w:p>
    <w:p w14:paraId="353A9C17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R1(config-</w:t>
      </w:r>
      <w:proofErr w:type="gramStart"/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if)#</w:t>
      </w:r>
      <w:proofErr w:type="gramEnd"/>
      <w:r w:rsidRPr="009748B1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no</w:t>
      </w:r>
      <w:r w:rsidRPr="009748B1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ipv6 address 2001:db8:1:5::1/64</w:t>
      </w:r>
    </w:p>
    <w:p w14:paraId="2482EB9C" w14:textId="77777777" w:rsidR="009748B1" w:rsidRPr="009748B1" w:rsidRDefault="009748B1" w:rsidP="009748B1">
      <w:pPr>
        <w:numPr>
          <w:ilvl w:val="0"/>
          <w:numId w:val="10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Save the router configuration to NVRAM.</w:t>
      </w:r>
    </w:p>
    <w:p w14:paraId="4D957D90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4A4A4A"/>
          <w:sz w:val="6"/>
          <w:szCs w:val="6"/>
        </w:rPr>
      </w:pPr>
      <w:r w:rsidRPr="009748B1">
        <w:rPr>
          <w:rFonts w:ascii="Arial" w:eastAsia="Times New Roman" w:hAnsi="Arial" w:cs="Arial"/>
          <w:i/>
          <w:iCs/>
          <w:color w:val="FFFFFF"/>
          <w:sz w:val="6"/>
          <w:szCs w:val="6"/>
          <w:bdr w:val="none" w:sz="0" w:space="0" w:color="auto" w:frame="1"/>
        </w:rPr>
        <w:t>Close a configuration window</w:t>
      </w:r>
    </w:p>
    <w:p w14:paraId="7AFED87F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Part 2: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Configure IPv6 Addressing on the Servers</w:t>
      </w:r>
    </w:p>
    <w:p w14:paraId="1DC48284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1: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 addressing on the Accounting Server.</w:t>
      </w:r>
    </w:p>
    <w:p w14:paraId="16CFB788" w14:textId="77777777" w:rsidR="009748B1" w:rsidRPr="009748B1" w:rsidRDefault="009748B1" w:rsidP="009748B1">
      <w:pPr>
        <w:numPr>
          <w:ilvl w:val="0"/>
          <w:numId w:val="11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Accounting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and click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Desktop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tab &gt;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 Configuration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39C08B03" w14:textId="77777777" w:rsidR="009748B1" w:rsidRPr="009748B1" w:rsidRDefault="009748B1" w:rsidP="009748B1">
      <w:pPr>
        <w:numPr>
          <w:ilvl w:val="0"/>
          <w:numId w:val="11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Set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IPv6 Address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to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2001:db8:1:1::4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with a prefix of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/64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2AA1CB2E" w14:textId="77777777" w:rsidR="009748B1" w:rsidRPr="009748B1" w:rsidRDefault="009748B1" w:rsidP="009748B1">
      <w:pPr>
        <w:numPr>
          <w:ilvl w:val="0"/>
          <w:numId w:val="11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Set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IPv6 Gateway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to the link-local address,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fe80::1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1BFC7C6E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2: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 addressing on the CAD Server.</w:t>
      </w:r>
    </w:p>
    <w:p w14:paraId="403E3DD6" w14:textId="77777777" w:rsidR="009748B1" w:rsidRPr="009748B1" w:rsidRDefault="009748B1" w:rsidP="009748B1">
      <w:pPr>
        <w:shd w:val="clear" w:color="auto" w:fill="FFFFFF"/>
        <w:spacing w:after="0" w:line="240" w:lineRule="auto"/>
        <w:ind w:left="36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Configure the </w:t>
      </w: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CAD</w:t>
      </w: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 server with addresses as was done in Step 1.</w:t>
      </w:r>
      <w:r w:rsidRPr="009748B1">
        <w:rPr>
          <w:rFonts w:ascii="Open Sans" w:eastAsia="Times New Roman" w:hAnsi="Open Sans" w:cs="Open Sans"/>
          <w:color w:val="4A4A4A"/>
          <w:sz w:val="20"/>
          <w:szCs w:val="20"/>
        </w:rPr>
        <w:t> </w:t>
      </w: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Refer to the </w:t>
      </w:r>
      <w:r w:rsidRPr="009748B1">
        <w:rPr>
          <w:rFonts w:ascii="Arial" w:eastAsia="Times New Roman" w:hAnsi="Arial" w:cs="Arial"/>
          <w:b/>
          <w:bCs/>
          <w:color w:val="4A4A4A"/>
          <w:sz w:val="20"/>
          <w:szCs w:val="20"/>
          <w:bdr w:val="none" w:sz="0" w:space="0" w:color="auto" w:frame="1"/>
        </w:rPr>
        <w:t>Addressing Table </w:t>
      </w:r>
      <w:r w:rsidRPr="009748B1">
        <w:rPr>
          <w:rFonts w:ascii="Arial" w:eastAsia="Times New Roman" w:hAnsi="Arial" w:cs="Arial"/>
          <w:color w:val="4A4A4A"/>
          <w:sz w:val="20"/>
          <w:szCs w:val="20"/>
          <w:bdr w:val="none" w:sz="0" w:space="0" w:color="auto" w:frame="1"/>
        </w:rPr>
        <w:t>for the addresses to use.</w:t>
      </w:r>
    </w:p>
    <w:p w14:paraId="2ED70539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Part 3: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Configure IPv6 Addressing on the Clients</w:t>
      </w:r>
    </w:p>
    <w:p w14:paraId="09F02451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1: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 addressing on the Sales and Billing Clients.</w:t>
      </w:r>
    </w:p>
    <w:p w14:paraId="5CADEB46" w14:textId="77777777" w:rsidR="009748B1" w:rsidRPr="009748B1" w:rsidRDefault="009748B1" w:rsidP="009748B1">
      <w:pPr>
        <w:numPr>
          <w:ilvl w:val="0"/>
          <w:numId w:val="12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Billing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and then select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Desktop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tab followed by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 Configuration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1727D0F2" w14:textId="77777777" w:rsidR="009748B1" w:rsidRPr="009748B1" w:rsidRDefault="009748B1" w:rsidP="009748B1">
      <w:pPr>
        <w:numPr>
          <w:ilvl w:val="0"/>
          <w:numId w:val="12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Set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IPv6 Address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to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2001:db8:1:1::3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with a prefix of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/64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6D8798B2" w14:textId="77777777" w:rsidR="009748B1" w:rsidRPr="009748B1" w:rsidRDefault="009748B1" w:rsidP="009748B1">
      <w:pPr>
        <w:numPr>
          <w:ilvl w:val="0"/>
          <w:numId w:val="12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Set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IPv6 Gateway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to the link-local address,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fe80::1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05F9DB21" w14:textId="77777777" w:rsidR="009748B1" w:rsidRPr="009748B1" w:rsidRDefault="009748B1" w:rsidP="009748B1">
      <w:pPr>
        <w:numPr>
          <w:ilvl w:val="0"/>
          <w:numId w:val="12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Repeat Steps 1a through 1c for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Sales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 Refer to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Addressing Table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for the IPv6 address.</w:t>
      </w:r>
    </w:p>
    <w:p w14:paraId="5D583B35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2: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Configure IPv6 Addressing on the Engineering and Design Clients.</w:t>
      </w:r>
    </w:p>
    <w:p w14:paraId="1CE43F44" w14:textId="77777777" w:rsidR="009748B1" w:rsidRPr="009748B1" w:rsidRDefault="009748B1" w:rsidP="009748B1">
      <w:pPr>
        <w:numPr>
          <w:ilvl w:val="0"/>
          <w:numId w:val="13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Engineering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and then select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Desktop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tab followed by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 Configuration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7B5BD377" w14:textId="77777777" w:rsidR="009748B1" w:rsidRPr="009748B1" w:rsidRDefault="009748B1" w:rsidP="009748B1">
      <w:pPr>
        <w:numPr>
          <w:ilvl w:val="0"/>
          <w:numId w:val="13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Set the IPv6 Address to 2001:db8:1:2::3 with a prefix of /64.</w:t>
      </w:r>
    </w:p>
    <w:p w14:paraId="0CCC6C2D" w14:textId="77777777" w:rsidR="009748B1" w:rsidRPr="009748B1" w:rsidRDefault="009748B1" w:rsidP="009748B1">
      <w:pPr>
        <w:numPr>
          <w:ilvl w:val="0"/>
          <w:numId w:val="13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Set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IPv6 Gateway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to the link-local address,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fe80::1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</w:t>
      </w:r>
    </w:p>
    <w:p w14:paraId="195EBC36" w14:textId="77777777" w:rsidR="009748B1" w:rsidRPr="009748B1" w:rsidRDefault="009748B1" w:rsidP="009748B1">
      <w:pPr>
        <w:numPr>
          <w:ilvl w:val="0"/>
          <w:numId w:val="14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Repeat Steps 2a through 2c for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Design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 Refer to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Addressing Table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for the IPv6 address.</w:t>
      </w:r>
    </w:p>
    <w:p w14:paraId="6267307E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1"/>
        <w:rPr>
          <w:rFonts w:ascii="Open Sans" w:eastAsia="Times New Roman" w:hAnsi="Open Sans" w:cs="Open Sans"/>
          <w:b/>
          <w:bCs/>
          <w:color w:val="333333"/>
          <w:sz w:val="26"/>
          <w:szCs w:val="26"/>
        </w:rPr>
      </w:pP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Part 4: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sz w:val="26"/>
          <w:szCs w:val="26"/>
          <w:bdr w:val="none" w:sz="0" w:space="0" w:color="auto" w:frame="1"/>
        </w:rPr>
        <w:t>Test and Verify Network Connectivity</w:t>
      </w:r>
    </w:p>
    <w:p w14:paraId="2BBC398D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1: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Open the server web pages from the clients.</w:t>
      </w:r>
    </w:p>
    <w:p w14:paraId="6EF89FA6" w14:textId="77777777" w:rsidR="009748B1" w:rsidRPr="009748B1" w:rsidRDefault="009748B1" w:rsidP="009748B1">
      <w:pPr>
        <w:numPr>
          <w:ilvl w:val="0"/>
          <w:numId w:val="15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Sales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and click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Desktop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tab. Close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IP Configuration 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window, if necessary.</w:t>
      </w:r>
    </w:p>
    <w:p w14:paraId="5311A3CE" w14:textId="77777777" w:rsidR="009748B1" w:rsidRPr="009748B1" w:rsidRDefault="009748B1" w:rsidP="009748B1">
      <w:pPr>
        <w:numPr>
          <w:ilvl w:val="0"/>
          <w:numId w:val="15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Web Browser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 Enter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2001:db8:1:1::4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in the URL box and 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Go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Accounting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website should appear.</w:t>
      </w:r>
    </w:p>
    <w:p w14:paraId="66C60374" w14:textId="77777777" w:rsidR="009748B1" w:rsidRPr="009748B1" w:rsidRDefault="009748B1" w:rsidP="009748B1">
      <w:pPr>
        <w:numPr>
          <w:ilvl w:val="0"/>
          <w:numId w:val="15"/>
        </w:numPr>
        <w:shd w:val="clear" w:color="auto" w:fill="FFFFFF"/>
        <w:spacing w:after="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Enter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2001:db8:1:2::4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in the URL box and click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Go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.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CAD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website should appear.</w:t>
      </w:r>
    </w:p>
    <w:p w14:paraId="557F6F60" w14:textId="77777777" w:rsidR="009748B1" w:rsidRPr="009748B1" w:rsidRDefault="009748B1" w:rsidP="009748B1">
      <w:pPr>
        <w:numPr>
          <w:ilvl w:val="0"/>
          <w:numId w:val="15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Repeat steps 1a through 1c for the rest of the clients.</w:t>
      </w:r>
    </w:p>
    <w:p w14:paraId="14E0A7D8" w14:textId="77777777" w:rsidR="009748B1" w:rsidRPr="009748B1" w:rsidRDefault="009748B1" w:rsidP="009748B1">
      <w:pPr>
        <w:shd w:val="clear" w:color="auto" w:fill="FFFFFF"/>
        <w:spacing w:after="0" w:line="240" w:lineRule="auto"/>
        <w:textAlignment w:val="baseline"/>
        <w:outlineLvl w:val="2"/>
        <w:rPr>
          <w:rFonts w:ascii="Open Sans" w:eastAsia="Times New Roman" w:hAnsi="Open Sans" w:cs="Open Sans"/>
          <w:b/>
          <w:bCs/>
          <w:color w:val="333333"/>
        </w:rPr>
      </w:pP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Step 2:</w:t>
      </w:r>
      <w:r w:rsidRPr="009748B1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bdr w:val="none" w:sz="0" w:space="0" w:color="auto" w:frame="1"/>
        </w:rPr>
        <w:t>  </w:t>
      </w:r>
      <w:r w:rsidRPr="009748B1">
        <w:rPr>
          <w:rFonts w:ascii="Arial" w:eastAsia="Times New Roman" w:hAnsi="Arial" w:cs="Arial"/>
          <w:b/>
          <w:bCs/>
          <w:color w:val="333333"/>
          <w:bdr w:val="none" w:sz="0" w:space="0" w:color="auto" w:frame="1"/>
        </w:rPr>
        <w:t>Ping the ISP.</w:t>
      </w:r>
    </w:p>
    <w:p w14:paraId="0993C783" w14:textId="77777777" w:rsidR="009748B1" w:rsidRPr="009748B1" w:rsidRDefault="009748B1" w:rsidP="009748B1">
      <w:pPr>
        <w:numPr>
          <w:ilvl w:val="0"/>
          <w:numId w:val="16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Click on any client.</w:t>
      </w:r>
    </w:p>
    <w:p w14:paraId="0559AF5B" w14:textId="77777777" w:rsidR="009748B1" w:rsidRPr="009748B1" w:rsidRDefault="009748B1" w:rsidP="009748B1">
      <w:pPr>
        <w:numPr>
          <w:ilvl w:val="0"/>
          <w:numId w:val="16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lastRenderedPageBreak/>
        <w:t>Click the Desktop tab &gt; Command Prompt.</w:t>
      </w:r>
    </w:p>
    <w:p w14:paraId="5CA8E377" w14:textId="77777777" w:rsidR="009748B1" w:rsidRPr="009748B1" w:rsidRDefault="009748B1" w:rsidP="009748B1">
      <w:pPr>
        <w:numPr>
          <w:ilvl w:val="0"/>
          <w:numId w:val="16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Test connectivity to the ISP by entering the following command:</w:t>
      </w:r>
    </w:p>
    <w:p w14:paraId="562B28EA" w14:textId="77777777" w:rsidR="009748B1" w:rsidRPr="009748B1" w:rsidRDefault="009748B1" w:rsidP="009748B1">
      <w:pPr>
        <w:shd w:val="clear" w:color="auto" w:fill="FFFFFF"/>
        <w:spacing w:after="0" w:line="240" w:lineRule="auto"/>
        <w:ind w:left="720"/>
        <w:textAlignment w:val="baseline"/>
        <w:rPr>
          <w:rFonts w:ascii="Open Sans" w:eastAsia="Times New Roman" w:hAnsi="Open Sans" w:cs="Open Sans"/>
          <w:color w:val="4A4A4A"/>
          <w:sz w:val="20"/>
          <w:szCs w:val="20"/>
        </w:rPr>
      </w:pPr>
      <w:r w:rsidRPr="009748B1">
        <w:rPr>
          <w:rFonts w:ascii="Courier New" w:eastAsia="Times New Roman" w:hAnsi="Courier New" w:cs="Courier New"/>
          <w:color w:val="4A4A4A"/>
          <w:sz w:val="20"/>
          <w:szCs w:val="20"/>
          <w:bdr w:val="none" w:sz="0" w:space="0" w:color="auto" w:frame="1"/>
        </w:rPr>
        <w:t>PC&gt; </w:t>
      </w:r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ping 2001:db</w:t>
      </w:r>
      <w:proofErr w:type="gramStart"/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8:1:a</w:t>
      </w:r>
      <w:proofErr w:type="gramEnd"/>
      <w:r w:rsidRPr="009748B1">
        <w:rPr>
          <w:rFonts w:ascii="Courier New" w:eastAsia="Times New Roman" w:hAnsi="Courier New" w:cs="Courier New"/>
          <w:b/>
          <w:bCs/>
          <w:color w:val="4A4A4A"/>
          <w:sz w:val="20"/>
          <w:szCs w:val="20"/>
          <w:bdr w:val="none" w:sz="0" w:space="0" w:color="auto" w:frame="1"/>
        </w:rPr>
        <w:t>001::1</w:t>
      </w:r>
    </w:p>
    <w:p w14:paraId="50CD8D4C" w14:textId="77777777" w:rsidR="009748B1" w:rsidRPr="009748B1" w:rsidRDefault="009748B1" w:rsidP="009748B1">
      <w:pPr>
        <w:numPr>
          <w:ilvl w:val="0"/>
          <w:numId w:val="17"/>
        </w:numPr>
        <w:shd w:val="clear" w:color="auto" w:fill="FFFFFF"/>
        <w:spacing w:after="0" w:line="240" w:lineRule="auto"/>
        <w:ind w:left="1347"/>
        <w:textAlignment w:val="baseline"/>
        <w:rPr>
          <w:rFonts w:ascii="Arial" w:eastAsia="Times New Roman" w:hAnsi="Arial" w:cs="Arial"/>
          <w:color w:val="4A4A4A"/>
          <w:sz w:val="20"/>
          <w:szCs w:val="20"/>
        </w:rPr>
      </w:pPr>
      <w:r w:rsidRPr="009748B1">
        <w:rPr>
          <w:rFonts w:ascii="Arial" w:eastAsia="Times New Roman" w:hAnsi="Arial" w:cs="Arial"/>
          <w:color w:val="4A4A4A"/>
          <w:sz w:val="20"/>
          <w:szCs w:val="20"/>
        </w:rPr>
        <w:t>Repeat the </w:t>
      </w:r>
      <w:r w:rsidRPr="009748B1">
        <w:rPr>
          <w:rFonts w:ascii="inherit" w:eastAsia="Times New Roman" w:hAnsi="inherit" w:cs="Arial"/>
          <w:b/>
          <w:bCs/>
          <w:color w:val="4A4A4A"/>
          <w:sz w:val="20"/>
          <w:szCs w:val="20"/>
          <w:bdr w:val="none" w:sz="0" w:space="0" w:color="auto" w:frame="1"/>
        </w:rPr>
        <w:t>ping</w:t>
      </w:r>
      <w:r w:rsidRPr="009748B1">
        <w:rPr>
          <w:rFonts w:ascii="Arial" w:eastAsia="Times New Roman" w:hAnsi="Arial" w:cs="Arial"/>
          <w:color w:val="4A4A4A"/>
          <w:sz w:val="20"/>
          <w:szCs w:val="20"/>
        </w:rPr>
        <w:t> command with other clients until full connectivity is verified.</w:t>
      </w:r>
    </w:p>
    <w:p w14:paraId="65F70CB3" w14:textId="77777777" w:rsidR="00AE48A7" w:rsidRPr="003C17D4" w:rsidRDefault="00AE48A7" w:rsidP="003C17D4"/>
    <w:sectPr w:rsidR="00AE48A7" w:rsidRPr="003C17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1500"/>
    <w:multiLevelType w:val="multilevel"/>
    <w:tmpl w:val="BF1AD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C21590"/>
    <w:multiLevelType w:val="multilevel"/>
    <w:tmpl w:val="BA8C3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F63422"/>
    <w:multiLevelType w:val="multilevel"/>
    <w:tmpl w:val="761CA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A87250"/>
    <w:multiLevelType w:val="multilevel"/>
    <w:tmpl w:val="878A1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4F0A13"/>
    <w:multiLevelType w:val="multilevel"/>
    <w:tmpl w:val="734C94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377B50"/>
    <w:multiLevelType w:val="multilevel"/>
    <w:tmpl w:val="E2103B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602E4"/>
    <w:multiLevelType w:val="multilevel"/>
    <w:tmpl w:val="06D0C1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A666A2"/>
    <w:multiLevelType w:val="multilevel"/>
    <w:tmpl w:val="48D68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8F71AD"/>
    <w:multiLevelType w:val="multilevel"/>
    <w:tmpl w:val="7F4C1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18539C"/>
    <w:multiLevelType w:val="multilevel"/>
    <w:tmpl w:val="97202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FB2157"/>
    <w:multiLevelType w:val="multilevel"/>
    <w:tmpl w:val="A394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46045C"/>
    <w:multiLevelType w:val="multilevel"/>
    <w:tmpl w:val="C8B08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B77AC4"/>
    <w:multiLevelType w:val="multilevel"/>
    <w:tmpl w:val="F788B9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146CA4"/>
    <w:multiLevelType w:val="multilevel"/>
    <w:tmpl w:val="3E9EB3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AE3BD9"/>
    <w:multiLevelType w:val="multilevel"/>
    <w:tmpl w:val="4864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E80649"/>
    <w:multiLevelType w:val="multilevel"/>
    <w:tmpl w:val="C2F48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B21A4A"/>
    <w:multiLevelType w:val="multilevel"/>
    <w:tmpl w:val="64CC4F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16"/>
  </w:num>
  <w:num w:numId="5">
    <w:abstractNumId w:val="12"/>
  </w:num>
  <w:num w:numId="6">
    <w:abstractNumId w:val="14"/>
  </w:num>
  <w:num w:numId="7">
    <w:abstractNumId w:val="15"/>
  </w:num>
  <w:num w:numId="8">
    <w:abstractNumId w:val="9"/>
  </w:num>
  <w:num w:numId="9">
    <w:abstractNumId w:val="6"/>
  </w:num>
  <w:num w:numId="10">
    <w:abstractNumId w:val="13"/>
  </w:num>
  <w:num w:numId="11">
    <w:abstractNumId w:val="10"/>
  </w:num>
  <w:num w:numId="12">
    <w:abstractNumId w:val="7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A7"/>
    <w:rsid w:val="00023B6A"/>
    <w:rsid w:val="00025715"/>
    <w:rsid w:val="000B7DEC"/>
    <w:rsid w:val="000E5FF2"/>
    <w:rsid w:val="000E745F"/>
    <w:rsid w:val="00296FEE"/>
    <w:rsid w:val="002B052B"/>
    <w:rsid w:val="002B2F4B"/>
    <w:rsid w:val="002E507B"/>
    <w:rsid w:val="003C17D4"/>
    <w:rsid w:val="003F3BEF"/>
    <w:rsid w:val="00435ACC"/>
    <w:rsid w:val="00500C4E"/>
    <w:rsid w:val="006225C3"/>
    <w:rsid w:val="006C1151"/>
    <w:rsid w:val="00730A8C"/>
    <w:rsid w:val="00763A04"/>
    <w:rsid w:val="00782B93"/>
    <w:rsid w:val="008D103E"/>
    <w:rsid w:val="008D45C6"/>
    <w:rsid w:val="009748B1"/>
    <w:rsid w:val="009C7E03"/>
    <w:rsid w:val="00AD439E"/>
    <w:rsid w:val="00AE48A7"/>
    <w:rsid w:val="00B50F18"/>
    <w:rsid w:val="00BF0E8D"/>
    <w:rsid w:val="00C416F0"/>
    <w:rsid w:val="00F8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6DD02"/>
  <w15:chartTrackingRefBased/>
  <w15:docId w15:val="{AB7FE170-81D1-4C7F-B71B-FFB8DA6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96F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96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52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6FE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96F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96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B052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8D103E"/>
    <w:rPr>
      <w:color w:val="0000FF"/>
      <w:u w:val="single"/>
    </w:rPr>
  </w:style>
  <w:style w:type="paragraph" w:customStyle="1" w:styleId="msonormal0">
    <w:name w:val="msonormal"/>
    <w:basedOn w:val="Normal"/>
    <w:rsid w:val="00F8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4D16E-1BCC-43A6-9D1C-D0199E5B1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NAIK</dc:creator>
  <cp:keywords/>
  <dc:description/>
  <cp:lastModifiedBy>AMIT NAIK</cp:lastModifiedBy>
  <cp:revision>2</cp:revision>
  <dcterms:created xsi:type="dcterms:W3CDTF">2022-04-17T19:00:00Z</dcterms:created>
  <dcterms:modified xsi:type="dcterms:W3CDTF">2022-04-17T19:00:00Z</dcterms:modified>
</cp:coreProperties>
</file>