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5CFC4F2">
                <wp:extent cx="4081894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1894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1BBF0AD9" w:rsidR="005A30F6" w:rsidRPr="005A30F6" w:rsidRDefault="00BE151A" w:rsidP="005A30F6">
      <w:pPr>
        <w:pStyle w:val="ListParagraph"/>
        <w:rPr>
          <w:b/>
          <w:bCs/>
        </w:rPr>
      </w:pPr>
      <w:r>
        <w:rPr>
          <w:b/>
          <w:bCs/>
        </w:rPr>
        <w:t>The central concept is that social platforms can assist small enterprises in gaining recognition and drawing clients from distant locations. For certain proprietors, the visibility gained online has transformed a modest business into their primary source of income.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2732C9FF" w:rsidR="005A30F6" w:rsidRPr="005A30F6" w:rsidRDefault="00BE151A" w:rsidP="005A30F6">
      <w:pPr>
        <w:rPr>
          <w:b/>
          <w:bCs/>
        </w:rPr>
      </w:pPr>
      <w:r>
        <w:rPr>
          <w:b/>
          <w:bCs/>
        </w:rPr>
        <w:t>A significant aspect is that posts that go viral can attract customers from beyond a business’s immediate vicinity. For instance, patrons journeyed for several hours to sample the chicken burger at the establishment of Murat Mutlu in Basildon.</w:t>
      </w: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487412FD" w14:textId="45AC2F5F" w:rsidR="00BE151A" w:rsidRPr="005A30F6" w:rsidRDefault="00BE151A" w:rsidP="005A30F6">
      <w:pPr>
        <w:pStyle w:val="ListParagraph"/>
        <w:rPr>
          <w:b/>
          <w:bCs/>
        </w:rPr>
      </w:pPr>
      <w:r>
        <w:rPr>
          <w:b/>
          <w:bCs/>
        </w:rPr>
        <w:t xml:space="preserve">Another important aspect is that social media has the potential to assist </w:t>
      </w:r>
      <w:r w:rsidR="00F86000">
        <w:rPr>
          <w:b/>
          <w:bCs/>
        </w:rPr>
        <w:t>entrepreneurs in expanding their ventures significantly. Chloe Huggins and Ross Bliss’s event planning company garnered approximately 45 million views over the course of a year, and they currently support young individuals in celebrating almost every day.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22B14F9" w:rsidR="005A30F6" w:rsidRPr="005A30F6" w:rsidRDefault="00F86000" w:rsidP="005A30F6">
      <w:pPr>
        <w:rPr>
          <w:b/>
          <w:bCs/>
        </w:rPr>
      </w:pPr>
      <w:r>
        <w:rPr>
          <w:b/>
          <w:bCs/>
        </w:rPr>
        <w:t>I believe that the key aspect is the illustration of the chicken restaurant, as it demonstrates the tangible impact the online videos can have on a local enterprise. The fact that patrons journey for hours just to purchase a burger highlights the extensive reach of a viral message.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6060EBD3" w14:textId="6611EB29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778FF8BD" w14:textId="00E5C77A" w:rsidR="009C7C11" w:rsidRPr="009C7C11" w:rsidRDefault="009C7C11" w:rsidP="009C7C11">
      <w:pPr>
        <w:ind w:left="360"/>
        <w:rPr>
          <w:b/>
          <w:bCs/>
        </w:rPr>
      </w:pPr>
      <w:r>
        <w:rPr>
          <w:b/>
          <w:bCs/>
        </w:rPr>
        <w:t>I struggled to pinpoint the key pints within the text and articulate them in my own language. The content was extensive, and I was uncertain about which illustrations to incorporate.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5F1CDC20" w14:textId="13533454" w:rsidR="009C7C11" w:rsidRPr="009C7C11" w:rsidRDefault="009C7C11" w:rsidP="009C7C11">
      <w:pPr>
        <w:ind w:left="360"/>
        <w:rPr>
          <w:b/>
          <w:bCs/>
        </w:rPr>
      </w:pPr>
      <w:r>
        <w:rPr>
          <w:b/>
          <w:bCs/>
        </w:rPr>
        <w:t>Reviewing the material again and examining the illustrations proved beneficial for me. They simplified the process of grasping the core concepts and selecting the information that backed up my responses.</w:t>
      </w:r>
    </w:p>
    <w:sectPr w:rsidR="009C7C11" w:rsidRPr="009C7C11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735053"/>
    <w:rsid w:val="0074229C"/>
    <w:rsid w:val="007B173D"/>
    <w:rsid w:val="00834ED0"/>
    <w:rsid w:val="008579FB"/>
    <w:rsid w:val="009C7C11"/>
    <w:rsid w:val="009F1788"/>
    <w:rsid w:val="00AE00D1"/>
    <w:rsid w:val="00B30995"/>
    <w:rsid w:val="00BE151A"/>
    <w:rsid w:val="00C9180A"/>
    <w:rsid w:val="00D51242"/>
    <w:rsid w:val="00E421FB"/>
    <w:rsid w:val="00E70F42"/>
    <w:rsid w:val="00F766E3"/>
    <w:rsid w:val="00F86000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Ortensia Lungoci (2541393)</cp:lastModifiedBy>
  <cp:revision>5</cp:revision>
  <dcterms:created xsi:type="dcterms:W3CDTF">2026-07-28T16:25:00Z</dcterms:created>
  <dcterms:modified xsi:type="dcterms:W3CDTF">2026-10-23T22:20:00Z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