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C7DF5B" w14:textId="6490BE28" w:rsidR="00C566ED" w:rsidRDefault="00D113E2">
      <w:bookmarkStart w:id="0" w:name="_Hlk170332707"/>
      <w:r>
        <w:t xml:space="preserve">Hello, my name is Bianca </w:t>
      </w:r>
      <w:proofErr w:type="gramStart"/>
      <w:r>
        <w:t>Llewellyn</w:t>
      </w:r>
      <w:proofErr w:type="gramEnd"/>
      <w:r>
        <w:t xml:space="preserve"> and I am an Early Years Family Support Worker</w:t>
      </w:r>
      <w:r w:rsidR="002351CA">
        <w:t xml:space="preserve"> for Caerphilly County Borough.</w:t>
      </w:r>
    </w:p>
    <w:p w14:paraId="2C47D713" w14:textId="1DFCA5CB" w:rsidR="00160BBF" w:rsidRDefault="00DD5C49">
      <w:r>
        <w:t xml:space="preserve">My role is to value </w:t>
      </w:r>
      <w:r w:rsidRPr="00DD5C49">
        <w:t xml:space="preserve">parents, carers, and wider families as the first and most important educators of children. </w:t>
      </w:r>
      <w:r w:rsidR="006D11F3">
        <w:t>As a service w</w:t>
      </w:r>
      <w:r w:rsidR="00642CDB" w:rsidRPr="00642CDB">
        <w:t>e provide 1:1 bespoke support to families as well as group programmes</w:t>
      </w:r>
      <w:r w:rsidR="006D11F3">
        <w:t xml:space="preserve"> </w:t>
      </w:r>
      <w:r w:rsidR="00642CDB" w:rsidRPr="00642CDB">
        <w:t>to enhance positive parenting skills, strengthen relationships and nurture well-being and resilience. </w:t>
      </w:r>
      <w:r w:rsidR="006D11F3">
        <w:t xml:space="preserve">As </w:t>
      </w:r>
      <w:r w:rsidR="006D11F3" w:rsidRPr="006D11F3">
        <w:t xml:space="preserve">stated by </w:t>
      </w:r>
      <w:r w:rsidR="006D11F3" w:rsidRPr="006D11F3">
        <w:rPr>
          <w:shd w:val="clear" w:color="auto" w:fill="FFFFFF"/>
        </w:rPr>
        <w:t>HM Government</w:t>
      </w:r>
      <w:r w:rsidR="006D11F3">
        <w:rPr>
          <w:shd w:val="clear" w:color="auto" w:fill="FFFFFF"/>
        </w:rPr>
        <w:t xml:space="preserve"> (</w:t>
      </w:r>
      <w:r w:rsidR="006D11F3" w:rsidRPr="006D11F3">
        <w:rPr>
          <w:shd w:val="clear" w:color="auto" w:fill="FFFFFF"/>
        </w:rPr>
        <w:t>2023)</w:t>
      </w:r>
      <w:r w:rsidR="006D11F3">
        <w:rPr>
          <w:shd w:val="clear" w:color="auto" w:fill="FFFFFF"/>
        </w:rPr>
        <w:t xml:space="preserve">, a strong partnership between parents and practitioners increases the likelihood of a successful outcome for the child, who should always be at the centre of practice. </w:t>
      </w:r>
      <w:r w:rsidRPr="00DD5C49">
        <w:t xml:space="preserve">Our team are here to </w:t>
      </w:r>
      <w:r w:rsidR="00CE2E40">
        <w:t>support</w:t>
      </w:r>
      <w:r w:rsidRPr="00DD5C49">
        <w:t xml:space="preserve"> families </w:t>
      </w:r>
      <w:r w:rsidR="00CE2E40">
        <w:t xml:space="preserve">in </w:t>
      </w:r>
      <w:r w:rsidR="002351CA">
        <w:t>achieving</w:t>
      </w:r>
      <w:r w:rsidRPr="00DD5C49">
        <w:t xml:space="preserve"> ‘What Matters’ to them</w:t>
      </w:r>
      <w:r w:rsidR="005E7934">
        <w:t xml:space="preserve"> </w:t>
      </w:r>
      <w:r w:rsidR="004523F6">
        <w:t>antenatally up until their 8</w:t>
      </w:r>
      <w:r w:rsidR="004523F6" w:rsidRPr="004523F6">
        <w:rPr>
          <w:vertAlign w:val="superscript"/>
        </w:rPr>
        <w:t>th</w:t>
      </w:r>
      <w:r w:rsidR="004523F6">
        <w:t xml:space="preserve"> birthday.</w:t>
      </w:r>
      <w:r w:rsidR="00CE2E40">
        <w:t xml:space="preserve"> </w:t>
      </w:r>
      <w:r w:rsidR="00B42557">
        <w:t xml:space="preserve"> </w:t>
      </w:r>
      <w:r w:rsidR="00567DD2">
        <w:t>The basis of</w:t>
      </w:r>
      <w:r w:rsidR="00160BBF">
        <w:t xml:space="preserve"> “</w:t>
      </w:r>
      <w:r w:rsidR="00B42557">
        <w:t xml:space="preserve">What </w:t>
      </w:r>
      <w:r w:rsidR="00160BBF">
        <w:t>M</w:t>
      </w:r>
      <w:r w:rsidR="00B42557">
        <w:t>atters</w:t>
      </w:r>
      <w:r w:rsidR="00160BBF">
        <w:t xml:space="preserve">” </w:t>
      </w:r>
      <w:r w:rsidR="00B42557">
        <w:t xml:space="preserve">follows the </w:t>
      </w:r>
      <w:r w:rsidR="00567DD2">
        <w:t xml:space="preserve">principle of The </w:t>
      </w:r>
      <w:r w:rsidR="00B42557">
        <w:t>Social Services and Wellbeing Act 2014 which states that by putting the voice and needs of the individual at the centre of support</w:t>
      </w:r>
      <w:r w:rsidR="00160BBF">
        <w:t xml:space="preserve">, we will be helping them achieve desired outcomes and increased wellbeing </w:t>
      </w:r>
      <w:r w:rsidR="00160BBF" w:rsidRPr="00160BBF">
        <w:t>(Social Care Wales, n.d.)</w:t>
      </w:r>
      <w:r w:rsidR="00160BBF">
        <w:t>.</w:t>
      </w:r>
    </w:p>
    <w:p w14:paraId="35B77E02" w14:textId="3BA461C7" w:rsidR="00DD5C49" w:rsidRDefault="002351CA">
      <w:r>
        <w:t>Our service</w:t>
      </w:r>
      <w:r w:rsidR="00CE2E40">
        <w:t xml:space="preserve"> underpins various articles of The United Nations Rights of the Child especially article 18 </w:t>
      </w:r>
      <w:r>
        <w:t xml:space="preserve">which states how support services must be created by governments to provide parents with the help they need to raise their children </w:t>
      </w:r>
      <w:r w:rsidRPr="002351CA">
        <w:t>(UNCRC, 2022).</w:t>
      </w:r>
      <w:r>
        <w:t xml:space="preserve"> It is widely recognised that early intervention is vital for identifying </w:t>
      </w:r>
      <w:r w:rsidR="00B42557">
        <w:t xml:space="preserve">a family’s needs and can help prevent children from coming to harm and improve their long-term outcomes </w:t>
      </w:r>
      <w:r w:rsidR="00B42557" w:rsidRPr="00B42557">
        <w:t>(NSPCC, 2023)</w:t>
      </w:r>
      <w:r w:rsidR="00B42557">
        <w:t>.</w:t>
      </w:r>
    </w:p>
    <w:p w14:paraId="4C33AA42" w14:textId="48FA0900" w:rsidR="00E777B8" w:rsidRDefault="00703EA2">
      <w:r>
        <w:t xml:space="preserve">The first contact I had with Marie was when she was six months pregnant. What Mattered to </w:t>
      </w:r>
      <w:r w:rsidR="00B54335">
        <w:t>her</w:t>
      </w:r>
      <w:r>
        <w:t xml:space="preserve"> at that time was to gain a better understanding of her developing baby. </w:t>
      </w:r>
      <w:r w:rsidR="006E6A89">
        <w:t>I worked in conjunction with her midwife and</w:t>
      </w:r>
      <w:r>
        <w:t xml:space="preserve"> enrolled her on to the Gwent </w:t>
      </w:r>
      <w:r w:rsidR="006E6A89">
        <w:t>A</w:t>
      </w:r>
      <w:r>
        <w:t xml:space="preserve">ntenatal </w:t>
      </w:r>
      <w:r w:rsidR="006E6A89">
        <w:t>P</w:t>
      </w:r>
      <w:r>
        <w:t>rogramme</w:t>
      </w:r>
      <w:r w:rsidR="006E6A89">
        <w:t xml:space="preserve">. Working together with other professionals is central to good safeguarding practice as stated by </w:t>
      </w:r>
      <w:r w:rsidR="006E6A89" w:rsidRPr="006E6A89">
        <w:t>Welsh Government</w:t>
      </w:r>
      <w:r w:rsidR="006E6A89">
        <w:t xml:space="preserve"> (</w:t>
      </w:r>
      <w:r w:rsidR="006E6A89" w:rsidRPr="006E6A89">
        <w:t>2019)</w:t>
      </w:r>
      <w:r w:rsidR="00B54335">
        <w:t xml:space="preserve">. Antenatal classes aim to provide information on keeping healthy </w:t>
      </w:r>
      <w:r w:rsidR="00636190">
        <w:t>throughout</w:t>
      </w:r>
      <w:r w:rsidR="00B54335">
        <w:t xml:space="preserve"> </w:t>
      </w:r>
      <w:proofErr w:type="gramStart"/>
      <w:r w:rsidR="00B54335">
        <w:t>pregnancy,  looking</w:t>
      </w:r>
      <w:proofErr w:type="gramEnd"/>
      <w:r w:rsidR="00B54335">
        <w:t xml:space="preserve"> after and feeding your baby, labour and birth choices and making a birth plan </w:t>
      </w:r>
      <w:r w:rsidR="00B54335" w:rsidRPr="00B54335">
        <w:t>(NHS, 2020)</w:t>
      </w:r>
      <w:r w:rsidR="00B54335">
        <w:t xml:space="preserve">. Marie reported to me that she thoroughly enjoyed attending the classes as being a single mum, they helped boost her confidence. </w:t>
      </w:r>
      <w:r w:rsidR="00636190">
        <w:t>According to</w:t>
      </w:r>
      <w:r w:rsidR="00636190" w:rsidRPr="00636190">
        <w:rPr>
          <w:rFonts w:ascii="Roboto" w:hAnsi="Roboto"/>
          <w:color w:val="2C3E50"/>
          <w:sz w:val="23"/>
          <w:szCs w:val="23"/>
          <w:shd w:val="clear" w:color="auto" w:fill="FFFFFF"/>
        </w:rPr>
        <w:t xml:space="preserve"> </w:t>
      </w:r>
      <w:r w:rsidR="00636190">
        <w:t xml:space="preserve">the </w:t>
      </w:r>
      <w:r w:rsidR="00636190" w:rsidRPr="00636190">
        <w:t>First 1000 Days</w:t>
      </w:r>
      <w:r w:rsidR="00636190">
        <w:t>,</w:t>
      </w:r>
      <w:r w:rsidR="00636190" w:rsidRPr="00636190">
        <w:t xml:space="preserve"> A Public Health Approach to Supporting Parents</w:t>
      </w:r>
      <w:r w:rsidR="00636190">
        <w:t xml:space="preserve"> (</w:t>
      </w:r>
      <w:r w:rsidR="00636190" w:rsidRPr="00636190">
        <w:t>2023)</w:t>
      </w:r>
      <w:r w:rsidR="00636190">
        <w:t xml:space="preserve">, the antenatal period is a critical time when a mother is central to a child’s life as they begin shaping their child’s interactions and experiences with the world.  </w:t>
      </w:r>
    </w:p>
    <w:p w14:paraId="54A05E0A" w14:textId="440EB716" w:rsidR="00976C67" w:rsidRDefault="000D75DD">
      <w:r>
        <w:t xml:space="preserve">During the later stages of her pregnancy, Marie appeared to be </w:t>
      </w:r>
      <w:r w:rsidR="007A269E">
        <w:t>relaxed and content</w:t>
      </w:r>
      <w:r>
        <w:t xml:space="preserve">. I consistently checked </w:t>
      </w:r>
      <w:r w:rsidR="007A269E">
        <w:t xml:space="preserve">in </w:t>
      </w:r>
      <w:r>
        <w:t xml:space="preserve">on her </w:t>
      </w:r>
      <w:r w:rsidR="007A269E">
        <w:t xml:space="preserve">to </w:t>
      </w:r>
      <w:r w:rsidR="00976C67">
        <w:t>monitor</w:t>
      </w:r>
      <w:r w:rsidR="007A269E">
        <w:t xml:space="preserve"> her well-being </w:t>
      </w:r>
      <w:r>
        <w:t xml:space="preserve">and </w:t>
      </w:r>
      <w:r w:rsidR="00976C67">
        <w:t>in correlation with</w:t>
      </w:r>
      <w:r w:rsidR="007A269E">
        <w:t xml:space="preserve"> </w:t>
      </w:r>
      <w:r w:rsidR="007A269E" w:rsidRPr="007A269E">
        <w:t xml:space="preserve">Welsh Government </w:t>
      </w:r>
      <w:r w:rsidR="007A269E">
        <w:t>(</w:t>
      </w:r>
      <w:r w:rsidR="007A269E" w:rsidRPr="007A269E">
        <w:t>2014)</w:t>
      </w:r>
      <w:r w:rsidR="007A269E">
        <w:t xml:space="preserve"> in the Social Services and Well-being Act, she </w:t>
      </w:r>
      <w:r w:rsidR="00976C67">
        <w:t>reported to me that she felt</w:t>
      </w:r>
      <w:r w:rsidR="007A269E">
        <w:t xml:space="preserve"> comfortable with her life</w:t>
      </w:r>
      <w:r w:rsidR="00976C67">
        <w:t xml:space="preserve">, was </w:t>
      </w:r>
      <w:r w:rsidR="007A269E">
        <w:t xml:space="preserve">happy </w:t>
      </w:r>
      <w:r w:rsidR="00976C67">
        <w:t xml:space="preserve">in herself </w:t>
      </w:r>
      <w:r w:rsidR="007A269E">
        <w:t xml:space="preserve">and </w:t>
      </w:r>
      <w:r w:rsidR="00976C67">
        <w:t>was maintain</w:t>
      </w:r>
      <w:r w:rsidR="00600695">
        <w:t>ing</w:t>
      </w:r>
      <w:r w:rsidR="00976C67">
        <w:t xml:space="preserve"> a </w:t>
      </w:r>
      <w:r w:rsidR="007A269E">
        <w:t>healthy</w:t>
      </w:r>
      <w:r w:rsidR="00976C67">
        <w:t xml:space="preserve"> lifestyle.</w:t>
      </w:r>
    </w:p>
    <w:p w14:paraId="073B1DA0" w14:textId="2D1B1CE0" w:rsidR="000D75DD" w:rsidRDefault="00976C67">
      <w:r>
        <w:t>It was during the first few weeks following Jacks birth that I noticed a change in Marie’s</w:t>
      </w:r>
      <w:r w:rsidR="007A269E">
        <w:t xml:space="preserve"> </w:t>
      </w:r>
      <w:r w:rsidR="00600695">
        <w:t xml:space="preserve">state of </w:t>
      </w:r>
      <w:proofErr w:type="gramStart"/>
      <w:r w:rsidR="00600695">
        <w:t>mind</w:t>
      </w:r>
      <w:proofErr w:type="gramEnd"/>
      <w:r w:rsidR="00600695">
        <w:t xml:space="preserve"> so I contacted her health visitor, Hayley. Hayley explained that she had discussed </w:t>
      </w:r>
      <w:r w:rsidR="00E65AAF">
        <w:t xml:space="preserve">with Marie, </w:t>
      </w:r>
      <w:r w:rsidR="00600695">
        <w:t xml:space="preserve">the possibility of </w:t>
      </w:r>
      <w:r w:rsidR="00E65AAF">
        <w:t>her</w:t>
      </w:r>
      <w:r w:rsidR="00600695">
        <w:t xml:space="preserve"> having post-natal depression. </w:t>
      </w:r>
      <w:r w:rsidR="00B74F43">
        <w:t>This type of depression is common following childbirth and affects one in ten women within a year of giving birth (NHS, 2022).</w:t>
      </w:r>
    </w:p>
    <w:p w14:paraId="15370C0D" w14:textId="696890DB" w:rsidR="00B74F43" w:rsidRDefault="00B74F43">
      <w:r>
        <w:t xml:space="preserve">To support the safeguarding of Jack I made a referral to the Gwent Parent Infant Mental Health Service (G-PIMHS). </w:t>
      </w:r>
      <w:r w:rsidR="00100E92">
        <w:t>Their specialist team of experts</w:t>
      </w:r>
      <w:r>
        <w:t xml:space="preserve"> provides support in strengthening the important relationship between the parent and their baby </w:t>
      </w:r>
      <w:r w:rsidRPr="00B74F43">
        <w:t>(Aneurin Bevan University Health Board, n.d.)</w:t>
      </w:r>
      <w:r>
        <w:t>.</w:t>
      </w:r>
      <w:r w:rsidR="00100E92">
        <w:t xml:space="preserve"> This referral was also done in Jack’s best interests in accordance with article 3 of the United Nations Rights </w:t>
      </w:r>
      <w:proofErr w:type="gramStart"/>
      <w:r w:rsidR="00100E92">
        <w:t>Of</w:t>
      </w:r>
      <w:proofErr w:type="gramEnd"/>
      <w:r w:rsidR="00100E92">
        <w:t xml:space="preserve"> The Child (UNCRC, 2022</w:t>
      </w:r>
      <w:r w:rsidR="002351CA">
        <w:t xml:space="preserve"> b</w:t>
      </w:r>
      <w:r w:rsidR="00100E92">
        <w:t>).</w:t>
      </w:r>
    </w:p>
    <w:p w14:paraId="2FC3566C" w14:textId="49EB6CD3" w:rsidR="00E65AAF" w:rsidRDefault="00E65AAF">
      <w:r>
        <w:t xml:space="preserve">Marie engaged well with PIMHS and during </w:t>
      </w:r>
      <w:r w:rsidR="00C02ADD">
        <w:t xml:space="preserve">my own </w:t>
      </w:r>
      <w:r>
        <w:t xml:space="preserve">subsequent support sessions I observed some lovely </w:t>
      </w:r>
      <w:r w:rsidR="00C02ADD">
        <w:t xml:space="preserve">reciprocal interactions between Marie and Jack. According to Bowlby’s theory of attachment, babies such as Jack need to form a safe and secure attachment to their primary </w:t>
      </w:r>
      <w:r w:rsidR="00C02ADD">
        <w:lastRenderedPageBreak/>
        <w:t xml:space="preserve">caregiver, especially their mother. This feeling of being safe and secure is crucial </w:t>
      </w:r>
      <w:r w:rsidR="003452DB">
        <w:t xml:space="preserve">for their future success </w:t>
      </w:r>
      <w:r w:rsidR="003452DB" w:rsidRPr="003452DB">
        <w:t>(</w:t>
      </w:r>
      <w:proofErr w:type="spellStart"/>
      <w:r w:rsidR="003452DB" w:rsidRPr="003452DB">
        <w:t>Macblain</w:t>
      </w:r>
      <w:proofErr w:type="spellEnd"/>
      <w:r w:rsidR="003452DB" w:rsidRPr="003452DB">
        <w:t>, 2018)</w:t>
      </w:r>
      <w:r w:rsidR="003452DB">
        <w:t xml:space="preserve"> as it is essential to a child’s emotional, social and cognitive development </w:t>
      </w:r>
      <w:r w:rsidR="003452DB" w:rsidRPr="003452DB">
        <w:t>(Aubrey and Riley, 2022)</w:t>
      </w:r>
      <w:r w:rsidR="003452DB">
        <w:t>.</w:t>
      </w:r>
    </w:p>
    <w:p w14:paraId="6C222E52" w14:textId="3182B16D" w:rsidR="005E7934" w:rsidRDefault="005E7934">
      <w:r>
        <w:t xml:space="preserve">Hayley contacted me following Jacks </w:t>
      </w:r>
      <w:r w:rsidR="00782654">
        <w:t>12-month</w:t>
      </w:r>
      <w:r>
        <w:t xml:space="preserve"> appointment </w:t>
      </w:r>
      <w:r w:rsidR="00782654">
        <w:t xml:space="preserve">highlighting concerns where Marie had </w:t>
      </w:r>
      <w:proofErr w:type="gramStart"/>
      <w:r w:rsidR="00782654">
        <w:t>disclosed</w:t>
      </w:r>
      <w:proofErr w:type="gramEnd"/>
      <w:r w:rsidR="00782654">
        <w:t xml:space="preserve"> she is struggling with alcohol misuse </w:t>
      </w:r>
      <w:r w:rsidR="00FE2C7F">
        <w:t xml:space="preserve">and therefore </w:t>
      </w:r>
      <w:r w:rsidR="00782654">
        <w:t>had referred her to CDAT (Caerphilly Drug and Alcohol Team) and also completed a DTR (Duty to Report</w:t>
      </w:r>
      <w:r w:rsidR="00FE2C7F">
        <w:t xml:space="preserve">) form. I recorded </w:t>
      </w:r>
      <w:proofErr w:type="gramStart"/>
      <w:r w:rsidR="00FE2C7F">
        <w:t>all of</w:t>
      </w:r>
      <w:proofErr w:type="gramEnd"/>
      <w:r w:rsidR="00FE2C7F">
        <w:t xml:space="preserve"> this information on Jacks chronology. Chronologies are vital in gathering information and knowledge about a family. They can help identify significant events and should be routinely updated with </w:t>
      </w:r>
      <w:proofErr w:type="gramStart"/>
      <w:r w:rsidR="00FE2C7F">
        <w:t>factual information</w:t>
      </w:r>
      <w:proofErr w:type="gramEnd"/>
      <w:r w:rsidR="00FE2C7F">
        <w:t xml:space="preserve"> (Social Care Wales, </w:t>
      </w:r>
      <w:proofErr w:type="spellStart"/>
      <w:r w:rsidR="009F7124">
        <w:t>n.d.</w:t>
      </w:r>
      <w:r w:rsidR="008C0C6C">
        <w:t>b</w:t>
      </w:r>
      <w:proofErr w:type="spellEnd"/>
      <w:r w:rsidR="009F7124">
        <w:t>).</w:t>
      </w:r>
    </w:p>
    <w:p w14:paraId="3061751A" w14:textId="6088631E" w:rsidR="008F0784" w:rsidRPr="008F0784" w:rsidRDefault="008F0784" w:rsidP="008F0784">
      <w:r w:rsidRPr="008F0784">
        <w:t xml:space="preserve">What mattered to Marie at this point was to focus on the support from CDAT and Social </w:t>
      </w:r>
      <w:proofErr w:type="gramStart"/>
      <w:r w:rsidRPr="008F0784">
        <w:t>Services</w:t>
      </w:r>
      <w:proofErr w:type="gramEnd"/>
      <w:r w:rsidRPr="008F0784">
        <w:t xml:space="preserve"> so I took a step back and explained she is able to contact me at any time until Jack is 8 years old to continue support. </w:t>
      </w:r>
    </w:p>
    <w:p w14:paraId="1E24CDA3" w14:textId="39448F7D" w:rsidR="00370273" w:rsidRDefault="0023677D">
      <w:r>
        <w:t>When Jack was two and a half, I received a further antenatal notification for Marie.</w:t>
      </w:r>
      <w:r w:rsidR="00B6723F">
        <w:t xml:space="preserve"> This information is shared with transparency, fairly and lawfully in line with </w:t>
      </w:r>
      <w:r w:rsidR="003B746E">
        <w:t xml:space="preserve">The Data Protection Act </w:t>
      </w:r>
      <w:r w:rsidR="003B746E" w:rsidRPr="003B746E">
        <w:t>(UK Government, 2018)</w:t>
      </w:r>
      <w:r w:rsidR="003B746E">
        <w:t>.</w:t>
      </w:r>
      <w:r>
        <w:t xml:space="preserve"> I contacted her and she explained that the pregnancy was going well, she had a new partner and Jack was enjoying nursery. I then routinely </w:t>
      </w:r>
      <w:proofErr w:type="gramStart"/>
      <w:r>
        <w:t>made contact with</w:t>
      </w:r>
      <w:proofErr w:type="gramEnd"/>
      <w:r>
        <w:t xml:space="preserve"> Marie to check in on her wellbeing</w:t>
      </w:r>
      <w:r w:rsidR="00370273">
        <w:t xml:space="preserve">. During one of the phone calls after the birth of her daughter Jill, Marie became quite upset. Jack’s behaviour had deteriorated so we arranged for me to do a home visit while Jack was present. </w:t>
      </w:r>
      <w:r w:rsidR="003B746E">
        <w:t>This was good practice as it gave appropriate priority to check on the welfare of Jack</w:t>
      </w:r>
      <w:r w:rsidR="009A5AE3">
        <w:t xml:space="preserve"> and share concerns at this early stage, if needed </w:t>
      </w:r>
      <w:r w:rsidR="009A5AE3" w:rsidRPr="009A5AE3">
        <w:t>(Children Act 2004, 2004)</w:t>
      </w:r>
      <w:r w:rsidR="009A5AE3">
        <w:t>.</w:t>
      </w:r>
    </w:p>
    <w:p w14:paraId="07DCCB56" w14:textId="5431FD4D" w:rsidR="00E34304" w:rsidRDefault="00E34304">
      <w:r>
        <w:t xml:space="preserve">During this visit I noticed that home conditions had </w:t>
      </w:r>
      <w:r w:rsidR="00BC1D8A">
        <w:t xml:space="preserve">deteriorated, and Jack was looking unkempt. Jack hid from me initially and </w:t>
      </w:r>
      <w:r w:rsidR="00110C56">
        <w:t>was very quiet</w:t>
      </w:r>
      <w:r w:rsidR="00BC1D8A">
        <w:t xml:space="preserve"> throughout the visit. </w:t>
      </w:r>
      <w:r w:rsidR="009A5AE3">
        <w:t xml:space="preserve">I discussed these issues with </w:t>
      </w:r>
      <w:proofErr w:type="gramStart"/>
      <w:r w:rsidR="009A5AE3">
        <w:t>Marie</w:t>
      </w:r>
      <w:proofErr w:type="gramEnd"/>
      <w:r w:rsidR="009A5AE3">
        <w:t xml:space="preserve"> and we made a plan </w:t>
      </w:r>
      <w:r w:rsidR="00110C56">
        <w:t xml:space="preserve">together to help support her with cleaning, tidying and spending one to one time with Jack. Marie advised she would ask her mum for help too. We arranged for me to revisit the home in a weeks’ time to check how she was doing. </w:t>
      </w:r>
    </w:p>
    <w:p w14:paraId="5B09F378" w14:textId="79671C70" w:rsidR="00110C56" w:rsidRDefault="00110C56">
      <w:r>
        <w:t xml:space="preserve">It was during this week that I received a </w:t>
      </w:r>
      <w:r w:rsidR="003B0E04">
        <w:t>phone call</w:t>
      </w:r>
      <w:r>
        <w:t xml:space="preserve"> from Jacks teacher, Jessica, explaining her concerns. We </w:t>
      </w:r>
      <w:r w:rsidR="003B0E04">
        <w:t>exchanged</w:t>
      </w:r>
      <w:r>
        <w:t xml:space="preserve"> information </w:t>
      </w:r>
      <w:r w:rsidR="003B0E04">
        <w:t xml:space="preserve">on the family as failure to do so could have resulted in Jack and Jill becoming at risk of harm </w:t>
      </w:r>
      <w:r w:rsidR="003B0E04" w:rsidRPr="003B0E04">
        <w:t>(Department for Education, 2024)</w:t>
      </w:r>
      <w:r w:rsidR="003B0E04">
        <w:t>.</w:t>
      </w:r>
    </w:p>
    <w:p w14:paraId="375454F0" w14:textId="77777777" w:rsidR="00851817" w:rsidRDefault="00851817"/>
    <w:p w14:paraId="68340351" w14:textId="5C68F7B6" w:rsidR="00851817" w:rsidRDefault="00851817">
      <w:pPr>
        <w:rPr>
          <w:sz w:val="36"/>
          <w:szCs w:val="36"/>
          <w:u w:val="single"/>
        </w:rPr>
      </w:pPr>
      <w:r w:rsidRPr="00851817">
        <w:rPr>
          <w:sz w:val="36"/>
          <w:szCs w:val="36"/>
          <w:u w:val="single"/>
        </w:rPr>
        <w:t>Self-Reflection</w:t>
      </w:r>
    </w:p>
    <w:p w14:paraId="31ABBA38" w14:textId="79E1AAC6" w:rsidR="00483688" w:rsidRDefault="00185A4C">
      <w:pPr>
        <w:rPr>
          <w:sz w:val="24"/>
          <w:szCs w:val="24"/>
        </w:rPr>
      </w:pPr>
      <w:bookmarkStart w:id="1" w:name="_Hlk170646338"/>
      <w:r>
        <w:rPr>
          <w:sz w:val="24"/>
          <w:szCs w:val="24"/>
        </w:rPr>
        <w:t xml:space="preserve">Prior to starting this </w:t>
      </w:r>
      <w:r w:rsidR="00FB7DCF">
        <w:rPr>
          <w:sz w:val="24"/>
          <w:szCs w:val="24"/>
        </w:rPr>
        <w:t>module,</w:t>
      </w:r>
      <w:r>
        <w:rPr>
          <w:sz w:val="24"/>
          <w:szCs w:val="24"/>
        </w:rPr>
        <w:t xml:space="preserve"> I ha</w:t>
      </w:r>
      <w:r w:rsidR="00483688">
        <w:rPr>
          <w:sz w:val="24"/>
          <w:szCs w:val="24"/>
        </w:rPr>
        <w:t>ve</w:t>
      </w:r>
      <w:r>
        <w:rPr>
          <w:sz w:val="24"/>
          <w:szCs w:val="24"/>
        </w:rPr>
        <w:t xml:space="preserve"> gained</w:t>
      </w:r>
      <w:r w:rsidR="00483688">
        <w:rPr>
          <w:sz w:val="24"/>
          <w:szCs w:val="24"/>
        </w:rPr>
        <w:t xml:space="preserve"> the</w:t>
      </w:r>
      <w:r>
        <w:rPr>
          <w:sz w:val="24"/>
          <w:szCs w:val="24"/>
        </w:rPr>
        <w:t xml:space="preserve"> level 3 safeguarding </w:t>
      </w:r>
      <w:r w:rsidR="00483688">
        <w:rPr>
          <w:sz w:val="24"/>
          <w:szCs w:val="24"/>
        </w:rPr>
        <w:t xml:space="preserve">qualification. </w:t>
      </w:r>
      <w:r>
        <w:rPr>
          <w:sz w:val="24"/>
          <w:szCs w:val="24"/>
        </w:rPr>
        <w:t xml:space="preserve"> I have knowledge </w:t>
      </w:r>
      <w:r w:rsidR="00483688">
        <w:rPr>
          <w:sz w:val="24"/>
          <w:szCs w:val="24"/>
        </w:rPr>
        <w:t xml:space="preserve">of the assessment framework triangle and indicators of neglect in children. I work extensively with children who have suffered trauma and have multiple adverse childhood experiences. My role as a family support worker requires that I </w:t>
      </w:r>
      <w:r w:rsidR="00A1526D">
        <w:rPr>
          <w:sz w:val="24"/>
          <w:szCs w:val="24"/>
        </w:rPr>
        <w:t>complete duty to report referrals where necessary and follow up appropriately.</w:t>
      </w:r>
      <w:r w:rsidR="002E43CD">
        <w:rPr>
          <w:sz w:val="24"/>
          <w:szCs w:val="24"/>
        </w:rPr>
        <w:t xml:space="preserve"> I am also aware that we all have a duty of care for children. </w:t>
      </w:r>
    </w:p>
    <w:p w14:paraId="2FC23FF3" w14:textId="67ADD043" w:rsidR="00A1526D" w:rsidRDefault="00A1526D">
      <w:pPr>
        <w:rPr>
          <w:sz w:val="24"/>
          <w:szCs w:val="24"/>
        </w:rPr>
      </w:pPr>
      <w:r>
        <w:rPr>
          <w:sz w:val="24"/>
          <w:szCs w:val="24"/>
        </w:rPr>
        <w:t xml:space="preserve">During this module I have learned about previous child protection cases and how they </w:t>
      </w:r>
      <w:r w:rsidR="00041557">
        <w:rPr>
          <w:sz w:val="24"/>
          <w:szCs w:val="24"/>
        </w:rPr>
        <w:t>influenced the Childrens Acts</w:t>
      </w:r>
      <w:r w:rsidR="00D738F4">
        <w:rPr>
          <w:sz w:val="24"/>
          <w:szCs w:val="24"/>
        </w:rPr>
        <w:t xml:space="preserve"> and other acts and reports designed to protect children from coming to harm. I have also learned about the British Government Programme of Home Children and how Margaret Humphries came to investigate this </w:t>
      </w:r>
      <w:r w:rsidR="00A85D1D">
        <w:rPr>
          <w:sz w:val="24"/>
          <w:szCs w:val="24"/>
        </w:rPr>
        <w:t>in 1987.</w:t>
      </w:r>
    </w:p>
    <w:p w14:paraId="44C8BD6A" w14:textId="41498907" w:rsidR="00A85D1D" w:rsidRPr="00185A4C" w:rsidRDefault="00A85D1D">
      <w:pPr>
        <w:rPr>
          <w:sz w:val="24"/>
          <w:szCs w:val="24"/>
        </w:rPr>
      </w:pPr>
      <w:r>
        <w:rPr>
          <w:sz w:val="24"/>
          <w:szCs w:val="24"/>
        </w:rPr>
        <w:lastRenderedPageBreak/>
        <w:t xml:space="preserve">Going forward I will </w:t>
      </w:r>
      <w:r w:rsidR="00020D27">
        <w:rPr>
          <w:sz w:val="24"/>
          <w:szCs w:val="24"/>
        </w:rPr>
        <w:t xml:space="preserve">be more mindful of practicing collaborative communication </w:t>
      </w:r>
      <w:r w:rsidR="00FB7DCF">
        <w:rPr>
          <w:sz w:val="24"/>
          <w:szCs w:val="24"/>
        </w:rPr>
        <w:t>with other professionals as well as with parents. Developing a trusting relationship is crucial when working with families especially when visiting their family home. I will do this by ensuring I put their voice at the centre and giving them time to talk. T</w:t>
      </w:r>
      <w:r w:rsidR="00020D27">
        <w:rPr>
          <w:sz w:val="24"/>
          <w:szCs w:val="24"/>
        </w:rPr>
        <w:t xml:space="preserve">ransparency between professionals is critical in protecting children from coming to harm. </w:t>
      </w:r>
      <w:r w:rsidR="00FB7DCF">
        <w:rPr>
          <w:sz w:val="24"/>
          <w:szCs w:val="24"/>
        </w:rPr>
        <w:t xml:space="preserve">There have been too many cases where there have been failings in communication between services which have led to truly </w:t>
      </w:r>
      <w:proofErr w:type="gramStart"/>
      <w:r w:rsidR="00FB7DCF">
        <w:rPr>
          <w:sz w:val="24"/>
          <w:szCs w:val="24"/>
        </w:rPr>
        <w:t>awful missed</w:t>
      </w:r>
      <w:proofErr w:type="gramEnd"/>
      <w:r w:rsidR="00FB7DCF">
        <w:rPr>
          <w:sz w:val="24"/>
          <w:szCs w:val="24"/>
        </w:rPr>
        <w:t xml:space="preserve"> opportunities where a child’s life could have been saved. </w:t>
      </w:r>
    </w:p>
    <w:bookmarkEnd w:id="0"/>
    <w:bookmarkEnd w:id="1"/>
    <w:p w14:paraId="5BEE6287" w14:textId="77777777" w:rsidR="00976C67" w:rsidRDefault="00976C67"/>
    <w:p w14:paraId="239F2056" w14:textId="77777777" w:rsidR="00B54335" w:rsidRDefault="00B54335"/>
    <w:p w14:paraId="161F164A" w14:textId="77777777" w:rsidR="00B54335" w:rsidRDefault="00B54335"/>
    <w:p w14:paraId="37D1328A" w14:textId="77777777" w:rsidR="00B54335" w:rsidRDefault="00B54335"/>
    <w:p w14:paraId="04F31F5B" w14:textId="77777777" w:rsidR="00B54335" w:rsidRDefault="00B54335"/>
    <w:p w14:paraId="551F236E" w14:textId="77777777" w:rsidR="00B74F43" w:rsidRDefault="00B74F43">
      <w:pPr>
        <w:rPr>
          <w:u w:val="single"/>
        </w:rPr>
      </w:pPr>
    </w:p>
    <w:p w14:paraId="41AEE422" w14:textId="77777777" w:rsidR="00B74F43" w:rsidRDefault="00B74F43">
      <w:pPr>
        <w:rPr>
          <w:u w:val="single"/>
        </w:rPr>
      </w:pPr>
    </w:p>
    <w:p w14:paraId="65A608EE" w14:textId="77777777" w:rsidR="00B74F43" w:rsidRDefault="00B74F43">
      <w:pPr>
        <w:rPr>
          <w:u w:val="single"/>
        </w:rPr>
      </w:pPr>
    </w:p>
    <w:p w14:paraId="4B6ABD02" w14:textId="77777777" w:rsidR="003B0E04" w:rsidRDefault="003B0E04">
      <w:pPr>
        <w:rPr>
          <w:u w:val="single"/>
        </w:rPr>
      </w:pPr>
    </w:p>
    <w:p w14:paraId="678EDA3F" w14:textId="77777777" w:rsidR="003B0E04" w:rsidRDefault="003B0E04">
      <w:pPr>
        <w:rPr>
          <w:u w:val="single"/>
        </w:rPr>
      </w:pPr>
    </w:p>
    <w:p w14:paraId="5D907633" w14:textId="58E1BFFB" w:rsidR="00B54335" w:rsidRDefault="00B54335">
      <w:pPr>
        <w:rPr>
          <w:u w:val="single"/>
        </w:rPr>
      </w:pPr>
      <w:r w:rsidRPr="00B54335">
        <w:rPr>
          <w:u w:val="single"/>
        </w:rPr>
        <w:t>References</w:t>
      </w:r>
    </w:p>
    <w:p w14:paraId="42D7FAFD" w14:textId="66264373" w:rsidR="00B74F43" w:rsidRDefault="00B74F43">
      <w:r w:rsidRPr="00B74F43">
        <w:t>Aneurin Bevan University Health Board. (n.d.). </w:t>
      </w:r>
      <w:r w:rsidRPr="00B74F43">
        <w:rPr>
          <w:i/>
          <w:iCs/>
        </w:rPr>
        <w:t>Gwent Parent Infant Mental Health Service (G-PIMHS)</w:t>
      </w:r>
      <w:r w:rsidRPr="00B74F43">
        <w:t xml:space="preserve">. [online] Available at: </w:t>
      </w:r>
      <w:hyperlink r:id="rId4" w:history="1">
        <w:r w:rsidRPr="00B739EE">
          <w:rPr>
            <w:rStyle w:val="Hyperlink"/>
          </w:rPr>
          <w:t>https://abuhb.nhs.wales/hospitals/a-z-of-services/gwent-parent-infant-mental-health-service-g-pimhs</w:t>
        </w:r>
      </w:hyperlink>
      <w:r>
        <w:t xml:space="preserve"> (Accessed</w:t>
      </w:r>
      <w:r w:rsidR="003B0E04">
        <w:t xml:space="preserve">: </w:t>
      </w:r>
      <w:r>
        <w:t>25th June 2024).</w:t>
      </w:r>
    </w:p>
    <w:p w14:paraId="002C9D24" w14:textId="00484F66" w:rsidR="003452DB" w:rsidRDefault="003452DB">
      <w:r w:rsidRPr="003452DB">
        <w:t>Aubrey, K. and Riley, A. (2022). </w:t>
      </w:r>
      <w:r w:rsidRPr="003452DB">
        <w:rPr>
          <w:i/>
          <w:iCs/>
        </w:rPr>
        <w:t>Understanding and using educational theories</w:t>
      </w:r>
      <w:r w:rsidRPr="003452DB">
        <w:t>. 3rd ed. Thousand Oaks, Ca: Sage Publications.</w:t>
      </w:r>
    </w:p>
    <w:p w14:paraId="71EC5439" w14:textId="3D03144A" w:rsidR="009A5AE3" w:rsidRDefault="009A5AE3">
      <w:r w:rsidRPr="009A5AE3">
        <w:t>Children Act 2004 (2004). </w:t>
      </w:r>
      <w:r w:rsidRPr="009A5AE3">
        <w:rPr>
          <w:i/>
          <w:iCs/>
        </w:rPr>
        <w:t>Children Act 2004</w:t>
      </w:r>
      <w:r w:rsidRPr="009A5AE3">
        <w:t xml:space="preserve">. [online] Legislation.gov.uk. Available at: </w:t>
      </w:r>
      <w:hyperlink r:id="rId5" w:history="1">
        <w:r w:rsidRPr="00B64A06">
          <w:rPr>
            <w:rStyle w:val="Hyperlink"/>
          </w:rPr>
          <w:t>https://www.legislation.gov.uk/ukpga/2004/31/contents</w:t>
        </w:r>
      </w:hyperlink>
      <w:r>
        <w:t xml:space="preserve"> (Accessed</w:t>
      </w:r>
      <w:r w:rsidR="003B0E04">
        <w:t xml:space="preserve">: </w:t>
      </w:r>
      <w:r>
        <w:t xml:space="preserve"> 27th June 2024).</w:t>
      </w:r>
    </w:p>
    <w:p w14:paraId="253B7928" w14:textId="5F7FAB6F" w:rsidR="003B0E04" w:rsidRPr="00B74F43" w:rsidRDefault="003B0E04">
      <w:r w:rsidRPr="003B0E04">
        <w:t>Department for Education (2024). </w:t>
      </w:r>
      <w:r w:rsidRPr="003B0E04">
        <w:rPr>
          <w:i/>
          <w:iCs/>
        </w:rPr>
        <w:t>Information Sharing Advice for practitioners providing safeguarding services for children, young people, parents and carers</w:t>
      </w:r>
      <w:r w:rsidRPr="003B0E04">
        <w:t xml:space="preserve">. [online] Available at: </w:t>
      </w:r>
      <w:hyperlink r:id="rId6" w:history="1">
        <w:r w:rsidRPr="00B64A06">
          <w:rPr>
            <w:rStyle w:val="Hyperlink"/>
          </w:rPr>
          <w:t>https://assets.publishing.service.gov.uk/media/66320b06c084007696fca731/Info_sharing_advice_content_May_2024.pdf</w:t>
        </w:r>
      </w:hyperlink>
      <w:r>
        <w:t xml:space="preserve"> (Accessed: 27th June 2024).</w:t>
      </w:r>
    </w:p>
    <w:p w14:paraId="72407892" w14:textId="00037488" w:rsidR="00636190" w:rsidRDefault="00636190">
      <w:r w:rsidRPr="00636190">
        <w:t xml:space="preserve">First 1000 Days A Public Health Approach to Supporting Parents. (2023). Available at: </w:t>
      </w:r>
      <w:hyperlink r:id="rId7" w:history="1">
        <w:r w:rsidRPr="00B739EE">
          <w:rPr>
            <w:rStyle w:val="Hyperlink"/>
          </w:rPr>
          <w:t>https://phw.nhs.wales/topics/the-first-1000-days-programme/resources/a-public-health-approach-to-supporting-parents-summary-report</w:t>
        </w:r>
      </w:hyperlink>
      <w:r>
        <w:t xml:space="preserve"> </w:t>
      </w:r>
    </w:p>
    <w:p w14:paraId="790095F3" w14:textId="1D32CA33" w:rsidR="006D11F3" w:rsidRDefault="006D11F3">
      <w:r w:rsidRPr="006D11F3">
        <w:t>HM Government (2023). </w:t>
      </w:r>
      <w:r w:rsidRPr="006D11F3">
        <w:rPr>
          <w:i/>
          <w:iCs/>
        </w:rPr>
        <w:t>Working Together to Safeguard Children</w:t>
      </w:r>
      <w:r w:rsidRPr="006D11F3">
        <w:t xml:space="preserve">. [online] HM Government. Available at: </w:t>
      </w:r>
      <w:hyperlink r:id="rId8" w:history="1">
        <w:r w:rsidRPr="00B64A06">
          <w:rPr>
            <w:rStyle w:val="Hyperlink"/>
          </w:rPr>
          <w:t>https://assets.publishing.service.gov.uk/media/65cb4349a7ded0000c79e4e1/Working_together_to_safeguard_children_2023_-_statutory_guidance.pdf</w:t>
        </w:r>
      </w:hyperlink>
      <w:r>
        <w:t xml:space="preserve"> (</w:t>
      </w:r>
      <w:r w:rsidR="00DC6E88">
        <w:t>Accessed</w:t>
      </w:r>
      <w:r w:rsidR="003B0E04">
        <w:t xml:space="preserve">: </w:t>
      </w:r>
      <w:r w:rsidR="00DC6E88">
        <w:t>27th June 2024)</w:t>
      </w:r>
    </w:p>
    <w:p w14:paraId="1D2299C2" w14:textId="31BD61AE" w:rsidR="003452DB" w:rsidRPr="00636190" w:rsidRDefault="003452DB">
      <w:proofErr w:type="spellStart"/>
      <w:r w:rsidRPr="003452DB">
        <w:lastRenderedPageBreak/>
        <w:t>Macblain</w:t>
      </w:r>
      <w:proofErr w:type="spellEnd"/>
      <w:r w:rsidRPr="003452DB">
        <w:t>, S. (2018). </w:t>
      </w:r>
      <w:r w:rsidRPr="003452DB">
        <w:rPr>
          <w:i/>
          <w:iCs/>
        </w:rPr>
        <w:t>Learning Theories for Early Years Practice</w:t>
      </w:r>
      <w:r w:rsidRPr="003452DB">
        <w:t>. 2nd ed. London: Sage.</w:t>
      </w:r>
    </w:p>
    <w:p w14:paraId="66C978ED" w14:textId="67D8CBFA" w:rsidR="00B54335" w:rsidRDefault="00B54335">
      <w:r w:rsidRPr="00B54335">
        <w:t>NHS (2020). </w:t>
      </w:r>
      <w:r w:rsidRPr="00B54335">
        <w:rPr>
          <w:i/>
          <w:iCs/>
        </w:rPr>
        <w:t>Antenatal Classes</w:t>
      </w:r>
      <w:r w:rsidRPr="00B54335">
        <w:t xml:space="preserve">. [online] nhs.uk. Available at: </w:t>
      </w:r>
      <w:hyperlink r:id="rId9" w:history="1">
        <w:r w:rsidRPr="00B739EE">
          <w:rPr>
            <w:rStyle w:val="Hyperlink"/>
          </w:rPr>
          <w:t>https://www.nhs.uk/pregnancy/labour-and-birth/preparing-for-the-birth/antenatal-classes</w:t>
        </w:r>
      </w:hyperlink>
      <w:r>
        <w:t xml:space="preserve"> (Accessed</w:t>
      </w:r>
      <w:r w:rsidR="003B0E04">
        <w:t xml:space="preserve">: </w:t>
      </w:r>
      <w:r>
        <w:t>25th June 2024).</w:t>
      </w:r>
    </w:p>
    <w:p w14:paraId="3DA755F5" w14:textId="78784FDC" w:rsidR="00B74F43" w:rsidRDefault="00B74F43">
      <w:r w:rsidRPr="00B74F43">
        <w:t>NHS (2022). </w:t>
      </w:r>
      <w:r w:rsidRPr="00B74F43">
        <w:rPr>
          <w:i/>
          <w:iCs/>
        </w:rPr>
        <w:t>Postnatal Depression</w:t>
      </w:r>
      <w:r w:rsidRPr="00B74F43">
        <w:t xml:space="preserve">. [online] </w:t>
      </w:r>
      <w:proofErr w:type="spellStart"/>
      <w:r w:rsidRPr="00B74F43">
        <w:t>Nhs</w:t>
      </w:r>
      <w:proofErr w:type="spellEnd"/>
      <w:r w:rsidRPr="00B74F43">
        <w:t xml:space="preserve">. Available at: </w:t>
      </w:r>
      <w:hyperlink r:id="rId10" w:history="1">
        <w:r w:rsidRPr="00B739EE">
          <w:rPr>
            <w:rStyle w:val="Hyperlink"/>
          </w:rPr>
          <w:t>https://www.nhs.uk/mental-health/conditions/post-natal-depression/overview/</w:t>
        </w:r>
      </w:hyperlink>
      <w:r>
        <w:t xml:space="preserve"> (Accessed</w:t>
      </w:r>
      <w:r w:rsidR="003B0E04">
        <w:t>:</w:t>
      </w:r>
      <w:r>
        <w:t xml:space="preserve"> 25</w:t>
      </w:r>
      <w:r w:rsidRPr="00B74F43">
        <w:rPr>
          <w:vertAlign w:val="superscript"/>
        </w:rPr>
        <w:t>th</w:t>
      </w:r>
      <w:r>
        <w:t xml:space="preserve"> June 2024).</w:t>
      </w:r>
    </w:p>
    <w:p w14:paraId="72CEEE3A" w14:textId="0FCB2564" w:rsidR="00B42557" w:rsidRDefault="00B42557">
      <w:r w:rsidRPr="00B42557">
        <w:t>NSPCC (2023). </w:t>
      </w:r>
      <w:r w:rsidRPr="00B42557">
        <w:rPr>
          <w:i/>
          <w:iCs/>
        </w:rPr>
        <w:t>Early help and early intervention</w:t>
      </w:r>
      <w:r w:rsidRPr="00B42557">
        <w:t xml:space="preserve">. [online] NSPCC Learning. Available at: </w:t>
      </w:r>
      <w:hyperlink r:id="rId11" w:history="1">
        <w:r w:rsidRPr="00CA6999">
          <w:rPr>
            <w:rStyle w:val="Hyperlink"/>
          </w:rPr>
          <w:t>https://learning.nspcc.org.uk/safeguarding-child-protection/early-help-and-early-intervention</w:t>
        </w:r>
      </w:hyperlink>
      <w:r>
        <w:t xml:space="preserve"> (</w:t>
      </w:r>
      <w:r w:rsidR="003B0E04">
        <w:t>A</w:t>
      </w:r>
      <w:r>
        <w:t>ccessed</w:t>
      </w:r>
      <w:r w:rsidR="003B0E04">
        <w:t xml:space="preserve">: </w:t>
      </w:r>
      <w:r>
        <w:t>26th June 2023).</w:t>
      </w:r>
    </w:p>
    <w:p w14:paraId="396B30AF" w14:textId="3305437F" w:rsidR="003B746E" w:rsidRDefault="003B746E">
      <w:r w:rsidRPr="003B746E">
        <w:t>UK Government (2018). </w:t>
      </w:r>
      <w:r w:rsidRPr="003B746E">
        <w:rPr>
          <w:i/>
          <w:iCs/>
        </w:rPr>
        <w:t>Data Protection Act</w:t>
      </w:r>
      <w:r w:rsidRPr="003B746E">
        <w:t xml:space="preserve">. [online] GOV.UK. Available at: </w:t>
      </w:r>
      <w:hyperlink r:id="rId12" w:history="1">
        <w:r w:rsidRPr="00B64A06">
          <w:rPr>
            <w:rStyle w:val="Hyperlink"/>
          </w:rPr>
          <w:t>https://www.gov.uk/data-protection</w:t>
        </w:r>
      </w:hyperlink>
      <w:r>
        <w:t xml:space="preserve"> (Accessed</w:t>
      </w:r>
      <w:r w:rsidR="003B0E04">
        <w:t xml:space="preserve">: </w:t>
      </w:r>
      <w:r>
        <w:t>27th June 2024</w:t>
      </w:r>
      <w:r w:rsidR="003B0E04">
        <w:t>)</w:t>
      </w:r>
      <w:r>
        <w:t>.</w:t>
      </w:r>
    </w:p>
    <w:p w14:paraId="6877AE4B" w14:textId="760A057C" w:rsidR="009F7124" w:rsidRDefault="009F7124">
      <w:r>
        <w:t xml:space="preserve">Wales Safeguarding Procedures 2019. Available at: </w:t>
      </w:r>
      <w:hyperlink r:id="rId13" w:history="1">
        <w:r w:rsidRPr="00CA6999">
          <w:rPr>
            <w:rStyle w:val="Hyperlink"/>
          </w:rPr>
          <w:t>http://safeguarding.wales</w:t>
        </w:r>
      </w:hyperlink>
      <w:r>
        <w:t xml:space="preserve"> (Accessed</w:t>
      </w:r>
      <w:r w:rsidR="003B0E04">
        <w:t xml:space="preserve">: </w:t>
      </w:r>
      <w:r>
        <w:t>26</w:t>
      </w:r>
      <w:r w:rsidRPr="009F7124">
        <w:rPr>
          <w:vertAlign w:val="superscript"/>
        </w:rPr>
        <w:t>th</w:t>
      </w:r>
      <w:r>
        <w:t xml:space="preserve"> June 2024). </w:t>
      </w:r>
    </w:p>
    <w:p w14:paraId="7A0A790C" w14:textId="382B35A6" w:rsidR="007A269E" w:rsidRPr="00B54335" w:rsidRDefault="007A269E">
      <w:r w:rsidRPr="007A269E">
        <w:t>Welsh Government (2014). </w:t>
      </w:r>
      <w:r w:rsidRPr="007A269E">
        <w:rPr>
          <w:i/>
          <w:iCs/>
        </w:rPr>
        <w:t>Social Services and Well-being (Wales) Act 2014</w:t>
      </w:r>
      <w:r w:rsidRPr="007A269E">
        <w:t xml:space="preserve">. [online] Available at: </w:t>
      </w:r>
      <w:hyperlink r:id="rId14" w:history="1">
        <w:r w:rsidRPr="00B739EE">
          <w:rPr>
            <w:rStyle w:val="Hyperlink"/>
          </w:rPr>
          <w:t>https://www.gov.wales/sites/default/files/publications/2019-05/social-services-and-well-being-wales-act-2014-the-essentials.pdf</w:t>
        </w:r>
      </w:hyperlink>
      <w:r>
        <w:t xml:space="preserve"> (Accessed</w:t>
      </w:r>
      <w:r w:rsidR="003B0E04">
        <w:t xml:space="preserve">: </w:t>
      </w:r>
      <w:r>
        <w:t>25th June 2024).</w:t>
      </w:r>
    </w:p>
    <w:p w14:paraId="34FC9439" w14:textId="563FDEC2" w:rsidR="00B54335" w:rsidRPr="00B54335" w:rsidRDefault="00B54335">
      <w:r w:rsidRPr="00B54335">
        <w:t>Welsh Government (2019). </w:t>
      </w:r>
      <w:r w:rsidRPr="00B54335">
        <w:rPr>
          <w:i/>
          <w:iCs/>
        </w:rPr>
        <w:t xml:space="preserve">Working Together to Safeguard People Information sharing to safeguard children </w:t>
      </w:r>
      <w:proofErr w:type="gramStart"/>
      <w:r w:rsidRPr="00B54335">
        <w:rPr>
          <w:i/>
          <w:iCs/>
        </w:rPr>
        <w:t>Non-statutory</w:t>
      </w:r>
      <w:proofErr w:type="gramEnd"/>
      <w:r w:rsidRPr="00B54335">
        <w:rPr>
          <w:i/>
          <w:iCs/>
        </w:rPr>
        <w:t xml:space="preserve"> guide for practitioners Social Services and Well-being (Wales) Act 2014</w:t>
      </w:r>
      <w:r w:rsidRPr="00B54335">
        <w:t xml:space="preserve">. [online] Available at: </w:t>
      </w:r>
      <w:hyperlink r:id="rId15" w:history="1">
        <w:r w:rsidRPr="00B739EE">
          <w:rPr>
            <w:rStyle w:val="Hyperlink"/>
          </w:rPr>
          <w:t>https://www.gov.wales/sites/default/files/publications/2019-07/working-together-to-safeguard-people-information-sharing-to-safeguard-children.pdf</w:t>
        </w:r>
      </w:hyperlink>
      <w:r>
        <w:t xml:space="preserve"> (Accessed</w:t>
      </w:r>
      <w:r w:rsidR="003B0E04">
        <w:t xml:space="preserve">: </w:t>
      </w:r>
      <w:r>
        <w:t>25th June 2024).</w:t>
      </w:r>
    </w:p>
    <w:sectPr w:rsidR="00B54335" w:rsidRPr="00B543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Roboto">
    <w:charset w:val="00"/>
    <w:family w:val="auto"/>
    <w:pitch w:val="variable"/>
    <w:sig w:usb0="E0000AFF" w:usb1="5000217F" w:usb2="0000002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13E2"/>
    <w:rsid w:val="00007CAC"/>
    <w:rsid w:val="00020D27"/>
    <w:rsid w:val="00041557"/>
    <w:rsid w:val="000D75DD"/>
    <w:rsid w:val="000F43BA"/>
    <w:rsid w:val="00100E92"/>
    <w:rsid w:val="00110C56"/>
    <w:rsid w:val="00160BBF"/>
    <w:rsid w:val="00185A4C"/>
    <w:rsid w:val="002351CA"/>
    <w:rsid w:val="0023677D"/>
    <w:rsid w:val="00243EDE"/>
    <w:rsid w:val="00261C59"/>
    <w:rsid w:val="002E43CD"/>
    <w:rsid w:val="003452DB"/>
    <w:rsid w:val="00370273"/>
    <w:rsid w:val="003B0E04"/>
    <w:rsid w:val="003B746E"/>
    <w:rsid w:val="004523F6"/>
    <w:rsid w:val="00483688"/>
    <w:rsid w:val="004B4F78"/>
    <w:rsid w:val="00567DD2"/>
    <w:rsid w:val="005B68F1"/>
    <w:rsid w:val="005E7934"/>
    <w:rsid w:val="00600695"/>
    <w:rsid w:val="00636190"/>
    <w:rsid w:val="00642CDB"/>
    <w:rsid w:val="006D11F3"/>
    <w:rsid w:val="006E6A89"/>
    <w:rsid w:val="00703EA2"/>
    <w:rsid w:val="00782654"/>
    <w:rsid w:val="007A269E"/>
    <w:rsid w:val="00851817"/>
    <w:rsid w:val="008C0C6C"/>
    <w:rsid w:val="008F0784"/>
    <w:rsid w:val="00976C67"/>
    <w:rsid w:val="009A355C"/>
    <w:rsid w:val="009A5AE3"/>
    <w:rsid w:val="009F7124"/>
    <w:rsid w:val="00A02639"/>
    <w:rsid w:val="00A1526D"/>
    <w:rsid w:val="00A85D1D"/>
    <w:rsid w:val="00B42557"/>
    <w:rsid w:val="00B54335"/>
    <w:rsid w:val="00B6723F"/>
    <w:rsid w:val="00B7215F"/>
    <w:rsid w:val="00B74F43"/>
    <w:rsid w:val="00BC1D8A"/>
    <w:rsid w:val="00C02ADD"/>
    <w:rsid w:val="00C566ED"/>
    <w:rsid w:val="00CE2E40"/>
    <w:rsid w:val="00D113E2"/>
    <w:rsid w:val="00D738F4"/>
    <w:rsid w:val="00DC6E88"/>
    <w:rsid w:val="00DD5C49"/>
    <w:rsid w:val="00E34304"/>
    <w:rsid w:val="00E63147"/>
    <w:rsid w:val="00E65AAF"/>
    <w:rsid w:val="00E777B8"/>
    <w:rsid w:val="00F070B3"/>
    <w:rsid w:val="00FB7DCF"/>
    <w:rsid w:val="00FE2C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6BBF6F"/>
  <w15:chartTrackingRefBased/>
  <w15:docId w15:val="{826690C9-F2A7-4DB1-8DDA-9326A9F8C8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13E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113E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113E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113E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113E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113E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113E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113E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113E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13E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113E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113E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113E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113E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113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113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113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113E2"/>
    <w:rPr>
      <w:rFonts w:eastAsiaTheme="majorEastAsia" w:cstheme="majorBidi"/>
      <w:color w:val="272727" w:themeColor="text1" w:themeTint="D8"/>
    </w:rPr>
  </w:style>
  <w:style w:type="paragraph" w:styleId="Title">
    <w:name w:val="Title"/>
    <w:basedOn w:val="Normal"/>
    <w:next w:val="Normal"/>
    <w:link w:val="TitleChar"/>
    <w:uiPriority w:val="10"/>
    <w:qFormat/>
    <w:rsid w:val="00D113E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113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113E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113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113E2"/>
    <w:pPr>
      <w:spacing w:before="160"/>
      <w:jc w:val="center"/>
    </w:pPr>
    <w:rPr>
      <w:i/>
      <w:iCs/>
      <w:color w:val="404040" w:themeColor="text1" w:themeTint="BF"/>
    </w:rPr>
  </w:style>
  <w:style w:type="character" w:customStyle="1" w:styleId="QuoteChar">
    <w:name w:val="Quote Char"/>
    <w:basedOn w:val="DefaultParagraphFont"/>
    <w:link w:val="Quote"/>
    <w:uiPriority w:val="29"/>
    <w:rsid w:val="00D113E2"/>
    <w:rPr>
      <w:i/>
      <w:iCs/>
      <w:color w:val="404040" w:themeColor="text1" w:themeTint="BF"/>
    </w:rPr>
  </w:style>
  <w:style w:type="paragraph" w:styleId="ListParagraph">
    <w:name w:val="List Paragraph"/>
    <w:basedOn w:val="Normal"/>
    <w:uiPriority w:val="34"/>
    <w:qFormat/>
    <w:rsid w:val="00D113E2"/>
    <w:pPr>
      <w:ind w:left="720"/>
      <w:contextualSpacing/>
    </w:pPr>
  </w:style>
  <w:style w:type="character" w:styleId="IntenseEmphasis">
    <w:name w:val="Intense Emphasis"/>
    <w:basedOn w:val="DefaultParagraphFont"/>
    <w:uiPriority w:val="21"/>
    <w:qFormat/>
    <w:rsid w:val="00D113E2"/>
    <w:rPr>
      <w:i/>
      <w:iCs/>
      <w:color w:val="0F4761" w:themeColor="accent1" w:themeShade="BF"/>
    </w:rPr>
  </w:style>
  <w:style w:type="paragraph" w:styleId="IntenseQuote">
    <w:name w:val="Intense Quote"/>
    <w:basedOn w:val="Normal"/>
    <w:next w:val="Normal"/>
    <w:link w:val="IntenseQuoteChar"/>
    <w:uiPriority w:val="30"/>
    <w:qFormat/>
    <w:rsid w:val="00D113E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113E2"/>
    <w:rPr>
      <w:i/>
      <w:iCs/>
      <w:color w:val="0F4761" w:themeColor="accent1" w:themeShade="BF"/>
    </w:rPr>
  </w:style>
  <w:style w:type="character" w:styleId="IntenseReference">
    <w:name w:val="Intense Reference"/>
    <w:basedOn w:val="DefaultParagraphFont"/>
    <w:uiPriority w:val="32"/>
    <w:qFormat/>
    <w:rsid w:val="00D113E2"/>
    <w:rPr>
      <w:b/>
      <w:bCs/>
      <w:smallCaps/>
      <w:color w:val="0F4761" w:themeColor="accent1" w:themeShade="BF"/>
      <w:spacing w:val="5"/>
    </w:rPr>
  </w:style>
  <w:style w:type="character" w:styleId="Hyperlink">
    <w:name w:val="Hyperlink"/>
    <w:basedOn w:val="DefaultParagraphFont"/>
    <w:uiPriority w:val="99"/>
    <w:unhideWhenUsed/>
    <w:rsid w:val="00B54335"/>
    <w:rPr>
      <w:color w:val="467886" w:themeColor="hyperlink"/>
      <w:u w:val="single"/>
    </w:rPr>
  </w:style>
  <w:style w:type="character" w:styleId="UnresolvedMention">
    <w:name w:val="Unresolved Mention"/>
    <w:basedOn w:val="DefaultParagraphFont"/>
    <w:uiPriority w:val="99"/>
    <w:semiHidden/>
    <w:unhideWhenUsed/>
    <w:rsid w:val="00B5433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media/65cb4349a7ded0000c79e4e1/Working_together_to_safeguard_children_2023_-_statutory_guidance.pdf" TargetMode="External"/><Relationship Id="rId13" Type="http://schemas.openxmlformats.org/officeDocument/2006/relationships/hyperlink" Target="http://safeguarding.wales" TargetMode="External"/><Relationship Id="rId3" Type="http://schemas.openxmlformats.org/officeDocument/2006/relationships/webSettings" Target="webSettings.xml"/><Relationship Id="rId7" Type="http://schemas.openxmlformats.org/officeDocument/2006/relationships/hyperlink" Target="https://phw.nhs.wales/topics/the-first-1000-days-programme/resources/a-public-health-approach-to-supporting-parents-summary-report" TargetMode="External"/><Relationship Id="rId12" Type="http://schemas.openxmlformats.org/officeDocument/2006/relationships/hyperlink" Target="https://www.gov.uk/data-protection"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assets.publishing.service.gov.uk/media/66320b06c084007696fca731/Info_sharing_advice_content_May_2024.pdf" TargetMode="External"/><Relationship Id="rId11" Type="http://schemas.openxmlformats.org/officeDocument/2006/relationships/hyperlink" Target="https://learning.nspcc.org.uk/safeguarding-child-protection/early-help-and-early-intervention" TargetMode="External"/><Relationship Id="rId5" Type="http://schemas.openxmlformats.org/officeDocument/2006/relationships/hyperlink" Target="https://www.legislation.gov.uk/ukpga/2004/31/contents" TargetMode="External"/><Relationship Id="rId15" Type="http://schemas.openxmlformats.org/officeDocument/2006/relationships/hyperlink" Target="https://www.gov.wales/sites/default/files/publications/2019-07/working-together-to-safeguard-people-information-sharing-to-safeguard-children.pdf" TargetMode="External"/><Relationship Id="rId10" Type="http://schemas.openxmlformats.org/officeDocument/2006/relationships/hyperlink" Target="https://www.nhs.uk/mental-health/conditions/post-natal-depression/overview/" TargetMode="External"/><Relationship Id="rId4" Type="http://schemas.openxmlformats.org/officeDocument/2006/relationships/hyperlink" Target="https://abuhb.nhs.wales/hospitals/a-z-of-services/gwent-parent-infant-mental-health-service-g-pimhs" TargetMode="External"/><Relationship Id="rId9" Type="http://schemas.openxmlformats.org/officeDocument/2006/relationships/hyperlink" Target="https://www.nhs.uk/pregnancy/labour-and-birth/preparing-for-the-birth/antenatal-classes" TargetMode="External"/><Relationship Id="rId14" Type="http://schemas.openxmlformats.org/officeDocument/2006/relationships/hyperlink" Target="https://www.gov.wales/sites/default/files/publications/2019-05/social-services-and-well-being-wales-act-2014-the-essential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628</TotalTime>
  <Pages>4</Pages>
  <Words>1782</Words>
  <Characters>10160</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Caerphilly CBC</Company>
  <LinksUpToDate>false</LinksUpToDate>
  <CharactersWithSpaces>11919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Llewellyn, Bianca</dc:creator>
  <cp:keywords/>
  <dc:description/>
  <cp:lastModifiedBy>Llewellyn, Bianca</cp:lastModifiedBy>
  <cp:revision>5</cp:revision>
  <dcterms:created xsi:type="dcterms:W3CDTF">2024-06-25T19:59:00Z</dcterms:created>
  <dcterms:modified xsi:type="dcterms:W3CDTF">2024-06-30T13:20:00Z</dcterms:modified>
</cp:coreProperties>
</file>