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87AF2B" w14:textId="3C275A00" w:rsidR="00744681" w:rsidRDefault="00D35E12" w:rsidP="00D35E12">
      <w:pPr>
        <w:pStyle w:val="Salutation"/>
        <w:spacing w:before="0" w:after="0" w:line="360" w:lineRule="auto"/>
        <w:jc w:val="center"/>
        <w:rPr>
          <w:rFonts w:ascii="Arial" w:hAnsi="Arial" w:cs="Arial"/>
          <w:b/>
          <w:bCs/>
          <w:color w:val="auto"/>
          <w:sz w:val="32"/>
          <w:szCs w:val="32"/>
          <w:u w:val="single"/>
        </w:rPr>
      </w:pPr>
      <w:r w:rsidRPr="00D35E12">
        <w:rPr>
          <w:rFonts w:ascii="Arial" w:hAnsi="Arial" w:cs="Arial"/>
          <w:b/>
          <w:bCs/>
          <w:color w:val="auto"/>
          <w:sz w:val="32"/>
          <w:szCs w:val="32"/>
          <w:u w:val="single"/>
        </w:rPr>
        <w:t>Contents</w:t>
      </w:r>
    </w:p>
    <w:p w14:paraId="4CB47B48" w14:textId="42EA455C" w:rsidR="00D35E12" w:rsidRPr="00D35E12" w:rsidRDefault="00D35E12" w:rsidP="00D35E12">
      <w:pPr>
        <w:pStyle w:val="Salutation"/>
        <w:spacing w:before="0" w:after="0" w:line="360" w:lineRule="auto"/>
        <w:jc w:val="center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</w:p>
    <w:p w14:paraId="3073A9D9" w14:textId="0BFA3B78" w:rsidR="00D35E12" w:rsidRDefault="00D35E12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  <w:r w:rsidRPr="00D35E12">
        <w:rPr>
          <w:rFonts w:ascii="Arial" w:hAnsi="Arial" w:cs="Arial"/>
          <w:color w:val="auto"/>
          <w:sz w:val="28"/>
          <w:szCs w:val="28"/>
        </w:rPr>
        <w:t xml:space="preserve">Section 1 – </w:t>
      </w:r>
      <w:r w:rsidR="00066F33">
        <w:rPr>
          <w:rFonts w:ascii="Arial" w:hAnsi="Arial" w:cs="Arial"/>
          <w:color w:val="auto"/>
          <w:sz w:val="28"/>
          <w:szCs w:val="28"/>
        </w:rPr>
        <w:t>Introduction</w:t>
      </w:r>
    </w:p>
    <w:p w14:paraId="19C81BE6" w14:textId="77777777" w:rsidR="000E6EC7" w:rsidRPr="00D35E12" w:rsidRDefault="000E6EC7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10928F6A" w14:textId="69DE0FAD" w:rsidR="00D35E12" w:rsidRDefault="00D35E12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  <w:r w:rsidRPr="00D35E12">
        <w:rPr>
          <w:rFonts w:ascii="Arial" w:hAnsi="Arial" w:cs="Arial"/>
          <w:color w:val="auto"/>
          <w:sz w:val="28"/>
          <w:szCs w:val="28"/>
        </w:rPr>
        <w:t xml:space="preserve">Section 2 – </w:t>
      </w:r>
      <w:r w:rsidR="00991712">
        <w:rPr>
          <w:rFonts w:ascii="Arial" w:hAnsi="Arial" w:cs="Arial"/>
          <w:color w:val="auto"/>
          <w:sz w:val="28"/>
          <w:szCs w:val="28"/>
        </w:rPr>
        <w:t>The Need</w:t>
      </w:r>
    </w:p>
    <w:p w14:paraId="6BD5B3B1" w14:textId="77777777" w:rsidR="000E6EC7" w:rsidRPr="00D35E12" w:rsidRDefault="000E6EC7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5411C1D6" w14:textId="005B6F89" w:rsidR="00D35E12" w:rsidRDefault="00D35E12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  <w:r w:rsidRPr="45466364">
        <w:rPr>
          <w:rFonts w:ascii="Arial" w:hAnsi="Arial" w:cs="Arial"/>
          <w:color w:val="auto"/>
          <w:sz w:val="28"/>
          <w:szCs w:val="28"/>
        </w:rPr>
        <w:t>Section 3 –</w:t>
      </w:r>
      <w:r w:rsidR="00E94D2F" w:rsidRPr="45466364">
        <w:rPr>
          <w:rFonts w:ascii="Arial" w:hAnsi="Arial" w:cs="Arial"/>
          <w:color w:val="auto"/>
          <w:sz w:val="28"/>
          <w:szCs w:val="28"/>
        </w:rPr>
        <w:t xml:space="preserve"> Ground Investigations (6003-CCL-XX-XX-SU-J-001-Ground)</w:t>
      </w:r>
    </w:p>
    <w:p w14:paraId="4ED29357" w14:textId="77777777" w:rsidR="000E6EC7" w:rsidRPr="00D35E12" w:rsidRDefault="000E6EC7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31C59CE0" w14:textId="7F6B4FC3" w:rsidR="00D35E12" w:rsidRDefault="00D35E12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  <w:r w:rsidRPr="45466364">
        <w:rPr>
          <w:rFonts w:ascii="Arial" w:hAnsi="Arial" w:cs="Arial"/>
          <w:color w:val="auto"/>
          <w:sz w:val="28"/>
          <w:szCs w:val="28"/>
        </w:rPr>
        <w:t xml:space="preserve">Section 4 – </w:t>
      </w:r>
      <w:r w:rsidR="00E94D2F" w:rsidRPr="45466364">
        <w:rPr>
          <w:rFonts w:ascii="Arial" w:hAnsi="Arial" w:cs="Arial"/>
          <w:color w:val="auto"/>
          <w:sz w:val="28"/>
          <w:szCs w:val="28"/>
        </w:rPr>
        <w:t>Ecology Survey (6003-CCL-XX-XX-SU-J-001-Eco)</w:t>
      </w:r>
    </w:p>
    <w:p w14:paraId="52DFEE4A" w14:textId="77777777" w:rsidR="000E6EC7" w:rsidRPr="00D35E12" w:rsidRDefault="000E6EC7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3948F771" w14:textId="044FFE74" w:rsidR="00D35E12" w:rsidRDefault="00D35E12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  <w:r w:rsidRPr="45466364">
        <w:rPr>
          <w:rFonts w:ascii="Arial" w:hAnsi="Arial" w:cs="Arial"/>
          <w:color w:val="auto"/>
          <w:sz w:val="28"/>
          <w:szCs w:val="28"/>
        </w:rPr>
        <w:t>Section 5 –</w:t>
      </w:r>
      <w:r w:rsidR="00E94D2F" w:rsidRPr="45466364">
        <w:rPr>
          <w:rFonts w:ascii="Arial" w:hAnsi="Arial" w:cs="Arial"/>
          <w:color w:val="auto"/>
          <w:sz w:val="28"/>
          <w:szCs w:val="28"/>
        </w:rPr>
        <w:t xml:space="preserve"> Habitat Impact Assessment (6003-CCL-XX-XX-RP-J-001-HIA)</w:t>
      </w:r>
    </w:p>
    <w:p w14:paraId="0BE161C4" w14:textId="60704377" w:rsidR="000E6EC7" w:rsidRDefault="000E6EC7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4DD90CF6" w14:textId="46D208E4" w:rsidR="000E6EC7" w:rsidRDefault="000E6EC7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  <w:r w:rsidRPr="4268E7C8">
        <w:rPr>
          <w:rFonts w:ascii="Arial" w:hAnsi="Arial" w:cs="Arial"/>
          <w:color w:val="auto"/>
          <w:sz w:val="28"/>
          <w:szCs w:val="28"/>
        </w:rPr>
        <w:t xml:space="preserve">Section </w:t>
      </w:r>
      <w:r w:rsidR="00B92366" w:rsidRPr="4268E7C8">
        <w:rPr>
          <w:rFonts w:ascii="Arial" w:hAnsi="Arial" w:cs="Arial"/>
          <w:color w:val="auto"/>
          <w:sz w:val="28"/>
          <w:szCs w:val="28"/>
        </w:rPr>
        <w:t xml:space="preserve">6 </w:t>
      </w:r>
      <w:r w:rsidRPr="4268E7C8">
        <w:rPr>
          <w:rFonts w:ascii="Arial" w:hAnsi="Arial" w:cs="Arial"/>
          <w:color w:val="auto"/>
          <w:sz w:val="28"/>
          <w:szCs w:val="28"/>
        </w:rPr>
        <w:t>– Environmental Impact Assessment Regulations (6003-CCL-XX-XX-RP-F-001-EIA Reg</w:t>
      </w:r>
      <w:r w:rsidR="4268E7C8" w:rsidRPr="4268E7C8">
        <w:rPr>
          <w:rFonts w:ascii="Arial" w:hAnsi="Arial" w:cs="Arial"/>
          <w:color w:val="auto"/>
          <w:sz w:val="28"/>
          <w:szCs w:val="28"/>
        </w:rPr>
        <w:t>ulations)</w:t>
      </w:r>
    </w:p>
    <w:p w14:paraId="78614919" w14:textId="77777777" w:rsidR="000E6EC7" w:rsidRDefault="000E6EC7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28BDFE70" w14:textId="7EAF217E" w:rsidR="00E94D2F" w:rsidRDefault="00E94D2F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  <w:r w:rsidRPr="45466364">
        <w:rPr>
          <w:rFonts w:ascii="Arial" w:hAnsi="Arial" w:cs="Arial"/>
          <w:color w:val="auto"/>
          <w:sz w:val="28"/>
          <w:szCs w:val="28"/>
        </w:rPr>
        <w:t xml:space="preserve">Section </w:t>
      </w:r>
      <w:r w:rsidR="00B92366">
        <w:rPr>
          <w:rFonts w:ascii="Arial" w:hAnsi="Arial" w:cs="Arial"/>
          <w:color w:val="auto"/>
          <w:sz w:val="28"/>
          <w:szCs w:val="28"/>
        </w:rPr>
        <w:t xml:space="preserve">7 </w:t>
      </w:r>
      <w:r w:rsidRPr="45466364">
        <w:rPr>
          <w:rFonts w:ascii="Arial" w:hAnsi="Arial" w:cs="Arial"/>
          <w:color w:val="auto"/>
          <w:sz w:val="28"/>
          <w:szCs w:val="28"/>
        </w:rPr>
        <w:t>– Environmental Impact Assessment (6003-CCL-XX-XX-RP-J-001-EIA)</w:t>
      </w:r>
    </w:p>
    <w:p w14:paraId="3C4C36C0" w14:textId="77777777" w:rsidR="000E6EC7" w:rsidRPr="00D35E12" w:rsidRDefault="000E6EC7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46F35D2C" w14:textId="116181B6" w:rsidR="00D35E12" w:rsidRDefault="00D35E12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  <w:r w:rsidRPr="45466364">
        <w:rPr>
          <w:rFonts w:ascii="Arial" w:hAnsi="Arial" w:cs="Arial"/>
          <w:color w:val="auto"/>
          <w:sz w:val="28"/>
          <w:szCs w:val="28"/>
        </w:rPr>
        <w:t xml:space="preserve">Section </w:t>
      </w:r>
      <w:r w:rsidR="00B92366">
        <w:rPr>
          <w:rFonts w:ascii="Arial" w:hAnsi="Arial" w:cs="Arial"/>
          <w:color w:val="auto"/>
          <w:sz w:val="28"/>
          <w:szCs w:val="28"/>
        </w:rPr>
        <w:t>8</w:t>
      </w:r>
      <w:r w:rsidRPr="45466364">
        <w:rPr>
          <w:rFonts w:ascii="Arial" w:hAnsi="Arial" w:cs="Arial"/>
          <w:color w:val="auto"/>
          <w:sz w:val="28"/>
          <w:szCs w:val="28"/>
        </w:rPr>
        <w:t xml:space="preserve"> – </w:t>
      </w:r>
      <w:r w:rsidR="00E94D2F" w:rsidRPr="45466364">
        <w:rPr>
          <w:rFonts w:ascii="Arial" w:hAnsi="Arial" w:cs="Arial"/>
          <w:color w:val="auto"/>
          <w:sz w:val="28"/>
          <w:szCs w:val="28"/>
        </w:rPr>
        <w:t xml:space="preserve">Feasibility Study (6003-CCL-XX-XX-RP-J-001-Feasibility) </w:t>
      </w:r>
    </w:p>
    <w:p w14:paraId="0D6DF193" w14:textId="77777777" w:rsidR="000E6EC7" w:rsidRPr="00D35E12" w:rsidRDefault="000E6EC7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31ED0F70" w14:textId="48CEF25D" w:rsidR="00D35E12" w:rsidRDefault="00D35E12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  <w:r w:rsidRPr="00D35E12">
        <w:rPr>
          <w:rFonts w:ascii="Arial" w:hAnsi="Arial" w:cs="Arial"/>
          <w:color w:val="auto"/>
          <w:sz w:val="28"/>
          <w:szCs w:val="28"/>
        </w:rPr>
        <w:t xml:space="preserve">Section </w:t>
      </w:r>
      <w:r w:rsidR="00B92366">
        <w:rPr>
          <w:rFonts w:ascii="Arial" w:hAnsi="Arial" w:cs="Arial"/>
          <w:color w:val="auto"/>
          <w:sz w:val="28"/>
          <w:szCs w:val="28"/>
        </w:rPr>
        <w:t>9</w:t>
      </w:r>
      <w:r w:rsidRPr="00D35E12">
        <w:rPr>
          <w:rFonts w:ascii="Arial" w:hAnsi="Arial" w:cs="Arial"/>
          <w:color w:val="auto"/>
          <w:sz w:val="28"/>
          <w:szCs w:val="28"/>
        </w:rPr>
        <w:t xml:space="preserve"> –</w:t>
      </w:r>
      <w:r w:rsidR="00991712">
        <w:rPr>
          <w:rFonts w:ascii="Arial" w:hAnsi="Arial" w:cs="Arial"/>
          <w:color w:val="auto"/>
          <w:sz w:val="28"/>
          <w:szCs w:val="28"/>
        </w:rPr>
        <w:t xml:space="preserve"> </w:t>
      </w:r>
      <w:r w:rsidR="00991712" w:rsidRPr="45466364">
        <w:rPr>
          <w:rFonts w:ascii="Arial" w:hAnsi="Arial" w:cs="Arial"/>
          <w:color w:val="auto"/>
          <w:sz w:val="28"/>
          <w:szCs w:val="28"/>
        </w:rPr>
        <w:t>Foundation Calculations (6003-CCL-XX-XX-CA-S-001)</w:t>
      </w:r>
    </w:p>
    <w:p w14:paraId="55FAD200" w14:textId="77777777" w:rsidR="000E6EC7" w:rsidRPr="00D35E12" w:rsidRDefault="000E6EC7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472CB9E7" w14:textId="0ECBE3E4" w:rsidR="00D35E12" w:rsidRDefault="00D35E12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  <w:r w:rsidRPr="4268E7C8">
        <w:rPr>
          <w:rFonts w:ascii="Arial" w:hAnsi="Arial" w:cs="Arial"/>
          <w:color w:val="auto"/>
          <w:sz w:val="28"/>
          <w:szCs w:val="28"/>
        </w:rPr>
        <w:t xml:space="preserve">Section </w:t>
      </w:r>
      <w:r w:rsidR="00B92366" w:rsidRPr="4268E7C8">
        <w:rPr>
          <w:rFonts w:ascii="Arial" w:hAnsi="Arial" w:cs="Arial"/>
          <w:color w:val="auto"/>
          <w:sz w:val="28"/>
          <w:szCs w:val="28"/>
        </w:rPr>
        <w:t>10</w:t>
      </w:r>
      <w:r w:rsidRPr="4268E7C8">
        <w:rPr>
          <w:rFonts w:ascii="Arial" w:hAnsi="Arial" w:cs="Arial"/>
          <w:color w:val="auto"/>
          <w:sz w:val="28"/>
          <w:szCs w:val="28"/>
        </w:rPr>
        <w:t xml:space="preserve"> – </w:t>
      </w:r>
      <w:r w:rsidR="000E6EC7" w:rsidRPr="4268E7C8">
        <w:rPr>
          <w:rFonts w:ascii="Arial" w:hAnsi="Arial" w:cs="Arial"/>
          <w:color w:val="auto"/>
          <w:sz w:val="28"/>
          <w:szCs w:val="28"/>
        </w:rPr>
        <w:t>Design Suggestions (6003-CCL-XX-XX-RP-F-001-Design)</w:t>
      </w:r>
    </w:p>
    <w:p w14:paraId="3ED9455C" w14:textId="3046B4C9" w:rsidR="003B5A22" w:rsidRDefault="003B5A22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23925F1C" w14:textId="509607AD" w:rsidR="003B5A22" w:rsidRPr="00D35E12" w:rsidRDefault="003B5A22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  <w:r w:rsidRPr="4268E7C8">
        <w:rPr>
          <w:rFonts w:ascii="Arial" w:hAnsi="Arial" w:cs="Arial"/>
          <w:color w:val="auto"/>
          <w:sz w:val="28"/>
          <w:szCs w:val="28"/>
        </w:rPr>
        <w:t xml:space="preserve">Section </w:t>
      </w:r>
      <w:r w:rsidR="00B92366" w:rsidRPr="4268E7C8">
        <w:rPr>
          <w:rFonts w:ascii="Arial" w:hAnsi="Arial" w:cs="Arial"/>
          <w:color w:val="auto"/>
          <w:sz w:val="28"/>
          <w:szCs w:val="28"/>
        </w:rPr>
        <w:t xml:space="preserve">11 </w:t>
      </w:r>
      <w:r w:rsidRPr="4268E7C8">
        <w:rPr>
          <w:rFonts w:ascii="Arial" w:hAnsi="Arial" w:cs="Arial"/>
          <w:color w:val="auto"/>
          <w:sz w:val="28"/>
          <w:szCs w:val="28"/>
        </w:rPr>
        <w:t xml:space="preserve">– Mood Boards </w:t>
      </w:r>
    </w:p>
    <w:p w14:paraId="38289130" w14:textId="77777777" w:rsidR="000E6EC7" w:rsidRDefault="000E6EC7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5AA9F2FE" w14:textId="79823313" w:rsidR="00D35E12" w:rsidRPr="00D35E12" w:rsidRDefault="00D35E12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  <w:r w:rsidRPr="4268E7C8">
        <w:rPr>
          <w:rFonts w:ascii="Arial" w:hAnsi="Arial" w:cs="Arial"/>
          <w:color w:val="auto"/>
          <w:sz w:val="28"/>
          <w:szCs w:val="28"/>
        </w:rPr>
        <w:t xml:space="preserve">Section </w:t>
      </w:r>
      <w:r w:rsidR="00B92366" w:rsidRPr="4268E7C8">
        <w:rPr>
          <w:rFonts w:ascii="Arial" w:hAnsi="Arial" w:cs="Arial"/>
          <w:color w:val="auto"/>
          <w:sz w:val="28"/>
          <w:szCs w:val="28"/>
        </w:rPr>
        <w:t>12</w:t>
      </w:r>
      <w:r w:rsidRPr="4268E7C8">
        <w:rPr>
          <w:rFonts w:ascii="Arial" w:hAnsi="Arial" w:cs="Arial"/>
          <w:color w:val="auto"/>
          <w:sz w:val="28"/>
          <w:szCs w:val="28"/>
        </w:rPr>
        <w:t xml:space="preserve"> – </w:t>
      </w:r>
      <w:r w:rsidR="009E40A9" w:rsidRPr="4268E7C8">
        <w:rPr>
          <w:rFonts w:ascii="Arial" w:hAnsi="Arial" w:cs="Arial"/>
          <w:color w:val="auto"/>
          <w:sz w:val="28"/>
          <w:szCs w:val="28"/>
        </w:rPr>
        <w:t xml:space="preserve">Architectural Design Sheets </w:t>
      </w:r>
    </w:p>
    <w:p w14:paraId="2206872A" w14:textId="77777777" w:rsidR="000E6EC7" w:rsidRDefault="000E6EC7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2E03AAEE" w14:textId="2A530FFE" w:rsidR="00D35E12" w:rsidRDefault="00D35E12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  <w:r w:rsidRPr="00D35E12">
        <w:rPr>
          <w:rFonts w:ascii="Arial" w:hAnsi="Arial" w:cs="Arial"/>
          <w:color w:val="auto"/>
          <w:sz w:val="28"/>
          <w:szCs w:val="28"/>
        </w:rPr>
        <w:t>Section 1</w:t>
      </w:r>
      <w:r w:rsidR="00B92366">
        <w:rPr>
          <w:rFonts w:ascii="Arial" w:hAnsi="Arial" w:cs="Arial"/>
          <w:color w:val="auto"/>
          <w:sz w:val="28"/>
          <w:szCs w:val="28"/>
        </w:rPr>
        <w:t>3</w:t>
      </w:r>
      <w:r w:rsidRPr="00D35E12">
        <w:rPr>
          <w:rFonts w:ascii="Arial" w:hAnsi="Arial" w:cs="Arial"/>
          <w:color w:val="auto"/>
          <w:sz w:val="28"/>
          <w:szCs w:val="28"/>
        </w:rPr>
        <w:t xml:space="preserve"> </w:t>
      </w:r>
      <w:r w:rsidR="00066F33">
        <w:rPr>
          <w:rFonts w:ascii="Arial" w:hAnsi="Arial" w:cs="Arial"/>
          <w:color w:val="auto"/>
          <w:sz w:val="28"/>
          <w:szCs w:val="28"/>
        </w:rPr>
        <w:t>–</w:t>
      </w:r>
      <w:r w:rsidR="009E40A9">
        <w:rPr>
          <w:rFonts w:ascii="Arial" w:hAnsi="Arial" w:cs="Arial"/>
          <w:color w:val="auto"/>
          <w:sz w:val="28"/>
          <w:szCs w:val="28"/>
        </w:rPr>
        <w:t xml:space="preserve"> Structural Design Sheets</w:t>
      </w:r>
    </w:p>
    <w:p w14:paraId="7A51B6BD" w14:textId="77777777" w:rsidR="000E6EC7" w:rsidRDefault="000E6EC7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27A38B75" w14:textId="5A54B37A" w:rsidR="00066F33" w:rsidRDefault="00066F33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  <w:r w:rsidRPr="4268E7C8">
        <w:rPr>
          <w:rFonts w:ascii="Arial" w:hAnsi="Arial" w:cs="Arial"/>
          <w:color w:val="auto"/>
          <w:sz w:val="28"/>
          <w:szCs w:val="28"/>
        </w:rPr>
        <w:t>Section 1</w:t>
      </w:r>
      <w:r w:rsidR="00B92366" w:rsidRPr="4268E7C8">
        <w:rPr>
          <w:rFonts w:ascii="Arial" w:hAnsi="Arial" w:cs="Arial"/>
          <w:color w:val="auto"/>
          <w:sz w:val="28"/>
          <w:szCs w:val="28"/>
        </w:rPr>
        <w:t>4</w:t>
      </w:r>
      <w:r w:rsidRPr="4268E7C8">
        <w:rPr>
          <w:rFonts w:ascii="Arial" w:hAnsi="Arial" w:cs="Arial"/>
          <w:color w:val="auto"/>
          <w:sz w:val="28"/>
          <w:szCs w:val="28"/>
        </w:rPr>
        <w:t xml:space="preserve"> – </w:t>
      </w:r>
      <w:r w:rsidR="00991712" w:rsidRPr="4268E7C8">
        <w:rPr>
          <w:rFonts w:ascii="Arial" w:hAnsi="Arial" w:cs="Arial"/>
          <w:color w:val="auto"/>
          <w:sz w:val="28"/>
          <w:szCs w:val="28"/>
        </w:rPr>
        <w:t>Specification (6003-CCL-XX-XX-SP-F-001)</w:t>
      </w:r>
    </w:p>
    <w:p w14:paraId="6CBC5CB7" w14:textId="113DBB04" w:rsidR="003B5A22" w:rsidRDefault="003B5A22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083C368A" w14:textId="63CAFF41" w:rsidR="003B5A22" w:rsidRDefault="003B5A22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  <w:r w:rsidRPr="4268E7C8">
        <w:rPr>
          <w:rFonts w:ascii="Arial" w:hAnsi="Arial" w:cs="Arial"/>
          <w:color w:val="auto"/>
          <w:sz w:val="28"/>
          <w:szCs w:val="28"/>
        </w:rPr>
        <w:t xml:space="preserve">Section </w:t>
      </w:r>
      <w:r w:rsidR="00B92366" w:rsidRPr="4268E7C8">
        <w:rPr>
          <w:rFonts w:ascii="Arial" w:hAnsi="Arial" w:cs="Arial"/>
          <w:color w:val="auto"/>
          <w:sz w:val="28"/>
          <w:szCs w:val="28"/>
        </w:rPr>
        <w:t xml:space="preserve">15 </w:t>
      </w:r>
      <w:r w:rsidRPr="4268E7C8">
        <w:rPr>
          <w:rFonts w:ascii="Arial" w:hAnsi="Arial" w:cs="Arial"/>
          <w:color w:val="auto"/>
          <w:sz w:val="28"/>
          <w:szCs w:val="28"/>
        </w:rPr>
        <w:t>- Material Finishes (6003-CCL-XX-XX-RP-F-001-Materials)</w:t>
      </w:r>
    </w:p>
    <w:p w14:paraId="5DA3DDBC" w14:textId="727E5294" w:rsidR="003B5A22" w:rsidRDefault="003B5A22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7332FD6F" w14:textId="6B21A93F" w:rsidR="003B5A22" w:rsidRDefault="003B5A22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  <w:r w:rsidRPr="4268E7C8">
        <w:rPr>
          <w:rFonts w:ascii="Arial" w:hAnsi="Arial" w:cs="Arial"/>
          <w:color w:val="auto"/>
          <w:sz w:val="28"/>
          <w:szCs w:val="28"/>
        </w:rPr>
        <w:t xml:space="preserve">Section </w:t>
      </w:r>
      <w:r w:rsidR="00B92366" w:rsidRPr="4268E7C8">
        <w:rPr>
          <w:rFonts w:ascii="Arial" w:hAnsi="Arial" w:cs="Arial"/>
          <w:color w:val="auto"/>
          <w:sz w:val="28"/>
          <w:szCs w:val="28"/>
        </w:rPr>
        <w:t xml:space="preserve">16 </w:t>
      </w:r>
      <w:r w:rsidRPr="4268E7C8">
        <w:rPr>
          <w:rFonts w:ascii="Arial" w:hAnsi="Arial" w:cs="Arial"/>
          <w:color w:val="auto"/>
          <w:sz w:val="28"/>
          <w:szCs w:val="28"/>
        </w:rPr>
        <w:t>- SA1 Leisure Centre Man Hours Costings (6003-CCL-XX-XX-OP-W-001-Labour)</w:t>
      </w:r>
    </w:p>
    <w:p w14:paraId="7CB3463E" w14:textId="049AB489" w:rsidR="00B92366" w:rsidRDefault="00B92366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3E0C908F" w14:textId="7B64571F" w:rsidR="00B92366" w:rsidRDefault="00B92366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  <w:r w:rsidRPr="4268E7C8">
        <w:rPr>
          <w:rFonts w:ascii="Arial" w:hAnsi="Arial" w:cs="Arial"/>
          <w:color w:val="auto"/>
          <w:sz w:val="28"/>
          <w:szCs w:val="28"/>
        </w:rPr>
        <w:t xml:space="preserve">Section 17 - SA1 Leisure Centre Resource Hours Chart </w:t>
      </w:r>
    </w:p>
    <w:p w14:paraId="6AA24052" w14:textId="6D8A7070" w:rsidR="00B92366" w:rsidRDefault="00B92366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7308730B" w14:textId="772A6D96" w:rsidR="00B92366" w:rsidRDefault="00B92366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  <w:r>
        <w:rPr>
          <w:rFonts w:ascii="Arial" w:hAnsi="Arial" w:cs="Arial"/>
          <w:color w:val="auto"/>
          <w:sz w:val="28"/>
          <w:szCs w:val="28"/>
        </w:rPr>
        <w:t xml:space="preserve">Section 18 - </w:t>
      </w:r>
      <w:r w:rsidRPr="00B92366">
        <w:rPr>
          <w:rFonts w:ascii="Arial" w:hAnsi="Arial" w:cs="Arial"/>
          <w:color w:val="auto"/>
          <w:sz w:val="28"/>
          <w:szCs w:val="28"/>
        </w:rPr>
        <w:t>SA1 Leisure Centre Resource Job Overview</w:t>
      </w:r>
    </w:p>
    <w:p w14:paraId="59D0BF8C" w14:textId="38513587" w:rsidR="00B92366" w:rsidRDefault="00B92366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1E7F4374" w14:textId="3CACC681" w:rsidR="00B92366" w:rsidRDefault="00B92366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  <w:r>
        <w:rPr>
          <w:rFonts w:ascii="Arial" w:hAnsi="Arial" w:cs="Arial"/>
          <w:color w:val="auto"/>
          <w:sz w:val="28"/>
          <w:szCs w:val="28"/>
        </w:rPr>
        <w:t xml:space="preserve">Section 19 - </w:t>
      </w:r>
      <w:r w:rsidRPr="00B92366">
        <w:rPr>
          <w:rFonts w:ascii="Arial" w:hAnsi="Arial" w:cs="Arial"/>
          <w:color w:val="auto"/>
          <w:sz w:val="28"/>
          <w:szCs w:val="28"/>
        </w:rPr>
        <w:t>SA1 Leisure Centre Resource Sheet</w:t>
      </w:r>
    </w:p>
    <w:p w14:paraId="5A933A92" w14:textId="5D3AD891" w:rsidR="00B92366" w:rsidRDefault="00B92366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3593113C" w14:textId="5BBE4DF4" w:rsidR="00B92366" w:rsidRDefault="00B92366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  <w:r>
        <w:rPr>
          <w:rFonts w:ascii="Arial" w:hAnsi="Arial" w:cs="Arial"/>
          <w:color w:val="auto"/>
          <w:sz w:val="28"/>
          <w:szCs w:val="28"/>
        </w:rPr>
        <w:t xml:space="preserve">Section 20 - </w:t>
      </w:r>
      <w:r w:rsidRPr="00B92366">
        <w:rPr>
          <w:rFonts w:ascii="Arial" w:hAnsi="Arial" w:cs="Arial"/>
          <w:color w:val="auto"/>
          <w:sz w:val="28"/>
          <w:szCs w:val="28"/>
        </w:rPr>
        <w:t>SA1 Leisure Centre Resource Cashflow</w:t>
      </w:r>
    </w:p>
    <w:p w14:paraId="42DCE04A" w14:textId="77777777" w:rsidR="000E6EC7" w:rsidRDefault="000E6EC7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5133018F" w14:textId="4FC8271F" w:rsidR="00066F33" w:rsidRDefault="00066F33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  <w:r w:rsidRPr="45466364">
        <w:rPr>
          <w:rFonts w:ascii="Arial" w:hAnsi="Arial" w:cs="Arial"/>
          <w:color w:val="auto"/>
          <w:sz w:val="28"/>
          <w:szCs w:val="28"/>
        </w:rPr>
        <w:t xml:space="preserve">Section </w:t>
      </w:r>
      <w:r w:rsidR="00B92366">
        <w:rPr>
          <w:rFonts w:ascii="Arial" w:hAnsi="Arial" w:cs="Arial"/>
          <w:color w:val="auto"/>
          <w:sz w:val="28"/>
          <w:szCs w:val="28"/>
        </w:rPr>
        <w:t>21</w:t>
      </w:r>
      <w:r w:rsidRPr="45466364">
        <w:rPr>
          <w:rFonts w:ascii="Arial" w:hAnsi="Arial" w:cs="Arial"/>
          <w:color w:val="auto"/>
          <w:sz w:val="28"/>
          <w:szCs w:val="28"/>
        </w:rPr>
        <w:t xml:space="preserve"> – </w:t>
      </w:r>
      <w:r w:rsidR="009E40A9" w:rsidRPr="45466364">
        <w:rPr>
          <w:rFonts w:ascii="Arial" w:hAnsi="Arial" w:cs="Arial"/>
          <w:color w:val="auto"/>
          <w:sz w:val="28"/>
          <w:szCs w:val="28"/>
        </w:rPr>
        <w:t>Elemental Cost Plan (6003-CCL-XX-XX-ECP-Q-001)</w:t>
      </w:r>
    </w:p>
    <w:p w14:paraId="337CE167" w14:textId="77777777" w:rsidR="000E6EC7" w:rsidRDefault="000E6EC7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44CB5D32" w14:textId="4844ADD0" w:rsidR="00834A23" w:rsidRDefault="00834A23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  <w:r w:rsidRPr="45466364">
        <w:rPr>
          <w:rFonts w:ascii="Arial" w:hAnsi="Arial" w:cs="Arial"/>
          <w:color w:val="auto"/>
          <w:sz w:val="28"/>
          <w:szCs w:val="28"/>
        </w:rPr>
        <w:t xml:space="preserve">Section </w:t>
      </w:r>
      <w:r w:rsidR="00B92366">
        <w:rPr>
          <w:rFonts w:ascii="Arial" w:hAnsi="Arial" w:cs="Arial"/>
          <w:color w:val="auto"/>
          <w:sz w:val="28"/>
          <w:szCs w:val="28"/>
        </w:rPr>
        <w:t xml:space="preserve">22 </w:t>
      </w:r>
      <w:r w:rsidRPr="45466364">
        <w:rPr>
          <w:rFonts w:ascii="Arial" w:hAnsi="Arial" w:cs="Arial"/>
          <w:color w:val="auto"/>
          <w:sz w:val="28"/>
          <w:szCs w:val="28"/>
        </w:rPr>
        <w:t>– Material Costing with Comparisons (6003-CCL-XX-XX-MC-Q-001)</w:t>
      </w:r>
    </w:p>
    <w:p w14:paraId="4C8646D8" w14:textId="56589FCA" w:rsidR="00991712" w:rsidRDefault="00991712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20F6E1A0" w14:textId="098876C1" w:rsidR="00991712" w:rsidRDefault="00991712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  <w:r w:rsidRPr="4268E7C8">
        <w:rPr>
          <w:rFonts w:ascii="Arial" w:hAnsi="Arial" w:cs="Arial"/>
          <w:color w:val="auto"/>
          <w:sz w:val="28"/>
          <w:szCs w:val="28"/>
        </w:rPr>
        <w:t xml:space="preserve">Section </w:t>
      </w:r>
      <w:r w:rsidR="00B92366" w:rsidRPr="4268E7C8">
        <w:rPr>
          <w:rFonts w:ascii="Arial" w:hAnsi="Arial" w:cs="Arial"/>
          <w:color w:val="auto"/>
          <w:sz w:val="28"/>
          <w:szCs w:val="28"/>
        </w:rPr>
        <w:t xml:space="preserve">23 </w:t>
      </w:r>
      <w:r w:rsidRPr="4268E7C8">
        <w:rPr>
          <w:rFonts w:ascii="Arial" w:hAnsi="Arial" w:cs="Arial"/>
          <w:color w:val="auto"/>
          <w:sz w:val="28"/>
          <w:szCs w:val="28"/>
        </w:rPr>
        <w:t xml:space="preserve">- Material Life Cycle and Material Recommendations (6003-CCL-XX-XX-RP-F-001-Material Life Cycle) </w:t>
      </w:r>
    </w:p>
    <w:p w14:paraId="075FB79A" w14:textId="7E1337A1" w:rsidR="00991712" w:rsidRDefault="00991712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424A0D88" w14:textId="690C7BBD" w:rsidR="00991712" w:rsidRDefault="00991712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  <w:r w:rsidRPr="4268E7C8">
        <w:rPr>
          <w:rFonts w:ascii="Arial" w:hAnsi="Arial" w:cs="Arial"/>
          <w:color w:val="auto"/>
          <w:sz w:val="28"/>
          <w:szCs w:val="28"/>
        </w:rPr>
        <w:t xml:space="preserve">Section </w:t>
      </w:r>
      <w:r w:rsidR="00B92366" w:rsidRPr="4268E7C8">
        <w:rPr>
          <w:rFonts w:ascii="Arial" w:hAnsi="Arial" w:cs="Arial"/>
          <w:color w:val="auto"/>
          <w:sz w:val="28"/>
          <w:szCs w:val="28"/>
        </w:rPr>
        <w:t xml:space="preserve">24 </w:t>
      </w:r>
      <w:r w:rsidRPr="4268E7C8">
        <w:rPr>
          <w:rFonts w:ascii="Arial" w:hAnsi="Arial" w:cs="Arial"/>
          <w:color w:val="auto"/>
          <w:sz w:val="28"/>
          <w:szCs w:val="28"/>
        </w:rPr>
        <w:t>– Timber Cladding Aesthetics Comparison</w:t>
      </w:r>
      <w:r w:rsidR="009E6945" w:rsidRPr="4268E7C8">
        <w:rPr>
          <w:rFonts w:ascii="Arial" w:hAnsi="Arial" w:cs="Arial"/>
          <w:color w:val="auto"/>
          <w:sz w:val="28"/>
          <w:szCs w:val="28"/>
        </w:rPr>
        <w:t xml:space="preserve"> and Recommendations (6003-CCL-XX-XX-RP-F-001-Cladding)</w:t>
      </w:r>
    </w:p>
    <w:p w14:paraId="245D0F29" w14:textId="77777777" w:rsidR="000E6EC7" w:rsidRDefault="000E6EC7" w:rsidP="45466364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46F5B938" w14:textId="52225034" w:rsidR="00066F33" w:rsidRDefault="00066F33" w:rsidP="45466364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  <w:r w:rsidRPr="45466364">
        <w:rPr>
          <w:rFonts w:ascii="Arial" w:hAnsi="Arial" w:cs="Arial"/>
          <w:color w:val="auto"/>
          <w:sz w:val="28"/>
          <w:szCs w:val="28"/>
        </w:rPr>
        <w:t xml:space="preserve">Section </w:t>
      </w:r>
      <w:r w:rsidR="00B92366">
        <w:rPr>
          <w:rFonts w:ascii="Arial" w:hAnsi="Arial" w:cs="Arial"/>
          <w:color w:val="auto"/>
          <w:sz w:val="28"/>
          <w:szCs w:val="28"/>
        </w:rPr>
        <w:t>25</w:t>
      </w:r>
      <w:r w:rsidRPr="45466364">
        <w:rPr>
          <w:rFonts w:ascii="Arial" w:hAnsi="Arial" w:cs="Arial"/>
          <w:color w:val="auto"/>
          <w:sz w:val="28"/>
          <w:szCs w:val="28"/>
        </w:rPr>
        <w:t xml:space="preserve"> –</w:t>
      </w:r>
      <w:r w:rsidR="00E94D2F" w:rsidRPr="45466364">
        <w:rPr>
          <w:rFonts w:ascii="Arial" w:hAnsi="Arial" w:cs="Arial"/>
          <w:color w:val="auto"/>
          <w:sz w:val="28"/>
          <w:szCs w:val="28"/>
        </w:rPr>
        <w:t xml:space="preserve"> Utilities Route Map (6003-CCL-XX-XX-SP-J-001-Utilities)</w:t>
      </w:r>
    </w:p>
    <w:p w14:paraId="435E0EFE" w14:textId="0A71F6D3" w:rsidR="00991712" w:rsidRDefault="00991712" w:rsidP="45466364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5116BA3E" w14:textId="601EAB2F" w:rsidR="00991712" w:rsidRDefault="00991712" w:rsidP="45466364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  <w:r w:rsidRPr="4268E7C8">
        <w:rPr>
          <w:rFonts w:ascii="Arial" w:hAnsi="Arial" w:cs="Arial"/>
          <w:color w:val="auto"/>
          <w:sz w:val="28"/>
          <w:szCs w:val="28"/>
        </w:rPr>
        <w:t xml:space="preserve">Section </w:t>
      </w:r>
      <w:r w:rsidR="00B92366" w:rsidRPr="4268E7C8">
        <w:rPr>
          <w:rFonts w:ascii="Arial" w:hAnsi="Arial" w:cs="Arial"/>
          <w:color w:val="auto"/>
          <w:sz w:val="28"/>
          <w:szCs w:val="28"/>
        </w:rPr>
        <w:t xml:space="preserve">26 </w:t>
      </w:r>
      <w:r w:rsidRPr="4268E7C8">
        <w:rPr>
          <w:rFonts w:ascii="Arial" w:hAnsi="Arial" w:cs="Arial"/>
          <w:color w:val="auto"/>
          <w:sz w:val="28"/>
          <w:szCs w:val="28"/>
        </w:rPr>
        <w:t>- Building Process (6003-CCL-XX-XX-RP-W-001-BP)</w:t>
      </w:r>
    </w:p>
    <w:p w14:paraId="2BCCC73E" w14:textId="6A046DB6" w:rsidR="00B92366" w:rsidRDefault="00B92366" w:rsidP="45466364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46F1D74D" w14:textId="044ED560" w:rsidR="00B92366" w:rsidRDefault="00B92366" w:rsidP="45466364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  <w:r w:rsidRPr="4268E7C8">
        <w:rPr>
          <w:rFonts w:ascii="Arial" w:hAnsi="Arial" w:cs="Arial"/>
          <w:color w:val="auto"/>
          <w:sz w:val="28"/>
          <w:szCs w:val="28"/>
        </w:rPr>
        <w:t xml:space="preserve">Section 27 - SA1 Leisure Centre </w:t>
      </w:r>
      <w:proofErr w:type="spellStart"/>
      <w:r w:rsidRPr="4268E7C8">
        <w:rPr>
          <w:rFonts w:ascii="Arial" w:hAnsi="Arial" w:cs="Arial"/>
          <w:color w:val="auto"/>
          <w:sz w:val="28"/>
          <w:szCs w:val="28"/>
        </w:rPr>
        <w:t>Programme</w:t>
      </w:r>
      <w:proofErr w:type="spellEnd"/>
      <w:r w:rsidRPr="4268E7C8">
        <w:rPr>
          <w:rFonts w:ascii="Arial" w:hAnsi="Arial" w:cs="Arial"/>
          <w:color w:val="auto"/>
          <w:sz w:val="28"/>
          <w:szCs w:val="28"/>
        </w:rPr>
        <w:t xml:space="preserve"> (6003-CCL-XX-XX-RD-W-001)</w:t>
      </w:r>
    </w:p>
    <w:p w14:paraId="51657DF7" w14:textId="3D9E576E" w:rsidR="003B5A22" w:rsidRDefault="003B5A22" w:rsidP="45466364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7E8CE39C" w14:textId="4EC83D65" w:rsidR="003B5A22" w:rsidRDefault="003B5A22" w:rsidP="45466364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  <w:r w:rsidRPr="4268E7C8">
        <w:rPr>
          <w:rFonts w:ascii="Arial" w:hAnsi="Arial" w:cs="Arial"/>
          <w:color w:val="auto"/>
          <w:sz w:val="28"/>
          <w:szCs w:val="28"/>
        </w:rPr>
        <w:t xml:space="preserve">Section </w:t>
      </w:r>
      <w:r w:rsidR="00B92366" w:rsidRPr="4268E7C8">
        <w:rPr>
          <w:rFonts w:ascii="Arial" w:hAnsi="Arial" w:cs="Arial"/>
          <w:color w:val="auto"/>
          <w:sz w:val="28"/>
          <w:szCs w:val="28"/>
        </w:rPr>
        <w:t xml:space="preserve">28 </w:t>
      </w:r>
      <w:r w:rsidRPr="4268E7C8">
        <w:rPr>
          <w:rFonts w:ascii="Arial" w:hAnsi="Arial" w:cs="Arial"/>
          <w:color w:val="auto"/>
          <w:sz w:val="28"/>
          <w:szCs w:val="28"/>
        </w:rPr>
        <w:t>- SA1 Leisure Centre Critical Path (6003-CCL-XX-XX-SH-W-001-Critical Path)</w:t>
      </w:r>
    </w:p>
    <w:p w14:paraId="4D1FAED2" w14:textId="5382879A" w:rsidR="00991712" w:rsidRDefault="00991712" w:rsidP="45466364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51990C91" w14:textId="188D739B" w:rsidR="00991712" w:rsidRDefault="00991712" w:rsidP="45466364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  <w:r w:rsidRPr="4268E7C8">
        <w:rPr>
          <w:rFonts w:ascii="Arial" w:hAnsi="Arial" w:cs="Arial"/>
          <w:color w:val="auto"/>
          <w:sz w:val="28"/>
          <w:szCs w:val="28"/>
        </w:rPr>
        <w:t xml:space="preserve">Section </w:t>
      </w:r>
      <w:r w:rsidR="00B92366" w:rsidRPr="4268E7C8">
        <w:rPr>
          <w:rFonts w:ascii="Arial" w:hAnsi="Arial" w:cs="Arial"/>
          <w:color w:val="auto"/>
          <w:sz w:val="28"/>
          <w:szCs w:val="28"/>
        </w:rPr>
        <w:t xml:space="preserve">29 </w:t>
      </w:r>
      <w:r w:rsidRPr="4268E7C8">
        <w:rPr>
          <w:rFonts w:ascii="Arial" w:hAnsi="Arial" w:cs="Arial"/>
          <w:color w:val="auto"/>
          <w:sz w:val="28"/>
          <w:szCs w:val="28"/>
        </w:rPr>
        <w:t xml:space="preserve">- </w:t>
      </w:r>
      <w:proofErr w:type="spellStart"/>
      <w:r w:rsidRPr="4268E7C8">
        <w:rPr>
          <w:rFonts w:ascii="Arial" w:hAnsi="Arial" w:cs="Arial"/>
          <w:color w:val="auto"/>
          <w:sz w:val="28"/>
          <w:szCs w:val="28"/>
        </w:rPr>
        <w:t>Copperstone</w:t>
      </w:r>
      <w:proofErr w:type="spellEnd"/>
      <w:r w:rsidRPr="4268E7C8">
        <w:rPr>
          <w:rFonts w:ascii="Arial" w:hAnsi="Arial" w:cs="Arial"/>
          <w:color w:val="auto"/>
          <w:sz w:val="28"/>
          <w:szCs w:val="28"/>
        </w:rPr>
        <w:t xml:space="preserve"> Site Induction (6003-CCL-XX-XX-PP-W-001-Induction)</w:t>
      </w:r>
    </w:p>
    <w:p w14:paraId="7B6C62AE" w14:textId="0812A4A6" w:rsidR="003B5A22" w:rsidRDefault="003B5A22" w:rsidP="45466364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4E433C76" w14:textId="78B6FC86" w:rsidR="003B5A22" w:rsidRDefault="003B5A22" w:rsidP="45466364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  <w:r w:rsidRPr="4268E7C8">
        <w:rPr>
          <w:rFonts w:ascii="Arial" w:hAnsi="Arial" w:cs="Arial"/>
          <w:color w:val="auto"/>
          <w:sz w:val="28"/>
          <w:szCs w:val="28"/>
        </w:rPr>
        <w:lastRenderedPageBreak/>
        <w:t xml:space="preserve">Section </w:t>
      </w:r>
      <w:r w:rsidR="00B92366" w:rsidRPr="4268E7C8">
        <w:rPr>
          <w:rFonts w:ascii="Arial" w:hAnsi="Arial" w:cs="Arial"/>
          <w:color w:val="auto"/>
          <w:sz w:val="28"/>
          <w:szCs w:val="28"/>
        </w:rPr>
        <w:t xml:space="preserve">30 </w:t>
      </w:r>
      <w:r w:rsidRPr="4268E7C8">
        <w:rPr>
          <w:rFonts w:ascii="Arial" w:hAnsi="Arial" w:cs="Arial"/>
          <w:color w:val="auto"/>
          <w:sz w:val="28"/>
          <w:szCs w:val="28"/>
        </w:rPr>
        <w:t>- General Site Rules Poster (6003-CCL-XX-XX-HS-J-001-Site Rules)</w:t>
      </w:r>
    </w:p>
    <w:p w14:paraId="6654C367" w14:textId="5CD92773" w:rsidR="003B5A22" w:rsidRDefault="003B5A22" w:rsidP="45466364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11CB493C" w14:textId="1A94F713" w:rsidR="003B5A22" w:rsidRDefault="003B5A22" w:rsidP="45466364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  <w:r w:rsidRPr="4268E7C8">
        <w:rPr>
          <w:rFonts w:ascii="Arial" w:hAnsi="Arial" w:cs="Arial"/>
          <w:color w:val="auto"/>
          <w:sz w:val="28"/>
          <w:szCs w:val="28"/>
        </w:rPr>
        <w:t xml:space="preserve">Section </w:t>
      </w:r>
      <w:r w:rsidR="00B92366" w:rsidRPr="4268E7C8">
        <w:rPr>
          <w:rFonts w:ascii="Arial" w:hAnsi="Arial" w:cs="Arial"/>
          <w:color w:val="auto"/>
          <w:sz w:val="28"/>
          <w:szCs w:val="28"/>
        </w:rPr>
        <w:t xml:space="preserve">31 </w:t>
      </w:r>
      <w:r w:rsidRPr="4268E7C8">
        <w:rPr>
          <w:rFonts w:ascii="Arial" w:hAnsi="Arial" w:cs="Arial"/>
          <w:color w:val="auto"/>
          <w:sz w:val="28"/>
          <w:szCs w:val="28"/>
        </w:rPr>
        <w:t>- Principal Contractors Responsibility Checklist (6003-CCL-XX-XX-MI-J-001-Responsibilities)</w:t>
      </w:r>
    </w:p>
    <w:p w14:paraId="324F08D8" w14:textId="77777777" w:rsidR="000E6EC7" w:rsidRDefault="000E6EC7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23712AC1" w14:textId="53F85761" w:rsidR="00066F33" w:rsidRDefault="00066F33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  <w:r w:rsidRPr="45466364">
        <w:rPr>
          <w:rFonts w:ascii="Arial" w:hAnsi="Arial" w:cs="Arial"/>
          <w:color w:val="auto"/>
          <w:sz w:val="28"/>
          <w:szCs w:val="28"/>
        </w:rPr>
        <w:t xml:space="preserve">Section </w:t>
      </w:r>
      <w:r w:rsidR="00B92366">
        <w:rPr>
          <w:rFonts w:ascii="Arial" w:hAnsi="Arial" w:cs="Arial"/>
          <w:color w:val="auto"/>
          <w:sz w:val="28"/>
          <w:szCs w:val="28"/>
        </w:rPr>
        <w:t>32</w:t>
      </w:r>
      <w:r w:rsidRPr="45466364">
        <w:rPr>
          <w:rFonts w:ascii="Arial" w:hAnsi="Arial" w:cs="Arial"/>
          <w:color w:val="auto"/>
          <w:sz w:val="28"/>
          <w:szCs w:val="28"/>
        </w:rPr>
        <w:t xml:space="preserve"> –</w:t>
      </w:r>
      <w:r w:rsidR="00E94D2F" w:rsidRPr="45466364">
        <w:rPr>
          <w:rFonts w:ascii="Arial" w:hAnsi="Arial" w:cs="Arial"/>
          <w:color w:val="auto"/>
          <w:sz w:val="28"/>
          <w:szCs w:val="28"/>
        </w:rPr>
        <w:t xml:space="preserve"> Risk Assessment &amp; Method Statement (excavations) (6003-CCL-XX-XX-MS-J-001-Excavations)</w:t>
      </w:r>
    </w:p>
    <w:p w14:paraId="4C085F72" w14:textId="78427CD1" w:rsidR="003B5A22" w:rsidRDefault="003B5A22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29BB470D" w14:textId="5C331647" w:rsidR="003B5A22" w:rsidRDefault="003B5A22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  <w:r w:rsidRPr="4268E7C8">
        <w:rPr>
          <w:rFonts w:ascii="Arial" w:hAnsi="Arial" w:cs="Arial"/>
          <w:color w:val="auto"/>
          <w:sz w:val="28"/>
          <w:szCs w:val="28"/>
        </w:rPr>
        <w:t xml:space="preserve">Section </w:t>
      </w:r>
      <w:r w:rsidR="00B92366" w:rsidRPr="4268E7C8">
        <w:rPr>
          <w:rFonts w:ascii="Arial" w:hAnsi="Arial" w:cs="Arial"/>
          <w:color w:val="auto"/>
          <w:sz w:val="28"/>
          <w:szCs w:val="28"/>
        </w:rPr>
        <w:t xml:space="preserve">33 - </w:t>
      </w:r>
      <w:r w:rsidRPr="4268E7C8">
        <w:rPr>
          <w:rFonts w:ascii="Arial" w:hAnsi="Arial" w:cs="Arial"/>
          <w:color w:val="auto"/>
          <w:sz w:val="28"/>
          <w:szCs w:val="28"/>
        </w:rPr>
        <w:t>Risk Assessment Method Statement - Window Fitting (6003-CCL-XX-XX-MS-W-001-Windows)</w:t>
      </w:r>
    </w:p>
    <w:p w14:paraId="26C6AEF0" w14:textId="2F31ED67" w:rsidR="003B5A22" w:rsidRDefault="003B5A22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296D5572" w14:textId="1E68D76A" w:rsidR="003B5A22" w:rsidRDefault="003B5A22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  <w:r w:rsidRPr="4268E7C8">
        <w:rPr>
          <w:rFonts w:ascii="Arial" w:hAnsi="Arial" w:cs="Arial"/>
          <w:color w:val="auto"/>
          <w:sz w:val="28"/>
          <w:szCs w:val="28"/>
        </w:rPr>
        <w:t xml:space="preserve">Section </w:t>
      </w:r>
      <w:r w:rsidR="00B92366" w:rsidRPr="4268E7C8">
        <w:rPr>
          <w:rFonts w:ascii="Arial" w:hAnsi="Arial" w:cs="Arial"/>
          <w:color w:val="auto"/>
          <w:sz w:val="28"/>
          <w:szCs w:val="28"/>
        </w:rPr>
        <w:t xml:space="preserve">34 </w:t>
      </w:r>
      <w:r w:rsidRPr="4268E7C8">
        <w:rPr>
          <w:rFonts w:ascii="Arial" w:hAnsi="Arial" w:cs="Arial"/>
          <w:color w:val="auto"/>
          <w:sz w:val="28"/>
          <w:szCs w:val="28"/>
        </w:rPr>
        <w:t>– Construction Phase Plan (6003-CCL-XX-XX-RD-W-001-Phase Plan)</w:t>
      </w:r>
    </w:p>
    <w:p w14:paraId="2D9714C8" w14:textId="77777777" w:rsidR="003B5A22" w:rsidRDefault="003B5A22" w:rsidP="003B5A2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18050005" w14:textId="7B7AAA05" w:rsidR="003B5A22" w:rsidRDefault="003B5A22" w:rsidP="003B5A2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  <w:r w:rsidRPr="4268E7C8">
        <w:rPr>
          <w:rFonts w:ascii="Arial" w:hAnsi="Arial" w:cs="Arial"/>
          <w:color w:val="auto"/>
          <w:sz w:val="28"/>
          <w:szCs w:val="28"/>
        </w:rPr>
        <w:t xml:space="preserve">Section </w:t>
      </w:r>
      <w:r w:rsidR="00CF6AD1" w:rsidRPr="4268E7C8">
        <w:rPr>
          <w:rFonts w:ascii="Arial" w:hAnsi="Arial" w:cs="Arial"/>
          <w:color w:val="auto"/>
          <w:sz w:val="28"/>
          <w:szCs w:val="28"/>
        </w:rPr>
        <w:t xml:space="preserve">35 </w:t>
      </w:r>
      <w:r w:rsidRPr="4268E7C8">
        <w:rPr>
          <w:rFonts w:ascii="Arial" w:hAnsi="Arial" w:cs="Arial"/>
          <w:color w:val="auto"/>
          <w:sz w:val="28"/>
          <w:szCs w:val="28"/>
        </w:rPr>
        <w:t>- Fire Risk Assessment (6003-CCL-XX-XX-HS-J-001-FRA)</w:t>
      </w:r>
    </w:p>
    <w:p w14:paraId="12DE7E9C" w14:textId="77777777" w:rsidR="003B5A22" w:rsidRDefault="003B5A22" w:rsidP="003B5A2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7CABE263" w14:textId="026FB3EA" w:rsidR="003B5A22" w:rsidRPr="00991712" w:rsidRDefault="003B5A22" w:rsidP="003B5A2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  <w:r w:rsidRPr="4268E7C8">
        <w:rPr>
          <w:rFonts w:ascii="Arial" w:hAnsi="Arial" w:cs="Arial"/>
          <w:color w:val="auto"/>
          <w:sz w:val="28"/>
          <w:szCs w:val="28"/>
        </w:rPr>
        <w:t xml:space="preserve">Section </w:t>
      </w:r>
      <w:r w:rsidR="00CF6AD1" w:rsidRPr="4268E7C8">
        <w:rPr>
          <w:rFonts w:ascii="Arial" w:hAnsi="Arial" w:cs="Arial"/>
          <w:color w:val="auto"/>
          <w:sz w:val="28"/>
          <w:szCs w:val="28"/>
        </w:rPr>
        <w:t xml:space="preserve">36 </w:t>
      </w:r>
      <w:r w:rsidRPr="4268E7C8">
        <w:rPr>
          <w:rFonts w:ascii="Arial" w:hAnsi="Arial" w:cs="Arial"/>
          <w:color w:val="auto"/>
          <w:sz w:val="28"/>
          <w:szCs w:val="28"/>
        </w:rPr>
        <w:t>- Fire Management Plan (6003-CCL-XX-XX-HS-J-001-FMP)</w:t>
      </w:r>
    </w:p>
    <w:p w14:paraId="00A8F570" w14:textId="77777777" w:rsidR="000E6EC7" w:rsidRDefault="000E6EC7" w:rsidP="45466364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4B152F27" w14:textId="074328B7" w:rsidR="00066F33" w:rsidRDefault="00066F33" w:rsidP="45466364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  <w:r w:rsidRPr="45466364">
        <w:rPr>
          <w:rFonts w:ascii="Arial" w:hAnsi="Arial" w:cs="Arial"/>
          <w:color w:val="auto"/>
          <w:sz w:val="28"/>
          <w:szCs w:val="28"/>
        </w:rPr>
        <w:t xml:space="preserve">Section </w:t>
      </w:r>
      <w:r w:rsidR="00CF6AD1">
        <w:rPr>
          <w:rFonts w:ascii="Arial" w:hAnsi="Arial" w:cs="Arial"/>
          <w:color w:val="auto"/>
          <w:sz w:val="28"/>
          <w:szCs w:val="28"/>
        </w:rPr>
        <w:t>37</w:t>
      </w:r>
      <w:r w:rsidRPr="45466364">
        <w:rPr>
          <w:rFonts w:ascii="Arial" w:hAnsi="Arial" w:cs="Arial"/>
          <w:color w:val="auto"/>
          <w:sz w:val="28"/>
          <w:szCs w:val="28"/>
        </w:rPr>
        <w:t xml:space="preserve"> –</w:t>
      </w:r>
      <w:r w:rsidR="00E94D2F" w:rsidRPr="45466364">
        <w:rPr>
          <w:rFonts w:ascii="Arial" w:hAnsi="Arial" w:cs="Arial"/>
          <w:color w:val="auto"/>
          <w:sz w:val="28"/>
          <w:szCs w:val="28"/>
        </w:rPr>
        <w:t xml:space="preserve"> COSHH assessment (concrete) (6003-CCL-XX-XX-HS-J-001-Concrete)</w:t>
      </w:r>
    </w:p>
    <w:p w14:paraId="62D29BF1" w14:textId="44B55D65" w:rsidR="00B92366" w:rsidRDefault="00B92366" w:rsidP="45466364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7CCCB44B" w14:textId="05070FFC" w:rsidR="00B92366" w:rsidRDefault="00B92366" w:rsidP="45466364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  <w:r w:rsidRPr="4268E7C8">
        <w:rPr>
          <w:rFonts w:ascii="Arial" w:hAnsi="Arial" w:cs="Arial"/>
          <w:color w:val="auto"/>
          <w:sz w:val="28"/>
          <w:szCs w:val="28"/>
        </w:rPr>
        <w:lastRenderedPageBreak/>
        <w:t xml:space="preserve">Section </w:t>
      </w:r>
      <w:r w:rsidR="00CF6AD1" w:rsidRPr="4268E7C8">
        <w:rPr>
          <w:rFonts w:ascii="Arial" w:hAnsi="Arial" w:cs="Arial"/>
          <w:color w:val="auto"/>
          <w:sz w:val="28"/>
          <w:szCs w:val="28"/>
        </w:rPr>
        <w:t xml:space="preserve">38 </w:t>
      </w:r>
      <w:r w:rsidRPr="4268E7C8">
        <w:rPr>
          <w:rFonts w:ascii="Arial" w:hAnsi="Arial" w:cs="Arial"/>
          <w:color w:val="auto"/>
          <w:sz w:val="28"/>
          <w:szCs w:val="28"/>
        </w:rPr>
        <w:t>- Site Logistics Plan Basement Internal Fit Out (6003-CCL-V1-BS-W-001)</w:t>
      </w:r>
    </w:p>
    <w:p w14:paraId="105161B5" w14:textId="1D1E1FD1" w:rsidR="00B92366" w:rsidRDefault="00B92366" w:rsidP="45466364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27B75E35" w14:textId="6B2967DB" w:rsidR="00B92366" w:rsidRDefault="00B92366" w:rsidP="45466364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  <w:r w:rsidRPr="4268E7C8">
        <w:rPr>
          <w:rFonts w:ascii="Arial" w:hAnsi="Arial" w:cs="Arial"/>
          <w:color w:val="auto"/>
          <w:sz w:val="28"/>
          <w:szCs w:val="28"/>
        </w:rPr>
        <w:t xml:space="preserve">Section </w:t>
      </w:r>
      <w:r w:rsidR="00CF6AD1" w:rsidRPr="4268E7C8">
        <w:rPr>
          <w:rFonts w:ascii="Arial" w:hAnsi="Arial" w:cs="Arial"/>
          <w:color w:val="auto"/>
          <w:sz w:val="28"/>
          <w:szCs w:val="28"/>
        </w:rPr>
        <w:t xml:space="preserve">39 </w:t>
      </w:r>
      <w:r w:rsidRPr="4268E7C8">
        <w:rPr>
          <w:rFonts w:ascii="Arial" w:hAnsi="Arial" w:cs="Arial"/>
          <w:color w:val="auto"/>
          <w:sz w:val="28"/>
          <w:szCs w:val="28"/>
        </w:rPr>
        <w:t>- Site Logistics Plan Groundworks (6003-CCL-ZZ-ZZ-RD-W-001-Groundworks)</w:t>
      </w:r>
    </w:p>
    <w:p w14:paraId="5C2D46FF" w14:textId="50099747" w:rsidR="00B92366" w:rsidRDefault="00B92366" w:rsidP="45466364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1AFD5530" w14:textId="6AEF311B" w:rsidR="00B92366" w:rsidRDefault="00B92366" w:rsidP="45466364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  <w:r w:rsidRPr="4268E7C8">
        <w:rPr>
          <w:rFonts w:ascii="Arial" w:hAnsi="Arial" w:cs="Arial"/>
          <w:color w:val="auto"/>
          <w:sz w:val="28"/>
          <w:szCs w:val="28"/>
        </w:rPr>
        <w:t xml:space="preserve">Section </w:t>
      </w:r>
      <w:r w:rsidR="00CF6AD1" w:rsidRPr="4268E7C8">
        <w:rPr>
          <w:rFonts w:ascii="Arial" w:hAnsi="Arial" w:cs="Arial"/>
          <w:color w:val="auto"/>
          <w:sz w:val="28"/>
          <w:szCs w:val="28"/>
        </w:rPr>
        <w:t xml:space="preserve">40 </w:t>
      </w:r>
      <w:r w:rsidRPr="4268E7C8">
        <w:rPr>
          <w:rFonts w:ascii="Arial" w:hAnsi="Arial" w:cs="Arial"/>
          <w:color w:val="auto"/>
          <w:sz w:val="28"/>
          <w:szCs w:val="28"/>
        </w:rPr>
        <w:t>- Site Logistics Plan Steel Frame (6003-CCL-ZZ-ZZ-RD-W-001-Steel Frame)</w:t>
      </w:r>
    </w:p>
    <w:p w14:paraId="60CBF0AA" w14:textId="77777777" w:rsidR="000E6EC7" w:rsidRDefault="000E6EC7" w:rsidP="00E94D2F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113AC554" w14:textId="3FD16566" w:rsidR="00E94D2F" w:rsidRDefault="00066F33" w:rsidP="00E94D2F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  <w:r w:rsidRPr="45466364">
        <w:rPr>
          <w:rFonts w:ascii="Arial" w:hAnsi="Arial" w:cs="Arial"/>
          <w:color w:val="auto"/>
          <w:sz w:val="28"/>
          <w:szCs w:val="28"/>
        </w:rPr>
        <w:t xml:space="preserve">Section </w:t>
      </w:r>
      <w:r w:rsidR="00CF6AD1">
        <w:rPr>
          <w:rFonts w:ascii="Arial" w:hAnsi="Arial" w:cs="Arial"/>
          <w:color w:val="auto"/>
          <w:sz w:val="28"/>
          <w:szCs w:val="28"/>
        </w:rPr>
        <w:t>41</w:t>
      </w:r>
      <w:r w:rsidRPr="45466364">
        <w:rPr>
          <w:rFonts w:ascii="Arial" w:hAnsi="Arial" w:cs="Arial"/>
          <w:color w:val="auto"/>
          <w:sz w:val="28"/>
          <w:szCs w:val="28"/>
        </w:rPr>
        <w:t xml:space="preserve"> – </w:t>
      </w:r>
      <w:r w:rsidR="00E94D2F" w:rsidRPr="45466364">
        <w:rPr>
          <w:rFonts w:ascii="Arial" w:hAnsi="Arial" w:cs="Arial"/>
          <w:color w:val="auto"/>
          <w:sz w:val="28"/>
          <w:szCs w:val="28"/>
        </w:rPr>
        <w:t>Energy Cost Assessment (6003-CCL-XX-XX-RP-J-001-Energy)</w:t>
      </w:r>
    </w:p>
    <w:p w14:paraId="2452F9A6" w14:textId="1E40299A" w:rsidR="000E6EC7" w:rsidRDefault="000E6EC7" w:rsidP="00E94D2F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1E88B9B0" w14:textId="71541F6E" w:rsidR="000E6EC7" w:rsidRDefault="000E6EC7" w:rsidP="00E94D2F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  <w:r w:rsidRPr="4268E7C8">
        <w:rPr>
          <w:rFonts w:ascii="Arial" w:hAnsi="Arial" w:cs="Arial"/>
          <w:color w:val="auto"/>
          <w:sz w:val="28"/>
          <w:szCs w:val="28"/>
        </w:rPr>
        <w:t xml:space="preserve">Section </w:t>
      </w:r>
      <w:r w:rsidR="00CF6AD1" w:rsidRPr="4268E7C8">
        <w:rPr>
          <w:rFonts w:ascii="Arial" w:hAnsi="Arial" w:cs="Arial"/>
          <w:color w:val="auto"/>
          <w:sz w:val="28"/>
          <w:szCs w:val="28"/>
        </w:rPr>
        <w:t xml:space="preserve">42 </w:t>
      </w:r>
      <w:r w:rsidRPr="4268E7C8">
        <w:rPr>
          <w:rFonts w:ascii="Arial" w:hAnsi="Arial" w:cs="Arial"/>
          <w:color w:val="auto"/>
          <w:sz w:val="28"/>
          <w:szCs w:val="28"/>
        </w:rPr>
        <w:t xml:space="preserve">- Maintenance Schedule (6003-CCL-XX-XX-SH-F-001-Maintenance) </w:t>
      </w:r>
    </w:p>
    <w:p w14:paraId="35B2E052" w14:textId="77777777" w:rsidR="000E6EC7" w:rsidRDefault="000E6EC7" w:rsidP="00E94D2F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58D196AB" w14:textId="59215A3F" w:rsidR="00E94D2F" w:rsidRDefault="00E94D2F" w:rsidP="00E94D2F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  <w:r w:rsidRPr="45466364">
        <w:rPr>
          <w:rFonts w:ascii="Arial" w:hAnsi="Arial" w:cs="Arial"/>
          <w:color w:val="auto"/>
          <w:sz w:val="28"/>
          <w:szCs w:val="28"/>
        </w:rPr>
        <w:t xml:space="preserve">Section </w:t>
      </w:r>
      <w:r w:rsidR="00CF6AD1">
        <w:rPr>
          <w:rFonts w:ascii="Arial" w:hAnsi="Arial" w:cs="Arial"/>
          <w:color w:val="auto"/>
          <w:sz w:val="28"/>
          <w:szCs w:val="28"/>
        </w:rPr>
        <w:t xml:space="preserve">43 </w:t>
      </w:r>
      <w:r w:rsidRPr="45466364">
        <w:rPr>
          <w:rFonts w:ascii="Arial" w:hAnsi="Arial" w:cs="Arial"/>
          <w:color w:val="auto"/>
          <w:sz w:val="28"/>
          <w:szCs w:val="28"/>
        </w:rPr>
        <w:t>- Risk and Issues Register (6003-CCL-XX-XX-RP-J-001-Register)</w:t>
      </w:r>
    </w:p>
    <w:p w14:paraId="3CAC74F5" w14:textId="77777777" w:rsidR="000E6EC7" w:rsidRDefault="000E6EC7" w:rsidP="45466364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27E165B4" w14:textId="4BAB7E09" w:rsidR="45466364" w:rsidRDefault="45466364" w:rsidP="45466364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  <w:r w:rsidRPr="45466364">
        <w:rPr>
          <w:rFonts w:ascii="Arial" w:hAnsi="Arial" w:cs="Arial"/>
          <w:color w:val="auto"/>
          <w:sz w:val="28"/>
          <w:szCs w:val="28"/>
        </w:rPr>
        <w:t xml:space="preserve">Section </w:t>
      </w:r>
      <w:r w:rsidR="00CF6AD1">
        <w:rPr>
          <w:rFonts w:ascii="Arial" w:hAnsi="Arial" w:cs="Arial"/>
          <w:color w:val="auto"/>
          <w:sz w:val="28"/>
          <w:szCs w:val="28"/>
        </w:rPr>
        <w:t>44</w:t>
      </w:r>
      <w:r w:rsidRPr="45466364">
        <w:rPr>
          <w:rFonts w:ascii="Arial" w:hAnsi="Arial" w:cs="Arial"/>
          <w:color w:val="auto"/>
          <w:sz w:val="28"/>
          <w:szCs w:val="28"/>
        </w:rPr>
        <w:t xml:space="preserve"> – BIM Execution Plan (6003-CCL-XX-XX-SP-Z-004-BEP)</w:t>
      </w:r>
    </w:p>
    <w:p w14:paraId="5543DA8D" w14:textId="77777777" w:rsidR="000E6EC7" w:rsidRDefault="000E6EC7" w:rsidP="00E94D2F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5EDB3DD5" w14:textId="4B2ED71E" w:rsidR="00E94D2F" w:rsidRDefault="00E94D2F" w:rsidP="00E94D2F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  <w:r w:rsidRPr="45466364">
        <w:rPr>
          <w:rFonts w:ascii="Arial" w:hAnsi="Arial" w:cs="Arial"/>
          <w:color w:val="auto"/>
          <w:sz w:val="28"/>
          <w:szCs w:val="28"/>
        </w:rPr>
        <w:t xml:space="preserve">Section </w:t>
      </w:r>
      <w:r w:rsidR="00CF6AD1">
        <w:rPr>
          <w:rFonts w:ascii="Arial" w:hAnsi="Arial" w:cs="Arial"/>
          <w:color w:val="auto"/>
          <w:sz w:val="28"/>
          <w:szCs w:val="28"/>
        </w:rPr>
        <w:t>45</w:t>
      </w:r>
      <w:r w:rsidRPr="45466364">
        <w:rPr>
          <w:rFonts w:ascii="Arial" w:hAnsi="Arial" w:cs="Arial"/>
          <w:color w:val="auto"/>
          <w:sz w:val="28"/>
          <w:szCs w:val="28"/>
        </w:rPr>
        <w:t xml:space="preserve"> – Meeting Minutes (6003-CCL-XX-XX-MI-J)</w:t>
      </w:r>
    </w:p>
    <w:p w14:paraId="31437799" w14:textId="77777777" w:rsidR="000E6EC7" w:rsidRDefault="000E6EC7" w:rsidP="00E94D2F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3F852392" w14:textId="119E61A6" w:rsidR="00E94D2F" w:rsidRDefault="45466364" w:rsidP="00E94D2F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  <w:r w:rsidRPr="45466364">
        <w:rPr>
          <w:rFonts w:ascii="Arial" w:hAnsi="Arial" w:cs="Arial"/>
          <w:color w:val="auto"/>
          <w:sz w:val="28"/>
          <w:szCs w:val="28"/>
        </w:rPr>
        <w:t xml:space="preserve">Section </w:t>
      </w:r>
      <w:r w:rsidR="00CF6AD1">
        <w:rPr>
          <w:rFonts w:ascii="Arial" w:hAnsi="Arial" w:cs="Arial"/>
          <w:color w:val="auto"/>
          <w:sz w:val="28"/>
          <w:szCs w:val="28"/>
        </w:rPr>
        <w:t>46</w:t>
      </w:r>
      <w:r w:rsidRPr="45466364">
        <w:rPr>
          <w:rFonts w:ascii="Arial" w:hAnsi="Arial" w:cs="Arial"/>
          <w:color w:val="auto"/>
          <w:sz w:val="28"/>
          <w:szCs w:val="28"/>
        </w:rPr>
        <w:t xml:space="preserve"> – Correspon</w:t>
      </w:r>
      <w:r w:rsidR="00CF6AD1">
        <w:rPr>
          <w:rFonts w:ascii="Arial" w:hAnsi="Arial" w:cs="Arial"/>
          <w:color w:val="auto"/>
          <w:sz w:val="28"/>
          <w:szCs w:val="28"/>
        </w:rPr>
        <w:t>dence</w:t>
      </w:r>
      <w:r w:rsidRPr="45466364">
        <w:rPr>
          <w:rFonts w:ascii="Arial" w:hAnsi="Arial" w:cs="Arial"/>
          <w:color w:val="auto"/>
          <w:sz w:val="28"/>
          <w:szCs w:val="28"/>
        </w:rPr>
        <w:t xml:space="preserve"> </w:t>
      </w:r>
      <w:r w:rsidR="00CF6AD1">
        <w:rPr>
          <w:rFonts w:ascii="Arial" w:hAnsi="Arial" w:cs="Arial"/>
          <w:color w:val="auto"/>
          <w:sz w:val="28"/>
          <w:szCs w:val="28"/>
        </w:rPr>
        <w:t>(</w:t>
      </w:r>
      <w:r w:rsidRPr="45466364">
        <w:rPr>
          <w:rFonts w:ascii="Arial" w:hAnsi="Arial" w:cs="Arial"/>
          <w:color w:val="auto"/>
          <w:sz w:val="28"/>
          <w:szCs w:val="28"/>
        </w:rPr>
        <w:t>6003-CCL-XX-XX-CO-A-Acceptance</w:t>
      </w:r>
      <w:r w:rsidR="00CF6AD1">
        <w:rPr>
          <w:rFonts w:ascii="Arial" w:hAnsi="Arial" w:cs="Arial"/>
          <w:color w:val="auto"/>
          <w:sz w:val="28"/>
          <w:szCs w:val="28"/>
        </w:rPr>
        <w:t>)</w:t>
      </w:r>
    </w:p>
    <w:p w14:paraId="0E8C2F04" w14:textId="71B26822" w:rsidR="00066F33" w:rsidRDefault="00066F33" w:rsidP="00D35E12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797BECDF" w14:textId="77777777" w:rsidR="00066F33" w:rsidRPr="00D35E12" w:rsidRDefault="00066F33" w:rsidP="008E40B6">
      <w:pPr>
        <w:pStyle w:val="Salutation"/>
        <w:spacing w:before="0" w:after="0" w:line="360" w:lineRule="auto"/>
        <w:rPr>
          <w:rFonts w:ascii="Arial" w:hAnsi="Arial" w:cs="Arial"/>
          <w:color w:val="auto"/>
          <w:sz w:val="28"/>
          <w:szCs w:val="28"/>
        </w:rPr>
      </w:pPr>
    </w:p>
    <w:p w14:paraId="3436CA67" w14:textId="34FFACC2" w:rsidR="00744681" w:rsidRDefault="00744681" w:rsidP="008E40B6">
      <w:pPr>
        <w:pStyle w:val="Salutation"/>
        <w:spacing w:before="0" w:after="0" w:line="360" w:lineRule="auto"/>
        <w:rPr>
          <w:rFonts w:ascii="Arial" w:hAnsi="Arial" w:cs="Arial"/>
          <w:color w:val="auto"/>
          <w:sz w:val="24"/>
          <w:szCs w:val="24"/>
        </w:rPr>
      </w:pPr>
    </w:p>
    <w:p w14:paraId="4F935210" w14:textId="77777777" w:rsidR="00744681" w:rsidRPr="007060E7" w:rsidRDefault="00744681" w:rsidP="008E40B6">
      <w:pPr>
        <w:pStyle w:val="Salutation"/>
        <w:spacing w:before="0" w:after="0" w:line="360" w:lineRule="auto"/>
        <w:rPr>
          <w:rFonts w:ascii="Arial" w:hAnsi="Arial" w:cs="Arial"/>
          <w:color w:val="auto"/>
          <w:sz w:val="24"/>
          <w:szCs w:val="24"/>
        </w:rPr>
      </w:pPr>
    </w:p>
    <w:p w14:paraId="61084125" w14:textId="1CE3737D" w:rsidR="00190F69" w:rsidRPr="003903D4" w:rsidRDefault="00190F69" w:rsidP="00F9556C">
      <w:pPr>
        <w:pStyle w:val="Salutation"/>
        <w:spacing w:before="0" w:after="0" w:line="360" w:lineRule="auto"/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r>
        <w:rPr>
          <w:rFonts w:ascii="Arial" w:hAnsi="Arial" w:cs="Arial"/>
          <w:color w:val="auto"/>
          <w:sz w:val="24"/>
          <w:szCs w:val="24"/>
        </w:rPr>
        <w:tab/>
      </w:r>
    </w:p>
    <w:sectPr w:rsidR="00190F69" w:rsidRPr="003903D4" w:rsidSect="007633E8">
      <w:headerReference w:type="default" r:id="rId11"/>
      <w:pgSz w:w="12240" w:h="15840"/>
      <w:pgMar w:top="1440" w:right="1440" w:bottom="1440" w:left="1440" w:header="45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902500" w14:textId="77777777" w:rsidR="00EC5B42" w:rsidRDefault="00EC5B42" w:rsidP="00D45945">
      <w:pPr>
        <w:spacing w:before="0" w:after="0" w:line="240" w:lineRule="auto"/>
      </w:pPr>
      <w:r>
        <w:separator/>
      </w:r>
    </w:p>
  </w:endnote>
  <w:endnote w:type="continuationSeparator" w:id="0">
    <w:p w14:paraId="0C806C4C" w14:textId="77777777" w:rsidR="00EC5B42" w:rsidRDefault="00EC5B42" w:rsidP="00D45945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eiryo">
    <w:charset w:val="80"/>
    <w:family w:val="swiss"/>
    <w:pitch w:val="variable"/>
    <w:sig w:usb0="E00002FF" w:usb1="6AC7FFFF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050DF0" w14:textId="77777777" w:rsidR="00EC5B42" w:rsidRDefault="00EC5B42" w:rsidP="00D45945">
      <w:pPr>
        <w:spacing w:before="0" w:after="0" w:line="240" w:lineRule="auto"/>
      </w:pPr>
      <w:r>
        <w:separator/>
      </w:r>
    </w:p>
  </w:footnote>
  <w:footnote w:type="continuationSeparator" w:id="0">
    <w:p w14:paraId="36E0D7DE" w14:textId="77777777" w:rsidR="00EC5B42" w:rsidRDefault="00EC5B42" w:rsidP="00D45945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10488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3381"/>
      <w:gridCol w:w="7107"/>
    </w:tblGrid>
    <w:tr w:rsidR="00001991" w14:paraId="60E8166C" w14:textId="77777777" w:rsidTr="00E834B7">
      <w:trPr>
        <w:trHeight w:val="360"/>
      </w:trPr>
      <w:tc>
        <w:tcPr>
          <w:tcW w:w="3381" w:type="dxa"/>
        </w:tcPr>
        <w:p w14:paraId="3D3268FD" w14:textId="46DB43D8" w:rsidR="00E834B7" w:rsidRDefault="00E834B7">
          <w:pPr>
            <w:pStyle w:val="Header"/>
            <w:rPr>
              <w:noProof/>
              <w:color w:val="1B6067" w:themeColor="text1"/>
              <w:lang w:eastAsia="en-US"/>
            </w:rPr>
          </w:pPr>
        </w:p>
      </w:tc>
      <w:tc>
        <w:tcPr>
          <w:tcW w:w="7107" w:type="dxa"/>
        </w:tcPr>
        <w:p w14:paraId="51F28BC0" w14:textId="2B7042E0" w:rsidR="00E834B7" w:rsidRDefault="00E834B7">
          <w:pPr>
            <w:pStyle w:val="Header"/>
            <w:rPr>
              <w:noProof/>
              <w:color w:val="1B6067" w:themeColor="text1"/>
              <w:lang w:eastAsia="en-US"/>
            </w:rPr>
          </w:pPr>
        </w:p>
      </w:tc>
    </w:tr>
  </w:tbl>
  <w:p w14:paraId="42B106A0" w14:textId="64C687AA" w:rsidR="00D45945" w:rsidRDefault="002364CF">
    <w:pPr>
      <w:pStyle w:val="Header"/>
    </w:pPr>
    <w:r>
      <w:rPr>
        <w:noProof/>
        <w:color w:val="1B6067" w:themeColor="text1"/>
        <w:lang w:eastAsia="en-US"/>
      </w:rPr>
      <w:drawing>
        <wp:anchor distT="0" distB="0" distL="114300" distR="114300" simplePos="0" relativeHeight="251659264" behindDoc="1" locked="0" layoutInCell="1" allowOverlap="1" wp14:anchorId="644DF93B" wp14:editId="51B5E83A">
          <wp:simplePos x="0" y="0"/>
          <wp:positionH relativeFrom="column">
            <wp:posOffset>-390525</wp:posOffset>
          </wp:positionH>
          <wp:positionV relativeFrom="paragraph">
            <wp:posOffset>-352425</wp:posOffset>
          </wp:positionV>
          <wp:extent cx="2219325" cy="1358265"/>
          <wp:effectExtent l="0" t="0" r="9525" b="0"/>
          <wp:wrapTight wrapText="bothSides">
            <wp:wrapPolygon edited="0">
              <wp:start x="0" y="0"/>
              <wp:lineTo x="0" y="21206"/>
              <wp:lineTo x="21507" y="21206"/>
              <wp:lineTo x="21507" y="0"/>
              <wp:lineTo x="0" y="0"/>
            </wp:wrapPolygon>
          </wp:wrapTight>
          <wp:docPr id="6" name="Picture 6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6" name="Picture 6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r="2773"/>
                  <a:stretch/>
                </pic:blipFill>
                <pic:spPr bwMode="auto">
                  <a:xfrm>
                    <a:off x="0" y="0"/>
                    <a:ext cx="2219325" cy="135826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D45945">
      <w:rPr>
        <w:noProof/>
        <w:color w:val="1B6067" w:themeColor="text1"/>
        <w:lang w:eastAsia="en-US"/>
      </w:rPr>
      <mc:AlternateContent>
        <mc:Choice Requires="wpg">
          <w:drawing>
            <wp:anchor distT="0" distB="0" distL="114300" distR="114300" simplePos="0" relativeHeight="251663360" behindDoc="1" locked="0" layoutInCell="1" allowOverlap="1" wp14:anchorId="0BFBA3E7" wp14:editId="2F22FEA5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785630" cy="10063044"/>
              <wp:effectExtent l="19050" t="57150" r="17780" b="52070"/>
              <wp:wrapNone/>
              <wp:docPr id="3" name="Group 3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7785630" cy="10063044"/>
                        <a:chOff x="0" y="0"/>
                        <a:chExt cx="7785630" cy="10063044"/>
                      </a:xfrm>
                    </wpg:grpSpPr>
                    <wpg:grpSp>
                      <wpg:cNvPr id="10" name="Group 10"/>
                      <wpg:cNvGrpSpPr/>
                      <wpg:grpSpPr>
                        <a:xfrm>
                          <a:off x="0" y="0"/>
                          <a:ext cx="7780020" cy="1031240"/>
                          <a:chOff x="0" y="-2950"/>
                          <a:chExt cx="7780020" cy="1031650"/>
                        </a:xfrm>
                      </wpg:grpSpPr>
                      <wps:wsp>
                        <wps:cNvPr id="2" name="Rectangle 1"/>
                        <wps:cNvSpPr/>
                        <wps:spPr>
                          <a:xfrm>
                            <a:off x="0" y="-2950"/>
                            <a:ext cx="7772400" cy="342900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" name="Rectangle 2"/>
                        <wps:cNvSpPr/>
                        <wps:spPr>
                          <a:xfrm>
                            <a:off x="2636520" y="0"/>
                            <a:ext cx="5143500" cy="1028700"/>
                          </a:xfrm>
                          <a:custGeom>
                            <a:avLst/>
                            <a:gdLst>
                              <a:gd name="connsiteX0" fmla="*/ 0 w 4000500"/>
                              <a:gd name="connsiteY0" fmla="*/ 0 h 800100"/>
                              <a:gd name="connsiteX1" fmla="*/ 4000500 w 4000500"/>
                              <a:gd name="connsiteY1" fmla="*/ 0 h 800100"/>
                              <a:gd name="connsiteX2" fmla="*/ 4000500 w 4000500"/>
                              <a:gd name="connsiteY2" fmla="*/ 800100 h 800100"/>
                              <a:gd name="connsiteX3" fmla="*/ 0 w 4000500"/>
                              <a:gd name="connsiteY3" fmla="*/ 800100 h 800100"/>
                              <a:gd name="connsiteX4" fmla="*/ 0 w 4000500"/>
                              <a:gd name="connsiteY4" fmla="*/ 0 h 800100"/>
                              <a:gd name="connsiteX0" fmla="*/ 0 w 4000500"/>
                              <a:gd name="connsiteY0" fmla="*/ 0 h 800100"/>
                              <a:gd name="connsiteX1" fmla="*/ 4000500 w 4000500"/>
                              <a:gd name="connsiteY1" fmla="*/ 0 h 800100"/>
                              <a:gd name="connsiteX2" fmla="*/ 4000500 w 4000500"/>
                              <a:gd name="connsiteY2" fmla="*/ 800100 h 800100"/>
                              <a:gd name="connsiteX3" fmla="*/ 792480 w 4000500"/>
                              <a:gd name="connsiteY3" fmla="*/ 800100 h 800100"/>
                              <a:gd name="connsiteX4" fmla="*/ 0 w 4000500"/>
                              <a:gd name="connsiteY4" fmla="*/ 0 h 800100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</a:cxnLst>
                            <a:rect l="l" t="t" r="r" b="b"/>
                            <a:pathLst>
                              <a:path w="4000500" h="800100">
                                <a:moveTo>
                                  <a:pt x="0" y="0"/>
                                </a:moveTo>
                                <a:lnTo>
                                  <a:pt x="4000500" y="0"/>
                                </a:lnTo>
                                <a:lnTo>
                                  <a:pt x="4000500" y="800100"/>
                                </a:lnTo>
                                <a:lnTo>
                                  <a:pt x="792480" y="80010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tx1"/>
                          </a:solidFill>
                          <a:ln>
                            <a:noFill/>
                          </a:ln>
                          <a:effectLst>
                            <a:outerShdw blurRad="50800" dist="38100" dir="10800000" algn="r" rotWithShape="0">
                              <a:prstClr val="black">
                                <a:alpha val="40000"/>
                              </a:prstClr>
                            </a:outerShdw>
                          </a:effectLst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grpSp>
                    <wpg:grpSp>
                      <wpg:cNvPr id="12" name="Group 12"/>
                      <wpg:cNvGrpSpPr/>
                      <wpg:grpSpPr>
                        <a:xfrm rot="10800000">
                          <a:off x="5610" y="9031804"/>
                          <a:ext cx="7780020" cy="1031240"/>
                          <a:chOff x="0" y="-2950"/>
                          <a:chExt cx="7780020" cy="1031650"/>
                        </a:xfrm>
                      </wpg:grpSpPr>
                      <wps:wsp>
                        <wps:cNvPr id="13" name="Rectangle 13"/>
                        <wps:cNvSpPr/>
                        <wps:spPr>
                          <a:xfrm>
                            <a:off x="0" y="-2950"/>
                            <a:ext cx="7772400" cy="342900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" name="Rectangle 2"/>
                        <wps:cNvSpPr/>
                        <wps:spPr>
                          <a:xfrm>
                            <a:off x="2636520" y="0"/>
                            <a:ext cx="5143500" cy="1028700"/>
                          </a:xfrm>
                          <a:custGeom>
                            <a:avLst/>
                            <a:gdLst>
                              <a:gd name="connsiteX0" fmla="*/ 0 w 4000500"/>
                              <a:gd name="connsiteY0" fmla="*/ 0 h 800100"/>
                              <a:gd name="connsiteX1" fmla="*/ 4000500 w 4000500"/>
                              <a:gd name="connsiteY1" fmla="*/ 0 h 800100"/>
                              <a:gd name="connsiteX2" fmla="*/ 4000500 w 4000500"/>
                              <a:gd name="connsiteY2" fmla="*/ 800100 h 800100"/>
                              <a:gd name="connsiteX3" fmla="*/ 0 w 4000500"/>
                              <a:gd name="connsiteY3" fmla="*/ 800100 h 800100"/>
                              <a:gd name="connsiteX4" fmla="*/ 0 w 4000500"/>
                              <a:gd name="connsiteY4" fmla="*/ 0 h 800100"/>
                              <a:gd name="connsiteX0" fmla="*/ 0 w 4000500"/>
                              <a:gd name="connsiteY0" fmla="*/ 0 h 800100"/>
                              <a:gd name="connsiteX1" fmla="*/ 4000500 w 4000500"/>
                              <a:gd name="connsiteY1" fmla="*/ 0 h 800100"/>
                              <a:gd name="connsiteX2" fmla="*/ 4000500 w 4000500"/>
                              <a:gd name="connsiteY2" fmla="*/ 800100 h 800100"/>
                              <a:gd name="connsiteX3" fmla="*/ 792480 w 4000500"/>
                              <a:gd name="connsiteY3" fmla="*/ 800100 h 800100"/>
                              <a:gd name="connsiteX4" fmla="*/ 0 w 4000500"/>
                              <a:gd name="connsiteY4" fmla="*/ 0 h 800100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</a:cxnLst>
                            <a:rect l="l" t="t" r="r" b="b"/>
                            <a:pathLst>
                              <a:path w="4000500" h="800100">
                                <a:moveTo>
                                  <a:pt x="0" y="0"/>
                                </a:moveTo>
                                <a:lnTo>
                                  <a:pt x="4000500" y="0"/>
                                </a:lnTo>
                                <a:lnTo>
                                  <a:pt x="4000500" y="800100"/>
                                </a:lnTo>
                                <a:lnTo>
                                  <a:pt x="792480" y="80010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/>
                          </a:solidFill>
                          <a:ln>
                            <a:noFill/>
                          </a:ln>
                          <a:effectLst>
                            <a:outerShdw blurRad="50800" dist="38100" algn="l" rotWithShape="0">
                              <a:prstClr val="black">
                                <a:alpha val="40000"/>
                              </a:prstClr>
                            </a:outerShdw>
                          </a:effectLst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grpSp>
                  </wpg:wgp>
                </a:graphicData>
              </a:graphic>
              <wp14:sizeRelH relativeFrom="page">
                <wp14:pctWidth>101000</wp14:pctWidth>
              </wp14:sizeRelH>
              <wp14:sizeRelV relativeFrom="page">
                <wp14:pctHeight>101000</wp14:pctHeight>
              </wp14:sizeRelV>
            </wp:anchor>
          </w:drawing>
        </mc:Choice>
        <mc:Fallback xmlns:adec="http://schemas.microsoft.com/office/drawing/2017/decorative" xmlns:a14="http://schemas.microsoft.com/office/drawing/2010/main" xmlns:pic="http://schemas.openxmlformats.org/drawingml/2006/picture" xmlns:a="http://schemas.openxmlformats.org/drawingml/2006/main">
          <w:pict w14:anchorId="40F26085">
            <v:group id="Group 3" style="position:absolute;margin-left:0;margin-top:0;width:613.05pt;height:792.35pt;z-index:-251653120;mso-width-percent:1010;mso-height-percent:1010;mso-position-horizontal:center;mso-position-horizontal-relative:page;mso-position-vertical:center;mso-position-vertical-relative:page;mso-width-percent:1010;mso-height-percent:1010" alt="&quot;&quot;" coordsize="77856,100630" o:spid="_x0000_s1026" w14:anchorId="603E9F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">
              <v:group id="Group 10" style="position:absolute;width:77800;height:10312" coordsize="77800,10316" coordorigin=",-29" o:spid="_x0000_s10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">
                <v:rect id="Rectangle 1" style="position:absolute;top:-29;width:77724;height:3428;visibility:visible;mso-wrap-style:square;v-text-anchor:middle" o:spid="_x0000_s1028" fillcolor="#d8a422 [3204]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"/>
                <v:shape id="Rectangle 2" style="position:absolute;left:26365;width:51435;height:10287;visibility:visible;mso-wrap-style:square;v-text-anchor:middle" coordsize="4000500,800100" o:spid="_x0000_s1029" fillcolor="#1b6067 [3213]" stroked="f" strokeweight="1pt" path="m,l4000500,r,800100l792480,800100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">
                  <v:stroke joinstyle="miter"/>
                  <v:shadow on="t" color="black" opacity="26214f" offset="-3pt,0" origin=".5"/>
                  <v:path arrowok="t" o:connecttype="custom" o:connectlocs="0,0;5143500,0;5143500,1028700;1018903,1028700;0,0" o:connectangles="0,0,0,0,0"/>
                </v:shape>
              </v:group>
              <v:group id="Group 12" style="position:absolute;left:56;top:90318;width:77800;height:10312;rotation:180" coordsize="77800,10316" coordorigin=",-29" o:spid="_x0000_s10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">
                <v:rect id="Rectangle 13" style="position:absolute;top:-29;width:77724;height:3428;visibility:visible;mso-wrap-style:square;v-text-anchor:middle" o:spid="_x0000_s1031" fillcolor="#1b6067 [3213]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"/>
                <v:shape id="Rectangle 2" style="position:absolute;left:26365;width:51435;height:10287;visibility:visible;mso-wrap-style:square;v-text-anchor:middle" coordsize="4000500,800100" o:spid="_x0000_s1032" fillcolor="#d8a422 [3204]" stroked="f" strokeweight="1pt" path="m,l4000500,r,800100l792480,800100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">
                  <v:stroke joinstyle="miter"/>
                  <v:shadow on="t" color="black" opacity="26214f" offset="3pt,0" origin="-.5"/>
                  <v:path arrowok="t" o:connecttype="custom" o:connectlocs="0,0;5143500,0;5143500,1028700;1018903,1028700;0,0" o:connectangles="0,0,0,0,0"/>
                </v:shape>
              </v:group>
              <w10:wrap anchorx="page" anchory="page"/>
            </v:group>
          </w:pict>
        </mc:Fallback>
      </mc:AlternateContent>
    </w:r>
    <w:r w:rsidR="00D45945" w:rsidRPr="00615018">
      <w:rPr>
        <w:noProof/>
        <w:color w:val="1B6067" w:themeColor="text1"/>
        <w:lang w:eastAsia="en-US"/>
      </w:rP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D139B"/>
    <w:multiLevelType w:val="hybridMultilevel"/>
    <w:tmpl w:val="C562E8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E394AF0"/>
    <w:multiLevelType w:val="hybridMultilevel"/>
    <w:tmpl w:val="A258BA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D4932A0"/>
    <w:multiLevelType w:val="hybridMultilevel"/>
    <w:tmpl w:val="C25AA7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45736A7"/>
    <w:multiLevelType w:val="hybridMultilevel"/>
    <w:tmpl w:val="D20A4B24"/>
    <w:lvl w:ilvl="0" w:tplc="08090001">
      <w:start w:val="1"/>
      <w:numFmt w:val="bullet"/>
      <w:lvlText w:val=""/>
      <w:lvlJc w:val="left"/>
      <w:pPr>
        <w:ind w:left="79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2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8673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5B42"/>
    <w:rsid w:val="00001991"/>
    <w:rsid w:val="0000218B"/>
    <w:rsid w:val="00024940"/>
    <w:rsid w:val="00060CF9"/>
    <w:rsid w:val="00066F33"/>
    <w:rsid w:val="00083BAA"/>
    <w:rsid w:val="000B2357"/>
    <w:rsid w:val="000C0AED"/>
    <w:rsid w:val="000E4A26"/>
    <w:rsid w:val="000E6EC7"/>
    <w:rsid w:val="001766D6"/>
    <w:rsid w:val="00176DC1"/>
    <w:rsid w:val="00190F69"/>
    <w:rsid w:val="001A057C"/>
    <w:rsid w:val="001A15BC"/>
    <w:rsid w:val="001C715B"/>
    <w:rsid w:val="00225AB0"/>
    <w:rsid w:val="00233E2C"/>
    <w:rsid w:val="002364CF"/>
    <w:rsid w:val="00260E53"/>
    <w:rsid w:val="00304DE0"/>
    <w:rsid w:val="003444BE"/>
    <w:rsid w:val="00376D19"/>
    <w:rsid w:val="003903D4"/>
    <w:rsid w:val="003936EF"/>
    <w:rsid w:val="003B1915"/>
    <w:rsid w:val="003B5A22"/>
    <w:rsid w:val="003D2DBE"/>
    <w:rsid w:val="003E24DF"/>
    <w:rsid w:val="00400148"/>
    <w:rsid w:val="004474C1"/>
    <w:rsid w:val="004A2B0D"/>
    <w:rsid w:val="004C4136"/>
    <w:rsid w:val="004D0B74"/>
    <w:rsid w:val="004E2D9A"/>
    <w:rsid w:val="00563742"/>
    <w:rsid w:val="00564809"/>
    <w:rsid w:val="00597E25"/>
    <w:rsid w:val="005A30E0"/>
    <w:rsid w:val="005C2210"/>
    <w:rsid w:val="005D5361"/>
    <w:rsid w:val="00615018"/>
    <w:rsid w:val="00615640"/>
    <w:rsid w:val="0062123A"/>
    <w:rsid w:val="00622DF8"/>
    <w:rsid w:val="00646E75"/>
    <w:rsid w:val="00671892"/>
    <w:rsid w:val="006839B0"/>
    <w:rsid w:val="006B250F"/>
    <w:rsid w:val="006F6F10"/>
    <w:rsid w:val="007060E7"/>
    <w:rsid w:val="00744681"/>
    <w:rsid w:val="007633E8"/>
    <w:rsid w:val="00780A80"/>
    <w:rsid w:val="00783E79"/>
    <w:rsid w:val="00786786"/>
    <w:rsid w:val="007A5FE1"/>
    <w:rsid w:val="007B5AE8"/>
    <w:rsid w:val="007F5192"/>
    <w:rsid w:val="00834A23"/>
    <w:rsid w:val="008E40B6"/>
    <w:rsid w:val="00911F94"/>
    <w:rsid w:val="009522AF"/>
    <w:rsid w:val="00991712"/>
    <w:rsid w:val="00996031"/>
    <w:rsid w:val="009A759C"/>
    <w:rsid w:val="009C5021"/>
    <w:rsid w:val="009E228D"/>
    <w:rsid w:val="009E40A9"/>
    <w:rsid w:val="009E6945"/>
    <w:rsid w:val="009F6CF3"/>
    <w:rsid w:val="00A107CB"/>
    <w:rsid w:val="00A11A20"/>
    <w:rsid w:val="00A41D6C"/>
    <w:rsid w:val="00A96CF8"/>
    <w:rsid w:val="00AB4269"/>
    <w:rsid w:val="00B03A1F"/>
    <w:rsid w:val="00B50294"/>
    <w:rsid w:val="00B92366"/>
    <w:rsid w:val="00BB22C8"/>
    <w:rsid w:val="00C20680"/>
    <w:rsid w:val="00C231E7"/>
    <w:rsid w:val="00C45C64"/>
    <w:rsid w:val="00C70786"/>
    <w:rsid w:val="00C8222A"/>
    <w:rsid w:val="00C8620E"/>
    <w:rsid w:val="00CF6AD1"/>
    <w:rsid w:val="00D35E12"/>
    <w:rsid w:val="00D425D0"/>
    <w:rsid w:val="00D45945"/>
    <w:rsid w:val="00D6421C"/>
    <w:rsid w:val="00D66593"/>
    <w:rsid w:val="00D67E35"/>
    <w:rsid w:val="00DB16CF"/>
    <w:rsid w:val="00DF2103"/>
    <w:rsid w:val="00E27B46"/>
    <w:rsid w:val="00E55D74"/>
    <w:rsid w:val="00E6540C"/>
    <w:rsid w:val="00E81E2A"/>
    <w:rsid w:val="00E834B7"/>
    <w:rsid w:val="00E94D2F"/>
    <w:rsid w:val="00E96320"/>
    <w:rsid w:val="00EB3689"/>
    <w:rsid w:val="00EC340F"/>
    <w:rsid w:val="00EC5B42"/>
    <w:rsid w:val="00EC7E28"/>
    <w:rsid w:val="00EE0952"/>
    <w:rsid w:val="00EE4296"/>
    <w:rsid w:val="00F9556C"/>
    <w:rsid w:val="00FA5DB3"/>
    <w:rsid w:val="00FE0F43"/>
    <w:rsid w:val="029BAB61"/>
    <w:rsid w:val="05C0E6EE"/>
    <w:rsid w:val="097C45C1"/>
    <w:rsid w:val="0B66288C"/>
    <w:rsid w:val="0DC0D1D3"/>
    <w:rsid w:val="0DEC7643"/>
    <w:rsid w:val="0E9DC94E"/>
    <w:rsid w:val="0F8846A4"/>
    <w:rsid w:val="10AB9338"/>
    <w:rsid w:val="13E5FC01"/>
    <w:rsid w:val="1416EAFA"/>
    <w:rsid w:val="155AF5FE"/>
    <w:rsid w:val="171B99ED"/>
    <w:rsid w:val="181C45B6"/>
    <w:rsid w:val="195B8EF4"/>
    <w:rsid w:val="1E0BDFAA"/>
    <w:rsid w:val="21A568F6"/>
    <w:rsid w:val="2777C40C"/>
    <w:rsid w:val="2A734ED5"/>
    <w:rsid w:val="2A963C71"/>
    <w:rsid w:val="2D1D05AA"/>
    <w:rsid w:val="2D9EAA0A"/>
    <w:rsid w:val="2E7B99D1"/>
    <w:rsid w:val="2EB91090"/>
    <w:rsid w:val="3818D3BC"/>
    <w:rsid w:val="3B9F811E"/>
    <w:rsid w:val="3C90818A"/>
    <w:rsid w:val="3CB8B51D"/>
    <w:rsid w:val="3CFFDD96"/>
    <w:rsid w:val="3DEBB303"/>
    <w:rsid w:val="3FC8224C"/>
    <w:rsid w:val="411F1524"/>
    <w:rsid w:val="4163F2AD"/>
    <w:rsid w:val="420EC2A2"/>
    <w:rsid w:val="424D3864"/>
    <w:rsid w:val="4268E7C8"/>
    <w:rsid w:val="45466364"/>
    <w:rsid w:val="468ACF78"/>
    <w:rsid w:val="46A6BFDC"/>
    <w:rsid w:val="4864DBC9"/>
    <w:rsid w:val="491578CD"/>
    <w:rsid w:val="4992E699"/>
    <w:rsid w:val="4B2EB6FA"/>
    <w:rsid w:val="4E4D2F5F"/>
    <w:rsid w:val="4FE8FFC0"/>
    <w:rsid w:val="57282230"/>
    <w:rsid w:val="581167E7"/>
    <w:rsid w:val="598FE206"/>
    <w:rsid w:val="5A1F5F8A"/>
    <w:rsid w:val="5B2BB267"/>
    <w:rsid w:val="5B7F19F2"/>
    <w:rsid w:val="5BBB2FEB"/>
    <w:rsid w:val="5CC782C8"/>
    <w:rsid w:val="5D57004C"/>
    <w:rsid w:val="5E143CEC"/>
    <w:rsid w:val="5E635329"/>
    <w:rsid w:val="5EF22E9D"/>
    <w:rsid w:val="60965314"/>
    <w:rsid w:val="650A0BD4"/>
    <w:rsid w:val="6A80A066"/>
    <w:rsid w:val="6B637EFA"/>
    <w:rsid w:val="6C1C70C7"/>
    <w:rsid w:val="6C4BFA68"/>
    <w:rsid w:val="6CA9AFF5"/>
    <w:rsid w:val="6CE59418"/>
    <w:rsid w:val="6E24D110"/>
    <w:rsid w:val="6E9EBABB"/>
    <w:rsid w:val="74F138E3"/>
    <w:rsid w:val="75743CD0"/>
    <w:rsid w:val="762FE2F5"/>
    <w:rsid w:val="77B28AF9"/>
    <w:rsid w:val="7828D9A5"/>
    <w:rsid w:val="7989CF43"/>
    <w:rsid w:val="7A9EB1B6"/>
    <w:rsid w:val="7CB6EB15"/>
    <w:rsid w:val="7DD617F3"/>
    <w:rsid w:val="7DFAF6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8673"/>
    <o:shapelayout v:ext="edit">
      <o:idmap v:ext="edit" data="1"/>
    </o:shapelayout>
  </w:shapeDefaults>
  <w:decimalSymbol w:val="."/>
  <w:listSeparator w:val=","/>
  <w14:docId w14:val="1C4FC3DC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8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/>
    <w:lsdException w:name="Closing" w:semiHidden="1" w:uiPriority="6" w:unhideWhenUsed="1" w:qFormat="1"/>
    <w:lsdException w:name="Signature" w:semiHidden="1" w:uiPriority="7" w:unhideWhenUsed="1" w:qFormat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iPriority="4" w:unhideWhenUsed="1" w:qFormat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1" w:qFormat="1"/>
    <w:lsdException w:name="Emphasis" w:semiHidden="1" w:uiPriority="20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/>
    <w:lsdException w:name="Quote" w:semiHidden="1" w:uiPriority="29"/>
    <w:lsdException w:name="Intense Quote" w:semiHidden="1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/>
    <w:lsdException w:name="Intense Emphasis" w:semiHidden="1" w:uiPriority="21"/>
    <w:lsdException w:name="Subtle Reference" w:semiHidden="1" w:uiPriority="31"/>
    <w:lsdException w:name="Intense Reference" w:semiHidden="1" w:uiPriority="32"/>
    <w:lsdException w:name="Book Title" w:semiHidden="1" w:uiPriority="33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/>
    <w:lsdException w:name="Unresolved Mention" w:semiHidden="1"/>
    <w:lsdException w:name="Smart Link" w:semiHidden="1" w:unhideWhenUsed="1"/>
  </w:latentStyles>
  <w:style w:type="paragraph" w:default="1" w:styleId="Normal">
    <w:name w:val="Normal"/>
    <w:qFormat/>
    <w:rsid w:val="00D45945"/>
    <w:pPr>
      <w:spacing w:before="40" w:after="160" w:line="288" w:lineRule="auto"/>
    </w:pPr>
    <w:rPr>
      <w:rFonts w:eastAsiaTheme="minorHAnsi"/>
      <w:color w:val="3ABECB" w:themeColor="text1" w:themeTint="A6"/>
      <w:kern w:val="20"/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8"/>
    <w:unhideWhenUsed/>
    <w:qFormat/>
    <w:rsid w:val="003E24DF"/>
    <w:pPr>
      <w:spacing w:before="0" w:after="360" w:line="240" w:lineRule="auto"/>
      <w:contextualSpacing/>
      <w:outlineLvl w:val="0"/>
    </w:pPr>
    <w:rPr>
      <w:rFonts w:asciiTheme="majorHAnsi" w:eastAsiaTheme="majorEastAsia" w:hAnsiTheme="majorHAnsi" w:cstheme="majorBidi"/>
      <w:caps/>
      <w:color w:val="A17A19" w:themeColor="accent1" w:themeShade="BF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A2B0D"/>
    <w:pPr>
      <w:keepNext/>
      <w:keepLines/>
      <w:spacing w:after="0"/>
      <w:outlineLvl w:val="1"/>
    </w:pPr>
    <w:rPr>
      <w:rFonts w:asciiTheme="majorHAnsi" w:eastAsiaTheme="majorEastAsia" w:hAnsiTheme="majorHAnsi" w:cstheme="majorBidi"/>
      <w:color w:val="A17A19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8"/>
    <w:rsid w:val="003E24DF"/>
    <w:rPr>
      <w:rFonts w:asciiTheme="majorHAnsi" w:eastAsiaTheme="majorEastAsia" w:hAnsiTheme="majorHAnsi" w:cstheme="majorBidi"/>
      <w:caps/>
      <w:color w:val="A17A19" w:themeColor="accent1" w:themeShade="BF"/>
      <w:kern w:val="20"/>
      <w:sz w:val="20"/>
      <w:szCs w:val="20"/>
    </w:rPr>
  </w:style>
  <w:style w:type="paragraph" w:customStyle="1" w:styleId="Recipient">
    <w:name w:val="Recipient"/>
    <w:basedOn w:val="Heading2"/>
    <w:uiPriority w:val="3"/>
    <w:qFormat/>
    <w:rsid w:val="00D45945"/>
    <w:pPr>
      <w:spacing w:before="1200"/>
    </w:pPr>
    <w:rPr>
      <w:color w:val="1B6067" w:themeColor="text1"/>
    </w:rPr>
  </w:style>
  <w:style w:type="paragraph" w:styleId="Salutation">
    <w:name w:val="Salutation"/>
    <w:basedOn w:val="Normal"/>
    <w:link w:val="SalutationChar"/>
    <w:uiPriority w:val="4"/>
    <w:unhideWhenUsed/>
    <w:qFormat/>
    <w:rsid w:val="003E24DF"/>
    <w:pPr>
      <w:spacing w:before="720"/>
    </w:pPr>
  </w:style>
  <w:style w:type="character" w:customStyle="1" w:styleId="SalutationChar">
    <w:name w:val="Salutation Char"/>
    <w:basedOn w:val="DefaultParagraphFont"/>
    <w:link w:val="Salutation"/>
    <w:uiPriority w:val="4"/>
    <w:rsid w:val="003E24DF"/>
    <w:rPr>
      <w:rFonts w:eastAsiaTheme="minorHAnsi"/>
      <w:color w:val="3ABECB" w:themeColor="text1" w:themeTint="A6"/>
      <w:kern w:val="20"/>
      <w:sz w:val="20"/>
      <w:szCs w:val="20"/>
    </w:rPr>
  </w:style>
  <w:style w:type="paragraph" w:styleId="Closing">
    <w:name w:val="Closing"/>
    <w:basedOn w:val="Normal"/>
    <w:next w:val="Signature"/>
    <w:link w:val="ClosingChar"/>
    <w:uiPriority w:val="6"/>
    <w:unhideWhenUsed/>
    <w:qFormat/>
    <w:rsid w:val="003E24DF"/>
    <w:pPr>
      <w:spacing w:before="480" w:after="960" w:line="240" w:lineRule="auto"/>
    </w:pPr>
  </w:style>
  <w:style w:type="character" w:customStyle="1" w:styleId="ClosingChar">
    <w:name w:val="Closing Char"/>
    <w:basedOn w:val="DefaultParagraphFont"/>
    <w:link w:val="Closing"/>
    <w:uiPriority w:val="6"/>
    <w:rsid w:val="003E24DF"/>
    <w:rPr>
      <w:rFonts w:eastAsiaTheme="minorHAnsi"/>
      <w:color w:val="3ABECB" w:themeColor="text1" w:themeTint="A6"/>
      <w:kern w:val="20"/>
      <w:sz w:val="20"/>
      <w:szCs w:val="20"/>
    </w:rPr>
  </w:style>
  <w:style w:type="paragraph" w:styleId="Signature">
    <w:name w:val="Signature"/>
    <w:basedOn w:val="Normal"/>
    <w:link w:val="SignatureChar"/>
    <w:uiPriority w:val="7"/>
    <w:unhideWhenUsed/>
    <w:qFormat/>
    <w:rsid w:val="003E24DF"/>
    <w:rPr>
      <w:b/>
      <w:bCs/>
    </w:rPr>
  </w:style>
  <w:style w:type="character" w:customStyle="1" w:styleId="SignatureChar">
    <w:name w:val="Signature Char"/>
    <w:basedOn w:val="DefaultParagraphFont"/>
    <w:link w:val="Signature"/>
    <w:uiPriority w:val="7"/>
    <w:rsid w:val="003E24DF"/>
    <w:rPr>
      <w:rFonts w:eastAsiaTheme="minorHAnsi"/>
      <w:b/>
      <w:bCs/>
      <w:color w:val="3ABECB" w:themeColor="text1" w:themeTint="A6"/>
      <w:kern w:val="20"/>
      <w:sz w:val="20"/>
      <w:szCs w:val="20"/>
    </w:rPr>
  </w:style>
  <w:style w:type="paragraph" w:styleId="Header">
    <w:name w:val="header"/>
    <w:basedOn w:val="Normal"/>
    <w:link w:val="HeaderChar"/>
    <w:uiPriority w:val="99"/>
    <w:semiHidden/>
    <w:rsid w:val="003E24DF"/>
    <w:pPr>
      <w:spacing w:after="0" w:line="240" w:lineRule="auto"/>
      <w:jc w:val="right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D45945"/>
    <w:rPr>
      <w:rFonts w:eastAsiaTheme="minorHAnsi"/>
      <w:color w:val="3ABECB" w:themeColor="text1" w:themeTint="A6"/>
      <w:kern w:val="20"/>
      <w:sz w:val="20"/>
      <w:szCs w:val="20"/>
    </w:rPr>
  </w:style>
  <w:style w:type="character" w:styleId="Strong">
    <w:name w:val="Strong"/>
    <w:basedOn w:val="DefaultParagraphFont"/>
    <w:uiPriority w:val="1"/>
    <w:semiHidden/>
    <w:qFormat/>
    <w:rsid w:val="003E24DF"/>
    <w:rPr>
      <w:b/>
      <w:bCs/>
    </w:rPr>
  </w:style>
  <w:style w:type="paragraph" w:customStyle="1" w:styleId="ContactInfo">
    <w:name w:val="Contact Info"/>
    <w:basedOn w:val="Normal"/>
    <w:uiPriority w:val="1"/>
    <w:qFormat/>
    <w:rsid w:val="003E24DF"/>
    <w:pPr>
      <w:spacing w:before="0" w:after="0"/>
    </w:pPr>
  </w:style>
  <w:style w:type="character" w:customStyle="1" w:styleId="Heading2Char">
    <w:name w:val="Heading 2 Char"/>
    <w:basedOn w:val="DefaultParagraphFont"/>
    <w:link w:val="Heading2"/>
    <w:uiPriority w:val="9"/>
    <w:rsid w:val="004A2B0D"/>
    <w:rPr>
      <w:rFonts w:asciiTheme="majorHAnsi" w:eastAsiaTheme="majorEastAsia" w:hAnsiTheme="majorHAnsi" w:cstheme="majorBidi"/>
      <w:color w:val="A17A19" w:themeColor="accent1" w:themeShade="BF"/>
      <w:kern w:val="20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083BAA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color w:val="auto"/>
      <w:kern w:val="0"/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1766D6"/>
    <w:rPr>
      <w:color w:val="808080"/>
    </w:rPr>
  </w:style>
  <w:style w:type="paragraph" w:styleId="Footer">
    <w:name w:val="footer"/>
    <w:basedOn w:val="Normal"/>
    <w:link w:val="FooterChar"/>
    <w:uiPriority w:val="99"/>
    <w:unhideWhenUsed/>
    <w:rsid w:val="00D45945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45945"/>
    <w:rPr>
      <w:rFonts w:eastAsiaTheme="minorHAnsi"/>
      <w:color w:val="3ABECB" w:themeColor="text1" w:themeTint="A6"/>
      <w:kern w:val="20"/>
      <w:sz w:val="20"/>
      <w:szCs w:val="20"/>
    </w:rPr>
  </w:style>
  <w:style w:type="paragraph" w:styleId="Title">
    <w:name w:val="Title"/>
    <w:basedOn w:val="Heading1"/>
    <w:next w:val="Normal"/>
    <w:link w:val="TitleChar"/>
    <w:uiPriority w:val="10"/>
    <w:rsid w:val="00D45945"/>
    <w:rPr>
      <w:color w:val="1B6067" w:themeColor="text1"/>
    </w:rPr>
  </w:style>
  <w:style w:type="character" w:customStyle="1" w:styleId="TitleChar">
    <w:name w:val="Title Char"/>
    <w:basedOn w:val="DefaultParagraphFont"/>
    <w:link w:val="Title"/>
    <w:uiPriority w:val="10"/>
    <w:rsid w:val="00D45945"/>
    <w:rPr>
      <w:rFonts w:asciiTheme="majorHAnsi" w:eastAsiaTheme="majorEastAsia" w:hAnsiTheme="majorHAnsi" w:cstheme="majorBidi"/>
      <w:caps/>
      <w:color w:val="1B6067" w:themeColor="text1"/>
      <w:kern w:val="20"/>
      <w:sz w:val="20"/>
      <w:szCs w:val="20"/>
    </w:rPr>
  </w:style>
  <w:style w:type="table" w:styleId="TableGrid">
    <w:name w:val="Table Grid"/>
    <w:basedOn w:val="TableNormal"/>
    <w:uiPriority w:val="39"/>
    <w:rsid w:val="00E834B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786786"/>
    <w:rPr>
      <w:color w:val="EE7B08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rsid w:val="00786786"/>
    <w:rPr>
      <w:color w:val="605E5C"/>
      <w:shd w:val="clear" w:color="auto" w:fill="E1DFDD"/>
    </w:rPr>
  </w:style>
  <w:style w:type="table" w:customStyle="1" w:styleId="TableGrid1">
    <w:name w:val="Table Grid1"/>
    <w:basedOn w:val="TableNormal"/>
    <w:next w:val="TableGrid"/>
    <w:uiPriority w:val="59"/>
    <w:rsid w:val="00FA5DB3"/>
    <w:rPr>
      <w:rFonts w:eastAsiaTheme="minorHAnsi"/>
      <w:sz w:val="22"/>
      <w:szCs w:val="22"/>
      <w:lang w:val="en-GB"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semiHidden/>
    <w:rsid w:val="00BB22C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Admin\AppData\Roaming\Microsoft\Templates\Bold%20logo%20letterhead.dotx" TargetMode="External"/></Relationships>
</file>

<file path=word/theme/theme1.xml><?xml version="1.0" encoding="utf-8"?>
<a:theme xmlns:a="http://schemas.openxmlformats.org/drawingml/2006/main" name="Office Theme">
  <a:themeElements>
    <a:clrScheme name="Custom 7">
      <a:dk1>
        <a:srgbClr val="1B6067"/>
      </a:dk1>
      <a:lt1>
        <a:sysClr val="window" lastClr="FFFFFF"/>
      </a:lt1>
      <a:dk2>
        <a:srgbClr val="455F51"/>
      </a:dk2>
      <a:lt2>
        <a:srgbClr val="E2DFCC"/>
      </a:lt2>
      <a:accent1>
        <a:srgbClr val="D8A422"/>
      </a:accent1>
      <a:accent2>
        <a:srgbClr val="63A537"/>
      </a:accent2>
      <a:accent3>
        <a:srgbClr val="37A76F"/>
      </a:accent3>
      <a:accent4>
        <a:srgbClr val="44C1A3"/>
      </a:accent4>
      <a:accent5>
        <a:srgbClr val="4EB3CF"/>
      </a:accent5>
      <a:accent6>
        <a:srgbClr val="51C3F9"/>
      </a:accent6>
      <a:hlink>
        <a:srgbClr val="EE7B08"/>
      </a:hlink>
      <a:folHlink>
        <a:srgbClr val="977B2D"/>
      </a:folHlink>
    </a:clrScheme>
    <a:fontScheme name="Century Gothic">
      <a:maj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95a96852-b131-4598-b7ec-a8e94bbe3ddd">
      <Terms xmlns="http://schemas.microsoft.com/office/infopath/2007/PartnerControls"/>
    </lcf76f155ced4ddcb4097134ff3c332f>
    <TaxCatchAll xmlns="f8d1b9f2-fed3-4e8f-8f36-1fbf8a3a319c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1D3DB7307EE1944BCC16F12556F44EF" ma:contentTypeVersion="13" ma:contentTypeDescription="Create a new document." ma:contentTypeScope="" ma:versionID="0650c4e998a2ec6e9f11908bf9f66a04">
  <xsd:schema xmlns:xsd="http://www.w3.org/2001/XMLSchema" xmlns:xs="http://www.w3.org/2001/XMLSchema" xmlns:p="http://schemas.microsoft.com/office/2006/metadata/properties" xmlns:ns2="95a96852-b131-4598-b7ec-a8e94bbe3ddd" xmlns:ns3="f8d1b9f2-fed3-4e8f-8f36-1fbf8a3a319c" targetNamespace="http://schemas.microsoft.com/office/2006/metadata/properties" ma:root="true" ma:fieldsID="80553bc1ffba6d359f0af9b170b0beff" ns2:_="" ns3:_="">
    <xsd:import namespace="95a96852-b131-4598-b7ec-a8e94bbe3ddd"/>
    <xsd:import namespace="f8d1b9f2-fed3-4e8f-8f36-1fbf8a3a319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a96852-b131-4598-b7ec-a8e94bbe3dd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8d1b9f2-fed3-4e8f-8f36-1fbf8a3a319c" elementFormDefault="qualified">
    <xsd:import namespace="http://schemas.microsoft.com/office/2006/documentManagement/types"/>
    <xsd:import namespace="http://schemas.microsoft.com/office/infopath/2007/PartnerControls"/>
    <xsd:element name="TaxCatchAll" ma:index="18" nillable="true" ma:displayName="Taxonomy Catch All Column" ma:hidden="true" ma:list="{8ab4f7b7-69c8-42af-a06b-4323f57ed757}" ma:internalName="TaxCatchAll" ma:showField="CatchAllData" ma:web="f8d1b9f2-fed3-4e8f-8f36-1fbf8a3a319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1769F56-719A-4D83-852D-005D12497FB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038FCEC-F6BD-4BDE-8234-7D96AB9E1564}">
  <ds:schemaRefs>
    <ds:schemaRef ds:uri="http://schemas.microsoft.com/office/2006/metadata/properties"/>
    <ds:schemaRef ds:uri="http://schemas.microsoft.com/office/infopath/2007/PartnerControls"/>
    <ds:schemaRef ds:uri="71af3243-3dd4-4a8d-8c0d-dd76da1f02a5"/>
    <ds:schemaRef ds:uri="95a96852-b131-4598-b7ec-a8e94bbe3ddd"/>
    <ds:schemaRef ds:uri="f8d1b9f2-fed3-4e8f-8f36-1fbf8a3a319c"/>
  </ds:schemaRefs>
</ds:datastoreItem>
</file>

<file path=customXml/itemProps3.xml><?xml version="1.0" encoding="utf-8"?>
<ds:datastoreItem xmlns:ds="http://schemas.openxmlformats.org/officeDocument/2006/customXml" ds:itemID="{911B412A-1254-435B-A59C-2A6877A2F15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a96852-b131-4598-b7ec-a8e94bbe3ddd"/>
    <ds:schemaRef ds:uri="f8d1b9f2-fed3-4e8f-8f36-1fbf8a3a319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C20CDF2B-AA59-4FA2-A88B-4D31E344BDF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Bold logo letterhead.dotx</Template>
  <TotalTime>0</TotalTime>
  <Pages>6</Pages>
  <Words>474</Words>
  <Characters>2705</Characters>
  <Application>Microsoft Office Word</Application>
  <DocSecurity>0</DocSecurity>
  <Lines>22</Lines>
  <Paragraphs>6</Paragraphs>
  <ScaleCrop>false</ScaleCrop>
  <Company/>
  <LinksUpToDate>false</LinksUpToDate>
  <CharactersWithSpaces>3173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2022-05-04T19:33:00Z</dcterms:created>
  <dcterms:modified xsi:type="dcterms:W3CDTF">2022-05-04T19:33:00Z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0x010100E1D3DB7307EE1944BCC16F12556F44EF</vt:lpwstr>
  </property>
  <property fmtid="{D5CDD505-2E9C-101B-9397-08002B2CF9AE}" pid="3" name="MediaServiceImageTags">
    <vt:lpwstr/>
  </property>
</Properties>
</file>