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574E01" w14:textId="77777777" w:rsidR="009E4068" w:rsidRPr="00B905EA" w:rsidRDefault="009E4068" w:rsidP="009E4068">
      <w:pPr>
        <w:jc w:val="center"/>
        <w:rPr>
          <w:u w:val="single"/>
        </w:rPr>
      </w:pPr>
      <w:r w:rsidRPr="00B905EA">
        <w:rPr>
          <w:u w:val="single"/>
        </w:rPr>
        <w:t>Research in Context Essay</w:t>
      </w:r>
    </w:p>
    <w:p w14:paraId="60586197" w14:textId="77777777" w:rsidR="009E4068" w:rsidRPr="00B905EA" w:rsidRDefault="009E4068" w:rsidP="009E4068">
      <w:pPr>
        <w:jc w:val="center"/>
      </w:pPr>
    </w:p>
    <w:p w14:paraId="39A4C6FB" w14:textId="77777777" w:rsidR="009E4068" w:rsidRPr="00B905EA" w:rsidRDefault="009E4068" w:rsidP="009E4068">
      <w:pPr>
        <w:jc w:val="center"/>
        <w:rPr>
          <w:u w:val="single"/>
        </w:rPr>
      </w:pPr>
      <w:r w:rsidRPr="00B905EA">
        <w:rPr>
          <w:u w:val="single"/>
        </w:rPr>
        <w:t>Learn from experience – how do we do it? How the Holocaust lives on (in memory)</w:t>
      </w:r>
    </w:p>
    <w:p w14:paraId="01725EF5" w14:textId="77777777" w:rsidR="009E4068" w:rsidRPr="00B905EA" w:rsidRDefault="009E4068" w:rsidP="009E4068">
      <w:pPr>
        <w:jc w:val="center"/>
      </w:pPr>
    </w:p>
    <w:p w14:paraId="1BB19354" w14:textId="77777777" w:rsidR="009E4068" w:rsidRPr="00D511B0" w:rsidRDefault="009E4068" w:rsidP="009E4068">
      <w:pPr>
        <w:jc w:val="center"/>
      </w:pPr>
      <w:r w:rsidRPr="00D511B0">
        <w:t>Question 3: From the film &amp; music cluster lectures, choose a theme, movement, or selection of artists or designers that relate to your practice or interests, and construct a 2,500-word essay (or equivalent). Critically assess primary themes, key writers, and relevant practitioners.</w:t>
      </w:r>
    </w:p>
    <w:p w14:paraId="066DCB72" w14:textId="77777777" w:rsidR="009E4068" w:rsidRPr="00B905EA" w:rsidRDefault="009E4068" w:rsidP="009E4068">
      <w:pPr>
        <w:jc w:val="center"/>
      </w:pPr>
    </w:p>
    <w:p w14:paraId="4391ECD1" w14:textId="77777777" w:rsidR="0094094F" w:rsidRDefault="0094094F" w:rsidP="009E4068"/>
    <w:p w14:paraId="795FA509" w14:textId="77777777" w:rsidR="0094094F" w:rsidRPr="0094094F" w:rsidRDefault="0094094F" w:rsidP="0094094F">
      <w:r w:rsidRPr="0094094F">
        <w:t xml:space="preserve">My chosen title: </w:t>
      </w:r>
      <w:r w:rsidRPr="0094094F">
        <w:t>Learn from experience – how do we do it? How the Holocaust lives on (in memory)</w:t>
      </w:r>
    </w:p>
    <w:p w14:paraId="67D02011" w14:textId="654B4812" w:rsidR="0094094F" w:rsidRPr="0094094F" w:rsidRDefault="0094094F" w:rsidP="0094094F"/>
    <w:p w14:paraId="3D228FCC" w14:textId="1418D9D8" w:rsidR="009E4068" w:rsidRDefault="009E4068" w:rsidP="009E4068">
      <w:r w:rsidRPr="00B905EA">
        <w:t>Student Number: 1708540</w:t>
      </w:r>
    </w:p>
    <w:p w14:paraId="1869FE40" w14:textId="354B9B5E" w:rsidR="0094094F" w:rsidRDefault="0094094F" w:rsidP="009E4068"/>
    <w:p w14:paraId="30942EE1" w14:textId="717DCF1B" w:rsidR="0094094F" w:rsidRPr="00B905EA" w:rsidRDefault="0094094F" w:rsidP="009E4068">
      <w:r>
        <w:t>BA course title: Creative Music Technology</w:t>
      </w:r>
    </w:p>
    <w:p w14:paraId="71F349DA" w14:textId="77777777" w:rsidR="009E4068" w:rsidRPr="00B905EA" w:rsidRDefault="009E4068" w:rsidP="009E4068"/>
    <w:p w14:paraId="1D653652" w14:textId="77777777" w:rsidR="009E4068" w:rsidRPr="00B905EA" w:rsidRDefault="009E4068" w:rsidP="009E4068">
      <w:r w:rsidRPr="00B905EA">
        <w:t>Word count including in text references:</w:t>
      </w:r>
      <w:r>
        <w:t xml:space="preserve"> 2443</w:t>
      </w:r>
    </w:p>
    <w:p w14:paraId="4EE1A0A9" w14:textId="77777777" w:rsidR="009E4068" w:rsidRPr="00B905EA" w:rsidRDefault="009E4068" w:rsidP="009E4068"/>
    <w:p w14:paraId="40DD4810" w14:textId="77777777" w:rsidR="009E4068" w:rsidRPr="00B905EA" w:rsidRDefault="009E4068" w:rsidP="009E4068">
      <w:r w:rsidRPr="00B905EA">
        <w:t>Lecturer: Rob Jones</w:t>
      </w:r>
    </w:p>
    <w:p w14:paraId="04227165" w14:textId="77777777" w:rsidR="009E4068" w:rsidRPr="00B905EA" w:rsidRDefault="009E4068" w:rsidP="009E4068">
      <w:pPr>
        <w:jc w:val="center"/>
        <w:rPr>
          <w:rFonts w:asciiTheme="minorHAnsi" w:hAnsiTheme="minorHAnsi" w:cstheme="minorHAnsi"/>
        </w:rPr>
      </w:pPr>
    </w:p>
    <w:p w14:paraId="3864F287" w14:textId="77777777" w:rsidR="009E4068" w:rsidRPr="00B905EA" w:rsidRDefault="009E4068" w:rsidP="009E4068">
      <w:pPr>
        <w:jc w:val="center"/>
        <w:rPr>
          <w:rFonts w:asciiTheme="minorHAnsi" w:hAnsiTheme="minorHAnsi" w:cstheme="minorHAnsi"/>
        </w:rPr>
      </w:pPr>
    </w:p>
    <w:p w14:paraId="12B261C2" w14:textId="77777777" w:rsidR="0094094F" w:rsidRDefault="0094094F" w:rsidP="00E840DA">
      <w:pPr>
        <w:spacing w:line="360" w:lineRule="auto"/>
        <w:rPr>
          <w:rFonts w:asciiTheme="minorHAnsi" w:hAnsiTheme="minorHAnsi" w:cstheme="minorHAnsi"/>
        </w:rPr>
      </w:pPr>
    </w:p>
    <w:p w14:paraId="6A83A51B" w14:textId="77777777" w:rsidR="0094094F" w:rsidRDefault="0094094F" w:rsidP="00E840DA">
      <w:pPr>
        <w:spacing w:line="360" w:lineRule="auto"/>
        <w:rPr>
          <w:rFonts w:asciiTheme="minorHAnsi" w:hAnsiTheme="minorHAnsi" w:cstheme="minorHAnsi"/>
        </w:rPr>
      </w:pPr>
    </w:p>
    <w:p w14:paraId="61239C93" w14:textId="77777777" w:rsidR="0094094F" w:rsidRDefault="0094094F" w:rsidP="00E840DA">
      <w:pPr>
        <w:spacing w:line="360" w:lineRule="auto"/>
        <w:rPr>
          <w:rFonts w:asciiTheme="minorHAnsi" w:hAnsiTheme="minorHAnsi" w:cstheme="minorHAnsi"/>
        </w:rPr>
      </w:pPr>
    </w:p>
    <w:p w14:paraId="1C511B43" w14:textId="77777777" w:rsidR="0094094F" w:rsidRDefault="0094094F" w:rsidP="00E840DA">
      <w:pPr>
        <w:spacing w:line="360" w:lineRule="auto"/>
        <w:rPr>
          <w:rFonts w:asciiTheme="minorHAnsi" w:hAnsiTheme="minorHAnsi" w:cstheme="minorHAnsi"/>
        </w:rPr>
      </w:pPr>
    </w:p>
    <w:p w14:paraId="1350C8A7" w14:textId="77777777" w:rsidR="0094094F" w:rsidRDefault="0094094F" w:rsidP="00E840DA">
      <w:pPr>
        <w:spacing w:line="360" w:lineRule="auto"/>
        <w:rPr>
          <w:rFonts w:asciiTheme="minorHAnsi" w:hAnsiTheme="minorHAnsi" w:cstheme="minorHAnsi"/>
        </w:rPr>
      </w:pPr>
    </w:p>
    <w:p w14:paraId="1A63557E" w14:textId="77777777" w:rsidR="0094094F" w:rsidRDefault="0094094F" w:rsidP="00E840DA">
      <w:pPr>
        <w:spacing w:line="360" w:lineRule="auto"/>
        <w:rPr>
          <w:rFonts w:asciiTheme="minorHAnsi" w:hAnsiTheme="minorHAnsi" w:cstheme="minorHAnsi"/>
        </w:rPr>
      </w:pPr>
    </w:p>
    <w:p w14:paraId="1EC2830B" w14:textId="77777777" w:rsidR="0094094F" w:rsidRDefault="0094094F" w:rsidP="00E840DA">
      <w:pPr>
        <w:spacing w:line="360" w:lineRule="auto"/>
        <w:rPr>
          <w:rFonts w:asciiTheme="minorHAnsi" w:hAnsiTheme="minorHAnsi" w:cstheme="minorHAnsi"/>
        </w:rPr>
      </w:pPr>
    </w:p>
    <w:p w14:paraId="1361F0F0" w14:textId="77777777" w:rsidR="0094094F" w:rsidRDefault="0094094F" w:rsidP="00E840DA">
      <w:pPr>
        <w:spacing w:line="360" w:lineRule="auto"/>
        <w:rPr>
          <w:rFonts w:asciiTheme="minorHAnsi" w:hAnsiTheme="minorHAnsi" w:cstheme="minorHAnsi"/>
        </w:rPr>
      </w:pPr>
    </w:p>
    <w:p w14:paraId="4A734573" w14:textId="77777777" w:rsidR="0094094F" w:rsidRDefault="0094094F" w:rsidP="00E840DA">
      <w:pPr>
        <w:spacing w:line="360" w:lineRule="auto"/>
        <w:rPr>
          <w:rFonts w:asciiTheme="minorHAnsi" w:hAnsiTheme="minorHAnsi" w:cstheme="minorHAnsi"/>
        </w:rPr>
      </w:pPr>
    </w:p>
    <w:p w14:paraId="739CE459" w14:textId="77777777" w:rsidR="0094094F" w:rsidRDefault="0094094F" w:rsidP="00E840DA">
      <w:pPr>
        <w:spacing w:line="360" w:lineRule="auto"/>
        <w:rPr>
          <w:rFonts w:asciiTheme="minorHAnsi" w:hAnsiTheme="minorHAnsi" w:cstheme="minorHAnsi"/>
        </w:rPr>
      </w:pPr>
    </w:p>
    <w:p w14:paraId="0F170844" w14:textId="77777777" w:rsidR="0094094F" w:rsidRDefault="0094094F" w:rsidP="00E840DA">
      <w:pPr>
        <w:spacing w:line="360" w:lineRule="auto"/>
        <w:rPr>
          <w:rFonts w:asciiTheme="minorHAnsi" w:hAnsiTheme="minorHAnsi" w:cstheme="minorHAnsi"/>
        </w:rPr>
      </w:pPr>
    </w:p>
    <w:p w14:paraId="2C2B1C03" w14:textId="77777777" w:rsidR="0094094F" w:rsidRDefault="0094094F" w:rsidP="00E840DA">
      <w:pPr>
        <w:spacing w:line="360" w:lineRule="auto"/>
        <w:rPr>
          <w:rFonts w:asciiTheme="minorHAnsi" w:hAnsiTheme="minorHAnsi" w:cstheme="minorHAnsi"/>
        </w:rPr>
      </w:pPr>
    </w:p>
    <w:p w14:paraId="4A656714" w14:textId="77777777" w:rsidR="0094094F" w:rsidRDefault="0094094F" w:rsidP="00E840DA">
      <w:pPr>
        <w:spacing w:line="360" w:lineRule="auto"/>
        <w:rPr>
          <w:rFonts w:asciiTheme="minorHAnsi" w:hAnsiTheme="minorHAnsi" w:cstheme="minorHAnsi"/>
        </w:rPr>
      </w:pPr>
    </w:p>
    <w:p w14:paraId="6A767895" w14:textId="77777777" w:rsidR="0094094F" w:rsidRDefault="0094094F" w:rsidP="00E840DA">
      <w:pPr>
        <w:spacing w:line="360" w:lineRule="auto"/>
        <w:rPr>
          <w:rFonts w:asciiTheme="minorHAnsi" w:hAnsiTheme="minorHAnsi" w:cstheme="minorHAnsi"/>
        </w:rPr>
      </w:pPr>
    </w:p>
    <w:p w14:paraId="485CE912" w14:textId="77777777" w:rsidR="0094094F" w:rsidRDefault="0094094F" w:rsidP="00E840DA">
      <w:pPr>
        <w:spacing w:line="360" w:lineRule="auto"/>
        <w:rPr>
          <w:rFonts w:asciiTheme="minorHAnsi" w:hAnsiTheme="minorHAnsi" w:cstheme="minorHAnsi"/>
        </w:rPr>
      </w:pPr>
    </w:p>
    <w:p w14:paraId="00755169" w14:textId="77777777" w:rsidR="0094094F" w:rsidRDefault="0094094F" w:rsidP="00E840DA">
      <w:pPr>
        <w:spacing w:line="360" w:lineRule="auto"/>
        <w:rPr>
          <w:rFonts w:asciiTheme="minorHAnsi" w:hAnsiTheme="minorHAnsi" w:cstheme="minorHAnsi"/>
        </w:rPr>
      </w:pPr>
    </w:p>
    <w:p w14:paraId="16917DC8" w14:textId="77777777" w:rsidR="0094094F" w:rsidRDefault="0094094F" w:rsidP="00E840DA">
      <w:pPr>
        <w:spacing w:line="360" w:lineRule="auto"/>
        <w:rPr>
          <w:rFonts w:asciiTheme="minorHAnsi" w:hAnsiTheme="minorHAnsi" w:cstheme="minorHAnsi"/>
        </w:rPr>
      </w:pPr>
    </w:p>
    <w:p w14:paraId="33639DAD" w14:textId="77777777" w:rsidR="0094094F" w:rsidRDefault="0094094F" w:rsidP="00E840DA">
      <w:pPr>
        <w:spacing w:line="360" w:lineRule="auto"/>
        <w:rPr>
          <w:rFonts w:asciiTheme="minorHAnsi" w:hAnsiTheme="minorHAnsi" w:cstheme="minorHAnsi"/>
        </w:rPr>
      </w:pPr>
    </w:p>
    <w:p w14:paraId="3EF7592C" w14:textId="77777777" w:rsidR="0094094F" w:rsidRDefault="0094094F" w:rsidP="00E840DA">
      <w:pPr>
        <w:spacing w:line="360" w:lineRule="auto"/>
        <w:rPr>
          <w:rFonts w:asciiTheme="minorHAnsi" w:hAnsiTheme="minorHAnsi" w:cstheme="minorHAnsi"/>
        </w:rPr>
      </w:pPr>
    </w:p>
    <w:p w14:paraId="4850F9CC" w14:textId="77777777" w:rsidR="0094094F" w:rsidRDefault="0094094F" w:rsidP="00E840DA">
      <w:pPr>
        <w:spacing w:line="360" w:lineRule="auto"/>
        <w:rPr>
          <w:rFonts w:asciiTheme="minorHAnsi" w:hAnsiTheme="minorHAnsi" w:cstheme="minorHAnsi"/>
        </w:rPr>
      </w:pPr>
    </w:p>
    <w:p w14:paraId="13B8FFC9" w14:textId="3224C972" w:rsidR="009E4068" w:rsidRPr="004134B0" w:rsidRDefault="009E4068" w:rsidP="00E840DA">
      <w:pPr>
        <w:spacing w:line="360" w:lineRule="auto"/>
        <w:rPr>
          <w:rFonts w:asciiTheme="minorHAnsi" w:hAnsiTheme="minorHAnsi" w:cstheme="minorHAnsi"/>
          <w:color w:val="000000" w:themeColor="text1"/>
        </w:rPr>
      </w:pPr>
      <w:r w:rsidRPr="004134B0">
        <w:rPr>
          <w:rFonts w:asciiTheme="minorHAnsi" w:hAnsiTheme="minorHAnsi" w:cstheme="minorHAnsi"/>
        </w:rPr>
        <w:t xml:space="preserve">Being a current music technology student and musician, determined and thriving off creativity is key therefore I am writing this essay incorporating my cooperate works for the Copper Coast International Film Festival or CCIFF. Basing my cooperate work off how do we learn from experience, experiencing memories that aren’t even ours nowadays but is our family relatives and our nation’s history, </w:t>
      </w:r>
      <w:r w:rsidRPr="004134B0">
        <w:rPr>
          <w:rFonts w:asciiTheme="minorHAnsi" w:hAnsiTheme="minorHAnsi" w:cstheme="minorHAnsi"/>
          <w:color w:val="000000" w:themeColor="text1"/>
        </w:rPr>
        <w:t xml:space="preserve">as is true </w:t>
      </w:r>
      <w:r w:rsidRPr="004134B0">
        <w:rPr>
          <w:rFonts w:asciiTheme="minorHAnsi" w:hAnsiTheme="minorHAnsi" w:cstheme="minorHAnsi"/>
          <w:color w:val="000000"/>
          <w:bdr w:val="none" w:sz="0" w:space="0" w:color="auto" w:frame="1"/>
          <w:lang w:val="en-US"/>
        </w:rPr>
        <w:t xml:space="preserve">“We cannot learn from our actions unless we are aware of the consequences of our behavior” </w:t>
      </w:r>
      <w:r w:rsidRPr="004134B0">
        <w:rPr>
          <w:rFonts w:asciiTheme="minorHAnsi" w:hAnsiTheme="minorHAnsi" w:cstheme="minorHAnsi"/>
          <w:color w:val="000000"/>
          <w:shd w:val="clear" w:color="auto" w:fill="FFFFFF"/>
          <w:lang w:val="en-US"/>
        </w:rPr>
        <w:t>(Thousand Oaks, CA: Sage, 2004) 271 at 272.</w:t>
      </w:r>
      <w:r w:rsidRPr="004134B0">
        <w:rPr>
          <w:rFonts w:asciiTheme="minorHAnsi" w:hAnsiTheme="minorHAnsi" w:cstheme="minorHAnsi"/>
          <w:color w:val="000000"/>
          <w:shd w:val="clear" w:color="auto" w:fill="FFFFFF"/>
        </w:rPr>
        <w:t xml:space="preserve"> In fact, the previous quotation is based off German and mainly Nazi’s behaviour of how they created and dealt with the discrimination and mass killing of Jews. </w:t>
      </w:r>
      <w:r w:rsidRPr="004134B0">
        <w:rPr>
          <w:rFonts w:asciiTheme="minorHAnsi" w:hAnsiTheme="minorHAnsi" w:cstheme="minorHAnsi"/>
        </w:rPr>
        <w:t xml:space="preserve">Exploring history of many nations darkest days will be the theme of my essay and submission for </w:t>
      </w:r>
      <w:r w:rsidRPr="004134B0">
        <w:rPr>
          <w:rFonts w:asciiTheme="minorHAnsi" w:hAnsiTheme="minorHAnsi" w:cstheme="minorHAnsi"/>
          <w:color w:val="000000" w:themeColor="text1"/>
        </w:rPr>
        <w:t>The Holocaust Memorial Day (27</w:t>
      </w:r>
      <w:r w:rsidRPr="004134B0">
        <w:rPr>
          <w:rFonts w:asciiTheme="minorHAnsi" w:hAnsiTheme="minorHAnsi" w:cstheme="minorHAnsi"/>
          <w:color w:val="000000" w:themeColor="text1"/>
          <w:vertAlign w:val="superscript"/>
        </w:rPr>
        <w:t>th</w:t>
      </w:r>
      <w:r w:rsidRPr="004134B0">
        <w:rPr>
          <w:rFonts w:asciiTheme="minorHAnsi" w:hAnsiTheme="minorHAnsi" w:cstheme="minorHAnsi"/>
          <w:color w:val="000000" w:themeColor="text1"/>
        </w:rPr>
        <w:t xml:space="preserve"> January). I will be composing a piece of music reminiscing on memories of the Holocaust whilst visually showing scenes of the days at the camp relaying the context of the instrumental piece. </w:t>
      </w:r>
    </w:p>
    <w:p w14:paraId="3B397439" w14:textId="77777777" w:rsidR="009E4068" w:rsidRPr="004134B0" w:rsidRDefault="009E4068" w:rsidP="00E840DA">
      <w:pPr>
        <w:spacing w:line="360" w:lineRule="auto"/>
        <w:rPr>
          <w:rFonts w:asciiTheme="minorHAnsi" w:hAnsiTheme="minorHAnsi" w:cstheme="minorHAnsi"/>
          <w:color w:val="000000" w:themeColor="text1"/>
        </w:rPr>
      </w:pPr>
    </w:p>
    <w:p w14:paraId="262C7D02" w14:textId="77777777" w:rsidR="009E4068" w:rsidRPr="004134B0" w:rsidRDefault="009E4068" w:rsidP="00E840DA">
      <w:pPr>
        <w:spacing w:line="360" w:lineRule="auto"/>
        <w:rPr>
          <w:rFonts w:asciiTheme="minorHAnsi" w:hAnsiTheme="minorHAnsi" w:cstheme="minorHAnsi"/>
          <w:color w:val="000000" w:themeColor="text1"/>
        </w:rPr>
      </w:pPr>
    </w:p>
    <w:p w14:paraId="13C48873" w14:textId="77777777" w:rsidR="009E4068" w:rsidRPr="004134B0" w:rsidRDefault="009E4068" w:rsidP="00E840DA">
      <w:pPr>
        <w:spacing w:line="360" w:lineRule="auto"/>
        <w:rPr>
          <w:rFonts w:asciiTheme="minorHAnsi" w:hAnsiTheme="minorHAnsi" w:cstheme="minorHAnsi"/>
          <w:color w:val="000000" w:themeColor="text1"/>
          <w:shd w:val="clear" w:color="auto" w:fill="FFFFFF"/>
        </w:rPr>
      </w:pPr>
      <w:r w:rsidRPr="004134B0">
        <w:rPr>
          <w:rFonts w:asciiTheme="minorHAnsi" w:hAnsiTheme="minorHAnsi" w:cstheme="minorHAnsi"/>
          <w:color w:val="000000" w:themeColor="text1"/>
        </w:rPr>
        <w:t>Firstly; I will be researching into the history the lives at the concentration camp that was Auschwitz. Being the biggest of camps it will be the basis of my piece. Secondly; I will be exploring the lives that were the German Nazi’s and their leader Adolf Hitler and how he “</w:t>
      </w:r>
      <w:r w:rsidRPr="004134B0">
        <w:rPr>
          <w:rFonts w:asciiTheme="minorHAnsi" w:hAnsiTheme="minorHAnsi" w:cstheme="minorHAnsi"/>
          <w:color w:val="000000" w:themeColor="text1"/>
          <w:shd w:val="clear" w:color="auto" w:fill="E6E6E6"/>
        </w:rPr>
        <w:t>declared himself to be the </w:t>
      </w:r>
      <w:r w:rsidRPr="004134B0">
        <w:rPr>
          <w:rFonts w:asciiTheme="minorHAnsi" w:hAnsiTheme="minorHAnsi" w:cstheme="minorHAnsi"/>
          <w:i/>
          <w:iCs/>
          <w:color w:val="000000" w:themeColor="text1"/>
          <w:shd w:val="clear" w:color="auto" w:fill="E6E6E6"/>
        </w:rPr>
        <w:t>Fuhrer </w:t>
      </w:r>
      <w:r w:rsidRPr="004134B0">
        <w:rPr>
          <w:rFonts w:asciiTheme="minorHAnsi" w:hAnsiTheme="minorHAnsi" w:cstheme="minorHAnsi"/>
          <w:color w:val="000000" w:themeColor="text1"/>
          <w:shd w:val="clear" w:color="auto" w:fill="E6E6E6"/>
        </w:rPr>
        <w:t xml:space="preserve">or 'supreme leader of Germany’.” </w:t>
      </w:r>
      <w:r w:rsidRPr="004134B0">
        <w:rPr>
          <w:rFonts w:asciiTheme="minorHAnsi" w:hAnsiTheme="minorHAnsi" w:cstheme="minorHAnsi"/>
          <w:color w:val="000000" w:themeColor="text1"/>
          <w:shd w:val="clear" w:color="auto" w:fill="FFFFFF"/>
        </w:rPr>
        <w:t xml:space="preserve">(What was the Holocaust? - CBBC Newsround, 2019). Thirdly; I’d be demonstrating how the areas of research I have done will be incorporated in the piece of music I will be submitting for the Copper Coast International Film Festival and am therefore creating a Gesamtkunstwerk. </w:t>
      </w:r>
    </w:p>
    <w:p w14:paraId="75B36BA1" w14:textId="77777777" w:rsidR="009E4068" w:rsidRPr="004134B0" w:rsidRDefault="009E4068" w:rsidP="00E840DA">
      <w:pPr>
        <w:spacing w:line="360" w:lineRule="auto"/>
        <w:rPr>
          <w:rFonts w:asciiTheme="minorHAnsi" w:hAnsiTheme="minorHAnsi" w:cstheme="minorHAnsi"/>
          <w:color w:val="000000" w:themeColor="text1"/>
          <w:shd w:val="clear" w:color="auto" w:fill="FFFFFF"/>
        </w:rPr>
      </w:pPr>
    </w:p>
    <w:p w14:paraId="7F35071B" w14:textId="77777777" w:rsidR="009E4068" w:rsidRPr="004134B0" w:rsidRDefault="009E4068" w:rsidP="00E840DA">
      <w:pPr>
        <w:spacing w:line="360" w:lineRule="auto"/>
        <w:rPr>
          <w:rFonts w:asciiTheme="minorHAnsi" w:hAnsiTheme="minorHAnsi" w:cstheme="minorHAnsi"/>
          <w:color w:val="000000" w:themeColor="text1"/>
        </w:rPr>
      </w:pPr>
    </w:p>
    <w:p w14:paraId="305E8E52" w14:textId="77777777" w:rsidR="009E4068" w:rsidRPr="004134B0" w:rsidRDefault="009E4068" w:rsidP="00E840DA">
      <w:pPr>
        <w:spacing w:line="360" w:lineRule="auto"/>
        <w:rPr>
          <w:rFonts w:asciiTheme="minorHAnsi" w:hAnsiTheme="minorHAnsi" w:cstheme="minorHAnsi"/>
          <w:color w:val="000000"/>
          <w:shd w:val="clear" w:color="auto" w:fill="FFFFFF"/>
        </w:rPr>
      </w:pPr>
      <w:r w:rsidRPr="004134B0">
        <w:rPr>
          <w:rFonts w:asciiTheme="minorHAnsi" w:hAnsiTheme="minorHAnsi" w:cstheme="minorHAnsi"/>
          <w:color w:val="000000" w:themeColor="text1"/>
        </w:rPr>
        <w:t xml:space="preserve">The period of World War 2 dating </w:t>
      </w:r>
      <w:r w:rsidRPr="004134B0">
        <w:rPr>
          <w:rFonts w:asciiTheme="minorHAnsi" w:hAnsiTheme="minorHAnsi" w:cstheme="minorHAnsi"/>
          <w:color w:val="222222"/>
          <w:shd w:val="clear" w:color="auto" w:fill="FFFFFF"/>
        </w:rPr>
        <w:t>1</w:t>
      </w:r>
      <w:r w:rsidRPr="004134B0">
        <w:rPr>
          <w:rFonts w:asciiTheme="minorHAnsi" w:hAnsiTheme="minorHAnsi" w:cstheme="minorHAnsi"/>
          <w:color w:val="222222"/>
          <w:shd w:val="clear" w:color="auto" w:fill="FFFFFF"/>
          <w:vertAlign w:val="superscript"/>
        </w:rPr>
        <w:t>st</w:t>
      </w:r>
      <w:r w:rsidRPr="004134B0">
        <w:rPr>
          <w:rFonts w:asciiTheme="minorHAnsi" w:hAnsiTheme="minorHAnsi" w:cstheme="minorHAnsi"/>
          <w:color w:val="222222"/>
          <w:shd w:val="clear" w:color="auto" w:fill="FFFFFF"/>
        </w:rPr>
        <w:t xml:space="preserve"> September 1939 – 2</w:t>
      </w:r>
      <w:r w:rsidRPr="004134B0">
        <w:rPr>
          <w:rFonts w:asciiTheme="minorHAnsi" w:hAnsiTheme="minorHAnsi" w:cstheme="minorHAnsi"/>
          <w:color w:val="222222"/>
          <w:shd w:val="clear" w:color="auto" w:fill="FFFFFF"/>
          <w:vertAlign w:val="superscript"/>
        </w:rPr>
        <w:t>nd</w:t>
      </w:r>
      <w:r w:rsidRPr="004134B0">
        <w:rPr>
          <w:rFonts w:asciiTheme="minorHAnsi" w:hAnsiTheme="minorHAnsi" w:cstheme="minorHAnsi"/>
          <w:color w:val="222222"/>
          <w:shd w:val="clear" w:color="auto" w:fill="FFFFFF"/>
        </w:rPr>
        <w:t xml:space="preserve"> September 1945 and </w:t>
      </w:r>
      <w:r w:rsidRPr="004134B0">
        <w:rPr>
          <w:rFonts w:asciiTheme="minorHAnsi" w:hAnsiTheme="minorHAnsi" w:cstheme="minorHAnsi"/>
          <w:color w:val="000000" w:themeColor="text1"/>
        </w:rPr>
        <w:t xml:space="preserve">was affected worldwide as many countries participated in this monumental and unfortunate event following World War 1 which dated </w:t>
      </w:r>
      <w:r w:rsidRPr="004134B0">
        <w:rPr>
          <w:rFonts w:asciiTheme="minorHAnsi" w:hAnsiTheme="minorHAnsi" w:cstheme="minorHAnsi"/>
          <w:color w:val="222222"/>
          <w:shd w:val="clear" w:color="auto" w:fill="FFFFFF"/>
        </w:rPr>
        <w:t>28</w:t>
      </w:r>
      <w:r w:rsidRPr="004134B0">
        <w:rPr>
          <w:rFonts w:asciiTheme="minorHAnsi" w:hAnsiTheme="minorHAnsi" w:cstheme="minorHAnsi"/>
          <w:color w:val="222222"/>
          <w:shd w:val="clear" w:color="auto" w:fill="FFFFFF"/>
          <w:vertAlign w:val="superscript"/>
        </w:rPr>
        <w:t>th</w:t>
      </w:r>
      <w:r w:rsidRPr="004134B0">
        <w:rPr>
          <w:rFonts w:asciiTheme="minorHAnsi" w:hAnsiTheme="minorHAnsi" w:cstheme="minorHAnsi"/>
          <w:color w:val="222222"/>
          <w:shd w:val="clear" w:color="auto" w:fill="FFFFFF"/>
        </w:rPr>
        <w:t xml:space="preserve"> July 1914 – 11</w:t>
      </w:r>
      <w:r w:rsidRPr="004134B0">
        <w:rPr>
          <w:rFonts w:asciiTheme="minorHAnsi" w:hAnsiTheme="minorHAnsi" w:cstheme="minorHAnsi"/>
          <w:color w:val="222222"/>
          <w:shd w:val="clear" w:color="auto" w:fill="FFFFFF"/>
          <w:vertAlign w:val="superscript"/>
        </w:rPr>
        <w:t>th</w:t>
      </w:r>
      <w:r w:rsidRPr="004134B0">
        <w:rPr>
          <w:rFonts w:asciiTheme="minorHAnsi" w:hAnsiTheme="minorHAnsi" w:cstheme="minorHAnsi"/>
          <w:color w:val="222222"/>
          <w:shd w:val="clear" w:color="auto" w:fill="FFFFFF"/>
        </w:rPr>
        <w:t xml:space="preserve"> November 1918. The Nazi regime took its toll between 1933 and 1945 where the “</w:t>
      </w:r>
      <w:r w:rsidRPr="004134B0">
        <w:rPr>
          <w:rFonts w:asciiTheme="minorHAnsi" w:hAnsiTheme="minorHAnsi" w:cstheme="minorHAnsi"/>
          <w:color w:val="181818"/>
          <w:spacing w:val="12"/>
          <w:shd w:val="clear" w:color="auto" w:fill="FFFFFF"/>
        </w:rPr>
        <w:t xml:space="preserve">systematic state-sponsored persecution and mass murder of millions of European Jews” </w:t>
      </w:r>
      <w:r w:rsidRPr="004134B0">
        <w:rPr>
          <w:rFonts w:asciiTheme="minorHAnsi" w:hAnsiTheme="minorHAnsi" w:cstheme="minorHAnsi"/>
          <w:color w:val="000000"/>
          <w:shd w:val="clear" w:color="auto" w:fill="FFFFFF"/>
        </w:rPr>
        <w:t>(The Holocaust, n.d.) happened to millions of people of all ages, families torn apart from each other because of being different ages creating the Holocaust “</w:t>
      </w:r>
      <w:r w:rsidRPr="004134B0">
        <w:rPr>
          <w:rFonts w:asciiTheme="minorHAnsi" w:hAnsiTheme="minorHAnsi" w:cstheme="minorHAnsi"/>
          <w:color w:val="181818"/>
          <w:spacing w:val="12"/>
          <w:shd w:val="clear" w:color="auto" w:fill="FFFFFF"/>
        </w:rPr>
        <w:t xml:space="preserve">The word “Holocaust,” from the Greek </w:t>
      </w:r>
      <w:r w:rsidRPr="004134B0">
        <w:rPr>
          <w:rFonts w:asciiTheme="minorHAnsi" w:hAnsiTheme="minorHAnsi" w:cstheme="minorHAnsi"/>
          <w:color w:val="181818"/>
          <w:spacing w:val="12"/>
          <w:shd w:val="clear" w:color="auto" w:fill="FFFFFF"/>
        </w:rPr>
        <w:lastRenderedPageBreak/>
        <w:t>words “</w:t>
      </w:r>
      <w:proofErr w:type="spellStart"/>
      <w:r w:rsidRPr="004134B0">
        <w:rPr>
          <w:rFonts w:asciiTheme="minorHAnsi" w:hAnsiTheme="minorHAnsi" w:cstheme="minorHAnsi"/>
          <w:color w:val="181818"/>
          <w:spacing w:val="12"/>
          <w:shd w:val="clear" w:color="auto" w:fill="FFFFFF"/>
        </w:rPr>
        <w:t>holos</w:t>
      </w:r>
      <w:proofErr w:type="spellEnd"/>
      <w:r w:rsidRPr="004134B0">
        <w:rPr>
          <w:rFonts w:asciiTheme="minorHAnsi" w:hAnsiTheme="minorHAnsi" w:cstheme="minorHAnsi"/>
          <w:color w:val="181818"/>
          <w:spacing w:val="12"/>
          <w:shd w:val="clear" w:color="auto" w:fill="FFFFFF"/>
        </w:rPr>
        <w:t>” (whole) and “</w:t>
      </w:r>
      <w:proofErr w:type="spellStart"/>
      <w:r w:rsidRPr="004134B0">
        <w:rPr>
          <w:rFonts w:asciiTheme="minorHAnsi" w:hAnsiTheme="minorHAnsi" w:cstheme="minorHAnsi"/>
          <w:color w:val="181818"/>
          <w:spacing w:val="12"/>
          <w:shd w:val="clear" w:color="auto" w:fill="FFFFFF"/>
        </w:rPr>
        <w:t>kaustos</w:t>
      </w:r>
      <w:proofErr w:type="spellEnd"/>
      <w:r w:rsidRPr="004134B0">
        <w:rPr>
          <w:rFonts w:asciiTheme="minorHAnsi" w:hAnsiTheme="minorHAnsi" w:cstheme="minorHAnsi"/>
          <w:color w:val="181818"/>
          <w:spacing w:val="12"/>
          <w:shd w:val="clear" w:color="auto" w:fill="FFFFFF"/>
        </w:rPr>
        <w:t xml:space="preserve">” (burned), was historically used to describe a sacrificial offering burned on an altar.” </w:t>
      </w:r>
      <w:r w:rsidRPr="004134B0">
        <w:rPr>
          <w:rFonts w:asciiTheme="minorHAnsi" w:hAnsiTheme="minorHAnsi" w:cstheme="minorHAnsi"/>
          <w:color w:val="000000"/>
          <w:shd w:val="clear" w:color="auto" w:fill="FFFFFF"/>
        </w:rPr>
        <w:t xml:space="preserve">(The Holocaust, n.d.), which was the Nazi’s way to brutally mass kill Europe’s millions of Jews, </w:t>
      </w:r>
      <w:r w:rsidRPr="004134B0">
        <w:rPr>
          <w:rFonts w:asciiTheme="minorHAnsi" w:hAnsiTheme="minorHAnsi" w:cstheme="minorHAnsi"/>
          <w:color w:val="181818"/>
          <w:spacing w:val="12"/>
          <w:shd w:val="clear" w:color="auto" w:fill="FFFFFF"/>
        </w:rPr>
        <w:t xml:space="preserve">“as well as millions of others, including Romani people, the intellectually disabled, dissidents and homosexuals” </w:t>
      </w:r>
      <w:r w:rsidRPr="004134B0">
        <w:rPr>
          <w:rFonts w:asciiTheme="minorHAnsi" w:hAnsiTheme="minorHAnsi" w:cstheme="minorHAnsi"/>
          <w:color w:val="000000"/>
          <w:shd w:val="clear" w:color="auto" w:fill="FFFFFF"/>
        </w:rPr>
        <w:t xml:space="preserve">(The Holocaust, n.d.). </w:t>
      </w:r>
    </w:p>
    <w:p w14:paraId="3686AED7" w14:textId="77777777" w:rsidR="009E4068" w:rsidRPr="004134B0" w:rsidRDefault="009E4068" w:rsidP="00E840DA">
      <w:pPr>
        <w:spacing w:line="360" w:lineRule="auto"/>
        <w:rPr>
          <w:rFonts w:asciiTheme="minorHAnsi" w:hAnsiTheme="minorHAnsi" w:cstheme="minorHAnsi"/>
          <w:color w:val="000000"/>
          <w:shd w:val="clear" w:color="auto" w:fill="FFFFFF"/>
        </w:rPr>
      </w:pPr>
    </w:p>
    <w:p w14:paraId="67EE39C8" w14:textId="77777777" w:rsidR="009E4068" w:rsidRPr="004134B0" w:rsidRDefault="009E4068" w:rsidP="00E840DA">
      <w:pPr>
        <w:spacing w:line="360" w:lineRule="auto"/>
        <w:rPr>
          <w:rFonts w:asciiTheme="minorHAnsi" w:hAnsiTheme="minorHAnsi" w:cstheme="minorHAnsi"/>
          <w:color w:val="000000"/>
          <w:shd w:val="clear" w:color="auto" w:fill="FFFFFF"/>
        </w:rPr>
      </w:pPr>
    </w:p>
    <w:p w14:paraId="392B9907" w14:textId="77777777" w:rsidR="009E4068" w:rsidRPr="004134B0" w:rsidRDefault="009E4068" w:rsidP="00E840DA">
      <w:pPr>
        <w:spacing w:line="360" w:lineRule="auto"/>
      </w:pPr>
      <w:r w:rsidRPr="004134B0">
        <w:rPr>
          <w:rFonts w:asciiTheme="minorHAnsi" w:hAnsiTheme="minorHAnsi" w:cstheme="minorHAnsi"/>
          <w:color w:val="000000"/>
          <w:shd w:val="clear" w:color="auto" w:fill="FFFFFF"/>
        </w:rPr>
        <w:t xml:space="preserve">The Nazi’s or rather </w:t>
      </w:r>
      <w:r w:rsidRPr="004134B0">
        <w:rPr>
          <w:rFonts w:asciiTheme="minorHAnsi" w:hAnsiTheme="minorHAnsi" w:cstheme="minorHAnsi"/>
          <w:color w:val="222222"/>
          <w:shd w:val="clear" w:color="auto" w:fill="FFFFFF"/>
        </w:rPr>
        <w:t>“</w:t>
      </w:r>
      <w:r w:rsidRPr="004134B0">
        <w:rPr>
          <w:rFonts w:asciiTheme="minorHAnsi" w:hAnsiTheme="minorHAnsi" w:cstheme="minorHAnsi"/>
          <w:color w:val="000000"/>
          <w:shd w:val="clear" w:color="auto" w:fill="E6E6E6"/>
        </w:rPr>
        <w:t>shortened name for the National Socialist German Workers' Party (NSDAP).” (</w:t>
      </w:r>
      <w:r w:rsidRPr="004134B0">
        <w:rPr>
          <w:rFonts w:asciiTheme="minorHAnsi" w:hAnsiTheme="minorHAnsi" w:cstheme="minorHAnsi"/>
          <w:color w:val="000000"/>
          <w:shd w:val="clear" w:color="auto" w:fill="FFFFFF"/>
        </w:rPr>
        <w:t xml:space="preserve">What was the Holocaust? - CBBC Newsround, 2019) controlled over 40,000 camps in areas they ruled during the period of 1933 and 1945. </w:t>
      </w:r>
      <w:r w:rsidRPr="004134B0">
        <w:rPr>
          <w:rFonts w:asciiTheme="minorHAnsi" w:hAnsiTheme="minorHAnsi" w:cstheme="minorHAnsi"/>
          <w:color w:val="181818"/>
          <w:spacing w:val="12"/>
          <w:shd w:val="clear" w:color="auto" w:fill="FFFFFF"/>
        </w:rPr>
        <w:t xml:space="preserve">The first camp opened in 1933 called Dachau just outside of Munich and was under control by Heinrich Himmler who was head of the Nazi guard. </w:t>
      </w:r>
      <w:r w:rsidRPr="004134B0">
        <w:rPr>
          <w:rFonts w:asciiTheme="minorHAnsi" w:hAnsiTheme="minorHAnsi" w:cstheme="minorHAnsi"/>
          <w:color w:val="000000"/>
          <w:shd w:val="clear" w:color="auto" w:fill="FFFFFF"/>
        </w:rPr>
        <w:t>(The Holocaust, n.d.)</w:t>
      </w:r>
      <w:r w:rsidRPr="004134B0">
        <w:rPr>
          <w:rFonts w:asciiTheme="minorHAnsi" w:hAnsiTheme="minorHAnsi" w:cstheme="minorHAnsi"/>
          <w:color w:val="181818"/>
          <w:spacing w:val="12"/>
          <w:shd w:val="clear" w:color="auto" w:fill="FFFFFF"/>
        </w:rPr>
        <w:t xml:space="preserve"> </w:t>
      </w:r>
      <w:proofErr w:type="spellStart"/>
      <w:r w:rsidRPr="004134B0">
        <w:rPr>
          <w:rFonts w:asciiTheme="minorHAnsi" w:hAnsiTheme="minorHAnsi" w:cstheme="minorHAnsi"/>
          <w:color w:val="000000"/>
          <w:shd w:val="clear" w:color="auto" w:fill="FFFFFF"/>
        </w:rPr>
        <w:t>Auchwitz</w:t>
      </w:r>
      <w:proofErr w:type="spellEnd"/>
      <w:r w:rsidRPr="004134B0">
        <w:rPr>
          <w:rFonts w:asciiTheme="minorHAnsi" w:hAnsiTheme="minorHAnsi" w:cstheme="minorHAnsi"/>
          <w:color w:val="000000"/>
          <w:shd w:val="clear" w:color="auto" w:fill="FFFFFF"/>
        </w:rPr>
        <w:t>-Birkenau being the biggest camp and was established in April 1940 where the biggest mass killing during the 2</w:t>
      </w:r>
      <w:r w:rsidRPr="004134B0">
        <w:rPr>
          <w:rFonts w:asciiTheme="minorHAnsi" w:hAnsiTheme="minorHAnsi" w:cstheme="minorHAnsi"/>
          <w:color w:val="000000"/>
          <w:shd w:val="clear" w:color="auto" w:fill="FFFFFF"/>
          <w:vertAlign w:val="superscript"/>
        </w:rPr>
        <w:t>nd</w:t>
      </w:r>
      <w:r w:rsidRPr="004134B0">
        <w:rPr>
          <w:rFonts w:asciiTheme="minorHAnsi" w:hAnsiTheme="minorHAnsi" w:cstheme="minorHAnsi"/>
          <w:color w:val="000000"/>
          <w:shd w:val="clear" w:color="auto" w:fill="FFFFFF"/>
        </w:rPr>
        <w:t xml:space="preserve"> World War. The cruelty </w:t>
      </w:r>
      <w:proofErr w:type="spellStart"/>
      <w:r w:rsidRPr="004134B0">
        <w:rPr>
          <w:rFonts w:asciiTheme="minorHAnsi" w:hAnsiTheme="minorHAnsi" w:cstheme="minorHAnsi"/>
          <w:color w:val="000000"/>
          <w:shd w:val="clear" w:color="auto" w:fill="FFFFFF"/>
        </w:rPr>
        <w:t>Auchwitz</w:t>
      </w:r>
      <w:proofErr w:type="spellEnd"/>
      <w:r w:rsidRPr="004134B0">
        <w:rPr>
          <w:rFonts w:asciiTheme="minorHAnsi" w:hAnsiTheme="minorHAnsi" w:cstheme="minorHAnsi"/>
          <w:color w:val="000000"/>
          <w:shd w:val="clear" w:color="auto" w:fill="FFFFFF"/>
        </w:rPr>
        <w:t xml:space="preserve"> brought thousands and thousands of people was most certainly inhumane as is said; “</w:t>
      </w:r>
      <w:r w:rsidRPr="004134B0">
        <w:rPr>
          <w:rFonts w:asciiTheme="minorHAnsi" w:hAnsiTheme="minorHAnsi" w:cstheme="minorHAnsi"/>
          <w:color w:val="000000"/>
        </w:rPr>
        <w:t xml:space="preserve">To the greatest possible extent, Jews fell victim to starvation, cold, hard </w:t>
      </w:r>
      <w:proofErr w:type="spellStart"/>
      <w:r w:rsidRPr="004134B0">
        <w:rPr>
          <w:rFonts w:asciiTheme="minorHAnsi" w:hAnsiTheme="minorHAnsi" w:cstheme="minorHAnsi"/>
          <w:color w:val="000000"/>
        </w:rPr>
        <w:t>labor</w:t>
      </w:r>
      <w:proofErr w:type="spellEnd"/>
      <w:r w:rsidRPr="004134B0">
        <w:rPr>
          <w:rFonts w:asciiTheme="minorHAnsi" w:hAnsiTheme="minorHAnsi" w:cstheme="minorHAnsi"/>
          <w:color w:val="000000"/>
        </w:rPr>
        <w:t>, constant harassment and abuse, and various kinds of cyclical extermination operations.”</w:t>
      </w:r>
      <w:r w:rsidRPr="004134B0">
        <w:rPr>
          <w:rFonts w:asciiTheme="minorHAnsi" w:hAnsiTheme="minorHAnsi" w:cstheme="minorHAnsi"/>
          <w:color w:val="000000"/>
          <w:shd w:val="clear" w:color="auto" w:fill="FFFFFF"/>
        </w:rPr>
        <w:t xml:space="preserve"> (Jews in Auschwitz / Categories of prisoners / History / Auschwitz-Birkenau, n.d.). Furthermore, the Jews received worse treatment than any other captives. The Jews were forbidden to write letters and receive personal parcels and packages</w:t>
      </w:r>
      <w:r w:rsidRPr="004134B0">
        <w:rPr>
          <w:rFonts w:asciiTheme="minorHAnsi" w:hAnsiTheme="minorHAnsi" w:cstheme="minorHAnsi"/>
        </w:rPr>
        <w:t>; “</w:t>
      </w:r>
      <w:r w:rsidRPr="004134B0">
        <w:rPr>
          <w:rFonts w:asciiTheme="minorHAnsi" w:hAnsiTheme="minorHAnsi" w:cstheme="minorHAnsi"/>
          <w:color w:val="000000"/>
        </w:rPr>
        <w:t xml:space="preserve">Of the Jews who arrived in Auschwitz during the early years, very few survived.” </w:t>
      </w:r>
      <w:r w:rsidRPr="004134B0">
        <w:rPr>
          <w:rFonts w:asciiTheme="minorHAnsi" w:hAnsiTheme="minorHAnsi" w:cstheme="minorHAnsi"/>
          <w:color w:val="000000"/>
          <w:shd w:val="clear" w:color="auto" w:fill="FFFFFF"/>
        </w:rPr>
        <w:t xml:space="preserve">(Jews in Auschwitz / Categories of prisoners / History / Auschwitz-Birkenau, n.d.). Beginning of 1942 Jews began to situate into </w:t>
      </w:r>
      <w:proofErr w:type="spellStart"/>
      <w:r w:rsidRPr="004134B0">
        <w:rPr>
          <w:rFonts w:asciiTheme="minorHAnsi" w:hAnsiTheme="minorHAnsi" w:cstheme="minorHAnsi"/>
          <w:color w:val="000000"/>
          <w:shd w:val="clear" w:color="auto" w:fill="FFFFFF"/>
        </w:rPr>
        <w:t>Auchwitz</w:t>
      </w:r>
      <w:proofErr w:type="spellEnd"/>
      <w:r w:rsidRPr="004134B0">
        <w:rPr>
          <w:rFonts w:asciiTheme="minorHAnsi" w:hAnsiTheme="minorHAnsi" w:cstheme="minorHAnsi"/>
          <w:color w:val="000000"/>
          <w:shd w:val="clear" w:color="auto" w:fill="FFFFFF"/>
        </w:rPr>
        <w:t xml:space="preserve"> where they were to be kept even though Jews had been previously transporting with non-Jews from other prisons. </w:t>
      </w:r>
    </w:p>
    <w:p w14:paraId="589A868C" w14:textId="77777777" w:rsidR="009E4068" w:rsidRPr="004134B0" w:rsidRDefault="009E4068" w:rsidP="00E840DA">
      <w:pPr>
        <w:spacing w:line="360" w:lineRule="auto"/>
        <w:rPr>
          <w:rFonts w:asciiTheme="minorHAnsi" w:hAnsiTheme="minorHAnsi" w:cstheme="minorHAnsi"/>
          <w:color w:val="000000"/>
          <w:shd w:val="clear" w:color="auto" w:fill="FFFFFF"/>
        </w:rPr>
      </w:pPr>
    </w:p>
    <w:p w14:paraId="3B287D01" w14:textId="77777777" w:rsidR="009E4068" w:rsidRPr="004134B0" w:rsidRDefault="009E4068" w:rsidP="00E840DA">
      <w:pPr>
        <w:spacing w:line="360" w:lineRule="auto"/>
        <w:rPr>
          <w:rFonts w:asciiTheme="minorHAnsi" w:hAnsiTheme="minorHAnsi" w:cstheme="minorHAnsi"/>
          <w:color w:val="000000"/>
          <w:shd w:val="clear" w:color="auto" w:fill="FFFFFF"/>
        </w:rPr>
      </w:pPr>
    </w:p>
    <w:p w14:paraId="1B506888" w14:textId="77777777" w:rsidR="009E4068" w:rsidRPr="004134B0" w:rsidRDefault="009E4068" w:rsidP="00E840DA">
      <w:pPr>
        <w:spacing w:line="360" w:lineRule="auto"/>
        <w:rPr>
          <w:rFonts w:asciiTheme="minorHAnsi" w:hAnsiTheme="minorHAnsi" w:cstheme="minorHAnsi"/>
        </w:rPr>
      </w:pPr>
      <w:r w:rsidRPr="004134B0">
        <w:rPr>
          <w:rFonts w:asciiTheme="minorHAnsi" w:hAnsiTheme="minorHAnsi" w:cstheme="minorHAnsi"/>
          <w:color w:val="000000"/>
          <w:shd w:val="clear" w:color="auto" w:fill="FFFFFF"/>
        </w:rPr>
        <w:t>The Germans began mass transports during 1941 from different areas of Poland, beginning with people who got viewed as the least useful such as; “</w:t>
      </w:r>
      <w:r w:rsidRPr="004134B0">
        <w:rPr>
          <w:rFonts w:asciiTheme="minorHAnsi" w:hAnsiTheme="minorHAnsi" w:cstheme="minorHAnsi"/>
          <w:color w:val="181818"/>
          <w:spacing w:val="12"/>
          <w:shd w:val="clear" w:color="auto" w:fill="FFFFFF"/>
        </w:rPr>
        <w:t xml:space="preserve">the sick, old and weak and the very young.” </w:t>
      </w:r>
      <w:r w:rsidRPr="004134B0">
        <w:rPr>
          <w:rFonts w:asciiTheme="minorHAnsi" w:hAnsiTheme="minorHAnsi" w:cstheme="minorHAnsi"/>
          <w:color w:val="000000"/>
          <w:shd w:val="clear" w:color="auto" w:fill="FFFFFF"/>
        </w:rPr>
        <w:t xml:space="preserve">(The Holocaust, n.d.) The first mass gassing began as early as 1942 in </w:t>
      </w:r>
      <w:r w:rsidRPr="004134B0">
        <w:rPr>
          <w:rFonts w:asciiTheme="minorHAnsi" w:hAnsiTheme="minorHAnsi" w:cstheme="minorHAnsi"/>
          <w:color w:val="181818"/>
          <w:spacing w:val="12"/>
          <w:shd w:val="clear" w:color="auto" w:fill="FFFFFF"/>
        </w:rPr>
        <w:t>Belzec, near Lublin, on March 17</w:t>
      </w:r>
      <w:r w:rsidRPr="004134B0">
        <w:rPr>
          <w:rFonts w:asciiTheme="minorHAnsi" w:hAnsiTheme="minorHAnsi" w:cstheme="minorHAnsi"/>
          <w:color w:val="181818"/>
          <w:spacing w:val="12"/>
          <w:shd w:val="clear" w:color="auto" w:fill="FFFFFF"/>
          <w:vertAlign w:val="superscript"/>
        </w:rPr>
        <w:t>th</w:t>
      </w:r>
      <w:r w:rsidRPr="004134B0">
        <w:rPr>
          <w:rFonts w:asciiTheme="minorHAnsi" w:hAnsiTheme="minorHAnsi" w:cstheme="minorHAnsi"/>
          <w:color w:val="181818"/>
          <w:spacing w:val="12"/>
          <w:shd w:val="clear" w:color="auto" w:fill="FFFFFF"/>
        </w:rPr>
        <w:t xml:space="preserve">. A minimalist musician and composer, Steve Reich created an emotional piece named “Different Trains” </w:t>
      </w:r>
      <w:r w:rsidRPr="004134B0">
        <w:rPr>
          <w:rFonts w:asciiTheme="minorHAnsi" w:hAnsiTheme="minorHAnsi" w:cstheme="minorHAnsi"/>
          <w:color w:val="000000"/>
          <w:shd w:val="clear" w:color="auto" w:fill="FFFFFF"/>
        </w:rPr>
        <w:t>(2017)</w:t>
      </w:r>
      <w:r w:rsidRPr="004134B0">
        <w:rPr>
          <w:rFonts w:asciiTheme="minorHAnsi" w:hAnsiTheme="minorHAnsi" w:cstheme="minorHAnsi"/>
        </w:rPr>
        <w:t xml:space="preserve"> </w:t>
      </w:r>
      <w:r w:rsidRPr="004134B0">
        <w:rPr>
          <w:rFonts w:asciiTheme="minorHAnsi" w:hAnsiTheme="minorHAnsi" w:cstheme="minorHAnsi"/>
          <w:color w:val="181818"/>
          <w:spacing w:val="12"/>
          <w:shd w:val="clear" w:color="auto" w:fill="FFFFFF"/>
        </w:rPr>
        <w:t xml:space="preserve">in 1988 with his use of repetition and </w:t>
      </w:r>
      <w:r w:rsidRPr="004134B0">
        <w:rPr>
          <w:rFonts w:asciiTheme="minorHAnsi" w:hAnsiTheme="minorHAnsi" w:cstheme="minorHAnsi"/>
          <w:color w:val="000000"/>
          <w:shd w:val="clear" w:color="auto" w:fill="FFFFFF"/>
        </w:rPr>
        <w:t>“speech recordings” to create “the musical material for musical instruments” (Steve Reich's "Different Trains" (1988), n.d.)</w:t>
      </w:r>
      <w:r w:rsidRPr="004134B0">
        <w:rPr>
          <w:rFonts w:asciiTheme="minorHAnsi" w:hAnsiTheme="minorHAnsi" w:cstheme="minorHAnsi"/>
        </w:rPr>
        <w:t xml:space="preserve"> </w:t>
      </w:r>
      <w:r w:rsidRPr="004134B0">
        <w:rPr>
          <w:rFonts w:asciiTheme="minorHAnsi" w:hAnsiTheme="minorHAnsi" w:cstheme="minorHAnsi"/>
          <w:color w:val="181818"/>
          <w:spacing w:val="12"/>
          <w:shd w:val="clear" w:color="auto" w:fill="FFFFFF"/>
        </w:rPr>
        <w:t xml:space="preserve">to demonstrate what life was </w:t>
      </w:r>
      <w:r w:rsidRPr="004134B0">
        <w:rPr>
          <w:rFonts w:asciiTheme="minorHAnsi" w:hAnsiTheme="minorHAnsi" w:cstheme="minorHAnsi"/>
          <w:color w:val="181818"/>
          <w:spacing w:val="12"/>
          <w:shd w:val="clear" w:color="auto" w:fill="FFFFFF"/>
        </w:rPr>
        <w:lastRenderedPageBreak/>
        <w:t xml:space="preserve">like for all the lives that got transported to and from different concentration camps. The piece with its effectiveness has given me inspiration to create an atmosphere and to potentially recreate the memory of being transported with the use of the sound of trains in the background. On the other hand, I am not a minimalist composer therefore, I’ll be creating a piece with more detail to replicate the thriving emotions of the times. </w:t>
      </w:r>
    </w:p>
    <w:p w14:paraId="76C6E2B9" w14:textId="77777777" w:rsidR="009E4068" w:rsidRPr="004134B0" w:rsidRDefault="009E4068" w:rsidP="00E840DA">
      <w:pPr>
        <w:spacing w:line="360" w:lineRule="auto"/>
        <w:rPr>
          <w:rFonts w:asciiTheme="minorHAnsi" w:hAnsiTheme="minorHAnsi" w:cstheme="minorHAnsi"/>
          <w:color w:val="181818"/>
          <w:spacing w:val="12"/>
          <w:shd w:val="clear" w:color="auto" w:fill="FFFFFF"/>
        </w:rPr>
      </w:pPr>
    </w:p>
    <w:p w14:paraId="46F4D1B0" w14:textId="77777777" w:rsidR="009E4068" w:rsidRPr="004134B0" w:rsidRDefault="009E4068" w:rsidP="00E840DA">
      <w:pPr>
        <w:spacing w:line="360" w:lineRule="auto"/>
        <w:rPr>
          <w:rFonts w:asciiTheme="minorHAnsi" w:hAnsiTheme="minorHAnsi" w:cstheme="minorHAnsi"/>
          <w:color w:val="000000"/>
          <w:shd w:val="clear" w:color="auto" w:fill="FFFFFF"/>
        </w:rPr>
      </w:pPr>
      <w:r w:rsidRPr="004134B0">
        <w:rPr>
          <w:rFonts w:asciiTheme="minorHAnsi" w:hAnsiTheme="minorHAnsi" w:cstheme="minorHAnsi"/>
          <w:color w:val="181818"/>
          <w:spacing w:val="12"/>
          <w:shd w:val="clear" w:color="auto" w:fill="FFFFFF"/>
        </w:rPr>
        <w:t xml:space="preserve">The biggest period of transportations of thousands upon thousands of people deported to many different camps happened in the summer of 1942 seeing 300,000 of people deported from the ghetto of Warsaw alone, “Fed up with the deportations, disease and constant hunger, the inhabitants of the Warsaw Ghetto rose up in armed revolt. </w:t>
      </w:r>
      <w:r w:rsidRPr="004134B0">
        <w:rPr>
          <w:rFonts w:asciiTheme="minorHAnsi" w:hAnsiTheme="minorHAnsi" w:cstheme="minorHAnsi"/>
          <w:color w:val="000000" w:themeColor="text1"/>
          <w:spacing w:val="12"/>
          <w:shd w:val="clear" w:color="auto" w:fill="FFFFFF"/>
        </w:rPr>
        <w:t>The </w:t>
      </w:r>
      <w:hyperlink r:id="rId4" w:history="1">
        <w:r w:rsidRPr="004134B0">
          <w:rPr>
            <w:rStyle w:val="Hyperlink"/>
            <w:rFonts w:asciiTheme="minorHAnsi" w:hAnsiTheme="minorHAnsi" w:cstheme="minorHAnsi"/>
            <w:color w:val="000000" w:themeColor="text1"/>
            <w:spacing w:val="12"/>
            <w:shd w:val="clear" w:color="auto" w:fill="FFFFFF"/>
          </w:rPr>
          <w:t>Warsaw Ghetto Uprising</w:t>
        </w:r>
      </w:hyperlink>
      <w:r w:rsidRPr="004134B0">
        <w:rPr>
          <w:rFonts w:asciiTheme="minorHAnsi" w:hAnsiTheme="minorHAnsi" w:cstheme="minorHAnsi"/>
          <w:color w:val="000000" w:themeColor="text1"/>
          <w:spacing w:val="12"/>
          <w:shd w:val="clear" w:color="auto" w:fill="FFFFFF"/>
        </w:rPr>
        <w:t xml:space="preserve"> from April 19-May 16, 1943 ended in the death of 7,000 Jews, </w:t>
      </w:r>
      <w:r w:rsidRPr="004134B0">
        <w:rPr>
          <w:rFonts w:asciiTheme="minorHAnsi" w:hAnsiTheme="minorHAnsi" w:cstheme="minorHAnsi"/>
          <w:color w:val="181818"/>
          <w:spacing w:val="12"/>
          <w:shd w:val="clear" w:color="auto" w:fill="FFFFFF"/>
        </w:rPr>
        <w:t xml:space="preserve">with 50,000 survivors sent to extermination camps. But the resistance fighters had held off the Nazis for almost a month, and their revolt inspired revolts at camps and ghettos across German-occupied Europe.” </w:t>
      </w:r>
      <w:r w:rsidRPr="004134B0">
        <w:rPr>
          <w:rFonts w:asciiTheme="minorHAnsi" w:hAnsiTheme="minorHAnsi" w:cstheme="minorHAnsi"/>
          <w:color w:val="000000"/>
          <w:shd w:val="clear" w:color="auto" w:fill="FFFFFF"/>
        </w:rPr>
        <w:t xml:space="preserve">(The Holocaust, n.d.). This was quite impressive considering the Nazi regime was increasing quite rapidly in comparison to the resistance </w:t>
      </w:r>
      <w:proofErr w:type="gramStart"/>
      <w:r w:rsidRPr="004134B0">
        <w:rPr>
          <w:rFonts w:asciiTheme="minorHAnsi" w:hAnsiTheme="minorHAnsi" w:cstheme="minorHAnsi"/>
          <w:color w:val="000000"/>
          <w:shd w:val="clear" w:color="auto" w:fill="FFFFFF"/>
        </w:rPr>
        <w:t>fighters, yet</w:t>
      </w:r>
      <w:proofErr w:type="gramEnd"/>
      <w:r w:rsidRPr="004134B0">
        <w:rPr>
          <w:rFonts w:asciiTheme="minorHAnsi" w:hAnsiTheme="minorHAnsi" w:cstheme="minorHAnsi"/>
          <w:color w:val="000000"/>
          <w:shd w:val="clear" w:color="auto" w:fill="FFFFFF"/>
        </w:rPr>
        <w:t xml:space="preserve"> holding the German army off for almost a month, creating inspiration for others to follow. The resistance fighters were solemn, dignified through every action they took believing in what was right for them and their community. A sense of unity was created in these actions therefor I will be researching more in this element to include the solidarity and the sense of community in the composition. </w:t>
      </w:r>
    </w:p>
    <w:p w14:paraId="391D17CB" w14:textId="77777777" w:rsidR="009E4068" w:rsidRPr="004134B0" w:rsidRDefault="009E4068" w:rsidP="00E840DA">
      <w:pPr>
        <w:spacing w:line="360" w:lineRule="auto"/>
        <w:rPr>
          <w:rFonts w:asciiTheme="minorHAnsi" w:hAnsiTheme="minorHAnsi" w:cstheme="minorHAnsi"/>
          <w:color w:val="000000"/>
          <w:shd w:val="clear" w:color="auto" w:fill="FFFFFF"/>
        </w:rPr>
      </w:pPr>
    </w:p>
    <w:p w14:paraId="2C268BD5" w14:textId="77777777" w:rsidR="009E4068" w:rsidRPr="004134B0" w:rsidRDefault="009E4068" w:rsidP="00E840DA">
      <w:pPr>
        <w:spacing w:line="360" w:lineRule="auto"/>
        <w:rPr>
          <w:rFonts w:asciiTheme="minorHAnsi" w:hAnsiTheme="minorHAnsi" w:cstheme="minorHAnsi"/>
          <w:color w:val="000000"/>
          <w:shd w:val="clear" w:color="auto" w:fill="FFFFFF"/>
        </w:rPr>
      </w:pPr>
    </w:p>
    <w:p w14:paraId="5DCF2FFC" w14:textId="77777777" w:rsidR="009E4068" w:rsidRPr="004134B0" w:rsidRDefault="009E4068" w:rsidP="00E840DA">
      <w:pPr>
        <w:spacing w:line="360" w:lineRule="auto"/>
        <w:rPr>
          <w:rFonts w:asciiTheme="minorHAnsi" w:hAnsiTheme="minorHAnsi" w:cstheme="minorHAnsi"/>
        </w:rPr>
      </w:pPr>
      <w:r w:rsidRPr="004134B0">
        <w:rPr>
          <w:rFonts w:asciiTheme="minorHAnsi" w:hAnsiTheme="minorHAnsi" w:cstheme="minorHAnsi"/>
          <w:color w:val="000000"/>
          <w:shd w:val="clear" w:color="auto" w:fill="FFFFFF"/>
        </w:rPr>
        <w:t xml:space="preserve">Transportation and deportations were exceptionally high with the German Nazi leadership rounding up Jewish people and more from every area they were in charge of. The moving film “The Rounded up” or “La </w:t>
      </w:r>
      <w:proofErr w:type="spellStart"/>
      <w:r w:rsidRPr="004134B0">
        <w:rPr>
          <w:rFonts w:asciiTheme="minorHAnsi" w:hAnsiTheme="minorHAnsi" w:cstheme="minorHAnsi"/>
          <w:color w:val="000000"/>
          <w:shd w:val="clear" w:color="auto" w:fill="FFFFFF"/>
        </w:rPr>
        <w:t>Rafle</w:t>
      </w:r>
      <w:proofErr w:type="spellEnd"/>
      <w:r w:rsidRPr="004134B0">
        <w:rPr>
          <w:rFonts w:asciiTheme="minorHAnsi" w:hAnsiTheme="minorHAnsi" w:cstheme="minorHAnsi"/>
          <w:color w:val="000000"/>
          <w:shd w:val="clear" w:color="auto" w:fill="FFFFFF"/>
        </w:rPr>
        <w:t>” (The Roundup (2010) - IMDb, 2011)</w:t>
      </w:r>
    </w:p>
    <w:p w14:paraId="7070CCEE" w14:textId="77777777" w:rsidR="009E4068" w:rsidRPr="004134B0" w:rsidRDefault="009E4068" w:rsidP="00E840DA">
      <w:pPr>
        <w:spacing w:line="360" w:lineRule="auto"/>
        <w:rPr>
          <w:rFonts w:asciiTheme="minorHAnsi" w:hAnsiTheme="minorHAnsi" w:cstheme="minorHAnsi"/>
        </w:rPr>
      </w:pPr>
      <w:r w:rsidRPr="004134B0">
        <w:rPr>
          <w:rFonts w:asciiTheme="minorHAnsi" w:hAnsiTheme="minorHAnsi" w:cstheme="minorHAnsi"/>
          <w:color w:val="000000"/>
          <w:shd w:val="clear" w:color="auto" w:fill="FFFFFF"/>
        </w:rPr>
        <w:t xml:space="preserve">otherwise known as, re-created the horrifying scenes of the rounding up of the Jews in France; specifically, Paris. The chilling scenes of families; parents being separated from their children and being treated horribly and discriminated in front of their peers, demonstrates how unfairly the peaceful people were treated by the German leadership. The film has given me context; visually seeing the reality of what happened to the people of Paris being </w:t>
      </w:r>
      <w:r w:rsidRPr="004134B0">
        <w:rPr>
          <w:rFonts w:asciiTheme="minorHAnsi" w:hAnsiTheme="minorHAnsi" w:cstheme="minorHAnsi"/>
          <w:color w:val="000000"/>
          <w:shd w:val="clear" w:color="auto" w:fill="FFFFFF"/>
        </w:rPr>
        <w:lastRenderedPageBreak/>
        <w:t xml:space="preserve">transported to </w:t>
      </w:r>
      <w:proofErr w:type="spellStart"/>
      <w:r w:rsidRPr="004134B0">
        <w:rPr>
          <w:rFonts w:asciiTheme="minorHAnsi" w:hAnsiTheme="minorHAnsi" w:cstheme="minorHAnsi"/>
          <w:color w:val="000000"/>
          <w:shd w:val="clear" w:color="auto" w:fill="FFFFFF"/>
        </w:rPr>
        <w:t>Véledrome</w:t>
      </w:r>
      <w:proofErr w:type="spellEnd"/>
      <w:r w:rsidRPr="004134B0">
        <w:rPr>
          <w:rFonts w:asciiTheme="minorHAnsi" w:hAnsiTheme="minorHAnsi" w:cstheme="minorHAnsi"/>
          <w:color w:val="000000"/>
          <w:shd w:val="clear" w:color="auto" w:fill="FFFFFF"/>
        </w:rPr>
        <w:t xml:space="preserve">  </w:t>
      </w:r>
      <w:proofErr w:type="spellStart"/>
      <w:r w:rsidRPr="004134B0">
        <w:rPr>
          <w:rFonts w:asciiTheme="minorHAnsi" w:hAnsiTheme="minorHAnsi" w:cstheme="minorHAnsi"/>
          <w:color w:val="000000"/>
          <w:shd w:val="clear" w:color="auto" w:fill="FFFFFF"/>
        </w:rPr>
        <w:t>d’Hiver</w:t>
      </w:r>
      <w:proofErr w:type="spellEnd"/>
      <w:r w:rsidRPr="004134B0">
        <w:rPr>
          <w:rFonts w:asciiTheme="minorHAnsi" w:hAnsiTheme="minorHAnsi" w:cstheme="minorHAnsi"/>
          <w:color w:val="000000"/>
          <w:shd w:val="clear" w:color="auto" w:fill="FFFFFF"/>
        </w:rPr>
        <w:t xml:space="preserve"> and being “</w:t>
      </w:r>
      <w:r w:rsidRPr="004134B0">
        <w:rPr>
          <w:rFonts w:asciiTheme="minorHAnsi" w:hAnsiTheme="minorHAnsi" w:cstheme="minorHAnsi"/>
          <w:color w:val="202124"/>
          <w:shd w:val="clear" w:color="auto" w:fill="FFFFFF"/>
        </w:rPr>
        <w:t xml:space="preserve">the largest French deportation of Jews during the Holocaust” </w:t>
      </w:r>
      <w:r w:rsidRPr="004134B0">
        <w:rPr>
          <w:rFonts w:asciiTheme="minorHAnsi" w:hAnsiTheme="minorHAnsi" w:cstheme="minorHAnsi"/>
          <w:color w:val="000000"/>
          <w:shd w:val="clear" w:color="auto" w:fill="FFFFFF"/>
        </w:rPr>
        <w:t xml:space="preserve">(The </w:t>
      </w:r>
      <w:proofErr w:type="spellStart"/>
      <w:r w:rsidRPr="004134B0">
        <w:rPr>
          <w:rFonts w:asciiTheme="minorHAnsi" w:hAnsiTheme="minorHAnsi" w:cstheme="minorHAnsi"/>
          <w:color w:val="000000"/>
          <w:shd w:val="clear" w:color="auto" w:fill="FFFFFF"/>
        </w:rPr>
        <w:t>Vélodrome</w:t>
      </w:r>
      <w:proofErr w:type="spellEnd"/>
      <w:r w:rsidRPr="004134B0">
        <w:rPr>
          <w:rFonts w:asciiTheme="minorHAnsi" w:hAnsiTheme="minorHAnsi" w:cstheme="minorHAnsi"/>
          <w:color w:val="000000"/>
          <w:shd w:val="clear" w:color="auto" w:fill="FFFFFF"/>
        </w:rPr>
        <w:t xml:space="preserve"> </w:t>
      </w:r>
      <w:proofErr w:type="spellStart"/>
      <w:r w:rsidRPr="004134B0">
        <w:rPr>
          <w:rFonts w:asciiTheme="minorHAnsi" w:hAnsiTheme="minorHAnsi" w:cstheme="minorHAnsi"/>
          <w:color w:val="000000"/>
          <w:shd w:val="clear" w:color="auto" w:fill="FFFFFF"/>
        </w:rPr>
        <w:t>d'Hiver</w:t>
      </w:r>
      <w:proofErr w:type="spellEnd"/>
      <w:r w:rsidRPr="004134B0">
        <w:rPr>
          <w:rFonts w:asciiTheme="minorHAnsi" w:hAnsiTheme="minorHAnsi" w:cstheme="minorHAnsi"/>
          <w:color w:val="000000"/>
          <w:shd w:val="clear" w:color="auto" w:fill="FFFFFF"/>
        </w:rPr>
        <w:t xml:space="preserve"> (</w:t>
      </w:r>
      <w:proofErr w:type="spellStart"/>
      <w:r w:rsidRPr="004134B0">
        <w:rPr>
          <w:rFonts w:asciiTheme="minorHAnsi" w:hAnsiTheme="minorHAnsi" w:cstheme="minorHAnsi"/>
          <w:color w:val="000000"/>
          <w:shd w:val="clear" w:color="auto" w:fill="FFFFFF"/>
        </w:rPr>
        <w:t>Vél</w:t>
      </w:r>
      <w:proofErr w:type="spellEnd"/>
      <w:r w:rsidRPr="004134B0">
        <w:rPr>
          <w:rFonts w:asciiTheme="minorHAnsi" w:hAnsiTheme="minorHAnsi" w:cstheme="minorHAnsi"/>
          <w:color w:val="000000"/>
          <w:shd w:val="clear" w:color="auto" w:fill="FFFFFF"/>
        </w:rPr>
        <w:t xml:space="preserve"> </w:t>
      </w:r>
      <w:proofErr w:type="spellStart"/>
      <w:r w:rsidRPr="004134B0">
        <w:rPr>
          <w:rFonts w:asciiTheme="minorHAnsi" w:hAnsiTheme="minorHAnsi" w:cstheme="minorHAnsi"/>
          <w:color w:val="000000"/>
          <w:shd w:val="clear" w:color="auto" w:fill="FFFFFF"/>
        </w:rPr>
        <w:t>d'Hiv</w:t>
      </w:r>
      <w:proofErr w:type="spellEnd"/>
      <w:r w:rsidRPr="004134B0">
        <w:rPr>
          <w:rFonts w:asciiTheme="minorHAnsi" w:hAnsiTheme="minorHAnsi" w:cstheme="minorHAnsi"/>
          <w:color w:val="000000"/>
          <w:shd w:val="clear" w:color="auto" w:fill="FFFFFF"/>
        </w:rPr>
        <w:t>) Roundup, n.d.) which took place in Paris on July 16</w:t>
      </w:r>
      <w:r w:rsidRPr="004134B0">
        <w:rPr>
          <w:rFonts w:asciiTheme="minorHAnsi" w:hAnsiTheme="minorHAnsi" w:cstheme="minorHAnsi"/>
          <w:color w:val="000000"/>
          <w:shd w:val="clear" w:color="auto" w:fill="FFFFFF"/>
          <w:vertAlign w:val="superscript"/>
        </w:rPr>
        <w:t>th</w:t>
      </w:r>
      <w:r w:rsidRPr="004134B0">
        <w:rPr>
          <w:rFonts w:asciiTheme="minorHAnsi" w:hAnsiTheme="minorHAnsi" w:cstheme="minorHAnsi"/>
          <w:color w:val="000000"/>
          <w:shd w:val="clear" w:color="auto" w:fill="FFFFFF"/>
        </w:rPr>
        <w:t>-17</w:t>
      </w:r>
      <w:r w:rsidRPr="004134B0">
        <w:rPr>
          <w:rFonts w:asciiTheme="minorHAnsi" w:hAnsiTheme="minorHAnsi" w:cstheme="minorHAnsi"/>
          <w:color w:val="000000"/>
          <w:shd w:val="clear" w:color="auto" w:fill="FFFFFF"/>
          <w:vertAlign w:val="superscript"/>
        </w:rPr>
        <w:t>th</w:t>
      </w:r>
      <w:r w:rsidRPr="004134B0">
        <w:rPr>
          <w:rFonts w:asciiTheme="minorHAnsi" w:hAnsiTheme="minorHAnsi" w:cstheme="minorHAnsi"/>
          <w:color w:val="000000"/>
          <w:shd w:val="clear" w:color="auto" w:fill="FFFFFF"/>
        </w:rPr>
        <w:t xml:space="preserve"> in the year of 1942, similarly for many people being transported to and from many areas of Europe. During the days of the 16</w:t>
      </w:r>
      <w:r w:rsidRPr="004134B0">
        <w:rPr>
          <w:rFonts w:asciiTheme="minorHAnsi" w:hAnsiTheme="minorHAnsi" w:cstheme="minorHAnsi"/>
          <w:color w:val="000000"/>
          <w:shd w:val="clear" w:color="auto" w:fill="FFFFFF"/>
          <w:vertAlign w:val="superscript"/>
        </w:rPr>
        <w:t>th</w:t>
      </w:r>
      <w:r w:rsidRPr="004134B0">
        <w:rPr>
          <w:rFonts w:asciiTheme="minorHAnsi" w:hAnsiTheme="minorHAnsi" w:cstheme="minorHAnsi"/>
          <w:color w:val="000000"/>
          <w:shd w:val="clear" w:color="auto" w:fill="FFFFFF"/>
        </w:rPr>
        <w:t xml:space="preserve"> and 17</w:t>
      </w:r>
      <w:r w:rsidRPr="004134B0">
        <w:rPr>
          <w:rFonts w:asciiTheme="minorHAnsi" w:hAnsiTheme="minorHAnsi" w:cstheme="minorHAnsi"/>
          <w:color w:val="000000"/>
          <w:shd w:val="clear" w:color="auto" w:fill="FFFFFF"/>
          <w:vertAlign w:val="superscript"/>
        </w:rPr>
        <w:t>th</w:t>
      </w:r>
      <w:r w:rsidRPr="004134B0">
        <w:rPr>
          <w:rFonts w:asciiTheme="minorHAnsi" w:hAnsiTheme="minorHAnsi" w:cstheme="minorHAnsi"/>
          <w:color w:val="000000"/>
          <w:shd w:val="clear" w:color="auto" w:fill="FFFFFF"/>
        </w:rPr>
        <w:t xml:space="preserve"> the “</w:t>
      </w:r>
      <w:r w:rsidRPr="004134B0">
        <w:rPr>
          <w:rFonts w:asciiTheme="minorHAnsi" w:hAnsiTheme="minorHAnsi" w:cstheme="minorHAnsi"/>
          <w:color w:val="333333"/>
        </w:rPr>
        <w:t xml:space="preserve">French police rounded up thousands of men, women, and children throughout Paris” </w:t>
      </w:r>
      <w:r w:rsidRPr="004134B0">
        <w:rPr>
          <w:rFonts w:asciiTheme="minorHAnsi" w:hAnsiTheme="minorHAnsi" w:cstheme="minorHAnsi"/>
          <w:color w:val="000000"/>
          <w:shd w:val="clear" w:color="auto" w:fill="FFFFFF"/>
        </w:rPr>
        <w:t xml:space="preserve">(The </w:t>
      </w:r>
      <w:proofErr w:type="spellStart"/>
      <w:r w:rsidRPr="004134B0">
        <w:rPr>
          <w:rFonts w:asciiTheme="minorHAnsi" w:hAnsiTheme="minorHAnsi" w:cstheme="minorHAnsi"/>
          <w:color w:val="000000"/>
          <w:shd w:val="clear" w:color="auto" w:fill="FFFFFF"/>
        </w:rPr>
        <w:t>Vélodrome</w:t>
      </w:r>
      <w:proofErr w:type="spellEnd"/>
      <w:r w:rsidRPr="004134B0">
        <w:rPr>
          <w:rFonts w:asciiTheme="minorHAnsi" w:hAnsiTheme="minorHAnsi" w:cstheme="minorHAnsi"/>
          <w:color w:val="000000"/>
          <w:shd w:val="clear" w:color="auto" w:fill="FFFFFF"/>
        </w:rPr>
        <w:t xml:space="preserve"> </w:t>
      </w:r>
      <w:proofErr w:type="spellStart"/>
      <w:r w:rsidRPr="004134B0">
        <w:rPr>
          <w:rFonts w:asciiTheme="minorHAnsi" w:hAnsiTheme="minorHAnsi" w:cstheme="minorHAnsi"/>
          <w:color w:val="000000"/>
          <w:shd w:val="clear" w:color="auto" w:fill="FFFFFF"/>
        </w:rPr>
        <w:t>d'Hiver</w:t>
      </w:r>
      <w:proofErr w:type="spellEnd"/>
      <w:r w:rsidRPr="004134B0">
        <w:rPr>
          <w:rFonts w:asciiTheme="minorHAnsi" w:hAnsiTheme="minorHAnsi" w:cstheme="minorHAnsi"/>
          <w:color w:val="000000"/>
          <w:shd w:val="clear" w:color="auto" w:fill="FFFFFF"/>
        </w:rPr>
        <w:t xml:space="preserve"> (</w:t>
      </w:r>
      <w:proofErr w:type="spellStart"/>
      <w:r w:rsidRPr="004134B0">
        <w:rPr>
          <w:rFonts w:asciiTheme="minorHAnsi" w:hAnsiTheme="minorHAnsi" w:cstheme="minorHAnsi"/>
          <w:color w:val="000000"/>
          <w:shd w:val="clear" w:color="auto" w:fill="FFFFFF"/>
        </w:rPr>
        <w:t>Vél</w:t>
      </w:r>
      <w:proofErr w:type="spellEnd"/>
      <w:r w:rsidRPr="004134B0">
        <w:rPr>
          <w:rFonts w:asciiTheme="minorHAnsi" w:hAnsiTheme="minorHAnsi" w:cstheme="minorHAnsi"/>
          <w:color w:val="000000"/>
          <w:shd w:val="clear" w:color="auto" w:fill="FFFFFF"/>
        </w:rPr>
        <w:t xml:space="preserve"> </w:t>
      </w:r>
      <w:proofErr w:type="spellStart"/>
      <w:r w:rsidRPr="004134B0">
        <w:rPr>
          <w:rFonts w:asciiTheme="minorHAnsi" w:hAnsiTheme="minorHAnsi" w:cstheme="minorHAnsi"/>
          <w:color w:val="000000"/>
          <w:shd w:val="clear" w:color="auto" w:fill="FFFFFF"/>
        </w:rPr>
        <w:t>d'Hiv</w:t>
      </w:r>
      <w:proofErr w:type="spellEnd"/>
      <w:r w:rsidRPr="004134B0">
        <w:rPr>
          <w:rFonts w:asciiTheme="minorHAnsi" w:hAnsiTheme="minorHAnsi" w:cstheme="minorHAnsi"/>
          <w:color w:val="000000"/>
          <w:shd w:val="clear" w:color="auto" w:fill="FFFFFF"/>
        </w:rPr>
        <w:t xml:space="preserve">) Roundup, n.d.) the statistics of these events were and still are deeply saddening and quite surreal to think in reality this was not that long ago at all. Over 2000 men, 5000 women and 3000 children were taken from their homes and separated through the process of being deported from place to place. Therefor the visual side itself has given me inspiration to visually direct my chosen content in order to produce context of my music piece. </w:t>
      </w:r>
    </w:p>
    <w:p w14:paraId="3272C65D" w14:textId="77777777" w:rsidR="009E4068" w:rsidRPr="004134B0" w:rsidRDefault="009E4068" w:rsidP="00E840DA">
      <w:pPr>
        <w:spacing w:line="360" w:lineRule="auto"/>
        <w:rPr>
          <w:rFonts w:asciiTheme="minorHAnsi" w:hAnsiTheme="minorHAnsi" w:cstheme="minorHAnsi"/>
          <w:color w:val="000000"/>
          <w:shd w:val="clear" w:color="auto" w:fill="FFFFFF"/>
        </w:rPr>
      </w:pPr>
    </w:p>
    <w:p w14:paraId="7830BA05" w14:textId="77777777" w:rsidR="009E4068" w:rsidRPr="004134B0" w:rsidRDefault="009E4068" w:rsidP="00E840DA">
      <w:pPr>
        <w:spacing w:line="360" w:lineRule="auto"/>
        <w:rPr>
          <w:rFonts w:asciiTheme="minorHAnsi" w:hAnsiTheme="minorHAnsi" w:cstheme="minorHAnsi"/>
          <w:color w:val="000000"/>
          <w:shd w:val="clear" w:color="auto" w:fill="FFFFFF"/>
        </w:rPr>
      </w:pPr>
    </w:p>
    <w:p w14:paraId="005D42AA" w14:textId="77777777" w:rsidR="009E4068" w:rsidRPr="004134B0" w:rsidRDefault="009E4068" w:rsidP="00E840DA">
      <w:pPr>
        <w:spacing w:line="360" w:lineRule="auto"/>
        <w:rPr>
          <w:rFonts w:asciiTheme="minorHAnsi" w:hAnsiTheme="minorHAnsi" w:cstheme="minorHAnsi"/>
          <w:color w:val="1A1A1A"/>
          <w:shd w:val="clear" w:color="auto" w:fill="FFFFFF"/>
        </w:rPr>
      </w:pPr>
      <w:r w:rsidRPr="00E840DA">
        <w:rPr>
          <w:rFonts w:asciiTheme="minorHAnsi" w:hAnsiTheme="minorHAnsi" w:cstheme="minorHAnsi"/>
          <w:shd w:val="clear" w:color="auto" w:fill="FFFFFF"/>
        </w:rPr>
        <w:t>The man responsible for the Holocaust, Adolf Hitler “was imprisoned after the abortive </w:t>
      </w:r>
      <w:hyperlink r:id="rId5" w:history="1">
        <w:r w:rsidRPr="00E840DA">
          <w:rPr>
            <w:rStyle w:val="Hyperlink"/>
            <w:rFonts w:asciiTheme="minorHAnsi" w:hAnsiTheme="minorHAnsi" w:cstheme="minorHAnsi"/>
            <w:shd w:val="clear" w:color="auto" w:fill="FFFFFF"/>
          </w:rPr>
          <w:t>Beer Hall Putsch</w:t>
        </w:r>
      </w:hyperlink>
      <w:r w:rsidRPr="00E840DA">
        <w:rPr>
          <w:rFonts w:asciiTheme="minorHAnsi" w:hAnsiTheme="minorHAnsi" w:cstheme="minorHAnsi"/>
          <w:shd w:val="clear" w:color="auto" w:fill="FFFFFF"/>
        </w:rPr>
        <w:t> of 1923.</w:t>
      </w:r>
      <w:r w:rsidRPr="00E840DA">
        <w:rPr>
          <w:rFonts w:asciiTheme="minorHAnsi" w:hAnsiTheme="minorHAnsi" w:cstheme="minorHAnsi"/>
          <w:color w:val="1A1A1A"/>
          <w:shd w:val="clear" w:color="auto" w:fill="FFFFFF"/>
        </w:rPr>
        <w:t xml:space="preserve">” </w:t>
      </w:r>
      <w:r w:rsidRPr="00E840DA">
        <w:rPr>
          <w:rFonts w:asciiTheme="minorHAnsi" w:hAnsiTheme="minorHAnsi" w:cstheme="minorHAnsi"/>
          <w:color w:val="000000"/>
          <w:shd w:val="clear" w:color="auto" w:fill="FFFFFF"/>
        </w:rPr>
        <w:t xml:space="preserve">(Mein </w:t>
      </w:r>
      <w:proofErr w:type="spellStart"/>
      <w:r w:rsidRPr="00E840DA">
        <w:rPr>
          <w:rFonts w:asciiTheme="minorHAnsi" w:hAnsiTheme="minorHAnsi" w:cstheme="minorHAnsi"/>
          <w:color w:val="000000"/>
          <w:shd w:val="clear" w:color="auto" w:fill="FFFFFF"/>
        </w:rPr>
        <w:t>Kampf</w:t>
      </w:r>
      <w:proofErr w:type="spellEnd"/>
      <w:r w:rsidRPr="00E840DA">
        <w:rPr>
          <w:rFonts w:asciiTheme="minorHAnsi" w:hAnsiTheme="minorHAnsi" w:cstheme="minorHAnsi"/>
          <w:color w:val="000000"/>
          <w:shd w:val="clear" w:color="auto" w:fill="FFFFFF"/>
        </w:rPr>
        <w:t xml:space="preserve"> | Quotes, Summary, &amp; Analysis, n.d.) From his release of being imprisoned, he began to become more and more popular with the people of Germany too, as to</w:t>
      </w:r>
      <w:r w:rsidRPr="004134B0">
        <w:rPr>
          <w:rFonts w:asciiTheme="minorHAnsi" w:hAnsiTheme="minorHAnsi" w:cstheme="minorHAnsi"/>
          <w:color w:val="000000"/>
          <w:shd w:val="clear" w:color="auto" w:fill="FFFFFF"/>
        </w:rPr>
        <w:t xml:space="preserve"> whilst Hitler was imprisoned, he had written the first volume of Mein </w:t>
      </w:r>
      <w:proofErr w:type="spellStart"/>
      <w:r w:rsidRPr="004134B0">
        <w:rPr>
          <w:rFonts w:asciiTheme="minorHAnsi" w:hAnsiTheme="minorHAnsi" w:cstheme="minorHAnsi"/>
          <w:color w:val="000000"/>
          <w:shd w:val="clear" w:color="auto" w:fill="FFFFFF"/>
        </w:rPr>
        <w:t>Kampf</w:t>
      </w:r>
      <w:proofErr w:type="spellEnd"/>
      <w:r w:rsidRPr="004134B0">
        <w:rPr>
          <w:rFonts w:asciiTheme="minorHAnsi" w:hAnsiTheme="minorHAnsi" w:cstheme="minorHAnsi"/>
          <w:color w:val="000000"/>
          <w:shd w:val="clear" w:color="auto" w:fill="FFFFFF"/>
        </w:rPr>
        <w:t xml:space="preserve"> in 1924 entitled </w:t>
      </w:r>
      <w:r w:rsidRPr="004134B0">
        <w:rPr>
          <w:rFonts w:asciiTheme="minorHAnsi" w:hAnsiTheme="minorHAnsi" w:cstheme="minorHAnsi"/>
          <w:i/>
          <w:iCs/>
          <w:color w:val="1A1A1A"/>
          <w:shd w:val="clear" w:color="auto" w:fill="FFFFFF"/>
        </w:rPr>
        <w:t xml:space="preserve">Die </w:t>
      </w:r>
      <w:proofErr w:type="spellStart"/>
      <w:r w:rsidRPr="004134B0">
        <w:rPr>
          <w:rFonts w:asciiTheme="minorHAnsi" w:hAnsiTheme="minorHAnsi" w:cstheme="minorHAnsi"/>
          <w:i/>
          <w:iCs/>
          <w:color w:val="1A1A1A"/>
          <w:shd w:val="clear" w:color="auto" w:fill="FFFFFF"/>
        </w:rPr>
        <w:t>Abrechnung</w:t>
      </w:r>
      <w:proofErr w:type="spellEnd"/>
      <w:r w:rsidRPr="004134B0">
        <w:rPr>
          <w:rFonts w:asciiTheme="minorHAnsi" w:hAnsiTheme="minorHAnsi" w:cstheme="minorHAnsi"/>
          <w:color w:val="1A1A1A"/>
          <w:shd w:val="clear" w:color="auto" w:fill="FFFFFF"/>
        </w:rPr>
        <w:t xml:space="preserve"> (“The Settlement [of Accounts],” or “Revenge”) </w:t>
      </w:r>
      <w:r w:rsidRPr="004134B0">
        <w:rPr>
          <w:rFonts w:asciiTheme="minorHAnsi" w:hAnsiTheme="minorHAnsi" w:cstheme="minorHAnsi"/>
          <w:color w:val="000000"/>
          <w:shd w:val="clear" w:color="auto" w:fill="FFFFFF"/>
        </w:rPr>
        <w:t xml:space="preserve">(Mein </w:t>
      </w:r>
      <w:proofErr w:type="spellStart"/>
      <w:r w:rsidRPr="004134B0">
        <w:rPr>
          <w:rFonts w:asciiTheme="minorHAnsi" w:hAnsiTheme="minorHAnsi" w:cstheme="minorHAnsi"/>
          <w:color w:val="000000"/>
          <w:shd w:val="clear" w:color="auto" w:fill="FFFFFF"/>
        </w:rPr>
        <w:t>Kampf</w:t>
      </w:r>
      <w:proofErr w:type="spellEnd"/>
      <w:r w:rsidRPr="004134B0">
        <w:rPr>
          <w:rFonts w:asciiTheme="minorHAnsi" w:hAnsiTheme="minorHAnsi" w:cstheme="minorHAnsi"/>
          <w:color w:val="000000"/>
          <w:shd w:val="clear" w:color="auto" w:fill="FFFFFF"/>
        </w:rPr>
        <w:t xml:space="preserve"> | Quotes, Summary, &amp; Analysis, n.d.) where Hitler conveys his racist ideology towards Jewish people, labelling them as a “parasite”, expressing how the Aryan race as the “genius” race and states for revenge against France. A claimed by Hitler himself, </w:t>
      </w:r>
      <w:r w:rsidRPr="004134B0">
        <w:rPr>
          <w:rFonts w:asciiTheme="minorHAnsi" w:hAnsiTheme="minorHAnsi" w:cstheme="minorHAnsi"/>
        </w:rPr>
        <w:t>“</w:t>
      </w:r>
      <w:r w:rsidRPr="004134B0">
        <w:rPr>
          <w:rFonts w:asciiTheme="minorHAnsi" w:hAnsiTheme="minorHAnsi" w:cstheme="minorHAnsi"/>
          <w:color w:val="1A1A1A"/>
          <w:shd w:val="clear" w:color="auto" w:fill="FFFFFF"/>
        </w:rPr>
        <w:t xml:space="preserve">the sacred mission of the German people…to assemble and preserve the most valuable racial elements…and raise them to the dominant position.” </w:t>
      </w:r>
      <w:r w:rsidRPr="004134B0">
        <w:rPr>
          <w:rFonts w:asciiTheme="minorHAnsi" w:hAnsiTheme="minorHAnsi" w:cstheme="minorHAnsi"/>
          <w:color w:val="000000"/>
          <w:shd w:val="clear" w:color="auto" w:fill="FFFFFF"/>
        </w:rPr>
        <w:t xml:space="preserve">(Mein </w:t>
      </w:r>
      <w:proofErr w:type="spellStart"/>
      <w:r w:rsidRPr="004134B0">
        <w:rPr>
          <w:rFonts w:asciiTheme="minorHAnsi" w:hAnsiTheme="minorHAnsi" w:cstheme="minorHAnsi"/>
          <w:color w:val="000000"/>
          <w:shd w:val="clear" w:color="auto" w:fill="FFFFFF"/>
        </w:rPr>
        <w:t>Kampf</w:t>
      </w:r>
      <w:proofErr w:type="spellEnd"/>
      <w:r w:rsidRPr="004134B0">
        <w:rPr>
          <w:rFonts w:asciiTheme="minorHAnsi" w:hAnsiTheme="minorHAnsi" w:cstheme="minorHAnsi"/>
          <w:color w:val="000000"/>
          <w:shd w:val="clear" w:color="auto" w:fill="FFFFFF"/>
        </w:rPr>
        <w:t xml:space="preserve"> | Quotes, Summary, &amp; Analysis, n.d.) where he believes the “pure” race of Aryan became an existence of having blonde hair, blue eyes and being tall in height, as he specifies </w:t>
      </w:r>
      <w:r w:rsidRPr="004134B0">
        <w:rPr>
          <w:rFonts w:asciiTheme="minorHAnsi" w:hAnsiTheme="minorHAnsi" w:cstheme="minorHAnsi"/>
          <w:color w:val="1A1A1A"/>
          <w:shd w:val="clear" w:color="auto" w:fill="FFFFFF"/>
        </w:rPr>
        <w:t xml:space="preserve">“All who are not of a good race are chaff,” </w:t>
      </w:r>
      <w:r w:rsidRPr="004134B0">
        <w:rPr>
          <w:rFonts w:asciiTheme="minorHAnsi" w:hAnsiTheme="minorHAnsi" w:cstheme="minorHAnsi"/>
          <w:color w:val="000000"/>
          <w:shd w:val="clear" w:color="auto" w:fill="FFFFFF"/>
        </w:rPr>
        <w:t xml:space="preserve">(Mein </w:t>
      </w:r>
      <w:proofErr w:type="spellStart"/>
      <w:r w:rsidRPr="004134B0">
        <w:rPr>
          <w:rFonts w:asciiTheme="minorHAnsi" w:hAnsiTheme="minorHAnsi" w:cstheme="minorHAnsi"/>
          <w:color w:val="000000"/>
          <w:shd w:val="clear" w:color="auto" w:fill="FFFFFF"/>
        </w:rPr>
        <w:t>Kampf</w:t>
      </w:r>
      <w:proofErr w:type="spellEnd"/>
      <w:r w:rsidRPr="004134B0">
        <w:rPr>
          <w:rFonts w:asciiTheme="minorHAnsi" w:hAnsiTheme="minorHAnsi" w:cstheme="minorHAnsi"/>
          <w:color w:val="000000"/>
          <w:shd w:val="clear" w:color="auto" w:fill="FFFFFF"/>
        </w:rPr>
        <w:t xml:space="preserve"> | Quotes, Summary, &amp; Analysis, n.d.) </w:t>
      </w:r>
      <w:r w:rsidRPr="004134B0">
        <w:rPr>
          <w:rFonts w:asciiTheme="minorHAnsi" w:hAnsiTheme="minorHAnsi" w:cstheme="minorHAnsi"/>
          <w:color w:val="1A1A1A"/>
          <w:shd w:val="clear" w:color="auto" w:fill="FFFFFF"/>
        </w:rPr>
        <w:t xml:space="preserve">wrote Hitler, which is a contradiction in accordance due to Hitler himself having both brown hair and brown eyes and not being the tallest of people either. When Hitler came into power and was running the government, his very singular beliefs and ideologies became the face of his leadership, becoming the main point for the propaganda that was produced throughout the Nazi regime. Producing propaganda on every public platform of the time, such as; radio, newspapers, classrooms etc. </w:t>
      </w:r>
    </w:p>
    <w:p w14:paraId="14D31627" w14:textId="77777777" w:rsidR="009E4068" w:rsidRPr="004134B0" w:rsidRDefault="009E4068" w:rsidP="00E840DA">
      <w:pPr>
        <w:spacing w:line="360" w:lineRule="auto"/>
        <w:rPr>
          <w:rFonts w:asciiTheme="minorHAnsi" w:hAnsiTheme="minorHAnsi" w:cstheme="minorHAnsi"/>
          <w:color w:val="1A1A1A"/>
          <w:shd w:val="clear" w:color="auto" w:fill="FFFFFF"/>
        </w:rPr>
      </w:pPr>
    </w:p>
    <w:p w14:paraId="010597F6" w14:textId="77777777" w:rsidR="009E4068" w:rsidRPr="004134B0" w:rsidRDefault="009E4068" w:rsidP="00E840DA">
      <w:pPr>
        <w:spacing w:line="360" w:lineRule="auto"/>
        <w:rPr>
          <w:rFonts w:asciiTheme="minorHAnsi" w:hAnsiTheme="minorHAnsi" w:cstheme="minorHAnsi"/>
          <w:color w:val="000000"/>
          <w:shd w:val="clear" w:color="auto" w:fill="FFFFFF"/>
        </w:rPr>
      </w:pPr>
      <w:r w:rsidRPr="004134B0">
        <w:rPr>
          <w:rFonts w:asciiTheme="minorHAnsi" w:hAnsiTheme="minorHAnsi" w:cstheme="minorHAnsi"/>
          <w:color w:val="1A1A1A"/>
          <w:shd w:val="clear" w:color="auto" w:fill="FFFFFF"/>
        </w:rPr>
        <w:t xml:space="preserve">As the Nazis began to create a platform using Hitler’s ideologies and producing its propaganda, gaining support from the German scientists </w:t>
      </w:r>
      <w:r w:rsidRPr="004134B0">
        <w:rPr>
          <w:rFonts w:asciiTheme="minorHAnsi" w:hAnsiTheme="minorHAnsi" w:cstheme="minorHAnsi"/>
          <w:color w:val="333333"/>
        </w:rPr>
        <w:t xml:space="preserve">“who believed that the human race could be improved by limiting the reproduction of people considered "inferior." </w:t>
      </w:r>
      <w:r w:rsidRPr="004134B0">
        <w:rPr>
          <w:rFonts w:asciiTheme="minorHAnsi" w:hAnsiTheme="minorHAnsi" w:cstheme="minorHAnsi"/>
          <w:color w:val="000000"/>
          <w:shd w:val="clear" w:color="auto" w:fill="FFFFFF"/>
        </w:rPr>
        <w:t>(Nazi Racism, n.d.) which in nowadays is quite unreal considering how much society and culture has changed as well as the scientific breakthrough for so many areas of being. During the beginning of 1933 German physicians got granted the opportunity to perform “</w:t>
      </w:r>
      <w:r w:rsidRPr="004134B0">
        <w:rPr>
          <w:rFonts w:asciiTheme="minorHAnsi" w:hAnsiTheme="minorHAnsi" w:cstheme="minorHAnsi"/>
          <w:color w:val="333333"/>
        </w:rPr>
        <w:t xml:space="preserve">forced sterilizations, operations making it impossible for the victims to have children” </w:t>
      </w:r>
      <w:r w:rsidRPr="004134B0">
        <w:rPr>
          <w:rFonts w:asciiTheme="minorHAnsi" w:hAnsiTheme="minorHAnsi" w:cstheme="minorHAnsi"/>
          <w:color w:val="000000"/>
          <w:shd w:val="clear" w:color="auto" w:fill="FFFFFF"/>
        </w:rPr>
        <w:t xml:space="preserve">(Nazi Racism, n.d.), victimizing people of their own nation including Roma gypsies which were a small ethnic minority but these also included the mentally ill and people who were also handy capped plus the deaf and blind. Equally the previous statement is personally shocking as such a thing would not exist these days due to human rights that the current society we are lucky to have; have produced these rights for every human being, unfortunately some areas of the world are not living up to their fullest respect of using these, but of course the development we have made over the recent years have been outstanding. </w:t>
      </w:r>
    </w:p>
    <w:p w14:paraId="4EA36647" w14:textId="77777777" w:rsidR="009E4068" w:rsidRPr="004134B0" w:rsidRDefault="009E4068" w:rsidP="00E840DA">
      <w:pPr>
        <w:spacing w:line="360" w:lineRule="auto"/>
        <w:rPr>
          <w:rFonts w:asciiTheme="minorHAnsi" w:hAnsiTheme="minorHAnsi" w:cstheme="minorHAnsi"/>
          <w:color w:val="000000"/>
          <w:shd w:val="clear" w:color="auto" w:fill="FFFFFF"/>
        </w:rPr>
      </w:pPr>
    </w:p>
    <w:p w14:paraId="6D97A0BE" w14:textId="77777777" w:rsidR="009E4068" w:rsidRPr="004134B0" w:rsidRDefault="009E4068" w:rsidP="00E840DA">
      <w:pPr>
        <w:spacing w:line="360" w:lineRule="auto"/>
        <w:rPr>
          <w:rFonts w:asciiTheme="minorHAnsi" w:hAnsiTheme="minorHAnsi" w:cstheme="minorHAnsi"/>
          <w:color w:val="000000"/>
          <w:shd w:val="clear" w:color="auto" w:fill="FFFFFF"/>
        </w:rPr>
      </w:pPr>
      <w:r w:rsidRPr="004134B0">
        <w:rPr>
          <w:rFonts w:asciiTheme="minorHAnsi" w:hAnsiTheme="minorHAnsi" w:cstheme="minorHAnsi"/>
          <w:color w:val="000000"/>
          <w:shd w:val="clear" w:color="auto" w:fill="FFFFFF"/>
        </w:rPr>
        <w:t>Adolf proceeded to use terror within his cabinet and lure jobless men with money, comradeship and the sleek uniform to enforce Hitler’s single-minded ideologies and to reinforce them, “he persuaded his Cabinet to declare a state of emergency and end individual freedoms, including freedom of press, speech, and assembly” (Nazi Racism, n.d.) Hitler subtracting people’s human rights was an outright unhuman thing to possibly do to his people. Hitler manipulated and persuaded his cabinet to do this act, “</w:t>
      </w:r>
      <w:r w:rsidRPr="004134B0">
        <w:rPr>
          <w:rFonts w:asciiTheme="minorHAnsi" w:hAnsiTheme="minorHAnsi" w:cstheme="minorHAnsi"/>
          <w:color w:val="333333"/>
          <w:shd w:val="clear" w:color="auto" w:fill="ECECE9"/>
        </w:rPr>
        <w:t xml:space="preserve">Individuals lost the right to privacy, which meant that officials could read people's mail, listen in on telephone conversations, and search private homes without a warrant.” </w:t>
      </w:r>
      <w:r w:rsidRPr="004134B0">
        <w:rPr>
          <w:rFonts w:asciiTheme="minorHAnsi" w:hAnsiTheme="minorHAnsi" w:cstheme="minorHAnsi"/>
          <w:color w:val="000000"/>
          <w:shd w:val="clear" w:color="auto" w:fill="FFFFFF"/>
        </w:rPr>
        <w:t xml:space="preserve">(Nazi Racism, n.d.). In one of the Mein </w:t>
      </w:r>
      <w:proofErr w:type="spellStart"/>
      <w:r w:rsidRPr="004134B0">
        <w:rPr>
          <w:rFonts w:asciiTheme="minorHAnsi" w:hAnsiTheme="minorHAnsi" w:cstheme="minorHAnsi"/>
          <w:color w:val="000000"/>
          <w:shd w:val="clear" w:color="auto" w:fill="FFFFFF"/>
        </w:rPr>
        <w:t>Kampf</w:t>
      </w:r>
      <w:proofErr w:type="spellEnd"/>
      <w:r w:rsidRPr="004134B0">
        <w:rPr>
          <w:rFonts w:asciiTheme="minorHAnsi" w:hAnsiTheme="minorHAnsi" w:cstheme="minorHAnsi"/>
          <w:color w:val="000000"/>
          <w:shd w:val="clear" w:color="auto" w:fill="FFFFFF"/>
        </w:rPr>
        <w:t xml:space="preserve"> volumes written by Hitler it has been deemed to be “</w:t>
      </w:r>
      <w:hyperlink r:id="rId6" w:history="1">
        <w:r w:rsidRPr="004134B0">
          <w:rPr>
            <w:rFonts w:asciiTheme="minorHAnsi" w:hAnsiTheme="minorHAnsi" w:cstheme="minorHAnsi"/>
            <w:color w:val="000000"/>
            <w:shd w:val="clear" w:color="auto" w:fill="FFFFFF"/>
          </w:rPr>
          <w:t>turgid</w:t>
        </w:r>
      </w:hyperlink>
      <w:r w:rsidRPr="004134B0">
        <w:rPr>
          <w:rFonts w:asciiTheme="minorHAnsi" w:hAnsiTheme="minorHAnsi" w:cstheme="minorHAnsi"/>
          <w:color w:val="1A1A1A"/>
          <w:shd w:val="clear" w:color="auto" w:fill="FFFFFF"/>
        </w:rPr>
        <w:t xml:space="preserve">, repetitious, wandering, illogical, and, in the first edition at least” </w:t>
      </w:r>
      <w:r w:rsidRPr="004134B0">
        <w:rPr>
          <w:rFonts w:asciiTheme="minorHAnsi" w:hAnsiTheme="minorHAnsi" w:cstheme="minorHAnsi"/>
          <w:color w:val="000000"/>
          <w:shd w:val="clear" w:color="auto" w:fill="FFFFFF"/>
        </w:rPr>
        <w:t xml:space="preserve">(Mein </w:t>
      </w:r>
      <w:proofErr w:type="spellStart"/>
      <w:r w:rsidRPr="004134B0">
        <w:rPr>
          <w:rFonts w:asciiTheme="minorHAnsi" w:hAnsiTheme="minorHAnsi" w:cstheme="minorHAnsi"/>
          <w:color w:val="000000"/>
          <w:shd w:val="clear" w:color="auto" w:fill="FFFFFF"/>
        </w:rPr>
        <w:t>Kampf</w:t>
      </w:r>
      <w:proofErr w:type="spellEnd"/>
      <w:r w:rsidRPr="004134B0">
        <w:rPr>
          <w:rFonts w:asciiTheme="minorHAnsi" w:hAnsiTheme="minorHAnsi" w:cstheme="minorHAnsi"/>
          <w:color w:val="000000"/>
          <w:shd w:val="clear" w:color="auto" w:fill="FFFFFF"/>
        </w:rPr>
        <w:t xml:space="preserve"> | Quotes, Summary, &amp; Analysis, n.d.)</w:t>
      </w:r>
      <w:r w:rsidRPr="004134B0">
        <w:rPr>
          <w:rFonts w:asciiTheme="minorHAnsi" w:hAnsiTheme="minorHAnsi" w:cstheme="minorHAnsi"/>
        </w:rPr>
        <w:t xml:space="preserve"> </w:t>
      </w:r>
      <w:r w:rsidRPr="004134B0">
        <w:rPr>
          <w:rFonts w:asciiTheme="minorHAnsi" w:hAnsiTheme="minorHAnsi" w:cstheme="minorHAnsi"/>
          <w:color w:val="1A1A1A"/>
          <w:shd w:val="clear" w:color="auto" w:fill="FFFFFF"/>
        </w:rPr>
        <w:t xml:space="preserve">and so apparent had many grammatical errors all reflecting to what a </w:t>
      </w:r>
      <w:r w:rsidRPr="004134B0">
        <w:rPr>
          <w:rFonts w:asciiTheme="minorHAnsi" w:hAnsiTheme="minorHAnsi" w:cstheme="minorHAnsi"/>
        </w:rPr>
        <w:t>“</w:t>
      </w:r>
      <w:r w:rsidRPr="004134B0">
        <w:rPr>
          <w:rFonts w:asciiTheme="minorHAnsi" w:hAnsiTheme="minorHAnsi" w:cstheme="minorHAnsi"/>
          <w:color w:val="1A1A1A"/>
          <w:shd w:val="clear" w:color="auto" w:fill="FFFFFF"/>
        </w:rPr>
        <w:t xml:space="preserve">half-educated man” </w:t>
      </w:r>
      <w:r w:rsidRPr="004134B0">
        <w:rPr>
          <w:rFonts w:asciiTheme="minorHAnsi" w:hAnsiTheme="minorHAnsi" w:cstheme="minorHAnsi"/>
          <w:color w:val="000000"/>
          <w:shd w:val="clear" w:color="auto" w:fill="FFFFFF"/>
        </w:rPr>
        <w:t xml:space="preserve">(Mein </w:t>
      </w:r>
      <w:proofErr w:type="spellStart"/>
      <w:r w:rsidRPr="004134B0">
        <w:rPr>
          <w:rFonts w:asciiTheme="minorHAnsi" w:hAnsiTheme="minorHAnsi" w:cstheme="minorHAnsi"/>
          <w:color w:val="000000"/>
          <w:shd w:val="clear" w:color="auto" w:fill="FFFFFF"/>
        </w:rPr>
        <w:t>Kampf</w:t>
      </w:r>
      <w:proofErr w:type="spellEnd"/>
      <w:r w:rsidRPr="004134B0">
        <w:rPr>
          <w:rFonts w:asciiTheme="minorHAnsi" w:hAnsiTheme="minorHAnsi" w:cstheme="minorHAnsi"/>
          <w:color w:val="000000"/>
          <w:shd w:val="clear" w:color="auto" w:fill="FFFFFF"/>
        </w:rPr>
        <w:t xml:space="preserve"> | Quotes, Summary, &amp; Analysis, n.d.) Hitler was when he was alive. </w:t>
      </w:r>
    </w:p>
    <w:p w14:paraId="6CFE8691" w14:textId="77777777" w:rsidR="009E4068" w:rsidRPr="004134B0" w:rsidRDefault="009E4068" w:rsidP="00E840DA">
      <w:pPr>
        <w:spacing w:line="360" w:lineRule="auto"/>
        <w:rPr>
          <w:rFonts w:asciiTheme="minorHAnsi" w:hAnsiTheme="minorHAnsi" w:cstheme="minorHAnsi"/>
          <w:color w:val="000000"/>
          <w:shd w:val="clear" w:color="auto" w:fill="FFFFFF"/>
        </w:rPr>
      </w:pPr>
    </w:p>
    <w:p w14:paraId="7B7D5817" w14:textId="77777777" w:rsidR="009E4068" w:rsidRPr="004134B0" w:rsidRDefault="009E4068" w:rsidP="00E840DA">
      <w:pPr>
        <w:spacing w:line="360" w:lineRule="auto"/>
        <w:rPr>
          <w:rFonts w:asciiTheme="minorHAnsi" w:hAnsiTheme="minorHAnsi" w:cstheme="minorHAnsi"/>
          <w:color w:val="000000"/>
          <w:shd w:val="clear" w:color="auto" w:fill="FFFFFF"/>
        </w:rPr>
      </w:pPr>
      <w:r w:rsidRPr="004134B0">
        <w:rPr>
          <w:rFonts w:asciiTheme="minorHAnsi" w:hAnsiTheme="minorHAnsi" w:cstheme="minorHAnsi"/>
          <w:color w:val="000000"/>
          <w:shd w:val="clear" w:color="auto" w:fill="FFFFFF"/>
        </w:rPr>
        <w:t xml:space="preserve">The atmosphere the Nazi regime brought to all the people of Europe and the world during the Second World War has </w:t>
      </w:r>
      <w:proofErr w:type="spellStart"/>
      <w:r w:rsidRPr="004134B0">
        <w:rPr>
          <w:rFonts w:asciiTheme="minorHAnsi" w:hAnsiTheme="minorHAnsi" w:cstheme="minorHAnsi"/>
          <w:color w:val="000000"/>
          <w:shd w:val="clear" w:color="auto" w:fill="FFFFFF"/>
        </w:rPr>
        <w:t>has</w:t>
      </w:r>
      <w:proofErr w:type="spellEnd"/>
      <w:r w:rsidRPr="004134B0">
        <w:rPr>
          <w:rFonts w:asciiTheme="minorHAnsi" w:hAnsiTheme="minorHAnsi" w:cstheme="minorHAnsi"/>
          <w:color w:val="000000"/>
          <w:shd w:val="clear" w:color="auto" w:fill="FFFFFF"/>
        </w:rPr>
        <w:t xml:space="preserve"> created some inspiration to my composition at how the tone </w:t>
      </w:r>
      <w:r w:rsidRPr="004134B0">
        <w:rPr>
          <w:rFonts w:asciiTheme="minorHAnsi" w:hAnsiTheme="minorHAnsi" w:cstheme="minorHAnsi"/>
          <w:color w:val="000000"/>
          <w:shd w:val="clear" w:color="auto" w:fill="FFFFFF"/>
        </w:rPr>
        <w:lastRenderedPageBreak/>
        <w:t xml:space="preserve">will be set in a section of the composition. This section of the composition will be set with a tremolo effect with trembling sounds from strings, as there was such terror and a clear divide between Hitler, Himmler and the men of the army themselves. I will research into and explore some of the repetitious statements Hitler used within the first volume of Mein </w:t>
      </w:r>
      <w:proofErr w:type="spellStart"/>
      <w:r w:rsidRPr="004134B0">
        <w:rPr>
          <w:rFonts w:asciiTheme="minorHAnsi" w:hAnsiTheme="minorHAnsi" w:cstheme="minorHAnsi"/>
          <w:color w:val="000000"/>
          <w:shd w:val="clear" w:color="auto" w:fill="FFFFFF"/>
        </w:rPr>
        <w:t>Kampf</w:t>
      </w:r>
      <w:proofErr w:type="spellEnd"/>
      <w:r w:rsidRPr="004134B0">
        <w:rPr>
          <w:rFonts w:asciiTheme="minorHAnsi" w:hAnsiTheme="minorHAnsi" w:cstheme="minorHAnsi"/>
          <w:color w:val="000000"/>
          <w:shd w:val="clear" w:color="auto" w:fill="FFFFFF"/>
        </w:rPr>
        <w:t xml:space="preserve"> and present them visually whilst the section is playing. During the inter-war period, “the purported degeneration of German music was both a metaphor and a symptom of the degeneration of the nation” (Music in the Third Reich, n.d.) for the Nazi’s. Therefore, this emphasizes the deterioration of the German culture at this period in time of the inter-war period. I will include elements of sadness, anger, potentially include hope or faith and perhaps determination as that was in Hitler’s mind throughout the entirety of his time. </w:t>
      </w:r>
    </w:p>
    <w:p w14:paraId="12A96E75" w14:textId="77777777" w:rsidR="009E4068" w:rsidRPr="004134B0" w:rsidRDefault="009E4068" w:rsidP="00E840DA">
      <w:pPr>
        <w:spacing w:line="360" w:lineRule="auto"/>
        <w:rPr>
          <w:rFonts w:asciiTheme="minorHAnsi" w:hAnsiTheme="minorHAnsi" w:cstheme="minorHAnsi"/>
          <w:color w:val="000000"/>
          <w:shd w:val="clear" w:color="auto" w:fill="FFFFFF"/>
        </w:rPr>
      </w:pPr>
    </w:p>
    <w:p w14:paraId="08FF3AFA" w14:textId="77777777" w:rsidR="009E4068" w:rsidRPr="004134B0" w:rsidRDefault="009E4068" w:rsidP="00E840DA">
      <w:pPr>
        <w:spacing w:line="360" w:lineRule="auto"/>
        <w:rPr>
          <w:rFonts w:asciiTheme="minorHAnsi" w:hAnsiTheme="minorHAnsi" w:cstheme="minorHAnsi"/>
          <w:color w:val="000000"/>
          <w:shd w:val="clear" w:color="auto" w:fill="FFFFFF"/>
        </w:rPr>
      </w:pPr>
      <w:r w:rsidRPr="004134B0">
        <w:rPr>
          <w:rFonts w:asciiTheme="minorHAnsi" w:hAnsiTheme="minorHAnsi" w:cstheme="minorHAnsi"/>
          <w:color w:val="000000"/>
          <w:shd w:val="clear" w:color="auto" w:fill="FFFFFF"/>
        </w:rPr>
        <w:t xml:space="preserve">In conclusion, the composition I intend on writing and creating will be in two movements. </w:t>
      </w:r>
      <w:r w:rsidRPr="004134B0">
        <w:rPr>
          <w:rFonts w:asciiTheme="minorHAnsi" w:hAnsiTheme="minorHAnsi" w:cstheme="minorHAnsi"/>
          <w:color w:val="000000"/>
          <w:shd w:val="clear" w:color="auto" w:fill="FFFFFF"/>
          <w:lang w:val="en-US"/>
        </w:rPr>
        <w:t xml:space="preserve">The research I have collated will be effective for my composition. </w:t>
      </w:r>
      <w:r w:rsidRPr="004134B0">
        <w:rPr>
          <w:rFonts w:asciiTheme="minorHAnsi" w:hAnsiTheme="minorHAnsi" w:cstheme="minorHAnsi"/>
          <w:color w:val="000000"/>
          <w:shd w:val="clear" w:color="auto" w:fill="FFFFFF"/>
        </w:rPr>
        <w:t xml:space="preserve">The first movement purely written from the captives’ perspectives throughout the process of being told the new rules, to the roundup of everyone taken captive and separated from one another to being held at the concentration camps, creating an atmosphere from their emotions of the time; creating an uncertain, disheartening aura with the use of a legato to begin with in a slow tempo and furthermore differing tempo and pace as themes begin to change. In my attempt to highlight the quotation presented at the beginning of this essay, </w:t>
      </w:r>
      <w:r w:rsidRPr="004134B0">
        <w:rPr>
          <w:rFonts w:asciiTheme="minorHAnsi" w:hAnsiTheme="minorHAnsi" w:cstheme="minorHAnsi"/>
          <w:color w:val="000000"/>
          <w:bdr w:val="none" w:sz="0" w:space="0" w:color="auto" w:frame="1"/>
          <w:lang w:val="en-US"/>
        </w:rPr>
        <w:t xml:space="preserve">“We cannot learn from our actions unless we are aware of the consequences of our behavior” </w:t>
      </w:r>
      <w:r w:rsidRPr="004134B0">
        <w:rPr>
          <w:rFonts w:asciiTheme="minorHAnsi" w:hAnsiTheme="minorHAnsi" w:cstheme="minorHAnsi"/>
          <w:color w:val="000000"/>
          <w:shd w:val="clear" w:color="auto" w:fill="FFFFFF"/>
          <w:lang w:val="en-US"/>
        </w:rPr>
        <w:t xml:space="preserve">(Thousand Oaks, CA: Sage, 2004) 271 at 272. The quotation is a constant representation of how we live in society today. We learn from our actions and consequences every day with every decision we choose to make, affecting us, ourselves and everyone who is around us; family and friends specifically. One could say, this composition and visual piece is to show the consequences of the Nazi regime’s behavior and how it should have been prevented but unfortunately lead to thousands upon thousands of deaths and tragedies. </w:t>
      </w:r>
    </w:p>
    <w:p w14:paraId="42862C56" w14:textId="77777777" w:rsidR="009E4068" w:rsidRPr="004134B0" w:rsidRDefault="009E4068" w:rsidP="00E840DA">
      <w:pPr>
        <w:spacing w:line="360" w:lineRule="auto"/>
      </w:pPr>
    </w:p>
    <w:p w14:paraId="305FBCD4" w14:textId="77777777" w:rsidR="009E4068" w:rsidRPr="006925DF" w:rsidRDefault="009E4068" w:rsidP="00E840DA">
      <w:pPr>
        <w:spacing w:line="360" w:lineRule="auto"/>
      </w:pPr>
      <w:r w:rsidRPr="004134B0">
        <w:rPr>
          <w:rFonts w:asciiTheme="minorHAnsi" w:hAnsiTheme="minorHAnsi" w:cstheme="minorHAnsi"/>
          <w:color w:val="000000"/>
          <w:shd w:val="clear" w:color="auto" w:fill="FFFFFF"/>
        </w:rPr>
        <w:t xml:space="preserve">The second movement will be present from the perspective of Hitler, his mindset and the Nazi regime. Creating a tense, uprising movement with crescendos in place as Hitler was deemed as a very head strong individual with determination in his blood. Although, the divide between him and his men was not good due to Hitler bribing, bringing fear to the men. Using the technique of a tremolo, creating a rumbling, fearful effect in the movement. </w:t>
      </w:r>
      <w:r w:rsidRPr="004134B0">
        <w:rPr>
          <w:rFonts w:asciiTheme="minorHAnsi" w:hAnsiTheme="minorHAnsi" w:cstheme="minorHAnsi"/>
          <w:color w:val="000000"/>
          <w:shd w:val="clear" w:color="auto" w:fill="FFFFFF"/>
        </w:rPr>
        <w:lastRenderedPageBreak/>
        <w:t>The visual aspect will be based on the Aryan race and Hitler’s definition of the “strong and pure” (Breeding the New German "Race", n.d.)</w:t>
      </w:r>
      <w:r>
        <w:rPr>
          <w:rFonts w:asciiTheme="minorHAnsi" w:hAnsiTheme="minorHAnsi" w:cstheme="minorHAnsi"/>
          <w:color w:val="000000"/>
          <w:shd w:val="clear" w:color="auto" w:fill="FFFFFF"/>
        </w:rPr>
        <w:t xml:space="preserve">, presenting how the doctors and staff of Hitler at the time researched into Hitler’s view of the purist of humans yet he was quite the opposite. Furthermore, the research collated throughout this essay will be used for my composition for the CCIFF otherwise known as the Copper Coast International Film Festival on </w:t>
      </w:r>
      <w:r w:rsidRPr="004134B0">
        <w:rPr>
          <w:rFonts w:asciiTheme="minorHAnsi" w:hAnsiTheme="minorHAnsi" w:cstheme="minorHAnsi"/>
          <w:color w:val="000000" w:themeColor="text1"/>
        </w:rPr>
        <w:t>The Holocaust Memorial Day (27</w:t>
      </w:r>
      <w:r w:rsidRPr="004134B0">
        <w:rPr>
          <w:rFonts w:asciiTheme="minorHAnsi" w:hAnsiTheme="minorHAnsi" w:cstheme="minorHAnsi"/>
          <w:color w:val="000000" w:themeColor="text1"/>
          <w:vertAlign w:val="superscript"/>
        </w:rPr>
        <w:t>th</w:t>
      </w:r>
      <w:r w:rsidRPr="004134B0">
        <w:rPr>
          <w:rFonts w:asciiTheme="minorHAnsi" w:hAnsiTheme="minorHAnsi" w:cstheme="minorHAnsi"/>
          <w:color w:val="000000" w:themeColor="text1"/>
        </w:rPr>
        <w:t> January)</w:t>
      </w:r>
      <w:r>
        <w:rPr>
          <w:rFonts w:asciiTheme="minorHAnsi" w:hAnsiTheme="minorHAnsi" w:cstheme="minorHAnsi"/>
          <w:color w:val="000000" w:themeColor="text1"/>
        </w:rPr>
        <w:t>.</w:t>
      </w:r>
    </w:p>
    <w:p w14:paraId="63DBE5D5" w14:textId="77777777" w:rsidR="009E4068" w:rsidRPr="006925DF" w:rsidRDefault="009E4068" w:rsidP="009E4068">
      <w:pPr>
        <w:rPr>
          <w:rFonts w:asciiTheme="minorHAnsi" w:hAnsiTheme="minorHAnsi" w:cstheme="minorHAnsi"/>
        </w:rPr>
      </w:pPr>
    </w:p>
    <w:p w14:paraId="060D0DE6" w14:textId="77777777" w:rsidR="009E4068" w:rsidRDefault="009E4068" w:rsidP="009E4068">
      <w:pPr>
        <w:rPr>
          <w:rFonts w:asciiTheme="minorHAnsi" w:hAnsiTheme="minorHAnsi" w:cstheme="minorHAnsi"/>
          <w:color w:val="000000"/>
          <w:shd w:val="clear" w:color="auto" w:fill="FFFFFF"/>
        </w:rPr>
      </w:pPr>
    </w:p>
    <w:p w14:paraId="3DDAEB26" w14:textId="77777777" w:rsidR="009E4068" w:rsidRDefault="009E4068" w:rsidP="009E4068">
      <w:pPr>
        <w:rPr>
          <w:rFonts w:ascii="Arial" w:hAnsi="Arial" w:cs="Arial"/>
          <w:color w:val="333333"/>
          <w:sz w:val="28"/>
          <w:szCs w:val="28"/>
          <w:shd w:val="clear" w:color="auto" w:fill="ECECE9"/>
        </w:rPr>
      </w:pPr>
    </w:p>
    <w:p w14:paraId="127BEC4C" w14:textId="77777777" w:rsidR="009E4068" w:rsidRDefault="009E4068" w:rsidP="009E4068">
      <w:pPr>
        <w:rPr>
          <w:rFonts w:asciiTheme="minorHAnsi" w:hAnsiTheme="minorHAnsi" w:cstheme="minorHAnsi"/>
          <w:color w:val="000000"/>
          <w:shd w:val="clear" w:color="auto" w:fill="FFFFFF"/>
        </w:rPr>
      </w:pPr>
    </w:p>
    <w:p w14:paraId="3724CAC5" w14:textId="77777777" w:rsidR="009E4068" w:rsidRDefault="009E4068" w:rsidP="009E4068">
      <w:pPr>
        <w:rPr>
          <w:rFonts w:asciiTheme="minorHAnsi" w:hAnsiTheme="minorHAnsi" w:cstheme="minorHAnsi"/>
          <w:color w:val="000000"/>
          <w:shd w:val="clear" w:color="auto" w:fill="FFFFFF"/>
        </w:rPr>
      </w:pPr>
    </w:p>
    <w:p w14:paraId="1983B306" w14:textId="77777777" w:rsidR="009E4068" w:rsidRDefault="009E4068" w:rsidP="009E4068">
      <w:pPr>
        <w:rPr>
          <w:rFonts w:asciiTheme="minorHAnsi" w:hAnsiTheme="minorHAnsi" w:cstheme="minorHAnsi"/>
          <w:color w:val="000000"/>
          <w:shd w:val="clear" w:color="auto" w:fill="FFFFFF"/>
        </w:rPr>
      </w:pPr>
    </w:p>
    <w:p w14:paraId="6C779D48" w14:textId="77777777" w:rsidR="009E4068" w:rsidRDefault="009E4068" w:rsidP="009E4068">
      <w:pPr>
        <w:rPr>
          <w:rFonts w:asciiTheme="minorHAnsi" w:hAnsiTheme="minorHAnsi" w:cstheme="minorHAnsi"/>
          <w:color w:val="000000"/>
          <w:shd w:val="clear" w:color="auto" w:fill="FFFFFF"/>
        </w:rPr>
      </w:pPr>
    </w:p>
    <w:p w14:paraId="43D9C486" w14:textId="77777777" w:rsidR="009E4068" w:rsidRPr="000244D9" w:rsidRDefault="009E4068" w:rsidP="009E4068">
      <w:pPr>
        <w:rPr>
          <w:rFonts w:asciiTheme="minorHAnsi" w:hAnsiTheme="minorHAnsi" w:cstheme="minorHAnsi"/>
          <w:color w:val="000000"/>
          <w:shd w:val="clear" w:color="auto" w:fill="FFFFFF"/>
        </w:rPr>
      </w:pPr>
    </w:p>
    <w:p w14:paraId="14551BC7" w14:textId="77777777" w:rsidR="009E4068" w:rsidRPr="00515DF3" w:rsidRDefault="009E4068" w:rsidP="009E4068">
      <w:pPr>
        <w:rPr>
          <w:rFonts w:asciiTheme="minorHAnsi" w:hAnsiTheme="minorHAnsi" w:cstheme="minorHAnsi"/>
          <w:color w:val="000000"/>
          <w:shd w:val="clear" w:color="auto" w:fill="FFFFFF"/>
        </w:rPr>
      </w:pPr>
    </w:p>
    <w:p w14:paraId="201765A1" w14:textId="77777777" w:rsidR="009E4068" w:rsidRPr="002D12D4" w:rsidRDefault="009E4068" w:rsidP="009E4068">
      <w:pPr>
        <w:rPr>
          <w:rFonts w:asciiTheme="minorHAnsi" w:hAnsiTheme="minorHAnsi" w:cstheme="minorHAnsi"/>
          <w:color w:val="1A1A1A"/>
          <w:shd w:val="clear" w:color="auto" w:fill="FFFFFF"/>
        </w:rPr>
      </w:pPr>
    </w:p>
    <w:p w14:paraId="3CA29E24" w14:textId="77777777" w:rsidR="009E4068" w:rsidRDefault="009E4068" w:rsidP="009E4068">
      <w:pPr>
        <w:rPr>
          <w:rFonts w:ascii="Arial" w:hAnsi="Arial" w:cs="Arial"/>
          <w:color w:val="333333"/>
          <w:sz w:val="28"/>
          <w:szCs w:val="28"/>
          <w:shd w:val="clear" w:color="auto" w:fill="ECECE9"/>
        </w:rPr>
      </w:pPr>
    </w:p>
    <w:p w14:paraId="45999DF3" w14:textId="77777777" w:rsidR="009E4068" w:rsidRDefault="009E4068" w:rsidP="009E4068">
      <w:pPr>
        <w:rPr>
          <w:rFonts w:ascii="Arial" w:hAnsi="Arial" w:cs="Arial"/>
          <w:color w:val="333333"/>
          <w:sz w:val="28"/>
          <w:szCs w:val="28"/>
          <w:shd w:val="clear" w:color="auto" w:fill="ECECE9"/>
        </w:rPr>
      </w:pPr>
    </w:p>
    <w:p w14:paraId="314D4912" w14:textId="77777777" w:rsidR="009E4068" w:rsidRDefault="009E4068" w:rsidP="009E4068">
      <w:pPr>
        <w:rPr>
          <w:rFonts w:ascii="Arial" w:hAnsi="Arial" w:cs="Arial"/>
          <w:color w:val="333333"/>
          <w:sz w:val="28"/>
          <w:szCs w:val="28"/>
          <w:shd w:val="clear" w:color="auto" w:fill="ECECE9"/>
        </w:rPr>
      </w:pPr>
    </w:p>
    <w:p w14:paraId="7CF9108D" w14:textId="77777777" w:rsidR="009E4068" w:rsidRDefault="009E4068" w:rsidP="009E4068">
      <w:pPr>
        <w:rPr>
          <w:rFonts w:ascii="Arial" w:hAnsi="Arial" w:cs="Arial"/>
          <w:color w:val="333333"/>
          <w:sz w:val="28"/>
          <w:szCs w:val="28"/>
          <w:shd w:val="clear" w:color="auto" w:fill="ECECE9"/>
        </w:rPr>
      </w:pPr>
    </w:p>
    <w:p w14:paraId="79FCE954" w14:textId="77777777" w:rsidR="009E4068" w:rsidRDefault="009E4068" w:rsidP="009E4068">
      <w:pPr>
        <w:rPr>
          <w:rFonts w:ascii="Arial" w:hAnsi="Arial" w:cs="Arial"/>
          <w:color w:val="333333"/>
          <w:sz w:val="28"/>
          <w:szCs w:val="28"/>
          <w:shd w:val="clear" w:color="auto" w:fill="ECECE9"/>
        </w:rPr>
      </w:pPr>
    </w:p>
    <w:p w14:paraId="7690424F" w14:textId="77777777" w:rsidR="009E4068" w:rsidRDefault="009E4068" w:rsidP="009E4068">
      <w:pPr>
        <w:rPr>
          <w:rFonts w:ascii="Arial" w:hAnsi="Arial" w:cs="Arial"/>
          <w:color w:val="333333"/>
          <w:sz w:val="28"/>
          <w:szCs w:val="28"/>
          <w:shd w:val="clear" w:color="auto" w:fill="ECECE9"/>
        </w:rPr>
      </w:pPr>
    </w:p>
    <w:p w14:paraId="174CC836" w14:textId="77777777" w:rsidR="009E4068" w:rsidRDefault="009E4068" w:rsidP="009E4068">
      <w:pPr>
        <w:rPr>
          <w:rFonts w:ascii="Arial" w:hAnsi="Arial" w:cs="Arial"/>
          <w:color w:val="333333"/>
          <w:sz w:val="28"/>
          <w:szCs w:val="28"/>
          <w:shd w:val="clear" w:color="auto" w:fill="ECECE9"/>
        </w:rPr>
      </w:pPr>
    </w:p>
    <w:p w14:paraId="77A98EAA" w14:textId="77777777" w:rsidR="009E4068" w:rsidRDefault="009E4068" w:rsidP="009E4068">
      <w:pPr>
        <w:rPr>
          <w:rFonts w:ascii="Arial" w:hAnsi="Arial" w:cs="Arial"/>
          <w:color w:val="333333"/>
          <w:sz w:val="28"/>
          <w:szCs w:val="28"/>
          <w:shd w:val="clear" w:color="auto" w:fill="ECECE9"/>
        </w:rPr>
      </w:pPr>
    </w:p>
    <w:p w14:paraId="3ED301CD" w14:textId="77777777" w:rsidR="009E4068" w:rsidRDefault="009E4068" w:rsidP="009E4068">
      <w:pPr>
        <w:rPr>
          <w:rFonts w:ascii="Arial" w:hAnsi="Arial" w:cs="Arial"/>
          <w:color w:val="333333"/>
          <w:sz w:val="28"/>
          <w:szCs w:val="28"/>
          <w:shd w:val="clear" w:color="auto" w:fill="ECECE9"/>
        </w:rPr>
      </w:pPr>
    </w:p>
    <w:p w14:paraId="3FF8DAA2" w14:textId="77777777" w:rsidR="009E4068" w:rsidRDefault="009E4068" w:rsidP="009E4068">
      <w:pPr>
        <w:rPr>
          <w:rFonts w:ascii="Arial" w:hAnsi="Arial" w:cs="Arial"/>
          <w:color w:val="333333"/>
          <w:sz w:val="28"/>
          <w:szCs w:val="28"/>
          <w:shd w:val="clear" w:color="auto" w:fill="ECECE9"/>
        </w:rPr>
      </w:pPr>
    </w:p>
    <w:p w14:paraId="48E8456E" w14:textId="77777777" w:rsidR="009E4068" w:rsidRDefault="009E4068" w:rsidP="009E4068">
      <w:pPr>
        <w:rPr>
          <w:rFonts w:ascii="Arial" w:hAnsi="Arial" w:cs="Arial"/>
          <w:color w:val="333333"/>
          <w:sz w:val="28"/>
          <w:szCs w:val="28"/>
          <w:shd w:val="clear" w:color="auto" w:fill="ECECE9"/>
        </w:rPr>
      </w:pPr>
    </w:p>
    <w:p w14:paraId="11BC58DE" w14:textId="77777777" w:rsidR="009E4068" w:rsidRDefault="009E4068" w:rsidP="009E4068">
      <w:pPr>
        <w:rPr>
          <w:rFonts w:ascii="Arial" w:hAnsi="Arial" w:cs="Arial"/>
          <w:color w:val="333333"/>
          <w:sz w:val="28"/>
          <w:szCs w:val="28"/>
          <w:shd w:val="clear" w:color="auto" w:fill="ECECE9"/>
        </w:rPr>
      </w:pPr>
    </w:p>
    <w:p w14:paraId="01A9F034" w14:textId="77777777" w:rsidR="009E4068" w:rsidRDefault="009E4068" w:rsidP="009E4068">
      <w:pPr>
        <w:rPr>
          <w:rFonts w:ascii="Arial" w:hAnsi="Arial" w:cs="Arial"/>
          <w:color w:val="333333"/>
          <w:sz w:val="28"/>
          <w:szCs w:val="28"/>
          <w:shd w:val="clear" w:color="auto" w:fill="ECECE9"/>
        </w:rPr>
      </w:pPr>
    </w:p>
    <w:p w14:paraId="6F70AD2A" w14:textId="77777777" w:rsidR="009E4068" w:rsidRDefault="009E4068" w:rsidP="009E4068">
      <w:pPr>
        <w:rPr>
          <w:rFonts w:ascii="Arial" w:hAnsi="Arial" w:cs="Arial"/>
          <w:color w:val="333333"/>
          <w:sz w:val="28"/>
          <w:szCs w:val="28"/>
          <w:shd w:val="clear" w:color="auto" w:fill="ECECE9"/>
        </w:rPr>
      </w:pPr>
    </w:p>
    <w:p w14:paraId="50B01FE4" w14:textId="77777777" w:rsidR="009E4068" w:rsidRDefault="009E4068" w:rsidP="009E4068">
      <w:pPr>
        <w:rPr>
          <w:rFonts w:ascii="Arial" w:hAnsi="Arial" w:cs="Arial"/>
          <w:color w:val="333333"/>
          <w:sz w:val="28"/>
          <w:szCs w:val="28"/>
          <w:shd w:val="clear" w:color="auto" w:fill="ECECE9"/>
        </w:rPr>
      </w:pPr>
    </w:p>
    <w:p w14:paraId="0FC447F8" w14:textId="77777777" w:rsidR="009E4068" w:rsidRDefault="009E4068" w:rsidP="009E4068">
      <w:pPr>
        <w:rPr>
          <w:rFonts w:ascii="Arial" w:hAnsi="Arial" w:cs="Arial"/>
          <w:color w:val="333333"/>
          <w:sz w:val="28"/>
          <w:szCs w:val="28"/>
          <w:shd w:val="clear" w:color="auto" w:fill="ECECE9"/>
        </w:rPr>
      </w:pPr>
    </w:p>
    <w:p w14:paraId="7809BC46" w14:textId="77777777" w:rsidR="009E4068" w:rsidRPr="004134B0" w:rsidRDefault="009E4068" w:rsidP="009E4068">
      <w:pPr>
        <w:rPr>
          <w:rFonts w:ascii="Arial" w:hAnsi="Arial" w:cs="Arial"/>
          <w:color w:val="333333"/>
          <w:sz w:val="28"/>
          <w:szCs w:val="28"/>
          <w:u w:val="single"/>
          <w:shd w:val="clear" w:color="auto" w:fill="ECECE9"/>
        </w:rPr>
      </w:pPr>
      <w:r w:rsidRPr="004134B0">
        <w:rPr>
          <w:rFonts w:ascii="Arial" w:hAnsi="Arial" w:cs="Arial"/>
          <w:color w:val="333333"/>
          <w:sz w:val="28"/>
          <w:szCs w:val="28"/>
          <w:u w:val="single"/>
          <w:shd w:val="clear" w:color="auto" w:fill="ECECE9"/>
        </w:rPr>
        <w:t>References:</w:t>
      </w:r>
    </w:p>
    <w:p w14:paraId="2888B8B3" w14:textId="77777777" w:rsidR="009E4068" w:rsidRDefault="009E4068" w:rsidP="009E4068">
      <w:pPr>
        <w:rPr>
          <w:rFonts w:ascii="Arial" w:hAnsi="Arial" w:cs="Arial"/>
          <w:color w:val="333333"/>
          <w:sz w:val="28"/>
          <w:szCs w:val="28"/>
          <w:shd w:val="clear" w:color="auto" w:fill="ECECE9"/>
        </w:rPr>
      </w:pPr>
    </w:p>
    <w:p w14:paraId="20227AD4" w14:textId="77777777" w:rsidR="009E4068" w:rsidRPr="004134B0" w:rsidRDefault="009E4068" w:rsidP="009E4068">
      <w:r w:rsidRPr="004134B0">
        <w:rPr>
          <w:rFonts w:ascii="Arial" w:hAnsi="Arial" w:cs="Arial"/>
          <w:color w:val="000000"/>
          <w:sz w:val="20"/>
          <w:szCs w:val="20"/>
          <w:shd w:val="clear" w:color="auto" w:fill="FFFFFF"/>
        </w:rPr>
        <w:t>Facing History and Ourselves. n.d. </w:t>
      </w:r>
      <w:r w:rsidRPr="004134B0">
        <w:rPr>
          <w:rFonts w:ascii="Arial" w:hAnsi="Arial" w:cs="Arial"/>
          <w:i/>
          <w:iCs/>
          <w:color w:val="000000"/>
          <w:sz w:val="20"/>
          <w:szCs w:val="20"/>
          <w:shd w:val="clear" w:color="auto" w:fill="FFFFFF"/>
        </w:rPr>
        <w:t xml:space="preserve">Breeding </w:t>
      </w:r>
      <w:proofErr w:type="gramStart"/>
      <w:r w:rsidRPr="004134B0">
        <w:rPr>
          <w:rFonts w:ascii="Arial" w:hAnsi="Arial" w:cs="Arial"/>
          <w:i/>
          <w:iCs/>
          <w:color w:val="000000"/>
          <w:sz w:val="20"/>
          <w:szCs w:val="20"/>
          <w:shd w:val="clear" w:color="auto" w:fill="FFFFFF"/>
        </w:rPr>
        <w:t>The</w:t>
      </w:r>
      <w:proofErr w:type="gramEnd"/>
      <w:r w:rsidRPr="004134B0">
        <w:rPr>
          <w:rFonts w:ascii="Arial" w:hAnsi="Arial" w:cs="Arial"/>
          <w:i/>
          <w:iCs/>
          <w:color w:val="000000"/>
          <w:sz w:val="20"/>
          <w:szCs w:val="20"/>
          <w:shd w:val="clear" w:color="auto" w:fill="FFFFFF"/>
        </w:rPr>
        <w:t xml:space="preserve"> New German "Race"</w:t>
      </w:r>
      <w:r w:rsidRPr="004134B0">
        <w:rPr>
          <w:rFonts w:ascii="Arial" w:hAnsi="Arial" w:cs="Arial"/>
          <w:color w:val="000000"/>
          <w:sz w:val="20"/>
          <w:szCs w:val="20"/>
          <w:shd w:val="clear" w:color="auto" w:fill="FFFFFF"/>
        </w:rPr>
        <w:t>. [online] Available at: &lt;https://www.facinghistory.org/holocaust-and-human-behavior/chapter-5/breeding-new-german-race&gt; [Accessed 19 November 2020].</w:t>
      </w:r>
    </w:p>
    <w:p w14:paraId="65CEDBA6" w14:textId="77777777" w:rsidR="009E4068" w:rsidRDefault="009E4068" w:rsidP="009E4068">
      <w:pPr>
        <w:rPr>
          <w:rFonts w:ascii="Arial" w:hAnsi="Arial" w:cs="Arial"/>
          <w:color w:val="333333"/>
          <w:sz w:val="28"/>
          <w:szCs w:val="28"/>
          <w:shd w:val="clear" w:color="auto" w:fill="ECECE9"/>
        </w:rPr>
      </w:pPr>
    </w:p>
    <w:p w14:paraId="4BCD57D4" w14:textId="77777777" w:rsidR="009E4068" w:rsidRPr="004134B0" w:rsidRDefault="009E4068" w:rsidP="009E4068">
      <w:r w:rsidRPr="004134B0">
        <w:rPr>
          <w:rFonts w:ascii="Arial" w:hAnsi="Arial" w:cs="Arial"/>
          <w:color w:val="000000"/>
          <w:sz w:val="20"/>
          <w:szCs w:val="20"/>
          <w:shd w:val="clear" w:color="auto" w:fill="FFFFFF"/>
        </w:rPr>
        <w:t>HISTORY. n.d. </w:t>
      </w:r>
      <w:r w:rsidRPr="004134B0">
        <w:rPr>
          <w:rFonts w:ascii="Arial" w:hAnsi="Arial" w:cs="Arial"/>
          <w:i/>
          <w:iCs/>
          <w:color w:val="000000"/>
          <w:sz w:val="20"/>
          <w:szCs w:val="20"/>
          <w:shd w:val="clear" w:color="auto" w:fill="FFFFFF"/>
        </w:rPr>
        <w:t xml:space="preserve">Hitler Sentenced </w:t>
      </w:r>
      <w:proofErr w:type="gramStart"/>
      <w:r w:rsidRPr="004134B0">
        <w:rPr>
          <w:rFonts w:ascii="Arial" w:hAnsi="Arial" w:cs="Arial"/>
          <w:i/>
          <w:iCs/>
          <w:color w:val="000000"/>
          <w:sz w:val="20"/>
          <w:szCs w:val="20"/>
          <w:shd w:val="clear" w:color="auto" w:fill="FFFFFF"/>
        </w:rPr>
        <w:t>For</w:t>
      </w:r>
      <w:proofErr w:type="gramEnd"/>
      <w:r w:rsidRPr="004134B0">
        <w:rPr>
          <w:rFonts w:ascii="Arial" w:hAnsi="Arial" w:cs="Arial"/>
          <w:i/>
          <w:iCs/>
          <w:color w:val="000000"/>
          <w:sz w:val="20"/>
          <w:szCs w:val="20"/>
          <w:shd w:val="clear" w:color="auto" w:fill="FFFFFF"/>
        </w:rPr>
        <w:t xml:space="preserve"> His Role In Beer Hall Putsch</w:t>
      </w:r>
      <w:r w:rsidRPr="004134B0">
        <w:rPr>
          <w:rFonts w:ascii="Arial" w:hAnsi="Arial" w:cs="Arial"/>
          <w:color w:val="000000"/>
          <w:sz w:val="20"/>
          <w:szCs w:val="20"/>
          <w:shd w:val="clear" w:color="auto" w:fill="FFFFFF"/>
        </w:rPr>
        <w:t>. [online] Available at: &lt;https://www.history.com/this-day-in-history/beer-hall-putsch-secures-hitlers-rise-to-power#:~:text=After%20his%20conviction%2C%20Hitler%20spent,he%20had%20taken%20over%20Germany.&gt; [Accessed 18 November 2020].</w:t>
      </w:r>
    </w:p>
    <w:p w14:paraId="1FAF48C5" w14:textId="77777777" w:rsidR="009E4068" w:rsidRDefault="009E4068" w:rsidP="009E4068">
      <w:pPr>
        <w:rPr>
          <w:rFonts w:ascii="Arial" w:hAnsi="Arial" w:cs="Arial"/>
          <w:color w:val="333333"/>
          <w:sz w:val="28"/>
          <w:szCs w:val="28"/>
          <w:shd w:val="clear" w:color="auto" w:fill="ECECE9"/>
        </w:rPr>
      </w:pPr>
    </w:p>
    <w:p w14:paraId="22875E7F" w14:textId="77777777" w:rsidR="009E4068" w:rsidRPr="004134B0" w:rsidRDefault="009E4068" w:rsidP="009E4068">
      <w:r w:rsidRPr="004134B0">
        <w:rPr>
          <w:rFonts w:ascii="Arial" w:hAnsi="Arial" w:cs="Arial"/>
          <w:color w:val="000000"/>
          <w:sz w:val="20"/>
          <w:szCs w:val="20"/>
          <w:shd w:val="clear" w:color="auto" w:fill="FFFFFF"/>
        </w:rPr>
        <w:lastRenderedPageBreak/>
        <w:t>Auschwitz.org. n.d. </w:t>
      </w:r>
      <w:r w:rsidRPr="004134B0">
        <w:rPr>
          <w:rFonts w:ascii="Arial" w:hAnsi="Arial" w:cs="Arial"/>
          <w:i/>
          <w:iCs/>
          <w:color w:val="000000"/>
          <w:sz w:val="20"/>
          <w:szCs w:val="20"/>
          <w:shd w:val="clear" w:color="auto" w:fill="FFFFFF"/>
        </w:rPr>
        <w:t xml:space="preserve">Jews In Auschwitz / Categories </w:t>
      </w:r>
      <w:proofErr w:type="gramStart"/>
      <w:r w:rsidRPr="004134B0">
        <w:rPr>
          <w:rFonts w:ascii="Arial" w:hAnsi="Arial" w:cs="Arial"/>
          <w:i/>
          <w:iCs/>
          <w:color w:val="000000"/>
          <w:sz w:val="20"/>
          <w:szCs w:val="20"/>
          <w:shd w:val="clear" w:color="auto" w:fill="FFFFFF"/>
        </w:rPr>
        <w:t>Of</w:t>
      </w:r>
      <w:proofErr w:type="gramEnd"/>
      <w:r w:rsidRPr="004134B0">
        <w:rPr>
          <w:rFonts w:ascii="Arial" w:hAnsi="Arial" w:cs="Arial"/>
          <w:i/>
          <w:iCs/>
          <w:color w:val="000000"/>
          <w:sz w:val="20"/>
          <w:szCs w:val="20"/>
          <w:shd w:val="clear" w:color="auto" w:fill="FFFFFF"/>
        </w:rPr>
        <w:t xml:space="preserve"> Prisoners / History / Auschwitz-Birkenau</w:t>
      </w:r>
      <w:r w:rsidRPr="004134B0">
        <w:rPr>
          <w:rFonts w:ascii="Arial" w:hAnsi="Arial" w:cs="Arial"/>
          <w:color w:val="000000"/>
          <w:sz w:val="20"/>
          <w:szCs w:val="20"/>
          <w:shd w:val="clear" w:color="auto" w:fill="FFFFFF"/>
        </w:rPr>
        <w:t>. [online] Available at: &lt;http://auschwitz.org/en/history/categories-of-prisoners/jews-in-auschwitz/&gt; [Accessed 18 November 2020].</w:t>
      </w:r>
    </w:p>
    <w:p w14:paraId="3E40F911" w14:textId="77777777" w:rsidR="009E4068" w:rsidRDefault="009E4068" w:rsidP="009E4068">
      <w:pPr>
        <w:rPr>
          <w:rFonts w:ascii="Arial" w:hAnsi="Arial" w:cs="Arial"/>
          <w:color w:val="333333"/>
          <w:sz w:val="28"/>
          <w:szCs w:val="28"/>
          <w:shd w:val="clear" w:color="auto" w:fill="ECECE9"/>
        </w:rPr>
      </w:pPr>
    </w:p>
    <w:p w14:paraId="5D9FCD3A" w14:textId="77777777" w:rsidR="009E4068" w:rsidRPr="004134B0" w:rsidRDefault="009E4068" w:rsidP="009E4068">
      <w:proofErr w:type="spellStart"/>
      <w:r w:rsidRPr="004134B0">
        <w:rPr>
          <w:rFonts w:ascii="Arial" w:hAnsi="Arial" w:cs="Arial"/>
          <w:color w:val="000000"/>
          <w:sz w:val="20"/>
          <w:szCs w:val="20"/>
          <w:shd w:val="clear" w:color="auto" w:fill="FFFFFF"/>
        </w:rPr>
        <w:t>Encyclopedia</w:t>
      </w:r>
      <w:proofErr w:type="spellEnd"/>
      <w:r w:rsidRPr="004134B0">
        <w:rPr>
          <w:rFonts w:ascii="Arial" w:hAnsi="Arial" w:cs="Arial"/>
          <w:color w:val="000000"/>
          <w:sz w:val="20"/>
          <w:szCs w:val="20"/>
          <w:shd w:val="clear" w:color="auto" w:fill="FFFFFF"/>
        </w:rPr>
        <w:t xml:space="preserve"> Britannica. n.d. </w:t>
      </w:r>
      <w:r w:rsidRPr="004134B0">
        <w:rPr>
          <w:rFonts w:ascii="Arial" w:hAnsi="Arial" w:cs="Arial"/>
          <w:i/>
          <w:iCs/>
          <w:color w:val="000000"/>
          <w:sz w:val="20"/>
          <w:szCs w:val="20"/>
          <w:shd w:val="clear" w:color="auto" w:fill="FFFFFF"/>
        </w:rPr>
        <w:t xml:space="preserve">Mein </w:t>
      </w:r>
      <w:proofErr w:type="spellStart"/>
      <w:r w:rsidRPr="004134B0">
        <w:rPr>
          <w:rFonts w:ascii="Arial" w:hAnsi="Arial" w:cs="Arial"/>
          <w:i/>
          <w:iCs/>
          <w:color w:val="000000"/>
          <w:sz w:val="20"/>
          <w:szCs w:val="20"/>
          <w:shd w:val="clear" w:color="auto" w:fill="FFFFFF"/>
        </w:rPr>
        <w:t>Kampf</w:t>
      </w:r>
      <w:proofErr w:type="spellEnd"/>
      <w:r w:rsidRPr="004134B0">
        <w:rPr>
          <w:rFonts w:ascii="Arial" w:hAnsi="Arial" w:cs="Arial"/>
          <w:i/>
          <w:iCs/>
          <w:color w:val="000000"/>
          <w:sz w:val="20"/>
          <w:szCs w:val="20"/>
          <w:shd w:val="clear" w:color="auto" w:fill="FFFFFF"/>
        </w:rPr>
        <w:t xml:space="preserve"> | Quotes, Summary, &amp; Analysis</w:t>
      </w:r>
      <w:r w:rsidRPr="004134B0">
        <w:rPr>
          <w:rFonts w:ascii="Arial" w:hAnsi="Arial" w:cs="Arial"/>
          <w:color w:val="000000"/>
          <w:sz w:val="20"/>
          <w:szCs w:val="20"/>
          <w:shd w:val="clear" w:color="auto" w:fill="FFFFFF"/>
        </w:rPr>
        <w:t>. [online] Available at: &lt;https://www.britannica.com/topic/Mein-Kampf&gt; [Accessed 18 November 2020].</w:t>
      </w:r>
    </w:p>
    <w:p w14:paraId="569111EB" w14:textId="77777777" w:rsidR="009E4068" w:rsidRDefault="009E4068" w:rsidP="009E4068">
      <w:pPr>
        <w:rPr>
          <w:rFonts w:ascii="Arial" w:hAnsi="Arial" w:cs="Arial"/>
          <w:color w:val="333333"/>
          <w:sz w:val="28"/>
          <w:szCs w:val="28"/>
          <w:shd w:val="clear" w:color="auto" w:fill="ECECE9"/>
        </w:rPr>
      </w:pPr>
    </w:p>
    <w:p w14:paraId="16695B23" w14:textId="77777777" w:rsidR="009E4068" w:rsidRPr="004134B0" w:rsidRDefault="009E4068" w:rsidP="009E4068">
      <w:r w:rsidRPr="004134B0">
        <w:rPr>
          <w:rFonts w:ascii="Arial" w:hAnsi="Arial" w:cs="Arial"/>
          <w:color w:val="000000"/>
          <w:sz w:val="20"/>
          <w:szCs w:val="20"/>
          <w:shd w:val="clear" w:color="auto" w:fill="FFFFFF"/>
        </w:rPr>
        <w:t>Encyclopedia.ushmm.org. n.d. </w:t>
      </w:r>
      <w:r w:rsidRPr="004134B0">
        <w:rPr>
          <w:rFonts w:ascii="Arial" w:hAnsi="Arial" w:cs="Arial"/>
          <w:i/>
          <w:iCs/>
          <w:color w:val="000000"/>
          <w:sz w:val="20"/>
          <w:szCs w:val="20"/>
          <w:shd w:val="clear" w:color="auto" w:fill="FFFFFF"/>
        </w:rPr>
        <w:t>Nazi Racism</w:t>
      </w:r>
      <w:r w:rsidRPr="004134B0">
        <w:rPr>
          <w:rFonts w:ascii="Arial" w:hAnsi="Arial" w:cs="Arial"/>
          <w:color w:val="000000"/>
          <w:sz w:val="20"/>
          <w:szCs w:val="20"/>
          <w:shd w:val="clear" w:color="auto" w:fill="FFFFFF"/>
        </w:rPr>
        <w:t>. [online] Available at: &lt;https://encyclopedia.ushmm.org/content/en/article/nazi-racism?series=31&gt; [Accessed 18 November 2020].</w:t>
      </w:r>
    </w:p>
    <w:p w14:paraId="62D9FD5E" w14:textId="77777777" w:rsidR="009E4068" w:rsidRDefault="009E4068" w:rsidP="009E4068">
      <w:pPr>
        <w:rPr>
          <w:rFonts w:ascii="Arial" w:hAnsi="Arial" w:cs="Arial"/>
          <w:color w:val="333333"/>
          <w:sz w:val="28"/>
          <w:szCs w:val="28"/>
          <w:shd w:val="clear" w:color="auto" w:fill="ECECE9"/>
        </w:rPr>
      </w:pPr>
    </w:p>
    <w:p w14:paraId="5FD9ED11" w14:textId="77777777" w:rsidR="009E4068" w:rsidRPr="004134B0" w:rsidRDefault="009E4068" w:rsidP="009E4068">
      <w:r w:rsidRPr="004134B0">
        <w:rPr>
          <w:rFonts w:ascii="Arial" w:hAnsi="Arial" w:cs="Arial"/>
          <w:color w:val="000000"/>
          <w:sz w:val="20"/>
          <w:szCs w:val="20"/>
          <w:shd w:val="clear" w:color="auto" w:fill="FFFFFF"/>
        </w:rPr>
        <w:t>Writing.upenn.edu. n.d. </w:t>
      </w:r>
      <w:r w:rsidRPr="004134B0">
        <w:rPr>
          <w:rFonts w:ascii="Arial" w:hAnsi="Arial" w:cs="Arial"/>
          <w:i/>
          <w:iCs/>
          <w:color w:val="000000"/>
          <w:sz w:val="20"/>
          <w:szCs w:val="20"/>
          <w:shd w:val="clear" w:color="auto" w:fill="FFFFFF"/>
        </w:rPr>
        <w:t>Steve Reich's "Different Trains" (1988)</w:t>
      </w:r>
      <w:r w:rsidRPr="004134B0">
        <w:rPr>
          <w:rFonts w:ascii="Arial" w:hAnsi="Arial" w:cs="Arial"/>
          <w:color w:val="000000"/>
          <w:sz w:val="20"/>
          <w:szCs w:val="20"/>
          <w:shd w:val="clear" w:color="auto" w:fill="FFFFFF"/>
        </w:rPr>
        <w:t>. [online] Available at: &lt;http://www.writing.upenn.edu/~afilreis/Holocaust/difftrains.html&gt; [Accessed 17 November 2020].</w:t>
      </w:r>
    </w:p>
    <w:p w14:paraId="466890EC" w14:textId="77777777" w:rsidR="009E4068" w:rsidRDefault="009E4068" w:rsidP="009E4068">
      <w:pPr>
        <w:rPr>
          <w:rFonts w:ascii="Arial" w:hAnsi="Arial" w:cs="Arial"/>
          <w:color w:val="333333"/>
          <w:sz w:val="28"/>
          <w:szCs w:val="28"/>
          <w:shd w:val="clear" w:color="auto" w:fill="ECECE9"/>
        </w:rPr>
      </w:pPr>
    </w:p>
    <w:p w14:paraId="348C8F38" w14:textId="77777777" w:rsidR="009E4068" w:rsidRPr="004134B0" w:rsidRDefault="009E4068" w:rsidP="009E4068">
      <w:r w:rsidRPr="004134B0">
        <w:rPr>
          <w:rFonts w:ascii="Arial" w:hAnsi="Arial" w:cs="Arial"/>
          <w:color w:val="000000"/>
          <w:sz w:val="20"/>
          <w:szCs w:val="20"/>
          <w:shd w:val="clear" w:color="auto" w:fill="FFFFFF"/>
        </w:rPr>
        <w:t>HISTORY. n.d. </w:t>
      </w:r>
      <w:r w:rsidRPr="004134B0">
        <w:rPr>
          <w:rFonts w:ascii="Arial" w:hAnsi="Arial" w:cs="Arial"/>
          <w:i/>
          <w:iCs/>
          <w:color w:val="000000"/>
          <w:sz w:val="20"/>
          <w:szCs w:val="20"/>
          <w:shd w:val="clear" w:color="auto" w:fill="FFFFFF"/>
        </w:rPr>
        <w:t>The Holocaust</w:t>
      </w:r>
      <w:r w:rsidRPr="004134B0">
        <w:rPr>
          <w:rFonts w:ascii="Arial" w:hAnsi="Arial" w:cs="Arial"/>
          <w:color w:val="000000"/>
          <w:sz w:val="20"/>
          <w:szCs w:val="20"/>
          <w:shd w:val="clear" w:color="auto" w:fill="FFFFFF"/>
        </w:rPr>
        <w:t>. [online] Available at: &lt;https://www.history.com/topics/world-war-ii/the-holocaust&gt; [Accessed 17 November 2020].</w:t>
      </w:r>
    </w:p>
    <w:p w14:paraId="0F5F16E3" w14:textId="77777777" w:rsidR="009E4068" w:rsidRDefault="009E4068" w:rsidP="009E4068">
      <w:pPr>
        <w:rPr>
          <w:rFonts w:ascii="Arial" w:hAnsi="Arial" w:cs="Arial"/>
          <w:color w:val="333333"/>
          <w:sz w:val="28"/>
          <w:szCs w:val="28"/>
          <w:shd w:val="clear" w:color="auto" w:fill="ECECE9"/>
        </w:rPr>
      </w:pPr>
    </w:p>
    <w:p w14:paraId="4DFDB724" w14:textId="77777777" w:rsidR="009E4068" w:rsidRPr="004134B0" w:rsidRDefault="009E4068" w:rsidP="009E4068">
      <w:r w:rsidRPr="004134B0">
        <w:rPr>
          <w:rFonts w:ascii="Arial" w:hAnsi="Arial" w:cs="Arial"/>
          <w:color w:val="000000"/>
          <w:sz w:val="20"/>
          <w:szCs w:val="20"/>
          <w:shd w:val="clear" w:color="auto" w:fill="FFFFFF"/>
        </w:rPr>
        <w:t>IMDb. 2011. </w:t>
      </w:r>
      <w:r w:rsidRPr="004134B0">
        <w:rPr>
          <w:rFonts w:ascii="Arial" w:hAnsi="Arial" w:cs="Arial"/>
          <w:i/>
          <w:iCs/>
          <w:color w:val="000000"/>
          <w:sz w:val="20"/>
          <w:szCs w:val="20"/>
          <w:shd w:val="clear" w:color="auto" w:fill="FFFFFF"/>
        </w:rPr>
        <w:t xml:space="preserve">The Roundup (2010) - </w:t>
      </w:r>
      <w:proofErr w:type="spellStart"/>
      <w:r w:rsidRPr="004134B0">
        <w:rPr>
          <w:rFonts w:ascii="Arial" w:hAnsi="Arial" w:cs="Arial"/>
          <w:i/>
          <w:iCs/>
          <w:color w:val="000000"/>
          <w:sz w:val="20"/>
          <w:szCs w:val="20"/>
          <w:shd w:val="clear" w:color="auto" w:fill="FFFFFF"/>
        </w:rPr>
        <w:t>Imdb</w:t>
      </w:r>
      <w:proofErr w:type="spellEnd"/>
      <w:r w:rsidRPr="004134B0">
        <w:rPr>
          <w:rFonts w:ascii="Arial" w:hAnsi="Arial" w:cs="Arial"/>
          <w:color w:val="000000"/>
          <w:sz w:val="20"/>
          <w:szCs w:val="20"/>
          <w:shd w:val="clear" w:color="auto" w:fill="FFFFFF"/>
        </w:rPr>
        <w:t>. [online] Available at: &lt;https://www.imdb.com/title/tt1382725/&gt; [Accessed 18 November 2020].</w:t>
      </w:r>
    </w:p>
    <w:p w14:paraId="1967AE28" w14:textId="77777777" w:rsidR="009E4068" w:rsidRDefault="009E4068" w:rsidP="009E4068">
      <w:pPr>
        <w:rPr>
          <w:rFonts w:ascii="Arial" w:hAnsi="Arial" w:cs="Arial"/>
          <w:color w:val="333333"/>
          <w:sz w:val="28"/>
          <w:szCs w:val="28"/>
          <w:shd w:val="clear" w:color="auto" w:fill="ECECE9"/>
        </w:rPr>
      </w:pPr>
    </w:p>
    <w:p w14:paraId="3990F259" w14:textId="77777777" w:rsidR="009E4068" w:rsidRPr="004134B0" w:rsidRDefault="009E4068" w:rsidP="009E4068">
      <w:proofErr w:type="spellStart"/>
      <w:r w:rsidRPr="004134B0">
        <w:rPr>
          <w:rFonts w:ascii="Arial" w:hAnsi="Arial" w:cs="Arial"/>
          <w:color w:val="000000"/>
          <w:sz w:val="20"/>
          <w:szCs w:val="20"/>
          <w:shd w:val="clear" w:color="auto" w:fill="FFFFFF"/>
        </w:rPr>
        <w:t>Encyclopedia</w:t>
      </w:r>
      <w:proofErr w:type="spellEnd"/>
      <w:r w:rsidRPr="004134B0">
        <w:rPr>
          <w:rFonts w:ascii="Arial" w:hAnsi="Arial" w:cs="Arial"/>
          <w:color w:val="000000"/>
          <w:sz w:val="20"/>
          <w:szCs w:val="20"/>
          <w:shd w:val="clear" w:color="auto" w:fill="FFFFFF"/>
        </w:rPr>
        <w:t xml:space="preserve"> Britannica. n.d. </w:t>
      </w:r>
      <w:r w:rsidRPr="004134B0">
        <w:rPr>
          <w:rFonts w:ascii="Arial" w:hAnsi="Arial" w:cs="Arial"/>
          <w:i/>
          <w:iCs/>
          <w:color w:val="000000"/>
          <w:sz w:val="20"/>
          <w:szCs w:val="20"/>
          <w:shd w:val="clear" w:color="auto" w:fill="FFFFFF"/>
        </w:rPr>
        <w:t>Third Reich | Facts &amp; History</w:t>
      </w:r>
      <w:r w:rsidRPr="004134B0">
        <w:rPr>
          <w:rFonts w:ascii="Arial" w:hAnsi="Arial" w:cs="Arial"/>
          <w:color w:val="000000"/>
          <w:sz w:val="20"/>
          <w:szCs w:val="20"/>
          <w:shd w:val="clear" w:color="auto" w:fill="FFFFFF"/>
        </w:rPr>
        <w:t>. [online] Available at: &lt;https://www.britannica.com/place/Third-Reich&gt; [Accessed 19 November 2020].</w:t>
      </w:r>
    </w:p>
    <w:p w14:paraId="08AE148E" w14:textId="77777777" w:rsidR="009E4068" w:rsidRDefault="009E4068" w:rsidP="009E4068">
      <w:pPr>
        <w:rPr>
          <w:rFonts w:ascii="Arial" w:hAnsi="Arial" w:cs="Arial"/>
          <w:color w:val="333333"/>
          <w:sz w:val="28"/>
          <w:szCs w:val="28"/>
          <w:shd w:val="clear" w:color="auto" w:fill="ECECE9"/>
        </w:rPr>
      </w:pPr>
    </w:p>
    <w:p w14:paraId="1957455C" w14:textId="77777777" w:rsidR="009E4068" w:rsidRPr="004E2DA3" w:rsidRDefault="009E4068" w:rsidP="009E4068">
      <w:pPr>
        <w:rPr>
          <w:rFonts w:ascii="Arial" w:hAnsi="Arial" w:cs="Arial"/>
          <w:sz w:val="22"/>
          <w:szCs w:val="22"/>
        </w:rPr>
      </w:pPr>
      <w:r>
        <w:rPr>
          <w:rFonts w:ascii="Arial" w:hAnsi="Arial" w:cs="Arial"/>
          <w:sz w:val="22"/>
          <w:szCs w:val="22"/>
        </w:rPr>
        <w:t xml:space="preserve">K. </w:t>
      </w:r>
      <w:proofErr w:type="spellStart"/>
      <w:r>
        <w:rPr>
          <w:rFonts w:ascii="Arial" w:hAnsi="Arial" w:cs="Arial"/>
          <w:sz w:val="22"/>
          <w:szCs w:val="22"/>
        </w:rPr>
        <w:t>Ayas</w:t>
      </w:r>
      <w:proofErr w:type="spellEnd"/>
      <w:r>
        <w:rPr>
          <w:rFonts w:ascii="Arial" w:hAnsi="Arial" w:cs="Arial"/>
          <w:sz w:val="22"/>
          <w:szCs w:val="22"/>
        </w:rPr>
        <w:t xml:space="preserve"> &amp; N. </w:t>
      </w:r>
      <w:proofErr w:type="spellStart"/>
      <w:r>
        <w:rPr>
          <w:rFonts w:ascii="Arial" w:hAnsi="Arial" w:cs="Arial"/>
          <w:sz w:val="22"/>
          <w:szCs w:val="22"/>
        </w:rPr>
        <w:t>Zeniuk</w:t>
      </w:r>
      <w:proofErr w:type="spellEnd"/>
      <w:r>
        <w:rPr>
          <w:rFonts w:ascii="Arial" w:hAnsi="Arial" w:cs="Arial"/>
          <w:sz w:val="22"/>
          <w:szCs w:val="22"/>
        </w:rPr>
        <w:t xml:space="preserve">, “Project-based Learning: Building Communities of Reflective Practitioners” in Christopher John Grey &amp; Elena </w:t>
      </w:r>
      <w:proofErr w:type="spellStart"/>
      <w:r>
        <w:rPr>
          <w:rFonts w:ascii="Arial" w:hAnsi="Arial" w:cs="Arial"/>
          <w:sz w:val="22"/>
          <w:szCs w:val="22"/>
        </w:rPr>
        <w:t>Antonacopoulou</w:t>
      </w:r>
      <w:proofErr w:type="spellEnd"/>
      <w:r>
        <w:rPr>
          <w:rFonts w:ascii="Arial" w:hAnsi="Arial" w:cs="Arial"/>
          <w:sz w:val="22"/>
          <w:szCs w:val="22"/>
        </w:rPr>
        <w:t xml:space="preserve">, eds., </w:t>
      </w:r>
      <w:r>
        <w:rPr>
          <w:rFonts w:ascii="Arial" w:hAnsi="Arial" w:cs="Arial"/>
          <w:i/>
          <w:sz w:val="22"/>
          <w:szCs w:val="22"/>
        </w:rPr>
        <w:t xml:space="preserve">Essential Readings in Management Learning </w:t>
      </w:r>
      <w:r>
        <w:rPr>
          <w:rFonts w:ascii="Arial" w:hAnsi="Arial" w:cs="Arial"/>
          <w:sz w:val="22"/>
          <w:szCs w:val="22"/>
        </w:rPr>
        <w:t>(Thousand Oaks, CA: Sage, 2004) 271 at 272.</w:t>
      </w:r>
    </w:p>
    <w:p w14:paraId="440C8F9F" w14:textId="77777777" w:rsidR="009E4068" w:rsidRDefault="009E4068" w:rsidP="009E4068">
      <w:pPr>
        <w:rPr>
          <w:rFonts w:ascii="Arial" w:hAnsi="Arial" w:cs="Arial"/>
          <w:color w:val="333333"/>
          <w:sz w:val="28"/>
          <w:szCs w:val="28"/>
          <w:shd w:val="clear" w:color="auto" w:fill="ECECE9"/>
        </w:rPr>
      </w:pPr>
    </w:p>
    <w:p w14:paraId="30EE9F41" w14:textId="77777777" w:rsidR="009E4068" w:rsidRDefault="009E4068" w:rsidP="009E4068">
      <w:pPr>
        <w:rPr>
          <w:rFonts w:ascii="Arial" w:hAnsi="Arial" w:cs="Arial"/>
          <w:color w:val="333333"/>
          <w:sz w:val="28"/>
          <w:szCs w:val="28"/>
          <w:shd w:val="clear" w:color="auto" w:fill="ECECE9"/>
        </w:rPr>
      </w:pPr>
    </w:p>
    <w:p w14:paraId="19361D38" w14:textId="77777777" w:rsidR="00D73C7C" w:rsidRDefault="00D73C7C"/>
    <w:sectPr w:rsidR="00D73C7C" w:rsidSect="00062A0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4068"/>
    <w:rsid w:val="00062A0C"/>
    <w:rsid w:val="0094094F"/>
    <w:rsid w:val="009E4068"/>
    <w:rsid w:val="00D73C7C"/>
    <w:rsid w:val="00E840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08543B"/>
  <w15:chartTrackingRefBased/>
  <w15:docId w15:val="{10141992-5518-AE49-B008-782967436A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068"/>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E4068"/>
    <w:rPr>
      <w:color w:val="0000FF"/>
      <w:u w:val="single"/>
    </w:rPr>
  </w:style>
  <w:style w:type="character" w:styleId="FollowedHyperlink">
    <w:name w:val="FollowedHyperlink"/>
    <w:basedOn w:val="DefaultParagraphFont"/>
    <w:uiPriority w:val="99"/>
    <w:semiHidden/>
    <w:unhideWhenUsed/>
    <w:rsid w:val="00E840D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erriam-webster.com/dictionary/turgid" TargetMode="External"/><Relationship Id="rId5" Type="http://schemas.openxmlformats.org/officeDocument/2006/relationships/hyperlink" Target="https://www.britannica.com/event/Beer-Hall-Putsch" TargetMode="External"/><Relationship Id="rId4" Type="http://schemas.openxmlformats.org/officeDocument/2006/relationships/hyperlink" Target="https://www.history.com/topics/world-war-ii/warsaw-ghetto-upris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9</Pages>
  <Words>2665</Words>
  <Characters>15191</Characters>
  <Application>Microsoft Office Word</Application>
  <DocSecurity>0</DocSecurity>
  <Lines>126</Lines>
  <Paragraphs>35</Paragraphs>
  <ScaleCrop>false</ScaleCrop>
  <Company/>
  <LinksUpToDate>false</LinksUpToDate>
  <CharactersWithSpaces>17821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Marissa Collins (1708540)</dc:creator>
  <cp:keywords/>
  <dc:description/>
  <cp:lastModifiedBy>Marissa Collins (1708540)</cp:lastModifiedBy>
  <cp:revision>3</cp:revision>
  <dcterms:created xsi:type="dcterms:W3CDTF">2020-12-03T14:59:00Z</dcterms:created>
  <dcterms:modified xsi:type="dcterms:W3CDTF">2020-12-05T15:52:00Z</dcterms:modified>
</cp:coreProperties>
</file>