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371F" w:rsidRPr="007F7CF1" w:rsidRDefault="00846882" w:rsidP="00484EC1">
      <w:r w:rsidRPr="007F7CF1">
        <w:rPr>
          <w:noProof/>
          <w:lang w:eastAsia="en-GB"/>
        </w:rPr>
        <w:drawing>
          <wp:inline distT="0" distB="0" distL="0" distR="0">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12110" cy="792000"/>
                    </a:xfrm>
                    <a:prstGeom prst="rect">
                      <a:avLst/>
                    </a:prstGeom>
                    <a:noFill/>
                    <a:ln>
                      <a:noFill/>
                    </a:ln>
                  </pic:spPr>
                </pic:pic>
              </a:graphicData>
            </a:graphic>
          </wp:inline>
        </w:drawing>
      </w:r>
    </w:p>
    <w:p w:rsidR="00FD2CFF" w:rsidRPr="007F7CF1" w:rsidRDefault="00FD2CFF" w:rsidP="00FD2CFF"/>
    <w:p w:rsidR="00C536A6" w:rsidRPr="007F7CF1" w:rsidRDefault="00EB1F41" w:rsidP="00EB1F41">
      <w:pPr>
        <w:pStyle w:val="Modcode"/>
        <w:jc w:val="left"/>
      </w:pPr>
      <w:r w:rsidRPr="007F7CF1">
        <w:t xml:space="preserve">LEVEL </w:t>
      </w:r>
      <w:r w:rsidR="00907220" w:rsidRPr="007F7CF1">
        <w:t>4</w:t>
      </w:r>
    </w:p>
    <w:p w:rsidR="00EB1F41" w:rsidRPr="007F7CF1" w:rsidRDefault="00EB1F41" w:rsidP="00EB1F41">
      <w:pPr>
        <w:pStyle w:val="Modcode"/>
        <w:jc w:val="left"/>
      </w:pPr>
    </w:p>
    <w:p w:rsidR="00EB1F41" w:rsidRPr="007F7CF1" w:rsidRDefault="00EB1F41" w:rsidP="00EB1F41">
      <w:pPr>
        <w:pStyle w:val="Modcode"/>
        <w:jc w:val="left"/>
      </w:pPr>
      <w:r w:rsidRPr="007F7CF1">
        <w:t xml:space="preserve">SEMESTER </w:t>
      </w:r>
      <w:r w:rsidR="001970D8">
        <w:t>2</w:t>
      </w:r>
    </w:p>
    <w:p w:rsidR="00C536A6" w:rsidRPr="007F7CF1" w:rsidRDefault="00C536A6" w:rsidP="00EB1F41">
      <w:pPr>
        <w:pStyle w:val="Modcode"/>
        <w:jc w:val="left"/>
      </w:pPr>
    </w:p>
    <w:p w:rsidR="00C536A6" w:rsidRPr="007F7CF1" w:rsidRDefault="00C536A6" w:rsidP="00EB1F41">
      <w:pPr>
        <w:pStyle w:val="Modcode"/>
        <w:jc w:val="left"/>
      </w:pPr>
    </w:p>
    <w:p w:rsidR="00EB1F41" w:rsidRPr="007F7CF1" w:rsidRDefault="00EB1F41" w:rsidP="00EB1F41">
      <w:pPr>
        <w:pStyle w:val="Modcode"/>
      </w:pPr>
      <w:r w:rsidRPr="007F7CF1">
        <w:t xml:space="preserve">MODULE CODE: </w:t>
      </w:r>
      <w:r w:rsidR="00EF69D2">
        <w:t>SHSS4079</w:t>
      </w:r>
    </w:p>
    <w:p w:rsidR="00EB1F41" w:rsidRPr="007F7CF1" w:rsidRDefault="001970D8" w:rsidP="00EB1F41">
      <w:pPr>
        <w:pStyle w:val="Modname"/>
      </w:pPr>
      <w:r>
        <w:t>Facilitating Adventurous A</w:t>
      </w:r>
      <w:r w:rsidR="00EF69D2">
        <w:t>ctivities</w:t>
      </w:r>
    </w:p>
    <w:p w:rsidR="00C536A6" w:rsidRPr="007F7CF1" w:rsidRDefault="00EB1F41" w:rsidP="00C536A6">
      <w:pPr>
        <w:pStyle w:val="Time"/>
        <w:rPr>
          <w:szCs w:val="28"/>
        </w:rPr>
      </w:pPr>
      <w:r w:rsidRPr="007F7CF1">
        <w:rPr>
          <w:szCs w:val="28"/>
        </w:rPr>
        <w:t xml:space="preserve">aSSESSMENT TYPE: </w:t>
      </w:r>
      <w:r w:rsidR="00F62C77">
        <w:rPr>
          <w:caps w:val="0"/>
          <w:szCs w:val="28"/>
        </w:rPr>
        <w:t>REFLECTIVE</w:t>
      </w:r>
      <w:r w:rsidR="00F62C77">
        <w:rPr>
          <w:szCs w:val="28"/>
        </w:rPr>
        <w:t xml:space="preserve"> Essay</w:t>
      </w:r>
    </w:p>
    <w:p w:rsidR="00C3093A" w:rsidRPr="007F7CF1" w:rsidRDefault="00C3093A" w:rsidP="00C3093A">
      <w:pPr>
        <w:pStyle w:val="Answer"/>
        <w:rPr>
          <w:szCs w:val="28"/>
        </w:rPr>
      </w:pPr>
      <w:r w:rsidRPr="007F7CF1">
        <w:rPr>
          <w:szCs w:val="28"/>
        </w:rPr>
        <w:t>Assessment</w:t>
      </w:r>
      <w:r w:rsidR="00C536A6" w:rsidRPr="007F7CF1">
        <w:rPr>
          <w:szCs w:val="28"/>
        </w:rPr>
        <w:t>/Component:</w:t>
      </w:r>
      <w:r w:rsidR="00EF69D2">
        <w:rPr>
          <w:szCs w:val="28"/>
        </w:rPr>
        <w:t xml:space="preserve"> 2</w:t>
      </w:r>
    </w:p>
    <w:p w:rsidR="00401D59" w:rsidRPr="007F7CF1" w:rsidRDefault="00401D59" w:rsidP="00401D59">
      <w:pPr>
        <w:pStyle w:val="BodyText"/>
      </w:pPr>
    </w:p>
    <w:p w:rsidR="00401D59" w:rsidRPr="007F7CF1" w:rsidRDefault="00401D59" w:rsidP="00401D59">
      <w:pPr>
        <w:pStyle w:val="BodyText"/>
        <w:rPr>
          <w:b/>
          <w:sz w:val="28"/>
          <w:szCs w:val="28"/>
          <w:u w:val="single"/>
        </w:rPr>
      </w:pPr>
      <w:r w:rsidRPr="007F7CF1">
        <w:rPr>
          <w:b/>
          <w:sz w:val="28"/>
          <w:szCs w:val="28"/>
        </w:rPr>
        <w:t xml:space="preserve">COMPONENT WEIGHTING: </w:t>
      </w:r>
      <w:r w:rsidR="00EF69D2">
        <w:rPr>
          <w:b/>
          <w:sz w:val="28"/>
          <w:szCs w:val="28"/>
          <w:u w:val="single"/>
        </w:rPr>
        <w:t>5</w:t>
      </w:r>
      <w:r w:rsidR="007F2791">
        <w:rPr>
          <w:b/>
          <w:sz w:val="28"/>
          <w:szCs w:val="28"/>
          <w:u w:val="single"/>
        </w:rPr>
        <w:t>0</w:t>
      </w:r>
      <w:r w:rsidRPr="007F7CF1">
        <w:rPr>
          <w:b/>
          <w:sz w:val="28"/>
          <w:szCs w:val="28"/>
        </w:rPr>
        <w:t>%</w:t>
      </w:r>
    </w:p>
    <w:p w:rsidR="00C536A6" w:rsidRPr="007F7CF1" w:rsidRDefault="00C536A6" w:rsidP="00C536A6">
      <w:pPr>
        <w:pStyle w:val="BodyText"/>
      </w:pPr>
    </w:p>
    <w:p w:rsidR="00C536A6" w:rsidRPr="007F7CF1" w:rsidRDefault="00EB1F41" w:rsidP="00EB1F41">
      <w:pPr>
        <w:pStyle w:val="BodyText"/>
        <w:rPr>
          <w:b/>
          <w:sz w:val="28"/>
          <w:szCs w:val="28"/>
          <w:u w:val="single"/>
        </w:rPr>
      </w:pPr>
      <w:r w:rsidRPr="007F7CF1">
        <w:rPr>
          <w:b/>
          <w:sz w:val="28"/>
          <w:szCs w:val="28"/>
        </w:rPr>
        <w:t xml:space="preserve">WORD COUNT: </w:t>
      </w:r>
      <w:r w:rsidR="00EF69D2">
        <w:rPr>
          <w:b/>
          <w:sz w:val="28"/>
          <w:szCs w:val="28"/>
          <w:u w:val="single"/>
        </w:rPr>
        <w:t>15</w:t>
      </w:r>
      <w:r w:rsidR="007D5B83">
        <w:rPr>
          <w:b/>
          <w:sz w:val="28"/>
          <w:szCs w:val="28"/>
          <w:u w:val="single"/>
        </w:rPr>
        <w:t>00</w:t>
      </w:r>
      <w:r w:rsidRPr="007F7CF1">
        <w:rPr>
          <w:b/>
          <w:sz w:val="28"/>
          <w:szCs w:val="28"/>
        </w:rPr>
        <w:t>WORDS</w:t>
      </w:r>
    </w:p>
    <w:p w:rsidR="00C536A6" w:rsidRPr="007F7CF1" w:rsidRDefault="00C536A6" w:rsidP="00EB1F41">
      <w:pPr>
        <w:pStyle w:val="BodyText"/>
        <w:rPr>
          <w:b/>
          <w:sz w:val="28"/>
          <w:szCs w:val="28"/>
          <w:u w:val="single"/>
        </w:rPr>
      </w:pPr>
    </w:p>
    <w:p w:rsidR="00A02860" w:rsidRPr="007F7CF1" w:rsidRDefault="00A02860" w:rsidP="00EB1F41">
      <w:pPr>
        <w:pStyle w:val="BodyText"/>
        <w:rPr>
          <w:b/>
          <w:sz w:val="28"/>
          <w:szCs w:val="28"/>
          <w:u w:val="single"/>
        </w:rPr>
      </w:pPr>
      <w:r w:rsidRPr="007F7CF1">
        <w:rPr>
          <w:b/>
          <w:sz w:val="28"/>
          <w:szCs w:val="28"/>
        </w:rPr>
        <w:t xml:space="preserve">MODULE TUTOR: </w:t>
      </w:r>
      <w:r w:rsidR="001970D8" w:rsidRPr="001970D8">
        <w:rPr>
          <w:b/>
          <w:sz w:val="28"/>
          <w:szCs w:val="28"/>
        </w:rPr>
        <w:t>Jon Haylock</w:t>
      </w:r>
    </w:p>
    <w:p w:rsidR="00FD2CFF" w:rsidRPr="007F7CF1" w:rsidRDefault="00FD2CFF">
      <w:pPr>
        <w:rPr>
          <w:sz w:val="28"/>
          <w:szCs w:val="28"/>
        </w:rPr>
      </w:pPr>
    </w:p>
    <w:p w:rsidR="00FD2CFF" w:rsidRPr="007F7CF1" w:rsidRDefault="00BF3F1C">
      <w:pPr>
        <w:rPr>
          <w:rFonts w:ascii="Times New Roman" w:hAnsi="Times New Roman" w:cs="Times New Roman"/>
          <w:b/>
          <w:sz w:val="28"/>
          <w:szCs w:val="28"/>
        </w:rPr>
      </w:pPr>
      <w:r w:rsidRPr="007F7CF1">
        <w:rPr>
          <w:rFonts w:ascii="Times New Roman" w:hAnsi="Times New Roman" w:cs="Times New Roman"/>
          <w:b/>
          <w:sz w:val="28"/>
          <w:szCs w:val="28"/>
        </w:rPr>
        <w:t xml:space="preserve">SUBMISSION DETAILS:    </w:t>
      </w:r>
    </w:p>
    <w:p w:rsidR="001F19DA" w:rsidRDefault="001F19DA" w:rsidP="00C07D4D">
      <w:pPr>
        <w:rPr>
          <w:rFonts w:ascii="Arial" w:hAnsi="Arial" w:cs="Arial"/>
        </w:rPr>
      </w:pPr>
    </w:p>
    <w:p w:rsidR="00353C6D" w:rsidRDefault="001970D8" w:rsidP="001970D8">
      <w:pPr>
        <w:rPr>
          <w:rFonts w:ascii="Arial" w:hAnsi="Arial" w:cs="Arial"/>
        </w:rPr>
      </w:pPr>
      <w:r>
        <w:rPr>
          <w:rFonts w:ascii="Arial" w:hAnsi="Arial" w:cs="Arial"/>
          <w:b/>
        </w:rPr>
        <w:t xml:space="preserve">Reflection uponfacilitating adventurous experiences. </w:t>
      </w:r>
    </w:p>
    <w:p w:rsidR="001970D8" w:rsidRDefault="001970D8" w:rsidP="001970D8">
      <w:pPr>
        <w:rPr>
          <w:rFonts w:ascii="Arial" w:hAnsi="Arial" w:cs="Arial"/>
        </w:rPr>
      </w:pPr>
    </w:p>
    <w:p w:rsidR="001970D8" w:rsidRDefault="00D94E4E" w:rsidP="001970D8">
      <w:pPr>
        <w:rPr>
          <w:rFonts w:ascii="Arial" w:hAnsi="Arial" w:cs="Arial"/>
        </w:rPr>
      </w:pPr>
      <w:r>
        <w:rPr>
          <w:rFonts w:ascii="Arial" w:hAnsi="Arial" w:cs="Arial"/>
        </w:rPr>
        <w:t>R</w:t>
      </w:r>
      <w:r w:rsidR="001970D8" w:rsidRPr="001970D8">
        <w:rPr>
          <w:rFonts w:ascii="Arial" w:hAnsi="Arial" w:cs="Arial"/>
        </w:rPr>
        <w:t>eflect</w:t>
      </w:r>
      <w:r w:rsidR="001970D8">
        <w:rPr>
          <w:rFonts w:ascii="Arial" w:hAnsi="Arial" w:cs="Arial"/>
        </w:rPr>
        <w:t xml:space="preserve"> upon a previous experience of facilitating an adventurous experience for young people. </w:t>
      </w:r>
    </w:p>
    <w:p w:rsidR="00D94E4E" w:rsidRDefault="00D94E4E" w:rsidP="001970D8">
      <w:pPr>
        <w:rPr>
          <w:rFonts w:ascii="Arial" w:hAnsi="Arial" w:cs="Arial"/>
        </w:rPr>
      </w:pPr>
    </w:p>
    <w:p w:rsidR="00D94E4E" w:rsidRDefault="00D94E4E" w:rsidP="001970D8">
      <w:pPr>
        <w:rPr>
          <w:rFonts w:ascii="Arial" w:hAnsi="Arial" w:cs="Arial"/>
        </w:rPr>
      </w:pPr>
      <w:r>
        <w:rPr>
          <w:rFonts w:ascii="Arial" w:hAnsi="Arial" w:cs="Arial"/>
        </w:rPr>
        <w:t>Your reflections should link your experiences to relevant literature</w:t>
      </w:r>
      <w:r w:rsidR="00C66C90">
        <w:rPr>
          <w:rFonts w:ascii="Arial" w:hAnsi="Arial" w:cs="Arial"/>
        </w:rPr>
        <w:t>,</w:t>
      </w:r>
      <w:r>
        <w:rPr>
          <w:rFonts w:ascii="Arial" w:hAnsi="Arial" w:cs="Arial"/>
        </w:rPr>
        <w:t xml:space="preserve"> particularly Heron’s modes and dimensions of facilitation. </w:t>
      </w:r>
      <w:r w:rsidR="00D931A5">
        <w:rPr>
          <w:rFonts w:ascii="Arial" w:hAnsi="Arial" w:cs="Arial"/>
        </w:rPr>
        <w:t>Outline your reasoning for the planning decisions taken to ac</w:t>
      </w:r>
      <w:r w:rsidR="00C66C90">
        <w:rPr>
          <w:rFonts w:ascii="Arial" w:hAnsi="Arial" w:cs="Arial"/>
        </w:rPr>
        <w:t>hieve</w:t>
      </w:r>
      <w:r w:rsidR="00D931A5">
        <w:rPr>
          <w:rFonts w:ascii="Arial" w:hAnsi="Arial" w:cs="Arial"/>
        </w:rPr>
        <w:t xml:space="preserve">specific aims or objectives. </w:t>
      </w:r>
      <w:r>
        <w:rPr>
          <w:rFonts w:ascii="Arial" w:hAnsi="Arial" w:cs="Arial"/>
        </w:rPr>
        <w:t>Identify key m</w:t>
      </w:r>
      <w:r w:rsidR="00C66C90">
        <w:rPr>
          <w:rFonts w:ascii="Arial" w:hAnsi="Arial" w:cs="Arial"/>
        </w:rPr>
        <w:t>oments and decisions</w:t>
      </w:r>
      <w:bookmarkStart w:id="0" w:name="_GoBack"/>
      <w:bookmarkEnd w:id="0"/>
      <w:r w:rsidR="00D931A5">
        <w:rPr>
          <w:rFonts w:ascii="Arial" w:hAnsi="Arial" w:cs="Arial"/>
        </w:rPr>
        <w:t xml:space="preserve"> during the delivery of the session</w:t>
      </w:r>
      <w:r>
        <w:rPr>
          <w:rFonts w:ascii="Arial" w:hAnsi="Arial" w:cs="Arial"/>
        </w:rPr>
        <w:t xml:space="preserve"> that helped or hindered the facilitative process. </w:t>
      </w:r>
      <w:r w:rsidR="00473D83">
        <w:rPr>
          <w:rFonts w:ascii="Arial" w:hAnsi="Arial" w:cs="Arial"/>
        </w:rPr>
        <w:t xml:space="preserve">Conclude with what you have learnt through these reflections and how it may influence your future practice. </w:t>
      </w:r>
    </w:p>
    <w:p w:rsidR="001970D8" w:rsidRDefault="001970D8" w:rsidP="001970D8">
      <w:pPr>
        <w:rPr>
          <w:rFonts w:ascii="Arial" w:hAnsi="Arial" w:cs="Arial"/>
        </w:rPr>
      </w:pPr>
    </w:p>
    <w:p w:rsidR="005E505D" w:rsidRDefault="005E505D" w:rsidP="005E505D">
      <w:pPr>
        <w:rPr>
          <w:rFonts w:ascii="Arial" w:hAnsi="Arial" w:cs="Arial"/>
        </w:rPr>
      </w:pPr>
    </w:p>
    <w:p w:rsidR="007E3A92" w:rsidRPr="00A02AD1" w:rsidRDefault="007E3A92" w:rsidP="005E505D">
      <w:pPr>
        <w:jc w:val="center"/>
        <w:rPr>
          <w:rFonts w:ascii="Times New Roman" w:hAnsi="Times New Roman" w:cs="Times New Roman"/>
          <w:b/>
          <w:sz w:val="28"/>
          <w:szCs w:val="28"/>
        </w:rPr>
      </w:pPr>
      <w:r w:rsidRPr="00A02AD1">
        <w:rPr>
          <w:rFonts w:ascii="Times New Roman" w:hAnsi="Times New Roman" w:cs="Times New Roman"/>
          <w:b/>
          <w:sz w:val="28"/>
          <w:szCs w:val="28"/>
        </w:rPr>
        <w:t>Submit via Turnitin</w:t>
      </w:r>
    </w:p>
    <w:p w:rsidR="00B2437F" w:rsidRDefault="001970D8" w:rsidP="001C7B03">
      <w:pPr>
        <w:tabs>
          <w:tab w:val="left" w:pos="3160"/>
          <w:tab w:val="center" w:pos="4513"/>
        </w:tabs>
        <w:jc w:val="center"/>
        <w:rPr>
          <w:rFonts w:ascii="Times New Roman" w:hAnsi="Times New Roman" w:cs="Times New Roman"/>
          <w:b/>
          <w:sz w:val="28"/>
          <w:szCs w:val="28"/>
          <w:u w:val="single"/>
        </w:rPr>
      </w:pPr>
      <w:r w:rsidRPr="001970D8">
        <w:rPr>
          <w:rFonts w:ascii="Times New Roman" w:hAnsi="Times New Roman" w:cs="Times New Roman"/>
          <w:b/>
          <w:sz w:val="28"/>
          <w:szCs w:val="28"/>
          <w:u w:val="single"/>
        </w:rPr>
        <w:t>5pm - 9</w:t>
      </w:r>
      <w:r w:rsidRPr="001970D8">
        <w:rPr>
          <w:rFonts w:ascii="Times New Roman" w:hAnsi="Times New Roman" w:cs="Times New Roman"/>
          <w:b/>
          <w:sz w:val="28"/>
          <w:szCs w:val="28"/>
          <w:u w:val="single"/>
          <w:vertAlign w:val="superscript"/>
        </w:rPr>
        <w:t>th</w:t>
      </w:r>
      <w:r w:rsidRPr="001970D8">
        <w:rPr>
          <w:rFonts w:ascii="Times New Roman" w:hAnsi="Times New Roman" w:cs="Times New Roman"/>
          <w:b/>
          <w:sz w:val="28"/>
          <w:szCs w:val="28"/>
          <w:u w:val="single"/>
        </w:rPr>
        <w:t xml:space="preserve"> August 2020 </w:t>
      </w:r>
    </w:p>
    <w:p w:rsidR="00F62C77" w:rsidRDefault="00F62C77" w:rsidP="001C7B03">
      <w:pPr>
        <w:tabs>
          <w:tab w:val="left" w:pos="3160"/>
          <w:tab w:val="center" w:pos="4513"/>
        </w:tabs>
        <w:jc w:val="center"/>
        <w:rPr>
          <w:rFonts w:ascii="Times New Roman" w:hAnsi="Times New Roman" w:cs="Times New Roman"/>
          <w:b/>
          <w:sz w:val="28"/>
          <w:szCs w:val="28"/>
          <w:u w:val="single"/>
        </w:rPr>
      </w:pPr>
    </w:p>
    <w:p w:rsidR="00F62C77" w:rsidRDefault="00F62C77" w:rsidP="001C7B03">
      <w:pPr>
        <w:tabs>
          <w:tab w:val="left" w:pos="3160"/>
          <w:tab w:val="center" w:pos="4513"/>
        </w:tabs>
        <w:jc w:val="center"/>
        <w:rPr>
          <w:rFonts w:ascii="Times New Roman" w:hAnsi="Times New Roman" w:cs="Times New Roman"/>
          <w:b/>
          <w:sz w:val="28"/>
          <w:szCs w:val="28"/>
          <w:u w:val="single"/>
        </w:rPr>
      </w:pPr>
    </w:p>
    <w:p w:rsidR="001970D8" w:rsidRDefault="001970D8" w:rsidP="001C7B03">
      <w:pPr>
        <w:tabs>
          <w:tab w:val="left" w:pos="3160"/>
          <w:tab w:val="center" w:pos="4513"/>
        </w:tabs>
        <w:jc w:val="center"/>
        <w:rPr>
          <w:rFonts w:ascii="Times New Roman" w:hAnsi="Times New Roman" w:cs="Times New Roman"/>
          <w:b/>
          <w:sz w:val="28"/>
          <w:szCs w:val="28"/>
          <w:u w:val="single"/>
        </w:rPr>
      </w:pPr>
    </w:p>
    <w:p w:rsidR="00F62C77" w:rsidRPr="001970D8" w:rsidRDefault="00F62C77" w:rsidP="001C7B03">
      <w:pPr>
        <w:tabs>
          <w:tab w:val="left" w:pos="3160"/>
          <w:tab w:val="center" w:pos="4513"/>
        </w:tabs>
        <w:jc w:val="center"/>
        <w:rPr>
          <w:rFonts w:ascii="Times New Roman" w:hAnsi="Times New Roman" w:cs="Times New Roman"/>
          <w:b/>
          <w:sz w:val="28"/>
          <w:szCs w:val="28"/>
          <w:u w:val="single"/>
        </w:rPr>
      </w:pPr>
    </w:p>
    <w:p w:rsidR="00D6095A" w:rsidRPr="007F7CF1" w:rsidRDefault="00D6095A" w:rsidP="00D6095A">
      <w:pPr>
        <w:pStyle w:val="Title"/>
      </w:pPr>
      <w:r w:rsidRPr="007F7CF1">
        <w:t>School of Sport, Health &amp; Outdoor Education</w:t>
      </w:r>
    </w:p>
    <w:p w:rsidR="00D6095A" w:rsidRPr="007F7CF1" w:rsidRDefault="00D6095A" w:rsidP="00D6095A">
      <w:pPr>
        <w:rPr>
          <w:b/>
          <w:bCs/>
          <w:sz w:val="16"/>
          <w:szCs w:val="16"/>
        </w:rPr>
      </w:pPr>
    </w:p>
    <w:p w:rsidR="00D6095A" w:rsidRPr="007F7CF1" w:rsidRDefault="00D6095A" w:rsidP="00D6095A">
      <w:pPr>
        <w:pStyle w:val="Subtitle"/>
      </w:pPr>
      <w:r w:rsidRPr="007F7CF1">
        <w:t>Assessment Feedback Sheet</w:t>
      </w:r>
    </w:p>
    <w:p w:rsidR="00D6095A" w:rsidRPr="007F7CF1" w:rsidRDefault="00D6095A" w:rsidP="00D6095A">
      <w:pPr>
        <w:pStyle w:val="Subtitle"/>
        <w:rPr>
          <w:sz w:val="16"/>
          <w:szCs w:val="16"/>
        </w:rPr>
      </w:pPr>
    </w:p>
    <w:p w:rsidR="00D6095A" w:rsidRPr="007F7CF1" w:rsidRDefault="00D6095A" w:rsidP="00D6095A">
      <w:pPr>
        <w:pStyle w:val="Subtitle"/>
        <w:jc w:val="both"/>
        <w:rPr>
          <w:b/>
          <w:bCs/>
          <w:u w:val="none"/>
        </w:rPr>
      </w:pPr>
      <w:r w:rsidRPr="007F7CF1">
        <w:rPr>
          <w:b/>
          <w:bCs/>
          <w:sz w:val="24"/>
          <w:szCs w:val="24"/>
          <w:u w:val="none"/>
        </w:rPr>
        <w:tab/>
        <w:t xml:space="preserve">                Student No./Name:</w:t>
      </w:r>
      <w:r w:rsidR="00F73E3B">
        <w:rPr>
          <w:b/>
          <w:bCs/>
          <w:sz w:val="24"/>
          <w:szCs w:val="24"/>
          <w:u w:val="none"/>
        </w:rPr>
        <w:t xml:space="preserve"> Andrew Jones 1902249</w:t>
      </w:r>
      <w:r w:rsidRPr="007F7CF1">
        <w:rPr>
          <w:b/>
          <w:bCs/>
          <w:sz w:val="24"/>
          <w:szCs w:val="24"/>
          <w:u w:val="none"/>
        </w:rPr>
        <w:tab/>
      </w:r>
    </w:p>
    <w:p w:rsidR="00D6095A" w:rsidRPr="007F7CF1" w:rsidRDefault="00D6095A" w:rsidP="006C4885">
      <w:pPr>
        <w:pStyle w:val="Subtitle"/>
        <w:jc w:val="left"/>
        <w:rPr>
          <w:b/>
          <w:bCs/>
          <w:sz w:val="24"/>
          <w:szCs w:val="24"/>
          <w:u w:val="none"/>
        </w:rPr>
      </w:pPr>
    </w:p>
    <w:p w:rsidR="00D6095A" w:rsidRPr="007F7CF1" w:rsidRDefault="00D6095A" w:rsidP="00D6095A">
      <w:pPr>
        <w:pStyle w:val="Subtitle"/>
        <w:jc w:val="left"/>
        <w:rPr>
          <w:b/>
          <w:bCs/>
          <w:sz w:val="24"/>
          <w:szCs w:val="24"/>
          <w:u w:val="none"/>
        </w:rPr>
      </w:pPr>
    </w:p>
    <w:p w:rsidR="00D6095A" w:rsidRPr="007F7CF1"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305"/>
        <w:gridCol w:w="356"/>
        <w:gridCol w:w="184"/>
        <w:gridCol w:w="922"/>
        <w:gridCol w:w="923"/>
        <w:gridCol w:w="308"/>
        <w:gridCol w:w="614"/>
        <w:gridCol w:w="923"/>
        <w:gridCol w:w="922"/>
        <w:gridCol w:w="923"/>
        <w:gridCol w:w="218"/>
        <w:gridCol w:w="704"/>
        <w:gridCol w:w="923"/>
        <w:gridCol w:w="720"/>
      </w:tblGrid>
      <w:tr w:rsidR="00D6095A" w:rsidRPr="007F7CF1" w:rsidTr="00907220">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rsidR="00D6095A" w:rsidRPr="007F7CF1" w:rsidRDefault="00D6095A" w:rsidP="00907220">
            <w:pPr>
              <w:pStyle w:val="Subtitle"/>
              <w:rPr>
                <w:b/>
                <w:bCs/>
                <w:sz w:val="24"/>
                <w:szCs w:val="24"/>
                <w:u w:val="none"/>
              </w:rPr>
            </w:pPr>
            <w:r w:rsidRPr="007F7CF1">
              <w:rPr>
                <w:b/>
                <w:sz w:val="18"/>
                <w:szCs w:val="18"/>
                <w:u w:val="none"/>
              </w:rPr>
              <w:t>Personal Evaluation</w:t>
            </w:r>
            <w:r w:rsidRPr="007F7CF1">
              <w:rPr>
                <w:bCs/>
                <w:sz w:val="18"/>
                <w:szCs w:val="18"/>
                <w:u w:val="none"/>
              </w:rPr>
              <w:t xml:space="preserve"> – to support your academic progress please complete the section below </w:t>
            </w:r>
            <w:r w:rsidRPr="007F7CF1">
              <w:rPr>
                <w:b/>
                <w:bCs/>
                <w:sz w:val="18"/>
                <w:szCs w:val="18"/>
              </w:rPr>
              <w:t>BEFORE</w:t>
            </w:r>
            <w:r w:rsidRPr="007F7CF1">
              <w:rPr>
                <w:bCs/>
                <w:sz w:val="18"/>
                <w:szCs w:val="18"/>
                <w:u w:val="none"/>
              </w:rPr>
              <w:t xml:space="preserve"> submitting your work.</w:t>
            </w:r>
          </w:p>
        </w:tc>
      </w:tr>
      <w:tr w:rsidR="00D6095A" w:rsidRPr="007F7CF1" w:rsidTr="0090722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D6095A" w:rsidRPr="007F7CF1" w:rsidRDefault="00D6095A" w:rsidP="00907220">
            <w:pPr>
              <w:ind w:left="113" w:right="113"/>
              <w:rPr>
                <w:rFonts w:ascii="Times New Roman" w:hAnsi="Times New Roman" w:cs="Times New Roman"/>
                <w:sz w:val="16"/>
                <w:szCs w:val="16"/>
              </w:rPr>
            </w:pPr>
            <w:r w:rsidRPr="007F7CF1">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D6095A" w:rsidRPr="007F7CF1" w:rsidRDefault="00FF68FF" w:rsidP="00907220">
            <w:pPr>
              <w:pStyle w:val="Subtitle"/>
              <w:rPr>
                <w:b/>
                <w:bCs/>
                <w:sz w:val="24"/>
                <w:szCs w:val="24"/>
                <w:u w:val="none"/>
              </w:rPr>
            </w:pPr>
            <w:r>
              <w:rPr>
                <w:b/>
                <w:bCs/>
                <w:sz w:val="24"/>
                <w:szCs w:val="24"/>
                <w:u w:val="none"/>
              </w:rPr>
              <w:t>A slim selection of referencing material.</w:t>
            </w:r>
          </w:p>
        </w:tc>
      </w:tr>
      <w:tr w:rsidR="00D6095A" w:rsidRPr="007F7CF1" w:rsidTr="0090722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D6095A" w:rsidRPr="007F7CF1" w:rsidRDefault="00D6095A" w:rsidP="00907220">
            <w:pPr>
              <w:ind w:left="113" w:right="113"/>
              <w:rPr>
                <w:rFonts w:ascii="Times New Roman" w:hAnsi="Times New Roman" w:cs="Times New Roman"/>
                <w:sz w:val="16"/>
                <w:szCs w:val="16"/>
              </w:rPr>
            </w:pPr>
            <w:r w:rsidRPr="007F7CF1">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D6095A" w:rsidRPr="007F7CF1" w:rsidRDefault="00F73E3B" w:rsidP="00907220">
            <w:pPr>
              <w:pStyle w:val="Subtitle"/>
              <w:rPr>
                <w:b/>
                <w:bCs/>
                <w:sz w:val="24"/>
                <w:szCs w:val="24"/>
                <w:u w:val="none"/>
              </w:rPr>
            </w:pPr>
            <w:r>
              <w:rPr>
                <w:b/>
                <w:bCs/>
                <w:sz w:val="24"/>
                <w:szCs w:val="24"/>
                <w:u w:val="none"/>
              </w:rPr>
              <w:t>For this piece to work I feel I had to provide substantial context as to the nature of the group</w:t>
            </w:r>
            <w:r w:rsidR="00FF68FF">
              <w:rPr>
                <w:b/>
                <w:bCs/>
                <w:sz w:val="24"/>
                <w:szCs w:val="24"/>
                <w:u w:val="none"/>
              </w:rPr>
              <w:t xml:space="preserve"> and settings – taking up valuable space for the bulk of the essay.</w:t>
            </w:r>
          </w:p>
        </w:tc>
      </w:tr>
      <w:tr w:rsidR="00D6095A" w:rsidRPr="007F7CF1" w:rsidTr="0090722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D6095A" w:rsidRPr="007F7CF1" w:rsidRDefault="00D6095A" w:rsidP="00907220">
            <w:pPr>
              <w:ind w:left="113" w:right="113"/>
              <w:rPr>
                <w:rFonts w:ascii="Times New Roman" w:hAnsi="Times New Roman" w:cs="Times New Roman"/>
                <w:sz w:val="16"/>
                <w:szCs w:val="16"/>
              </w:rPr>
            </w:pPr>
            <w:r w:rsidRPr="007F7CF1">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rsidR="00D6095A" w:rsidRPr="007F7CF1" w:rsidRDefault="00F73E3B" w:rsidP="00907220">
            <w:pPr>
              <w:pStyle w:val="Subtitle"/>
              <w:rPr>
                <w:b/>
                <w:bCs/>
                <w:sz w:val="24"/>
                <w:szCs w:val="24"/>
                <w:u w:val="none"/>
              </w:rPr>
            </w:pPr>
            <w:r>
              <w:rPr>
                <w:b/>
                <w:bCs/>
                <w:sz w:val="24"/>
                <w:szCs w:val="24"/>
                <w:u w:val="none"/>
              </w:rPr>
              <w:t>It’s been a positive experience to reflect on a formative moment in my professional career as an instructor and be able to use it to support my future development.</w:t>
            </w:r>
          </w:p>
        </w:tc>
      </w:tr>
      <w:tr w:rsidR="00D6095A" w:rsidRPr="007F7CF1" w:rsidTr="00907220">
        <w:trPr>
          <w:cantSplit/>
        </w:trPr>
        <w:tc>
          <w:tcPr>
            <w:tcW w:w="2305" w:type="dxa"/>
            <w:vMerge w:val="restart"/>
            <w:tcBorders>
              <w:top w:val="single" w:sz="4" w:space="0" w:color="auto"/>
              <w:left w:val="thinThickLargeGap" w:sz="24" w:space="0" w:color="auto"/>
              <w:bottom w:val="single" w:sz="6" w:space="0" w:color="auto"/>
            </w:tcBorders>
          </w:tcPr>
          <w:p w:rsidR="00D6095A" w:rsidRPr="007F7CF1" w:rsidRDefault="00D6095A" w:rsidP="00907220">
            <w:pPr>
              <w:pStyle w:val="Subtitle"/>
              <w:jc w:val="left"/>
              <w:rPr>
                <w:b/>
                <w:bCs/>
                <w:sz w:val="24"/>
                <w:szCs w:val="24"/>
                <w:u w:val="none"/>
              </w:rPr>
            </w:pPr>
          </w:p>
          <w:p w:rsidR="00D6095A" w:rsidRPr="007F7CF1" w:rsidRDefault="00D6095A" w:rsidP="00907220">
            <w:pPr>
              <w:pStyle w:val="Subtitle"/>
              <w:rPr>
                <w:b/>
                <w:bCs/>
                <w:sz w:val="24"/>
                <w:szCs w:val="24"/>
                <w:u w:val="none"/>
              </w:rPr>
            </w:pPr>
            <w:r w:rsidRPr="007F7CF1">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rsidR="00D6095A" w:rsidRPr="007F7CF1" w:rsidRDefault="00D6095A" w:rsidP="00907220">
            <w:pPr>
              <w:ind w:left="113" w:right="113"/>
              <w:rPr>
                <w:sz w:val="16"/>
                <w:szCs w:val="16"/>
              </w:rPr>
            </w:pPr>
            <w:r w:rsidRPr="007F7CF1">
              <w:rPr>
                <w:sz w:val="16"/>
                <w:szCs w:val="16"/>
              </w:rPr>
              <w:t>Learning</w:t>
            </w:r>
          </w:p>
          <w:p w:rsidR="00D6095A" w:rsidRPr="007F7CF1" w:rsidRDefault="00D6095A" w:rsidP="00907220">
            <w:pPr>
              <w:ind w:left="113" w:right="113"/>
              <w:rPr>
                <w:sz w:val="16"/>
                <w:szCs w:val="16"/>
              </w:rPr>
            </w:pPr>
            <w:r w:rsidRPr="007F7CF1">
              <w:rPr>
                <w:sz w:val="16"/>
                <w:szCs w:val="16"/>
              </w:rPr>
              <w:t>Outcomes</w:t>
            </w:r>
          </w:p>
          <w:p w:rsidR="00D6095A" w:rsidRPr="007F7CF1" w:rsidRDefault="00D6095A" w:rsidP="00907220">
            <w:pPr>
              <w:ind w:left="113" w:right="113"/>
              <w:rPr>
                <w:sz w:val="16"/>
                <w:szCs w:val="16"/>
              </w:rPr>
            </w:pPr>
          </w:p>
          <w:p w:rsidR="00D6095A" w:rsidRPr="007F7CF1" w:rsidRDefault="00D6095A" w:rsidP="00907220">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rsidR="00D6095A" w:rsidRPr="007F7CF1" w:rsidRDefault="00D6095A" w:rsidP="00907220">
            <w:pPr>
              <w:pStyle w:val="Subtitle"/>
              <w:rPr>
                <w:b/>
                <w:bCs/>
                <w:sz w:val="24"/>
                <w:szCs w:val="24"/>
                <w:u w:val="none"/>
              </w:rPr>
            </w:pPr>
            <w:r w:rsidRPr="007F7CF1">
              <w:rPr>
                <w:b/>
                <w:bCs/>
                <w:sz w:val="24"/>
                <w:szCs w:val="24"/>
                <w:u w:val="none"/>
              </w:rPr>
              <w:t>GRADE</w:t>
            </w:r>
          </w:p>
        </w:tc>
      </w:tr>
      <w:tr w:rsidR="00D6095A" w:rsidRPr="007F7CF1" w:rsidTr="00907220">
        <w:trPr>
          <w:cantSplit/>
        </w:trPr>
        <w:tc>
          <w:tcPr>
            <w:tcW w:w="2305" w:type="dxa"/>
            <w:vMerge/>
            <w:tcBorders>
              <w:top w:val="single" w:sz="6" w:space="0" w:color="auto"/>
              <w:left w:val="thinThickLargeGap" w:sz="24" w:space="0" w:color="auto"/>
              <w:bottom w:val="single" w:sz="6" w:space="0" w:color="auto"/>
            </w:tcBorders>
          </w:tcPr>
          <w:p w:rsidR="00D6095A" w:rsidRPr="007F7CF1" w:rsidRDefault="00D6095A" w:rsidP="00907220">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rsidR="00D6095A" w:rsidRPr="007F7CF1" w:rsidRDefault="00D6095A" w:rsidP="00907220">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rsidR="00D6095A" w:rsidRPr="007F7CF1" w:rsidRDefault="00D6095A" w:rsidP="00907220">
            <w:pPr>
              <w:pStyle w:val="Subtitle"/>
              <w:rPr>
                <w:b/>
                <w:bCs/>
                <w:sz w:val="16"/>
                <w:szCs w:val="16"/>
                <w:u w:val="none"/>
              </w:rPr>
            </w:pPr>
            <w:r w:rsidRPr="007F7CF1">
              <w:rPr>
                <w:b/>
                <w:bCs/>
                <w:sz w:val="16"/>
                <w:szCs w:val="16"/>
                <w:u w:val="none"/>
              </w:rPr>
              <w:t>Poor</w:t>
            </w:r>
          </w:p>
          <w:p w:rsidR="00D6095A" w:rsidRPr="007F7CF1" w:rsidRDefault="00D6095A" w:rsidP="00907220">
            <w:pPr>
              <w:pStyle w:val="Subtitle"/>
              <w:rPr>
                <w:b/>
                <w:bCs/>
                <w:sz w:val="16"/>
                <w:szCs w:val="16"/>
                <w:u w:val="none"/>
              </w:rPr>
            </w:pPr>
            <w:r w:rsidRPr="007F7CF1">
              <w:rPr>
                <w:b/>
                <w:bCs/>
                <w:sz w:val="16"/>
                <w:szCs w:val="16"/>
                <w:u w:val="none"/>
              </w:rPr>
              <w:t>&lt; 20%</w:t>
            </w:r>
          </w:p>
          <w:p w:rsidR="00D6095A" w:rsidRPr="007F7CF1" w:rsidRDefault="00D6095A" w:rsidP="00907220">
            <w:pPr>
              <w:pStyle w:val="Subtitle"/>
              <w:rPr>
                <w:sz w:val="16"/>
                <w:szCs w:val="16"/>
                <w:u w:val="none"/>
              </w:rPr>
            </w:pPr>
          </w:p>
        </w:tc>
        <w:tc>
          <w:tcPr>
            <w:tcW w:w="923" w:type="dxa"/>
            <w:tcBorders>
              <w:top w:val="single" w:sz="6" w:space="0" w:color="auto"/>
              <w:left w:val="single" w:sz="6" w:space="0" w:color="auto"/>
              <w:right w:val="single" w:sz="6" w:space="0" w:color="auto"/>
            </w:tcBorders>
          </w:tcPr>
          <w:p w:rsidR="00D6095A" w:rsidRPr="007F7CF1" w:rsidRDefault="00D6095A" w:rsidP="00907220">
            <w:pPr>
              <w:pStyle w:val="Subtitle"/>
              <w:rPr>
                <w:b/>
                <w:sz w:val="16"/>
                <w:szCs w:val="16"/>
                <w:u w:val="none"/>
              </w:rPr>
            </w:pPr>
            <w:r w:rsidRPr="007F7CF1">
              <w:rPr>
                <w:b/>
                <w:sz w:val="16"/>
                <w:szCs w:val="16"/>
                <w:u w:val="none"/>
              </w:rPr>
              <w:t>Weak</w:t>
            </w:r>
          </w:p>
          <w:p w:rsidR="00D6095A" w:rsidRPr="007F7CF1" w:rsidRDefault="00D6095A" w:rsidP="00907220">
            <w:pPr>
              <w:pStyle w:val="Subtitle"/>
              <w:rPr>
                <w:b/>
                <w:sz w:val="16"/>
                <w:szCs w:val="16"/>
                <w:u w:val="none"/>
              </w:rPr>
            </w:pPr>
            <w:r w:rsidRPr="007F7CF1">
              <w:rPr>
                <w:b/>
                <w:sz w:val="16"/>
                <w:szCs w:val="16"/>
                <w:u w:val="none"/>
              </w:rPr>
              <w:t>20-29%</w:t>
            </w:r>
          </w:p>
        </w:tc>
        <w:tc>
          <w:tcPr>
            <w:tcW w:w="922" w:type="dxa"/>
            <w:gridSpan w:val="2"/>
            <w:tcBorders>
              <w:top w:val="single" w:sz="6" w:space="0" w:color="auto"/>
              <w:left w:val="single" w:sz="6" w:space="0" w:color="auto"/>
              <w:right w:val="single" w:sz="6" w:space="0" w:color="auto"/>
            </w:tcBorders>
          </w:tcPr>
          <w:p w:rsidR="00D6095A" w:rsidRPr="007F7CF1" w:rsidRDefault="00D6095A" w:rsidP="00907220">
            <w:pPr>
              <w:pStyle w:val="Subtitle"/>
              <w:rPr>
                <w:b/>
                <w:bCs/>
                <w:sz w:val="16"/>
                <w:szCs w:val="16"/>
                <w:u w:val="none"/>
              </w:rPr>
            </w:pPr>
            <w:r w:rsidRPr="007F7CF1">
              <w:rPr>
                <w:b/>
                <w:bCs/>
                <w:sz w:val="16"/>
                <w:szCs w:val="16"/>
                <w:u w:val="none"/>
              </w:rPr>
              <w:t>Unsatisfactory</w:t>
            </w:r>
          </w:p>
          <w:p w:rsidR="00D6095A" w:rsidRPr="007F7CF1" w:rsidRDefault="00D6095A" w:rsidP="00907220">
            <w:pPr>
              <w:pStyle w:val="Subtitle"/>
              <w:rPr>
                <w:b/>
                <w:bCs/>
                <w:sz w:val="16"/>
                <w:szCs w:val="16"/>
                <w:u w:val="none"/>
              </w:rPr>
            </w:pPr>
            <w:r w:rsidRPr="007F7CF1">
              <w:rPr>
                <w:b/>
                <w:bCs/>
                <w:sz w:val="16"/>
                <w:szCs w:val="16"/>
                <w:u w:val="none"/>
              </w:rPr>
              <w:t>30-39%</w:t>
            </w:r>
          </w:p>
        </w:tc>
        <w:tc>
          <w:tcPr>
            <w:tcW w:w="923" w:type="dxa"/>
            <w:tcBorders>
              <w:top w:val="single" w:sz="6" w:space="0" w:color="auto"/>
              <w:left w:val="single" w:sz="6" w:space="0" w:color="auto"/>
              <w:bottom w:val="single" w:sz="6" w:space="0" w:color="auto"/>
              <w:right w:val="single" w:sz="6" w:space="0" w:color="auto"/>
            </w:tcBorders>
          </w:tcPr>
          <w:p w:rsidR="00D6095A" w:rsidRPr="007F7CF1" w:rsidRDefault="00D6095A" w:rsidP="00907220">
            <w:pPr>
              <w:pStyle w:val="Subtitle"/>
              <w:rPr>
                <w:b/>
                <w:bCs/>
                <w:sz w:val="16"/>
                <w:szCs w:val="16"/>
                <w:u w:val="none"/>
              </w:rPr>
            </w:pPr>
            <w:r w:rsidRPr="007F7CF1">
              <w:rPr>
                <w:b/>
                <w:bCs/>
                <w:sz w:val="16"/>
                <w:szCs w:val="16"/>
                <w:u w:val="none"/>
              </w:rPr>
              <w:t>Satisfactory</w:t>
            </w:r>
          </w:p>
          <w:p w:rsidR="00D6095A" w:rsidRPr="007F7CF1" w:rsidRDefault="00D6095A" w:rsidP="00907220">
            <w:pPr>
              <w:pStyle w:val="Subtitle"/>
              <w:rPr>
                <w:b/>
                <w:bCs/>
                <w:sz w:val="16"/>
                <w:szCs w:val="16"/>
                <w:u w:val="none"/>
              </w:rPr>
            </w:pPr>
            <w:r w:rsidRPr="007F7CF1">
              <w:rPr>
                <w:b/>
                <w:bCs/>
                <w:sz w:val="16"/>
                <w:szCs w:val="16"/>
                <w:u w:val="none"/>
              </w:rPr>
              <w:t>40 – 49%</w:t>
            </w:r>
          </w:p>
        </w:tc>
        <w:tc>
          <w:tcPr>
            <w:tcW w:w="922" w:type="dxa"/>
            <w:tcBorders>
              <w:top w:val="single" w:sz="6" w:space="0" w:color="auto"/>
              <w:left w:val="single" w:sz="6" w:space="0" w:color="auto"/>
              <w:bottom w:val="single" w:sz="6" w:space="0" w:color="auto"/>
              <w:right w:val="single" w:sz="6" w:space="0" w:color="auto"/>
            </w:tcBorders>
          </w:tcPr>
          <w:p w:rsidR="00D6095A" w:rsidRPr="007F7CF1" w:rsidRDefault="00D6095A" w:rsidP="00907220">
            <w:pPr>
              <w:pStyle w:val="Subtitle"/>
              <w:rPr>
                <w:b/>
                <w:bCs/>
                <w:sz w:val="16"/>
                <w:szCs w:val="16"/>
                <w:u w:val="none"/>
              </w:rPr>
            </w:pPr>
            <w:r w:rsidRPr="007F7CF1">
              <w:rPr>
                <w:b/>
                <w:bCs/>
                <w:sz w:val="16"/>
                <w:szCs w:val="16"/>
                <w:u w:val="none"/>
              </w:rPr>
              <w:t>Good</w:t>
            </w:r>
          </w:p>
          <w:p w:rsidR="00D6095A" w:rsidRPr="007F7CF1" w:rsidRDefault="00D6095A" w:rsidP="00907220">
            <w:pPr>
              <w:pStyle w:val="Subtitle"/>
              <w:rPr>
                <w:b/>
                <w:bCs/>
                <w:sz w:val="16"/>
                <w:szCs w:val="16"/>
                <w:u w:val="none"/>
              </w:rPr>
            </w:pPr>
            <w:r w:rsidRPr="007F7CF1">
              <w:rPr>
                <w:b/>
                <w:bCs/>
                <w:sz w:val="16"/>
                <w:szCs w:val="16"/>
                <w:u w:val="none"/>
              </w:rPr>
              <w:t>50 – 59%</w:t>
            </w:r>
          </w:p>
        </w:tc>
        <w:tc>
          <w:tcPr>
            <w:tcW w:w="923" w:type="dxa"/>
            <w:tcBorders>
              <w:top w:val="single" w:sz="6" w:space="0" w:color="auto"/>
              <w:left w:val="single" w:sz="6" w:space="0" w:color="auto"/>
              <w:bottom w:val="single" w:sz="6" w:space="0" w:color="auto"/>
              <w:right w:val="single" w:sz="6" w:space="0" w:color="auto"/>
            </w:tcBorders>
          </w:tcPr>
          <w:p w:rsidR="00D6095A" w:rsidRPr="007F7CF1" w:rsidRDefault="00D6095A" w:rsidP="00907220">
            <w:pPr>
              <w:pStyle w:val="Subtitle"/>
              <w:rPr>
                <w:b/>
                <w:bCs/>
                <w:sz w:val="16"/>
                <w:szCs w:val="16"/>
                <w:u w:val="none"/>
              </w:rPr>
            </w:pPr>
            <w:r w:rsidRPr="007F7CF1">
              <w:rPr>
                <w:b/>
                <w:bCs/>
                <w:sz w:val="16"/>
                <w:szCs w:val="16"/>
                <w:u w:val="none"/>
              </w:rPr>
              <w:t>Very Good</w:t>
            </w:r>
          </w:p>
          <w:p w:rsidR="00D6095A" w:rsidRPr="007F7CF1" w:rsidRDefault="00D6095A" w:rsidP="00907220">
            <w:pPr>
              <w:pStyle w:val="Subtitle"/>
              <w:rPr>
                <w:b/>
                <w:bCs/>
                <w:sz w:val="16"/>
                <w:szCs w:val="16"/>
                <w:u w:val="none"/>
              </w:rPr>
            </w:pPr>
            <w:r w:rsidRPr="007F7CF1">
              <w:rPr>
                <w:b/>
                <w:bCs/>
                <w:sz w:val="16"/>
                <w:szCs w:val="16"/>
                <w:u w:val="none"/>
              </w:rPr>
              <w:t>60 – 69%</w:t>
            </w:r>
          </w:p>
        </w:tc>
        <w:tc>
          <w:tcPr>
            <w:tcW w:w="922" w:type="dxa"/>
            <w:gridSpan w:val="2"/>
            <w:tcBorders>
              <w:top w:val="single" w:sz="6" w:space="0" w:color="auto"/>
              <w:left w:val="single" w:sz="6" w:space="0" w:color="auto"/>
              <w:right w:val="single" w:sz="6" w:space="0" w:color="auto"/>
            </w:tcBorders>
          </w:tcPr>
          <w:p w:rsidR="00D6095A" w:rsidRPr="007F7CF1" w:rsidRDefault="00D6095A" w:rsidP="00907220">
            <w:pPr>
              <w:pStyle w:val="Subtitle"/>
              <w:rPr>
                <w:b/>
                <w:bCs/>
                <w:sz w:val="16"/>
                <w:szCs w:val="16"/>
                <w:u w:val="none"/>
              </w:rPr>
            </w:pPr>
            <w:r w:rsidRPr="007F7CF1">
              <w:rPr>
                <w:b/>
                <w:bCs/>
                <w:sz w:val="16"/>
                <w:szCs w:val="16"/>
                <w:u w:val="none"/>
              </w:rPr>
              <w:t>Excellent</w:t>
            </w:r>
          </w:p>
          <w:p w:rsidR="00D6095A" w:rsidRPr="007F7CF1" w:rsidRDefault="00D6095A" w:rsidP="00907220">
            <w:pPr>
              <w:pStyle w:val="Subtitle"/>
              <w:rPr>
                <w:b/>
                <w:bCs/>
                <w:sz w:val="16"/>
                <w:szCs w:val="16"/>
                <w:u w:val="none"/>
              </w:rPr>
            </w:pPr>
            <w:r w:rsidRPr="007F7CF1">
              <w:rPr>
                <w:b/>
                <w:bCs/>
                <w:sz w:val="16"/>
                <w:szCs w:val="16"/>
                <w:u w:val="none"/>
              </w:rPr>
              <w:t>70 – 84%</w:t>
            </w:r>
          </w:p>
        </w:tc>
        <w:tc>
          <w:tcPr>
            <w:tcW w:w="923" w:type="dxa"/>
            <w:tcBorders>
              <w:top w:val="single" w:sz="6" w:space="0" w:color="auto"/>
              <w:left w:val="single" w:sz="6" w:space="0" w:color="auto"/>
              <w:right w:val="single" w:sz="6" w:space="0" w:color="auto"/>
            </w:tcBorders>
          </w:tcPr>
          <w:p w:rsidR="00D6095A" w:rsidRPr="007F7CF1" w:rsidRDefault="00D6095A" w:rsidP="00907220">
            <w:pPr>
              <w:pStyle w:val="Subtitle"/>
              <w:rPr>
                <w:b/>
                <w:bCs/>
                <w:sz w:val="16"/>
                <w:szCs w:val="16"/>
                <w:u w:val="none"/>
              </w:rPr>
            </w:pPr>
            <w:r w:rsidRPr="007F7CF1">
              <w:rPr>
                <w:b/>
                <w:bCs/>
                <w:sz w:val="16"/>
                <w:szCs w:val="16"/>
                <w:u w:val="none"/>
              </w:rPr>
              <w:t>Exceptional</w:t>
            </w:r>
          </w:p>
          <w:p w:rsidR="00D6095A" w:rsidRPr="007F7CF1" w:rsidRDefault="00D6095A" w:rsidP="00907220">
            <w:pPr>
              <w:pStyle w:val="Subtitle"/>
              <w:rPr>
                <w:b/>
                <w:bCs/>
                <w:sz w:val="16"/>
                <w:szCs w:val="16"/>
                <w:u w:val="none"/>
              </w:rPr>
            </w:pPr>
            <w:r w:rsidRPr="007F7CF1">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rsidR="00D6095A" w:rsidRPr="007F7CF1" w:rsidRDefault="00D6095A" w:rsidP="00907220">
            <w:pPr>
              <w:pStyle w:val="Subtitle"/>
              <w:jc w:val="left"/>
              <w:rPr>
                <w:b/>
                <w:bCs/>
                <w:sz w:val="18"/>
                <w:szCs w:val="18"/>
                <w:u w:val="none"/>
              </w:rPr>
            </w:pPr>
          </w:p>
          <w:p w:rsidR="00D6095A" w:rsidRPr="007F7CF1" w:rsidRDefault="00D6095A" w:rsidP="00907220">
            <w:pPr>
              <w:pStyle w:val="Subtitle"/>
              <w:jc w:val="left"/>
              <w:rPr>
                <w:b/>
                <w:bCs/>
                <w:sz w:val="18"/>
                <w:szCs w:val="18"/>
                <w:u w:val="none"/>
              </w:rPr>
            </w:pPr>
            <w:r w:rsidRPr="007F7CF1">
              <w:rPr>
                <w:b/>
                <w:bCs/>
                <w:sz w:val="18"/>
                <w:szCs w:val="18"/>
                <w:u w:val="none"/>
              </w:rPr>
              <w:t xml:space="preserve">  %</w:t>
            </w:r>
          </w:p>
        </w:tc>
      </w:tr>
      <w:tr w:rsidR="00BC5537" w:rsidRPr="007F7CF1" w:rsidTr="00907220">
        <w:tc>
          <w:tcPr>
            <w:tcW w:w="2305" w:type="dxa"/>
            <w:tcBorders>
              <w:top w:val="single" w:sz="6" w:space="0" w:color="auto"/>
              <w:left w:val="thinThickLargeGap" w:sz="24" w:space="0" w:color="auto"/>
              <w:bottom w:val="single" w:sz="6" w:space="0" w:color="auto"/>
            </w:tcBorders>
          </w:tcPr>
          <w:p w:rsidR="00BC5537" w:rsidRPr="007F7CF1" w:rsidRDefault="007D1ECD" w:rsidP="003A2DCA">
            <w:pPr>
              <w:pStyle w:val="Subtitle"/>
              <w:jc w:val="left"/>
              <w:rPr>
                <w:b/>
                <w:bCs/>
                <w:sz w:val="18"/>
                <w:szCs w:val="18"/>
                <w:u w:val="none"/>
              </w:rPr>
            </w:pPr>
            <w:r>
              <w:rPr>
                <w:b/>
                <w:bCs/>
                <w:sz w:val="18"/>
                <w:szCs w:val="18"/>
                <w:u w:val="none"/>
              </w:rPr>
              <w:t xml:space="preserve">Introduction: </w:t>
            </w:r>
            <w:r w:rsidR="00F62C77">
              <w:rPr>
                <w:bCs/>
                <w:sz w:val="18"/>
                <w:szCs w:val="18"/>
                <w:u w:val="none"/>
              </w:rPr>
              <w:t>Provide a</w:t>
            </w:r>
            <w:r w:rsidR="00473D83">
              <w:rPr>
                <w:bCs/>
                <w:sz w:val="18"/>
                <w:szCs w:val="18"/>
                <w:u w:val="none"/>
              </w:rPr>
              <w:t>brief overview</w:t>
            </w:r>
            <w:r w:rsidR="00473D83" w:rsidRPr="0022077D">
              <w:rPr>
                <w:bCs/>
                <w:sz w:val="18"/>
                <w:szCs w:val="18"/>
                <w:u w:val="none"/>
              </w:rPr>
              <w:t xml:space="preserve"> of the </w:t>
            </w:r>
            <w:r w:rsidR="00473D83">
              <w:rPr>
                <w:bCs/>
                <w:sz w:val="18"/>
                <w:szCs w:val="18"/>
                <w:u w:val="none"/>
              </w:rPr>
              <w:t xml:space="preserve">session, activity, </w:t>
            </w:r>
            <w:r w:rsidR="00473D83" w:rsidRPr="0022077D">
              <w:rPr>
                <w:bCs/>
                <w:sz w:val="18"/>
                <w:szCs w:val="18"/>
                <w:u w:val="none"/>
              </w:rPr>
              <w:t>v</w:t>
            </w:r>
            <w:r w:rsidR="00473D83">
              <w:rPr>
                <w:bCs/>
                <w:sz w:val="18"/>
                <w:szCs w:val="18"/>
                <w:u w:val="none"/>
              </w:rPr>
              <w:t xml:space="preserve">enue, conditions, etc. </w:t>
            </w:r>
          </w:p>
        </w:tc>
        <w:tc>
          <w:tcPr>
            <w:tcW w:w="540" w:type="dxa"/>
            <w:gridSpan w:val="2"/>
            <w:tcBorders>
              <w:top w:val="single" w:sz="6" w:space="0" w:color="auto"/>
              <w:bottom w:val="single" w:sz="6" w:space="0" w:color="auto"/>
              <w:right w:val="single" w:sz="6" w:space="0" w:color="auto"/>
            </w:tcBorders>
          </w:tcPr>
          <w:p w:rsidR="00FC77C5" w:rsidRPr="007F7CF1" w:rsidRDefault="00FC77C5" w:rsidP="00907220">
            <w:pPr>
              <w:pStyle w:val="Subtitle"/>
              <w:rPr>
                <w:b/>
                <w:bCs/>
                <w:sz w:val="18"/>
                <w:szCs w:val="18"/>
                <w:u w:val="none"/>
              </w:rPr>
            </w:pPr>
          </w:p>
        </w:tc>
        <w:tc>
          <w:tcPr>
            <w:tcW w:w="922" w:type="dxa"/>
            <w:tcBorders>
              <w:left w:val="single" w:sz="6" w:space="0" w:color="auto"/>
              <w:right w:val="single" w:sz="6" w:space="0" w:color="auto"/>
            </w:tcBorders>
          </w:tcPr>
          <w:p w:rsidR="00BC5537" w:rsidRPr="007F7CF1" w:rsidRDefault="00BC5537" w:rsidP="00907220">
            <w:pPr>
              <w:pStyle w:val="Subtitle"/>
              <w:rPr>
                <w:sz w:val="18"/>
                <w:szCs w:val="18"/>
                <w:u w:val="none"/>
              </w:rPr>
            </w:pPr>
          </w:p>
        </w:tc>
        <w:tc>
          <w:tcPr>
            <w:tcW w:w="923" w:type="dxa"/>
            <w:tcBorders>
              <w:left w:val="single" w:sz="6" w:space="0" w:color="auto"/>
              <w:right w:val="single" w:sz="6" w:space="0" w:color="auto"/>
            </w:tcBorders>
          </w:tcPr>
          <w:p w:rsidR="00BC5537" w:rsidRPr="007F7CF1" w:rsidRDefault="00BC5537" w:rsidP="00907220">
            <w:pPr>
              <w:pStyle w:val="Subtitle"/>
              <w:rPr>
                <w:sz w:val="18"/>
                <w:szCs w:val="18"/>
                <w:u w:val="none"/>
              </w:rPr>
            </w:pPr>
          </w:p>
        </w:tc>
        <w:tc>
          <w:tcPr>
            <w:tcW w:w="922" w:type="dxa"/>
            <w:gridSpan w:val="2"/>
            <w:tcBorders>
              <w:left w:val="single" w:sz="6" w:space="0" w:color="auto"/>
              <w:right w:val="single" w:sz="6" w:space="0" w:color="auto"/>
            </w:tcBorders>
          </w:tcPr>
          <w:p w:rsidR="00BC5537" w:rsidRPr="007F7CF1" w:rsidRDefault="00BC5537" w:rsidP="0090722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BC5537" w:rsidRPr="007F7CF1" w:rsidRDefault="00BC5537" w:rsidP="00907220">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BC5537" w:rsidRPr="007F7CF1" w:rsidRDefault="00BC5537" w:rsidP="0090722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BC5537" w:rsidRPr="007F7CF1" w:rsidRDefault="00BC5537" w:rsidP="00907220">
            <w:pPr>
              <w:pStyle w:val="Subtitle"/>
              <w:jc w:val="right"/>
              <w:rPr>
                <w:sz w:val="24"/>
                <w:szCs w:val="24"/>
                <w:u w:val="none"/>
              </w:rPr>
            </w:pPr>
          </w:p>
        </w:tc>
        <w:tc>
          <w:tcPr>
            <w:tcW w:w="922" w:type="dxa"/>
            <w:gridSpan w:val="2"/>
            <w:tcBorders>
              <w:left w:val="single" w:sz="6" w:space="0" w:color="auto"/>
              <w:right w:val="single" w:sz="6" w:space="0" w:color="auto"/>
            </w:tcBorders>
          </w:tcPr>
          <w:p w:rsidR="00BC5537" w:rsidRPr="007F7CF1" w:rsidRDefault="00BC5537" w:rsidP="00907220">
            <w:pPr>
              <w:pStyle w:val="Subtitle"/>
              <w:rPr>
                <w:sz w:val="18"/>
                <w:szCs w:val="18"/>
                <w:u w:val="none"/>
              </w:rPr>
            </w:pPr>
          </w:p>
        </w:tc>
        <w:tc>
          <w:tcPr>
            <w:tcW w:w="923" w:type="dxa"/>
            <w:tcBorders>
              <w:left w:val="single" w:sz="6" w:space="0" w:color="auto"/>
              <w:right w:val="single" w:sz="6" w:space="0" w:color="auto"/>
            </w:tcBorders>
          </w:tcPr>
          <w:p w:rsidR="00BC5537" w:rsidRPr="007F7CF1" w:rsidRDefault="00BC5537" w:rsidP="0090722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BC5537" w:rsidRPr="007F7CF1" w:rsidRDefault="0022077D" w:rsidP="00907220">
            <w:pPr>
              <w:pStyle w:val="Subtitle"/>
              <w:jc w:val="left"/>
              <w:rPr>
                <w:b/>
                <w:bCs/>
                <w:sz w:val="18"/>
                <w:szCs w:val="18"/>
                <w:u w:val="none"/>
              </w:rPr>
            </w:pPr>
            <w:r>
              <w:rPr>
                <w:b/>
                <w:bCs/>
                <w:sz w:val="18"/>
                <w:szCs w:val="18"/>
                <w:u w:val="none"/>
              </w:rPr>
              <w:t>5</w:t>
            </w:r>
            <w:r w:rsidR="00E57F9C" w:rsidRPr="007F7CF1">
              <w:rPr>
                <w:b/>
                <w:bCs/>
                <w:sz w:val="18"/>
                <w:szCs w:val="18"/>
                <w:u w:val="none"/>
              </w:rPr>
              <w:t>%</w:t>
            </w:r>
          </w:p>
        </w:tc>
      </w:tr>
      <w:tr w:rsidR="00BC5537" w:rsidRPr="007F7CF1" w:rsidTr="00907220">
        <w:tc>
          <w:tcPr>
            <w:tcW w:w="2305" w:type="dxa"/>
            <w:tcBorders>
              <w:top w:val="single" w:sz="6" w:space="0" w:color="auto"/>
              <w:left w:val="thinThickLargeGap" w:sz="24" w:space="0" w:color="auto"/>
              <w:bottom w:val="single" w:sz="6" w:space="0" w:color="auto"/>
            </w:tcBorders>
          </w:tcPr>
          <w:p w:rsidR="00DE2B1C" w:rsidRDefault="00DE2B1C" w:rsidP="00473D83">
            <w:pPr>
              <w:pStyle w:val="Subtitle"/>
              <w:jc w:val="left"/>
              <w:rPr>
                <w:b/>
                <w:bCs/>
                <w:sz w:val="18"/>
                <w:szCs w:val="18"/>
                <w:u w:val="none"/>
              </w:rPr>
            </w:pPr>
            <w:r>
              <w:rPr>
                <w:b/>
                <w:bCs/>
                <w:sz w:val="18"/>
                <w:szCs w:val="18"/>
                <w:u w:val="none"/>
              </w:rPr>
              <w:t>Aims and objectives:</w:t>
            </w:r>
          </w:p>
          <w:p w:rsidR="00BC5537" w:rsidRPr="007F7CF1" w:rsidRDefault="00DE2B1C" w:rsidP="00473D83">
            <w:pPr>
              <w:pStyle w:val="Subtitle"/>
              <w:jc w:val="left"/>
              <w:rPr>
                <w:b/>
                <w:bCs/>
                <w:sz w:val="18"/>
                <w:szCs w:val="18"/>
                <w:u w:val="none"/>
              </w:rPr>
            </w:pPr>
            <w:r>
              <w:rPr>
                <w:bCs/>
                <w:sz w:val="18"/>
                <w:szCs w:val="18"/>
                <w:u w:val="none"/>
              </w:rPr>
              <w:t>Identify the key aims and objectives of the session.</w:t>
            </w:r>
          </w:p>
        </w:tc>
        <w:tc>
          <w:tcPr>
            <w:tcW w:w="540" w:type="dxa"/>
            <w:gridSpan w:val="2"/>
            <w:tcBorders>
              <w:top w:val="single" w:sz="6" w:space="0" w:color="auto"/>
              <w:bottom w:val="single" w:sz="6" w:space="0" w:color="auto"/>
              <w:right w:val="single" w:sz="6" w:space="0" w:color="auto"/>
            </w:tcBorders>
          </w:tcPr>
          <w:p w:rsidR="007D1ECD" w:rsidRPr="007F7CF1" w:rsidRDefault="007D1ECD" w:rsidP="00907220">
            <w:pPr>
              <w:pStyle w:val="Subtitle"/>
              <w:rPr>
                <w:b/>
                <w:bCs/>
                <w:sz w:val="18"/>
                <w:szCs w:val="18"/>
                <w:u w:val="none"/>
              </w:rPr>
            </w:pPr>
          </w:p>
        </w:tc>
        <w:tc>
          <w:tcPr>
            <w:tcW w:w="922" w:type="dxa"/>
            <w:tcBorders>
              <w:left w:val="single" w:sz="6" w:space="0" w:color="auto"/>
              <w:right w:val="single" w:sz="6" w:space="0" w:color="auto"/>
            </w:tcBorders>
          </w:tcPr>
          <w:p w:rsidR="00BC5537" w:rsidRPr="007F7CF1" w:rsidRDefault="00BC5537" w:rsidP="00907220">
            <w:pPr>
              <w:pStyle w:val="Subtitle"/>
              <w:rPr>
                <w:sz w:val="18"/>
                <w:szCs w:val="18"/>
                <w:u w:val="none"/>
              </w:rPr>
            </w:pPr>
          </w:p>
        </w:tc>
        <w:tc>
          <w:tcPr>
            <w:tcW w:w="923" w:type="dxa"/>
            <w:tcBorders>
              <w:left w:val="single" w:sz="6" w:space="0" w:color="auto"/>
              <w:right w:val="single" w:sz="6" w:space="0" w:color="auto"/>
            </w:tcBorders>
          </w:tcPr>
          <w:p w:rsidR="00BC5537" w:rsidRPr="007F7CF1" w:rsidRDefault="00BC5537" w:rsidP="00907220">
            <w:pPr>
              <w:pStyle w:val="Subtitle"/>
              <w:rPr>
                <w:sz w:val="18"/>
                <w:szCs w:val="18"/>
                <w:u w:val="none"/>
              </w:rPr>
            </w:pPr>
          </w:p>
        </w:tc>
        <w:tc>
          <w:tcPr>
            <w:tcW w:w="922" w:type="dxa"/>
            <w:gridSpan w:val="2"/>
            <w:tcBorders>
              <w:left w:val="single" w:sz="6" w:space="0" w:color="auto"/>
              <w:right w:val="single" w:sz="6" w:space="0" w:color="auto"/>
            </w:tcBorders>
          </w:tcPr>
          <w:p w:rsidR="00BC5537" w:rsidRPr="007F7CF1" w:rsidRDefault="00BC5537" w:rsidP="0090722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BC5537" w:rsidRPr="007F7CF1" w:rsidRDefault="00BC5537" w:rsidP="00907220">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BC5537" w:rsidRPr="007F7CF1" w:rsidRDefault="00BC5537" w:rsidP="0090722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BC5537" w:rsidRPr="007F7CF1" w:rsidRDefault="00BC5537" w:rsidP="00907220">
            <w:pPr>
              <w:pStyle w:val="Subtitle"/>
              <w:jc w:val="right"/>
              <w:rPr>
                <w:sz w:val="24"/>
                <w:szCs w:val="24"/>
                <w:u w:val="none"/>
              </w:rPr>
            </w:pPr>
          </w:p>
        </w:tc>
        <w:tc>
          <w:tcPr>
            <w:tcW w:w="922" w:type="dxa"/>
            <w:gridSpan w:val="2"/>
            <w:tcBorders>
              <w:left w:val="single" w:sz="6" w:space="0" w:color="auto"/>
              <w:right w:val="single" w:sz="6" w:space="0" w:color="auto"/>
            </w:tcBorders>
          </w:tcPr>
          <w:p w:rsidR="00BC5537" w:rsidRPr="007F7CF1" w:rsidRDefault="00BC5537" w:rsidP="00907220">
            <w:pPr>
              <w:pStyle w:val="Subtitle"/>
              <w:rPr>
                <w:sz w:val="18"/>
                <w:szCs w:val="18"/>
                <w:u w:val="none"/>
              </w:rPr>
            </w:pPr>
          </w:p>
        </w:tc>
        <w:tc>
          <w:tcPr>
            <w:tcW w:w="923" w:type="dxa"/>
            <w:tcBorders>
              <w:left w:val="single" w:sz="6" w:space="0" w:color="auto"/>
              <w:right w:val="single" w:sz="6" w:space="0" w:color="auto"/>
            </w:tcBorders>
          </w:tcPr>
          <w:p w:rsidR="00BC5537" w:rsidRPr="007F7CF1" w:rsidRDefault="00BC5537" w:rsidP="0090722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BC5537" w:rsidRPr="007F7CF1" w:rsidRDefault="00DD2FB3" w:rsidP="00907220">
            <w:pPr>
              <w:pStyle w:val="Subtitle"/>
              <w:jc w:val="left"/>
              <w:rPr>
                <w:b/>
                <w:bCs/>
                <w:sz w:val="18"/>
                <w:szCs w:val="18"/>
                <w:u w:val="none"/>
              </w:rPr>
            </w:pPr>
            <w:r>
              <w:rPr>
                <w:b/>
                <w:bCs/>
                <w:sz w:val="18"/>
                <w:szCs w:val="18"/>
                <w:u w:val="none"/>
              </w:rPr>
              <w:t>10</w:t>
            </w:r>
            <w:r w:rsidR="00346388" w:rsidRPr="007F7CF1">
              <w:rPr>
                <w:b/>
                <w:bCs/>
                <w:sz w:val="18"/>
                <w:szCs w:val="18"/>
                <w:u w:val="none"/>
              </w:rPr>
              <w:t>%</w:t>
            </w:r>
          </w:p>
        </w:tc>
      </w:tr>
      <w:tr w:rsidR="00346388" w:rsidRPr="007F7CF1" w:rsidTr="00346388">
        <w:tc>
          <w:tcPr>
            <w:tcW w:w="2305" w:type="dxa"/>
            <w:tcBorders>
              <w:top w:val="single" w:sz="6" w:space="0" w:color="auto"/>
              <w:left w:val="thinThickLargeGap" w:sz="24" w:space="0" w:color="auto"/>
              <w:bottom w:val="single" w:sz="6" w:space="0" w:color="auto"/>
            </w:tcBorders>
          </w:tcPr>
          <w:p w:rsidR="003A2DCA" w:rsidRDefault="00681E6D" w:rsidP="00346388">
            <w:pPr>
              <w:pStyle w:val="Subtitle"/>
              <w:jc w:val="left"/>
              <w:rPr>
                <w:b/>
                <w:bCs/>
                <w:sz w:val="18"/>
                <w:szCs w:val="18"/>
                <w:u w:val="none"/>
              </w:rPr>
            </w:pPr>
            <w:r>
              <w:rPr>
                <w:b/>
                <w:bCs/>
                <w:sz w:val="18"/>
                <w:szCs w:val="18"/>
                <w:u w:val="none"/>
              </w:rPr>
              <w:t>Planning</w:t>
            </w:r>
            <w:r w:rsidR="003A2DCA">
              <w:rPr>
                <w:b/>
                <w:bCs/>
                <w:sz w:val="18"/>
                <w:szCs w:val="18"/>
                <w:u w:val="none"/>
              </w:rPr>
              <w:t>:</w:t>
            </w:r>
          </w:p>
          <w:p w:rsidR="00346388" w:rsidRPr="0022077D" w:rsidRDefault="00681E6D" w:rsidP="00D931A5">
            <w:pPr>
              <w:pStyle w:val="Subtitle"/>
              <w:jc w:val="left"/>
              <w:rPr>
                <w:sz w:val="18"/>
                <w:szCs w:val="18"/>
                <w:u w:val="none"/>
              </w:rPr>
            </w:pPr>
            <w:r>
              <w:rPr>
                <w:sz w:val="18"/>
                <w:szCs w:val="18"/>
                <w:u w:val="none"/>
              </w:rPr>
              <w:t xml:space="preserve">Describe the </w:t>
            </w:r>
            <w:r w:rsidR="00F62C77">
              <w:rPr>
                <w:sz w:val="18"/>
                <w:szCs w:val="18"/>
                <w:u w:val="none"/>
              </w:rPr>
              <w:t>thought</w:t>
            </w:r>
            <w:r>
              <w:rPr>
                <w:sz w:val="18"/>
                <w:szCs w:val="18"/>
                <w:u w:val="none"/>
              </w:rPr>
              <w:t xml:space="preserve"> processes </w:t>
            </w:r>
            <w:r w:rsidR="00D931A5">
              <w:rPr>
                <w:sz w:val="18"/>
                <w:szCs w:val="18"/>
                <w:u w:val="none"/>
              </w:rPr>
              <w:t>and reasoning for</w:t>
            </w:r>
            <w:r>
              <w:rPr>
                <w:sz w:val="18"/>
                <w:szCs w:val="18"/>
                <w:u w:val="none"/>
              </w:rPr>
              <w:t xml:space="preserve"> the </w:t>
            </w:r>
            <w:r w:rsidR="00D931A5">
              <w:rPr>
                <w:sz w:val="18"/>
                <w:szCs w:val="18"/>
                <w:u w:val="none"/>
              </w:rPr>
              <w:t xml:space="preserve">decisions taken during </w:t>
            </w:r>
            <w:r>
              <w:rPr>
                <w:sz w:val="18"/>
                <w:szCs w:val="18"/>
                <w:u w:val="none"/>
              </w:rPr>
              <w:t xml:space="preserve">planning of this facilitated process. </w:t>
            </w:r>
          </w:p>
        </w:tc>
        <w:tc>
          <w:tcPr>
            <w:tcW w:w="540" w:type="dxa"/>
            <w:gridSpan w:val="2"/>
            <w:tcBorders>
              <w:top w:val="single" w:sz="6" w:space="0" w:color="auto"/>
              <w:bottom w:val="single" w:sz="6" w:space="0" w:color="auto"/>
              <w:right w:val="single" w:sz="6" w:space="0" w:color="auto"/>
            </w:tcBorders>
          </w:tcPr>
          <w:p w:rsidR="00A648B7" w:rsidRPr="007F7CF1" w:rsidRDefault="00A648B7" w:rsidP="00346388">
            <w:pPr>
              <w:pStyle w:val="Subtitle"/>
              <w:rPr>
                <w:b/>
                <w:bCs/>
                <w:sz w:val="18"/>
                <w:szCs w:val="18"/>
                <w:u w:val="none"/>
              </w:rPr>
            </w:pPr>
          </w:p>
        </w:tc>
        <w:tc>
          <w:tcPr>
            <w:tcW w:w="922" w:type="dxa"/>
            <w:tcBorders>
              <w:left w:val="single" w:sz="6" w:space="0" w:color="auto"/>
              <w:right w:val="single" w:sz="6" w:space="0" w:color="auto"/>
            </w:tcBorders>
          </w:tcPr>
          <w:p w:rsidR="00346388" w:rsidRPr="007F7CF1" w:rsidRDefault="00346388" w:rsidP="00346388">
            <w:pPr>
              <w:pStyle w:val="Subtitle"/>
              <w:rPr>
                <w:sz w:val="18"/>
                <w:szCs w:val="18"/>
                <w:u w:val="none"/>
              </w:rPr>
            </w:pPr>
          </w:p>
        </w:tc>
        <w:tc>
          <w:tcPr>
            <w:tcW w:w="923" w:type="dxa"/>
            <w:tcBorders>
              <w:left w:val="single" w:sz="6" w:space="0" w:color="auto"/>
              <w:right w:val="single" w:sz="6" w:space="0" w:color="auto"/>
            </w:tcBorders>
          </w:tcPr>
          <w:p w:rsidR="00346388" w:rsidRPr="007F7CF1" w:rsidRDefault="00346388" w:rsidP="00346388">
            <w:pPr>
              <w:pStyle w:val="Subtitle"/>
              <w:rPr>
                <w:sz w:val="18"/>
                <w:szCs w:val="18"/>
                <w:u w:val="none"/>
              </w:rPr>
            </w:pPr>
          </w:p>
        </w:tc>
        <w:tc>
          <w:tcPr>
            <w:tcW w:w="922" w:type="dxa"/>
            <w:gridSpan w:val="2"/>
            <w:tcBorders>
              <w:left w:val="single" w:sz="6" w:space="0" w:color="auto"/>
              <w:right w:val="single" w:sz="6" w:space="0" w:color="auto"/>
            </w:tcBorders>
          </w:tcPr>
          <w:p w:rsidR="00346388" w:rsidRPr="007F7CF1" w:rsidRDefault="00346388" w:rsidP="00346388">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346388" w:rsidRPr="007F7CF1" w:rsidRDefault="00346388" w:rsidP="00346388">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346388" w:rsidRPr="007F7CF1" w:rsidRDefault="00346388" w:rsidP="00346388">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346388" w:rsidRPr="007F7CF1" w:rsidRDefault="00346388" w:rsidP="00346388">
            <w:pPr>
              <w:pStyle w:val="Subtitle"/>
              <w:jc w:val="right"/>
              <w:rPr>
                <w:sz w:val="24"/>
                <w:szCs w:val="24"/>
                <w:u w:val="none"/>
              </w:rPr>
            </w:pPr>
          </w:p>
        </w:tc>
        <w:tc>
          <w:tcPr>
            <w:tcW w:w="922" w:type="dxa"/>
            <w:gridSpan w:val="2"/>
            <w:tcBorders>
              <w:left w:val="single" w:sz="6" w:space="0" w:color="auto"/>
              <w:right w:val="single" w:sz="6" w:space="0" w:color="auto"/>
            </w:tcBorders>
          </w:tcPr>
          <w:p w:rsidR="00346388" w:rsidRPr="007F7CF1" w:rsidRDefault="00346388" w:rsidP="00346388">
            <w:pPr>
              <w:pStyle w:val="Subtitle"/>
              <w:rPr>
                <w:sz w:val="18"/>
                <w:szCs w:val="18"/>
                <w:u w:val="none"/>
              </w:rPr>
            </w:pPr>
          </w:p>
        </w:tc>
        <w:tc>
          <w:tcPr>
            <w:tcW w:w="923" w:type="dxa"/>
            <w:tcBorders>
              <w:left w:val="single" w:sz="6" w:space="0" w:color="auto"/>
              <w:right w:val="single" w:sz="6" w:space="0" w:color="auto"/>
            </w:tcBorders>
          </w:tcPr>
          <w:p w:rsidR="00346388" w:rsidRPr="007F7CF1" w:rsidRDefault="00346388" w:rsidP="00346388">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346388" w:rsidRPr="007F7CF1" w:rsidRDefault="00A91FB8" w:rsidP="00346388">
            <w:pPr>
              <w:pStyle w:val="Subtitle"/>
              <w:jc w:val="left"/>
              <w:rPr>
                <w:b/>
                <w:bCs/>
                <w:sz w:val="18"/>
                <w:szCs w:val="18"/>
                <w:u w:val="none"/>
              </w:rPr>
            </w:pPr>
            <w:r>
              <w:rPr>
                <w:b/>
                <w:bCs/>
                <w:sz w:val="18"/>
                <w:szCs w:val="18"/>
                <w:u w:val="none"/>
              </w:rPr>
              <w:t>2</w:t>
            </w:r>
            <w:r w:rsidR="00346388" w:rsidRPr="007F7CF1">
              <w:rPr>
                <w:b/>
                <w:bCs/>
                <w:sz w:val="18"/>
                <w:szCs w:val="18"/>
                <w:u w:val="none"/>
              </w:rPr>
              <w:t>0%</w:t>
            </w:r>
          </w:p>
        </w:tc>
      </w:tr>
      <w:tr w:rsidR="007D1ECD" w:rsidRPr="007F7CF1" w:rsidTr="00907220">
        <w:tc>
          <w:tcPr>
            <w:tcW w:w="2305" w:type="dxa"/>
            <w:tcBorders>
              <w:top w:val="single" w:sz="6" w:space="0" w:color="auto"/>
              <w:left w:val="thinThickLargeGap" w:sz="24" w:space="0" w:color="auto"/>
              <w:bottom w:val="single" w:sz="6" w:space="0" w:color="auto"/>
            </w:tcBorders>
            <w:vAlign w:val="center"/>
          </w:tcPr>
          <w:p w:rsidR="00A91FB8" w:rsidRDefault="00681E6D" w:rsidP="00907220">
            <w:pPr>
              <w:pStyle w:val="Subtitle"/>
              <w:jc w:val="left"/>
              <w:rPr>
                <w:b/>
                <w:bCs/>
                <w:sz w:val="18"/>
                <w:szCs w:val="18"/>
                <w:u w:val="none"/>
              </w:rPr>
            </w:pPr>
            <w:r>
              <w:rPr>
                <w:b/>
                <w:bCs/>
                <w:sz w:val="18"/>
                <w:szCs w:val="18"/>
                <w:u w:val="none"/>
              </w:rPr>
              <w:t>The facilitated process</w:t>
            </w:r>
            <w:r w:rsidR="00A91FB8">
              <w:rPr>
                <w:b/>
                <w:bCs/>
                <w:sz w:val="18"/>
                <w:szCs w:val="18"/>
                <w:u w:val="none"/>
              </w:rPr>
              <w:t>:</w:t>
            </w:r>
          </w:p>
          <w:p w:rsidR="007D1ECD" w:rsidRPr="0022077D" w:rsidRDefault="00681E6D" w:rsidP="00681E6D">
            <w:pPr>
              <w:pStyle w:val="Subtitle"/>
              <w:jc w:val="left"/>
              <w:rPr>
                <w:bCs/>
                <w:sz w:val="18"/>
                <w:szCs w:val="18"/>
                <w:u w:val="none"/>
              </w:rPr>
            </w:pPr>
            <w:r>
              <w:rPr>
                <w:bCs/>
                <w:sz w:val="18"/>
                <w:szCs w:val="18"/>
                <w:u w:val="none"/>
              </w:rPr>
              <w:t>An account (not description) of the s</w:t>
            </w:r>
            <w:r w:rsidR="00F62C77">
              <w:rPr>
                <w:bCs/>
                <w:sz w:val="18"/>
                <w:szCs w:val="18"/>
                <w:u w:val="none"/>
              </w:rPr>
              <w:t xml:space="preserve">ession with observations of factors intentional or unintentional </w:t>
            </w:r>
            <w:r w:rsidR="00D931A5">
              <w:rPr>
                <w:bCs/>
                <w:sz w:val="18"/>
                <w:szCs w:val="18"/>
                <w:u w:val="none"/>
              </w:rPr>
              <w:t xml:space="preserve">that </w:t>
            </w:r>
            <w:r w:rsidR="00F62C77">
              <w:rPr>
                <w:bCs/>
                <w:sz w:val="18"/>
                <w:szCs w:val="18"/>
                <w:u w:val="none"/>
              </w:rPr>
              <w:t xml:space="preserve">affected the process. </w:t>
            </w:r>
          </w:p>
        </w:tc>
        <w:tc>
          <w:tcPr>
            <w:tcW w:w="540" w:type="dxa"/>
            <w:gridSpan w:val="2"/>
            <w:tcBorders>
              <w:top w:val="single" w:sz="6" w:space="0" w:color="auto"/>
              <w:bottom w:val="single" w:sz="6" w:space="0" w:color="auto"/>
              <w:right w:val="single" w:sz="6" w:space="0" w:color="auto"/>
            </w:tcBorders>
          </w:tcPr>
          <w:p w:rsidR="007D1ECD" w:rsidRPr="007F7CF1" w:rsidRDefault="007D1ECD" w:rsidP="00907220">
            <w:pPr>
              <w:pStyle w:val="Subtitle"/>
              <w:rPr>
                <w:b/>
                <w:bCs/>
                <w:sz w:val="18"/>
                <w:szCs w:val="18"/>
                <w:u w:val="none"/>
              </w:rPr>
            </w:pPr>
          </w:p>
        </w:tc>
        <w:tc>
          <w:tcPr>
            <w:tcW w:w="922" w:type="dxa"/>
            <w:tcBorders>
              <w:left w:val="single" w:sz="6" w:space="0" w:color="auto"/>
              <w:right w:val="single" w:sz="6" w:space="0" w:color="auto"/>
            </w:tcBorders>
          </w:tcPr>
          <w:p w:rsidR="007D1ECD" w:rsidRPr="007F7CF1" w:rsidRDefault="007D1ECD" w:rsidP="00907220">
            <w:pPr>
              <w:pStyle w:val="Subtitle"/>
              <w:rPr>
                <w:sz w:val="18"/>
                <w:szCs w:val="18"/>
                <w:u w:val="none"/>
              </w:rPr>
            </w:pPr>
          </w:p>
        </w:tc>
        <w:tc>
          <w:tcPr>
            <w:tcW w:w="923" w:type="dxa"/>
            <w:tcBorders>
              <w:left w:val="single" w:sz="6" w:space="0" w:color="auto"/>
              <w:right w:val="single" w:sz="6" w:space="0" w:color="auto"/>
            </w:tcBorders>
          </w:tcPr>
          <w:p w:rsidR="007D1ECD" w:rsidRPr="007F7CF1" w:rsidRDefault="007D1ECD" w:rsidP="00907220">
            <w:pPr>
              <w:pStyle w:val="Subtitle"/>
              <w:rPr>
                <w:sz w:val="18"/>
                <w:szCs w:val="18"/>
                <w:u w:val="none"/>
              </w:rPr>
            </w:pPr>
          </w:p>
        </w:tc>
        <w:tc>
          <w:tcPr>
            <w:tcW w:w="922" w:type="dxa"/>
            <w:gridSpan w:val="2"/>
            <w:tcBorders>
              <w:left w:val="single" w:sz="6" w:space="0" w:color="auto"/>
              <w:right w:val="single" w:sz="6" w:space="0" w:color="auto"/>
            </w:tcBorders>
          </w:tcPr>
          <w:p w:rsidR="007D1ECD" w:rsidRPr="007F7CF1" w:rsidRDefault="007D1ECD" w:rsidP="0090722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7D1ECD" w:rsidRPr="007F7CF1" w:rsidRDefault="007D1ECD" w:rsidP="00907220">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7D1ECD" w:rsidRPr="007F7CF1" w:rsidRDefault="007D1ECD" w:rsidP="00907220">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7D1ECD" w:rsidRPr="007F7CF1" w:rsidRDefault="007D1ECD" w:rsidP="00907220"/>
        </w:tc>
        <w:tc>
          <w:tcPr>
            <w:tcW w:w="922" w:type="dxa"/>
            <w:gridSpan w:val="2"/>
            <w:tcBorders>
              <w:left w:val="single" w:sz="6" w:space="0" w:color="auto"/>
              <w:right w:val="single" w:sz="6" w:space="0" w:color="auto"/>
            </w:tcBorders>
          </w:tcPr>
          <w:p w:rsidR="007D1ECD" w:rsidRPr="007F7CF1" w:rsidRDefault="007D1ECD" w:rsidP="00907220">
            <w:pPr>
              <w:pStyle w:val="Subtitle"/>
              <w:rPr>
                <w:sz w:val="18"/>
                <w:szCs w:val="18"/>
                <w:u w:val="none"/>
              </w:rPr>
            </w:pPr>
          </w:p>
        </w:tc>
        <w:tc>
          <w:tcPr>
            <w:tcW w:w="923" w:type="dxa"/>
            <w:tcBorders>
              <w:left w:val="single" w:sz="6" w:space="0" w:color="auto"/>
              <w:right w:val="single" w:sz="6" w:space="0" w:color="auto"/>
            </w:tcBorders>
          </w:tcPr>
          <w:p w:rsidR="007D1ECD" w:rsidRPr="007F7CF1" w:rsidRDefault="007D1ECD" w:rsidP="0090722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7D1ECD" w:rsidRDefault="0022077D" w:rsidP="00907220">
            <w:pPr>
              <w:pStyle w:val="Subtitle"/>
              <w:jc w:val="left"/>
              <w:rPr>
                <w:b/>
                <w:bCs/>
                <w:sz w:val="18"/>
                <w:szCs w:val="18"/>
                <w:u w:val="none"/>
              </w:rPr>
            </w:pPr>
            <w:r>
              <w:rPr>
                <w:b/>
                <w:bCs/>
                <w:sz w:val="18"/>
                <w:szCs w:val="18"/>
                <w:u w:val="none"/>
              </w:rPr>
              <w:t>2</w:t>
            </w:r>
            <w:r w:rsidR="00F249D7">
              <w:rPr>
                <w:b/>
                <w:bCs/>
                <w:sz w:val="18"/>
                <w:szCs w:val="18"/>
                <w:u w:val="none"/>
              </w:rPr>
              <w:t>5</w:t>
            </w:r>
            <w:r w:rsidR="007D1ECD">
              <w:rPr>
                <w:b/>
                <w:bCs/>
                <w:sz w:val="18"/>
                <w:szCs w:val="18"/>
                <w:u w:val="none"/>
              </w:rPr>
              <w:t>%</w:t>
            </w:r>
          </w:p>
        </w:tc>
      </w:tr>
      <w:tr w:rsidR="00A91FB8" w:rsidRPr="007F7CF1" w:rsidTr="00907220">
        <w:tc>
          <w:tcPr>
            <w:tcW w:w="2305" w:type="dxa"/>
            <w:tcBorders>
              <w:top w:val="single" w:sz="6" w:space="0" w:color="auto"/>
              <w:left w:val="thinThickLargeGap" w:sz="24" w:space="0" w:color="auto"/>
              <w:bottom w:val="single" w:sz="6" w:space="0" w:color="auto"/>
            </w:tcBorders>
            <w:vAlign w:val="center"/>
          </w:tcPr>
          <w:p w:rsidR="00681E6D" w:rsidRDefault="00681E6D" w:rsidP="00907220">
            <w:pPr>
              <w:pStyle w:val="Subtitle"/>
              <w:jc w:val="left"/>
              <w:rPr>
                <w:bCs/>
                <w:sz w:val="18"/>
                <w:szCs w:val="18"/>
                <w:u w:val="none"/>
              </w:rPr>
            </w:pPr>
            <w:r>
              <w:rPr>
                <w:b/>
                <w:bCs/>
                <w:sz w:val="18"/>
                <w:szCs w:val="18"/>
                <w:u w:val="none"/>
              </w:rPr>
              <w:t>Conclusion:</w:t>
            </w:r>
          </w:p>
          <w:p w:rsidR="00A91FB8" w:rsidRPr="00840626" w:rsidRDefault="00923D6D" w:rsidP="00907220">
            <w:pPr>
              <w:pStyle w:val="Subtitle"/>
              <w:jc w:val="left"/>
              <w:rPr>
                <w:bCs/>
                <w:sz w:val="18"/>
                <w:szCs w:val="18"/>
                <w:u w:val="none"/>
              </w:rPr>
            </w:pPr>
            <w:r w:rsidRPr="00FE5B5C">
              <w:rPr>
                <w:bCs/>
                <w:sz w:val="18"/>
                <w:szCs w:val="18"/>
                <w:u w:val="none"/>
              </w:rPr>
              <w:t>Specifically state what learning yo</w:t>
            </w:r>
            <w:r w:rsidR="00681E6D">
              <w:rPr>
                <w:bCs/>
                <w:sz w:val="18"/>
                <w:szCs w:val="18"/>
                <w:u w:val="none"/>
              </w:rPr>
              <w:t>u have drawn from your reflections</w:t>
            </w:r>
            <w:r w:rsidRPr="00FE5B5C">
              <w:rPr>
                <w:bCs/>
                <w:sz w:val="18"/>
                <w:szCs w:val="18"/>
                <w:u w:val="none"/>
              </w:rPr>
              <w:t xml:space="preserve"> and how this might impact on future practice.</w:t>
            </w:r>
          </w:p>
        </w:tc>
        <w:tc>
          <w:tcPr>
            <w:tcW w:w="540" w:type="dxa"/>
            <w:gridSpan w:val="2"/>
            <w:tcBorders>
              <w:top w:val="single" w:sz="6" w:space="0" w:color="auto"/>
              <w:bottom w:val="single" w:sz="6" w:space="0" w:color="auto"/>
              <w:right w:val="single" w:sz="6" w:space="0" w:color="auto"/>
            </w:tcBorders>
          </w:tcPr>
          <w:p w:rsidR="00A648B7" w:rsidRDefault="00A648B7" w:rsidP="00907220">
            <w:pPr>
              <w:pStyle w:val="Subtitle"/>
              <w:rPr>
                <w:b/>
                <w:bCs/>
                <w:sz w:val="18"/>
                <w:szCs w:val="18"/>
                <w:u w:val="none"/>
              </w:rPr>
            </w:pPr>
          </w:p>
        </w:tc>
        <w:tc>
          <w:tcPr>
            <w:tcW w:w="922" w:type="dxa"/>
            <w:tcBorders>
              <w:left w:val="single" w:sz="6" w:space="0" w:color="auto"/>
              <w:right w:val="single" w:sz="6" w:space="0" w:color="auto"/>
            </w:tcBorders>
          </w:tcPr>
          <w:p w:rsidR="00A91FB8" w:rsidRPr="007F7CF1" w:rsidRDefault="00A91FB8" w:rsidP="00907220">
            <w:pPr>
              <w:pStyle w:val="Subtitle"/>
              <w:rPr>
                <w:sz w:val="18"/>
                <w:szCs w:val="18"/>
                <w:u w:val="none"/>
              </w:rPr>
            </w:pPr>
          </w:p>
        </w:tc>
        <w:tc>
          <w:tcPr>
            <w:tcW w:w="923" w:type="dxa"/>
            <w:tcBorders>
              <w:left w:val="single" w:sz="6" w:space="0" w:color="auto"/>
              <w:right w:val="single" w:sz="6" w:space="0" w:color="auto"/>
            </w:tcBorders>
          </w:tcPr>
          <w:p w:rsidR="00A91FB8" w:rsidRPr="007F7CF1" w:rsidRDefault="00A91FB8" w:rsidP="00907220">
            <w:pPr>
              <w:pStyle w:val="Subtitle"/>
              <w:rPr>
                <w:sz w:val="18"/>
                <w:szCs w:val="18"/>
                <w:u w:val="none"/>
              </w:rPr>
            </w:pPr>
          </w:p>
        </w:tc>
        <w:tc>
          <w:tcPr>
            <w:tcW w:w="922" w:type="dxa"/>
            <w:gridSpan w:val="2"/>
            <w:tcBorders>
              <w:left w:val="single" w:sz="6" w:space="0" w:color="auto"/>
              <w:right w:val="single" w:sz="6" w:space="0" w:color="auto"/>
            </w:tcBorders>
          </w:tcPr>
          <w:p w:rsidR="00A91FB8" w:rsidRPr="007F7CF1" w:rsidRDefault="00A91FB8" w:rsidP="0090722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A91FB8" w:rsidRPr="007F7CF1" w:rsidRDefault="00A91FB8" w:rsidP="00907220">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A91FB8" w:rsidRPr="007F7CF1" w:rsidRDefault="00A91FB8" w:rsidP="00907220">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A91FB8" w:rsidRPr="007F7CF1" w:rsidRDefault="00A91FB8" w:rsidP="00907220"/>
        </w:tc>
        <w:tc>
          <w:tcPr>
            <w:tcW w:w="922" w:type="dxa"/>
            <w:gridSpan w:val="2"/>
            <w:tcBorders>
              <w:left w:val="single" w:sz="6" w:space="0" w:color="auto"/>
              <w:right w:val="single" w:sz="6" w:space="0" w:color="auto"/>
            </w:tcBorders>
          </w:tcPr>
          <w:p w:rsidR="00A91FB8" w:rsidRPr="007F7CF1" w:rsidRDefault="00A91FB8" w:rsidP="00907220">
            <w:pPr>
              <w:pStyle w:val="Subtitle"/>
              <w:rPr>
                <w:sz w:val="18"/>
                <w:szCs w:val="18"/>
                <w:u w:val="none"/>
              </w:rPr>
            </w:pPr>
          </w:p>
        </w:tc>
        <w:tc>
          <w:tcPr>
            <w:tcW w:w="923" w:type="dxa"/>
            <w:tcBorders>
              <w:left w:val="single" w:sz="6" w:space="0" w:color="auto"/>
              <w:right w:val="single" w:sz="6" w:space="0" w:color="auto"/>
            </w:tcBorders>
          </w:tcPr>
          <w:p w:rsidR="00A91FB8" w:rsidRPr="007F7CF1" w:rsidRDefault="00A91FB8" w:rsidP="0090722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A91FB8" w:rsidRDefault="00A91FB8" w:rsidP="00907220">
            <w:pPr>
              <w:pStyle w:val="Subtitle"/>
              <w:jc w:val="left"/>
              <w:rPr>
                <w:b/>
                <w:bCs/>
                <w:sz w:val="18"/>
                <w:szCs w:val="18"/>
                <w:u w:val="none"/>
              </w:rPr>
            </w:pPr>
            <w:r>
              <w:rPr>
                <w:b/>
                <w:bCs/>
                <w:sz w:val="18"/>
                <w:szCs w:val="18"/>
                <w:u w:val="none"/>
              </w:rPr>
              <w:t>20%</w:t>
            </w:r>
          </w:p>
        </w:tc>
      </w:tr>
      <w:tr w:rsidR="00907220" w:rsidRPr="007F7CF1" w:rsidTr="00907220">
        <w:tc>
          <w:tcPr>
            <w:tcW w:w="2305" w:type="dxa"/>
            <w:tcBorders>
              <w:top w:val="single" w:sz="6" w:space="0" w:color="auto"/>
              <w:left w:val="thinThickLargeGap" w:sz="24" w:space="0" w:color="auto"/>
              <w:bottom w:val="single" w:sz="6" w:space="0" w:color="auto"/>
            </w:tcBorders>
            <w:vAlign w:val="center"/>
          </w:tcPr>
          <w:p w:rsidR="00907220" w:rsidRPr="007F7CF1" w:rsidRDefault="00907220" w:rsidP="00907220">
            <w:pPr>
              <w:pStyle w:val="Subtitle"/>
              <w:jc w:val="left"/>
              <w:rPr>
                <w:sz w:val="18"/>
                <w:szCs w:val="18"/>
                <w:u w:val="none"/>
              </w:rPr>
            </w:pPr>
            <w:r w:rsidRPr="007F7CF1">
              <w:rPr>
                <w:b/>
                <w:bCs/>
                <w:sz w:val="18"/>
                <w:szCs w:val="18"/>
                <w:u w:val="none"/>
              </w:rPr>
              <w:t>Evidence of research and reading re</w:t>
            </w:r>
            <w:r w:rsidR="001970D8">
              <w:rPr>
                <w:b/>
                <w:bCs/>
                <w:sz w:val="18"/>
                <w:szCs w:val="18"/>
                <w:u w:val="none"/>
              </w:rPr>
              <w:t xml:space="preserve">levant to the activity and the facilitated processes. </w:t>
            </w:r>
          </w:p>
        </w:tc>
        <w:tc>
          <w:tcPr>
            <w:tcW w:w="540" w:type="dxa"/>
            <w:gridSpan w:val="2"/>
            <w:tcBorders>
              <w:top w:val="single" w:sz="6" w:space="0" w:color="auto"/>
              <w:bottom w:val="single" w:sz="6" w:space="0" w:color="auto"/>
              <w:right w:val="single" w:sz="6" w:space="0" w:color="auto"/>
            </w:tcBorders>
          </w:tcPr>
          <w:p w:rsidR="00907220" w:rsidRPr="007F7CF1" w:rsidRDefault="00907220" w:rsidP="00907220">
            <w:pPr>
              <w:pStyle w:val="Subtitle"/>
              <w:rPr>
                <w:b/>
                <w:bCs/>
                <w:sz w:val="18"/>
                <w:szCs w:val="18"/>
                <w:u w:val="none"/>
              </w:rPr>
            </w:pPr>
          </w:p>
        </w:tc>
        <w:tc>
          <w:tcPr>
            <w:tcW w:w="922" w:type="dxa"/>
            <w:tcBorders>
              <w:left w:val="single" w:sz="6" w:space="0" w:color="auto"/>
              <w:right w:val="single" w:sz="6" w:space="0" w:color="auto"/>
            </w:tcBorders>
          </w:tcPr>
          <w:p w:rsidR="00907220" w:rsidRPr="007F7CF1" w:rsidRDefault="00907220" w:rsidP="00907220">
            <w:pPr>
              <w:pStyle w:val="Subtitle"/>
              <w:rPr>
                <w:sz w:val="18"/>
                <w:szCs w:val="18"/>
                <w:u w:val="none"/>
              </w:rPr>
            </w:pPr>
          </w:p>
        </w:tc>
        <w:tc>
          <w:tcPr>
            <w:tcW w:w="923" w:type="dxa"/>
            <w:tcBorders>
              <w:left w:val="single" w:sz="6" w:space="0" w:color="auto"/>
              <w:right w:val="single" w:sz="6" w:space="0" w:color="auto"/>
            </w:tcBorders>
          </w:tcPr>
          <w:p w:rsidR="00907220" w:rsidRPr="007F7CF1" w:rsidRDefault="00907220" w:rsidP="00907220">
            <w:pPr>
              <w:pStyle w:val="Subtitle"/>
              <w:rPr>
                <w:sz w:val="18"/>
                <w:szCs w:val="18"/>
                <w:u w:val="none"/>
              </w:rPr>
            </w:pPr>
          </w:p>
        </w:tc>
        <w:tc>
          <w:tcPr>
            <w:tcW w:w="922" w:type="dxa"/>
            <w:gridSpan w:val="2"/>
            <w:tcBorders>
              <w:left w:val="single" w:sz="6" w:space="0" w:color="auto"/>
              <w:right w:val="single" w:sz="6" w:space="0" w:color="auto"/>
            </w:tcBorders>
          </w:tcPr>
          <w:p w:rsidR="00907220" w:rsidRPr="007F7CF1" w:rsidRDefault="00907220" w:rsidP="0090722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907220" w:rsidRPr="007F7CF1" w:rsidRDefault="00907220" w:rsidP="00907220">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907220" w:rsidRPr="007F7CF1" w:rsidRDefault="00907220" w:rsidP="00907220">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907220" w:rsidRPr="007F7CF1" w:rsidRDefault="00907220" w:rsidP="00907220"/>
        </w:tc>
        <w:tc>
          <w:tcPr>
            <w:tcW w:w="922" w:type="dxa"/>
            <w:gridSpan w:val="2"/>
            <w:tcBorders>
              <w:left w:val="single" w:sz="6" w:space="0" w:color="auto"/>
              <w:right w:val="single" w:sz="6" w:space="0" w:color="auto"/>
            </w:tcBorders>
          </w:tcPr>
          <w:p w:rsidR="00907220" w:rsidRPr="007F7CF1" w:rsidRDefault="00907220" w:rsidP="00907220">
            <w:pPr>
              <w:pStyle w:val="Subtitle"/>
              <w:rPr>
                <w:sz w:val="18"/>
                <w:szCs w:val="18"/>
                <w:u w:val="none"/>
              </w:rPr>
            </w:pPr>
          </w:p>
        </w:tc>
        <w:tc>
          <w:tcPr>
            <w:tcW w:w="923" w:type="dxa"/>
            <w:tcBorders>
              <w:left w:val="single" w:sz="6" w:space="0" w:color="auto"/>
              <w:right w:val="single" w:sz="6" w:space="0" w:color="auto"/>
            </w:tcBorders>
          </w:tcPr>
          <w:p w:rsidR="00907220" w:rsidRPr="007F7CF1" w:rsidRDefault="00907220" w:rsidP="0090722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907220" w:rsidRPr="007F7CF1" w:rsidRDefault="0022077D" w:rsidP="00907220">
            <w:pPr>
              <w:pStyle w:val="Subtitle"/>
              <w:jc w:val="left"/>
              <w:rPr>
                <w:b/>
                <w:bCs/>
                <w:sz w:val="18"/>
                <w:szCs w:val="18"/>
                <w:u w:val="none"/>
              </w:rPr>
            </w:pPr>
            <w:r>
              <w:rPr>
                <w:b/>
                <w:bCs/>
                <w:sz w:val="18"/>
                <w:szCs w:val="18"/>
                <w:u w:val="none"/>
              </w:rPr>
              <w:t>2</w:t>
            </w:r>
            <w:r w:rsidR="00A91FB8">
              <w:rPr>
                <w:b/>
                <w:bCs/>
                <w:sz w:val="18"/>
                <w:szCs w:val="18"/>
                <w:u w:val="none"/>
              </w:rPr>
              <w:t>0</w:t>
            </w:r>
            <w:r w:rsidR="00907220" w:rsidRPr="007F7CF1">
              <w:rPr>
                <w:b/>
                <w:bCs/>
                <w:sz w:val="18"/>
                <w:szCs w:val="18"/>
                <w:u w:val="none"/>
              </w:rPr>
              <w:t>%</w:t>
            </w:r>
          </w:p>
        </w:tc>
      </w:tr>
      <w:tr w:rsidR="00D6095A" w:rsidRPr="007F7CF1" w:rsidTr="00907220">
        <w:trPr>
          <w:cantSplit/>
          <w:trHeight w:val="282"/>
        </w:trPr>
        <w:tc>
          <w:tcPr>
            <w:tcW w:w="10225" w:type="dxa"/>
            <w:gridSpan w:val="13"/>
            <w:tcBorders>
              <w:left w:val="thinThickLargeGap" w:sz="24" w:space="0" w:color="auto"/>
              <w:right w:val="single" w:sz="4" w:space="0" w:color="auto"/>
            </w:tcBorders>
          </w:tcPr>
          <w:p w:rsidR="00D6095A" w:rsidRPr="007F7CF1" w:rsidRDefault="00D6095A" w:rsidP="004150A6">
            <w:pPr>
              <w:pStyle w:val="Subtitle"/>
              <w:jc w:val="left"/>
              <w:rPr>
                <w:b/>
                <w:bCs/>
                <w:sz w:val="24"/>
                <w:szCs w:val="24"/>
                <w:u w:val="none"/>
              </w:rPr>
            </w:pPr>
            <w:r w:rsidRPr="007F7CF1">
              <w:rPr>
                <w:sz w:val="18"/>
                <w:szCs w:val="18"/>
                <w:u w:val="none"/>
              </w:rPr>
              <w:t>It is expected that students will present work that is proof read</w:t>
            </w:r>
            <w:r w:rsidR="004150A6" w:rsidRPr="007F7CF1">
              <w:rPr>
                <w:sz w:val="18"/>
                <w:szCs w:val="18"/>
                <w:u w:val="none"/>
              </w:rPr>
              <w:t>, correctly referenced and adheres to the</w:t>
            </w:r>
            <w:r w:rsidRPr="007F7CF1">
              <w:rPr>
                <w:b/>
                <w:sz w:val="18"/>
                <w:szCs w:val="18"/>
                <w:u w:val="none"/>
              </w:rPr>
              <w:t>Assessment Checklist.</w:t>
            </w:r>
            <w:r w:rsidRPr="007F7CF1">
              <w:rPr>
                <w:sz w:val="18"/>
                <w:szCs w:val="18"/>
                <w:u w:val="none"/>
              </w:rPr>
              <w:t xml:space="preserve"> Therefore a range of 0 – 10 marks will be deducted for non-completion of any of the points on the </w:t>
            </w:r>
            <w:r w:rsidRPr="007F7CF1">
              <w:rPr>
                <w:b/>
                <w:sz w:val="18"/>
                <w:szCs w:val="18"/>
                <w:u w:val="none"/>
              </w:rPr>
              <w:t>checklist below</w:t>
            </w:r>
            <w:r w:rsidRPr="007F7CF1">
              <w:rPr>
                <w:sz w:val="18"/>
                <w:szCs w:val="18"/>
                <w:u w:val="none"/>
              </w:rPr>
              <w:t>.</w:t>
            </w:r>
          </w:p>
        </w:tc>
        <w:tc>
          <w:tcPr>
            <w:tcW w:w="720" w:type="dxa"/>
            <w:tcBorders>
              <w:left w:val="single" w:sz="4" w:space="0" w:color="auto"/>
              <w:right w:val="thinThickLargeGap" w:sz="24" w:space="0" w:color="auto"/>
            </w:tcBorders>
          </w:tcPr>
          <w:p w:rsidR="00D6095A" w:rsidRPr="007F7CF1" w:rsidRDefault="00D6095A" w:rsidP="00907220">
            <w:pPr>
              <w:pStyle w:val="Subtitle"/>
              <w:jc w:val="left"/>
              <w:rPr>
                <w:b/>
                <w:bCs/>
                <w:sz w:val="24"/>
                <w:szCs w:val="24"/>
                <w:u w:val="none"/>
              </w:rPr>
            </w:pPr>
          </w:p>
        </w:tc>
      </w:tr>
      <w:tr w:rsidR="00D6095A" w:rsidRPr="007F7CF1" w:rsidTr="00907220">
        <w:trPr>
          <w:cantSplit/>
          <w:trHeight w:val="4341"/>
        </w:trPr>
        <w:tc>
          <w:tcPr>
            <w:tcW w:w="10945" w:type="dxa"/>
            <w:gridSpan w:val="14"/>
            <w:tcBorders>
              <w:left w:val="thinThickLargeGap" w:sz="24" w:space="0" w:color="auto"/>
              <w:right w:val="thinThickLargeGap" w:sz="24" w:space="0" w:color="auto"/>
            </w:tcBorders>
          </w:tcPr>
          <w:p w:rsidR="00D6095A" w:rsidRPr="007F7CF1" w:rsidRDefault="00D6095A" w:rsidP="00907220">
            <w:pPr>
              <w:pStyle w:val="Subtitle"/>
              <w:jc w:val="left"/>
              <w:rPr>
                <w:b/>
                <w:bCs/>
                <w:sz w:val="24"/>
                <w:szCs w:val="24"/>
                <w:u w:val="none"/>
              </w:rPr>
            </w:pPr>
            <w:r w:rsidRPr="007F7CF1">
              <w:rPr>
                <w:b/>
                <w:bCs/>
                <w:sz w:val="24"/>
                <w:szCs w:val="24"/>
                <w:u w:val="none"/>
              </w:rPr>
              <w:lastRenderedPageBreak/>
              <w:t>TUTOR COMMENTS:</w:t>
            </w:r>
          </w:p>
          <w:p w:rsidR="00D6095A" w:rsidRPr="007F7CF1" w:rsidRDefault="00D6095A" w:rsidP="00907220">
            <w:pPr>
              <w:pStyle w:val="Subtitle"/>
              <w:ind w:left="937" w:right="1152"/>
              <w:jc w:val="both"/>
              <w:rPr>
                <w:b/>
                <w:bCs/>
                <w:sz w:val="24"/>
                <w:szCs w:val="24"/>
                <w:u w:val="none"/>
              </w:rPr>
            </w:pPr>
          </w:p>
          <w:p w:rsidR="00D6095A" w:rsidRPr="007F7CF1" w:rsidRDefault="00D6095A" w:rsidP="00907220">
            <w:pPr>
              <w:pStyle w:val="Subtitle"/>
              <w:ind w:left="937" w:right="1152"/>
              <w:jc w:val="both"/>
              <w:rPr>
                <w:b/>
                <w:bCs/>
                <w:sz w:val="24"/>
                <w:szCs w:val="24"/>
                <w:u w:val="none"/>
              </w:rPr>
            </w:pPr>
          </w:p>
          <w:p w:rsidR="00D6095A" w:rsidRPr="007F7CF1" w:rsidRDefault="00D6095A" w:rsidP="00907220">
            <w:pPr>
              <w:pStyle w:val="Subtitle"/>
              <w:ind w:left="937" w:right="1152"/>
              <w:jc w:val="both"/>
              <w:rPr>
                <w:b/>
                <w:bCs/>
                <w:sz w:val="24"/>
                <w:szCs w:val="24"/>
                <w:u w:val="none"/>
              </w:rPr>
            </w:pPr>
          </w:p>
          <w:p w:rsidR="00D6095A" w:rsidRPr="007F7CF1" w:rsidRDefault="00D6095A" w:rsidP="00907220">
            <w:pPr>
              <w:pStyle w:val="Subtitle"/>
              <w:ind w:left="937" w:right="1152"/>
              <w:jc w:val="both"/>
              <w:rPr>
                <w:b/>
                <w:bCs/>
                <w:sz w:val="24"/>
                <w:szCs w:val="24"/>
                <w:u w:val="none"/>
              </w:rPr>
            </w:pPr>
          </w:p>
          <w:p w:rsidR="00D6095A" w:rsidRPr="007F7CF1" w:rsidRDefault="00D6095A" w:rsidP="00907220">
            <w:pPr>
              <w:pStyle w:val="Subtitle"/>
              <w:ind w:left="937" w:right="1152"/>
              <w:jc w:val="both"/>
              <w:rPr>
                <w:b/>
                <w:bCs/>
                <w:sz w:val="24"/>
                <w:szCs w:val="24"/>
                <w:u w:val="none"/>
              </w:rPr>
            </w:pPr>
          </w:p>
          <w:p w:rsidR="00D6095A" w:rsidRPr="007F7CF1" w:rsidRDefault="00D6095A" w:rsidP="00907220">
            <w:pPr>
              <w:pStyle w:val="Subtitle"/>
              <w:ind w:left="937" w:right="1152"/>
              <w:jc w:val="both"/>
              <w:rPr>
                <w:b/>
                <w:bCs/>
                <w:sz w:val="24"/>
                <w:szCs w:val="24"/>
                <w:u w:val="none"/>
              </w:rPr>
            </w:pPr>
          </w:p>
          <w:p w:rsidR="00D6095A" w:rsidRPr="007F7CF1" w:rsidRDefault="00D6095A" w:rsidP="00907220">
            <w:pPr>
              <w:pStyle w:val="Subtitle"/>
              <w:ind w:left="937" w:right="1152"/>
              <w:jc w:val="both"/>
              <w:rPr>
                <w:b/>
                <w:bCs/>
                <w:sz w:val="24"/>
                <w:szCs w:val="24"/>
                <w:u w:val="none"/>
              </w:rPr>
            </w:pPr>
          </w:p>
          <w:p w:rsidR="00D6095A" w:rsidRPr="007F7CF1" w:rsidRDefault="00D6095A" w:rsidP="00907220">
            <w:pPr>
              <w:pStyle w:val="Subtitle"/>
              <w:ind w:left="937" w:right="1152"/>
              <w:jc w:val="both"/>
              <w:rPr>
                <w:b/>
                <w:bCs/>
                <w:sz w:val="24"/>
                <w:szCs w:val="24"/>
                <w:u w:val="none"/>
              </w:rPr>
            </w:pPr>
          </w:p>
          <w:p w:rsidR="00D6095A" w:rsidRPr="007F7CF1" w:rsidRDefault="00D6095A" w:rsidP="00907220">
            <w:pPr>
              <w:pStyle w:val="Subtitle"/>
              <w:ind w:left="937" w:right="1152"/>
              <w:jc w:val="both"/>
              <w:rPr>
                <w:b/>
                <w:bCs/>
                <w:sz w:val="24"/>
                <w:szCs w:val="24"/>
                <w:u w:val="none"/>
              </w:rPr>
            </w:pPr>
          </w:p>
          <w:p w:rsidR="00D6095A" w:rsidRPr="007F7CF1" w:rsidRDefault="00D6095A" w:rsidP="00907220">
            <w:pPr>
              <w:pStyle w:val="Subtitle"/>
              <w:ind w:left="937" w:right="1152"/>
              <w:jc w:val="both"/>
              <w:rPr>
                <w:b/>
                <w:bCs/>
                <w:sz w:val="24"/>
                <w:szCs w:val="24"/>
                <w:u w:val="none"/>
              </w:rPr>
            </w:pPr>
          </w:p>
          <w:p w:rsidR="00D6095A" w:rsidRPr="007F7CF1" w:rsidRDefault="00D6095A" w:rsidP="00907220">
            <w:pPr>
              <w:pStyle w:val="Subtitle"/>
              <w:ind w:left="937" w:right="1152"/>
              <w:jc w:val="both"/>
              <w:rPr>
                <w:b/>
                <w:bCs/>
                <w:sz w:val="24"/>
                <w:szCs w:val="24"/>
                <w:u w:val="none"/>
              </w:rPr>
            </w:pPr>
          </w:p>
          <w:p w:rsidR="00D6095A" w:rsidRPr="007F7CF1" w:rsidRDefault="00D6095A" w:rsidP="00907220">
            <w:pPr>
              <w:pStyle w:val="Subtitle"/>
              <w:ind w:left="937" w:right="1152"/>
              <w:jc w:val="both"/>
              <w:rPr>
                <w:b/>
                <w:bCs/>
                <w:sz w:val="24"/>
                <w:szCs w:val="24"/>
                <w:u w:val="none"/>
              </w:rPr>
            </w:pPr>
          </w:p>
        </w:tc>
      </w:tr>
      <w:tr w:rsidR="00D6095A" w:rsidRPr="007F7CF1" w:rsidTr="00907220">
        <w:trPr>
          <w:cantSplit/>
          <w:trHeight w:val="365"/>
        </w:trPr>
        <w:tc>
          <w:tcPr>
            <w:tcW w:w="2661" w:type="dxa"/>
            <w:gridSpan w:val="2"/>
            <w:tcBorders>
              <w:left w:val="thinThickLargeGap" w:sz="24" w:space="0" w:color="auto"/>
              <w:bottom w:val="thickThinLargeGap" w:sz="24" w:space="0" w:color="auto"/>
            </w:tcBorders>
          </w:tcPr>
          <w:p w:rsidR="00F62C77" w:rsidRDefault="00D6095A" w:rsidP="00907220">
            <w:pPr>
              <w:pStyle w:val="Subtitle"/>
              <w:jc w:val="left"/>
              <w:rPr>
                <w:b/>
                <w:bCs/>
                <w:sz w:val="18"/>
                <w:szCs w:val="18"/>
                <w:u w:val="none"/>
              </w:rPr>
            </w:pPr>
            <w:r w:rsidRPr="007F7CF1">
              <w:rPr>
                <w:b/>
                <w:bCs/>
                <w:sz w:val="18"/>
                <w:szCs w:val="18"/>
                <w:u w:val="none"/>
              </w:rPr>
              <w:t xml:space="preserve">Submission date: </w:t>
            </w:r>
          </w:p>
          <w:p w:rsidR="00F62C77" w:rsidRDefault="00F62C77" w:rsidP="00907220">
            <w:pPr>
              <w:pStyle w:val="Subtitle"/>
              <w:jc w:val="left"/>
              <w:rPr>
                <w:b/>
                <w:bCs/>
                <w:sz w:val="18"/>
                <w:szCs w:val="18"/>
                <w:u w:val="none"/>
              </w:rPr>
            </w:pPr>
            <w:r>
              <w:rPr>
                <w:b/>
                <w:bCs/>
                <w:sz w:val="18"/>
                <w:szCs w:val="18"/>
                <w:u w:val="none"/>
              </w:rPr>
              <w:t>9</w:t>
            </w:r>
            <w:r w:rsidRPr="00F62C77">
              <w:rPr>
                <w:b/>
                <w:bCs/>
                <w:sz w:val="18"/>
                <w:szCs w:val="18"/>
                <w:u w:val="none"/>
                <w:vertAlign w:val="superscript"/>
              </w:rPr>
              <w:t>th</w:t>
            </w:r>
            <w:r>
              <w:rPr>
                <w:b/>
                <w:bCs/>
                <w:sz w:val="18"/>
                <w:szCs w:val="18"/>
                <w:u w:val="none"/>
              </w:rPr>
              <w:t xml:space="preserve"> August 2020 – 5pm </w:t>
            </w:r>
          </w:p>
          <w:p w:rsidR="00D6095A" w:rsidRPr="007F7CF1" w:rsidRDefault="00D6095A" w:rsidP="00907220">
            <w:pPr>
              <w:pStyle w:val="Subtitle"/>
              <w:jc w:val="left"/>
              <w:rPr>
                <w:b/>
                <w:bCs/>
                <w:sz w:val="18"/>
                <w:szCs w:val="18"/>
                <w:u w:val="none"/>
              </w:rPr>
            </w:pPr>
            <w:r w:rsidRPr="007F7CF1">
              <w:rPr>
                <w:b/>
                <w:bCs/>
                <w:sz w:val="18"/>
                <w:szCs w:val="18"/>
                <w:u w:val="none"/>
              </w:rPr>
              <w:t>via Turnitin</w:t>
            </w:r>
          </w:p>
        </w:tc>
        <w:tc>
          <w:tcPr>
            <w:tcW w:w="2337" w:type="dxa"/>
            <w:gridSpan w:val="4"/>
            <w:tcBorders>
              <w:bottom w:val="thickThinLargeGap" w:sz="24" w:space="0" w:color="auto"/>
            </w:tcBorders>
          </w:tcPr>
          <w:p w:rsidR="00D6095A" w:rsidRPr="007F7CF1" w:rsidRDefault="00D6095A" w:rsidP="00907220">
            <w:pPr>
              <w:pStyle w:val="Subtitle"/>
              <w:jc w:val="left"/>
              <w:rPr>
                <w:b/>
                <w:bCs/>
                <w:sz w:val="18"/>
                <w:szCs w:val="18"/>
                <w:u w:val="none"/>
              </w:rPr>
            </w:pPr>
            <w:r w:rsidRPr="007F7CF1">
              <w:rPr>
                <w:b/>
                <w:bCs/>
                <w:sz w:val="18"/>
                <w:szCs w:val="18"/>
                <w:u w:val="none"/>
              </w:rPr>
              <w:t>Return date:</w:t>
            </w:r>
          </w:p>
          <w:p w:rsidR="00D6095A" w:rsidRPr="007F7CF1" w:rsidRDefault="00D6095A" w:rsidP="00907220">
            <w:pPr>
              <w:pStyle w:val="Subtitle"/>
              <w:jc w:val="left"/>
              <w:rPr>
                <w:b/>
                <w:bCs/>
                <w:sz w:val="18"/>
                <w:szCs w:val="18"/>
                <w:u w:val="none"/>
              </w:rPr>
            </w:pPr>
            <w:r w:rsidRPr="007F7CF1">
              <w:rPr>
                <w:b/>
                <w:bCs/>
                <w:sz w:val="18"/>
                <w:szCs w:val="18"/>
                <w:u w:val="none"/>
              </w:rPr>
              <w:t>(at least within 4 weeks)</w:t>
            </w:r>
          </w:p>
        </w:tc>
        <w:tc>
          <w:tcPr>
            <w:tcW w:w="3600" w:type="dxa"/>
            <w:gridSpan w:val="5"/>
            <w:tcBorders>
              <w:bottom w:val="thickThinLargeGap" w:sz="24" w:space="0" w:color="auto"/>
            </w:tcBorders>
          </w:tcPr>
          <w:p w:rsidR="00B16FA2" w:rsidRPr="007F7CF1" w:rsidRDefault="00F62C77" w:rsidP="00907220">
            <w:pPr>
              <w:pStyle w:val="Subtitle"/>
              <w:jc w:val="left"/>
              <w:rPr>
                <w:b/>
                <w:bCs/>
                <w:sz w:val="18"/>
                <w:szCs w:val="18"/>
                <w:u w:val="none"/>
              </w:rPr>
            </w:pPr>
            <w:r>
              <w:rPr>
                <w:b/>
                <w:bCs/>
                <w:sz w:val="18"/>
                <w:szCs w:val="18"/>
                <w:u w:val="none"/>
              </w:rPr>
              <w:t>Tutor: Jon Haylock</w:t>
            </w:r>
          </w:p>
        </w:tc>
        <w:tc>
          <w:tcPr>
            <w:tcW w:w="2347" w:type="dxa"/>
            <w:gridSpan w:val="3"/>
            <w:tcBorders>
              <w:bottom w:val="thickThinLargeGap" w:sz="24" w:space="0" w:color="auto"/>
              <w:right w:val="thinThickLargeGap" w:sz="24" w:space="0" w:color="auto"/>
            </w:tcBorders>
          </w:tcPr>
          <w:p w:rsidR="00D6095A" w:rsidRPr="007F7CF1" w:rsidRDefault="00D6095A" w:rsidP="00907220">
            <w:pPr>
              <w:pStyle w:val="Subtitle"/>
              <w:jc w:val="left"/>
              <w:rPr>
                <w:b/>
                <w:bCs/>
                <w:sz w:val="18"/>
                <w:szCs w:val="18"/>
                <w:u w:val="none"/>
              </w:rPr>
            </w:pPr>
            <w:r w:rsidRPr="007F7CF1">
              <w:rPr>
                <w:b/>
                <w:bCs/>
                <w:sz w:val="18"/>
                <w:szCs w:val="18"/>
                <w:u w:val="none"/>
              </w:rPr>
              <w:t xml:space="preserve">Mark: </w:t>
            </w:r>
          </w:p>
        </w:tc>
      </w:tr>
    </w:tbl>
    <w:p w:rsidR="00D6095A" w:rsidRPr="007F7CF1" w:rsidRDefault="00D6095A" w:rsidP="00D6095A">
      <w:pPr>
        <w:rPr>
          <w:sz w:val="24"/>
          <w:szCs w:val="24"/>
        </w:rPr>
      </w:pPr>
    </w:p>
    <w:p w:rsidR="00D6095A" w:rsidRPr="007F7CF1" w:rsidRDefault="00D6095A" w:rsidP="00D6095A">
      <w:pPr>
        <w:pStyle w:val="Title"/>
        <w:ind w:left="-284"/>
        <w:rPr>
          <w:u w:val="single"/>
        </w:rPr>
      </w:pPr>
      <w:r w:rsidRPr="007F7CF1">
        <w:rPr>
          <w:sz w:val="24"/>
          <w:szCs w:val="24"/>
        </w:rPr>
        <w:br w:type="page"/>
      </w:r>
      <w:r w:rsidRPr="007F7CF1">
        <w:rPr>
          <w:u w:val="single"/>
        </w:rPr>
        <w:lastRenderedPageBreak/>
        <w:t>Assignment Checklist</w:t>
      </w:r>
    </w:p>
    <w:p w:rsidR="00D6095A" w:rsidRPr="007F7CF1" w:rsidRDefault="00D6095A" w:rsidP="00D6095A">
      <w:pPr>
        <w:pStyle w:val="Title"/>
        <w:ind w:left="-284"/>
      </w:pPr>
    </w:p>
    <w:p w:rsidR="00D6095A" w:rsidRPr="007F7CF1"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 xml:space="preserve">Please complete the </w:t>
      </w:r>
      <w:r w:rsidRPr="007F7CF1">
        <w:rPr>
          <w:rFonts w:ascii="Times New Roman" w:eastAsia="Times New Roman" w:hAnsi="Times New Roman"/>
          <w:b/>
          <w:sz w:val="24"/>
          <w:szCs w:val="24"/>
        </w:rPr>
        <w:t>Personal Evaluation</w:t>
      </w:r>
      <w:r w:rsidRPr="007F7CF1">
        <w:rPr>
          <w:rFonts w:ascii="Times New Roman" w:eastAsia="Times New Roman" w:hAnsi="Times New Roman"/>
          <w:sz w:val="24"/>
          <w:szCs w:val="24"/>
        </w:rPr>
        <w:t xml:space="preserve"> section of the Assessment Feedback sheet</w:t>
      </w:r>
      <w:r w:rsidR="00417FA2" w:rsidRPr="007F7CF1">
        <w:rPr>
          <w:rFonts w:ascii="Times New Roman" w:eastAsia="Times New Roman" w:hAnsi="Times New Roman"/>
          <w:sz w:val="24"/>
          <w:szCs w:val="24"/>
        </w:rPr>
        <w:t xml:space="preserve">, add your name and details, </w:t>
      </w:r>
      <w:r w:rsidRPr="007F7CF1">
        <w:rPr>
          <w:rFonts w:ascii="Times New Roman" w:eastAsia="Times New Roman" w:hAnsi="Times New Roman"/>
          <w:sz w:val="24"/>
          <w:szCs w:val="24"/>
        </w:rPr>
        <w:t>and paste</w:t>
      </w:r>
      <w:r w:rsidR="00CB1CB8" w:rsidRPr="007F7CF1">
        <w:rPr>
          <w:rFonts w:ascii="Times New Roman" w:eastAsia="Times New Roman" w:hAnsi="Times New Roman"/>
          <w:sz w:val="24"/>
          <w:szCs w:val="24"/>
        </w:rPr>
        <w:t xml:space="preserve"> the whole of this assignment document</w:t>
      </w:r>
      <w:r w:rsidRPr="007F7CF1">
        <w:rPr>
          <w:rFonts w:ascii="Times New Roman" w:eastAsia="Times New Roman" w:hAnsi="Times New Roman"/>
          <w:sz w:val="24"/>
          <w:szCs w:val="24"/>
        </w:rPr>
        <w:t xml:space="preserve"> into the front of your assignment</w:t>
      </w:r>
    </w:p>
    <w:p w:rsidR="00D6095A" w:rsidRPr="007F7CF1"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 xml:space="preserve">Submission is a </w:t>
      </w:r>
      <w:r w:rsidRPr="007F7CF1">
        <w:rPr>
          <w:rFonts w:ascii="Times New Roman" w:eastAsia="Times New Roman" w:hAnsi="Times New Roman"/>
          <w:b/>
          <w:sz w:val="24"/>
          <w:szCs w:val="24"/>
        </w:rPr>
        <w:t>single word file, clearly labelled</w:t>
      </w:r>
      <w:r w:rsidRPr="007F7CF1">
        <w:rPr>
          <w:rFonts w:ascii="Times New Roman" w:eastAsia="Times New Roman" w:hAnsi="Times New Roman"/>
          <w:sz w:val="24"/>
          <w:szCs w:val="24"/>
        </w:rPr>
        <w:t xml:space="preserve"> with your name and module code</w:t>
      </w:r>
    </w:p>
    <w:p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Font style - Times New Roman, size -12 for text and 14 for headings</w:t>
      </w:r>
    </w:p>
    <w:p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Ink colour – black only</w:t>
      </w:r>
    </w:p>
    <w:p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Line spacing – 1.5 line spacing and 2cm- 2.5cm page margins</w:t>
      </w:r>
    </w:p>
    <w:p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Quotations more than three lines to be indented 1 line spacing</w:t>
      </w:r>
    </w:p>
    <w:p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One line space between paragraphs, paragraphs must be left aligned</w:t>
      </w:r>
    </w:p>
    <w:p w:rsidR="00D6095A" w:rsidRPr="007F7CF1"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Pagination (your assignment</w:t>
      </w:r>
      <w:r w:rsidR="00D6095A" w:rsidRPr="007F7CF1">
        <w:rPr>
          <w:rFonts w:ascii="Times New Roman" w:eastAsia="Times New Roman" w:hAnsi="Times New Roman"/>
          <w:sz w:val="24"/>
          <w:szCs w:val="24"/>
        </w:rPr>
        <w:t xml:space="preserve"> should have </w:t>
      </w:r>
      <w:r w:rsidR="00D6095A" w:rsidRPr="007F7CF1">
        <w:rPr>
          <w:rFonts w:ascii="Times New Roman" w:eastAsia="Times New Roman" w:hAnsi="Times New Roman"/>
          <w:b/>
          <w:sz w:val="24"/>
          <w:szCs w:val="24"/>
        </w:rPr>
        <w:t>page numbers</w:t>
      </w:r>
      <w:r w:rsidR="00D6095A" w:rsidRPr="007F7CF1">
        <w:rPr>
          <w:rFonts w:ascii="Times New Roman" w:eastAsia="Times New Roman" w:hAnsi="Times New Roman"/>
          <w:sz w:val="24"/>
          <w:szCs w:val="24"/>
        </w:rPr>
        <w:t xml:space="preserve">) </w:t>
      </w:r>
    </w:p>
    <w:p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All tables and figures are internally referenced and have a title</w:t>
      </w:r>
    </w:p>
    <w:p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b/>
          <w:sz w:val="24"/>
          <w:szCs w:val="24"/>
        </w:rPr>
        <w:t>Word count</w:t>
      </w:r>
      <w:r w:rsidRPr="007F7CF1">
        <w:rPr>
          <w:rFonts w:ascii="Times New Roman" w:eastAsia="Times New Roman" w:hAnsi="Times New Roman"/>
          <w:sz w:val="24"/>
          <w:szCs w:val="24"/>
        </w:rPr>
        <w:t xml:space="preserve"> checked and written at end of text (before references and any appendix)</w:t>
      </w:r>
    </w:p>
    <w:p w:rsidR="00D6095A" w:rsidRPr="007F7CF1"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Assignment</w:t>
      </w:r>
      <w:r w:rsidR="00D6095A" w:rsidRPr="007F7CF1">
        <w:rPr>
          <w:rFonts w:ascii="Times New Roman" w:eastAsia="Times New Roman" w:hAnsi="Times New Roman"/>
          <w:sz w:val="24"/>
          <w:szCs w:val="24"/>
        </w:rPr>
        <w:t xml:space="preserve"> is within 10% of the word limit (excluding references and any appendices)</w:t>
      </w:r>
    </w:p>
    <w:p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b/>
          <w:sz w:val="24"/>
          <w:szCs w:val="24"/>
        </w:rPr>
        <w:t>All</w:t>
      </w:r>
      <w:r w:rsidRPr="007F7CF1">
        <w:rPr>
          <w:rFonts w:ascii="Times New Roman" w:eastAsia="Times New Roman" w:hAnsi="Times New Roman"/>
          <w:sz w:val="24"/>
          <w:szCs w:val="24"/>
        </w:rPr>
        <w:t xml:space="preserve"> references in the text are included in the reference list</w:t>
      </w:r>
    </w:p>
    <w:p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7F7CF1">
        <w:rPr>
          <w:rFonts w:ascii="Times New Roman" w:eastAsia="Times New Roman" w:hAnsi="Times New Roman"/>
          <w:b/>
          <w:sz w:val="24"/>
          <w:szCs w:val="24"/>
        </w:rPr>
        <w:t>Correct referencing following the Harvard style, as described in the Palgrave study skills book ‘Cite them Right’.</w:t>
      </w:r>
    </w:p>
    <w:p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 xml:space="preserve">Correct spelling using </w:t>
      </w:r>
      <w:r w:rsidRPr="007F7CF1">
        <w:rPr>
          <w:rFonts w:ascii="Times New Roman" w:eastAsia="Times New Roman" w:hAnsi="Times New Roman"/>
          <w:b/>
          <w:sz w:val="24"/>
          <w:szCs w:val="24"/>
        </w:rPr>
        <w:t>UK English</w:t>
      </w:r>
    </w:p>
    <w:p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Correct use of punctuation</w:t>
      </w:r>
    </w:p>
    <w:p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Grammar and syntax correct- double check anything that has a green line under it</w:t>
      </w:r>
    </w:p>
    <w:p w:rsidR="00D6095A" w:rsidRPr="007F7CF1"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I have read my assignment</w:t>
      </w:r>
      <w:r w:rsidR="00D6095A" w:rsidRPr="007F7CF1">
        <w:rPr>
          <w:rFonts w:ascii="Times New Roman" w:eastAsia="Times New Roman" w:hAnsi="Times New Roman"/>
          <w:sz w:val="24"/>
          <w:szCs w:val="24"/>
        </w:rPr>
        <w:t xml:space="preserve"> out loud to myself and it makes sense and is easy to read</w:t>
      </w:r>
    </w:p>
    <w:p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Somebody else has read my work and it makes sense to him or her!</w:t>
      </w:r>
    </w:p>
    <w:p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7F7CF1">
        <w:rPr>
          <w:rFonts w:ascii="Times New Roman" w:eastAsia="Times New Roman" w:hAnsi="Times New Roman"/>
          <w:b/>
          <w:sz w:val="24"/>
          <w:szCs w:val="24"/>
        </w:rPr>
        <w:t xml:space="preserve">I have checked and I have not plagiarised </w:t>
      </w:r>
    </w:p>
    <w:p w:rsidR="00FF68FF" w:rsidRPr="008836DC" w:rsidRDefault="00D6095A" w:rsidP="00FF68FF">
      <w:pPr>
        <w:spacing w:line="360" w:lineRule="auto"/>
        <w:rPr>
          <w:rFonts w:ascii="Times New Roman" w:hAnsi="Times New Roman" w:cs="Times New Roman"/>
          <w:sz w:val="24"/>
          <w:szCs w:val="24"/>
        </w:rPr>
      </w:pPr>
      <w:r w:rsidRPr="007F7CF1">
        <w:rPr>
          <w:b/>
          <w:sz w:val="52"/>
        </w:rPr>
        <w:lastRenderedPageBreak/>
        <w:t>Failure to follow these guidelines will cost you marks!</w:t>
      </w:r>
      <w:r w:rsidR="00FF68FF">
        <w:rPr>
          <w:b/>
          <w:sz w:val="52"/>
        </w:rPr>
        <w:br/>
      </w:r>
      <w:r w:rsidR="00FF68FF">
        <w:rPr>
          <w:b/>
          <w:sz w:val="52"/>
        </w:rPr>
        <w:br/>
      </w:r>
      <w:r w:rsidR="00FF68FF" w:rsidRPr="008836DC">
        <w:rPr>
          <w:rFonts w:ascii="Times New Roman" w:hAnsi="Times New Roman" w:cs="Times New Roman"/>
          <w:sz w:val="24"/>
          <w:szCs w:val="24"/>
        </w:rPr>
        <w:t>Though I’ve worked with many groups that have only come to the centre for a day’s worth of activity – they tend to blend in together after a while with the groups ultimate aim being fun rather than progression. It’s for this reason that when thinking about what experience to reflect on, I’ve been drawn back to when I led a group of 15 – 17 year olds on a summer NCS residential over 2 weeks.</w:t>
      </w:r>
    </w:p>
    <w:p w:rsidR="00FF68FF" w:rsidRPr="008836DC" w:rsidRDefault="00FF68FF" w:rsidP="00FF68FF">
      <w:pPr>
        <w:spacing w:line="360" w:lineRule="auto"/>
        <w:rPr>
          <w:rFonts w:ascii="Times New Roman" w:hAnsi="Times New Roman" w:cs="Times New Roman"/>
          <w:sz w:val="24"/>
          <w:szCs w:val="24"/>
        </w:rPr>
      </w:pPr>
      <w:r w:rsidRPr="008836DC">
        <w:rPr>
          <w:rFonts w:ascii="Times New Roman" w:hAnsi="Times New Roman" w:cs="Times New Roman"/>
          <w:sz w:val="24"/>
          <w:szCs w:val="24"/>
        </w:rPr>
        <w:t>The residential and activities was organised by BF Adventure, while the catchment of teenagers and overall running of NCS was organised by Cornwall College. Over a 2 week period, roughly 100 teenagers would take part in various adventurous activities on site, and at various other locations in Cornwall in partnership with other providers where necessary. BF Adventure didn’t have the infrastructure in place to hold over 100 people in a residential capacity while also maintaining activities and services to other clients. To remedy this, half of the overall cohort would be based onsite at BF Adventure, while the other half would be based at another outdoor centre in North Cornwall; Siblyback Lake for a week, before all rejoining and taking up residence at the vacated university halls at Tremough Campus, Penryn.</w:t>
      </w:r>
    </w:p>
    <w:p w:rsidR="00FF68FF" w:rsidRPr="008836DC" w:rsidRDefault="00FF68FF" w:rsidP="00FF68FF">
      <w:pPr>
        <w:spacing w:line="360" w:lineRule="auto"/>
        <w:rPr>
          <w:rFonts w:ascii="Times New Roman" w:hAnsi="Times New Roman" w:cs="Times New Roman"/>
          <w:sz w:val="24"/>
          <w:szCs w:val="24"/>
        </w:rPr>
      </w:pPr>
      <w:r w:rsidRPr="008836DC">
        <w:rPr>
          <w:rFonts w:ascii="Times New Roman" w:hAnsi="Times New Roman" w:cs="Times New Roman"/>
          <w:sz w:val="24"/>
          <w:szCs w:val="24"/>
        </w:rPr>
        <w:t>I and three other instructors were to be based offsite with our groups of twelve at Siblyback lake. To maintain ratios and overall safety, each group also had an NCS mentor attached who had been through some very basic activity training beforehand to give them an idea of what to expect and put them in a better position to help the instructor.</w:t>
      </w:r>
      <w:r w:rsidRPr="008836DC">
        <w:rPr>
          <w:rFonts w:ascii="Times New Roman" w:hAnsi="Times New Roman" w:cs="Times New Roman"/>
          <w:sz w:val="24"/>
          <w:szCs w:val="24"/>
        </w:rPr>
        <w:br/>
      </w:r>
      <w:r w:rsidRPr="008836DC">
        <w:rPr>
          <w:rFonts w:ascii="Times New Roman" w:hAnsi="Times New Roman" w:cs="Times New Roman"/>
          <w:sz w:val="24"/>
          <w:szCs w:val="24"/>
        </w:rPr>
        <w:br/>
        <w:t xml:space="preserve">Siblyback Lake is managed by the South West Lakes Trust, and up until 2019 offered many outdoor activities, ranging from a high ropes course to wakeboarding.  It has a 5km lake side walk that is open to the public, and camping facilities. Being on the edge of Bodmin Moor also means it is perfectly situated for those looking to hike or climb the various tors dotted around. This is ultimately why Siblyback was chosen, as it allowed access to a wide range of activities and contingencies just in case plans had to change. Though this took place during mid-June, Cornish summertime is notoriously fickle and you can never really trust any forecast given. As I remember though, the weather held was kind to us with sunshine and at worst cloud during the </w:t>
      </w:r>
      <w:r w:rsidRPr="008836DC">
        <w:rPr>
          <w:rFonts w:ascii="Times New Roman" w:hAnsi="Times New Roman" w:cs="Times New Roman"/>
          <w:sz w:val="24"/>
          <w:szCs w:val="24"/>
        </w:rPr>
        <w:lastRenderedPageBreak/>
        <w:t xml:space="preserve">day time and infrequent showers on one or two of the evenings. </w:t>
      </w:r>
      <w:r w:rsidRPr="008836DC">
        <w:rPr>
          <w:rFonts w:ascii="Times New Roman" w:hAnsi="Times New Roman" w:cs="Times New Roman"/>
          <w:sz w:val="24"/>
          <w:szCs w:val="24"/>
        </w:rPr>
        <w:br/>
      </w:r>
      <w:r w:rsidRPr="008836DC">
        <w:rPr>
          <w:rFonts w:ascii="Times New Roman" w:hAnsi="Times New Roman" w:cs="Times New Roman"/>
          <w:sz w:val="24"/>
          <w:szCs w:val="24"/>
        </w:rPr>
        <w:br/>
        <w:t>I always start my sessions off with a problem solving activity, regardless of what the main activity of the day is. This gives me an idea of the group dynamics; who appears to be confident, who may need some extra support, those who are being overshadowed and who seems to be uninterested – as is often the case when working with teenagers. We hadn’t met our groups prior to them arriving at Siblyback, where we instructors had decided to set up 4 basic problem solving activities as an introduction to the week and to each other. Typically I tend to open with a softer approach to instructing as although the participants won’t be acting 100% naturally at first meeting, I feel as if this approach gives a truer picture of the group than if I was guiding every decision. After meeting my group however, I knew I had to change my approach and disregard any short terms plans in favour of long term goals in order to give the group any chance of succeeding the wider goals of the NCS course.</w:t>
      </w:r>
    </w:p>
    <w:p w:rsidR="00C6371F" w:rsidRPr="00FF68FF" w:rsidRDefault="00FF68FF" w:rsidP="00FF68FF">
      <w:pPr>
        <w:spacing w:line="360" w:lineRule="auto"/>
      </w:pPr>
      <w:r w:rsidRPr="008836DC">
        <w:rPr>
          <w:rFonts w:ascii="Times New Roman" w:hAnsi="Times New Roman" w:cs="Times New Roman"/>
          <w:sz w:val="24"/>
          <w:szCs w:val="24"/>
        </w:rPr>
        <w:t xml:space="preserve">The Cornwall College group has many colleges throughout the county, with a wide ranging demographic of students. This includes students from areas of affluence, from poorer areas and often from families who have moved into the County. They also organised the groups prior to the start of the course, mixing participants from all of their colleges into groups that may or may not have had peers they knew previously. BFA had no input into the groups and other than medical forms; we had no prior information of our individual groups. </w:t>
      </w:r>
      <w:r w:rsidRPr="008836DC">
        <w:rPr>
          <w:rFonts w:ascii="Times New Roman" w:hAnsi="Times New Roman" w:cs="Times New Roman"/>
          <w:sz w:val="24"/>
          <w:szCs w:val="24"/>
        </w:rPr>
        <w:br/>
      </w:r>
      <w:r w:rsidRPr="008836DC">
        <w:rPr>
          <w:rFonts w:ascii="Times New Roman" w:hAnsi="Times New Roman" w:cs="Times New Roman"/>
          <w:sz w:val="24"/>
          <w:szCs w:val="24"/>
        </w:rPr>
        <w:br/>
        <w:t xml:space="preserve">It was clear from the very start that the group would need strict and clear instructions in order for them to come together as a functioning group. There have been very few times that I’ve felt out of my depth as an instructor, and this was one of them. I think this is partially down to having always worked within the centre boundaries and knowing that support was moments away if I ever needed it. Our groups on site tended to be much smaller, and generally we worked alongside another instructor as the majority of our clients were pupil referral units, behavioural difficulties or clients referred by service providers with similar needs to be supported. This residential however saw me as second seniority, helping the team leader manage two newly promoted instructors from apprenticeship. All of this culminated into me putting more pressure on myself to step up a level and be a positive role model for my group and for the new instructors. This led me to my decision to begin with a more hierarchical style of facilitation. Heron (1999, p.8) describes this as the facilitator leading from the front with total control of the group’s objectives and how they approach it; the facilitator has full responsibility for what is essentially the success or failings of the group. </w:t>
      </w:r>
      <w:r w:rsidRPr="008836DC">
        <w:rPr>
          <w:rFonts w:ascii="Times New Roman" w:hAnsi="Times New Roman" w:cs="Times New Roman"/>
          <w:sz w:val="24"/>
          <w:szCs w:val="24"/>
        </w:rPr>
        <w:br/>
      </w:r>
      <w:r w:rsidRPr="008836DC">
        <w:rPr>
          <w:rFonts w:ascii="Times New Roman" w:hAnsi="Times New Roman" w:cs="Times New Roman"/>
          <w:sz w:val="24"/>
          <w:szCs w:val="24"/>
        </w:rPr>
        <w:lastRenderedPageBreak/>
        <w:br/>
        <w:t>What should have been a gentle introduction into the next 2 weeks of the residential and in their longer term, an introduction into the relationships and team they would have to maintain for the wider NCS course, instead turned into boundary and expectation setting. Ultimately however, this didn’t divert from the aims of the session too much and stayed in line with the planning dimension – the goal orientated, ends and means aspect of facilitation (Heron, 1999), only my focus was now less on success in this problem solving session and more focused creating group cohesion to ensure their future success throughout the rest of the course. I followed this approach through the following day during a hike over the moors to Cheesewring quarry where my group was met by another instructor to spend the morning climbing. None of the group had climbed outside before and so their instructor took a similarly hierarchical role to ensure maximum efficiency for their session; though I was thankful as it reinforced my objectives for the group at this point. This approach was again provided by one of the Siblyback lake instructors on the high ropes course, an approach on their part that was also about maximum efficiency and ensuring the group could just have fun.</w:t>
      </w:r>
      <w:r w:rsidRPr="008836DC">
        <w:rPr>
          <w:rFonts w:ascii="Times New Roman" w:hAnsi="Times New Roman" w:cs="Times New Roman"/>
          <w:sz w:val="24"/>
          <w:szCs w:val="24"/>
        </w:rPr>
        <w:br/>
      </w:r>
      <w:r w:rsidRPr="008836DC">
        <w:rPr>
          <w:rFonts w:ascii="Times New Roman" w:hAnsi="Times New Roman" w:cs="Times New Roman"/>
          <w:sz w:val="24"/>
          <w:szCs w:val="24"/>
        </w:rPr>
        <w:br/>
        <w:t xml:space="preserve">The third day I decided to give the group some autonomy in how the day would run. I was aware that the group had to buy in to their time on NCS in order to get the most out of it on a personal level. The best way for a group to do this is to take ownership of what they are doing. The Meaning Dimension (Heron, 1999) is about enabling participants to find a way of understanding their experiences and attaching meaning to it. I felt that as the group - despite the wide ranging personalities and initial clashes – had started to normalise; as defined by </w:t>
      </w:r>
      <w:r w:rsidRPr="008836DC">
        <w:rPr>
          <w:rFonts w:ascii="Times New Roman" w:hAnsi="Times New Roman" w:cs="Times New Roman"/>
          <w:sz w:val="24"/>
          <w:szCs w:val="24"/>
          <w:shd w:val="clear" w:color="auto" w:fill="FFFFFF"/>
        </w:rPr>
        <w:t xml:space="preserve">Tuckman's stages of group development, groups have 5 stages of development. Forming, storming, norming, performing and adjourning. Tuckman (1965) </w:t>
      </w:r>
      <w:r w:rsidRPr="008836DC">
        <w:rPr>
          <w:rFonts w:ascii="Times New Roman" w:hAnsi="Times New Roman" w:cs="Times New Roman"/>
          <w:sz w:val="24"/>
          <w:szCs w:val="24"/>
        </w:rPr>
        <w:t xml:space="preserve">stated that in this stage, the group becomes an entity as members develop in-group feeling and seek to maintain and perpetuate the group. Task conflicts are avoided in an effort to insure harmony. </w:t>
      </w:r>
      <w:r w:rsidRPr="008836DC">
        <w:rPr>
          <w:rFonts w:ascii="Times New Roman" w:hAnsi="Times New Roman" w:cs="Times New Roman"/>
          <w:sz w:val="24"/>
          <w:szCs w:val="24"/>
        </w:rPr>
        <w:br/>
      </w:r>
      <w:r w:rsidRPr="008836DC">
        <w:rPr>
          <w:rFonts w:ascii="Times New Roman" w:hAnsi="Times New Roman" w:cs="Times New Roman"/>
          <w:sz w:val="24"/>
          <w:szCs w:val="24"/>
        </w:rPr>
        <w:br/>
        <w:t xml:space="preserve">The autonomy offered to them was of the co-operative sort. As defined by the modes of facilitation, the power is shared by the group and the facilitator. The group is prompted instead of directed, with their objectives and aims now becoming an integral part of the planning process. (Heron, 1999) The session itself was a low key bushcraft activity that offered more of a midweek reflective period for the group. It allowed us to sit down around a campfire that they had built and talk as equals about why they were on NCS and what was still to come. A perfect team bonding opportunity that I think would have had a different feel had the group not had </w:t>
      </w:r>
      <w:r w:rsidRPr="008836DC">
        <w:rPr>
          <w:rFonts w:ascii="Times New Roman" w:hAnsi="Times New Roman" w:cs="Times New Roman"/>
          <w:sz w:val="24"/>
          <w:szCs w:val="24"/>
        </w:rPr>
        <w:lastRenderedPageBreak/>
        <w:t>shared and unified experiences offered by the way activities had been led up until this point. The open discussion placed itself nicely in dealing with any frustrations, fears or avoidances – a key component of the confronting dimension.</w:t>
      </w:r>
      <w:r w:rsidRPr="008836DC">
        <w:rPr>
          <w:rFonts w:ascii="Times New Roman" w:hAnsi="Times New Roman" w:cs="Times New Roman"/>
          <w:sz w:val="24"/>
          <w:szCs w:val="24"/>
        </w:rPr>
        <w:br/>
      </w:r>
      <w:r w:rsidRPr="008836DC">
        <w:rPr>
          <w:rFonts w:ascii="Times New Roman" w:hAnsi="Times New Roman" w:cs="Times New Roman"/>
          <w:sz w:val="24"/>
          <w:szCs w:val="24"/>
        </w:rPr>
        <w:br/>
        <w:t>The second week saw us move back to BF Adventure and take part in activities on site. At this point I was able to stand back and allow the group to manage themselves fully autonomously. I hadn’t envisioned this much success at a comparatively early stage with them. The group however had created a positive and supportive environment between themselves even when they didn’t think they were being supervised. This was fortunate as the last day of activities was a full day group vs group challenge putting into practise all of the skills they had learnt so far. In so far as the objectives from Cornwall College’ and BF Adventures’ perspective it was about creating strong teams to complete community tasks in the next phase of the NCS course. Autonomous mode as a facilitator is therefore a huge factor for the groups continued success; (Heron, 1999) as they are now relying on their judgement to find their way through whatever is set before them, without any interference from the facilitator.</w:t>
      </w:r>
      <w:r w:rsidRPr="008836DC">
        <w:rPr>
          <w:rFonts w:ascii="Times New Roman" w:hAnsi="Times New Roman" w:cs="Times New Roman"/>
          <w:sz w:val="24"/>
          <w:szCs w:val="24"/>
        </w:rPr>
        <w:br/>
      </w:r>
      <w:r w:rsidRPr="008836DC">
        <w:rPr>
          <w:rFonts w:ascii="Times New Roman" w:hAnsi="Times New Roman" w:cs="Times New Roman"/>
          <w:sz w:val="24"/>
          <w:szCs w:val="24"/>
        </w:rPr>
        <w:br/>
        <w:t>Despite being relatively late into my instructing career, this experience drastically changed how I facilitated sessions in that it highlighted the value of being flexible and having to alter plans at the last minute to ensure the best possible outcome for your clients. I feel that the best measure of your influence as an instructor is how well a group is able to operate once they have been given freedom to do so, and ultimately that is the objective instructors should be striving to achieve.  (1680)</w:t>
      </w:r>
      <w:r w:rsidRPr="008836DC">
        <w:rPr>
          <w:rFonts w:ascii="Times New Roman" w:hAnsi="Times New Roman" w:cs="Times New Roman"/>
          <w:sz w:val="24"/>
          <w:szCs w:val="24"/>
        </w:rPr>
        <w:br/>
      </w:r>
      <w:r w:rsidRPr="008836DC">
        <w:rPr>
          <w:rFonts w:ascii="Times New Roman" w:hAnsi="Times New Roman" w:cs="Times New Roman"/>
          <w:sz w:val="24"/>
          <w:szCs w:val="24"/>
        </w:rPr>
        <w:br/>
        <w:t>References:</w:t>
      </w:r>
      <w:r w:rsidRPr="008836DC">
        <w:rPr>
          <w:rFonts w:ascii="Times New Roman" w:hAnsi="Times New Roman" w:cs="Times New Roman"/>
          <w:sz w:val="24"/>
          <w:szCs w:val="24"/>
        </w:rPr>
        <w:br/>
      </w:r>
      <w:r w:rsidRPr="008836DC">
        <w:rPr>
          <w:rFonts w:ascii="Times New Roman" w:hAnsi="Times New Roman" w:cs="Times New Roman"/>
          <w:sz w:val="24"/>
          <w:szCs w:val="24"/>
        </w:rPr>
        <w:br/>
      </w:r>
      <w:r w:rsidRPr="008836DC">
        <w:rPr>
          <w:rFonts w:ascii="Times New Roman" w:hAnsi="Times New Roman" w:cs="Times New Roman"/>
          <w:color w:val="000000"/>
          <w:sz w:val="24"/>
          <w:szCs w:val="24"/>
          <w:shd w:val="clear" w:color="auto" w:fill="FFFFFF"/>
        </w:rPr>
        <w:t>Bonewright, D., 2009. 40 years of storming: a historical review of Tuckman’s model of small group development. </w:t>
      </w:r>
      <w:r w:rsidRPr="008836DC">
        <w:rPr>
          <w:rFonts w:ascii="Times New Roman" w:hAnsi="Times New Roman" w:cs="Times New Roman"/>
          <w:i/>
          <w:iCs/>
          <w:color w:val="000000"/>
          <w:sz w:val="24"/>
          <w:szCs w:val="24"/>
          <w:shd w:val="clear" w:color="auto" w:fill="FFFFFF"/>
        </w:rPr>
        <w:t>Human Resource Development International</w:t>
      </w:r>
      <w:r w:rsidRPr="008836DC">
        <w:rPr>
          <w:rFonts w:ascii="Times New Roman" w:hAnsi="Times New Roman" w:cs="Times New Roman"/>
          <w:color w:val="000000"/>
          <w:sz w:val="24"/>
          <w:szCs w:val="24"/>
          <w:shd w:val="clear" w:color="auto" w:fill="FFFFFF"/>
        </w:rPr>
        <w:t>, [online] 13(1), p.114. Available at: &lt;https://web.a.ebscohost.com/ehost/pdfviewer/pdfviewer?vid=1&amp;sid=fe847b89-a780-4c45-b88e-5212655176fc%40sdc-v-sessmgr03&gt; [Accessed 5 August 2020].</w:t>
      </w:r>
      <w:r w:rsidRPr="008836DC">
        <w:rPr>
          <w:rFonts w:ascii="Times New Roman" w:hAnsi="Times New Roman" w:cs="Times New Roman"/>
          <w:sz w:val="24"/>
          <w:szCs w:val="24"/>
        </w:rPr>
        <w:br/>
      </w:r>
      <w:r w:rsidRPr="008836DC">
        <w:rPr>
          <w:rFonts w:ascii="Times New Roman" w:hAnsi="Times New Roman" w:cs="Times New Roman"/>
          <w:sz w:val="24"/>
          <w:szCs w:val="24"/>
        </w:rPr>
        <w:br/>
      </w:r>
      <w:r w:rsidRPr="008836DC">
        <w:rPr>
          <w:rFonts w:ascii="Times New Roman" w:hAnsi="Times New Roman" w:cs="Times New Roman"/>
          <w:color w:val="000000"/>
          <w:sz w:val="24"/>
          <w:szCs w:val="24"/>
          <w:shd w:val="clear" w:color="auto" w:fill="FFFFFF"/>
        </w:rPr>
        <w:t>Heron, J., 1999. </w:t>
      </w:r>
      <w:r w:rsidRPr="008836DC">
        <w:rPr>
          <w:rFonts w:ascii="Times New Roman" w:hAnsi="Times New Roman" w:cs="Times New Roman"/>
          <w:i/>
          <w:iCs/>
          <w:color w:val="000000"/>
          <w:sz w:val="24"/>
          <w:szCs w:val="24"/>
          <w:shd w:val="clear" w:color="auto" w:fill="FFFFFF"/>
        </w:rPr>
        <w:t>The Complete Facilitator's Handbook</w:t>
      </w:r>
      <w:r w:rsidRPr="008836DC">
        <w:rPr>
          <w:rFonts w:ascii="Times New Roman" w:hAnsi="Times New Roman" w:cs="Times New Roman"/>
          <w:color w:val="000000"/>
          <w:sz w:val="24"/>
          <w:szCs w:val="24"/>
          <w:shd w:val="clear" w:color="auto" w:fill="FFFFFF"/>
        </w:rPr>
        <w:t>. London: Kogan Page Limited, pp.6, 8, 92, 106 -110.</w:t>
      </w:r>
      <w:r w:rsidRPr="008836DC">
        <w:rPr>
          <w:rFonts w:ascii="Times New Roman" w:hAnsi="Times New Roman" w:cs="Times New Roman"/>
          <w:sz w:val="24"/>
          <w:szCs w:val="24"/>
        </w:rPr>
        <w:br/>
      </w:r>
      <w:r w:rsidRPr="008836DC">
        <w:br/>
      </w:r>
    </w:p>
    <w:sectPr w:rsidR="00C6371F" w:rsidRPr="00FF68FF" w:rsidSect="00B828B7">
      <w:headerReference w:type="default" r:id="rId12"/>
      <w:pgSz w:w="11906" w:h="16838"/>
      <w:pgMar w:top="1440" w:right="1133"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03DD5" w:rsidRDefault="00003DD5" w:rsidP="0077207E">
      <w:pPr>
        <w:spacing w:line="240" w:lineRule="auto"/>
      </w:pPr>
      <w:r>
        <w:separator/>
      </w:r>
    </w:p>
  </w:endnote>
  <w:endnote w:type="continuationSeparator" w:id="1">
    <w:p w:rsidR="00003DD5" w:rsidRDefault="00003DD5" w:rsidP="0077207E">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Times">
    <w:panose1 w:val="02020603050405020304"/>
    <w:charset w:val="4D"/>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03DD5" w:rsidRDefault="00003DD5" w:rsidP="0077207E">
      <w:pPr>
        <w:spacing w:line="240" w:lineRule="auto"/>
      </w:pPr>
      <w:r>
        <w:separator/>
      </w:r>
    </w:p>
  </w:footnote>
  <w:footnote w:type="continuationSeparator" w:id="1">
    <w:p w:rsidR="00003DD5" w:rsidRDefault="00003DD5" w:rsidP="0077207E">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1454"/>
      <w:docPartObj>
        <w:docPartGallery w:val="Page Numbers (Top of Page)"/>
        <w:docPartUnique/>
      </w:docPartObj>
    </w:sdtPr>
    <w:sdtContent>
      <w:p w:rsidR="00FF68FF" w:rsidRDefault="00FF68FF">
        <w:pPr>
          <w:pStyle w:val="Header"/>
        </w:pPr>
        <w:fldSimple w:instr=" PAGE   \* MERGEFORMAT ">
          <w:r>
            <w:rPr>
              <w:noProof/>
            </w:rPr>
            <w:t>8</w:t>
          </w:r>
        </w:fldSimple>
      </w:p>
    </w:sdtContent>
  </w:sdt>
  <w:p w:rsidR="00FF68FF" w:rsidRDefault="00FF68F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068167C"/>
    <w:multiLevelType w:val="hybridMultilevel"/>
    <w:tmpl w:val="8598A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characterSpacingControl w:val="doNotCompress"/>
  <w:hdrShapeDefaults>
    <o:shapedefaults v:ext="edit" spidmax="5122"/>
  </w:hdrShapeDefaults>
  <w:footnotePr>
    <w:footnote w:id="0"/>
    <w:footnote w:id="1"/>
  </w:footnotePr>
  <w:endnotePr>
    <w:endnote w:id="0"/>
    <w:endnote w:id="1"/>
  </w:endnotePr>
  <w:compat/>
  <w:rsids>
    <w:rsidRoot w:val="00C6371F"/>
    <w:rsid w:val="00003DD5"/>
    <w:rsid w:val="000171DA"/>
    <w:rsid w:val="000811CB"/>
    <w:rsid w:val="000D4291"/>
    <w:rsid w:val="00105A17"/>
    <w:rsid w:val="00125037"/>
    <w:rsid w:val="001524B6"/>
    <w:rsid w:val="001970D8"/>
    <w:rsid w:val="001C7B03"/>
    <w:rsid w:val="001F19DA"/>
    <w:rsid w:val="001F7C59"/>
    <w:rsid w:val="0022077D"/>
    <w:rsid w:val="00234FE2"/>
    <w:rsid w:val="002370DE"/>
    <w:rsid w:val="00284793"/>
    <w:rsid w:val="0031737D"/>
    <w:rsid w:val="00317441"/>
    <w:rsid w:val="00344249"/>
    <w:rsid w:val="00346388"/>
    <w:rsid w:val="00353C41"/>
    <w:rsid w:val="00353C6D"/>
    <w:rsid w:val="003A00BC"/>
    <w:rsid w:val="003A2DCA"/>
    <w:rsid w:val="003E330D"/>
    <w:rsid w:val="003E4084"/>
    <w:rsid w:val="00401D59"/>
    <w:rsid w:val="004150A6"/>
    <w:rsid w:val="00417FA2"/>
    <w:rsid w:val="00424460"/>
    <w:rsid w:val="00433B0C"/>
    <w:rsid w:val="00437D19"/>
    <w:rsid w:val="00450238"/>
    <w:rsid w:val="00473D83"/>
    <w:rsid w:val="00484EC1"/>
    <w:rsid w:val="004E5105"/>
    <w:rsid w:val="004F7BDB"/>
    <w:rsid w:val="00521EB7"/>
    <w:rsid w:val="005374BB"/>
    <w:rsid w:val="005A0BD0"/>
    <w:rsid w:val="005E505D"/>
    <w:rsid w:val="006000E2"/>
    <w:rsid w:val="0063462A"/>
    <w:rsid w:val="00681E6D"/>
    <w:rsid w:val="006C4885"/>
    <w:rsid w:val="006E5500"/>
    <w:rsid w:val="00705E4B"/>
    <w:rsid w:val="007234D5"/>
    <w:rsid w:val="0076191D"/>
    <w:rsid w:val="0077207E"/>
    <w:rsid w:val="00790395"/>
    <w:rsid w:val="007D1ECD"/>
    <w:rsid w:val="007D2445"/>
    <w:rsid w:val="007D332B"/>
    <w:rsid w:val="007D5B83"/>
    <w:rsid w:val="007E3A92"/>
    <w:rsid w:val="007F2791"/>
    <w:rsid w:val="007F7076"/>
    <w:rsid w:val="007F7CF1"/>
    <w:rsid w:val="00840626"/>
    <w:rsid w:val="00846882"/>
    <w:rsid w:val="00907220"/>
    <w:rsid w:val="00923D6D"/>
    <w:rsid w:val="009B69A8"/>
    <w:rsid w:val="009D41E7"/>
    <w:rsid w:val="00A02860"/>
    <w:rsid w:val="00A648B7"/>
    <w:rsid w:val="00A72A53"/>
    <w:rsid w:val="00A91FB8"/>
    <w:rsid w:val="00AA5E60"/>
    <w:rsid w:val="00B01331"/>
    <w:rsid w:val="00B16FA2"/>
    <w:rsid w:val="00B2437F"/>
    <w:rsid w:val="00B828B7"/>
    <w:rsid w:val="00BC5537"/>
    <w:rsid w:val="00BF3F1C"/>
    <w:rsid w:val="00C07D4D"/>
    <w:rsid w:val="00C10F21"/>
    <w:rsid w:val="00C3080B"/>
    <w:rsid w:val="00C3093A"/>
    <w:rsid w:val="00C5109B"/>
    <w:rsid w:val="00C536A6"/>
    <w:rsid w:val="00C6371F"/>
    <w:rsid w:val="00C66C90"/>
    <w:rsid w:val="00CA255D"/>
    <w:rsid w:val="00CB046D"/>
    <w:rsid w:val="00CB1CB8"/>
    <w:rsid w:val="00CB3B2D"/>
    <w:rsid w:val="00CE59DA"/>
    <w:rsid w:val="00D34C76"/>
    <w:rsid w:val="00D537EE"/>
    <w:rsid w:val="00D6095A"/>
    <w:rsid w:val="00D66548"/>
    <w:rsid w:val="00D931A5"/>
    <w:rsid w:val="00D94E4E"/>
    <w:rsid w:val="00DC2B68"/>
    <w:rsid w:val="00DD2FB3"/>
    <w:rsid w:val="00DE2B1C"/>
    <w:rsid w:val="00DE6823"/>
    <w:rsid w:val="00DF5A32"/>
    <w:rsid w:val="00E10195"/>
    <w:rsid w:val="00E57F9C"/>
    <w:rsid w:val="00E80B15"/>
    <w:rsid w:val="00E828C2"/>
    <w:rsid w:val="00EA5C3F"/>
    <w:rsid w:val="00EB1F41"/>
    <w:rsid w:val="00EB5990"/>
    <w:rsid w:val="00EE29ED"/>
    <w:rsid w:val="00EF69D2"/>
    <w:rsid w:val="00F249D7"/>
    <w:rsid w:val="00F62C77"/>
    <w:rsid w:val="00F73E3B"/>
    <w:rsid w:val="00FB1B11"/>
    <w:rsid w:val="00FC0522"/>
    <w:rsid w:val="00FC77C5"/>
    <w:rsid w:val="00FD2CFF"/>
    <w:rsid w:val="00FE5B5C"/>
    <w:rsid w:val="00FE7D84"/>
    <w:rsid w:val="00FF68F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0B1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paragraph" w:styleId="NormalWeb">
    <w:name w:val="Normal (Web)"/>
    <w:basedOn w:val="Normal"/>
    <w:uiPriority w:val="99"/>
    <w:unhideWhenUsed/>
    <w:rsid w:val="00521EB7"/>
    <w:pPr>
      <w:spacing w:before="100" w:beforeAutospacing="1" w:after="100" w:afterAutospacing="1" w:line="240" w:lineRule="auto"/>
    </w:pPr>
    <w:rPr>
      <w:rFonts w:ascii="Times" w:hAnsi="Times" w:cs="Times New Roman"/>
      <w:sz w:val="20"/>
      <w:szCs w:val="20"/>
    </w:rPr>
  </w:style>
</w:styles>
</file>

<file path=word/webSettings.xml><?xml version="1.0" encoding="utf-8"?>
<w:webSettings xmlns:r="http://schemas.openxmlformats.org/officeDocument/2006/relationships" xmlns:w="http://schemas.openxmlformats.org/wordprocessingml/2006/main">
  <w:divs>
    <w:div w:id="849679030">
      <w:bodyDiv w:val="1"/>
      <w:marLeft w:val="0"/>
      <w:marRight w:val="0"/>
      <w:marTop w:val="0"/>
      <w:marBottom w:val="0"/>
      <w:divBdr>
        <w:top w:val="none" w:sz="0" w:space="0" w:color="auto"/>
        <w:left w:val="none" w:sz="0" w:space="0" w:color="auto"/>
        <w:bottom w:val="none" w:sz="0" w:space="0" w:color="auto"/>
        <w:right w:val="none" w:sz="0" w:space="0" w:color="auto"/>
      </w:divBdr>
    </w:div>
    <w:div w:id="851338851">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1" ma:contentTypeDescription="Create a new document." ma:contentTypeScope="" ma:versionID="f87a45074b34f906fe9d7bbec0c711e8">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9d2d1a48256e38e3fd6566584bfa40b4"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9A6779-8EFD-417D-A6FF-861B70E8BC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F3A2799-84CD-4641-A683-8C8971118104}">
  <ds:schemaRefs>
    <ds:schemaRef ds:uri="http://schemas.microsoft.com/sharepoint/v3/contenttype/forms"/>
  </ds:schemaRefs>
</ds:datastoreItem>
</file>

<file path=customXml/itemProps3.xml><?xml version="1.0" encoding="utf-8"?>
<ds:datastoreItem xmlns:ds="http://schemas.openxmlformats.org/officeDocument/2006/customXml" ds:itemID="{3F5BDCE6-5EDC-4513-89F2-BC7AFFCD51D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AC61354-4CCF-47DC-A06C-AFBDDA4017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2195</Words>
  <Characters>12513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Steph</cp:lastModifiedBy>
  <cp:revision>2</cp:revision>
  <cp:lastPrinted>2014-08-18T15:50:00Z</cp:lastPrinted>
  <dcterms:created xsi:type="dcterms:W3CDTF">2020-08-09T12:52:00Z</dcterms:created>
  <dcterms:modified xsi:type="dcterms:W3CDTF">2020-08-09T12:52:00Z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