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5ACDC2DE" w:rsidP="1109EF7B" w:rsidRDefault="5ACDC2DE" w14:paraId="150B44DA" w14:textId="5675B0FB">
      <w:pPr>
        <w:rPr>
          <w:rFonts w:ascii="Arial" w:hAnsi="Arial" w:eastAsia="Arial" w:cs="Arial"/>
          <w:sz w:val="32"/>
          <w:szCs w:val="32"/>
        </w:rPr>
      </w:pPr>
      <w:r w:rsidRPr="1109EF7B" w:rsidR="5ACDC2DE">
        <w:rPr>
          <w:rFonts w:ascii="Arial" w:hAnsi="Arial" w:eastAsia="Arial" w:cs="Arial"/>
          <w:sz w:val="24"/>
          <w:szCs w:val="24"/>
        </w:rPr>
        <w:t>Paulina Agnieszka Kazmierczak - 2005728</w:t>
      </w:r>
    </w:p>
    <w:p w:rsidR="00AF7260" w:rsidP="2F43DE89" w:rsidRDefault="00AF7260" w14:paraId="4FA8D81B" w14:textId="7CAE7B6D" w14:noSpellErr="1">
      <w:pPr>
        <w:rPr>
          <w:rFonts w:ascii="Arial" w:hAnsi="Arial" w:eastAsia="Arial" w:cs="Arial"/>
          <w:sz w:val="32"/>
          <w:szCs w:val="32"/>
        </w:rPr>
      </w:pPr>
      <w:r w:rsidRPr="2F43DE89" w:rsidR="00AF7260">
        <w:rPr>
          <w:rFonts w:ascii="Arial" w:hAnsi="Arial" w:eastAsia="Arial" w:cs="Arial"/>
          <w:sz w:val="32"/>
          <w:szCs w:val="32"/>
        </w:rPr>
        <w:t>Criminal Law</w:t>
      </w:r>
    </w:p>
    <w:p w:rsidR="00D841A1" w:rsidP="2F43DE89" w:rsidRDefault="00D841A1" w14:paraId="1758DE22" w14:textId="22E974C5" w14:noSpellErr="1">
      <w:pPr>
        <w:pStyle w:val="x-scope"/>
        <w:shd w:val="clear" w:color="auto" w:fill="FFFFFF" w:themeFill="background1"/>
        <w:spacing w:before="0" w:beforeAutospacing="off" w:after="0" w:afterAutospacing="off"/>
        <w:ind w:left="720"/>
        <w:divId w:val="1961110423"/>
        <w:rPr>
          <w:rFonts w:ascii="Arial" w:hAnsi="Arial" w:eastAsia="Arial" w:cs="Arial"/>
          <w:color w:val="000000"/>
          <w:sz w:val="32"/>
          <w:szCs w:val="32"/>
        </w:rPr>
      </w:pPr>
      <w:r w:rsidRPr="2F43DE89" w:rsidR="00D841A1">
        <w:rPr>
          <w:rFonts w:ascii="Arial" w:hAnsi="Arial" w:eastAsia="Arial" w:cs="Arial"/>
          <w:b w:val="1"/>
          <w:bCs w:val="1"/>
          <w:color w:val="000000" w:themeColor="text1" w:themeTint="FF" w:themeShade="FF"/>
          <w:sz w:val="32"/>
          <w:szCs w:val="32"/>
        </w:rPr>
        <w:t xml:space="preserve">Consider whether the </w:t>
      </w:r>
      <w:r w:rsidRPr="2F43DE89" w:rsidR="00134642">
        <w:rPr>
          <w:rFonts w:ascii="Arial" w:hAnsi="Arial" w:eastAsia="Arial" w:cs="Arial"/>
          <w:b w:val="1"/>
          <w:bCs w:val="1"/>
          <w:color w:val="000000" w:themeColor="text1" w:themeTint="FF" w:themeShade="FF"/>
          <w:sz w:val="32"/>
          <w:szCs w:val="32"/>
        </w:rPr>
        <w:t>defence</w:t>
      </w:r>
      <w:r w:rsidRPr="2F43DE89" w:rsidR="00D841A1">
        <w:rPr>
          <w:rFonts w:ascii="Arial" w:hAnsi="Arial" w:eastAsia="Arial" w:cs="Arial"/>
          <w:b w:val="1"/>
          <w:bCs w:val="1"/>
          <w:color w:val="000000" w:themeColor="text1" w:themeTint="FF" w:themeShade="FF"/>
          <w:sz w:val="32"/>
          <w:szCs w:val="32"/>
        </w:rPr>
        <w:t xml:space="preserve"> of insanity is fit for purpose or is in need of reform.</w:t>
      </w:r>
      <w:r w:rsidRPr="2F43DE89" w:rsidR="00D841A1">
        <w:rPr>
          <w:rFonts w:ascii="Arial" w:hAnsi="Arial" w:eastAsia="Arial" w:cs="Arial"/>
          <w:color w:val="000000" w:themeColor="text1" w:themeTint="FF" w:themeShade="FF"/>
          <w:sz w:val="32"/>
          <w:szCs w:val="32"/>
        </w:rPr>
        <w:t> </w:t>
      </w:r>
    </w:p>
    <w:p w:rsidR="00D841A1" w:rsidRDefault="00D841A1" w14:paraId="4CC1FF41" w14:textId="27B8AA2D">
      <w:pPr>
        <w:rPr>
          <w:rFonts w:ascii="Arial" w:hAnsi="Arial" w:cs="Arial"/>
          <w:sz w:val="32"/>
          <w:szCs w:val="32"/>
        </w:rPr>
      </w:pPr>
    </w:p>
    <w:p w:rsidR="00C47295" w:rsidP="2F43DE89" w:rsidRDefault="006C4CAE" w14:paraId="0F695DDD" w14:textId="0308C4F2" w14:noSpellErr="1">
      <w:pPr>
        <w:spacing w:line="480" w:lineRule="auto"/>
        <w:rPr>
          <w:rFonts w:ascii="Arial" w:hAnsi="Arial" w:cs="Arial"/>
          <w:color w:val="auto"/>
          <w:sz w:val="24"/>
          <w:szCs w:val="24"/>
        </w:rPr>
      </w:pPr>
      <w:r w:rsidRPr="2F43DE89" w:rsidR="006C4CAE">
        <w:rPr>
          <w:rFonts w:ascii="Arial" w:hAnsi="Arial" w:cs="Arial"/>
          <w:color w:val="auto"/>
          <w:sz w:val="24"/>
          <w:szCs w:val="24"/>
        </w:rPr>
        <w:t>Insanity is also kno</w:t>
      </w:r>
      <w:r w:rsidRPr="2F43DE89" w:rsidR="00BE4591">
        <w:rPr>
          <w:rFonts w:ascii="Arial" w:hAnsi="Arial" w:cs="Arial"/>
          <w:color w:val="auto"/>
          <w:sz w:val="24"/>
          <w:szCs w:val="24"/>
        </w:rPr>
        <w:t>wn</w:t>
      </w:r>
      <w:r w:rsidRPr="2F43DE89" w:rsidR="006C4CAE">
        <w:rPr>
          <w:rFonts w:ascii="Arial" w:hAnsi="Arial" w:cs="Arial"/>
          <w:color w:val="auto"/>
          <w:sz w:val="24"/>
          <w:szCs w:val="24"/>
        </w:rPr>
        <w:t xml:space="preserve"> as Insane Automati</w:t>
      </w:r>
      <w:r w:rsidRPr="2F43DE89" w:rsidR="005B7859">
        <w:rPr>
          <w:rFonts w:ascii="Arial" w:hAnsi="Arial" w:cs="Arial"/>
          <w:color w:val="auto"/>
          <w:sz w:val="24"/>
          <w:szCs w:val="24"/>
        </w:rPr>
        <w:t>s</w:t>
      </w:r>
      <w:r w:rsidRPr="2F43DE89" w:rsidR="006C4CAE">
        <w:rPr>
          <w:rFonts w:ascii="Arial" w:hAnsi="Arial" w:cs="Arial"/>
          <w:color w:val="auto"/>
          <w:sz w:val="24"/>
          <w:szCs w:val="24"/>
        </w:rPr>
        <w:t>m</w:t>
      </w:r>
      <w:r w:rsidRPr="2F43DE89" w:rsidR="00505EF1">
        <w:rPr>
          <w:rFonts w:ascii="Arial" w:hAnsi="Arial" w:cs="Arial"/>
          <w:color w:val="auto"/>
          <w:sz w:val="24"/>
          <w:szCs w:val="24"/>
        </w:rPr>
        <w:t xml:space="preserve"> and should be separate from non-</w:t>
      </w:r>
      <w:r w:rsidRPr="2F43DE89" w:rsidR="00134642">
        <w:rPr>
          <w:rFonts w:ascii="Arial" w:hAnsi="Arial" w:cs="Arial"/>
          <w:color w:val="auto"/>
          <w:sz w:val="24"/>
          <w:szCs w:val="24"/>
        </w:rPr>
        <w:t>insane</w:t>
      </w:r>
      <w:r w:rsidRPr="2F43DE89" w:rsidR="00505EF1">
        <w:rPr>
          <w:rFonts w:ascii="Arial" w:hAnsi="Arial" w:cs="Arial"/>
          <w:color w:val="auto"/>
          <w:sz w:val="24"/>
          <w:szCs w:val="24"/>
        </w:rPr>
        <w:t xml:space="preserve"> automatism.</w:t>
      </w:r>
    </w:p>
    <w:p w:rsidRPr="00CB6375" w:rsidR="004A7388" w:rsidP="2F43DE89" w:rsidRDefault="0075238B" w14:paraId="39D60F6A" w14:textId="52B84031" w14:noSpellErr="1">
      <w:pPr>
        <w:spacing w:line="480" w:lineRule="auto"/>
        <w:rPr>
          <w:rFonts w:ascii="Arial" w:hAnsi="Arial" w:cs="Arial"/>
          <w:color w:val="auto"/>
          <w:sz w:val="24"/>
          <w:szCs w:val="24"/>
        </w:rPr>
      </w:pPr>
      <w:r w:rsidRPr="2F43DE89" w:rsidR="0075238B">
        <w:rPr>
          <w:rFonts w:ascii="Arial" w:hAnsi="Arial" w:cs="Arial"/>
          <w:color w:val="auto"/>
          <w:sz w:val="24"/>
          <w:szCs w:val="24"/>
        </w:rPr>
        <w:t xml:space="preserve">If </w:t>
      </w:r>
      <w:r w:rsidRPr="2F43DE89" w:rsidR="00134642">
        <w:rPr>
          <w:rFonts w:ascii="Arial" w:hAnsi="Arial" w:cs="Arial"/>
          <w:color w:val="auto"/>
          <w:sz w:val="24"/>
          <w:szCs w:val="24"/>
        </w:rPr>
        <w:t xml:space="preserve">insanity is </w:t>
      </w:r>
      <w:r w:rsidRPr="2F43DE89" w:rsidR="0075238B">
        <w:rPr>
          <w:rFonts w:ascii="Arial" w:hAnsi="Arial" w:cs="Arial"/>
          <w:color w:val="auto"/>
          <w:sz w:val="24"/>
          <w:szCs w:val="24"/>
        </w:rPr>
        <w:t xml:space="preserve">successful and the please leads to a </w:t>
      </w:r>
      <w:r w:rsidRPr="2F43DE89" w:rsidR="000E255C">
        <w:rPr>
          <w:rFonts w:ascii="Arial" w:hAnsi="Arial" w:cs="Arial"/>
          <w:color w:val="auto"/>
          <w:sz w:val="24"/>
          <w:szCs w:val="24"/>
        </w:rPr>
        <w:t xml:space="preserve">special </w:t>
      </w:r>
      <w:r w:rsidRPr="2F43DE89" w:rsidR="0075238B">
        <w:rPr>
          <w:rFonts w:ascii="Arial" w:hAnsi="Arial" w:cs="Arial"/>
          <w:color w:val="auto"/>
          <w:sz w:val="24"/>
          <w:szCs w:val="24"/>
        </w:rPr>
        <w:t>verdict of “Not guilty by reason of insanity”</w:t>
      </w:r>
      <w:r w:rsidRPr="2F43DE89" w:rsidR="00AA4CB6">
        <w:rPr>
          <w:rFonts w:ascii="Arial" w:hAnsi="Arial" w:cs="Arial"/>
          <w:color w:val="auto"/>
          <w:sz w:val="24"/>
          <w:szCs w:val="24"/>
        </w:rPr>
        <w:t xml:space="preserve"> </w:t>
      </w:r>
      <w:r w:rsidRPr="2F43DE89" w:rsidR="004A7388">
        <w:rPr>
          <w:rFonts w:ascii="Arial" w:hAnsi="Arial" w:cs="Arial"/>
          <w:color w:val="auto"/>
          <w:sz w:val="24"/>
          <w:szCs w:val="24"/>
        </w:rPr>
        <w:t xml:space="preserve">The orders that are </w:t>
      </w:r>
      <w:r w:rsidRPr="2F43DE89" w:rsidR="006D04E6">
        <w:rPr>
          <w:rFonts w:ascii="Arial" w:hAnsi="Arial" w:cs="Arial"/>
          <w:color w:val="auto"/>
          <w:sz w:val="24"/>
          <w:szCs w:val="24"/>
        </w:rPr>
        <w:t>available</w:t>
      </w:r>
      <w:r w:rsidRPr="2F43DE89" w:rsidR="004A7388">
        <w:rPr>
          <w:rFonts w:ascii="Arial" w:hAnsi="Arial" w:cs="Arial"/>
          <w:color w:val="auto"/>
          <w:sz w:val="24"/>
          <w:szCs w:val="24"/>
        </w:rPr>
        <w:t xml:space="preserve"> to the judge under </w:t>
      </w:r>
      <w:r w:rsidRPr="2F43DE89" w:rsidR="009E3D5E">
        <w:rPr>
          <w:rFonts w:ascii="Arial" w:hAnsi="Arial" w:cs="Arial"/>
          <w:color w:val="auto"/>
          <w:sz w:val="24"/>
          <w:szCs w:val="24"/>
        </w:rPr>
        <w:t>the legislation (</w:t>
      </w:r>
      <w:r w:rsidRPr="2F43DE89" w:rsidR="004A7388">
        <w:rPr>
          <w:rFonts w:ascii="Arial" w:hAnsi="Arial" w:cs="Arial"/>
          <w:color w:val="auto"/>
          <w:sz w:val="24"/>
          <w:szCs w:val="24"/>
        </w:rPr>
        <w:t>Domestic Violence, Crime and Victims Act 2004</w:t>
      </w:r>
      <w:r w:rsidRPr="2F43DE89" w:rsidR="009E3D5E">
        <w:rPr>
          <w:rFonts w:ascii="Arial" w:hAnsi="Arial" w:cs="Arial"/>
          <w:color w:val="auto"/>
          <w:sz w:val="24"/>
          <w:szCs w:val="24"/>
        </w:rPr>
        <w:t>)</w:t>
      </w:r>
      <w:r w:rsidRPr="2F43DE89" w:rsidR="00E112A9">
        <w:rPr>
          <w:rFonts w:ascii="Arial" w:hAnsi="Arial" w:cs="Arial"/>
          <w:color w:val="auto"/>
          <w:sz w:val="24"/>
          <w:szCs w:val="24"/>
        </w:rPr>
        <w:t xml:space="preserve"> are stated as being</w:t>
      </w:r>
      <w:r w:rsidRPr="2F43DE89" w:rsidR="00F3509D">
        <w:rPr>
          <w:rFonts w:ascii="Arial" w:hAnsi="Arial" w:cs="Arial"/>
          <w:color w:val="auto"/>
          <w:sz w:val="24"/>
          <w:szCs w:val="24"/>
        </w:rPr>
        <w:t xml:space="preserve">; a hospital order and absolute </w:t>
      </w:r>
      <w:r w:rsidRPr="2F43DE89" w:rsidR="006D04E6">
        <w:rPr>
          <w:rFonts w:ascii="Arial" w:hAnsi="Arial" w:cs="Arial"/>
          <w:color w:val="auto"/>
          <w:sz w:val="24"/>
          <w:szCs w:val="24"/>
        </w:rPr>
        <w:t>discharge</w:t>
      </w:r>
      <w:r w:rsidRPr="2F43DE89" w:rsidR="00F3509D">
        <w:rPr>
          <w:rFonts w:ascii="Arial" w:hAnsi="Arial" w:cs="Arial"/>
          <w:color w:val="auto"/>
          <w:sz w:val="24"/>
          <w:szCs w:val="24"/>
        </w:rPr>
        <w:t xml:space="preserve"> or a supervision order.</w:t>
      </w:r>
      <w:r w:rsidRPr="2F43DE89" w:rsidR="00F3509D">
        <w:rPr>
          <w:rFonts w:ascii="Arial" w:hAnsi="Arial" w:cs="Arial"/>
          <w:color w:val="auto"/>
          <w:sz w:val="24"/>
          <w:szCs w:val="24"/>
        </w:rPr>
        <w:t xml:space="preserve"> Up until 2004 </w:t>
      </w:r>
      <w:r w:rsidRPr="2F43DE89" w:rsidR="00D87072">
        <w:rPr>
          <w:rFonts w:ascii="Arial" w:hAnsi="Arial" w:cs="Arial"/>
          <w:color w:val="auto"/>
          <w:sz w:val="24"/>
          <w:szCs w:val="24"/>
        </w:rPr>
        <w:t xml:space="preserve">if </w:t>
      </w:r>
      <w:r w:rsidRPr="2F43DE89" w:rsidR="00F3509D">
        <w:rPr>
          <w:rFonts w:ascii="Arial" w:hAnsi="Arial" w:cs="Arial"/>
          <w:color w:val="auto"/>
          <w:sz w:val="24"/>
          <w:szCs w:val="24"/>
        </w:rPr>
        <w:t xml:space="preserve">the charge given to the </w:t>
      </w:r>
      <w:r w:rsidRPr="2F43DE89" w:rsidR="006D04E6">
        <w:rPr>
          <w:rFonts w:ascii="Arial" w:hAnsi="Arial" w:cs="Arial"/>
          <w:color w:val="auto"/>
          <w:sz w:val="24"/>
          <w:szCs w:val="24"/>
        </w:rPr>
        <w:t>defendant</w:t>
      </w:r>
      <w:r w:rsidRPr="2F43DE89" w:rsidR="00F3509D">
        <w:rPr>
          <w:rFonts w:ascii="Arial" w:hAnsi="Arial" w:cs="Arial"/>
          <w:color w:val="auto"/>
          <w:sz w:val="24"/>
          <w:szCs w:val="24"/>
        </w:rPr>
        <w:t xml:space="preserve"> was murder then only a hospital order </w:t>
      </w:r>
      <w:r w:rsidRPr="2F43DE89" w:rsidR="00EE35AD">
        <w:rPr>
          <w:rFonts w:ascii="Arial" w:hAnsi="Arial" w:cs="Arial"/>
          <w:color w:val="auto"/>
          <w:sz w:val="24"/>
          <w:szCs w:val="24"/>
        </w:rPr>
        <w:t>was the option but that is no longer automatic.</w:t>
      </w:r>
      <w:r w:rsidRPr="2F43DE89" w:rsidR="00F3509D">
        <w:rPr>
          <w:rFonts w:ascii="Arial" w:hAnsi="Arial" w:cs="Arial"/>
          <w:color w:val="auto"/>
          <w:sz w:val="24"/>
          <w:szCs w:val="24"/>
        </w:rPr>
        <w:t xml:space="preserve"> </w:t>
      </w:r>
    </w:p>
    <w:p w:rsidR="005A0D54" w:rsidP="2F43DE89" w:rsidRDefault="00336727" w14:paraId="201DDACC" w14:textId="06D86ACD">
      <w:pPr>
        <w:pStyle w:val="Normal"/>
        <w:spacing w:line="480" w:lineRule="auto"/>
        <w:rPr>
          <w:rFonts w:ascii="Arial" w:hAnsi="Arial" w:eastAsia="Arial" w:cs="Arial"/>
          <w:b w:val="0"/>
          <w:bCs w:val="0"/>
          <w:i w:val="0"/>
          <w:iCs w:val="0"/>
          <w:noProof w:val="0"/>
          <w:color w:val="auto"/>
          <w:sz w:val="24"/>
          <w:szCs w:val="24"/>
          <w:lang w:val="en-US"/>
        </w:rPr>
      </w:pPr>
      <w:r w:rsidRPr="2F43DE89" w:rsidR="00336727">
        <w:rPr>
          <w:rFonts w:ascii="Arial" w:hAnsi="Arial" w:cs="Arial"/>
          <w:color w:val="auto"/>
          <w:sz w:val="24"/>
          <w:szCs w:val="24"/>
        </w:rPr>
        <w:t>The Law that governs the defence of insanity is however very old and</w:t>
      </w:r>
      <w:r w:rsidRPr="2F43DE89" w:rsidR="00CB6375">
        <w:rPr>
          <w:rFonts w:ascii="Arial" w:hAnsi="Arial" w:cs="Arial"/>
          <w:color w:val="auto"/>
          <w:sz w:val="24"/>
          <w:szCs w:val="24"/>
        </w:rPr>
        <w:t xml:space="preserve"> is</w:t>
      </w:r>
      <w:r w:rsidRPr="2F43DE89" w:rsidR="00336727">
        <w:rPr>
          <w:rFonts w:ascii="Arial" w:hAnsi="Arial" w:cs="Arial"/>
          <w:color w:val="auto"/>
          <w:sz w:val="24"/>
          <w:szCs w:val="24"/>
        </w:rPr>
        <w:t xml:space="preserve"> in need of reform. </w:t>
      </w:r>
      <w:r w:rsidRPr="2F43DE89" w:rsidR="00CB6375">
        <w:rPr>
          <w:rFonts w:ascii="Arial" w:hAnsi="Arial" w:cs="Arial"/>
          <w:color w:val="auto"/>
          <w:sz w:val="24"/>
          <w:szCs w:val="24"/>
        </w:rPr>
        <w:t xml:space="preserve">The law stems from the </w:t>
      </w:r>
      <w:r w:rsidRPr="2F43DE89" w:rsidR="00CB6375">
        <w:rPr>
          <w:rFonts w:ascii="Arial" w:hAnsi="Arial" w:cs="Arial"/>
          <w:color w:val="auto"/>
          <w:sz w:val="24"/>
          <w:szCs w:val="24"/>
        </w:rPr>
        <w:t>M’N</w:t>
      </w:r>
      <w:r w:rsidRPr="2F43DE89" w:rsidR="007053A9">
        <w:rPr>
          <w:rFonts w:ascii="Arial" w:hAnsi="Arial" w:cs="Arial"/>
          <w:color w:val="auto"/>
          <w:sz w:val="24"/>
          <w:szCs w:val="24"/>
        </w:rPr>
        <w:t>a</w:t>
      </w:r>
      <w:r w:rsidRPr="2F43DE89" w:rsidR="00CB6375">
        <w:rPr>
          <w:rFonts w:ascii="Arial" w:hAnsi="Arial" w:cs="Arial"/>
          <w:color w:val="auto"/>
          <w:sz w:val="24"/>
          <w:szCs w:val="24"/>
        </w:rPr>
        <w:t>ghten</w:t>
      </w:r>
      <w:r w:rsidRPr="2F43DE89" w:rsidR="00CB6375">
        <w:rPr>
          <w:rFonts w:ascii="Arial" w:hAnsi="Arial" w:cs="Arial"/>
          <w:color w:val="auto"/>
          <w:sz w:val="24"/>
          <w:szCs w:val="24"/>
        </w:rPr>
        <w:t xml:space="preserve"> Rules 1843</w:t>
      </w:r>
      <w:r w:rsidRPr="2F43DE89" w:rsidR="295B33C8">
        <w:rPr>
          <w:rFonts w:ascii="Arial" w:hAnsi="Arial" w:cs="Arial"/>
          <w:color w:val="auto"/>
          <w:sz w:val="24"/>
          <w:szCs w:val="24"/>
        </w:rPr>
        <w:t xml:space="preserve"> </w:t>
      </w:r>
      <w:r w:rsidRPr="2F43DE89" w:rsidR="210CBE8B">
        <w:rPr>
          <w:rFonts w:ascii="Arial" w:hAnsi="Arial" w:cs="Arial"/>
          <w:color w:val="auto"/>
          <w:sz w:val="24"/>
          <w:szCs w:val="24"/>
        </w:rPr>
        <w:t>“</w:t>
      </w:r>
      <w:proofErr w:type="spellStart"/>
      <w:r w:rsidRPr="2F43DE89" w:rsidR="210CBE8B">
        <w:rPr>
          <w:rFonts w:ascii="Arial" w:hAnsi="Arial" w:cs="Arial"/>
          <w:color w:val="auto"/>
          <w:sz w:val="24"/>
          <w:szCs w:val="24"/>
        </w:rPr>
        <w:t>labouring</w:t>
      </w:r>
      <w:proofErr w:type="spellEnd"/>
      <w:r w:rsidRPr="2F43DE89" w:rsidR="295B33C8">
        <w:rPr>
          <w:rFonts w:ascii="Arial" w:hAnsi="Arial" w:cs="Arial"/>
          <w:color w:val="auto"/>
          <w:sz w:val="24"/>
          <w:szCs w:val="24"/>
        </w:rPr>
        <w:t xml:space="preserve"> under such defect of reason, from disease of the mind, as not to know the nature and quality of the act he was doing, or if he did know it, that he did not know what he was doing was wrong.</w:t>
      </w:r>
      <w:r w:rsidRPr="2F43DE89" w:rsidR="1B895274">
        <w:rPr>
          <w:rFonts w:ascii="Arial" w:hAnsi="Arial" w:cs="Arial"/>
          <w:color w:val="auto"/>
          <w:sz w:val="24"/>
          <w:szCs w:val="24"/>
        </w:rPr>
        <w:t>”</w:t>
      </w:r>
      <w:r w:rsidRPr="2F43DE89" w:rsidR="1B895274">
        <w:rPr>
          <w:rFonts w:ascii="Arial" w:hAnsi="Arial" w:eastAsia="Arial" w:cs="Arial"/>
          <w:b w:val="0"/>
          <w:bCs w:val="0"/>
          <w:i w:val="0"/>
          <w:iCs w:val="0"/>
          <w:noProof w:val="0"/>
          <w:color w:val="auto"/>
          <w:sz w:val="24"/>
          <w:szCs w:val="24"/>
          <w:lang w:val="en-US"/>
        </w:rPr>
        <w:t xml:space="preserve"> (United Kingdom House of Lords, 2017). </w:t>
      </w:r>
      <w:r w:rsidRPr="2F43DE89" w:rsidR="1B895274">
        <w:rPr>
          <w:rFonts w:ascii="Arial" w:hAnsi="Arial" w:eastAsia="Arial" w:cs="Arial"/>
          <w:b w:val="0"/>
          <w:bCs w:val="0"/>
          <w:i w:val="0"/>
          <w:iCs w:val="0"/>
          <w:noProof w:val="0"/>
          <w:color w:val="auto"/>
          <w:sz w:val="24"/>
          <w:szCs w:val="24"/>
          <w:lang w:val="en-US"/>
        </w:rPr>
        <w:t>Lord Chief Justice Tindal was the one that stated this in the case of M’Naghten 1843</w:t>
      </w:r>
    </w:p>
    <w:p w:rsidR="147FEAF3" w:rsidP="2F43DE89" w:rsidRDefault="147FEAF3" w14:paraId="75882904" w14:textId="7F5CBAAB">
      <w:pPr>
        <w:pStyle w:val="Normal"/>
        <w:spacing w:line="480" w:lineRule="auto"/>
        <w:rPr>
          <w:rFonts w:ascii="Arial" w:hAnsi="Arial" w:eastAsia="Arial" w:cs="Arial"/>
          <w:b w:val="0"/>
          <w:bCs w:val="0"/>
          <w:i w:val="0"/>
          <w:iCs w:val="0"/>
          <w:noProof w:val="0"/>
          <w:color w:val="auto"/>
          <w:sz w:val="24"/>
          <w:szCs w:val="24"/>
          <w:lang w:val="en-US"/>
        </w:rPr>
      </w:pPr>
      <w:r w:rsidRPr="2F43DE89" w:rsidR="147FEAF3">
        <w:rPr>
          <w:rFonts w:ascii="Arial" w:hAnsi="Arial" w:eastAsia="Arial" w:cs="Arial"/>
          <w:b w:val="0"/>
          <w:bCs w:val="0"/>
          <w:i w:val="0"/>
          <w:iCs w:val="0"/>
          <w:noProof w:val="0"/>
          <w:color w:val="auto"/>
          <w:sz w:val="24"/>
          <w:szCs w:val="24"/>
          <w:lang w:val="en-US"/>
        </w:rPr>
        <w:t>“</w:t>
      </w:r>
      <w:r w:rsidRPr="2F43DE89" w:rsidR="4D50A4FC">
        <w:rPr>
          <w:rFonts w:ascii="Arial" w:hAnsi="Arial" w:eastAsia="Arial" w:cs="Arial"/>
          <w:b w:val="0"/>
          <w:bCs w:val="0"/>
          <w:i w:val="0"/>
          <w:iCs w:val="0"/>
          <w:noProof w:val="0"/>
          <w:color w:val="auto"/>
          <w:sz w:val="24"/>
          <w:szCs w:val="24"/>
          <w:lang w:val="en-US"/>
        </w:rPr>
        <w:t>T</w:t>
      </w:r>
      <w:r w:rsidRPr="2F43DE89" w:rsidR="1A77E722">
        <w:rPr>
          <w:rFonts w:ascii="Arial" w:hAnsi="Arial" w:eastAsia="Arial" w:cs="Arial"/>
          <w:b w:val="0"/>
          <w:bCs w:val="0"/>
          <w:i w:val="0"/>
          <w:iCs w:val="0"/>
          <w:noProof w:val="0"/>
          <w:color w:val="auto"/>
          <w:sz w:val="24"/>
          <w:szCs w:val="24"/>
          <w:lang w:val="en-US"/>
        </w:rPr>
        <w:t xml:space="preserve">he </w:t>
      </w:r>
      <w:r w:rsidRPr="2F43DE89" w:rsidR="058EF3CA">
        <w:rPr>
          <w:rFonts w:ascii="Arial" w:hAnsi="Arial" w:eastAsia="Arial" w:cs="Arial"/>
          <w:b w:val="0"/>
          <w:bCs w:val="0"/>
          <w:i w:val="0"/>
          <w:iCs w:val="0"/>
          <w:noProof w:val="0"/>
          <w:color w:val="auto"/>
          <w:sz w:val="24"/>
          <w:szCs w:val="24"/>
          <w:lang w:val="en-US"/>
        </w:rPr>
        <w:t xml:space="preserve">main </w:t>
      </w:r>
      <w:r w:rsidRPr="2F43DE89" w:rsidR="1A77E722">
        <w:rPr>
          <w:rFonts w:ascii="Arial" w:hAnsi="Arial" w:eastAsia="Arial" w:cs="Arial"/>
          <w:b w:val="0"/>
          <w:bCs w:val="0"/>
          <w:i w:val="0"/>
          <w:iCs w:val="0"/>
          <w:noProof w:val="0"/>
          <w:color w:val="auto"/>
          <w:sz w:val="24"/>
          <w:szCs w:val="24"/>
          <w:lang w:val="en-US"/>
        </w:rPr>
        <w:t xml:space="preserve">question </w:t>
      </w:r>
      <w:r w:rsidRPr="2F43DE89" w:rsidR="33E61C97">
        <w:rPr>
          <w:rFonts w:ascii="Arial" w:hAnsi="Arial" w:eastAsia="Arial" w:cs="Arial"/>
          <w:b w:val="0"/>
          <w:bCs w:val="0"/>
          <w:i w:val="0"/>
          <w:iCs w:val="0"/>
          <w:noProof w:val="0"/>
          <w:color w:val="auto"/>
          <w:sz w:val="24"/>
          <w:szCs w:val="24"/>
          <w:lang w:val="en-US"/>
        </w:rPr>
        <w:t xml:space="preserve">that </w:t>
      </w:r>
      <w:r w:rsidRPr="2F43DE89" w:rsidR="33E61C97">
        <w:rPr>
          <w:rFonts w:ascii="Arial" w:hAnsi="Arial" w:eastAsia="Arial" w:cs="Arial"/>
          <w:b w:val="0"/>
          <w:bCs w:val="0"/>
          <w:i w:val="0"/>
          <w:iCs w:val="0"/>
          <w:noProof w:val="0"/>
          <w:color w:val="auto"/>
          <w:sz w:val="24"/>
          <w:szCs w:val="24"/>
          <w:lang w:val="en-US"/>
        </w:rPr>
        <w:t>has t</w:t>
      </w:r>
      <w:r w:rsidRPr="2F43DE89" w:rsidR="1A77E722">
        <w:rPr>
          <w:rFonts w:ascii="Arial" w:hAnsi="Arial" w:eastAsia="Arial" w:cs="Arial"/>
          <w:b w:val="0"/>
          <w:bCs w:val="0"/>
          <w:i w:val="0"/>
          <w:iCs w:val="0"/>
          <w:noProof w:val="0"/>
          <w:color w:val="auto"/>
          <w:sz w:val="24"/>
          <w:szCs w:val="24"/>
          <w:lang w:val="en-US"/>
        </w:rPr>
        <w:t>o</w:t>
      </w:r>
      <w:r w:rsidRPr="2F43DE89" w:rsidR="1A77E722">
        <w:rPr>
          <w:rFonts w:ascii="Arial" w:hAnsi="Arial" w:eastAsia="Arial" w:cs="Arial"/>
          <w:b w:val="0"/>
          <w:bCs w:val="0"/>
          <w:i w:val="0"/>
          <w:iCs w:val="0"/>
          <w:noProof w:val="0"/>
          <w:color w:val="auto"/>
          <w:sz w:val="24"/>
          <w:szCs w:val="24"/>
          <w:lang w:val="en-US"/>
        </w:rPr>
        <w:t xml:space="preserve"> be determined is, </w:t>
      </w:r>
      <w:r w:rsidRPr="2F43DE89" w:rsidR="1A77E722">
        <w:rPr>
          <w:rFonts w:ascii="Arial" w:hAnsi="Arial" w:eastAsia="Arial" w:cs="Arial"/>
          <w:b w:val="0"/>
          <w:bCs w:val="0"/>
          <w:i w:val="0"/>
          <w:iCs w:val="0"/>
          <w:noProof w:val="0"/>
          <w:color w:val="auto"/>
          <w:sz w:val="24"/>
          <w:szCs w:val="24"/>
          <w:lang w:val="en-US"/>
        </w:rPr>
        <w:t>whether</w:t>
      </w:r>
      <w:r w:rsidRPr="2F43DE89" w:rsidR="0C909898">
        <w:rPr>
          <w:rFonts w:ascii="Arial" w:hAnsi="Arial" w:eastAsia="Arial" w:cs="Arial"/>
          <w:b w:val="0"/>
          <w:bCs w:val="0"/>
          <w:i w:val="0"/>
          <w:iCs w:val="0"/>
          <w:noProof w:val="0"/>
          <w:color w:val="auto"/>
          <w:sz w:val="24"/>
          <w:szCs w:val="24"/>
          <w:lang w:val="en-US"/>
        </w:rPr>
        <w:t xml:space="preserve"> or not</w:t>
      </w:r>
      <w:r w:rsidRPr="2F43DE89" w:rsidR="1A77E722">
        <w:rPr>
          <w:rFonts w:ascii="Arial" w:hAnsi="Arial" w:eastAsia="Arial" w:cs="Arial"/>
          <w:b w:val="0"/>
          <w:bCs w:val="0"/>
          <w:i w:val="0"/>
          <w:iCs w:val="0"/>
          <w:noProof w:val="0"/>
          <w:color w:val="auto"/>
          <w:sz w:val="24"/>
          <w:szCs w:val="24"/>
          <w:lang w:val="en-US"/>
        </w:rPr>
        <w:t xml:space="preserve"> at the time </w:t>
      </w:r>
      <w:r w:rsidRPr="2F43DE89" w:rsidR="654D2C9B">
        <w:rPr>
          <w:rFonts w:ascii="Arial" w:hAnsi="Arial" w:eastAsia="Arial" w:cs="Arial"/>
          <w:b w:val="0"/>
          <w:bCs w:val="0"/>
          <w:i w:val="0"/>
          <w:iCs w:val="0"/>
          <w:noProof w:val="0"/>
          <w:color w:val="auto"/>
          <w:sz w:val="24"/>
          <w:szCs w:val="24"/>
          <w:lang w:val="en-US"/>
        </w:rPr>
        <w:t xml:space="preserve">of </w:t>
      </w:r>
      <w:r w:rsidRPr="2F43DE89" w:rsidR="1A77E722">
        <w:rPr>
          <w:rFonts w:ascii="Arial" w:hAnsi="Arial" w:eastAsia="Arial" w:cs="Arial"/>
          <w:b w:val="0"/>
          <w:bCs w:val="0"/>
          <w:i w:val="0"/>
          <w:iCs w:val="0"/>
          <w:noProof w:val="0"/>
          <w:color w:val="auto"/>
          <w:sz w:val="24"/>
          <w:szCs w:val="24"/>
          <w:lang w:val="en-US"/>
        </w:rPr>
        <w:t xml:space="preserve">the </w:t>
      </w:r>
      <w:r w:rsidRPr="2F43DE89" w:rsidR="0CF08266">
        <w:rPr>
          <w:rFonts w:ascii="Arial" w:hAnsi="Arial" w:eastAsia="Arial" w:cs="Arial"/>
          <w:b w:val="0"/>
          <w:bCs w:val="0"/>
          <w:i w:val="0"/>
          <w:iCs w:val="0"/>
          <w:noProof w:val="0"/>
          <w:color w:val="auto"/>
          <w:sz w:val="24"/>
          <w:szCs w:val="24"/>
          <w:lang w:val="en-US"/>
        </w:rPr>
        <w:t xml:space="preserve">main </w:t>
      </w:r>
      <w:r w:rsidRPr="2F43DE89" w:rsidR="1A77E722">
        <w:rPr>
          <w:rFonts w:ascii="Arial" w:hAnsi="Arial" w:eastAsia="Arial" w:cs="Arial"/>
          <w:b w:val="0"/>
          <w:bCs w:val="0"/>
          <w:i w:val="0"/>
          <w:iCs w:val="0"/>
          <w:noProof w:val="0"/>
          <w:color w:val="auto"/>
          <w:sz w:val="24"/>
          <w:szCs w:val="24"/>
          <w:lang w:val="en-US"/>
        </w:rPr>
        <w:t xml:space="preserve">act </w:t>
      </w:r>
      <w:r w:rsidRPr="2F43DE89" w:rsidR="2A930907">
        <w:rPr>
          <w:rFonts w:ascii="Arial" w:hAnsi="Arial" w:eastAsia="Arial" w:cs="Arial"/>
          <w:b w:val="0"/>
          <w:bCs w:val="0"/>
          <w:i w:val="0"/>
          <w:iCs w:val="0"/>
          <w:noProof w:val="0"/>
          <w:color w:val="auto"/>
          <w:sz w:val="24"/>
          <w:szCs w:val="24"/>
          <w:lang w:val="en-US"/>
        </w:rPr>
        <w:t xml:space="preserve">being </w:t>
      </w:r>
      <w:r w:rsidRPr="2F43DE89" w:rsidR="1A77E722">
        <w:rPr>
          <w:rFonts w:ascii="Arial" w:hAnsi="Arial" w:eastAsia="Arial" w:cs="Arial"/>
          <w:b w:val="0"/>
          <w:bCs w:val="0"/>
          <w:i w:val="0"/>
          <w:iCs w:val="0"/>
          <w:noProof w:val="0"/>
          <w:color w:val="auto"/>
          <w:sz w:val="24"/>
          <w:szCs w:val="24"/>
          <w:lang w:val="en-US"/>
        </w:rPr>
        <w:t>committed</w:t>
      </w:r>
      <w:r w:rsidRPr="2F43DE89" w:rsidR="3DBED0AA">
        <w:rPr>
          <w:rFonts w:ascii="Arial" w:hAnsi="Arial" w:eastAsia="Arial" w:cs="Arial"/>
          <w:b w:val="0"/>
          <w:bCs w:val="0"/>
          <w:i w:val="0"/>
          <w:iCs w:val="0"/>
          <w:noProof w:val="0"/>
          <w:color w:val="auto"/>
          <w:sz w:val="24"/>
          <w:szCs w:val="24"/>
          <w:lang w:val="en-US"/>
        </w:rPr>
        <w:t xml:space="preserve">. If </w:t>
      </w:r>
      <w:r w:rsidRPr="2F43DE89" w:rsidR="1A77E722">
        <w:rPr>
          <w:rFonts w:ascii="Arial" w:hAnsi="Arial" w:eastAsia="Arial" w:cs="Arial"/>
          <w:b w:val="0"/>
          <w:bCs w:val="0"/>
          <w:i w:val="0"/>
          <w:iCs w:val="0"/>
          <w:noProof w:val="0"/>
          <w:color w:val="auto"/>
          <w:sz w:val="24"/>
          <w:szCs w:val="24"/>
          <w:lang w:val="en-US"/>
        </w:rPr>
        <w:t xml:space="preserve">the prisoner had or had not the use of his understanding, </w:t>
      </w:r>
      <w:r w:rsidRPr="2F43DE89" w:rsidR="1A77E722">
        <w:rPr>
          <w:rFonts w:ascii="Arial" w:hAnsi="Arial" w:eastAsia="Arial" w:cs="Arial"/>
          <w:b w:val="0"/>
          <w:bCs w:val="0"/>
          <w:i w:val="0"/>
          <w:iCs w:val="0"/>
          <w:noProof w:val="0"/>
          <w:color w:val="auto"/>
          <w:sz w:val="24"/>
          <w:szCs w:val="24"/>
          <w:lang w:val="en-US"/>
        </w:rPr>
        <w:t>so as to</w:t>
      </w:r>
      <w:r w:rsidRPr="2F43DE89" w:rsidR="1A77E722">
        <w:rPr>
          <w:rFonts w:ascii="Arial" w:hAnsi="Arial" w:eastAsia="Arial" w:cs="Arial"/>
          <w:b w:val="0"/>
          <w:bCs w:val="0"/>
          <w:i w:val="0"/>
          <w:iCs w:val="0"/>
          <w:noProof w:val="0"/>
          <w:color w:val="auto"/>
          <w:sz w:val="24"/>
          <w:szCs w:val="24"/>
          <w:lang w:val="en-US"/>
        </w:rPr>
        <w:t xml:space="preserve"> know that he was doing a wrong or wicked act.</w:t>
      </w:r>
      <w:r w:rsidRPr="2F43DE89" w:rsidR="59156D80">
        <w:rPr>
          <w:rFonts w:ascii="Arial" w:hAnsi="Arial" w:eastAsia="Arial" w:cs="Arial"/>
          <w:b w:val="0"/>
          <w:bCs w:val="0"/>
          <w:i w:val="0"/>
          <w:iCs w:val="0"/>
          <w:noProof w:val="0"/>
          <w:color w:val="auto"/>
          <w:sz w:val="24"/>
          <w:szCs w:val="24"/>
          <w:lang w:val="en-US"/>
        </w:rPr>
        <w:t>”</w:t>
      </w:r>
      <w:r w:rsidRPr="2F43DE89" w:rsidR="59DC37AA">
        <w:rPr>
          <w:rFonts w:ascii="Arial" w:hAnsi="Arial" w:eastAsia="Arial" w:cs="Arial"/>
          <w:b w:val="0"/>
          <w:bCs w:val="0"/>
          <w:i w:val="0"/>
          <w:iCs w:val="0"/>
          <w:noProof w:val="0"/>
          <w:color w:val="auto"/>
          <w:sz w:val="24"/>
          <w:szCs w:val="24"/>
          <w:lang w:val="en-US"/>
        </w:rPr>
        <w:t xml:space="preserve"> (M’Naghten, 1843)</w:t>
      </w:r>
    </w:p>
    <w:p w:rsidR="2F43DE89" w:rsidP="1109EF7B" w:rsidRDefault="2F43DE89" w14:paraId="369F125B" w14:textId="44B4F8F9">
      <w:pPr>
        <w:pStyle w:val="Normal"/>
        <w:spacing w:line="480" w:lineRule="auto"/>
        <w:rPr>
          <w:rFonts w:ascii="Arial" w:hAnsi="Arial" w:eastAsia="Arial" w:cs="Arial"/>
          <w:b w:val="0"/>
          <w:bCs w:val="0"/>
          <w:i w:val="0"/>
          <w:iCs w:val="0"/>
          <w:noProof w:val="0"/>
          <w:color w:val="auto"/>
          <w:sz w:val="24"/>
          <w:szCs w:val="24"/>
          <w:lang w:val="en-US"/>
        </w:rPr>
      </w:pPr>
    </w:p>
    <w:p w:rsidR="1109EF7B" w:rsidP="1109EF7B" w:rsidRDefault="1109EF7B" w14:paraId="44D962CE" w14:textId="05F0D17F">
      <w:pPr>
        <w:pStyle w:val="Normal"/>
        <w:spacing w:line="480" w:lineRule="auto"/>
        <w:rPr>
          <w:rFonts w:ascii="Arial" w:hAnsi="Arial" w:eastAsia="Arial" w:cs="Arial"/>
          <w:b w:val="0"/>
          <w:bCs w:val="0"/>
          <w:i w:val="0"/>
          <w:iCs w:val="0"/>
          <w:noProof w:val="0"/>
          <w:color w:val="auto"/>
          <w:sz w:val="24"/>
          <w:szCs w:val="24"/>
          <w:lang w:val="en-US"/>
        </w:rPr>
      </w:pPr>
    </w:p>
    <w:p w:rsidR="2F43DE89" w:rsidP="2F43DE89" w:rsidRDefault="2F43DE89" w14:paraId="69732914" w14:textId="3D863EC8">
      <w:pPr>
        <w:pStyle w:val="Normal"/>
        <w:spacing w:line="480" w:lineRule="auto"/>
        <w:rPr>
          <w:rFonts w:ascii="Arial" w:hAnsi="Arial" w:eastAsia="Arial" w:cs="Arial"/>
          <w:b w:val="0"/>
          <w:bCs w:val="0"/>
          <w:i w:val="0"/>
          <w:iCs w:val="0"/>
          <w:noProof w:val="0"/>
          <w:color w:val="auto"/>
          <w:sz w:val="24"/>
          <w:szCs w:val="24"/>
          <w:lang w:val="en-US"/>
        </w:rPr>
      </w:pPr>
    </w:p>
    <w:p w:rsidR="59156D80" w:rsidP="2F43DE89" w:rsidRDefault="59156D80" w14:paraId="208B48DC" w14:textId="43F28E73">
      <w:pPr>
        <w:pStyle w:val="Normal"/>
        <w:spacing w:line="480" w:lineRule="auto"/>
        <w:rPr>
          <w:rFonts w:ascii="Arial" w:hAnsi="Arial" w:eastAsia="Arial" w:cs="Arial"/>
          <w:b w:val="0"/>
          <w:bCs w:val="0"/>
          <w:i w:val="0"/>
          <w:iCs w:val="0"/>
          <w:noProof w:val="0"/>
          <w:color w:val="auto"/>
          <w:sz w:val="24"/>
          <w:szCs w:val="24"/>
          <w:lang w:val="en-US"/>
        </w:rPr>
      </w:pPr>
      <w:r w:rsidRPr="2F43DE89" w:rsidR="59156D80">
        <w:rPr>
          <w:rFonts w:ascii="Arial" w:hAnsi="Arial" w:eastAsia="Arial" w:cs="Arial"/>
          <w:b w:val="0"/>
          <w:bCs w:val="0"/>
          <w:i w:val="0"/>
          <w:iCs w:val="0"/>
          <w:noProof w:val="0"/>
          <w:color w:val="auto"/>
          <w:sz w:val="24"/>
          <w:szCs w:val="24"/>
          <w:lang w:val="en-US"/>
        </w:rPr>
        <w:t xml:space="preserve">Following this entire panel with M’Naghten case in 1843 the Judges attended the House of Lords and </w:t>
      </w:r>
      <w:r w:rsidRPr="2F43DE89" w:rsidR="59156D80">
        <w:rPr>
          <w:rFonts w:ascii="Arial" w:hAnsi="Arial" w:eastAsia="Arial" w:cs="Arial"/>
          <w:b w:val="0"/>
          <w:bCs w:val="0"/>
          <w:i w:val="0"/>
          <w:iCs w:val="0"/>
          <w:noProof w:val="0"/>
          <w:color w:val="auto"/>
          <w:sz w:val="24"/>
          <w:szCs w:val="24"/>
          <w:lang w:val="en-US"/>
        </w:rPr>
        <w:t>proceeded</w:t>
      </w:r>
      <w:r w:rsidRPr="2F43DE89" w:rsidR="59156D80">
        <w:rPr>
          <w:rFonts w:ascii="Arial" w:hAnsi="Arial" w:eastAsia="Arial" w:cs="Arial"/>
          <w:b w:val="0"/>
          <w:bCs w:val="0"/>
          <w:i w:val="0"/>
          <w:iCs w:val="0"/>
          <w:noProof w:val="0"/>
          <w:color w:val="auto"/>
          <w:sz w:val="24"/>
          <w:szCs w:val="24"/>
          <w:lang w:val="en-US"/>
        </w:rPr>
        <w:t xml:space="preserve"> to have a series of hypothetical questions asked on the topic of insanity that was put before them.</w:t>
      </w:r>
    </w:p>
    <w:p w:rsidR="00336727" w:rsidP="2F43DE89" w:rsidRDefault="00336727" w14:paraId="3F684B95" w14:textId="5E126B3B">
      <w:pPr>
        <w:pStyle w:val="Normal"/>
        <w:spacing w:line="480" w:lineRule="auto"/>
        <w:rPr>
          <w:rFonts w:ascii="Arial" w:hAnsi="Arial" w:eastAsia="Arial" w:cs="Arial"/>
          <w:b w:val="0"/>
          <w:bCs w:val="0"/>
          <w:i w:val="0"/>
          <w:iCs w:val="0"/>
          <w:noProof w:val="0"/>
          <w:color w:val="auto"/>
          <w:sz w:val="19"/>
          <w:szCs w:val="19"/>
          <w:lang w:val="en-US"/>
        </w:rPr>
      </w:pPr>
      <w:r w:rsidRPr="2F43DE89" w:rsidR="00336727">
        <w:rPr>
          <w:rFonts w:ascii="Arial" w:hAnsi="Arial" w:cs="Arial"/>
          <w:color w:val="auto"/>
          <w:sz w:val="24"/>
          <w:szCs w:val="24"/>
        </w:rPr>
        <w:t xml:space="preserve">Insanity involves; </w:t>
      </w:r>
      <w:r w:rsidRPr="2F43DE89" w:rsidR="79F032DE">
        <w:rPr>
          <w:rFonts w:ascii="Arial" w:hAnsi="Arial" w:cs="Arial"/>
          <w:color w:val="auto"/>
          <w:sz w:val="24"/>
          <w:szCs w:val="24"/>
        </w:rPr>
        <w:t xml:space="preserve">the </w:t>
      </w:r>
      <w:r w:rsidRPr="2F43DE89" w:rsidR="00336727">
        <w:rPr>
          <w:rFonts w:ascii="Arial" w:hAnsi="Arial" w:cs="Arial"/>
          <w:color w:val="auto"/>
          <w:sz w:val="24"/>
          <w:szCs w:val="24"/>
        </w:rPr>
        <w:t>Presumption of sanity</w:t>
      </w:r>
      <w:r w:rsidRPr="2F43DE89" w:rsidR="79BD109B">
        <w:rPr>
          <w:rFonts w:ascii="Arial" w:hAnsi="Arial" w:cs="Arial"/>
          <w:color w:val="auto"/>
          <w:sz w:val="24"/>
          <w:szCs w:val="24"/>
        </w:rPr>
        <w:t xml:space="preserve"> </w:t>
      </w:r>
      <w:r w:rsidRPr="2F43DE89" w:rsidR="536552B9">
        <w:rPr>
          <w:rFonts w:ascii="Arial" w:hAnsi="Arial" w:cs="Arial"/>
          <w:color w:val="auto"/>
          <w:sz w:val="24"/>
          <w:szCs w:val="24"/>
        </w:rPr>
        <w:t>has to</w:t>
      </w:r>
      <w:r w:rsidRPr="2F43DE89" w:rsidR="536552B9">
        <w:rPr>
          <w:rFonts w:ascii="Arial" w:hAnsi="Arial" w:cs="Arial"/>
          <w:color w:val="auto"/>
          <w:sz w:val="24"/>
          <w:szCs w:val="24"/>
        </w:rPr>
        <w:t xml:space="preserve"> be </w:t>
      </w:r>
      <w:r w:rsidRPr="2F43DE89" w:rsidR="536552B9">
        <w:rPr>
          <w:rFonts w:ascii="Arial" w:hAnsi="Arial" w:cs="Arial"/>
          <w:color w:val="auto"/>
          <w:sz w:val="24"/>
          <w:szCs w:val="24"/>
        </w:rPr>
        <w:t>taken into account</w:t>
      </w:r>
      <w:r w:rsidRPr="2F43DE89" w:rsidR="536552B9">
        <w:rPr>
          <w:rFonts w:ascii="Arial" w:hAnsi="Arial" w:cs="Arial"/>
          <w:color w:val="auto"/>
          <w:sz w:val="24"/>
          <w:szCs w:val="24"/>
        </w:rPr>
        <w:t xml:space="preserve"> when thinking about the </w:t>
      </w:r>
      <w:r w:rsidRPr="2F43DE89" w:rsidR="536552B9">
        <w:rPr>
          <w:rFonts w:ascii="Arial" w:hAnsi="Arial" w:cs="Arial"/>
          <w:color w:val="auto"/>
          <w:sz w:val="24"/>
          <w:szCs w:val="24"/>
        </w:rPr>
        <w:t>defence</w:t>
      </w:r>
      <w:r w:rsidRPr="2F43DE89" w:rsidR="536552B9">
        <w:rPr>
          <w:rFonts w:ascii="Arial" w:hAnsi="Arial" w:cs="Arial"/>
          <w:color w:val="auto"/>
          <w:sz w:val="24"/>
          <w:szCs w:val="24"/>
        </w:rPr>
        <w:t xml:space="preserve"> of insanity, there is in fact a burden of proof on the defendant to prove their</w:t>
      </w:r>
      <w:r w:rsidRPr="2F43DE89" w:rsidR="41A8BC7B">
        <w:rPr>
          <w:rFonts w:ascii="Arial" w:hAnsi="Arial" w:cs="Arial"/>
          <w:color w:val="auto"/>
          <w:sz w:val="24"/>
          <w:szCs w:val="24"/>
        </w:rPr>
        <w:t xml:space="preserve"> </w:t>
      </w:r>
      <w:r w:rsidRPr="2F43DE89" w:rsidR="293B289A">
        <w:rPr>
          <w:rFonts w:ascii="Arial" w:hAnsi="Arial" w:cs="Arial"/>
          <w:color w:val="auto"/>
          <w:sz w:val="24"/>
          <w:szCs w:val="24"/>
        </w:rPr>
        <w:t>insanity,</w:t>
      </w:r>
      <w:r w:rsidRPr="2F43DE89" w:rsidR="41A8BC7B">
        <w:rPr>
          <w:rFonts w:ascii="Arial" w:hAnsi="Arial" w:cs="Arial"/>
          <w:color w:val="auto"/>
          <w:sz w:val="24"/>
          <w:szCs w:val="24"/>
        </w:rPr>
        <w:t xml:space="preserve"> so they are required to bring in medical evidence to do so. This was </w:t>
      </w:r>
      <w:r w:rsidRPr="2F43DE89" w:rsidR="79BD109B">
        <w:rPr>
          <w:rFonts w:ascii="Arial" w:hAnsi="Arial" w:cs="Arial"/>
          <w:color w:val="auto"/>
          <w:sz w:val="24"/>
          <w:szCs w:val="24"/>
        </w:rPr>
        <w:t>stated in the case</w:t>
      </w:r>
      <w:r w:rsidRPr="2F43DE89" w:rsidR="00336727">
        <w:rPr>
          <w:rFonts w:ascii="Arial" w:hAnsi="Arial" w:cs="Arial"/>
          <w:color w:val="auto"/>
          <w:sz w:val="24"/>
          <w:szCs w:val="24"/>
        </w:rPr>
        <w:t xml:space="preserve"> </w:t>
      </w:r>
      <w:proofErr w:type="spellStart"/>
      <w:r w:rsidRPr="2F43DE89" w:rsidR="00336727">
        <w:rPr>
          <w:rFonts w:ascii="Arial" w:hAnsi="Arial" w:cs="Arial"/>
          <w:color w:val="auto"/>
          <w:sz w:val="24"/>
          <w:szCs w:val="24"/>
        </w:rPr>
        <w:t>W</w:t>
      </w:r>
      <w:r w:rsidRPr="2F43DE89" w:rsidR="46E49713">
        <w:rPr>
          <w:rFonts w:ascii="Arial" w:hAnsi="Arial" w:cs="Arial"/>
          <w:color w:val="auto"/>
          <w:sz w:val="24"/>
          <w:szCs w:val="24"/>
        </w:rPr>
        <w:t>oolmington</w:t>
      </w:r>
      <w:proofErr w:type="spellEnd"/>
      <w:r w:rsidRPr="2F43DE89" w:rsidR="46E49713">
        <w:rPr>
          <w:rFonts w:ascii="Arial" w:hAnsi="Arial" w:cs="Arial"/>
          <w:color w:val="auto"/>
          <w:sz w:val="24"/>
          <w:szCs w:val="24"/>
        </w:rPr>
        <w:t xml:space="preserve"> 1935</w:t>
      </w:r>
      <w:r w:rsidRPr="2F43DE89" w:rsidR="3E6568C3">
        <w:rPr>
          <w:rFonts w:ascii="Arial" w:hAnsi="Arial" w:cs="Arial"/>
          <w:color w:val="auto"/>
          <w:sz w:val="24"/>
          <w:szCs w:val="24"/>
        </w:rPr>
        <w:t xml:space="preserve"> where its stated</w:t>
      </w:r>
      <w:r w:rsidRPr="2F43DE89" w:rsidR="44CBFF27">
        <w:rPr>
          <w:rFonts w:ascii="Arial" w:hAnsi="Arial" w:cs="Arial"/>
          <w:color w:val="auto"/>
          <w:sz w:val="24"/>
          <w:szCs w:val="24"/>
        </w:rPr>
        <w:t xml:space="preserve"> “No matter what the charge or where the trial, the principle that the prosecution must prove the guilt of the prisoner is part of the Common law of England, and no attempt to whittle it down can be entertained”</w:t>
      </w:r>
      <w:r w:rsidRPr="2F43DE89" w:rsidR="1473CDF1">
        <w:rPr>
          <w:rFonts w:ascii="Arial" w:hAnsi="Arial" w:eastAsia="Arial" w:cs="Arial"/>
          <w:b w:val="0"/>
          <w:bCs w:val="0"/>
          <w:i w:val="0"/>
          <w:iCs w:val="0"/>
          <w:noProof w:val="0"/>
          <w:color w:val="auto"/>
          <w:sz w:val="19"/>
          <w:szCs w:val="19"/>
          <w:lang w:val="en-US"/>
        </w:rPr>
        <w:t xml:space="preserve"> </w:t>
      </w:r>
      <w:r w:rsidRPr="2F43DE89" w:rsidR="1473CDF1">
        <w:rPr>
          <w:rFonts w:ascii="Arial" w:hAnsi="Arial" w:eastAsia="Arial" w:cs="Arial"/>
          <w:b w:val="0"/>
          <w:bCs w:val="0"/>
          <w:i w:val="0"/>
          <w:iCs w:val="0"/>
          <w:noProof w:val="0"/>
          <w:color w:val="auto"/>
          <w:sz w:val="24"/>
          <w:szCs w:val="24"/>
          <w:lang w:val="en-US"/>
        </w:rPr>
        <w:t>(The Burden of Proof in Criminal Cases, 1935)</w:t>
      </w:r>
    </w:p>
    <w:p w:rsidR="00336727" w:rsidP="2F43DE89" w:rsidRDefault="00336727" w14:paraId="6AA51281" w14:textId="6D43F59C">
      <w:pPr>
        <w:spacing w:line="480" w:lineRule="auto"/>
        <w:rPr>
          <w:rFonts w:ascii="Arial" w:hAnsi="Arial" w:cs="Arial"/>
          <w:color w:val="auto"/>
          <w:sz w:val="24"/>
          <w:szCs w:val="24"/>
        </w:rPr>
      </w:pPr>
      <w:r w:rsidRPr="2F43DE89" w:rsidR="00942EFC">
        <w:rPr>
          <w:rFonts w:ascii="Arial" w:hAnsi="Arial" w:cs="Arial"/>
          <w:color w:val="auto"/>
          <w:sz w:val="24"/>
          <w:szCs w:val="24"/>
        </w:rPr>
        <w:t xml:space="preserve">The first part of the </w:t>
      </w:r>
      <w:proofErr w:type="spellStart"/>
      <w:r w:rsidRPr="2F43DE89" w:rsidR="00942EFC">
        <w:rPr>
          <w:rFonts w:ascii="Arial" w:hAnsi="Arial" w:cs="Arial"/>
          <w:color w:val="auto"/>
          <w:sz w:val="24"/>
          <w:szCs w:val="24"/>
        </w:rPr>
        <w:t>defence</w:t>
      </w:r>
      <w:proofErr w:type="spellEnd"/>
      <w:r w:rsidRPr="2F43DE89" w:rsidR="597F4986">
        <w:rPr>
          <w:rFonts w:ascii="Arial" w:hAnsi="Arial" w:cs="Arial"/>
          <w:color w:val="auto"/>
          <w:sz w:val="24"/>
          <w:szCs w:val="24"/>
        </w:rPr>
        <w:t xml:space="preserve"> of insanity</w:t>
      </w:r>
      <w:r w:rsidRPr="2F43DE89" w:rsidR="00942EFC">
        <w:rPr>
          <w:rFonts w:ascii="Arial" w:hAnsi="Arial" w:cs="Arial"/>
          <w:color w:val="auto"/>
          <w:sz w:val="24"/>
          <w:szCs w:val="24"/>
        </w:rPr>
        <w:t xml:space="preserve"> is Defect of reason meaning </w:t>
      </w:r>
      <w:r w:rsidRPr="2F43DE89" w:rsidR="00CE3A5F">
        <w:rPr>
          <w:rFonts w:ascii="Arial" w:hAnsi="Arial" w:cs="Arial"/>
          <w:color w:val="auto"/>
          <w:sz w:val="24"/>
          <w:szCs w:val="24"/>
        </w:rPr>
        <w:t xml:space="preserve">that </w:t>
      </w:r>
      <w:r w:rsidRPr="2F43DE89" w:rsidR="00706C66">
        <w:rPr>
          <w:rFonts w:ascii="Arial" w:hAnsi="Arial" w:cs="Arial"/>
          <w:color w:val="auto"/>
          <w:sz w:val="24"/>
          <w:szCs w:val="24"/>
        </w:rPr>
        <w:t xml:space="preserve">someone is deprived of the power to use reason rather than just failing to use it. </w:t>
      </w:r>
      <w:r w:rsidRPr="2F43DE89" w:rsidR="55D6191D">
        <w:rPr>
          <w:rFonts w:ascii="Arial" w:hAnsi="Arial" w:cs="Arial"/>
          <w:color w:val="auto"/>
          <w:sz w:val="24"/>
          <w:szCs w:val="24"/>
        </w:rPr>
        <w:t xml:space="preserve">This is </w:t>
      </w:r>
      <w:r w:rsidRPr="2F43DE89" w:rsidR="44D98456">
        <w:rPr>
          <w:rFonts w:ascii="Arial" w:hAnsi="Arial" w:cs="Arial"/>
          <w:color w:val="auto"/>
          <w:sz w:val="24"/>
          <w:szCs w:val="24"/>
        </w:rPr>
        <w:t>established</w:t>
      </w:r>
      <w:r w:rsidRPr="2F43DE89" w:rsidR="55D6191D">
        <w:rPr>
          <w:rFonts w:ascii="Arial" w:hAnsi="Arial" w:cs="Arial"/>
          <w:color w:val="auto"/>
          <w:sz w:val="24"/>
          <w:szCs w:val="24"/>
        </w:rPr>
        <w:t xml:space="preserve"> in </w:t>
      </w:r>
      <w:r w:rsidRPr="2F43DE89" w:rsidR="00706C66">
        <w:rPr>
          <w:rFonts w:ascii="Arial" w:hAnsi="Arial" w:cs="Arial"/>
          <w:color w:val="auto"/>
          <w:sz w:val="24"/>
          <w:szCs w:val="24"/>
        </w:rPr>
        <w:t>C</w:t>
      </w:r>
      <w:r w:rsidRPr="2F43DE89" w:rsidR="6EAC5C69">
        <w:rPr>
          <w:rFonts w:ascii="Arial" w:hAnsi="Arial" w:cs="Arial"/>
          <w:color w:val="auto"/>
          <w:sz w:val="24"/>
          <w:szCs w:val="24"/>
        </w:rPr>
        <w:t>larke 1972 where it is stated that</w:t>
      </w:r>
      <w:r w:rsidRPr="2F43DE89" w:rsidR="00504095">
        <w:rPr>
          <w:rFonts w:ascii="Arial" w:hAnsi="Arial" w:cs="Arial"/>
          <w:color w:val="auto"/>
          <w:sz w:val="24"/>
          <w:szCs w:val="24"/>
        </w:rPr>
        <w:t xml:space="preserve"> being absent minded cannot be a </w:t>
      </w:r>
      <w:r w:rsidRPr="2F43DE89" w:rsidR="00504095">
        <w:rPr>
          <w:rFonts w:ascii="Arial" w:hAnsi="Arial" w:cs="Arial"/>
          <w:color w:val="auto"/>
          <w:sz w:val="24"/>
          <w:szCs w:val="24"/>
        </w:rPr>
        <w:t>defence</w:t>
      </w:r>
      <w:r w:rsidRPr="2F43DE89" w:rsidR="00504095">
        <w:rPr>
          <w:rFonts w:ascii="Arial" w:hAnsi="Arial" w:cs="Arial"/>
          <w:color w:val="auto"/>
          <w:sz w:val="24"/>
          <w:szCs w:val="24"/>
        </w:rPr>
        <w:t>.</w:t>
      </w:r>
      <w:r w:rsidRPr="2F43DE89" w:rsidR="7F4F1781">
        <w:rPr>
          <w:rFonts w:ascii="Arial" w:hAnsi="Arial" w:cs="Arial"/>
          <w:color w:val="auto"/>
          <w:sz w:val="24"/>
          <w:szCs w:val="24"/>
        </w:rPr>
        <w:t>(Clarke 1972)</w:t>
      </w:r>
    </w:p>
    <w:p w:rsidR="00504095" w:rsidP="2F43DE89" w:rsidRDefault="00504095" w14:paraId="4D447835" w14:textId="113848DE">
      <w:pPr>
        <w:pStyle w:val="Normal"/>
        <w:spacing w:line="480" w:lineRule="auto"/>
        <w:rPr>
          <w:rFonts w:ascii="Arial" w:hAnsi="Arial" w:cs="Arial"/>
          <w:color w:val="auto"/>
          <w:sz w:val="24"/>
          <w:szCs w:val="24"/>
        </w:rPr>
      </w:pPr>
      <w:r w:rsidRPr="2F43DE89" w:rsidR="00504095">
        <w:rPr>
          <w:rFonts w:ascii="Arial" w:hAnsi="Arial" w:cs="Arial"/>
          <w:color w:val="auto"/>
          <w:sz w:val="24"/>
          <w:szCs w:val="24"/>
        </w:rPr>
        <w:t xml:space="preserve">The next part is Disease of the </w:t>
      </w:r>
      <w:r w:rsidRPr="2F43DE89" w:rsidR="00D37030">
        <w:rPr>
          <w:rFonts w:ascii="Arial" w:hAnsi="Arial" w:cs="Arial"/>
          <w:color w:val="auto"/>
          <w:sz w:val="24"/>
          <w:szCs w:val="24"/>
        </w:rPr>
        <w:t xml:space="preserve">mind, </w:t>
      </w:r>
      <w:r w:rsidRPr="2F43DE89" w:rsidR="4C076288">
        <w:rPr>
          <w:rFonts w:ascii="Arial" w:hAnsi="Arial" w:cs="Arial"/>
          <w:color w:val="auto"/>
          <w:sz w:val="24"/>
          <w:szCs w:val="24"/>
        </w:rPr>
        <w:t xml:space="preserve">which </w:t>
      </w:r>
      <w:r w:rsidRPr="2F43DE89" w:rsidR="00D37030">
        <w:rPr>
          <w:rFonts w:ascii="Arial" w:hAnsi="Arial" w:cs="Arial"/>
          <w:color w:val="auto"/>
          <w:sz w:val="24"/>
          <w:szCs w:val="24"/>
        </w:rPr>
        <w:t xml:space="preserve">is a legal definition </w:t>
      </w:r>
      <w:r w:rsidRPr="2F43DE89" w:rsidR="2298A648">
        <w:rPr>
          <w:rFonts w:ascii="Arial" w:hAnsi="Arial" w:cs="Arial"/>
          <w:color w:val="auto"/>
          <w:sz w:val="24"/>
          <w:szCs w:val="24"/>
        </w:rPr>
        <w:t xml:space="preserve">and </w:t>
      </w:r>
      <w:r w:rsidRPr="2F43DE89" w:rsidR="00D37030">
        <w:rPr>
          <w:rFonts w:ascii="Arial" w:hAnsi="Arial" w:cs="Arial"/>
          <w:color w:val="auto"/>
          <w:sz w:val="24"/>
          <w:szCs w:val="24"/>
        </w:rPr>
        <w:t xml:space="preserve">not a medical one. It </w:t>
      </w:r>
      <w:r w:rsidRPr="2F43DE89" w:rsidR="002B0BDC">
        <w:rPr>
          <w:rFonts w:ascii="Arial" w:hAnsi="Arial" w:cs="Arial"/>
          <w:color w:val="auto"/>
          <w:sz w:val="24"/>
          <w:szCs w:val="24"/>
        </w:rPr>
        <w:t xml:space="preserve">includes </w:t>
      </w:r>
      <w:r w:rsidRPr="2F43DE89" w:rsidR="5029EEF8">
        <w:rPr>
          <w:rFonts w:ascii="Arial" w:hAnsi="Arial" w:cs="Arial"/>
          <w:color w:val="auto"/>
          <w:sz w:val="24"/>
          <w:szCs w:val="24"/>
        </w:rPr>
        <w:t>malfunctioning</w:t>
      </w:r>
      <w:r w:rsidRPr="2F43DE89" w:rsidR="002B0BDC">
        <w:rPr>
          <w:rFonts w:ascii="Arial" w:hAnsi="Arial" w:cs="Arial"/>
          <w:color w:val="auto"/>
          <w:sz w:val="24"/>
          <w:szCs w:val="24"/>
        </w:rPr>
        <w:t xml:space="preserve"> of the mind including states of mind that doctors and others don’t label as insanity. The states of mind that are included are </w:t>
      </w:r>
      <w:r w:rsidRPr="2F43DE89" w:rsidR="5AF859B1">
        <w:rPr>
          <w:rFonts w:ascii="Arial" w:hAnsi="Arial" w:cs="Arial"/>
          <w:color w:val="auto"/>
          <w:sz w:val="24"/>
          <w:szCs w:val="24"/>
        </w:rPr>
        <w:t>arteriosclerosis established in the case</w:t>
      </w:r>
      <w:r w:rsidRPr="2F43DE89" w:rsidR="002B0BDC">
        <w:rPr>
          <w:rFonts w:ascii="Arial" w:hAnsi="Arial" w:cs="Arial"/>
          <w:color w:val="auto"/>
          <w:sz w:val="24"/>
          <w:szCs w:val="24"/>
        </w:rPr>
        <w:t xml:space="preserve"> </w:t>
      </w:r>
      <w:r w:rsidRPr="2F43DE89" w:rsidR="002B0BDC">
        <w:rPr>
          <w:rFonts w:ascii="Arial" w:hAnsi="Arial" w:cs="Arial"/>
          <w:color w:val="auto"/>
          <w:sz w:val="24"/>
          <w:szCs w:val="24"/>
        </w:rPr>
        <w:t>K</w:t>
      </w:r>
      <w:r w:rsidRPr="2F43DE89" w:rsidR="2C715A4F">
        <w:rPr>
          <w:rFonts w:ascii="Arial" w:hAnsi="Arial" w:cs="Arial"/>
          <w:color w:val="auto"/>
          <w:sz w:val="24"/>
          <w:szCs w:val="24"/>
        </w:rPr>
        <w:t>emp 1957</w:t>
      </w:r>
      <w:r w:rsidRPr="2F43DE89" w:rsidR="002B0BDC">
        <w:rPr>
          <w:rFonts w:ascii="Arial" w:hAnsi="Arial" w:cs="Arial"/>
          <w:color w:val="auto"/>
          <w:sz w:val="24"/>
          <w:szCs w:val="24"/>
        </w:rPr>
        <w:t xml:space="preserve"> </w:t>
      </w:r>
      <w:r w:rsidRPr="2F43DE89" w:rsidR="52F573CF">
        <w:rPr>
          <w:rFonts w:ascii="Arial" w:hAnsi="Arial" w:cs="Arial"/>
          <w:color w:val="auto"/>
          <w:sz w:val="24"/>
          <w:szCs w:val="24"/>
        </w:rPr>
        <w:t xml:space="preserve">where the </w:t>
      </w:r>
      <w:r w:rsidRPr="2F43DE89" w:rsidR="00062F53">
        <w:rPr>
          <w:rFonts w:ascii="Arial" w:hAnsi="Arial" w:cs="Arial"/>
          <w:color w:val="auto"/>
          <w:sz w:val="24"/>
          <w:szCs w:val="24"/>
        </w:rPr>
        <w:t>disease</w:t>
      </w:r>
      <w:r w:rsidRPr="2F43DE89" w:rsidR="007C3334">
        <w:rPr>
          <w:rFonts w:ascii="Arial" w:hAnsi="Arial" w:cs="Arial"/>
          <w:color w:val="auto"/>
          <w:sz w:val="24"/>
          <w:szCs w:val="24"/>
        </w:rPr>
        <w:t xml:space="preserve"> of the mind can be </w:t>
      </w:r>
      <w:r w:rsidRPr="2F43DE89" w:rsidR="001E4B55">
        <w:rPr>
          <w:rFonts w:ascii="Arial" w:hAnsi="Arial" w:cs="Arial"/>
          <w:color w:val="auto"/>
          <w:sz w:val="24"/>
          <w:szCs w:val="24"/>
        </w:rPr>
        <w:t>‘ordinary mental facilities of reason memory and understanding.</w:t>
      </w:r>
    </w:p>
    <w:p w:rsidR="2F43DE89" w:rsidP="2F43DE89" w:rsidRDefault="2F43DE89" w14:paraId="3A013D91" w14:textId="4C5F8DBB">
      <w:pPr>
        <w:pStyle w:val="Normal"/>
        <w:spacing w:line="480" w:lineRule="auto"/>
        <w:rPr>
          <w:rFonts w:ascii="Arial" w:hAnsi="Arial" w:cs="Arial"/>
          <w:color w:val="auto"/>
          <w:sz w:val="24"/>
          <w:szCs w:val="24"/>
        </w:rPr>
      </w:pPr>
    </w:p>
    <w:p w:rsidR="2F43DE89" w:rsidP="2F43DE89" w:rsidRDefault="2F43DE89" w14:paraId="48B7AAE8" w14:textId="3512E88A">
      <w:pPr>
        <w:pStyle w:val="Normal"/>
        <w:spacing w:line="480" w:lineRule="auto"/>
        <w:rPr>
          <w:rFonts w:ascii="Arial" w:hAnsi="Arial" w:cs="Arial"/>
          <w:color w:val="auto"/>
          <w:sz w:val="24"/>
          <w:szCs w:val="24"/>
        </w:rPr>
      </w:pPr>
    </w:p>
    <w:p w:rsidR="001E4B55" w:rsidP="2F43DE89" w:rsidRDefault="001E4B55" w14:paraId="65731B6D" w14:textId="21DD49B2">
      <w:pPr>
        <w:spacing w:line="480" w:lineRule="auto"/>
        <w:rPr>
          <w:rFonts w:ascii="Arial" w:hAnsi="Arial" w:cs="Arial"/>
          <w:color w:val="auto"/>
          <w:sz w:val="24"/>
          <w:szCs w:val="24"/>
        </w:rPr>
      </w:pPr>
      <w:r w:rsidRPr="2F43DE89" w:rsidR="001E4B55">
        <w:rPr>
          <w:rFonts w:ascii="Arial" w:hAnsi="Arial" w:cs="Arial"/>
          <w:color w:val="auto"/>
          <w:sz w:val="24"/>
          <w:szCs w:val="24"/>
        </w:rPr>
        <w:t>Epilepsy is also included</w:t>
      </w:r>
      <w:r w:rsidRPr="2F43DE89" w:rsidR="54B01465">
        <w:rPr>
          <w:rFonts w:ascii="Arial" w:hAnsi="Arial" w:cs="Arial"/>
          <w:color w:val="auto"/>
          <w:sz w:val="24"/>
          <w:szCs w:val="24"/>
        </w:rPr>
        <w:t xml:space="preserve"> the case </w:t>
      </w:r>
      <w:r w:rsidRPr="2F43DE89" w:rsidR="001E4B55">
        <w:rPr>
          <w:rFonts w:ascii="Arial" w:hAnsi="Arial" w:cs="Arial"/>
          <w:color w:val="auto"/>
          <w:sz w:val="24"/>
          <w:szCs w:val="24"/>
        </w:rPr>
        <w:t>S</w:t>
      </w:r>
      <w:r w:rsidRPr="2F43DE89" w:rsidR="1CCF6690">
        <w:rPr>
          <w:rFonts w:ascii="Arial" w:hAnsi="Arial" w:cs="Arial"/>
          <w:color w:val="auto"/>
          <w:sz w:val="24"/>
          <w:szCs w:val="24"/>
        </w:rPr>
        <w:t xml:space="preserve">ullivan 1984 speak about how the </w:t>
      </w:r>
      <w:r w:rsidRPr="2F43DE89" w:rsidR="0314A624">
        <w:rPr>
          <w:rFonts w:ascii="Arial" w:hAnsi="Arial" w:cs="Arial"/>
          <w:color w:val="auto"/>
          <w:sz w:val="24"/>
          <w:szCs w:val="24"/>
        </w:rPr>
        <w:t>defendant</w:t>
      </w:r>
      <w:r w:rsidRPr="2F43DE89" w:rsidR="00524E84">
        <w:rPr>
          <w:rFonts w:ascii="Arial" w:hAnsi="Arial" w:cs="Arial"/>
          <w:color w:val="auto"/>
          <w:sz w:val="24"/>
          <w:szCs w:val="24"/>
        </w:rPr>
        <w:t xml:space="preserve"> lost</w:t>
      </w:r>
      <w:r w:rsidRPr="2F43DE89" w:rsidR="74273358">
        <w:rPr>
          <w:rFonts w:ascii="Arial" w:hAnsi="Arial" w:cs="Arial"/>
          <w:color w:val="auto"/>
          <w:sz w:val="24"/>
          <w:szCs w:val="24"/>
        </w:rPr>
        <w:t xml:space="preserve"> </w:t>
      </w:r>
      <w:r w:rsidRPr="2F43DE89" w:rsidR="00524E84">
        <w:rPr>
          <w:rFonts w:ascii="Arial" w:hAnsi="Arial" w:cs="Arial"/>
          <w:color w:val="auto"/>
          <w:sz w:val="24"/>
          <w:szCs w:val="24"/>
        </w:rPr>
        <w:t xml:space="preserve">control during a </w:t>
      </w:r>
      <w:r w:rsidRPr="2F43DE89" w:rsidR="128F55B6">
        <w:rPr>
          <w:rFonts w:ascii="Arial" w:hAnsi="Arial" w:cs="Arial"/>
          <w:color w:val="auto"/>
          <w:sz w:val="24"/>
          <w:szCs w:val="24"/>
        </w:rPr>
        <w:t>fit and</w:t>
      </w:r>
      <w:r w:rsidRPr="2F43DE89" w:rsidR="00524E84">
        <w:rPr>
          <w:rFonts w:ascii="Arial" w:hAnsi="Arial" w:cs="Arial"/>
          <w:color w:val="auto"/>
          <w:sz w:val="24"/>
          <w:szCs w:val="24"/>
        </w:rPr>
        <w:t xml:space="preserve"> was charged </w:t>
      </w:r>
      <w:r w:rsidRPr="2F43DE89" w:rsidR="3F6934EF">
        <w:rPr>
          <w:rFonts w:ascii="Arial" w:hAnsi="Arial" w:cs="Arial"/>
          <w:color w:val="auto"/>
          <w:sz w:val="24"/>
          <w:szCs w:val="24"/>
        </w:rPr>
        <w:t>with</w:t>
      </w:r>
      <w:r w:rsidRPr="2F43DE89" w:rsidR="00524E84">
        <w:rPr>
          <w:rFonts w:ascii="Arial" w:hAnsi="Arial" w:cs="Arial"/>
          <w:color w:val="auto"/>
          <w:sz w:val="24"/>
          <w:szCs w:val="24"/>
        </w:rPr>
        <w:t xml:space="preserve"> Gross Bodily Harm</w:t>
      </w:r>
      <w:r w:rsidRPr="2F43DE89" w:rsidR="101D0CA6">
        <w:rPr>
          <w:rFonts w:ascii="Arial" w:hAnsi="Arial" w:cs="Arial"/>
          <w:color w:val="auto"/>
          <w:sz w:val="24"/>
          <w:szCs w:val="24"/>
        </w:rPr>
        <w:t xml:space="preserve"> even though </w:t>
      </w:r>
      <w:r w:rsidRPr="2F43DE89" w:rsidR="00524E84">
        <w:rPr>
          <w:rFonts w:ascii="Arial" w:hAnsi="Arial" w:cs="Arial"/>
          <w:color w:val="auto"/>
          <w:sz w:val="24"/>
          <w:szCs w:val="24"/>
        </w:rPr>
        <w:t xml:space="preserve">Epilepsy is a disease of the mind, during a fit facilities could be impaired to an extent of causing a defect of reason. </w:t>
      </w:r>
    </w:p>
    <w:p w:rsidR="001E4B55" w:rsidP="2F43DE89" w:rsidRDefault="001E4B55" w14:paraId="046C5B0D" w14:textId="372BFBA7">
      <w:pPr>
        <w:spacing w:line="480" w:lineRule="auto"/>
        <w:rPr>
          <w:rFonts w:ascii="Arial" w:hAnsi="Arial" w:cs="Arial"/>
          <w:color w:val="auto"/>
          <w:sz w:val="24"/>
          <w:szCs w:val="24"/>
        </w:rPr>
      </w:pPr>
      <w:r w:rsidRPr="2F43DE89" w:rsidR="00524E84">
        <w:rPr>
          <w:rFonts w:ascii="Arial" w:hAnsi="Arial" w:cs="Arial"/>
          <w:color w:val="auto"/>
          <w:sz w:val="24"/>
          <w:szCs w:val="24"/>
        </w:rPr>
        <w:t xml:space="preserve">Diabetes </w:t>
      </w:r>
      <w:r w:rsidRPr="2F43DE89" w:rsidR="76CF2FDB">
        <w:rPr>
          <w:rFonts w:ascii="Arial" w:hAnsi="Arial" w:cs="Arial"/>
          <w:color w:val="auto"/>
          <w:sz w:val="24"/>
          <w:szCs w:val="24"/>
        </w:rPr>
        <w:t xml:space="preserve">is spoken about in the case of </w:t>
      </w:r>
      <w:r w:rsidRPr="2F43DE89" w:rsidR="00524E84">
        <w:rPr>
          <w:rFonts w:ascii="Arial" w:hAnsi="Arial" w:cs="Arial"/>
          <w:color w:val="auto"/>
          <w:sz w:val="24"/>
          <w:szCs w:val="24"/>
        </w:rPr>
        <w:t>Hennessey</w:t>
      </w:r>
      <w:r w:rsidRPr="2F43DE89" w:rsidR="46D27206">
        <w:rPr>
          <w:rFonts w:ascii="Arial" w:hAnsi="Arial" w:cs="Arial"/>
          <w:color w:val="auto"/>
          <w:sz w:val="24"/>
          <w:szCs w:val="24"/>
        </w:rPr>
        <w:t xml:space="preserve"> 1989</w:t>
      </w:r>
      <w:r w:rsidRPr="2F43DE89" w:rsidR="00524E84">
        <w:rPr>
          <w:rFonts w:ascii="Arial" w:hAnsi="Arial" w:cs="Arial"/>
          <w:color w:val="auto"/>
          <w:sz w:val="24"/>
          <w:szCs w:val="24"/>
        </w:rPr>
        <w:t xml:space="preserve"> this case was where a diabetic failed to use his medication took his car and drove </w:t>
      </w:r>
      <w:r w:rsidRPr="2F43DE89" w:rsidR="7F6EFA18">
        <w:rPr>
          <w:rFonts w:ascii="Arial" w:hAnsi="Arial" w:cs="Arial"/>
          <w:color w:val="auto"/>
          <w:sz w:val="24"/>
          <w:szCs w:val="24"/>
        </w:rPr>
        <w:t>illegally</w:t>
      </w:r>
      <w:r w:rsidRPr="2F43DE89" w:rsidR="00524E84">
        <w:rPr>
          <w:rFonts w:ascii="Arial" w:hAnsi="Arial" w:cs="Arial"/>
          <w:color w:val="auto"/>
          <w:sz w:val="24"/>
          <w:szCs w:val="24"/>
        </w:rPr>
        <w:t>. The Trial judge ruled insanity, he pleaded guilty to avoid</w:t>
      </w:r>
      <w:r w:rsidRPr="2F43DE89" w:rsidR="598683E3">
        <w:rPr>
          <w:rFonts w:ascii="Arial" w:hAnsi="Arial" w:cs="Arial"/>
          <w:color w:val="auto"/>
          <w:sz w:val="24"/>
          <w:szCs w:val="24"/>
        </w:rPr>
        <w:t xml:space="preserve"> a</w:t>
      </w:r>
      <w:r w:rsidRPr="2F43DE89" w:rsidR="00524E84">
        <w:rPr>
          <w:rFonts w:ascii="Arial" w:hAnsi="Arial" w:cs="Arial"/>
          <w:color w:val="auto"/>
          <w:sz w:val="24"/>
          <w:szCs w:val="24"/>
        </w:rPr>
        <w:t xml:space="preserve"> mental insanity.</w:t>
      </w:r>
    </w:p>
    <w:p w:rsidR="005B7859" w:rsidP="2F43DE89" w:rsidRDefault="00524E84" w14:paraId="59DDA271" w14:textId="585D15A2">
      <w:pPr>
        <w:spacing w:line="480" w:lineRule="auto"/>
        <w:rPr>
          <w:rFonts w:ascii="Arial" w:hAnsi="Arial" w:cs="Arial"/>
          <w:color w:val="auto"/>
          <w:sz w:val="24"/>
          <w:szCs w:val="24"/>
        </w:rPr>
      </w:pPr>
      <w:r w:rsidRPr="2F43DE89" w:rsidR="2D54F894">
        <w:rPr>
          <w:rFonts w:ascii="Arial" w:hAnsi="Arial" w:cs="Arial"/>
          <w:color w:val="auto"/>
          <w:sz w:val="24"/>
          <w:szCs w:val="24"/>
        </w:rPr>
        <w:t>Sleepwalking</w:t>
      </w:r>
      <w:r w:rsidRPr="2F43DE89" w:rsidR="479BEF97">
        <w:rPr>
          <w:rFonts w:ascii="Arial" w:hAnsi="Arial" w:cs="Arial"/>
          <w:color w:val="auto"/>
          <w:sz w:val="24"/>
          <w:szCs w:val="24"/>
        </w:rPr>
        <w:t xml:space="preserve"> can also be included as discussed in the case of </w:t>
      </w:r>
      <w:r w:rsidRPr="2F43DE89" w:rsidR="009E2AB4">
        <w:rPr>
          <w:rFonts w:ascii="Arial" w:hAnsi="Arial" w:cs="Arial"/>
          <w:color w:val="auto"/>
          <w:sz w:val="24"/>
          <w:szCs w:val="24"/>
        </w:rPr>
        <w:t>Burgess</w:t>
      </w:r>
      <w:r w:rsidRPr="2F43DE89" w:rsidR="5A4B80A1">
        <w:rPr>
          <w:rFonts w:ascii="Arial" w:hAnsi="Arial" w:cs="Arial"/>
          <w:color w:val="auto"/>
          <w:sz w:val="24"/>
          <w:szCs w:val="24"/>
        </w:rPr>
        <w:t xml:space="preserve"> 1991</w:t>
      </w:r>
      <w:r w:rsidRPr="2F43DE89" w:rsidR="24D338B4">
        <w:rPr>
          <w:rFonts w:ascii="Arial" w:hAnsi="Arial" w:cs="Arial"/>
          <w:color w:val="auto"/>
          <w:sz w:val="24"/>
          <w:szCs w:val="24"/>
        </w:rPr>
        <w:t>, he</w:t>
      </w:r>
      <w:r w:rsidRPr="2F43DE89" w:rsidR="009E2AB4">
        <w:rPr>
          <w:rFonts w:ascii="Arial" w:hAnsi="Arial" w:cs="Arial"/>
          <w:color w:val="auto"/>
          <w:sz w:val="24"/>
          <w:szCs w:val="24"/>
        </w:rPr>
        <w:t xml:space="preserve"> hurt a friend whilst sleep walking and was charged with Gross Bodily Harm. It was ruled as not </w:t>
      </w:r>
      <w:r w:rsidRPr="2F43DE89" w:rsidR="11C081F5">
        <w:rPr>
          <w:rFonts w:ascii="Arial" w:hAnsi="Arial" w:cs="Arial"/>
          <w:color w:val="auto"/>
          <w:sz w:val="24"/>
          <w:szCs w:val="24"/>
        </w:rPr>
        <w:t>guilty,</w:t>
      </w:r>
      <w:r w:rsidRPr="2F43DE89" w:rsidR="009E2AB4">
        <w:rPr>
          <w:rFonts w:ascii="Arial" w:hAnsi="Arial" w:cs="Arial"/>
          <w:color w:val="auto"/>
          <w:sz w:val="24"/>
          <w:szCs w:val="24"/>
        </w:rPr>
        <w:t xml:space="preserve"> </w:t>
      </w:r>
      <w:r w:rsidRPr="2F43DE89" w:rsidR="005B7859">
        <w:rPr>
          <w:rFonts w:ascii="Arial" w:hAnsi="Arial" w:cs="Arial"/>
          <w:color w:val="auto"/>
          <w:sz w:val="24"/>
          <w:szCs w:val="24"/>
        </w:rPr>
        <w:t>a</w:t>
      </w:r>
      <w:r w:rsidRPr="2F43DE89" w:rsidR="66E8DBB2">
        <w:rPr>
          <w:rFonts w:ascii="Arial" w:hAnsi="Arial" w:cs="Arial"/>
          <w:color w:val="auto"/>
          <w:sz w:val="24"/>
          <w:szCs w:val="24"/>
        </w:rPr>
        <w:t>n</w:t>
      </w:r>
      <w:r w:rsidRPr="2F43DE89" w:rsidR="005B7859">
        <w:rPr>
          <w:rFonts w:ascii="Arial" w:hAnsi="Arial" w:cs="Arial"/>
          <w:color w:val="auto"/>
          <w:sz w:val="24"/>
          <w:szCs w:val="24"/>
        </w:rPr>
        <w:t>d Automatism was argued.</w:t>
      </w:r>
    </w:p>
    <w:p w:rsidR="3DFC6420" w:rsidP="2F43DE89" w:rsidRDefault="3DFC6420" w14:paraId="3B95D4FB" w14:textId="55FA53A4">
      <w:pPr>
        <w:pStyle w:val="Normal"/>
        <w:spacing w:line="480" w:lineRule="auto"/>
        <w:rPr>
          <w:rFonts w:ascii="Arial" w:hAnsi="Arial" w:cs="Arial"/>
          <w:color w:val="auto"/>
          <w:sz w:val="24"/>
          <w:szCs w:val="24"/>
        </w:rPr>
      </w:pPr>
      <w:r w:rsidRPr="2F43DE89" w:rsidR="3DFC6420">
        <w:rPr>
          <w:rFonts w:ascii="Arial" w:hAnsi="Arial" w:cs="Arial"/>
          <w:color w:val="auto"/>
          <w:sz w:val="24"/>
          <w:szCs w:val="24"/>
        </w:rPr>
        <w:t xml:space="preserve">There are three distinct rules of evidence that are included in the insanity defence these </w:t>
      </w:r>
      <w:r w:rsidRPr="2F43DE89" w:rsidR="2358C458">
        <w:rPr>
          <w:rFonts w:ascii="Arial" w:hAnsi="Arial" w:cs="Arial"/>
          <w:color w:val="auto"/>
          <w:sz w:val="24"/>
          <w:szCs w:val="24"/>
        </w:rPr>
        <w:t>being</w:t>
      </w:r>
      <w:r w:rsidRPr="2F43DE89" w:rsidR="3DFC6420">
        <w:rPr>
          <w:rFonts w:ascii="Arial" w:hAnsi="Arial" w:cs="Arial"/>
          <w:color w:val="auto"/>
          <w:sz w:val="24"/>
          <w:szCs w:val="24"/>
        </w:rPr>
        <w:t xml:space="preserve"> </w:t>
      </w:r>
      <w:r w:rsidRPr="2F43DE89" w:rsidR="69F1B847">
        <w:rPr>
          <w:rFonts w:ascii="Arial" w:hAnsi="Arial" w:cs="Arial"/>
          <w:color w:val="auto"/>
          <w:sz w:val="24"/>
          <w:szCs w:val="24"/>
        </w:rPr>
        <w:t xml:space="preserve">the burden of proof, standard of </w:t>
      </w:r>
      <w:r w:rsidRPr="2F43DE89" w:rsidR="5E9BB86D">
        <w:rPr>
          <w:rFonts w:ascii="Arial" w:hAnsi="Arial" w:cs="Arial"/>
          <w:color w:val="auto"/>
          <w:sz w:val="24"/>
          <w:szCs w:val="24"/>
        </w:rPr>
        <w:t>proof</w:t>
      </w:r>
      <w:r w:rsidRPr="2F43DE89" w:rsidR="69F1B847">
        <w:rPr>
          <w:rFonts w:ascii="Arial" w:hAnsi="Arial" w:cs="Arial"/>
          <w:color w:val="auto"/>
          <w:sz w:val="24"/>
          <w:szCs w:val="24"/>
        </w:rPr>
        <w:t xml:space="preserve"> and the new requirement by statutory of expert medical evidence which can support any claim o</w:t>
      </w:r>
      <w:r w:rsidRPr="2F43DE89" w:rsidR="4FAAC144">
        <w:rPr>
          <w:rFonts w:ascii="Arial" w:hAnsi="Arial" w:cs="Arial"/>
          <w:color w:val="auto"/>
          <w:sz w:val="24"/>
          <w:szCs w:val="24"/>
        </w:rPr>
        <w:t>f insanity</w:t>
      </w:r>
      <w:r w:rsidRPr="2F43DE89" w:rsidR="69B20163">
        <w:rPr>
          <w:rFonts w:ascii="Arial" w:hAnsi="Arial" w:cs="Arial"/>
          <w:color w:val="auto"/>
          <w:sz w:val="24"/>
          <w:szCs w:val="24"/>
        </w:rPr>
        <w:t xml:space="preserve"> (Arlie Loughnan, 2007).</w:t>
      </w:r>
      <w:r w:rsidRPr="2F43DE89" w:rsidR="2C34E25B">
        <w:rPr>
          <w:rFonts w:ascii="Arial" w:hAnsi="Arial" w:cs="Arial"/>
          <w:color w:val="auto"/>
          <w:sz w:val="24"/>
          <w:szCs w:val="24"/>
        </w:rPr>
        <w:t xml:space="preserve"> </w:t>
      </w:r>
      <w:r w:rsidRPr="2F43DE89" w:rsidR="4454C16A">
        <w:rPr>
          <w:rFonts w:ascii="Arial" w:hAnsi="Arial" w:cs="Arial"/>
          <w:color w:val="auto"/>
          <w:sz w:val="24"/>
          <w:szCs w:val="24"/>
        </w:rPr>
        <w:t xml:space="preserve">Medical evidence plays the role of proving that the defendant </w:t>
      </w:r>
      <w:r w:rsidRPr="2F43DE89" w:rsidR="4454C16A">
        <w:rPr>
          <w:rFonts w:ascii="Arial" w:hAnsi="Arial" w:cs="Arial"/>
          <w:color w:val="auto"/>
          <w:sz w:val="24"/>
          <w:szCs w:val="24"/>
        </w:rPr>
        <w:t>is able to</w:t>
      </w:r>
      <w:r w:rsidRPr="2F43DE89" w:rsidR="4454C16A">
        <w:rPr>
          <w:rFonts w:ascii="Arial" w:hAnsi="Arial" w:cs="Arial"/>
          <w:color w:val="auto"/>
          <w:sz w:val="24"/>
          <w:szCs w:val="24"/>
        </w:rPr>
        <w:t xml:space="preserve"> use the defence of insanity and the medical evidence supports it.</w:t>
      </w:r>
    </w:p>
    <w:p w:rsidR="2F43DE89" w:rsidP="2F43DE89" w:rsidRDefault="2F43DE89" w14:paraId="404A2271" w14:textId="787ACC1C">
      <w:pPr>
        <w:pStyle w:val="Normal"/>
        <w:spacing w:line="480" w:lineRule="auto"/>
        <w:rPr>
          <w:rFonts w:ascii="Arial" w:hAnsi="Arial" w:eastAsia="Arial" w:cs="Arial"/>
          <w:b w:val="0"/>
          <w:bCs w:val="0"/>
          <w:i w:val="0"/>
          <w:iCs w:val="0"/>
          <w:noProof w:val="0"/>
          <w:color w:val="auto"/>
          <w:sz w:val="24"/>
          <w:szCs w:val="24"/>
          <w:lang w:val="en-US"/>
        </w:rPr>
      </w:pPr>
    </w:p>
    <w:p w:rsidR="2F43DE89" w:rsidP="2F43DE89" w:rsidRDefault="2F43DE89" w14:paraId="63266FAD" w14:textId="6E24124D">
      <w:pPr>
        <w:pStyle w:val="Normal"/>
        <w:spacing w:line="480" w:lineRule="auto"/>
        <w:rPr>
          <w:rFonts w:ascii="Arial" w:hAnsi="Arial" w:eastAsia="Arial" w:cs="Arial"/>
          <w:b w:val="0"/>
          <w:bCs w:val="0"/>
          <w:i w:val="0"/>
          <w:iCs w:val="0"/>
          <w:noProof w:val="0"/>
          <w:color w:val="auto"/>
          <w:sz w:val="24"/>
          <w:szCs w:val="24"/>
          <w:lang w:val="en-US"/>
        </w:rPr>
      </w:pPr>
    </w:p>
    <w:p w:rsidR="2F43DE89" w:rsidP="2F43DE89" w:rsidRDefault="2F43DE89" w14:paraId="6921FCFF" w14:textId="454CEF5B">
      <w:pPr>
        <w:pStyle w:val="Normal"/>
        <w:spacing w:line="480" w:lineRule="auto"/>
        <w:rPr>
          <w:rFonts w:ascii="Arial" w:hAnsi="Arial" w:eastAsia="Arial" w:cs="Arial"/>
          <w:b w:val="0"/>
          <w:bCs w:val="0"/>
          <w:i w:val="0"/>
          <w:iCs w:val="0"/>
          <w:noProof w:val="0"/>
          <w:color w:val="auto"/>
          <w:sz w:val="24"/>
          <w:szCs w:val="24"/>
          <w:lang w:val="en-US"/>
        </w:rPr>
      </w:pPr>
    </w:p>
    <w:p w:rsidR="2F43DE89" w:rsidP="2F43DE89" w:rsidRDefault="2F43DE89" w14:paraId="63537994" w14:textId="1BA2FDCC">
      <w:pPr>
        <w:pStyle w:val="Normal"/>
        <w:spacing w:line="480" w:lineRule="auto"/>
        <w:rPr>
          <w:rFonts w:ascii="Arial" w:hAnsi="Arial" w:eastAsia="Arial" w:cs="Arial"/>
          <w:b w:val="0"/>
          <w:bCs w:val="0"/>
          <w:i w:val="0"/>
          <w:iCs w:val="0"/>
          <w:noProof w:val="0"/>
          <w:color w:val="auto"/>
          <w:sz w:val="24"/>
          <w:szCs w:val="24"/>
          <w:lang w:val="en-US"/>
        </w:rPr>
      </w:pPr>
    </w:p>
    <w:p w:rsidR="2F43DE89" w:rsidP="1109EF7B" w:rsidRDefault="2F43DE89" w14:paraId="43931AB2" w14:textId="6806BC57">
      <w:pPr>
        <w:pStyle w:val="Normal"/>
        <w:spacing w:line="480" w:lineRule="auto"/>
        <w:rPr>
          <w:rFonts w:ascii="Arial" w:hAnsi="Arial" w:eastAsia="Arial" w:cs="Arial"/>
          <w:b w:val="0"/>
          <w:bCs w:val="0"/>
          <w:i w:val="0"/>
          <w:iCs w:val="0"/>
          <w:noProof w:val="0"/>
          <w:color w:val="auto"/>
          <w:sz w:val="24"/>
          <w:szCs w:val="24"/>
          <w:lang w:val="en-US"/>
        </w:rPr>
      </w:pPr>
    </w:p>
    <w:p w:rsidR="1109EF7B" w:rsidP="1109EF7B" w:rsidRDefault="1109EF7B" w14:paraId="5EE75202" w14:textId="1AFAF604">
      <w:pPr>
        <w:pStyle w:val="Normal"/>
        <w:spacing w:line="480" w:lineRule="auto"/>
        <w:rPr>
          <w:rFonts w:ascii="Arial" w:hAnsi="Arial" w:eastAsia="Arial" w:cs="Arial"/>
          <w:b w:val="0"/>
          <w:bCs w:val="0"/>
          <w:i w:val="0"/>
          <w:iCs w:val="0"/>
          <w:noProof w:val="0"/>
          <w:color w:val="auto"/>
          <w:sz w:val="24"/>
          <w:szCs w:val="24"/>
          <w:lang w:val="en-US"/>
        </w:rPr>
      </w:pPr>
    </w:p>
    <w:p w:rsidR="136E62AC" w:rsidP="2F43DE89" w:rsidRDefault="136E62AC" w14:paraId="7CE069D1" w14:textId="5AF57BED">
      <w:pPr>
        <w:pStyle w:val="Normal"/>
        <w:spacing w:line="480" w:lineRule="auto"/>
        <w:rPr>
          <w:rFonts w:ascii="Arial" w:hAnsi="Arial" w:eastAsia="Arial" w:cs="Arial"/>
          <w:b w:val="0"/>
          <w:bCs w:val="0"/>
          <w:i w:val="0"/>
          <w:iCs w:val="0"/>
          <w:noProof w:val="0"/>
          <w:color w:val="auto"/>
          <w:sz w:val="24"/>
          <w:szCs w:val="24"/>
          <w:lang w:val="en-US"/>
        </w:rPr>
      </w:pPr>
      <w:r w:rsidRPr="2F43DE89" w:rsidR="136E62AC">
        <w:rPr>
          <w:rFonts w:ascii="Arial" w:hAnsi="Arial" w:eastAsia="Arial" w:cs="Arial"/>
          <w:b w:val="0"/>
          <w:bCs w:val="0"/>
          <w:i w:val="0"/>
          <w:iCs w:val="0"/>
          <w:noProof w:val="0"/>
          <w:color w:val="auto"/>
          <w:sz w:val="24"/>
          <w:szCs w:val="24"/>
          <w:lang w:val="en-US"/>
        </w:rPr>
        <w:t>If non-insane automatism is successfully pleaded, then the defence will lead to an acquittal unlike insane automatism.</w:t>
      </w:r>
      <w:r w:rsidRPr="2F43DE89" w:rsidR="7671360B">
        <w:rPr>
          <w:rFonts w:ascii="Arial" w:hAnsi="Arial" w:eastAsia="Arial" w:cs="Arial"/>
          <w:b w:val="0"/>
          <w:bCs w:val="0"/>
          <w:i w:val="0"/>
          <w:iCs w:val="0"/>
          <w:noProof w:val="0"/>
          <w:color w:val="auto"/>
          <w:sz w:val="24"/>
          <w:szCs w:val="24"/>
          <w:lang w:val="en-US"/>
        </w:rPr>
        <w:t xml:space="preserve"> To avoid any counter pleas of insanity from the prosecution, they will be asked to show that the cause of the lack of control of the defendant and their bodily movements were external. The clear </w:t>
      </w:r>
      <w:r w:rsidRPr="2F43DE89" w:rsidR="7D469519">
        <w:rPr>
          <w:rFonts w:ascii="Arial" w:hAnsi="Arial" w:eastAsia="Arial" w:cs="Arial"/>
          <w:b w:val="0"/>
          <w:bCs w:val="0"/>
          <w:i w:val="0"/>
          <w:iCs w:val="0"/>
          <w:noProof w:val="0"/>
          <w:color w:val="auto"/>
          <w:sz w:val="24"/>
          <w:szCs w:val="24"/>
          <w:lang w:val="en-US"/>
        </w:rPr>
        <w:t xml:space="preserve">divergence between insanity and automatism is based on whether or not the original cause of the involuntary </w:t>
      </w:r>
      <w:proofErr w:type="spellStart"/>
      <w:r w:rsidRPr="2F43DE89" w:rsidR="7D469519">
        <w:rPr>
          <w:rFonts w:ascii="Arial" w:hAnsi="Arial" w:eastAsia="Arial" w:cs="Arial"/>
          <w:b w:val="0"/>
          <w:bCs w:val="0"/>
          <w:i w:val="0"/>
          <w:iCs w:val="0"/>
          <w:noProof w:val="0"/>
          <w:color w:val="auto"/>
          <w:sz w:val="24"/>
          <w:szCs w:val="24"/>
          <w:lang w:val="en-US"/>
        </w:rPr>
        <w:t>demeanou</w:t>
      </w:r>
      <w:r w:rsidRPr="2F43DE89" w:rsidR="3584E3E7">
        <w:rPr>
          <w:rFonts w:ascii="Arial" w:hAnsi="Arial" w:eastAsia="Arial" w:cs="Arial"/>
          <w:b w:val="0"/>
          <w:bCs w:val="0"/>
          <w:i w:val="0"/>
          <w:iCs w:val="0"/>
          <w:noProof w:val="0"/>
          <w:color w:val="auto"/>
          <w:sz w:val="24"/>
          <w:szCs w:val="24"/>
          <w:lang w:val="en-US"/>
        </w:rPr>
        <w:t>r</w:t>
      </w:r>
      <w:proofErr w:type="spellEnd"/>
      <w:r w:rsidRPr="2F43DE89" w:rsidR="3584E3E7">
        <w:rPr>
          <w:rFonts w:ascii="Arial" w:hAnsi="Arial" w:eastAsia="Arial" w:cs="Arial"/>
          <w:b w:val="0"/>
          <w:bCs w:val="0"/>
          <w:i w:val="0"/>
          <w:iCs w:val="0"/>
          <w:noProof w:val="0"/>
          <w:color w:val="auto"/>
          <w:sz w:val="24"/>
          <w:szCs w:val="24"/>
          <w:lang w:val="en-US"/>
        </w:rPr>
        <w:t xml:space="preserve"> was due to an internal or an external factor. If the factor was an internal factor than the plea is not guilty by the main reason of insanity and however on the other hand if the </w:t>
      </w:r>
      <w:r w:rsidRPr="2F43DE89" w:rsidR="3525E17D">
        <w:rPr>
          <w:rFonts w:ascii="Arial" w:hAnsi="Arial" w:eastAsia="Arial" w:cs="Arial"/>
          <w:b w:val="0"/>
          <w:bCs w:val="0"/>
          <w:i w:val="0"/>
          <w:iCs w:val="0"/>
          <w:noProof w:val="0"/>
          <w:color w:val="auto"/>
          <w:sz w:val="24"/>
          <w:szCs w:val="24"/>
          <w:lang w:val="en-US"/>
        </w:rPr>
        <w:t>factor</w:t>
      </w:r>
      <w:r w:rsidRPr="2F43DE89" w:rsidR="3584E3E7">
        <w:rPr>
          <w:rFonts w:ascii="Arial" w:hAnsi="Arial" w:eastAsia="Arial" w:cs="Arial"/>
          <w:b w:val="0"/>
          <w:bCs w:val="0"/>
          <w:i w:val="0"/>
          <w:iCs w:val="0"/>
          <w:noProof w:val="0"/>
          <w:color w:val="auto"/>
          <w:sz w:val="24"/>
          <w:szCs w:val="24"/>
          <w:lang w:val="en-US"/>
        </w:rPr>
        <w:t xml:space="preserve"> is </w:t>
      </w:r>
      <w:r w:rsidRPr="2F43DE89" w:rsidR="36091609">
        <w:rPr>
          <w:rFonts w:ascii="Arial" w:hAnsi="Arial" w:eastAsia="Arial" w:cs="Arial"/>
          <w:b w:val="0"/>
          <w:bCs w:val="0"/>
          <w:i w:val="0"/>
          <w:iCs w:val="0"/>
          <w:noProof w:val="0"/>
          <w:color w:val="auto"/>
          <w:sz w:val="24"/>
          <w:szCs w:val="24"/>
          <w:lang w:val="en-US"/>
        </w:rPr>
        <w:t>external the plea is not guilty.</w:t>
      </w:r>
    </w:p>
    <w:p w:rsidR="2DE05441" w:rsidP="2F43DE89" w:rsidRDefault="2DE05441" w14:paraId="70A8918E" w14:textId="36531166">
      <w:pPr>
        <w:pStyle w:val="Normal"/>
        <w:spacing w:line="480" w:lineRule="auto"/>
        <w:rPr>
          <w:rFonts w:ascii="Arial" w:hAnsi="Arial" w:eastAsia="Arial" w:cs="Arial"/>
          <w:b w:val="0"/>
          <w:bCs w:val="0"/>
          <w:i w:val="0"/>
          <w:iCs w:val="0"/>
          <w:noProof w:val="0"/>
          <w:color w:val="auto"/>
          <w:sz w:val="32"/>
          <w:szCs w:val="32"/>
          <w:lang w:val="en-US"/>
        </w:rPr>
      </w:pPr>
      <w:r w:rsidRPr="2F43DE89" w:rsidR="2DE05441">
        <w:rPr>
          <w:rFonts w:ascii="Arial" w:hAnsi="Arial" w:eastAsia="Arial" w:cs="Arial"/>
          <w:b w:val="0"/>
          <w:bCs w:val="0"/>
          <w:i w:val="0"/>
          <w:iCs w:val="0"/>
          <w:noProof w:val="0"/>
          <w:color w:val="auto"/>
          <w:sz w:val="24"/>
          <w:szCs w:val="24"/>
          <w:lang w:val="en-US"/>
        </w:rPr>
        <w:t>There are quite a few problems with the law on insanity,</w:t>
      </w:r>
      <w:r w:rsidRPr="2F43DE89" w:rsidR="36DDB491">
        <w:rPr>
          <w:rFonts w:ascii="Arial" w:hAnsi="Arial" w:eastAsia="Arial" w:cs="Arial"/>
          <w:b w:val="0"/>
          <w:bCs w:val="0"/>
          <w:i w:val="0"/>
          <w:iCs w:val="0"/>
          <w:noProof w:val="0"/>
          <w:color w:val="auto"/>
          <w:sz w:val="24"/>
          <w:szCs w:val="24"/>
          <w:lang w:val="en-US"/>
        </w:rPr>
        <w:t xml:space="preserve"> the label of “insane” is </w:t>
      </w:r>
      <w:r w:rsidRPr="2F43DE89" w:rsidR="0D59D2FC">
        <w:rPr>
          <w:rFonts w:ascii="Arial" w:hAnsi="Arial" w:eastAsia="Arial" w:cs="Arial"/>
          <w:b w:val="0"/>
          <w:bCs w:val="0"/>
          <w:i w:val="0"/>
          <w:iCs w:val="0"/>
          <w:noProof w:val="0"/>
          <w:color w:val="auto"/>
          <w:sz w:val="24"/>
          <w:szCs w:val="24"/>
          <w:lang w:val="en-US"/>
        </w:rPr>
        <w:t xml:space="preserve">very much </w:t>
      </w:r>
      <w:r w:rsidRPr="2F43DE89" w:rsidR="36DDB491">
        <w:rPr>
          <w:rFonts w:ascii="Arial" w:hAnsi="Arial" w:eastAsia="Arial" w:cs="Arial"/>
          <w:b w:val="0"/>
          <w:bCs w:val="0"/>
          <w:i w:val="0"/>
          <w:iCs w:val="0"/>
          <w:noProof w:val="0"/>
          <w:color w:val="auto"/>
          <w:sz w:val="24"/>
          <w:szCs w:val="24"/>
          <w:lang w:val="en-US"/>
        </w:rPr>
        <w:t xml:space="preserve">outdated as </w:t>
      </w:r>
      <w:r w:rsidRPr="2F43DE89" w:rsidR="0C6772A9">
        <w:rPr>
          <w:rFonts w:ascii="Arial" w:hAnsi="Arial" w:eastAsia="Arial" w:cs="Arial"/>
          <w:b w:val="0"/>
          <w:bCs w:val="0"/>
          <w:i w:val="0"/>
          <w:iCs w:val="0"/>
          <w:noProof w:val="0"/>
          <w:color w:val="auto"/>
          <w:sz w:val="24"/>
          <w:szCs w:val="24"/>
          <w:lang w:val="en-US"/>
        </w:rPr>
        <w:t xml:space="preserve">it is a </w:t>
      </w:r>
      <w:r w:rsidRPr="2F43DE89" w:rsidR="36DDB491">
        <w:rPr>
          <w:rFonts w:ascii="Arial" w:hAnsi="Arial" w:eastAsia="Arial" w:cs="Arial"/>
          <w:b w:val="0"/>
          <w:bCs w:val="0"/>
          <w:i w:val="0"/>
          <w:iCs w:val="0"/>
          <w:noProof w:val="0"/>
          <w:color w:val="auto"/>
          <w:sz w:val="24"/>
          <w:szCs w:val="24"/>
          <w:lang w:val="en-US"/>
        </w:rPr>
        <w:t xml:space="preserve">description of those with mental </w:t>
      </w:r>
      <w:r w:rsidRPr="2F43DE89" w:rsidR="60E77D10">
        <w:rPr>
          <w:rFonts w:ascii="Arial" w:hAnsi="Arial" w:eastAsia="Arial" w:cs="Arial"/>
          <w:b w:val="0"/>
          <w:bCs w:val="0"/>
          <w:i w:val="0"/>
          <w:iCs w:val="0"/>
          <w:noProof w:val="0"/>
          <w:color w:val="auto"/>
          <w:sz w:val="24"/>
          <w:szCs w:val="24"/>
          <w:lang w:val="en-US"/>
        </w:rPr>
        <w:t>illness and</w:t>
      </w:r>
      <w:r w:rsidRPr="2F43DE89" w:rsidR="07776EBA">
        <w:rPr>
          <w:rFonts w:ascii="Arial" w:hAnsi="Arial" w:eastAsia="Arial" w:cs="Arial"/>
          <w:b w:val="0"/>
          <w:bCs w:val="0"/>
          <w:i w:val="0"/>
          <w:iCs w:val="0"/>
          <w:noProof w:val="0"/>
          <w:color w:val="auto"/>
          <w:sz w:val="24"/>
          <w:szCs w:val="24"/>
          <w:lang w:val="en-US"/>
        </w:rPr>
        <w:t xml:space="preserve"> is</w:t>
      </w:r>
      <w:r w:rsidRPr="2F43DE89" w:rsidR="36DDB491">
        <w:rPr>
          <w:rFonts w:ascii="Arial" w:hAnsi="Arial" w:eastAsia="Arial" w:cs="Arial"/>
          <w:b w:val="0"/>
          <w:bCs w:val="0"/>
          <w:i w:val="0"/>
          <w:iCs w:val="0"/>
          <w:noProof w:val="0"/>
          <w:color w:val="auto"/>
          <w:sz w:val="24"/>
          <w:szCs w:val="24"/>
          <w:lang w:val="en-US"/>
        </w:rPr>
        <w:t xml:space="preserve"> simply </w:t>
      </w:r>
      <w:r w:rsidRPr="2F43DE89" w:rsidR="61CDB7EE">
        <w:rPr>
          <w:rFonts w:ascii="Arial" w:hAnsi="Arial" w:eastAsia="Arial" w:cs="Arial"/>
          <w:b w:val="0"/>
          <w:bCs w:val="0"/>
          <w:i w:val="0"/>
          <w:iCs w:val="0"/>
          <w:noProof w:val="0"/>
          <w:color w:val="auto"/>
          <w:sz w:val="24"/>
          <w:szCs w:val="24"/>
          <w:lang w:val="en-US"/>
        </w:rPr>
        <w:t xml:space="preserve">incorrect </w:t>
      </w:r>
      <w:r w:rsidRPr="2F43DE89" w:rsidR="36DDB491">
        <w:rPr>
          <w:rFonts w:ascii="Arial" w:hAnsi="Arial" w:eastAsia="Arial" w:cs="Arial"/>
          <w:b w:val="0"/>
          <w:bCs w:val="0"/>
          <w:i w:val="0"/>
          <w:iCs w:val="0"/>
          <w:noProof w:val="0"/>
          <w:color w:val="auto"/>
          <w:sz w:val="24"/>
          <w:szCs w:val="24"/>
          <w:lang w:val="en-US"/>
        </w:rPr>
        <w:t xml:space="preserve">as </w:t>
      </w:r>
      <w:r w:rsidRPr="2F43DE89" w:rsidR="4BFEB82D">
        <w:rPr>
          <w:rFonts w:ascii="Arial" w:hAnsi="Arial" w:eastAsia="Arial" w:cs="Arial"/>
          <w:b w:val="0"/>
          <w:bCs w:val="0"/>
          <w:i w:val="0"/>
          <w:iCs w:val="0"/>
          <w:noProof w:val="0"/>
          <w:color w:val="auto"/>
          <w:sz w:val="24"/>
          <w:szCs w:val="24"/>
          <w:lang w:val="en-US"/>
        </w:rPr>
        <w:t xml:space="preserve">considering </w:t>
      </w:r>
      <w:r w:rsidRPr="2F43DE89" w:rsidR="36DDB491">
        <w:rPr>
          <w:rFonts w:ascii="Arial" w:hAnsi="Arial" w:eastAsia="Arial" w:cs="Arial"/>
          <w:b w:val="0"/>
          <w:bCs w:val="0"/>
          <w:i w:val="0"/>
          <w:iCs w:val="0"/>
          <w:noProof w:val="0"/>
          <w:color w:val="auto"/>
          <w:sz w:val="24"/>
          <w:szCs w:val="24"/>
          <w:lang w:val="en-US"/>
        </w:rPr>
        <w:t xml:space="preserve">those who have learning disabilities or learning difficulties, or </w:t>
      </w:r>
      <w:r w:rsidRPr="2F43DE89" w:rsidR="36DDB491">
        <w:rPr>
          <w:rFonts w:ascii="Arial" w:hAnsi="Arial" w:eastAsia="Arial" w:cs="Arial"/>
          <w:b w:val="0"/>
          <w:bCs w:val="0"/>
          <w:i w:val="0"/>
          <w:iCs w:val="0"/>
          <w:noProof w:val="0"/>
          <w:color w:val="auto"/>
          <w:sz w:val="24"/>
          <w:szCs w:val="24"/>
          <w:lang w:val="en-US"/>
        </w:rPr>
        <w:t xml:space="preserve">those with </w:t>
      </w:r>
      <w:r w:rsidRPr="2F43DE89" w:rsidR="116D3498">
        <w:rPr>
          <w:rFonts w:ascii="Arial" w:hAnsi="Arial" w:eastAsia="Arial" w:cs="Arial"/>
          <w:b w:val="0"/>
          <w:bCs w:val="0"/>
          <w:i w:val="0"/>
          <w:iCs w:val="0"/>
          <w:noProof w:val="0"/>
          <w:color w:val="auto"/>
          <w:sz w:val="24"/>
          <w:szCs w:val="24"/>
          <w:lang w:val="en-US"/>
        </w:rPr>
        <w:t>epilepsy</w:t>
      </w:r>
      <w:r w:rsidRPr="2F43DE89" w:rsidR="58C4B497">
        <w:rPr>
          <w:rFonts w:ascii="Arial" w:hAnsi="Arial" w:eastAsia="Arial" w:cs="Arial"/>
          <w:b w:val="0"/>
          <w:bCs w:val="0"/>
          <w:i w:val="0"/>
          <w:iCs w:val="0"/>
          <w:noProof w:val="0"/>
          <w:color w:val="auto"/>
          <w:sz w:val="24"/>
          <w:szCs w:val="24"/>
          <w:lang w:val="en-US"/>
        </w:rPr>
        <w:t xml:space="preserve"> </w:t>
      </w:r>
      <w:r w:rsidRPr="2F43DE89" w:rsidR="58C4B497">
        <w:rPr>
          <w:rFonts w:ascii="Arial" w:hAnsi="Arial" w:eastAsia="Arial" w:cs="Arial"/>
          <w:b w:val="0"/>
          <w:bCs w:val="0"/>
          <w:i w:val="0"/>
          <w:iCs w:val="0"/>
          <w:noProof w:val="0"/>
          <w:color w:val="auto"/>
          <w:sz w:val="24"/>
          <w:szCs w:val="24"/>
          <w:lang w:val="en-US"/>
        </w:rPr>
        <w:t>(Gov, 2013)</w:t>
      </w:r>
      <w:r w:rsidRPr="2F43DE89" w:rsidR="20FFABDF">
        <w:rPr>
          <w:rFonts w:ascii="Arial" w:hAnsi="Arial" w:eastAsia="Arial" w:cs="Arial"/>
          <w:b w:val="0"/>
          <w:bCs w:val="0"/>
          <w:i w:val="0"/>
          <w:iCs w:val="0"/>
          <w:noProof w:val="0"/>
          <w:color w:val="auto"/>
          <w:sz w:val="24"/>
          <w:szCs w:val="24"/>
          <w:lang w:val="en-US"/>
        </w:rPr>
        <w:t>.</w:t>
      </w:r>
    </w:p>
    <w:p w:rsidR="52FE51A4" w:rsidP="2F43DE89" w:rsidRDefault="52FE51A4" w14:paraId="27DBB529" w14:textId="43C91388">
      <w:pPr>
        <w:pStyle w:val="Normal"/>
        <w:spacing w:line="480" w:lineRule="auto"/>
        <w:rPr>
          <w:rFonts w:ascii="Arial" w:hAnsi="Arial" w:eastAsia="Arial" w:cs="Arial"/>
          <w:b w:val="0"/>
          <w:bCs w:val="0"/>
          <w:i w:val="0"/>
          <w:iCs w:val="0"/>
          <w:noProof w:val="0"/>
          <w:color w:val="auto"/>
          <w:sz w:val="24"/>
          <w:szCs w:val="24"/>
          <w:lang w:val="en-US"/>
        </w:rPr>
      </w:pPr>
      <w:r w:rsidRPr="2F43DE89" w:rsidR="52FE51A4">
        <w:rPr>
          <w:rFonts w:ascii="Arial" w:hAnsi="Arial" w:eastAsia="Arial" w:cs="Arial"/>
          <w:b w:val="0"/>
          <w:bCs w:val="0"/>
          <w:i w:val="0"/>
          <w:iCs w:val="0"/>
          <w:noProof w:val="0"/>
          <w:color w:val="auto"/>
          <w:sz w:val="24"/>
          <w:szCs w:val="24"/>
          <w:lang w:val="en-US"/>
        </w:rPr>
        <w:t xml:space="preserve">The rules of insanity were established in the Victorian Era, comparing any of the medical knowledge between our modern society and the Victorian Era </w:t>
      </w:r>
      <w:r w:rsidRPr="2F43DE89" w:rsidR="643DE61E">
        <w:rPr>
          <w:rFonts w:ascii="Arial" w:hAnsi="Arial" w:eastAsia="Arial" w:cs="Arial"/>
          <w:b w:val="0"/>
          <w:bCs w:val="0"/>
          <w:i w:val="0"/>
          <w:iCs w:val="0"/>
          <w:noProof w:val="0"/>
          <w:color w:val="auto"/>
          <w:sz w:val="24"/>
          <w:szCs w:val="24"/>
          <w:lang w:val="en-US"/>
        </w:rPr>
        <w:t xml:space="preserve">our </w:t>
      </w:r>
      <w:r w:rsidRPr="2F43DE89" w:rsidR="1A3FC9A2">
        <w:rPr>
          <w:rFonts w:ascii="Arial" w:hAnsi="Arial" w:eastAsia="Arial" w:cs="Arial"/>
          <w:b w:val="0"/>
          <w:bCs w:val="0"/>
          <w:i w:val="0"/>
          <w:iCs w:val="0"/>
          <w:noProof w:val="0"/>
          <w:color w:val="auto"/>
          <w:sz w:val="24"/>
          <w:szCs w:val="24"/>
          <w:lang w:val="en-US"/>
        </w:rPr>
        <w:t>society</w:t>
      </w:r>
      <w:r w:rsidRPr="2F43DE89" w:rsidR="643DE61E">
        <w:rPr>
          <w:rFonts w:ascii="Arial" w:hAnsi="Arial" w:eastAsia="Arial" w:cs="Arial"/>
          <w:b w:val="0"/>
          <w:bCs w:val="0"/>
          <w:i w:val="0"/>
          <w:iCs w:val="0"/>
          <w:noProof w:val="0"/>
          <w:color w:val="auto"/>
          <w:sz w:val="24"/>
          <w:szCs w:val="24"/>
          <w:lang w:val="en-US"/>
        </w:rPr>
        <w:t xml:space="preserve"> has a much more advanced medical </w:t>
      </w:r>
      <w:r w:rsidRPr="2F43DE89" w:rsidR="70F14D97">
        <w:rPr>
          <w:rFonts w:ascii="Arial" w:hAnsi="Arial" w:eastAsia="Arial" w:cs="Arial"/>
          <w:b w:val="0"/>
          <w:bCs w:val="0"/>
          <w:i w:val="0"/>
          <w:iCs w:val="0"/>
          <w:noProof w:val="0"/>
          <w:color w:val="auto"/>
          <w:sz w:val="24"/>
          <w:szCs w:val="24"/>
          <w:lang w:val="en-US"/>
        </w:rPr>
        <w:t>knowledge,</w:t>
      </w:r>
      <w:r w:rsidRPr="2F43DE89" w:rsidR="643DE61E">
        <w:rPr>
          <w:rFonts w:ascii="Arial" w:hAnsi="Arial" w:eastAsia="Arial" w:cs="Arial"/>
          <w:b w:val="0"/>
          <w:bCs w:val="0"/>
          <w:i w:val="0"/>
          <w:iCs w:val="0"/>
          <w:noProof w:val="0"/>
          <w:color w:val="auto"/>
          <w:sz w:val="24"/>
          <w:szCs w:val="24"/>
          <w:lang w:val="en-US"/>
        </w:rPr>
        <w:t xml:space="preserve"> and </w:t>
      </w:r>
      <w:r w:rsidRPr="2F43DE89" w:rsidR="643DE61E">
        <w:rPr>
          <w:rFonts w:ascii="Arial" w:hAnsi="Arial" w:eastAsia="Arial" w:cs="Arial"/>
          <w:b w:val="0"/>
          <w:bCs w:val="0"/>
          <w:i w:val="0"/>
          <w:iCs w:val="0"/>
          <w:noProof w:val="0"/>
          <w:color w:val="auto"/>
          <w:sz w:val="24"/>
          <w:szCs w:val="24"/>
          <w:lang w:val="en-US"/>
        </w:rPr>
        <w:t>this is why</w:t>
      </w:r>
      <w:r w:rsidRPr="2F43DE89" w:rsidR="643DE61E">
        <w:rPr>
          <w:rFonts w:ascii="Arial" w:hAnsi="Arial" w:eastAsia="Arial" w:cs="Arial"/>
          <w:b w:val="0"/>
          <w:bCs w:val="0"/>
          <w:i w:val="0"/>
          <w:iCs w:val="0"/>
          <w:noProof w:val="0"/>
          <w:color w:val="auto"/>
          <w:sz w:val="24"/>
          <w:szCs w:val="24"/>
          <w:lang w:val="en-US"/>
        </w:rPr>
        <w:t xml:space="preserve"> ‘disease of the mind’ is </w:t>
      </w:r>
      <w:r w:rsidRPr="2F43DE89" w:rsidR="643DE61E">
        <w:rPr>
          <w:rFonts w:ascii="Arial" w:hAnsi="Arial" w:eastAsia="Arial" w:cs="Arial"/>
          <w:b w:val="0"/>
          <w:bCs w:val="0"/>
          <w:i w:val="0"/>
          <w:iCs w:val="0"/>
          <w:noProof w:val="0"/>
          <w:color w:val="auto"/>
          <w:sz w:val="24"/>
          <w:szCs w:val="24"/>
          <w:lang w:val="en-US"/>
        </w:rPr>
        <w:t>definitely not</w:t>
      </w:r>
      <w:r w:rsidRPr="2F43DE89" w:rsidR="643DE61E">
        <w:rPr>
          <w:rFonts w:ascii="Arial" w:hAnsi="Arial" w:eastAsia="Arial" w:cs="Arial"/>
          <w:b w:val="0"/>
          <w:bCs w:val="0"/>
          <w:i w:val="0"/>
          <w:iCs w:val="0"/>
          <w:noProof w:val="0"/>
          <w:color w:val="auto"/>
          <w:sz w:val="24"/>
          <w:szCs w:val="24"/>
          <w:lang w:val="en-US"/>
        </w:rPr>
        <w:t xml:space="preserve"> suitable for our modern society as it is als</w:t>
      </w:r>
      <w:r w:rsidRPr="2F43DE89" w:rsidR="0817A22B">
        <w:rPr>
          <w:rFonts w:ascii="Arial" w:hAnsi="Arial" w:eastAsia="Arial" w:cs="Arial"/>
          <w:b w:val="0"/>
          <w:bCs w:val="0"/>
          <w:i w:val="0"/>
          <w:iCs w:val="0"/>
          <w:noProof w:val="0"/>
          <w:color w:val="auto"/>
          <w:sz w:val="24"/>
          <w:szCs w:val="24"/>
          <w:lang w:val="en-US"/>
        </w:rPr>
        <w:t>o a legal term. Additionally, when insanity is being spoken about as a defence it is the jury that will have to decide on the verdict, having such terminology can be very c</w:t>
      </w:r>
      <w:r w:rsidRPr="2F43DE89" w:rsidR="17089954">
        <w:rPr>
          <w:rFonts w:ascii="Arial" w:hAnsi="Arial" w:eastAsia="Arial" w:cs="Arial"/>
          <w:b w:val="0"/>
          <w:bCs w:val="0"/>
          <w:i w:val="0"/>
          <w:iCs w:val="0"/>
          <w:noProof w:val="0"/>
          <w:color w:val="auto"/>
          <w:sz w:val="24"/>
          <w:szCs w:val="24"/>
          <w:lang w:val="en-US"/>
        </w:rPr>
        <w:t>onfusing as it conflicts with any medical evidence as to what exactly the “disease of the mind is”</w:t>
      </w:r>
    </w:p>
    <w:p w:rsidR="2F43DE89" w:rsidP="2F43DE89" w:rsidRDefault="2F43DE89" w14:paraId="6CFBF777" w14:textId="39996E3D">
      <w:pPr>
        <w:pStyle w:val="Normal"/>
        <w:spacing w:line="480" w:lineRule="auto"/>
        <w:rPr>
          <w:rFonts w:ascii="Arial" w:hAnsi="Arial" w:eastAsia="Arial" w:cs="Arial"/>
          <w:b w:val="0"/>
          <w:bCs w:val="0"/>
          <w:i w:val="0"/>
          <w:iCs w:val="0"/>
          <w:noProof w:val="0"/>
          <w:color w:val="auto"/>
          <w:sz w:val="24"/>
          <w:szCs w:val="24"/>
          <w:lang w:val="en-US"/>
        </w:rPr>
      </w:pPr>
    </w:p>
    <w:p w:rsidR="2F43DE89" w:rsidP="2F43DE89" w:rsidRDefault="2F43DE89" w14:paraId="041D91E6" w14:textId="1E5D6E19">
      <w:pPr>
        <w:pStyle w:val="Normal"/>
        <w:spacing w:line="480" w:lineRule="auto"/>
        <w:rPr>
          <w:rFonts w:ascii="Arial" w:hAnsi="Arial" w:eastAsia="Arial" w:cs="Arial"/>
          <w:b w:val="0"/>
          <w:bCs w:val="0"/>
          <w:i w:val="0"/>
          <w:iCs w:val="0"/>
          <w:noProof w:val="0"/>
          <w:color w:val="auto"/>
          <w:sz w:val="24"/>
          <w:szCs w:val="24"/>
          <w:lang w:val="en-US"/>
        </w:rPr>
      </w:pPr>
    </w:p>
    <w:p w:rsidR="2F43DE89" w:rsidP="1109EF7B" w:rsidRDefault="2F43DE89" w14:paraId="7B79EFDD" w14:textId="7B113050">
      <w:pPr>
        <w:pStyle w:val="Normal"/>
        <w:spacing w:line="480" w:lineRule="auto"/>
        <w:rPr>
          <w:rFonts w:ascii="Arial" w:hAnsi="Arial" w:eastAsia="Arial" w:cs="Arial"/>
          <w:b w:val="0"/>
          <w:bCs w:val="0"/>
          <w:i w:val="0"/>
          <w:iCs w:val="0"/>
          <w:noProof w:val="0"/>
          <w:color w:val="auto"/>
          <w:sz w:val="24"/>
          <w:szCs w:val="24"/>
          <w:lang w:val="en-US"/>
        </w:rPr>
      </w:pPr>
    </w:p>
    <w:p w:rsidR="1109EF7B" w:rsidP="1109EF7B" w:rsidRDefault="1109EF7B" w14:paraId="0154289D" w14:textId="33879D08">
      <w:pPr>
        <w:pStyle w:val="Normal"/>
        <w:spacing w:line="480" w:lineRule="auto"/>
        <w:rPr>
          <w:rFonts w:ascii="Arial" w:hAnsi="Arial" w:eastAsia="Arial" w:cs="Arial"/>
          <w:b w:val="0"/>
          <w:bCs w:val="0"/>
          <w:i w:val="0"/>
          <w:iCs w:val="0"/>
          <w:noProof w:val="0"/>
          <w:color w:val="auto"/>
          <w:sz w:val="24"/>
          <w:szCs w:val="24"/>
          <w:lang w:val="en-US"/>
        </w:rPr>
      </w:pPr>
    </w:p>
    <w:p w:rsidR="17089954" w:rsidP="2F43DE89" w:rsidRDefault="17089954" w14:paraId="3DB4CF68" w14:textId="099F6C2A">
      <w:pPr>
        <w:pStyle w:val="Normal"/>
        <w:spacing w:line="480" w:lineRule="auto"/>
        <w:rPr>
          <w:rFonts w:ascii="Arial" w:hAnsi="Arial" w:eastAsia="Arial" w:cs="Arial"/>
          <w:b w:val="0"/>
          <w:bCs w:val="0"/>
          <w:i w:val="0"/>
          <w:iCs w:val="0"/>
          <w:noProof w:val="0"/>
          <w:color w:val="auto"/>
          <w:sz w:val="24"/>
          <w:szCs w:val="24"/>
          <w:lang w:val="en-US"/>
        </w:rPr>
      </w:pPr>
      <w:r w:rsidRPr="2F43DE89" w:rsidR="17089954">
        <w:rPr>
          <w:rFonts w:ascii="Arial" w:hAnsi="Arial" w:eastAsia="Arial" w:cs="Arial"/>
          <w:b w:val="0"/>
          <w:bCs w:val="0"/>
          <w:i w:val="0"/>
          <w:iCs w:val="0"/>
          <w:noProof w:val="0"/>
          <w:color w:val="auto"/>
          <w:sz w:val="24"/>
          <w:szCs w:val="24"/>
          <w:lang w:val="en-US"/>
        </w:rPr>
        <w:t>To conclude, the defence of insanity is important however many cases proc</w:t>
      </w:r>
      <w:r w:rsidRPr="2F43DE89" w:rsidR="3F0FB7EB">
        <w:rPr>
          <w:rFonts w:ascii="Arial" w:hAnsi="Arial" w:eastAsia="Arial" w:cs="Arial"/>
          <w:b w:val="0"/>
          <w:bCs w:val="0"/>
          <w:i w:val="0"/>
          <w:iCs w:val="0"/>
          <w:noProof w:val="0"/>
          <w:color w:val="auto"/>
          <w:sz w:val="24"/>
          <w:szCs w:val="24"/>
          <w:lang w:val="en-US"/>
        </w:rPr>
        <w:t xml:space="preserve">eed without insanity being able to be used as it is so outdated. </w:t>
      </w:r>
      <w:r w:rsidRPr="2F43DE89" w:rsidR="7D8001E1">
        <w:rPr>
          <w:rFonts w:ascii="Arial" w:hAnsi="Arial" w:eastAsia="Arial" w:cs="Arial"/>
          <w:b w:val="0"/>
          <w:bCs w:val="0"/>
          <w:i w:val="0"/>
          <w:iCs w:val="0"/>
          <w:noProof w:val="0"/>
          <w:color w:val="auto"/>
          <w:sz w:val="24"/>
          <w:szCs w:val="24"/>
          <w:lang w:val="en-US"/>
        </w:rPr>
        <w:t>So,</w:t>
      </w:r>
      <w:r w:rsidRPr="2F43DE89" w:rsidR="3F0FB7EB">
        <w:rPr>
          <w:rFonts w:ascii="Arial" w:hAnsi="Arial" w:eastAsia="Arial" w:cs="Arial"/>
          <w:b w:val="0"/>
          <w:bCs w:val="0"/>
          <w:i w:val="0"/>
          <w:iCs w:val="0"/>
          <w:noProof w:val="0"/>
          <w:color w:val="auto"/>
          <w:sz w:val="24"/>
          <w:szCs w:val="24"/>
          <w:lang w:val="en-US"/>
        </w:rPr>
        <w:t xml:space="preserve"> a reform of its law is very much needed</w:t>
      </w:r>
      <w:r w:rsidRPr="2F43DE89" w:rsidR="66DA48D7">
        <w:rPr>
          <w:rFonts w:ascii="Arial" w:hAnsi="Arial" w:eastAsia="Arial" w:cs="Arial"/>
          <w:b w:val="0"/>
          <w:bCs w:val="0"/>
          <w:i w:val="0"/>
          <w:iCs w:val="0"/>
          <w:noProof w:val="0"/>
          <w:color w:val="auto"/>
          <w:sz w:val="24"/>
          <w:szCs w:val="24"/>
          <w:lang w:val="en-US"/>
        </w:rPr>
        <w:t xml:space="preserve"> as people that </w:t>
      </w:r>
      <w:r w:rsidRPr="2F43DE89" w:rsidR="66DA48D7">
        <w:rPr>
          <w:rFonts w:ascii="Arial" w:hAnsi="Arial" w:eastAsia="Arial" w:cs="Arial"/>
          <w:b w:val="0"/>
          <w:bCs w:val="0"/>
          <w:i w:val="0"/>
          <w:iCs w:val="0"/>
          <w:noProof w:val="0"/>
          <w:color w:val="auto"/>
          <w:sz w:val="24"/>
          <w:szCs w:val="24"/>
          <w:lang w:val="en-US"/>
        </w:rPr>
        <w:t xml:space="preserve">are </w:t>
      </w:r>
      <w:r w:rsidRPr="2F43DE89" w:rsidR="032F6913">
        <w:rPr>
          <w:rFonts w:ascii="Arial" w:hAnsi="Arial" w:eastAsia="Arial" w:cs="Arial"/>
          <w:b w:val="0"/>
          <w:bCs w:val="0"/>
          <w:i w:val="0"/>
          <w:iCs w:val="0"/>
          <w:noProof w:val="0"/>
          <w:color w:val="auto"/>
          <w:sz w:val="24"/>
          <w:szCs w:val="24"/>
          <w:lang w:val="en-US"/>
        </w:rPr>
        <w:t>in</w:t>
      </w:r>
      <w:r w:rsidRPr="2F43DE89" w:rsidR="66DA48D7">
        <w:rPr>
          <w:rFonts w:ascii="Arial" w:hAnsi="Arial" w:eastAsia="Arial" w:cs="Arial"/>
          <w:b w:val="0"/>
          <w:bCs w:val="0"/>
          <w:i w:val="0"/>
          <w:iCs w:val="0"/>
          <w:noProof w:val="0"/>
          <w:color w:val="auto"/>
          <w:sz w:val="24"/>
          <w:szCs w:val="24"/>
          <w:lang w:val="en-US"/>
        </w:rPr>
        <w:t xml:space="preserve"> need of</w:t>
      </w:r>
      <w:r w:rsidRPr="2F43DE89" w:rsidR="66DA48D7">
        <w:rPr>
          <w:rFonts w:ascii="Arial" w:hAnsi="Arial" w:eastAsia="Arial" w:cs="Arial"/>
          <w:b w:val="0"/>
          <w:bCs w:val="0"/>
          <w:i w:val="0"/>
          <w:iCs w:val="0"/>
          <w:noProof w:val="0"/>
          <w:color w:val="auto"/>
          <w:sz w:val="24"/>
          <w:szCs w:val="24"/>
          <w:lang w:val="en-US"/>
        </w:rPr>
        <w:t xml:space="preserve"> this defence might not be able to receive it causing a misconduct in the court.</w:t>
      </w:r>
    </w:p>
    <w:p w:rsidR="4008D3A8" w:rsidP="2F43DE89" w:rsidRDefault="4008D3A8" w14:paraId="2E126E71" w14:textId="2E14E4DF">
      <w:pPr>
        <w:pStyle w:val="Normal"/>
        <w:bidi w:val="0"/>
        <w:spacing w:before="0" w:beforeAutospacing="off" w:after="160" w:afterAutospacing="off" w:line="480" w:lineRule="auto"/>
        <w:ind w:left="0" w:right="0"/>
        <w:jc w:val="left"/>
        <w:rPr>
          <w:rFonts w:ascii="Arial" w:hAnsi="Arial" w:cs="Arial"/>
          <w:sz w:val="24"/>
          <w:szCs w:val="24"/>
        </w:rPr>
      </w:pPr>
      <w:r w:rsidRPr="2F43DE89" w:rsidR="4008D3A8">
        <w:rPr>
          <w:rFonts w:ascii="Arial" w:hAnsi="Arial" w:cs="Arial"/>
          <w:sz w:val="24"/>
          <w:szCs w:val="24"/>
        </w:rPr>
        <w:t xml:space="preserve">1000 </w:t>
      </w:r>
      <w:r w:rsidRPr="2F43DE89" w:rsidR="66DA48D7">
        <w:rPr>
          <w:rFonts w:ascii="Arial" w:hAnsi="Arial" w:cs="Arial"/>
          <w:sz w:val="24"/>
          <w:szCs w:val="24"/>
        </w:rPr>
        <w:t>words</w:t>
      </w:r>
    </w:p>
    <w:p w:rsidR="2F43DE89" w:rsidP="2F43DE89" w:rsidRDefault="2F43DE89" w14:paraId="08151957" w14:textId="7CE94A65">
      <w:pPr>
        <w:pStyle w:val="Normal"/>
        <w:bidi w:val="0"/>
        <w:spacing w:before="0" w:beforeAutospacing="off" w:after="160" w:afterAutospacing="off" w:line="480" w:lineRule="auto"/>
        <w:ind w:left="0" w:right="0"/>
        <w:jc w:val="left"/>
        <w:rPr>
          <w:rFonts w:ascii="Arial" w:hAnsi="Arial" w:cs="Arial"/>
          <w:sz w:val="24"/>
          <w:szCs w:val="24"/>
        </w:rPr>
      </w:pPr>
    </w:p>
    <w:p w:rsidR="00CA2AAC" w:rsidP="00C47295" w:rsidRDefault="00CA2AAC" w14:paraId="51FB9A86" w14:textId="3C63ED55">
      <w:pPr>
        <w:spacing w:line="480" w:lineRule="auto"/>
        <w:rPr>
          <w:rFonts w:ascii="Arial" w:hAnsi="Arial" w:cs="Arial"/>
          <w:sz w:val="24"/>
          <w:szCs w:val="24"/>
        </w:rPr>
      </w:pPr>
    </w:p>
    <w:p w:rsidR="00CA2AAC" w:rsidP="00C47295" w:rsidRDefault="00CA2AAC" w14:paraId="6094A9DF" w14:textId="4245C19A">
      <w:pPr>
        <w:spacing w:line="480" w:lineRule="auto"/>
        <w:rPr>
          <w:rFonts w:ascii="Arial" w:hAnsi="Arial" w:cs="Arial"/>
          <w:sz w:val="24"/>
          <w:szCs w:val="24"/>
        </w:rPr>
      </w:pPr>
    </w:p>
    <w:p w:rsidR="00CA2AAC" w:rsidP="00C47295" w:rsidRDefault="00CA2AAC" w14:paraId="092118E0" w14:textId="55C3FA61">
      <w:pPr>
        <w:spacing w:line="480" w:lineRule="auto"/>
        <w:rPr>
          <w:rFonts w:ascii="Arial" w:hAnsi="Arial" w:cs="Arial"/>
          <w:sz w:val="24"/>
          <w:szCs w:val="24"/>
        </w:rPr>
      </w:pPr>
    </w:p>
    <w:p w:rsidR="00CA2AAC" w:rsidP="00C47295" w:rsidRDefault="00CA2AAC" w14:paraId="5A692D22" w14:textId="0FF55FA6">
      <w:pPr>
        <w:spacing w:line="480" w:lineRule="auto"/>
        <w:rPr>
          <w:rFonts w:ascii="Arial" w:hAnsi="Arial" w:cs="Arial"/>
          <w:sz w:val="24"/>
          <w:szCs w:val="24"/>
        </w:rPr>
      </w:pPr>
    </w:p>
    <w:p w:rsidR="00CA2AAC" w:rsidP="00C47295" w:rsidRDefault="00CA2AAC" w14:paraId="5363252A" w14:textId="1D95AF80">
      <w:pPr>
        <w:spacing w:line="480" w:lineRule="auto"/>
        <w:rPr>
          <w:rFonts w:ascii="Arial" w:hAnsi="Arial" w:cs="Arial"/>
          <w:sz w:val="24"/>
          <w:szCs w:val="24"/>
        </w:rPr>
      </w:pPr>
    </w:p>
    <w:p w:rsidR="00CA2AAC" w:rsidP="00C47295" w:rsidRDefault="00CA2AAC" w14:paraId="127A82EA" w14:textId="00FD1471">
      <w:pPr>
        <w:spacing w:line="480" w:lineRule="auto"/>
        <w:rPr>
          <w:rFonts w:ascii="Arial" w:hAnsi="Arial" w:cs="Arial"/>
          <w:sz w:val="24"/>
          <w:szCs w:val="24"/>
        </w:rPr>
      </w:pPr>
    </w:p>
    <w:p w:rsidR="00CA2AAC" w:rsidP="00C47295" w:rsidRDefault="00CA2AAC" w14:paraId="0805E6D4" w14:textId="65751A32">
      <w:pPr>
        <w:spacing w:line="480" w:lineRule="auto"/>
        <w:rPr>
          <w:rFonts w:ascii="Arial" w:hAnsi="Arial" w:cs="Arial"/>
          <w:sz w:val="24"/>
          <w:szCs w:val="24"/>
        </w:rPr>
      </w:pPr>
    </w:p>
    <w:p w:rsidR="00CA2AAC" w:rsidP="00C47295" w:rsidRDefault="00CA2AAC" w14:paraId="587AEAEF" w14:textId="7E93B13B">
      <w:pPr>
        <w:spacing w:line="480" w:lineRule="auto"/>
        <w:rPr>
          <w:rFonts w:ascii="Arial" w:hAnsi="Arial" w:cs="Arial"/>
          <w:sz w:val="24"/>
          <w:szCs w:val="24"/>
        </w:rPr>
      </w:pPr>
    </w:p>
    <w:p w:rsidR="00CA2AAC" w:rsidP="00C47295" w:rsidRDefault="00CA2AAC" w14:paraId="03031F8B" w14:textId="29DDDBC2">
      <w:pPr>
        <w:spacing w:line="480" w:lineRule="auto"/>
        <w:rPr>
          <w:rFonts w:ascii="Arial" w:hAnsi="Arial" w:cs="Arial"/>
          <w:sz w:val="24"/>
          <w:szCs w:val="24"/>
        </w:rPr>
      </w:pPr>
    </w:p>
    <w:p w:rsidR="00CA2AAC" w:rsidP="00C47295" w:rsidRDefault="00CA2AAC" w14:paraId="3F44672A" w14:textId="3E367DE4">
      <w:pPr>
        <w:spacing w:line="480" w:lineRule="auto"/>
        <w:rPr>
          <w:rFonts w:ascii="Arial" w:hAnsi="Arial" w:cs="Arial"/>
          <w:sz w:val="24"/>
          <w:szCs w:val="24"/>
        </w:rPr>
      </w:pPr>
    </w:p>
    <w:p w:rsidR="00CA2AAC" w:rsidP="00C47295" w:rsidRDefault="00CA2AAC" w14:paraId="42CDC190" w14:textId="55E22B7E">
      <w:pPr>
        <w:spacing w:line="480" w:lineRule="auto"/>
        <w:rPr>
          <w:rFonts w:ascii="Arial" w:hAnsi="Arial" w:cs="Arial"/>
          <w:sz w:val="24"/>
          <w:szCs w:val="24"/>
        </w:rPr>
      </w:pPr>
    </w:p>
    <w:p w:rsidR="2F43DE89" w:rsidP="2F43DE89" w:rsidRDefault="2F43DE89" w14:paraId="53A1E759" w14:textId="40BF56FE">
      <w:pPr>
        <w:spacing w:line="480" w:lineRule="auto"/>
        <w:jc w:val="left"/>
        <w:rPr>
          <w:rFonts w:ascii="Arial" w:hAnsi="Arial" w:cs="Arial"/>
          <w:sz w:val="24"/>
          <w:szCs w:val="24"/>
        </w:rPr>
      </w:pPr>
    </w:p>
    <w:p w:rsidR="2F43DE89" w:rsidP="2F43DE89" w:rsidRDefault="2F43DE89" w14:paraId="12C8AB4A" w14:textId="61169E36">
      <w:pPr>
        <w:spacing w:line="480" w:lineRule="auto"/>
        <w:jc w:val="left"/>
        <w:rPr>
          <w:rFonts w:ascii="Arial" w:hAnsi="Arial" w:cs="Arial"/>
          <w:sz w:val="24"/>
          <w:szCs w:val="24"/>
        </w:rPr>
      </w:pPr>
    </w:p>
    <w:p w:rsidR="02BD1538" w:rsidP="2F43DE89" w:rsidRDefault="02BD1538" w14:paraId="13D49025" w14:textId="776346CA">
      <w:pPr>
        <w:spacing w:line="480" w:lineRule="auto"/>
        <w:jc w:val="left"/>
        <w:rPr>
          <w:rFonts w:ascii="Arial" w:hAnsi="Arial" w:cs="Arial"/>
          <w:sz w:val="24"/>
          <w:szCs w:val="24"/>
        </w:rPr>
      </w:pPr>
      <w:r w:rsidRPr="2F43DE89" w:rsidR="02BD1538">
        <w:rPr>
          <w:rFonts w:ascii="Arial" w:hAnsi="Arial" w:cs="Arial"/>
          <w:sz w:val="24"/>
          <w:szCs w:val="24"/>
        </w:rPr>
        <w:t>PROBLEM QUESTION-</w:t>
      </w:r>
    </w:p>
    <w:p w:rsidR="02BD1538" w:rsidP="2F43DE89" w:rsidRDefault="02BD1538" w14:paraId="58DAADB0" w14:textId="7E3AAF8F">
      <w:pPr>
        <w:pStyle w:val="Normal"/>
        <w:spacing w:line="480" w:lineRule="auto"/>
        <w:jc w:val="left"/>
        <w:rPr>
          <w:rFonts w:ascii="Arial" w:hAnsi="Arial" w:cs="Arial"/>
          <w:sz w:val="24"/>
          <w:szCs w:val="24"/>
        </w:rPr>
      </w:pPr>
      <w:r w:rsidRPr="2F43DE89" w:rsidR="02BD1538">
        <w:rPr>
          <w:rFonts w:ascii="Arial" w:hAnsi="Arial" w:cs="Arial"/>
          <w:sz w:val="24"/>
          <w:szCs w:val="24"/>
        </w:rPr>
        <w:t>Ali V Lee</w:t>
      </w:r>
    </w:p>
    <w:p w:rsidR="57FFC103" w:rsidP="2F43DE89" w:rsidRDefault="57FFC103" w14:paraId="240498F2" w14:textId="0657F981">
      <w:pPr>
        <w:pStyle w:val="Normal"/>
        <w:spacing w:line="480" w:lineRule="auto"/>
        <w:jc w:val="left"/>
        <w:rPr>
          <w:rFonts w:ascii="Arial" w:hAnsi="Arial" w:cs="Arial"/>
          <w:sz w:val="24"/>
          <w:szCs w:val="24"/>
        </w:rPr>
      </w:pPr>
      <w:r w:rsidRPr="2F43DE89" w:rsidR="57FFC103">
        <w:rPr>
          <w:rFonts w:ascii="Arial" w:hAnsi="Arial" w:cs="Arial"/>
          <w:sz w:val="24"/>
          <w:szCs w:val="24"/>
        </w:rPr>
        <w:t>Looking at the problem question to begin with</w:t>
      </w:r>
      <w:r w:rsidRPr="2F43DE89" w:rsidR="14335B45">
        <w:rPr>
          <w:rFonts w:ascii="Arial" w:hAnsi="Arial" w:cs="Arial"/>
          <w:sz w:val="24"/>
          <w:szCs w:val="24"/>
        </w:rPr>
        <w:t xml:space="preserve"> it is indicated that Jenny’s ex-boyfriend Ali is a controlling person with jealousy issues which can be labeled as abusive behaviour</w:t>
      </w:r>
      <w:r w:rsidRPr="2F43DE89" w:rsidR="7FCEC883">
        <w:rPr>
          <w:rFonts w:ascii="Arial" w:hAnsi="Arial" w:cs="Arial"/>
          <w:sz w:val="24"/>
          <w:szCs w:val="24"/>
        </w:rPr>
        <w:t>.</w:t>
      </w:r>
      <w:r w:rsidRPr="2F43DE89" w:rsidR="4AEA3258">
        <w:rPr>
          <w:rFonts w:ascii="Arial" w:hAnsi="Arial" w:cs="Arial"/>
          <w:sz w:val="24"/>
          <w:szCs w:val="24"/>
        </w:rPr>
        <w:t xml:space="preserve"> Seeing Jenny and Colin in the bar probably caused that behaviour to come back and Ali became jealous.</w:t>
      </w:r>
      <w:r w:rsidRPr="2F43DE89" w:rsidR="698992B1">
        <w:rPr>
          <w:rFonts w:ascii="Arial" w:hAnsi="Arial" w:cs="Arial"/>
          <w:sz w:val="24"/>
          <w:szCs w:val="24"/>
        </w:rPr>
        <w:t xml:space="preserve"> As the problem question states that after ten minutes of them all sitting in the bar, Ali and his friends were the ones that started making comments towards Colin </w:t>
      </w:r>
      <w:r w:rsidRPr="2F43DE89" w:rsidR="7B0CE90A">
        <w:rPr>
          <w:rFonts w:ascii="Arial" w:hAnsi="Arial" w:cs="Arial"/>
          <w:sz w:val="24"/>
          <w:szCs w:val="24"/>
        </w:rPr>
        <w:t>indicating that they were the ones that were provocative and wanted to start something. Colin retaliated in self-defense for his own image and that is when the fight broke out. As Lee is the doorman</w:t>
      </w:r>
      <w:r w:rsidRPr="2F43DE89" w:rsidR="01737F6F">
        <w:rPr>
          <w:rFonts w:ascii="Arial" w:hAnsi="Arial" w:cs="Arial"/>
          <w:sz w:val="24"/>
          <w:szCs w:val="24"/>
        </w:rPr>
        <w:t xml:space="preserve"> is also a bouncer in the </w:t>
      </w:r>
      <w:r w:rsidRPr="2F43DE89" w:rsidR="65C63639">
        <w:rPr>
          <w:rFonts w:ascii="Arial" w:hAnsi="Arial" w:cs="Arial"/>
          <w:sz w:val="24"/>
          <w:szCs w:val="24"/>
        </w:rPr>
        <w:t>bar,</w:t>
      </w:r>
      <w:r w:rsidRPr="2F43DE89" w:rsidR="01737F6F">
        <w:rPr>
          <w:rFonts w:ascii="Arial" w:hAnsi="Arial" w:cs="Arial"/>
          <w:sz w:val="24"/>
          <w:szCs w:val="24"/>
        </w:rPr>
        <w:t xml:space="preserve"> he </w:t>
      </w:r>
      <w:r w:rsidRPr="2F43DE89" w:rsidR="311D7042">
        <w:rPr>
          <w:rFonts w:ascii="Arial" w:hAnsi="Arial" w:cs="Arial"/>
          <w:sz w:val="24"/>
          <w:szCs w:val="24"/>
        </w:rPr>
        <w:t>must</w:t>
      </w:r>
      <w:r w:rsidRPr="2F43DE89" w:rsidR="01737F6F">
        <w:rPr>
          <w:rFonts w:ascii="Arial" w:hAnsi="Arial" w:cs="Arial"/>
          <w:sz w:val="24"/>
          <w:szCs w:val="24"/>
        </w:rPr>
        <w:t xml:space="preserve"> step in due to the duty of care that he </w:t>
      </w:r>
      <w:r w:rsidRPr="2F43DE89" w:rsidR="0A5E73EC">
        <w:rPr>
          <w:rFonts w:ascii="Arial" w:hAnsi="Arial" w:cs="Arial"/>
          <w:sz w:val="24"/>
          <w:szCs w:val="24"/>
        </w:rPr>
        <w:t>must</w:t>
      </w:r>
      <w:r w:rsidRPr="2F43DE89" w:rsidR="01737F6F">
        <w:rPr>
          <w:rFonts w:ascii="Arial" w:hAnsi="Arial" w:cs="Arial"/>
          <w:sz w:val="24"/>
          <w:szCs w:val="24"/>
        </w:rPr>
        <w:t xml:space="preserve"> </w:t>
      </w:r>
      <w:r w:rsidRPr="2F43DE89" w:rsidR="163C1836">
        <w:rPr>
          <w:rFonts w:ascii="Arial" w:hAnsi="Arial" w:cs="Arial"/>
          <w:sz w:val="24"/>
          <w:szCs w:val="24"/>
        </w:rPr>
        <w:t>perform</w:t>
      </w:r>
      <w:r w:rsidRPr="2F43DE89" w:rsidR="4363A71B">
        <w:rPr>
          <w:rFonts w:ascii="Arial" w:hAnsi="Arial" w:cs="Arial"/>
          <w:sz w:val="24"/>
          <w:szCs w:val="24"/>
        </w:rPr>
        <w:t xml:space="preserve">, </w:t>
      </w:r>
      <w:r w:rsidRPr="2F43DE89" w:rsidR="0C4A3E9B">
        <w:rPr>
          <w:rFonts w:ascii="Arial" w:hAnsi="Arial" w:cs="Arial"/>
          <w:sz w:val="24"/>
          <w:szCs w:val="24"/>
        </w:rPr>
        <w:t>to</w:t>
      </w:r>
      <w:r w:rsidRPr="2F43DE89" w:rsidR="0E181FC3">
        <w:rPr>
          <w:rFonts w:ascii="Arial" w:hAnsi="Arial" w:cs="Arial"/>
          <w:sz w:val="24"/>
          <w:szCs w:val="24"/>
        </w:rPr>
        <w:t xml:space="preserve"> keep any harm from happening and keep the other customers safe</w:t>
      </w:r>
    </w:p>
    <w:p w:rsidR="0DD454C7" w:rsidP="2F43DE89" w:rsidRDefault="0DD454C7" w14:paraId="399632BD" w14:textId="515422EA">
      <w:pPr>
        <w:pStyle w:val="Normal"/>
        <w:spacing w:line="480" w:lineRule="auto"/>
        <w:jc w:val="left"/>
        <w:rPr>
          <w:rFonts w:ascii="Arial" w:hAnsi="Arial" w:cs="Arial"/>
          <w:sz w:val="24"/>
          <w:szCs w:val="24"/>
        </w:rPr>
      </w:pPr>
      <w:r w:rsidRPr="2F43DE89" w:rsidR="0DD454C7">
        <w:rPr>
          <w:rFonts w:ascii="Arial" w:hAnsi="Arial" w:cs="Arial"/>
          <w:sz w:val="24"/>
          <w:szCs w:val="24"/>
        </w:rPr>
        <w:t>Firstly,</w:t>
      </w:r>
      <w:r w:rsidRPr="2F43DE89" w:rsidR="75AEB6EA">
        <w:rPr>
          <w:rFonts w:ascii="Arial" w:hAnsi="Arial" w:cs="Arial"/>
          <w:sz w:val="24"/>
          <w:szCs w:val="24"/>
        </w:rPr>
        <w:t xml:space="preserve"> the Actus Reus of murder is the Unlawful killing of a human being under the Queens peace this means that</w:t>
      </w:r>
      <w:r w:rsidRPr="2F43DE89" w:rsidR="662B5485">
        <w:rPr>
          <w:rFonts w:ascii="Arial" w:hAnsi="Arial" w:cs="Arial"/>
          <w:sz w:val="24"/>
          <w:szCs w:val="24"/>
        </w:rPr>
        <w:t xml:space="preserve"> the killing was not in self defence and not in a war.</w:t>
      </w:r>
      <w:r w:rsidRPr="2F43DE89" w:rsidR="265E5670">
        <w:rPr>
          <w:rFonts w:ascii="Arial" w:hAnsi="Arial" w:cs="Arial"/>
          <w:sz w:val="24"/>
          <w:szCs w:val="24"/>
        </w:rPr>
        <w:t xml:space="preserve"> A consequence of Alis actions has caused a death in this case during the trail the prosecution has to show that the defendants conduct was the </w:t>
      </w:r>
      <w:r w:rsidRPr="2F43DE89" w:rsidR="0688E3AD">
        <w:rPr>
          <w:rFonts w:ascii="Arial" w:hAnsi="Arial" w:cs="Arial"/>
          <w:sz w:val="24"/>
          <w:szCs w:val="24"/>
        </w:rPr>
        <w:t>F</w:t>
      </w:r>
      <w:r w:rsidRPr="2F43DE89" w:rsidR="265E5670">
        <w:rPr>
          <w:rFonts w:ascii="Arial" w:hAnsi="Arial" w:cs="Arial"/>
          <w:sz w:val="24"/>
          <w:szCs w:val="24"/>
        </w:rPr>
        <w:t>actua</w:t>
      </w:r>
      <w:r w:rsidRPr="2F43DE89" w:rsidR="6AE59FE3">
        <w:rPr>
          <w:rFonts w:ascii="Arial" w:hAnsi="Arial" w:cs="Arial"/>
          <w:sz w:val="24"/>
          <w:szCs w:val="24"/>
        </w:rPr>
        <w:t>l causation</w:t>
      </w:r>
      <w:r w:rsidRPr="2F43DE89" w:rsidR="681C1FA8">
        <w:rPr>
          <w:rFonts w:ascii="Arial" w:hAnsi="Arial" w:cs="Arial"/>
          <w:sz w:val="24"/>
          <w:szCs w:val="24"/>
        </w:rPr>
        <w:t xml:space="preserve"> of that consequence. </w:t>
      </w:r>
    </w:p>
    <w:p w:rsidR="2F43DE89" w:rsidP="2F43DE89" w:rsidRDefault="2F43DE89" w14:paraId="7DAB63CF" w14:textId="31971722">
      <w:pPr>
        <w:pStyle w:val="Normal"/>
        <w:spacing w:line="480" w:lineRule="auto"/>
        <w:jc w:val="left"/>
        <w:rPr>
          <w:rFonts w:ascii="Arial" w:hAnsi="Arial" w:cs="Arial"/>
          <w:sz w:val="24"/>
          <w:szCs w:val="24"/>
        </w:rPr>
      </w:pPr>
    </w:p>
    <w:p w:rsidR="2F43DE89" w:rsidP="2F43DE89" w:rsidRDefault="2F43DE89" w14:paraId="380EB06D" w14:textId="5220FE98">
      <w:pPr>
        <w:pStyle w:val="Normal"/>
        <w:spacing w:line="480" w:lineRule="auto"/>
        <w:jc w:val="left"/>
        <w:rPr>
          <w:rFonts w:ascii="Arial" w:hAnsi="Arial" w:cs="Arial"/>
          <w:sz w:val="24"/>
          <w:szCs w:val="24"/>
        </w:rPr>
      </w:pPr>
    </w:p>
    <w:p w:rsidR="2F43DE89" w:rsidP="2F43DE89" w:rsidRDefault="2F43DE89" w14:paraId="4D3611BA" w14:textId="221389C5">
      <w:pPr>
        <w:pStyle w:val="Normal"/>
        <w:spacing w:line="480" w:lineRule="auto"/>
        <w:jc w:val="left"/>
        <w:rPr>
          <w:rFonts w:ascii="Arial" w:hAnsi="Arial" w:cs="Arial"/>
          <w:sz w:val="24"/>
          <w:szCs w:val="24"/>
        </w:rPr>
      </w:pPr>
    </w:p>
    <w:p w:rsidR="681C1FA8" w:rsidP="2F43DE89" w:rsidRDefault="681C1FA8" w14:paraId="7A68E2E4" w14:textId="67A7C706">
      <w:pPr>
        <w:pStyle w:val="Normal"/>
        <w:spacing w:line="480" w:lineRule="auto"/>
        <w:jc w:val="left"/>
        <w:rPr>
          <w:rFonts w:ascii="Arial" w:hAnsi="Arial" w:cs="Arial"/>
          <w:sz w:val="24"/>
          <w:szCs w:val="24"/>
        </w:rPr>
      </w:pPr>
      <w:r w:rsidRPr="02C4F481" w:rsidR="681C1FA8">
        <w:rPr>
          <w:rFonts w:ascii="Arial" w:hAnsi="Arial" w:cs="Arial"/>
          <w:sz w:val="24"/>
          <w:szCs w:val="24"/>
        </w:rPr>
        <w:t xml:space="preserve">The </w:t>
      </w:r>
      <w:r w:rsidRPr="02C4F481" w:rsidR="7DDB29C1">
        <w:rPr>
          <w:rFonts w:ascii="Arial" w:hAnsi="Arial" w:cs="Arial"/>
          <w:sz w:val="24"/>
          <w:szCs w:val="24"/>
        </w:rPr>
        <w:t xml:space="preserve">Defendant </w:t>
      </w:r>
      <w:r w:rsidRPr="02C4F481" w:rsidR="681C1FA8">
        <w:rPr>
          <w:rFonts w:ascii="Arial" w:hAnsi="Arial" w:cs="Arial"/>
          <w:sz w:val="24"/>
          <w:szCs w:val="24"/>
        </w:rPr>
        <w:t>can only be found guilty if the consequence would not have happened ‘but for’ the defendants conduct. A case example for this is R v W</w:t>
      </w:r>
      <w:r w:rsidRPr="02C4F481" w:rsidR="68A051CA">
        <w:rPr>
          <w:rFonts w:ascii="Arial" w:hAnsi="Arial" w:cs="Arial"/>
          <w:sz w:val="24"/>
          <w:szCs w:val="24"/>
        </w:rPr>
        <w:t xml:space="preserve">hite 1910 where </w:t>
      </w:r>
      <w:r w:rsidRPr="02C4F481" w:rsidR="2C285F91">
        <w:rPr>
          <w:rFonts w:ascii="Arial" w:hAnsi="Arial" w:cs="Arial"/>
          <w:sz w:val="24"/>
          <w:szCs w:val="24"/>
        </w:rPr>
        <w:t>“</w:t>
      </w:r>
      <w:r w:rsidRPr="02C4F481" w:rsidR="68A051CA">
        <w:rPr>
          <w:rFonts w:ascii="Arial" w:hAnsi="Arial" w:cs="Arial"/>
          <w:sz w:val="24"/>
          <w:szCs w:val="24"/>
        </w:rPr>
        <w:t>but for</w:t>
      </w:r>
      <w:r w:rsidRPr="02C4F481" w:rsidR="3A81A500">
        <w:rPr>
          <w:rFonts w:ascii="Arial" w:hAnsi="Arial" w:cs="Arial"/>
          <w:sz w:val="24"/>
          <w:szCs w:val="24"/>
        </w:rPr>
        <w:t>”</w:t>
      </w:r>
      <w:r w:rsidRPr="02C4F481" w:rsidR="68A051CA">
        <w:rPr>
          <w:rFonts w:ascii="Arial" w:hAnsi="Arial" w:cs="Arial"/>
          <w:sz w:val="24"/>
          <w:szCs w:val="24"/>
        </w:rPr>
        <w:t xml:space="preserve"> if white </w:t>
      </w:r>
      <w:r w:rsidRPr="02C4F481" w:rsidR="1EA56CBF">
        <w:rPr>
          <w:rFonts w:ascii="Arial" w:hAnsi="Arial" w:cs="Arial"/>
          <w:sz w:val="24"/>
          <w:szCs w:val="24"/>
        </w:rPr>
        <w:t>hadn't</w:t>
      </w:r>
      <w:r w:rsidRPr="02C4F481" w:rsidR="68A051CA">
        <w:rPr>
          <w:rFonts w:ascii="Arial" w:hAnsi="Arial" w:cs="Arial"/>
          <w:sz w:val="24"/>
          <w:szCs w:val="24"/>
        </w:rPr>
        <w:t xml:space="preserve"> of put cyanide in his </w:t>
      </w:r>
      <w:r w:rsidRPr="02C4F481" w:rsidR="55DCA9AF">
        <w:rPr>
          <w:rFonts w:ascii="Arial" w:hAnsi="Arial" w:cs="Arial"/>
          <w:sz w:val="24"/>
          <w:szCs w:val="24"/>
        </w:rPr>
        <w:t>mother's</w:t>
      </w:r>
      <w:r w:rsidRPr="02C4F481" w:rsidR="68A051CA">
        <w:rPr>
          <w:rFonts w:ascii="Arial" w:hAnsi="Arial" w:cs="Arial"/>
          <w:sz w:val="24"/>
          <w:szCs w:val="24"/>
        </w:rPr>
        <w:t xml:space="preserve"> tea would she have still die</w:t>
      </w:r>
      <w:r w:rsidRPr="02C4F481" w:rsidR="17916C39">
        <w:rPr>
          <w:rFonts w:ascii="Arial" w:hAnsi="Arial" w:cs="Arial"/>
          <w:sz w:val="24"/>
          <w:szCs w:val="24"/>
        </w:rPr>
        <w:t>d?</w:t>
      </w:r>
      <w:r w:rsidRPr="02C4F481" w:rsidR="236B7F24">
        <w:rPr>
          <w:rFonts w:ascii="Arial" w:hAnsi="Arial" w:cs="Arial"/>
          <w:sz w:val="24"/>
          <w:szCs w:val="24"/>
        </w:rPr>
        <w:t xml:space="preserve"> This can be related to the problem question as but for if Ali hasn’t of punched Lee would Lee have fell on the floor and get knocked </w:t>
      </w:r>
      <w:r w:rsidRPr="02C4F481" w:rsidR="2CAA997A">
        <w:rPr>
          <w:rFonts w:ascii="Arial" w:hAnsi="Arial" w:cs="Arial"/>
          <w:sz w:val="24"/>
          <w:szCs w:val="24"/>
        </w:rPr>
        <w:t>unconscious</w:t>
      </w:r>
      <w:r w:rsidRPr="02C4F481" w:rsidR="236B7F24">
        <w:rPr>
          <w:rFonts w:ascii="Arial" w:hAnsi="Arial" w:cs="Arial"/>
          <w:sz w:val="24"/>
          <w:szCs w:val="24"/>
        </w:rPr>
        <w:t xml:space="preserve"> w</w:t>
      </w:r>
      <w:r w:rsidRPr="02C4F481" w:rsidR="4260FAFC">
        <w:rPr>
          <w:rFonts w:ascii="Arial" w:hAnsi="Arial" w:cs="Arial"/>
          <w:sz w:val="24"/>
          <w:szCs w:val="24"/>
        </w:rPr>
        <w:t>hich</w:t>
      </w:r>
      <w:r w:rsidRPr="02C4F481" w:rsidR="236B7F24">
        <w:rPr>
          <w:rFonts w:ascii="Arial" w:hAnsi="Arial" w:cs="Arial"/>
          <w:sz w:val="24"/>
          <w:szCs w:val="24"/>
        </w:rPr>
        <w:t xml:space="preserve"> </w:t>
      </w:r>
      <w:r w:rsidRPr="02C4F481" w:rsidR="51E169C6">
        <w:rPr>
          <w:rFonts w:ascii="Arial" w:hAnsi="Arial" w:cs="Arial"/>
          <w:sz w:val="24"/>
          <w:szCs w:val="24"/>
        </w:rPr>
        <w:t>led</w:t>
      </w:r>
      <w:r w:rsidRPr="02C4F481" w:rsidR="236B7F24">
        <w:rPr>
          <w:rFonts w:ascii="Arial" w:hAnsi="Arial" w:cs="Arial"/>
          <w:sz w:val="24"/>
          <w:szCs w:val="24"/>
        </w:rPr>
        <w:t xml:space="preserve"> to his inevitable death in the hospital later that night</w:t>
      </w:r>
      <w:r w:rsidRPr="02C4F481" w:rsidR="7CF6AB71">
        <w:rPr>
          <w:rFonts w:ascii="Arial" w:hAnsi="Arial" w:cs="Arial"/>
          <w:sz w:val="24"/>
          <w:szCs w:val="24"/>
        </w:rPr>
        <w:t>.</w:t>
      </w:r>
      <w:r w:rsidRPr="02C4F481" w:rsidR="7B571466">
        <w:rPr>
          <w:rFonts w:ascii="Arial" w:hAnsi="Arial" w:cs="Arial"/>
          <w:sz w:val="24"/>
          <w:szCs w:val="24"/>
        </w:rPr>
        <w:t xml:space="preserve"> No</w:t>
      </w:r>
      <w:r w:rsidRPr="02C4F481" w:rsidR="60C180D0">
        <w:rPr>
          <w:rFonts w:ascii="Arial" w:hAnsi="Arial" w:cs="Arial"/>
          <w:sz w:val="24"/>
          <w:szCs w:val="24"/>
        </w:rPr>
        <w:t>ne of</w:t>
      </w:r>
      <w:r w:rsidRPr="02C4F481" w:rsidR="7B571466">
        <w:rPr>
          <w:rFonts w:ascii="Arial" w:hAnsi="Arial" w:cs="Arial"/>
          <w:sz w:val="24"/>
          <w:szCs w:val="24"/>
        </w:rPr>
        <w:t xml:space="preserve"> </w:t>
      </w:r>
      <w:r w:rsidRPr="02C4F481" w:rsidR="7F77434C">
        <w:rPr>
          <w:rFonts w:ascii="Arial" w:hAnsi="Arial" w:cs="Arial"/>
          <w:sz w:val="24"/>
          <w:szCs w:val="24"/>
        </w:rPr>
        <w:t xml:space="preserve">this wouldn’t </w:t>
      </w:r>
      <w:r w:rsidRPr="02C4F481" w:rsidR="57190779">
        <w:rPr>
          <w:rFonts w:ascii="Arial" w:hAnsi="Arial" w:cs="Arial"/>
          <w:sz w:val="24"/>
          <w:szCs w:val="24"/>
        </w:rPr>
        <w:t>have</w:t>
      </w:r>
      <w:r w:rsidRPr="02C4F481" w:rsidR="7F77434C">
        <w:rPr>
          <w:rFonts w:ascii="Arial" w:hAnsi="Arial" w:cs="Arial"/>
          <w:sz w:val="24"/>
          <w:szCs w:val="24"/>
        </w:rPr>
        <w:t xml:space="preserve"> happened to Lee i</w:t>
      </w:r>
      <w:r w:rsidRPr="02C4F481" w:rsidR="311F3E67">
        <w:rPr>
          <w:rFonts w:ascii="Arial" w:hAnsi="Arial" w:cs="Arial"/>
          <w:sz w:val="24"/>
          <w:szCs w:val="24"/>
        </w:rPr>
        <w:t>f</w:t>
      </w:r>
      <w:r w:rsidRPr="02C4F481" w:rsidR="7F77434C">
        <w:rPr>
          <w:rFonts w:ascii="Arial" w:hAnsi="Arial" w:cs="Arial"/>
          <w:sz w:val="24"/>
          <w:szCs w:val="24"/>
        </w:rPr>
        <w:t xml:space="preserve"> Ali </w:t>
      </w:r>
      <w:r w:rsidRPr="02C4F481" w:rsidR="741C323A">
        <w:rPr>
          <w:rFonts w:ascii="Arial" w:hAnsi="Arial" w:cs="Arial"/>
          <w:sz w:val="24"/>
          <w:szCs w:val="24"/>
        </w:rPr>
        <w:t>hadn't</w:t>
      </w:r>
      <w:r w:rsidRPr="02C4F481" w:rsidR="7F77434C">
        <w:rPr>
          <w:rFonts w:ascii="Arial" w:hAnsi="Arial" w:cs="Arial"/>
          <w:sz w:val="24"/>
          <w:szCs w:val="24"/>
        </w:rPr>
        <w:t xml:space="preserve"> of hit him which confirms the Factual Causation.</w:t>
      </w:r>
    </w:p>
    <w:p w:rsidR="7F77434C" w:rsidP="2F43DE89" w:rsidRDefault="7F77434C" w14:paraId="0FFD98E2" w14:textId="4EB42472">
      <w:pPr>
        <w:pStyle w:val="Normal"/>
        <w:spacing w:line="480" w:lineRule="auto"/>
        <w:jc w:val="left"/>
        <w:rPr>
          <w:rFonts w:ascii="Arial" w:hAnsi="Arial" w:cs="Arial"/>
          <w:sz w:val="24"/>
          <w:szCs w:val="24"/>
        </w:rPr>
      </w:pPr>
      <w:r w:rsidRPr="02C4F481" w:rsidR="7F77434C">
        <w:rPr>
          <w:rFonts w:ascii="Arial" w:hAnsi="Arial" w:cs="Arial"/>
          <w:sz w:val="24"/>
          <w:szCs w:val="24"/>
        </w:rPr>
        <w:t xml:space="preserve">The prosecution also </w:t>
      </w:r>
      <w:r w:rsidRPr="02C4F481" w:rsidR="6C2CCC9D">
        <w:rPr>
          <w:rFonts w:ascii="Arial" w:hAnsi="Arial" w:cs="Arial"/>
          <w:sz w:val="24"/>
          <w:szCs w:val="24"/>
        </w:rPr>
        <w:t>must</w:t>
      </w:r>
      <w:r w:rsidRPr="02C4F481" w:rsidR="7F77434C">
        <w:rPr>
          <w:rFonts w:ascii="Arial" w:hAnsi="Arial" w:cs="Arial"/>
          <w:sz w:val="24"/>
          <w:szCs w:val="24"/>
        </w:rPr>
        <w:t xml:space="preserve"> establish the Legal Causation of Lee’s </w:t>
      </w:r>
      <w:r w:rsidRPr="02C4F481" w:rsidR="6636D130">
        <w:rPr>
          <w:rFonts w:ascii="Arial" w:hAnsi="Arial" w:cs="Arial"/>
          <w:sz w:val="24"/>
          <w:szCs w:val="24"/>
        </w:rPr>
        <w:t>death, with</w:t>
      </w:r>
      <w:r w:rsidRPr="02C4F481" w:rsidR="79D4A199">
        <w:rPr>
          <w:rFonts w:ascii="Arial" w:hAnsi="Arial" w:cs="Arial"/>
          <w:sz w:val="24"/>
          <w:szCs w:val="24"/>
        </w:rPr>
        <w:t xml:space="preserve"> legal causation there could be more than one act contributing to the consequence</w:t>
      </w:r>
      <w:r w:rsidRPr="02C4F481" w:rsidR="2D87E0E5">
        <w:rPr>
          <w:rFonts w:ascii="Arial" w:hAnsi="Arial" w:cs="Arial"/>
          <w:sz w:val="24"/>
          <w:szCs w:val="24"/>
        </w:rPr>
        <w:t>.</w:t>
      </w:r>
      <w:r w:rsidRPr="02C4F481" w:rsidR="6D0774D1">
        <w:rPr>
          <w:rFonts w:ascii="Arial" w:hAnsi="Arial" w:cs="Arial"/>
          <w:sz w:val="24"/>
          <w:szCs w:val="24"/>
        </w:rPr>
        <w:t xml:space="preserve"> </w:t>
      </w:r>
      <w:r w:rsidRPr="02C4F481" w:rsidR="555B2DAD">
        <w:rPr>
          <w:rFonts w:ascii="Arial" w:hAnsi="Arial" w:cs="Arial"/>
          <w:sz w:val="24"/>
          <w:szCs w:val="24"/>
        </w:rPr>
        <w:t>T</w:t>
      </w:r>
      <w:r w:rsidRPr="02C4F481" w:rsidR="6D0774D1">
        <w:rPr>
          <w:rFonts w:ascii="Arial" w:hAnsi="Arial" w:cs="Arial"/>
          <w:sz w:val="24"/>
          <w:szCs w:val="24"/>
        </w:rPr>
        <w:t>he case R v Kimsey</w:t>
      </w:r>
      <w:r w:rsidRPr="02C4F481" w:rsidR="20254485">
        <w:rPr>
          <w:rFonts w:ascii="Arial" w:hAnsi="Arial" w:cs="Arial"/>
          <w:sz w:val="24"/>
          <w:szCs w:val="24"/>
        </w:rPr>
        <w:t xml:space="preserve"> 1996</w:t>
      </w:r>
      <w:r w:rsidRPr="02C4F481" w:rsidR="6D0774D1">
        <w:rPr>
          <w:rFonts w:ascii="Arial" w:hAnsi="Arial" w:cs="Arial"/>
          <w:sz w:val="24"/>
          <w:szCs w:val="24"/>
        </w:rPr>
        <w:t xml:space="preserve"> </w:t>
      </w:r>
      <w:r w:rsidRPr="02C4F481" w:rsidR="5F2FBFAB">
        <w:rPr>
          <w:rFonts w:ascii="Arial" w:hAnsi="Arial" w:cs="Arial"/>
          <w:sz w:val="24"/>
          <w:szCs w:val="24"/>
        </w:rPr>
        <w:t xml:space="preserve">establishes </w:t>
      </w:r>
      <w:r w:rsidRPr="02C4F481" w:rsidR="14EA1634">
        <w:rPr>
          <w:rFonts w:ascii="Arial" w:hAnsi="Arial" w:cs="Arial"/>
          <w:sz w:val="24"/>
          <w:szCs w:val="24"/>
        </w:rPr>
        <w:t xml:space="preserve">what </w:t>
      </w:r>
      <w:r w:rsidRPr="02C4F481" w:rsidR="5F2FBFAB">
        <w:rPr>
          <w:rFonts w:ascii="Arial" w:hAnsi="Arial" w:cs="Arial"/>
          <w:sz w:val="24"/>
          <w:szCs w:val="24"/>
        </w:rPr>
        <w:t>a substantial cause</w:t>
      </w:r>
      <w:r w:rsidRPr="02C4F481" w:rsidR="00578537">
        <w:rPr>
          <w:rFonts w:ascii="Arial" w:hAnsi="Arial" w:cs="Arial"/>
          <w:sz w:val="24"/>
          <w:szCs w:val="24"/>
        </w:rPr>
        <w:t xml:space="preserve"> is, in the case</w:t>
      </w:r>
      <w:r w:rsidRPr="02C4F481" w:rsidR="361BD5BD">
        <w:rPr>
          <w:rFonts w:ascii="Arial" w:hAnsi="Arial" w:cs="Arial"/>
          <w:sz w:val="24"/>
          <w:szCs w:val="24"/>
        </w:rPr>
        <w:t>,</w:t>
      </w:r>
      <w:r w:rsidRPr="02C4F481" w:rsidR="00578537">
        <w:rPr>
          <w:rFonts w:ascii="Arial" w:hAnsi="Arial" w:cs="Arial"/>
          <w:sz w:val="24"/>
          <w:szCs w:val="24"/>
        </w:rPr>
        <w:t xml:space="preserve"> t</w:t>
      </w:r>
      <w:r w:rsidRPr="02C4F481" w:rsidR="00E1E94A">
        <w:rPr>
          <w:rFonts w:ascii="Arial" w:hAnsi="Arial" w:cs="Arial"/>
          <w:sz w:val="24"/>
          <w:szCs w:val="24"/>
        </w:rPr>
        <w:t xml:space="preserve">he </w:t>
      </w:r>
      <w:r w:rsidRPr="02C4F481" w:rsidR="21850ECA">
        <w:rPr>
          <w:rFonts w:ascii="Arial" w:hAnsi="Arial" w:cs="Arial"/>
          <w:sz w:val="24"/>
          <w:szCs w:val="24"/>
        </w:rPr>
        <w:t>C</w:t>
      </w:r>
      <w:r w:rsidRPr="02C4F481" w:rsidR="00E1E94A">
        <w:rPr>
          <w:rFonts w:ascii="Arial" w:hAnsi="Arial" w:cs="Arial"/>
          <w:sz w:val="24"/>
          <w:szCs w:val="24"/>
        </w:rPr>
        <w:t xml:space="preserve">ourt of </w:t>
      </w:r>
      <w:r w:rsidRPr="02C4F481" w:rsidR="41FD6CAB">
        <w:rPr>
          <w:rFonts w:ascii="Arial" w:hAnsi="Arial" w:cs="Arial"/>
          <w:sz w:val="24"/>
          <w:szCs w:val="24"/>
        </w:rPr>
        <w:t>A</w:t>
      </w:r>
      <w:r w:rsidRPr="02C4F481" w:rsidR="00E1E94A">
        <w:rPr>
          <w:rFonts w:ascii="Arial" w:hAnsi="Arial" w:cs="Arial"/>
          <w:sz w:val="24"/>
          <w:szCs w:val="24"/>
        </w:rPr>
        <w:t xml:space="preserve">ppeals confirmed that a contribution to a consequence must merely be something more than slight or trifling link. </w:t>
      </w:r>
      <w:r w:rsidRPr="02C4F481" w:rsidR="5A51F7A0">
        <w:rPr>
          <w:rFonts w:ascii="Arial" w:hAnsi="Arial" w:cs="Arial"/>
          <w:sz w:val="24"/>
          <w:szCs w:val="24"/>
        </w:rPr>
        <w:t>So,</w:t>
      </w:r>
      <w:r w:rsidRPr="02C4F481" w:rsidR="00E1E94A">
        <w:rPr>
          <w:rFonts w:ascii="Arial" w:hAnsi="Arial" w:cs="Arial"/>
          <w:sz w:val="24"/>
          <w:szCs w:val="24"/>
        </w:rPr>
        <w:t xml:space="preserve"> she </w:t>
      </w:r>
      <w:r w:rsidRPr="02C4F481" w:rsidR="60345BE2">
        <w:rPr>
          <w:rFonts w:ascii="Arial" w:hAnsi="Arial" w:cs="Arial"/>
          <w:sz w:val="24"/>
          <w:szCs w:val="24"/>
        </w:rPr>
        <w:t>was guilty of death caused by dangerous driving.</w:t>
      </w:r>
      <w:r w:rsidRPr="02C4F481" w:rsidR="1B1C4181">
        <w:rPr>
          <w:rFonts w:ascii="Arial" w:hAnsi="Arial" w:cs="Arial"/>
          <w:sz w:val="24"/>
          <w:szCs w:val="24"/>
        </w:rPr>
        <w:t xml:space="preserve"> In the case of Ali it needs to be looked at if he was the operating and the substantial cause of</w:t>
      </w:r>
      <w:r w:rsidRPr="02C4F481" w:rsidR="51215C75">
        <w:rPr>
          <w:rFonts w:ascii="Arial" w:hAnsi="Arial" w:cs="Arial"/>
          <w:sz w:val="24"/>
          <w:szCs w:val="24"/>
        </w:rPr>
        <w:t xml:space="preserve"> Lee’s death, the answer </w:t>
      </w:r>
      <w:r w:rsidRPr="02C4F481" w:rsidR="3204044C">
        <w:rPr>
          <w:rFonts w:ascii="Arial" w:hAnsi="Arial" w:cs="Arial"/>
          <w:sz w:val="24"/>
          <w:szCs w:val="24"/>
        </w:rPr>
        <w:t>to that is yes as the medical intervention that occurred was there to help Lee and they did their job correctly</w:t>
      </w:r>
      <w:r w:rsidRPr="02C4F481" w:rsidR="4F7729F4">
        <w:rPr>
          <w:rFonts w:ascii="Arial" w:hAnsi="Arial" w:cs="Arial"/>
          <w:sz w:val="24"/>
          <w:szCs w:val="24"/>
        </w:rPr>
        <w:t xml:space="preserve"> with no misconduct as established in cases such as Cheshire and/or Jordan, there was also no act of the third party</w:t>
      </w:r>
      <w:r w:rsidRPr="02C4F481" w:rsidR="48BB3675">
        <w:rPr>
          <w:rFonts w:ascii="Arial" w:hAnsi="Arial" w:cs="Arial"/>
          <w:sz w:val="24"/>
          <w:szCs w:val="24"/>
        </w:rPr>
        <w:t xml:space="preserve"> the rule being established in Pagett as the attack happened from Ali directly to Lee. </w:t>
      </w:r>
      <w:r w:rsidRPr="02C4F481" w:rsidR="180677C6">
        <w:rPr>
          <w:rFonts w:ascii="Arial" w:hAnsi="Arial" w:cs="Arial"/>
          <w:sz w:val="24"/>
          <w:szCs w:val="24"/>
        </w:rPr>
        <w:t>So,</w:t>
      </w:r>
      <w:r w:rsidRPr="02C4F481" w:rsidR="48BB3675">
        <w:rPr>
          <w:rFonts w:ascii="Arial" w:hAnsi="Arial" w:cs="Arial"/>
          <w:sz w:val="24"/>
          <w:szCs w:val="24"/>
        </w:rPr>
        <w:t xml:space="preserve"> it is found the Ali is both the Factual and Legal Cause of Lee</w:t>
      </w:r>
      <w:r w:rsidRPr="02C4F481" w:rsidR="0AEBC458">
        <w:rPr>
          <w:rFonts w:ascii="Arial" w:hAnsi="Arial" w:cs="Arial"/>
          <w:sz w:val="24"/>
          <w:szCs w:val="24"/>
        </w:rPr>
        <w:t>’</w:t>
      </w:r>
      <w:r w:rsidRPr="02C4F481" w:rsidR="48BB3675">
        <w:rPr>
          <w:rFonts w:ascii="Arial" w:hAnsi="Arial" w:cs="Arial"/>
          <w:sz w:val="24"/>
          <w:szCs w:val="24"/>
        </w:rPr>
        <w:t>s death.</w:t>
      </w:r>
    </w:p>
    <w:p w:rsidR="2F43DE89" w:rsidP="2F43DE89" w:rsidRDefault="2F43DE89" w14:paraId="0708823D" w14:textId="1957770A">
      <w:pPr>
        <w:pStyle w:val="Normal"/>
        <w:spacing w:line="480" w:lineRule="auto"/>
        <w:jc w:val="left"/>
        <w:rPr>
          <w:rFonts w:ascii="Arial" w:hAnsi="Arial" w:cs="Arial"/>
          <w:sz w:val="24"/>
          <w:szCs w:val="24"/>
        </w:rPr>
      </w:pPr>
    </w:p>
    <w:p w:rsidR="2F43DE89" w:rsidP="2F43DE89" w:rsidRDefault="2F43DE89" w14:paraId="4E2ECDB8" w14:textId="3F6882FB">
      <w:pPr>
        <w:pStyle w:val="Normal"/>
        <w:spacing w:line="480" w:lineRule="auto"/>
        <w:jc w:val="left"/>
        <w:rPr>
          <w:rFonts w:ascii="Arial" w:hAnsi="Arial" w:cs="Arial"/>
          <w:sz w:val="24"/>
          <w:szCs w:val="24"/>
        </w:rPr>
      </w:pPr>
    </w:p>
    <w:p w:rsidR="2F43DE89" w:rsidP="2F43DE89" w:rsidRDefault="2F43DE89" w14:paraId="370E3328" w14:textId="70E56C28">
      <w:pPr>
        <w:pStyle w:val="Normal"/>
        <w:spacing w:line="480" w:lineRule="auto"/>
        <w:jc w:val="left"/>
        <w:rPr>
          <w:rFonts w:ascii="Arial" w:hAnsi="Arial" w:cs="Arial"/>
          <w:sz w:val="24"/>
          <w:szCs w:val="24"/>
        </w:rPr>
      </w:pPr>
    </w:p>
    <w:p w:rsidR="1109EF7B" w:rsidP="1109EF7B" w:rsidRDefault="1109EF7B" w14:paraId="2EB75292" w14:textId="612DFEA6">
      <w:pPr>
        <w:pStyle w:val="Normal"/>
        <w:spacing w:line="480" w:lineRule="auto"/>
        <w:jc w:val="left"/>
        <w:rPr>
          <w:rFonts w:ascii="Arial" w:hAnsi="Arial" w:cs="Arial"/>
          <w:sz w:val="24"/>
          <w:szCs w:val="24"/>
        </w:rPr>
      </w:pPr>
    </w:p>
    <w:p w:rsidR="7758EA5E" w:rsidP="2F43DE89" w:rsidRDefault="7758EA5E" w14:paraId="20CC82B0" w14:textId="4D2DD1B2">
      <w:pPr>
        <w:pStyle w:val="Normal"/>
        <w:spacing w:line="480" w:lineRule="auto"/>
        <w:jc w:val="left"/>
        <w:rPr>
          <w:rFonts w:ascii="Arial" w:hAnsi="Arial" w:cs="Arial"/>
          <w:sz w:val="24"/>
          <w:szCs w:val="24"/>
        </w:rPr>
      </w:pPr>
      <w:r w:rsidRPr="2F43DE89" w:rsidR="7758EA5E">
        <w:rPr>
          <w:rFonts w:ascii="Arial" w:hAnsi="Arial" w:cs="Arial"/>
          <w:sz w:val="24"/>
          <w:szCs w:val="24"/>
        </w:rPr>
        <w:t xml:space="preserve">The Mens Rea </w:t>
      </w:r>
      <w:r w:rsidRPr="2F43DE89" w:rsidR="3F503DB7">
        <w:rPr>
          <w:rFonts w:ascii="Arial" w:hAnsi="Arial" w:cs="Arial"/>
          <w:sz w:val="24"/>
          <w:szCs w:val="24"/>
        </w:rPr>
        <w:t xml:space="preserve">of murder is </w:t>
      </w:r>
      <w:r w:rsidRPr="2F43DE89" w:rsidR="18C04C0E">
        <w:rPr>
          <w:rFonts w:ascii="Arial" w:hAnsi="Arial" w:cs="Arial"/>
          <w:sz w:val="24"/>
          <w:szCs w:val="24"/>
        </w:rPr>
        <w:t xml:space="preserve">malice aforethought which can be interpreted in two different ways </w:t>
      </w:r>
      <w:r w:rsidRPr="2F43DE89" w:rsidR="19447E30">
        <w:rPr>
          <w:rFonts w:ascii="Arial" w:hAnsi="Arial" w:cs="Arial"/>
          <w:sz w:val="24"/>
          <w:szCs w:val="24"/>
        </w:rPr>
        <w:t>by being an intention to kill or an intention to cause grievous bodily harm which is implied malice</w:t>
      </w:r>
      <w:r w:rsidRPr="2F43DE89" w:rsidR="246B1B6B">
        <w:rPr>
          <w:rFonts w:ascii="Arial" w:hAnsi="Arial" w:cs="Arial"/>
          <w:sz w:val="24"/>
          <w:szCs w:val="24"/>
        </w:rPr>
        <w:t>.</w:t>
      </w:r>
      <w:r w:rsidRPr="2F43DE89" w:rsidR="7F56E65E">
        <w:rPr>
          <w:rFonts w:ascii="Arial" w:hAnsi="Arial" w:cs="Arial"/>
          <w:sz w:val="24"/>
          <w:szCs w:val="24"/>
        </w:rPr>
        <w:t xml:space="preserve"> </w:t>
      </w:r>
      <w:r w:rsidRPr="2F43DE89" w:rsidR="36233231">
        <w:rPr>
          <w:rFonts w:ascii="Arial" w:hAnsi="Arial" w:cs="Arial"/>
          <w:sz w:val="24"/>
          <w:szCs w:val="24"/>
        </w:rPr>
        <w:t>I</w:t>
      </w:r>
      <w:r w:rsidRPr="2F43DE89" w:rsidR="7F56E65E">
        <w:rPr>
          <w:rFonts w:ascii="Arial" w:hAnsi="Arial" w:cs="Arial"/>
          <w:sz w:val="24"/>
          <w:szCs w:val="24"/>
        </w:rPr>
        <w:t xml:space="preserve">n Alis case he has more of an intention to cause </w:t>
      </w:r>
      <w:r w:rsidRPr="2F43DE89" w:rsidR="41FA681F">
        <w:rPr>
          <w:rFonts w:ascii="Arial" w:hAnsi="Arial" w:cs="Arial"/>
          <w:sz w:val="24"/>
          <w:szCs w:val="24"/>
        </w:rPr>
        <w:t>GBH</w:t>
      </w:r>
      <w:r w:rsidRPr="2F43DE89" w:rsidR="65E4EACD">
        <w:rPr>
          <w:rFonts w:ascii="Arial" w:hAnsi="Arial" w:cs="Arial"/>
          <w:sz w:val="24"/>
          <w:szCs w:val="24"/>
        </w:rPr>
        <w:t xml:space="preserve"> a case example for this is R v Vickers 1957 where the defendant struck the victim multiple </w:t>
      </w:r>
      <w:r w:rsidRPr="2F43DE89" w:rsidR="0E5E7E0F">
        <w:rPr>
          <w:rFonts w:ascii="Arial" w:hAnsi="Arial" w:cs="Arial"/>
          <w:sz w:val="24"/>
          <w:szCs w:val="24"/>
        </w:rPr>
        <w:t>times</w:t>
      </w:r>
      <w:r w:rsidRPr="2F43DE89" w:rsidR="65E4EACD">
        <w:rPr>
          <w:rFonts w:ascii="Arial" w:hAnsi="Arial" w:cs="Arial"/>
          <w:sz w:val="24"/>
          <w:szCs w:val="24"/>
        </w:rPr>
        <w:t xml:space="preserve"> whilst robbing his shop and the victim eventually died from the shock</w:t>
      </w:r>
      <w:r w:rsidRPr="2F43DE89" w:rsidR="5180580C">
        <w:rPr>
          <w:rFonts w:ascii="Arial" w:hAnsi="Arial" w:cs="Arial"/>
          <w:sz w:val="24"/>
          <w:szCs w:val="24"/>
        </w:rPr>
        <w:t xml:space="preserve"> due to the general injuries. In this case it was hel</w:t>
      </w:r>
      <w:r w:rsidRPr="2F43DE89" w:rsidR="1C6E37E4">
        <w:rPr>
          <w:rFonts w:ascii="Arial" w:hAnsi="Arial" w:cs="Arial"/>
          <w:sz w:val="24"/>
          <w:szCs w:val="24"/>
        </w:rPr>
        <w:t>d</w:t>
      </w:r>
      <w:r w:rsidRPr="2F43DE89" w:rsidR="5180580C">
        <w:rPr>
          <w:rFonts w:ascii="Arial" w:hAnsi="Arial" w:cs="Arial"/>
          <w:sz w:val="24"/>
          <w:szCs w:val="24"/>
        </w:rPr>
        <w:t xml:space="preserve"> that intending</w:t>
      </w:r>
      <w:r w:rsidRPr="2F43DE89" w:rsidR="52426760">
        <w:rPr>
          <w:rFonts w:ascii="Arial" w:hAnsi="Arial" w:cs="Arial"/>
          <w:sz w:val="24"/>
          <w:szCs w:val="24"/>
        </w:rPr>
        <w:t xml:space="preserve"> GBH was accepted as sufficient Mens Rea for murder because if a defendant was willing to inflict GBH how was he to know that the victim would die? </w:t>
      </w:r>
      <w:r w:rsidRPr="2F43DE89" w:rsidR="27B5FEA4">
        <w:rPr>
          <w:rFonts w:ascii="Arial" w:hAnsi="Arial" w:cs="Arial"/>
          <w:sz w:val="24"/>
          <w:szCs w:val="24"/>
        </w:rPr>
        <w:t>The ratio for the case states that an intention to cause GBH at heart evidenced a willingness to accept a substantial ri</w:t>
      </w:r>
      <w:r w:rsidRPr="2F43DE89" w:rsidR="2BDF9AE0">
        <w:rPr>
          <w:rFonts w:ascii="Arial" w:hAnsi="Arial" w:cs="Arial"/>
          <w:sz w:val="24"/>
          <w:szCs w:val="24"/>
        </w:rPr>
        <w:t>s</w:t>
      </w:r>
      <w:r w:rsidRPr="2F43DE89" w:rsidR="27B5FEA4">
        <w:rPr>
          <w:rFonts w:ascii="Arial" w:hAnsi="Arial" w:cs="Arial"/>
          <w:sz w:val="24"/>
          <w:szCs w:val="24"/>
        </w:rPr>
        <w:t>k that the victim might die.</w:t>
      </w:r>
      <w:r w:rsidRPr="2F43DE89" w:rsidR="5180580C">
        <w:rPr>
          <w:rFonts w:ascii="Arial" w:hAnsi="Arial" w:cs="Arial"/>
          <w:sz w:val="24"/>
          <w:szCs w:val="24"/>
        </w:rPr>
        <w:t xml:space="preserve"> </w:t>
      </w:r>
      <w:r w:rsidRPr="2F43DE89" w:rsidR="445C2985">
        <w:rPr>
          <w:rFonts w:ascii="Arial" w:hAnsi="Arial" w:cs="Arial"/>
          <w:sz w:val="24"/>
          <w:szCs w:val="24"/>
        </w:rPr>
        <w:t xml:space="preserve"> In the case of Ali and Lee, Ali hit Lee with “such force that Lee fell to the floor and was knocked unconscious” which indicates that </w:t>
      </w:r>
      <w:r w:rsidRPr="2F43DE89" w:rsidR="16CFD684">
        <w:rPr>
          <w:rFonts w:ascii="Arial" w:hAnsi="Arial" w:cs="Arial"/>
          <w:sz w:val="24"/>
          <w:szCs w:val="24"/>
        </w:rPr>
        <w:t xml:space="preserve">Ali </w:t>
      </w:r>
      <w:r w:rsidRPr="2F43DE89" w:rsidR="0EBD238F">
        <w:rPr>
          <w:rFonts w:ascii="Arial" w:hAnsi="Arial" w:cs="Arial"/>
          <w:sz w:val="24"/>
          <w:szCs w:val="24"/>
        </w:rPr>
        <w:t>intended to cause GBH towards Lee with shows Mens Rea.</w:t>
      </w:r>
    </w:p>
    <w:p w:rsidR="2F43DE89" w:rsidP="2F43DE89" w:rsidRDefault="2F43DE89" w14:paraId="6F08C1D1" w14:textId="4C50AAD1">
      <w:pPr>
        <w:pStyle w:val="Normal"/>
        <w:spacing w:line="480" w:lineRule="auto"/>
        <w:jc w:val="left"/>
        <w:rPr>
          <w:rFonts w:ascii="Arial" w:hAnsi="Arial" w:cs="Arial"/>
          <w:b w:val="1"/>
          <w:bCs w:val="1"/>
          <w:sz w:val="24"/>
          <w:szCs w:val="24"/>
        </w:rPr>
      </w:pPr>
    </w:p>
    <w:p w:rsidR="2F43DE89" w:rsidP="2F43DE89" w:rsidRDefault="2F43DE89" w14:paraId="58FB2B09" w14:textId="1D23C763">
      <w:pPr>
        <w:pStyle w:val="Normal"/>
        <w:spacing w:line="480" w:lineRule="auto"/>
        <w:jc w:val="left"/>
        <w:rPr>
          <w:rFonts w:ascii="Arial" w:hAnsi="Arial" w:cs="Arial"/>
          <w:b w:val="1"/>
          <w:bCs w:val="1"/>
          <w:sz w:val="24"/>
          <w:szCs w:val="24"/>
        </w:rPr>
      </w:pPr>
    </w:p>
    <w:p w:rsidR="2F43DE89" w:rsidP="2F43DE89" w:rsidRDefault="2F43DE89" w14:paraId="0C43CBF3" w14:textId="68503BD8">
      <w:pPr>
        <w:pStyle w:val="Normal"/>
        <w:spacing w:line="480" w:lineRule="auto"/>
        <w:jc w:val="left"/>
        <w:rPr>
          <w:rFonts w:ascii="Arial" w:hAnsi="Arial" w:cs="Arial"/>
          <w:b w:val="1"/>
          <w:bCs w:val="1"/>
          <w:sz w:val="24"/>
          <w:szCs w:val="24"/>
        </w:rPr>
      </w:pPr>
    </w:p>
    <w:p w:rsidR="2F43DE89" w:rsidP="2F43DE89" w:rsidRDefault="2F43DE89" w14:paraId="744E817A" w14:textId="1993A97C">
      <w:pPr>
        <w:pStyle w:val="Normal"/>
        <w:spacing w:line="480" w:lineRule="auto"/>
        <w:jc w:val="left"/>
        <w:rPr>
          <w:rFonts w:ascii="Arial" w:hAnsi="Arial" w:cs="Arial"/>
          <w:b w:val="1"/>
          <w:bCs w:val="1"/>
          <w:sz w:val="24"/>
          <w:szCs w:val="24"/>
        </w:rPr>
      </w:pPr>
    </w:p>
    <w:p w:rsidR="2F43DE89" w:rsidP="2F43DE89" w:rsidRDefault="2F43DE89" w14:paraId="3CFA2409" w14:textId="34AA1C83">
      <w:pPr>
        <w:pStyle w:val="Normal"/>
        <w:spacing w:line="480" w:lineRule="auto"/>
        <w:jc w:val="left"/>
        <w:rPr>
          <w:rFonts w:ascii="Arial" w:hAnsi="Arial" w:cs="Arial"/>
          <w:b w:val="1"/>
          <w:bCs w:val="1"/>
          <w:sz w:val="24"/>
          <w:szCs w:val="24"/>
        </w:rPr>
      </w:pPr>
    </w:p>
    <w:p w:rsidR="2F43DE89" w:rsidP="2F43DE89" w:rsidRDefault="2F43DE89" w14:paraId="712CD97C" w14:textId="783DF35B">
      <w:pPr>
        <w:pStyle w:val="Normal"/>
        <w:spacing w:line="480" w:lineRule="auto"/>
        <w:jc w:val="left"/>
        <w:rPr>
          <w:rFonts w:ascii="Arial" w:hAnsi="Arial" w:cs="Arial"/>
          <w:b w:val="1"/>
          <w:bCs w:val="1"/>
          <w:sz w:val="24"/>
          <w:szCs w:val="24"/>
        </w:rPr>
      </w:pPr>
    </w:p>
    <w:p w:rsidR="2F43DE89" w:rsidP="2F43DE89" w:rsidRDefault="2F43DE89" w14:paraId="00E8E415" w14:textId="01F58FA6">
      <w:pPr>
        <w:pStyle w:val="Normal"/>
        <w:spacing w:line="480" w:lineRule="auto"/>
        <w:jc w:val="left"/>
        <w:rPr>
          <w:rFonts w:ascii="Arial" w:hAnsi="Arial" w:cs="Arial"/>
          <w:b w:val="1"/>
          <w:bCs w:val="1"/>
          <w:sz w:val="24"/>
          <w:szCs w:val="24"/>
        </w:rPr>
      </w:pPr>
    </w:p>
    <w:p w:rsidR="2F43DE89" w:rsidP="2F43DE89" w:rsidRDefault="2F43DE89" w14:paraId="05C89BD9" w14:textId="51E89E6E">
      <w:pPr>
        <w:pStyle w:val="Normal"/>
        <w:spacing w:line="480" w:lineRule="auto"/>
        <w:jc w:val="left"/>
        <w:rPr>
          <w:rFonts w:ascii="Arial" w:hAnsi="Arial" w:cs="Arial"/>
          <w:b w:val="1"/>
          <w:bCs w:val="1"/>
          <w:sz w:val="24"/>
          <w:szCs w:val="24"/>
        </w:rPr>
      </w:pPr>
    </w:p>
    <w:p w:rsidR="2F43DE89" w:rsidP="2F43DE89" w:rsidRDefault="2F43DE89" w14:paraId="027E05B1" w14:textId="3BC16D95">
      <w:pPr>
        <w:pStyle w:val="Normal"/>
        <w:spacing w:line="480" w:lineRule="auto"/>
        <w:jc w:val="left"/>
        <w:rPr>
          <w:rFonts w:ascii="Arial" w:hAnsi="Arial" w:cs="Arial"/>
          <w:b w:val="1"/>
          <w:bCs w:val="1"/>
          <w:sz w:val="24"/>
          <w:szCs w:val="24"/>
        </w:rPr>
      </w:pPr>
    </w:p>
    <w:p w:rsidR="3241D897" w:rsidP="2F43DE89" w:rsidRDefault="3241D897" w14:paraId="4CEBA251" w14:textId="69E9D912">
      <w:pPr>
        <w:pStyle w:val="Normal"/>
        <w:spacing w:line="480" w:lineRule="auto"/>
        <w:jc w:val="left"/>
        <w:rPr>
          <w:rFonts w:ascii="Arial" w:hAnsi="Arial" w:cs="Arial"/>
          <w:b w:val="1"/>
          <w:bCs w:val="1"/>
          <w:sz w:val="24"/>
          <w:szCs w:val="24"/>
        </w:rPr>
      </w:pPr>
      <w:r w:rsidRPr="2F43DE89" w:rsidR="3241D897">
        <w:rPr>
          <w:rFonts w:ascii="Arial" w:hAnsi="Arial" w:cs="Arial"/>
          <w:b w:val="1"/>
          <w:bCs w:val="1"/>
          <w:sz w:val="24"/>
          <w:szCs w:val="24"/>
        </w:rPr>
        <w:t>Ali v Colin-</w:t>
      </w:r>
    </w:p>
    <w:p w:rsidR="4605E66A" w:rsidP="2F43DE89" w:rsidRDefault="4605E66A" w14:paraId="54E0FFAE" w14:textId="4F0D985E">
      <w:pPr>
        <w:pStyle w:val="Normal"/>
        <w:spacing w:line="480" w:lineRule="auto"/>
        <w:jc w:val="left"/>
        <w:rPr>
          <w:rFonts w:ascii="Arial" w:hAnsi="Arial" w:cs="Arial"/>
          <w:b w:val="0"/>
          <w:bCs w:val="0"/>
          <w:sz w:val="24"/>
          <w:szCs w:val="24"/>
        </w:rPr>
      </w:pPr>
      <w:r w:rsidRPr="2F43DE89" w:rsidR="4605E66A">
        <w:rPr>
          <w:rFonts w:ascii="Arial" w:hAnsi="Arial" w:cs="Arial"/>
          <w:b w:val="0"/>
          <w:bCs w:val="0"/>
          <w:sz w:val="24"/>
          <w:szCs w:val="24"/>
        </w:rPr>
        <w:t xml:space="preserve">Once </w:t>
      </w:r>
      <w:r w:rsidRPr="2F43DE89" w:rsidR="212AA061">
        <w:rPr>
          <w:rFonts w:ascii="Arial" w:hAnsi="Arial" w:cs="Arial"/>
          <w:b w:val="0"/>
          <w:bCs w:val="0"/>
          <w:sz w:val="24"/>
          <w:szCs w:val="24"/>
        </w:rPr>
        <w:t>again,</w:t>
      </w:r>
      <w:r w:rsidRPr="2F43DE89" w:rsidR="4605E66A">
        <w:rPr>
          <w:rFonts w:ascii="Arial" w:hAnsi="Arial" w:cs="Arial"/>
          <w:b w:val="0"/>
          <w:bCs w:val="0"/>
          <w:sz w:val="24"/>
          <w:szCs w:val="24"/>
        </w:rPr>
        <w:t xml:space="preserve"> the Actus Reus of Murder is the unlawful killing of a human being under the Queens peace.</w:t>
      </w:r>
      <w:r w:rsidRPr="2F43DE89" w:rsidR="4E3755CF">
        <w:rPr>
          <w:rFonts w:ascii="Arial" w:hAnsi="Arial" w:cs="Arial"/>
          <w:b w:val="0"/>
          <w:bCs w:val="0"/>
          <w:sz w:val="24"/>
          <w:szCs w:val="24"/>
        </w:rPr>
        <w:t xml:space="preserve"> To establish i</w:t>
      </w:r>
      <w:r w:rsidRPr="2F43DE89" w:rsidR="27997690">
        <w:rPr>
          <w:rFonts w:ascii="Arial" w:hAnsi="Arial" w:cs="Arial"/>
          <w:b w:val="0"/>
          <w:bCs w:val="0"/>
          <w:sz w:val="24"/>
          <w:szCs w:val="24"/>
        </w:rPr>
        <w:t>f</w:t>
      </w:r>
      <w:r w:rsidRPr="2F43DE89" w:rsidR="4E3755CF">
        <w:rPr>
          <w:rFonts w:ascii="Arial" w:hAnsi="Arial" w:cs="Arial"/>
          <w:b w:val="0"/>
          <w:bCs w:val="0"/>
          <w:sz w:val="24"/>
          <w:szCs w:val="24"/>
        </w:rPr>
        <w:t xml:space="preserve"> Ali has the AR in this case the causation needs to be looked at</w:t>
      </w:r>
      <w:r w:rsidRPr="2F43DE89" w:rsidR="12A95D96">
        <w:rPr>
          <w:rFonts w:ascii="Arial" w:hAnsi="Arial" w:cs="Arial"/>
          <w:b w:val="0"/>
          <w:bCs w:val="0"/>
          <w:sz w:val="24"/>
          <w:szCs w:val="24"/>
        </w:rPr>
        <w:t xml:space="preserve">, </w:t>
      </w:r>
      <w:r w:rsidRPr="2F43DE89" w:rsidR="0A512459">
        <w:rPr>
          <w:rFonts w:ascii="Arial" w:hAnsi="Arial" w:cs="Arial"/>
          <w:b w:val="0"/>
          <w:bCs w:val="0"/>
          <w:sz w:val="24"/>
          <w:szCs w:val="24"/>
        </w:rPr>
        <w:t xml:space="preserve">firstly the Legal causation needs to be confirmed. </w:t>
      </w:r>
      <w:r w:rsidRPr="2F43DE89" w:rsidR="7A94B568">
        <w:rPr>
          <w:rFonts w:ascii="Arial" w:hAnsi="Arial" w:cs="Arial"/>
          <w:b w:val="0"/>
          <w:bCs w:val="0"/>
          <w:sz w:val="24"/>
          <w:szCs w:val="24"/>
        </w:rPr>
        <w:t>Were</w:t>
      </w:r>
      <w:r w:rsidRPr="2F43DE89" w:rsidR="0A512459">
        <w:rPr>
          <w:rFonts w:ascii="Arial" w:hAnsi="Arial" w:cs="Arial"/>
          <w:b w:val="0"/>
          <w:bCs w:val="0"/>
          <w:sz w:val="24"/>
          <w:szCs w:val="24"/>
        </w:rPr>
        <w:t xml:space="preserve"> there an</w:t>
      </w:r>
      <w:r w:rsidRPr="2F43DE89" w:rsidR="6EC8BC86">
        <w:rPr>
          <w:rFonts w:ascii="Arial" w:hAnsi="Arial" w:cs="Arial"/>
          <w:b w:val="0"/>
          <w:bCs w:val="0"/>
          <w:sz w:val="24"/>
          <w:szCs w:val="24"/>
        </w:rPr>
        <w:t xml:space="preserve">y contributing acts that helped the consequence happen? As the AR can be made by people other than </w:t>
      </w:r>
      <w:r w:rsidRPr="2F43DE89" w:rsidR="03B1816A">
        <w:rPr>
          <w:rFonts w:ascii="Arial" w:hAnsi="Arial" w:cs="Arial"/>
          <w:b w:val="0"/>
          <w:bCs w:val="0"/>
          <w:sz w:val="24"/>
          <w:szCs w:val="24"/>
        </w:rPr>
        <w:t>the D, the D must be guilty if his conduct was more than a ‘minimal’ cause of the consequence as established in the case R v Kimsey. In the problem question</w:t>
      </w:r>
      <w:r w:rsidRPr="2F43DE89" w:rsidR="3DE5470B">
        <w:rPr>
          <w:rFonts w:ascii="Arial" w:hAnsi="Arial" w:cs="Arial"/>
          <w:b w:val="0"/>
          <w:bCs w:val="0"/>
          <w:sz w:val="24"/>
          <w:szCs w:val="24"/>
        </w:rPr>
        <w:t>, it is indicated that Ali made the move towards Colin by approaching him asking questions and then proceeding to grab Colins arm</w:t>
      </w:r>
      <w:r w:rsidRPr="2F43DE89" w:rsidR="630C33CD">
        <w:rPr>
          <w:rFonts w:ascii="Arial" w:hAnsi="Arial" w:cs="Arial"/>
          <w:b w:val="0"/>
          <w:bCs w:val="0"/>
          <w:sz w:val="24"/>
          <w:szCs w:val="24"/>
        </w:rPr>
        <w:t xml:space="preserve">. </w:t>
      </w:r>
      <w:r w:rsidRPr="2F43DE89" w:rsidR="015F09A4">
        <w:rPr>
          <w:rFonts w:ascii="Arial" w:hAnsi="Arial" w:cs="Arial"/>
          <w:b w:val="0"/>
          <w:bCs w:val="0"/>
          <w:sz w:val="24"/>
          <w:szCs w:val="24"/>
        </w:rPr>
        <w:t xml:space="preserve">Furthermore, the Legal causation looks at if the Ds act is the operating and substantial cause of the Vs death, </w:t>
      </w:r>
      <w:r w:rsidRPr="2F43DE89" w:rsidR="60B17C3C">
        <w:rPr>
          <w:rFonts w:ascii="Arial" w:hAnsi="Arial" w:cs="Arial"/>
          <w:b w:val="0"/>
          <w:bCs w:val="0"/>
          <w:sz w:val="24"/>
          <w:szCs w:val="24"/>
        </w:rPr>
        <w:t xml:space="preserve">Ali had stabbed Colin and he was “bleeding profusely” and “died within minutes” </w:t>
      </w:r>
      <w:r w:rsidRPr="2F43DE89" w:rsidR="466A8539">
        <w:rPr>
          <w:rFonts w:ascii="Arial" w:hAnsi="Arial" w:cs="Arial"/>
          <w:b w:val="0"/>
          <w:bCs w:val="0"/>
          <w:sz w:val="24"/>
          <w:szCs w:val="24"/>
        </w:rPr>
        <w:t>so Alis action of stabbing Colin was the reason Colin died.</w:t>
      </w:r>
    </w:p>
    <w:p w:rsidR="466A8539" w:rsidP="2F43DE89" w:rsidRDefault="466A8539" w14:paraId="14DD83FD" w14:textId="5405E8C9">
      <w:pPr>
        <w:pStyle w:val="Normal"/>
        <w:spacing w:line="480" w:lineRule="auto"/>
        <w:jc w:val="left"/>
        <w:rPr>
          <w:rFonts w:ascii="Arial" w:hAnsi="Arial" w:cs="Arial"/>
          <w:b w:val="0"/>
          <w:bCs w:val="0"/>
          <w:sz w:val="24"/>
          <w:szCs w:val="24"/>
        </w:rPr>
      </w:pPr>
      <w:r w:rsidRPr="02C4F481" w:rsidR="466A8539">
        <w:rPr>
          <w:rFonts w:ascii="Arial" w:hAnsi="Arial" w:cs="Arial"/>
          <w:b w:val="0"/>
          <w:bCs w:val="0"/>
          <w:sz w:val="24"/>
          <w:szCs w:val="24"/>
        </w:rPr>
        <w:t>Next the Factual Causation, ‘But for’</w:t>
      </w:r>
      <w:r w:rsidRPr="02C4F481" w:rsidR="70AAD7A9">
        <w:rPr>
          <w:rFonts w:ascii="Arial" w:hAnsi="Arial" w:cs="Arial"/>
          <w:b w:val="0"/>
          <w:bCs w:val="0"/>
          <w:sz w:val="24"/>
          <w:szCs w:val="24"/>
        </w:rPr>
        <w:t xml:space="preserve"> established in the case R v White</w:t>
      </w:r>
      <w:r w:rsidRPr="02C4F481" w:rsidR="210FA96F">
        <w:rPr>
          <w:rFonts w:ascii="Arial" w:hAnsi="Arial" w:cs="Arial"/>
          <w:b w:val="0"/>
          <w:bCs w:val="0"/>
          <w:sz w:val="24"/>
          <w:szCs w:val="24"/>
        </w:rPr>
        <w:t xml:space="preserve"> 1910</w:t>
      </w:r>
      <w:r w:rsidRPr="02C4F481" w:rsidR="70AAD7A9">
        <w:rPr>
          <w:rFonts w:ascii="Arial" w:hAnsi="Arial" w:cs="Arial"/>
          <w:b w:val="0"/>
          <w:bCs w:val="0"/>
          <w:sz w:val="24"/>
          <w:szCs w:val="24"/>
        </w:rPr>
        <w:t>,</w:t>
      </w:r>
      <w:r w:rsidRPr="02C4F481" w:rsidR="466A8539">
        <w:rPr>
          <w:rFonts w:ascii="Arial" w:hAnsi="Arial" w:cs="Arial"/>
          <w:b w:val="0"/>
          <w:bCs w:val="0"/>
          <w:sz w:val="24"/>
          <w:szCs w:val="24"/>
        </w:rPr>
        <w:t xml:space="preserve"> if Ali </w:t>
      </w:r>
      <w:r w:rsidRPr="02C4F481" w:rsidR="36CB7496">
        <w:rPr>
          <w:rFonts w:ascii="Arial" w:hAnsi="Arial" w:cs="Arial"/>
          <w:b w:val="0"/>
          <w:bCs w:val="0"/>
          <w:sz w:val="24"/>
          <w:szCs w:val="24"/>
        </w:rPr>
        <w:t>hadn't</w:t>
      </w:r>
      <w:r w:rsidRPr="02C4F481" w:rsidR="466A8539">
        <w:rPr>
          <w:rFonts w:ascii="Arial" w:hAnsi="Arial" w:cs="Arial"/>
          <w:b w:val="0"/>
          <w:bCs w:val="0"/>
          <w:sz w:val="24"/>
          <w:szCs w:val="24"/>
        </w:rPr>
        <w:t xml:space="preserve"> of stabbed </w:t>
      </w:r>
      <w:r w:rsidRPr="02C4F481" w:rsidR="5E7F78C1">
        <w:rPr>
          <w:rFonts w:ascii="Arial" w:hAnsi="Arial" w:cs="Arial"/>
          <w:b w:val="0"/>
          <w:bCs w:val="0"/>
          <w:sz w:val="24"/>
          <w:szCs w:val="24"/>
        </w:rPr>
        <w:t>Colin,</w:t>
      </w:r>
      <w:r w:rsidRPr="02C4F481" w:rsidR="466A8539">
        <w:rPr>
          <w:rFonts w:ascii="Arial" w:hAnsi="Arial" w:cs="Arial"/>
          <w:b w:val="0"/>
          <w:bCs w:val="0"/>
          <w:sz w:val="24"/>
          <w:szCs w:val="24"/>
        </w:rPr>
        <w:t xml:space="preserve"> would he have bled profusely and died? The answer is no which indicates that Alis actions were the factual cause</w:t>
      </w:r>
      <w:r w:rsidRPr="02C4F481" w:rsidR="5DFB469F">
        <w:rPr>
          <w:rFonts w:ascii="Arial" w:hAnsi="Arial" w:cs="Arial"/>
          <w:b w:val="0"/>
          <w:bCs w:val="0"/>
          <w:sz w:val="24"/>
          <w:szCs w:val="24"/>
        </w:rPr>
        <w:t>, there is also no intervening act which could potentially break the chain of causation as it is only the two of them.</w:t>
      </w:r>
    </w:p>
    <w:p w:rsidR="2F43DE89" w:rsidP="2F43DE89" w:rsidRDefault="2F43DE89" w14:paraId="633BE7CF" w14:textId="1A53C8D8">
      <w:pPr>
        <w:pStyle w:val="Normal"/>
        <w:spacing w:line="480" w:lineRule="auto"/>
        <w:jc w:val="left"/>
        <w:rPr>
          <w:rFonts w:ascii="Arial" w:hAnsi="Arial" w:cs="Arial"/>
          <w:b w:val="0"/>
          <w:bCs w:val="0"/>
          <w:sz w:val="24"/>
          <w:szCs w:val="24"/>
        </w:rPr>
      </w:pPr>
    </w:p>
    <w:p w:rsidR="2F43DE89" w:rsidP="2F43DE89" w:rsidRDefault="2F43DE89" w14:paraId="0DDB11CC" w14:textId="227135C6">
      <w:pPr>
        <w:pStyle w:val="Normal"/>
        <w:spacing w:line="480" w:lineRule="auto"/>
        <w:jc w:val="left"/>
        <w:rPr>
          <w:rFonts w:ascii="Arial" w:hAnsi="Arial" w:cs="Arial"/>
          <w:b w:val="0"/>
          <w:bCs w:val="0"/>
          <w:sz w:val="24"/>
          <w:szCs w:val="24"/>
        </w:rPr>
      </w:pPr>
    </w:p>
    <w:p w:rsidR="2F43DE89" w:rsidP="2F43DE89" w:rsidRDefault="2F43DE89" w14:paraId="0D909D3A" w14:textId="258CDE51">
      <w:pPr>
        <w:pStyle w:val="Normal"/>
        <w:spacing w:line="480" w:lineRule="auto"/>
        <w:jc w:val="left"/>
        <w:rPr>
          <w:rFonts w:ascii="Arial" w:hAnsi="Arial" w:cs="Arial"/>
          <w:b w:val="0"/>
          <w:bCs w:val="0"/>
          <w:sz w:val="24"/>
          <w:szCs w:val="24"/>
        </w:rPr>
      </w:pPr>
    </w:p>
    <w:p w:rsidR="2F43DE89" w:rsidP="2F43DE89" w:rsidRDefault="2F43DE89" w14:paraId="23344909" w14:textId="1A67B70A">
      <w:pPr>
        <w:pStyle w:val="Normal"/>
        <w:spacing w:line="480" w:lineRule="auto"/>
        <w:jc w:val="left"/>
        <w:rPr>
          <w:rFonts w:ascii="Arial" w:hAnsi="Arial" w:cs="Arial"/>
          <w:b w:val="0"/>
          <w:bCs w:val="0"/>
          <w:sz w:val="24"/>
          <w:szCs w:val="24"/>
        </w:rPr>
      </w:pPr>
    </w:p>
    <w:p w:rsidR="2F43DE89" w:rsidP="2F43DE89" w:rsidRDefault="2F43DE89" w14:paraId="410470A4" w14:textId="6B7A051C">
      <w:pPr>
        <w:pStyle w:val="Normal"/>
        <w:spacing w:line="480" w:lineRule="auto"/>
        <w:jc w:val="left"/>
        <w:rPr>
          <w:rFonts w:ascii="Arial" w:hAnsi="Arial" w:cs="Arial"/>
          <w:b w:val="0"/>
          <w:bCs w:val="0"/>
          <w:sz w:val="24"/>
          <w:szCs w:val="24"/>
        </w:rPr>
      </w:pPr>
    </w:p>
    <w:p w:rsidR="369C2225" w:rsidP="2F43DE89" w:rsidRDefault="369C2225" w14:paraId="1BFD1E2B" w14:textId="51BC23E4">
      <w:pPr>
        <w:pStyle w:val="Normal"/>
        <w:spacing w:line="480" w:lineRule="auto"/>
        <w:jc w:val="left"/>
        <w:rPr>
          <w:rFonts w:ascii="Arial" w:hAnsi="Arial" w:cs="Arial"/>
          <w:b w:val="0"/>
          <w:bCs w:val="0"/>
          <w:sz w:val="24"/>
          <w:szCs w:val="24"/>
        </w:rPr>
      </w:pPr>
      <w:r w:rsidRPr="02C4F481" w:rsidR="369C2225">
        <w:rPr>
          <w:rFonts w:ascii="Arial" w:hAnsi="Arial" w:cs="Arial"/>
          <w:b w:val="0"/>
          <w:bCs w:val="0"/>
          <w:sz w:val="24"/>
          <w:szCs w:val="24"/>
        </w:rPr>
        <w:t xml:space="preserve">In the case of Ali v Colin, Ali had the </w:t>
      </w:r>
      <w:r w:rsidRPr="02C4F481" w:rsidR="2A5BB8C7">
        <w:rPr>
          <w:rFonts w:ascii="Arial" w:hAnsi="Arial" w:cs="Arial"/>
          <w:b w:val="0"/>
          <w:bCs w:val="0"/>
          <w:sz w:val="24"/>
          <w:szCs w:val="24"/>
        </w:rPr>
        <w:t>Mens</w:t>
      </w:r>
      <w:r w:rsidRPr="02C4F481" w:rsidR="369C2225">
        <w:rPr>
          <w:rFonts w:ascii="Arial" w:hAnsi="Arial" w:cs="Arial"/>
          <w:b w:val="0"/>
          <w:bCs w:val="0"/>
          <w:sz w:val="24"/>
          <w:szCs w:val="24"/>
        </w:rPr>
        <w:t xml:space="preserve"> rea of murder as he intended to kill. As murder requires intention and nothing less the intention is always subjective. </w:t>
      </w:r>
      <w:r w:rsidRPr="02C4F481" w:rsidR="4079E7DD">
        <w:rPr>
          <w:rFonts w:ascii="Arial" w:hAnsi="Arial" w:cs="Arial"/>
          <w:b w:val="0"/>
          <w:bCs w:val="0"/>
          <w:sz w:val="24"/>
          <w:szCs w:val="24"/>
        </w:rPr>
        <w:t>Direct Intent</w:t>
      </w:r>
      <w:r w:rsidRPr="02C4F481" w:rsidR="76946C49">
        <w:rPr>
          <w:rFonts w:ascii="Arial" w:hAnsi="Arial" w:cs="Arial"/>
          <w:b w:val="0"/>
          <w:bCs w:val="0"/>
          <w:sz w:val="24"/>
          <w:szCs w:val="24"/>
        </w:rPr>
        <w:t xml:space="preserve"> speak about </w:t>
      </w:r>
      <w:r w:rsidRPr="02C4F481" w:rsidR="05856373">
        <w:rPr>
          <w:rFonts w:ascii="Arial" w:hAnsi="Arial" w:cs="Arial"/>
          <w:b w:val="0"/>
          <w:bCs w:val="0"/>
          <w:sz w:val="24"/>
          <w:szCs w:val="24"/>
        </w:rPr>
        <w:t xml:space="preserve">intention and </w:t>
      </w:r>
      <w:r w:rsidRPr="02C4F481" w:rsidR="76946C49">
        <w:rPr>
          <w:rFonts w:ascii="Arial" w:hAnsi="Arial" w:cs="Arial"/>
          <w:b w:val="0"/>
          <w:bCs w:val="0"/>
          <w:sz w:val="24"/>
          <w:szCs w:val="24"/>
        </w:rPr>
        <w:t>how</w:t>
      </w:r>
      <w:r w:rsidRPr="02C4F481" w:rsidR="4079E7DD">
        <w:rPr>
          <w:rFonts w:ascii="Arial" w:hAnsi="Arial" w:cs="Arial"/>
          <w:b w:val="0"/>
          <w:bCs w:val="0"/>
          <w:sz w:val="24"/>
          <w:szCs w:val="24"/>
        </w:rPr>
        <w:t xml:space="preserve"> the </w:t>
      </w:r>
      <w:r w:rsidRPr="02C4F481" w:rsidR="538B0A51">
        <w:rPr>
          <w:rFonts w:ascii="Arial" w:hAnsi="Arial" w:cs="Arial"/>
          <w:b w:val="0"/>
          <w:bCs w:val="0"/>
          <w:sz w:val="24"/>
          <w:szCs w:val="24"/>
        </w:rPr>
        <w:t xml:space="preserve">Ds </w:t>
      </w:r>
      <w:r w:rsidRPr="02C4F481" w:rsidR="4079E7DD">
        <w:rPr>
          <w:rFonts w:ascii="Arial" w:hAnsi="Arial" w:cs="Arial"/>
          <w:b w:val="0"/>
          <w:bCs w:val="0"/>
          <w:sz w:val="24"/>
          <w:szCs w:val="24"/>
        </w:rPr>
        <w:t>motive o</w:t>
      </w:r>
      <w:r w:rsidRPr="02C4F481" w:rsidR="5D63BE5E">
        <w:rPr>
          <w:rFonts w:ascii="Arial" w:hAnsi="Arial" w:cs="Arial"/>
          <w:b w:val="0"/>
          <w:bCs w:val="0"/>
          <w:sz w:val="24"/>
          <w:szCs w:val="24"/>
        </w:rPr>
        <w:t>r</w:t>
      </w:r>
      <w:r w:rsidRPr="02C4F481" w:rsidR="4079E7DD">
        <w:rPr>
          <w:rFonts w:ascii="Arial" w:hAnsi="Arial" w:cs="Arial"/>
          <w:b w:val="0"/>
          <w:bCs w:val="0"/>
          <w:sz w:val="24"/>
          <w:szCs w:val="24"/>
        </w:rPr>
        <w:t xml:space="preserve"> reason for doing the act</w:t>
      </w:r>
      <w:r w:rsidRPr="02C4F481" w:rsidR="63908748">
        <w:rPr>
          <w:rFonts w:ascii="Arial" w:hAnsi="Arial" w:cs="Arial"/>
          <w:b w:val="0"/>
          <w:bCs w:val="0"/>
          <w:sz w:val="24"/>
          <w:szCs w:val="24"/>
        </w:rPr>
        <w:t>, i</w:t>
      </w:r>
      <w:r w:rsidRPr="02C4F481" w:rsidR="4079E7DD">
        <w:rPr>
          <w:rFonts w:ascii="Arial" w:hAnsi="Arial" w:cs="Arial"/>
          <w:b w:val="0"/>
          <w:bCs w:val="0"/>
          <w:sz w:val="24"/>
          <w:szCs w:val="24"/>
        </w:rPr>
        <w:t xml:space="preserve">s not relevant </w:t>
      </w:r>
      <w:r w:rsidRPr="02C4F481" w:rsidR="6A451B10">
        <w:rPr>
          <w:rFonts w:ascii="Arial" w:hAnsi="Arial" w:cs="Arial"/>
          <w:b w:val="0"/>
          <w:bCs w:val="0"/>
          <w:sz w:val="24"/>
          <w:szCs w:val="24"/>
        </w:rPr>
        <w:t xml:space="preserve">however </w:t>
      </w:r>
      <w:r w:rsidRPr="02C4F481" w:rsidR="4079E7DD">
        <w:rPr>
          <w:rFonts w:ascii="Arial" w:hAnsi="Arial" w:cs="Arial"/>
          <w:b w:val="0"/>
          <w:bCs w:val="0"/>
          <w:sz w:val="24"/>
          <w:szCs w:val="24"/>
        </w:rPr>
        <w:t xml:space="preserve">the important point is that the D </w:t>
      </w:r>
      <w:r w:rsidRPr="02C4F481" w:rsidR="4079E7DD">
        <w:rPr>
          <w:rFonts w:ascii="Arial" w:hAnsi="Arial" w:cs="Arial"/>
          <w:b w:val="0"/>
          <w:bCs w:val="0"/>
          <w:sz w:val="24"/>
          <w:szCs w:val="24"/>
        </w:rPr>
        <w:t>decided to bring about the prohibited consequence</w:t>
      </w:r>
      <w:r w:rsidRPr="02C4F481" w:rsidR="066A866D">
        <w:rPr>
          <w:rFonts w:ascii="Arial" w:hAnsi="Arial" w:cs="Arial"/>
          <w:b w:val="0"/>
          <w:bCs w:val="0"/>
          <w:sz w:val="24"/>
          <w:szCs w:val="24"/>
        </w:rPr>
        <w:t xml:space="preserve"> which is murder/death</w:t>
      </w:r>
      <w:r w:rsidRPr="02C4F481" w:rsidR="4079E7DD">
        <w:rPr>
          <w:rFonts w:ascii="Arial" w:hAnsi="Arial" w:cs="Arial"/>
          <w:b w:val="0"/>
          <w:bCs w:val="0"/>
          <w:sz w:val="24"/>
          <w:szCs w:val="24"/>
        </w:rPr>
        <w:t xml:space="preserve">. </w:t>
      </w:r>
      <w:r w:rsidRPr="02C4F481" w:rsidR="47D3790D">
        <w:rPr>
          <w:rFonts w:ascii="Arial" w:hAnsi="Arial" w:cs="Arial"/>
          <w:b w:val="0"/>
          <w:bCs w:val="0"/>
          <w:sz w:val="24"/>
          <w:szCs w:val="24"/>
        </w:rPr>
        <w:t>This is spoken about in the case of Mohan</w:t>
      </w:r>
      <w:r w:rsidRPr="02C4F481" w:rsidR="5476DB7F">
        <w:rPr>
          <w:rFonts w:ascii="Arial" w:hAnsi="Arial" w:cs="Arial"/>
          <w:b w:val="0"/>
          <w:bCs w:val="0"/>
          <w:sz w:val="24"/>
          <w:szCs w:val="24"/>
        </w:rPr>
        <w:t>,</w:t>
      </w:r>
      <w:r w:rsidRPr="02C4F481" w:rsidR="47D3790D">
        <w:rPr>
          <w:rFonts w:ascii="Arial" w:hAnsi="Arial" w:cs="Arial"/>
          <w:b w:val="0"/>
          <w:bCs w:val="0"/>
          <w:sz w:val="24"/>
          <w:szCs w:val="24"/>
        </w:rPr>
        <w:t xml:space="preserve"> </w:t>
      </w:r>
      <w:r w:rsidRPr="02C4F481" w:rsidR="4079E7DD">
        <w:rPr>
          <w:rFonts w:ascii="Arial" w:hAnsi="Arial" w:cs="Arial"/>
          <w:b w:val="0"/>
          <w:bCs w:val="0"/>
          <w:sz w:val="24"/>
          <w:szCs w:val="24"/>
        </w:rPr>
        <w:t>Ali inten</w:t>
      </w:r>
      <w:r w:rsidRPr="02C4F481" w:rsidR="7B8ABD99">
        <w:rPr>
          <w:rFonts w:ascii="Arial" w:hAnsi="Arial" w:cs="Arial"/>
          <w:b w:val="0"/>
          <w:bCs w:val="0"/>
          <w:sz w:val="24"/>
          <w:szCs w:val="24"/>
        </w:rPr>
        <w:t>ded for the specific consequence to occur</w:t>
      </w:r>
      <w:r w:rsidRPr="02C4F481" w:rsidR="226E4CB7">
        <w:rPr>
          <w:rFonts w:ascii="Arial" w:hAnsi="Arial" w:cs="Arial"/>
          <w:b w:val="0"/>
          <w:bCs w:val="0"/>
          <w:sz w:val="24"/>
          <w:szCs w:val="24"/>
        </w:rPr>
        <w:t xml:space="preserve"> as he knew that stabbing Colin would cause serious harm and </w:t>
      </w:r>
      <w:r w:rsidRPr="02C4F481" w:rsidR="226E4CB7">
        <w:rPr>
          <w:rFonts w:ascii="Arial" w:hAnsi="Arial" w:cs="Arial"/>
          <w:b w:val="0"/>
          <w:bCs w:val="0"/>
          <w:sz w:val="24"/>
          <w:szCs w:val="24"/>
        </w:rPr>
        <w:t>potentially</w:t>
      </w:r>
      <w:r w:rsidRPr="02C4F481" w:rsidR="226E4CB7">
        <w:rPr>
          <w:rFonts w:ascii="Arial" w:hAnsi="Arial" w:cs="Arial"/>
          <w:b w:val="0"/>
          <w:bCs w:val="0"/>
          <w:sz w:val="24"/>
          <w:szCs w:val="24"/>
        </w:rPr>
        <w:t xml:space="preserve"> death in the problem questions case death.</w:t>
      </w:r>
    </w:p>
    <w:p w:rsidR="61F25FCA" w:rsidP="2F43DE89" w:rsidRDefault="61F25FCA" w14:paraId="5BBF7A32" w14:textId="568A9A93">
      <w:pPr>
        <w:pStyle w:val="Normal"/>
        <w:spacing w:line="480" w:lineRule="auto"/>
        <w:jc w:val="left"/>
        <w:rPr>
          <w:rFonts w:ascii="Arial" w:hAnsi="Arial" w:cs="Arial"/>
          <w:b w:val="0"/>
          <w:bCs w:val="0"/>
          <w:sz w:val="24"/>
          <w:szCs w:val="24"/>
        </w:rPr>
      </w:pPr>
      <w:r w:rsidRPr="02C4F481" w:rsidR="61F25FCA">
        <w:rPr>
          <w:rFonts w:ascii="Arial" w:hAnsi="Arial" w:cs="Arial"/>
          <w:b w:val="0"/>
          <w:bCs w:val="0"/>
          <w:sz w:val="24"/>
          <w:szCs w:val="24"/>
        </w:rPr>
        <w:t xml:space="preserve">To conclude, Alis criminal liability is of Murder </w:t>
      </w:r>
      <w:r w:rsidRPr="02C4F481" w:rsidR="41EC7A2D">
        <w:rPr>
          <w:rFonts w:ascii="Arial" w:hAnsi="Arial" w:cs="Arial"/>
          <w:b w:val="0"/>
          <w:bCs w:val="0"/>
          <w:sz w:val="24"/>
          <w:szCs w:val="24"/>
        </w:rPr>
        <w:t>on two separate occasions. This means he can receive a Life Sentence</w:t>
      </w:r>
      <w:r w:rsidRPr="02C4F481" w:rsidR="5BF944E7">
        <w:rPr>
          <w:rFonts w:ascii="Arial" w:hAnsi="Arial" w:cs="Arial"/>
          <w:b w:val="0"/>
          <w:bCs w:val="0"/>
          <w:sz w:val="24"/>
          <w:szCs w:val="24"/>
        </w:rPr>
        <w:t>.</w:t>
      </w:r>
    </w:p>
    <w:p w:rsidR="108ABACC" w:rsidP="2F43DE89" w:rsidRDefault="108ABACC" w14:paraId="554F770B" w14:textId="417001DC">
      <w:pPr>
        <w:pStyle w:val="Normal"/>
        <w:spacing w:line="480" w:lineRule="auto"/>
        <w:jc w:val="left"/>
        <w:rPr>
          <w:rFonts w:ascii="Arial" w:hAnsi="Arial" w:cs="Arial"/>
          <w:sz w:val="24"/>
          <w:szCs w:val="24"/>
        </w:rPr>
      </w:pPr>
      <w:r w:rsidRPr="2F43DE89" w:rsidR="108ABACC">
        <w:rPr>
          <w:rFonts w:ascii="Arial" w:hAnsi="Arial" w:cs="Arial"/>
          <w:sz w:val="24"/>
          <w:szCs w:val="24"/>
        </w:rPr>
        <w:t>1015 words</w:t>
      </w:r>
    </w:p>
    <w:p w:rsidR="2F43DE89" w:rsidP="2F43DE89" w:rsidRDefault="2F43DE89" w14:paraId="40F9C5EE" w14:textId="0CCEF2BE">
      <w:pPr>
        <w:pStyle w:val="Normal"/>
        <w:spacing w:line="480" w:lineRule="auto"/>
        <w:jc w:val="left"/>
        <w:rPr>
          <w:rFonts w:ascii="Arial" w:hAnsi="Arial" w:cs="Arial"/>
          <w:sz w:val="24"/>
          <w:szCs w:val="24"/>
        </w:rPr>
      </w:pPr>
    </w:p>
    <w:p w:rsidR="2F43DE89" w:rsidP="2F43DE89" w:rsidRDefault="2F43DE89" w14:paraId="2807CE3A" w14:textId="7AD05153">
      <w:pPr>
        <w:pStyle w:val="Normal"/>
        <w:spacing w:line="480" w:lineRule="auto"/>
        <w:jc w:val="left"/>
        <w:rPr>
          <w:rFonts w:ascii="Arial" w:hAnsi="Arial" w:cs="Arial"/>
          <w:sz w:val="24"/>
          <w:szCs w:val="24"/>
        </w:rPr>
      </w:pPr>
    </w:p>
    <w:p w:rsidR="2F43DE89" w:rsidP="2F43DE89" w:rsidRDefault="2F43DE89" w14:paraId="7AF7030E" w14:textId="3003289A">
      <w:pPr>
        <w:spacing w:line="480" w:lineRule="auto"/>
        <w:jc w:val="left"/>
        <w:rPr>
          <w:rFonts w:ascii="Arial" w:hAnsi="Arial" w:cs="Arial"/>
          <w:sz w:val="24"/>
          <w:szCs w:val="24"/>
        </w:rPr>
      </w:pPr>
    </w:p>
    <w:p w:rsidR="2F43DE89" w:rsidP="2F43DE89" w:rsidRDefault="2F43DE89" w14:paraId="293893CC" w14:textId="1D751AD1">
      <w:pPr>
        <w:spacing w:line="480" w:lineRule="auto"/>
        <w:jc w:val="left"/>
        <w:rPr>
          <w:rFonts w:ascii="Arial" w:hAnsi="Arial" w:cs="Arial"/>
          <w:sz w:val="24"/>
          <w:szCs w:val="24"/>
        </w:rPr>
      </w:pPr>
    </w:p>
    <w:p w:rsidR="2F43DE89" w:rsidP="2F43DE89" w:rsidRDefault="2F43DE89" w14:paraId="59966E0D" w14:textId="774660BB">
      <w:pPr>
        <w:spacing w:line="480" w:lineRule="auto"/>
        <w:jc w:val="left"/>
        <w:rPr>
          <w:rFonts w:ascii="Arial" w:hAnsi="Arial" w:cs="Arial"/>
          <w:sz w:val="24"/>
          <w:szCs w:val="24"/>
        </w:rPr>
      </w:pPr>
    </w:p>
    <w:p w:rsidR="2F43DE89" w:rsidP="2F43DE89" w:rsidRDefault="2F43DE89" w14:paraId="7ACD331E" w14:textId="01AC1A18">
      <w:pPr>
        <w:spacing w:line="480" w:lineRule="auto"/>
        <w:jc w:val="left"/>
        <w:rPr>
          <w:rFonts w:ascii="Arial" w:hAnsi="Arial" w:cs="Arial"/>
          <w:sz w:val="24"/>
          <w:szCs w:val="24"/>
        </w:rPr>
      </w:pPr>
    </w:p>
    <w:p w:rsidR="2F43DE89" w:rsidP="2F43DE89" w:rsidRDefault="2F43DE89" w14:paraId="4F7EE659" w14:textId="0246DBFE">
      <w:pPr>
        <w:spacing w:line="480" w:lineRule="auto"/>
        <w:jc w:val="left"/>
        <w:rPr>
          <w:rFonts w:ascii="Arial" w:hAnsi="Arial" w:cs="Arial"/>
          <w:sz w:val="24"/>
          <w:szCs w:val="24"/>
        </w:rPr>
      </w:pPr>
    </w:p>
    <w:p w:rsidR="2F43DE89" w:rsidP="2F43DE89" w:rsidRDefault="2F43DE89" w14:paraId="67E44582" w14:textId="2F0856E8">
      <w:pPr>
        <w:pStyle w:val="Normal"/>
        <w:spacing w:line="480" w:lineRule="auto"/>
        <w:jc w:val="left"/>
        <w:rPr>
          <w:rFonts w:ascii="Arial" w:hAnsi="Arial" w:cs="Arial"/>
          <w:sz w:val="24"/>
          <w:szCs w:val="24"/>
        </w:rPr>
      </w:pPr>
    </w:p>
    <w:p w:rsidR="2F43DE89" w:rsidP="2F43DE89" w:rsidRDefault="2F43DE89" w14:paraId="2B24D581" w14:textId="28046ED0">
      <w:pPr>
        <w:pStyle w:val="Normal"/>
        <w:spacing w:line="480" w:lineRule="auto"/>
        <w:jc w:val="left"/>
        <w:rPr>
          <w:rFonts w:ascii="Arial" w:hAnsi="Arial" w:cs="Arial"/>
          <w:sz w:val="24"/>
          <w:szCs w:val="24"/>
        </w:rPr>
      </w:pPr>
    </w:p>
    <w:p w:rsidR="001B3848" w:rsidP="2F43DE89" w:rsidRDefault="00CA2AAC" w14:paraId="29C30D7F" w14:textId="77777777" w14:noSpellErr="1">
      <w:pPr>
        <w:spacing w:line="480" w:lineRule="auto"/>
        <w:jc w:val="left"/>
        <w:rPr>
          <w:rFonts w:ascii="Arial" w:hAnsi="Arial" w:cs="Arial"/>
          <w:sz w:val="24"/>
          <w:szCs w:val="24"/>
        </w:rPr>
      </w:pPr>
      <w:r w:rsidRPr="2F43DE89" w:rsidR="00CA2AAC">
        <w:rPr>
          <w:rFonts w:ascii="Arial" w:hAnsi="Arial" w:cs="Arial"/>
          <w:sz w:val="24"/>
          <w:szCs w:val="24"/>
        </w:rPr>
        <w:t>Referencing list-</w:t>
      </w:r>
    </w:p>
    <w:p w:rsidR="5FD94D50" w:rsidP="2F43DE89" w:rsidRDefault="5FD94D50" w14:paraId="3645B6C7" w14:textId="473B394D">
      <w:pPr>
        <w:pStyle w:val="ListParagraph"/>
        <w:numPr>
          <w:ilvl w:val="0"/>
          <w:numId w:val="1"/>
        </w:numPr>
        <w:spacing w:line="480" w:lineRule="auto"/>
        <w:jc w:val="left"/>
        <w:rPr>
          <w:rFonts w:ascii="Arial" w:hAnsi="Arial" w:eastAsia="Arial" w:cs="Arial" w:asciiTheme="minorAscii" w:hAnsiTheme="minorAscii" w:eastAsiaTheme="minorAscii" w:cstheme="minorAscii"/>
          <w:sz w:val="24"/>
          <w:szCs w:val="24"/>
        </w:rPr>
      </w:pPr>
      <w:r w:rsidRPr="2F43DE89" w:rsidR="5FD94D50">
        <w:rPr>
          <w:rFonts w:ascii="Arial" w:hAnsi="Arial" w:cs="Arial"/>
          <w:sz w:val="24"/>
          <w:szCs w:val="24"/>
        </w:rPr>
        <w:t>Arlie Loughnan, 2007. 'Manifest Madness': Towards a New Understanding of the Insanity Defence. Modern law review, 70(3), pp.379–401.</w:t>
      </w:r>
    </w:p>
    <w:p w:rsidR="018C4358" w:rsidP="2F43DE89" w:rsidRDefault="018C4358" w14:paraId="1B1C7601" w14:textId="087CA6C6">
      <w:pPr>
        <w:pStyle w:val="ListParagraph"/>
        <w:numPr>
          <w:ilvl w:val="0"/>
          <w:numId w:val="1"/>
        </w:numPr>
        <w:spacing w:line="48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2F43DE89" w:rsidR="018C4358">
        <w:rPr>
          <w:rFonts w:ascii="Arial" w:hAnsi="Arial" w:eastAsia="Arial" w:cs="Arial"/>
          <w:b w:val="0"/>
          <w:bCs w:val="0"/>
          <w:i w:val="0"/>
          <w:iCs w:val="0"/>
          <w:noProof w:val="0"/>
          <w:color w:val="000000" w:themeColor="text1" w:themeTint="FF" w:themeShade="FF"/>
          <w:sz w:val="24"/>
          <w:szCs w:val="24"/>
          <w:lang w:val="en-US"/>
        </w:rPr>
        <w:t>The Burden of Proof in Criminal Cases (1935</w:t>
      </w:r>
      <w:proofErr w:type="gramStart"/>
      <w:r w:rsidRPr="2F43DE89" w:rsidR="018C4358">
        <w:rPr>
          <w:rFonts w:ascii="Arial" w:hAnsi="Arial" w:eastAsia="Arial" w:cs="Arial"/>
          <w:b w:val="0"/>
          <w:bCs w:val="0"/>
          <w:i w:val="0"/>
          <w:iCs w:val="0"/>
          <w:noProof w:val="0"/>
          <w:color w:val="000000" w:themeColor="text1" w:themeTint="FF" w:themeShade="FF"/>
          <w:sz w:val="24"/>
          <w:szCs w:val="24"/>
          <w:lang w:val="en-US"/>
        </w:rPr>
        <w:t>) .</w:t>
      </w:r>
      <w:proofErr w:type="gramEnd"/>
      <w:r w:rsidRPr="2F43DE89" w:rsidR="018C4358">
        <w:rPr>
          <w:rFonts w:ascii="Arial" w:hAnsi="Arial" w:eastAsia="Arial" w:cs="Arial"/>
          <w:b w:val="0"/>
          <w:bCs w:val="0"/>
          <w:i w:val="0"/>
          <w:iCs w:val="0"/>
          <w:noProof w:val="0"/>
          <w:color w:val="000000" w:themeColor="text1" w:themeTint="FF" w:themeShade="FF"/>
          <w:sz w:val="24"/>
          <w:szCs w:val="24"/>
          <w:lang w:val="en-US"/>
        </w:rPr>
        <w:t xml:space="preserve"> House of Lord, p.59. </w:t>
      </w:r>
    </w:p>
    <w:p w:rsidR="018C4358" w:rsidP="2F43DE89" w:rsidRDefault="018C4358" w14:paraId="184714A6" w14:textId="3EAA2491">
      <w:pPr>
        <w:pStyle w:val="Normal"/>
        <w:spacing w:line="480" w:lineRule="auto"/>
        <w:ind w:left="720" w:firstLine="0"/>
        <w:jc w:val="left"/>
        <w:rPr>
          <w:rFonts w:ascii="Arial" w:hAnsi="Arial" w:eastAsia="Arial" w:cs="Arial"/>
          <w:b w:val="0"/>
          <w:bCs w:val="0"/>
          <w:i w:val="0"/>
          <w:iCs w:val="0"/>
          <w:noProof w:val="0"/>
          <w:color w:val="000000" w:themeColor="text1" w:themeTint="FF" w:themeShade="FF"/>
          <w:sz w:val="24"/>
          <w:szCs w:val="24"/>
          <w:lang w:val="en-US"/>
        </w:rPr>
      </w:pPr>
      <w:r w:rsidRPr="2F43DE89" w:rsidR="018C4358">
        <w:rPr>
          <w:rFonts w:ascii="Arial" w:hAnsi="Arial" w:eastAsia="Arial" w:cs="Arial"/>
          <w:b w:val="0"/>
          <w:bCs w:val="0"/>
          <w:i w:val="0"/>
          <w:iCs w:val="0"/>
          <w:noProof w:val="0"/>
          <w:color w:val="000000" w:themeColor="text1" w:themeTint="FF" w:themeShade="FF"/>
          <w:sz w:val="24"/>
          <w:szCs w:val="24"/>
          <w:lang w:val="en-US"/>
        </w:rPr>
        <w:t>Available at</w:t>
      </w:r>
      <w:r w:rsidRPr="2F43DE89" w:rsidR="1B492CFF">
        <w:rPr>
          <w:rFonts w:ascii="Arial" w:hAnsi="Arial" w:eastAsia="Arial" w:cs="Arial"/>
          <w:b w:val="0"/>
          <w:bCs w:val="0"/>
          <w:i w:val="0"/>
          <w:iCs w:val="0"/>
          <w:noProof w:val="0"/>
          <w:color w:val="000000" w:themeColor="text1" w:themeTint="FF" w:themeShade="FF"/>
          <w:sz w:val="24"/>
          <w:szCs w:val="24"/>
          <w:lang w:val="en-US"/>
        </w:rPr>
        <w:t xml:space="preserve">: </w:t>
      </w:r>
      <w:hyperlink r:id="R99823fe323f3477a">
        <w:r w:rsidRPr="2F43DE89" w:rsidR="1B492CFF">
          <w:rPr>
            <w:rStyle w:val="Hyperlink"/>
            <w:rFonts w:ascii="Arial" w:hAnsi="Arial" w:eastAsia="Arial" w:cs="Arial"/>
            <w:b w:val="0"/>
            <w:bCs w:val="0"/>
            <w:i w:val="0"/>
            <w:iCs w:val="0"/>
            <w:noProof w:val="0"/>
            <w:sz w:val="24"/>
            <w:szCs w:val="24"/>
            <w:lang w:val="en-US"/>
          </w:rPr>
          <w:t>https://heinonline.org/HOL/LandingPage?</w:t>
        </w:r>
      </w:hyperlink>
      <w:r>
        <w:tab/>
      </w:r>
      <w:r w:rsidRPr="2F43DE89" w:rsidR="1B492CFF">
        <w:rPr>
          <w:rStyle w:val="Hyperlink"/>
          <w:rFonts w:ascii="Arial" w:hAnsi="Arial" w:eastAsia="Arial" w:cs="Arial"/>
          <w:b w:val="0"/>
          <w:bCs w:val="0"/>
          <w:i w:val="0"/>
          <w:iCs w:val="0"/>
          <w:noProof w:val="0"/>
          <w:sz w:val="24"/>
          <w:szCs w:val="24"/>
          <w:lang w:val="en-US"/>
        </w:rPr>
        <w:t>handle=hein.journals/rsjud1&amp;div=17&amp;id=&amp;page=</w:t>
      </w:r>
      <w:r w:rsidR="3C7CCFC5">
        <w:rPr/>
        <w:t xml:space="preserve"> </w:t>
      </w:r>
      <w:r w:rsidRPr="2F43DE89" w:rsidR="3C7CCFC5">
        <w:rPr>
          <w:rFonts w:ascii="Arial" w:hAnsi="Arial" w:eastAsia="Arial" w:cs="Arial"/>
          <w:sz w:val="24"/>
          <w:szCs w:val="24"/>
        </w:rPr>
        <w:t>(Accessed: 22 April 2021)</w:t>
      </w:r>
    </w:p>
    <w:p w:rsidR="29D7A6F5" w:rsidP="2F43DE89" w:rsidRDefault="29D7A6F5" w14:paraId="4460A8FA" w14:textId="3E9F1320">
      <w:pPr>
        <w:pStyle w:val="ListParagraph"/>
        <w:numPr>
          <w:ilvl w:val="0"/>
          <w:numId w:val="1"/>
        </w:numPr>
        <w:spacing w:line="480" w:lineRule="auto"/>
        <w:jc w:val="left"/>
        <w:rPr>
          <w:rFonts w:ascii="Arial" w:hAnsi="Arial" w:eastAsia="Arial" w:cs="Arial" w:asciiTheme="minorAscii" w:hAnsiTheme="minorAscii" w:eastAsiaTheme="minorAscii" w:cstheme="minorAscii"/>
          <w:color w:val="000000" w:themeColor="text1" w:themeTint="FF" w:themeShade="FF"/>
          <w:sz w:val="24"/>
          <w:szCs w:val="24"/>
        </w:rPr>
      </w:pPr>
      <w:r w:rsidRPr="2F43DE89" w:rsidR="29D7A6F5">
        <w:rPr>
          <w:rFonts w:ascii="Arial" w:hAnsi="Arial" w:eastAsia="Times New Roman" w:cs="Arial"/>
          <w:color w:val="000000" w:themeColor="text1" w:themeTint="FF" w:themeShade="FF"/>
          <w:sz w:val="24"/>
          <w:szCs w:val="24"/>
        </w:rPr>
        <w:t>Domestic Violence, Crime and Victims Act (2004), c. 24 available at:</w:t>
      </w:r>
      <w:hyperlink r:id="Ref0eda2d511f4929">
        <w:r w:rsidRPr="2F43DE89" w:rsidR="29D7A6F5">
          <w:rPr>
            <w:rStyle w:val="Hyperlink"/>
            <w:rFonts w:ascii="Arial" w:hAnsi="Arial" w:eastAsia="Times New Roman" w:cs="Arial"/>
            <w:sz w:val="24"/>
            <w:szCs w:val="24"/>
          </w:rPr>
          <w:t>https://www.legislation.gov.uk/ukpga/2004/28/part/2/crossheading/unfitness-to-plead-and-insanity</w:t>
        </w:r>
      </w:hyperlink>
      <w:r w:rsidRPr="2F43DE89" w:rsidR="29D7A6F5">
        <w:rPr>
          <w:rFonts w:ascii="Arial" w:hAnsi="Arial" w:eastAsia="Times New Roman" w:cs="Arial"/>
          <w:color w:val="000000" w:themeColor="text1" w:themeTint="FF" w:themeShade="FF"/>
          <w:sz w:val="24"/>
          <w:szCs w:val="24"/>
        </w:rPr>
        <w:t xml:space="preserve"> (Accessed: 15 April 2021)</w:t>
      </w:r>
    </w:p>
    <w:p w:rsidR="753F138F" w:rsidP="2F43DE89" w:rsidRDefault="753F138F" w14:paraId="56DC1084" w14:textId="55D601DC">
      <w:pPr>
        <w:pStyle w:val="ListParagraph"/>
        <w:numPr>
          <w:ilvl w:val="0"/>
          <w:numId w:val="1"/>
        </w:numPr>
        <w:spacing w:line="480" w:lineRule="auto"/>
        <w:jc w:val="left"/>
        <w:rPr>
          <w:rFonts w:ascii="Arial" w:hAnsi="Arial" w:eastAsia="Arial" w:cs="Arial"/>
          <w:noProof w:val="0"/>
          <w:color w:val="000000" w:themeColor="text1" w:themeTint="FF" w:themeShade="FF"/>
          <w:sz w:val="24"/>
          <w:szCs w:val="24"/>
          <w:lang w:val="en-US"/>
        </w:rPr>
      </w:pPr>
      <w:r w:rsidRPr="2F43DE89" w:rsidR="753F138F">
        <w:rPr>
          <w:rFonts w:ascii="Arial" w:hAnsi="Arial" w:eastAsia="Arial" w:cs="Arial"/>
          <w:b w:val="0"/>
          <w:bCs w:val="0"/>
          <w:i w:val="0"/>
          <w:iCs w:val="0"/>
          <w:noProof w:val="0"/>
          <w:color w:val="000000" w:themeColor="text1" w:themeTint="FF" w:themeShade="FF"/>
          <w:sz w:val="24"/>
          <w:szCs w:val="24"/>
          <w:lang w:val="en-US"/>
        </w:rPr>
        <w:t>Gov</w:t>
      </w:r>
      <w:r w:rsidRPr="2F43DE89" w:rsidR="79B6DE2B">
        <w:rPr>
          <w:rFonts w:ascii="Arial" w:hAnsi="Arial" w:eastAsia="Arial" w:cs="Arial"/>
          <w:b w:val="0"/>
          <w:bCs w:val="0"/>
          <w:i w:val="0"/>
          <w:iCs w:val="0"/>
          <w:noProof w:val="0"/>
          <w:color w:val="000000" w:themeColor="text1" w:themeTint="FF" w:themeShade="FF"/>
          <w:sz w:val="24"/>
          <w:szCs w:val="24"/>
          <w:lang w:val="en-US"/>
        </w:rPr>
        <w:t>ernment</w:t>
      </w:r>
      <w:r w:rsidRPr="2F43DE89" w:rsidR="753F138F">
        <w:rPr>
          <w:rFonts w:ascii="Arial" w:hAnsi="Arial" w:eastAsia="Arial" w:cs="Arial"/>
          <w:b w:val="0"/>
          <w:bCs w:val="0"/>
          <w:i w:val="0"/>
          <w:iCs w:val="0"/>
          <w:noProof w:val="0"/>
          <w:color w:val="000000" w:themeColor="text1" w:themeTint="FF" w:themeShade="FF"/>
          <w:sz w:val="24"/>
          <w:szCs w:val="24"/>
          <w:lang w:val="en-US"/>
        </w:rPr>
        <w:t>, 20</w:t>
      </w:r>
      <w:r w:rsidRPr="2F43DE89" w:rsidR="243A8141">
        <w:rPr>
          <w:rFonts w:ascii="Arial" w:hAnsi="Arial" w:eastAsia="Arial" w:cs="Arial"/>
          <w:b w:val="0"/>
          <w:bCs w:val="0"/>
          <w:i w:val="0"/>
          <w:iCs w:val="0"/>
          <w:noProof w:val="0"/>
          <w:color w:val="000000" w:themeColor="text1" w:themeTint="FF" w:themeShade="FF"/>
          <w:sz w:val="24"/>
          <w:szCs w:val="24"/>
          <w:lang w:val="en-US"/>
        </w:rPr>
        <w:t>13</w:t>
      </w:r>
      <w:r w:rsidRPr="2F43DE89" w:rsidR="753F138F">
        <w:rPr>
          <w:rFonts w:ascii="Arial" w:hAnsi="Arial" w:eastAsia="Arial" w:cs="Arial"/>
          <w:b w:val="0"/>
          <w:bCs w:val="0"/>
          <w:i w:val="0"/>
          <w:iCs w:val="0"/>
          <w:noProof w:val="0"/>
          <w:color w:val="000000" w:themeColor="text1" w:themeTint="FF" w:themeShade="FF"/>
          <w:sz w:val="24"/>
          <w:szCs w:val="24"/>
          <w:lang w:val="en-US"/>
        </w:rPr>
        <w:t xml:space="preserve">. </w:t>
      </w:r>
      <w:r w:rsidRPr="2F43DE89" w:rsidR="753F138F">
        <w:rPr>
          <w:rFonts w:ascii="Arial" w:hAnsi="Arial" w:eastAsia="Arial" w:cs="Arial"/>
          <w:b w:val="0"/>
          <w:bCs w:val="0"/>
          <w:i w:val="1"/>
          <w:iCs w:val="1"/>
          <w:noProof w:val="0"/>
          <w:color w:val="000000" w:themeColor="text1" w:themeTint="FF" w:themeShade="FF"/>
          <w:sz w:val="24"/>
          <w:szCs w:val="24"/>
          <w:lang w:val="en-US"/>
        </w:rPr>
        <w:t>Insanity and Automatism Law Commission</w:t>
      </w:r>
      <w:r w:rsidRPr="2F43DE89" w:rsidR="753F138F">
        <w:rPr>
          <w:rFonts w:ascii="Arial" w:hAnsi="Arial" w:eastAsia="Arial" w:cs="Arial"/>
          <w:b w:val="0"/>
          <w:bCs w:val="0"/>
          <w:i w:val="0"/>
          <w:iCs w:val="0"/>
          <w:noProof w:val="0"/>
          <w:color w:val="000000" w:themeColor="text1" w:themeTint="FF" w:themeShade="FF"/>
          <w:sz w:val="24"/>
          <w:szCs w:val="24"/>
          <w:lang w:val="en-US"/>
        </w:rPr>
        <w:t xml:space="preserve">. [online] Lawcom.gov.uk. Available at: </w:t>
      </w:r>
      <w:hyperlink r:id="R3a6104e85d3144ae">
        <w:r w:rsidRPr="2F43DE89" w:rsidR="753F138F">
          <w:rPr>
            <w:rStyle w:val="Hyperlink"/>
            <w:rFonts w:ascii="Arial" w:hAnsi="Arial" w:eastAsia="Arial" w:cs="Arial"/>
            <w:b w:val="0"/>
            <w:bCs w:val="0"/>
            <w:i w:val="0"/>
            <w:iCs w:val="0"/>
            <w:noProof w:val="0"/>
            <w:sz w:val="24"/>
            <w:szCs w:val="24"/>
            <w:lang w:val="en-US"/>
          </w:rPr>
          <w:t>https://www.lawcom.gov.uk/project/insanity-and-automatism/</w:t>
        </w:r>
      </w:hyperlink>
    </w:p>
    <w:p w:rsidR="753F138F" w:rsidP="2F43DE89" w:rsidRDefault="753F138F" w14:paraId="732D7463" w14:textId="31BAB01B">
      <w:pPr>
        <w:pStyle w:val="Normal"/>
        <w:spacing w:line="480" w:lineRule="auto"/>
        <w:ind w:left="0" w:firstLine="720"/>
        <w:jc w:val="left"/>
        <w:rPr>
          <w:rFonts w:ascii="Arial" w:hAnsi="Arial" w:eastAsia="Arial" w:cs="Arial"/>
          <w:b w:val="0"/>
          <w:bCs w:val="0"/>
          <w:i w:val="0"/>
          <w:iCs w:val="0"/>
          <w:noProof w:val="0"/>
          <w:color w:val="000000" w:themeColor="text1" w:themeTint="FF" w:themeShade="FF"/>
          <w:sz w:val="24"/>
          <w:szCs w:val="24"/>
          <w:lang w:val="en-US"/>
        </w:rPr>
      </w:pPr>
      <w:r w:rsidRPr="2F43DE89" w:rsidR="753F138F">
        <w:rPr>
          <w:rFonts w:ascii="Arial" w:hAnsi="Arial" w:eastAsia="Arial" w:cs="Arial"/>
          <w:b w:val="0"/>
          <w:bCs w:val="0"/>
          <w:i w:val="0"/>
          <w:iCs w:val="0"/>
          <w:noProof w:val="0"/>
          <w:color w:val="000000" w:themeColor="text1" w:themeTint="FF" w:themeShade="FF"/>
          <w:sz w:val="24"/>
          <w:szCs w:val="24"/>
          <w:lang w:val="en-US"/>
        </w:rPr>
        <w:t>Accessed 22 April 2021].</w:t>
      </w:r>
    </w:p>
    <w:p w:rsidR="51D28349" w:rsidP="2F43DE89" w:rsidRDefault="51D28349" w14:paraId="1B9658C6" w14:textId="739904BD">
      <w:pPr>
        <w:pStyle w:val="ListParagraph"/>
        <w:numPr>
          <w:ilvl w:val="0"/>
          <w:numId w:val="1"/>
        </w:numPr>
        <w:spacing w:line="480" w:lineRule="auto"/>
        <w:jc w:val="left"/>
        <w:rPr>
          <w:rFonts w:ascii="Arial" w:hAnsi="Arial" w:eastAsia="Arial" w:cs="Arial" w:asciiTheme="minorAscii" w:hAnsiTheme="minorAscii" w:eastAsiaTheme="minorAscii" w:cstheme="minorAscii"/>
          <w:color w:val="000000" w:themeColor="text1" w:themeTint="FF" w:themeShade="FF"/>
          <w:sz w:val="24"/>
          <w:szCs w:val="24"/>
        </w:rPr>
      </w:pPr>
      <w:r w:rsidRPr="2F43DE89" w:rsidR="51D28349">
        <w:rPr>
          <w:rFonts w:ascii="Arial" w:hAnsi="Arial" w:eastAsia="Times New Roman" w:cs="Arial"/>
          <w:color w:val="000000" w:themeColor="text1" w:themeTint="FF" w:themeShade="FF"/>
          <w:sz w:val="24"/>
          <w:szCs w:val="24"/>
        </w:rPr>
        <w:t xml:space="preserve">LawTeacher. November 2013. R v Clarke [1972] 1 All ER 219. [online]. Available from: </w:t>
      </w:r>
      <w:hyperlink r:id="Rcf5d51b733b24c04">
        <w:r w:rsidRPr="2F43DE89" w:rsidR="51D28349">
          <w:rPr>
            <w:rStyle w:val="Hyperlink"/>
            <w:rFonts w:ascii="Arial" w:hAnsi="Arial" w:eastAsia="Times New Roman" w:cs="Arial"/>
            <w:sz w:val="24"/>
            <w:szCs w:val="24"/>
          </w:rPr>
          <w:t>https://www.lawteacher.net/cases/r-v-clarke.php?vref=1</w:t>
        </w:r>
      </w:hyperlink>
    </w:p>
    <w:p w:rsidR="1109EF7B" w:rsidP="1109EF7B" w:rsidRDefault="1109EF7B" w14:paraId="6CC68891" w14:textId="27BB79DD">
      <w:pPr>
        <w:pStyle w:val="Normal"/>
        <w:spacing w:line="480" w:lineRule="auto"/>
        <w:ind w:left="0" w:firstLine="720"/>
        <w:jc w:val="left"/>
        <w:rPr>
          <w:rFonts w:ascii="Arial" w:hAnsi="Arial" w:eastAsia="Times New Roman" w:cs="Arial"/>
          <w:color w:val="000000" w:themeColor="text1" w:themeTint="FF" w:themeShade="FF"/>
          <w:sz w:val="24"/>
          <w:szCs w:val="24"/>
        </w:rPr>
      </w:pPr>
      <w:r w:rsidRPr="56373AFD" w:rsidR="51D28349">
        <w:rPr>
          <w:rFonts w:ascii="Arial" w:hAnsi="Arial" w:eastAsia="Times New Roman" w:cs="Arial"/>
          <w:color w:val="000000" w:themeColor="text1" w:themeTint="FF" w:themeShade="FF"/>
          <w:sz w:val="24"/>
          <w:szCs w:val="24"/>
        </w:rPr>
        <w:t>[Accessed 22 April 2021].</w:t>
      </w:r>
    </w:p>
    <w:p w:rsidR="29D7A6F5" w:rsidP="2F43DE89" w:rsidRDefault="29D7A6F5" w14:paraId="0DC2E26C" w14:textId="62746125">
      <w:pPr>
        <w:pStyle w:val="ListParagraph"/>
        <w:numPr>
          <w:ilvl w:val="0"/>
          <w:numId w:val="1"/>
        </w:numPr>
        <w:spacing w:line="480" w:lineRule="auto"/>
        <w:jc w:val="left"/>
        <w:rPr>
          <w:rFonts w:ascii="Arial" w:hAnsi="Arial" w:eastAsia="Arial" w:cs="Arial" w:asciiTheme="minorAscii" w:hAnsiTheme="minorAscii" w:eastAsiaTheme="minorAscii" w:cstheme="minorAscii"/>
          <w:color w:val="000000" w:themeColor="text1" w:themeTint="FF" w:themeShade="FF"/>
          <w:sz w:val="24"/>
          <w:szCs w:val="24"/>
        </w:rPr>
      </w:pPr>
      <w:r w:rsidRPr="2F43DE89" w:rsidR="29D7A6F5">
        <w:rPr>
          <w:rFonts w:ascii="Arial" w:hAnsi="Arial" w:eastAsia="Times New Roman" w:cs="Arial"/>
          <w:color w:val="000000" w:themeColor="text1" w:themeTint="FF" w:themeShade="FF"/>
          <w:sz w:val="24"/>
          <w:szCs w:val="24"/>
        </w:rPr>
        <w:t>LawTeacher</w:t>
      </w:r>
      <w:r w:rsidRPr="2F43DE89" w:rsidR="29D7A6F5">
        <w:rPr>
          <w:rFonts w:ascii="Arial" w:hAnsi="Arial" w:eastAsia="Times New Roman" w:cs="Arial"/>
          <w:color w:val="000000" w:themeColor="text1" w:themeTint="FF" w:themeShade="FF"/>
          <w:sz w:val="24"/>
          <w:szCs w:val="24"/>
        </w:rPr>
        <w:t xml:space="preserve">. November 2013. R v McNaughten </w:t>
      </w:r>
      <w:proofErr w:type="spellStart"/>
      <w:r w:rsidRPr="2F43DE89" w:rsidR="29D7A6F5">
        <w:rPr>
          <w:rFonts w:ascii="Arial" w:hAnsi="Arial" w:eastAsia="Times New Roman" w:cs="Arial"/>
          <w:color w:val="000000" w:themeColor="text1" w:themeTint="FF" w:themeShade="FF"/>
          <w:sz w:val="24"/>
          <w:szCs w:val="24"/>
        </w:rPr>
        <w:t>M'Naghten</w:t>
      </w:r>
      <w:proofErr w:type="spellEnd"/>
      <w:r w:rsidRPr="2F43DE89" w:rsidR="29D7A6F5">
        <w:rPr>
          <w:rFonts w:ascii="Arial" w:hAnsi="Arial" w:eastAsia="Times New Roman" w:cs="Arial"/>
          <w:color w:val="000000" w:themeColor="text1" w:themeTint="FF" w:themeShade="FF"/>
          <w:sz w:val="24"/>
          <w:szCs w:val="24"/>
        </w:rPr>
        <w:t xml:space="preserve"> Case Summary. [online]. Available from: </w:t>
      </w:r>
      <w:hyperlink r:id="R4ee9f3ca9f154b7f">
        <w:r w:rsidRPr="2F43DE89" w:rsidR="29D7A6F5">
          <w:rPr>
            <w:rStyle w:val="Hyperlink"/>
            <w:rFonts w:ascii="Arial" w:hAnsi="Arial" w:eastAsia="Times New Roman" w:cs="Arial"/>
            <w:sz w:val="24"/>
            <w:szCs w:val="24"/>
          </w:rPr>
          <w:t>https://www.lawteacher.net/cases/r-v-m-naghten.php?vref=1</w:t>
        </w:r>
      </w:hyperlink>
    </w:p>
    <w:p w:rsidR="29D7A6F5" w:rsidP="2F43DE89" w:rsidRDefault="29D7A6F5" w14:paraId="7E3B2D34" w14:textId="7D382C16">
      <w:pPr>
        <w:pStyle w:val="Normal"/>
        <w:spacing w:line="480" w:lineRule="auto"/>
        <w:ind w:left="0" w:firstLine="720"/>
        <w:jc w:val="left"/>
        <w:rPr>
          <w:rFonts w:ascii="Arial" w:hAnsi="Arial" w:eastAsia="Times New Roman" w:cs="Arial"/>
          <w:color w:val="000000" w:themeColor="text1" w:themeTint="FF" w:themeShade="FF"/>
          <w:sz w:val="24"/>
          <w:szCs w:val="24"/>
        </w:rPr>
      </w:pPr>
      <w:r w:rsidRPr="56373AFD" w:rsidR="29D7A6F5">
        <w:rPr>
          <w:rFonts w:ascii="Arial" w:hAnsi="Arial" w:eastAsia="Times New Roman" w:cs="Arial"/>
          <w:color w:val="000000" w:themeColor="text1" w:themeTint="FF" w:themeShade="FF"/>
          <w:sz w:val="24"/>
          <w:szCs w:val="24"/>
        </w:rPr>
        <w:t>[Accessed 21 April 2021].</w:t>
      </w:r>
    </w:p>
    <w:p w:rsidR="56373AFD" w:rsidP="56373AFD" w:rsidRDefault="56373AFD" w14:paraId="25BE0E4A" w14:textId="573A375D">
      <w:pPr>
        <w:pStyle w:val="Normal"/>
        <w:spacing w:line="480" w:lineRule="auto"/>
        <w:ind w:left="0" w:firstLine="720"/>
        <w:jc w:val="left"/>
        <w:rPr>
          <w:rFonts w:ascii="Arial" w:hAnsi="Arial" w:eastAsia="Times New Roman" w:cs="Arial"/>
          <w:color w:val="000000" w:themeColor="text1" w:themeTint="FF" w:themeShade="FF"/>
          <w:sz w:val="24"/>
          <w:szCs w:val="24"/>
        </w:rPr>
      </w:pPr>
    </w:p>
    <w:p w:rsidR="63E73B38" w:rsidP="2F43DE89" w:rsidRDefault="63E73B38" w14:paraId="16133595" w14:textId="2E3D807D">
      <w:pPr>
        <w:pStyle w:val="ListParagraph"/>
        <w:numPr>
          <w:ilvl w:val="0"/>
          <w:numId w:val="1"/>
        </w:numPr>
        <w:spacing w:line="480" w:lineRule="auto"/>
        <w:jc w:val="left"/>
        <w:rPr>
          <w:rFonts w:ascii="Arial" w:hAnsi="Arial" w:eastAsia="Arial" w:cs="Arial"/>
          <w:noProof w:val="0"/>
          <w:color w:val="000000" w:themeColor="text1" w:themeTint="FF" w:themeShade="FF"/>
          <w:sz w:val="24"/>
          <w:szCs w:val="24"/>
          <w:lang w:val="en-US"/>
        </w:rPr>
      </w:pPr>
      <w:r w:rsidRPr="2F43DE89" w:rsidR="63E73B38">
        <w:rPr>
          <w:rFonts w:ascii="Arial" w:hAnsi="Arial" w:eastAsia="Arial" w:cs="Arial"/>
          <w:b w:val="0"/>
          <w:bCs w:val="0"/>
          <w:i w:val="0"/>
          <w:iCs w:val="0"/>
          <w:noProof w:val="0"/>
          <w:color w:val="000000" w:themeColor="text1" w:themeTint="FF" w:themeShade="FF"/>
          <w:sz w:val="24"/>
          <w:szCs w:val="24"/>
          <w:lang w:val="en-US"/>
        </w:rPr>
        <w:t xml:space="preserve">United Kingdom House of Lords, 2017. </w:t>
      </w:r>
      <w:r w:rsidRPr="2F43DE89" w:rsidR="63E73B38">
        <w:rPr>
          <w:rFonts w:ascii="Arial" w:hAnsi="Arial" w:eastAsia="Arial" w:cs="Arial"/>
          <w:b w:val="0"/>
          <w:bCs w:val="0"/>
          <w:i w:val="1"/>
          <w:iCs w:val="1"/>
          <w:noProof w:val="0"/>
          <w:color w:val="000000" w:themeColor="text1" w:themeTint="FF" w:themeShade="FF"/>
          <w:sz w:val="24"/>
          <w:szCs w:val="24"/>
          <w:lang w:val="en-US"/>
        </w:rPr>
        <w:t>CaseMine</w:t>
      </w:r>
      <w:r w:rsidRPr="2F43DE89" w:rsidR="63E73B38">
        <w:rPr>
          <w:rFonts w:ascii="Arial" w:hAnsi="Arial" w:eastAsia="Arial" w:cs="Arial"/>
          <w:b w:val="0"/>
          <w:bCs w:val="0"/>
          <w:i w:val="0"/>
          <w:iCs w:val="0"/>
          <w:noProof w:val="0"/>
          <w:color w:val="000000" w:themeColor="text1" w:themeTint="FF" w:themeShade="FF"/>
          <w:sz w:val="24"/>
          <w:szCs w:val="24"/>
          <w:lang w:val="en-US"/>
        </w:rPr>
        <w:t>. [online] Casemine.com. Available</w:t>
      </w:r>
      <w:r w:rsidRPr="2F43DE89" w:rsidR="7B21B4F6">
        <w:rPr>
          <w:rFonts w:ascii="Arial" w:hAnsi="Arial" w:eastAsia="Arial" w:cs="Arial"/>
          <w:b w:val="0"/>
          <w:bCs w:val="0"/>
          <w:i w:val="0"/>
          <w:iCs w:val="0"/>
          <w:noProof w:val="0"/>
          <w:color w:val="000000" w:themeColor="text1" w:themeTint="FF" w:themeShade="FF"/>
          <w:sz w:val="24"/>
          <w:szCs w:val="24"/>
          <w:lang w:val="en-US"/>
        </w:rPr>
        <w:t xml:space="preserve"> </w:t>
      </w:r>
      <w:r w:rsidRPr="2F43DE89" w:rsidR="63E73B38">
        <w:rPr>
          <w:rFonts w:ascii="Arial" w:hAnsi="Arial" w:eastAsia="Arial" w:cs="Arial"/>
          <w:b w:val="0"/>
          <w:bCs w:val="0"/>
          <w:i w:val="0"/>
          <w:iCs w:val="0"/>
          <w:noProof w:val="0"/>
          <w:color w:val="000000" w:themeColor="text1" w:themeTint="FF" w:themeShade="FF"/>
          <w:sz w:val="24"/>
          <w:szCs w:val="24"/>
          <w:lang w:val="en-US"/>
        </w:rPr>
        <w:t>at:</w:t>
      </w:r>
      <w:hyperlink r:id="R93e620d7a8c14f56">
        <w:r w:rsidRPr="2F43DE89" w:rsidR="63E73B38">
          <w:rPr>
            <w:rStyle w:val="Hyperlink"/>
            <w:rFonts w:ascii="Arial" w:hAnsi="Arial" w:eastAsia="Arial" w:cs="Arial"/>
            <w:b w:val="0"/>
            <w:bCs w:val="0"/>
            <w:i w:val="0"/>
            <w:iCs w:val="0"/>
            <w:noProof w:val="0"/>
            <w:sz w:val="24"/>
            <w:szCs w:val="24"/>
            <w:lang w:val="en-US"/>
          </w:rPr>
          <w:t>https://www.casemine.com/judgement/uk/5a938b3d60d03e5f6b82b976</w:t>
        </w:r>
      </w:hyperlink>
    </w:p>
    <w:p w:rsidR="63E73B38" w:rsidP="56373AFD" w:rsidRDefault="63E73B38" w14:paraId="17132351" w14:textId="7B7C327E">
      <w:pPr>
        <w:pStyle w:val="Normal"/>
        <w:spacing w:line="480" w:lineRule="auto"/>
        <w:ind w:left="0" w:firstLine="720"/>
        <w:jc w:val="left"/>
        <w:rPr>
          <w:rFonts w:ascii="Arial" w:hAnsi="Arial" w:eastAsia="Arial" w:cs="Arial"/>
          <w:b w:val="0"/>
          <w:bCs w:val="0"/>
          <w:i w:val="0"/>
          <w:iCs w:val="0"/>
          <w:noProof w:val="0"/>
          <w:color w:val="000000" w:themeColor="text1" w:themeTint="FF" w:themeShade="FF"/>
          <w:sz w:val="24"/>
          <w:szCs w:val="24"/>
          <w:lang w:val="en-US"/>
        </w:rPr>
      </w:pPr>
      <w:r w:rsidRPr="56373AFD" w:rsidR="63E73B38">
        <w:rPr>
          <w:rFonts w:ascii="Arial" w:hAnsi="Arial" w:eastAsia="Arial" w:cs="Arial"/>
          <w:b w:val="0"/>
          <w:bCs w:val="0"/>
          <w:i w:val="0"/>
          <w:iCs w:val="0"/>
          <w:noProof w:val="0"/>
          <w:color w:val="000000" w:themeColor="text1" w:themeTint="FF" w:themeShade="FF"/>
          <w:sz w:val="24"/>
          <w:szCs w:val="24"/>
          <w:lang w:val="en-US"/>
        </w:rPr>
        <w:t>[Accessed 21 April 2021].</w:t>
      </w:r>
    </w:p>
    <w:p w:rsidR="56373AFD" w:rsidP="56373AFD" w:rsidRDefault="56373AFD" w14:paraId="755182E0" w14:textId="6C5C0B01">
      <w:pPr>
        <w:pStyle w:val="Normal"/>
        <w:spacing w:line="480" w:lineRule="auto"/>
        <w:ind w:left="0" w:firstLine="720"/>
        <w:jc w:val="left"/>
        <w:rPr>
          <w:rFonts w:ascii="Arial" w:hAnsi="Arial" w:eastAsia="Arial" w:cs="Arial"/>
          <w:b w:val="0"/>
          <w:bCs w:val="0"/>
          <w:i w:val="0"/>
          <w:iCs w:val="0"/>
          <w:noProof w:val="0"/>
          <w:color w:val="000000" w:themeColor="text1" w:themeTint="FF" w:themeShade="FF"/>
          <w:sz w:val="24"/>
          <w:szCs w:val="24"/>
          <w:lang w:val="en-US"/>
        </w:rPr>
      </w:pPr>
    </w:p>
    <w:p w:rsidR="591BDC36" w:rsidP="56373AFD" w:rsidRDefault="591BDC36" w14:paraId="2232E326" w14:textId="754BC532">
      <w:pPr>
        <w:pStyle w:val="Normal"/>
        <w:spacing w:line="480" w:lineRule="auto"/>
        <w:ind w:left="0" w:firstLine="0"/>
        <w:jc w:val="left"/>
        <w:rPr>
          <w:rFonts w:ascii="Arial" w:hAnsi="Arial" w:eastAsia="Arial" w:cs="Arial"/>
          <w:b w:val="1"/>
          <w:bCs w:val="1"/>
          <w:i w:val="0"/>
          <w:iCs w:val="0"/>
          <w:noProof w:val="0"/>
          <w:color w:val="000000" w:themeColor="text1" w:themeTint="FF" w:themeShade="FF"/>
          <w:sz w:val="24"/>
          <w:szCs w:val="24"/>
          <w:u w:val="single"/>
          <w:lang w:val="en-US"/>
        </w:rPr>
      </w:pPr>
      <w:r w:rsidRPr="56373AFD" w:rsidR="591BDC36">
        <w:rPr>
          <w:rFonts w:ascii="Arial" w:hAnsi="Arial" w:eastAsia="Arial" w:cs="Arial"/>
          <w:b w:val="1"/>
          <w:bCs w:val="1"/>
          <w:i w:val="0"/>
          <w:iCs w:val="0"/>
          <w:noProof w:val="0"/>
          <w:color w:val="000000" w:themeColor="text1" w:themeTint="FF" w:themeShade="FF"/>
          <w:sz w:val="24"/>
          <w:szCs w:val="24"/>
          <w:u w:val="single"/>
          <w:lang w:val="en-US"/>
        </w:rPr>
        <w:t>Case Law list-</w:t>
      </w:r>
    </w:p>
    <w:p w:rsidR="21195080" w:rsidP="56373AFD" w:rsidRDefault="21195080" w14:paraId="4794DE67" w14:textId="2A496680">
      <w:pPr>
        <w:pStyle w:val="ListParagraph"/>
        <w:numPr>
          <w:ilvl w:val="0"/>
          <w:numId w:val="6"/>
        </w:numPr>
        <w:spacing w:line="48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56373AFD" w:rsidR="21195080">
        <w:rPr>
          <w:rFonts w:ascii="Arial" w:hAnsi="Arial" w:eastAsia="Arial" w:cs="Arial"/>
          <w:b w:val="0"/>
          <w:bCs w:val="0"/>
          <w:i w:val="0"/>
          <w:iCs w:val="0"/>
          <w:noProof w:val="0"/>
          <w:color w:val="222222"/>
          <w:sz w:val="24"/>
          <w:szCs w:val="24"/>
          <w:lang w:val="en-US"/>
        </w:rPr>
        <w:t>R v White 1910</w:t>
      </w:r>
    </w:p>
    <w:p w:rsidR="21195080" w:rsidP="56373AFD" w:rsidRDefault="21195080" w14:paraId="73115891" w14:textId="04C918A9">
      <w:pPr>
        <w:pStyle w:val="ListParagraph"/>
        <w:numPr>
          <w:ilvl w:val="0"/>
          <w:numId w:val="6"/>
        </w:numPr>
        <w:spacing w:line="480" w:lineRule="auto"/>
        <w:rPr>
          <w:rFonts w:ascii="Wingdings" w:hAnsi="Wingdings" w:eastAsia="Wingdings" w:cs="Wingdings" w:asciiTheme="minorAscii" w:hAnsiTheme="minorAscii" w:eastAsiaTheme="minorAscii" w:cstheme="minorAscii"/>
          <w:b w:val="0"/>
          <w:bCs w:val="0"/>
          <w:i w:val="0"/>
          <w:iCs w:val="0"/>
          <w:noProof w:val="0"/>
          <w:color w:val="222222"/>
          <w:sz w:val="24"/>
          <w:szCs w:val="24"/>
          <w:lang w:val="en-US"/>
        </w:rPr>
      </w:pPr>
      <w:r w:rsidRPr="56373AFD" w:rsidR="21195080">
        <w:rPr>
          <w:rFonts w:ascii="Arial" w:hAnsi="Arial" w:eastAsia="Arial" w:cs="Arial"/>
          <w:b w:val="0"/>
          <w:bCs w:val="0"/>
          <w:i w:val="0"/>
          <w:iCs w:val="0"/>
          <w:noProof w:val="0"/>
          <w:color w:val="222222"/>
          <w:sz w:val="24"/>
          <w:szCs w:val="24"/>
          <w:lang w:val="en-US"/>
        </w:rPr>
        <w:t>R v Kimsey 1996</w:t>
      </w:r>
    </w:p>
    <w:p w:rsidR="392E4408" w:rsidP="56373AFD" w:rsidRDefault="392E4408" w14:paraId="48447696" w14:textId="4A5DF2BE">
      <w:pPr>
        <w:pStyle w:val="ListParagraph"/>
        <w:numPr>
          <w:ilvl w:val="0"/>
          <w:numId w:val="6"/>
        </w:numPr>
        <w:spacing w:line="480" w:lineRule="auto"/>
        <w:rPr>
          <w:rFonts w:ascii="Wingdings" w:hAnsi="Wingdings" w:eastAsia="Wingdings" w:cs="Wingdings" w:asciiTheme="minorAscii" w:hAnsiTheme="minorAscii" w:eastAsiaTheme="minorAscii" w:cstheme="minorAscii"/>
          <w:b w:val="0"/>
          <w:bCs w:val="0"/>
          <w:i w:val="0"/>
          <w:iCs w:val="0"/>
          <w:noProof w:val="0"/>
          <w:color w:val="222222"/>
          <w:sz w:val="24"/>
          <w:szCs w:val="24"/>
          <w:lang w:val="en-US"/>
        </w:rPr>
      </w:pPr>
      <w:r w:rsidRPr="56373AFD" w:rsidR="392E4408">
        <w:rPr>
          <w:rFonts w:ascii="Arial" w:hAnsi="Arial" w:eastAsia="Arial" w:cs="Arial"/>
          <w:b w:val="0"/>
          <w:bCs w:val="0"/>
          <w:i w:val="0"/>
          <w:iCs w:val="0"/>
          <w:noProof w:val="0"/>
          <w:color w:val="222222"/>
          <w:sz w:val="24"/>
          <w:szCs w:val="24"/>
          <w:lang w:val="en-US"/>
        </w:rPr>
        <w:t xml:space="preserve">R v </w:t>
      </w:r>
      <w:r w:rsidRPr="56373AFD" w:rsidR="21195080">
        <w:rPr>
          <w:rFonts w:ascii="Arial" w:hAnsi="Arial" w:eastAsia="Arial" w:cs="Arial"/>
          <w:b w:val="0"/>
          <w:bCs w:val="0"/>
          <w:i w:val="0"/>
          <w:iCs w:val="0"/>
          <w:noProof w:val="0"/>
          <w:color w:val="222222"/>
          <w:sz w:val="24"/>
          <w:szCs w:val="24"/>
          <w:lang w:val="en-US"/>
        </w:rPr>
        <w:t>Cheshire 1991</w:t>
      </w:r>
    </w:p>
    <w:p w:rsidR="3EF98911" w:rsidP="56373AFD" w:rsidRDefault="3EF98911" w14:paraId="048A4176" w14:textId="573ECF8F">
      <w:pPr>
        <w:pStyle w:val="ListParagraph"/>
        <w:numPr>
          <w:ilvl w:val="0"/>
          <w:numId w:val="6"/>
        </w:numPr>
        <w:spacing w:line="480" w:lineRule="auto"/>
        <w:rPr>
          <w:rFonts w:ascii="Wingdings" w:hAnsi="Wingdings" w:eastAsia="Wingdings" w:cs="Wingdings" w:asciiTheme="minorAscii" w:hAnsiTheme="minorAscii" w:eastAsiaTheme="minorAscii" w:cstheme="minorAscii"/>
          <w:b w:val="0"/>
          <w:bCs w:val="0"/>
          <w:i w:val="0"/>
          <w:iCs w:val="0"/>
          <w:noProof w:val="0"/>
          <w:color w:val="222222"/>
          <w:sz w:val="24"/>
          <w:szCs w:val="24"/>
          <w:lang w:val="en-US"/>
        </w:rPr>
      </w:pPr>
      <w:r w:rsidRPr="56373AFD" w:rsidR="3EF98911">
        <w:rPr>
          <w:rFonts w:ascii="Arial" w:hAnsi="Arial" w:eastAsia="Arial" w:cs="Arial"/>
          <w:b w:val="0"/>
          <w:bCs w:val="0"/>
          <w:i w:val="0"/>
          <w:iCs w:val="0"/>
          <w:noProof w:val="0"/>
          <w:color w:val="222222"/>
          <w:sz w:val="24"/>
          <w:szCs w:val="24"/>
          <w:lang w:val="en-US"/>
        </w:rPr>
        <w:t xml:space="preserve">R v </w:t>
      </w:r>
      <w:r w:rsidRPr="56373AFD" w:rsidR="21195080">
        <w:rPr>
          <w:rFonts w:ascii="Arial" w:hAnsi="Arial" w:eastAsia="Arial" w:cs="Arial"/>
          <w:b w:val="0"/>
          <w:bCs w:val="0"/>
          <w:i w:val="0"/>
          <w:iCs w:val="0"/>
          <w:noProof w:val="0"/>
          <w:color w:val="222222"/>
          <w:sz w:val="24"/>
          <w:szCs w:val="24"/>
          <w:lang w:val="en-US"/>
        </w:rPr>
        <w:t>Jordan 1956</w:t>
      </w:r>
    </w:p>
    <w:p w:rsidR="53753B0B" w:rsidP="56373AFD" w:rsidRDefault="53753B0B" w14:paraId="60015539" w14:textId="40C8F731">
      <w:pPr>
        <w:pStyle w:val="ListParagraph"/>
        <w:numPr>
          <w:ilvl w:val="0"/>
          <w:numId w:val="6"/>
        </w:numPr>
        <w:spacing w:line="480" w:lineRule="auto"/>
        <w:rPr>
          <w:rFonts w:ascii="Wingdings" w:hAnsi="Wingdings" w:eastAsia="Wingdings" w:cs="Wingdings" w:asciiTheme="minorAscii" w:hAnsiTheme="minorAscii" w:eastAsiaTheme="minorAscii" w:cstheme="minorAscii"/>
          <w:b w:val="0"/>
          <w:bCs w:val="0"/>
          <w:i w:val="0"/>
          <w:iCs w:val="0"/>
          <w:noProof w:val="0"/>
          <w:color w:val="222222"/>
          <w:sz w:val="24"/>
          <w:szCs w:val="24"/>
          <w:lang w:val="en-US"/>
        </w:rPr>
      </w:pPr>
      <w:r w:rsidRPr="56373AFD" w:rsidR="53753B0B">
        <w:rPr>
          <w:rFonts w:ascii="Arial" w:hAnsi="Arial" w:eastAsia="Arial" w:cs="Arial"/>
          <w:b w:val="0"/>
          <w:bCs w:val="0"/>
          <w:i w:val="0"/>
          <w:iCs w:val="0"/>
          <w:noProof w:val="0"/>
          <w:color w:val="222222"/>
          <w:sz w:val="24"/>
          <w:szCs w:val="24"/>
          <w:lang w:val="en-US"/>
        </w:rPr>
        <w:t xml:space="preserve">R v </w:t>
      </w:r>
      <w:r w:rsidRPr="56373AFD" w:rsidR="21195080">
        <w:rPr>
          <w:rFonts w:ascii="Arial" w:hAnsi="Arial" w:eastAsia="Arial" w:cs="Arial"/>
          <w:b w:val="0"/>
          <w:bCs w:val="0"/>
          <w:i w:val="0"/>
          <w:iCs w:val="0"/>
          <w:noProof w:val="0"/>
          <w:color w:val="222222"/>
          <w:sz w:val="24"/>
          <w:szCs w:val="24"/>
          <w:lang w:val="en-US"/>
        </w:rPr>
        <w:t>Pagett</w:t>
      </w:r>
      <w:r w:rsidRPr="56373AFD" w:rsidR="517ACB1D">
        <w:rPr>
          <w:rFonts w:ascii="Arial" w:hAnsi="Arial" w:eastAsia="Arial" w:cs="Arial"/>
          <w:b w:val="0"/>
          <w:bCs w:val="0"/>
          <w:i w:val="0"/>
          <w:iCs w:val="0"/>
          <w:noProof w:val="0"/>
          <w:color w:val="222222"/>
          <w:sz w:val="24"/>
          <w:szCs w:val="24"/>
          <w:lang w:val="en-US"/>
        </w:rPr>
        <w:t xml:space="preserve"> 1983</w:t>
      </w:r>
    </w:p>
    <w:p w:rsidR="21195080" w:rsidP="56373AFD" w:rsidRDefault="21195080" w14:paraId="11531CAB" w14:textId="51695ECE">
      <w:pPr>
        <w:pStyle w:val="ListParagraph"/>
        <w:numPr>
          <w:ilvl w:val="0"/>
          <w:numId w:val="6"/>
        </w:numPr>
        <w:spacing w:line="480" w:lineRule="auto"/>
        <w:rPr>
          <w:rFonts w:ascii="Wingdings" w:hAnsi="Wingdings" w:eastAsia="Wingdings" w:cs="Wingdings" w:asciiTheme="minorAscii" w:hAnsiTheme="minorAscii" w:eastAsiaTheme="minorAscii" w:cstheme="minorAscii"/>
          <w:b w:val="0"/>
          <w:bCs w:val="0"/>
          <w:i w:val="0"/>
          <w:iCs w:val="0"/>
          <w:noProof w:val="0"/>
          <w:color w:val="222222"/>
          <w:sz w:val="24"/>
          <w:szCs w:val="24"/>
          <w:lang w:val="en-US"/>
        </w:rPr>
      </w:pPr>
      <w:r w:rsidRPr="56373AFD" w:rsidR="21195080">
        <w:rPr>
          <w:rFonts w:ascii="Arial" w:hAnsi="Arial" w:eastAsia="Arial" w:cs="Arial"/>
          <w:b w:val="0"/>
          <w:bCs w:val="0"/>
          <w:i w:val="0"/>
          <w:iCs w:val="0"/>
          <w:noProof w:val="0"/>
          <w:color w:val="222222"/>
          <w:sz w:val="24"/>
          <w:szCs w:val="24"/>
          <w:lang w:val="en-US"/>
        </w:rPr>
        <w:t>R v Vickers 1957</w:t>
      </w:r>
    </w:p>
    <w:p w:rsidR="4B59A2F0" w:rsidP="56373AFD" w:rsidRDefault="4B59A2F0" w14:paraId="7E172DE9" w14:textId="5EDABD97">
      <w:pPr>
        <w:pStyle w:val="ListParagraph"/>
        <w:numPr>
          <w:ilvl w:val="0"/>
          <w:numId w:val="6"/>
        </w:numPr>
        <w:spacing w:line="480" w:lineRule="auto"/>
        <w:rPr>
          <w:rFonts w:ascii="Wingdings" w:hAnsi="Wingdings" w:eastAsia="Wingdings" w:cs="Wingdings" w:asciiTheme="minorAscii" w:hAnsiTheme="minorAscii" w:eastAsiaTheme="minorAscii" w:cstheme="minorAscii"/>
          <w:b w:val="0"/>
          <w:bCs w:val="0"/>
          <w:i w:val="0"/>
          <w:iCs w:val="0"/>
          <w:noProof w:val="0"/>
          <w:color w:val="222222"/>
          <w:sz w:val="24"/>
          <w:szCs w:val="24"/>
          <w:lang w:val="en-US"/>
        </w:rPr>
      </w:pPr>
      <w:r w:rsidRPr="56373AFD" w:rsidR="4B59A2F0">
        <w:rPr>
          <w:rFonts w:ascii="Arial" w:hAnsi="Arial" w:eastAsia="Arial" w:cs="Arial"/>
          <w:b w:val="0"/>
          <w:bCs w:val="0"/>
          <w:i w:val="0"/>
          <w:iCs w:val="0"/>
          <w:noProof w:val="0"/>
          <w:color w:val="222222"/>
          <w:sz w:val="24"/>
          <w:szCs w:val="24"/>
          <w:lang w:val="en-US"/>
        </w:rPr>
        <w:t xml:space="preserve">R v </w:t>
      </w:r>
      <w:r w:rsidRPr="56373AFD" w:rsidR="21195080">
        <w:rPr>
          <w:rFonts w:ascii="Arial" w:hAnsi="Arial" w:eastAsia="Arial" w:cs="Arial"/>
          <w:b w:val="0"/>
          <w:bCs w:val="0"/>
          <w:i w:val="0"/>
          <w:iCs w:val="0"/>
          <w:noProof w:val="0"/>
          <w:color w:val="222222"/>
          <w:sz w:val="24"/>
          <w:szCs w:val="24"/>
          <w:lang w:val="en-US"/>
        </w:rPr>
        <w:t>Mohan</w:t>
      </w:r>
      <w:r w:rsidRPr="56373AFD" w:rsidR="3F28DB7C">
        <w:rPr>
          <w:rFonts w:ascii="Arial" w:hAnsi="Arial" w:eastAsia="Arial" w:cs="Arial"/>
          <w:b w:val="0"/>
          <w:bCs w:val="0"/>
          <w:i w:val="0"/>
          <w:iCs w:val="0"/>
          <w:noProof w:val="0"/>
          <w:color w:val="222222"/>
          <w:sz w:val="24"/>
          <w:szCs w:val="24"/>
          <w:lang w:val="en-US"/>
        </w:rPr>
        <w:t xml:space="preserve"> 1976</w:t>
      </w:r>
    </w:p>
    <w:sectPr w:rsidRPr="005A4212" w:rsidR="00CA2AA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4sjFgH3sHK93p5" id="JowPve0T"/>
    <int:WordHash hashCode="MjFuJsCmStMMqL" id="saBh0SQp"/>
    <int:WordHash hashCode="y7Jes0QLXCfWCl" id="Wt0HsUvu"/>
    <int:WordHash hashCode="K6+VKXgqkDlz+i" id="QodhlA2O"/>
    <int:WordHash hashCode="k2+NoEi9pbchIy" id="NaI+8rWG"/>
    <int:WordHash hashCode="wB5YOtwzHSnc5B" id="kjn2OAWd"/>
    <int:WordHash hashCode="v3jXqOAVqWKVSe" id="ZAtTbnOz"/>
  </int:Manifest>
  <int:Observations>
    <int:Content id="JowPve0T">
      <int:Rejection type="LegacyProofing"/>
    </int:Content>
    <int:Content id="saBh0SQp">
      <int:Rejection type="LegacyProofing"/>
    </int:Content>
    <int:Content id="Wt0HsUvu">
      <int:Rejection type="LegacyProofing"/>
    </int:Content>
    <int:Content id="QodhlA2O">
      <int:Rejection type="LegacyProofing"/>
    </int:Content>
    <int:Content id="NaI+8rWG">
      <int:Rejection type="LegacyProofing"/>
    </int:Content>
    <int:Content id="kjn2OAWd">
      <int:Rejection type="LegacyProofing"/>
    </int:Content>
    <int:Content id="ZAtTbnOz">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70276ABF"/>
    <w:multiLevelType w:val="hybridMultilevel"/>
    <w:tmpl w:val="DAB259CA"/>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260"/>
    <w:rsid w:val="00055166"/>
    <w:rsid w:val="00062F53"/>
    <w:rsid w:val="000A3237"/>
    <w:rsid w:val="000E255C"/>
    <w:rsid w:val="00134642"/>
    <w:rsid w:val="00135E90"/>
    <w:rsid w:val="001B3848"/>
    <w:rsid w:val="001E4B55"/>
    <w:rsid w:val="0020241D"/>
    <w:rsid w:val="00225272"/>
    <w:rsid w:val="002B0BDC"/>
    <w:rsid w:val="00336727"/>
    <w:rsid w:val="00373703"/>
    <w:rsid w:val="003C7572"/>
    <w:rsid w:val="004A7388"/>
    <w:rsid w:val="004E1F6A"/>
    <w:rsid w:val="00504095"/>
    <w:rsid w:val="00505EF1"/>
    <w:rsid w:val="00524E84"/>
    <w:rsid w:val="00578537"/>
    <w:rsid w:val="005A0D54"/>
    <w:rsid w:val="005A4212"/>
    <w:rsid w:val="005B7859"/>
    <w:rsid w:val="006C4CAE"/>
    <w:rsid w:val="006D04E6"/>
    <w:rsid w:val="007053A9"/>
    <w:rsid w:val="00706C66"/>
    <w:rsid w:val="0075238B"/>
    <w:rsid w:val="007C3334"/>
    <w:rsid w:val="008F33FC"/>
    <w:rsid w:val="00942EFC"/>
    <w:rsid w:val="009E2AB4"/>
    <w:rsid w:val="009E3D5E"/>
    <w:rsid w:val="00AA4CB6"/>
    <w:rsid w:val="00AD1D13"/>
    <w:rsid w:val="00AE23F3"/>
    <w:rsid w:val="00AF7260"/>
    <w:rsid w:val="00BE4591"/>
    <w:rsid w:val="00C47295"/>
    <w:rsid w:val="00CA2AAC"/>
    <w:rsid w:val="00CB6375"/>
    <w:rsid w:val="00CE3A5F"/>
    <w:rsid w:val="00CF6988"/>
    <w:rsid w:val="00D37030"/>
    <w:rsid w:val="00D841A1"/>
    <w:rsid w:val="00D87072"/>
    <w:rsid w:val="00D95554"/>
    <w:rsid w:val="00E112A9"/>
    <w:rsid w:val="00E1E94A"/>
    <w:rsid w:val="00ECECF4"/>
    <w:rsid w:val="00EE35AD"/>
    <w:rsid w:val="00F3509D"/>
    <w:rsid w:val="015F09A4"/>
    <w:rsid w:val="01737F6F"/>
    <w:rsid w:val="018C4358"/>
    <w:rsid w:val="01D845D3"/>
    <w:rsid w:val="028601FF"/>
    <w:rsid w:val="02BD1538"/>
    <w:rsid w:val="02C4F481"/>
    <w:rsid w:val="02E6CBB6"/>
    <w:rsid w:val="02F1F78B"/>
    <w:rsid w:val="0314A624"/>
    <w:rsid w:val="032F6913"/>
    <w:rsid w:val="036CF2F7"/>
    <w:rsid w:val="03B1816A"/>
    <w:rsid w:val="041CB879"/>
    <w:rsid w:val="04386B07"/>
    <w:rsid w:val="044D9564"/>
    <w:rsid w:val="04A174DD"/>
    <w:rsid w:val="04CD80D8"/>
    <w:rsid w:val="055BCDF0"/>
    <w:rsid w:val="05856373"/>
    <w:rsid w:val="058EF3CA"/>
    <w:rsid w:val="066A866D"/>
    <w:rsid w:val="0688E3AD"/>
    <w:rsid w:val="0715A3F2"/>
    <w:rsid w:val="07623CB4"/>
    <w:rsid w:val="07776EBA"/>
    <w:rsid w:val="07D9159F"/>
    <w:rsid w:val="0817A22B"/>
    <w:rsid w:val="08B3C660"/>
    <w:rsid w:val="09344625"/>
    <w:rsid w:val="0A512459"/>
    <w:rsid w:val="0A5E73EC"/>
    <w:rsid w:val="0AE219B5"/>
    <w:rsid w:val="0AEBC458"/>
    <w:rsid w:val="0C4A3E9B"/>
    <w:rsid w:val="0C6772A9"/>
    <w:rsid w:val="0C909898"/>
    <w:rsid w:val="0CB8F0A9"/>
    <w:rsid w:val="0CF08266"/>
    <w:rsid w:val="0D358319"/>
    <w:rsid w:val="0D59D2FC"/>
    <w:rsid w:val="0DD454C7"/>
    <w:rsid w:val="0E181FC3"/>
    <w:rsid w:val="0E54C5A0"/>
    <w:rsid w:val="0E5E7E0F"/>
    <w:rsid w:val="0EBD238F"/>
    <w:rsid w:val="0F2D8D41"/>
    <w:rsid w:val="101D0CA6"/>
    <w:rsid w:val="105CEFBB"/>
    <w:rsid w:val="108ABACC"/>
    <w:rsid w:val="1109EF7B"/>
    <w:rsid w:val="11282082"/>
    <w:rsid w:val="116D3498"/>
    <w:rsid w:val="11C081F5"/>
    <w:rsid w:val="127DE385"/>
    <w:rsid w:val="128F55B6"/>
    <w:rsid w:val="12A95D96"/>
    <w:rsid w:val="12AEC070"/>
    <w:rsid w:val="12C5B326"/>
    <w:rsid w:val="134667E8"/>
    <w:rsid w:val="136E62AC"/>
    <w:rsid w:val="139D1304"/>
    <w:rsid w:val="141A5B0E"/>
    <w:rsid w:val="14335B45"/>
    <w:rsid w:val="144A90D1"/>
    <w:rsid w:val="1473CDF1"/>
    <w:rsid w:val="147FEAF3"/>
    <w:rsid w:val="14868748"/>
    <w:rsid w:val="14EA1634"/>
    <w:rsid w:val="15C21E5E"/>
    <w:rsid w:val="163C1836"/>
    <w:rsid w:val="168BD3A2"/>
    <w:rsid w:val="16B11C77"/>
    <w:rsid w:val="16CFD684"/>
    <w:rsid w:val="17089954"/>
    <w:rsid w:val="17916C39"/>
    <w:rsid w:val="180677C6"/>
    <w:rsid w:val="18C04C0E"/>
    <w:rsid w:val="18DF7B1F"/>
    <w:rsid w:val="192FC330"/>
    <w:rsid w:val="19447E30"/>
    <w:rsid w:val="1A07F3D2"/>
    <w:rsid w:val="1A3FC9A2"/>
    <w:rsid w:val="1A77E722"/>
    <w:rsid w:val="1A7B4B80"/>
    <w:rsid w:val="1A822F01"/>
    <w:rsid w:val="1A8DF92B"/>
    <w:rsid w:val="1ADBA894"/>
    <w:rsid w:val="1B1C4181"/>
    <w:rsid w:val="1B492CFF"/>
    <w:rsid w:val="1B895274"/>
    <w:rsid w:val="1B96AE25"/>
    <w:rsid w:val="1BA27AD1"/>
    <w:rsid w:val="1C6E37E4"/>
    <w:rsid w:val="1C7778F5"/>
    <w:rsid w:val="1CCF6690"/>
    <w:rsid w:val="1DF5CB26"/>
    <w:rsid w:val="1EA56CBF"/>
    <w:rsid w:val="1EF875A8"/>
    <w:rsid w:val="1F8B5FE9"/>
    <w:rsid w:val="20254485"/>
    <w:rsid w:val="205CC397"/>
    <w:rsid w:val="20FFABDF"/>
    <w:rsid w:val="210CBE8B"/>
    <w:rsid w:val="210FA96F"/>
    <w:rsid w:val="21195080"/>
    <w:rsid w:val="212AA061"/>
    <w:rsid w:val="212D6BE8"/>
    <w:rsid w:val="21850ECA"/>
    <w:rsid w:val="226E4CB7"/>
    <w:rsid w:val="227B1464"/>
    <w:rsid w:val="2298A648"/>
    <w:rsid w:val="22B013EC"/>
    <w:rsid w:val="2358C458"/>
    <w:rsid w:val="236B7F24"/>
    <w:rsid w:val="243A8141"/>
    <w:rsid w:val="246B1B6B"/>
    <w:rsid w:val="24D338B4"/>
    <w:rsid w:val="25D0ABD2"/>
    <w:rsid w:val="25D39597"/>
    <w:rsid w:val="25E02FAE"/>
    <w:rsid w:val="25E17910"/>
    <w:rsid w:val="25F51DDB"/>
    <w:rsid w:val="265E5670"/>
    <w:rsid w:val="26D38A1B"/>
    <w:rsid w:val="2750914F"/>
    <w:rsid w:val="27997690"/>
    <w:rsid w:val="27B5FEA4"/>
    <w:rsid w:val="27FB23DB"/>
    <w:rsid w:val="286CEA93"/>
    <w:rsid w:val="28C4472C"/>
    <w:rsid w:val="2917D070"/>
    <w:rsid w:val="29387DCD"/>
    <w:rsid w:val="293B289A"/>
    <w:rsid w:val="293D8093"/>
    <w:rsid w:val="294DAF2B"/>
    <w:rsid w:val="295B33C8"/>
    <w:rsid w:val="29931AE1"/>
    <w:rsid w:val="29B08E79"/>
    <w:rsid w:val="29D7A6F5"/>
    <w:rsid w:val="2A4A4BD0"/>
    <w:rsid w:val="2A5BB8C7"/>
    <w:rsid w:val="2A930907"/>
    <w:rsid w:val="2AD7E3A5"/>
    <w:rsid w:val="2AD950F4"/>
    <w:rsid w:val="2B6A42FE"/>
    <w:rsid w:val="2BDF9AE0"/>
    <w:rsid w:val="2C09FE38"/>
    <w:rsid w:val="2C285F91"/>
    <w:rsid w:val="2C298105"/>
    <w:rsid w:val="2C34E25B"/>
    <w:rsid w:val="2C715A4F"/>
    <w:rsid w:val="2CAA997A"/>
    <w:rsid w:val="2D00E75E"/>
    <w:rsid w:val="2D54F894"/>
    <w:rsid w:val="2D87E0E5"/>
    <w:rsid w:val="2DE05441"/>
    <w:rsid w:val="2EEA1EFD"/>
    <w:rsid w:val="2EEC6037"/>
    <w:rsid w:val="2F43DE89"/>
    <w:rsid w:val="2F9399BA"/>
    <w:rsid w:val="2FC9C670"/>
    <w:rsid w:val="2FD5F46A"/>
    <w:rsid w:val="305B707F"/>
    <w:rsid w:val="30C0BCA5"/>
    <w:rsid w:val="311D7042"/>
    <w:rsid w:val="311F3E67"/>
    <w:rsid w:val="318C3A64"/>
    <w:rsid w:val="3204044C"/>
    <w:rsid w:val="3241D897"/>
    <w:rsid w:val="324E27BA"/>
    <w:rsid w:val="325794D8"/>
    <w:rsid w:val="32DD0CCB"/>
    <w:rsid w:val="32FAF354"/>
    <w:rsid w:val="33931141"/>
    <w:rsid w:val="33D0CFBE"/>
    <w:rsid w:val="33DD0588"/>
    <w:rsid w:val="33E61C97"/>
    <w:rsid w:val="3406FDF0"/>
    <w:rsid w:val="34805DDF"/>
    <w:rsid w:val="34DF2755"/>
    <w:rsid w:val="3525E17D"/>
    <w:rsid w:val="35650537"/>
    <w:rsid w:val="3573F62D"/>
    <w:rsid w:val="3584E3E7"/>
    <w:rsid w:val="36091609"/>
    <w:rsid w:val="361BD5BD"/>
    <w:rsid w:val="36233231"/>
    <w:rsid w:val="369C2225"/>
    <w:rsid w:val="36CB7496"/>
    <w:rsid w:val="36DDB491"/>
    <w:rsid w:val="3867F995"/>
    <w:rsid w:val="392E4408"/>
    <w:rsid w:val="3A2CD1A4"/>
    <w:rsid w:val="3A81A500"/>
    <w:rsid w:val="3B1E15B6"/>
    <w:rsid w:val="3B9015F8"/>
    <w:rsid w:val="3C5181B6"/>
    <w:rsid w:val="3C7CCFC5"/>
    <w:rsid w:val="3D7F0812"/>
    <w:rsid w:val="3DBED0AA"/>
    <w:rsid w:val="3DE5470B"/>
    <w:rsid w:val="3DEE2B06"/>
    <w:rsid w:val="3DFC6420"/>
    <w:rsid w:val="3E1E4110"/>
    <w:rsid w:val="3E2EA58A"/>
    <w:rsid w:val="3E583559"/>
    <w:rsid w:val="3E6568C3"/>
    <w:rsid w:val="3EF98911"/>
    <w:rsid w:val="3F0FB7EB"/>
    <w:rsid w:val="3F28DB7C"/>
    <w:rsid w:val="3F503DB7"/>
    <w:rsid w:val="3F542240"/>
    <w:rsid w:val="3F6934EF"/>
    <w:rsid w:val="4008D3A8"/>
    <w:rsid w:val="40244710"/>
    <w:rsid w:val="4079E7DD"/>
    <w:rsid w:val="41027BAF"/>
    <w:rsid w:val="4124F2D9"/>
    <w:rsid w:val="413337D7"/>
    <w:rsid w:val="416B60F9"/>
    <w:rsid w:val="41A37AB4"/>
    <w:rsid w:val="41A8BC7B"/>
    <w:rsid w:val="41AA4BB4"/>
    <w:rsid w:val="41D846D1"/>
    <w:rsid w:val="41EC7A2D"/>
    <w:rsid w:val="41FA681F"/>
    <w:rsid w:val="41FD6CAB"/>
    <w:rsid w:val="4214EA17"/>
    <w:rsid w:val="4228E9EC"/>
    <w:rsid w:val="4260FAFC"/>
    <w:rsid w:val="428841C5"/>
    <w:rsid w:val="42A89580"/>
    <w:rsid w:val="42EC2D25"/>
    <w:rsid w:val="4314BF59"/>
    <w:rsid w:val="432BA67C"/>
    <w:rsid w:val="43634B19"/>
    <w:rsid w:val="4363A71B"/>
    <w:rsid w:val="43900CAE"/>
    <w:rsid w:val="43D3D4AD"/>
    <w:rsid w:val="4454C16A"/>
    <w:rsid w:val="445C2985"/>
    <w:rsid w:val="44CBFF27"/>
    <w:rsid w:val="44D98456"/>
    <w:rsid w:val="454B4177"/>
    <w:rsid w:val="4570F19A"/>
    <w:rsid w:val="4605E66A"/>
    <w:rsid w:val="4620EC8E"/>
    <w:rsid w:val="466A8539"/>
    <w:rsid w:val="46BE659F"/>
    <w:rsid w:val="46D27206"/>
    <w:rsid w:val="46E49713"/>
    <w:rsid w:val="471B55FB"/>
    <w:rsid w:val="472681D0"/>
    <w:rsid w:val="472D2AEB"/>
    <w:rsid w:val="47309779"/>
    <w:rsid w:val="47460BC8"/>
    <w:rsid w:val="479BEF97"/>
    <w:rsid w:val="47D3790D"/>
    <w:rsid w:val="486AB6F6"/>
    <w:rsid w:val="48BB3675"/>
    <w:rsid w:val="499AE800"/>
    <w:rsid w:val="49F8C26D"/>
    <w:rsid w:val="4A26379A"/>
    <w:rsid w:val="4A5E2292"/>
    <w:rsid w:val="4A99FD0B"/>
    <w:rsid w:val="4AD7C66F"/>
    <w:rsid w:val="4AEA3258"/>
    <w:rsid w:val="4B12758D"/>
    <w:rsid w:val="4B59A2F0"/>
    <w:rsid w:val="4B6BBF14"/>
    <w:rsid w:val="4BFEB82D"/>
    <w:rsid w:val="4C076288"/>
    <w:rsid w:val="4C80C0CE"/>
    <w:rsid w:val="4D50A4FC"/>
    <w:rsid w:val="4E216A16"/>
    <w:rsid w:val="4E3755CF"/>
    <w:rsid w:val="4EB1D1AB"/>
    <w:rsid w:val="4F621C16"/>
    <w:rsid w:val="4F7729F4"/>
    <w:rsid w:val="4FAAC144"/>
    <w:rsid w:val="4FFCA5DD"/>
    <w:rsid w:val="500B76C0"/>
    <w:rsid w:val="5029EEF8"/>
    <w:rsid w:val="505CA07E"/>
    <w:rsid w:val="50972B06"/>
    <w:rsid w:val="50F3152C"/>
    <w:rsid w:val="51215C75"/>
    <w:rsid w:val="51590AD8"/>
    <w:rsid w:val="517ACB1D"/>
    <w:rsid w:val="5180580C"/>
    <w:rsid w:val="51A01126"/>
    <w:rsid w:val="51D28349"/>
    <w:rsid w:val="51E169C6"/>
    <w:rsid w:val="52426760"/>
    <w:rsid w:val="5275117E"/>
    <w:rsid w:val="52F4DB39"/>
    <w:rsid w:val="52F573CF"/>
    <w:rsid w:val="52FE51A4"/>
    <w:rsid w:val="536552B9"/>
    <w:rsid w:val="53670D13"/>
    <w:rsid w:val="53753B0B"/>
    <w:rsid w:val="538B0A51"/>
    <w:rsid w:val="53C1B5BA"/>
    <w:rsid w:val="53D50766"/>
    <w:rsid w:val="541C64DC"/>
    <w:rsid w:val="5439029A"/>
    <w:rsid w:val="5476DB7F"/>
    <w:rsid w:val="54B01465"/>
    <w:rsid w:val="555B2DAD"/>
    <w:rsid w:val="558DB65E"/>
    <w:rsid w:val="55A4AE94"/>
    <w:rsid w:val="55D6191D"/>
    <w:rsid w:val="55DCA9AF"/>
    <w:rsid w:val="56373AFD"/>
    <w:rsid w:val="56B0A0E7"/>
    <w:rsid w:val="57190779"/>
    <w:rsid w:val="572A2658"/>
    <w:rsid w:val="57D23EA9"/>
    <w:rsid w:val="57FC130C"/>
    <w:rsid w:val="57FFC103"/>
    <w:rsid w:val="581305C2"/>
    <w:rsid w:val="58C4B497"/>
    <w:rsid w:val="59156D80"/>
    <w:rsid w:val="591BDC36"/>
    <w:rsid w:val="597F4986"/>
    <w:rsid w:val="598683E3"/>
    <w:rsid w:val="59DC37AA"/>
    <w:rsid w:val="5A4B80A1"/>
    <w:rsid w:val="5A51F7A0"/>
    <w:rsid w:val="5A568D5C"/>
    <w:rsid w:val="5ACDC2DE"/>
    <w:rsid w:val="5AF859B1"/>
    <w:rsid w:val="5B9A1C55"/>
    <w:rsid w:val="5BF944E7"/>
    <w:rsid w:val="5BFE446E"/>
    <w:rsid w:val="5CBD4941"/>
    <w:rsid w:val="5CEAB153"/>
    <w:rsid w:val="5D4BB873"/>
    <w:rsid w:val="5D63BE5E"/>
    <w:rsid w:val="5D7BE9AC"/>
    <w:rsid w:val="5DAC5FFF"/>
    <w:rsid w:val="5DFB469F"/>
    <w:rsid w:val="5E04D6F6"/>
    <w:rsid w:val="5E7F78C1"/>
    <w:rsid w:val="5E8681B4"/>
    <w:rsid w:val="5E9BB86D"/>
    <w:rsid w:val="5F2FBFAB"/>
    <w:rsid w:val="5FD94D50"/>
    <w:rsid w:val="60345BE2"/>
    <w:rsid w:val="6049DFBE"/>
    <w:rsid w:val="60B17C3C"/>
    <w:rsid w:val="60C180D0"/>
    <w:rsid w:val="60E77D10"/>
    <w:rsid w:val="6158C251"/>
    <w:rsid w:val="61CDB7EE"/>
    <w:rsid w:val="61F25FCA"/>
    <w:rsid w:val="61F49632"/>
    <w:rsid w:val="628DDC6D"/>
    <w:rsid w:val="630C33CD"/>
    <w:rsid w:val="634AEB52"/>
    <w:rsid w:val="635086EF"/>
    <w:rsid w:val="63908748"/>
    <w:rsid w:val="63E73B38"/>
    <w:rsid w:val="643DE61E"/>
    <w:rsid w:val="64F5C338"/>
    <w:rsid w:val="653F247F"/>
    <w:rsid w:val="654D2C9B"/>
    <w:rsid w:val="65C63639"/>
    <w:rsid w:val="65E4EACD"/>
    <w:rsid w:val="66122106"/>
    <w:rsid w:val="662B5485"/>
    <w:rsid w:val="6636D130"/>
    <w:rsid w:val="665A1127"/>
    <w:rsid w:val="66DA48D7"/>
    <w:rsid w:val="66E8DBB2"/>
    <w:rsid w:val="66E9F352"/>
    <w:rsid w:val="67816EB7"/>
    <w:rsid w:val="681C1FA8"/>
    <w:rsid w:val="6853C92E"/>
    <w:rsid w:val="68A051CA"/>
    <w:rsid w:val="69247609"/>
    <w:rsid w:val="69502F6B"/>
    <w:rsid w:val="698992B1"/>
    <w:rsid w:val="699B0273"/>
    <w:rsid w:val="69B20163"/>
    <w:rsid w:val="69F1B847"/>
    <w:rsid w:val="6A451B10"/>
    <w:rsid w:val="6A4CC754"/>
    <w:rsid w:val="6A9FBE62"/>
    <w:rsid w:val="6AC0466A"/>
    <w:rsid w:val="6AE59FE3"/>
    <w:rsid w:val="6AEBFFCC"/>
    <w:rsid w:val="6B127C21"/>
    <w:rsid w:val="6B2ECBAC"/>
    <w:rsid w:val="6B35074A"/>
    <w:rsid w:val="6C1799FE"/>
    <w:rsid w:val="6C2CCC9D"/>
    <w:rsid w:val="6D0774D1"/>
    <w:rsid w:val="6D38D354"/>
    <w:rsid w:val="6D3DF3BB"/>
    <w:rsid w:val="6D3E3124"/>
    <w:rsid w:val="6E29C928"/>
    <w:rsid w:val="6EAC5C69"/>
    <w:rsid w:val="6EC8BC86"/>
    <w:rsid w:val="6ED9C41C"/>
    <w:rsid w:val="6F3DAF7C"/>
    <w:rsid w:val="70AAD7A9"/>
    <w:rsid w:val="70F14D97"/>
    <w:rsid w:val="7130122D"/>
    <w:rsid w:val="71A448CE"/>
    <w:rsid w:val="72A9F24A"/>
    <w:rsid w:val="72CBE28E"/>
    <w:rsid w:val="7356EE44"/>
    <w:rsid w:val="73C5CC78"/>
    <w:rsid w:val="741C323A"/>
    <w:rsid w:val="74273358"/>
    <w:rsid w:val="74966246"/>
    <w:rsid w:val="74AE7463"/>
    <w:rsid w:val="7508F840"/>
    <w:rsid w:val="7517190C"/>
    <w:rsid w:val="753F138F"/>
    <w:rsid w:val="75AEB6EA"/>
    <w:rsid w:val="75EA74F8"/>
    <w:rsid w:val="7671360B"/>
    <w:rsid w:val="76946C49"/>
    <w:rsid w:val="76CF2FDB"/>
    <w:rsid w:val="76E20F5D"/>
    <w:rsid w:val="7758EA5E"/>
    <w:rsid w:val="7765190D"/>
    <w:rsid w:val="779F53B1"/>
    <w:rsid w:val="7808262C"/>
    <w:rsid w:val="790AE2BC"/>
    <w:rsid w:val="79255855"/>
    <w:rsid w:val="794EAABB"/>
    <w:rsid w:val="795297A0"/>
    <w:rsid w:val="79B6DE2B"/>
    <w:rsid w:val="79BD109B"/>
    <w:rsid w:val="79D4A199"/>
    <w:rsid w:val="79F032DE"/>
    <w:rsid w:val="7A94B568"/>
    <w:rsid w:val="7ADE4ABF"/>
    <w:rsid w:val="7B0CE90A"/>
    <w:rsid w:val="7B21B4F6"/>
    <w:rsid w:val="7B544D72"/>
    <w:rsid w:val="7B571466"/>
    <w:rsid w:val="7B8ABD99"/>
    <w:rsid w:val="7BA2A004"/>
    <w:rsid w:val="7CF6AB71"/>
    <w:rsid w:val="7D469519"/>
    <w:rsid w:val="7D8001E1"/>
    <w:rsid w:val="7D9EDA88"/>
    <w:rsid w:val="7DAA8D2F"/>
    <w:rsid w:val="7DDB29C1"/>
    <w:rsid w:val="7DE252CD"/>
    <w:rsid w:val="7EA4D2F5"/>
    <w:rsid w:val="7F3AAAE9"/>
    <w:rsid w:val="7F4F1781"/>
    <w:rsid w:val="7F5308FD"/>
    <w:rsid w:val="7F56E65E"/>
    <w:rsid w:val="7F6EFA18"/>
    <w:rsid w:val="7F77434C"/>
    <w:rsid w:val="7F913D39"/>
    <w:rsid w:val="7FB87BE0"/>
    <w:rsid w:val="7FCEC8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7F79D0E"/>
  <w15:chartTrackingRefBased/>
  <w15:docId w15:val="{65FE4F87-4BB7-6E40-8C02-2583CDC93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1B3848"/>
    <w:pPr>
      <w:spacing w:before="100" w:beforeAutospacing="1" w:after="100" w:afterAutospacing="1" w:line="240" w:lineRule="auto"/>
      <w:outlineLvl w:val="0"/>
    </w:pPr>
    <w:rPr>
      <w:rFonts w:ascii="Times New Roman" w:hAnsi="Times New Roman" w:cs="Times New Roman"/>
      <w:b/>
      <w:bCs/>
      <w:kern w:val="36"/>
      <w:sz w:val="48"/>
      <w:szCs w:val="4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x-scope" w:customStyle="1">
    <w:name w:val="x-scope"/>
    <w:basedOn w:val="Normal"/>
    <w:rsid w:val="00D841A1"/>
    <w:pPr>
      <w:spacing w:before="100" w:beforeAutospacing="1" w:after="100" w:afterAutospacing="1" w:line="240" w:lineRule="auto"/>
    </w:pPr>
    <w:rPr>
      <w:rFonts w:ascii="Times New Roman" w:hAnsi="Times New Roman" w:cs="Times New Roman"/>
      <w:sz w:val="24"/>
      <w:szCs w:val="24"/>
    </w:rPr>
  </w:style>
  <w:style w:type="character" w:styleId="Heading1Char" w:customStyle="1">
    <w:name w:val="Heading 1 Char"/>
    <w:basedOn w:val="DefaultParagraphFont"/>
    <w:link w:val="Heading1"/>
    <w:uiPriority w:val="9"/>
    <w:rsid w:val="001B3848"/>
    <w:rPr>
      <w:rFonts w:ascii="Times New Roman" w:hAnsi="Times New Roman" w:cs="Times New Roman"/>
      <w:b/>
      <w:bCs/>
      <w:kern w:val="36"/>
      <w:sz w:val="48"/>
      <w:szCs w:val="48"/>
    </w:rPr>
  </w:style>
  <w:style w:type="character" w:styleId="Hyperlink">
    <w:name w:val="Hyperlink"/>
    <w:basedOn w:val="DefaultParagraphFont"/>
    <w:uiPriority w:val="99"/>
    <w:unhideWhenUsed/>
    <w:rsid w:val="00135E90"/>
    <w:rPr>
      <w:color w:val="0563C1" w:themeColor="hyperlink"/>
      <w:u w:val="single"/>
    </w:rPr>
  </w:style>
  <w:style w:type="character" w:styleId="UnresolvedMention">
    <w:name w:val="Unresolved Mention"/>
    <w:basedOn w:val="DefaultParagraphFont"/>
    <w:uiPriority w:val="99"/>
    <w:semiHidden/>
    <w:unhideWhenUsed/>
    <w:rsid w:val="00135E90"/>
    <w:rPr>
      <w:color w:val="605E5C"/>
      <w:shd w:val="clear" w:color="auto" w:fill="E1DFDD"/>
    </w:rPr>
  </w:style>
  <w:style w:type="paragraph" w:styleId="ListParagraph">
    <w:name w:val="List Paragraph"/>
    <w:basedOn w:val="Normal"/>
    <w:uiPriority w:val="34"/>
    <w:qFormat/>
    <w:rsid w:val="00CF69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7521905">
      <w:bodyDiv w:val="1"/>
      <w:marLeft w:val="0"/>
      <w:marRight w:val="0"/>
      <w:marTop w:val="0"/>
      <w:marBottom w:val="0"/>
      <w:divBdr>
        <w:top w:val="none" w:sz="0" w:space="0" w:color="auto"/>
        <w:left w:val="none" w:sz="0" w:space="0" w:color="auto"/>
        <w:bottom w:val="none" w:sz="0" w:space="0" w:color="auto"/>
        <w:right w:val="none" w:sz="0" w:space="0" w:color="auto"/>
      </w:divBdr>
    </w:div>
    <w:div w:id="1961110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https://heinonline.org/HOL/LandingPage?handle=hein.journals/rsjud1&amp;div=17&amp;id=&amp;page=" TargetMode="External" Id="R99823fe323f3477a" /><Relationship Type="http://schemas.openxmlformats.org/officeDocument/2006/relationships/hyperlink" Target="https://www.legislation.gov.uk/ukpga/2004/28/part/2/crossheading/unfitness-to-plead-and-insanity" TargetMode="External" Id="Ref0eda2d511f4929" /><Relationship Type="http://schemas.openxmlformats.org/officeDocument/2006/relationships/hyperlink" Target="https://www.lawcom.gov.uk/project/insanity-and-automatism/" TargetMode="External" Id="R3a6104e85d3144ae" /><Relationship Type="http://schemas.openxmlformats.org/officeDocument/2006/relationships/hyperlink" Target="https://www.lawteacher.net/cases/r-v-clarke.php?vref=1" TargetMode="External" Id="Rcf5d51b733b24c04" /><Relationship Type="http://schemas.openxmlformats.org/officeDocument/2006/relationships/hyperlink" Target="https://www.lawteacher.net/cases/r-v-m-naghten.php?vref=1" TargetMode="External" Id="R4ee9f3ca9f154b7f" /><Relationship Type="http://schemas.openxmlformats.org/officeDocument/2006/relationships/hyperlink" Target="https://www.casemine.com/judgement/uk/5a938b3d60d03e5f6b82b976" TargetMode="External" Id="R93e620d7a8c14f56" /><Relationship Type="http://schemas.microsoft.com/office/2019/09/relationships/intelligence" Target="/word/intelligence.xml" Id="Rcec05feffc194d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Paula Agnieszka Kazmierczak</dc:creator>
  <keywords/>
  <dc:description/>
  <lastModifiedBy>Paula Agnieszka Kazmierczak (2005728)</lastModifiedBy>
  <revision>52</revision>
  <dcterms:created xsi:type="dcterms:W3CDTF">2021-04-13T12:41:00.0000000Z</dcterms:created>
  <dcterms:modified xsi:type="dcterms:W3CDTF">2021-05-07T16:02:44.5271401Z</dcterms:modified>
</coreProperties>
</file>