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D21E9FA" w:rsidP="4EA197EF" w:rsidRDefault="5D21E9FA" w14:paraId="2595844E" w14:textId="1C6505CC">
      <w:pPr>
        <w:pStyle w:val="Normal"/>
        <w:rPr>
          <w:i w:val="1"/>
          <w:iCs w:val="1"/>
        </w:rPr>
      </w:pPr>
      <w:r w:rsidR="39202225">
        <w:rPr/>
        <w:t>On the 6</w:t>
      </w:r>
      <w:r w:rsidRPr="4EA197EF" w:rsidR="39202225">
        <w:rPr>
          <w:vertAlign w:val="superscript"/>
        </w:rPr>
        <w:t>th</w:t>
      </w:r>
      <w:r w:rsidR="39202225">
        <w:rPr/>
        <w:t xml:space="preserve"> June 2024 Daisy who is heavily pregnant, was sat outside her local cafe with her partner Leo who at the time was in the cafe toilets, was approached by Scarlett asking if Daisy had been talking about her cause the voices in her head was telling her she had been, Daisy had told Scarlett she had not been and started to feel uncomfortable, Daisy had gotten up from her seat to move away, upon  standing Scarlett had assumed that Daisy was going to attack her due to the voices once again telling her so. Scarlett had then attacked Daisy causing her to fall to the ground and land on her stomach committing the offence of section 20, of the Offences Against the Person Act 1861. </w:t>
      </w:r>
      <w:r w:rsidR="63B5B80B">
        <w:rPr/>
        <w:t xml:space="preserve">Scarlett </w:t>
      </w:r>
      <w:r w:rsidR="179522B8">
        <w:rPr/>
        <w:t>who has committed a crime and will be</w:t>
      </w:r>
      <w:r w:rsidR="50AC9D72">
        <w:rPr/>
        <w:t xml:space="preserve"> arrested for involuntary manslaughter</w:t>
      </w:r>
      <w:r w:rsidR="15F6C76A">
        <w:rPr/>
        <w:t xml:space="preserve"> of the Offences Against the Persons Act 1861</w:t>
      </w:r>
      <w:r w:rsidR="065F9974">
        <w:rPr/>
        <w:t>,</w:t>
      </w:r>
      <w:r w:rsidR="08342266">
        <w:rPr/>
        <w:t xml:space="preserve"> </w:t>
      </w:r>
      <w:r w:rsidR="50AC9D72">
        <w:rPr/>
        <w:t>and section 20 GBH</w:t>
      </w:r>
      <w:r w:rsidR="26C0A18E">
        <w:rPr/>
        <w:t>- (grievously bodily harm) of the Offences Against the Person Act 1861</w:t>
      </w:r>
      <w:r w:rsidR="404B4671">
        <w:rPr/>
        <w:t>,</w:t>
      </w:r>
      <w:r w:rsidR="78BEA04B">
        <w:rPr/>
        <w:t xml:space="preserve"> a </w:t>
      </w:r>
      <w:r w:rsidR="26C0A18E">
        <w:rPr/>
        <w:t>similar offence as seen in the case of R</w:t>
      </w:r>
      <w:r w:rsidRPr="4EA197EF" w:rsidR="26C0A18E">
        <w:rPr>
          <w:b w:val="1"/>
          <w:bCs w:val="1"/>
          <w:i w:val="1"/>
          <w:iCs w:val="1"/>
        </w:rPr>
        <w:t xml:space="preserve"> </w:t>
      </w:r>
      <w:r w:rsidRPr="4EA197EF" w:rsidR="26C0A18E">
        <w:rPr>
          <w:b w:val="0"/>
          <w:bCs w:val="0"/>
          <w:i w:val="0"/>
          <w:iCs w:val="0"/>
        </w:rPr>
        <w:t>v</w:t>
      </w:r>
      <w:r w:rsidRPr="4EA197EF" w:rsidR="26C0A18E">
        <w:rPr>
          <w:b w:val="1"/>
          <w:bCs w:val="1"/>
          <w:i w:val="1"/>
          <w:iCs w:val="1"/>
        </w:rPr>
        <w:t xml:space="preserve"> </w:t>
      </w:r>
      <w:r w:rsidRPr="4EA197EF" w:rsidR="26C0A18E">
        <w:rPr>
          <w:b w:val="0"/>
          <w:bCs w:val="0"/>
          <w:i w:val="0"/>
          <w:iCs w:val="0"/>
        </w:rPr>
        <w:t>Packer</w:t>
      </w:r>
      <w:r w:rsidRPr="4EA197EF" w:rsidR="26C0A18E">
        <w:rPr>
          <w:b w:val="1"/>
          <w:bCs w:val="1"/>
          <w:i w:val="1"/>
          <w:iCs w:val="1"/>
        </w:rPr>
        <w:t xml:space="preserve"> </w:t>
      </w:r>
      <w:r w:rsidRPr="4EA197EF" w:rsidR="26C0A18E">
        <w:rPr>
          <w:b w:val="0"/>
          <w:bCs w:val="0"/>
          <w:i w:val="0"/>
          <w:iCs w:val="0"/>
        </w:rPr>
        <w:t>(2021)</w:t>
      </w:r>
      <w:r w:rsidRPr="4EA197EF" w:rsidR="1C235D49">
        <w:rPr>
          <w:b w:val="0"/>
          <w:bCs w:val="0"/>
          <w:i w:val="0"/>
          <w:iCs w:val="0"/>
        </w:rPr>
        <w:t>, the defendant, Packer, killed his girlfriend during a violent argument. Packer claimed he had lost control due to her pro</w:t>
      </w:r>
      <w:r w:rsidRPr="4EA197EF" w:rsidR="0810E439">
        <w:rPr>
          <w:b w:val="0"/>
          <w:bCs w:val="0"/>
          <w:i w:val="0"/>
          <w:iCs w:val="0"/>
        </w:rPr>
        <w:t xml:space="preserve">vocative behaviour. Whether the </w:t>
      </w:r>
      <w:r w:rsidRPr="4EA197EF" w:rsidR="03794416">
        <w:rPr>
          <w:b w:val="0"/>
          <w:bCs w:val="0"/>
          <w:i w:val="0"/>
          <w:iCs w:val="0"/>
        </w:rPr>
        <w:t>defendant's</w:t>
      </w:r>
      <w:r w:rsidRPr="4EA197EF" w:rsidR="0810E439">
        <w:rPr>
          <w:b w:val="0"/>
          <w:bCs w:val="0"/>
          <w:i w:val="0"/>
          <w:iCs w:val="0"/>
        </w:rPr>
        <w:t xml:space="preserve"> loss of control was due to a “qualifying trigger” </w:t>
      </w:r>
      <w:r w:rsidRPr="4EA197EF" w:rsidR="6FB25165">
        <w:rPr>
          <w:b w:val="0"/>
          <w:bCs w:val="0"/>
          <w:i w:val="0"/>
          <w:iCs w:val="0"/>
        </w:rPr>
        <w:t>(something said or done that would cause a reasonable person to lose control) whether the defendants mental state was abnormal due to a recognised medical condition.</w:t>
      </w:r>
      <w:r>
        <w:br/>
      </w:r>
      <w:r w:rsidRPr="4EA197EF" w:rsidR="1D02637B">
        <w:rPr>
          <w:b w:val="0"/>
          <w:bCs w:val="0"/>
          <w:i w:val="0"/>
          <w:iCs w:val="0"/>
        </w:rPr>
        <w:t>Ormerod, and Liard, (2021),</w:t>
      </w:r>
      <w:r w:rsidRPr="4EA197EF" w:rsidR="1D02637B">
        <w:rPr>
          <w:b w:val="0"/>
          <w:bCs w:val="0"/>
          <w:i w:val="0"/>
          <w:iCs w:val="0"/>
        </w:rPr>
        <w:t xml:space="preserve"> </w:t>
      </w:r>
      <w:r w:rsidRPr="4EA197EF" w:rsidR="2D186A28">
        <w:rPr>
          <w:b w:val="0"/>
          <w:bCs w:val="0"/>
          <w:i w:val="0"/>
          <w:iCs w:val="0"/>
        </w:rPr>
        <w:t>t</w:t>
      </w:r>
      <w:r w:rsidRPr="4EA197EF" w:rsidR="1B831964">
        <w:rPr>
          <w:b w:val="0"/>
          <w:bCs w:val="0"/>
          <w:i w:val="0"/>
          <w:iCs w:val="0"/>
        </w:rPr>
        <w:t xml:space="preserve">he guilty act (actus reus) of </w:t>
      </w:r>
      <w:r w:rsidRPr="4EA197EF" w:rsidR="4F36E55E">
        <w:rPr>
          <w:b w:val="0"/>
          <w:bCs w:val="0"/>
          <w:i w:val="0"/>
          <w:iCs w:val="0"/>
        </w:rPr>
        <w:t>Grevious</w:t>
      </w:r>
      <w:r w:rsidRPr="4EA197EF" w:rsidR="1B831964">
        <w:rPr>
          <w:b w:val="0"/>
          <w:bCs w:val="0"/>
          <w:i w:val="0"/>
          <w:iCs w:val="0"/>
        </w:rPr>
        <w:t xml:space="preserve"> Bodily Harm (GBH) involves intentionally </w:t>
      </w:r>
      <w:r w:rsidRPr="4EA197EF" w:rsidR="44AA730F">
        <w:rPr>
          <w:b w:val="0"/>
          <w:bCs w:val="0"/>
          <w:i w:val="0"/>
          <w:iCs w:val="0"/>
        </w:rPr>
        <w:t>or recklessly causing significant physical harm to another person, resulting in serious injuries such as broken bones, dis</w:t>
      </w:r>
      <w:r w:rsidRPr="4EA197EF" w:rsidR="78F4148C">
        <w:rPr>
          <w:b w:val="0"/>
          <w:bCs w:val="0"/>
          <w:i w:val="0"/>
          <w:iCs w:val="0"/>
        </w:rPr>
        <w:t xml:space="preserve">figurement, or internal damage. </w:t>
      </w:r>
      <w:r w:rsidRPr="4EA197EF" w:rsidR="5DEE3CD1">
        <w:rPr>
          <w:b w:val="0"/>
          <w:bCs w:val="0"/>
          <w:i w:val="0"/>
          <w:iCs w:val="0"/>
        </w:rPr>
        <w:t xml:space="preserve">To be guilty of Grevious Bodily Harm (GBH), the defendant must have either deliberately intended to cause </w:t>
      </w:r>
      <w:r w:rsidRPr="4EA197EF" w:rsidR="5DEE3CD1">
        <w:rPr>
          <w:b w:val="0"/>
          <w:bCs w:val="0"/>
          <w:i w:val="0"/>
          <w:iCs w:val="0"/>
        </w:rPr>
        <w:t>serious injury</w:t>
      </w:r>
      <w:r w:rsidRPr="4EA197EF" w:rsidR="3CAFD48A">
        <w:rPr>
          <w:b w:val="0"/>
          <w:bCs w:val="0"/>
          <w:i w:val="0"/>
          <w:iCs w:val="0"/>
        </w:rPr>
        <w:t xml:space="preserve"> or shown a reckless disregard for the risk of causing harm. </w:t>
      </w:r>
      <w:r w:rsidRPr="4EA197EF" w:rsidR="1B2EB718">
        <w:rPr>
          <w:b w:val="0"/>
          <w:bCs w:val="0"/>
          <w:i w:val="0"/>
          <w:iCs w:val="0"/>
        </w:rPr>
        <w:t xml:space="preserve">Involuntary manslaughter occurs when someone's death is caused by </w:t>
      </w:r>
      <w:r w:rsidRPr="4EA197EF" w:rsidR="5F14F108">
        <w:rPr>
          <w:b w:val="0"/>
          <w:bCs w:val="0"/>
          <w:i w:val="0"/>
          <w:iCs w:val="0"/>
        </w:rPr>
        <w:t>another person's</w:t>
      </w:r>
      <w:r w:rsidRPr="4EA197EF" w:rsidR="1B2EB718">
        <w:rPr>
          <w:b w:val="0"/>
          <w:bCs w:val="0"/>
          <w:i w:val="0"/>
          <w:iCs w:val="0"/>
        </w:rPr>
        <w:t xml:space="preserve"> serious carelessness or </w:t>
      </w:r>
      <w:r w:rsidRPr="4EA197EF" w:rsidR="6A38905B">
        <w:rPr>
          <w:b w:val="0"/>
          <w:bCs w:val="0"/>
          <w:i w:val="0"/>
          <w:iCs w:val="0"/>
        </w:rPr>
        <w:t>recklessness</w:t>
      </w:r>
      <w:r w:rsidRPr="4EA197EF" w:rsidR="1B2EB718">
        <w:rPr>
          <w:b w:val="0"/>
          <w:bCs w:val="0"/>
          <w:i w:val="0"/>
          <w:iCs w:val="0"/>
        </w:rPr>
        <w:t>, which vio</w:t>
      </w:r>
      <w:r w:rsidRPr="4EA197EF" w:rsidR="5B3AD1BA">
        <w:rPr>
          <w:b w:val="0"/>
          <w:bCs w:val="0"/>
          <w:i w:val="0"/>
          <w:iCs w:val="0"/>
        </w:rPr>
        <w:t xml:space="preserve">lates their responsibility to protect the </w:t>
      </w:r>
      <w:r w:rsidRPr="4EA197EF" w:rsidR="67E02BA3">
        <w:rPr>
          <w:b w:val="0"/>
          <w:bCs w:val="0"/>
          <w:i w:val="0"/>
          <w:iCs w:val="0"/>
        </w:rPr>
        <w:t>victim's</w:t>
      </w:r>
      <w:r w:rsidRPr="4EA197EF" w:rsidR="5B3AD1BA">
        <w:rPr>
          <w:b w:val="0"/>
          <w:bCs w:val="0"/>
          <w:i w:val="0"/>
          <w:iCs w:val="0"/>
        </w:rPr>
        <w:t xml:space="preserve"> safety</w:t>
      </w:r>
      <w:r w:rsidRPr="4EA197EF" w:rsidR="620107FE">
        <w:rPr>
          <w:b w:val="0"/>
          <w:bCs w:val="0"/>
          <w:i w:val="0"/>
          <w:iCs w:val="0"/>
        </w:rPr>
        <w:t>.</w:t>
      </w:r>
      <w:r w:rsidRPr="4EA197EF" w:rsidR="49FC0D3F">
        <w:rPr>
          <w:b w:val="0"/>
          <w:bCs w:val="0"/>
          <w:i w:val="0"/>
          <w:iCs w:val="0"/>
        </w:rPr>
        <w:t xml:space="preserve"> The mental element of involuntary manslaughter involves a serious lapse in judgment or </w:t>
      </w:r>
      <w:r w:rsidRPr="4EA197EF" w:rsidR="75DBAA56">
        <w:rPr>
          <w:b w:val="0"/>
          <w:bCs w:val="0"/>
          <w:i w:val="0"/>
          <w:iCs w:val="0"/>
        </w:rPr>
        <w:t xml:space="preserve">reckless disregard for safety, </w:t>
      </w:r>
      <w:r w:rsidRPr="4EA197EF" w:rsidR="75DBAA56">
        <w:rPr>
          <w:b w:val="0"/>
          <w:bCs w:val="0"/>
          <w:i w:val="0"/>
          <w:iCs w:val="0"/>
        </w:rPr>
        <w:t>demonstrating</w:t>
      </w:r>
      <w:r w:rsidRPr="4EA197EF" w:rsidR="75DBAA56">
        <w:rPr>
          <w:b w:val="0"/>
          <w:bCs w:val="0"/>
          <w:i w:val="0"/>
          <w:iCs w:val="0"/>
        </w:rPr>
        <w:t xml:space="preserve"> a level of carelessness or negligence </w:t>
      </w:r>
      <w:r w:rsidRPr="4EA197EF" w:rsidR="75DBAA56">
        <w:rPr>
          <w:b w:val="0"/>
          <w:bCs w:val="0"/>
          <w:i w:val="0"/>
          <w:iCs w:val="0"/>
        </w:rPr>
        <w:t>that's</w:t>
      </w:r>
      <w:r w:rsidRPr="4EA197EF" w:rsidR="75DBAA56">
        <w:rPr>
          <w:b w:val="0"/>
          <w:bCs w:val="0"/>
          <w:i w:val="0"/>
          <w:iCs w:val="0"/>
        </w:rPr>
        <w:t xml:space="preserve"> considered culpable.</w:t>
      </w:r>
      <w:r w:rsidRPr="4EA197EF" w:rsidR="56272A1A">
        <w:rPr>
          <w:b w:val="0"/>
          <w:bCs w:val="0"/>
          <w:i w:val="0"/>
          <w:iCs w:val="0"/>
        </w:rPr>
        <w:t xml:space="preserve"> </w:t>
      </w:r>
      <w:r>
        <w:br/>
      </w:r>
      <w:r w:rsidR="17042164">
        <w:rPr/>
        <w:t xml:space="preserve">Scarlett </w:t>
      </w:r>
      <w:r w:rsidR="1E8B3006">
        <w:rPr/>
        <w:t>suffers from a</w:t>
      </w:r>
      <w:r w:rsidR="58A940EE">
        <w:rPr/>
        <w:t xml:space="preserve"> mental health condition</w:t>
      </w:r>
      <w:r w:rsidR="61E4A070">
        <w:rPr/>
        <w:t>.</w:t>
      </w:r>
      <w:r w:rsidR="14F6565F">
        <w:rPr/>
        <w:t xml:space="preserve"> Where she hears voices in her head</w:t>
      </w:r>
      <w:r w:rsidR="4206D587">
        <w:rPr/>
        <w:t xml:space="preserve">, this condition can allow her to have the defence of insanity according to Taylor, 2018, the defence of insanity, </w:t>
      </w:r>
      <w:r w:rsidR="7668BE96">
        <w:rPr/>
        <w:t xml:space="preserve">sometimes referred to as insane automatism, is not really about madness or </w:t>
      </w:r>
      <w:r w:rsidR="65BC426E">
        <w:rPr/>
        <w:t>any medical definition of insanity; it is defined purely in legal terms.</w:t>
      </w:r>
      <w:r w:rsidR="1B2E9CA1">
        <w:rPr/>
        <w:t xml:space="preserve"> The insanity defence covers conditions like sleepwalking and epilepsy. If successful, </w:t>
      </w:r>
      <w:r w:rsidR="05993063">
        <w:rPr/>
        <w:t>the court returns a verdict of “not guilty by reason of insanity”</w:t>
      </w:r>
      <w:r w:rsidR="5BD71B06">
        <w:rPr/>
        <w:t xml:space="preserve"> </w:t>
      </w:r>
      <w:r w:rsidR="5BD71B06">
        <w:rPr/>
        <w:t>To reach this verdict, the prosecution must prove that the defendant committed the criminal a</w:t>
      </w:r>
      <w:r w:rsidR="05393131">
        <w:rPr/>
        <w:t>ct (actus reus), but not that they had the necessary mental intent (</w:t>
      </w:r>
      <w:r w:rsidR="05393131">
        <w:rPr/>
        <w:t>mens</w:t>
      </w:r>
      <w:r w:rsidR="05393131">
        <w:rPr/>
        <w:t xml:space="preserve"> rea). Instead, the def</w:t>
      </w:r>
      <w:r w:rsidR="0D47EC01">
        <w:rPr/>
        <w:t xml:space="preserve">endants mental state is only considered in </w:t>
      </w:r>
      <w:r w:rsidR="0D47EC01">
        <w:rPr/>
        <w:t>determining</w:t>
      </w:r>
      <w:r w:rsidR="0D47EC01">
        <w:rPr/>
        <w:t xml:space="preserve"> whether they were insane at the time of the crime.</w:t>
      </w:r>
      <w:r w:rsidR="344E3F9F">
        <w:rPr/>
        <w:t xml:space="preserve"> Insanity tests evaluate a </w:t>
      </w:r>
      <w:r w:rsidR="5FEFABD3">
        <w:rPr/>
        <w:t>defendant's</w:t>
      </w:r>
      <w:r w:rsidR="344E3F9F">
        <w:rPr/>
        <w:t xml:space="preserve"> mental </w:t>
      </w:r>
      <w:r w:rsidR="344E3F9F">
        <w:rPr/>
        <w:t>capacity</w:t>
      </w:r>
      <w:r w:rsidR="344E3F9F">
        <w:rPr/>
        <w:t xml:space="preserve"> at the time of the crime, considering whether they understood the wro</w:t>
      </w:r>
      <w:r w:rsidR="4D45A37C">
        <w:rPr/>
        <w:t>ngfulness of their actions or could control their behaviour due to a mental condition.</w:t>
      </w:r>
      <w:r w:rsidR="344E3F9F">
        <w:rPr/>
        <w:t xml:space="preserve"> </w:t>
      </w:r>
      <w:r>
        <w:br/>
      </w:r>
      <w:r w:rsidR="323EF185">
        <w:rPr/>
        <w:t xml:space="preserve">Leo then came out of the cafe toilets seen what was </w:t>
      </w:r>
      <w:r w:rsidR="088CB4D5">
        <w:rPr/>
        <w:t>happening</w:t>
      </w:r>
      <w:r w:rsidR="323EF185">
        <w:rPr/>
        <w:t xml:space="preserve"> and grabbed Scarlett to try and restrain her</w:t>
      </w:r>
      <w:r w:rsidR="23281093">
        <w:rPr/>
        <w:t xml:space="preserve">, restraint involves restricting </w:t>
      </w:r>
      <w:r w:rsidR="7C0BFD35">
        <w:rPr/>
        <w:t xml:space="preserve">someone's movement or actions, either physically or psychology. </w:t>
      </w:r>
      <w:r w:rsidR="046EC720">
        <w:rPr/>
        <w:t>using</w:t>
      </w:r>
      <w:r w:rsidR="046EC720">
        <w:rPr/>
        <w:t xml:space="preserve"> the defence of self-defence</w:t>
      </w:r>
      <w:r w:rsidR="7CF7291C">
        <w:rPr/>
        <w:t>,</w:t>
      </w:r>
      <w:r w:rsidR="046EC720">
        <w:rPr/>
        <w:t xml:space="preserve"> same defence as seen in the case of</w:t>
      </w:r>
      <w:r w:rsidRPr="4EA197EF" w:rsidR="046EC720">
        <w:rPr>
          <w:b w:val="1"/>
          <w:bCs w:val="1"/>
          <w:i w:val="1"/>
          <w:iCs w:val="1"/>
        </w:rPr>
        <w:t xml:space="preserve"> </w:t>
      </w:r>
      <w:r w:rsidRPr="4EA197EF" w:rsidR="05AC163A">
        <w:rPr>
          <w:b w:val="0"/>
          <w:bCs w:val="0"/>
          <w:i w:val="0"/>
          <w:iCs w:val="0"/>
        </w:rPr>
        <w:t>R v Taj (2018)</w:t>
      </w:r>
      <w:r w:rsidRPr="4EA197EF" w:rsidR="2AB1AE99">
        <w:rPr>
          <w:b w:val="1"/>
          <w:bCs w:val="1"/>
          <w:i w:val="1"/>
          <w:iCs w:val="1"/>
        </w:rPr>
        <w:t>.</w:t>
      </w:r>
      <w:r w:rsidRPr="4EA197EF" w:rsidR="57D63F8F">
        <w:rPr>
          <w:b w:val="1"/>
          <w:bCs w:val="1"/>
          <w:i w:val="1"/>
          <w:iCs w:val="1"/>
        </w:rPr>
        <w:t xml:space="preserve"> </w:t>
      </w:r>
      <w:r w:rsidRPr="4EA197EF" w:rsidR="53E36AB0">
        <w:rPr>
          <w:b w:val="0"/>
          <w:bCs w:val="0"/>
          <w:i w:val="0"/>
          <w:iCs w:val="0"/>
        </w:rPr>
        <w:t>Self-defence requires showing that the use of force was necessary, reasonable, and proport</w:t>
      </w:r>
      <w:r w:rsidRPr="4EA197EF" w:rsidR="377CE8A9">
        <w:rPr>
          <w:b w:val="0"/>
          <w:bCs w:val="0"/>
          <w:i w:val="0"/>
          <w:iCs w:val="0"/>
        </w:rPr>
        <w:t xml:space="preserve">ionate to an imminent threat, with no other safe options available. </w:t>
      </w:r>
      <w:r w:rsidR="323EF185">
        <w:rPr/>
        <w:t>S</w:t>
      </w:r>
      <w:r w:rsidR="70D436C3">
        <w:rPr/>
        <w:t xml:space="preserve">carlett then lashes out hitting Leo causing him to fall to the floor and </w:t>
      </w:r>
      <w:r w:rsidR="50FE3622">
        <w:rPr/>
        <w:t xml:space="preserve">sustained </w:t>
      </w:r>
      <w:r w:rsidR="70D436C3">
        <w:rPr/>
        <w:t xml:space="preserve">a head injury by hitting his head on the </w:t>
      </w:r>
      <w:r w:rsidR="0A625B95">
        <w:rPr/>
        <w:t>curb</w:t>
      </w:r>
      <w:r w:rsidR="2946B8BE">
        <w:rPr/>
        <w:t>.</w:t>
      </w:r>
      <w:r w:rsidR="5C7B1C0A">
        <w:rPr/>
        <w:t xml:space="preserve"> </w:t>
      </w:r>
      <w:r w:rsidR="13D74C72">
        <w:rPr/>
        <w:t>A</w:t>
      </w:r>
      <w:r w:rsidR="731169B5">
        <w:rPr/>
        <w:t>n</w:t>
      </w:r>
      <w:r w:rsidR="70D436C3">
        <w:rPr/>
        <w:t xml:space="preserve"> ambulance was called and when arrived at the </w:t>
      </w:r>
      <w:r w:rsidR="2F8C2C2B">
        <w:rPr/>
        <w:t>scene</w:t>
      </w:r>
      <w:r w:rsidR="70D436C3">
        <w:rPr/>
        <w:t xml:space="preserve"> L</w:t>
      </w:r>
      <w:r w:rsidR="49633ED1">
        <w:rPr/>
        <w:t>eo was pronounced dead,</w:t>
      </w:r>
      <w:r w:rsidR="578CB3A0">
        <w:rPr/>
        <w:t xml:space="preserve"> meaning that Scarlett had committed the offence of </w:t>
      </w:r>
      <w:r w:rsidR="19C08326">
        <w:rPr/>
        <w:t>i</w:t>
      </w:r>
      <w:r w:rsidR="578CB3A0">
        <w:rPr/>
        <w:t>nvoluntary manslaughter.</w:t>
      </w:r>
      <w:r w:rsidR="1DAE4B64">
        <w:rPr/>
        <w:t xml:space="preserve"> </w:t>
      </w:r>
      <w:r>
        <w:br/>
      </w:r>
      <w:r w:rsidR="49633ED1">
        <w:rPr/>
        <w:t>Daisy was rushed to hos</w:t>
      </w:r>
      <w:r w:rsidR="3A379CA6">
        <w:rPr/>
        <w:t xml:space="preserve">pital with a broken rib and multiple bruises, where she found out that her baby did not survive the </w:t>
      </w:r>
      <w:r w:rsidR="7554047B">
        <w:rPr/>
        <w:t>attack</w:t>
      </w:r>
      <w:r w:rsidR="2D038E76">
        <w:rPr/>
        <w:t>, R v Tait (1990) where a woman was attacked and stabbed, resulting in the death of her unborn child, the court held</w:t>
      </w:r>
      <w:r w:rsidR="01509B96">
        <w:rPr/>
        <w:t xml:space="preserve"> that the foetus was not a “person” under the law and therefore could not be the subject of murder or manslaughter.</w:t>
      </w:r>
      <w:r w:rsidR="7554047B">
        <w:rPr/>
        <w:t xml:space="preserve"> </w:t>
      </w:r>
      <w:r w:rsidR="3719B246">
        <w:rPr/>
        <w:t xml:space="preserve">Involuntary manslaughter involves causing </w:t>
      </w:r>
      <w:r w:rsidR="49B9FAF0">
        <w:rPr/>
        <w:t>someone's</w:t>
      </w:r>
      <w:r w:rsidR="3719B246">
        <w:rPr/>
        <w:t xml:space="preserve"> death through extreme carelessness, recklessness, or while committing a crime, but without deliberate intent to harm.</w:t>
      </w:r>
      <w:r>
        <w:br/>
      </w:r>
      <w:r w:rsidR="7554047B">
        <w:rPr/>
        <w:t>Scarlett</w:t>
      </w:r>
      <w:r w:rsidR="3A379CA6">
        <w:rPr/>
        <w:t xml:space="preserve"> was arrested,</w:t>
      </w:r>
      <w:r w:rsidR="66F123BA">
        <w:rPr/>
        <w:t xml:space="preserve"> where she would be</w:t>
      </w:r>
      <w:r w:rsidR="4BC52F42">
        <w:rPr/>
        <w:t xml:space="preserve"> charged</w:t>
      </w:r>
      <w:r w:rsidR="66F123BA">
        <w:rPr/>
        <w:t xml:space="preserve"> with the offences of </w:t>
      </w:r>
      <w:r w:rsidR="1F7A90C0">
        <w:rPr/>
        <w:t>section 20 – grievous bodily harm,</w:t>
      </w:r>
      <w:r w:rsidR="1F7A90C0">
        <w:rPr/>
        <w:t xml:space="preserve"> </w:t>
      </w:r>
      <w:r w:rsidR="068C6D2F">
        <w:rPr/>
        <w:t xml:space="preserve">and </w:t>
      </w:r>
      <w:r w:rsidR="667B9F7F">
        <w:rPr/>
        <w:t>involuntary</w:t>
      </w:r>
      <w:r w:rsidR="4137D923">
        <w:rPr/>
        <w:t xml:space="preserve"> </w:t>
      </w:r>
      <w:r w:rsidR="3A379CA6">
        <w:rPr/>
        <w:t>manslaughter</w:t>
      </w:r>
      <w:r w:rsidR="07CFB630">
        <w:rPr/>
        <w:t>.</w:t>
      </w:r>
      <w:r w:rsidR="0A9CF10E">
        <w:rPr/>
        <w:t xml:space="preserve"> </w:t>
      </w:r>
      <w:r w:rsidR="56C9F5E1">
        <w:rPr/>
        <w:t xml:space="preserve"> </w:t>
      </w:r>
      <w:r w:rsidR="786A7164">
        <w:rPr/>
        <w:t>Loveless, Allan and Derry, (2022)</w:t>
      </w:r>
      <w:r w:rsidR="58B81259">
        <w:rPr/>
        <w:t>, States</w:t>
      </w:r>
      <w:r w:rsidR="786A7164">
        <w:rPr/>
        <w:t xml:space="preserve"> </w:t>
      </w:r>
      <w:r w:rsidR="5484F2A6">
        <w:rPr/>
        <w:t>th</w:t>
      </w:r>
      <w:r w:rsidRPr="4EA197EF" w:rsidR="20834C9E">
        <w:rPr>
          <w:i w:val="0"/>
          <w:iCs w:val="0"/>
        </w:rPr>
        <w:t>is type of manslaughter is debated because it holds someone responsible for a death ev</w:t>
      </w:r>
      <w:r w:rsidRPr="4EA197EF" w:rsidR="4D8A3031">
        <w:rPr>
          <w:i w:val="0"/>
          <w:iCs w:val="0"/>
        </w:rPr>
        <w:t>e</w:t>
      </w:r>
      <w:r w:rsidRPr="4EA197EF" w:rsidR="20834C9E">
        <w:rPr>
          <w:i w:val="0"/>
          <w:iCs w:val="0"/>
        </w:rPr>
        <w:t>n if they were involved in a crime</w:t>
      </w:r>
      <w:r w:rsidRPr="4EA197EF" w:rsidR="1AA16F21">
        <w:rPr>
          <w:i w:val="0"/>
          <w:iCs w:val="0"/>
        </w:rPr>
        <w:t xml:space="preserve"> that </w:t>
      </w:r>
      <w:r w:rsidRPr="4EA197EF" w:rsidR="0C0E66CB">
        <w:rPr>
          <w:i w:val="0"/>
          <w:iCs w:val="0"/>
        </w:rPr>
        <w:t>doesn't</w:t>
      </w:r>
      <w:r w:rsidRPr="4EA197EF" w:rsidR="1AA16F21">
        <w:rPr>
          <w:i w:val="0"/>
          <w:iCs w:val="0"/>
        </w:rPr>
        <w:t xml:space="preserve"> inherently pose a danger to others additionally</w:t>
      </w:r>
      <w:r w:rsidRPr="4EA197EF" w:rsidR="693DE606">
        <w:rPr>
          <w:i w:val="0"/>
          <w:iCs w:val="0"/>
        </w:rPr>
        <w:t xml:space="preserve">, a person can be found guilty even if they did not foresee any risk, even if it was just a slight chance of harm; the death could simply be a result </w:t>
      </w:r>
      <w:r w:rsidRPr="4EA197EF" w:rsidR="26AECED4">
        <w:rPr>
          <w:i w:val="0"/>
          <w:iCs w:val="0"/>
        </w:rPr>
        <w:t>of unfortunate circumstance.</w:t>
      </w:r>
      <w:r w:rsidRPr="4EA197EF" w:rsidR="20834C9E">
        <w:rPr>
          <w:i w:val="0"/>
          <w:iCs w:val="0"/>
        </w:rPr>
        <w:t xml:space="preserve"> </w:t>
      </w:r>
      <w:r>
        <w:br/>
      </w:r>
      <w:r w:rsidRPr="4EA197EF" w:rsidR="1B94A36A">
        <w:rPr>
          <w:i w:val="0"/>
          <w:iCs w:val="0"/>
        </w:rPr>
        <w:t>A</w:t>
      </w:r>
      <w:r w:rsidRPr="4EA197EF" w:rsidR="3A379CA6">
        <w:rPr>
          <w:i w:val="0"/>
          <w:iCs w:val="0"/>
        </w:rPr>
        <w:t xml:space="preserve"> </w:t>
      </w:r>
      <w:r w:rsidRPr="4EA197EF" w:rsidR="0434AD8F">
        <w:rPr>
          <w:i w:val="0"/>
          <w:iCs w:val="0"/>
        </w:rPr>
        <w:t>psychiatric</w:t>
      </w:r>
      <w:r w:rsidRPr="4EA197EF" w:rsidR="2E75C75D">
        <w:rPr>
          <w:i w:val="0"/>
          <w:iCs w:val="0"/>
        </w:rPr>
        <w:t xml:space="preserve"> report</w:t>
      </w:r>
      <w:r w:rsidRPr="4EA197EF" w:rsidR="69467C1D">
        <w:rPr>
          <w:i w:val="0"/>
          <w:iCs w:val="0"/>
        </w:rPr>
        <w:t xml:space="preserve"> would have to be carried out to </w:t>
      </w:r>
      <w:r w:rsidRPr="4EA197EF" w:rsidR="69467C1D">
        <w:rPr>
          <w:i w:val="0"/>
          <w:iCs w:val="0"/>
        </w:rPr>
        <w:t>determine</w:t>
      </w:r>
      <w:r w:rsidRPr="4EA197EF" w:rsidR="69467C1D">
        <w:rPr>
          <w:i w:val="0"/>
          <w:iCs w:val="0"/>
        </w:rPr>
        <w:t xml:space="preserve"> if Scarlett in fact is suffering from a mental </w:t>
      </w:r>
      <w:r w:rsidRPr="4EA197EF" w:rsidR="01C85C79">
        <w:rPr>
          <w:i w:val="0"/>
          <w:iCs w:val="0"/>
        </w:rPr>
        <w:t>disorder.</w:t>
      </w:r>
      <w:r w:rsidRPr="4EA197EF" w:rsidR="09F9F50A">
        <w:rPr>
          <w:i w:val="0"/>
          <w:iCs w:val="0"/>
        </w:rPr>
        <w:t xml:space="preserve"> A</w:t>
      </w:r>
      <w:r w:rsidRPr="4EA197EF" w:rsidR="01C85C79">
        <w:rPr>
          <w:i w:val="0"/>
          <w:iCs w:val="0"/>
        </w:rPr>
        <w:t xml:space="preserve"> </w:t>
      </w:r>
      <w:r w:rsidRPr="4EA197EF" w:rsidR="09F9F50A">
        <w:rPr>
          <w:i w:val="0"/>
          <w:iCs w:val="0"/>
        </w:rPr>
        <w:t xml:space="preserve">psychiatric report is a professional </w:t>
      </w:r>
      <w:r w:rsidRPr="4EA197EF" w:rsidR="4828026E">
        <w:rPr>
          <w:i w:val="0"/>
          <w:iCs w:val="0"/>
        </w:rPr>
        <w:t>assessment</w:t>
      </w:r>
      <w:r w:rsidRPr="4EA197EF" w:rsidR="09F9F50A">
        <w:rPr>
          <w:i w:val="0"/>
          <w:iCs w:val="0"/>
        </w:rPr>
        <w:t xml:space="preserve"> of an </w:t>
      </w:r>
      <w:r w:rsidRPr="4EA197EF" w:rsidR="547BF5FC">
        <w:rPr>
          <w:i w:val="0"/>
          <w:iCs w:val="0"/>
        </w:rPr>
        <w:t>individual's</w:t>
      </w:r>
      <w:r w:rsidRPr="4EA197EF" w:rsidR="09F9F50A">
        <w:rPr>
          <w:i w:val="0"/>
          <w:iCs w:val="0"/>
        </w:rPr>
        <w:t xml:space="preserve"> mental health, </w:t>
      </w:r>
      <w:r w:rsidRPr="4EA197EF" w:rsidR="33644146">
        <w:rPr>
          <w:i w:val="0"/>
          <w:iCs w:val="0"/>
        </w:rPr>
        <w:t>behaviour</w:t>
      </w:r>
      <w:r w:rsidRPr="4EA197EF" w:rsidR="09F9F50A">
        <w:rPr>
          <w:i w:val="0"/>
          <w:iCs w:val="0"/>
        </w:rPr>
        <w:t>, and pote</w:t>
      </w:r>
      <w:r w:rsidRPr="4EA197EF" w:rsidR="340969CB">
        <w:rPr>
          <w:i w:val="0"/>
          <w:iCs w:val="0"/>
        </w:rPr>
        <w:t>ntial diagno</w:t>
      </w:r>
      <w:r w:rsidRPr="4EA197EF" w:rsidR="0C5F5EAA">
        <w:rPr>
          <w:i w:val="0"/>
          <w:iCs w:val="0"/>
        </w:rPr>
        <w:t>sis,</w:t>
      </w:r>
      <w:r w:rsidRPr="4EA197EF" w:rsidR="09F9F50A">
        <w:rPr>
          <w:i w:val="0"/>
          <w:iCs w:val="0"/>
        </w:rPr>
        <w:t xml:space="preserve"> </w:t>
      </w:r>
      <w:r w:rsidRPr="4EA197EF" w:rsidR="6FA026B3">
        <w:rPr>
          <w:i w:val="0"/>
          <w:iCs w:val="0"/>
        </w:rPr>
        <w:t>an</w:t>
      </w:r>
      <w:r w:rsidRPr="4EA197EF" w:rsidR="35C81125">
        <w:rPr>
          <w:i w:val="0"/>
          <w:iCs w:val="0"/>
        </w:rPr>
        <w:t xml:space="preserve"> evaluation would also have to be carried out to </w:t>
      </w:r>
      <w:r w:rsidRPr="4EA197EF" w:rsidR="35C81125">
        <w:rPr>
          <w:i w:val="0"/>
          <w:iCs w:val="0"/>
        </w:rPr>
        <w:t>determine</w:t>
      </w:r>
      <w:r w:rsidRPr="4EA197EF" w:rsidR="35C81125">
        <w:rPr>
          <w:i w:val="0"/>
          <w:iCs w:val="0"/>
        </w:rPr>
        <w:t xml:space="preserve"> whether Scarlett would be </w:t>
      </w:r>
      <w:r w:rsidRPr="4EA197EF" w:rsidR="2E75C75D">
        <w:rPr>
          <w:i w:val="0"/>
          <w:iCs w:val="0"/>
        </w:rPr>
        <w:t>fit enough to plead</w:t>
      </w:r>
      <w:r w:rsidRPr="4EA197EF" w:rsidR="0438594A">
        <w:rPr>
          <w:i w:val="0"/>
          <w:iCs w:val="0"/>
        </w:rPr>
        <w:t>.</w:t>
      </w:r>
      <w:r w:rsidRPr="4EA197EF" w:rsidR="65041340">
        <w:rPr>
          <w:i w:val="0"/>
          <w:iCs w:val="0"/>
        </w:rPr>
        <w:t xml:space="preserve"> Macdonald (2018),</w:t>
      </w:r>
      <w:r w:rsidR="659EF528">
        <w:rPr/>
        <w:t xml:space="preserve"> </w:t>
      </w:r>
      <w:r w:rsidR="1F79EE8E">
        <w:rPr/>
        <w:t>in cases where a defendant loses control, the court must decide if the cause was internal (insanity) or external (sane automatism). A defendant</w:t>
      </w:r>
      <w:r w:rsidR="3B7CB97C">
        <w:rPr/>
        <w:t xml:space="preserve"> may claim insanity if they </w:t>
      </w:r>
      <w:r w:rsidR="2F33637E">
        <w:rPr/>
        <w:t>didn't</w:t>
      </w:r>
      <w:r w:rsidR="3B7CB97C">
        <w:rPr/>
        <w:t xml:space="preserve"> understand their actions or thought they were justified, raising questions about what constitutes </w:t>
      </w:r>
      <w:r w:rsidR="5C9466BA">
        <w:rPr/>
        <w:t xml:space="preserve">“wrong” illegal or immoral </w:t>
      </w:r>
      <w:r w:rsidR="2DBCC8CE">
        <w:rPr/>
        <w:t>behaviour</w:t>
      </w:r>
      <w:r w:rsidR="5C9466BA">
        <w:rPr/>
        <w:t xml:space="preserve">. A </w:t>
      </w:r>
      <w:r w:rsidR="0DCB25BB">
        <w:rPr/>
        <w:t>defendant's</w:t>
      </w:r>
      <w:r w:rsidR="5C9466BA">
        <w:rPr/>
        <w:t xml:space="preserve"> mental state is crucial in criminal trials, as it may </w:t>
      </w:r>
      <w:r w:rsidR="7D8B130B">
        <w:rPr/>
        <w:t>impact</w:t>
      </w:r>
      <w:r w:rsidR="7D8B130B">
        <w:rPr/>
        <w:t xml:space="preserve"> their fitness to stand trials, or their ability to claim insanity as a defence.</w:t>
      </w:r>
      <w:r>
        <w:br/>
      </w:r>
      <w:r w:rsidR="39BC23CC">
        <w:rPr/>
        <w:t xml:space="preserve">In </w:t>
      </w:r>
      <w:r w:rsidR="15FAA4F6">
        <w:rPr/>
        <w:t>conclusion</w:t>
      </w:r>
      <w:r w:rsidR="39BC23CC">
        <w:rPr/>
        <w:t xml:space="preserve">, Scarlett would be advised </w:t>
      </w:r>
      <w:r w:rsidR="76E8EBAA">
        <w:rPr/>
        <w:t xml:space="preserve">that she has the defence of </w:t>
      </w:r>
      <w:r w:rsidR="079F3DE6">
        <w:rPr/>
        <w:t>insanity</w:t>
      </w:r>
      <w:r w:rsidR="7DB86D4F">
        <w:rPr/>
        <w:t>.</w:t>
      </w:r>
      <w:r w:rsidR="1A784977">
        <w:rPr/>
        <w:t xml:space="preserve"> Allen, (2011) as seen in the case of Dellar, (1952) </w:t>
      </w:r>
      <w:r w:rsidR="6067994D">
        <w:rPr/>
        <w:t>where the defendant killed his wife while sleepwalking. The court</w:t>
      </w:r>
      <w:r w:rsidR="73CA32F0">
        <w:rPr/>
        <w:t xml:space="preserve"> ruled that sleepwalking can be automatism, but since the </w:t>
      </w:r>
      <w:r w:rsidR="305FA83F">
        <w:rPr/>
        <w:t>defendant</w:t>
      </w:r>
      <w:r w:rsidR="73CA32F0">
        <w:rPr/>
        <w:t xml:space="preserve"> prepared for the act while </w:t>
      </w:r>
      <w:r w:rsidR="07A56DD9">
        <w:rPr/>
        <w:t>asleep</w:t>
      </w:r>
      <w:r w:rsidR="73CA32F0">
        <w:rPr/>
        <w:t>, his actions were considered voluntary.</w:t>
      </w:r>
      <w:r w:rsidR="0C81B997">
        <w:rPr/>
        <w:t xml:space="preserve"> As a result, the insanity </w:t>
      </w:r>
      <w:r w:rsidR="39823DE0">
        <w:rPr/>
        <w:t>defence</w:t>
      </w:r>
      <w:r w:rsidR="0C81B997">
        <w:rPr/>
        <w:t xml:space="preserve"> was rejected.</w:t>
      </w:r>
      <w:r w:rsidR="23B08764">
        <w:rPr/>
        <w:t xml:space="preserve"> </w:t>
      </w:r>
      <w:r w:rsidRPr="4EA197EF" w:rsidR="54C6A252">
        <w:rPr>
          <w:b w:val="0"/>
          <w:bCs w:val="0"/>
          <w:i w:val="0"/>
          <w:iCs w:val="0"/>
          <w:u w:val="none"/>
        </w:rPr>
        <w:t xml:space="preserve">Macdonald, (2018) </w:t>
      </w:r>
      <w:r w:rsidRPr="4EA197EF" w:rsidR="65FC50B4">
        <w:rPr>
          <w:b w:val="0"/>
          <w:bCs w:val="0"/>
          <w:i w:val="0"/>
          <w:iCs w:val="0"/>
          <w:u w:val="none"/>
        </w:rPr>
        <w:t>For</w:t>
      </w:r>
      <w:r w:rsidRPr="4EA197EF" w:rsidR="01CBB19A">
        <w:rPr>
          <w:b w:val="0"/>
          <w:bCs w:val="0"/>
          <w:i w:val="0"/>
          <w:iCs w:val="0"/>
          <w:u w:val="none"/>
        </w:rPr>
        <w:t xml:space="preserve"> a defendant to be found guilty of any of </w:t>
      </w:r>
      <w:r w:rsidRPr="4EA197EF" w:rsidR="40C77292">
        <w:rPr>
          <w:b w:val="0"/>
          <w:bCs w:val="0"/>
          <w:i w:val="0"/>
          <w:iCs w:val="0"/>
          <w:u w:val="none"/>
        </w:rPr>
        <w:t xml:space="preserve">the crimes under examination, it is essential that both the actus reus and </w:t>
      </w:r>
      <w:r w:rsidRPr="4EA197EF" w:rsidR="51A7B907">
        <w:rPr>
          <w:b w:val="0"/>
          <w:bCs w:val="0"/>
          <w:i w:val="0"/>
          <w:iCs w:val="0"/>
          <w:u w:val="none"/>
        </w:rPr>
        <w:t>men's</w:t>
      </w:r>
      <w:r w:rsidRPr="4EA197EF" w:rsidR="40C77292">
        <w:rPr>
          <w:b w:val="0"/>
          <w:bCs w:val="0"/>
          <w:i w:val="0"/>
          <w:iCs w:val="0"/>
          <w:u w:val="none"/>
        </w:rPr>
        <w:t xml:space="preserve"> rea elements of the pertinent offense are satisfa</w:t>
      </w:r>
      <w:r w:rsidRPr="4EA197EF" w:rsidR="5C764C7A">
        <w:rPr>
          <w:b w:val="0"/>
          <w:bCs w:val="0"/>
          <w:i w:val="0"/>
          <w:iCs w:val="0"/>
          <w:u w:val="none"/>
        </w:rPr>
        <w:t xml:space="preserve">ctorily </w:t>
      </w:r>
      <w:r w:rsidRPr="4EA197EF" w:rsidR="5C764C7A">
        <w:rPr>
          <w:b w:val="0"/>
          <w:bCs w:val="0"/>
          <w:i w:val="0"/>
          <w:iCs w:val="0"/>
          <w:u w:val="none"/>
        </w:rPr>
        <w:t>demonstrated</w:t>
      </w:r>
      <w:r w:rsidRPr="4EA197EF" w:rsidR="5C764C7A">
        <w:rPr>
          <w:b w:val="0"/>
          <w:bCs w:val="0"/>
          <w:i w:val="0"/>
          <w:iCs w:val="0"/>
          <w:u w:val="none"/>
        </w:rPr>
        <w:t>.</w:t>
      </w:r>
      <w:r w:rsidRPr="4EA197EF" w:rsidR="0B0317D8">
        <w:rPr>
          <w:b w:val="0"/>
          <w:bCs w:val="0"/>
          <w:i w:val="0"/>
          <w:iCs w:val="0"/>
          <w:u w:val="none"/>
        </w:rPr>
        <w:t xml:space="preserve"> </w:t>
      </w:r>
      <w:r>
        <w:br/>
      </w:r>
      <w:r w:rsidRPr="4EA197EF" w:rsidR="0B0317D8">
        <w:rPr>
          <w:b w:val="0"/>
          <w:bCs w:val="0"/>
          <w:i w:val="0"/>
          <w:iCs w:val="0"/>
          <w:u w:val="none"/>
        </w:rPr>
        <w:t>T</w:t>
      </w:r>
      <w:r w:rsidR="489E74E7">
        <w:rPr/>
        <w:t>he charges put against her will be</w:t>
      </w:r>
      <w:r w:rsidR="07CA7A9C">
        <w:rPr/>
        <w:t>, Section 20 GBH</w:t>
      </w:r>
      <w:r w:rsidR="78FE4A02">
        <w:rPr/>
        <w:t xml:space="preserve"> – whoever intentionally and maliciously causes bodily harm to another person</w:t>
      </w:r>
      <w:r w:rsidR="07CA7A9C">
        <w:rPr/>
        <w:t>,</w:t>
      </w:r>
      <w:r w:rsidR="76E9213A">
        <w:rPr/>
        <w:t xml:space="preserve"> using a weapon or not, will be guilty of misdemeanour,</w:t>
      </w:r>
      <w:r w:rsidR="07CA7A9C">
        <w:rPr/>
        <w:t xml:space="preserve"> and involuntary manslaughter</w:t>
      </w:r>
      <w:r w:rsidRPr="4EA197EF" w:rsidR="087A6DC4">
        <w:rPr>
          <w:i w:val="1"/>
          <w:iCs w:val="1"/>
        </w:rPr>
        <w:t xml:space="preserve"> </w:t>
      </w:r>
      <w:r w:rsidRPr="4EA197EF" w:rsidR="087A6DC4">
        <w:rPr>
          <w:i w:val="0"/>
          <w:iCs w:val="0"/>
        </w:rPr>
        <w:t>If someone kills another person while committing a different crime, that killing is not considered murder unless it is done with the same level of intent (either expressed or implied) that would categorize a killing as murder outside of that context.</w:t>
      </w:r>
      <w:r>
        <w:br/>
      </w:r>
      <w:r>
        <w:br/>
      </w:r>
      <w:r w:rsidRPr="4EA197EF" w:rsidR="3633AA30">
        <w:rPr>
          <w:i w:val="0"/>
          <w:iCs w:val="0"/>
        </w:rPr>
        <w:t>reference list.</w:t>
      </w:r>
      <w:r>
        <w:br/>
      </w:r>
      <w:r>
        <w:br/>
      </w:r>
      <w:r w:rsidRPr="4EA197EF" w:rsidR="3EAE656F">
        <w:rPr>
          <w:i w:val="0"/>
          <w:iCs w:val="0"/>
        </w:rPr>
        <w:t xml:space="preserve">Allen, (2011). Textbook on criminal law, </w:t>
      </w:r>
      <w:r w:rsidRPr="4EA197EF" w:rsidR="038A81C7">
        <w:rPr>
          <w:i w:val="0"/>
          <w:iCs w:val="0"/>
        </w:rPr>
        <w:t>11</w:t>
      </w:r>
      <w:r w:rsidRPr="4EA197EF" w:rsidR="038A81C7">
        <w:rPr>
          <w:i w:val="0"/>
          <w:iCs w:val="0"/>
          <w:vertAlign w:val="superscript"/>
        </w:rPr>
        <w:t>th</w:t>
      </w:r>
      <w:r w:rsidRPr="4EA197EF" w:rsidR="038A81C7">
        <w:rPr>
          <w:i w:val="0"/>
          <w:iCs w:val="0"/>
        </w:rPr>
        <w:t xml:space="preserve"> </w:t>
      </w:r>
      <w:r w:rsidRPr="4EA197EF" w:rsidR="038A81C7">
        <w:rPr>
          <w:i w:val="0"/>
          <w:iCs w:val="0"/>
        </w:rPr>
        <w:t>edn</w:t>
      </w:r>
      <w:r w:rsidRPr="4EA197EF" w:rsidR="038A81C7">
        <w:rPr>
          <w:i w:val="0"/>
          <w:iCs w:val="0"/>
        </w:rPr>
        <w:t>. United States: Oxford University P</w:t>
      </w:r>
      <w:r w:rsidRPr="4EA197EF" w:rsidR="48E55642">
        <w:rPr>
          <w:i w:val="0"/>
          <w:iCs w:val="0"/>
        </w:rPr>
        <w:t>ress.</w:t>
      </w:r>
      <w:r>
        <w:br/>
      </w:r>
      <w:r>
        <w:br/>
      </w:r>
      <w:r w:rsidRPr="4EA197EF" w:rsidR="1A96BB2D">
        <w:rPr>
          <w:i w:val="0"/>
          <w:iCs w:val="0"/>
        </w:rPr>
        <w:t>Benner, M (1998). Mental health and psychiatric nursing. Pennsylvania: Springhouse Corporation.</w:t>
      </w:r>
      <w:r>
        <w:br/>
      </w:r>
      <w:r>
        <w:br/>
      </w:r>
      <w:r w:rsidRPr="4EA197EF" w:rsidR="7403EDA5">
        <w:rPr>
          <w:i w:val="0"/>
          <w:iCs w:val="0"/>
        </w:rPr>
        <w:t>Criminal procedure (insanity and unfitness to plead) act 1991. Accessed on 21/12/2024</w:t>
      </w:r>
      <w:r>
        <w:br/>
      </w:r>
      <w:r>
        <w:br/>
      </w:r>
      <w:r w:rsidRPr="4EA197EF" w:rsidR="4CBBCE74">
        <w:rPr>
          <w:i w:val="0"/>
          <w:iCs w:val="0"/>
        </w:rPr>
        <w:t>Lexis+UK. Accessed on 15/12/2024</w:t>
      </w:r>
      <w:r>
        <w:br/>
      </w:r>
      <w:r>
        <w:br/>
      </w:r>
      <w:r w:rsidRPr="4EA197EF" w:rsidR="57AA33BB">
        <w:rPr>
          <w:i w:val="0"/>
          <w:iCs w:val="0"/>
        </w:rPr>
        <w:t>Loveless, J, Allen, and Derry, C (2022). Complete criminal law, 8</w:t>
      </w:r>
      <w:r w:rsidRPr="4EA197EF" w:rsidR="57AA33BB">
        <w:rPr>
          <w:i w:val="0"/>
          <w:iCs w:val="0"/>
          <w:vertAlign w:val="superscript"/>
        </w:rPr>
        <w:t>th</w:t>
      </w:r>
      <w:r w:rsidRPr="4EA197EF" w:rsidR="57AA33BB">
        <w:rPr>
          <w:i w:val="0"/>
          <w:iCs w:val="0"/>
        </w:rPr>
        <w:t xml:space="preserve"> </w:t>
      </w:r>
      <w:r w:rsidRPr="4EA197EF" w:rsidR="57AA33BB">
        <w:rPr>
          <w:i w:val="0"/>
          <w:iCs w:val="0"/>
        </w:rPr>
        <w:t>edn</w:t>
      </w:r>
      <w:r w:rsidRPr="4EA197EF" w:rsidR="57AA33BB">
        <w:rPr>
          <w:i w:val="0"/>
          <w:iCs w:val="0"/>
        </w:rPr>
        <w:t xml:space="preserve">. </w:t>
      </w:r>
      <w:r w:rsidRPr="4EA197EF" w:rsidR="4B2EDA16">
        <w:rPr>
          <w:i w:val="0"/>
          <w:iCs w:val="0"/>
        </w:rPr>
        <w:t>United States: Oxford University Press.</w:t>
      </w:r>
      <w:r>
        <w:br/>
      </w:r>
      <w:r>
        <w:br/>
      </w:r>
      <w:r w:rsidRPr="4EA197EF" w:rsidR="514A30C8">
        <w:rPr>
          <w:i w:val="0"/>
          <w:iCs w:val="0"/>
        </w:rPr>
        <w:t>Mcdonalad, S (2018). Text, cases and materials on criminal law, 2</w:t>
      </w:r>
      <w:r w:rsidRPr="4EA197EF" w:rsidR="514A30C8">
        <w:rPr>
          <w:i w:val="0"/>
          <w:iCs w:val="0"/>
          <w:vertAlign w:val="superscript"/>
        </w:rPr>
        <w:t>nd</w:t>
      </w:r>
      <w:r w:rsidRPr="4EA197EF" w:rsidR="514A30C8">
        <w:rPr>
          <w:i w:val="0"/>
          <w:iCs w:val="0"/>
        </w:rPr>
        <w:t xml:space="preserve"> </w:t>
      </w:r>
      <w:r w:rsidRPr="4EA197EF" w:rsidR="514A30C8">
        <w:rPr>
          <w:i w:val="0"/>
          <w:iCs w:val="0"/>
        </w:rPr>
        <w:t>edn</w:t>
      </w:r>
      <w:r w:rsidRPr="4EA197EF" w:rsidR="514A30C8">
        <w:rPr>
          <w:i w:val="0"/>
          <w:iCs w:val="0"/>
        </w:rPr>
        <w:t>. United Kingdom: Pearson educated limited.</w:t>
      </w:r>
      <w:r>
        <w:br/>
      </w:r>
      <w:r>
        <w:br/>
      </w:r>
      <w:r w:rsidRPr="4EA197EF" w:rsidR="45E40D15">
        <w:rPr>
          <w:i w:val="0"/>
          <w:iCs w:val="0"/>
        </w:rPr>
        <w:t xml:space="preserve">Ormerod, D and Laird, K (2021). Smith, Hogan and </w:t>
      </w:r>
      <w:r w:rsidRPr="4EA197EF" w:rsidR="23E45F18">
        <w:rPr>
          <w:i w:val="0"/>
          <w:iCs w:val="0"/>
        </w:rPr>
        <w:t>Ormerod's</w:t>
      </w:r>
      <w:r w:rsidRPr="4EA197EF" w:rsidR="45E40D15">
        <w:rPr>
          <w:i w:val="0"/>
          <w:iCs w:val="0"/>
        </w:rPr>
        <w:t xml:space="preserve"> criminal law, 16</w:t>
      </w:r>
      <w:r w:rsidRPr="4EA197EF" w:rsidR="45E40D15">
        <w:rPr>
          <w:i w:val="0"/>
          <w:iCs w:val="0"/>
          <w:vertAlign w:val="superscript"/>
        </w:rPr>
        <w:t>th</w:t>
      </w:r>
      <w:r w:rsidRPr="4EA197EF" w:rsidR="45E40D15">
        <w:rPr>
          <w:i w:val="0"/>
          <w:iCs w:val="0"/>
        </w:rPr>
        <w:t xml:space="preserve"> </w:t>
      </w:r>
      <w:r w:rsidRPr="4EA197EF" w:rsidR="45E40D15">
        <w:rPr>
          <w:i w:val="0"/>
          <w:iCs w:val="0"/>
        </w:rPr>
        <w:t>edn</w:t>
      </w:r>
      <w:r w:rsidRPr="4EA197EF" w:rsidR="45E40D15">
        <w:rPr>
          <w:i w:val="0"/>
          <w:iCs w:val="0"/>
        </w:rPr>
        <w:t>. New York:</w:t>
      </w:r>
      <w:r w:rsidRPr="4EA197EF" w:rsidR="5C4B2038">
        <w:rPr>
          <w:i w:val="0"/>
          <w:iCs w:val="0"/>
        </w:rPr>
        <w:t xml:space="preserve"> Oxford University Press.</w:t>
      </w:r>
      <w:r>
        <w:br/>
      </w:r>
      <w:r>
        <w:br/>
      </w:r>
      <w:r w:rsidRPr="4EA197EF" w:rsidR="1C321AD5">
        <w:rPr>
          <w:i w:val="0"/>
          <w:iCs w:val="0"/>
        </w:rPr>
        <w:t>Taylor, L (2018). Elliot and Quinn’s criminal law, 12</w:t>
      </w:r>
      <w:r w:rsidRPr="4EA197EF" w:rsidR="1C321AD5">
        <w:rPr>
          <w:i w:val="0"/>
          <w:iCs w:val="0"/>
          <w:vertAlign w:val="superscript"/>
        </w:rPr>
        <w:t>th</w:t>
      </w:r>
      <w:r w:rsidRPr="4EA197EF" w:rsidR="1C321AD5">
        <w:rPr>
          <w:i w:val="0"/>
          <w:iCs w:val="0"/>
        </w:rPr>
        <w:t xml:space="preserve"> </w:t>
      </w:r>
      <w:r w:rsidRPr="4EA197EF" w:rsidR="1C321AD5">
        <w:rPr>
          <w:i w:val="0"/>
          <w:iCs w:val="0"/>
        </w:rPr>
        <w:t>edn</w:t>
      </w:r>
      <w:r w:rsidRPr="4EA197EF" w:rsidR="1C321AD5">
        <w:rPr>
          <w:i w:val="0"/>
          <w:iCs w:val="0"/>
        </w:rPr>
        <w:t>. London: Bernards inn.</w:t>
      </w:r>
      <w:r>
        <w:br/>
      </w:r>
    </w:p>
    <w:p w:rsidR="25F71795" w:rsidRDefault="25F71795" w14:paraId="7CAF173E" w14:textId="1C4B1254">
      <w:r>
        <w:br w:type="page"/>
      </w:r>
    </w:p>
    <w:p w:rsidR="7D19B33C" w:rsidP="25F71795" w:rsidRDefault="7D19B33C" w14:paraId="735A1A93" w14:textId="1CB704E0">
      <w:pPr>
        <w:pStyle w:val="Normal"/>
      </w:pPr>
      <w:r>
        <w:br/>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61FECD"/>
    <w:rsid w:val="0026D990"/>
    <w:rsid w:val="0037724B"/>
    <w:rsid w:val="0044965F"/>
    <w:rsid w:val="00B51E9F"/>
    <w:rsid w:val="00D78E90"/>
    <w:rsid w:val="011AF19C"/>
    <w:rsid w:val="012A34FF"/>
    <w:rsid w:val="013DFB36"/>
    <w:rsid w:val="01509B96"/>
    <w:rsid w:val="0164E853"/>
    <w:rsid w:val="01C85C79"/>
    <w:rsid w:val="01CBB19A"/>
    <w:rsid w:val="01F4FF78"/>
    <w:rsid w:val="01F8A65F"/>
    <w:rsid w:val="021DD038"/>
    <w:rsid w:val="024F01EF"/>
    <w:rsid w:val="0293D900"/>
    <w:rsid w:val="02D2A7B9"/>
    <w:rsid w:val="02FB3521"/>
    <w:rsid w:val="031F8E42"/>
    <w:rsid w:val="03794416"/>
    <w:rsid w:val="038A81C7"/>
    <w:rsid w:val="0394C9F4"/>
    <w:rsid w:val="03A6B78E"/>
    <w:rsid w:val="03AEE592"/>
    <w:rsid w:val="03CB85E0"/>
    <w:rsid w:val="03FBAFD4"/>
    <w:rsid w:val="0407C529"/>
    <w:rsid w:val="041C7D78"/>
    <w:rsid w:val="041E6B4C"/>
    <w:rsid w:val="0423F605"/>
    <w:rsid w:val="0434AD8F"/>
    <w:rsid w:val="0438594A"/>
    <w:rsid w:val="046EC720"/>
    <w:rsid w:val="04711D02"/>
    <w:rsid w:val="048E49C9"/>
    <w:rsid w:val="04A124BD"/>
    <w:rsid w:val="04BB99F7"/>
    <w:rsid w:val="04EE3F10"/>
    <w:rsid w:val="0517576F"/>
    <w:rsid w:val="05393131"/>
    <w:rsid w:val="058322CE"/>
    <w:rsid w:val="0590A6CF"/>
    <w:rsid w:val="05993063"/>
    <w:rsid w:val="05AC163A"/>
    <w:rsid w:val="05C449ED"/>
    <w:rsid w:val="05CA55F4"/>
    <w:rsid w:val="06007EA5"/>
    <w:rsid w:val="06096A08"/>
    <w:rsid w:val="062E4FC0"/>
    <w:rsid w:val="065F9974"/>
    <w:rsid w:val="067823AB"/>
    <w:rsid w:val="0681D573"/>
    <w:rsid w:val="068C6D2F"/>
    <w:rsid w:val="07192A15"/>
    <w:rsid w:val="075D9453"/>
    <w:rsid w:val="07976059"/>
    <w:rsid w:val="079F3DE6"/>
    <w:rsid w:val="07A56DD9"/>
    <w:rsid w:val="07BBC7F6"/>
    <w:rsid w:val="07CA7A9C"/>
    <w:rsid w:val="07CFB630"/>
    <w:rsid w:val="0810E439"/>
    <w:rsid w:val="0813E292"/>
    <w:rsid w:val="08342266"/>
    <w:rsid w:val="08480B0C"/>
    <w:rsid w:val="086AB800"/>
    <w:rsid w:val="087A6DC4"/>
    <w:rsid w:val="087C79A0"/>
    <w:rsid w:val="0886C339"/>
    <w:rsid w:val="088CB4D5"/>
    <w:rsid w:val="090D1E77"/>
    <w:rsid w:val="0920E0E2"/>
    <w:rsid w:val="094DF933"/>
    <w:rsid w:val="096D3DDF"/>
    <w:rsid w:val="0975CE91"/>
    <w:rsid w:val="0975CE91"/>
    <w:rsid w:val="097B7A06"/>
    <w:rsid w:val="09805A83"/>
    <w:rsid w:val="0992C151"/>
    <w:rsid w:val="099AE8C2"/>
    <w:rsid w:val="09C8E4FA"/>
    <w:rsid w:val="09F3C12F"/>
    <w:rsid w:val="09F9F50A"/>
    <w:rsid w:val="0A0AEB37"/>
    <w:rsid w:val="0A1D5AC6"/>
    <w:rsid w:val="0A58F300"/>
    <w:rsid w:val="0A625B95"/>
    <w:rsid w:val="0A6BA969"/>
    <w:rsid w:val="0A6FAF2B"/>
    <w:rsid w:val="0A9CF10E"/>
    <w:rsid w:val="0AA10125"/>
    <w:rsid w:val="0B0317D8"/>
    <w:rsid w:val="0B9E78C0"/>
    <w:rsid w:val="0BC2AEB3"/>
    <w:rsid w:val="0BE2A04E"/>
    <w:rsid w:val="0C0E66CB"/>
    <w:rsid w:val="0C103BF1"/>
    <w:rsid w:val="0C2E8E29"/>
    <w:rsid w:val="0C2F4280"/>
    <w:rsid w:val="0C3CCFDD"/>
    <w:rsid w:val="0C5F5EAA"/>
    <w:rsid w:val="0C6BDE54"/>
    <w:rsid w:val="0C81B997"/>
    <w:rsid w:val="0C828FAE"/>
    <w:rsid w:val="0CBD7435"/>
    <w:rsid w:val="0CC62AA4"/>
    <w:rsid w:val="0D3E7459"/>
    <w:rsid w:val="0D47EC01"/>
    <w:rsid w:val="0D8F1332"/>
    <w:rsid w:val="0DAB7F8F"/>
    <w:rsid w:val="0DCB25BB"/>
    <w:rsid w:val="0DEFDE94"/>
    <w:rsid w:val="0E2AA7BF"/>
    <w:rsid w:val="0E454A01"/>
    <w:rsid w:val="0EB83780"/>
    <w:rsid w:val="0EC818B2"/>
    <w:rsid w:val="0F1924DF"/>
    <w:rsid w:val="0F28955C"/>
    <w:rsid w:val="0FA2E7C3"/>
    <w:rsid w:val="0FEB6D34"/>
    <w:rsid w:val="10181BBA"/>
    <w:rsid w:val="1025C2A6"/>
    <w:rsid w:val="10343467"/>
    <w:rsid w:val="1048654D"/>
    <w:rsid w:val="104AE5B5"/>
    <w:rsid w:val="105B09CD"/>
    <w:rsid w:val="10B94080"/>
    <w:rsid w:val="10C67D4B"/>
    <w:rsid w:val="11C854A6"/>
    <w:rsid w:val="11D85D09"/>
    <w:rsid w:val="11EC3019"/>
    <w:rsid w:val="1247D2CA"/>
    <w:rsid w:val="12BC2832"/>
    <w:rsid w:val="12DBE3D8"/>
    <w:rsid w:val="12E47048"/>
    <w:rsid w:val="12F22ECE"/>
    <w:rsid w:val="12F88755"/>
    <w:rsid w:val="134A67DD"/>
    <w:rsid w:val="135BA389"/>
    <w:rsid w:val="13605EB7"/>
    <w:rsid w:val="1373C789"/>
    <w:rsid w:val="1381BEAD"/>
    <w:rsid w:val="13B0BB1D"/>
    <w:rsid w:val="13C8B348"/>
    <w:rsid w:val="13D5B6A0"/>
    <w:rsid w:val="13D72BC3"/>
    <w:rsid w:val="13D74C72"/>
    <w:rsid w:val="13E933AA"/>
    <w:rsid w:val="13EA4B06"/>
    <w:rsid w:val="140FEE81"/>
    <w:rsid w:val="141E6890"/>
    <w:rsid w:val="14381AFC"/>
    <w:rsid w:val="14692635"/>
    <w:rsid w:val="1490C973"/>
    <w:rsid w:val="14995DA0"/>
    <w:rsid w:val="14D00E37"/>
    <w:rsid w:val="14F3AF1D"/>
    <w:rsid w:val="14F6565F"/>
    <w:rsid w:val="152017BF"/>
    <w:rsid w:val="15205581"/>
    <w:rsid w:val="153C61B0"/>
    <w:rsid w:val="1558D7BE"/>
    <w:rsid w:val="15770C58"/>
    <w:rsid w:val="15AB72BF"/>
    <w:rsid w:val="15C3875F"/>
    <w:rsid w:val="15F6C76A"/>
    <w:rsid w:val="15FAA4F6"/>
    <w:rsid w:val="164933BC"/>
    <w:rsid w:val="1654492A"/>
    <w:rsid w:val="16830413"/>
    <w:rsid w:val="16CDE313"/>
    <w:rsid w:val="16CE3CF6"/>
    <w:rsid w:val="16D075E7"/>
    <w:rsid w:val="17042164"/>
    <w:rsid w:val="173F2E92"/>
    <w:rsid w:val="179522B8"/>
    <w:rsid w:val="17A194EF"/>
    <w:rsid w:val="182BD5A0"/>
    <w:rsid w:val="183BB5AD"/>
    <w:rsid w:val="187861F9"/>
    <w:rsid w:val="18AF8470"/>
    <w:rsid w:val="18B5E263"/>
    <w:rsid w:val="18BF4DDF"/>
    <w:rsid w:val="18D4FE58"/>
    <w:rsid w:val="18E1C1D9"/>
    <w:rsid w:val="18F58CE0"/>
    <w:rsid w:val="1912F60E"/>
    <w:rsid w:val="19213884"/>
    <w:rsid w:val="1963B085"/>
    <w:rsid w:val="19816FCF"/>
    <w:rsid w:val="19B0E1F6"/>
    <w:rsid w:val="19B115EE"/>
    <w:rsid w:val="19BEF21C"/>
    <w:rsid w:val="19C08326"/>
    <w:rsid w:val="19C5B013"/>
    <w:rsid w:val="19C922A1"/>
    <w:rsid w:val="19E23AFA"/>
    <w:rsid w:val="1A721C03"/>
    <w:rsid w:val="1A75A009"/>
    <w:rsid w:val="1A784977"/>
    <w:rsid w:val="1A7F1A5F"/>
    <w:rsid w:val="1A924AD4"/>
    <w:rsid w:val="1A936E5C"/>
    <w:rsid w:val="1A96BB2D"/>
    <w:rsid w:val="1AA04A7E"/>
    <w:rsid w:val="1AA16F21"/>
    <w:rsid w:val="1B2E9CA1"/>
    <w:rsid w:val="1B2EB718"/>
    <w:rsid w:val="1B39D900"/>
    <w:rsid w:val="1B831964"/>
    <w:rsid w:val="1B94A36A"/>
    <w:rsid w:val="1BB0D18F"/>
    <w:rsid w:val="1BFBF73B"/>
    <w:rsid w:val="1C033D72"/>
    <w:rsid w:val="1C135789"/>
    <w:rsid w:val="1C235D49"/>
    <w:rsid w:val="1C299DDC"/>
    <w:rsid w:val="1C321AD5"/>
    <w:rsid w:val="1C4FDA99"/>
    <w:rsid w:val="1C6778B8"/>
    <w:rsid w:val="1C678F80"/>
    <w:rsid w:val="1C970EB8"/>
    <w:rsid w:val="1CA62C0E"/>
    <w:rsid w:val="1CB0A1BC"/>
    <w:rsid w:val="1D02637B"/>
    <w:rsid w:val="1D0D1AC1"/>
    <w:rsid w:val="1D0E6EBA"/>
    <w:rsid w:val="1D218721"/>
    <w:rsid w:val="1D3B3F2E"/>
    <w:rsid w:val="1D428AED"/>
    <w:rsid w:val="1D53D39F"/>
    <w:rsid w:val="1D5A7A85"/>
    <w:rsid w:val="1D63241B"/>
    <w:rsid w:val="1D9A03D6"/>
    <w:rsid w:val="1D9DADD8"/>
    <w:rsid w:val="1DAE4B64"/>
    <w:rsid w:val="1E0EA439"/>
    <w:rsid w:val="1E1CCF15"/>
    <w:rsid w:val="1E1F2545"/>
    <w:rsid w:val="1E377F56"/>
    <w:rsid w:val="1E8B3006"/>
    <w:rsid w:val="1EA52180"/>
    <w:rsid w:val="1ECF5B10"/>
    <w:rsid w:val="1EFA5E3E"/>
    <w:rsid w:val="1F18E407"/>
    <w:rsid w:val="1F2310C5"/>
    <w:rsid w:val="1F275C1F"/>
    <w:rsid w:val="1F4534DA"/>
    <w:rsid w:val="1F6E6F53"/>
    <w:rsid w:val="1F79EE8E"/>
    <w:rsid w:val="1F7A90C0"/>
    <w:rsid w:val="1FA7F9D7"/>
    <w:rsid w:val="1FF60222"/>
    <w:rsid w:val="202180BE"/>
    <w:rsid w:val="202B07C3"/>
    <w:rsid w:val="205229AA"/>
    <w:rsid w:val="2057268A"/>
    <w:rsid w:val="20834C9E"/>
    <w:rsid w:val="208ED8B3"/>
    <w:rsid w:val="20F4EB60"/>
    <w:rsid w:val="212600C3"/>
    <w:rsid w:val="2156C443"/>
    <w:rsid w:val="2173BC5B"/>
    <w:rsid w:val="217FE798"/>
    <w:rsid w:val="21C64E7C"/>
    <w:rsid w:val="21D1C76E"/>
    <w:rsid w:val="21E15977"/>
    <w:rsid w:val="21E1CE37"/>
    <w:rsid w:val="2234588A"/>
    <w:rsid w:val="22643327"/>
    <w:rsid w:val="22C01632"/>
    <w:rsid w:val="22E34775"/>
    <w:rsid w:val="23281093"/>
    <w:rsid w:val="23681DE5"/>
    <w:rsid w:val="236EC042"/>
    <w:rsid w:val="23B08764"/>
    <w:rsid w:val="23DD87A2"/>
    <w:rsid w:val="23E45F18"/>
    <w:rsid w:val="24028637"/>
    <w:rsid w:val="2419EA7D"/>
    <w:rsid w:val="2432F1E9"/>
    <w:rsid w:val="24365E23"/>
    <w:rsid w:val="244BA09E"/>
    <w:rsid w:val="24B5BCFE"/>
    <w:rsid w:val="24CB5ECA"/>
    <w:rsid w:val="254DC74F"/>
    <w:rsid w:val="257FCE26"/>
    <w:rsid w:val="25F71795"/>
    <w:rsid w:val="260F29C6"/>
    <w:rsid w:val="26AECED4"/>
    <w:rsid w:val="26B68CEE"/>
    <w:rsid w:val="26C0A18E"/>
    <w:rsid w:val="27078949"/>
    <w:rsid w:val="27470B62"/>
    <w:rsid w:val="275C2FE7"/>
    <w:rsid w:val="27784C55"/>
    <w:rsid w:val="2782DD4F"/>
    <w:rsid w:val="278EED8F"/>
    <w:rsid w:val="279EB08A"/>
    <w:rsid w:val="27B2FBF8"/>
    <w:rsid w:val="27CC5202"/>
    <w:rsid w:val="282B0509"/>
    <w:rsid w:val="2830844D"/>
    <w:rsid w:val="2840162F"/>
    <w:rsid w:val="287601DC"/>
    <w:rsid w:val="28954575"/>
    <w:rsid w:val="28C0C7B7"/>
    <w:rsid w:val="29143920"/>
    <w:rsid w:val="2946B8BE"/>
    <w:rsid w:val="297887C0"/>
    <w:rsid w:val="29B172B9"/>
    <w:rsid w:val="29CAF8D5"/>
    <w:rsid w:val="29FEE39D"/>
    <w:rsid w:val="2A121F78"/>
    <w:rsid w:val="2A2C346A"/>
    <w:rsid w:val="2A40E152"/>
    <w:rsid w:val="2A5CA1CF"/>
    <w:rsid w:val="2A655510"/>
    <w:rsid w:val="2A808E3D"/>
    <w:rsid w:val="2AB1AE99"/>
    <w:rsid w:val="2AECE854"/>
    <w:rsid w:val="2B60A669"/>
    <w:rsid w:val="2B711CBD"/>
    <w:rsid w:val="2BB89873"/>
    <w:rsid w:val="2C0875E0"/>
    <w:rsid w:val="2C0AEEAF"/>
    <w:rsid w:val="2C0B11A7"/>
    <w:rsid w:val="2C90C495"/>
    <w:rsid w:val="2C9F502D"/>
    <w:rsid w:val="2CA15D08"/>
    <w:rsid w:val="2CAB2A40"/>
    <w:rsid w:val="2CB01B07"/>
    <w:rsid w:val="2CF24646"/>
    <w:rsid w:val="2D038E76"/>
    <w:rsid w:val="2D0C799B"/>
    <w:rsid w:val="2D186A28"/>
    <w:rsid w:val="2D3D422D"/>
    <w:rsid w:val="2D647CA0"/>
    <w:rsid w:val="2DB09AAE"/>
    <w:rsid w:val="2DBCC8CE"/>
    <w:rsid w:val="2DE818DF"/>
    <w:rsid w:val="2DED3541"/>
    <w:rsid w:val="2E00CEC8"/>
    <w:rsid w:val="2E37C757"/>
    <w:rsid w:val="2E75C75D"/>
    <w:rsid w:val="2EC376D4"/>
    <w:rsid w:val="2F1128BA"/>
    <w:rsid w:val="2F33637E"/>
    <w:rsid w:val="2F4CD256"/>
    <w:rsid w:val="2F558492"/>
    <w:rsid w:val="2F8C2C2B"/>
    <w:rsid w:val="2F919FF1"/>
    <w:rsid w:val="2FB8A7A7"/>
    <w:rsid w:val="2FF1DB70"/>
    <w:rsid w:val="2FF251F7"/>
    <w:rsid w:val="30238BAB"/>
    <w:rsid w:val="3026FE15"/>
    <w:rsid w:val="302AE06B"/>
    <w:rsid w:val="30556EC5"/>
    <w:rsid w:val="30568FA4"/>
    <w:rsid w:val="305FA83F"/>
    <w:rsid w:val="30B898CB"/>
    <w:rsid w:val="30C1E3A2"/>
    <w:rsid w:val="30E458B8"/>
    <w:rsid w:val="310DA740"/>
    <w:rsid w:val="31221AF6"/>
    <w:rsid w:val="31393A10"/>
    <w:rsid w:val="31467EBE"/>
    <w:rsid w:val="3146C334"/>
    <w:rsid w:val="3192D8D1"/>
    <w:rsid w:val="31E85077"/>
    <w:rsid w:val="3226FF14"/>
    <w:rsid w:val="323EF185"/>
    <w:rsid w:val="324C7880"/>
    <w:rsid w:val="32879A0A"/>
    <w:rsid w:val="3296A63B"/>
    <w:rsid w:val="3296A63B"/>
    <w:rsid w:val="32BB25CE"/>
    <w:rsid w:val="32C0BBC7"/>
    <w:rsid w:val="32DA8B62"/>
    <w:rsid w:val="32EE4129"/>
    <w:rsid w:val="32F1C363"/>
    <w:rsid w:val="32F8CC84"/>
    <w:rsid w:val="33130DEF"/>
    <w:rsid w:val="332DD715"/>
    <w:rsid w:val="332F6725"/>
    <w:rsid w:val="33602611"/>
    <w:rsid w:val="33644146"/>
    <w:rsid w:val="33BF4F3F"/>
    <w:rsid w:val="33C7642A"/>
    <w:rsid w:val="33D7599B"/>
    <w:rsid w:val="33D763D0"/>
    <w:rsid w:val="340969CB"/>
    <w:rsid w:val="34214E5D"/>
    <w:rsid w:val="342F4215"/>
    <w:rsid w:val="344E3F9F"/>
    <w:rsid w:val="345E5A70"/>
    <w:rsid w:val="3487FDB0"/>
    <w:rsid w:val="34D1914A"/>
    <w:rsid w:val="34EBADAE"/>
    <w:rsid w:val="350FAB58"/>
    <w:rsid w:val="3531D77E"/>
    <w:rsid w:val="358E51E7"/>
    <w:rsid w:val="35A04169"/>
    <w:rsid w:val="35C81125"/>
    <w:rsid w:val="3623E881"/>
    <w:rsid w:val="36338B14"/>
    <w:rsid w:val="3633AA30"/>
    <w:rsid w:val="3636EBB2"/>
    <w:rsid w:val="364E9177"/>
    <w:rsid w:val="365A6221"/>
    <w:rsid w:val="36E3A8B1"/>
    <w:rsid w:val="3719B246"/>
    <w:rsid w:val="37516D6B"/>
    <w:rsid w:val="37589637"/>
    <w:rsid w:val="3761FECD"/>
    <w:rsid w:val="377BE585"/>
    <w:rsid w:val="377CE8A9"/>
    <w:rsid w:val="37D0EFE1"/>
    <w:rsid w:val="37F3967B"/>
    <w:rsid w:val="37FD9522"/>
    <w:rsid w:val="38005999"/>
    <w:rsid w:val="380F7AA4"/>
    <w:rsid w:val="3862BCBE"/>
    <w:rsid w:val="387010ED"/>
    <w:rsid w:val="388B8CDE"/>
    <w:rsid w:val="389F5ECD"/>
    <w:rsid w:val="38A27DCE"/>
    <w:rsid w:val="38BBD588"/>
    <w:rsid w:val="3909651F"/>
    <w:rsid w:val="39202225"/>
    <w:rsid w:val="3920A20A"/>
    <w:rsid w:val="392FC78E"/>
    <w:rsid w:val="393A4077"/>
    <w:rsid w:val="394AC391"/>
    <w:rsid w:val="39823DE0"/>
    <w:rsid w:val="3989F677"/>
    <w:rsid w:val="39BC23CC"/>
    <w:rsid w:val="3A379CA6"/>
    <w:rsid w:val="3A8D740A"/>
    <w:rsid w:val="3AA12AFC"/>
    <w:rsid w:val="3AACC75D"/>
    <w:rsid w:val="3AAF7933"/>
    <w:rsid w:val="3AB37AF5"/>
    <w:rsid w:val="3ACE7AD6"/>
    <w:rsid w:val="3AD8C61E"/>
    <w:rsid w:val="3AEB829B"/>
    <w:rsid w:val="3B006FE1"/>
    <w:rsid w:val="3B006FE1"/>
    <w:rsid w:val="3B334AAA"/>
    <w:rsid w:val="3B3D50D8"/>
    <w:rsid w:val="3B7CB97C"/>
    <w:rsid w:val="3B9D7AE5"/>
    <w:rsid w:val="3BA33595"/>
    <w:rsid w:val="3BABB883"/>
    <w:rsid w:val="3C132E84"/>
    <w:rsid w:val="3C2A509F"/>
    <w:rsid w:val="3C3CC159"/>
    <w:rsid w:val="3C49E5CF"/>
    <w:rsid w:val="3C53E027"/>
    <w:rsid w:val="3C60FA86"/>
    <w:rsid w:val="3C63A8DE"/>
    <w:rsid w:val="3C913ABA"/>
    <w:rsid w:val="3CAFD48A"/>
    <w:rsid w:val="3CDFEA8C"/>
    <w:rsid w:val="3D32E33C"/>
    <w:rsid w:val="3D4C8847"/>
    <w:rsid w:val="3D5646E7"/>
    <w:rsid w:val="3D6F062A"/>
    <w:rsid w:val="3D7B50CD"/>
    <w:rsid w:val="3D89986B"/>
    <w:rsid w:val="3D908F23"/>
    <w:rsid w:val="3DA5A361"/>
    <w:rsid w:val="3DB7BC96"/>
    <w:rsid w:val="3DBEAC03"/>
    <w:rsid w:val="3DD082B6"/>
    <w:rsid w:val="3E46EC28"/>
    <w:rsid w:val="3E50F8B8"/>
    <w:rsid w:val="3E51342A"/>
    <w:rsid w:val="3E5AE80C"/>
    <w:rsid w:val="3E685649"/>
    <w:rsid w:val="3E7BE25F"/>
    <w:rsid w:val="3E7D7339"/>
    <w:rsid w:val="3EAE656F"/>
    <w:rsid w:val="3EB48FD5"/>
    <w:rsid w:val="3EEEF40F"/>
    <w:rsid w:val="3F18DD5B"/>
    <w:rsid w:val="3F1D025B"/>
    <w:rsid w:val="3F39E928"/>
    <w:rsid w:val="3F5D5E7A"/>
    <w:rsid w:val="3F70175C"/>
    <w:rsid w:val="3F918360"/>
    <w:rsid w:val="3FC2342D"/>
    <w:rsid w:val="3FD9BE04"/>
    <w:rsid w:val="3FF03997"/>
    <w:rsid w:val="400E2537"/>
    <w:rsid w:val="402D455F"/>
    <w:rsid w:val="403E20DC"/>
    <w:rsid w:val="404B4671"/>
    <w:rsid w:val="40649513"/>
    <w:rsid w:val="40C77292"/>
    <w:rsid w:val="40D3C4C3"/>
    <w:rsid w:val="40E74CCF"/>
    <w:rsid w:val="4100A74C"/>
    <w:rsid w:val="410C13DB"/>
    <w:rsid w:val="4137D923"/>
    <w:rsid w:val="41914C8D"/>
    <w:rsid w:val="41BC30B4"/>
    <w:rsid w:val="41CF554E"/>
    <w:rsid w:val="4201F271"/>
    <w:rsid w:val="4206D587"/>
    <w:rsid w:val="42562547"/>
    <w:rsid w:val="4273C072"/>
    <w:rsid w:val="42872EC2"/>
    <w:rsid w:val="43430FCE"/>
    <w:rsid w:val="43519BAD"/>
    <w:rsid w:val="437376A2"/>
    <w:rsid w:val="4391CEC8"/>
    <w:rsid w:val="43D352BB"/>
    <w:rsid w:val="43FCD4D7"/>
    <w:rsid w:val="440832B3"/>
    <w:rsid w:val="4436B903"/>
    <w:rsid w:val="44AA730F"/>
    <w:rsid w:val="44D1C2FB"/>
    <w:rsid w:val="44DEEF0D"/>
    <w:rsid w:val="44E24EB3"/>
    <w:rsid w:val="44E765E6"/>
    <w:rsid w:val="44F9EDE6"/>
    <w:rsid w:val="451A0098"/>
    <w:rsid w:val="451F5145"/>
    <w:rsid w:val="45397700"/>
    <w:rsid w:val="455FCAD9"/>
    <w:rsid w:val="456495EB"/>
    <w:rsid w:val="45854B93"/>
    <w:rsid w:val="459D7291"/>
    <w:rsid w:val="45D39C58"/>
    <w:rsid w:val="45E40D15"/>
    <w:rsid w:val="46031A8D"/>
    <w:rsid w:val="4636B819"/>
    <w:rsid w:val="46518E55"/>
    <w:rsid w:val="4659E1B3"/>
    <w:rsid w:val="47013D87"/>
    <w:rsid w:val="471D8C79"/>
    <w:rsid w:val="473FDA0D"/>
    <w:rsid w:val="47A8CE44"/>
    <w:rsid w:val="47D8B0EC"/>
    <w:rsid w:val="4828026E"/>
    <w:rsid w:val="4834FC48"/>
    <w:rsid w:val="48565B51"/>
    <w:rsid w:val="485A79EB"/>
    <w:rsid w:val="48861BC3"/>
    <w:rsid w:val="4892BF63"/>
    <w:rsid w:val="489E74E7"/>
    <w:rsid w:val="48E55642"/>
    <w:rsid w:val="4924BCC3"/>
    <w:rsid w:val="494A4321"/>
    <w:rsid w:val="49633ED1"/>
    <w:rsid w:val="4994D2F7"/>
    <w:rsid w:val="49A4EA52"/>
    <w:rsid w:val="49A9C834"/>
    <w:rsid w:val="49AA3B6A"/>
    <w:rsid w:val="49B9FAF0"/>
    <w:rsid w:val="49FC0D3F"/>
    <w:rsid w:val="49FEC878"/>
    <w:rsid w:val="4A43C13C"/>
    <w:rsid w:val="4A4648A9"/>
    <w:rsid w:val="4A4F79A2"/>
    <w:rsid w:val="4A986E69"/>
    <w:rsid w:val="4A991A00"/>
    <w:rsid w:val="4AB8EBB7"/>
    <w:rsid w:val="4AB9DEFF"/>
    <w:rsid w:val="4ABD0BC0"/>
    <w:rsid w:val="4ABDDF70"/>
    <w:rsid w:val="4B2EDA16"/>
    <w:rsid w:val="4B4B67BE"/>
    <w:rsid w:val="4B6D4435"/>
    <w:rsid w:val="4BC52F42"/>
    <w:rsid w:val="4C68E67A"/>
    <w:rsid w:val="4C73BF29"/>
    <w:rsid w:val="4CA2D47D"/>
    <w:rsid w:val="4CBBCE74"/>
    <w:rsid w:val="4CED7DDE"/>
    <w:rsid w:val="4CEF29AB"/>
    <w:rsid w:val="4CFCDB1C"/>
    <w:rsid w:val="4D006E49"/>
    <w:rsid w:val="4D0EADED"/>
    <w:rsid w:val="4D13755F"/>
    <w:rsid w:val="4D165ED7"/>
    <w:rsid w:val="4D45A37C"/>
    <w:rsid w:val="4D5888E0"/>
    <w:rsid w:val="4D5FB61B"/>
    <w:rsid w:val="4D73C730"/>
    <w:rsid w:val="4D8A3031"/>
    <w:rsid w:val="4DDA44FB"/>
    <w:rsid w:val="4DDDED08"/>
    <w:rsid w:val="4E1981B5"/>
    <w:rsid w:val="4E2D9AD6"/>
    <w:rsid w:val="4E40772A"/>
    <w:rsid w:val="4E415BDE"/>
    <w:rsid w:val="4EA197EF"/>
    <w:rsid w:val="4EB2FCE7"/>
    <w:rsid w:val="4F12776D"/>
    <w:rsid w:val="4F36E55E"/>
    <w:rsid w:val="4F3D0787"/>
    <w:rsid w:val="4F49FFBF"/>
    <w:rsid w:val="4F887ABB"/>
    <w:rsid w:val="50A03B45"/>
    <w:rsid w:val="50AC9D72"/>
    <w:rsid w:val="50DD45F8"/>
    <w:rsid w:val="50DE7A55"/>
    <w:rsid w:val="50FE3622"/>
    <w:rsid w:val="5139038F"/>
    <w:rsid w:val="5143123E"/>
    <w:rsid w:val="514A30C8"/>
    <w:rsid w:val="5178C3A1"/>
    <w:rsid w:val="519230D6"/>
    <w:rsid w:val="51A7B907"/>
    <w:rsid w:val="51C4CC92"/>
    <w:rsid w:val="51EE6153"/>
    <w:rsid w:val="51F9C0A2"/>
    <w:rsid w:val="525AAD2F"/>
    <w:rsid w:val="530F7039"/>
    <w:rsid w:val="5314D16C"/>
    <w:rsid w:val="531B9E41"/>
    <w:rsid w:val="533B4034"/>
    <w:rsid w:val="53C7F22D"/>
    <w:rsid w:val="53E36AB0"/>
    <w:rsid w:val="53FED7BE"/>
    <w:rsid w:val="54137729"/>
    <w:rsid w:val="546CBFA3"/>
    <w:rsid w:val="547BF5FC"/>
    <w:rsid w:val="5484F2A6"/>
    <w:rsid w:val="54AEB429"/>
    <w:rsid w:val="54BB09E5"/>
    <w:rsid w:val="54C6A252"/>
    <w:rsid w:val="55071F9A"/>
    <w:rsid w:val="551F484A"/>
    <w:rsid w:val="5539CCB6"/>
    <w:rsid w:val="554575F0"/>
    <w:rsid w:val="5576FCAA"/>
    <w:rsid w:val="55F4CDDD"/>
    <w:rsid w:val="56094B24"/>
    <w:rsid w:val="5614E228"/>
    <w:rsid w:val="56272A1A"/>
    <w:rsid w:val="56280BA2"/>
    <w:rsid w:val="562CA163"/>
    <w:rsid w:val="5644F32B"/>
    <w:rsid w:val="564582F2"/>
    <w:rsid w:val="566D8926"/>
    <w:rsid w:val="56A17C8C"/>
    <w:rsid w:val="56C9F5E1"/>
    <w:rsid w:val="56DF4811"/>
    <w:rsid w:val="56E9B5E9"/>
    <w:rsid w:val="56FB404B"/>
    <w:rsid w:val="572F112C"/>
    <w:rsid w:val="578CB3A0"/>
    <w:rsid w:val="5795819D"/>
    <w:rsid w:val="57AA33BB"/>
    <w:rsid w:val="57D63F8F"/>
    <w:rsid w:val="57F89F6C"/>
    <w:rsid w:val="581A2698"/>
    <w:rsid w:val="584CC74C"/>
    <w:rsid w:val="58871DA1"/>
    <w:rsid w:val="589604F2"/>
    <w:rsid w:val="58A940EE"/>
    <w:rsid w:val="58B81259"/>
    <w:rsid w:val="58E767C9"/>
    <w:rsid w:val="59097490"/>
    <w:rsid w:val="59259548"/>
    <w:rsid w:val="5942A087"/>
    <w:rsid w:val="594FF47A"/>
    <w:rsid w:val="597C3327"/>
    <w:rsid w:val="59AAEB2A"/>
    <w:rsid w:val="59AE15BC"/>
    <w:rsid w:val="59CC3932"/>
    <w:rsid w:val="5A275BCD"/>
    <w:rsid w:val="5A426A0D"/>
    <w:rsid w:val="5A4BE29D"/>
    <w:rsid w:val="5A8B3DFD"/>
    <w:rsid w:val="5A9438C9"/>
    <w:rsid w:val="5AACE1EE"/>
    <w:rsid w:val="5AACE1EE"/>
    <w:rsid w:val="5AB289FC"/>
    <w:rsid w:val="5AFB94C7"/>
    <w:rsid w:val="5B3AD1BA"/>
    <w:rsid w:val="5B3EB75E"/>
    <w:rsid w:val="5B7028F5"/>
    <w:rsid w:val="5B9757F3"/>
    <w:rsid w:val="5BD71B06"/>
    <w:rsid w:val="5BFA6E35"/>
    <w:rsid w:val="5C08B6DC"/>
    <w:rsid w:val="5C4B2038"/>
    <w:rsid w:val="5C673F25"/>
    <w:rsid w:val="5C764C7A"/>
    <w:rsid w:val="5C7B1C0A"/>
    <w:rsid w:val="5C9466BA"/>
    <w:rsid w:val="5CEA0DBA"/>
    <w:rsid w:val="5D1070CF"/>
    <w:rsid w:val="5D21E9FA"/>
    <w:rsid w:val="5D4E0269"/>
    <w:rsid w:val="5D6CF485"/>
    <w:rsid w:val="5D9BD178"/>
    <w:rsid w:val="5DA4B0F9"/>
    <w:rsid w:val="5DEE3CD1"/>
    <w:rsid w:val="5E01C56A"/>
    <w:rsid w:val="5E06B961"/>
    <w:rsid w:val="5E06EB3C"/>
    <w:rsid w:val="5E8F24C1"/>
    <w:rsid w:val="5EB7C736"/>
    <w:rsid w:val="5EEEC660"/>
    <w:rsid w:val="5EF3D4B0"/>
    <w:rsid w:val="5F07FDEA"/>
    <w:rsid w:val="5F14F108"/>
    <w:rsid w:val="5F1CB9F2"/>
    <w:rsid w:val="5F40E82D"/>
    <w:rsid w:val="5F40E82D"/>
    <w:rsid w:val="5F485CB7"/>
    <w:rsid w:val="5F4FCFEC"/>
    <w:rsid w:val="5F6485E1"/>
    <w:rsid w:val="5F80FFBF"/>
    <w:rsid w:val="5FA0BEF8"/>
    <w:rsid w:val="5FA64BEC"/>
    <w:rsid w:val="5FC8E2A4"/>
    <w:rsid w:val="5FD05973"/>
    <w:rsid w:val="5FEB645B"/>
    <w:rsid w:val="5FEFABD3"/>
    <w:rsid w:val="5FFB25E6"/>
    <w:rsid w:val="601C5BD0"/>
    <w:rsid w:val="6067994D"/>
    <w:rsid w:val="60A12C58"/>
    <w:rsid w:val="60C7394F"/>
    <w:rsid w:val="610DC6DF"/>
    <w:rsid w:val="618066FB"/>
    <w:rsid w:val="61856FB8"/>
    <w:rsid w:val="61928460"/>
    <w:rsid w:val="61AEDECD"/>
    <w:rsid w:val="61B32F6B"/>
    <w:rsid w:val="61E4A070"/>
    <w:rsid w:val="620107FE"/>
    <w:rsid w:val="6253C26E"/>
    <w:rsid w:val="628DBDD7"/>
    <w:rsid w:val="6295331E"/>
    <w:rsid w:val="62C355CA"/>
    <w:rsid w:val="63046EEE"/>
    <w:rsid w:val="63337066"/>
    <w:rsid w:val="63445AD5"/>
    <w:rsid w:val="63476E64"/>
    <w:rsid w:val="63757670"/>
    <w:rsid w:val="638ACA3B"/>
    <w:rsid w:val="639E48A9"/>
    <w:rsid w:val="63B14A7C"/>
    <w:rsid w:val="63B5B80B"/>
    <w:rsid w:val="63D4E9D9"/>
    <w:rsid w:val="642798CA"/>
    <w:rsid w:val="64E2FDE3"/>
    <w:rsid w:val="65041340"/>
    <w:rsid w:val="651D2A51"/>
    <w:rsid w:val="659EF528"/>
    <w:rsid w:val="65BC426E"/>
    <w:rsid w:val="65FC50B4"/>
    <w:rsid w:val="6618DAD8"/>
    <w:rsid w:val="6632A1C7"/>
    <w:rsid w:val="6641F721"/>
    <w:rsid w:val="66457DB7"/>
    <w:rsid w:val="6663377A"/>
    <w:rsid w:val="667B9F7F"/>
    <w:rsid w:val="66E7E0AE"/>
    <w:rsid w:val="66F123BA"/>
    <w:rsid w:val="6711553D"/>
    <w:rsid w:val="673EF87C"/>
    <w:rsid w:val="67404E72"/>
    <w:rsid w:val="678BFF7F"/>
    <w:rsid w:val="6799606C"/>
    <w:rsid w:val="67AA16C6"/>
    <w:rsid w:val="67ABFEE1"/>
    <w:rsid w:val="67E02BA3"/>
    <w:rsid w:val="67F476F1"/>
    <w:rsid w:val="68299E03"/>
    <w:rsid w:val="684EC870"/>
    <w:rsid w:val="685C6991"/>
    <w:rsid w:val="687CF9C2"/>
    <w:rsid w:val="688518CD"/>
    <w:rsid w:val="688E34A4"/>
    <w:rsid w:val="68A29D6B"/>
    <w:rsid w:val="68D45841"/>
    <w:rsid w:val="68F1EFA1"/>
    <w:rsid w:val="68F1EFA1"/>
    <w:rsid w:val="691C9CFB"/>
    <w:rsid w:val="693DE606"/>
    <w:rsid w:val="69467C1D"/>
    <w:rsid w:val="6951D9C7"/>
    <w:rsid w:val="6974BB4D"/>
    <w:rsid w:val="698953F1"/>
    <w:rsid w:val="69B3075B"/>
    <w:rsid w:val="69C33E4C"/>
    <w:rsid w:val="69DEF04F"/>
    <w:rsid w:val="6A38905B"/>
    <w:rsid w:val="6A3FB87F"/>
    <w:rsid w:val="6A73C33F"/>
    <w:rsid w:val="6A83DB4A"/>
    <w:rsid w:val="6A880B63"/>
    <w:rsid w:val="6A9715C5"/>
    <w:rsid w:val="6AA38D53"/>
    <w:rsid w:val="6AC9E02F"/>
    <w:rsid w:val="6AE08701"/>
    <w:rsid w:val="6B9F2CCC"/>
    <w:rsid w:val="6BB5F1F0"/>
    <w:rsid w:val="6BE5B83C"/>
    <w:rsid w:val="6C3B7546"/>
    <w:rsid w:val="6C65033F"/>
    <w:rsid w:val="6C79187F"/>
    <w:rsid w:val="6C9826EC"/>
    <w:rsid w:val="6CB4FB91"/>
    <w:rsid w:val="6CB68D88"/>
    <w:rsid w:val="6CB6ECBA"/>
    <w:rsid w:val="6CBEEBDC"/>
    <w:rsid w:val="6D03CA86"/>
    <w:rsid w:val="6D0BF5BF"/>
    <w:rsid w:val="6D1240BD"/>
    <w:rsid w:val="6D1E71F9"/>
    <w:rsid w:val="6D59A540"/>
    <w:rsid w:val="6D6D1DCC"/>
    <w:rsid w:val="6E224E7B"/>
    <w:rsid w:val="6E9CD723"/>
    <w:rsid w:val="6EA6EABA"/>
    <w:rsid w:val="6EB98FFF"/>
    <w:rsid w:val="6EE8D219"/>
    <w:rsid w:val="6F326A3E"/>
    <w:rsid w:val="6F5BADA0"/>
    <w:rsid w:val="6F670855"/>
    <w:rsid w:val="6FA026B3"/>
    <w:rsid w:val="6FB25165"/>
    <w:rsid w:val="6FB932DD"/>
    <w:rsid w:val="6FD15067"/>
    <w:rsid w:val="6FE35270"/>
    <w:rsid w:val="6FE3E037"/>
    <w:rsid w:val="702541F9"/>
    <w:rsid w:val="7054374E"/>
    <w:rsid w:val="70D436C3"/>
    <w:rsid w:val="70D5EC9C"/>
    <w:rsid w:val="70EC3C03"/>
    <w:rsid w:val="717CEE8A"/>
    <w:rsid w:val="71935C6A"/>
    <w:rsid w:val="71E61292"/>
    <w:rsid w:val="71EBFA2B"/>
    <w:rsid w:val="71FCBD5A"/>
    <w:rsid w:val="72581013"/>
    <w:rsid w:val="727E1C23"/>
    <w:rsid w:val="7298A0C7"/>
    <w:rsid w:val="729B0932"/>
    <w:rsid w:val="731169B5"/>
    <w:rsid w:val="73182530"/>
    <w:rsid w:val="7370935D"/>
    <w:rsid w:val="73A357FB"/>
    <w:rsid w:val="73B0248E"/>
    <w:rsid w:val="73CA32F0"/>
    <w:rsid w:val="7403EDA5"/>
    <w:rsid w:val="7426CEC8"/>
    <w:rsid w:val="745443C3"/>
    <w:rsid w:val="74725F0E"/>
    <w:rsid w:val="74BEFBAB"/>
    <w:rsid w:val="7554047B"/>
    <w:rsid w:val="756152C4"/>
    <w:rsid w:val="7564C370"/>
    <w:rsid w:val="757CD895"/>
    <w:rsid w:val="75C6BA73"/>
    <w:rsid w:val="75DBAA56"/>
    <w:rsid w:val="7668BE96"/>
    <w:rsid w:val="7681CA35"/>
    <w:rsid w:val="76A5B194"/>
    <w:rsid w:val="76D9C5AD"/>
    <w:rsid w:val="76E8EBAA"/>
    <w:rsid w:val="76E9213A"/>
    <w:rsid w:val="770395D8"/>
    <w:rsid w:val="77F97B88"/>
    <w:rsid w:val="781FDAD6"/>
    <w:rsid w:val="78239B93"/>
    <w:rsid w:val="78261B77"/>
    <w:rsid w:val="786A7164"/>
    <w:rsid w:val="78831693"/>
    <w:rsid w:val="788ED456"/>
    <w:rsid w:val="78A64E8E"/>
    <w:rsid w:val="78BEA04B"/>
    <w:rsid w:val="78F4148C"/>
    <w:rsid w:val="78FE4A02"/>
    <w:rsid w:val="790DFDCA"/>
    <w:rsid w:val="79262531"/>
    <w:rsid w:val="79697899"/>
    <w:rsid w:val="79878CBF"/>
    <w:rsid w:val="79ACF80B"/>
    <w:rsid w:val="79C160C3"/>
    <w:rsid w:val="79DF0846"/>
    <w:rsid w:val="7A086A4D"/>
    <w:rsid w:val="7A3AF5DE"/>
    <w:rsid w:val="7A5193D4"/>
    <w:rsid w:val="7A5CF377"/>
    <w:rsid w:val="7A7741DD"/>
    <w:rsid w:val="7B100895"/>
    <w:rsid w:val="7B243EF8"/>
    <w:rsid w:val="7BA1AF42"/>
    <w:rsid w:val="7BAA198A"/>
    <w:rsid w:val="7BAEC7CE"/>
    <w:rsid w:val="7BD6E0F3"/>
    <w:rsid w:val="7BD71098"/>
    <w:rsid w:val="7C036E50"/>
    <w:rsid w:val="7C085E97"/>
    <w:rsid w:val="7C0BFD35"/>
    <w:rsid w:val="7C360393"/>
    <w:rsid w:val="7CAE7B53"/>
    <w:rsid w:val="7CD89149"/>
    <w:rsid w:val="7CE42C6F"/>
    <w:rsid w:val="7CE4C10A"/>
    <w:rsid w:val="7CE6DAF9"/>
    <w:rsid w:val="7CF14857"/>
    <w:rsid w:val="7CF7291C"/>
    <w:rsid w:val="7CFA8DCD"/>
    <w:rsid w:val="7D00F842"/>
    <w:rsid w:val="7D1972A2"/>
    <w:rsid w:val="7D19B33C"/>
    <w:rsid w:val="7D272E14"/>
    <w:rsid w:val="7D2C93CE"/>
    <w:rsid w:val="7D809A0A"/>
    <w:rsid w:val="7D8B130B"/>
    <w:rsid w:val="7D8C4046"/>
    <w:rsid w:val="7DAD2CB1"/>
    <w:rsid w:val="7DB86D4F"/>
    <w:rsid w:val="7DFE84D5"/>
    <w:rsid w:val="7E2BA90D"/>
    <w:rsid w:val="7EF47C89"/>
    <w:rsid w:val="7EF8B8F1"/>
    <w:rsid w:val="7F0A7F4B"/>
    <w:rsid w:val="7F12B7C0"/>
    <w:rsid w:val="7F250C14"/>
    <w:rsid w:val="7F64EF1F"/>
    <w:rsid w:val="7F8407E9"/>
    <w:rsid w:val="7FB31312"/>
    <w:rsid w:val="7FB3885B"/>
    <w:rsid w:val="7FB62BA0"/>
    <w:rsid w:val="7FE1917E"/>
    <w:rsid w:val="7FFAD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1FECD"/>
  <w15:chartTrackingRefBased/>
  <w15:docId w15:val="{EA7C1195-C099-40E9-B919-4F5FAA7106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44BA09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44BA09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44BA09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44BA09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44BA09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44BA09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44BA09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44BA09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44BA09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44BA09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44BA09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44BA09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44BA09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44BA09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2024-11-25T14:22:07.2697024Z</dcterms:created>
  <dcterms:modified xsi:type="dcterms:W3CDTF">2025-03-21T09:24:41.5715441Z</dcterms:modified>
  <dc:creator>Harlee Campbell (2411343)</dc:creator>
  <lastModifiedBy>Harlee Campbell (2411343)</lastModifiedBy>
</coreProperties>
</file>