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D45E32B" w:rsidP="47216F55" w:rsidRDefault="594094CF" w14:paraId="0BF7F1C3" w14:textId="6CB4F051">
      <w:pPr>
        <w:spacing w:before="1" w:line="489" w:lineRule="auto"/>
        <w:ind w:right="221"/>
        <w:jc w:val="center"/>
        <w:rPr>
          <w:rFonts w:ascii="Arial" w:hAnsi="Arial" w:eastAsia="Arial" w:cs="Arial"/>
          <w:b/>
          <w:bCs/>
          <w:color w:val="000000" w:themeColor="text1"/>
          <w:sz w:val="36"/>
          <w:szCs w:val="36"/>
        </w:rPr>
      </w:pPr>
      <w:r w:rsidRPr="47216F55">
        <w:rPr>
          <w:rFonts w:ascii="Arial" w:hAnsi="Arial" w:eastAsia="Arial" w:cs="Arial"/>
          <w:b/>
          <w:bCs/>
          <w:color w:val="000000" w:themeColor="text1"/>
          <w:sz w:val="36"/>
          <w:szCs w:val="36"/>
        </w:rPr>
        <w:t xml:space="preserve">The </w:t>
      </w:r>
      <w:r w:rsidRPr="47216F55" w:rsidR="2FE3C20E">
        <w:rPr>
          <w:rFonts w:ascii="Arial" w:hAnsi="Arial" w:eastAsia="Arial" w:cs="Arial"/>
          <w:b/>
          <w:bCs/>
          <w:color w:val="000000" w:themeColor="text1"/>
          <w:sz w:val="36"/>
          <w:szCs w:val="36"/>
        </w:rPr>
        <w:t>B</w:t>
      </w:r>
      <w:r w:rsidRPr="47216F55">
        <w:rPr>
          <w:rFonts w:ascii="Arial" w:hAnsi="Arial" w:eastAsia="Arial" w:cs="Arial"/>
          <w:b/>
          <w:bCs/>
          <w:color w:val="000000" w:themeColor="text1"/>
          <w:sz w:val="36"/>
          <w:szCs w:val="36"/>
        </w:rPr>
        <w:t xml:space="preserve">enefits and </w:t>
      </w:r>
      <w:r w:rsidRPr="47216F55" w:rsidR="64482532">
        <w:rPr>
          <w:rFonts w:ascii="Arial" w:hAnsi="Arial" w:eastAsia="Arial" w:cs="Arial"/>
          <w:b/>
          <w:bCs/>
          <w:color w:val="000000" w:themeColor="text1"/>
          <w:sz w:val="36"/>
          <w:szCs w:val="36"/>
        </w:rPr>
        <w:t>D</w:t>
      </w:r>
      <w:r w:rsidRPr="47216F55">
        <w:rPr>
          <w:rFonts w:ascii="Arial" w:hAnsi="Arial" w:eastAsia="Arial" w:cs="Arial"/>
          <w:b/>
          <w:bCs/>
          <w:color w:val="000000" w:themeColor="text1"/>
          <w:sz w:val="36"/>
          <w:szCs w:val="36"/>
        </w:rPr>
        <w:t xml:space="preserve">rawbacks of </w:t>
      </w:r>
      <w:r w:rsidRPr="47216F55" w:rsidR="7C352004">
        <w:rPr>
          <w:rFonts w:ascii="Arial" w:hAnsi="Arial" w:eastAsia="Arial" w:cs="Arial"/>
          <w:b/>
          <w:bCs/>
          <w:color w:val="000000" w:themeColor="text1"/>
          <w:sz w:val="36"/>
          <w:szCs w:val="36"/>
        </w:rPr>
        <w:t>S</w:t>
      </w:r>
      <w:r w:rsidRPr="47216F55">
        <w:rPr>
          <w:rFonts w:ascii="Arial" w:hAnsi="Arial" w:eastAsia="Arial" w:cs="Arial"/>
          <w:b/>
          <w:bCs/>
          <w:color w:val="000000" w:themeColor="text1"/>
          <w:sz w:val="36"/>
          <w:szCs w:val="36"/>
        </w:rPr>
        <w:t xml:space="preserve">ourcing </w:t>
      </w:r>
      <w:r w:rsidRPr="47216F55" w:rsidR="45287472">
        <w:rPr>
          <w:rFonts w:ascii="Arial" w:hAnsi="Arial" w:eastAsia="Arial" w:cs="Arial"/>
          <w:b/>
          <w:bCs/>
          <w:color w:val="000000" w:themeColor="text1"/>
          <w:sz w:val="36"/>
          <w:szCs w:val="36"/>
        </w:rPr>
        <w:t>L</w:t>
      </w:r>
      <w:r w:rsidRPr="47216F55">
        <w:rPr>
          <w:rFonts w:ascii="Arial" w:hAnsi="Arial" w:eastAsia="Arial" w:cs="Arial"/>
          <w:b/>
          <w:bCs/>
          <w:color w:val="000000" w:themeColor="text1"/>
          <w:sz w:val="36"/>
          <w:szCs w:val="36"/>
        </w:rPr>
        <w:t>ocally</w:t>
      </w:r>
    </w:p>
    <w:p w:rsidR="0D45E32B" w:rsidP="1FD4261C" w:rsidRDefault="594094CF" w14:paraId="367E7B05" w14:textId="25FEAF6D">
      <w:pPr>
        <w:spacing w:before="1" w:line="489" w:lineRule="auto"/>
        <w:ind w:right="221"/>
        <w:jc w:val="center"/>
        <w:rPr>
          <w:rFonts w:ascii="Arial" w:hAnsi="Arial" w:eastAsia="Arial" w:cs="Arial"/>
          <w:color w:val="000000" w:themeColor="text1"/>
          <w:sz w:val="28"/>
          <w:szCs w:val="28"/>
        </w:rPr>
      </w:pPr>
      <w:r w:rsidRPr="1FD4261C">
        <w:rPr>
          <w:rFonts w:ascii="Arial" w:hAnsi="Arial" w:eastAsia="Arial" w:cs="Arial"/>
          <w:color w:val="000000" w:themeColor="text1"/>
          <w:sz w:val="28"/>
          <w:szCs w:val="28"/>
        </w:rPr>
        <w:t>Emily Keane</w:t>
      </w:r>
    </w:p>
    <w:p w:rsidR="0D45E32B" w:rsidP="1FD4261C" w:rsidRDefault="594094CF" w14:paraId="2B39CA2C" w14:textId="2EFFBA53">
      <w:pPr>
        <w:spacing w:before="1" w:line="489" w:lineRule="auto"/>
        <w:ind w:right="221"/>
        <w:jc w:val="center"/>
        <w:rPr>
          <w:rFonts w:ascii="Arial" w:hAnsi="Arial" w:eastAsia="Arial" w:cs="Arial"/>
          <w:color w:val="000000" w:themeColor="text1"/>
          <w:sz w:val="28"/>
          <w:szCs w:val="28"/>
        </w:rPr>
      </w:pPr>
      <w:r w:rsidRPr="1FD4261C">
        <w:rPr>
          <w:rFonts w:ascii="Arial" w:hAnsi="Arial" w:eastAsia="Arial" w:cs="Arial"/>
          <w:color w:val="000000" w:themeColor="text1"/>
          <w:sz w:val="28"/>
          <w:szCs w:val="28"/>
        </w:rPr>
        <w:t>Student ID: 2409111</w:t>
      </w:r>
    </w:p>
    <w:p w:rsidR="0D45E32B" w:rsidP="1FD4261C" w:rsidRDefault="594094CF" w14:paraId="6A68B7AB" w14:textId="4E05691C">
      <w:pPr>
        <w:spacing w:before="1" w:line="489" w:lineRule="auto"/>
        <w:ind w:right="221"/>
        <w:jc w:val="center"/>
        <w:rPr>
          <w:rFonts w:ascii="Arial" w:hAnsi="Arial" w:eastAsia="Arial" w:cs="Arial"/>
          <w:color w:val="000000" w:themeColor="text1"/>
          <w:sz w:val="28"/>
          <w:szCs w:val="28"/>
        </w:rPr>
      </w:pPr>
      <w:r w:rsidRPr="1FD4261C">
        <w:rPr>
          <w:rFonts w:ascii="Arial" w:hAnsi="Arial" w:eastAsia="Arial" w:cs="Arial"/>
          <w:color w:val="000000" w:themeColor="text1"/>
          <w:sz w:val="28"/>
          <w:szCs w:val="28"/>
        </w:rPr>
        <w:t>Produce, Provenance and sourcing BMGM4005</w:t>
      </w:r>
    </w:p>
    <w:p w:rsidR="0D45E32B" w:rsidP="1FD4261C" w:rsidRDefault="594094CF" w14:paraId="34B18620" w14:textId="41E60972">
      <w:pPr>
        <w:spacing w:before="1" w:line="489" w:lineRule="auto"/>
        <w:ind w:right="221"/>
        <w:jc w:val="center"/>
        <w:rPr>
          <w:rFonts w:ascii="Arial" w:hAnsi="Arial" w:eastAsia="Arial" w:cs="Arial"/>
          <w:color w:val="000000" w:themeColor="text1"/>
          <w:sz w:val="28"/>
          <w:szCs w:val="28"/>
        </w:rPr>
      </w:pPr>
      <w:r w:rsidRPr="4B4A97F4" w:rsidR="594094CF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Lecturer: Ruth Taylor-Davies</w:t>
      </w:r>
    </w:p>
    <w:p w:rsidR="21A6BD48" w:rsidP="4B4A97F4" w:rsidRDefault="21A6BD48" w14:paraId="3B20FA49" w14:textId="67FE4BBA">
      <w:pPr>
        <w:spacing w:before="1" w:line="489" w:lineRule="auto"/>
        <w:ind w:right="221"/>
        <w:jc w:val="center"/>
        <w:rPr>
          <w:rFonts w:ascii="Arial" w:hAnsi="Arial" w:eastAsia="Arial" w:cs="Arial"/>
          <w:color w:val="000000" w:themeColor="text1" w:themeTint="FF" w:themeShade="FF"/>
          <w:sz w:val="28"/>
          <w:szCs w:val="28"/>
        </w:rPr>
      </w:pPr>
      <w:r w:rsidRPr="4B4A97F4" w:rsidR="21A6BD48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Submission date: 07/03/25</w:t>
      </w:r>
    </w:p>
    <w:p w:rsidR="21A6BD48" w:rsidP="4B4A97F4" w:rsidRDefault="21A6BD48" w14:paraId="19F95A87" w14:textId="5812DE4B">
      <w:pPr>
        <w:spacing w:before="1" w:line="489" w:lineRule="auto"/>
        <w:ind w:right="221"/>
        <w:jc w:val="center"/>
        <w:rPr>
          <w:rFonts w:ascii="Arial" w:hAnsi="Arial" w:eastAsia="Arial" w:cs="Arial"/>
          <w:color w:val="000000" w:themeColor="text1" w:themeTint="FF" w:themeShade="FF"/>
          <w:sz w:val="28"/>
          <w:szCs w:val="28"/>
        </w:rPr>
      </w:pPr>
      <w:r w:rsidRPr="4B4A97F4" w:rsidR="21A6BD48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 xml:space="preserve">Word count: </w:t>
      </w:r>
      <w:r w:rsidRPr="4B4A97F4" w:rsidR="2FCC331F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1468</w:t>
      </w:r>
    </w:p>
    <w:p w:rsidR="0D45E32B" w:rsidP="1FD4261C" w:rsidRDefault="0D45E32B" w14:paraId="1CDABCF2" w14:textId="43CEA5E5">
      <w:pPr>
        <w:spacing w:before="1" w:line="489" w:lineRule="auto"/>
        <w:ind w:right="221"/>
        <w:rPr>
          <w:rFonts w:ascii="Arial" w:hAnsi="Arial" w:eastAsia="Arial" w:cs="Arial"/>
          <w:color w:val="000000" w:themeColor="text1"/>
        </w:rPr>
      </w:pPr>
    </w:p>
    <w:p w:rsidR="0D45E32B" w:rsidP="0D45E32B" w:rsidRDefault="0D45E32B" w14:paraId="067DB088" w14:textId="68A624EB">
      <w:pPr>
        <w:spacing w:before="1" w:line="489" w:lineRule="auto"/>
        <w:ind w:right="221"/>
        <w:rPr>
          <w:rFonts w:ascii="Arial" w:hAnsi="Arial" w:eastAsia="Arial" w:cs="Arial"/>
          <w:color w:val="000000" w:themeColor="text1"/>
        </w:rPr>
      </w:pPr>
    </w:p>
    <w:p w:rsidR="0D45E32B" w:rsidP="0D45E32B" w:rsidRDefault="0D45E32B" w14:paraId="7C27CF13" w14:textId="49FC4776">
      <w:pPr>
        <w:spacing w:before="1" w:line="489" w:lineRule="auto"/>
        <w:ind w:right="221"/>
        <w:rPr>
          <w:rFonts w:ascii="Arial" w:hAnsi="Arial" w:eastAsia="Arial" w:cs="Arial"/>
          <w:color w:val="000000" w:themeColor="text1"/>
        </w:rPr>
      </w:pPr>
    </w:p>
    <w:p w:rsidR="0D45E32B" w:rsidP="666AE570" w:rsidRDefault="0D45E32B" w14:paraId="6ECB9133" w14:textId="218212FE">
      <w:pPr>
        <w:spacing w:before="1" w:line="489" w:lineRule="auto"/>
        <w:ind w:right="221"/>
        <w:rPr>
          <w:rFonts w:ascii="Arial" w:hAnsi="Arial" w:eastAsia="Arial" w:cs="Arial"/>
          <w:color w:val="000000" w:themeColor="text1"/>
        </w:rPr>
      </w:pPr>
    </w:p>
    <w:p w:rsidR="0D45E32B" w:rsidP="1FD4261C" w:rsidRDefault="0D45E32B" w14:paraId="5C876582" w14:textId="44F6B741">
      <w:pPr>
        <w:spacing w:before="1" w:line="489" w:lineRule="auto"/>
        <w:ind w:right="221"/>
        <w:jc w:val="center"/>
        <w:rPr>
          <w:rFonts w:ascii="Arial" w:hAnsi="Arial" w:eastAsia="Arial" w:cs="Arial"/>
          <w:color w:val="000000" w:themeColor="text1"/>
        </w:rPr>
      </w:pPr>
    </w:p>
    <w:p w:rsidR="5D49CE61" w:rsidP="4B4A97F4" w:rsidRDefault="475BD1C2" w14:paraId="2C4103EB" w14:textId="1128F573">
      <w:pPr>
        <w:spacing w:before="1" w:line="360" w:lineRule="auto"/>
        <w:ind w:right="221"/>
        <w:jc w:val="center"/>
        <w:rPr>
          <w:rFonts w:ascii="Arial" w:hAnsi="Arial" w:eastAsia="Arial" w:cs="Arial"/>
          <w:color w:val="000000" w:themeColor="text1" w:themeTint="FF" w:themeShade="FF"/>
        </w:rPr>
      </w:pPr>
      <w:r w:rsidRPr="4B4A97F4" w:rsidR="419A7341">
        <w:rPr>
          <w:rFonts w:ascii="Arial" w:hAnsi="Arial" w:eastAsia="Arial" w:cs="Arial"/>
          <w:color w:val="000000" w:themeColor="text1" w:themeTint="FF" w:themeShade="FF"/>
        </w:rPr>
        <w:t>I acknowledge the use of ChatGPT (</w:t>
      </w:r>
      <w:hyperlink r:id="Rcfacec1d30254ed2">
        <w:r w:rsidRPr="4B4A97F4" w:rsidR="419A7341">
          <w:rPr>
            <w:rStyle w:val="Hyperlink"/>
            <w:rFonts w:ascii="Arial" w:hAnsi="Arial" w:eastAsia="Arial" w:cs="Arial"/>
          </w:rPr>
          <w:t>https://chatgpt.com/</w:t>
        </w:r>
      </w:hyperlink>
      <w:r w:rsidRPr="4B4A97F4" w:rsidR="419A7341">
        <w:rPr>
          <w:rFonts w:ascii="Arial" w:hAnsi="Arial" w:eastAsia="Arial" w:cs="Arial"/>
          <w:color w:val="000000" w:themeColor="text1" w:themeTint="FF" w:themeShade="FF"/>
        </w:rPr>
        <w:t xml:space="preserve">) </w:t>
      </w:r>
      <w:r w:rsidRPr="4B4A97F4" w:rsidR="174D11E6">
        <w:rPr>
          <w:rFonts w:ascii="Arial" w:hAnsi="Arial" w:eastAsia="Arial" w:cs="Arial"/>
          <w:color w:val="000000" w:themeColor="text1" w:themeTint="FF" w:themeShade="FF"/>
        </w:rPr>
        <w:t>On</w:t>
      </w:r>
      <w:r w:rsidRPr="4B4A97F4" w:rsidR="419A7341">
        <w:rPr>
          <w:rFonts w:ascii="Arial" w:hAnsi="Arial" w:eastAsia="Arial" w:cs="Arial"/>
          <w:color w:val="000000" w:themeColor="text1" w:themeTint="FF" w:themeShade="FF"/>
        </w:rPr>
        <w:t xml:space="preserve"> the </w:t>
      </w:r>
      <w:r w:rsidRPr="4B4A97F4" w:rsidR="0114F4A2">
        <w:rPr>
          <w:rFonts w:ascii="Arial" w:hAnsi="Arial" w:eastAsia="Arial" w:cs="Arial"/>
          <w:color w:val="000000" w:themeColor="text1" w:themeTint="FF" w:themeShade="FF"/>
        </w:rPr>
        <w:t>5</w:t>
      </w:r>
      <w:r w:rsidRPr="4B4A97F4" w:rsidR="0114F4A2">
        <w:rPr>
          <w:rFonts w:ascii="Arial" w:hAnsi="Arial" w:eastAsia="Arial" w:cs="Arial"/>
          <w:color w:val="000000" w:themeColor="text1" w:themeTint="FF" w:themeShade="FF"/>
          <w:vertAlign w:val="superscript"/>
        </w:rPr>
        <w:t>th</w:t>
      </w:r>
      <w:r w:rsidRPr="4B4A97F4" w:rsidR="419A7341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4B4A97F4" w:rsidR="0114F4A2">
        <w:rPr>
          <w:rFonts w:ascii="Arial" w:hAnsi="Arial" w:eastAsia="Arial" w:cs="Arial"/>
          <w:color w:val="000000" w:themeColor="text1" w:themeTint="FF" w:themeShade="FF"/>
        </w:rPr>
        <w:t>and 8</w:t>
      </w:r>
      <w:r w:rsidRPr="4B4A97F4" w:rsidR="0114F4A2">
        <w:rPr>
          <w:rFonts w:ascii="Arial" w:hAnsi="Arial" w:eastAsia="Arial" w:cs="Arial"/>
          <w:color w:val="000000" w:themeColor="text1" w:themeTint="FF" w:themeShade="FF"/>
          <w:vertAlign w:val="superscript"/>
        </w:rPr>
        <w:t>th</w:t>
      </w:r>
      <w:r w:rsidRPr="4B4A97F4" w:rsidR="0114F4A2">
        <w:rPr>
          <w:rFonts w:ascii="Arial" w:hAnsi="Arial" w:eastAsia="Arial" w:cs="Arial"/>
          <w:color w:val="000000" w:themeColor="text1" w:themeTint="FF" w:themeShade="FF"/>
        </w:rPr>
        <w:t xml:space="preserve"> of February to</w:t>
      </w:r>
      <w:r w:rsidRPr="4B4A97F4" w:rsidR="419A7341">
        <w:rPr>
          <w:rFonts w:ascii="Arial" w:hAnsi="Arial" w:eastAsia="Arial" w:cs="Arial"/>
          <w:color w:val="000000" w:themeColor="text1" w:themeTint="FF" w:themeShade="FF"/>
        </w:rPr>
        <w:t xml:space="preserve"> write my notes </w:t>
      </w:r>
      <w:r w:rsidRPr="4B4A97F4" w:rsidR="419A7341">
        <w:rPr>
          <w:rFonts w:ascii="Arial" w:hAnsi="Arial" w:eastAsia="Arial" w:cs="Arial"/>
          <w:color w:val="000000" w:themeColor="text1" w:themeTint="FF" w:themeShade="FF"/>
        </w:rPr>
        <w:t>into submission</w:t>
      </w:r>
      <w:r w:rsidRPr="4B4A97F4" w:rsidR="7377EF00">
        <w:rPr>
          <w:rFonts w:ascii="Arial" w:hAnsi="Arial" w:eastAsia="Arial" w:cs="Arial"/>
          <w:color w:val="000000" w:themeColor="text1" w:themeTint="FF" w:themeShade="FF"/>
        </w:rPr>
        <w:t>: Sustainable farming in the UK and locally sourcing in Restaurants.</w:t>
      </w:r>
      <w:r w:rsidRPr="4B4A97F4" w:rsidR="419A7341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4B4A97F4" w:rsidR="419A7341">
        <w:rPr>
          <w:rFonts w:ascii="Arial" w:hAnsi="Arial" w:eastAsia="Arial" w:cs="Arial"/>
          <w:color w:val="000000" w:themeColor="text1" w:themeTint="FF" w:themeShade="FF"/>
        </w:rPr>
        <w:t xml:space="preserve">I confirm </w:t>
      </w:r>
      <w:r w:rsidRPr="4B4A97F4" w:rsidR="419A7341">
        <w:rPr>
          <w:rFonts w:ascii="Arial" w:hAnsi="Arial" w:eastAsia="Arial" w:cs="Arial"/>
          <w:color w:val="000000" w:themeColor="text1" w:themeTint="FF" w:themeShade="FF"/>
        </w:rPr>
        <w:t>that I have not presented any AI generated</w:t>
      </w:r>
      <w:r w:rsidRPr="4B4A97F4" w:rsidR="564FAAA1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4B4A97F4" w:rsidR="419A7341">
        <w:rPr>
          <w:rFonts w:ascii="Arial" w:hAnsi="Arial" w:eastAsia="Arial" w:cs="Arial"/>
          <w:color w:val="000000" w:themeColor="text1" w:themeTint="FF" w:themeShade="FF"/>
        </w:rPr>
        <w:t xml:space="preserve">text as my own work. I confirm </w:t>
      </w:r>
      <w:r w:rsidRPr="4B4A97F4" w:rsidR="6CFB45CC">
        <w:rPr>
          <w:rFonts w:ascii="Arial" w:hAnsi="Arial" w:eastAsia="Arial" w:cs="Arial"/>
          <w:color w:val="000000" w:themeColor="text1" w:themeTint="FF" w:themeShade="FF"/>
        </w:rPr>
        <w:t>I have</w:t>
      </w:r>
      <w:r w:rsidRPr="4B4A97F4" w:rsidR="419A7341">
        <w:rPr>
          <w:rFonts w:ascii="Arial" w:hAnsi="Arial" w:eastAsia="Arial" w:cs="Arial"/>
          <w:color w:val="000000" w:themeColor="text1" w:themeTint="FF" w:themeShade="FF"/>
        </w:rPr>
        <w:t xml:space="preserve"> copies of my drafts, notes, and other resources I used before, and after the use of</w:t>
      </w:r>
      <w:r w:rsidRPr="4B4A97F4" w:rsidR="5EC271FB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4B4A97F4" w:rsidR="419A7341">
        <w:rPr>
          <w:rFonts w:ascii="Arial" w:hAnsi="Arial" w:eastAsia="Arial" w:cs="Arial"/>
          <w:color w:val="000000" w:themeColor="text1" w:themeTint="FF" w:themeShade="FF"/>
        </w:rPr>
        <w:t>AI tools which I may be asked to provide in evidence</w:t>
      </w:r>
      <w:r w:rsidRPr="4B4A97F4" w:rsidR="48F5B434">
        <w:rPr>
          <w:rFonts w:ascii="Arial" w:hAnsi="Arial" w:eastAsia="Arial" w:cs="Arial"/>
          <w:color w:val="000000" w:themeColor="text1" w:themeTint="FF" w:themeShade="FF"/>
        </w:rPr>
        <w:t>.</w:t>
      </w:r>
    </w:p>
    <w:p w:rsidR="5D49CE61" w:rsidP="4B4A97F4" w:rsidRDefault="475BD1C2" w14:paraId="71757549" w14:textId="3C7AFA8B">
      <w:pPr>
        <w:spacing w:before="1" w:line="360" w:lineRule="auto"/>
        <w:ind/>
      </w:pPr>
      <w:r>
        <w:br w:type="page"/>
      </w:r>
    </w:p>
    <w:p w:rsidR="5D49CE61" w:rsidP="4B4A97F4" w:rsidRDefault="475BD1C2" w14:paraId="7AE4C660" w14:textId="36FF5702">
      <w:pPr>
        <w:pStyle w:val="Normal"/>
        <w:spacing w:before="1" w:line="360" w:lineRule="auto"/>
        <w:ind w:right="221"/>
        <w:jc w:val="both"/>
        <w:rPr>
          <w:rFonts w:ascii="Arial" w:hAnsi="Arial" w:eastAsia="Arial" w:cs="Arial"/>
        </w:rPr>
      </w:pPr>
      <w:r w:rsidRPr="4B4A97F4" w:rsidR="475BD1C2">
        <w:rPr>
          <w:rFonts w:ascii="Arial" w:hAnsi="Arial" w:eastAsia="Arial" w:cs="Arial"/>
        </w:rPr>
        <w:t>This essay highlights the differences between sourcing locally and globally whilst discussing the quality and sustainability of produce.</w:t>
      </w:r>
      <w:r w:rsidRPr="4B4A97F4" w:rsidR="53C1F744">
        <w:rPr>
          <w:rFonts w:ascii="Arial" w:hAnsi="Arial" w:eastAsia="Arial" w:cs="Arial"/>
        </w:rPr>
        <w:t xml:space="preserve"> There will be research </w:t>
      </w:r>
      <w:r w:rsidRPr="4B4A97F4" w:rsidR="50FC8C0F">
        <w:rPr>
          <w:rFonts w:ascii="Arial" w:hAnsi="Arial" w:eastAsia="Arial" w:cs="Arial"/>
        </w:rPr>
        <w:t>into</w:t>
      </w:r>
      <w:r w:rsidRPr="4B4A97F4" w:rsidR="1D9976C7">
        <w:rPr>
          <w:rFonts w:ascii="Arial" w:hAnsi="Arial" w:eastAsia="Arial" w:cs="Arial"/>
        </w:rPr>
        <w:t xml:space="preserve"> the</w:t>
      </w:r>
      <w:r w:rsidRPr="4B4A97F4" w:rsidR="50FC8C0F">
        <w:rPr>
          <w:rFonts w:ascii="Arial" w:hAnsi="Arial" w:eastAsia="Arial" w:cs="Arial"/>
        </w:rPr>
        <w:t xml:space="preserve"> </w:t>
      </w:r>
      <w:r w:rsidRPr="4B4A97F4" w:rsidR="45956FBA">
        <w:rPr>
          <w:rFonts w:ascii="Arial" w:hAnsi="Arial" w:eastAsia="Arial" w:cs="Arial"/>
        </w:rPr>
        <w:t xml:space="preserve">preservation of produce and how farmers </w:t>
      </w:r>
      <w:r w:rsidRPr="4B4A97F4" w:rsidR="7A1F89BD">
        <w:rPr>
          <w:rFonts w:ascii="Arial" w:hAnsi="Arial" w:eastAsia="Arial" w:cs="Arial"/>
        </w:rPr>
        <w:t xml:space="preserve">show their efforts in </w:t>
      </w:r>
      <w:r w:rsidRPr="4B4A97F4" w:rsidR="45956FBA">
        <w:rPr>
          <w:rFonts w:ascii="Arial" w:hAnsi="Arial" w:eastAsia="Arial" w:cs="Arial"/>
        </w:rPr>
        <w:t>su</w:t>
      </w:r>
      <w:r w:rsidRPr="4B4A97F4" w:rsidR="317303FB">
        <w:rPr>
          <w:rFonts w:ascii="Arial" w:hAnsi="Arial" w:eastAsia="Arial" w:cs="Arial"/>
        </w:rPr>
        <w:t xml:space="preserve">pporting </w:t>
      </w:r>
      <w:r w:rsidRPr="4B4A97F4" w:rsidR="45956FBA">
        <w:rPr>
          <w:rFonts w:ascii="Arial" w:hAnsi="Arial" w:eastAsia="Arial" w:cs="Arial"/>
        </w:rPr>
        <w:t xml:space="preserve">local economies and </w:t>
      </w:r>
      <w:r w:rsidRPr="4B4A97F4" w:rsidR="00D121E6">
        <w:rPr>
          <w:rFonts w:ascii="Arial" w:hAnsi="Arial" w:eastAsia="Arial" w:cs="Arial"/>
        </w:rPr>
        <w:t>s</w:t>
      </w:r>
      <w:r w:rsidRPr="4B4A97F4" w:rsidR="42BD1F4E">
        <w:rPr>
          <w:rFonts w:ascii="Arial" w:hAnsi="Arial" w:eastAsia="Arial" w:cs="Arial"/>
        </w:rPr>
        <w:t xml:space="preserve">ustaining </w:t>
      </w:r>
      <w:r w:rsidRPr="4B4A97F4" w:rsidR="45956FBA">
        <w:rPr>
          <w:rFonts w:ascii="Arial" w:hAnsi="Arial" w:eastAsia="Arial" w:cs="Arial"/>
        </w:rPr>
        <w:t xml:space="preserve">eco-friendly </w:t>
      </w:r>
      <w:r w:rsidRPr="4B4A97F4" w:rsidR="7DEBD493">
        <w:rPr>
          <w:rFonts w:ascii="Arial" w:hAnsi="Arial" w:eastAsia="Arial" w:cs="Arial"/>
        </w:rPr>
        <w:t xml:space="preserve">farming </w:t>
      </w:r>
      <w:r w:rsidRPr="4B4A97F4" w:rsidR="45956FBA">
        <w:rPr>
          <w:rFonts w:ascii="Arial" w:hAnsi="Arial" w:eastAsia="Arial" w:cs="Arial"/>
        </w:rPr>
        <w:t xml:space="preserve">practices. </w:t>
      </w:r>
      <w:r w:rsidRPr="4B4A97F4" w:rsidR="317615DE">
        <w:rPr>
          <w:rFonts w:ascii="Arial" w:hAnsi="Arial" w:eastAsia="Arial" w:cs="Arial"/>
        </w:rPr>
        <w:t>This essay will also investigate factors such as the carbon footprint of global sourcing and research how seasonality affects certain produce availability.</w:t>
      </w:r>
      <w:r w:rsidRPr="4B4A97F4" w:rsidR="36CB97DF">
        <w:rPr>
          <w:rFonts w:ascii="Arial" w:hAnsi="Arial" w:eastAsia="Arial" w:cs="Arial"/>
        </w:rPr>
        <w:t xml:space="preserve"> </w:t>
      </w:r>
      <w:r w:rsidRPr="4B4A97F4" w:rsidR="4524EC64">
        <w:rPr>
          <w:rFonts w:ascii="Arial" w:hAnsi="Arial" w:eastAsia="Arial" w:cs="Arial"/>
        </w:rPr>
        <w:t xml:space="preserve">There will also be research into current food trends in gastronomy </w:t>
      </w:r>
      <w:r w:rsidRPr="4B4A97F4" w:rsidR="77E6A071">
        <w:rPr>
          <w:rFonts w:ascii="Arial" w:hAnsi="Arial" w:eastAsia="Arial" w:cs="Arial"/>
        </w:rPr>
        <w:t xml:space="preserve">and how this has influenced </w:t>
      </w:r>
      <w:r w:rsidRPr="4B4A97F4" w:rsidR="62F6AE44">
        <w:rPr>
          <w:rFonts w:ascii="Arial" w:hAnsi="Arial" w:eastAsia="Arial" w:cs="Arial"/>
        </w:rPr>
        <w:t xml:space="preserve">sourcing both locally and globally. </w:t>
      </w:r>
      <w:r w:rsidRPr="4B4A97F4" w:rsidR="27444108">
        <w:rPr>
          <w:rFonts w:ascii="Arial" w:hAnsi="Arial" w:eastAsia="Arial" w:cs="Arial"/>
        </w:rPr>
        <w:t xml:space="preserve">Research will be </w:t>
      </w:r>
      <w:r w:rsidRPr="4B4A97F4" w:rsidR="4D561135">
        <w:rPr>
          <w:rFonts w:ascii="Arial" w:hAnsi="Arial" w:eastAsia="Arial" w:cs="Arial"/>
        </w:rPr>
        <w:t xml:space="preserve">undertaken </w:t>
      </w:r>
      <w:r w:rsidRPr="4B4A97F4" w:rsidR="27444108">
        <w:rPr>
          <w:rFonts w:ascii="Arial" w:hAnsi="Arial" w:eastAsia="Arial" w:cs="Arial"/>
        </w:rPr>
        <w:t xml:space="preserve">surrounding two restaurants </w:t>
      </w:r>
      <w:r w:rsidRPr="4B4A97F4" w:rsidR="777CAB6E">
        <w:rPr>
          <w:rFonts w:ascii="Arial" w:hAnsi="Arial" w:eastAsia="Arial" w:cs="Arial"/>
        </w:rPr>
        <w:t xml:space="preserve">in Wales </w:t>
      </w:r>
      <w:r w:rsidRPr="4B4A97F4" w:rsidR="27444108">
        <w:rPr>
          <w:rFonts w:ascii="Arial" w:hAnsi="Arial" w:eastAsia="Arial" w:cs="Arial"/>
        </w:rPr>
        <w:t xml:space="preserve">that have been successful in </w:t>
      </w:r>
      <w:r w:rsidRPr="4B4A97F4" w:rsidR="161F4173">
        <w:rPr>
          <w:rFonts w:ascii="Arial" w:hAnsi="Arial" w:eastAsia="Arial" w:cs="Arial"/>
        </w:rPr>
        <w:t>their efforts to source</w:t>
      </w:r>
      <w:r w:rsidRPr="4B4A97F4" w:rsidR="755AD70A">
        <w:rPr>
          <w:rFonts w:ascii="Arial" w:hAnsi="Arial" w:eastAsia="Arial" w:cs="Arial"/>
        </w:rPr>
        <w:t xml:space="preserve"> locally.</w:t>
      </w:r>
    </w:p>
    <w:p w:rsidR="4E631D24" w:rsidP="4B4A97F4" w:rsidRDefault="4E631D24" w14:paraId="6E9EC40A" w14:textId="268BA15A">
      <w:pPr>
        <w:spacing w:before="1" w:line="360" w:lineRule="auto"/>
        <w:ind w:right="221"/>
        <w:jc w:val="both"/>
        <w:rPr>
          <w:rFonts w:ascii="Arial" w:hAnsi="Arial" w:eastAsia="Arial" w:cs="Arial"/>
        </w:rPr>
      </w:pPr>
      <w:r w:rsidRPr="4B4A97F4" w:rsidR="67D18995">
        <w:rPr>
          <w:rFonts w:ascii="Arial" w:hAnsi="Arial" w:eastAsia="Arial" w:cs="Arial"/>
        </w:rPr>
        <w:t xml:space="preserve">Defined by CIPS (2022) </w:t>
      </w:r>
      <w:r w:rsidRPr="4B4A97F4" w:rsidR="73E21F13">
        <w:rPr>
          <w:rFonts w:ascii="Arial" w:hAnsi="Arial" w:eastAsia="Arial" w:cs="Arial"/>
        </w:rPr>
        <w:t>Local</w:t>
      </w:r>
      <w:r w:rsidRPr="4B4A97F4" w:rsidR="73E21F13">
        <w:rPr>
          <w:rFonts w:ascii="Arial" w:hAnsi="Arial" w:eastAsia="Arial" w:cs="Arial"/>
        </w:rPr>
        <w:t xml:space="preserve"> sourcing</w:t>
      </w:r>
      <w:r w:rsidRPr="4B4A97F4" w:rsidR="00654876">
        <w:rPr>
          <w:rFonts w:ascii="Arial" w:hAnsi="Arial" w:eastAsia="Arial" w:cs="Arial"/>
        </w:rPr>
        <w:t xml:space="preserve"> of</w:t>
      </w:r>
      <w:r w:rsidRPr="4B4A97F4" w:rsidR="73E21F13">
        <w:rPr>
          <w:rFonts w:ascii="Arial" w:hAnsi="Arial" w:eastAsia="Arial" w:cs="Arial"/>
        </w:rPr>
        <w:t xml:space="preserve"> produce means your ingredients have come from the same region </w:t>
      </w:r>
      <w:r w:rsidRPr="4B4A97F4" w:rsidR="505C7A4C">
        <w:rPr>
          <w:rFonts w:ascii="Arial" w:hAnsi="Arial" w:eastAsia="Arial" w:cs="Arial"/>
        </w:rPr>
        <w:t>or area as your establishment.</w:t>
      </w:r>
      <w:r w:rsidRPr="4B4A97F4" w:rsidR="7D1FB978">
        <w:rPr>
          <w:rFonts w:ascii="Arial" w:hAnsi="Arial" w:eastAsia="Arial" w:cs="Arial"/>
        </w:rPr>
        <w:t xml:space="preserve"> </w:t>
      </w:r>
      <w:r w:rsidRPr="4B4A97F4" w:rsidR="505C7A4C">
        <w:rPr>
          <w:rFonts w:ascii="Arial" w:hAnsi="Arial" w:eastAsia="Arial" w:cs="Arial"/>
        </w:rPr>
        <w:t xml:space="preserve">This can be from </w:t>
      </w:r>
      <w:r w:rsidRPr="4B4A97F4" w:rsidR="25C58645">
        <w:rPr>
          <w:rFonts w:ascii="Arial" w:hAnsi="Arial" w:eastAsia="Arial" w:cs="Arial"/>
        </w:rPr>
        <w:t xml:space="preserve">local farmers or food suppliers such as outdoor produce markets. When sourcing </w:t>
      </w:r>
      <w:r w:rsidRPr="4B4A97F4" w:rsidR="69B5A770">
        <w:rPr>
          <w:rFonts w:ascii="Arial" w:hAnsi="Arial" w:eastAsia="Arial" w:cs="Arial"/>
        </w:rPr>
        <w:t>locally</w:t>
      </w:r>
      <w:r w:rsidRPr="4B4A97F4" w:rsidR="25C58645">
        <w:rPr>
          <w:rFonts w:ascii="Arial" w:hAnsi="Arial" w:eastAsia="Arial" w:cs="Arial"/>
        </w:rPr>
        <w:t xml:space="preserve"> there i</w:t>
      </w:r>
      <w:r w:rsidRPr="4B4A97F4" w:rsidR="49F2E1E4">
        <w:rPr>
          <w:rFonts w:ascii="Arial" w:hAnsi="Arial" w:eastAsia="Arial" w:cs="Arial"/>
        </w:rPr>
        <w:t xml:space="preserve">s a </w:t>
      </w:r>
      <w:r w:rsidRPr="4B4A97F4" w:rsidR="022A4079">
        <w:rPr>
          <w:rFonts w:ascii="Arial" w:hAnsi="Arial" w:eastAsia="Arial" w:cs="Arial"/>
        </w:rPr>
        <w:t>significant reduction in the distance your produce has travelled</w:t>
      </w:r>
      <w:r w:rsidRPr="4B4A97F4" w:rsidR="4793542A">
        <w:rPr>
          <w:rFonts w:ascii="Arial" w:hAnsi="Arial" w:eastAsia="Arial" w:cs="Arial"/>
        </w:rPr>
        <w:t xml:space="preserve">. </w:t>
      </w:r>
      <w:r w:rsidRPr="4B4A97F4" w:rsidR="5E39AF1F">
        <w:rPr>
          <w:rFonts w:ascii="Arial" w:hAnsi="Arial" w:eastAsia="Arial" w:cs="Arial"/>
        </w:rPr>
        <w:t xml:space="preserve">NatureScot (2024) </w:t>
      </w:r>
      <w:r w:rsidRPr="4B4A97F4" w:rsidR="0088127A">
        <w:rPr>
          <w:rFonts w:ascii="Arial" w:hAnsi="Arial" w:eastAsia="Arial" w:cs="Arial"/>
        </w:rPr>
        <w:t xml:space="preserve">state </w:t>
      </w:r>
      <w:r w:rsidRPr="4B4A97F4" w:rsidR="7D347510">
        <w:rPr>
          <w:rFonts w:ascii="Arial" w:hAnsi="Arial" w:eastAsia="Arial" w:cs="Arial"/>
        </w:rPr>
        <w:t>that when</w:t>
      </w:r>
      <w:r w:rsidRPr="4B4A97F4" w:rsidR="0088127A">
        <w:rPr>
          <w:rFonts w:ascii="Arial" w:hAnsi="Arial" w:eastAsia="Arial" w:cs="Arial"/>
        </w:rPr>
        <w:t xml:space="preserve"> l</w:t>
      </w:r>
      <w:r w:rsidRPr="4B4A97F4" w:rsidR="5E39AF1F">
        <w:rPr>
          <w:rFonts w:ascii="Arial" w:hAnsi="Arial" w:eastAsia="Arial" w:cs="Arial"/>
        </w:rPr>
        <w:t xml:space="preserve">ocal </w:t>
      </w:r>
      <w:r w:rsidRPr="4B4A97F4" w:rsidR="5E39AF1F">
        <w:rPr>
          <w:rFonts w:ascii="Arial" w:hAnsi="Arial" w:eastAsia="Arial" w:cs="Arial"/>
        </w:rPr>
        <w:t>suppliers reduce the distance between the fie</w:t>
      </w:r>
      <w:r w:rsidRPr="4B4A97F4" w:rsidR="73155850">
        <w:rPr>
          <w:rFonts w:ascii="Arial" w:hAnsi="Arial" w:eastAsia="Arial" w:cs="Arial"/>
        </w:rPr>
        <w:t xml:space="preserve">ld and fork, </w:t>
      </w:r>
      <w:r w:rsidRPr="4B4A97F4" w:rsidR="0088127A">
        <w:rPr>
          <w:rFonts w:ascii="Arial" w:hAnsi="Arial" w:eastAsia="Arial" w:cs="Arial"/>
        </w:rPr>
        <w:t>they are</w:t>
      </w:r>
      <w:r w:rsidRPr="4B4A97F4" w:rsidR="0088127A">
        <w:rPr>
          <w:rFonts w:ascii="Arial" w:hAnsi="Arial" w:eastAsia="Arial" w:cs="Arial"/>
        </w:rPr>
        <w:t xml:space="preserve"> </w:t>
      </w:r>
      <w:r w:rsidRPr="4B4A97F4" w:rsidR="73155850">
        <w:rPr>
          <w:rFonts w:ascii="Arial" w:hAnsi="Arial" w:eastAsia="Arial" w:cs="Arial"/>
        </w:rPr>
        <w:t xml:space="preserve">reducing </w:t>
      </w:r>
      <w:r w:rsidRPr="4B4A97F4" w:rsidR="0088127A">
        <w:rPr>
          <w:rFonts w:ascii="Arial" w:hAnsi="Arial" w:eastAsia="Arial" w:cs="Arial"/>
        </w:rPr>
        <w:t xml:space="preserve">their </w:t>
      </w:r>
      <w:r w:rsidRPr="4B4A97F4" w:rsidR="73155850">
        <w:rPr>
          <w:rFonts w:ascii="Arial" w:hAnsi="Arial" w:eastAsia="Arial" w:cs="Arial"/>
        </w:rPr>
        <w:t xml:space="preserve">food miles. </w:t>
      </w:r>
      <w:r w:rsidRPr="4B4A97F4" w:rsidR="39730EDC">
        <w:rPr>
          <w:rFonts w:ascii="Arial" w:hAnsi="Arial" w:eastAsia="Arial" w:cs="Arial"/>
        </w:rPr>
        <w:t xml:space="preserve">The reduction of food miles helps reduce the carbon </w:t>
      </w:r>
      <w:r w:rsidRPr="4B4A97F4" w:rsidR="39730EDC">
        <w:rPr>
          <w:rFonts w:ascii="Arial" w:hAnsi="Arial" w:eastAsia="Arial" w:cs="Arial"/>
        </w:rPr>
        <w:t>emissions</w:t>
      </w:r>
      <w:r w:rsidRPr="4B4A97F4" w:rsidR="39730EDC">
        <w:rPr>
          <w:rFonts w:ascii="Arial" w:hAnsi="Arial" w:eastAsia="Arial" w:cs="Arial"/>
        </w:rPr>
        <w:t xml:space="preserve"> created during transport.</w:t>
      </w:r>
    </w:p>
    <w:p w:rsidR="4E631D24" w:rsidP="4B4A97F4" w:rsidRDefault="4E631D24" w14:paraId="79B6441B" w14:textId="0959226E">
      <w:pPr>
        <w:spacing w:before="1" w:line="360" w:lineRule="auto"/>
        <w:ind w:right="221"/>
        <w:jc w:val="both"/>
        <w:rPr>
          <w:rFonts w:ascii="Arial" w:hAnsi="Arial" w:eastAsia="Arial" w:cs="Arial"/>
        </w:rPr>
      </w:pPr>
      <w:r w:rsidRPr="4B4A97F4" w:rsidR="4E631D24">
        <w:rPr>
          <w:rFonts w:ascii="Arial" w:hAnsi="Arial" w:eastAsia="Arial" w:cs="Arial"/>
        </w:rPr>
        <w:t xml:space="preserve">There are many </w:t>
      </w:r>
      <w:r w:rsidRPr="4B4A97F4" w:rsidR="5853EFA4">
        <w:rPr>
          <w:rFonts w:ascii="Arial" w:hAnsi="Arial" w:eastAsia="Arial" w:cs="Arial"/>
        </w:rPr>
        <w:t>key factors</w:t>
      </w:r>
      <w:r w:rsidRPr="4B4A97F4" w:rsidR="4E631D24">
        <w:rPr>
          <w:rFonts w:ascii="Arial" w:hAnsi="Arial" w:eastAsia="Arial" w:cs="Arial"/>
        </w:rPr>
        <w:t xml:space="preserve"> that restaurants must consider when sourcing ingredients</w:t>
      </w:r>
      <w:r w:rsidRPr="4B4A97F4" w:rsidR="5B2A35F4">
        <w:rPr>
          <w:rFonts w:ascii="Arial" w:hAnsi="Arial" w:eastAsia="Arial" w:cs="Arial"/>
        </w:rPr>
        <w:t xml:space="preserve">, </w:t>
      </w:r>
      <w:r w:rsidRPr="4B4A97F4" w:rsidR="33310ED3">
        <w:rPr>
          <w:rFonts w:ascii="Arial" w:hAnsi="Arial" w:eastAsia="Arial" w:cs="Arial"/>
        </w:rPr>
        <w:t>for exampl</w:t>
      </w:r>
      <w:r w:rsidRPr="4B4A97F4" w:rsidR="5B2A35F4">
        <w:rPr>
          <w:rFonts w:ascii="Arial" w:hAnsi="Arial" w:eastAsia="Arial" w:cs="Arial"/>
        </w:rPr>
        <w:t xml:space="preserve">e </w:t>
      </w:r>
      <w:r w:rsidRPr="4B4A97F4" w:rsidR="5976DC40">
        <w:rPr>
          <w:rFonts w:ascii="Arial" w:hAnsi="Arial" w:eastAsia="Arial" w:cs="Arial"/>
        </w:rPr>
        <w:t>how locally sourcing benefits your business and reputation</w:t>
      </w:r>
      <w:r w:rsidRPr="4B4A97F4" w:rsidR="5B2A35F4">
        <w:rPr>
          <w:rFonts w:ascii="Arial" w:hAnsi="Arial" w:eastAsia="Arial" w:cs="Arial"/>
        </w:rPr>
        <w:t xml:space="preserve">. </w:t>
      </w:r>
      <w:r w:rsidRPr="4B4A97F4" w:rsidR="5B2A35F4">
        <w:rPr>
          <w:rFonts w:ascii="Arial" w:hAnsi="Arial" w:eastAsia="Arial" w:cs="Arial"/>
        </w:rPr>
        <w:t xml:space="preserve">When using local suppliers, </w:t>
      </w:r>
      <w:r w:rsidRPr="4B4A97F4" w:rsidR="0029A2FF">
        <w:rPr>
          <w:rFonts w:ascii="Arial" w:hAnsi="Arial" w:eastAsia="Arial" w:cs="Arial"/>
        </w:rPr>
        <w:t>restaurants</w:t>
      </w:r>
      <w:r w:rsidRPr="4B4A97F4" w:rsidR="5B2A35F4">
        <w:rPr>
          <w:rFonts w:ascii="Arial" w:hAnsi="Arial" w:eastAsia="Arial" w:cs="Arial"/>
        </w:rPr>
        <w:t xml:space="preserve"> are </w:t>
      </w:r>
      <w:r w:rsidRPr="4B4A97F4" w:rsidR="5C9439E9">
        <w:rPr>
          <w:rFonts w:ascii="Arial" w:hAnsi="Arial" w:eastAsia="Arial" w:cs="Arial"/>
        </w:rPr>
        <w:t>likely</w:t>
      </w:r>
      <w:r w:rsidRPr="4B4A97F4" w:rsidR="5B2A35F4">
        <w:rPr>
          <w:rFonts w:ascii="Arial" w:hAnsi="Arial" w:eastAsia="Arial" w:cs="Arial"/>
        </w:rPr>
        <w:t xml:space="preserve"> to </w:t>
      </w:r>
      <w:r w:rsidRPr="4B4A97F4" w:rsidR="593C165F">
        <w:rPr>
          <w:rFonts w:ascii="Arial" w:hAnsi="Arial" w:eastAsia="Arial" w:cs="Arial"/>
        </w:rPr>
        <w:t>receive</w:t>
      </w:r>
      <w:r w:rsidRPr="4B4A97F4" w:rsidR="5B2A35F4">
        <w:rPr>
          <w:rFonts w:ascii="Arial" w:hAnsi="Arial" w:eastAsia="Arial" w:cs="Arial"/>
        </w:rPr>
        <w:t xml:space="preserve"> higher </w:t>
      </w:r>
      <w:r w:rsidRPr="4B4A97F4" w:rsidR="1847C530">
        <w:rPr>
          <w:rFonts w:ascii="Arial" w:hAnsi="Arial" w:eastAsia="Arial" w:cs="Arial"/>
        </w:rPr>
        <w:t>quality</w:t>
      </w:r>
      <w:r w:rsidRPr="4B4A97F4" w:rsidR="581A04BC">
        <w:rPr>
          <w:rFonts w:ascii="Arial" w:hAnsi="Arial" w:eastAsia="Arial" w:cs="Arial"/>
        </w:rPr>
        <w:t xml:space="preserve"> produce.</w:t>
      </w:r>
      <w:r w:rsidRPr="4B4A97F4" w:rsidR="0E55B27D">
        <w:rPr>
          <w:rFonts w:ascii="Arial" w:hAnsi="Arial" w:eastAsia="Arial" w:cs="Arial"/>
        </w:rPr>
        <w:t xml:space="preserve"> </w:t>
      </w:r>
      <w:r w:rsidRPr="4B4A97F4" w:rsidR="4FD41F4E">
        <w:rPr>
          <w:rFonts w:ascii="Arial" w:hAnsi="Arial" w:eastAsia="Arial" w:cs="Arial"/>
        </w:rPr>
        <w:t xml:space="preserve">Feldmann and Hamm (2015) </w:t>
      </w:r>
      <w:r w:rsidRPr="4B4A97F4" w:rsidR="1FCFCEA6">
        <w:rPr>
          <w:rFonts w:ascii="Arial" w:hAnsi="Arial" w:eastAsia="Arial" w:cs="Arial"/>
        </w:rPr>
        <w:t>notes i</w:t>
      </w:r>
      <w:r w:rsidRPr="4B4A97F4" w:rsidR="0E55B27D">
        <w:rPr>
          <w:rFonts w:ascii="Arial" w:hAnsi="Arial" w:eastAsia="Arial" w:cs="Arial"/>
        </w:rPr>
        <w:t xml:space="preserve">t is believed that locally </w:t>
      </w:r>
      <w:r w:rsidRPr="4B4A97F4" w:rsidR="0B90C701">
        <w:rPr>
          <w:rFonts w:ascii="Arial" w:hAnsi="Arial" w:eastAsia="Arial" w:cs="Arial"/>
        </w:rPr>
        <w:t>s</w:t>
      </w:r>
      <w:r w:rsidRPr="4B4A97F4" w:rsidR="0E55B27D">
        <w:rPr>
          <w:rFonts w:ascii="Arial" w:hAnsi="Arial" w:eastAsia="Arial" w:cs="Arial"/>
        </w:rPr>
        <w:t>ourced food has a better taste and fresher quality.</w:t>
      </w:r>
      <w:r w:rsidRPr="4B4A97F4" w:rsidR="29A50E11">
        <w:rPr>
          <w:rFonts w:ascii="Arial" w:hAnsi="Arial" w:eastAsia="Arial" w:cs="Arial"/>
        </w:rPr>
        <w:t xml:space="preserve"> When sourced locally, produce </w:t>
      </w:r>
      <w:r w:rsidRPr="4B4A97F4" w:rsidR="6A761757">
        <w:rPr>
          <w:rFonts w:ascii="Arial" w:hAnsi="Arial" w:eastAsia="Arial" w:cs="Arial"/>
        </w:rPr>
        <w:t xml:space="preserve">has not travelled as far and has therefore </w:t>
      </w:r>
      <w:bookmarkStart w:name="_Int_TTkcBNwg" w:id="14"/>
      <w:r w:rsidRPr="4B4A97F4" w:rsidR="6A761757">
        <w:rPr>
          <w:rFonts w:ascii="Arial" w:hAnsi="Arial" w:eastAsia="Arial" w:cs="Arial"/>
        </w:rPr>
        <w:t>retained</w:t>
      </w:r>
      <w:bookmarkEnd w:id="14"/>
      <w:r w:rsidRPr="4B4A97F4" w:rsidR="6A761757">
        <w:rPr>
          <w:rFonts w:ascii="Arial" w:hAnsi="Arial" w:eastAsia="Arial" w:cs="Arial"/>
        </w:rPr>
        <w:t xml:space="preserve"> its nutrient value.</w:t>
      </w:r>
      <w:r w:rsidRPr="4B4A97F4" w:rsidR="43F2E97F">
        <w:rPr>
          <w:rFonts w:ascii="Arial" w:hAnsi="Arial" w:eastAsia="Arial" w:cs="Arial"/>
        </w:rPr>
        <w:t xml:space="preserve"> </w:t>
      </w:r>
      <w:r w:rsidRPr="4B4A97F4" w:rsidR="42C5BBDA">
        <w:rPr>
          <w:rFonts w:ascii="Arial" w:hAnsi="Arial" w:eastAsia="Arial" w:cs="Arial"/>
        </w:rPr>
        <w:t xml:space="preserve">Fresh produce will lose nutrients as time passes </w:t>
      </w:r>
      <w:r w:rsidRPr="4B4A97F4" w:rsidR="1A4AF059">
        <w:rPr>
          <w:rFonts w:ascii="Arial" w:hAnsi="Arial" w:eastAsia="Arial" w:cs="Arial"/>
        </w:rPr>
        <w:t>therefore imported goods will have a decreased level of nutrients.</w:t>
      </w:r>
      <w:r w:rsidRPr="4B4A97F4" w:rsidR="44E56506">
        <w:rPr>
          <w:rFonts w:ascii="Arial" w:hAnsi="Arial" w:eastAsia="Arial" w:cs="Arial"/>
        </w:rPr>
        <w:t xml:space="preserve"> </w:t>
      </w:r>
      <w:r w:rsidRPr="4B4A97F4" w:rsidR="79782BEB">
        <w:rPr>
          <w:rFonts w:ascii="Arial" w:hAnsi="Arial" w:eastAsia="Arial" w:cs="Arial"/>
        </w:rPr>
        <w:t xml:space="preserve">According to Lewis, </w:t>
      </w:r>
      <w:r w:rsidRPr="4B4A97F4" w:rsidR="7F3B7295">
        <w:rPr>
          <w:rFonts w:ascii="Arial" w:hAnsi="Arial" w:eastAsia="Arial" w:cs="Arial"/>
        </w:rPr>
        <w:t>Lawrence,</w:t>
      </w:r>
      <w:r w:rsidRPr="4B4A97F4" w:rsidR="79782BEB">
        <w:rPr>
          <w:rFonts w:ascii="Arial" w:hAnsi="Arial" w:eastAsia="Arial" w:cs="Arial"/>
        </w:rPr>
        <w:t xml:space="preserve"> and Jones (2003) the further the distance food travels the </w:t>
      </w:r>
      <w:r w:rsidRPr="4B4A97F4" w:rsidR="45B16B03">
        <w:rPr>
          <w:rFonts w:ascii="Arial" w:hAnsi="Arial" w:eastAsia="Arial" w:cs="Arial"/>
        </w:rPr>
        <w:t>more the nutrient</w:t>
      </w:r>
      <w:r w:rsidRPr="4B4A97F4" w:rsidR="45B16B03">
        <w:rPr>
          <w:rFonts w:ascii="Arial" w:hAnsi="Arial" w:eastAsia="Arial" w:cs="Arial"/>
        </w:rPr>
        <w:t xml:space="preserve"> level</w:t>
      </w:r>
      <w:r w:rsidRPr="4B4A97F4" w:rsidR="009D214A">
        <w:rPr>
          <w:rFonts w:ascii="Arial" w:hAnsi="Arial" w:eastAsia="Arial" w:cs="Arial"/>
        </w:rPr>
        <w:t>s</w:t>
      </w:r>
      <w:r w:rsidRPr="4B4A97F4" w:rsidR="45B16B03">
        <w:rPr>
          <w:rFonts w:ascii="Arial" w:hAnsi="Arial" w:eastAsia="Arial" w:cs="Arial"/>
        </w:rPr>
        <w:t xml:space="preserve"> </w:t>
      </w:r>
      <w:r w:rsidRPr="4B4A97F4" w:rsidR="63B347D0">
        <w:rPr>
          <w:rFonts w:ascii="Arial" w:hAnsi="Arial" w:eastAsia="Arial" w:cs="Arial"/>
        </w:rPr>
        <w:t>decrease</w:t>
      </w:r>
      <w:r w:rsidRPr="4B4A97F4" w:rsidR="45B16B03">
        <w:rPr>
          <w:rFonts w:ascii="Arial" w:hAnsi="Arial" w:eastAsia="Arial" w:cs="Arial"/>
        </w:rPr>
        <w:t xml:space="preserve">. </w:t>
      </w:r>
    </w:p>
    <w:p w:rsidR="122F6BC8" w:rsidP="42DAE235" w:rsidRDefault="3171F754" w14:paraId="6AD4515E" w14:textId="59B86D3B">
      <w:pPr>
        <w:spacing w:line="360" w:lineRule="auto"/>
        <w:jc w:val="both"/>
        <w:rPr>
          <w:rFonts w:ascii="Arial" w:hAnsi="Arial" w:eastAsia="Arial" w:cs="Arial"/>
        </w:rPr>
      </w:pPr>
      <w:r w:rsidRPr="4B4A97F4" w:rsidR="473AF323">
        <w:rPr>
          <w:rFonts w:ascii="Arial" w:hAnsi="Arial" w:eastAsia="Arial" w:cs="Arial"/>
          <w:noProof w:val="0"/>
          <w:sz w:val="24"/>
          <w:szCs w:val="24"/>
          <w:lang w:val="en-US"/>
        </w:rPr>
        <w:t>Chiaverina</w:t>
      </w:r>
      <w:r w:rsidRPr="4B4A97F4" w:rsidR="473AF32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4B4A97F4" w:rsidR="473AF323">
        <w:rPr>
          <w:rFonts w:ascii="Arial" w:hAnsi="Arial" w:eastAsia="Arial" w:cs="Arial"/>
          <w:noProof w:val="0"/>
          <w:sz w:val="24"/>
          <w:szCs w:val="24"/>
          <w:lang w:val="en-US"/>
        </w:rPr>
        <w:t>Drogué</w:t>
      </w:r>
      <w:r w:rsidRPr="4B4A97F4" w:rsidR="473AF32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Jacquet (2024) indicates</w:t>
      </w:r>
      <w:r w:rsidRPr="4B4A97F4" w:rsidR="12768FC1">
        <w:rPr>
          <w:rFonts w:ascii="Arial" w:hAnsi="Arial" w:eastAsia="Arial" w:cs="Arial"/>
        </w:rPr>
        <w:t xml:space="preserve"> </w:t>
      </w:r>
      <w:r w:rsidRPr="4B4A97F4" w:rsidR="63A3C118">
        <w:rPr>
          <w:rFonts w:ascii="Arial" w:hAnsi="Arial" w:eastAsia="Arial" w:cs="Arial"/>
        </w:rPr>
        <w:t>m</w:t>
      </w:r>
      <w:r w:rsidRPr="4B4A97F4" w:rsidR="3171F754">
        <w:rPr>
          <w:rFonts w:ascii="Arial" w:hAnsi="Arial" w:eastAsia="Arial" w:cs="Arial"/>
        </w:rPr>
        <w:t xml:space="preserve">any local farmers </w:t>
      </w:r>
      <w:r w:rsidRPr="4B4A97F4" w:rsidR="4B81DC50">
        <w:rPr>
          <w:rFonts w:ascii="Arial" w:hAnsi="Arial" w:eastAsia="Arial" w:cs="Arial"/>
        </w:rPr>
        <w:t xml:space="preserve">in the UK </w:t>
      </w:r>
      <w:r w:rsidRPr="4B4A97F4" w:rsidR="3171F754">
        <w:rPr>
          <w:rFonts w:ascii="Arial" w:hAnsi="Arial" w:eastAsia="Arial" w:cs="Arial"/>
        </w:rPr>
        <w:t xml:space="preserve">are making a conscious effort to promote eco-friendly farming practices </w:t>
      </w:r>
      <w:r w:rsidRPr="4B4A97F4" w:rsidR="2C46EC7D">
        <w:rPr>
          <w:rFonts w:ascii="Arial" w:hAnsi="Arial" w:eastAsia="Arial" w:cs="Arial"/>
        </w:rPr>
        <w:t>such as using fewer harmful chemicals and pesticides.</w:t>
      </w:r>
      <w:r w:rsidRPr="4B4A97F4" w:rsidR="0BFD02EF">
        <w:rPr>
          <w:rFonts w:ascii="Arial" w:hAnsi="Arial" w:eastAsia="Arial" w:cs="Arial"/>
        </w:rPr>
        <w:t xml:space="preserve"> </w:t>
      </w:r>
      <w:r w:rsidRPr="4B4A97F4" w:rsidR="064C1FAC">
        <w:rPr>
          <w:rFonts w:ascii="Arial" w:hAnsi="Arial" w:eastAsia="Arial" w:cs="Arial"/>
        </w:rPr>
        <w:t xml:space="preserve">Sustainable </w:t>
      </w:r>
      <w:r w:rsidRPr="4B4A97F4" w:rsidR="064C1FAC">
        <w:rPr>
          <w:rFonts w:ascii="Arial" w:hAnsi="Arial" w:eastAsia="Arial" w:cs="Arial"/>
        </w:rPr>
        <w:t xml:space="preserve">farming aims to reduce water pollution, improve soil conservation and </w:t>
      </w:r>
      <w:r w:rsidRPr="4B4A97F4" w:rsidR="13BA44D6">
        <w:rPr>
          <w:rFonts w:ascii="Arial" w:hAnsi="Arial" w:eastAsia="Arial" w:cs="Arial"/>
        </w:rPr>
        <w:t xml:space="preserve">energy efficiency </w:t>
      </w:r>
      <w:r w:rsidRPr="4B4A97F4" w:rsidR="6EE341A6">
        <w:rPr>
          <w:rFonts w:ascii="Arial" w:hAnsi="Arial" w:eastAsia="Arial" w:cs="Arial"/>
        </w:rPr>
        <w:t>(Novelli, 2018)</w:t>
      </w:r>
      <w:r w:rsidRPr="4B4A97F4" w:rsidR="48BBA02C">
        <w:rPr>
          <w:rFonts w:ascii="Arial" w:hAnsi="Arial" w:eastAsia="Arial" w:cs="Arial"/>
          <w:b w:val="1"/>
          <w:bCs w:val="1"/>
        </w:rPr>
        <w:t xml:space="preserve">. </w:t>
      </w:r>
      <w:r w:rsidRPr="4B4A97F4" w:rsidR="00CA03AE">
        <w:rPr>
          <w:rFonts w:ascii="Arial" w:hAnsi="Arial" w:eastAsia="Arial" w:cs="Arial"/>
          <w:b w:val="0"/>
          <w:bCs w:val="0"/>
          <w:rPrChange w:author="Emily Keane" w:date="2025-03-03T09:20:02.158Z" w:id="670720557">
            <w:rPr>
              <w:rFonts w:ascii="Arial" w:hAnsi="Arial" w:eastAsia="Arial" w:cs="Arial"/>
              <w:b w:val="1"/>
              <w:bCs w:val="1"/>
            </w:rPr>
          </w:rPrChange>
        </w:rPr>
        <w:t>When restaurants support</w:t>
      </w:r>
      <w:r w:rsidRPr="4B4A97F4" w:rsidR="69B12E9D">
        <w:rPr>
          <w:rFonts w:ascii="Arial" w:hAnsi="Arial" w:eastAsia="Arial" w:cs="Arial"/>
          <w:b w:val="0"/>
          <w:bCs w:val="0"/>
        </w:rPr>
        <w:t xml:space="preserve"> farmers </w:t>
      </w:r>
      <w:r w:rsidRPr="4B4A97F4" w:rsidR="002351A6">
        <w:rPr>
          <w:rFonts w:ascii="Arial" w:hAnsi="Arial" w:eastAsia="Arial" w:cs="Arial"/>
        </w:rPr>
        <w:t>that use</w:t>
      </w:r>
      <w:r w:rsidRPr="4B4A97F4" w:rsidR="002351A6">
        <w:rPr>
          <w:rFonts w:ascii="Arial" w:hAnsi="Arial" w:eastAsia="Arial" w:cs="Arial"/>
        </w:rPr>
        <w:t xml:space="preserve"> </w:t>
      </w:r>
      <w:r w:rsidRPr="4B4A97F4" w:rsidR="69B12E9D">
        <w:rPr>
          <w:rFonts w:ascii="Arial" w:hAnsi="Arial" w:eastAsia="Arial" w:cs="Arial"/>
        </w:rPr>
        <w:t xml:space="preserve">eco-friendly farming encourages </w:t>
      </w:r>
      <w:r w:rsidRPr="4B4A97F4" w:rsidR="10538F77">
        <w:rPr>
          <w:rFonts w:ascii="Arial" w:hAnsi="Arial" w:eastAsia="Arial" w:cs="Arial"/>
        </w:rPr>
        <w:t>more farms to adopt sustainable methods</w:t>
      </w:r>
      <w:r w:rsidRPr="4B4A97F4" w:rsidR="6C4B88D2">
        <w:rPr>
          <w:rFonts w:ascii="Arial" w:hAnsi="Arial" w:eastAsia="Arial" w:cs="Arial"/>
        </w:rPr>
        <w:t>.</w:t>
      </w:r>
      <w:r w:rsidRPr="4B4A97F4" w:rsidR="73D657A4">
        <w:rPr>
          <w:rFonts w:ascii="Arial" w:hAnsi="Arial" w:eastAsia="Arial" w:cs="Arial"/>
        </w:rPr>
        <w:t xml:space="preserve"> </w:t>
      </w:r>
      <w:r w:rsidRPr="4B4A97F4" w:rsidR="0793AC6F">
        <w:rPr>
          <w:rFonts w:ascii="Arial" w:hAnsi="Arial" w:eastAsia="Arial" w:cs="Arial"/>
        </w:rPr>
        <w:t xml:space="preserve">Overset (2025) states that local sourcing can often come at a higher price than global sourcing. </w:t>
      </w:r>
      <w:r w:rsidRPr="4B4A97F4" w:rsidR="1C16EBC0">
        <w:rPr>
          <w:rFonts w:ascii="Arial" w:hAnsi="Arial" w:eastAsia="Arial" w:cs="Arial"/>
        </w:rPr>
        <w:t xml:space="preserve">This </w:t>
      </w:r>
      <w:r w:rsidRPr="4B4A97F4" w:rsidR="400447A0">
        <w:rPr>
          <w:rFonts w:ascii="Arial" w:hAnsi="Arial" w:eastAsia="Arial" w:cs="Arial"/>
        </w:rPr>
        <w:t xml:space="preserve">is because eco-friendly farming </w:t>
      </w:r>
      <w:r w:rsidRPr="4B4A97F4" w:rsidR="6FB2E659">
        <w:rPr>
          <w:rFonts w:ascii="Arial" w:hAnsi="Arial" w:eastAsia="Arial" w:cs="Arial"/>
        </w:rPr>
        <w:t xml:space="preserve">often costs more </w:t>
      </w:r>
      <w:r w:rsidRPr="4B4A97F4" w:rsidR="6FB2E659">
        <w:rPr>
          <w:rFonts w:ascii="Arial" w:hAnsi="Arial" w:eastAsia="Arial" w:cs="Arial"/>
        </w:rPr>
        <w:t xml:space="preserve">in </w:t>
      </w:r>
      <w:r w:rsidRPr="4B4A97F4" w:rsidR="6FB2E659">
        <w:rPr>
          <w:rFonts w:ascii="Arial" w:hAnsi="Arial" w:eastAsia="Arial" w:cs="Arial"/>
        </w:rPr>
        <w:t>labo</w:t>
      </w:r>
      <w:r w:rsidRPr="4B4A97F4" w:rsidR="6E53C8F2">
        <w:rPr>
          <w:rFonts w:ascii="Arial" w:hAnsi="Arial" w:eastAsia="Arial" w:cs="Arial"/>
        </w:rPr>
        <w:t>u</w:t>
      </w:r>
      <w:r w:rsidRPr="4B4A97F4" w:rsidR="6FB2E659">
        <w:rPr>
          <w:rFonts w:ascii="Arial" w:hAnsi="Arial" w:eastAsia="Arial" w:cs="Arial"/>
        </w:rPr>
        <w:t>r</w:t>
      </w:r>
      <w:r w:rsidRPr="4B4A97F4" w:rsidR="6FB2E659">
        <w:rPr>
          <w:rFonts w:ascii="Arial" w:hAnsi="Arial" w:eastAsia="Arial" w:cs="Arial"/>
        </w:rPr>
        <w:t xml:space="preserve"> costs.</w:t>
      </w:r>
    </w:p>
    <w:p w:rsidR="122F6BC8" w:rsidP="42DAE235" w:rsidRDefault="77636C4A" w14:paraId="58111472" w14:textId="676B774D">
      <w:pPr>
        <w:spacing w:line="360" w:lineRule="auto"/>
        <w:jc w:val="both"/>
        <w:rPr>
          <w:rFonts w:ascii="Arial" w:hAnsi="Arial" w:eastAsia="Arial" w:cs="Arial"/>
        </w:rPr>
      </w:pPr>
      <w:r w:rsidRPr="4B4A97F4" w:rsidR="77636C4A">
        <w:rPr>
          <w:rFonts w:ascii="Arial" w:hAnsi="Arial" w:eastAsia="Arial" w:cs="Arial"/>
        </w:rPr>
        <w:t xml:space="preserve">Keeping </w:t>
      </w:r>
      <w:r w:rsidRPr="4B4A97F4" w:rsidR="4E49368C">
        <w:rPr>
          <w:rFonts w:ascii="Arial" w:hAnsi="Arial" w:eastAsia="Arial" w:cs="Arial"/>
        </w:rPr>
        <w:t>local support</w:t>
      </w:r>
      <w:r w:rsidRPr="4B4A97F4" w:rsidR="77636C4A">
        <w:rPr>
          <w:rFonts w:ascii="Arial" w:hAnsi="Arial" w:eastAsia="Arial" w:cs="Arial"/>
        </w:rPr>
        <w:t xml:space="preserve"> is also vital fo</w:t>
      </w:r>
      <w:r w:rsidRPr="4B4A97F4" w:rsidR="27DF4B07">
        <w:rPr>
          <w:rFonts w:ascii="Arial" w:hAnsi="Arial" w:eastAsia="Arial" w:cs="Arial"/>
        </w:rPr>
        <w:t>r boosting local economies</w:t>
      </w:r>
      <w:r w:rsidRPr="4B4A97F4" w:rsidR="40286222">
        <w:rPr>
          <w:rFonts w:ascii="Arial" w:hAnsi="Arial" w:eastAsia="Arial" w:cs="Arial"/>
        </w:rPr>
        <w:t xml:space="preserve">. </w:t>
      </w:r>
      <w:r w:rsidRPr="4B4A97F4" w:rsidR="3F888423">
        <w:rPr>
          <w:rFonts w:ascii="Arial" w:hAnsi="Arial" w:eastAsia="Arial" w:cs="Arial"/>
        </w:rPr>
        <w:t>Granat</w:t>
      </w:r>
      <w:r w:rsidRPr="4B4A97F4" w:rsidR="3E357489">
        <w:rPr>
          <w:rFonts w:ascii="Arial" w:hAnsi="Arial" w:eastAsia="Arial" w:cs="Arial"/>
        </w:rPr>
        <w:t xml:space="preserve"> (202</w:t>
      </w:r>
      <w:r w:rsidRPr="4B4A97F4" w:rsidR="28017C07">
        <w:rPr>
          <w:rFonts w:ascii="Arial" w:hAnsi="Arial" w:eastAsia="Arial" w:cs="Arial"/>
        </w:rPr>
        <w:t>3</w:t>
      </w:r>
      <w:r w:rsidRPr="4B4A97F4" w:rsidR="3E357489">
        <w:rPr>
          <w:rFonts w:ascii="Arial" w:hAnsi="Arial" w:eastAsia="Arial" w:cs="Arial"/>
        </w:rPr>
        <w:t xml:space="preserve">) states that small businesses help create more jobs </w:t>
      </w:r>
      <w:r w:rsidRPr="4B4A97F4" w:rsidR="24878600">
        <w:rPr>
          <w:rFonts w:ascii="Arial" w:hAnsi="Arial" w:eastAsia="Arial" w:cs="Arial"/>
        </w:rPr>
        <w:t xml:space="preserve">for the local area allowing money to circulate in the community. </w:t>
      </w:r>
      <w:r w:rsidRPr="4B4A97F4" w:rsidR="676EE030">
        <w:rPr>
          <w:rFonts w:ascii="Arial" w:hAnsi="Arial" w:eastAsia="Arial" w:cs="Arial"/>
        </w:rPr>
        <w:t xml:space="preserve">This is because </w:t>
      </w:r>
      <w:r w:rsidRPr="4B4A97F4" w:rsidR="676EE030">
        <w:rPr>
          <w:rFonts w:ascii="Arial" w:hAnsi="Arial" w:eastAsia="Arial" w:cs="Arial"/>
        </w:rPr>
        <w:t xml:space="preserve">the public are </w:t>
      </w:r>
      <w:r w:rsidRPr="4B4A97F4" w:rsidR="676EE030">
        <w:rPr>
          <w:rFonts w:ascii="Arial" w:hAnsi="Arial" w:eastAsia="Arial" w:cs="Arial"/>
        </w:rPr>
        <w:t>encouraged to shop locally and therefore less money goes towards global corporations</w:t>
      </w:r>
      <w:r w:rsidRPr="4B4A97F4" w:rsidR="248ADE42">
        <w:rPr>
          <w:rFonts w:ascii="Arial" w:hAnsi="Arial" w:eastAsia="Arial" w:cs="Arial"/>
        </w:rPr>
        <w:t xml:space="preserve"> and can stay within the local area</w:t>
      </w:r>
      <w:r w:rsidRPr="4B4A97F4" w:rsidR="676EE030">
        <w:rPr>
          <w:rFonts w:ascii="Arial" w:hAnsi="Arial" w:eastAsia="Arial" w:cs="Arial"/>
        </w:rPr>
        <w:t>.</w:t>
      </w:r>
      <w:r w:rsidRPr="4B4A97F4" w:rsidR="5A98E458">
        <w:rPr>
          <w:rFonts w:ascii="Arial" w:hAnsi="Arial" w:eastAsia="Arial" w:cs="Arial"/>
        </w:rPr>
        <w:t xml:space="preserve"> </w:t>
      </w:r>
      <w:r w:rsidRPr="4B4A97F4" w:rsidR="31FE69F4">
        <w:rPr>
          <w:rFonts w:ascii="Arial" w:hAnsi="Arial" w:eastAsia="Arial" w:cs="Arial"/>
        </w:rPr>
        <w:t xml:space="preserve">Sourcing from domestic suppliers helps </w:t>
      </w:r>
      <w:r w:rsidRPr="4B4A97F4" w:rsidR="39B9D17E">
        <w:rPr>
          <w:rFonts w:ascii="Arial" w:hAnsi="Arial" w:eastAsia="Arial" w:cs="Arial"/>
        </w:rPr>
        <w:t>increase</w:t>
      </w:r>
      <w:r w:rsidRPr="4B4A97F4" w:rsidR="31FE69F4">
        <w:rPr>
          <w:rFonts w:ascii="Arial" w:hAnsi="Arial" w:eastAsia="Arial" w:cs="Arial"/>
        </w:rPr>
        <w:t xml:space="preserve"> your revenue and the revenue of other suppliers in </w:t>
      </w:r>
      <w:r w:rsidRPr="4B4A97F4" w:rsidR="1B4F88CA">
        <w:rPr>
          <w:rFonts w:ascii="Arial" w:hAnsi="Arial" w:eastAsia="Arial" w:cs="Arial"/>
        </w:rPr>
        <w:t>your</w:t>
      </w:r>
      <w:r w:rsidRPr="4B4A97F4" w:rsidR="31FE69F4">
        <w:rPr>
          <w:rFonts w:ascii="Arial" w:hAnsi="Arial" w:eastAsia="Arial" w:cs="Arial"/>
        </w:rPr>
        <w:t xml:space="preserve"> local area (Biedron, 2024). </w:t>
      </w:r>
    </w:p>
    <w:p w:rsidR="122F6BC8" w:rsidP="42DAE235" w:rsidRDefault="4A094830" w14:paraId="7ADDECB3" w14:textId="2360DF93">
      <w:pPr>
        <w:spacing w:line="360" w:lineRule="auto"/>
        <w:jc w:val="both"/>
        <w:rPr>
          <w:rFonts w:ascii="Arial" w:hAnsi="Arial" w:eastAsia="Arial" w:cs="Arial"/>
        </w:rPr>
      </w:pPr>
      <w:r w:rsidRPr="4B4A97F4" w:rsidR="4A094830">
        <w:rPr>
          <w:rFonts w:ascii="Arial" w:hAnsi="Arial" w:eastAsia="Arial" w:cs="Arial"/>
        </w:rPr>
        <w:t>When sourcing produce</w:t>
      </w:r>
      <w:r w:rsidRPr="4B4A97F4" w:rsidR="5E72DF0F">
        <w:rPr>
          <w:rFonts w:ascii="Arial" w:hAnsi="Arial" w:eastAsia="Arial" w:cs="Arial"/>
        </w:rPr>
        <w:t>,</w:t>
      </w:r>
      <w:r w:rsidRPr="4B4A97F4" w:rsidR="4A094830">
        <w:rPr>
          <w:rFonts w:ascii="Arial" w:hAnsi="Arial" w:eastAsia="Arial" w:cs="Arial"/>
        </w:rPr>
        <w:t xml:space="preserve"> it is vital that restaurants consider the carbon footprint they are creating</w:t>
      </w:r>
      <w:r w:rsidRPr="4B4A97F4" w:rsidR="6C994DD2">
        <w:rPr>
          <w:rFonts w:ascii="Arial" w:hAnsi="Arial" w:eastAsia="Arial" w:cs="Arial"/>
        </w:rPr>
        <w:t xml:space="preserve"> and their food miles. </w:t>
      </w:r>
      <w:r w:rsidRPr="4B4A97F4" w:rsidR="7486A4F3">
        <w:rPr>
          <w:rFonts w:ascii="Arial" w:hAnsi="Arial" w:eastAsia="Arial" w:cs="Arial"/>
        </w:rPr>
        <w:t>A study by Tandon (2022) states that f</w:t>
      </w:r>
      <w:r w:rsidRPr="4B4A97F4" w:rsidR="6C994DD2">
        <w:rPr>
          <w:rFonts w:ascii="Arial" w:hAnsi="Arial" w:eastAsia="Arial" w:cs="Arial"/>
        </w:rPr>
        <w:t>ruit</w:t>
      </w:r>
      <w:r w:rsidRPr="4B4A97F4" w:rsidR="6C994DD2">
        <w:rPr>
          <w:rFonts w:ascii="Arial" w:hAnsi="Arial" w:eastAsia="Arial" w:cs="Arial"/>
        </w:rPr>
        <w:t xml:space="preserve"> and vegetables </w:t>
      </w:r>
      <w:r w:rsidRPr="4B4A97F4" w:rsidR="70235766">
        <w:rPr>
          <w:rFonts w:ascii="Arial" w:hAnsi="Arial" w:eastAsia="Arial" w:cs="Arial"/>
        </w:rPr>
        <w:t>account</w:t>
      </w:r>
      <w:r w:rsidRPr="4B4A97F4" w:rsidR="6C994DD2">
        <w:rPr>
          <w:rFonts w:ascii="Arial" w:hAnsi="Arial" w:eastAsia="Arial" w:cs="Arial"/>
        </w:rPr>
        <w:t xml:space="preserve"> for </w:t>
      </w:r>
      <w:r w:rsidRPr="4B4A97F4" w:rsidR="3CFEAD21">
        <w:rPr>
          <w:rFonts w:ascii="Arial" w:hAnsi="Arial" w:eastAsia="Arial" w:cs="Arial"/>
        </w:rPr>
        <w:t>one-fifth of food miles globally and over one-third of emission</w:t>
      </w:r>
      <w:r w:rsidRPr="4B4A97F4" w:rsidR="0002134A">
        <w:rPr>
          <w:rFonts w:ascii="Arial" w:hAnsi="Arial" w:eastAsia="Arial" w:cs="Arial"/>
        </w:rPr>
        <w:t>s are</w:t>
      </w:r>
      <w:r w:rsidRPr="4B4A97F4" w:rsidR="3CFEAD21">
        <w:rPr>
          <w:rFonts w:ascii="Arial" w:hAnsi="Arial" w:eastAsia="Arial" w:cs="Arial"/>
        </w:rPr>
        <w:t xml:space="preserve"> created by transportation</w:t>
      </w:r>
      <w:r w:rsidRPr="4B4A97F4" w:rsidR="0A4B68E9">
        <w:rPr>
          <w:rFonts w:ascii="Arial" w:hAnsi="Arial" w:eastAsia="Arial" w:cs="Arial"/>
        </w:rPr>
        <w:t>.</w:t>
      </w:r>
      <w:r w:rsidRPr="4B4A97F4" w:rsidR="371AD295">
        <w:rPr>
          <w:rFonts w:ascii="Arial" w:hAnsi="Arial" w:eastAsia="Arial" w:cs="Arial"/>
        </w:rPr>
        <w:t xml:space="preserve"> Tandon </w:t>
      </w:r>
      <w:r w:rsidRPr="4B4A97F4" w:rsidR="2D9BE959">
        <w:rPr>
          <w:rFonts w:ascii="Arial" w:hAnsi="Arial" w:eastAsia="Arial" w:cs="Arial"/>
        </w:rPr>
        <w:t>continues to say</w:t>
      </w:r>
      <w:r w:rsidRPr="4B4A97F4" w:rsidR="30F209B4">
        <w:rPr>
          <w:rFonts w:ascii="Arial" w:hAnsi="Arial" w:eastAsia="Arial" w:cs="Arial"/>
        </w:rPr>
        <w:t xml:space="preserve"> </w:t>
      </w:r>
      <w:r w:rsidRPr="4B4A97F4" w:rsidR="77B5FB61">
        <w:rPr>
          <w:rFonts w:ascii="Arial" w:hAnsi="Arial" w:eastAsia="Arial" w:cs="Arial"/>
        </w:rPr>
        <w:t>that d</w:t>
      </w:r>
      <w:r w:rsidRPr="4B4A97F4" w:rsidR="66133845">
        <w:rPr>
          <w:rFonts w:ascii="Arial" w:hAnsi="Arial" w:eastAsia="Arial" w:cs="Arial"/>
        </w:rPr>
        <w:t>uring growth, transportation and storage produce is generating carbon emission</w:t>
      </w:r>
      <w:r w:rsidRPr="4B4A97F4" w:rsidR="4BBB95A3">
        <w:rPr>
          <w:rFonts w:ascii="Arial" w:hAnsi="Arial" w:eastAsia="Arial" w:cs="Arial"/>
        </w:rPr>
        <w:t>s and sourcing globally is making a larger negative impact</w:t>
      </w:r>
      <w:r w:rsidRPr="4B4A97F4" w:rsidR="0C48B6A0">
        <w:rPr>
          <w:rFonts w:ascii="Arial" w:hAnsi="Arial" w:eastAsia="Arial" w:cs="Arial"/>
        </w:rPr>
        <w:t xml:space="preserve">. </w:t>
      </w:r>
      <w:r w:rsidRPr="4B4A97F4" w:rsidR="2B42D17A">
        <w:rPr>
          <w:rFonts w:ascii="Arial" w:hAnsi="Arial" w:eastAsia="Arial" w:cs="Arial"/>
        </w:rPr>
        <w:t>When sourcing locally</w:t>
      </w:r>
      <w:r w:rsidRPr="4B4A97F4" w:rsidR="0A232D78">
        <w:rPr>
          <w:rFonts w:ascii="Arial" w:hAnsi="Arial" w:eastAsia="Arial" w:cs="Arial"/>
        </w:rPr>
        <w:t>,</w:t>
      </w:r>
      <w:r w:rsidRPr="4B4A97F4" w:rsidR="2B42D17A">
        <w:rPr>
          <w:rFonts w:ascii="Arial" w:hAnsi="Arial" w:eastAsia="Arial" w:cs="Arial"/>
        </w:rPr>
        <w:t xml:space="preserve"> restaurants will reduce this impact as they will be supporting local farmers </w:t>
      </w:r>
      <w:r w:rsidRPr="4B4A97F4" w:rsidR="290758ED">
        <w:rPr>
          <w:rFonts w:ascii="Arial" w:hAnsi="Arial" w:eastAsia="Arial" w:cs="Arial"/>
        </w:rPr>
        <w:t xml:space="preserve">which in turn </w:t>
      </w:r>
      <w:r w:rsidRPr="4B4A97F4" w:rsidR="290758ED">
        <w:rPr>
          <w:rFonts w:ascii="Arial" w:hAnsi="Arial" w:eastAsia="Arial" w:cs="Arial"/>
        </w:rPr>
        <w:t>minimises</w:t>
      </w:r>
      <w:r w:rsidRPr="4B4A97F4" w:rsidR="290758ED">
        <w:rPr>
          <w:rFonts w:ascii="Arial" w:hAnsi="Arial" w:eastAsia="Arial" w:cs="Arial"/>
        </w:rPr>
        <w:t xml:space="preserve"> </w:t>
      </w:r>
      <w:r w:rsidRPr="4B4A97F4" w:rsidR="212708C0">
        <w:rPr>
          <w:rFonts w:ascii="Arial" w:hAnsi="Arial" w:eastAsia="Arial" w:cs="Arial"/>
        </w:rPr>
        <w:t>the food miles traveled before reaching the consumer's plate.</w:t>
      </w:r>
      <w:r w:rsidRPr="4B4A97F4" w:rsidR="24B858D4">
        <w:rPr>
          <w:rFonts w:ascii="Arial" w:hAnsi="Arial" w:eastAsia="Arial" w:cs="Arial"/>
        </w:rPr>
        <w:t xml:space="preserve"> </w:t>
      </w:r>
      <w:r w:rsidRPr="4B4A97F4" w:rsidR="6D4BC76C">
        <w:rPr>
          <w:rFonts w:ascii="Arial" w:hAnsi="Arial" w:eastAsia="Arial" w:cs="Arial"/>
        </w:rPr>
        <w:t xml:space="preserve">Charlebois </w:t>
      </w:r>
      <w:r w:rsidRPr="4B4A97F4" w:rsidR="6D4BC76C">
        <w:rPr>
          <w:rFonts w:ascii="Arial" w:hAnsi="Arial" w:eastAsia="Arial" w:cs="Arial"/>
          <w:i w:val="1"/>
          <w:iCs w:val="1"/>
        </w:rPr>
        <w:t>et al</w:t>
      </w:r>
      <w:r w:rsidRPr="4B4A97F4" w:rsidR="6D4BC76C">
        <w:rPr>
          <w:rFonts w:ascii="Arial" w:hAnsi="Arial" w:eastAsia="Arial" w:cs="Arial"/>
        </w:rPr>
        <w:t xml:space="preserve">. (2022) notes that there are several reasons </w:t>
      </w:r>
      <w:r w:rsidRPr="4B4A97F4" w:rsidR="610A4519">
        <w:rPr>
          <w:rFonts w:ascii="Arial" w:hAnsi="Arial" w:eastAsia="Arial" w:cs="Arial"/>
        </w:rPr>
        <w:t>consumers</w:t>
      </w:r>
      <w:r w:rsidRPr="4B4A97F4" w:rsidR="6D4BC76C">
        <w:rPr>
          <w:rFonts w:ascii="Arial" w:hAnsi="Arial" w:eastAsia="Arial" w:cs="Arial"/>
        </w:rPr>
        <w:t xml:space="preserve"> value local suppliers, for example</w:t>
      </w:r>
      <w:r w:rsidRPr="4B4A97F4" w:rsidR="50CDAC0F">
        <w:rPr>
          <w:rFonts w:ascii="Arial" w:hAnsi="Arial" w:eastAsia="Arial" w:cs="Arial"/>
        </w:rPr>
        <w:t>, reduced</w:t>
      </w:r>
      <w:r w:rsidRPr="4B4A97F4" w:rsidR="2E4F7E05">
        <w:rPr>
          <w:rFonts w:ascii="Arial" w:hAnsi="Arial" w:eastAsia="Arial" w:cs="Arial"/>
        </w:rPr>
        <w:t xml:space="preserve"> transport</w:t>
      </w:r>
      <w:r w:rsidRPr="4B4A97F4" w:rsidR="50CDAC0F">
        <w:rPr>
          <w:rFonts w:ascii="Arial" w:hAnsi="Arial" w:eastAsia="Arial" w:cs="Arial"/>
        </w:rPr>
        <w:t xml:space="preserve"> </w:t>
      </w:r>
      <w:r w:rsidRPr="4B4A97F4" w:rsidR="45ECFFAC">
        <w:rPr>
          <w:rFonts w:ascii="Arial" w:hAnsi="Arial" w:eastAsia="Arial" w:cs="Arial"/>
        </w:rPr>
        <w:t>costs and emissions</w:t>
      </w:r>
      <w:r w:rsidRPr="4B4A97F4" w:rsidR="0EFAE336">
        <w:rPr>
          <w:rFonts w:ascii="Arial" w:hAnsi="Arial" w:eastAsia="Arial" w:cs="Arial"/>
        </w:rPr>
        <w:t>.</w:t>
      </w:r>
    </w:p>
    <w:p w:rsidR="122F6BC8" w:rsidP="42DAE235" w:rsidRDefault="60D20330" w14:paraId="796B43A7" w14:textId="167F9345">
      <w:pPr>
        <w:spacing w:line="360" w:lineRule="auto"/>
        <w:jc w:val="both"/>
        <w:rPr>
          <w:rFonts w:ascii="Arial" w:hAnsi="Arial" w:eastAsia="Arial" w:cs="Arial"/>
        </w:rPr>
      </w:pPr>
      <w:r w:rsidRPr="4B4A97F4" w:rsidR="60D20330">
        <w:rPr>
          <w:rFonts w:ascii="Arial" w:hAnsi="Arial" w:eastAsia="Arial" w:cs="Arial"/>
        </w:rPr>
        <w:t xml:space="preserve">One of the drawbacks </w:t>
      </w:r>
      <w:r w:rsidRPr="4B4A97F4" w:rsidR="00691118">
        <w:rPr>
          <w:rFonts w:ascii="Arial" w:hAnsi="Arial" w:eastAsia="Arial" w:cs="Arial"/>
        </w:rPr>
        <w:t xml:space="preserve">of </w:t>
      </w:r>
      <w:r w:rsidRPr="4B4A97F4" w:rsidR="60D20330">
        <w:rPr>
          <w:rFonts w:ascii="Arial" w:hAnsi="Arial" w:eastAsia="Arial" w:cs="Arial"/>
        </w:rPr>
        <w:t xml:space="preserve">sourcing locally </w:t>
      </w:r>
      <w:r w:rsidRPr="4B4A97F4" w:rsidR="00691118">
        <w:rPr>
          <w:rFonts w:ascii="Arial" w:hAnsi="Arial" w:eastAsia="Arial" w:cs="Arial"/>
        </w:rPr>
        <w:t>is that</w:t>
      </w:r>
      <w:r w:rsidRPr="4B4A97F4" w:rsidR="00691118">
        <w:rPr>
          <w:rFonts w:ascii="Arial" w:hAnsi="Arial" w:eastAsia="Arial" w:cs="Arial"/>
        </w:rPr>
        <w:t xml:space="preserve"> </w:t>
      </w:r>
      <w:r w:rsidRPr="4B4A97F4" w:rsidR="60D20330">
        <w:rPr>
          <w:rFonts w:ascii="Arial" w:hAnsi="Arial" w:eastAsia="Arial" w:cs="Arial"/>
        </w:rPr>
        <w:t>restaurants are restricted by availability and seasonality</w:t>
      </w:r>
      <w:r w:rsidRPr="4B4A97F4" w:rsidR="00293D6C">
        <w:rPr>
          <w:rFonts w:ascii="Arial" w:hAnsi="Arial" w:eastAsia="Arial" w:cs="Arial"/>
        </w:rPr>
        <w:t>. T</w:t>
      </w:r>
      <w:r w:rsidRPr="4B4A97F4" w:rsidR="19AFAD26">
        <w:rPr>
          <w:rFonts w:ascii="Arial" w:hAnsi="Arial" w:eastAsia="Arial" w:cs="Arial"/>
        </w:rPr>
        <w:t>his can become an issue as it can limit the range of the menu.</w:t>
      </w:r>
      <w:r w:rsidRPr="4B4A97F4" w:rsidR="25B7D5E4">
        <w:rPr>
          <w:rFonts w:ascii="Arial" w:hAnsi="Arial" w:eastAsia="Arial" w:cs="Arial"/>
        </w:rPr>
        <w:t xml:space="preserve"> According to Quayside Wholesale (2024)</w:t>
      </w:r>
      <w:r w:rsidRPr="4B4A97F4" w:rsidR="19AFAD26">
        <w:rPr>
          <w:rFonts w:ascii="Arial" w:hAnsi="Arial" w:eastAsia="Arial" w:cs="Arial"/>
        </w:rPr>
        <w:t xml:space="preserve"> </w:t>
      </w:r>
      <w:r w:rsidRPr="4B4A97F4" w:rsidR="156B3302">
        <w:rPr>
          <w:rFonts w:ascii="Arial" w:hAnsi="Arial" w:eastAsia="Arial" w:cs="Arial"/>
        </w:rPr>
        <w:t xml:space="preserve">seasonality significantly affects availability of locally harvested produce. </w:t>
      </w:r>
      <w:r w:rsidRPr="4B4A97F4" w:rsidR="19AFAD26">
        <w:rPr>
          <w:rFonts w:ascii="Arial" w:hAnsi="Arial" w:eastAsia="Arial" w:cs="Arial"/>
        </w:rPr>
        <w:t>This causes restaurants to turn to global sourcing</w:t>
      </w:r>
      <w:r w:rsidRPr="4B4A97F4" w:rsidR="00293D6C">
        <w:rPr>
          <w:rFonts w:ascii="Arial" w:hAnsi="Arial" w:eastAsia="Arial" w:cs="Arial"/>
        </w:rPr>
        <w:t xml:space="preserve">. However, as indicated </w:t>
      </w:r>
      <w:r w:rsidRPr="4B4A97F4" w:rsidR="00293D6C">
        <w:rPr>
          <w:rFonts w:ascii="Arial" w:hAnsi="Arial" w:eastAsia="Arial" w:cs="Arial"/>
        </w:rPr>
        <w:t>earlier</w:t>
      </w:r>
      <w:r w:rsidRPr="4B4A97F4" w:rsidR="6A446D83">
        <w:rPr>
          <w:rFonts w:ascii="Arial" w:hAnsi="Arial" w:eastAsia="Arial" w:cs="Arial"/>
        </w:rPr>
        <w:t xml:space="preserve"> </w:t>
      </w:r>
      <w:r w:rsidRPr="4B4A97F4" w:rsidR="5BE94AD5">
        <w:rPr>
          <w:rFonts w:ascii="Arial" w:hAnsi="Arial" w:eastAsia="Arial" w:cs="Arial"/>
        </w:rPr>
        <w:t>globally</w:t>
      </w:r>
      <w:r w:rsidRPr="4B4A97F4" w:rsidR="5BE94AD5">
        <w:rPr>
          <w:rFonts w:ascii="Arial" w:hAnsi="Arial" w:eastAsia="Arial" w:cs="Arial"/>
        </w:rPr>
        <w:t xml:space="preserve"> sourced produce can </w:t>
      </w:r>
      <w:r w:rsidRPr="4B4A97F4" w:rsidR="00611AC4">
        <w:rPr>
          <w:rFonts w:ascii="Arial" w:hAnsi="Arial" w:eastAsia="Arial" w:cs="Arial"/>
        </w:rPr>
        <w:t>be lower</w:t>
      </w:r>
      <w:r w:rsidRPr="4B4A97F4" w:rsidR="5BE94AD5">
        <w:rPr>
          <w:rFonts w:ascii="Arial" w:hAnsi="Arial" w:eastAsia="Arial" w:cs="Arial"/>
        </w:rPr>
        <w:t xml:space="preserve"> </w:t>
      </w:r>
      <w:r w:rsidRPr="4B4A97F4" w:rsidR="00611AC4">
        <w:rPr>
          <w:rFonts w:ascii="Arial" w:hAnsi="Arial" w:eastAsia="Arial" w:cs="Arial"/>
        </w:rPr>
        <w:t>in</w:t>
      </w:r>
      <w:r w:rsidRPr="4B4A97F4" w:rsidR="00611AC4">
        <w:rPr>
          <w:rFonts w:ascii="Arial" w:hAnsi="Arial" w:eastAsia="Arial" w:cs="Arial"/>
        </w:rPr>
        <w:t xml:space="preserve"> </w:t>
      </w:r>
      <w:r w:rsidRPr="4B4A97F4" w:rsidR="5BE94AD5">
        <w:rPr>
          <w:rFonts w:ascii="Arial" w:hAnsi="Arial" w:eastAsia="Arial" w:cs="Arial"/>
        </w:rPr>
        <w:t>quality.</w:t>
      </w:r>
      <w:r w:rsidRPr="4B4A97F4" w:rsidR="35BC9D82">
        <w:rPr>
          <w:rFonts w:ascii="Arial" w:hAnsi="Arial" w:eastAsia="Arial" w:cs="Arial"/>
        </w:rPr>
        <w:t xml:space="preserve"> </w:t>
      </w:r>
      <w:r w:rsidRPr="4B4A97F4" w:rsidR="76772D0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Eden Green (2023) highlights that </w:t>
      </w:r>
      <w:r w:rsidRPr="4B4A97F4" w:rsidR="4E4678B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transportation process </w:t>
      </w:r>
      <w:r w:rsidRPr="4B4A97F4" w:rsidR="499240D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of produce is linked to </w:t>
      </w:r>
      <w:r w:rsidRPr="4B4A97F4" w:rsidR="421CD2A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reduce in quality. </w:t>
      </w:r>
      <w:r w:rsidRPr="4B4A97F4" w:rsidR="6B2D6069">
        <w:rPr>
          <w:rFonts w:ascii="Arial" w:hAnsi="Arial" w:eastAsia="Arial" w:cs="Arial"/>
        </w:rPr>
        <w:t xml:space="preserve">The food being shipped is often picked before </w:t>
      </w:r>
      <w:bookmarkStart w:name="_Int_bd1F5GyV" w:id="46"/>
      <w:r w:rsidRPr="4B4A97F4" w:rsidR="6B2D6069">
        <w:rPr>
          <w:rFonts w:ascii="Arial" w:hAnsi="Arial" w:eastAsia="Arial" w:cs="Arial"/>
        </w:rPr>
        <w:t>optimum</w:t>
      </w:r>
      <w:bookmarkEnd w:id="46"/>
      <w:r w:rsidRPr="4B4A97F4" w:rsidR="6B2D6069">
        <w:rPr>
          <w:rFonts w:ascii="Arial" w:hAnsi="Arial" w:eastAsia="Arial" w:cs="Arial"/>
        </w:rPr>
        <w:t xml:space="preserve"> ripeness and is left tasting bitter or bland and having a reduced nutrient level</w:t>
      </w:r>
      <w:r w:rsidRPr="4B4A97F4" w:rsidR="6B2D6069">
        <w:rPr>
          <w:rFonts w:ascii="Arial" w:hAnsi="Arial" w:eastAsia="Arial" w:cs="Arial"/>
        </w:rPr>
        <w:t>.</w:t>
      </w:r>
      <w:r w:rsidRPr="4B4A97F4" w:rsidR="35BC9D82">
        <w:rPr>
          <w:rFonts w:ascii="Arial" w:hAnsi="Arial" w:eastAsia="Arial" w:cs="Arial"/>
        </w:rPr>
        <w:t xml:space="preserve"> Crops should be harvested at peak ripeness as they are full of flavor and nutrient dense at this stage (Sandman, 2022). </w:t>
      </w:r>
    </w:p>
    <w:p w:rsidR="122F6BC8" w:rsidP="42DAE235" w:rsidRDefault="20D8E130" w14:paraId="3197CA14" w14:textId="51FDE488">
      <w:pPr>
        <w:spacing w:line="360" w:lineRule="auto"/>
        <w:jc w:val="both"/>
        <w:rPr>
          <w:rFonts w:ascii="Arial" w:hAnsi="Arial" w:eastAsia="Arial" w:cs="Arial"/>
        </w:rPr>
      </w:pPr>
      <w:r w:rsidRPr="232D7B82" w:rsidR="5F9E2238">
        <w:rPr>
          <w:rFonts w:ascii="Arial" w:hAnsi="Arial" w:eastAsia="Arial" w:cs="Arial"/>
        </w:rPr>
        <w:t xml:space="preserve">Sourcing globally </w:t>
      </w:r>
      <w:r w:rsidRPr="232D7B82" w:rsidR="025F8C1E">
        <w:rPr>
          <w:rFonts w:ascii="Arial" w:hAnsi="Arial" w:eastAsia="Arial" w:cs="Arial"/>
        </w:rPr>
        <w:t xml:space="preserve">can work out </w:t>
      </w:r>
      <w:r w:rsidRPr="232D7B82" w:rsidR="00115EF6">
        <w:rPr>
          <w:rFonts w:ascii="Arial" w:hAnsi="Arial" w:eastAsia="Arial" w:cs="Arial"/>
        </w:rPr>
        <w:t>cheaper,</w:t>
      </w:r>
      <w:r w:rsidRPr="232D7B82" w:rsidR="025F8C1E">
        <w:rPr>
          <w:rFonts w:ascii="Arial" w:hAnsi="Arial" w:eastAsia="Arial" w:cs="Arial"/>
        </w:rPr>
        <w:t xml:space="preserve"> however it is a less eco-friendly and sustainable </w:t>
      </w:r>
      <w:r w:rsidRPr="232D7B82" w:rsidR="0FB36BC5">
        <w:rPr>
          <w:rFonts w:ascii="Arial" w:hAnsi="Arial" w:eastAsia="Arial" w:cs="Arial"/>
        </w:rPr>
        <w:t>choice</w:t>
      </w:r>
      <w:r w:rsidRPr="232D7B82" w:rsidR="025F8C1E">
        <w:rPr>
          <w:rFonts w:ascii="Arial" w:hAnsi="Arial" w:eastAsia="Arial" w:cs="Arial"/>
        </w:rPr>
        <w:t>.</w:t>
      </w:r>
      <w:r w:rsidRPr="232D7B82" w:rsidR="6967C2EA">
        <w:rPr>
          <w:rFonts w:ascii="Arial" w:hAnsi="Arial" w:eastAsia="Arial" w:cs="Arial"/>
        </w:rPr>
        <w:t xml:space="preserve"> </w:t>
      </w:r>
      <w:r w:rsidRPr="232D7B82" w:rsidR="55A7F6C5">
        <w:rPr>
          <w:rFonts w:ascii="Arial" w:hAnsi="Arial" w:eastAsia="Arial" w:cs="Arial"/>
        </w:rPr>
        <w:t>Striebig</w:t>
      </w:r>
      <w:r w:rsidRPr="232D7B82" w:rsidR="55A7F6C5">
        <w:rPr>
          <w:rFonts w:ascii="Arial" w:hAnsi="Arial" w:eastAsia="Arial" w:cs="Arial"/>
        </w:rPr>
        <w:t xml:space="preserve">, </w:t>
      </w:r>
      <w:r w:rsidRPr="232D7B82" w:rsidR="55A7F6C5">
        <w:rPr>
          <w:rFonts w:ascii="Arial" w:hAnsi="Arial" w:eastAsia="Arial" w:cs="Arial"/>
        </w:rPr>
        <w:t>Smitts</w:t>
      </w:r>
      <w:r w:rsidRPr="232D7B82" w:rsidR="55A7F6C5">
        <w:rPr>
          <w:rFonts w:ascii="Arial" w:hAnsi="Arial" w:eastAsia="Arial" w:cs="Arial"/>
        </w:rPr>
        <w:t xml:space="preserve"> and Morton (2019) note</w:t>
      </w:r>
      <w:r w:rsidRPr="232D7B82" w:rsidR="55A7F6C5">
        <w:rPr>
          <w:rFonts w:ascii="Arial" w:hAnsi="Arial" w:eastAsia="Arial" w:cs="Arial"/>
        </w:rPr>
        <w:t xml:space="preserve"> that it is </w:t>
      </w:r>
      <w:r w:rsidRPr="232D7B82" w:rsidR="7036088B">
        <w:rPr>
          <w:rFonts w:ascii="Arial" w:hAnsi="Arial" w:eastAsia="Arial" w:cs="Arial"/>
        </w:rPr>
        <w:t>commonly</w:t>
      </w:r>
      <w:r w:rsidRPr="232D7B82" w:rsidR="55A7F6C5">
        <w:rPr>
          <w:rFonts w:ascii="Arial" w:hAnsi="Arial" w:eastAsia="Arial" w:cs="Arial"/>
        </w:rPr>
        <w:t xml:space="preserve"> </w:t>
      </w:r>
      <w:r w:rsidRPr="232D7B82" w:rsidR="213145DB">
        <w:rPr>
          <w:rFonts w:ascii="Arial" w:hAnsi="Arial" w:eastAsia="Arial" w:cs="Arial"/>
        </w:rPr>
        <w:t>cheaper to import food from across the world.</w:t>
      </w:r>
      <w:r w:rsidRPr="232D7B82" w:rsidR="64ECF1AF">
        <w:rPr>
          <w:rFonts w:ascii="Arial" w:hAnsi="Arial" w:eastAsia="Arial" w:cs="Arial"/>
        </w:rPr>
        <w:t xml:space="preserve"> </w:t>
      </w:r>
      <w:r w:rsidRPr="232D7B82" w:rsidR="3C14D399">
        <w:rPr>
          <w:rFonts w:ascii="Arial" w:hAnsi="Arial" w:eastAsia="Arial" w:cs="Arial"/>
        </w:rPr>
        <w:t xml:space="preserve">According to </w:t>
      </w:r>
      <w:r w:rsidRPr="232D7B82" w:rsidR="64ECF1AF">
        <w:rPr>
          <w:rFonts w:ascii="Arial" w:hAnsi="Arial" w:eastAsia="Arial" w:cs="Arial"/>
        </w:rPr>
        <w:t>Lorimer (2021</w:t>
      </w:r>
      <w:r w:rsidRPr="232D7B82" w:rsidR="7B48A1EB">
        <w:rPr>
          <w:rFonts w:ascii="Arial" w:hAnsi="Arial" w:eastAsia="Arial" w:cs="Arial"/>
        </w:rPr>
        <w:t>)</w:t>
      </w:r>
      <w:r w:rsidRPr="232D7B82" w:rsidR="64ECF1AF">
        <w:rPr>
          <w:rFonts w:ascii="Arial" w:hAnsi="Arial" w:eastAsia="Arial" w:cs="Arial"/>
        </w:rPr>
        <w:t xml:space="preserve"> </w:t>
      </w:r>
      <w:r w:rsidRPr="232D7B82" w:rsidR="64ECF1AF">
        <w:rPr>
          <w:rFonts w:ascii="Arial" w:hAnsi="Arial" w:eastAsia="Arial" w:cs="Arial"/>
        </w:rPr>
        <w:t xml:space="preserve">imported goods </w:t>
      </w:r>
      <w:r w:rsidRPr="232D7B82" w:rsidR="00F04334">
        <w:rPr>
          <w:rFonts w:ascii="Arial" w:hAnsi="Arial" w:eastAsia="Arial" w:cs="Arial"/>
        </w:rPr>
        <w:t>are</w:t>
      </w:r>
      <w:r w:rsidRPr="232D7B82" w:rsidR="00F04334">
        <w:rPr>
          <w:rFonts w:ascii="Arial" w:hAnsi="Arial" w:eastAsia="Arial" w:cs="Arial"/>
        </w:rPr>
        <w:t xml:space="preserve"> </w:t>
      </w:r>
      <w:r w:rsidRPr="232D7B82" w:rsidR="64ECF1AF">
        <w:rPr>
          <w:rFonts w:ascii="Arial" w:hAnsi="Arial" w:eastAsia="Arial" w:cs="Arial"/>
        </w:rPr>
        <w:t xml:space="preserve">cheaper </w:t>
      </w:r>
      <w:r w:rsidRPr="232D7B82" w:rsidR="64ECF1AF">
        <w:rPr>
          <w:rFonts w:ascii="Arial" w:hAnsi="Arial" w:eastAsia="Arial" w:cs="Arial"/>
        </w:rPr>
        <w:t xml:space="preserve">due </w:t>
      </w:r>
      <w:r w:rsidRPr="232D7B82" w:rsidR="0C8907B4">
        <w:rPr>
          <w:rFonts w:ascii="Arial" w:hAnsi="Arial" w:eastAsia="Arial" w:cs="Arial"/>
        </w:rPr>
        <w:t>to reduced</w:t>
      </w:r>
      <w:r w:rsidRPr="232D7B82" w:rsidR="64ECF1AF">
        <w:rPr>
          <w:rFonts w:ascii="Arial" w:hAnsi="Arial" w:eastAsia="Arial" w:cs="Arial"/>
        </w:rPr>
        <w:t xml:space="preserve"> </w:t>
      </w:r>
      <w:proofErr w:type="spellStart"/>
      <w:r w:rsidRPr="232D7B82" w:rsidR="64ECF1AF">
        <w:rPr>
          <w:rFonts w:ascii="Arial" w:hAnsi="Arial" w:eastAsia="Arial" w:cs="Arial"/>
        </w:rPr>
        <w:t>labo</w:t>
      </w:r>
      <w:r w:rsidRPr="232D7B82" w:rsidR="035F0C39">
        <w:rPr>
          <w:rFonts w:ascii="Arial" w:hAnsi="Arial" w:eastAsia="Arial" w:cs="Arial"/>
        </w:rPr>
        <w:t>ur</w:t>
      </w:r>
      <w:proofErr w:type="spellEnd"/>
      <w:r w:rsidRPr="232D7B82" w:rsidR="035F0C39">
        <w:rPr>
          <w:rFonts w:ascii="Arial" w:hAnsi="Arial" w:eastAsia="Arial" w:cs="Arial"/>
        </w:rPr>
        <w:t xml:space="preserve"> </w:t>
      </w:r>
      <w:r w:rsidRPr="232D7B82" w:rsidR="7857A218">
        <w:rPr>
          <w:rFonts w:ascii="Arial" w:hAnsi="Arial" w:eastAsia="Arial" w:cs="Arial"/>
        </w:rPr>
        <w:t xml:space="preserve">and manufacturing costs. </w:t>
      </w:r>
      <w:r w:rsidRPr="232D7B82" w:rsidR="20D8E130">
        <w:rPr>
          <w:rFonts w:ascii="Arial" w:hAnsi="Arial" w:eastAsia="Arial" w:cs="Arial"/>
        </w:rPr>
        <w:t xml:space="preserve">Locally sourced produce is normally harvested without using any synthetic </w:t>
      </w:r>
      <w:r w:rsidRPr="232D7B82" w:rsidR="464FB90E">
        <w:rPr>
          <w:rFonts w:ascii="Arial" w:hAnsi="Arial" w:eastAsia="Arial" w:cs="Arial"/>
        </w:rPr>
        <w:t>preservatives</w:t>
      </w:r>
      <w:r w:rsidRPr="232D7B82" w:rsidR="20D8E130">
        <w:rPr>
          <w:rFonts w:ascii="Arial" w:hAnsi="Arial" w:eastAsia="Arial" w:cs="Arial"/>
        </w:rPr>
        <w:t xml:space="preserve"> which leads to a shorter shelf life</w:t>
      </w:r>
      <w:r w:rsidRPr="232D7B82" w:rsidR="20D8E130">
        <w:rPr>
          <w:rFonts w:ascii="Arial" w:hAnsi="Arial" w:eastAsia="Arial" w:cs="Arial"/>
        </w:rPr>
        <w:t xml:space="preserve">. When </w:t>
      </w:r>
      <w:r w:rsidRPr="232D7B82" w:rsidR="001092C0">
        <w:rPr>
          <w:rFonts w:ascii="Arial" w:hAnsi="Arial" w:eastAsia="Arial" w:cs="Arial"/>
        </w:rPr>
        <w:t>imported,</w:t>
      </w:r>
      <w:r w:rsidRPr="232D7B82" w:rsidR="20D8E130">
        <w:rPr>
          <w:rFonts w:ascii="Arial" w:hAnsi="Arial" w:eastAsia="Arial" w:cs="Arial"/>
        </w:rPr>
        <w:t xml:space="preserve"> </w:t>
      </w:r>
      <w:r w:rsidRPr="232D7B82" w:rsidR="3E936AE0">
        <w:rPr>
          <w:rFonts w:ascii="Arial" w:hAnsi="Arial" w:eastAsia="Arial" w:cs="Arial"/>
        </w:rPr>
        <w:t xml:space="preserve">produce will be harvested early to ensure a longer shelf life as well as potentially being flash-frozen immediately after harvest. </w:t>
      </w:r>
      <w:r w:rsidRPr="232D7B82" w:rsidR="599E8965">
        <w:rPr>
          <w:rFonts w:ascii="Arial" w:hAnsi="Arial" w:eastAsia="Arial" w:cs="Arial"/>
        </w:rPr>
        <w:t xml:space="preserve">Kaur and Kumar (2019) </w:t>
      </w:r>
      <w:r w:rsidRPr="232D7B82" w:rsidR="6EB7F46D">
        <w:rPr>
          <w:rFonts w:ascii="Arial" w:hAnsi="Arial" w:eastAsia="Arial" w:cs="Arial"/>
        </w:rPr>
        <w:t xml:space="preserve">highlight that preservation techniques such as </w:t>
      </w:r>
      <w:r w:rsidRPr="232D7B82" w:rsidR="07480AB0">
        <w:rPr>
          <w:rFonts w:ascii="Arial" w:hAnsi="Arial" w:eastAsia="Arial" w:cs="Arial"/>
        </w:rPr>
        <w:t xml:space="preserve">freezing are vial for maintaining quality whilst extending </w:t>
      </w:r>
      <w:r w:rsidRPr="232D7B82" w:rsidR="13A80079">
        <w:rPr>
          <w:rFonts w:ascii="Arial" w:hAnsi="Arial" w:eastAsia="Arial" w:cs="Arial"/>
        </w:rPr>
        <w:t xml:space="preserve">the </w:t>
      </w:r>
      <w:r w:rsidRPr="232D7B82" w:rsidR="07480AB0">
        <w:rPr>
          <w:rFonts w:ascii="Arial" w:hAnsi="Arial" w:eastAsia="Arial" w:cs="Arial"/>
        </w:rPr>
        <w:t>shelf life</w:t>
      </w:r>
      <w:r w:rsidRPr="232D7B82" w:rsidR="2161FF2E">
        <w:rPr>
          <w:rFonts w:ascii="Arial" w:hAnsi="Arial" w:eastAsia="Arial" w:cs="Arial"/>
        </w:rPr>
        <w:t xml:space="preserve"> of fresh foods.</w:t>
      </w:r>
      <w:r w:rsidRPr="232D7B82" w:rsidR="07480AB0">
        <w:rPr>
          <w:rFonts w:ascii="Arial" w:hAnsi="Arial" w:eastAsia="Arial" w:cs="Arial"/>
        </w:rPr>
        <w:t xml:space="preserve"> </w:t>
      </w:r>
      <w:r w:rsidRPr="232D7B82" w:rsidR="7B475A54">
        <w:rPr>
          <w:rFonts w:ascii="Arial" w:hAnsi="Arial" w:eastAsia="Arial" w:cs="Arial"/>
        </w:rPr>
        <w:t xml:space="preserve">This is because the cold temperatures slow down the </w:t>
      </w:r>
      <w:r w:rsidRPr="232D7B82" w:rsidR="1C01A25E">
        <w:rPr>
          <w:rFonts w:ascii="Arial" w:hAnsi="Arial" w:eastAsia="Arial" w:cs="Arial"/>
        </w:rPr>
        <w:t xml:space="preserve">deterioration </w:t>
      </w:r>
      <w:r w:rsidRPr="232D7B82" w:rsidR="7B475A54">
        <w:rPr>
          <w:rFonts w:ascii="Arial" w:hAnsi="Arial" w:eastAsia="Arial" w:cs="Arial"/>
        </w:rPr>
        <w:t>of the produce.</w:t>
      </w:r>
    </w:p>
    <w:p w:rsidR="122F6BC8" w:rsidP="42DAE235" w:rsidRDefault="3C66D2F0" w14:paraId="16D4E67F" w14:textId="5D28513C">
      <w:pPr>
        <w:spacing w:line="360" w:lineRule="auto"/>
        <w:jc w:val="both"/>
        <w:rPr>
          <w:rFonts w:ascii="Arial" w:hAnsi="Arial" w:eastAsia="Arial" w:cs="Arial"/>
        </w:rPr>
      </w:pPr>
      <w:r w:rsidRPr="4B4A97F4" w:rsidR="3C66D2F0">
        <w:rPr>
          <w:rFonts w:ascii="Arial" w:hAnsi="Arial" w:eastAsia="Arial" w:cs="Arial"/>
        </w:rPr>
        <w:t>Some restaurants choose to globally source their ingredients as the produce they want to use may not be available during that season</w:t>
      </w:r>
      <w:r w:rsidRPr="4B4A97F4" w:rsidR="6FC792DF">
        <w:rPr>
          <w:rFonts w:ascii="Arial" w:hAnsi="Arial" w:eastAsia="Arial" w:cs="Arial"/>
        </w:rPr>
        <w:t>.</w:t>
      </w:r>
      <w:r w:rsidRPr="4B4A97F4" w:rsidR="7ED31564">
        <w:rPr>
          <w:rFonts w:ascii="Arial" w:hAnsi="Arial" w:eastAsia="Arial" w:cs="Arial"/>
        </w:rPr>
        <w:t xml:space="preserve"> </w:t>
      </w:r>
      <w:proofErr w:type="spellStart"/>
      <w:r w:rsidRPr="4B4A97F4" w:rsidR="1D4FA8AC">
        <w:rPr>
          <w:rFonts w:ascii="Arial" w:hAnsi="Arial" w:eastAsia="Arial" w:cs="Arial"/>
        </w:rPr>
        <w:t>Fusté-Forné</w:t>
      </w:r>
      <w:proofErr w:type="spellEnd"/>
      <w:r w:rsidRPr="4B4A97F4" w:rsidR="1D4FA8AC">
        <w:rPr>
          <w:rFonts w:ascii="Arial" w:hAnsi="Arial" w:eastAsia="Arial" w:cs="Arial"/>
        </w:rPr>
        <w:t xml:space="preserve"> (2019) defines seasonality </w:t>
      </w:r>
      <w:r w:rsidRPr="4B4A97F4" w:rsidR="7A2AA561">
        <w:rPr>
          <w:rFonts w:ascii="Arial" w:hAnsi="Arial" w:eastAsia="Arial" w:cs="Arial"/>
        </w:rPr>
        <w:t xml:space="preserve">as the </w:t>
      </w:r>
      <w:r w:rsidRPr="4B4A97F4" w:rsidR="7A2AA561">
        <w:rPr>
          <w:rFonts w:ascii="Arial" w:hAnsi="Arial" w:eastAsia="Arial" w:cs="Arial"/>
        </w:rPr>
        <w:t>timeframe</w:t>
      </w:r>
      <w:r w:rsidRPr="4B4A97F4" w:rsidR="7A2AA561">
        <w:rPr>
          <w:rFonts w:ascii="Arial" w:hAnsi="Arial" w:eastAsia="Arial" w:cs="Arial"/>
        </w:rPr>
        <w:t xml:space="preserve"> during which the product is available. </w:t>
      </w:r>
      <w:r w:rsidRPr="4B4A97F4" w:rsidR="6A05C624">
        <w:rPr>
          <w:rFonts w:ascii="Arial" w:hAnsi="Arial" w:eastAsia="Arial" w:cs="Arial"/>
        </w:rPr>
        <w:t xml:space="preserve">They may also source globally as </w:t>
      </w:r>
      <w:r w:rsidRPr="4B4A97F4" w:rsidR="4E8CD6AC">
        <w:rPr>
          <w:rFonts w:ascii="Arial" w:hAnsi="Arial" w:eastAsia="Arial" w:cs="Arial"/>
        </w:rPr>
        <w:t>a variety of</w:t>
      </w:r>
      <w:r w:rsidRPr="4B4A97F4" w:rsidR="6A05C624">
        <w:rPr>
          <w:rFonts w:ascii="Arial" w:hAnsi="Arial" w:eastAsia="Arial" w:cs="Arial"/>
        </w:rPr>
        <w:t xml:space="preserve"> ingredients </w:t>
      </w:r>
      <w:r w:rsidRPr="4B4A97F4" w:rsidR="76668C4A">
        <w:rPr>
          <w:rFonts w:ascii="Arial" w:hAnsi="Arial" w:eastAsia="Arial" w:cs="Arial"/>
        </w:rPr>
        <w:t xml:space="preserve">cannot be grown within the UK if they require a warmer climate. </w:t>
      </w:r>
    </w:p>
    <w:p w:rsidR="122F6BC8" w:rsidP="42DAE235" w:rsidRDefault="7497E020" w14:paraId="31610FAB" w14:textId="58500EF6">
      <w:pPr>
        <w:spacing w:line="360" w:lineRule="auto"/>
        <w:jc w:val="both"/>
        <w:rPr>
          <w:rFonts w:ascii="Arial" w:hAnsi="Arial" w:eastAsia="Arial" w:cs="Arial"/>
        </w:rPr>
      </w:pPr>
      <w:r w:rsidRPr="4B4A97F4" w:rsidR="7497E020">
        <w:rPr>
          <w:rFonts w:ascii="Arial" w:hAnsi="Arial" w:eastAsia="Arial" w:cs="Arial"/>
        </w:rPr>
        <w:t xml:space="preserve">By sourcing globally, restaurants </w:t>
      </w:r>
      <w:r w:rsidRPr="4B4A97F4" w:rsidR="115275AD">
        <w:rPr>
          <w:rFonts w:ascii="Arial" w:hAnsi="Arial" w:eastAsia="Arial" w:cs="Arial"/>
        </w:rPr>
        <w:t xml:space="preserve">can </w:t>
      </w:r>
      <w:r w:rsidRPr="4B4A97F4" w:rsidR="115275AD">
        <w:rPr>
          <w:rFonts w:ascii="Arial" w:hAnsi="Arial" w:eastAsia="Arial" w:cs="Arial"/>
        </w:rPr>
        <w:t>utilise</w:t>
      </w:r>
      <w:r w:rsidRPr="4B4A97F4" w:rsidR="115275AD">
        <w:rPr>
          <w:rFonts w:ascii="Arial" w:hAnsi="Arial" w:eastAsia="Arial" w:cs="Arial"/>
        </w:rPr>
        <w:t xml:space="preserve"> specialty ingredients that cannot be sourced locally</w:t>
      </w:r>
      <w:r w:rsidRPr="4B4A97F4" w:rsidR="737E2B4F">
        <w:rPr>
          <w:rFonts w:ascii="Arial" w:hAnsi="Arial" w:eastAsia="Arial" w:cs="Arial"/>
        </w:rPr>
        <w:t>.</w:t>
      </w:r>
      <w:r w:rsidRPr="4B4A97F4" w:rsidR="336B89D6">
        <w:rPr>
          <w:rFonts w:ascii="Arial" w:hAnsi="Arial" w:eastAsia="Arial" w:cs="Arial"/>
          <w:b w:val="1"/>
          <w:bCs w:val="1"/>
        </w:rPr>
        <w:t xml:space="preserve"> </w:t>
      </w:r>
      <w:r w:rsidRPr="4B4A97F4" w:rsidR="12383DDA">
        <w:rPr>
          <w:rFonts w:ascii="Arial" w:hAnsi="Arial" w:eastAsia="Arial" w:cs="Arial"/>
        </w:rPr>
        <w:t xml:space="preserve">Roland Foods (2022) states that </w:t>
      </w:r>
      <w:r w:rsidRPr="4B4A97F4" w:rsidR="014D8FE3">
        <w:rPr>
          <w:rFonts w:ascii="Arial" w:hAnsi="Arial" w:eastAsia="Arial" w:cs="Arial"/>
        </w:rPr>
        <w:t xml:space="preserve">specialty foods are higher quality ingredients </w:t>
      </w:r>
      <w:r w:rsidRPr="4B4A97F4" w:rsidR="55A3FA70">
        <w:rPr>
          <w:rFonts w:ascii="Arial" w:hAnsi="Arial" w:eastAsia="Arial" w:cs="Arial"/>
        </w:rPr>
        <w:t xml:space="preserve">that are often sourced globally. </w:t>
      </w:r>
      <w:r w:rsidRPr="4B4A97F4" w:rsidR="55A3FA70">
        <w:rPr>
          <w:rFonts w:ascii="Arial" w:hAnsi="Arial" w:eastAsia="Arial" w:cs="Arial"/>
        </w:rPr>
        <w:t xml:space="preserve">Using these ingredients can give restaurants an advantage over those </w:t>
      </w:r>
      <w:r w:rsidRPr="4B4A97F4" w:rsidR="737E2B4F">
        <w:rPr>
          <w:rFonts w:ascii="Arial" w:hAnsi="Arial" w:eastAsia="Arial" w:cs="Arial"/>
        </w:rPr>
        <w:t>exclusively sourc</w:t>
      </w:r>
      <w:r w:rsidRPr="4B4A97F4" w:rsidR="53177528">
        <w:rPr>
          <w:rFonts w:ascii="Arial" w:hAnsi="Arial" w:eastAsia="Arial" w:cs="Arial"/>
        </w:rPr>
        <w:t>ing</w:t>
      </w:r>
      <w:r w:rsidRPr="4B4A97F4" w:rsidR="737E2B4F">
        <w:rPr>
          <w:rFonts w:ascii="Arial" w:hAnsi="Arial" w:eastAsia="Arial" w:cs="Arial"/>
        </w:rPr>
        <w:t xml:space="preserve"> using local suppliers.</w:t>
      </w:r>
      <w:r w:rsidRPr="4B4A97F4" w:rsidR="6FF43733">
        <w:rPr>
          <w:rFonts w:ascii="Arial" w:hAnsi="Arial" w:eastAsia="Arial" w:cs="Arial"/>
        </w:rPr>
        <w:t xml:space="preserve"> </w:t>
      </w:r>
      <w:r w:rsidRPr="4B4A97F4" w:rsidR="28069104">
        <w:rPr>
          <w:rFonts w:ascii="Arial" w:hAnsi="Arial" w:eastAsia="Arial" w:cs="Arial"/>
        </w:rPr>
        <w:t xml:space="preserve">For example, during the winter months, restaurants using local suppliers could not offer softer fruits and berries like strawberries and raspberries. </w:t>
      </w:r>
    </w:p>
    <w:p w:rsidR="122F6BC8" w:rsidP="42DAE235" w:rsidRDefault="6E2F9957" w14:paraId="4B0EF25D" w14:textId="26EB8595" w14:noSpellErr="1">
      <w:pPr>
        <w:spacing w:line="360" w:lineRule="auto"/>
        <w:jc w:val="both"/>
        <w:rPr>
          <w:rFonts w:ascii="Arial" w:hAnsi="Arial" w:eastAsia="Arial" w:cs="Arial"/>
          <w:b w:val="1"/>
          <w:bCs w:val="1"/>
          <w:color w:val="FF0000"/>
        </w:rPr>
      </w:pPr>
      <w:r w:rsidRPr="4B4A97F4" w:rsidR="6E2F9957">
        <w:rPr>
          <w:rFonts w:ascii="Arial" w:hAnsi="Arial" w:eastAsia="Arial" w:cs="Arial"/>
        </w:rPr>
        <w:t>There are many factors to consider when sourcing produce, such as the preference of consumers. Locally sourced produce may appeal to consumers seeking fres</w:t>
      </w:r>
      <w:r w:rsidRPr="4B4A97F4" w:rsidR="4DF888CA">
        <w:rPr>
          <w:rFonts w:ascii="Arial" w:hAnsi="Arial" w:eastAsia="Arial" w:cs="Arial"/>
        </w:rPr>
        <w:t>her produce with an increased quality whilst supporting local suppliers and ethical farming practices.</w:t>
      </w:r>
      <w:r w:rsidRPr="4B4A97F4" w:rsidR="299B3153">
        <w:rPr>
          <w:rFonts w:ascii="Arial" w:hAnsi="Arial" w:eastAsia="Arial" w:cs="Arial"/>
        </w:rPr>
        <w:t xml:space="preserve"> Lillywhite and Simonsen (2014) state that using local suppliers can encourage consumers to dine in your restaurant.</w:t>
      </w:r>
      <w:r w:rsidRPr="4B4A97F4" w:rsidR="4DF888CA">
        <w:rPr>
          <w:rFonts w:ascii="Arial" w:hAnsi="Arial" w:eastAsia="Arial" w:cs="Arial"/>
        </w:rPr>
        <w:t xml:space="preserve"> </w:t>
      </w:r>
      <w:r w:rsidRPr="4B4A97F4" w:rsidR="0F598C9E">
        <w:rPr>
          <w:rFonts w:ascii="Arial" w:hAnsi="Arial" w:eastAsia="Arial" w:cs="Arial"/>
        </w:rPr>
        <w:t>However, if consumers are looking for a larger variety and year-</w:t>
      </w:r>
      <w:r w:rsidRPr="4B4A97F4" w:rsidR="0F598C9E">
        <w:rPr>
          <w:rFonts w:ascii="Arial" w:hAnsi="Arial" w:eastAsia="Arial" w:cs="Arial"/>
        </w:rPr>
        <w:t>round</w:t>
      </w:r>
      <w:r w:rsidRPr="4B4A97F4" w:rsidR="0F598C9E">
        <w:rPr>
          <w:rFonts w:ascii="Arial" w:hAnsi="Arial" w:eastAsia="Arial" w:cs="Arial"/>
        </w:rPr>
        <w:t xml:space="preserve"> availability, they may choose to source globally.</w:t>
      </w:r>
      <w:r w:rsidRPr="4B4A97F4" w:rsidR="6527DFF4">
        <w:rPr>
          <w:rFonts w:ascii="Arial" w:hAnsi="Arial" w:eastAsia="Arial" w:cs="Arial"/>
        </w:rPr>
        <w:t xml:space="preserve"> </w:t>
      </w:r>
    </w:p>
    <w:p w:rsidR="122F6BC8" w:rsidP="42DAE235" w:rsidRDefault="05484FED" w14:paraId="16EC1208" w14:textId="3A2AF9E4">
      <w:pPr>
        <w:spacing w:line="360" w:lineRule="auto"/>
        <w:jc w:val="both"/>
        <w:rPr>
          <w:rFonts w:ascii="Arial" w:hAnsi="Arial" w:eastAsia="Arial" w:cs="Arial"/>
          <w:b w:val="1"/>
          <w:bCs w:val="1"/>
          <w:color w:val="FF0000"/>
        </w:rPr>
      </w:pPr>
      <w:r w:rsidRPr="232D7B82" w:rsidR="05484FED">
        <w:rPr>
          <w:rFonts w:ascii="Arial" w:hAnsi="Arial" w:eastAsia="Arial" w:cs="Arial"/>
        </w:rPr>
        <w:t>Restaurants are making a conscious effort to consider the provenance and sustainability of their produce</w:t>
      </w:r>
      <w:r w:rsidRPr="232D7B82" w:rsidR="794340E9">
        <w:rPr>
          <w:rFonts w:ascii="Arial" w:hAnsi="Arial" w:eastAsia="Arial" w:cs="Arial"/>
        </w:rPr>
        <w:t xml:space="preserve"> as consumers appreciate the transparency</w:t>
      </w:r>
      <w:r w:rsidRPr="232D7B82" w:rsidR="05484FED">
        <w:rPr>
          <w:rFonts w:ascii="Arial" w:hAnsi="Arial" w:eastAsia="Arial" w:cs="Arial"/>
        </w:rPr>
        <w:t>.</w:t>
      </w:r>
      <w:r w:rsidRPr="232D7B82" w:rsidR="3A4E7147">
        <w:rPr>
          <w:rFonts w:ascii="Arial" w:hAnsi="Arial" w:eastAsia="Arial" w:cs="Arial"/>
        </w:rPr>
        <w:t xml:space="preserve"> According to Doyle (2024)</w:t>
      </w:r>
      <w:r w:rsidRPr="232D7B82" w:rsidR="7B005498">
        <w:rPr>
          <w:rFonts w:ascii="Arial" w:hAnsi="Arial" w:eastAsia="Arial" w:cs="Arial"/>
        </w:rPr>
        <w:t xml:space="preserve"> </w:t>
      </w:r>
      <w:r w:rsidRPr="232D7B82" w:rsidR="4A2F3EA0">
        <w:rPr>
          <w:rFonts w:ascii="Arial" w:hAnsi="Arial" w:eastAsia="Arial" w:cs="Arial"/>
        </w:rPr>
        <w:t xml:space="preserve">consumers care about food provenance as they want to feel </w:t>
      </w:r>
      <w:r w:rsidRPr="232D7B82" w:rsidR="4A2F3EA0">
        <w:rPr>
          <w:rFonts w:ascii="Arial" w:hAnsi="Arial" w:eastAsia="Arial" w:cs="Arial"/>
        </w:rPr>
        <w:t>reassured</w:t>
      </w:r>
      <w:r w:rsidRPr="232D7B82" w:rsidR="4A2F3EA0">
        <w:rPr>
          <w:rFonts w:ascii="Arial" w:hAnsi="Arial" w:eastAsia="Arial" w:cs="Arial"/>
        </w:rPr>
        <w:t xml:space="preserve"> that their food was farmed </w:t>
      </w:r>
      <w:r w:rsidRPr="232D7B82" w:rsidR="4A2F3EA0">
        <w:rPr>
          <w:rFonts w:ascii="Arial" w:hAnsi="Arial" w:eastAsia="Arial" w:cs="Arial"/>
        </w:rPr>
        <w:t>ethically</w:t>
      </w:r>
      <w:r w:rsidRPr="232D7B82" w:rsidR="4A2F3EA0">
        <w:rPr>
          <w:rFonts w:ascii="Arial" w:hAnsi="Arial" w:eastAsia="Arial" w:cs="Arial"/>
        </w:rPr>
        <w:t xml:space="preserve">. </w:t>
      </w:r>
      <w:r w:rsidRPr="232D7B82" w:rsidR="7B005498">
        <w:rPr>
          <w:rFonts w:ascii="Arial" w:hAnsi="Arial" w:eastAsia="Arial" w:cs="Arial"/>
        </w:rPr>
        <w:t>Cambridge Dictionary (2022) defines provenance a</w:t>
      </w:r>
      <w:r w:rsidRPr="232D7B82" w:rsidR="579C4A70">
        <w:rPr>
          <w:rFonts w:ascii="Arial" w:hAnsi="Arial" w:eastAsia="Arial" w:cs="Arial"/>
        </w:rPr>
        <w:t>s</w:t>
      </w:r>
      <w:r w:rsidRPr="232D7B82" w:rsidR="7B005498">
        <w:rPr>
          <w:rFonts w:ascii="Arial" w:hAnsi="Arial" w:eastAsia="Arial" w:cs="Arial"/>
        </w:rPr>
        <w:t xml:space="preserve"> the place of origin.</w:t>
      </w:r>
      <w:r w:rsidRPr="232D7B82" w:rsidR="05484FED">
        <w:rPr>
          <w:rFonts w:ascii="Arial" w:hAnsi="Arial" w:eastAsia="Arial" w:cs="Arial"/>
        </w:rPr>
        <w:t xml:space="preserve"> </w:t>
      </w:r>
      <w:r w:rsidRPr="232D7B82" w:rsidR="05484FED">
        <w:rPr>
          <w:rFonts w:ascii="Arial" w:hAnsi="Arial" w:eastAsia="Arial" w:cs="Arial"/>
        </w:rPr>
        <w:t>The prove</w:t>
      </w:r>
      <w:r w:rsidRPr="232D7B82" w:rsidR="7F3238E7">
        <w:rPr>
          <w:rFonts w:ascii="Arial" w:hAnsi="Arial" w:eastAsia="Arial" w:cs="Arial"/>
        </w:rPr>
        <w:t xml:space="preserve">nance of produce is significant as this </w:t>
      </w:r>
      <w:r w:rsidRPr="232D7B82" w:rsidR="0E0E8D27">
        <w:rPr>
          <w:rFonts w:ascii="Arial" w:hAnsi="Arial" w:eastAsia="Arial" w:cs="Arial"/>
        </w:rPr>
        <w:t>refers</w:t>
      </w:r>
      <w:r w:rsidRPr="232D7B82" w:rsidR="7F3238E7">
        <w:rPr>
          <w:rFonts w:ascii="Arial" w:hAnsi="Arial" w:eastAsia="Arial" w:cs="Arial"/>
        </w:rPr>
        <w:t xml:space="preserve"> to its origins and </w:t>
      </w:r>
      <w:r w:rsidRPr="232D7B82" w:rsidR="1CB7357F">
        <w:rPr>
          <w:rFonts w:ascii="Arial" w:hAnsi="Arial" w:eastAsia="Arial" w:cs="Arial"/>
        </w:rPr>
        <w:t xml:space="preserve">allows an element of traceability. </w:t>
      </w:r>
      <w:r w:rsidRPr="232D7B82" w:rsidR="1CB7357F">
        <w:rPr>
          <w:rFonts w:ascii="Arial" w:hAnsi="Arial" w:eastAsia="Arial" w:cs="Arial"/>
        </w:rPr>
        <w:t xml:space="preserve">This allows customers to see the </w:t>
      </w:r>
      <w:r w:rsidRPr="232D7B82" w:rsidR="3272927A">
        <w:rPr>
          <w:rFonts w:ascii="Arial" w:hAnsi="Arial" w:eastAsia="Arial" w:cs="Arial"/>
        </w:rPr>
        <w:t>restaurants'</w:t>
      </w:r>
      <w:r w:rsidRPr="232D7B82" w:rsidR="1CB7357F">
        <w:rPr>
          <w:rFonts w:ascii="Arial" w:hAnsi="Arial" w:eastAsia="Arial" w:cs="Arial"/>
        </w:rPr>
        <w:t xml:space="preserve"> efforts to source using local and ethical suppliers</w:t>
      </w:r>
      <w:r w:rsidRPr="232D7B82" w:rsidR="491EE262">
        <w:rPr>
          <w:rFonts w:ascii="Arial" w:hAnsi="Arial" w:eastAsia="Arial" w:cs="Arial"/>
        </w:rPr>
        <w:t xml:space="preserve">. </w:t>
      </w:r>
      <w:r w:rsidRPr="232D7B82" w:rsidR="2850C8B0">
        <w:rPr>
          <w:rFonts w:ascii="Arial" w:hAnsi="Arial" w:eastAsia="Arial" w:cs="Arial"/>
        </w:rPr>
        <w:t xml:space="preserve">Reid and Rout (2015) state that there has been </w:t>
      </w:r>
      <w:r w:rsidRPr="232D7B82" w:rsidR="2850C8B0">
        <w:rPr>
          <w:rFonts w:ascii="Arial" w:hAnsi="Arial" w:eastAsia="Arial" w:cs="Arial"/>
        </w:rPr>
        <w:t xml:space="preserve">a </w:t>
      </w:r>
      <w:r w:rsidRPr="232D7B82" w:rsidR="0197AE4D">
        <w:rPr>
          <w:rFonts w:ascii="Arial" w:hAnsi="Arial" w:eastAsia="Arial" w:cs="Arial"/>
        </w:rPr>
        <w:t xml:space="preserve">surge </w:t>
      </w:r>
      <w:r w:rsidRPr="232D7B82" w:rsidR="2850C8B0">
        <w:rPr>
          <w:rFonts w:ascii="Arial" w:hAnsi="Arial" w:eastAsia="Arial" w:cs="Arial"/>
        </w:rPr>
        <w:t>in</w:t>
      </w:r>
      <w:r w:rsidRPr="232D7B82" w:rsidR="2720EA55">
        <w:rPr>
          <w:rFonts w:ascii="Arial" w:hAnsi="Arial" w:eastAsia="Arial" w:cs="Arial"/>
        </w:rPr>
        <w:t xml:space="preserve"> </w:t>
      </w:r>
      <w:r w:rsidRPr="232D7B82" w:rsidR="2720EA55">
        <w:rPr>
          <w:rFonts w:ascii="Arial" w:hAnsi="Arial" w:eastAsia="Arial" w:cs="Arial"/>
        </w:rPr>
        <w:t xml:space="preserve">attention </w:t>
      </w:r>
      <w:r w:rsidRPr="232D7B82" w:rsidR="7B184647">
        <w:rPr>
          <w:rFonts w:ascii="Arial" w:hAnsi="Arial" w:eastAsia="Arial" w:cs="Arial"/>
        </w:rPr>
        <w:t xml:space="preserve">among customers </w:t>
      </w:r>
      <w:r w:rsidRPr="232D7B82" w:rsidR="2720EA55">
        <w:rPr>
          <w:rFonts w:ascii="Arial" w:hAnsi="Arial" w:eastAsia="Arial" w:cs="Arial"/>
        </w:rPr>
        <w:t>surrounding the prove</w:t>
      </w:r>
      <w:r w:rsidRPr="232D7B82" w:rsidR="14261FF4">
        <w:rPr>
          <w:rFonts w:ascii="Arial" w:hAnsi="Arial" w:eastAsia="Arial" w:cs="Arial"/>
        </w:rPr>
        <w:t xml:space="preserve">nance of produce. </w:t>
      </w:r>
      <w:r w:rsidRPr="232D7B82" w:rsidR="45AF6C57">
        <w:rPr>
          <w:rFonts w:ascii="Arial" w:hAnsi="Arial" w:eastAsia="Arial" w:cs="Arial"/>
        </w:rPr>
        <w:t>The</w:t>
      </w:r>
      <w:r w:rsidRPr="232D7B82" w:rsidR="491EE262">
        <w:rPr>
          <w:rFonts w:ascii="Arial" w:hAnsi="Arial" w:eastAsia="Arial" w:cs="Arial"/>
        </w:rPr>
        <w:t xml:space="preserve"> restaurant can use the history of their produce and suppliers </w:t>
      </w:r>
      <w:r w:rsidRPr="232D7B82" w:rsidR="1B32E7EC">
        <w:rPr>
          <w:rFonts w:ascii="Arial" w:hAnsi="Arial" w:eastAsia="Arial" w:cs="Arial"/>
        </w:rPr>
        <w:t xml:space="preserve">as a selling point for their dishes. </w:t>
      </w:r>
    </w:p>
    <w:p w:rsidR="122F6BC8" w:rsidP="7CE10935" w:rsidRDefault="549AD057" w14:paraId="1DDBF371" w14:textId="1912021C">
      <w:pPr>
        <w:spacing w:line="360" w:lineRule="auto"/>
        <w:jc w:val="both"/>
        <w:rPr>
          <w:rFonts w:ascii="Arial" w:hAnsi="Arial" w:eastAsia="Arial" w:cs="Arial"/>
        </w:rPr>
      </w:pPr>
      <w:r w:rsidRPr="4B4A97F4" w:rsidR="549AD057">
        <w:rPr>
          <w:rFonts w:ascii="Arial" w:hAnsi="Arial" w:eastAsia="Arial" w:cs="Arial"/>
        </w:rPr>
        <w:t>The importance of sustainability has been a growing trend over the years</w:t>
      </w:r>
      <w:ins w:author="Ruth Taylor Davies" w:date="2025-02-18T17:31:00Z" w:id="165977900">
        <w:r w:rsidRPr="4B4A97F4" w:rsidR="008C316D">
          <w:rPr>
            <w:rFonts w:ascii="Arial" w:hAnsi="Arial" w:eastAsia="Arial" w:cs="Arial"/>
          </w:rPr>
          <w:t>,</w:t>
        </w:r>
      </w:ins>
      <w:r w:rsidRPr="4B4A97F4" w:rsidR="549AD057">
        <w:rPr>
          <w:rFonts w:ascii="Arial" w:hAnsi="Arial" w:eastAsia="Arial" w:cs="Arial"/>
        </w:rPr>
        <w:t xml:space="preserve"> as the hospitality industry has</w:t>
      </w:r>
      <w:r w:rsidRPr="4B4A97F4" w:rsidR="647CC59F">
        <w:rPr>
          <w:rFonts w:ascii="Arial" w:hAnsi="Arial" w:eastAsia="Arial" w:cs="Arial"/>
        </w:rPr>
        <w:t xml:space="preserve"> taken </w:t>
      </w:r>
      <w:r w:rsidRPr="4B4A97F4" w:rsidR="4BA9833B">
        <w:rPr>
          <w:rFonts w:ascii="Arial" w:hAnsi="Arial" w:eastAsia="Arial" w:cs="Arial"/>
        </w:rPr>
        <w:t>steps</w:t>
      </w:r>
      <w:r w:rsidRPr="4B4A97F4" w:rsidR="647CC59F">
        <w:rPr>
          <w:rFonts w:ascii="Arial" w:hAnsi="Arial" w:eastAsia="Arial" w:cs="Arial"/>
        </w:rPr>
        <w:t xml:space="preserve"> to improve factors such as food waste and carbon footprint. </w:t>
      </w:r>
      <w:r w:rsidRPr="4B4A97F4" w:rsidR="1C4B9B7A">
        <w:rPr>
          <w:rFonts w:ascii="Arial" w:hAnsi="Arial" w:eastAsia="Arial" w:cs="Arial"/>
        </w:rPr>
        <w:t xml:space="preserve">Kwok, </w:t>
      </w:r>
      <w:r w:rsidRPr="4B4A97F4" w:rsidR="54CF94C3">
        <w:rPr>
          <w:rFonts w:ascii="Arial" w:hAnsi="Arial" w:eastAsia="Arial" w:cs="Arial"/>
        </w:rPr>
        <w:t>Huang,</w:t>
      </w:r>
      <w:r w:rsidRPr="4B4A97F4" w:rsidR="1C4B9B7A">
        <w:rPr>
          <w:rFonts w:ascii="Arial" w:hAnsi="Arial" w:eastAsia="Arial" w:cs="Arial"/>
        </w:rPr>
        <w:t xml:space="preserve"> and Hu (2016) highlight that there </w:t>
      </w:r>
      <w:r w:rsidRPr="4B4A97F4" w:rsidR="1C4B9B7A">
        <w:rPr>
          <w:rFonts w:ascii="Arial" w:hAnsi="Arial" w:eastAsia="Arial" w:cs="Arial"/>
        </w:rPr>
        <w:t>is</w:t>
      </w:r>
      <w:del w:author="Emily Keane" w:date="2025-03-03T09:22:53.037Z" w:id="848111177">
        <w:r w:rsidRPr="4B4A97F4" w:rsidDel="1C4B9B7A">
          <w:rPr>
            <w:rFonts w:ascii="Arial" w:hAnsi="Arial" w:eastAsia="Arial" w:cs="Arial"/>
          </w:rPr>
          <w:delText xml:space="preserve"> </w:delText>
        </w:r>
      </w:del>
      <w:r w:rsidRPr="4B4A97F4" w:rsidR="1C4B9B7A">
        <w:rPr>
          <w:rFonts w:ascii="Arial" w:hAnsi="Arial" w:eastAsia="Arial" w:cs="Arial"/>
        </w:rPr>
        <w:t xml:space="preserve"> growing</w:t>
      </w:r>
      <w:r w:rsidRPr="4B4A97F4" w:rsidR="1C4B9B7A">
        <w:rPr>
          <w:rFonts w:ascii="Arial" w:hAnsi="Arial" w:eastAsia="Arial" w:cs="Arial"/>
        </w:rPr>
        <w:t xml:space="preserve"> recognition </w:t>
      </w:r>
      <w:r w:rsidRPr="4B4A97F4" w:rsidR="008C316D">
        <w:rPr>
          <w:rFonts w:ascii="Arial" w:hAnsi="Arial" w:eastAsia="Arial" w:cs="Arial"/>
        </w:rPr>
        <w:t>of</w:t>
      </w:r>
      <w:r w:rsidRPr="4B4A97F4" w:rsidR="008C316D">
        <w:rPr>
          <w:rFonts w:ascii="Arial" w:hAnsi="Arial" w:eastAsia="Arial" w:cs="Arial"/>
        </w:rPr>
        <w:t xml:space="preserve"> </w:t>
      </w:r>
      <w:r w:rsidRPr="4B4A97F4" w:rsidR="1C4B9B7A">
        <w:rPr>
          <w:rFonts w:ascii="Arial" w:hAnsi="Arial" w:eastAsia="Arial" w:cs="Arial"/>
        </w:rPr>
        <w:t xml:space="preserve">sustainability within the hospitality industry. </w:t>
      </w:r>
      <w:r w:rsidRPr="4B4A97F4" w:rsidR="5A7F216B">
        <w:rPr>
          <w:rFonts w:ascii="Arial" w:hAnsi="Arial" w:eastAsia="Arial" w:cs="Arial"/>
        </w:rPr>
        <w:t xml:space="preserve">Many restaurants have designed menus that </w:t>
      </w:r>
      <w:r w:rsidRPr="4B4A97F4" w:rsidR="3533ED02">
        <w:rPr>
          <w:rFonts w:ascii="Arial" w:hAnsi="Arial" w:eastAsia="Arial" w:cs="Arial"/>
        </w:rPr>
        <w:t>reduce</w:t>
      </w:r>
      <w:r w:rsidRPr="4B4A97F4" w:rsidR="5A7F216B">
        <w:rPr>
          <w:rFonts w:ascii="Arial" w:hAnsi="Arial" w:eastAsia="Arial" w:cs="Arial"/>
        </w:rPr>
        <w:t xml:space="preserve"> food waste and allow more elements of produce to be included in the dish</w:t>
      </w:r>
      <w:r w:rsidRPr="4B4A97F4" w:rsidR="45A91A2F">
        <w:rPr>
          <w:rFonts w:ascii="Arial" w:hAnsi="Arial" w:eastAsia="Arial" w:cs="Arial"/>
        </w:rPr>
        <w:t>es.</w:t>
      </w:r>
      <w:r w:rsidRPr="4B4A97F4" w:rsidR="1F2B54C9">
        <w:rPr>
          <w:rFonts w:ascii="Arial" w:hAnsi="Arial" w:eastAsia="Arial" w:cs="Arial"/>
        </w:rPr>
        <w:t xml:space="preserve"> </w:t>
      </w:r>
    </w:p>
    <w:p w:rsidR="122F6BC8" w:rsidP="7CE10935" w:rsidRDefault="0434642A" w14:paraId="4B85BBEB" w14:textId="6CF52669">
      <w:pPr>
        <w:spacing w:line="360" w:lineRule="auto"/>
        <w:jc w:val="both"/>
        <w:rPr>
          <w:rFonts w:ascii="Arial" w:hAnsi="Arial" w:eastAsia="Arial" w:cs="Arial"/>
          <w:color w:val="196A24"/>
        </w:rPr>
      </w:pPr>
      <w:r w:rsidRPr="4B4A97F4" w:rsidR="0434642A">
        <w:rPr>
          <w:rFonts w:ascii="Arial" w:hAnsi="Arial" w:eastAsia="Arial" w:cs="Arial"/>
        </w:rPr>
        <w:t xml:space="preserve">There are many restaurants in Wales that are making efforts to </w:t>
      </w:r>
      <w:r w:rsidRPr="4B4A97F4" w:rsidR="0434642A">
        <w:rPr>
          <w:rFonts w:ascii="Arial" w:hAnsi="Arial" w:eastAsia="Arial" w:cs="Arial"/>
        </w:rPr>
        <w:t>utilise</w:t>
      </w:r>
      <w:r w:rsidRPr="4B4A97F4" w:rsidR="0434642A">
        <w:rPr>
          <w:rFonts w:ascii="Arial" w:hAnsi="Arial" w:eastAsia="Arial" w:cs="Arial"/>
        </w:rPr>
        <w:t xml:space="preserve"> the suppliers local to them</w:t>
      </w:r>
      <w:r w:rsidRPr="4B4A97F4" w:rsidR="000D5F60">
        <w:rPr>
          <w:rFonts w:ascii="Arial" w:hAnsi="Arial" w:eastAsia="Arial" w:cs="Arial"/>
        </w:rPr>
        <w:t>, f</w:t>
      </w:r>
      <w:r w:rsidRPr="4B4A97F4" w:rsidR="0434642A">
        <w:rPr>
          <w:rFonts w:ascii="Arial" w:hAnsi="Arial" w:eastAsia="Arial" w:cs="Arial"/>
        </w:rPr>
        <w:t xml:space="preserve">or </w:t>
      </w:r>
      <w:r w:rsidRPr="4B4A97F4" w:rsidR="42230F2A">
        <w:rPr>
          <w:rFonts w:ascii="Arial" w:hAnsi="Arial" w:eastAsia="Arial" w:cs="Arial"/>
        </w:rPr>
        <w:t>example,</w:t>
      </w:r>
      <w:r w:rsidRPr="4B4A97F4" w:rsidR="0434642A">
        <w:rPr>
          <w:rFonts w:ascii="Arial" w:hAnsi="Arial" w:eastAsia="Arial" w:cs="Arial"/>
        </w:rPr>
        <w:t xml:space="preserve"> The Fernery</w:t>
      </w:r>
      <w:r w:rsidRPr="4B4A97F4" w:rsidR="4AC64217">
        <w:rPr>
          <w:rFonts w:ascii="Arial" w:hAnsi="Arial" w:eastAsia="Arial" w:cs="Arial"/>
        </w:rPr>
        <w:t xml:space="preserve">, a restaurant </w:t>
      </w:r>
      <w:r w:rsidRPr="4B4A97F4" w:rsidR="6D28B0A5">
        <w:rPr>
          <w:rFonts w:ascii="Arial" w:hAnsi="Arial" w:eastAsia="Arial" w:cs="Arial"/>
        </w:rPr>
        <w:t>located within The Grove in Narberth</w:t>
      </w:r>
      <w:r w:rsidRPr="4B4A97F4" w:rsidR="1D6375BA">
        <w:rPr>
          <w:rFonts w:ascii="Arial" w:hAnsi="Arial" w:eastAsia="Arial" w:cs="Arial"/>
        </w:rPr>
        <w:t xml:space="preserve"> </w:t>
      </w:r>
      <w:r w:rsidRPr="4B4A97F4" w:rsidR="000D5F60">
        <w:rPr>
          <w:rFonts w:ascii="Arial" w:hAnsi="Arial" w:eastAsia="Arial" w:cs="Arial"/>
        </w:rPr>
        <w:t>(</w:t>
      </w:r>
      <w:r w:rsidRPr="4B4A97F4" w:rsidR="1D6375BA">
        <w:rPr>
          <w:rFonts w:ascii="Arial" w:hAnsi="Arial" w:eastAsia="Arial" w:cs="Arial"/>
        </w:rPr>
        <w:t>awarded 4 AA rosettes</w:t>
      </w:r>
      <w:r w:rsidRPr="4B4A97F4" w:rsidR="000D5F60">
        <w:rPr>
          <w:rFonts w:ascii="Arial" w:hAnsi="Arial" w:eastAsia="Arial" w:cs="Arial"/>
        </w:rPr>
        <w:t>)</w:t>
      </w:r>
      <w:r w:rsidRPr="4B4A97F4" w:rsidR="6D28B0A5">
        <w:rPr>
          <w:rFonts w:ascii="Arial" w:hAnsi="Arial" w:eastAsia="Arial" w:cs="Arial"/>
        </w:rPr>
        <w:t xml:space="preserve">. </w:t>
      </w:r>
      <w:r w:rsidRPr="4B4A97F4" w:rsidR="7A3037B0">
        <w:rPr>
          <w:rFonts w:ascii="Arial" w:hAnsi="Arial" w:eastAsia="Arial" w:cs="Arial"/>
        </w:rPr>
        <w:t>The Fernery</w:t>
      </w:r>
      <w:r w:rsidRPr="4B4A97F4" w:rsidR="60751349">
        <w:rPr>
          <w:rFonts w:ascii="Arial" w:hAnsi="Arial" w:eastAsia="Arial" w:cs="Arial"/>
        </w:rPr>
        <w:t xml:space="preserve"> </w:t>
      </w:r>
      <w:r w:rsidRPr="4B4A97F4" w:rsidR="60751349">
        <w:rPr>
          <w:rFonts w:ascii="Arial" w:hAnsi="Arial" w:eastAsia="Arial" w:cs="Arial"/>
        </w:rPr>
        <w:t>emphasises</w:t>
      </w:r>
      <w:r w:rsidRPr="4B4A97F4" w:rsidR="60751349">
        <w:rPr>
          <w:rFonts w:ascii="Arial" w:hAnsi="Arial" w:eastAsia="Arial" w:cs="Arial"/>
        </w:rPr>
        <w:t xml:space="preserve"> the importance of local sourcing and in turn the quality of their menu.</w:t>
      </w:r>
      <w:r w:rsidRPr="4B4A97F4" w:rsidR="4D9335B0">
        <w:rPr>
          <w:rFonts w:ascii="Arial" w:hAnsi="Arial" w:eastAsia="Arial" w:cs="Arial"/>
        </w:rPr>
        <w:t xml:space="preserve"> </w:t>
      </w:r>
      <w:r w:rsidRPr="4B4A97F4" w:rsidR="6F5A52AC">
        <w:rPr>
          <w:rFonts w:ascii="Arial" w:hAnsi="Arial" w:eastAsia="Arial" w:cs="Arial"/>
        </w:rPr>
        <w:t xml:space="preserve">The Fernery (2024) mentions their strong focus on using high quality and seasonal produce to create their dishes. </w:t>
      </w:r>
      <w:r w:rsidRPr="4B4A97F4" w:rsidR="15D8D9F2">
        <w:rPr>
          <w:rFonts w:ascii="Arial" w:hAnsi="Arial" w:eastAsia="Arial" w:cs="Arial"/>
        </w:rPr>
        <w:t xml:space="preserve">They also make use of their kitchen garden, using homegrown </w:t>
      </w:r>
      <w:r w:rsidRPr="4B4A97F4" w:rsidR="20BB46AA">
        <w:rPr>
          <w:rFonts w:ascii="Arial" w:hAnsi="Arial" w:eastAsia="Arial" w:cs="Arial"/>
        </w:rPr>
        <w:t xml:space="preserve">fruits, </w:t>
      </w:r>
      <w:r w:rsidRPr="4B4A97F4" w:rsidR="238F0DB4">
        <w:rPr>
          <w:rFonts w:ascii="Arial" w:hAnsi="Arial" w:eastAsia="Arial" w:cs="Arial"/>
        </w:rPr>
        <w:t>vegetables,</w:t>
      </w:r>
      <w:r w:rsidRPr="4B4A97F4" w:rsidR="20BB46AA">
        <w:rPr>
          <w:rFonts w:ascii="Arial" w:hAnsi="Arial" w:eastAsia="Arial" w:cs="Arial"/>
        </w:rPr>
        <w:t xml:space="preserve"> and herbs in their dishes. </w:t>
      </w:r>
    </w:p>
    <w:p w:rsidR="122F6BC8" w:rsidP="7CE10935" w:rsidRDefault="3BBE8948" w14:paraId="26C39E58" w14:textId="6A941956">
      <w:pPr>
        <w:spacing w:line="360" w:lineRule="auto"/>
        <w:jc w:val="both"/>
        <w:rPr>
          <w:rFonts w:ascii="Arial" w:hAnsi="Arial" w:eastAsia="Arial" w:cs="Arial"/>
        </w:rPr>
      </w:pPr>
      <w:r w:rsidRPr="232D7B82" w:rsidR="3BBE8948">
        <w:rPr>
          <w:rFonts w:ascii="Arial" w:hAnsi="Arial" w:eastAsia="Arial" w:cs="Arial"/>
        </w:rPr>
        <w:t xml:space="preserve">The </w:t>
      </w:r>
      <w:r w:rsidRPr="232D7B82" w:rsidR="190FB6A4">
        <w:rPr>
          <w:rFonts w:ascii="Arial" w:hAnsi="Arial" w:eastAsia="Arial" w:cs="Arial"/>
        </w:rPr>
        <w:t>P</w:t>
      </w:r>
      <w:r w:rsidRPr="232D7B82" w:rsidR="3BBE8948">
        <w:rPr>
          <w:rFonts w:ascii="Arial" w:hAnsi="Arial" w:eastAsia="Arial" w:cs="Arial"/>
        </w:rPr>
        <w:t xml:space="preserve">otted </w:t>
      </w:r>
      <w:r w:rsidRPr="232D7B82" w:rsidR="3998E6D1">
        <w:rPr>
          <w:rFonts w:ascii="Arial" w:hAnsi="Arial" w:eastAsia="Arial" w:cs="Arial"/>
        </w:rPr>
        <w:t>P</w:t>
      </w:r>
      <w:r w:rsidRPr="232D7B82" w:rsidR="3BBE8948">
        <w:rPr>
          <w:rFonts w:ascii="Arial" w:hAnsi="Arial" w:eastAsia="Arial" w:cs="Arial"/>
        </w:rPr>
        <w:t xml:space="preserve">ig </w:t>
      </w:r>
      <w:r w:rsidRPr="232D7B82" w:rsidR="31127DE8">
        <w:rPr>
          <w:rFonts w:ascii="Arial" w:hAnsi="Arial" w:eastAsia="Arial" w:cs="Arial"/>
        </w:rPr>
        <w:t xml:space="preserve">is another </w:t>
      </w:r>
      <w:r w:rsidRPr="232D7B82" w:rsidR="71A85B9B">
        <w:rPr>
          <w:rFonts w:ascii="Arial" w:hAnsi="Arial" w:eastAsia="Arial" w:cs="Arial"/>
        </w:rPr>
        <w:t>perfect</w:t>
      </w:r>
      <w:r w:rsidRPr="232D7B82" w:rsidR="31127DE8">
        <w:rPr>
          <w:rFonts w:ascii="Arial" w:hAnsi="Arial" w:eastAsia="Arial" w:cs="Arial"/>
        </w:rPr>
        <w:t xml:space="preserve"> example </w:t>
      </w:r>
      <w:r w:rsidRPr="232D7B82" w:rsidR="587C334C">
        <w:rPr>
          <w:rFonts w:ascii="Arial" w:hAnsi="Arial" w:eastAsia="Arial" w:cs="Arial"/>
        </w:rPr>
        <w:t>of a Welsh restaurant embracing the concept of local sour</w:t>
      </w:r>
      <w:r w:rsidRPr="232D7B82" w:rsidR="1C62D282">
        <w:rPr>
          <w:rFonts w:ascii="Arial" w:hAnsi="Arial" w:eastAsia="Arial" w:cs="Arial"/>
        </w:rPr>
        <w:t>c</w:t>
      </w:r>
      <w:r w:rsidRPr="232D7B82" w:rsidR="587C334C">
        <w:rPr>
          <w:rFonts w:ascii="Arial" w:hAnsi="Arial" w:eastAsia="Arial" w:cs="Arial"/>
        </w:rPr>
        <w:t>ing</w:t>
      </w:r>
      <w:r w:rsidRPr="232D7B82" w:rsidR="2DD64426">
        <w:rPr>
          <w:rFonts w:ascii="Arial" w:hAnsi="Arial" w:eastAsia="Arial" w:cs="Arial"/>
        </w:rPr>
        <w:t xml:space="preserve"> to ensure only the best quality produce for their customers. </w:t>
      </w:r>
      <w:r w:rsidRPr="232D7B82" w:rsidR="536D8EAE">
        <w:rPr>
          <w:rFonts w:ascii="Arial" w:hAnsi="Arial" w:eastAsia="Arial" w:cs="Arial"/>
        </w:rPr>
        <w:t xml:space="preserve">The restaurant </w:t>
      </w:r>
      <w:r w:rsidRPr="232D7B82" w:rsidR="32C8A0EA">
        <w:rPr>
          <w:rFonts w:ascii="Arial" w:hAnsi="Arial" w:eastAsia="Arial" w:cs="Arial"/>
        </w:rPr>
        <w:t xml:space="preserve">uses their menu to </w:t>
      </w:r>
      <w:r w:rsidRPr="232D7B82" w:rsidR="2AF467D1">
        <w:rPr>
          <w:rFonts w:ascii="Arial" w:hAnsi="Arial" w:eastAsia="Arial" w:cs="Arial"/>
        </w:rPr>
        <w:t>highlight</w:t>
      </w:r>
      <w:r w:rsidRPr="232D7B82" w:rsidR="32C8A0EA">
        <w:rPr>
          <w:rFonts w:ascii="Arial" w:hAnsi="Arial" w:eastAsia="Arial" w:cs="Arial"/>
        </w:rPr>
        <w:t xml:space="preserve"> the local suppliers</w:t>
      </w:r>
      <w:r w:rsidRPr="232D7B82" w:rsidR="4D93C696">
        <w:rPr>
          <w:rFonts w:ascii="Arial" w:hAnsi="Arial" w:eastAsia="Arial" w:cs="Arial"/>
        </w:rPr>
        <w:t>.</w:t>
      </w:r>
      <w:r w:rsidRPr="232D7B82" w:rsidR="771C5EA0">
        <w:rPr>
          <w:rFonts w:ascii="Arial" w:hAnsi="Arial" w:eastAsia="Arial" w:cs="Arial"/>
        </w:rPr>
        <w:t xml:space="preserve"> The Potted Pig (2025) </w:t>
      </w:r>
      <w:r w:rsidRPr="232D7B82" w:rsidR="5151DC19">
        <w:rPr>
          <w:rFonts w:ascii="Arial" w:hAnsi="Arial" w:eastAsia="Arial" w:cs="Arial"/>
        </w:rPr>
        <w:t>notes</w:t>
      </w:r>
      <w:r w:rsidRPr="232D7B82" w:rsidR="771C5EA0">
        <w:rPr>
          <w:rFonts w:ascii="Arial" w:hAnsi="Arial" w:eastAsia="Arial" w:cs="Arial"/>
        </w:rPr>
        <w:t xml:space="preserve"> that the relations</w:t>
      </w:r>
      <w:r w:rsidRPr="232D7B82" w:rsidR="7219CF3E">
        <w:rPr>
          <w:rFonts w:ascii="Arial" w:hAnsi="Arial" w:eastAsia="Arial" w:cs="Arial"/>
        </w:rPr>
        <w:t xml:space="preserve">hips </w:t>
      </w:r>
      <w:r w:rsidRPr="232D7B82" w:rsidR="771C5EA0">
        <w:rPr>
          <w:rFonts w:ascii="Arial" w:hAnsi="Arial" w:eastAsia="Arial" w:cs="Arial"/>
        </w:rPr>
        <w:t>the</w:t>
      </w:r>
      <w:r w:rsidRPr="232D7B82" w:rsidR="02CCE733">
        <w:rPr>
          <w:rFonts w:ascii="Arial" w:hAnsi="Arial" w:eastAsia="Arial" w:cs="Arial"/>
        </w:rPr>
        <w:t>y have forged with local suppliers</w:t>
      </w:r>
      <w:r w:rsidRPr="232D7B82" w:rsidR="78A6DB46">
        <w:rPr>
          <w:rFonts w:ascii="Arial" w:hAnsi="Arial" w:eastAsia="Arial" w:cs="Arial"/>
        </w:rPr>
        <w:t xml:space="preserve"> are important in helping present only the finest, fresh ingredients to diners.</w:t>
      </w:r>
    </w:p>
    <w:p w:rsidR="122F6BC8" w:rsidP="4B4A97F4" w:rsidRDefault="50E56BBC" w14:paraId="03A8244D" w14:textId="745026A5">
      <w:pPr>
        <w:spacing w:line="360" w:lineRule="auto"/>
        <w:jc w:val="both"/>
        <w:rPr>
          <w:rFonts w:ascii="Arial" w:hAnsi="Arial" w:eastAsia="Arial" w:cs="Arial"/>
          <w:b w:val="1"/>
          <w:bCs w:val="1"/>
          <w:u w:val="single"/>
        </w:rPr>
      </w:pPr>
      <w:r w:rsidRPr="4B4A97F4" w:rsidR="50E56BBC">
        <w:rPr>
          <w:rFonts w:ascii="Arial" w:hAnsi="Arial" w:eastAsia="Arial" w:cs="Arial"/>
        </w:rPr>
        <w:t>In conclusion</w:t>
      </w:r>
      <w:r w:rsidRPr="4B4A97F4" w:rsidR="0CDAEBB5">
        <w:rPr>
          <w:rFonts w:ascii="Arial" w:hAnsi="Arial" w:eastAsia="Arial" w:cs="Arial"/>
        </w:rPr>
        <w:t xml:space="preserve">, after examining the benefits and drawbacks of global and local </w:t>
      </w:r>
      <w:r w:rsidRPr="4B4A97F4" w:rsidR="0241AD2E">
        <w:rPr>
          <w:rFonts w:ascii="Arial" w:hAnsi="Arial" w:eastAsia="Arial" w:cs="Arial"/>
        </w:rPr>
        <w:t xml:space="preserve">sourcing it is apparent </w:t>
      </w:r>
      <w:r w:rsidRPr="4B4A97F4" w:rsidR="7847ABAF">
        <w:rPr>
          <w:rFonts w:ascii="Arial" w:hAnsi="Arial" w:eastAsia="Arial" w:cs="Arial"/>
        </w:rPr>
        <w:t>that restaurants have many factors to consider. Such as cost, quality and sustainability. Global sourcing will allow restaurants mor</w:t>
      </w:r>
      <w:r w:rsidRPr="4B4A97F4" w:rsidR="5348BEBF">
        <w:rPr>
          <w:rFonts w:ascii="Arial" w:hAnsi="Arial" w:eastAsia="Arial" w:cs="Arial"/>
        </w:rPr>
        <w:t xml:space="preserve">e freedom to source produce year-round compared to local sourcing which </w:t>
      </w:r>
      <w:r w:rsidRPr="4B4A97F4" w:rsidR="00B856BF">
        <w:rPr>
          <w:rFonts w:ascii="Arial" w:hAnsi="Arial" w:eastAsia="Arial" w:cs="Arial"/>
        </w:rPr>
        <w:t xml:space="preserve">is limited </w:t>
      </w:r>
      <w:r w:rsidRPr="4B4A97F4" w:rsidR="00B856BF">
        <w:rPr>
          <w:rFonts w:ascii="Arial" w:hAnsi="Arial" w:eastAsia="Arial" w:cs="Arial"/>
        </w:rPr>
        <w:t>by</w:t>
      </w:r>
      <w:r w:rsidRPr="4B4A97F4" w:rsidR="5348BEBF">
        <w:rPr>
          <w:rFonts w:ascii="Arial" w:hAnsi="Arial" w:eastAsia="Arial" w:cs="Arial"/>
        </w:rPr>
        <w:t xml:space="preserve"> seasonality. </w:t>
      </w:r>
      <w:r w:rsidRPr="4B4A97F4" w:rsidR="7868B1A6">
        <w:rPr>
          <w:rFonts w:ascii="Arial" w:hAnsi="Arial" w:eastAsia="Arial" w:cs="Arial"/>
        </w:rPr>
        <w:t>However local</w:t>
      </w:r>
      <w:r w:rsidRPr="4B4A97F4" w:rsidR="7868B1A6">
        <w:rPr>
          <w:rFonts w:ascii="Arial" w:hAnsi="Arial" w:eastAsia="Arial" w:cs="Arial"/>
        </w:rPr>
        <w:t xml:space="preserve"> sourcing promotes sustainability and supports local suppliers, the community and eco-friendly </w:t>
      </w:r>
      <w:r w:rsidRPr="4B4A97F4" w:rsidR="0AD24DCD">
        <w:rPr>
          <w:rFonts w:ascii="Arial" w:hAnsi="Arial" w:eastAsia="Arial" w:cs="Arial"/>
        </w:rPr>
        <w:t xml:space="preserve">farming practices. </w:t>
      </w:r>
      <w:r w:rsidRPr="4B4A97F4" w:rsidR="00B856BF">
        <w:rPr>
          <w:rFonts w:ascii="Arial" w:hAnsi="Arial" w:eastAsia="Arial" w:cs="Arial"/>
        </w:rPr>
        <w:t xml:space="preserve">This </w:t>
      </w:r>
      <w:r w:rsidRPr="4B4A97F4" w:rsidR="005E48C4">
        <w:rPr>
          <w:rFonts w:ascii="Arial" w:hAnsi="Arial" w:eastAsia="Arial" w:cs="Arial"/>
        </w:rPr>
        <w:t>essay</w:t>
      </w:r>
      <w:r w:rsidRPr="4B4A97F4" w:rsidR="0AD24DCD">
        <w:rPr>
          <w:rFonts w:ascii="Arial" w:hAnsi="Arial" w:eastAsia="Arial" w:cs="Arial"/>
        </w:rPr>
        <w:t xml:space="preserve"> has given evidence of Welsh restaurants </w:t>
      </w:r>
      <w:r w:rsidRPr="4B4A97F4" w:rsidR="0AD24DCD">
        <w:rPr>
          <w:rFonts w:ascii="Arial" w:hAnsi="Arial" w:eastAsia="Arial" w:cs="Arial"/>
        </w:rPr>
        <w:t>utili</w:t>
      </w:r>
      <w:r w:rsidRPr="4B4A97F4" w:rsidR="7B82E8C2">
        <w:rPr>
          <w:rFonts w:ascii="Arial" w:hAnsi="Arial" w:eastAsia="Arial" w:cs="Arial"/>
        </w:rPr>
        <w:t>s</w:t>
      </w:r>
      <w:r w:rsidRPr="4B4A97F4" w:rsidR="0AD24DCD">
        <w:rPr>
          <w:rFonts w:ascii="Arial" w:hAnsi="Arial" w:eastAsia="Arial" w:cs="Arial"/>
        </w:rPr>
        <w:t>ing</w:t>
      </w:r>
      <w:r w:rsidRPr="4B4A97F4" w:rsidR="0AD24DCD">
        <w:rPr>
          <w:rFonts w:ascii="Arial" w:hAnsi="Arial" w:eastAsia="Arial" w:cs="Arial"/>
        </w:rPr>
        <w:t xml:space="preserve"> </w:t>
      </w:r>
      <w:r w:rsidRPr="4B4A97F4" w:rsidR="0AD24DCD">
        <w:rPr>
          <w:rFonts w:ascii="Arial" w:hAnsi="Arial" w:eastAsia="Arial" w:cs="Arial"/>
        </w:rPr>
        <w:t>local suppliers to ensure the highest and freshest quality produce to serve their customers.</w:t>
      </w:r>
      <w:r w:rsidRPr="4B4A97F4" w:rsidR="14BB6A02">
        <w:rPr>
          <w:rFonts w:ascii="Arial" w:hAnsi="Arial" w:eastAsia="Arial" w:cs="Arial"/>
        </w:rPr>
        <w:t xml:space="preserve"> </w:t>
      </w:r>
      <w:r w:rsidRPr="4B4A97F4" w:rsidR="599CCCEC">
        <w:rPr>
          <w:rFonts w:ascii="Arial" w:hAnsi="Arial" w:eastAsia="Arial" w:cs="Arial"/>
        </w:rPr>
        <w:t xml:space="preserve">Further research has shown that locally sourced produce is a popular choice among consumers as </w:t>
      </w:r>
      <w:r w:rsidRPr="4B4A97F4" w:rsidR="062FBAA8">
        <w:rPr>
          <w:rFonts w:ascii="Arial" w:hAnsi="Arial" w:eastAsia="Arial" w:cs="Arial"/>
        </w:rPr>
        <w:t>diners</w:t>
      </w:r>
      <w:r w:rsidRPr="4B4A97F4" w:rsidR="599CCCEC">
        <w:rPr>
          <w:rFonts w:ascii="Arial" w:hAnsi="Arial" w:eastAsia="Arial" w:cs="Arial"/>
        </w:rPr>
        <w:t xml:space="preserve"> appreciate the transparency and honesty of restaurants </w:t>
      </w:r>
      <w:r w:rsidRPr="4B4A97F4" w:rsidR="60B99877">
        <w:rPr>
          <w:rFonts w:ascii="Arial" w:hAnsi="Arial" w:eastAsia="Arial" w:cs="Arial"/>
        </w:rPr>
        <w:t>supporting the economy</w:t>
      </w:r>
      <w:r w:rsidRPr="4B4A97F4" w:rsidR="555A20F4">
        <w:rPr>
          <w:rFonts w:ascii="Arial" w:hAnsi="Arial" w:eastAsia="Arial" w:cs="Arial"/>
        </w:rPr>
        <w:t>.</w:t>
      </w:r>
    </w:p>
    <w:p w:rsidR="122F6BC8" w:rsidP="4B4A97F4" w:rsidRDefault="122F6BC8" w14:paraId="2949D55D" w14:textId="067763FC">
      <w:pPr>
        <w:jc w:val="both"/>
        <w:pPrChange w:author="Ruth Taylor Davies" w:date="2025-02-18T17:40:00Z" w16du:dateUtc="2025-02-18T17:40:00Z" w:id="83">
          <w:pPr/>
        </w:pPrChange>
      </w:pPr>
      <w:r>
        <w:br w:type="page"/>
      </w:r>
    </w:p>
    <w:p w:rsidR="122F6BC8" w:rsidP="0D45E32B" w:rsidRDefault="122F6BC8" w14:paraId="25CA168B" w14:textId="680EDE6A">
      <w:pPr>
        <w:jc w:val="both"/>
        <w:rPr>
          <w:rFonts w:ascii="Arial" w:hAnsi="Arial" w:eastAsia="Arial" w:cs="Arial"/>
          <w:b/>
          <w:bCs/>
          <w:u w:val="single"/>
        </w:rPr>
      </w:pPr>
      <w:r w:rsidRPr="666AE570">
        <w:rPr>
          <w:rFonts w:ascii="Arial" w:hAnsi="Arial" w:eastAsia="Arial" w:cs="Arial"/>
          <w:b/>
          <w:bCs/>
          <w:u w:val="single"/>
        </w:rPr>
        <w:t>Reference list</w:t>
      </w:r>
    </w:p>
    <w:p w:rsidR="67E677FC" w:rsidP="42DAE235" w:rsidRDefault="67E677FC" w14:paraId="076F4C29" w14:textId="02FCAAEE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  <w:r w:rsidRPr="42DAE235">
        <w:rPr>
          <w:rFonts w:ascii="Arial" w:hAnsi="Arial" w:eastAsia="Arial" w:cs="Arial"/>
        </w:rPr>
        <w:t xml:space="preserve">Biedron, R. (2024). </w:t>
      </w:r>
      <w:r w:rsidRPr="42DAE235">
        <w:rPr>
          <w:rFonts w:ascii="Arial" w:hAnsi="Arial" w:eastAsia="Arial" w:cs="Arial"/>
          <w:i/>
          <w:iCs/>
        </w:rPr>
        <w:t>How Can Local Sourcing Benefit Your Business?</w:t>
      </w:r>
      <w:r w:rsidRPr="42DAE235">
        <w:rPr>
          <w:rFonts w:ascii="Arial" w:hAnsi="Arial" w:eastAsia="Arial" w:cs="Arial"/>
        </w:rPr>
        <w:t xml:space="preserve"> PLANERGY Software.</w:t>
      </w:r>
    </w:p>
    <w:p w:rsidR="67E677FC" w:rsidP="42DAE235" w:rsidRDefault="67E677FC" w14:paraId="4FBD9BE9" w14:textId="18435DC6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  <w:hyperlink r:id="rId10">
        <w:r w:rsidRPr="42DAE235">
          <w:rPr>
            <w:rStyle w:val="Hyperlink"/>
            <w:rFonts w:ascii="Arial" w:hAnsi="Arial" w:eastAsia="Arial" w:cs="Arial"/>
          </w:rPr>
          <w:t>https://planergy.com/blog/local-sourcing/</w:t>
        </w:r>
      </w:hyperlink>
      <w:r w:rsidRPr="42DAE235">
        <w:rPr>
          <w:rFonts w:ascii="Arial" w:hAnsi="Arial" w:eastAsia="Arial" w:cs="Arial"/>
        </w:rPr>
        <w:t xml:space="preserve">. </w:t>
      </w:r>
    </w:p>
    <w:p w:rsidR="6C3DE38A" w:rsidP="42DAE235" w:rsidRDefault="6C3DE38A" w14:paraId="7CFDD3D5" w14:textId="2F7F5774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  <w:r w:rsidRPr="42DAE235">
        <w:rPr>
          <w:rFonts w:ascii="Arial" w:hAnsi="Arial" w:eastAsia="Arial" w:cs="Arial"/>
        </w:rPr>
        <w:t xml:space="preserve">(Accessed </w:t>
      </w:r>
      <w:r w:rsidRPr="42DAE235" w:rsidR="0F246817">
        <w:rPr>
          <w:rFonts w:ascii="Arial" w:hAnsi="Arial" w:eastAsia="Arial" w:cs="Arial"/>
        </w:rPr>
        <w:t>10</w:t>
      </w:r>
      <w:r w:rsidRPr="42DAE235">
        <w:rPr>
          <w:rFonts w:ascii="Arial" w:hAnsi="Arial" w:eastAsia="Arial" w:cs="Arial"/>
        </w:rPr>
        <w:t>/02/25)</w:t>
      </w:r>
    </w:p>
    <w:p w:rsidR="42DAE235" w:rsidP="42DAE235" w:rsidRDefault="42DAE235" w14:paraId="37C57B1F" w14:textId="3C132A4D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</w:p>
    <w:p w:rsidR="2C406023" w:rsidP="4B4A97F4" w:rsidRDefault="2C406023" w14:paraId="593BCF6A" w14:textId="1F1CE821">
      <w:pPr>
        <w:keepLines w:val="1"/>
        <w:spacing w:beforeAutospacing="on" w:line="240" w:lineRule="auto"/>
        <w:contextualSpacing/>
        <w:rPr>
          <w:rFonts w:ascii="Arial" w:hAnsi="Arial" w:eastAsia="Arial" w:cs="Arial"/>
        </w:rPr>
      </w:pPr>
      <w:r w:rsidRPr="4B4A97F4" w:rsidR="2C406023">
        <w:rPr>
          <w:rFonts w:ascii="Arial" w:hAnsi="Arial" w:eastAsia="Arial" w:cs="Arial"/>
        </w:rPr>
        <w:t xml:space="preserve">Cambridge Dictionary (2022). Provenance. Cambridge Words. </w:t>
      </w:r>
      <w:hyperlink r:id="R3370508293bd408a">
        <w:r w:rsidRPr="4B4A97F4" w:rsidR="2C406023">
          <w:rPr>
            <w:rStyle w:val="Hyperlink"/>
            <w:rFonts w:ascii="Arial" w:hAnsi="Arial" w:eastAsia="Arial" w:cs="Arial"/>
          </w:rPr>
          <w:t>https://dictionary.cambridge.org/dictionary/english/provenance</w:t>
        </w:r>
      </w:hyperlink>
      <w:r w:rsidRPr="4B4A97F4" w:rsidR="2C406023">
        <w:rPr>
          <w:rFonts w:ascii="Arial" w:hAnsi="Arial" w:eastAsia="Arial" w:cs="Arial"/>
        </w:rPr>
        <w:t xml:space="preserve">. </w:t>
      </w:r>
    </w:p>
    <w:p w:rsidR="2C406023" w:rsidP="4B4A97F4" w:rsidRDefault="2C406023" w14:paraId="0E0EB8E8" w14:textId="01119855">
      <w:pPr>
        <w:keepLines w:val="1"/>
        <w:spacing w:beforeAutospacing="on" w:line="240" w:lineRule="auto"/>
        <w:contextualSpacing/>
        <w:rPr>
          <w:rFonts w:ascii="Arial" w:hAnsi="Arial" w:eastAsia="Arial" w:cs="Arial"/>
        </w:rPr>
      </w:pPr>
      <w:r w:rsidRPr="4B4A97F4" w:rsidR="2C406023">
        <w:rPr>
          <w:rFonts w:ascii="Arial" w:hAnsi="Arial" w:eastAsia="Arial" w:cs="Arial"/>
        </w:rPr>
        <w:t>(Accessed 04/03/25)</w:t>
      </w:r>
    </w:p>
    <w:p w:rsidR="4B4A97F4" w:rsidP="4B4A97F4" w:rsidRDefault="4B4A97F4" w14:paraId="02ED74BE" w14:textId="548AFDDD">
      <w:pPr>
        <w:keepLines w:val="1"/>
        <w:spacing w:beforeAutospacing="on" w:line="240" w:lineRule="auto"/>
        <w:contextualSpacing/>
        <w:rPr>
          <w:rFonts w:ascii="Arial" w:hAnsi="Arial" w:eastAsia="Arial" w:cs="Arial"/>
        </w:rPr>
      </w:pPr>
    </w:p>
    <w:p w:rsidR="360A918C" w:rsidP="4B4A97F4" w:rsidRDefault="360A918C" w14:paraId="58D6F08F" w14:textId="5BF580D9" w14:noSpellErr="1">
      <w:pPr>
        <w:keepLines w:val="1"/>
        <w:spacing w:beforeAutospacing="on" w:line="240" w:lineRule="auto"/>
        <w:contextualSpacing/>
        <w:rPr>
          <w:rFonts w:ascii="Arial" w:hAnsi="Arial" w:eastAsia="Arial" w:cs="Arial"/>
        </w:rPr>
      </w:pPr>
      <w:r w:rsidRPr="4B4A97F4" w:rsidR="360A918C">
        <w:rPr>
          <w:rFonts w:ascii="Arial" w:hAnsi="Arial" w:eastAsia="Arial" w:cs="Arial"/>
        </w:rPr>
        <w:t xml:space="preserve">Charlebois, S., Hill, A., Morrison, M., Vezeau, J., Music, J. and Mayhew, K. (2022). </w:t>
      </w:r>
      <w:r w:rsidRPr="4B4A97F4" w:rsidR="360A918C">
        <w:rPr>
          <w:rFonts w:ascii="Arial" w:hAnsi="Arial" w:eastAsia="Arial" w:cs="Arial"/>
          <w:i w:val="1"/>
          <w:iCs w:val="1"/>
        </w:rPr>
        <w:t>Is Buying Local Less Expensive? Debunking a Myth—Assessing the Price Competitiveness of Local Food Products in Canada</w:t>
      </w:r>
      <w:r w:rsidRPr="4B4A97F4" w:rsidR="360A918C">
        <w:rPr>
          <w:rFonts w:ascii="Arial" w:hAnsi="Arial" w:eastAsia="Arial" w:cs="Arial"/>
        </w:rPr>
        <w:t xml:space="preserve">. Foods, 11(14), </w:t>
      </w:r>
      <w:r w:rsidRPr="4B4A97F4" w:rsidR="005E48C4">
        <w:rPr>
          <w:rFonts w:ascii="Arial" w:hAnsi="Arial" w:eastAsia="Arial" w:cs="Arial"/>
        </w:rPr>
        <w:t>p</w:t>
      </w:r>
      <w:r w:rsidRPr="4B4A97F4" w:rsidR="360A918C">
        <w:rPr>
          <w:rFonts w:ascii="Arial" w:hAnsi="Arial" w:eastAsia="Arial" w:cs="Arial"/>
        </w:rPr>
        <w:t xml:space="preserve">p.2059. </w:t>
      </w:r>
      <w:hyperlink r:id="R061f4e67add34822">
        <w:r w:rsidRPr="4B4A97F4" w:rsidR="360A918C">
          <w:rPr>
            <w:rStyle w:val="Hyperlink"/>
            <w:rFonts w:ascii="Arial" w:hAnsi="Arial" w:eastAsia="Arial" w:cs="Arial"/>
          </w:rPr>
          <w:t>https://doi.org/10.3390/foods11142059</w:t>
        </w:r>
      </w:hyperlink>
      <w:r w:rsidRPr="4B4A97F4" w:rsidR="360A918C">
        <w:rPr>
          <w:rFonts w:ascii="Arial" w:hAnsi="Arial" w:eastAsia="Arial" w:cs="Arial"/>
        </w:rPr>
        <w:t xml:space="preserve">. </w:t>
      </w:r>
    </w:p>
    <w:p w:rsidR="360A918C" w:rsidP="42DAE235" w:rsidRDefault="360A918C" w14:paraId="6F117936" w14:textId="376CBAC9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  <w:r w:rsidRPr="42DAE235">
        <w:rPr>
          <w:rFonts w:ascii="Arial" w:hAnsi="Arial" w:eastAsia="Arial" w:cs="Arial"/>
        </w:rPr>
        <w:t>(Accessed 08/02/24)</w:t>
      </w:r>
    </w:p>
    <w:p w:rsidR="42DAE235" w:rsidP="42DAE235" w:rsidRDefault="42DAE235" w14:paraId="721D954A" w14:textId="4F7CC769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</w:p>
    <w:p w:rsidR="6AD3054F" w:rsidP="4B4A97F4" w:rsidRDefault="6AD3054F" w14:paraId="7FB8000C" w14:textId="6C7125F6">
      <w:pPr>
        <w:spacing w:before="0" w:beforeAutospacing="off" w:after="0" w:afterAutospacing="off" w:line="240" w:lineRule="auto"/>
      </w:pPr>
      <w:r w:rsidRPr="4B4A97F4" w:rsidR="6AD3054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Chiaverina, P., Drogué, S. and Jacquet, F. (2024). Do Farmers Participating in Short Food Supply Chains Use Less Pesticides? Evidence from France. </w:t>
      </w:r>
      <w:r w:rsidRPr="4B4A97F4" w:rsidR="6AD3054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Ecological Economics</w:t>
      </w:r>
      <w:r w:rsidRPr="4B4A97F4" w:rsidR="6AD3054F">
        <w:rPr>
          <w:rFonts w:ascii="Arial" w:hAnsi="Arial" w:eastAsia="Arial" w:cs="Arial"/>
          <w:noProof w:val="0"/>
          <w:sz w:val="24"/>
          <w:szCs w:val="24"/>
          <w:lang w:val="en-US"/>
        </w:rPr>
        <w:t>, 216, pp.108034–108034.</w:t>
      </w:r>
    </w:p>
    <w:p w:rsidR="6AD3054F" w:rsidP="4B4A97F4" w:rsidRDefault="6AD3054F" w14:paraId="57988506" w14:textId="66D52750">
      <w:pPr>
        <w:spacing w:before="0" w:beforeAutospacing="off" w:after="0" w:afterAutospacing="off" w:line="240" w:lineRule="auto"/>
      </w:pPr>
      <w:hyperlink r:id="Rfd807a061b55496d">
        <w:r w:rsidRPr="4B4A97F4" w:rsidR="6AD3054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https://doi.org/10.1016/j.ecolecon.2023.108034</w:t>
        </w:r>
      </w:hyperlink>
      <w:r w:rsidRPr="4B4A97F4" w:rsidR="6AD3054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</w:p>
    <w:p w:rsidR="6AD3054F" w:rsidP="4B4A97F4" w:rsidRDefault="6AD3054F" w14:paraId="7D99C689" w14:textId="0B2239AD">
      <w:pPr>
        <w:spacing w:before="0" w:beforeAutospacing="off" w:after="0" w:afterAutospacing="off" w:line="24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B4A97F4" w:rsidR="6AD3054F">
        <w:rPr>
          <w:rFonts w:ascii="Arial" w:hAnsi="Arial" w:eastAsia="Arial" w:cs="Arial"/>
          <w:noProof w:val="0"/>
          <w:sz w:val="24"/>
          <w:szCs w:val="24"/>
          <w:lang w:val="en-US"/>
        </w:rPr>
        <w:t>(Accessed 04/03/25)</w:t>
      </w:r>
    </w:p>
    <w:p w:rsidR="4B4A97F4" w:rsidP="4B4A97F4" w:rsidRDefault="4B4A97F4" w14:paraId="3FA61CEE" w14:textId="3A98CD5D">
      <w:pPr>
        <w:keepNext w:val="1"/>
        <w:keepLines w:val="1"/>
        <w:spacing w:before="0" w:beforeAutospacing="off" w:after="0" w:afterAutospacing="off" w:line="240" w:lineRule="auto"/>
        <w:contextualSpacing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0E0A908" w:rsidP="4B4A97F4" w:rsidRDefault="00E0A908" w14:paraId="74A1BE4B" w14:textId="3444F99C">
      <w:pPr>
        <w:keepNext w:val="1"/>
        <w:keepLines w:val="1"/>
        <w:spacing w:before="0" w:beforeAutospacing="off" w:after="0" w:afterAutospacing="off" w:line="240" w:lineRule="auto"/>
        <w:contextualSpacing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B4A97F4" w:rsidR="00E0A90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CIPS (2022). </w:t>
      </w:r>
      <w:r w:rsidRPr="4B4A97F4" w:rsidR="00E0A90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Local Sourcing</w:t>
      </w:r>
      <w:r w:rsidRPr="4B4A97F4" w:rsidR="00E0A908">
        <w:rPr>
          <w:rFonts w:ascii="Arial" w:hAnsi="Arial" w:eastAsia="Arial" w:cs="Arial"/>
          <w:noProof w:val="0"/>
          <w:sz w:val="24"/>
          <w:szCs w:val="24"/>
          <w:lang w:val="en-US"/>
        </w:rPr>
        <w:t>.Cips.org.</w:t>
      </w:r>
    </w:p>
    <w:p w:rsidR="12F9B64A" w:rsidP="4B4A97F4" w:rsidRDefault="12F9B64A" w14:paraId="0A949B16" w14:textId="339BA5CE">
      <w:pPr>
        <w:keepNext w:val="1"/>
        <w:keepLines w:val="1"/>
        <w:spacing w:before="0" w:beforeAutospacing="off" w:after="0" w:afterAutospacing="off" w:line="240" w:lineRule="auto"/>
        <w:contextualSpacing/>
        <w:rPr>
          <w:rFonts w:ascii="Arial" w:hAnsi="Arial" w:eastAsia="Arial" w:cs="Arial"/>
          <w:noProof w:val="0"/>
          <w:sz w:val="24"/>
          <w:szCs w:val="24"/>
          <w:lang w:val="en-US"/>
        </w:rPr>
      </w:pPr>
      <w:hyperlink w:anchor=":~:text=Local%20sourcing%20is%20the%20sourcing,the%20materials%20your%20organisation%20needs" r:id="R70563607178d48e4">
        <w:r w:rsidRPr="4B4A97F4" w:rsidR="12F9B64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https://www.cips.org/intelligence-hub/sourcing/local#:~:text=Local%20sourcing%20is%20the%20sourcing,the%20materials%20your%20organisation%20needs</w:t>
        </w:r>
      </w:hyperlink>
      <w:r w:rsidRPr="4B4A97F4" w:rsidR="12F9B64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</w:p>
    <w:p w:rsidR="00E0A908" w:rsidP="4B4A97F4" w:rsidRDefault="00E0A908" w14:paraId="6FF277EA" w14:textId="747ED617">
      <w:pPr>
        <w:keepNext w:val="1"/>
        <w:keepLines w:val="1"/>
        <w:spacing w:beforeAutospacing="on" w:after="0" w:afterAutospacing="off" w:line="240" w:lineRule="auto"/>
        <w:contextualSpacing/>
        <w:rPr>
          <w:rFonts w:ascii="Arial" w:hAnsi="Arial" w:eastAsia="Arial" w:cs="Arial"/>
        </w:rPr>
      </w:pPr>
      <w:r w:rsidRPr="4B4A97F4" w:rsidR="00E0A908">
        <w:rPr>
          <w:rFonts w:ascii="Arial" w:hAnsi="Arial" w:eastAsia="Arial" w:cs="Arial"/>
        </w:rPr>
        <w:t>(Accessed 04/03/25)</w:t>
      </w:r>
    </w:p>
    <w:p w:rsidR="4B4A97F4" w:rsidP="4B4A97F4" w:rsidRDefault="4B4A97F4" w14:paraId="78B38503" w14:textId="0DC11683">
      <w:pPr>
        <w:keepLines w:val="1"/>
        <w:spacing w:beforeAutospacing="on" w:line="240" w:lineRule="auto"/>
        <w:contextualSpacing/>
        <w:rPr>
          <w:ins w:author="Emily Keane" w:date="2025-03-04T09:28:33.633Z" w16du:dateUtc="2025-03-04T09:28:33.633Z" w:id="1382426346"/>
          <w:rFonts w:ascii="Arial" w:hAnsi="Arial" w:eastAsia="Arial" w:cs="Arial"/>
        </w:rPr>
      </w:pPr>
    </w:p>
    <w:p w:rsidR="39CA479A" w:rsidP="4B4A97F4" w:rsidRDefault="39CA479A" w14:paraId="1EE99F24" w14:textId="4F17FCB8">
      <w:pPr>
        <w:spacing w:before="0" w:beforeAutospacing="off" w:after="0" w:afterAutospacing="off" w:line="240" w:lineRule="auto"/>
      </w:pPr>
      <w:r w:rsidRPr="4B4A97F4" w:rsidR="39CA47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Doyle, J. (2024). </w:t>
      </w:r>
      <w:r w:rsidRPr="4B4A97F4" w:rsidR="39CA479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7 Things to Consider When You Think about Provenance</w:t>
      </w:r>
      <w:r w:rsidRPr="4B4A97F4" w:rsidR="39CA47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proofErr w:type="spellStart"/>
      <w:r w:rsidRPr="4B4A97F4" w:rsidR="39CA479A">
        <w:rPr>
          <w:rFonts w:ascii="Arial" w:hAnsi="Arial" w:eastAsia="Arial" w:cs="Arial"/>
          <w:noProof w:val="0"/>
          <w:sz w:val="24"/>
          <w:szCs w:val="24"/>
          <w:lang w:val="en-US"/>
        </w:rPr>
        <w:t>Thesra</w:t>
      </w:r>
      <w:proofErr w:type="spellEnd"/>
      <w:r w:rsidRPr="4B4A97F4" w:rsidR="39CA47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.org.  </w:t>
      </w:r>
      <w:hyperlink r:id="R1f01427dccca4d28">
        <w:r w:rsidRPr="4B4A97F4" w:rsidR="39CA479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https://thesra.org/news-insights/insights/7-things-to-consider-when-you-think-about-provenance/</w:t>
        </w:r>
      </w:hyperlink>
      <w:r w:rsidRPr="4B4A97F4" w:rsidR="39CA479A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39CA479A" w:rsidP="4B4A97F4" w:rsidRDefault="39CA479A" w14:paraId="3184FE5E" w14:textId="66028427">
      <w:pPr>
        <w:spacing w:before="0" w:beforeAutospacing="off" w:after="0" w:afterAutospacing="off" w:line="24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B4A97F4" w:rsidR="39CA479A">
        <w:rPr>
          <w:rFonts w:ascii="Arial" w:hAnsi="Arial" w:eastAsia="Arial" w:cs="Arial"/>
          <w:noProof w:val="0"/>
          <w:sz w:val="24"/>
          <w:szCs w:val="24"/>
          <w:lang w:val="en-US"/>
        </w:rPr>
        <w:t>(Accessed 04/03/25)</w:t>
      </w:r>
    </w:p>
    <w:p w:rsidR="4B4A97F4" w:rsidP="4B4A97F4" w:rsidRDefault="4B4A97F4" w14:paraId="26649F4E" w14:textId="2BA064C5">
      <w:pPr>
        <w:keepLines w:val="1"/>
        <w:spacing w:beforeAutospacing="on" w:line="240" w:lineRule="auto"/>
        <w:contextualSpacing/>
        <w:rPr>
          <w:rFonts w:ascii="Arial" w:hAnsi="Arial" w:eastAsia="Arial" w:cs="Arial"/>
        </w:rPr>
      </w:pPr>
    </w:p>
    <w:p w:rsidR="50CD851C" w:rsidP="4B4A97F4" w:rsidRDefault="50CD851C" w14:paraId="198703A9" w14:textId="44CF6E43">
      <w:pPr>
        <w:spacing w:before="0" w:beforeAutospacing="off" w:after="0" w:afterAutospacing="off" w:line="240" w:lineRule="auto"/>
      </w:pPr>
      <w:r w:rsidRPr="4B4A97F4" w:rsidR="50CD851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Eden Green. (2023). </w:t>
      </w:r>
      <w:r w:rsidRPr="4B4A97F4" w:rsidR="50CD851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Grocer Challenges in Produce: Quality, Safety, &amp; Tech</w:t>
      </w:r>
      <w:r w:rsidRPr="4B4A97F4" w:rsidR="50CD851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hyperlink r:id="R0e10b414cb634815">
        <w:r w:rsidRPr="4B4A97F4" w:rsidR="50CD851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https://www.edengreen.com/blog-collection/the-state-of-the-produce-industry-for-retailers</w:t>
        </w:r>
      </w:hyperlink>
      <w:r w:rsidRPr="4B4A97F4" w:rsidR="50CD851C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50CD851C" w:rsidP="4B4A97F4" w:rsidRDefault="50CD851C" w14:paraId="28BDA3BF" w14:textId="50F3A226">
      <w:pPr>
        <w:keepLines w:val="1"/>
        <w:spacing w:beforeAutospacing="on" w:after="0" w:afterAutospacing="off" w:line="240" w:lineRule="auto"/>
        <w:contextualSpacing/>
        <w:rPr>
          <w:rFonts w:ascii="Arial" w:hAnsi="Arial" w:eastAsia="Arial" w:cs="Arial"/>
        </w:rPr>
      </w:pPr>
      <w:r w:rsidRPr="4B4A97F4" w:rsidR="50CD851C">
        <w:rPr>
          <w:rFonts w:ascii="Arial" w:hAnsi="Arial" w:eastAsia="Arial" w:cs="Arial"/>
        </w:rPr>
        <w:t>(Accessed 05/03/25)</w:t>
      </w:r>
    </w:p>
    <w:p w:rsidR="4B4A97F4" w:rsidP="4B4A97F4" w:rsidRDefault="4B4A97F4" w14:paraId="429B3771" w14:textId="728C7BBF">
      <w:pPr>
        <w:keepLines w:val="1"/>
        <w:spacing w:beforeAutospacing="on" w:line="240" w:lineRule="auto"/>
        <w:contextualSpacing/>
        <w:rPr>
          <w:rFonts w:ascii="Arial" w:hAnsi="Arial" w:eastAsia="Arial" w:cs="Arial"/>
        </w:rPr>
      </w:pPr>
    </w:p>
    <w:p w:rsidR="122F6BC8" w:rsidP="0D45E32B" w:rsidRDefault="122F6BC8" w14:paraId="05983F78" w14:textId="3F78532B">
      <w:pPr>
        <w:keepLines/>
        <w:spacing w:before="240" w:beforeAutospacing="1" w:line="240" w:lineRule="auto"/>
        <w:contextualSpacing/>
        <w:rPr>
          <w:rFonts w:ascii="Arial" w:hAnsi="Arial" w:eastAsia="Arial" w:cs="Arial"/>
        </w:rPr>
      </w:pPr>
      <w:r w:rsidRPr="0D45E32B">
        <w:rPr>
          <w:rFonts w:ascii="Arial" w:hAnsi="Arial" w:eastAsia="Arial" w:cs="Arial"/>
        </w:rPr>
        <w:t xml:space="preserve">Feldmann, C. and Hamm, U. (2015). </w:t>
      </w:r>
      <w:r w:rsidRPr="0D45E32B" w:rsidR="741BA8DC">
        <w:rPr>
          <w:rFonts w:ascii="Arial" w:hAnsi="Arial" w:eastAsia="Arial" w:cs="Arial"/>
        </w:rPr>
        <w:t>‘</w:t>
      </w:r>
      <w:r w:rsidRPr="0D45E32B">
        <w:rPr>
          <w:rFonts w:ascii="Arial" w:hAnsi="Arial" w:eastAsia="Arial" w:cs="Arial"/>
          <w:i/>
          <w:iCs/>
        </w:rPr>
        <w:t xml:space="preserve">Consumers’ Perceptions and Preferences for Local Food: </w:t>
      </w:r>
      <w:r w:rsidRPr="0D45E32B" w:rsidR="4C217971">
        <w:rPr>
          <w:rFonts w:ascii="Arial" w:hAnsi="Arial" w:eastAsia="Arial" w:cs="Arial"/>
          <w:i/>
          <w:iCs/>
        </w:rPr>
        <w:t>A</w:t>
      </w:r>
      <w:r w:rsidRPr="0D45E32B">
        <w:rPr>
          <w:rFonts w:ascii="Arial" w:hAnsi="Arial" w:eastAsia="Arial" w:cs="Arial"/>
          <w:i/>
          <w:iCs/>
        </w:rPr>
        <w:t xml:space="preserve"> Review</w:t>
      </w:r>
      <w:r w:rsidRPr="0D45E32B">
        <w:rPr>
          <w:rFonts w:ascii="Arial" w:hAnsi="Arial" w:eastAsia="Arial" w:cs="Arial"/>
        </w:rPr>
        <w:t>.</w:t>
      </w:r>
      <w:r w:rsidRPr="0D45E32B" w:rsidR="27DD301C">
        <w:rPr>
          <w:rFonts w:ascii="Arial" w:hAnsi="Arial" w:eastAsia="Arial" w:cs="Arial"/>
        </w:rPr>
        <w:t>’</w:t>
      </w:r>
      <w:r w:rsidRPr="0D45E32B">
        <w:rPr>
          <w:rFonts w:ascii="Arial" w:hAnsi="Arial" w:eastAsia="Arial" w:cs="Arial"/>
        </w:rPr>
        <w:t xml:space="preserve"> Food Quality and Preference</w:t>
      </w:r>
      <w:r w:rsidRPr="0D45E32B" w:rsidR="4EC05D64">
        <w:rPr>
          <w:rFonts w:ascii="Arial" w:hAnsi="Arial" w:eastAsia="Arial" w:cs="Arial"/>
        </w:rPr>
        <w:t>, volume 40</w:t>
      </w:r>
    </w:p>
    <w:p w:rsidR="66B50715" w:rsidP="0D45E32B" w:rsidRDefault="66B50715" w14:paraId="1A7F8B25" w14:textId="7CBBF56F">
      <w:pPr>
        <w:keepLines/>
        <w:spacing w:before="240" w:beforeAutospacing="1" w:after="240" w:line="240" w:lineRule="auto"/>
        <w:contextualSpacing/>
      </w:pPr>
      <w:hyperlink r:id="rId12">
        <w:r w:rsidRPr="0D45E32B">
          <w:rPr>
            <w:rStyle w:val="Hyperlink"/>
            <w:rFonts w:ascii="Arial" w:hAnsi="Arial" w:eastAsia="Arial" w:cs="Arial"/>
          </w:rPr>
          <w:t>https://www.sciencedirect.com/science/article/pii/S0950329314001992?casa_token=zYRpHlMny4wAAAAA:Xw6mPdRnf2RJnFeOjORpHve91mPnckxDFrquoH5iNOHlDuaFf57LioKAFL9_tHpadpkh0Cx4qjg</w:t>
        </w:r>
      </w:hyperlink>
    </w:p>
    <w:p w:rsidR="66B50715" w:rsidP="0D45E32B" w:rsidRDefault="66B50715" w14:paraId="68CD3878" w14:textId="52C16BF0">
      <w:pPr>
        <w:keepLines/>
        <w:spacing w:before="240" w:beforeAutospacing="1" w:line="240" w:lineRule="auto"/>
        <w:contextualSpacing/>
        <w:rPr>
          <w:rFonts w:ascii="Arial" w:hAnsi="Arial" w:eastAsia="Arial" w:cs="Arial"/>
        </w:rPr>
      </w:pPr>
      <w:r w:rsidRPr="0D45E32B">
        <w:rPr>
          <w:rFonts w:ascii="Arial" w:hAnsi="Arial" w:eastAsia="Arial" w:cs="Arial"/>
        </w:rPr>
        <w:t>(Accessed 05/02/25)</w:t>
      </w:r>
    </w:p>
    <w:p w:rsidR="0D45E32B" w:rsidP="0D45E32B" w:rsidRDefault="0D45E32B" w14:paraId="0D7A322B" w14:textId="07DAAC01">
      <w:pPr>
        <w:keepLines/>
        <w:spacing w:before="240" w:beforeAutospacing="1" w:line="240" w:lineRule="auto"/>
        <w:contextualSpacing/>
        <w:rPr>
          <w:rFonts w:ascii="Arial" w:hAnsi="Arial" w:eastAsia="Arial" w:cs="Arial"/>
        </w:rPr>
      </w:pPr>
    </w:p>
    <w:p w:rsidR="6ECE82D9" w:rsidP="42DAE235" w:rsidRDefault="6ECE82D9" w14:paraId="361CF9A7" w14:textId="73A895CC">
      <w:pPr>
        <w:pStyle w:val="NoSpacing"/>
        <w:rPr>
          <w:rFonts w:ascii="Arial" w:hAnsi="Arial" w:eastAsia="Arial" w:cs="Arial"/>
        </w:rPr>
      </w:pPr>
      <w:proofErr w:type="spellStart"/>
      <w:r w:rsidRPr="42DAE235">
        <w:rPr>
          <w:rFonts w:ascii="Arial" w:hAnsi="Arial" w:eastAsia="Arial" w:cs="Arial"/>
        </w:rPr>
        <w:t>Fusté-Forné</w:t>
      </w:r>
      <w:proofErr w:type="spellEnd"/>
      <w:r w:rsidRPr="42DAE235">
        <w:rPr>
          <w:rFonts w:ascii="Arial" w:hAnsi="Arial" w:eastAsia="Arial" w:cs="Arial"/>
        </w:rPr>
        <w:t>, F. (2019). Seasonality in Food tourism: Wild Foods in Peripheral Areas. Tourism Geographies, pp.1–21.</w:t>
      </w:r>
    </w:p>
    <w:p w:rsidR="6ECE82D9" w:rsidP="42DAE235" w:rsidRDefault="6ECE82D9" w14:paraId="2601878A" w14:textId="100B9269">
      <w:pPr>
        <w:pStyle w:val="NoSpacing"/>
        <w:rPr>
          <w:rFonts w:ascii="Arial" w:hAnsi="Arial" w:eastAsia="Arial" w:cs="Arial"/>
        </w:rPr>
      </w:pPr>
      <w:hyperlink r:id="rId13">
        <w:r w:rsidRPr="42DAE235">
          <w:rPr>
            <w:rStyle w:val="Hyperlink"/>
            <w:rFonts w:ascii="Arial" w:hAnsi="Arial" w:eastAsia="Arial" w:cs="Arial"/>
          </w:rPr>
          <w:t>https://doi.org/10.1080/14616688.2018.1558453</w:t>
        </w:r>
      </w:hyperlink>
      <w:r w:rsidRPr="42DAE235">
        <w:rPr>
          <w:rFonts w:ascii="Arial" w:hAnsi="Arial" w:eastAsia="Arial" w:cs="Arial"/>
        </w:rPr>
        <w:t xml:space="preserve">. </w:t>
      </w:r>
    </w:p>
    <w:p w:rsidR="6ECE82D9" w:rsidDel="005E48C4" w:rsidP="42DAE235" w:rsidRDefault="6ECE82D9" w14:paraId="164953C6" w14:textId="6A341B09">
      <w:pPr>
        <w:pStyle w:val="NoSpacing"/>
        <w:rPr>
          <w:del w:author="Ruth Taylor Davies" w:date="2025-02-18T17:35:00Z" w16du:dateUtc="2025-02-18T17:35:00Z" w:id="88"/>
          <w:rFonts w:ascii="Arial" w:hAnsi="Arial" w:eastAsia="Arial" w:cs="Arial"/>
        </w:rPr>
      </w:pPr>
      <w:r w:rsidRPr="42DAE235">
        <w:rPr>
          <w:rFonts w:ascii="Arial" w:hAnsi="Arial" w:eastAsia="Arial" w:cs="Arial"/>
        </w:rPr>
        <w:t>(Accessed 15/02/25)</w:t>
      </w:r>
    </w:p>
    <w:p w:rsidR="42DAE235" w:rsidRDefault="42DAE235" w14:paraId="009301FC" w14:textId="40BF07FA">
      <w:pPr>
        <w:pStyle w:val="NoSpacing"/>
        <w:pPrChange w:author="Ruth Taylor Davies" w:date="2025-02-18T17:35:00Z" w16du:dateUtc="2025-02-18T17:35:00Z" w:id="89">
          <w:pPr>
            <w:keepLines/>
            <w:spacing w:beforeAutospacing="1" w:line="240" w:lineRule="auto"/>
            <w:contextualSpacing/>
          </w:pPr>
        </w:pPrChange>
      </w:pPr>
    </w:p>
    <w:p w:rsidRPr="001D0ABE" w:rsidR="523F7478" w:rsidP="0D45E32B" w:rsidRDefault="523F7478" w14:paraId="107A3CCB" w14:textId="7C1D5341">
      <w:pPr>
        <w:keepLines/>
        <w:spacing w:before="240" w:beforeAutospacing="1" w:line="240" w:lineRule="auto"/>
        <w:contextualSpacing/>
        <w:rPr>
          <w:rFonts w:ascii="Arial" w:hAnsi="Arial" w:eastAsia="Arial" w:cs="Arial"/>
          <w:lang w:val="da-DK"/>
          <w:rPrChange w:author="Ruth Taylor Davies" w:date="2025-02-18T17:40:00Z" w16du:dateUtc="2025-02-18T17:40:00Z" w:id="90">
            <w:rPr>
              <w:rFonts w:ascii="Arial" w:hAnsi="Arial" w:eastAsia="Arial" w:cs="Arial"/>
            </w:rPr>
          </w:rPrChange>
        </w:rPr>
      </w:pPr>
      <w:r w:rsidRPr="0D45E32B">
        <w:rPr>
          <w:rFonts w:ascii="Arial" w:hAnsi="Arial" w:eastAsia="Arial" w:cs="Arial"/>
        </w:rPr>
        <w:t xml:space="preserve">Granat, J. (2023). </w:t>
      </w:r>
      <w:r w:rsidRPr="0D45E32B">
        <w:rPr>
          <w:rFonts w:ascii="Arial" w:hAnsi="Arial" w:eastAsia="Arial" w:cs="Arial"/>
          <w:i/>
          <w:iCs/>
        </w:rPr>
        <w:t>The Benefits of Shopping Small All Year Long</w:t>
      </w:r>
      <w:r w:rsidRPr="0D45E32B">
        <w:rPr>
          <w:rFonts w:ascii="Arial" w:hAnsi="Arial" w:eastAsia="Arial" w:cs="Arial"/>
        </w:rPr>
        <w:t xml:space="preserve">. </w:t>
      </w:r>
      <w:r w:rsidRPr="001D0ABE">
        <w:rPr>
          <w:rFonts w:ascii="Arial" w:hAnsi="Arial" w:eastAsia="Arial" w:cs="Arial"/>
          <w:lang w:val="da-DK"/>
          <w:rPrChange w:author="Ruth Taylor Davies" w:date="2025-02-18T17:40:00Z" w16du:dateUtc="2025-02-18T17:40:00Z" w:id="91">
            <w:rPr>
              <w:rFonts w:ascii="Arial" w:hAnsi="Arial" w:eastAsia="Arial" w:cs="Arial"/>
            </w:rPr>
          </w:rPrChange>
        </w:rPr>
        <w:t xml:space="preserve">Forbes. </w:t>
      </w:r>
    </w:p>
    <w:p w:rsidRPr="001D0ABE" w:rsidR="523F7478" w:rsidP="0D45E32B" w:rsidRDefault="523F7478" w14:paraId="3814B194" w14:textId="6CAB56BA">
      <w:pPr>
        <w:keepLines/>
        <w:spacing w:before="240" w:beforeAutospacing="1" w:line="240" w:lineRule="auto"/>
        <w:contextualSpacing/>
        <w:rPr>
          <w:rFonts w:ascii="Arial" w:hAnsi="Arial" w:eastAsia="Arial" w:cs="Arial"/>
          <w:lang w:val="da-DK"/>
          <w:rPrChange w:author="Ruth Taylor Davies" w:date="2025-02-18T17:40:00Z" w16du:dateUtc="2025-02-18T17:40:00Z" w:id="92">
            <w:rPr>
              <w:rFonts w:ascii="Arial" w:hAnsi="Arial" w:eastAsia="Arial" w:cs="Arial"/>
            </w:rPr>
          </w:rPrChange>
        </w:rPr>
      </w:pPr>
      <w:r>
        <w:fldChar w:fldCharType="begin"/>
      </w:r>
      <w:r w:rsidRPr="001D0ABE">
        <w:rPr>
          <w:lang w:val="da-DK"/>
          <w:rPrChange w:author="Ruth Taylor Davies" w:date="2025-02-18T17:40:00Z" w16du:dateUtc="2025-02-18T17:40:00Z" w:id="93">
            <w:rPr/>
          </w:rPrChange>
        </w:rPr>
        <w:instrText>HYPERLINK "https://www.forbes.com/councils/forbesfinancecouncil/2023/12/19/the-benefits-of-shopping-small-all-year-long/" \h</w:instrText>
      </w:r>
      <w:r>
        <w:fldChar w:fldCharType="separate"/>
      </w:r>
      <w:r w:rsidRPr="001D0ABE">
        <w:rPr>
          <w:rStyle w:val="Hyperlink"/>
          <w:rFonts w:ascii="Arial" w:hAnsi="Arial" w:eastAsia="Arial" w:cs="Arial"/>
          <w:lang w:val="da-DK"/>
          <w:rPrChange w:author="Ruth Taylor Davies" w:date="2025-02-18T17:40:00Z" w16du:dateUtc="2025-02-18T17:40:00Z" w:id="94">
            <w:rPr>
              <w:rStyle w:val="Hyperlink"/>
              <w:rFonts w:ascii="Arial" w:hAnsi="Arial" w:eastAsia="Arial" w:cs="Arial"/>
            </w:rPr>
          </w:rPrChange>
        </w:rPr>
        <w:t>https://www.forbes.com/councils/forbesfinancecouncil/2023/12/19/the-benefits-of-shopping-small-all-year-long/</w:t>
      </w:r>
      <w:r>
        <w:fldChar w:fldCharType="end"/>
      </w:r>
      <w:r w:rsidRPr="001D0ABE">
        <w:rPr>
          <w:rFonts w:ascii="Arial" w:hAnsi="Arial" w:eastAsia="Arial" w:cs="Arial"/>
          <w:lang w:val="da-DK"/>
          <w:rPrChange w:author="Ruth Taylor Davies" w:date="2025-02-18T17:40:00Z" w16du:dateUtc="2025-02-18T17:40:00Z" w:id="95">
            <w:rPr>
              <w:rFonts w:ascii="Arial" w:hAnsi="Arial" w:eastAsia="Arial" w:cs="Arial"/>
            </w:rPr>
          </w:rPrChange>
        </w:rPr>
        <w:t xml:space="preserve">. </w:t>
      </w:r>
    </w:p>
    <w:p w:rsidR="523F7478" w:rsidP="0D45E32B" w:rsidRDefault="523F7478" w14:paraId="3E20F7FD" w14:textId="7F976AD2">
      <w:pPr>
        <w:keepLines/>
        <w:spacing w:before="240" w:beforeAutospacing="1" w:line="240" w:lineRule="auto"/>
        <w:contextualSpacing/>
        <w:rPr>
          <w:rFonts w:ascii="Arial" w:hAnsi="Arial" w:eastAsia="Arial" w:cs="Arial"/>
        </w:rPr>
      </w:pPr>
      <w:r w:rsidRPr="0D45E32B">
        <w:rPr>
          <w:rFonts w:ascii="Arial" w:hAnsi="Arial" w:eastAsia="Arial" w:cs="Arial"/>
        </w:rPr>
        <w:t>(Accessed 06/02/25)</w:t>
      </w:r>
    </w:p>
    <w:p w:rsidR="0D45E32B" w:rsidP="0D45E32B" w:rsidRDefault="0D45E32B" w14:paraId="63C2F14A" w14:textId="4DB31AFF">
      <w:pPr>
        <w:keepLines/>
        <w:spacing w:before="240" w:beforeAutospacing="1" w:line="240" w:lineRule="auto"/>
        <w:contextualSpacing/>
        <w:rPr>
          <w:rFonts w:ascii="Arial" w:hAnsi="Arial" w:eastAsia="Arial" w:cs="Arial"/>
        </w:rPr>
      </w:pPr>
    </w:p>
    <w:p w:rsidR="18AE60E7" w:rsidP="42DAE235" w:rsidRDefault="18AE60E7" w14:paraId="1828C8E0" w14:textId="51E714CF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  <w:r w:rsidRPr="47216F55">
        <w:rPr>
          <w:rFonts w:ascii="Arial" w:hAnsi="Arial" w:eastAsia="Arial" w:cs="Arial"/>
        </w:rPr>
        <w:t>Kaur, M. and Kumar, M. (2019). An Innovation in Magnetic Field Assisted Freezing of Perishable Fruits and Vegetables: A Review. Food Reviews International, 36(8), pp.761–780.</w:t>
      </w:r>
    </w:p>
    <w:p w:rsidR="18AE60E7" w:rsidP="42DAE235" w:rsidRDefault="18AE60E7" w14:paraId="087EA829" w14:textId="686E6C00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  <w:hyperlink r:id="rId14">
        <w:r w:rsidRPr="42DAE235">
          <w:rPr>
            <w:rStyle w:val="Hyperlink"/>
            <w:rFonts w:ascii="Arial" w:hAnsi="Arial" w:eastAsia="Arial" w:cs="Arial"/>
          </w:rPr>
          <w:t>https://doi.org/10.1080/87559129.2019.1683746</w:t>
        </w:r>
      </w:hyperlink>
      <w:r w:rsidRPr="42DAE235">
        <w:rPr>
          <w:rFonts w:ascii="Arial" w:hAnsi="Arial" w:eastAsia="Arial" w:cs="Arial"/>
        </w:rPr>
        <w:t xml:space="preserve">. </w:t>
      </w:r>
    </w:p>
    <w:p w:rsidR="18AE60E7" w:rsidP="42DAE235" w:rsidRDefault="18AE60E7" w14:paraId="0F84F20B" w14:textId="08416A97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  <w:r w:rsidRPr="42DAE235">
        <w:rPr>
          <w:rFonts w:ascii="Arial" w:hAnsi="Arial" w:eastAsia="Arial" w:cs="Arial"/>
        </w:rPr>
        <w:t>(Accessed 11/02/25)</w:t>
      </w:r>
    </w:p>
    <w:p w:rsidR="42DAE235" w:rsidP="42DAE235" w:rsidRDefault="42DAE235" w14:paraId="33FE8D9C" w14:textId="19D2B746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</w:p>
    <w:p w:rsidR="068BEBB8" w:rsidP="7CE10935" w:rsidRDefault="068BEBB8" w14:paraId="09ACD83E" w14:textId="5F1D8E2C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  <w:r w:rsidRPr="7CE10935">
        <w:rPr>
          <w:rFonts w:ascii="Arial" w:hAnsi="Arial" w:eastAsia="Arial" w:cs="Arial"/>
        </w:rPr>
        <w:t>Kwok, L., Huang, Y.-K. and Hu, L. (2016). Green Attributes of restaurants: What Really Matters to consumers? International Journal of Hospitality Management, 55, pp.107–117.</w:t>
      </w:r>
    </w:p>
    <w:p w:rsidR="068BEBB8" w:rsidP="7CE10935" w:rsidRDefault="068BEBB8" w14:paraId="6AFCF3B8" w14:textId="54C7F7EF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  <w:hyperlink r:id="rId15">
        <w:r w:rsidRPr="7CE10935">
          <w:rPr>
            <w:rStyle w:val="Hyperlink"/>
            <w:rFonts w:ascii="Arial" w:hAnsi="Arial" w:eastAsia="Arial" w:cs="Arial"/>
          </w:rPr>
          <w:t>https://doi.org/10.1016/j.ijhm.2016.03.002</w:t>
        </w:r>
      </w:hyperlink>
      <w:r w:rsidRPr="7CE10935">
        <w:rPr>
          <w:rFonts w:ascii="Arial" w:hAnsi="Arial" w:eastAsia="Arial" w:cs="Arial"/>
        </w:rPr>
        <w:t xml:space="preserve">. </w:t>
      </w:r>
    </w:p>
    <w:p w:rsidR="068BEBB8" w:rsidP="7CE10935" w:rsidRDefault="068BEBB8" w14:paraId="7E529D58" w14:textId="2754E742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  <w:r w:rsidRPr="7CE10935">
        <w:rPr>
          <w:rFonts w:ascii="Arial" w:hAnsi="Arial" w:eastAsia="Arial" w:cs="Arial"/>
        </w:rPr>
        <w:t>(Accessed 16/02/25)</w:t>
      </w:r>
    </w:p>
    <w:p w:rsidR="7CE10935" w:rsidP="7CE10935" w:rsidRDefault="7CE10935" w14:paraId="151C45B9" w14:textId="608A52ED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</w:p>
    <w:p w:rsidR="1CCD1483" w:rsidP="42DAE235" w:rsidRDefault="1CCD1483" w14:paraId="5148873A" w14:textId="3A486CDD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  <w:r w:rsidRPr="47216F55">
        <w:rPr>
          <w:rFonts w:ascii="Arial" w:hAnsi="Arial" w:eastAsia="Arial" w:cs="Arial"/>
        </w:rPr>
        <w:t xml:space="preserve">Lewis. R, Lawrence. F and Jones. A. (2003). Miles and miles and miles. The Guardian.  </w:t>
      </w:r>
      <w:hyperlink r:id="rId16">
        <w:r w:rsidRPr="47216F55">
          <w:rPr>
            <w:rStyle w:val="Hyperlink"/>
            <w:rFonts w:ascii="Arial" w:hAnsi="Arial" w:eastAsia="Arial" w:cs="Arial"/>
          </w:rPr>
          <w:t>https://www.theguardian.com/lifeandstyle/2003/may/10/foodanddrink.shopping6</w:t>
        </w:r>
      </w:hyperlink>
      <w:r w:rsidRPr="47216F55">
        <w:rPr>
          <w:rFonts w:ascii="Arial" w:hAnsi="Arial" w:eastAsia="Arial" w:cs="Arial"/>
        </w:rPr>
        <w:t xml:space="preserve">. </w:t>
      </w:r>
    </w:p>
    <w:p w:rsidR="3E259085" w:rsidP="42DAE235" w:rsidRDefault="3E259085" w14:paraId="4FF4E01A" w14:textId="7312C932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  <w:r w:rsidRPr="42DAE235">
        <w:rPr>
          <w:rFonts w:ascii="Arial" w:hAnsi="Arial" w:eastAsia="Arial" w:cs="Arial"/>
        </w:rPr>
        <w:t>(Accessed 15/02/25)</w:t>
      </w:r>
    </w:p>
    <w:p w:rsidR="42DAE235" w:rsidP="42DAE235" w:rsidRDefault="42DAE235" w14:paraId="1EE17F8B" w14:textId="78D1E116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</w:p>
    <w:p w:rsidR="7D1A4B63" w:rsidP="42DAE235" w:rsidRDefault="7D1A4B63" w14:paraId="02320A0A" w14:textId="209A7EBA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  <w:r w:rsidRPr="47216F55">
        <w:rPr>
          <w:rFonts w:ascii="Arial" w:hAnsi="Arial" w:eastAsia="Arial" w:cs="Arial"/>
        </w:rPr>
        <w:t xml:space="preserve">Lillywhite, J.M. and Simonsen, J.E. (2014). Consumer Preferences for Locally Produced Food Ingredient Sourcing in Restaurants. Journal of Food Products Marketing, 20(3), pp.308–324. </w:t>
      </w:r>
    </w:p>
    <w:p w:rsidR="7D1A4B63" w:rsidP="42DAE235" w:rsidRDefault="7D1A4B63" w14:paraId="402737D4" w14:textId="51C2204E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  <w:hyperlink r:id="rId17">
        <w:r w:rsidRPr="42DAE235">
          <w:rPr>
            <w:rStyle w:val="Hyperlink"/>
            <w:rFonts w:ascii="Arial" w:hAnsi="Arial" w:eastAsia="Arial" w:cs="Arial"/>
          </w:rPr>
          <w:t>https://doi.org/10.1080/10454446.2013.807412</w:t>
        </w:r>
      </w:hyperlink>
      <w:r w:rsidRPr="42DAE235">
        <w:rPr>
          <w:rFonts w:ascii="Arial" w:hAnsi="Arial" w:eastAsia="Arial" w:cs="Arial"/>
        </w:rPr>
        <w:t xml:space="preserve">. </w:t>
      </w:r>
    </w:p>
    <w:p w:rsidR="7D1A4B63" w:rsidP="42DAE235" w:rsidRDefault="7D1A4B63" w14:paraId="2A242DE3" w14:textId="64E924CF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  <w:r w:rsidRPr="42DAE235">
        <w:rPr>
          <w:rFonts w:ascii="Arial" w:hAnsi="Arial" w:eastAsia="Arial" w:cs="Arial"/>
        </w:rPr>
        <w:t>(Accessed 11/02/05)</w:t>
      </w:r>
    </w:p>
    <w:p w:rsidR="42DAE235" w:rsidP="42DAE235" w:rsidRDefault="42DAE235" w14:paraId="6599AB3B" w14:textId="45EEC822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</w:p>
    <w:p w:rsidR="641CE046" w:rsidP="42DAE235" w:rsidRDefault="641CE046" w14:paraId="0AA7BADC" w14:textId="67D0E692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  <w:r w:rsidRPr="47216F55">
        <w:rPr>
          <w:rFonts w:ascii="Arial" w:hAnsi="Arial" w:eastAsia="Arial" w:cs="Arial"/>
        </w:rPr>
        <w:t xml:space="preserve">Lorimer, P. (2021). Are There Issues with Importing </w:t>
      </w:r>
      <w:proofErr w:type="gramStart"/>
      <w:r w:rsidRPr="47216F55">
        <w:rPr>
          <w:rFonts w:ascii="Arial" w:hAnsi="Arial" w:eastAsia="Arial" w:cs="Arial"/>
        </w:rPr>
        <w:t>Food?</w:t>
      </w:r>
      <w:r w:rsidRPr="47216F55" w:rsidR="11C0F1D6">
        <w:rPr>
          <w:rFonts w:ascii="Arial" w:hAnsi="Arial" w:eastAsia="Arial" w:cs="Arial"/>
        </w:rPr>
        <w:t>,</w:t>
      </w:r>
      <w:proofErr w:type="gramEnd"/>
      <w:r w:rsidRPr="47216F55">
        <w:rPr>
          <w:rFonts w:ascii="Arial" w:hAnsi="Arial" w:eastAsia="Arial" w:cs="Arial"/>
        </w:rPr>
        <w:t xml:space="preserve"> District Eating Ltd.  </w:t>
      </w:r>
      <w:hyperlink r:id="rId18">
        <w:r w:rsidRPr="47216F55">
          <w:rPr>
            <w:rStyle w:val="Hyperlink"/>
            <w:rFonts w:ascii="Arial" w:hAnsi="Arial" w:eastAsia="Arial" w:cs="Arial"/>
          </w:rPr>
          <w:t>https://districteating.com/importingfood/</w:t>
        </w:r>
      </w:hyperlink>
      <w:r w:rsidRPr="47216F55">
        <w:rPr>
          <w:rFonts w:ascii="Arial" w:hAnsi="Arial" w:eastAsia="Arial" w:cs="Arial"/>
        </w:rPr>
        <w:t xml:space="preserve"> </w:t>
      </w:r>
    </w:p>
    <w:p w:rsidR="641CE046" w:rsidP="42DAE235" w:rsidRDefault="641CE046" w14:paraId="321AD535" w14:textId="5CCA0C34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  <w:r w:rsidRPr="42DAE235">
        <w:rPr>
          <w:rFonts w:ascii="Arial" w:hAnsi="Arial" w:eastAsia="Arial" w:cs="Arial"/>
        </w:rPr>
        <w:t>(Accessed 10/02/25)</w:t>
      </w:r>
    </w:p>
    <w:p w:rsidR="42DAE235" w:rsidP="42DAE235" w:rsidRDefault="42DAE235" w14:paraId="2888F5AC" w14:textId="141BEFAD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</w:p>
    <w:p w:rsidR="366E75F4" w:rsidP="0D45E32B" w:rsidRDefault="366E75F4" w14:paraId="796E373F" w14:textId="00FCDEFD">
      <w:pPr>
        <w:keepLines/>
        <w:spacing w:before="240" w:beforeAutospacing="1" w:line="240" w:lineRule="auto"/>
        <w:contextualSpacing/>
        <w:rPr>
          <w:rFonts w:ascii="Arial" w:hAnsi="Arial" w:eastAsia="Arial" w:cs="Arial"/>
        </w:rPr>
      </w:pPr>
      <w:r w:rsidRPr="47216F55">
        <w:rPr>
          <w:rFonts w:ascii="Arial" w:hAnsi="Arial" w:eastAsia="Arial" w:cs="Arial"/>
        </w:rPr>
        <w:t>Novelli, S. (2018).</w:t>
      </w:r>
      <w:r w:rsidRPr="47216F55">
        <w:rPr>
          <w:rFonts w:ascii="Arial" w:hAnsi="Arial" w:eastAsia="Arial" w:cs="Arial"/>
          <w:i/>
          <w:iCs/>
        </w:rPr>
        <w:t xml:space="preserve"> Determinants of </w:t>
      </w:r>
      <w:proofErr w:type="gramStart"/>
      <w:r w:rsidRPr="47216F55">
        <w:rPr>
          <w:rFonts w:ascii="Arial" w:hAnsi="Arial" w:eastAsia="Arial" w:cs="Arial"/>
          <w:i/>
          <w:iCs/>
        </w:rPr>
        <w:t>Environmentally-Friendly</w:t>
      </w:r>
      <w:proofErr w:type="gramEnd"/>
      <w:r w:rsidRPr="47216F55">
        <w:rPr>
          <w:rFonts w:ascii="Arial" w:hAnsi="Arial" w:eastAsia="Arial" w:cs="Arial"/>
          <w:i/>
          <w:iCs/>
        </w:rPr>
        <w:t xml:space="preserve"> Farming</w:t>
      </w:r>
      <w:r w:rsidRPr="47216F55" w:rsidR="682E9C37">
        <w:rPr>
          <w:rFonts w:ascii="Arial" w:hAnsi="Arial" w:eastAsia="Arial" w:cs="Arial"/>
        </w:rPr>
        <w:t>.,</w:t>
      </w:r>
      <w:r w:rsidRPr="47216F55">
        <w:rPr>
          <w:rFonts w:ascii="Arial" w:hAnsi="Arial" w:eastAsia="Arial" w:cs="Arial"/>
        </w:rPr>
        <w:t xml:space="preserve"> 14(6).</w:t>
      </w:r>
    </w:p>
    <w:p w:rsidR="366E75F4" w:rsidP="0D45E32B" w:rsidRDefault="366E75F4" w14:paraId="6AAD5085" w14:textId="0EBE9A17">
      <w:pPr>
        <w:keepLines/>
        <w:spacing w:before="240" w:beforeAutospacing="1" w:line="240" w:lineRule="auto"/>
        <w:contextualSpacing/>
        <w:rPr>
          <w:rFonts w:ascii="Arial" w:hAnsi="Arial" w:eastAsia="Arial" w:cs="Arial"/>
        </w:rPr>
      </w:pPr>
      <w:hyperlink r:id="rId19">
        <w:r w:rsidRPr="0D45E32B">
          <w:rPr>
            <w:rStyle w:val="Hyperlink"/>
            <w:rFonts w:ascii="Arial" w:hAnsi="Arial" w:eastAsia="Arial" w:cs="Arial"/>
          </w:rPr>
          <w:t>https://www.proquest.com/docview/2018600497?fromopenview=true&amp;pq-origsite=gscholar&amp;sourcetype=Scholarly%20Journals</w:t>
        </w:r>
      </w:hyperlink>
      <w:r w:rsidRPr="0D45E32B">
        <w:rPr>
          <w:rFonts w:ascii="Arial" w:hAnsi="Arial" w:eastAsia="Arial" w:cs="Arial"/>
        </w:rPr>
        <w:t xml:space="preserve"> </w:t>
      </w:r>
    </w:p>
    <w:p w:rsidR="366E75F4" w:rsidP="42DAE235" w:rsidRDefault="366E75F4" w14:paraId="6B2A82BA" w14:textId="464E92BE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  <w:r w:rsidRPr="42DAE235">
        <w:rPr>
          <w:rFonts w:ascii="Arial" w:hAnsi="Arial" w:eastAsia="Arial" w:cs="Arial"/>
        </w:rPr>
        <w:t>(Accessed 06/02/25)</w:t>
      </w:r>
    </w:p>
    <w:p w:rsidR="0328D9EB" w:rsidP="42DAE235" w:rsidRDefault="0328D9EB" w14:paraId="62591F2A" w14:textId="557941A5">
      <w:pPr>
        <w:pStyle w:val="NoSpacing"/>
        <w:rPr>
          <w:rFonts w:ascii="Arial" w:hAnsi="Arial" w:eastAsia="Arial" w:cs="Arial"/>
        </w:rPr>
      </w:pPr>
      <w:r w:rsidRPr="42DAE235">
        <w:rPr>
          <w:rFonts w:ascii="Arial" w:hAnsi="Arial" w:eastAsia="Arial" w:cs="Arial"/>
        </w:rPr>
        <w:t xml:space="preserve">NatureScot. (2024). Local Produce. </w:t>
      </w:r>
    </w:p>
    <w:p w:rsidR="0328D9EB" w:rsidP="42DAE235" w:rsidRDefault="0328D9EB" w14:paraId="50E22093" w14:textId="2210FBA5">
      <w:pPr>
        <w:pStyle w:val="NoSpacing"/>
        <w:rPr>
          <w:rFonts w:ascii="Arial" w:hAnsi="Arial" w:eastAsia="Arial" w:cs="Arial"/>
        </w:rPr>
      </w:pPr>
      <w:hyperlink r:id="rId20">
        <w:r w:rsidRPr="42DAE235">
          <w:rPr>
            <w:rStyle w:val="Hyperlink"/>
            <w:rFonts w:ascii="Arial" w:hAnsi="Arial" w:eastAsia="Arial" w:cs="Arial"/>
          </w:rPr>
          <w:t>https://www.nature.scot/professional-advice/social-and-economic-benefits-nature/food-and-drink/local-produce</w:t>
        </w:r>
      </w:hyperlink>
      <w:r w:rsidRPr="42DAE235">
        <w:rPr>
          <w:rFonts w:ascii="Arial" w:hAnsi="Arial" w:eastAsia="Arial" w:cs="Arial"/>
        </w:rPr>
        <w:t xml:space="preserve"> </w:t>
      </w:r>
    </w:p>
    <w:p w:rsidR="0328D9EB" w:rsidDel="005E48C4" w:rsidP="42DAE235" w:rsidRDefault="0328D9EB" w14:paraId="0E9BED01" w14:textId="2F0BC0CE">
      <w:pPr>
        <w:pStyle w:val="NoSpacing"/>
        <w:rPr>
          <w:del w:author="Ruth Taylor Davies" w:date="2025-02-18T17:35:00Z" w16du:dateUtc="2025-02-18T17:35:00Z" w:id="96"/>
          <w:rFonts w:ascii="Arial" w:hAnsi="Arial" w:eastAsia="Arial" w:cs="Arial"/>
        </w:rPr>
      </w:pPr>
      <w:r w:rsidRPr="42DAE235">
        <w:rPr>
          <w:rFonts w:ascii="Arial" w:hAnsi="Arial" w:eastAsia="Arial" w:cs="Arial"/>
        </w:rPr>
        <w:t>(Accessed 15/02/25)</w:t>
      </w:r>
    </w:p>
    <w:p w:rsidR="42DAE235" w:rsidRDefault="42DAE235" w14:paraId="246B8790" w14:textId="06A90000">
      <w:pPr>
        <w:pStyle w:val="NoSpacing"/>
        <w:pPrChange w:author="Ruth Taylor Davies" w:date="2025-02-18T17:35:00Z" w16du:dateUtc="2025-02-18T17:35:00Z" w:id="97">
          <w:pPr>
            <w:keepLines/>
            <w:spacing w:beforeAutospacing="1" w:line="240" w:lineRule="auto"/>
            <w:contextualSpacing/>
          </w:pPr>
        </w:pPrChange>
      </w:pPr>
    </w:p>
    <w:p w:rsidR="5CCE3F7E" w:rsidP="42DAE235" w:rsidRDefault="5CCE3F7E" w14:paraId="5059C7D8" w14:textId="03FB742A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  <w:r w:rsidRPr="42DAE235">
        <w:rPr>
          <w:rFonts w:ascii="Arial" w:hAnsi="Arial" w:eastAsia="Arial" w:cs="Arial"/>
        </w:rPr>
        <w:t xml:space="preserve">Overset, M. (2025). Local Sourcing — the Ultimate Guide of 2022. Procurement Tactics. </w:t>
      </w:r>
      <w:hyperlink r:id="rId21">
        <w:r w:rsidRPr="42DAE235">
          <w:rPr>
            <w:rStyle w:val="Hyperlink"/>
            <w:rFonts w:ascii="Arial" w:hAnsi="Arial" w:eastAsia="Arial" w:cs="Arial"/>
          </w:rPr>
          <w:t>https://procurementtactics.com/local-sourcing/</w:t>
        </w:r>
      </w:hyperlink>
      <w:r w:rsidRPr="42DAE235">
        <w:rPr>
          <w:rFonts w:ascii="Arial" w:hAnsi="Arial" w:eastAsia="Arial" w:cs="Arial"/>
        </w:rPr>
        <w:t xml:space="preserve"> </w:t>
      </w:r>
    </w:p>
    <w:p w:rsidR="5CCE3F7E" w:rsidP="42DAE235" w:rsidRDefault="5CCE3F7E" w14:paraId="3C4CBB03" w14:textId="1ABD89CF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  <w:r w:rsidRPr="42DAE235">
        <w:rPr>
          <w:rFonts w:ascii="Arial" w:hAnsi="Arial" w:eastAsia="Arial" w:cs="Arial"/>
        </w:rPr>
        <w:t>(Accessed 10/02/25)</w:t>
      </w:r>
    </w:p>
    <w:p w:rsidR="42DAE235" w:rsidP="42DAE235" w:rsidRDefault="42DAE235" w14:paraId="5F848FCA" w14:textId="166D65CF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</w:p>
    <w:p w:rsidR="7E4619BE" w:rsidP="4B4A97F4" w:rsidRDefault="7E4619BE" w14:paraId="7FC1586E" w14:textId="4CA96A8A">
      <w:pPr>
        <w:pStyle w:val="NoSpacing"/>
        <w:rPr>
          <w:rFonts w:ascii="Arial" w:hAnsi="Arial" w:eastAsia="Arial" w:cs="Arial"/>
        </w:rPr>
      </w:pPr>
      <w:r w:rsidRPr="4B4A97F4" w:rsidR="7E4619BE">
        <w:rPr>
          <w:rFonts w:ascii="Arial" w:hAnsi="Arial" w:eastAsia="Arial" w:cs="Arial"/>
        </w:rPr>
        <w:t>Quayside Wholesale (2024). The Impact of Seasonal Trends on Wholesale Food Purchasing in the UK.</w:t>
      </w:r>
    </w:p>
    <w:p w:rsidR="7E4619BE" w:rsidP="4B4A97F4" w:rsidRDefault="7E4619BE" w14:paraId="67A8D553" w14:textId="417C1B9E">
      <w:pPr>
        <w:pStyle w:val="NoSpacing"/>
        <w:rPr>
          <w:rFonts w:ascii="Arial" w:hAnsi="Arial" w:eastAsia="Arial" w:cs="Arial"/>
        </w:rPr>
      </w:pPr>
      <w:hyperlink r:id="R66fb8d8fadf94f70">
        <w:r w:rsidRPr="4B4A97F4" w:rsidR="7E4619BE">
          <w:rPr>
            <w:rStyle w:val="Hyperlink"/>
            <w:rFonts w:ascii="Arial" w:hAnsi="Arial" w:eastAsia="Arial" w:cs="Arial"/>
          </w:rPr>
          <w:t>https://quaysidewholesale.co.uk/blog/the-impact-of-seasonal-trends-on-wholesale-food-purchasing-in-the-uk/</w:t>
        </w:r>
      </w:hyperlink>
      <w:r w:rsidRPr="4B4A97F4" w:rsidR="7E4619BE">
        <w:rPr>
          <w:rFonts w:ascii="Arial" w:hAnsi="Arial" w:eastAsia="Arial" w:cs="Arial"/>
        </w:rPr>
        <w:t xml:space="preserve">. </w:t>
      </w:r>
    </w:p>
    <w:p w:rsidR="7E4619BE" w:rsidP="4B4A97F4" w:rsidRDefault="7E4619BE" w14:paraId="5442602B" w14:textId="62FB9F29">
      <w:pPr>
        <w:pStyle w:val="NoSpacing"/>
        <w:rPr>
          <w:rFonts w:ascii="Arial" w:hAnsi="Arial" w:eastAsia="Arial" w:cs="Arial"/>
        </w:rPr>
      </w:pPr>
      <w:r w:rsidRPr="4B4A97F4" w:rsidR="7E4619BE">
        <w:rPr>
          <w:rFonts w:ascii="Arial" w:hAnsi="Arial" w:eastAsia="Arial" w:cs="Arial"/>
        </w:rPr>
        <w:t>(Accessed 05/03/25)</w:t>
      </w:r>
    </w:p>
    <w:p w:rsidR="4B4A97F4" w:rsidP="4B4A97F4" w:rsidRDefault="4B4A97F4" w14:paraId="3AE01A87" w14:textId="64A2E883">
      <w:pPr>
        <w:pStyle w:val="NoSpacing"/>
        <w:rPr>
          <w:rFonts w:ascii="Arial" w:hAnsi="Arial" w:eastAsia="Arial" w:cs="Arial"/>
        </w:rPr>
      </w:pPr>
    </w:p>
    <w:p w:rsidR="00CA49DC" w:rsidP="7CE10935" w:rsidRDefault="00CA49DC" w14:paraId="08FAD307" w14:textId="08D3F7EA">
      <w:pPr>
        <w:pStyle w:val="NoSpacing"/>
        <w:rPr>
          <w:rFonts w:ascii="Arial" w:hAnsi="Arial" w:eastAsia="Arial" w:cs="Arial"/>
        </w:rPr>
      </w:pPr>
      <w:r w:rsidRPr="7CE10935">
        <w:rPr>
          <w:rFonts w:ascii="Arial" w:hAnsi="Arial" w:eastAsia="Arial" w:cs="Arial"/>
        </w:rPr>
        <w:t xml:space="preserve">Reid, J. and Rout, M. (2015). Getting to Know Your food: the Insights of Indigenous Thinking in Food Provenance. Agriculture and Human Values, 33(2), pp.427–438. </w:t>
      </w:r>
      <w:hyperlink r:id="rId22">
        <w:r w:rsidRPr="7CE10935">
          <w:rPr>
            <w:rStyle w:val="Hyperlink"/>
            <w:rFonts w:ascii="Arial" w:hAnsi="Arial" w:eastAsia="Arial" w:cs="Arial"/>
          </w:rPr>
          <w:t>https://doi.org/10.1007/s10460-015-9617-8</w:t>
        </w:r>
      </w:hyperlink>
      <w:r w:rsidRPr="7CE10935">
        <w:rPr>
          <w:rFonts w:ascii="Arial" w:hAnsi="Arial" w:eastAsia="Arial" w:cs="Arial"/>
        </w:rPr>
        <w:t xml:space="preserve">. </w:t>
      </w:r>
    </w:p>
    <w:p w:rsidR="00CA49DC" w:rsidP="7CE10935" w:rsidRDefault="00CA49DC" w14:paraId="4C653D02" w14:textId="6080B558">
      <w:pPr>
        <w:pStyle w:val="NoSpacing"/>
        <w:rPr>
          <w:rFonts w:ascii="Arial" w:hAnsi="Arial" w:eastAsia="Arial" w:cs="Arial"/>
        </w:rPr>
      </w:pPr>
      <w:r w:rsidRPr="7CE10935">
        <w:rPr>
          <w:rFonts w:ascii="Arial" w:hAnsi="Arial" w:eastAsia="Arial" w:cs="Arial"/>
        </w:rPr>
        <w:t>(Accessed 16/02/25)</w:t>
      </w:r>
    </w:p>
    <w:p w:rsidR="7CE10935" w:rsidP="7CE10935" w:rsidRDefault="7CE10935" w14:paraId="3621AC9F" w14:textId="6E81BC2E">
      <w:pPr>
        <w:pStyle w:val="NoSpacing"/>
        <w:rPr>
          <w:rFonts w:ascii="Arial" w:hAnsi="Arial" w:eastAsia="Arial" w:cs="Arial"/>
        </w:rPr>
      </w:pPr>
    </w:p>
    <w:p w:rsidR="0EC883D5" w:rsidP="42DAE235" w:rsidRDefault="0EC883D5" w14:paraId="00904170" w14:textId="006E1774">
      <w:pPr>
        <w:pStyle w:val="NoSpacing"/>
        <w:rPr>
          <w:rFonts w:ascii="Arial" w:hAnsi="Arial" w:eastAsia="Arial" w:cs="Arial"/>
        </w:rPr>
      </w:pPr>
      <w:r w:rsidRPr="42DAE235">
        <w:rPr>
          <w:rFonts w:ascii="Arial" w:hAnsi="Arial" w:eastAsia="Arial" w:cs="Arial"/>
        </w:rPr>
        <w:t>Roland Foods. (2022). What Is Specialty Food? the 411 on Fine Ingredients….</w:t>
      </w:r>
    </w:p>
    <w:p w:rsidR="0EC883D5" w:rsidP="42DAE235" w:rsidRDefault="0EC883D5" w14:paraId="168FDEFA" w14:textId="2836911D">
      <w:pPr>
        <w:pStyle w:val="NoSpacing"/>
        <w:rPr>
          <w:rFonts w:ascii="Arial" w:hAnsi="Arial" w:eastAsia="Arial" w:cs="Arial"/>
        </w:rPr>
      </w:pPr>
      <w:r w:rsidRPr="42DAE235">
        <w:rPr>
          <w:rFonts w:ascii="Arial" w:hAnsi="Arial" w:eastAsia="Arial" w:cs="Arial"/>
        </w:rPr>
        <w:t xml:space="preserve"> </w:t>
      </w:r>
      <w:hyperlink r:id="rId23">
        <w:r w:rsidRPr="42DAE235">
          <w:rPr>
            <w:rStyle w:val="Hyperlink"/>
            <w:rFonts w:ascii="Arial" w:hAnsi="Arial" w:eastAsia="Arial" w:cs="Arial"/>
          </w:rPr>
          <w:t>https://rolandfoods.com/blog/specialty-food-global-sourcing-guide</w:t>
        </w:r>
      </w:hyperlink>
      <w:r w:rsidRPr="42DAE235">
        <w:rPr>
          <w:rFonts w:ascii="Arial" w:hAnsi="Arial" w:eastAsia="Arial" w:cs="Arial"/>
        </w:rPr>
        <w:t>.</w:t>
      </w:r>
    </w:p>
    <w:p w:rsidR="0EC883D5" w:rsidP="42DAE235" w:rsidRDefault="0EC883D5" w14:paraId="188172FE" w14:textId="54F124C0">
      <w:pPr>
        <w:pStyle w:val="NoSpacing"/>
        <w:rPr>
          <w:rFonts w:ascii="Arial" w:hAnsi="Arial" w:eastAsia="Arial" w:cs="Arial"/>
        </w:rPr>
      </w:pPr>
      <w:r w:rsidRPr="42DAE235">
        <w:rPr>
          <w:rFonts w:ascii="Arial" w:hAnsi="Arial" w:eastAsia="Arial" w:cs="Arial"/>
        </w:rPr>
        <w:t>(Accessed 15/02/25)</w:t>
      </w:r>
    </w:p>
    <w:p w:rsidR="42DAE235" w:rsidP="42DAE235" w:rsidRDefault="42DAE235" w14:paraId="19538F77" w14:textId="7D907FC0">
      <w:pPr>
        <w:keepLines/>
        <w:spacing w:after="0" w:line="240" w:lineRule="auto"/>
        <w:rPr>
          <w:rFonts w:ascii="Arial" w:hAnsi="Arial" w:eastAsia="Arial" w:cs="Arial"/>
        </w:rPr>
      </w:pPr>
    </w:p>
    <w:p w:rsidR="5A947E90" w:rsidP="42DAE235" w:rsidRDefault="5A947E90" w14:paraId="46441D51" w14:textId="048EEFFF">
      <w:pPr>
        <w:keepLines/>
        <w:spacing w:after="0" w:line="240" w:lineRule="auto"/>
      </w:pPr>
      <w:r w:rsidRPr="47216F55">
        <w:rPr>
          <w:rFonts w:ascii="Arial" w:hAnsi="Arial" w:eastAsia="Arial" w:cs="Arial"/>
        </w:rPr>
        <w:t xml:space="preserve">Sandman (2022). </w:t>
      </w:r>
      <w:r w:rsidRPr="47216F55">
        <w:rPr>
          <w:rFonts w:ascii="Arial" w:hAnsi="Arial" w:eastAsia="Arial" w:cs="Arial"/>
          <w:i/>
          <w:iCs/>
        </w:rPr>
        <w:t>How Nutrient Loss Occurs in Fruits and Vegetables - the Food Untold</w:t>
      </w:r>
      <w:r w:rsidRPr="47216F55">
        <w:rPr>
          <w:rFonts w:ascii="Arial" w:hAnsi="Arial" w:eastAsia="Arial" w:cs="Arial"/>
        </w:rPr>
        <w:t>. The Food Untold.</w:t>
      </w:r>
    </w:p>
    <w:p w:rsidR="17182461" w:rsidP="42DAE235" w:rsidRDefault="17182461" w14:paraId="6E734F04" w14:textId="129FC04D">
      <w:pPr>
        <w:keepLines/>
        <w:spacing w:after="0" w:line="240" w:lineRule="auto"/>
      </w:pPr>
      <w:hyperlink r:id="rId24">
        <w:r w:rsidRPr="42DAE235">
          <w:rPr>
            <w:rStyle w:val="Hyperlink"/>
            <w:rFonts w:ascii="Arial" w:hAnsi="Arial" w:eastAsia="Arial" w:cs="Arial"/>
          </w:rPr>
          <w:t>https://thefooduntold.com/health/how-nutrient-loss-occurs-in-fruits-and-vegetables/</w:t>
        </w:r>
      </w:hyperlink>
      <w:r w:rsidRPr="42DAE235">
        <w:rPr>
          <w:rFonts w:ascii="Arial" w:hAnsi="Arial" w:eastAsia="Arial" w:cs="Arial"/>
        </w:rPr>
        <w:t xml:space="preserve"> </w:t>
      </w:r>
    </w:p>
    <w:p w:rsidR="5A947E90" w:rsidP="42DAE235" w:rsidRDefault="5A947E90" w14:paraId="43061DED" w14:textId="4BBF26F3">
      <w:pPr>
        <w:keepLines/>
        <w:spacing w:after="0" w:line="240" w:lineRule="auto"/>
        <w:rPr>
          <w:rFonts w:ascii="Arial" w:hAnsi="Arial" w:eastAsia="Arial" w:cs="Arial"/>
        </w:rPr>
      </w:pPr>
      <w:r w:rsidRPr="42DAE235">
        <w:rPr>
          <w:rFonts w:ascii="Arial" w:hAnsi="Arial" w:eastAsia="Arial" w:cs="Arial"/>
        </w:rPr>
        <w:lastRenderedPageBreak/>
        <w:t>(Accessed 09/02/25)</w:t>
      </w:r>
    </w:p>
    <w:p w:rsidR="42DAE235" w:rsidP="42DAE235" w:rsidRDefault="42DAE235" w14:paraId="788735B0" w14:textId="66F1B017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</w:p>
    <w:p w:rsidR="1E34A558" w:rsidP="42DAE235" w:rsidRDefault="1E34A558" w14:paraId="06554696" w14:textId="0BCD4E96">
      <w:pPr>
        <w:keepLines/>
        <w:spacing w:after="0" w:line="240" w:lineRule="auto"/>
        <w:contextualSpacing/>
      </w:pPr>
      <w:proofErr w:type="spellStart"/>
      <w:r w:rsidRPr="47216F55">
        <w:rPr>
          <w:rFonts w:ascii="Arial" w:hAnsi="Arial" w:eastAsia="Arial" w:cs="Arial"/>
        </w:rPr>
        <w:t>Striebig</w:t>
      </w:r>
      <w:proofErr w:type="spellEnd"/>
      <w:r w:rsidRPr="47216F55">
        <w:rPr>
          <w:rFonts w:ascii="Arial" w:hAnsi="Arial" w:eastAsia="Arial" w:cs="Arial"/>
        </w:rPr>
        <w:t xml:space="preserve">. B, </w:t>
      </w:r>
      <w:proofErr w:type="spellStart"/>
      <w:r w:rsidRPr="47216F55">
        <w:rPr>
          <w:rFonts w:ascii="Arial" w:hAnsi="Arial" w:eastAsia="Arial" w:cs="Arial"/>
        </w:rPr>
        <w:t>Smitts</w:t>
      </w:r>
      <w:proofErr w:type="spellEnd"/>
      <w:r w:rsidRPr="47216F55">
        <w:rPr>
          <w:rFonts w:ascii="Arial" w:hAnsi="Arial" w:eastAsia="Arial" w:cs="Arial"/>
        </w:rPr>
        <w:t xml:space="preserve">. E, and Morton. S, (2019). Impact of Transportation on Carbon Dioxide Emissions from Locally vs. Non-locally Sourced Food. </w:t>
      </w:r>
      <w:r w:rsidRPr="47216F55">
        <w:rPr>
          <w:rFonts w:ascii="Arial" w:hAnsi="Arial" w:eastAsia="Arial" w:cs="Arial"/>
          <w:i/>
          <w:iCs/>
        </w:rPr>
        <w:t>Emerging Science Journal</w:t>
      </w:r>
      <w:r w:rsidRPr="47216F55">
        <w:rPr>
          <w:rFonts w:ascii="Arial" w:hAnsi="Arial" w:eastAsia="Arial" w:cs="Arial"/>
        </w:rPr>
        <w:t>, 3(4), pp.222–234.</w:t>
      </w:r>
    </w:p>
    <w:p w:rsidR="1E34A558" w:rsidP="42DAE235" w:rsidRDefault="1E34A558" w14:paraId="02D30F46" w14:textId="47541F9E">
      <w:pPr>
        <w:keepLines/>
        <w:spacing w:after="0" w:line="240" w:lineRule="auto"/>
        <w:contextualSpacing/>
      </w:pPr>
      <w:hyperlink r:id="rId25">
        <w:r w:rsidRPr="42DAE235">
          <w:rPr>
            <w:rStyle w:val="Hyperlink"/>
            <w:rFonts w:ascii="Arial" w:hAnsi="Arial" w:eastAsia="Arial" w:cs="Arial"/>
          </w:rPr>
          <w:t>https://doi.org/10.28991/esj-2019-01184</w:t>
        </w:r>
      </w:hyperlink>
      <w:r w:rsidRPr="42DAE235">
        <w:rPr>
          <w:rFonts w:ascii="Arial" w:hAnsi="Arial" w:eastAsia="Arial" w:cs="Arial"/>
        </w:rPr>
        <w:t xml:space="preserve">. </w:t>
      </w:r>
    </w:p>
    <w:p w:rsidR="1E34A558" w:rsidP="42DAE235" w:rsidRDefault="1E34A558" w14:paraId="2208A22D" w14:textId="58C9759B">
      <w:pPr>
        <w:keepLines/>
        <w:spacing w:after="0" w:line="240" w:lineRule="auto"/>
        <w:contextualSpacing/>
      </w:pPr>
      <w:r w:rsidRPr="42DAE235">
        <w:rPr>
          <w:rFonts w:ascii="Arial" w:hAnsi="Arial" w:eastAsia="Arial" w:cs="Arial"/>
        </w:rPr>
        <w:t>(Accessed 10/02/25)</w:t>
      </w:r>
    </w:p>
    <w:p w:rsidR="42DAE235" w:rsidP="42DAE235" w:rsidRDefault="42DAE235" w14:paraId="7BADC796" w14:textId="3E1EA566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</w:p>
    <w:p w:rsidRPr="00C402A4" w:rsidR="33F03F0D" w:rsidP="42DAE235" w:rsidRDefault="33F03F0D" w14:paraId="77AAB9A7" w14:textId="53554C63">
      <w:pPr>
        <w:keepLines/>
        <w:spacing w:beforeAutospacing="1" w:line="240" w:lineRule="auto"/>
        <w:contextualSpacing/>
        <w:rPr>
          <w:rFonts w:ascii="Arial" w:hAnsi="Arial" w:eastAsia="Arial" w:cs="Arial"/>
          <w:lang w:val="fr-FR"/>
        </w:rPr>
      </w:pPr>
      <w:r w:rsidRPr="47216F55">
        <w:rPr>
          <w:rFonts w:ascii="Arial" w:hAnsi="Arial" w:eastAsia="Arial" w:cs="Arial"/>
        </w:rPr>
        <w:t xml:space="preserve">Tandon, A. (2022). </w:t>
      </w:r>
      <w:r w:rsidRPr="47216F55" w:rsidR="35241555">
        <w:rPr>
          <w:rFonts w:ascii="Arial" w:hAnsi="Arial" w:eastAsia="Arial" w:cs="Arial"/>
          <w:i/>
          <w:iCs/>
        </w:rPr>
        <w:t>‘</w:t>
      </w:r>
      <w:r w:rsidRPr="47216F55">
        <w:rPr>
          <w:rFonts w:ascii="Arial" w:hAnsi="Arial" w:eastAsia="Arial" w:cs="Arial"/>
          <w:i/>
          <w:iCs/>
        </w:rPr>
        <w:t>Food Miles’ Have Larger Climate Impact than thought, Study Suggests</w:t>
      </w:r>
      <w:r w:rsidRPr="47216F55" w:rsidR="35241555">
        <w:rPr>
          <w:rFonts w:ascii="Arial" w:hAnsi="Arial" w:eastAsia="Arial" w:cs="Arial"/>
          <w:i/>
          <w:iCs/>
        </w:rPr>
        <w:t>.</w:t>
      </w:r>
      <w:r w:rsidRPr="47216F55" w:rsidR="7DA517C3">
        <w:rPr>
          <w:rFonts w:ascii="Arial" w:hAnsi="Arial" w:eastAsia="Arial" w:cs="Arial"/>
          <w:i/>
          <w:iCs/>
        </w:rPr>
        <w:t>’</w:t>
      </w:r>
      <w:r w:rsidRPr="47216F55">
        <w:rPr>
          <w:rFonts w:ascii="Arial" w:hAnsi="Arial" w:eastAsia="Arial" w:cs="Arial"/>
          <w:i/>
          <w:iCs/>
        </w:rPr>
        <w:t xml:space="preserve"> </w:t>
      </w:r>
      <w:r w:rsidRPr="00C402A4">
        <w:rPr>
          <w:rFonts w:ascii="Arial" w:hAnsi="Arial" w:eastAsia="Arial" w:cs="Arial"/>
          <w:lang w:val="fr-FR"/>
        </w:rPr>
        <w:t>Carbon Brief.</w:t>
      </w:r>
    </w:p>
    <w:p w:rsidRPr="00C402A4" w:rsidR="33F03F0D" w:rsidP="42DAE235" w:rsidRDefault="33F03F0D" w14:paraId="5392DDFA" w14:textId="2DF01C42">
      <w:pPr>
        <w:keepLines/>
        <w:spacing w:beforeAutospacing="1" w:line="240" w:lineRule="auto"/>
        <w:contextualSpacing/>
        <w:rPr>
          <w:rFonts w:ascii="Arial" w:hAnsi="Arial" w:eastAsia="Arial" w:cs="Arial"/>
          <w:lang w:val="fr-FR"/>
        </w:rPr>
      </w:pPr>
      <w:r>
        <w:fldChar w:fldCharType="begin"/>
      </w:r>
      <w:r w:rsidRPr="001D0ABE">
        <w:rPr>
          <w:lang w:val="fr-FR"/>
          <w:rPrChange w:author="Ruth Taylor Davies" w:date="2025-02-18T17:40:00Z" w16du:dateUtc="2025-02-18T17:40:00Z" w:id="98">
            <w:rPr/>
          </w:rPrChange>
        </w:rPr>
        <w:instrText>HYPERLINK "https://www.carbonbrief.org/food-miles-have-larger-climate-impact-than-thought-study-suggests/" \h</w:instrText>
      </w:r>
      <w:r>
        <w:fldChar w:fldCharType="separate"/>
      </w:r>
      <w:r w:rsidRPr="00C402A4">
        <w:rPr>
          <w:rStyle w:val="Hyperlink"/>
          <w:rFonts w:ascii="Arial" w:hAnsi="Arial" w:eastAsia="Arial" w:cs="Arial"/>
          <w:lang w:val="fr-FR"/>
        </w:rPr>
        <w:t>https://www.carbonbrief.org/food-miles-have-larger-climate-impact-than-thought-study-suggests/</w:t>
      </w:r>
      <w:r>
        <w:fldChar w:fldCharType="end"/>
      </w:r>
      <w:r w:rsidRPr="00C402A4">
        <w:rPr>
          <w:rFonts w:ascii="Arial" w:hAnsi="Arial" w:eastAsia="Arial" w:cs="Arial"/>
          <w:lang w:val="fr-FR"/>
        </w:rPr>
        <w:t xml:space="preserve">. </w:t>
      </w:r>
    </w:p>
    <w:p w:rsidR="2F7CFF63" w:rsidP="42DAE235" w:rsidRDefault="2F7CFF63" w14:paraId="1009F4DF" w14:textId="5E60EF6D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  <w:r w:rsidRPr="42DAE235">
        <w:rPr>
          <w:rFonts w:ascii="Arial" w:hAnsi="Arial" w:eastAsia="Arial" w:cs="Arial"/>
        </w:rPr>
        <w:t>(Accessed 08/02/25)</w:t>
      </w:r>
    </w:p>
    <w:p w:rsidR="42DAE235" w:rsidP="42DAE235" w:rsidRDefault="42DAE235" w14:paraId="72417643" w14:textId="63C66B76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</w:p>
    <w:p w:rsidR="42DAE235" w:rsidP="7CE10935" w:rsidRDefault="3529B17F" w14:paraId="4D9C4EED" w14:textId="0A96CAB5">
      <w:pPr>
        <w:pStyle w:val="NoSpacing"/>
        <w:rPr>
          <w:rFonts w:ascii="Arial" w:hAnsi="Arial" w:eastAsia="Arial" w:cs="Arial"/>
        </w:rPr>
      </w:pPr>
      <w:r w:rsidRPr="7CE10935">
        <w:rPr>
          <w:rFonts w:ascii="Arial" w:hAnsi="Arial" w:eastAsia="Arial" w:cs="Arial"/>
        </w:rPr>
        <w:t>The Fernery. (2024). Restaurant in Narberth | the Fernery Restaurant.</w:t>
      </w:r>
    </w:p>
    <w:p w:rsidR="42DAE235" w:rsidP="7CE10935" w:rsidRDefault="3529B17F" w14:paraId="2E7F672C" w14:textId="79DA00AC">
      <w:pPr>
        <w:pStyle w:val="NoSpacing"/>
        <w:rPr>
          <w:rFonts w:ascii="Arial" w:hAnsi="Arial" w:eastAsia="Arial" w:cs="Arial"/>
        </w:rPr>
      </w:pPr>
      <w:r w:rsidRPr="7CE10935">
        <w:rPr>
          <w:rFonts w:ascii="Arial" w:hAnsi="Arial" w:eastAsia="Arial" w:cs="Arial"/>
        </w:rPr>
        <w:t xml:space="preserve"> </w:t>
      </w:r>
      <w:hyperlink r:id="rId26">
        <w:r w:rsidRPr="7CE10935">
          <w:rPr>
            <w:rStyle w:val="Hyperlink"/>
            <w:rFonts w:ascii="Arial" w:hAnsi="Arial" w:eastAsia="Arial" w:cs="Arial"/>
          </w:rPr>
          <w:t>https://ferneryrestaurant.co.uk/</w:t>
        </w:r>
      </w:hyperlink>
      <w:r w:rsidRPr="7CE10935">
        <w:rPr>
          <w:rFonts w:ascii="Arial" w:hAnsi="Arial" w:eastAsia="Arial" w:cs="Arial"/>
        </w:rPr>
        <w:t xml:space="preserve"> </w:t>
      </w:r>
    </w:p>
    <w:p w:rsidR="42DAE235" w:rsidDel="005E48C4" w:rsidP="7CE10935" w:rsidRDefault="3529B17F" w14:paraId="6126C68B" w14:textId="7D6D6558">
      <w:pPr>
        <w:pStyle w:val="NoSpacing"/>
        <w:rPr>
          <w:del w:author="Ruth Taylor Davies" w:date="2025-02-18T17:35:00Z" w16du:dateUtc="2025-02-18T17:35:00Z" w:id="99"/>
          <w:rFonts w:ascii="Arial" w:hAnsi="Arial" w:eastAsia="Arial" w:cs="Arial"/>
        </w:rPr>
      </w:pPr>
      <w:r w:rsidRPr="7CE10935">
        <w:rPr>
          <w:rFonts w:ascii="Arial" w:hAnsi="Arial" w:eastAsia="Arial" w:cs="Arial"/>
        </w:rPr>
        <w:t>(Accessed 16/02/25)</w:t>
      </w:r>
    </w:p>
    <w:p w:rsidR="42DAE235" w:rsidRDefault="42DAE235" w14:paraId="5E678FBD" w14:textId="4AE80444">
      <w:pPr>
        <w:pStyle w:val="NoSpacing"/>
        <w:pPrChange w:author="Ruth Taylor Davies" w:date="2025-02-18T17:35:00Z" w16du:dateUtc="2025-02-18T17:35:00Z" w:id="100">
          <w:pPr>
            <w:keepLines/>
            <w:spacing w:beforeAutospacing="1" w:line="240" w:lineRule="auto"/>
            <w:contextualSpacing/>
          </w:pPr>
        </w:pPrChange>
      </w:pPr>
    </w:p>
    <w:p w:rsidR="4F32EA0B" w:rsidP="7CE10935" w:rsidRDefault="4F32EA0B" w14:paraId="4B307FFA" w14:textId="69D4200E">
      <w:pPr>
        <w:pStyle w:val="NoSpacing"/>
      </w:pPr>
      <w:r w:rsidRPr="7CE10935">
        <w:t>The Potted Pig (2025). About – the Potted Pig.</w:t>
      </w:r>
    </w:p>
    <w:p w:rsidR="4F32EA0B" w:rsidP="7CE10935" w:rsidRDefault="4F32EA0B" w14:paraId="56558FEB" w14:textId="1A4EB6EE">
      <w:pPr>
        <w:pStyle w:val="NoSpacing"/>
      </w:pPr>
      <w:hyperlink r:id="rId27">
        <w:r w:rsidRPr="7CE10935">
          <w:rPr>
            <w:rStyle w:val="Hyperlink"/>
          </w:rPr>
          <w:t>https://www.thepottedpig.com/about/</w:t>
        </w:r>
      </w:hyperlink>
    </w:p>
    <w:p w:rsidR="4F32EA0B" w:rsidP="7CE10935" w:rsidRDefault="4F32EA0B" w14:paraId="75F1E8AB" w14:textId="6C3B0414">
      <w:pPr>
        <w:pStyle w:val="NoSpacing"/>
        <w:rPr>
          <w:rFonts w:ascii="Arial" w:hAnsi="Arial" w:eastAsia="Arial" w:cs="Arial"/>
        </w:rPr>
      </w:pPr>
      <w:r w:rsidRPr="7CE10935">
        <w:t>(Accessed 16/02/25)</w:t>
      </w:r>
    </w:p>
    <w:p w:rsidR="7CE10935" w:rsidP="7CE10935" w:rsidRDefault="7CE10935" w14:paraId="09505DD8" w14:textId="1082DDC7">
      <w:pPr>
        <w:keepLines/>
        <w:spacing w:beforeAutospacing="1" w:line="240" w:lineRule="auto"/>
        <w:contextualSpacing/>
        <w:rPr>
          <w:rFonts w:ascii="Arial" w:hAnsi="Arial" w:eastAsia="Arial" w:cs="Arial"/>
        </w:rPr>
      </w:pPr>
    </w:p>
    <w:sectPr w:rsidR="7CE10935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szvaDjMdRP6x89" int2:id="ktO6j5v1">
      <int2:state int2:type="LegacyProofing" int2:value="Rejected"/>
    </int2:textHash>
    <int2:textHash int2:hashCode="q6TJzvVehL/pRg" int2:id="S9Big7yL">
      <int2:state int2:type="LegacyProofing" int2:value="Rejected"/>
    </int2:textHash>
    <int2:textHash int2:hashCode="hxytEdKTOvAKnr" int2:id="CDG0t1Kc">
      <int2:state int2:type="LegacyProofing" int2:value="Rejected"/>
    </int2:textHash>
    <int2:textHash int2:hashCode="fHn4+Ovy0KWqy5" int2:id="5U48Eis0">
      <int2:state int2:type="LegacyProofing" int2:value="Rejected"/>
      <int2:state int2:type="AugLoop_Text_Critique" int2:value="Rejected"/>
    </int2:textHash>
    <int2:textHash int2:hashCode="qaaYKNWugW0THL" int2:id="4UefyPqs">
      <int2:state int2:type="LegacyProofing" int2:value="Rejected"/>
      <int2:state int2:type="AugLoop_Text_Critique" int2:value="Rejected"/>
    </int2:textHash>
    <int2:textHash int2:hashCode="NT12h6See3qwhk" int2:id="YTW2Y1DJ">
      <int2:state int2:type="AugLoop_Text_Critique" int2:value="Rejected"/>
    </int2:textHash>
    <int2:textHash int2:hashCode="d6vvkjI26POa0b" int2:id="OyzMikGL">
      <int2:state int2:type="AugLoop_Text_Critique" int2:value="Rejected"/>
    </int2:textHash>
    <int2:textHash int2:hashCode="/J46O9cH5A8hKi" int2:id="XzmzePQO">
      <int2:state int2:type="AugLoop_Text_Critique" int2:value="Rejected"/>
    </int2:textHash>
    <int2:textHash int2:hashCode="d9kVvL/FlMlMdh" int2:id="hrgcJVCz">
      <int2:state int2:type="LegacyProofing" int2:value="Rejected"/>
      <int2:state int2:type="AugLoop_Text_Critique" int2:value="Rejected"/>
    </int2:textHash>
    <int2:textHash int2:hashCode="m/C6mGJeQTWOW1" int2:id="55Mb6UYf">
      <int2:state int2:type="AugLoop_Text_Critique" int2:value="Rejected"/>
    </int2:textHash>
    <int2:textHash int2:hashCode="q/GBja/rW1clFv" int2:id="DwynVcfp">
      <int2:state int2:type="AugLoop_Text_Critique" int2:value="Rejected"/>
    </int2:textHash>
    <int2:bookmark int2:bookmarkName="_Int_bd1F5GyV" int2:invalidationBookmarkName="" int2:hashCode="6kBannIb6DLz6V" int2:id="lRiQbsHs">
      <int2:state int2:type="AugLoop_Text_Critique" int2:value="Rejected"/>
    </int2:bookmark>
    <int2:bookmark int2:bookmarkName="_Int_TTkcBNwg" int2:invalidationBookmarkName="" int2:hashCode="vBddOXx++lWyLv" int2:id="oAaHF1Uf">
      <int2:state int2:type="AugLoop_Text_Critique" int2:value="Rejected"/>
    </int2:bookmark>
    <int2:entireDocument int2:id="P6qJYgRR">
      <int2:extLst>
        <oel:ext uri="E302BA01-7950-474C-9AD3-286E660C40A8">
          <int2:similaritySummary int2:version="1" int2:runId="1739800324359" int2:tilesCheckedInThisRun="79" int2:totalNumOfTiles="79" int2:similarityAnnotationCount="7" int2:numWords="1897" int2:numFlaggedWords="90"/>
        </oel:ext>
      </int2:extLst>
    </int2:entireDocument>
  </int2:observations>
  <int2:intelligenceSettings/>
  <int2:onDemandWorkflows>
    <int2:onDemandWorkflow int2:type="SimilarityCheck" int2:paragraphVersions="0BF7F1C3-6CB4F051 367E7B05-25FEAF6D 2B39CA2C-2EFFBA53 6A68B7AB-4E05691C 34B18620-41E60972 1CDABCF2-43CEA5E5 067DB088-68A624EB 7C27CF13-49FC4776 6ECB9133-218212FE 5C876582-44F6B741 28950229-73A84C6E 21D5AB4E-327946A6 05B7E0A0-03432C6F 52E7FD4F-48D0105B 7AE4C660-4D2E5269 45461882-2FF6FDAA 79B6441B-459E892E 6AD4515E-0D8D9837 58111472-7C3C5F6F 7ADDECB3-38295A21 796B43A7-3BB07FD6 1360EA86-38C681C2 3197CA14-4B756AC1 16D4E67F-5D28513C 31610FAB-58500EF6 4B0EF25D-26EB8595 16EC1208-4A2F2F82 1DDBF371-51CCD026 4B85BBEB-744A0D49 26C39E58-647B4F23 03A8244D-04DE67DF 2949D55D-031E49CA 25CA168B-680EDE6A 076F4C29-02FCAAEE 4FBD9BE9-18435DC6 7CFDD3D5-2F7F5774 37C57B1F-3C132A4D 58D6F08F-15449891 6F117936-376CBAC9 721D954A-4F7CC769 05983F78-3F78532B 1A7F8B25-7CBBF56F 68CD3878-52C16BF0 0D7A322B-07DAAC01 361CF9A7-73A895CC 2601878A-100B9269 164953C6-6A341B09 009301FC-40BF07FA 107A3CCB-7C1D5341 3814B194-6CAB56BA 3E20F7FD-7F976AD2 63C2F14A-4DB31AFF 1828C8E0-51E714CF 087EA829-686E6C00 0F84F20B-08416A97 33FE8D9C-19D2B746 09ACD83E-5F1D8E2C 6AFCF3B8-54C7F7EF 7E529D58-2754E742 151C45B9-608A52ED 5148873A-3A486CDD 4FF4E01A-7312C932 1EE17F8B-78D1E116 02320A0A-209A7EBA 402737D4-51C2204E 2A242DE3-64E924CF 6599AB3B-45EEC822 0AA7BADC-67D0E692 321AD535-5CCA0C34 2888F5AC-141BEFAD 796E373F-00FCDEFD 6AAD5085-0EBE9A17 6B2A82BA-464E92BE 62591F2A-557941A5 50E22093-2210FBA5 0E9BED01-2F0BC0CE 246B8790-06A90000 5059C7D8-03FB742A 3C4CBB03-1ABD89CF 5F848FCA-166D65CF 08FAD307-08D3F7EA 4C653D02-6080B558 3621AC9F-6E81BC2E 00904170-006E1774 168FDEFA-2836911D 188172FE-54F124C0 19538F77-7D907FC0 46441D51-048EEFFF 6E734F04-129FC04D 43061DED-4BBF26F3 788735B0-66F1B017 06554696-0BCD4E96 02D30F46-47541F9E 2208A22D-58C9759B 7BADC796-3E1EA566 77AAB9A7-53554C63 5392DDFA-2DF01C42 1009F4DF-5E60EF6D 72417643-63C66B76 4D9C4EED-0A96CAB5 2E7F672C-79DA00AC 6126C68B-7D6D6558 5E678FBD-4AE80444 4B307FFA-69D4200E 56558FEB-1A4EB6EE 75F1E8AB-6C3B0414 09505DD8-1082DDC7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BDD9127"/>
    <w:multiLevelType w:val="hybridMultilevel"/>
    <w:tmpl w:val="4828B69C"/>
    <w:lvl w:ilvl="0" w:tplc="37308A20">
      <w:start w:val="1"/>
      <w:numFmt w:val="bullet"/>
      <w:lvlText w:val=""/>
      <w:lvlJc w:val="left"/>
      <w:pPr>
        <w:ind w:left="1146" w:hanging="360"/>
      </w:pPr>
      <w:rPr>
        <w:rFonts w:hint="default" w:ascii="Symbol" w:hAnsi="Symbol"/>
      </w:rPr>
    </w:lvl>
    <w:lvl w:ilvl="1" w:tplc="6B4259C4">
      <w:start w:val="1"/>
      <w:numFmt w:val="bullet"/>
      <w:lvlText w:val="o"/>
      <w:lvlJc w:val="left"/>
      <w:pPr>
        <w:ind w:left="1866" w:hanging="360"/>
      </w:pPr>
      <w:rPr>
        <w:rFonts w:hint="default" w:ascii="Symbol" w:hAnsi="Symbol"/>
      </w:rPr>
    </w:lvl>
    <w:lvl w:ilvl="2" w:tplc="484051E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5BC20A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9622FE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2EE362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C2E4F4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4CEFA3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90854A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255868924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Ruth Taylor Davies">
    <w15:presenceInfo w15:providerId="AD" w15:userId="S::ruth.taylor-davies@uwtsd.ac.uk::8d2594f9-d043-4d68-8483-ffdf100c9e1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D307086"/>
    <w:rsid w:val="00015D2F"/>
    <w:rsid w:val="0002134A"/>
    <w:rsid w:val="000D5F60"/>
    <w:rsid w:val="001092C0"/>
    <w:rsid w:val="001133BB"/>
    <w:rsid w:val="00115EF6"/>
    <w:rsid w:val="001D0ABE"/>
    <w:rsid w:val="001D479A"/>
    <w:rsid w:val="002351A6"/>
    <w:rsid w:val="00293D6C"/>
    <w:rsid w:val="002957A2"/>
    <w:rsid w:val="0029A2FF"/>
    <w:rsid w:val="00384593"/>
    <w:rsid w:val="005E48C4"/>
    <w:rsid w:val="005F5749"/>
    <w:rsid w:val="00611AC4"/>
    <w:rsid w:val="00654876"/>
    <w:rsid w:val="00691118"/>
    <w:rsid w:val="006B25A2"/>
    <w:rsid w:val="006DEF7B"/>
    <w:rsid w:val="00747496"/>
    <w:rsid w:val="007F0ABA"/>
    <w:rsid w:val="0088127A"/>
    <w:rsid w:val="008C316D"/>
    <w:rsid w:val="009D214A"/>
    <w:rsid w:val="009D635B"/>
    <w:rsid w:val="009E045D"/>
    <w:rsid w:val="00ADA146"/>
    <w:rsid w:val="00AF25B6"/>
    <w:rsid w:val="00B2618D"/>
    <w:rsid w:val="00B856BF"/>
    <w:rsid w:val="00C402A4"/>
    <w:rsid w:val="00C7622D"/>
    <w:rsid w:val="00C83C19"/>
    <w:rsid w:val="00C91226"/>
    <w:rsid w:val="00CA03AE"/>
    <w:rsid w:val="00CA49DC"/>
    <w:rsid w:val="00D121E6"/>
    <w:rsid w:val="00D6381D"/>
    <w:rsid w:val="00DB7EB9"/>
    <w:rsid w:val="00E0A908"/>
    <w:rsid w:val="00E356D3"/>
    <w:rsid w:val="00E41F25"/>
    <w:rsid w:val="00F04334"/>
    <w:rsid w:val="00FE6C35"/>
    <w:rsid w:val="01094A81"/>
    <w:rsid w:val="0114F4A2"/>
    <w:rsid w:val="011FFF3C"/>
    <w:rsid w:val="012E656C"/>
    <w:rsid w:val="0139F20D"/>
    <w:rsid w:val="013B7087"/>
    <w:rsid w:val="013FEF48"/>
    <w:rsid w:val="014D8FE3"/>
    <w:rsid w:val="0154BEA6"/>
    <w:rsid w:val="0197AE4D"/>
    <w:rsid w:val="01AC95E6"/>
    <w:rsid w:val="01D11A70"/>
    <w:rsid w:val="0206B3CB"/>
    <w:rsid w:val="021FFBF9"/>
    <w:rsid w:val="022A4079"/>
    <w:rsid w:val="0241AD2E"/>
    <w:rsid w:val="025F8C1E"/>
    <w:rsid w:val="02937CC2"/>
    <w:rsid w:val="029750B1"/>
    <w:rsid w:val="02AFAE16"/>
    <w:rsid w:val="02CCE733"/>
    <w:rsid w:val="02F90E87"/>
    <w:rsid w:val="0328D9EB"/>
    <w:rsid w:val="034902A5"/>
    <w:rsid w:val="035F0C39"/>
    <w:rsid w:val="03A2B171"/>
    <w:rsid w:val="03CCDF8D"/>
    <w:rsid w:val="0434642A"/>
    <w:rsid w:val="0446412F"/>
    <w:rsid w:val="044DC146"/>
    <w:rsid w:val="046635AB"/>
    <w:rsid w:val="04AA3D96"/>
    <w:rsid w:val="04B1EA83"/>
    <w:rsid w:val="04C94426"/>
    <w:rsid w:val="0534246C"/>
    <w:rsid w:val="054528EE"/>
    <w:rsid w:val="05484FED"/>
    <w:rsid w:val="05A25E66"/>
    <w:rsid w:val="0601BC84"/>
    <w:rsid w:val="0622CAA8"/>
    <w:rsid w:val="062FBAA8"/>
    <w:rsid w:val="0636721B"/>
    <w:rsid w:val="064C1FAC"/>
    <w:rsid w:val="0650A58D"/>
    <w:rsid w:val="068BEBB8"/>
    <w:rsid w:val="069AD4E2"/>
    <w:rsid w:val="06BF5C2C"/>
    <w:rsid w:val="06F59EA5"/>
    <w:rsid w:val="07120C9F"/>
    <w:rsid w:val="071429C7"/>
    <w:rsid w:val="07480AB0"/>
    <w:rsid w:val="0777A9BB"/>
    <w:rsid w:val="078B6809"/>
    <w:rsid w:val="0793AC6F"/>
    <w:rsid w:val="0798C6F9"/>
    <w:rsid w:val="07B214C1"/>
    <w:rsid w:val="080091E3"/>
    <w:rsid w:val="080958B6"/>
    <w:rsid w:val="086C4E80"/>
    <w:rsid w:val="0896B980"/>
    <w:rsid w:val="08CEDCB3"/>
    <w:rsid w:val="090C0315"/>
    <w:rsid w:val="092878C7"/>
    <w:rsid w:val="092D6C41"/>
    <w:rsid w:val="095B1D78"/>
    <w:rsid w:val="098329D2"/>
    <w:rsid w:val="0A0D35D1"/>
    <w:rsid w:val="0A204466"/>
    <w:rsid w:val="0A232D78"/>
    <w:rsid w:val="0A331D55"/>
    <w:rsid w:val="0A4B68E9"/>
    <w:rsid w:val="0A81C19A"/>
    <w:rsid w:val="0AD24DCD"/>
    <w:rsid w:val="0AD9E3B3"/>
    <w:rsid w:val="0B01D92B"/>
    <w:rsid w:val="0B071324"/>
    <w:rsid w:val="0B1DBD70"/>
    <w:rsid w:val="0B80366F"/>
    <w:rsid w:val="0B90C701"/>
    <w:rsid w:val="0BA5E79D"/>
    <w:rsid w:val="0BB93463"/>
    <w:rsid w:val="0BD1D63D"/>
    <w:rsid w:val="0BFD02EF"/>
    <w:rsid w:val="0C2EE32D"/>
    <w:rsid w:val="0C374E8F"/>
    <w:rsid w:val="0C48B6A0"/>
    <w:rsid w:val="0C8907B4"/>
    <w:rsid w:val="0CAAA308"/>
    <w:rsid w:val="0CAC9434"/>
    <w:rsid w:val="0CB2CD50"/>
    <w:rsid w:val="0CC9CBBC"/>
    <w:rsid w:val="0CDAEBB5"/>
    <w:rsid w:val="0D0581F7"/>
    <w:rsid w:val="0D195BBC"/>
    <w:rsid w:val="0D1D4455"/>
    <w:rsid w:val="0D286B71"/>
    <w:rsid w:val="0D45E32B"/>
    <w:rsid w:val="0D534248"/>
    <w:rsid w:val="0D5A0CF1"/>
    <w:rsid w:val="0D8CB604"/>
    <w:rsid w:val="0D93A685"/>
    <w:rsid w:val="0DAD93B1"/>
    <w:rsid w:val="0E0E8D27"/>
    <w:rsid w:val="0E39134A"/>
    <w:rsid w:val="0E3CB3D6"/>
    <w:rsid w:val="0E55B27D"/>
    <w:rsid w:val="0EA1C121"/>
    <w:rsid w:val="0EADB816"/>
    <w:rsid w:val="0EC883D5"/>
    <w:rsid w:val="0EFAE336"/>
    <w:rsid w:val="0F1F0D09"/>
    <w:rsid w:val="0F246817"/>
    <w:rsid w:val="0F303906"/>
    <w:rsid w:val="0F4B1E59"/>
    <w:rsid w:val="0F598C9E"/>
    <w:rsid w:val="0F669198"/>
    <w:rsid w:val="0FB36BC5"/>
    <w:rsid w:val="0FE27E6B"/>
    <w:rsid w:val="102ABF52"/>
    <w:rsid w:val="102DC918"/>
    <w:rsid w:val="10538F77"/>
    <w:rsid w:val="10553826"/>
    <w:rsid w:val="10BAB3C4"/>
    <w:rsid w:val="1101B233"/>
    <w:rsid w:val="112A1EC0"/>
    <w:rsid w:val="114B64B8"/>
    <w:rsid w:val="115275AD"/>
    <w:rsid w:val="115AA2F0"/>
    <w:rsid w:val="116C7780"/>
    <w:rsid w:val="118750DB"/>
    <w:rsid w:val="11C0F1D6"/>
    <w:rsid w:val="11E771E9"/>
    <w:rsid w:val="122F6BC8"/>
    <w:rsid w:val="12383DDA"/>
    <w:rsid w:val="126DA4DC"/>
    <w:rsid w:val="12768FC1"/>
    <w:rsid w:val="128E6FDE"/>
    <w:rsid w:val="12BE8EB6"/>
    <w:rsid w:val="12CCBF77"/>
    <w:rsid w:val="12CD6129"/>
    <w:rsid w:val="12DF6CB8"/>
    <w:rsid w:val="12E4AFCF"/>
    <w:rsid w:val="12E81B3A"/>
    <w:rsid w:val="12F9B64A"/>
    <w:rsid w:val="133CA8BC"/>
    <w:rsid w:val="137844BE"/>
    <w:rsid w:val="13A80079"/>
    <w:rsid w:val="13BA44D6"/>
    <w:rsid w:val="13E9DF4A"/>
    <w:rsid w:val="13FC0CDA"/>
    <w:rsid w:val="14261FF4"/>
    <w:rsid w:val="14512AEC"/>
    <w:rsid w:val="1472C3DA"/>
    <w:rsid w:val="14BB6A02"/>
    <w:rsid w:val="14EA86C0"/>
    <w:rsid w:val="14F847E2"/>
    <w:rsid w:val="151F2BE0"/>
    <w:rsid w:val="15468FA2"/>
    <w:rsid w:val="15473B9D"/>
    <w:rsid w:val="156B3302"/>
    <w:rsid w:val="156BDA1A"/>
    <w:rsid w:val="15D14094"/>
    <w:rsid w:val="15D8D9F2"/>
    <w:rsid w:val="15FB7CED"/>
    <w:rsid w:val="1603C434"/>
    <w:rsid w:val="161F4173"/>
    <w:rsid w:val="1667DC75"/>
    <w:rsid w:val="16C4E8CF"/>
    <w:rsid w:val="16D50204"/>
    <w:rsid w:val="17182461"/>
    <w:rsid w:val="174D11E6"/>
    <w:rsid w:val="17A73E8A"/>
    <w:rsid w:val="17B6E8A9"/>
    <w:rsid w:val="17C4A58E"/>
    <w:rsid w:val="17E31194"/>
    <w:rsid w:val="17E62F8F"/>
    <w:rsid w:val="18291DFF"/>
    <w:rsid w:val="182AAD23"/>
    <w:rsid w:val="1847C530"/>
    <w:rsid w:val="189EB300"/>
    <w:rsid w:val="18AE60E7"/>
    <w:rsid w:val="190FB6A4"/>
    <w:rsid w:val="197CC26D"/>
    <w:rsid w:val="19AFAD26"/>
    <w:rsid w:val="19F2F946"/>
    <w:rsid w:val="1A4AF059"/>
    <w:rsid w:val="1A95B964"/>
    <w:rsid w:val="1AA9E153"/>
    <w:rsid w:val="1AD5EFF2"/>
    <w:rsid w:val="1AE44955"/>
    <w:rsid w:val="1B133E56"/>
    <w:rsid w:val="1B190814"/>
    <w:rsid w:val="1B1B0B2D"/>
    <w:rsid w:val="1B1E36BD"/>
    <w:rsid w:val="1B32E7EC"/>
    <w:rsid w:val="1B4F88CA"/>
    <w:rsid w:val="1B56B723"/>
    <w:rsid w:val="1BBA24E4"/>
    <w:rsid w:val="1BE6E1B1"/>
    <w:rsid w:val="1BF103F1"/>
    <w:rsid w:val="1BF875C6"/>
    <w:rsid w:val="1C01A25E"/>
    <w:rsid w:val="1C153BFC"/>
    <w:rsid w:val="1C16EBC0"/>
    <w:rsid w:val="1C4B9B7A"/>
    <w:rsid w:val="1C553C7B"/>
    <w:rsid w:val="1C55491B"/>
    <w:rsid w:val="1C62D282"/>
    <w:rsid w:val="1C81B10F"/>
    <w:rsid w:val="1CB7357F"/>
    <w:rsid w:val="1CCD1483"/>
    <w:rsid w:val="1CE2EA11"/>
    <w:rsid w:val="1CF8401C"/>
    <w:rsid w:val="1D020421"/>
    <w:rsid w:val="1D4FA8AC"/>
    <w:rsid w:val="1D6375BA"/>
    <w:rsid w:val="1D672EE1"/>
    <w:rsid w:val="1D9976C7"/>
    <w:rsid w:val="1D9B1B99"/>
    <w:rsid w:val="1DA1A6CC"/>
    <w:rsid w:val="1DCCD6D8"/>
    <w:rsid w:val="1DE2DB0A"/>
    <w:rsid w:val="1E05A5C2"/>
    <w:rsid w:val="1E203600"/>
    <w:rsid w:val="1E323BEE"/>
    <w:rsid w:val="1E34A558"/>
    <w:rsid w:val="1E4EBB71"/>
    <w:rsid w:val="1EAF6CD1"/>
    <w:rsid w:val="1ECBF258"/>
    <w:rsid w:val="1ED4E64F"/>
    <w:rsid w:val="1EE96C4E"/>
    <w:rsid w:val="1EFCB5B1"/>
    <w:rsid w:val="1F00E23C"/>
    <w:rsid w:val="1F2B54C9"/>
    <w:rsid w:val="1F4F6AA0"/>
    <w:rsid w:val="1F5777B6"/>
    <w:rsid w:val="1F602CE8"/>
    <w:rsid w:val="1F7F5AF2"/>
    <w:rsid w:val="1F899843"/>
    <w:rsid w:val="1FB2DC71"/>
    <w:rsid w:val="1FCFCEA6"/>
    <w:rsid w:val="1FD4261C"/>
    <w:rsid w:val="201591CE"/>
    <w:rsid w:val="203FE839"/>
    <w:rsid w:val="20628949"/>
    <w:rsid w:val="2076DAA6"/>
    <w:rsid w:val="2088D035"/>
    <w:rsid w:val="2095A170"/>
    <w:rsid w:val="20B40081"/>
    <w:rsid w:val="20BB46AA"/>
    <w:rsid w:val="20D8E130"/>
    <w:rsid w:val="212708C0"/>
    <w:rsid w:val="213145DB"/>
    <w:rsid w:val="2161FF2E"/>
    <w:rsid w:val="21732897"/>
    <w:rsid w:val="21A4EF99"/>
    <w:rsid w:val="21A6BD48"/>
    <w:rsid w:val="21CD2AB5"/>
    <w:rsid w:val="21D1A205"/>
    <w:rsid w:val="21FF2CA5"/>
    <w:rsid w:val="223E6062"/>
    <w:rsid w:val="22F5662C"/>
    <w:rsid w:val="230B9E72"/>
    <w:rsid w:val="232CBE91"/>
    <w:rsid w:val="232D7B82"/>
    <w:rsid w:val="2369A150"/>
    <w:rsid w:val="238F0DB4"/>
    <w:rsid w:val="23EA76D0"/>
    <w:rsid w:val="23F03E09"/>
    <w:rsid w:val="23FBCE62"/>
    <w:rsid w:val="241AA5D8"/>
    <w:rsid w:val="24878600"/>
    <w:rsid w:val="248ADE42"/>
    <w:rsid w:val="24951CBE"/>
    <w:rsid w:val="24B858D4"/>
    <w:rsid w:val="24FD12AE"/>
    <w:rsid w:val="254FCF4B"/>
    <w:rsid w:val="25776EB9"/>
    <w:rsid w:val="257814FA"/>
    <w:rsid w:val="25B7D5E4"/>
    <w:rsid w:val="25C58645"/>
    <w:rsid w:val="2627B2EE"/>
    <w:rsid w:val="267A8A20"/>
    <w:rsid w:val="267E79C2"/>
    <w:rsid w:val="26909898"/>
    <w:rsid w:val="26A5EDB0"/>
    <w:rsid w:val="26C9B673"/>
    <w:rsid w:val="2720EA55"/>
    <w:rsid w:val="27444108"/>
    <w:rsid w:val="27753152"/>
    <w:rsid w:val="27C587D3"/>
    <w:rsid w:val="27DD301C"/>
    <w:rsid w:val="27DF4B07"/>
    <w:rsid w:val="28017C07"/>
    <w:rsid w:val="28069104"/>
    <w:rsid w:val="284F8733"/>
    <w:rsid w:val="2850C8B0"/>
    <w:rsid w:val="287060E3"/>
    <w:rsid w:val="28931522"/>
    <w:rsid w:val="28ACFEF2"/>
    <w:rsid w:val="28D05EFC"/>
    <w:rsid w:val="28DD650E"/>
    <w:rsid w:val="290758ED"/>
    <w:rsid w:val="293EB7BE"/>
    <w:rsid w:val="299A6559"/>
    <w:rsid w:val="299B3153"/>
    <w:rsid w:val="29A50E11"/>
    <w:rsid w:val="29B5E6AE"/>
    <w:rsid w:val="29C7DE06"/>
    <w:rsid w:val="29CEC494"/>
    <w:rsid w:val="2A0C37D1"/>
    <w:rsid w:val="2A2A27C5"/>
    <w:rsid w:val="2AD4E5D3"/>
    <w:rsid w:val="2AF467D1"/>
    <w:rsid w:val="2B016F33"/>
    <w:rsid w:val="2B2474A8"/>
    <w:rsid w:val="2B42D17A"/>
    <w:rsid w:val="2B4584DE"/>
    <w:rsid w:val="2BD1E2F7"/>
    <w:rsid w:val="2C0E4172"/>
    <w:rsid w:val="2C2B7D6D"/>
    <w:rsid w:val="2C406023"/>
    <w:rsid w:val="2C46EC7D"/>
    <w:rsid w:val="2C48540E"/>
    <w:rsid w:val="2CE680A2"/>
    <w:rsid w:val="2CFF302F"/>
    <w:rsid w:val="2D12604D"/>
    <w:rsid w:val="2D75246B"/>
    <w:rsid w:val="2D9BE959"/>
    <w:rsid w:val="2DA64451"/>
    <w:rsid w:val="2DA9BC21"/>
    <w:rsid w:val="2DB2ED58"/>
    <w:rsid w:val="2DC961D5"/>
    <w:rsid w:val="2DCC8F59"/>
    <w:rsid w:val="2DD64426"/>
    <w:rsid w:val="2DF919A8"/>
    <w:rsid w:val="2E3936B2"/>
    <w:rsid w:val="2E4F7E05"/>
    <w:rsid w:val="2E7B6F81"/>
    <w:rsid w:val="2E980858"/>
    <w:rsid w:val="2F7CF87F"/>
    <w:rsid w:val="2F7CFF63"/>
    <w:rsid w:val="2FCC331F"/>
    <w:rsid w:val="2FE3C20E"/>
    <w:rsid w:val="303184DA"/>
    <w:rsid w:val="305E0498"/>
    <w:rsid w:val="309D3090"/>
    <w:rsid w:val="30AE7657"/>
    <w:rsid w:val="30AFCCAA"/>
    <w:rsid w:val="30E1D9BB"/>
    <w:rsid w:val="30F209B4"/>
    <w:rsid w:val="30F2EB78"/>
    <w:rsid w:val="31127DE8"/>
    <w:rsid w:val="3171F754"/>
    <w:rsid w:val="317303FB"/>
    <w:rsid w:val="317615DE"/>
    <w:rsid w:val="31E408A4"/>
    <w:rsid w:val="31FE69F4"/>
    <w:rsid w:val="3208A40F"/>
    <w:rsid w:val="320A033D"/>
    <w:rsid w:val="323331B9"/>
    <w:rsid w:val="3262D46A"/>
    <w:rsid w:val="3272927A"/>
    <w:rsid w:val="328FBDBD"/>
    <w:rsid w:val="32B5E07A"/>
    <w:rsid w:val="32B87916"/>
    <w:rsid w:val="32C8A0EA"/>
    <w:rsid w:val="33310ED3"/>
    <w:rsid w:val="3352851B"/>
    <w:rsid w:val="336B89D6"/>
    <w:rsid w:val="33EB501B"/>
    <w:rsid w:val="33F03F0D"/>
    <w:rsid w:val="341A7560"/>
    <w:rsid w:val="34211161"/>
    <w:rsid w:val="34694033"/>
    <w:rsid w:val="34ACDC98"/>
    <w:rsid w:val="34C16984"/>
    <w:rsid w:val="34D9A3F2"/>
    <w:rsid w:val="34EE65BA"/>
    <w:rsid w:val="35241555"/>
    <w:rsid w:val="3529B17F"/>
    <w:rsid w:val="3533ED02"/>
    <w:rsid w:val="357F2B83"/>
    <w:rsid w:val="35BC9D82"/>
    <w:rsid w:val="35C91CEB"/>
    <w:rsid w:val="360A918C"/>
    <w:rsid w:val="36139C0A"/>
    <w:rsid w:val="3618FC1D"/>
    <w:rsid w:val="3626A7EB"/>
    <w:rsid w:val="3665F5DA"/>
    <w:rsid w:val="366E75F4"/>
    <w:rsid w:val="369D0A88"/>
    <w:rsid w:val="36A8A08D"/>
    <w:rsid w:val="36CB97DF"/>
    <w:rsid w:val="370B57F4"/>
    <w:rsid w:val="371190A2"/>
    <w:rsid w:val="3711E845"/>
    <w:rsid w:val="371AD295"/>
    <w:rsid w:val="371F32F5"/>
    <w:rsid w:val="377169C3"/>
    <w:rsid w:val="3776DB29"/>
    <w:rsid w:val="3781FD3D"/>
    <w:rsid w:val="384C53E9"/>
    <w:rsid w:val="3869D594"/>
    <w:rsid w:val="3899D68E"/>
    <w:rsid w:val="3946DDB0"/>
    <w:rsid w:val="394CA3EE"/>
    <w:rsid w:val="396EA585"/>
    <w:rsid w:val="39730EDC"/>
    <w:rsid w:val="3998E6D1"/>
    <w:rsid w:val="39B9D17E"/>
    <w:rsid w:val="39CA479A"/>
    <w:rsid w:val="39D6E8FB"/>
    <w:rsid w:val="3A163E82"/>
    <w:rsid w:val="3A4E7147"/>
    <w:rsid w:val="3A75B943"/>
    <w:rsid w:val="3A9E72E4"/>
    <w:rsid w:val="3B0C7F8A"/>
    <w:rsid w:val="3B132756"/>
    <w:rsid w:val="3B7032A7"/>
    <w:rsid w:val="3BBE8948"/>
    <w:rsid w:val="3BC63509"/>
    <w:rsid w:val="3BDAAFDD"/>
    <w:rsid w:val="3BF46BD4"/>
    <w:rsid w:val="3BF96D8E"/>
    <w:rsid w:val="3C14D399"/>
    <w:rsid w:val="3C2F284A"/>
    <w:rsid w:val="3C66D2F0"/>
    <w:rsid w:val="3C794B5B"/>
    <w:rsid w:val="3C846240"/>
    <w:rsid w:val="3CED4E36"/>
    <w:rsid w:val="3CFEAD21"/>
    <w:rsid w:val="3D8A39C3"/>
    <w:rsid w:val="3DA1EEC1"/>
    <w:rsid w:val="3DFE81C4"/>
    <w:rsid w:val="3E259085"/>
    <w:rsid w:val="3E357489"/>
    <w:rsid w:val="3E69D8B0"/>
    <w:rsid w:val="3E936AE0"/>
    <w:rsid w:val="3EBF8760"/>
    <w:rsid w:val="3ED8669C"/>
    <w:rsid w:val="3F56F8C6"/>
    <w:rsid w:val="3F7063C8"/>
    <w:rsid w:val="3F867E5A"/>
    <w:rsid w:val="3F888423"/>
    <w:rsid w:val="400447A0"/>
    <w:rsid w:val="4021D36B"/>
    <w:rsid w:val="40286222"/>
    <w:rsid w:val="403D00EF"/>
    <w:rsid w:val="404102CB"/>
    <w:rsid w:val="40543CCB"/>
    <w:rsid w:val="4066B66C"/>
    <w:rsid w:val="40A78917"/>
    <w:rsid w:val="40B8C5A8"/>
    <w:rsid w:val="411D76A3"/>
    <w:rsid w:val="4174FC87"/>
    <w:rsid w:val="417658CC"/>
    <w:rsid w:val="419A7341"/>
    <w:rsid w:val="41B84281"/>
    <w:rsid w:val="41FCCF68"/>
    <w:rsid w:val="4201E9C0"/>
    <w:rsid w:val="421CD2A3"/>
    <w:rsid w:val="42230F2A"/>
    <w:rsid w:val="42594321"/>
    <w:rsid w:val="428F7241"/>
    <w:rsid w:val="42BD1F4E"/>
    <w:rsid w:val="42C5BBDA"/>
    <w:rsid w:val="42DAE235"/>
    <w:rsid w:val="42F654B8"/>
    <w:rsid w:val="430319BC"/>
    <w:rsid w:val="43F2E97F"/>
    <w:rsid w:val="44415044"/>
    <w:rsid w:val="444EE4D2"/>
    <w:rsid w:val="44507AC0"/>
    <w:rsid w:val="44B4FA8B"/>
    <w:rsid w:val="44E56506"/>
    <w:rsid w:val="44FEA9C9"/>
    <w:rsid w:val="4524EC64"/>
    <w:rsid w:val="45287472"/>
    <w:rsid w:val="457088AF"/>
    <w:rsid w:val="458D6288"/>
    <w:rsid w:val="45956FBA"/>
    <w:rsid w:val="45997ABA"/>
    <w:rsid w:val="45A91A2F"/>
    <w:rsid w:val="45AF6C57"/>
    <w:rsid w:val="45B16B03"/>
    <w:rsid w:val="45ECFFAC"/>
    <w:rsid w:val="45FD3100"/>
    <w:rsid w:val="461D89F7"/>
    <w:rsid w:val="464FB90E"/>
    <w:rsid w:val="468A23FB"/>
    <w:rsid w:val="46A269E1"/>
    <w:rsid w:val="46AAB62D"/>
    <w:rsid w:val="46D4C3D7"/>
    <w:rsid w:val="47216F55"/>
    <w:rsid w:val="473AF323"/>
    <w:rsid w:val="475BD1C2"/>
    <w:rsid w:val="4778BE6B"/>
    <w:rsid w:val="478A63A7"/>
    <w:rsid w:val="4793542A"/>
    <w:rsid w:val="47AD5388"/>
    <w:rsid w:val="480E1151"/>
    <w:rsid w:val="48266D44"/>
    <w:rsid w:val="482DB65D"/>
    <w:rsid w:val="48A73BA3"/>
    <w:rsid w:val="48ACD879"/>
    <w:rsid w:val="48B0C534"/>
    <w:rsid w:val="48BBA02C"/>
    <w:rsid w:val="48F1DF0B"/>
    <w:rsid w:val="48F5B434"/>
    <w:rsid w:val="491EE262"/>
    <w:rsid w:val="495A1402"/>
    <w:rsid w:val="4961C464"/>
    <w:rsid w:val="496F23E5"/>
    <w:rsid w:val="499240DA"/>
    <w:rsid w:val="4997E785"/>
    <w:rsid w:val="499FA7B1"/>
    <w:rsid w:val="49B56B1D"/>
    <w:rsid w:val="49C1FAF8"/>
    <w:rsid w:val="49CEB800"/>
    <w:rsid w:val="49E1CD79"/>
    <w:rsid w:val="49E46FD5"/>
    <w:rsid w:val="49F2E1E4"/>
    <w:rsid w:val="4A094830"/>
    <w:rsid w:val="4A2F3EA0"/>
    <w:rsid w:val="4A4E5B4B"/>
    <w:rsid w:val="4A4FB9D0"/>
    <w:rsid w:val="4A514465"/>
    <w:rsid w:val="4A7C44B5"/>
    <w:rsid w:val="4A8FD852"/>
    <w:rsid w:val="4A9ADE5C"/>
    <w:rsid w:val="4A9BBA64"/>
    <w:rsid w:val="4A9D9BE5"/>
    <w:rsid w:val="4AAE4779"/>
    <w:rsid w:val="4AC64217"/>
    <w:rsid w:val="4ADA8C08"/>
    <w:rsid w:val="4ADC7E3D"/>
    <w:rsid w:val="4AFFE7F2"/>
    <w:rsid w:val="4B1DDE58"/>
    <w:rsid w:val="4B3D569D"/>
    <w:rsid w:val="4B4A97F4"/>
    <w:rsid w:val="4B4E0DB1"/>
    <w:rsid w:val="4B81DC50"/>
    <w:rsid w:val="4BA9833B"/>
    <w:rsid w:val="4BB64164"/>
    <w:rsid w:val="4BBB95A3"/>
    <w:rsid w:val="4BCB83CD"/>
    <w:rsid w:val="4C217971"/>
    <w:rsid w:val="4C4C6AA5"/>
    <w:rsid w:val="4C53FEAF"/>
    <w:rsid w:val="4C64F1DD"/>
    <w:rsid w:val="4C8CB629"/>
    <w:rsid w:val="4C9BACDF"/>
    <w:rsid w:val="4CB0B2BF"/>
    <w:rsid w:val="4CDB635C"/>
    <w:rsid w:val="4CF16BBD"/>
    <w:rsid w:val="4CF78A28"/>
    <w:rsid w:val="4D524905"/>
    <w:rsid w:val="4D561135"/>
    <w:rsid w:val="4D8C3F8A"/>
    <w:rsid w:val="4D9335B0"/>
    <w:rsid w:val="4D93C696"/>
    <w:rsid w:val="4DA75799"/>
    <w:rsid w:val="4DC8CAA8"/>
    <w:rsid w:val="4DF888CA"/>
    <w:rsid w:val="4E240FE8"/>
    <w:rsid w:val="4E4678BF"/>
    <w:rsid w:val="4E49368C"/>
    <w:rsid w:val="4E50D49A"/>
    <w:rsid w:val="4E59BBDD"/>
    <w:rsid w:val="4E631D24"/>
    <w:rsid w:val="4E84DB45"/>
    <w:rsid w:val="4E8CD6AC"/>
    <w:rsid w:val="4EA7002A"/>
    <w:rsid w:val="4EA7F67F"/>
    <w:rsid w:val="4EA9F72B"/>
    <w:rsid w:val="4EC05D64"/>
    <w:rsid w:val="4F04B74D"/>
    <w:rsid w:val="4F32EA0B"/>
    <w:rsid w:val="4FD06C76"/>
    <w:rsid w:val="4FD41F4E"/>
    <w:rsid w:val="4FE4CF04"/>
    <w:rsid w:val="505A22F2"/>
    <w:rsid w:val="505C7A4C"/>
    <w:rsid w:val="5094B5A2"/>
    <w:rsid w:val="50A8CBD5"/>
    <w:rsid w:val="50AC3879"/>
    <w:rsid w:val="50CD851C"/>
    <w:rsid w:val="50CDAC0F"/>
    <w:rsid w:val="50E3873B"/>
    <w:rsid w:val="50E56BBC"/>
    <w:rsid w:val="50FC8C0F"/>
    <w:rsid w:val="51044E88"/>
    <w:rsid w:val="514800EC"/>
    <w:rsid w:val="5151DC19"/>
    <w:rsid w:val="518D7243"/>
    <w:rsid w:val="518F792B"/>
    <w:rsid w:val="51A3AA94"/>
    <w:rsid w:val="51E3C205"/>
    <w:rsid w:val="520A8119"/>
    <w:rsid w:val="523F7478"/>
    <w:rsid w:val="52433668"/>
    <w:rsid w:val="52A27E00"/>
    <w:rsid w:val="52DAE9FB"/>
    <w:rsid w:val="52FEA7B5"/>
    <w:rsid w:val="53177528"/>
    <w:rsid w:val="5348BEBF"/>
    <w:rsid w:val="536D8EAE"/>
    <w:rsid w:val="53742919"/>
    <w:rsid w:val="53904F38"/>
    <w:rsid w:val="53910538"/>
    <w:rsid w:val="53C1F744"/>
    <w:rsid w:val="53CEB803"/>
    <w:rsid w:val="53D93213"/>
    <w:rsid w:val="53F620A3"/>
    <w:rsid w:val="544080C0"/>
    <w:rsid w:val="5460EFF7"/>
    <w:rsid w:val="549AD057"/>
    <w:rsid w:val="54CF94C3"/>
    <w:rsid w:val="555A20F4"/>
    <w:rsid w:val="556C3EB4"/>
    <w:rsid w:val="556D3A08"/>
    <w:rsid w:val="558DC895"/>
    <w:rsid w:val="55A3FA70"/>
    <w:rsid w:val="55A7F6C5"/>
    <w:rsid w:val="55B47FA1"/>
    <w:rsid w:val="55C5C8DD"/>
    <w:rsid w:val="56025F9D"/>
    <w:rsid w:val="560F1333"/>
    <w:rsid w:val="5644CC36"/>
    <w:rsid w:val="564FAAA1"/>
    <w:rsid w:val="5684DAAE"/>
    <w:rsid w:val="569CA0B2"/>
    <w:rsid w:val="56BA865C"/>
    <w:rsid w:val="56CB4C07"/>
    <w:rsid w:val="56D8B975"/>
    <w:rsid w:val="5715F09E"/>
    <w:rsid w:val="57320770"/>
    <w:rsid w:val="5735C0BB"/>
    <w:rsid w:val="57627483"/>
    <w:rsid w:val="57972634"/>
    <w:rsid w:val="579C4A70"/>
    <w:rsid w:val="57A272E2"/>
    <w:rsid w:val="57FE8A51"/>
    <w:rsid w:val="581A04BC"/>
    <w:rsid w:val="58362A7D"/>
    <w:rsid w:val="5853EFA4"/>
    <w:rsid w:val="587C334C"/>
    <w:rsid w:val="588C5483"/>
    <w:rsid w:val="58983BD5"/>
    <w:rsid w:val="58BE695A"/>
    <w:rsid w:val="58C9B064"/>
    <w:rsid w:val="58F1CCF7"/>
    <w:rsid w:val="58F3C992"/>
    <w:rsid w:val="593C165F"/>
    <w:rsid w:val="594094CF"/>
    <w:rsid w:val="5976DC40"/>
    <w:rsid w:val="599CCCEC"/>
    <w:rsid w:val="599E8965"/>
    <w:rsid w:val="599E97F3"/>
    <w:rsid w:val="59CE5117"/>
    <w:rsid w:val="59E3AD54"/>
    <w:rsid w:val="5A129C85"/>
    <w:rsid w:val="5A1ECA22"/>
    <w:rsid w:val="5A42093B"/>
    <w:rsid w:val="5A432337"/>
    <w:rsid w:val="5A4E1106"/>
    <w:rsid w:val="5A7F216B"/>
    <w:rsid w:val="5A9015C9"/>
    <w:rsid w:val="5A947E90"/>
    <w:rsid w:val="5A98E458"/>
    <w:rsid w:val="5ABC66A8"/>
    <w:rsid w:val="5AEC6D93"/>
    <w:rsid w:val="5AF748CA"/>
    <w:rsid w:val="5B09FDBA"/>
    <w:rsid w:val="5B14CD0B"/>
    <w:rsid w:val="5B27BC07"/>
    <w:rsid w:val="5B2A35F4"/>
    <w:rsid w:val="5B5C0C0F"/>
    <w:rsid w:val="5B7EA143"/>
    <w:rsid w:val="5B89C5D4"/>
    <w:rsid w:val="5B994A53"/>
    <w:rsid w:val="5BCACD52"/>
    <w:rsid w:val="5BD14A8E"/>
    <w:rsid w:val="5BD81836"/>
    <w:rsid w:val="5BE3394D"/>
    <w:rsid w:val="5BE94AD5"/>
    <w:rsid w:val="5C09653F"/>
    <w:rsid w:val="5C1FBC1F"/>
    <w:rsid w:val="5C331318"/>
    <w:rsid w:val="5C778B3C"/>
    <w:rsid w:val="5C7BC3AC"/>
    <w:rsid w:val="5C9439E9"/>
    <w:rsid w:val="5CAE1F07"/>
    <w:rsid w:val="5CCE3F7E"/>
    <w:rsid w:val="5CD0080C"/>
    <w:rsid w:val="5D49CE61"/>
    <w:rsid w:val="5DC728B6"/>
    <w:rsid w:val="5E0C3618"/>
    <w:rsid w:val="5E2D2107"/>
    <w:rsid w:val="5E39AF1F"/>
    <w:rsid w:val="5E477DB2"/>
    <w:rsid w:val="5E690287"/>
    <w:rsid w:val="5E72DF0F"/>
    <w:rsid w:val="5EC271FB"/>
    <w:rsid w:val="5F10877E"/>
    <w:rsid w:val="5F27A7E9"/>
    <w:rsid w:val="5F376CFA"/>
    <w:rsid w:val="5F3CB03D"/>
    <w:rsid w:val="5F9B7AC4"/>
    <w:rsid w:val="5F9E2238"/>
    <w:rsid w:val="5FCDB9E0"/>
    <w:rsid w:val="5FF144AB"/>
    <w:rsid w:val="60679D77"/>
    <w:rsid w:val="60751349"/>
    <w:rsid w:val="607F7871"/>
    <w:rsid w:val="6092ED10"/>
    <w:rsid w:val="60B99877"/>
    <w:rsid w:val="60CF2283"/>
    <w:rsid w:val="60D20330"/>
    <w:rsid w:val="610A4519"/>
    <w:rsid w:val="615DC6BE"/>
    <w:rsid w:val="6199DA1C"/>
    <w:rsid w:val="61C9C361"/>
    <w:rsid w:val="61F98DF3"/>
    <w:rsid w:val="621BDB8C"/>
    <w:rsid w:val="626EEB44"/>
    <w:rsid w:val="62C48278"/>
    <w:rsid w:val="62DEB300"/>
    <w:rsid w:val="62DEF1D0"/>
    <w:rsid w:val="62F6AE44"/>
    <w:rsid w:val="63572570"/>
    <w:rsid w:val="63994BE9"/>
    <w:rsid w:val="63A3C118"/>
    <w:rsid w:val="63B347D0"/>
    <w:rsid w:val="63FEB6E3"/>
    <w:rsid w:val="6403C50E"/>
    <w:rsid w:val="64089CD4"/>
    <w:rsid w:val="641CE046"/>
    <w:rsid w:val="64482532"/>
    <w:rsid w:val="647CC59F"/>
    <w:rsid w:val="6498E3D2"/>
    <w:rsid w:val="64C83CB3"/>
    <w:rsid w:val="64C9BBB3"/>
    <w:rsid w:val="64ECF1AF"/>
    <w:rsid w:val="64FEA3AB"/>
    <w:rsid w:val="6527DFF4"/>
    <w:rsid w:val="653F7D83"/>
    <w:rsid w:val="66133845"/>
    <w:rsid w:val="66488971"/>
    <w:rsid w:val="666755AC"/>
    <w:rsid w:val="666A2B49"/>
    <w:rsid w:val="666AE570"/>
    <w:rsid w:val="667D8DF7"/>
    <w:rsid w:val="6686FC84"/>
    <w:rsid w:val="66B50715"/>
    <w:rsid w:val="66FD07FA"/>
    <w:rsid w:val="67074A28"/>
    <w:rsid w:val="670A4A83"/>
    <w:rsid w:val="672595D8"/>
    <w:rsid w:val="6728DAE4"/>
    <w:rsid w:val="676EE030"/>
    <w:rsid w:val="678A0BA4"/>
    <w:rsid w:val="67A5D1E2"/>
    <w:rsid w:val="67A98703"/>
    <w:rsid w:val="67CF9E03"/>
    <w:rsid w:val="67D18995"/>
    <w:rsid w:val="67E677FC"/>
    <w:rsid w:val="681A60FD"/>
    <w:rsid w:val="682E9C37"/>
    <w:rsid w:val="68533340"/>
    <w:rsid w:val="6856A322"/>
    <w:rsid w:val="686F9630"/>
    <w:rsid w:val="688657C0"/>
    <w:rsid w:val="6967C2EA"/>
    <w:rsid w:val="6972E7C0"/>
    <w:rsid w:val="69B12E9D"/>
    <w:rsid w:val="69B5A770"/>
    <w:rsid w:val="69E4C1C2"/>
    <w:rsid w:val="69EA79A2"/>
    <w:rsid w:val="6A05C624"/>
    <w:rsid w:val="6A122F78"/>
    <w:rsid w:val="6A446D83"/>
    <w:rsid w:val="6A5C8A40"/>
    <w:rsid w:val="6A761757"/>
    <w:rsid w:val="6AD3054F"/>
    <w:rsid w:val="6AE2A2BA"/>
    <w:rsid w:val="6B04CFDE"/>
    <w:rsid w:val="6B0637CE"/>
    <w:rsid w:val="6B1B5233"/>
    <w:rsid w:val="6B1EA5F7"/>
    <w:rsid w:val="6B2D6069"/>
    <w:rsid w:val="6B469704"/>
    <w:rsid w:val="6B61B789"/>
    <w:rsid w:val="6BFC8E00"/>
    <w:rsid w:val="6C3525BE"/>
    <w:rsid w:val="6C359E7E"/>
    <w:rsid w:val="6C3B6A2F"/>
    <w:rsid w:val="6C3DE38A"/>
    <w:rsid w:val="6C4B88D2"/>
    <w:rsid w:val="6C970A23"/>
    <w:rsid w:val="6C994DD2"/>
    <w:rsid w:val="6CCC592C"/>
    <w:rsid w:val="6CEE5D73"/>
    <w:rsid w:val="6CFB45CC"/>
    <w:rsid w:val="6D1BF033"/>
    <w:rsid w:val="6D28B0A5"/>
    <w:rsid w:val="6D4BC76C"/>
    <w:rsid w:val="6D530B71"/>
    <w:rsid w:val="6D6FE657"/>
    <w:rsid w:val="6D77A1E7"/>
    <w:rsid w:val="6D9153CC"/>
    <w:rsid w:val="6DB51405"/>
    <w:rsid w:val="6E2F9957"/>
    <w:rsid w:val="6E36C525"/>
    <w:rsid w:val="6E371769"/>
    <w:rsid w:val="6E53C8F2"/>
    <w:rsid w:val="6E745256"/>
    <w:rsid w:val="6EB7F46D"/>
    <w:rsid w:val="6ECE82D9"/>
    <w:rsid w:val="6EE341A6"/>
    <w:rsid w:val="6F5A52AC"/>
    <w:rsid w:val="6F71436A"/>
    <w:rsid w:val="6FB2E659"/>
    <w:rsid w:val="6FC11D48"/>
    <w:rsid w:val="6FC792DF"/>
    <w:rsid w:val="6FF43733"/>
    <w:rsid w:val="6FF6DFE9"/>
    <w:rsid w:val="700807BE"/>
    <w:rsid w:val="70235766"/>
    <w:rsid w:val="703061FB"/>
    <w:rsid w:val="7036088B"/>
    <w:rsid w:val="70363D9E"/>
    <w:rsid w:val="7057F812"/>
    <w:rsid w:val="707C981A"/>
    <w:rsid w:val="70D7422A"/>
    <w:rsid w:val="711BC1AB"/>
    <w:rsid w:val="713F593E"/>
    <w:rsid w:val="715E89A0"/>
    <w:rsid w:val="718F1320"/>
    <w:rsid w:val="71A85B9B"/>
    <w:rsid w:val="71D55A30"/>
    <w:rsid w:val="71D710F4"/>
    <w:rsid w:val="71FD9316"/>
    <w:rsid w:val="7219CF3E"/>
    <w:rsid w:val="72375CD9"/>
    <w:rsid w:val="723E495D"/>
    <w:rsid w:val="728AEAFF"/>
    <w:rsid w:val="73155850"/>
    <w:rsid w:val="73291F6A"/>
    <w:rsid w:val="735F42E4"/>
    <w:rsid w:val="7362EC45"/>
    <w:rsid w:val="73657C91"/>
    <w:rsid w:val="73740D46"/>
    <w:rsid w:val="7377EF00"/>
    <w:rsid w:val="737E2B4F"/>
    <w:rsid w:val="73D657A4"/>
    <w:rsid w:val="73DBB52C"/>
    <w:rsid w:val="73E21F13"/>
    <w:rsid w:val="73E807FA"/>
    <w:rsid w:val="73F20027"/>
    <w:rsid w:val="73F33C7A"/>
    <w:rsid w:val="73F9C745"/>
    <w:rsid w:val="741BA8DC"/>
    <w:rsid w:val="7435A21B"/>
    <w:rsid w:val="744F57A5"/>
    <w:rsid w:val="7451955D"/>
    <w:rsid w:val="7486A4F3"/>
    <w:rsid w:val="7497E020"/>
    <w:rsid w:val="749CAAA2"/>
    <w:rsid w:val="74A73EE3"/>
    <w:rsid w:val="74B4A359"/>
    <w:rsid w:val="75559EFA"/>
    <w:rsid w:val="755AD70A"/>
    <w:rsid w:val="75601579"/>
    <w:rsid w:val="7570B0A3"/>
    <w:rsid w:val="757C9202"/>
    <w:rsid w:val="75CA2ED2"/>
    <w:rsid w:val="75EB867D"/>
    <w:rsid w:val="76294431"/>
    <w:rsid w:val="764A24C2"/>
    <w:rsid w:val="7662FF5E"/>
    <w:rsid w:val="76668C4A"/>
    <w:rsid w:val="7670AFED"/>
    <w:rsid w:val="76772D03"/>
    <w:rsid w:val="767E3758"/>
    <w:rsid w:val="76CABDEB"/>
    <w:rsid w:val="771C5EA0"/>
    <w:rsid w:val="77261FBA"/>
    <w:rsid w:val="774506D5"/>
    <w:rsid w:val="77636C4A"/>
    <w:rsid w:val="777CAB6E"/>
    <w:rsid w:val="7781BDB4"/>
    <w:rsid w:val="779B4D5D"/>
    <w:rsid w:val="77B5FB61"/>
    <w:rsid w:val="77E6A071"/>
    <w:rsid w:val="783AC7F4"/>
    <w:rsid w:val="7847ABAF"/>
    <w:rsid w:val="7857A218"/>
    <w:rsid w:val="7868B1A6"/>
    <w:rsid w:val="788ED1D8"/>
    <w:rsid w:val="78A6DB46"/>
    <w:rsid w:val="78B67FEB"/>
    <w:rsid w:val="78BA3BB6"/>
    <w:rsid w:val="78CBF128"/>
    <w:rsid w:val="78DDE4C4"/>
    <w:rsid w:val="791311E2"/>
    <w:rsid w:val="79149BAF"/>
    <w:rsid w:val="791A5D2F"/>
    <w:rsid w:val="7937E2BA"/>
    <w:rsid w:val="7941D926"/>
    <w:rsid w:val="794340E9"/>
    <w:rsid w:val="79782BEB"/>
    <w:rsid w:val="7A034D64"/>
    <w:rsid w:val="7A1F89BD"/>
    <w:rsid w:val="7A202E2C"/>
    <w:rsid w:val="7A2AA561"/>
    <w:rsid w:val="7A3037B0"/>
    <w:rsid w:val="7A5ABF04"/>
    <w:rsid w:val="7A79E8BC"/>
    <w:rsid w:val="7A8C4465"/>
    <w:rsid w:val="7A97BEF3"/>
    <w:rsid w:val="7ABA209A"/>
    <w:rsid w:val="7B005498"/>
    <w:rsid w:val="7B184647"/>
    <w:rsid w:val="7B2EB834"/>
    <w:rsid w:val="7B475A54"/>
    <w:rsid w:val="7B48A1EB"/>
    <w:rsid w:val="7B82E8C2"/>
    <w:rsid w:val="7BAB065C"/>
    <w:rsid w:val="7C2962A9"/>
    <w:rsid w:val="7C2B3379"/>
    <w:rsid w:val="7C352004"/>
    <w:rsid w:val="7C749660"/>
    <w:rsid w:val="7C80335B"/>
    <w:rsid w:val="7C927C48"/>
    <w:rsid w:val="7CA26236"/>
    <w:rsid w:val="7CA64A47"/>
    <w:rsid w:val="7CE10935"/>
    <w:rsid w:val="7CF3F969"/>
    <w:rsid w:val="7D1A4B63"/>
    <w:rsid w:val="7D1FB978"/>
    <w:rsid w:val="7D307086"/>
    <w:rsid w:val="7D347510"/>
    <w:rsid w:val="7D49BB97"/>
    <w:rsid w:val="7DA517C3"/>
    <w:rsid w:val="7DB4D602"/>
    <w:rsid w:val="7DEBD493"/>
    <w:rsid w:val="7DF65E5B"/>
    <w:rsid w:val="7E307DEF"/>
    <w:rsid w:val="7E4619BE"/>
    <w:rsid w:val="7E48A781"/>
    <w:rsid w:val="7E562F1F"/>
    <w:rsid w:val="7E638AB8"/>
    <w:rsid w:val="7E6EF524"/>
    <w:rsid w:val="7EA237E7"/>
    <w:rsid w:val="7EA3CB93"/>
    <w:rsid w:val="7ED31564"/>
    <w:rsid w:val="7EDEC7DD"/>
    <w:rsid w:val="7F098245"/>
    <w:rsid w:val="7F0C5906"/>
    <w:rsid w:val="7F3238E7"/>
    <w:rsid w:val="7F3B7295"/>
    <w:rsid w:val="7F6C4F94"/>
    <w:rsid w:val="7F8CD2AE"/>
    <w:rsid w:val="7F945605"/>
    <w:rsid w:val="7FB36930"/>
    <w:rsid w:val="7FB78327"/>
    <w:rsid w:val="7FCF115B"/>
    <w:rsid w:val="7FE8CB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1DC33F"/>
  <w15:chartTrackingRefBased/>
  <w15:docId w15:val="{620A5FA0-2047-4A39-8179-51AFCC27CC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0D45E32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D45E32B"/>
    <w:rPr>
      <w:color w:val="467886"/>
      <w:u w:val="single"/>
    </w:rPr>
  </w:style>
  <w:style w:type="paragraph" w:styleId="NoSpacing">
    <w:name w:val="No Spacing"/>
    <w:uiPriority w:val="1"/>
    <w:qFormat/>
    <w:rsid w:val="0D0581F7"/>
    <w:pPr>
      <w:spacing w:after="0"/>
    </w:pPr>
  </w:style>
  <w:style w:type="character" w:styleId="CommentReference">
    <w:name w:val="annotation reference"/>
    <w:basedOn w:val="DefaultParagraphFont"/>
    <w:uiPriority w:val="99"/>
    <w:semiHidden/>
    <w:unhideWhenUsed/>
    <w:rsid w:val="00C402A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C402A4"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rsid w:val="00C402A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402A4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C402A4"/>
    <w:rPr>
      <w:b/>
      <w:bCs/>
      <w:sz w:val="20"/>
      <w:szCs w:val="20"/>
    </w:rPr>
  </w:style>
  <w:style w:type="paragraph" w:styleId="Revision">
    <w:name w:val="Revision"/>
    <w:hidden/>
    <w:uiPriority w:val="99"/>
    <w:semiHidden/>
    <w:rsid w:val="00384593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microsoft.com/office/2016/09/relationships/commentsIds" Target="commentsIds.xml" Id="rId8" /><Relationship Type="http://schemas.openxmlformats.org/officeDocument/2006/relationships/hyperlink" Target="https://doi.org/10.1080/14616688.2018.1558453" TargetMode="External" Id="rId13" /><Relationship Type="http://schemas.openxmlformats.org/officeDocument/2006/relationships/hyperlink" Target="https://districteating.com/importingfood/" TargetMode="External" Id="rId18" /><Relationship Type="http://schemas.openxmlformats.org/officeDocument/2006/relationships/hyperlink" Target="https://ferneryrestaurant.co.uk/" TargetMode="External" Id="rId26" /><Relationship Type="http://schemas.openxmlformats.org/officeDocument/2006/relationships/settings" Target="settings.xml" Id="rId3" /><Relationship Type="http://schemas.openxmlformats.org/officeDocument/2006/relationships/hyperlink" Target="https://procurementtactics.com/local-sourcing/" TargetMode="External" Id="rId21" /><Relationship Type="http://schemas.microsoft.com/office/2011/relationships/commentsExtended" Target="commentsExtended.xml" Id="rId7" /><Relationship Type="http://schemas.openxmlformats.org/officeDocument/2006/relationships/hyperlink" Target="https://www.sciencedirect.com/science/article/pii/S0950329314001992?casa_token=zYRpHlMny4wAAAAA:Xw6mPdRnf2RJnFeOjORpHve91mPnckxDFrquoH5iNOHlDuaFf57LioKAFL9_tHpadpkh0Cx4qjg" TargetMode="External" Id="rId12" /><Relationship Type="http://schemas.openxmlformats.org/officeDocument/2006/relationships/hyperlink" Target="https://doi.org/10.1080/10454446.2013.807412" TargetMode="External" Id="rId17" /><Relationship Type="http://schemas.openxmlformats.org/officeDocument/2006/relationships/hyperlink" Target="https://doi.org/10.28991/esj-2019-01184" TargetMode="External" Id="rId25" /><Relationship Type="http://schemas.openxmlformats.org/officeDocument/2006/relationships/styles" Target="styles.xml" Id="rId2" /><Relationship Type="http://schemas.openxmlformats.org/officeDocument/2006/relationships/hyperlink" Target="https://www.theguardian.com/lifeandstyle/2003/may/10/foodanddrink.shopping6" TargetMode="External" Id="rId16" /><Relationship Type="http://schemas.openxmlformats.org/officeDocument/2006/relationships/hyperlink" Target="https://www.nature.scot/professional-advice/social-and-economic-benefits-nature/food-and-drink/local-produce" TargetMode="External" Id="rId20" /><Relationship Type="http://schemas.microsoft.com/office/2011/relationships/people" Target="people.xml" Id="rId29" /><Relationship Type="http://schemas.openxmlformats.org/officeDocument/2006/relationships/numbering" Target="numbering.xml" Id="rId1" /><Relationship Type="http://schemas.openxmlformats.org/officeDocument/2006/relationships/hyperlink" Target="https://thefooduntold.com/health/how-nutrient-loss-occurs-in-fruits-and-vegetables/" TargetMode="External" Id="rId24" /><Relationship Type="http://schemas.openxmlformats.org/officeDocument/2006/relationships/hyperlink" Target="https://doi.org/10.1016/j.ijhm.2016.03.002" TargetMode="External" Id="rId15" /><Relationship Type="http://schemas.openxmlformats.org/officeDocument/2006/relationships/hyperlink" Target="https://rolandfoods.com/blog/specialty-food-global-sourcing-guide" TargetMode="External" Id="rId23" /><Relationship Type="http://schemas.openxmlformats.org/officeDocument/2006/relationships/fontTable" Target="fontTable.xml" Id="rId28" /><Relationship Type="http://schemas.openxmlformats.org/officeDocument/2006/relationships/hyperlink" Target="https://planergy.com/blog/local-sourcing/" TargetMode="External" Id="rId10" /><Relationship Type="http://schemas.openxmlformats.org/officeDocument/2006/relationships/hyperlink" Target="https://www.proquest.com/docview/2018600497?fromopenview=true&amp;pq-origsite=gscholar&amp;sourcetype=Scholarly%20Journals" TargetMode="External" Id="rId19" /><Relationship Type="http://schemas.microsoft.com/office/2020/10/relationships/intelligence" Target="intelligence2.xml" Id="rId31" /><Relationship Type="http://schemas.openxmlformats.org/officeDocument/2006/relationships/webSettings" Target="webSettings.xml" Id="rId4" /><Relationship Type="http://schemas.openxmlformats.org/officeDocument/2006/relationships/hyperlink" Target="https://doi.org/10.1080/87559129.2019.1683746" TargetMode="External" Id="rId14" /><Relationship Type="http://schemas.openxmlformats.org/officeDocument/2006/relationships/hyperlink" Target="https://doi.org/10.1007/s10460-015-9617-8" TargetMode="External" Id="rId22" /><Relationship Type="http://schemas.openxmlformats.org/officeDocument/2006/relationships/hyperlink" Target="https://www.thepottedpig.com/about/" TargetMode="External" Id="rId27" /><Relationship Type="http://schemas.openxmlformats.org/officeDocument/2006/relationships/theme" Target="theme/theme1.xml" Id="rId30" /><Relationship Type="http://schemas.openxmlformats.org/officeDocument/2006/relationships/hyperlink" Target="https://chatgpt.com/" TargetMode="External" Id="Rcfacec1d30254ed2" /><Relationship Type="http://schemas.openxmlformats.org/officeDocument/2006/relationships/hyperlink" Target="https://dictionary.cambridge.org/dictionary/english/provenance" TargetMode="External" Id="R3370508293bd408a" /><Relationship Type="http://schemas.openxmlformats.org/officeDocument/2006/relationships/hyperlink" Target="https://doi.org/10.3390/foods11142059" TargetMode="External" Id="R061f4e67add34822" /><Relationship Type="http://schemas.openxmlformats.org/officeDocument/2006/relationships/hyperlink" Target="https://doi.org/10.1016/j.ecolecon.2023.108034" TargetMode="External" Id="Rfd807a061b55496d" /><Relationship Type="http://schemas.openxmlformats.org/officeDocument/2006/relationships/hyperlink" Target="https://www.cips.org/intelligence-hub/sourcing/local" TargetMode="External" Id="R70563607178d48e4" /><Relationship Type="http://schemas.openxmlformats.org/officeDocument/2006/relationships/hyperlink" Target="https://thesra.org/news-insights/insights/7-things-to-consider-when-you-think-about-provenance/" TargetMode="External" Id="R1f01427dccca4d28" /><Relationship Type="http://schemas.openxmlformats.org/officeDocument/2006/relationships/hyperlink" Target="https://www.edengreen.com/blog-collection/the-state-of-the-produce-industry-for-retailers" TargetMode="External" Id="R0e10b414cb634815" /><Relationship Type="http://schemas.openxmlformats.org/officeDocument/2006/relationships/hyperlink" Target="https://quaysidewholesale.co.uk/blog/the-impact-of-seasonal-trends-on-wholesale-food-purchasing-in-the-uk/" TargetMode="External" Id="R66fb8d8fadf94f7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Emily Keane (2409111)</dc:creator>
  <keywords/>
  <dc:description/>
  <lastModifiedBy>Emily Keane</lastModifiedBy>
  <revision>37</revision>
  <dcterms:created xsi:type="dcterms:W3CDTF">2025-02-18T16:05:00.0000000Z</dcterms:created>
  <dcterms:modified xsi:type="dcterms:W3CDTF">2025-03-07T18:37:03.0632261Z</dcterms:modified>
</coreProperties>
</file>