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FFB7C8" w14:textId="2D6578E7" w:rsidR="00866254" w:rsidRPr="00C83339" w:rsidRDefault="00304B9B" w:rsidP="007639A1">
      <w:pPr>
        <w:pStyle w:val="Heading1"/>
      </w:pPr>
      <w:r w:rsidRPr="00C83339">
        <w:t>A Reflective Report on My Teaching Intervention Cycle</w:t>
      </w:r>
    </w:p>
    <w:p w14:paraId="0E3A4029" w14:textId="77777777" w:rsidR="00304B9B" w:rsidRDefault="00304B9B" w:rsidP="00F9454A">
      <w:pPr>
        <w:jc w:val="both"/>
      </w:pPr>
    </w:p>
    <w:p w14:paraId="05E83843" w14:textId="28DC0A24" w:rsidR="007639A1" w:rsidRDefault="007639A1" w:rsidP="007639A1">
      <w:pPr>
        <w:pStyle w:val="Heading2"/>
        <w:jc w:val="center"/>
      </w:pPr>
      <w:r>
        <w:t>Introduction</w:t>
      </w:r>
    </w:p>
    <w:p w14:paraId="56E379B7" w14:textId="7CA67610" w:rsidR="002476FD" w:rsidRDefault="00304B9B" w:rsidP="00F9454A">
      <w:pPr>
        <w:pStyle w:val="NormalWeb"/>
        <w:jc w:val="both"/>
        <w:rPr>
          <w:rFonts w:asciiTheme="minorHAnsi" w:hAnsiTheme="minorHAnsi"/>
          <w:color w:val="000000"/>
          <w:sz w:val="24"/>
          <w:szCs w:val="24"/>
        </w:rPr>
      </w:pPr>
      <w:r w:rsidRPr="00FE1729">
        <w:rPr>
          <w:rFonts w:asciiTheme="minorHAnsi" w:hAnsiTheme="minorHAnsi"/>
          <w:color w:val="000000"/>
          <w:sz w:val="24"/>
          <w:szCs w:val="24"/>
        </w:rPr>
        <w:t xml:space="preserve">In this teaching intervention cycle, I </w:t>
      </w:r>
      <w:r w:rsidR="00581CFB">
        <w:rPr>
          <w:rFonts w:asciiTheme="minorHAnsi" w:hAnsiTheme="minorHAnsi"/>
          <w:color w:val="000000"/>
          <w:sz w:val="24"/>
          <w:szCs w:val="24"/>
        </w:rPr>
        <w:t xml:space="preserve">will focus on </w:t>
      </w:r>
      <w:r w:rsidR="002476FD">
        <w:rPr>
          <w:rFonts w:asciiTheme="minorHAnsi" w:hAnsiTheme="minorHAnsi"/>
          <w:color w:val="000000"/>
          <w:sz w:val="24"/>
          <w:szCs w:val="24"/>
        </w:rPr>
        <w:t>two</w:t>
      </w:r>
      <w:r w:rsidR="00581CFB">
        <w:rPr>
          <w:rFonts w:asciiTheme="minorHAnsi" w:hAnsiTheme="minorHAnsi"/>
          <w:color w:val="000000"/>
          <w:sz w:val="24"/>
          <w:szCs w:val="24"/>
        </w:rPr>
        <w:t xml:space="preserve"> </w:t>
      </w:r>
      <w:r w:rsidRPr="00FE1729">
        <w:rPr>
          <w:rFonts w:asciiTheme="minorHAnsi" w:hAnsiTheme="minorHAnsi"/>
          <w:color w:val="000000"/>
          <w:sz w:val="24"/>
          <w:szCs w:val="24"/>
        </w:rPr>
        <w:t xml:space="preserve">modules </w:t>
      </w:r>
      <w:r w:rsidR="00581CFB">
        <w:rPr>
          <w:rFonts w:asciiTheme="minorHAnsi" w:hAnsiTheme="minorHAnsi"/>
          <w:color w:val="000000"/>
          <w:sz w:val="24"/>
          <w:szCs w:val="24"/>
        </w:rPr>
        <w:t xml:space="preserve">I have taught </w:t>
      </w:r>
      <w:r w:rsidR="00DB20C5">
        <w:rPr>
          <w:rFonts w:asciiTheme="minorHAnsi" w:hAnsiTheme="minorHAnsi"/>
          <w:color w:val="000000"/>
          <w:sz w:val="24"/>
          <w:szCs w:val="24"/>
        </w:rPr>
        <w:t>as a lecturer at the University of Wales Trinity Saint David</w:t>
      </w:r>
      <w:r w:rsidR="00C73C4F">
        <w:rPr>
          <w:rFonts w:asciiTheme="minorHAnsi" w:hAnsiTheme="minorHAnsi"/>
          <w:color w:val="000000"/>
          <w:sz w:val="24"/>
          <w:szCs w:val="24"/>
        </w:rPr>
        <w:t xml:space="preserve"> (UWTSD)</w:t>
      </w:r>
      <w:r w:rsidR="00DB20C5">
        <w:rPr>
          <w:rFonts w:asciiTheme="minorHAnsi" w:hAnsiTheme="minorHAnsi"/>
          <w:color w:val="000000"/>
          <w:sz w:val="24"/>
          <w:szCs w:val="24"/>
        </w:rPr>
        <w:t xml:space="preserve"> </w:t>
      </w:r>
      <w:r w:rsidRPr="00FE1729">
        <w:rPr>
          <w:rFonts w:asciiTheme="minorHAnsi" w:hAnsiTheme="minorHAnsi"/>
          <w:color w:val="000000"/>
          <w:sz w:val="24"/>
          <w:szCs w:val="24"/>
        </w:rPr>
        <w:t>by using Gibbs</w:t>
      </w:r>
      <w:r>
        <w:rPr>
          <w:rFonts w:asciiTheme="minorHAnsi" w:hAnsiTheme="minorHAnsi"/>
          <w:color w:val="000000"/>
          <w:sz w:val="24"/>
          <w:szCs w:val="24"/>
        </w:rPr>
        <w:t>’s</w:t>
      </w:r>
      <w:r w:rsidRPr="00FE1729">
        <w:rPr>
          <w:rFonts w:asciiTheme="minorHAnsi" w:hAnsiTheme="minorHAnsi"/>
          <w:color w:val="000000"/>
          <w:sz w:val="24"/>
          <w:szCs w:val="24"/>
        </w:rPr>
        <w:t xml:space="preserve"> </w:t>
      </w:r>
      <w:r w:rsidRPr="00FE1729">
        <w:rPr>
          <w:rFonts w:asciiTheme="minorHAnsi" w:hAnsiTheme="minorHAnsi"/>
          <w:color w:val="000000"/>
          <w:sz w:val="24"/>
          <w:szCs w:val="24"/>
        </w:rPr>
        <w:fldChar w:fldCharType="begin"/>
      </w:r>
      <w:r w:rsidR="00FF4998">
        <w:rPr>
          <w:rFonts w:asciiTheme="minorHAnsi" w:hAnsiTheme="minorHAnsi"/>
          <w:color w:val="000000"/>
          <w:sz w:val="24"/>
          <w:szCs w:val="24"/>
        </w:rPr>
        <w:instrText xml:space="preserve"> ADDIN EN.CITE &lt;EndNote&gt;&lt;Cite ExcludeAuth="1"&gt;&lt;Author&gt;Gibbs&lt;/Author&gt;&lt;Year&gt;1988&lt;/Year&gt;&lt;RecNum&gt;960&lt;/RecNum&gt;&lt;DisplayText&gt;(1988)&lt;/DisplayText&gt;&lt;record&gt;&lt;rec-number&gt;960&lt;/rec-number&gt;&lt;foreign-keys&gt;&lt;key app="EN" db-id="v2af052v700va6eps2dxsr0m9xx2epvzpr5r"&gt;960&lt;/key&gt;&lt;/foreign-keys&gt;&lt;ref-type name="Book"&gt;6&lt;/ref-type&gt;&lt;contributors&gt;&lt;authors&gt;&lt;author&gt;Gibbs, Graham&lt;/author&gt;&lt;/authors&gt;&lt;/contributors&gt;&lt;titles&gt;&lt;title&gt;Learning by doing: A guide to teaching and learning methods&lt;/title&gt;&lt;/titles&gt;&lt;dates&gt;&lt;year&gt;1988&lt;/year&gt;&lt;/dates&gt;&lt;publisher&gt;FEU&lt;/publisher&gt;&lt;isbn&gt;1853380717&lt;/isbn&gt;&lt;urls&gt;&lt;/urls&gt;&lt;/record&gt;&lt;/Cite&gt;&lt;/EndNote&gt;</w:instrText>
      </w:r>
      <w:r w:rsidRPr="00FE1729">
        <w:rPr>
          <w:rFonts w:asciiTheme="minorHAnsi" w:hAnsiTheme="minorHAnsi"/>
          <w:color w:val="000000"/>
          <w:sz w:val="24"/>
          <w:szCs w:val="24"/>
        </w:rPr>
        <w:fldChar w:fldCharType="separate"/>
      </w:r>
      <w:r w:rsidR="00FF4998">
        <w:rPr>
          <w:rFonts w:asciiTheme="minorHAnsi" w:hAnsiTheme="minorHAnsi"/>
          <w:noProof/>
          <w:color w:val="000000"/>
          <w:sz w:val="24"/>
          <w:szCs w:val="24"/>
        </w:rPr>
        <w:t>(</w:t>
      </w:r>
      <w:hyperlink w:anchor="_ENREF_11" w:tooltip="Gibbs, 1988 #960" w:history="1">
        <w:r w:rsidR="000E4D10">
          <w:rPr>
            <w:rFonts w:asciiTheme="minorHAnsi" w:hAnsiTheme="minorHAnsi"/>
            <w:noProof/>
            <w:color w:val="000000"/>
            <w:sz w:val="24"/>
            <w:szCs w:val="24"/>
          </w:rPr>
          <w:t>1988</w:t>
        </w:r>
      </w:hyperlink>
      <w:r w:rsidR="00FF4998">
        <w:rPr>
          <w:rFonts w:asciiTheme="minorHAnsi" w:hAnsiTheme="minorHAnsi"/>
          <w:noProof/>
          <w:color w:val="000000"/>
          <w:sz w:val="24"/>
          <w:szCs w:val="24"/>
        </w:rPr>
        <w:t>)</w:t>
      </w:r>
      <w:r w:rsidRPr="00FE1729">
        <w:rPr>
          <w:rFonts w:asciiTheme="minorHAnsi" w:hAnsiTheme="minorHAnsi"/>
          <w:color w:val="000000"/>
          <w:sz w:val="24"/>
          <w:szCs w:val="24"/>
        </w:rPr>
        <w:fldChar w:fldCharType="end"/>
      </w:r>
      <w:r w:rsidRPr="00FE1729">
        <w:rPr>
          <w:rFonts w:asciiTheme="minorHAnsi" w:hAnsiTheme="minorHAnsi"/>
          <w:color w:val="000000"/>
          <w:sz w:val="24"/>
          <w:szCs w:val="24"/>
        </w:rPr>
        <w:t xml:space="preserve"> reflective cycle methodology. As such</w:t>
      </w:r>
      <w:r>
        <w:rPr>
          <w:rFonts w:asciiTheme="minorHAnsi" w:hAnsiTheme="minorHAnsi"/>
          <w:color w:val="000000"/>
          <w:sz w:val="24"/>
          <w:szCs w:val="24"/>
        </w:rPr>
        <w:t>,</w:t>
      </w:r>
      <w:r w:rsidRPr="00FE1729">
        <w:rPr>
          <w:rFonts w:asciiTheme="minorHAnsi" w:hAnsiTheme="minorHAnsi"/>
          <w:color w:val="000000"/>
          <w:sz w:val="24"/>
          <w:szCs w:val="24"/>
        </w:rPr>
        <w:t xml:space="preserve"> I will first </w:t>
      </w:r>
      <w:r w:rsidR="00533181" w:rsidRPr="00FE1729">
        <w:rPr>
          <w:rFonts w:asciiTheme="minorHAnsi" w:hAnsiTheme="minorHAnsi"/>
          <w:color w:val="000000"/>
          <w:sz w:val="24"/>
          <w:szCs w:val="24"/>
        </w:rPr>
        <w:t>portray</w:t>
      </w:r>
      <w:r w:rsidRPr="00FE1729">
        <w:rPr>
          <w:rFonts w:asciiTheme="minorHAnsi" w:hAnsiTheme="minorHAnsi"/>
          <w:color w:val="000000"/>
          <w:sz w:val="24"/>
          <w:szCs w:val="24"/>
        </w:rPr>
        <w:t xml:space="preserve"> each experience, </w:t>
      </w:r>
      <w:r w:rsidR="00533181">
        <w:rPr>
          <w:rFonts w:asciiTheme="minorHAnsi" w:hAnsiTheme="minorHAnsi"/>
          <w:color w:val="000000"/>
          <w:sz w:val="24"/>
          <w:szCs w:val="24"/>
        </w:rPr>
        <w:t xml:space="preserve">describe </w:t>
      </w:r>
      <w:r w:rsidRPr="00FE1729">
        <w:rPr>
          <w:rFonts w:asciiTheme="minorHAnsi" w:hAnsiTheme="minorHAnsi"/>
          <w:color w:val="000000"/>
          <w:sz w:val="24"/>
          <w:szCs w:val="24"/>
        </w:rPr>
        <w:t xml:space="preserve">my </w:t>
      </w:r>
      <w:r w:rsidR="00533181" w:rsidRPr="00FE1729">
        <w:rPr>
          <w:rFonts w:asciiTheme="minorHAnsi" w:hAnsiTheme="minorHAnsi"/>
          <w:color w:val="000000"/>
          <w:sz w:val="24"/>
          <w:szCs w:val="24"/>
        </w:rPr>
        <w:t>thoughts</w:t>
      </w:r>
      <w:r w:rsidRPr="00FE1729">
        <w:rPr>
          <w:rFonts w:asciiTheme="minorHAnsi" w:hAnsiTheme="minorHAnsi"/>
          <w:color w:val="000000"/>
          <w:sz w:val="24"/>
          <w:szCs w:val="24"/>
        </w:rPr>
        <w:t xml:space="preserve"> about the experience</w:t>
      </w:r>
      <w:r>
        <w:rPr>
          <w:rFonts w:asciiTheme="minorHAnsi" w:hAnsiTheme="minorHAnsi"/>
          <w:color w:val="000000"/>
          <w:sz w:val="24"/>
          <w:szCs w:val="24"/>
        </w:rPr>
        <w:t xml:space="preserve">, </w:t>
      </w:r>
      <w:r w:rsidR="00533181">
        <w:rPr>
          <w:rFonts w:asciiTheme="minorHAnsi" w:hAnsiTheme="minorHAnsi"/>
          <w:color w:val="000000"/>
          <w:sz w:val="24"/>
          <w:szCs w:val="24"/>
        </w:rPr>
        <w:t xml:space="preserve">discuss </w:t>
      </w:r>
      <w:r>
        <w:rPr>
          <w:rFonts w:asciiTheme="minorHAnsi" w:hAnsiTheme="minorHAnsi"/>
          <w:color w:val="000000"/>
          <w:sz w:val="24"/>
          <w:szCs w:val="24"/>
        </w:rPr>
        <w:t xml:space="preserve">evaluations, </w:t>
      </w:r>
      <w:r w:rsidR="00533181">
        <w:rPr>
          <w:rFonts w:asciiTheme="minorHAnsi" w:hAnsiTheme="minorHAnsi"/>
          <w:color w:val="000000"/>
          <w:sz w:val="24"/>
          <w:szCs w:val="24"/>
        </w:rPr>
        <w:t xml:space="preserve">speculate on </w:t>
      </w:r>
      <w:r>
        <w:rPr>
          <w:rFonts w:asciiTheme="minorHAnsi" w:hAnsiTheme="minorHAnsi"/>
          <w:color w:val="000000"/>
          <w:sz w:val="24"/>
          <w:szCs w:val="24"/>
        </w:rPr>
        <w:t xml:space="preserve">what could have been done differently </w:t>
      </w:r>
      <w:r w:rsidRPr="00FE1729">
        <w:rPr>
          <w:rFonts w:asciiTheme="minorHAnsi" w:hAnsiTheme="minorHAnsi"/>
          <w:color w:val="000000"/>
          <w:sz w:val="24"/>
          <w:szCs w:val="24"/>
        </w:rPr>
        <w:t xml:space="preserve">and </w:t>
      </w:r>
      <w:r w:rsidR="00533181">
        <w:rPr>
          <w:rFonts w:asciiTheme="minorHAnsi" w:hAnsiTheme="minorHAnsi"/>
          <w:color w:val="000000"/>
          <w:sz w:val="24"/>
          <w:szCs w:val="24"/>
        </w:rPr>
        <w:t>suggest</w:t>
      </w:r>
      <w:r>
        <w:rPr>
          <w:rFonts w:asciiTheme="minorHAnsi" w:hAnsiTheme="minorHAnsi"/>
          <w:color w:val="000000"/>
          <w:sz w:val="24"/>
          <w:szCs w:val="24"/>
        </w:rPr>
        <w:t xml:space="preserve"> </w:t>
      </w:r>
      <w:r w:rsidR="00533181">
        <w:rPr>
          <w:rFonts w:asciiTheme="minorHAnsi" w:hAnsiTheme="minorHAnsi"/>
          <w:color w:val="000000"/>
          <w:sz w:val="24"/>
          <w:szCs w:val="24"/>
        </w:rPr>
        <w:t>alternatives for the future</w:t>
      </w:r>
      <w:r>
        <w:rPr>
          <w:rFonts w:asciiTheme="minorHAnsi" w:hAnsiTheme="minorHAnsi"/>
          <w:color w:val="000000"/>
          <w:sz w:val="24"/>
          <w:szCs w:val="24"/>
        </w:rPr>
        <w:t xml:space="preserve">. </w:t>
      </w:r>
      <w:r w:rsidR="00533181">
        <w:rPr>
          <w:rFonts w:asciiTheme="minorHAnsi" w:hAnsiTheme="minorHAnsi"/>
          <w:color w:val="000000"/>
          <w:sz w:val="24"/>
          <w:szCs w:val="24"/>
        </w:rPr>
        <w:t xml:space="preserve"> The key difference between the </w:t>
      </w:r>
      <w:r w:rsidR="002476FD">
        <w:rPr>
          <w:rFonts w:asciiTheme="minorHAnsi" w:hAnsiTheme="minorHAnsi"/>
          <w:color w:val="000000"/>
          <w:sz w:val="24"/>
          <w:szCs w:val="24"/>
        </w:rPr>
        <w:t>two</w:t>
      </w:r>
      <w:r w:rsidR="00533181">
        <w:rPr>
          <w:rFonts w:asciiTheme="minorHAnsi" w:hAnsiTheme="minorHAnsi"/>
          <w:color w:val="000000"/>
          <w:sz w:val="24"/>
          <w:szCs w:val="24"/>
        </w:rPr>
        <w:t xml:space="preserve"> modules is the mode of teaching – </w:t>
      </w:r>
      <w:r w:rsidR="00076BF5">
        <w:rPr>
          <w:rFonts w:asciiTheme="minorHAnsi" w:hAnsiTheme="minorHAnsi"/>
          <w:color w:val="000000"/>
          <w:sz w:val="24"/>
          <w:szCs w:val="24"/>
        </w:rPr>
        <w:t>w</w:t>
      </w:r>
      <w:r w:rsidR="00533181">
        <w:rPr>
          <w:rFonts w:asciiTheme="minorHAnsi" w:hAnsiTheme="minorHAnsi"/>
          <w:color w:val="000000"/>
          <w:sz w:val="24"/>
          <w:szCs w:val="24"/>
        </w:rPr>
        <w:t xml:space="preserve">hile one was taught in a traditional manner, the other </w:t>
      </w:r>
      <w:r w:rsidR="002476FD">
        <w:rPr>
          <w:rFonts w:asciiTheme="minorHAnsi" w:hAnsiTheme="minorHAnsi"/>
          <w:color w:val="000000"/>
          <w:sz w:val="24"/>
          <w:szCs w:val="24"/>
        </w:rPr>
        <w:t>was</w:t>
      </w:r>
      <w:r w:rsidR="00533181">
        <w:rPr>
          <w:rFonts w:asciiTheme="minorHAnsi" w:hAnsiTheme="minorHAnsi"/>
          <w:color w:val="000000"/>
          <w:sz w:val="24"/>
          <w:szCs w:val="24"/>
        </w:rPr>
        <w:t xml:space="preserve"> taught in </w:t>
      </w:r>
      <w:r w:rsidR="002476FD">
        <w:rPr>
          <w:rFonts w:asciiTheme="minorHAnsi" w:hAnsiTheme="minorHAnsi"/>
          <w:color w:val="000000"/>
          <w:sz w:val="24"/>
          <w:szCs w:val="24"/>
        </w:rPr>
        <w:t xml:space="preserve">a </w:t>
      </w:r>
      <w:r w:rsidR="00533181">
        <w:rPr>
          <w:rFonts w:asciiTheme="minorHAnsi" w:hAnsiTheme="minorHAnsi"/>
          <w:color w:val="000000"/>
          <w:sz w:val="24"/>
          <w:szCs w:val="24"/>
        </w:rPr>
        <w:t xml:space="preserve">block. </w:t>
      </w:r>
      <w:r w:rsidR="008D01C8">
        <w:rPr>
          <w:rFonts w:asciiTheme="minorHAnsi" w:hAnsiTheme="minorHAnsi"/>
          <w:color w:val="000000"/>
          <w:sz w:val="24"/>
          <w:szCs w:val="24"/>
        </w:rPr>
        <w:t>Hence, t</w:t>
      </w:r>
      <w:r w:rsidR="00533181">
        <w:rPr>
          <w:rFonts w:asciiTheme="minorHAnsi" w:hAnsiTheme="minorHAnsi"/>
          <w:color w:val="000000"/>
          <w:sz w:val="24"/>
          <w:szCs w:val="24"/>
        </w:rPr>
        <w:t>hroughout the essay</w:t>
      </w:r>
      <w:r w:rsidR="00076BF5">
        <w:rPr>
          <w:rFonts w:asciiTheme="minorHAnsi" w:hAnsiTheme="minorHAnsi"/>
          <w:color w:val="000000"/>
          <w:sz w:val="24"/>
          <w:szCs w:val="24"/>
        </w:rPr>
        <w:t>,</w:t>
      </w:r>
      <w:r w:rsidR="00533181">
        <w:rPr>
          <w:rFonts w:asciiTheme="minorHAnsi" w:hAnsiTheme="minorHAnsi"/>
          <w:color w:val="000000"/>
          <w:sz w:val="24"/>
          <w:szCs w:val="24"/>
        </w:rPr>
        <w:t xml:space="preserve"> I will compare my experiences in teaching in a traditional format versus teaching in an immersive</w:t>
      </w:r>
      <w:r w:rsidR="00C1379B">
        <w:rPr>
          <w:rFonts w:asciiTheme="minorHAnsi" w:hAnsiTheme="minorHAnsi"/>
          <w:color w:val="000000"/>
          <w:sz w:val="24"/>
          <w:szCs w:val="24"/>
        </w:rPr>
        <w:t xml:space="preserve"> block</w:t>
      </w:r>
      <w:r w:rsidR="00533181">
        <w:rPr>
          <w:rFonts w:asciiTheme="minorHAnsi" w:hAnsiTheme="minorHAnsi"/>
          <w:color w:val="000000"/>
          <w:sz w:val="24"/>
          <w:szCs w:val="24"/>
        </w:rPr>
        <w:t xml:space="preserve"> system</w:t>
      </w:r>
      <w:r w:rsidR="00BC48BA">
        <w:rPr>
          <w:rFonts w:asciiTheme="minorHAnsi" w:hAnsiTheme="minorHAnsi"/>
          <w:color w:val="000000"/>
          <w:sz w:val="24"/>
          <w:szCs w:val="24"/>
        </w:rPr>
        <w:t xml:space="preserve"> (K2, K4, K6)</w:t>
      </w:r>
      <w:r w:rsidR="00533181">
        <w:rPr>
          <w:rFonts w:asciiTheme="minorHAnsi" w:hAnsiTheme="minorHAnsi"/>
          <w:color w:val="000000"/>
          <w:sz w:val="24"/>
          <w:szCs w:val="24"/>
        </w:rPr>
        <w:t xml:space="preserve">. </w:t>
      </w:r>
      <w:r w:rsidR="002476FD">
        <w:rPr>
          <w:rFonts w:asciiTheme="minorHAnsi" w:hAnsiTheme="minorHAnsi"/>
          <w:color w:val="000000"/>
          <w:sz w:val="24"/>
          <w:szCs w:val="24"/>
        </w:rPr>
        <w:t xml:space="preserve">I argue that while the immersive system allows students to focus exclusively on one module, the shorter time frame creates student anxiety in relation to deadlines. </w:t>
      </w:r>
      <w:r w:rsidR="00853CB3">
        <w:rPr>
          <w:rFonts w:asciiTheme="minorHAnsi" w:hAnsiTheme="minorHAnsi"/>
          <w:color w:val="000000"/>
          <w:sz w:val="24"/>
          <w:szCs w:val="24"/>
        </w:rPr>
        <w:t>Overall, i</w:t>
      </w:r>
      <w:r w:rsidR="002476FD">
        <w:rPr>
          <w:rFonts w:asciiTheme="minorHAnsi" w:hAnsiTheme="minorHAnsi"/>
          <w:color w:val="000000"/>
          <w:sz w:val="24"/>
          <w:szCs w:val="24"/>
        </w:rPr>
        <w:t>t is difficult to conclude whether or not the block system is an improvement over the traditional one</w:t>
      </w:r>
      <w:r w:rsidR="0010678C">
        <w:rPr>
          <w:rFonts w:asciiTheme="minorHAnsi" w:hAnsiTheme="minorHAnsi"/>
          <w:color w:val="000000"/>
          <w:sz w:val="24"/>
          <w:szCs w:val="24"/>
        </w:rPr>
        <w:t xml:space="preserve"> (V1, V3)</w:t>
      </w:r>
      <w:r w:rsidR="002476FD">
        <w:rPr>
          <w:rFonts w:asciiTheme="minorHAnsi" w:hAnsiTheme="minorHAnsi"/>
          <w:color w:val="000000"/>
          <w:sz w:val="24"/>
          <w:szCs w:val="24"/>
        </w:rPr>
        <w:t xml:space="preserve">. </w:t>
      </w:r>
    </w:p>
    <w:p w14:paraId="6BBC29D4" w14:textId="44DB72AA" w:rsidR="00304B9B" w:rsidRDefault="00304B9B" w:rsidP="00F9454A">
      <w:pPr>
        <w:pStyle w:val="NormalWeb"/>
        <w:jc w:val="both"/>
        <w:rPr>
          <w:rFonts w:asciiTheme="minorHAnsi" w:hAnsiTheme="minorHAnsi"/>
          <w:color w:val="000000"/>
          <w:sz w:val="24"/>
          <w:szCs w:val="24"/>
        </w:rPr>
      </w:pPr>
      <w:r w:rsidRPr="00FE1729">
        <w:rPr>
          <w:rFonts w:asciiTheme="minorHAnsi" w:hAnsiTheme="minorHAnsi"/>
          <w:color w:val="000000"/>
          <w:sz w:val="24"/>
          <w:szCs w:val="24"/>
        </w:rPr>
        <w:t>This essay is divided in</w:t>
      </w:r>
      <w:r w:rsidR="002716EF">
        <w:rPr>
          <w:rFonts w:asciiTheme="minorHAnsi" w:hAnsiTheme="minorHAnsi"/>
          <w:color w:val="000000"/>
          <w:sz w:val="24"/>
          <w:szCs w:val="24"/>
        </w:rPr>
        <w:t>to</w:t>
      </w:r>
      <w:r w:rsidRPr="00FE1729">
        <w:rPr>
          <w:rFonts w:asciiTheme="minorHAnsi" w:hAnsiTheme="minorHAnsi"/>
          <w:color w:val="000000"/>
          <w:sz w:val="24"/>
          <w:szCs w:val="24"/>
        </w:rPr>
        <w:t xml:space="preserve"> </w:t>
      </w:r>
      <w:r w:rsidR="00076BF5">
        <w:rPr>
          <w:rFonts w:asciiTheme="minorHAnsi" w:hAnsiTheme="minorHAnsi"/>
          <w:color w:val="000000"/>
          <w:sz w:val="24"/>
          <w:szCs w:val="24"/>
        </w:rPr>
        <w:t xml:space="preserve">three </w:t>
      </w:r>
      <w:r w:rsidRPr="00FE1729">
        <w:rPr>
          <w:rFonts w:asciiTheme="minorHAnsi" w:hAnsiTheme="minorHAnsi"/>
          <w:color w:val="000000"/>
          <w:sz w:val="24"/>
          <w:szCs w:val="24"/>
        </w:rPr>
        <w:t>sections, the first</w:t>
      </w:r>
      <w:r>
        <w:rPr>
          <w:rFonts w:asciiTheme="minorHAnsi" w:hAnsiTheme="minorHAnsi"/>
          <w:color w:val="000000"/>
          <w:sz w:val="24"/>
          <w:szCs w:val="24"/>
        </w:rPr>
        <w:t xml:space="preserve"> section </w:t>
      </w:r>
      <w:r w:rsidR="002716EF">
        <w:rPr>
          <w:rFonts w:asciiTheme="minorHAnsi" w:hAnsiTheme="minorHAnsi"/>
          <w:color w:val="000000"/>
          <w:sz w:val="24"/>
          <w:szCs w:val="24"/>
        </w:rPr>
        <w:t>focuses</w:t>
      </w:r>
      <w:r>
        <w:rPr>
          <w:rFonts w:asciiTheme="minorHAnsi" w:hAnsiTheme="minorHAnsi"/>
          <w:color w:val="000000"/>
          <w:sz w:val="24"/>
          <w:szCs w:val="24"/>
        </w:rPr>
        <w:t xml:space="preserve"> on my </w:t>
      </w:r>
      <w:r w:rsidR="00D9420D">
        <w:rPr>
          <w:rFonts w:asciiTheme="minorHAnsi" w:hAnsiTheme="minorHAnsi"/>
          <w:color w:val="000000"/>
          <w:sz w:val="24"/>
          <w:szCs w:val="24"/>
        </w:rPr>
        <w:t>module</w:t>
      </w:r>
      <w:r>
        <w:rPr>
          <w:rFonts w:asciiTheme="minorHAnsi" w:hAnsiTheme="minorHAnsi"/>
          <w:color w:val="000000"/>
          <w:sz w:val="24"/>
          <w:szCs w:val="24"/>
        </w:rPr>
        <w:t xml:space="preserve">: </w:t>
      </w:r>
      <w:r w:rsidR="00533181">
        <w:rPr>
          <w:rFonts w:asciiTheme="minorHAnsi" w:hAnsiTheme="minorHAnsi"/>
          <w:i/>
          <w:color w:val="000000"/>
          <w:sz w:val="24"/>
          <w:szCs w:val="24"/>
        </w:rPr>
        <w:t>International Political Economy</w:t>
      </w:r>
      <w:r w:rsidR="0082571C">
        <w:rPr>
          <w:rFonts w:asciiTheme="minorHAnsi" w:hAnsiTheme="minorHAnsi"/>
          <w:color w:val="000000"/>
          <w:sz w:val="24"/>
          <w:szCs w:val="24"/>
        </w:rPr>
        <w:t xml:space="preserve"> (A1, A2, K1)</w:t>
      </w:r>
      <w:r w:rsidR="002716EF">
        <w:rPr>
          <w:rFonts w:asciiTheme="minorHAnsi" w:hAnsiTheme="minorHAnsi"/>
          <w:color w:val="000000"/>
          <w:sz w:val="24"/>
          <w:szCs w:val="24"/>
        </w:rPr>
        <w:t xml:space="preserve"> and t</w:t>
      </w:r>
      <w:r w:rsidRPr="00FE1729">
        <w:rPr>
          <w:rFonts w:asciiTheme="minorHAnsi" w:hAnsiTheme="minorHAnsi"/>
          <w:color w:val="000000"/>
          <w:sz w:val="24"/>
          <w:szCs w:val="24"/>
        </w:rPr>
        <w:t xml:space="preserve">he second part </w:t>
      </w:r>
      <w:r>
        <w:rPr>
          <w:rFonts w:asciiTheme="minorHAnsi" w:hAnsiTheme="minorHAnsi"/>
          <w:color w:val="000000"/>
          <w:sz w:val="24"/>
          <w:szCs w:val="24"/>
        </w:rPr>
        <w:t>focus</w:t>
      </w:r>
      <w:r w:rsidR="002716EF">
        <w:rPr>
          <w:rFonts w:asciiTheme="minorHAnsi" w:hAnsiTheme="minorHAnsi"/>
          <w:color w:val="000000"/>
          <w:sz w:val="24"/>
          <w:szCs w:val="24"/>
        </w:rPr>
        <w:t>es</w:t>
      </w:r>
      <w:r>
        <w:rPr>
          <w:rFonts w:asciiTheme="minorHAnsi" w:hAnsiTheme="minorHAnsi"/>
          <w:color w:val="000000"/>
          <w:sz w:val="24"/>
          <w:szCs w:val="24"/>
        </w:rPr>
        <w:t xml:space="preserve"> on my module: </w:t>
      </w:r>
      <w:r w:rsidR="00533181">
        <w:rPr>
          <w:rFonts w:asciiTheme="minorHAnsi" w:hAnsiTheme="minorHAnsi"/>
          <w:i/>
          <w:color w:val="000000"/>
          <w:sz w:val="24"/>
          <w:szCs w:val="24"/>
        </w:rPr>
        <w:t>Political Economy of Natural Resources</w:t>
      </w:r>
      <w:r w:rsidR="00076BF5">
        <w:rPr>
          <w:rFonts w:asciiTheme="minorHAnsi" w:hAnsiTheme="minorHAnsi"/>
          <w:i/>
          <w:color w:val="000000"/>
          <w:sz w:val="24"/>
          <w:szCs w:val="24"/>
        </w:rPr>
        <w:t xml:space="preserve"> </w:t>
      </w:r>
      <w:r w:rsidR="0082571C">
        <w:rPr>
          <w:rFonts w:asciiTheme="minorHAnsi" w:hAnsiTheme="minorHAnsi"/>
          <w:color w:val="000000"/>
          <w:sz w:val="24"/>
          <w:szCs w:val="24"/>
        </w:rPr>
        <w:t>(A1, A2, K1)</w:t>
      </w:r>
      <w:r>
        <w:rPr>
          <w:rFonts w:asciiTheme="minorHAnsi" w:hAnsiTheme="minorHAnsi"/>
          <w:color w:val="000000"/>
          <w:sz w:val="24"/>
          <w:szCs w:val="24"/>
        </w:rPr>
        <w:t>.</w:t>
      </w:r>
      <w:r w:rsidR="002716EF">
        <w:rPr>
          <w:rFonts w:asciiTheme="minorHAnsi" w:hAnsiTheme="minorHAnsi"/>
          <w:color w:val="000000"/>
          <w:sz w:val="24"/>
          <w:szCs w:val="24"/>
        </w:rPr>
        <w:t xml:space="preserve"> The final section </w:t>
      </w:r>
      <w:r w:rsidR="002716EF" w:rsidRPr="00FE1729">
        <w:rPr>
          <w:rFonts w:asciiTheme="minorHAnsi" w:hAnsiTheme="minorHAnsi"/>
          <w:color w:val="000000"/>
          <w:sz w:val="24"/>
          <w:szCs w:val="24"/>
        </w:rPr>
        <w:t>evaluate</w:t>
      </w:r>
      <w:r w:rsidR="002716EF">
        <w:rPr>
          <w:rFonts w:asciiTheme="minorHAnsi" w:hAnsiTheme="minorHAnsi"/>
          <w:color w:val="000000"/>
          <w:sz w:val="24"/>
          <w:szCs w:val="24"/>
        </w:rPr>
        <w:t>s</w:t>
      </w:r>
      <w:r w:rsidR="002716EF" w:rsidRPr="00FE1729">
        <w:rPr>
          <w:rFonts w:asciiTheme="minorHAnsi" w:hAnsiTheme="minorHAnsi"/>
          <w:color w:val="000000"/>
          <w:sz w:val="24"/>
          <w:szCs w:val="24"/>
        </w:rPr>
        <w:t xml:space="preserve"> </w:t>
      </w:r>
      <w:r w:rsidR="002716EF">
        <w:rPr>
          <w:rFonts w:asciiTheme="minorHAnsi" w:hAnsiTheme="minorHAnsi"/>
          <w:color w:val="000000"/>
          <w:sz w:val="24"/>
          <w:szCs w:val="24"/>
        </w:rPr>
        <w:t>the outcome of</w:t>
      </w:r>
      <w:r w:rsidR="002716EF" w:rsidRPr="00FE1729">
        <w:rPr>
          <w:rFonts w:asciiTheme="minorHAnsi" w:hAnsiTheme="minorHAnsi"/>
          <w:color w:val="000000"/>
          <w:sz w:val="24"/>
          <w:szCs w:val="24"/>
        </w:rPr>
        <w:t xml:space="preserve"> </w:t>
      </w:r>
      <w:r w:rsidR="00076BF5">
        <w:rPr>
          <w:rFonts w:asciiTheme="minorHAnsi" w:hAnsiTheme="minorHAnsi"/>
          <w:color w:val="000000"/>
          <w:sz w:val="24"/>
          <w:szCs w:val="24"/>
        </w:rPr>
        <w:t xml:space="preserve">these </w:t>
      </w:r>
      <w:r w:rsidR="002476FD">
        <w:rPr>
          <w:rFonts w:asciiTheme="minorHAnsi" w:hAnsiTheme="minorHAnsi"/>
          <w:color w:val="000000"/>
          <w:sz w:val="24"/>
          <w:szCs w:val="24"/>
        </w:rPr>
        <w:t>two</w:t>
      </w:r>
      <w:r w:rsidR="002716EF">
        <w:rPr>
          <w:rFonts w:asciiTheme="minorHAnsi" w:hAnsiTheme="minorHAnsi"/>
          <w:color w:val="000000"/>
          <w:sz w:val="24"/>
          <w:szCs w:val="24"/>
        </w:rPr>
        <w:t xml:space="preserve"> teaching experiences and proposes</w:t>
      </w:r>
      <w:r>
        <w:rPr>
          <w:rFonts w:asciiTheme="minorHAnsi" w:hAnsiTheme="minorHAnsi"/>
          <w:color w:val="000000"/>
          <w:sz w:val="24"/>
          <w:szCs w:val="24"/>
        </w:rPr>
        <w:t xml:space="preserve"> </w:t>
      </w:r>
      <w:r w:rsidR="00C73C4F">
        <w:rPr>
          <w:rFonts w:asciiTheme="minorHAnsi" w:hAnsiTheme="minorHAnsi"/>
          <w:color w:val="000000"/>
          <w:sz w:val="24"/>
          <w:szCs w:val="24"/>
        </w:rPr>
        <w:t>possible</w:t>
      </w:r>
      <w:r>
        <w:rPr>
          <w:rFonts w:asciiTheme="minorHAnsi" w:hAnsiTheme="minorHAnsi"/>
          <w:color w:val="000000"/>
          <w:sz w:val="24"/>
          <w:szCs w:val="24"/>
        </w:rPr>
        <w:t xml:space="preserve"> </w:t>
      </w:r>
      <w:r w:rsidR="002476FD">
        <w:rPr>
          <w:rFonts w:asciiTheme="minorHAnsi" w:hAnsiTheme="minorHAnsi"/>
          <w:color w:val="000000"/>
          <w:sz w:val="24"/>
          <w:szCs w:val="24"/>
        </w:rPr>
        <w:t>alternatives</w:t>
      </w:r>
      <w:r w:rsidR="00A970CE">
        <w:rPr>
          <w:rFonts w:asciiTheme="minorHAnsi" w:hAnsiTheme="minorHAnsi"/>
          <w:color w:val="000000"/>
          <w:sz w:val="24"/>
          <w:szCs w:val="24"/>
        </w:rPr>
        <w:t xml:space="preserve"> for future</w:t>
      </w:r>
      <w:r w:rsidR="002476FD">
        <w:rPr>
          <w:rFonts w:asciiTheme="minorHAnsi" w:hAnsiTheme="minorHAnsi"/>
          <w:color w:val="000000"/>
          <w:sz w:val="24"/>
          <w:szCs w:val="24"/>
        </w:rPr>
        <w:t xml:space="preserve"> module deliveries</w:t>
      </w:r>
      <w:r w:rsidR="00A970CE">
        <w:rPr>
          <w:rFonts w:asciiTheme="minorHAnsi" w:hAnsiTheme="minorHAnsi"/>
          <w:color w:val="000000"/>
          <w:sz w:val="24"/>
          <w:szCs w:val="24"/>
        </w:rPr>
        <w:t>.</w:t>
      </w:r>
      <w:r w:rsidR="00076BF5">
        <w:rPr>
          <w:rFonts w:asciiTheme="minorHAnsi" w:hAnsiTheme="minorHAnsi"/>
          <w:color w:val="000000"/>
          <w:sz w:val="24"/>
          <w:szCs w:val="24"/>
        </w:rPr>
        <w:t xml:space="preserve"> </w:t>
      </w:r>
    </w:p>
    <w:p w14:paraId="49B2EC1D" w14:textId="375AC220" w:rsidR="00C83339" w:rsidRPr="00C83339" w:rsidRDefault="0069272E" w:rsidP="007639A1">
      <w:pPr>
        <w:pStyle w:val="Heading2"/>
        <w:jc w:val="center"/>
      </w:pPr>
      <w:r>
        <w:t xml:space="preserve">Traditional Method of Teaching: </w:t>
      </w:r>
      <w:r w:rsidR="00C73C4F">
        <w:t>HPAN5018-HPAN6018</w:t>
      </w:r>
      <w:r w:rsidR="00C83339" w:rsidRPr="00C83339">
        <w:t xml:space="preserve">, </w:t>
      </w:r>
      <w:r w:rsidR="00C73C4F">
        <w:t>International Political Economy</w:t>
      </w:r>
    </w:p>
    <w:p w14:paraId="2C9D880D" w14:textId="2D2B352A" w:rsidR="00304B9B" w:rsidRDefault="00D9420D" w:rsidP="00F9454A">
      <w:pPr>
        <w:pStyle w:val="NormalWeb"/>
        <w:jc w:val="both"/>
        <w:rPr>
          <w:rFonts w:asciiTheme="minorHAnsi" w:hAnsiTheme="minorHAnsi"/>
          <w:color w:val="000000"/>
          <w:sz w:val="24"/>
          <w:szCs w:val="24"/>
        </w:rPr>
      </w:pPr>
      <w:r w:rsidRPr="00FE1729">
        <w:rPr>
          <w:rFonts w:asciiTheme="minorHAnsi" w:hAnsiTheme="minorHAnsi"/>
          <w:color w:val="000000"/>
          <w:sz w:val="24"/>
          <w:szCs w:val="24"/>
        </w:rPr>
        <w:t xml:space="preserve">I taught </w:t>
      </w:r>
      <w:r w:rsidR="00C73C4F">
        <w:rPr>
          <w:rFonts w:asciiTheme="minorHAnsi" w:hAnsiTheme="minorHAnsi"/>
          <w:i/>
          <w:color w:val="000000"/>
          <w:sz w:val="24"/>
          <w:szCs w:val="24"/>
        </w:rPr>
        <w:t>International Political Economy</w:t>
      </w:r>
      <w:r w:rsidRPr="00FE1729">
        <w:rPr>
          <w:rFonts w:asciiTheme="minorHAnsi" w:hAnsiTheme="minorHAnsi"/>
          <w:color w:val="000000"/>
          <w:sz w:val="24"/>
          <w:szCs w:val="24"/>
        </w:rPr>
        <w:t xml:space="preserve"> </w:t>
      </w:r>
      <w:r>
        <w:rPr>
          <w:rFonts w:asciiTheme="minorHAnsi" w:hAnsiTheme="minorHAnsi"/>
          <w:color w:val="000000"/>
          <w:sz w:val="24"/>
          <w:szCs w:val="24"/>
        </w:rPr>
        <w:t>during</w:t>
      </w:r>
      <w:r w:rsidRPr="00FE1729">
        <w:rPr>
          <w:rFonts w:asciiTheme="minorHAnsi" w:hAnsiTheme="minorHAnsi"/>
          <w:color w:val="000000"/>
          <w:sz w:val="24"/>
          <w:szCs w:val="24"/>
        </w:rPr>
        <w:t xml:space="preserve"> the second semester of the academic year 201</w:t>
      </w:r>
      <w:r w:rsidR="00C73C4F">
        <w:rPr>
          <w:rFonts w:asciiTheme="minorHAnsi" w:hAnsiTheme="minorHAnsi"/>
          <w:color w:val="000000"/>
          <w:sz w:val="24"/>
          <w:szCs w:val="24"/>
        </w:rPr>
        <w:t>7-2018</w:t>
      </w:r>
      <w:r w:rsidRPr="00FE1729">
        <w:rPr>
          <w:rFonts w:asciiTheme="minorHAnsi" w:hAnsiTheme="minorHAnsi"/>
          <w:color w:val="000000"/>
          <w:sz w:val="24"/>
          <w:szCs w:val="24"/>
        </w:rPr>
        <w:t xml:space="preserve">. This was my </w:t>
      </w:r>
      <w:r w:rsidR="00C73C4F">
        <w:rPr>
          <w:rFonts w:asciiTheme="minorHAnsi" w:hAnsiTheme="minorHAnsi"/>
          <w:color w:val="000000"/>
          <w:sz w:val="24"/>
          <w:szCs w:val="24"/>
        </w:rPr>
        <w:t>third module</w:t>
      </w:r>
      <w:r w:rsidRPr="00FE1729">
        <w:rPr>
          <w:rFonts w:asciiTheme="minorHAnsi" w:hAnsiTheme="minorHAnsi"/>
          <w:color w:val="000000"/>
          <w:sz w:val="24"/>
          <w:szCs w:val="24"/>
        </w:rPr>
        <w:t xml:space="preserve"> </w:t>
      </w:r>
      <w:r>
        <w:rPr>
          <w:rFonts w:asciiTheme="minorHAnsi" w:hAnsiTheme="minorHAnsi"/>
          <w:color w:val="000000"/>
          <w:sz w:val="24"/>
          <w:szCs w:val="24"/>
        </w:rPr>
        <w:t xml:space="preserve">at </w:t>
      </w:r>
      <w:r w:rsidR="00C73C4F">
        <w:rPr>
          <w:rFonts w:asciiTheme="minorHAnsi" w:hAnsiTheme="minorHAnsi"/>
          <w:color w:val="000000"/>
          <w:sz w:val="24"/>
          <w:szCs w:val="24"/>
        </w:rPr>
        <w:t>UWTSD</w:t>
      </w:r>
      <w:r w:rsidR="00853CB3">
        <w:rPr>
          <w:rFonts w:asciiTheme="minorHAnsi" w:hAnsiTheme="minorHAnsi"/>
          <w:color w:val="000000"/>
          <w:sz w:val="24"/>
          <w:szCs w:val="24"/>
        </w:rPr>
        <w:t xml:space="preserve"> and my last one</w:t>
      </w:r>
      <w:r w:rsidR="00C1379B">
        <w:rPr>
          <w:rFonts w:asciiTheme="minorHAnsi" w:hAnsiTheme="minorHAnsi"/>
          <w:color w:val="000000"/>
          <w:sz w:val="24"/>
          <w:szCs w:val="24"/>
        </w:rPr>
        <w:t xml:space="preserve"> taught</w:t>
      </w:r>
      <w:r w:rsidR="00853CB3">
        <w:rPr>
          <w:rFonts w:asciiTheme="minorHAnsi" w:hAnsiTheme="minorHAnsi"/>
          <w:color w:val="000000"/>
          <w:sz w:val="24"/>
          <w:szCs w:val="24"/>
        </w:rPr>
        <w:t xml:space="preserve"> in </w:t>
      </w:r>
      <w:r w:rsidR="00C1379B">
        <w:rPr>
          <w:rFonts w:asciiTheme="minorHAnsi" w:hAnsiTheme="minorHAnsi"/>
          <w:color w:val="000000"/>
          <w:sz w:val="24"/>
          <w:szCs w:val="24"/>
        </w:rPr>
        <w:t xml:space="preserve">a </w:t>
      </w:r>
      <w:r w:rsidR="00853CB3">
        <w:rPr>
          <w:rFonts w:asciiTheme="minorHAnsi" w:hAnsiTheme="minorHAnsi"/>
          <w:color w:val="000000"/>
          <w:sz w:val="24"/>
          <w:szCs w:val="24"/>
        </w:rPr>
        <w:t xml:space="preserve">traditional format (as opposed to teaching in blocks). </w:t>
      </w:r>
      <w:r w:rsidR="00C73C4F">
        <w:rPr>
          <w:rFonts w:asciiTheme="minorHAnsi" w:hAnsiTheme="minorHAnsi"/>
          <w:color w:val="000000"/>
          <w:sz w:val="24"/>
          <w:szCs w:val="24"/>
        </w:rPr>
        <w:t xml:space="preserve">Having </w:t>
      </w:r>
      <w:r w:rsidR="00853CB3">
        <w:rPr>
          <w:rFonts w:asciiTheme="minorHAnsi" w:hAnsiTheme="minorHAnsi"/>
          <w:color w:val="000000"/>
          <w:sz w:val="24"/>
          <w:szCs w:val="24"/>
        </w:rPr>
        <w:t xml:space="preserve">been </w:t>
      </w:r>
      <w:r w:rsidR="00C73C4F">
        <w:rPr>
          <w:rFonts w:asciiTheme="minorHAnsi" w:hAnsiTheme="minorHAnsi"/>
          <w:color w:val="000000"/>
          <w:sz w:val="24"/>
          <w:szCs w:val="24"/>
        </w:rPr>
        <w:t xml:space="preserve">trained as an International Relations scholar within the sub-discipline of International Political Economy, </w:t>
      </w:r>
      <w:r w:rsidRPr="00FE1729">
        <w:rPr>
          <w:rFonts w:asciiTheme="minorHAnsi" w:hAnsiTheme="minorHAnsi"/>
          <w:color w:val="000000"/>
          <w:sz w:val="24"/>
          <w:szCs w:val="24"/>
        </w:rPr>
        <w:t xml:space="preserve">I was </w:t>
      </w:r>
      <w:r>
        <w:rPr>
          <w:rFonts w:asciiTheme="minorHAnsi" w:hAnsiTheme="minorHAnsi"/>
          <w:color w:val="000000"/>
          <w:sz w:val="24"/>
          <w:szCs w:val="24"/>
        </w:rPr>
        <w:t xml:space="preserve">highly </w:t>
      </w:r>
      <w:r w:rsidRPr="00FE1729">
        <w:rPr>
          <w:rFonts w:asciiTheme="minorHAnsi" w:hAnsiTheme="minorHAnsi"/>
          <w:color w:val="000000"/>
          <w:sz w:val="24"/>
          <w:szCs w:val="24"/>
        </w:rPr>
        <w:t xml:space="preserve">motivated to </w:t>
      </w:r>
      <w:r>
        <w:rPr>
          <w:rFonts w:asciiTheme="minorHAnsi" w:hAnsiTheme="minorHAnsi"/>
          <w:color w:val="000000"/>
          <w:sz w:val="24"/>
          <w:szCs w:val="24"/>
        </w:rPr>
        <w:t>design a comprehensive</w:t>
      </w:r>
      <w:r w:rsidR="00853CB3">
        <w:rPr>
          <w:rFonts w:asciiTheme="minorHAnsi" w:hAnsiTheme="minorHAnsi"/>
          <w:color w:val="000000"/>
          <w:sz w:val="24"/>
          <w:szCs w:val="24"/>
        </w:rPr>
        <w:t xml:space="preserve"> yet accessible</w:t>
      </w:r>
      <w:r w:rsidR="00C73C4F">
        <w:rPr>
          <w:rFonts w:asciiTheme="minorHAnsi" w:hAnsiTheme="minorHAnsi"/>
          <w:color w:val="000000"/>
          <w:sz w:val="24"/>
          <w:szCs w:val="24"/>
        </w:rPr>
        <w:t xml:space="preserve"> module </w:t>
      </w:r>
      <w:r w:rsidR="00853CB3">
        <w:rPr>
          <w:rFonts w:asciiTheme="minorHAnsi" w:hAnsiTheme="minorHAnsi"/>
          <w:color w:val="000000"/>
          <w:sz w:val="24"/>
          <w:szCs w:val="24"/>
        </w:rPr>
        <w:t>on the topic (K1)</w:t>
      </w:r>
      <w:r>
        <w:rPr>
          <w:rFonts w:asciiTheme="minorHAnsi" w:hAnsiTheme="minorHAnsi"/>
          <w:color w:val="000000"/>
          <w:sz w:val="24"/>
          <w:szCs w:val="24"/>
        </w:rPr>
        <w:t>(K3)</w:t>
      </w:r>
      <w:r w:rsidR="00C73C4F">
        <w:rPr>
          <w:rFonts w:asciiTheme="minorHAnsi" w:hAnsiTheme="minorHAnsi"/>
          <w:color w:val="000000"/>
          <w:sz w:val="24"/>
          <w:szCs w:val="24"/>
        </w:rPr>
        <w:t>.</w:t>
      </w:r>
      <w:r w:rsidRPr="00FE1729">
        <w:rPr>
          <w:rFonts w:asciiTheme="minorHAnsi" w:hAnsiTheme="minorHAnsi"/>
          <w:color w:val="000000"/>
          <w:sz w:val="24"/>
          <w:szCs w:val="24"/>
        </w:rPr>
        <w:t xml:space="preserve"> </w:t>
      </w:r>
    </w:p>
    <w:p w14:paraId="06CB7292" w14:textId="45F6F107" w:rsidR="00C83339" w:rsidRPr="00C83339" w:rsidRDefault="00C83339" w:rsidP="00F9454A">
      <w:pPr>
        <w:pStyle w:val="NormalWeb"/>
        <w:jc w:val="both"/>
        <w:rPr>
          <w:rFonts w:asciiTheme="minorHAnsi" w:hAnsiTheme="minorHAnsi"/>
          <w:i/>
          <w:color w:val="000000"/>
          <w:sz w:val="24"/>
          <w:szCs w:val="24"/>
        </w:rPr>
      </w:pPr>
      <w:r w:rsidRPr="00C83339">
        <w:rPr>
          <w:rFonts w:asciiTheme="minorHAnsi" w:hAnsiTheme="minorHAnsi"/>
          <w:i/>
          <w:color w:val="000000"/>
          <w:sz w:val="24"/>
          <w:szCs w:val="24"/>
        </w:rPr>
        <w:t>Module Design</w:t>
      </w:r>
    </w:p>
    <w:p w14:paraId="426389F1" w14:textId="4E7D0689" w:rsidR="0082571C" w:rsidRPr="0082571C" w:rsidRDefault="00853CB3" w:rsidP="00F9454A">
      <w:pPr>
        <w:pStyle w:val="NormalWeb"/>
        <w:jc w:val="both"/>
        <w:rPr>
          <w:rFonts w:asciiTheme="minorHAnsi" w:hAnsiTheme="minorHAnsi"/>
          <w:color w:val="000000"/>
          <w:sz w:val="24"/>
          <w:szCs w:val="24"/>
        </w:rPr>
      </w:pPr>
      <w:r>
        <w:rPr>
          <w:rFonts w:asciiTheme="minorHAnsi" w:hAnsiTheme="minorHAnsi"/>
          <w:color w:val="000000"/>
          <w:sz w:val="24"/>
          <w:szCs w:val="24"/>
        </w:rPr>
        <w:t xml:space="preserve">For module design, I </w:t>
      </w:r>
      <w:r w:rsidR="00C1379B">
        <w:rPr>
          <w:rFonts w:asciiTheme="minorHAnsi" w:hAnsiTheme="minorHAnsi"/>
          <w:color w:val="000000"/>
          <w:sz w:val="24"/>
          <w:szCs w:val="24"/>
        </w:rPr>
        <w:t xml:space="preserve">always </w:t>
      </w:r>
      <w:r w:rsidR="00CE5D0F">
        <w:rPr>
          <w:rFonts w:asciiTheme="minorHAnsi" w:hAnsiTheme="minorHAnsi"/>
          <w:color w:val="000000"/>
          <w:sz w:val="24"/>
          <w:szCs w:val="24"/>
        </w:rPr>
        <w:t>use</w:t>
      </w:r>
      <w:r>
        <w:rPr>
          <w:rFonts w:asciiTheme="minorHAnsi" w:hAnsiTheme="minorHAnsi"/>
          <w:color w:val="000000"/>
          <w:sz w:val="24"/>
          <w:szCs w:val="24"/>
        </w:rPr>
        <w:t xml:space="preserve"> the concept of</w:t>
      </w:r>
      <w:r w:rsidR="0082571C">
        <w:rPr>
          <w:rFonts w:asciiTheme="minorHAnsi" w:hAnsiTheme="minorHAnsi"/>
          <w:color w:val="000000"/>
          <w:sz w:val="24"/>
          <w:szCs w:val="24"/>
        </w:rPr>
        <w:t xml:space="preserve"> constructive alignment, which emphasizes the </w:t>
      </w:r>
      <w:r w:rsidR="00F30416">
        <w:rPr>
          <w:rFonts w:asciiTheme="minorHAnsi" w:hAnsiTheme="minorHAnsi"/>
          <w:color w:val="000000"/>
          <w:sz w:val="24"/>
          <w:szCs w:val="24"/>
        </w:rPr>
        <w:t>significance</w:t>
      </w:r>
      <w:r w:rsidR="0082571C">
        <w:rPr>
          <w:rFonts w:asciiTheme="minorHAnsi" w:hAnsiTheme="minorHAnsi"/>
          <w:color w:val="000000"/>
          <w:sz w:val="24"/>
          <w:szCs w:val="24"/>
        </w:rPr>
        <w:t xml:space="preserve"> of </w:t>
      </w:r>
      <w:r w:rsidR="00F30416">
        <w:rPr>
          <w:rFonts w:asciiTheme="minorHAnsi" w:hAnsiTheme="minorHAnsi"/>
          <w:color w:val="000000"/>
          <w:sz w:val="24"/>
          <w:szCs w:val="24"/>
        </w:rPr>
        <w:t>gearing</w:t>
      </w:r>
      <w:r w:rsidR="0082571C">
        <w:rPr>
          <w:rFonts w:asciiTheme="minorHAnsi" w:hAnsiTheme="minorHAnsi"/>
          <w:color w:val="000000"/>
          <w:sz w:val="24"/>
          <w:szCs w:val="24"/>
        </w:rPr>
        <w:t xml:space="preserve"> students towards pre-identified and </w:t>
      </w:r>
      <w:r w:rsidR="00377DD3">
        <w:rPr>
          <w:rFonts w:asciiTheme="minorHAnsi" w:hAnsiTheme="minorHAnsi"/>
          <w:color w:val="000000"/>
          <w:sz w:val="24"/>
          <w:szCs w:val="24"/>
        </w:rPr>
        <w:t>precise</w:t>
      </w:r>
      <w:r w:rsidR="0082571C">
        <w:rPr>
          <w:rFonts w:asciiTheme="minorHAnsi" w:hAnsiTheme="minorHAnsi"/>
          <w:color w:val="000000"/>
          <w:sz w:val="24"/>
          <w:szCs w:val="24"/>
        </w:rPr>
        <w:t xml:space="preserve"> outcomes. </w:t>
      </w:r>
      <w:r>
        <w:rPr>
          <w:rFonts w:asciiTheme="minorHAnsi" w:hAnsiTheme="minorHAnsi"/>
          <w:color w:val="000000"/>
          <w:sz w:val="24"/>
          <w:szCs w:val="24"/>
        </w:rPr>
        <w:t>T</w:t>
      </w:r>
      <w:r w:rsidR="000F6D8C">
        <w:rPr>
          <w:rFonts w:asciiTheme="minorHAnsi" w:hAnsiTheme="minorHAnsi"/>
          <w:color w:val="000000"/>
          <w:sz w:val="24"/>
          <w:szCs w:val="24"/>
        </w:rPr>
        <w:t xml:space="preserve">his </w:t>
      </w:r>
      <w:r w:rsidR="00F30416">
        <w:rPr>
          <w:rFonts w:asciiTheme="minorHAnsi" w:hAnsiTheme="minorHAnsi"/>
          <w:color w:val="000000"/>
          <w:sz w:val="24"/>
          <w:szCs w:val="24"/>
        </w:rPr>
        <w:t>method</w:t>
      </w:r>
      <w:r>
        <w:rPr>
          <w:rFonts w:asciiTheme="minorHAnsi" w:hAnsiTheme="minorHAnsi"/>
          <w:color w:val="000000"/>
          <w:sz w:val="24"/>
          <w:szCs w:val="24"/>
        </w:rPr>
        <w:t xml:space="preserve"> also</w:t>
      </w:r>
      <w:r w:rsidR="000F6D8C">
        <w:rPr>
          <w:rFonts w:asciiTheme="minorHAnsi" w:hAnsiTheme="minorHAnsi"/>
          <w:color w:val="000000"/>
          <w:sz w:val="24"/>
          <w:szCs w:val="24"/>
        </w:rPr>
        <w:t xml:space="preserve"> </w:t>
      </w:r>
      <w:r w:rsidR="00F30416">
        <w:rPr>
          <w:rFonts w:asciiTheme="minorHAnsi" w:hAnsiTheme="minorHAnsi"/>
          <w:color w:val="000000"/>
          <w:sz w:val="24"/>
          <w:szCs w:val="24"/>
        </w:rPr>
        <w:t xml:space="preserve">envisions </w:t>
      </w:r>
      <w:r w:rsidR="000F6D8C">
        <w:rPr>
          <w:rFonts w:asciiTheme="minorHAnsi" w:hAnsiTheme="minorHAnsi"/>
          <w:color w:val="000000"/>
          <w:sz w:val="24"/>
          <w:szCs w:val="24"/>
        </w:rPr>
        <w:t xml:space="preserve">an alignment of all teaching </w:t>
      </w:r>
      <w:r w:rsidR="00377DD3">
        <w:rPr>
          <w:rFonts w:asciiTheme="minorHAnsi" w:hAnsiTheme="minorHAnsi"/>
          <w:color w:val="000000"/>
          <w:sz w:val="24"/>
          <w:szCs w:val="24"/>
        </w:rPr>
        <w:t>components</w:t>
      </w:r>
      <w:r w:rsidR="000F6D8C">
        <w:rPr>
          <w:rFonts w:asciiTheme="minorHAnsi" w:hAnsiTheme="minorHAnsi"/>
          <w:color w:val="000000"/>
          <w:sz w:val="24"/>
          <w:szCs w:val="24"/>
        </w:rPr>
        <w:t xml:space="preserve"> including aims, learning outcomes, teaching methods and the assessments (A1, A3, K6, V3) </w:t>
      </w:r>
      <w:r w:rsidR="000F6D8C">
        <w:rPr>
          <w:rFonts w:asciiTheme="minorHAnsi" w:hAnsiTheme="minorHAnsi"/>
          <w:color w:val="000000"/>
          <w:sz w:val="24"/>
          <w:szCs w:val="24"/>
        </w:rPr>
        <w:fldChar w:fldCharType="begin"/>
      </w:r>
      <w:r w:rsidR="00123F8E">
        <w:rPr>
          <w:rFonts w:asciiTheme="minorHAnsi" w:hAnsiTheme="minorHAnsi"/>
          <w:color w:val="000000"/>
          <w:sz w:val="24"/>
          <w:szCs w:val="24"/>
        </w:rPr>
        <w:instrText xml:space="preserve"> ADDIN EN.CITE &lt;EndNote&gt;&lt;Cite&gt;&lt;Author&gt;Biggs&lt;/Author&gt;&lt;Year&gt;1996&lt;/Year&gt;&lt;RecNum&gt;961&lt;/RecNum&gt;&lt;DisplayText&gt;(J. Biggs, 1996)&lt;/DisplayText&gt;&lt;record&gt;&lt;rec-number&gt;961&lt;/rec-number&gt;&lt;foreign-keys&gt;&lt;key app="EN" db-id="v2af052v700va6eps2dxsr0m9xx2epvzpr5r"&gt;961&lt;/key&gt;&lt;/foreign-keys&gt;&lt;ref-type name="Journal Article"&gt;17&lt;/ref-type&gt;&lt;contributors&gt;&lt;authors&gt;&lt;author&gt;Biggs, John&lt;/author&gt;&lt;/authors&gt;&lt;/contributors&gt;&lt;titles&gt;&lt;title&gt;Enhancing teaching through constructive alignment&lt;/title&gt;&lt;secondary-title&gt;Higher education&lt;/secondary-title&gt;&lt;/titles&gt;&lt;periodical&gt;&lt;full-title&gt;Higher education&lt;/full-title&gt;&lt;/periodical&gt;&lt;pages&gt;347-364&lt;/pages&gt;&lt;volume&gt;32&lt;/volume&gt;&lt;number&gt;3&lt;/number&gt;&lt;dates&gt;&lt;year&gt;1996&lt;/year&gt;&lt;/dates&gt;&lt;isbn&gt;0018-1560&lt;/isbn&gt;&lt;urls&gt;&lt;/urls&gt;&lt;/record&gt;&lt;/Cite&gt;&lt;/EndNote&gt;</w:instrText>
      </w:r>
      <w:r w:rsidR="000F6D8C">
        <w:rPr>
          <w:rFonts w:asciiTheme="minorHAnsi" w:hAnsiTheme="minorHAnsi"/>
          <w:color w:val="000000"/>
          <w:sz w:val="24"/>
          <w:szCs w:val="24"/>
        </w:rPr>
        <w:fldChar w:fldCharType="separate"/>
      </w:r>
      <w:r w:rsidR="00123F8E">
        <w:rPr>
          <w:rFonts w:asciiTheme="minorHAnsi" w:hAnsiTheme="minorHAnsi"/>
          <w:noProof/>
          <w:color w:val="000000"/>
          <w:sz w:val="24"/>
          <w:szCs w:val="24"/>
        </w:rPr>
        <w:t>(</w:t>
      </w:r>
      <w:hyperlink w:anchor="_ENREF_2" w:tooltip="Biggs, 1996 #961" w:history="1">
        <w:r w:rsidR="000E4D10">
          <w:rPr>
            <w:rFonts w:asciiTheme="minorHAnsi" w:hAnsiTheme="minorHAnsi"/>
            <w:noProof/>
            <w:color w:val="000000"/>
            <w:sz w:val="24"/>
            <w:szCs w:val="24"/>
          </w:rPr>
          <w:t>J. Biggs, 1996</w:t>
        </w:r>
      </w:hyperlink>
      <w:r w:rsidR="00123F8E">
        <w:rPr>
          <w:rFonts w:asciiTheme="minorHAnsi" w:hAnsiTheme="minorHAnsi"/>
          <w:noProof/>
          <w:color w:val="000000"/>
          <w:sz w:val="24"/>
          <w:szCs w:val="24"/>
        </w:rPr>
        <w:t>)</w:t>
      </w:r>
      <w:r w:rsidR="000F6D8C">
        <w:rPr>
          <w:rFonts w:asciiTheme="minorHAnsi" w:hAnsiTheme="minorHAnsi"/>
          <w:color w:val="000000"/>
          <w:sz w:val="24"/>
          <w:szCs w:val="24"/>
        </w:rPr>
        <w:fldChar w:fldCharType="end"/>
      </w:r>
      <w:r w:rsidR="000F6D8C">
        <w:rPr>
          <w:rFonts w:asciiTheme="minorHAnsi" w:hAnsiTheme="minorHAnsi"/>
          <w:color w:val="000000"/>
          <w:sz w:val="24"/>
          <w:szCs w:val="24"/>
        </w:rPr>
        <w:t xml:space="preserve">. </w:t>
      </w:r>
    </w:p>
    <w:p w14:paraId="03DB9681" w14:textId="5619C9D2" w:rsidR="00377DD3" w:rsidRPr="00377DD3" w:rsidRDefault="00853CB3" w:rsidP="00F9454A">
      <w:pPr>
        <w:pStyle w:val="NormalWeb"/>
        <w:jc w:val="both"/>
        <w:rPr>
          <w:rFonts w:asciiTheme="minorHAnsi" w:hAnsiTheme="minorHAnsi"/>
          <w:b/>
          <w:color w:val="000000"/>
          <w:sz w:val="24"/>
          <w:szCs w:val="24"/>
          <w:lang w:val="en-GB"/>
        </w:rPr>
      </w:pPr>
      <w:r>
        <w:rPr>
          <w:rFonts w:asciiTheme="minorHAnsi" w:hAnsiTheme="minorHAnsi"/>
          <w:color w:val="000000"/>
          <w:sz w:val="24"/>
          <w:szCs w:val="24"/>
        </w:rPr>
        <w:lastRenderedPageBreak/>
        <w:t xml:space="preserve">Accordingly, I wanted to make sure that the all </w:t>
      </w:r>
      <w:r w:rsidR="00CE5D0F">
        <w:rPr>
          <w:rFonts w:asciiTheme="minorHAnsi" w:hAnsiTheme="minorHAnsi"/>
          <w:color w:val="000000"/>
          <w:sz w:val="24"/>
          <w:szCs w:val="24"/>
        </w:rPr>
        <w:t xml:space="preserve">of </w:t>
      </w:r>
      <w:r>
        <w:rPr>
          <w:rFonts w:asciiTheme="minorHAnsi" w:hAnsiTheme="minorHAnsi"/>
          <w:color w:val="000000"/>
          <w:sz w:val="24"/>
          <w:szCs w:val="24"/>
        </w:rPr>
        <w:t xml:space="preserve">the teaching components of this module aligned with the </w:t>
      </w:r>
      <w:r w:rsidR="00CE5D0F">
        <w:rPr>
          <w:rFonts w:asciiTheme="minorHAnsi" w:hAnsiTheme="minorHAnsi"/>
          <w:color w:val="000000"/>
          <w:sz w:val="24"/>
          <w:szCs w:val="24"/>
        </w:rPr>
        <w:t xml:space="preserve">pre-identified </w:t>
      </w:r>
      <w:r>
        <w:rPr>
          <w:rFonts w:asciiTheme="minorHAnsi" w:hAnsiTheme="minorHAnsi"/>
          <w:color w:val="000000"/>
          <w:sz w:val="24"/>
          <w:szCs w:val="24"/>
        </w:rPr>
        <w:t xml:space="preserve">aims and objectives. </w:t>
      </w:r>
      <w:r w:rsidR="0036169B">
        <w:rPr>
          <w:rFonts w:asciiTheme="minorHAnsi" w:hAnsiTheme="minorHAnsi"/>
          <w:color w:val="000000"/>
          <w:sz w:val="24"/>
          <w:szCs w:val="24"/>
        </w:rPr>
        <w:t xml:space="preserve">This main aim of </w:t>
      </w:r>
      <w:r w:rsidRPr="00CE5D0F">
        <w:rPr>
          <w:rFonts w:asciiTheme="minorHAnsi" w:hAnsiTheme="minorHAnsi"/>
          <w:i/>
          <w:color w:val="000000"/>
          <w:sz w:val="24"/>
          <w:szCs w:val="24"/>
        </w:rPr>
        <w:t xml:space="preserve">International Political Economy </w:t>
      </w:r>
      <w:r w:rsidR="002716EF">
        <w:rPr>
          <w:rFonts w:asciiTheme="minorHAnsi" w:hAnsiTheme="minorHAnsi"/>
          <w:color w:val="000000"/>
          <w:sz w:val="24"/>
          <w:szCs w:val="24"/>
        </w:rPr>
        <w:t>was</w:t>
      </w:r>
      <w:r w:rsidR="0036169B">
        <w:rPr>
          <w:rFonts w:asciiTheme="minorHAnsi" w:hAnsiTheme="minorHAnsi"/>
          <w:color w:val="000000"/>
          <w:sz w:val="24"/>
          <w:szCs w:val="24"/>
        </w:rPr>
        <w:t xml:space="preserve"> to</w:t>
      </w:r>
      <w:r w:rsidR="0036169B" w:rsidRPr="00FE1729">
        <w:rPr>
          <w:rFonts w:asciiTheme="minorHAnsi" w:hAnsiTheme="minorHAnsi"/>
          <w:color w:val="000000"/>
          <w:sz w:val="24"/>
          <w:szCs w:val="24"/>
          <w:lang w:val="en-GB"/>
        </w:rPr>
        <w:t xml:space="preserve"> </w:t>
      </w:r>
      <w:r w:rsidR="00303675">
        <w:rPr>
          <w:rFonts w:asciiTheme="minorHAnsi" w:hAnsiTheme="minorHAnsi"/>
          <w:color w:val="000000"/>
          <w:sz w:val="24"/>
          <w:szCs w:val="24"/>
          <w:lang w:val="en-GB"/>
        </w:rPr>
        <w:t xml:space="preserve">evaluate the challenges faced by states in an era of global economic integration and fragmentation. I also wanted the students to </w:t>
      </w:r>
      <w:r w:rsidR="00377DD3" w:rsidRPr="00FE1729">
        <w:rPr>
          <w:rFonts w:asciiTheme="minorHAnsi" w:hAnsiTheme="minorHAnsi"/>
          <w:color w:val="000000"/>
          <w:sz w:val="24"/>
          <w:szCs w:val="24"/>
          <w:lang w:val="en-GB"/>
        </w:rPr>
        <w:t xml:space="preserve">explore and critically evaluate </w:t>
      </w:r>
      <w:r w:rsidR="00303675">
        <w:rPr>
          <w:rFonts w:asciiTheme="minorHAnsi" w:hAnsiTheme="minorHAnsi"/>
          <w:color w:val="000000"/>
          <w:sz w:val="24"/>
          <w:szCs w:val="24"/>
          <w:lang w:val="en-GB"/>
        </w:rPr>
        <w:t xml:space="preserve">interaction between politics and economics in international relations </w:t>
      </w:r>
      <w:r w:rsidR="00377DD3">
        <w:rPr>
          <w:rFonts w:asciiTheme="minorHAnsi" w:hAnsiTheme="minorHAnsi"/>
          <w:color w:val="000000"/>
          <w:sz w:val="24"/>
          <w:szCs w:val="24"/>
          <w:lang w:val="en-GB"/>
        </w:rPr>
        <w:t xml:space="preserve"> (A1, A2, A4, K1, K3)</w:t>
      </w:r>
      <w:r w:rsidR="00303675">
        <w:rPr>
          <w:rFonts w:asciiTheme="minorHAnsi" w:hAnsiTheme="minorHAnsi"/>
          <w:color w:val="000000"/>
          <w:sz w:val="24"/>
          <w:szCs w:val="24"/>
          <w:lang w:val="en-GB"/>
        </w:rPr>
        <w:t>.</w:t>
      </w:r>
    </w:p>
    <w:p w14:paraId="46544603" w14:textId="29405B8F" w:rsidR="002716EF" w:rsidRDefault="009B77B8" w:rsidP="00F9454A">
      <w:pPr>
        <w:pStyle w:val="NormalWeb"/>
        <w:jc w:val="both"/>
        <w:rPr>
          <w:rFonts w:asciiTheme="minorHAnsi" w:hAnsiTheme="minorHAnsi"/>
          <w:color w:val="000000"/>
          <w:sz w:val="24"/>
          <w:szCs w:val="24"/>
        </w:rPr>
      </w:pPr>
      <w:r>
        <w:rPr>
          <w:rFonts w:asciiTheme="minorHAnsi" w:hAnsiTheme="minorHAnsi"/>
          <w:color w:val="000000"/>
          <w:sz w:val="24"/>
          <w:szCs w:val="24"/>
        </w:rPr>
        <w:t>To</w:t>
      </w:r>
      <w:r w:rsidR="0036169B">
        <w:rPr>
          <w:rFonts w:asciiTheme="minorHAnsi" w:hAnsiTheme="minorHAnsi"/>
          <w:color w:val="000000"/>
          <w:sz w:val="24"/>
          <w:szCs w:val="24"/>
        </w:rPr>
        <w:t xml:space="preserve"> align the module content with the </w:t>
      </w:r>
      <w:r>
        <w:rPr>
          <w:rFonts w:asciiTheme="minorHAnsi" w:hAnsiTheme="minorHAnsi"/>
          <w:color w:val="000000"/>
          <w:sz w:val="24"/>
          <w:szCs w:val="24"/>
        </w:rPr>
        <w:t>above-stated aims</w:t>
      </w:r>
      <w:r w:rsidR="00065F0D">
        <w:rPr>
          <w:rFonts w:asciiTheme="minorHAnsi" w:hAnsiTheme="minorHAnsi"/>
          <w:color w:val="000000"/>
          <w:sz w:val="24"/>
          <w:szCs w:val="24"/>
        </w:rPr>
        <w:t>,</w:t>
      </w:r>
      <w:r w:rsidR="002716EF">
        <w:rPr>
          <w:rFonts w:asciiTheme="minorHAnsi" w:hAnsiTheme="minorHAnsi"/>
          <w:color w:val="000000"/>
          <w:sz w:val="24"/>
          <w:szCs w:val="24"/>
        </w:rPr>
        <w:t xml:space="preserve"> </w:t>
      </w:r>
      <w:r>
        <w:rPr>
          <w:rFonts w:asciiTheme="minorHAnsi" w:hAnsiTheme="minorHAnsi"/>
          <w:color w:val="000000"/>
          <w:sz w:val="24"/>
          <w:szCs w:val="24"/>
        </w:rPr>
        <w:t>I first set off to</w:t>
      </w:r>
      <w:r w:rsidR="002716EF">
        <w:rPr>
          <w:rFonts w:asciiTheme="minorHAnsi" w:hAnsiTheme="minorHAnsi"/>
          <w:color w:val="000000"/>
          <w:sz w:val="24"/>
          <w:szCs w:val="24"/>
        </w:rPr>
        <w:t xml:space="preserve"> </w:t>
      </w:r>
      <w:r w:rsidR="0036169B">
        <w:rPr>
          <w:rFonts w:asciiTheme="minorHAnsi" w:hAnsiTheme="minorHAnsi"/>
          <w:color w:val="000000"/>
          <w:sz w:val="24"/>
          <w:szCs w:val="24"/>
        </w:rPr>
        <w:t xml:space="preserve">construct the weekly content of the module. </w:t>
      </w:r>
      <w:r w:rsidR="000F6D8C">
        <w:rPr>
          <w:rFonts w:asciiTheme="minorHAnsi" w:hAnsiTheme="minorHAnsi"/>
          <w:color w:val="000000"/>
          <w:sz w:val="24"/>
          <w:szCs w:val="24"/>
        </w:rPr>
        <w:t xml:space="preserve">Having already </w:t>
      </w:r>
      <w:r>
        <w:rPr>
          <w:rFonts w:asciiTheme="minorHAnsi" w:hAnsiTheme="minorHAnsi"/>
          <w:color w:val="000000"/>
          <w:sz w:val="24"/>
          <w:szCs w:val="24"/>
        </w:rPr>
        <w:t xml:space="preserve">completed two postgraduate degrees </w:t>
      </w:r>
      <w:r w:rsidR="00CE5D0F">
        <w:rPr>
          <w:rFonts w:asciiTheme="minorHAnsi" w:hAnsiTheme="minorHAnsi"/>
          <w:color w:val="000000"/>
          <w:sz w:val="24"/>
          <w:szCs w:val="24"/>
        </w:rPr>
        <w:t>i</w:t>
      </w:r>
      <w:r>
        <w:rPr>
          <w:rFonts w:asciiTheme="minorHAnsi" w:hAnsiTheme="minorHAnsi"/>
          <w:color w:val="000000"/>
          <w:sz w:val="24"/>
          <w:szCs w:val="24"/>
        </w:rPr>
        <w:t xml:space="preserve">n International Political Economy my key challenge was </w:t>
      </w:r>
      <w:r w:rsidR="00C4113D">
        <w:rPr>
          <w:rFonts w:asciiTheme="minorHAnsi" w:hAnsiTheme="minorHAnsi"/>
          <w:color w:val="000000"/>
          <w:sz w:val="24"/>
          <w:szCs w:val="24"/>
        </w:rPr>
        <w:t xml:space="preserve">not so much to find enough content but </w:t>
      </w:r>
      <w:r>
        <w:rPr>
          <w:rFonts w:asciiTheme="minorHAnsi" w:hAnsiTheme="minorHAnsi"/>
          <w:color w:val="000000"/>
          <w:sz w:val="24"/>
          <w:szCs w:val="24"/>
        </w:rPr>
        <w:t xml:space="preserve">to make sure I can convert all that experience and knowledge into a meaningful lesson plan for </w:t>
      </w:r>
      <w:r w:rsidR="00C4113D">
        <w:rPr>
          <w:rFonts w:asciiTheme="minorHAnsi" w:hAnsiTheme="minorHAnsi"/>
          <w:color w:val="000000"/>
          <w:sz w:val="24"/>
          <w:szCs w:val="24"/>
        </w:rPr>
        <w:t xml:space="preserve">ten </w:t>
      </w:r>
      <w:r>
        <w:rPr>
          <w:rFonts w:asciiTheme="minorHAnsi" w:hAnsiTheme="minorHAnsi"/>
          <w:color w:val="000000"/>
          <w:sz w:val="24"/>
          <w:szCs w:val="24"/>
        </w:rPr>
        <w:t xml:space="preserve">weeks of classes </w:t>
      </w:r>
      <w:r w:rsidR="000F6D8C">
        <w:rPr>
          <w:rFonts w:asciiTheme="minorHAnsi" w:hAnsiTheme="minorHAnsi"/>
          <w:color w:val="000000"/>
          <w:sz w:val="24"/>
          <w:szCs w:val="24"/>
        </w:rPr>
        <w:t>(K1, A2)</w:t>
      </w:r>
      <w:r w:rsidR="002716EF">
        <w:rPr>
          <w:rFonts w:asciiTheme="minorHAnsi" w:hAnsiTheme="minorHAnsi"/>
          <w:color w:val="000000"/>
          <w:sz w:val="24"/>
          <w:szCs w:val="24"/>
        </w:rPr>
        <w:t xml:space="preserve">. </w:t>
      </w:r>
    </w:p>
    <w:p w14:paraId="597B5A5F" w14:textId="390E80AA" w:rsidR="00853CB3" w:rsidRDefault="00C62F67" w:rsidP="00F9454A">
      <w:pPr>
        <w:pStyle w:val="NormalWeb"/>
        <w:jc w:val="both"/>
        <w:rPr>
          <w:rFonts w:asciiTheme="minorHAnsi" w:hAnsiTheme="minorHAnsi"/>
          <w:color w:val="000000"/>
          <w:sz w:val="24"/>
          <w:szCs w:val="24"/>
        </w:rPr>
      </w:pPr>
      <w:r>
        <w:rPr>
          <w:rFonts w:asciiTheme="minorHAnsi" w:hAnsiTheme="minorHAnsi"/>
          <w:color w:val="000000"/>
          <w:sz w:val="24"/>
          <w:szCs w:val="24"/>
        </w:rPr>
        <w:t>I decided to divide the module in</w:t>
      </w:r>
      <w:r w:rsidR="00CE5D0F">
        <w:rPr>
          <w:rFonts w:asciiTheme="minorHAnsi" w:hAnsiTheme="minorHAnsi"/>
          <w:color w:val="000000"/>
          <w:sz w:val="24"/>
          <w:szCs w:val="24"/>
        </w:rPr>
        <w:t>to</w:t>
      </w:r>
      <w:r>
        <w:rPr>
          <w:rFonts w:asciiTheme="minorHAnsi" w:hAnsiTheme="minorHAnsi"/>
          <w:color w:val="000000"/>
          <w:sz w:val="24"/>
          <w:szCs w:val="24"/>
        </w:rPr>
        <w:t xml:space="preserve"> two main sections. </w:t>
      </w:r>
      <w:r w:rsidR="001C4D66">
        <w:rPr>
          <w:rFonts w:asciiTheme="minorHAnsi" w:hAnsiTheme="minorHAnsi"/>
          <w:color w:val="000000"/>
          <w:sz w:val="24"/>
          <w:szCs w:val="24"/>
        </w:rPr>
        <w:t>The module first started with theories of International Political Economy</w:t>
      </w:r>
      <w:r w:rsidR="001C6DB7">
        <w:rPr>
          <w:rFonts w:asciiTheme="minorHAnsi" w:hAnsiTheme="minorHAnsi"/>
          <w:color w:val="000000"/>
          <w:sz w:val="24"/>
          <w:szCs w:val="24"/>
        </w:rPr>
        <w:t xml:space="preserve"> including n</w:t>
      </w:r>
      <w:r w:rsidR="00775C2D">
        <w:rPr>
          <w:rFonts w:asciiTheme="minorHAnsi" w:hAnsiTheme="minorHAnsi"/>
          <w:color w:val="000000"/>
          <w:sz w:val="24"/>
          <w:szCs w:val="24"/>
        </w:rPr>
        <w:t>eo-</w:t>
      </w:r>
      <w:r w:rsidR="00853CB3">
        <w:rPr>
          <w:rFonts w:asciiTheme="minorHAnsi" w:hAnsiTheme="minorHAnsi"/>
          <w:color w:val="000000"/>
          <w:sz w:val="24"/>
          <w:szCs w:val="24"/>
        </w:rPr>
        <w:t>Mercantilism</w:t>
      </w:r>
      <w:r w:rsidR="00775C2D">
        <w:rPr>
          <w:rFonts w:asciiTheme="minorHAnsi" w:hAnsiTheme="minorHAnsi"/>
          <w:color w:val="000000"/>
          <w:sz w:val="24"/>
          <w:szCs w:val="24"/>
        </w:rPr>
        <w:t xml:space="preserve">, Liberalism, Marxism, and Critical </w:t>
      </w:r>
      <w:r w:rsidR="001C6DB7">
        <w:rPr>
          <w:rFonts w:asciiTheme="minorHAnsi" w:hAnsiTheme="minorHAnsi"/>
          <w:color w:val="000000"/>
          <w:sz w:val="24"/>
          <w:szCs w:val="24"/>
        </w:rPr>
        <w:t>a</w:t>
      </w:r>
      <w:r w:rsidR="00775C2D">
        <w:rPr>
          <w:rFonts w:asciiTheme="minorHAnsi" w:hAnsiTheme="minorHAnsi"/>
          <w:color w:val="000000"/>
          <w:sz w:val="24"/>
          <w:szCs w:val="24"/>
        </w:rPr>
        <w:t xml:space="preserve">pproaches. </w:t>
      </w:r>
      <w:r w:rsidR="001C4D66">
        <w:rPr>
          <w:rFonts w:asciiTheme="minorHAnsi" w:hAnsiTheme="minorHAnsi"/>
          <w:color w:val="000000"/>
          <w:sz w:val="24"/>
          <w:szCs w:val="24"/>
        </w:rPr>
        <w:t xml:space="preserve">These theories </w:t>
      </w:r>
      <w:r w:rsidR="00775C2D">
        <w:rPr>
          <w:rFonts w:asciiTheme="minorHAnsi" w:hAnsiTheme="minorHAnsi"/>
          <w:color w:val="000000"/>
          <w:sz w:val="24"/>
          <w:szCs w:val="24"/>
        </w:rPr>
        <w:t xml:space="preserve">would </w:t>
      </w:r>
      <w:r w:rsidR="00216E25">
        <w:rPr>
          <w:rFonts w:asciiTheme="minorHAnsi" w:hAnsiTheme="minorHAnsi"/>
          <w:color w:val="000000"/>
          <w:sz w:val="24"/>
          <w:szCs w:val="24"/>
        </w:rPr>
        <w:t>allow</w:t>
      </w:r>
      <w:r w:rsidR="00775C2D">
        <w:rPr>
          <w:rFonts w:asciiTheme="minorHAnsi" w:hAnsiTheme="minorHAnsi"/>
          <w:color w:val="000000"/>
          <w:sz w:val="24"/>
          <w:szCs w:val="24"/>
        </w:rPr>
        <w:t xml:space="preserve"> students </w:t>
      </w:r>
      <w:r w:rsidR="00216E25">
        <w:rPr>
          <w:rFonts w:asciiTheme="minorHAnsi" w:hAnsiTheme="minorHAnsi"/>
          <w:color w:val="000000"/>
          <w:sz w:val="24"/>
          <w:szCs w:val="24"/>
        </w:rPr>
        <w:t xml:space="preserve">to understand </w:t>
      </w:r>
      <w:r w:rsidR="001C6DB7">
        <w:rPr>
          <w:rFonts w:asciiTheme="minorHAnsi" w:hAnsiTheme="minorHAnsi"/>
          <w:color w:val="000000"/>
          <w:sz w:val="24"/>
          <w:szCs w:val="24"/>
        </w:rPr>
        <w:t>and contextualize state-market relations</w:t>
      </w:r>
      <w:r w:rsidR="00775C2D">
        <w:rPr>
          <w:rFonts w:asciiTheme="minorHAnsi" w:hAnsiTheme="minorHAnsi"/>
          <w:color w:val="000000"/>
          <w:sz w:val="24"/>
          <w:szCs w:val="24"/>
        </w:rPr>
        <w:t xml:space="preserve"> when they evaluated contemporary </w:t>
      </w:r>
      <w:r w:rsidR="001C6DB7">
        <w:rPr>
          <w:rFonts w:asciiTheme="minorHAnsi" w:hAnsiTheme="minorHAnsi"/>
          <w:color w:val="000000"/>
          <w:sz w:val="24"/>
          <w:szCs w:val="24"/>
        </w:rPr>
        <w:t>global issues</w:t>
      </w:r>
      <w:r>
        <w:rPr>
          <w:rFonts w:asciiTheme="minorHAnsi" w:hAnsiTheme="minorHAnsi"/>
          <w:color w:val="000000"/>
          <w:sz w:val="24"/>
          <w:szCs w:val="24"/>
        </w:rPr>
        <w:t xml:space="preserve">. </w:t>
      </w:r>
    </w:p>
    <w:p w14:paraId="4EE797F9" w14:textId="7C6ABFAA" w:rsidR="000F6D8C" w:rsidRPr="00FE1729" w:rsidRDefault="00C62F67" w:rsidP="00F9454A">
      <w:pPr>
        <w:pStyle w:val="NormalWeb"/>
        <w:jc w:val="both"/>
        <w:rPr>
          <w:rFonts w:asciiTheme="minorHAnsi" w:hAnsiTheme="minorHAnsi"/>
          <w:color w:val="000000"/>
          <w:sz w:val="24"/>
          <w:szCs w:val="24"/>
        </w:rPr>
      </w:pPr>
      <w:r>
        <w:rPr>
          <w:rFonts w:asciiTheme="minorHAnsi" w:hAnsiTheme="minorHAnsi"/>
          <w:color w:val="000000"/>
          <w:sz w:val="24"/>
          <w:szCs w:val="24"/>
        </w:rPr>
        <w:t>After this first section on theories</w:t>
      </w:r>
      <w:r w:rsidR="006D2750">
        <w:rPr>
          <w:rFonts w:asciiTheme="minorHAnsi" w:hAnsiTheme="minorHAnsi"/>
          <w:color w:val="000000"/>
          <w:sz w:val="24"/>
          <w:szCs w:val="24"/>
        </w:rPr>
        <w:t xml:space="preserve">, the second section focused on issue areas in global </w:t>
      </w:r>
      <w:r w:rsidR="0061269D">
        <w:rPr>
          <w:rFonts w:asciiTheme="minorHAnsi" w:hAnsiTheme="minorHAnsi"/>
          <w:color w:val="000000"/>
          <w:sz w:val="24"/>
          <w:szCs w:val="24"/>
        </w:rPr>
        <w:t xml:space="preserve">political </w:t>
      </w:r>
      <w:r w:rsidR="00216E25">
        <w:rPr>
          <w:rFonts w:asciiTheme="minorHAnsi" w:hAnsiTheme="minorHAnsi"/>
          <w:color w:val="000000"/>
          <w:sz w:val="24"/>
          <w:szCs w:val="24"/>
        </w:rPr>
        <w:t>economy such as m</w:t>
      </w:r>
      <w:r w:rsidR="006D2750">
        <w:rPr>
          <w:rFonts w:asciiTheme="minorHAnsi" w:hAnsiTheme="minorHAnsi"/>
          <w:color w:val="000000"/>
          <w:sz w:val="24"/>
          <w:szCs w:val="24"/>
        </w:rPr>
        <w:t xml:space="preserve">oney and </w:t>
      </w:r>
      <w:r w:rsidR="00216E25">
        <w:rPr>
          <w:rFonts w:asciiTheme="minorHAnsi" w:hAnsiTheme="minorHAnsi"/>
          <w:color w:val="000000"/>
          <w:sz w:val="24"/>
          <w:szCs w:val="24"/>
        </w:rPr>
        <w:t>f</w:t>
      </w:r>
      <w:r w:rsidR="006D2750">
        <w:rPr>
          <w:rFonts w:asciiTheme="minorHAnsi" w:hAnsiTheme="minorHAnsi"/>
          <w:color w:val="000000"/>
          <w:sz w:val="24"/>
          <w:szCs w:val="24"/>
        </w:rPr>
        <w:t xml:space="preserve">inance, </w:t>
      </w:r>
      <w:r w:rsidR="00216E25">
        <w:rPr>
          <w:rFonts w:asciiTheme="minorHAnsi" w:hAnsiTheme="minorHAnsi"/>
          <w:color w:val="000000"/>
          <w:sz w:val="24"/>
          <w:szCs w:val="24"/>
        </w:rPr>
        <w:t>t</w:t>
      </w:r>
      <w:r w:rsidR="006D2750">
        <w:rPr>
          <w:rFonts w:asciiTheme="minorHAnsi" w:hAnsiTheme="minorHAnsi"/>
          <w:color w:val="000000"/>
          <w:sz w:val="24"/>
          <w:szCs w:val="24"/>
        </w:rPr>
        <w:t xml:space="preserve">rade and </w:t>
      </w:r>
      <w:r w:rsidR="00216E25">
        <w:rPr>
          <w:rFonts w:asciiTheme="minorHAnsi" w:hAnsiTheme="minorHAnsi"/>
          <w:color w:val="000000"/>
          <w:sz w:val="24"/>
          <w:szCs w:val="24"/>
        </w:rPr>
        <w:t>r</w:t>
      </w:r>
      <w:r w:rsidR="006D2750">
        <w:rPr>
          <w:rFonts w:asciiTheme="minorHAnsi" w:hAnsiTheme="minorHAnsi"/>
          <w:color w:val="000000"/>
          <w:sz w:val="24"/>
          <w:szCs w:val="24"/>
        </w:rPr>
        <w:t xml:space="preserve">egionalism, </w:t>
      </w:r>
      <w:r w:rsidR="00216E25">
        <w:rPr>
          <w:rFonts w:asciiTheme="minorHAnsi" w:hAnsiTheme="minorHAnsi"/>
          <w:color w:val="000000"/>
          <w:sz w:val="24"/>
          <w:szCs w:val="24"/>
        </w:rPr>
        <w:t>multinational corporation</w:t>
      </w:r>
      <w:r w:rsidR="006D2750">
        <w:rPr>
          <w:rFonts w:asciiTheme="minorHAnsi" w:hAnsiTheme="minorHAnsi"/>
          <w:color w:val="000000"/>
          <w:sz w:val="24"/>
          <w:szCs w:val="24"/>
        </w:rPr>
        <w:t>s</w:t>
      </w:r>
      <w:r w:rsidR="00216E25">
        <w:rPr>
          <w:rFonts w:asciiTheme="minorHAnsi" w:hAnsiTheme="minorHAnsi"/>
          <w:color w:val="000000"/>
          <w:sz w:val="24"/>
          <w:szCs w:val="24"/>
        </w:rPr>
        <w:t>, i</w:t>
      </w:r>
      <w:r w:rsidR="006D2750">
        <w:rPr>
          <w:rFonts w:asciiTheme="minorHAnsi" w:hAnsiTheme="minorHAnsi"/>
          <w:color w:val="000000"/>
          <w:sz w:val="24"/>
          <w:szCs w:val="24"/>
        </w:rPr>
        <w:t xml:space="preserve">nternational </w:t>
      </w:r>
      <w:r w:rsidR="00216E25">
        <w:rPr>
          <w:rFonts w:asciiTheme="minorHAnsi" w:hAnsiTheme="minorHAnsi"/>
          <w:color w:val="000000"/>
          <w:sz w:val="24"/>
          <w:szCs w:val="24"/>
        </w:rPr>
        <w:t>d</w:t>
      </w:r>
      <w:r w:rsidR="006D2750">
        <w:rPr>
          <w:rFonts w:asciiTheme="minorHAnsi" w:hAnsiTheme="minorHAnsi"/>
          <w:color w:val="000000"/>
          <w:sz w:val="24"/>
          <w:szCs w:val="24"/>
        </w:rPr>
        <w:t xml:space="preserve">evelopment, </w:t>
      </w:r>
      <w:r w:rsidR="00216E25">
        <w:rPr>
          <w:rFonts w:asciiTheme="minorHAnsi" w:hAnsiTheme="minorHAnsi"/>
          <w:color w:val="000000"/>
          <w:sz w:val="24"/>
          <w:szCs w:val="24"/>
        </w:rPr>
        <w:t>e</w:t>
      </w:r>
      <w:r w:rsidR="006D2750">
        <w:rPr>
          <w:rFonts w:asciiTheme="minorHAnsi" w:hAnsiTheme="minorHAnsi"/>
          <w:color w:val="000000"/>
          <w:sz w:val="24"/>
          <w:szCs w:val="24"/>
        </w:rPr>
        <w:t>nergy</w:t>
      </w:r>
      <w:r w:rsidR="00216E25">
        <w:rPr>
          <w:rFonts w:asciiTheme="minorHAnsi" w:hAnsiTheme="minorHAnsi"/>
          <w:color w:val="000000"/>
          <w:sz w:val="24"/>
          <w:szCs w:val="24"/>
        </w:rPr>
        <w:t>,</w:t>
      </w:r>
      <w:r w:rsidR="006D2750">
        <w:rPr>
          <w:rFonts w:asciiTheme="minorHAnsi" w:hAnsiTheme="minorHAnsi"/>
          <w:color w:val="000000"/>
          <w:sz w:val="24"/>
          <w:szCs w:val="24"/>
        </w:rPr>
        <w:t xml:space="preserve"> and the </w:t>
      </w:r>
      <w:r w:rsidR="00216E25">
        <w:rPr>
          <w:rFonts w:asciiTheme="minorHAnsi" w:hAnsiTheme="minorHAnsi"/>
          <w:color w:val="000000"/>
          <w:sz w:val="24"/>
          <w:szCs w:val="24"/>
        </w:rPr>
        <w:t>e</w:t>
      </w:r>
      <w:r w:rsidR="006D2750">
        <w:rPr>
          <w:rFonts w:asciiTheme="minorHAnsi" w:hAnsiTheme="minorHAnsi"/>
          <w:color w:val="000000"/>
          <w:sz w:val="24"/>
          <w:szCs w:val="24"/>
        </w:rPr>
        <w:t xml:space="preserve">nvironment. </w:t>
      </w:r>
      <w:r w:rsidR="00216E25">
        <w:rPr>
          <w:rFonts w:asciiTheme="minorHAnsi" w:hAnsiTheme="minorHAnsi"/>
          <w:color w:val="000000"/>
          <w:sz w:val="24"/>
          <w:szCs w:val="24"/>
        </w:rPr>
        <w:t>These issue areas are</w:t>
      </w:r>
      <w:r w:rsidR="005D0E43">
        <w:rPr>
          <w:rFonts w:asciiTheme="minorHAnsi" w:hAnsiTheme="minorHAnsi"/>
          <w:color w:val="000000"/>
          <w:sz w:val="24"/>
          <w:szCs w:val="24"/>
        </w:rPr>
        <w:t xml:space="preserve"> </w:t>
      </w:r>
      <w:r w:rsidR="00216E25">
        <w:rPr>
          <w:rFonts w:asciiTheme="minorHAnsi" w:hAnsiTheme="minorHAnsi"/>
          <w:color w:val="000000"/>
          <w:sz w:val="24"/>
          <w:szCs w:val="24"/>
        </w:rPr>
        <w:t xml:space="preserve">some of the most important </w:t>
      </w:r>
      <w:r w:rsidR="005D0E43">
        <w:rPr>
          <w:rFonts w:asciiTheme="minorHAnsi" w:hAnsiTheme="minorHAnsi"/>
          <w:color w:val="000000"/>
          <w:sz w:val="24"/>
          <w:szCs w:val="24"/>
        </w:rPr>
        <w:t>themes in the discipline and fundamental to understanding current global challenges</w:t>
      </w:r>
      <w:r w:rsidR="00216E25">
        <w:rPr>
          <w:rFonts w:asciiTheme="minorHAnsi" w:hAnsiTheme="minorHAnsi"/>
          <w:color w:val="000000"/>
          <w:sz w:val="24"/>
          <w:szCs w:val="24"/>
        </w:rPr>
        <w:t xml:space="preserve"> states experience</w:t>
      </w:r>
      <w:r w:rsidR="005D0E43">
        <w:rPr>
          <w:rFonts w:asciiTheme="minorHAnsi" w:hAnsiTheme="minorHAnsi"/>
          <w:color w:val="000000"/>
          <w:sz w:val="24"/>
          <w:szCs w:val="24"/>
        </w:rPr>
        <w:t xml:space="preserve"> </w:t>
      </w:r>
      <w:r w:rsidR="000F6D8C">
        <w:rPr>
          <w:rFonts w:asciiTheme="minorHAnsi" w:hAnsiTheme="minorHAnsi"/>
          <w:color w:val="000000"/>
          <w:sz w:val="24"/>
          <w:szCs w:val="24"/>
        </w:rPr>
        <w:t>(A1, A2, K1, K3)</w:t>
      </w:r>
      <w:r w:rsidR="000F6D8C" w:rsidRPr="00FE1729">
        <w:rPr>
          <w:rFonts w:asciiTheme="minorHAnsi" w:hAnsiTheme="minorHAnsi"/>
          <w:color w:val="000000"/>
          <w:sz w:val="24"/>
          <w:szCs w:val="24"/>
        </w:rPr>
        <w:t>.</w:t>
      </w:r>
    </w:p>
    <w:p w14:paraId="044B9864" w14:textId="4B123E81" w:rsidR="000F6D8C" w:rsidRDefault="004B38C0" w:rsidP="00F9454A">
      <w:pPr>
        <w:pStyle w:val="NormalWeb"/>
        <w:jc w:val="both"/>
        <w:rPr>
          <w:rFonts w:asciiTheme="minorHAnsi" w:hAnsiTheme="minorHAnsi"/>
          <w:color w:val="000000"/>
          <w:sz w:val="24"/>
          <w:szCs w:val="24"/>
        </w:rPr>
      </w:pPr>
      <w:r>
        <w:rPr>
          <w:rFonts w:asciiTheme="minorHAnsi" w:hAnsiTheme="minorHAnsi"/>
          <w:color w:val="000000"/>
          <w:sz w:val="24"/>
          <w:szCs w:val="24"/>
        </w:rPr>
        <w:t xml:space="preserve">Following up on my objective of constructive alignment, </w:t>
      </w:r>
      <w:r w:rsidR="00884D83">
        <w:rPr>
          <w:rFonts w:asciiTheme="minorHAnsi" w:hAnsiTheme="minorHAnsi"/>
          <w:color w:val="000000"/>
          <w:sz w:val="24"/>
          <w:szCs w:val="24"/>
        </w:rPr>
        <w:t xml:space="preserve">I </w:t>
      </w:r>
      <w:r>
        <w:rPr>
          <w:rFonts w:asciiTheme="minorHAnsi" w:hAnsiTheme="minorHAnsi"/>
          <w:color w:val="000000"/>
          <w:sz w:val="24"/>
          <w:szCs w:val="24"/>
        </w:rPr>
        <w:t>wanted to ensure that</w:t>
      </w:r>
      <w:r w:rsidR="00884D83">
        <w:rPr>
          <w:rFonts w:asciiTheme="minorHAnsi" w:hAnsiTheme="minorHAnsi"/>
          <w:color w:val="000000"/>
          <w:sz w:val="24"/>
          <w:szCs w:val="24"/>
        </w:rPr>
        <w:t xml:space="preserve"> the learning outcomes </w:t>
      </w:r>
      <w:r>
        <w:rPr>
          <w:rFonts w:asciiTheme="minorHAnsi" w:hAnsiTheme="minorHAnsi"/>
          <w:color w:val="000000"/>
          <w:sz w:val="24"/>
          <w:szCs w:val="24"/>
        </w:rPr>
        <w:t>were</w:t>
      </w:r>
      <w:r w:rsidR="00216E25">
        <w:rPr>
          <w:rFonts w:asciiTheme="minorHAnsi" w:hAnsiTheme="minorHAnsi"/>
          <w:color w:val="000000"/>
          <w:sz w:val="24"/>
          <w:szCs w:val="24"/>
        </w:rPr>
        <w:t xml:space="preserve"> also</w:t>
      </w:r>
      <w:r w:rsidR="00884D83">
        <w:rPr>
          <w:rFonts w:asciiTheme="minorHAnsi" w:hAnsiTheme="minorHAnsi"/>
          <w:color w:val="000000"/>
          <w:sz w:val="24"/>
          <w:szCs w:val="24"/>
        </w:rPr>
        <w:t xml:space="preserve"> aligned with the aims and the content. Hence, u</w:t>
      </w:r>
      <w:r w:rsidR="000F6D8C" w:rsidRPr="00FE1729">
        <w:rPr>
          <w:rFonts w:asciiTheme="minorHAnsi" w:hAnsiTheme="minorHAnsi"/>
          <w:color w:val="000000"/>
          <w:sz w:val="24"/>
          <w:szCs w:val="24"/>
        </w:rPr>
        <w:t xml:space="preserve">pon the successful completion of this module, I expected the students </w:t>
      </w:r>
      <w:r w:rsidR="00216E25">
        <w:rPr>
          <w:rFonts w:asciiTheme="minorHAnsi" w:hAnsiTheme="minorHAnsi"/>
          <w:color w:val="000000"/>
          <w:sz w:val="24"/>
          <w:szCs w:val="24"/>
        </w:rPr>
        <w:t>fully understand the impact of the</w:t>
      </w:r>
      <w:r w:rsidR="00DA1E85">
        <w:rPr>
          <w:rFonts w:asciiTheme="minorHAnsi" w:hAnsiTheme="minorHAnsi"/>
          <w:color w:val="000000"/>
          <w:sz w:val="24"/>
          <w:szCs w:val="24"/>
        </w:rPr>
        <w:t xml:space="preserve"> forces of globalization and fragmentation </w:t>
      </w:r>
      <w:r w:rsidR="00216E25">
        <w:rPr>
          <w:rFonts w:asciiTheme="minorHAnsi" w:hAnsiTheme="minorHAnsi"/>
          <w:color w:val="000000"/>
          <w:sz w:val="24"/>
          <w:szCs w:val="24"/>
        </w:rPr>
        <w:t>on states</w:t>
      </w:r>
      <w:r>
        <w:rPr>
          <w:rFonts w:asciiTheme="minorHAnsi" w:hAnsiTheme="minorHAnsi"/>
          <w:color w:val="000000"/>
          <w:sz w:val="24"/>
          <w:szCs w:val="24"/>
        </w:rPr>
        <w:t xml:space="preserve"> and identify the</w:t>
      </w:r>
      <w:r w:rsidR="00216E25">
        <w:rPr>
          <w:rFonts w:asciiTheme="minorHAnsi" w:hAnsiTheme="minorHAnsi"/>
          <w:color w:val="000000"/>
          <w:sz w:val="24"/>
          <w:szCs w:val="24"/>
        </w:rPr>
        <w:t xml:space="preserve"> increasing importance of </w:t>
      </w:r>
      <w:r>
        <w:rPr>
          <w:rFonts w:asciiTheme="minorHAnsi" w:hAnsiTheme="minorHAnsi"/>
          <w:color w:val="000000"/>
          <w:sz w:val="24"/>
          <w:szCs w:val="24"/>
        </w:rPr>
        <w:t>non-state actors in the politics of in</w:t>
      </w:r>
      <w:r w:rsidR="00C7791A">
        <w:rPr>
          <w:rFonts w:asciiTheme="minorHAnsi" w:hAnsiTheme="minorHAnsi"/>
          <w:color w:val="000000"/>
          <w:sz w:val="24"/>
          <w:szCs w:val="24"/>
        </w:rPr>
        <w:t>ternational economic relations</w:t>
      </w:r>
      <w:r w:rsidR="00AF6963">
        <w:rPr>
          <w:rFonts w:asciiTheme="minorHAnsi" w:hAnsiTheme="minorHAnsi"/>
          <w:color w:val="000000"/>
          <w:sz w:val="24"/>
          <w:szCs w:val="24"/>
        </w:rPr>
        <w:t xml:space="preserve"> (A4, A5, K1, K2, K3, K4)</w:t>
      </w:r>
      <w:r w:rsidR="000F6D8C" w:rsidRPr="00FE1729">
        <w:rPr>
          <w:rFonts w:asciiTheme="minorHAnsi" w:hAnsiTheme="minorHAnsi"/>
          <w:color w:val="000000"/>
          <w:sz w:val="24"/>
          <w:szCs w:val="24"/>
        </w:rPr>
        <w:t>.</w:t>
      </w:r>
      <w:r w:rsidR="00AF6963">
        <w:rPr>
          <w:rFonts w:asciiTheme="minorHAnsi" w:hAnsiTheme="minorHAnsi"/>
          <w:color w:val="000000"/>
          <w:sz w:val="24"/>
          <w:szCs w:val="24"/>
        </w:rPr>
        <w:t xml:space="preserve">  </w:t>
      </w:r>
    </w:p>
    <w:p w14:paraId="01618CC6" w14:textId="126F8A4F" w:rsidR="00BC4814" w:rsidRPr="00FE1729" w:rsidRDefault="00BC4814" w:rsidP="00F9454A">
      <w:pPr>
        <w:pStyle w:val="NormalWeb"/>
        <w:jc w:val="both"/>
        <w:rPr>
          <w:rFonts w:asciiTheme="minorHAnsi" w:hAnsiTheme="minorHAnsi"/>
          <w:color w:val="000000"/>
          <w:sz w:val="24"/>
          <w:szCs w:val="24"/>
        </w:rPr>
      </w:pPr>
      <w:r w:rsidRPr="00FE1729">
        <w:rPr>
          <w:rFonts w:asciiTheme="minorHAnsi" w:hAnsiTheme="minorHAnsi"/>
          <w:color w:val="000000"/>
          <w:sz w:val="24"/>
          <w:szCs w:val="24"/>
        </w:rPr>
        <w:t xml:space="preserve">I </w:t>
      </w:r>
      <w:r w:rsidR="00C7791A">
        <w:rPr>
          <w:rFonts w:asciiTheme="minorHAnsi" w:hAnsiTheme="minorHAnsi"/>
          <w:color w:val="000000"/>
          <w:sz w:val="24"/>
          <w:szCs w:val="24"/>
        </w:rPr>
        <w:t>picked</w:t>
      </w:r>
      <w:r w:rsidRPr="00FE1729">
        <w:rPr>
          <w:rFonts w:asciiTheme="minorHAnsi" w:hAnsiTheme="minorHAnsi"/>
          <w:color w:val="000000"/>
          <w:sz w:val="24"/>
          <w:szCs w:val="24"/>
        </w:rPr>
        <w:t xml:space="preserve"> </w:t>
      </w:r>
      <w:r w:rsidR="00C7791A">
        <w:rPr>
          <w:rFonts w:asciiTheme="minorHAnsi" w:hAnsiTheme="minorHAnsi"/>
          <w:color w:val="000000"/>
          <w:sz w:val="24"/>
          <w:szCs w:val="24"/>
        </w:rPr>
        <w:t xml:space="preserve">Theodore Cohn’s book “Global Political Economy: Theory and </w:t>
      </w:r>
      <w:proofErr w:type="gramStart"/>
      <w:r w:rsidR="00C7791A">
        <w:rPr>
          <w:rFonts w:asciiTheme="minorHAnsi" w:hAnsiTheme="minorHAnsi"/>
          <w:color w:val="000000"/>
          <w:sz w:val="24"/>
          <w:szCs w:val="24"/>
        </w:rPr>
        <w:t xml:space="preserve">Practice  </w:t>
      </w:r>
      <w:proofErr w:type="gramEnd"/>
      <w:r w:rsidR="00C7791A">
        <w:rPr>
          <w:rFonts w:asciiTheme="minorHAnsi" w:hAnsiTheme="minorHAnsi"/>
          <w:color w:val="000000"/>
          <w:sz w:val="24"/>
          <w:szCs w:val="24"/>
        </w:rPr>
        <w:fldChar w:fldCharType="begin"/>
      </w:r>
      <w:r w:rsidR="00C7791A">
        <w:rPr>
          <w:rFonts w:asciiTheme="minorHAnsi" w:hAnsiTheme="minorHAnsi"/>
          <w:color w:val="000000"/>
          <w:sz w:val="24"/>
          <w:szCs w:val="24"/>
        </w:rPr>
        <w:instrText xml:space="preserve"> ADDIN EN.CITE &lt;EndNote&gt;&lt;Cite&gt;&lt;Author&gt;Cohn&lt;/Author&gt;&lt;Year&gt;2016&lt;/Year&gt;&lt;RecNum&gt;1062&lt;/RecNum&gt;&lt;DisplayText&gt;(Cohn, 2016)&lt;/DisplayText&gt;&lt;record&gt;&lt;rec-number&gt;1062&lt;/rec-number&gt;&lt;foreign-keys&gt;&lt;key app="EN" db-id="v2af052v700va6eps2dxsr0m9xx2epvzpr5r"&gt;1062&lt;/key&gt;&lt;/foreign-keys&gt;&lt;ref-type name="Book"&gt;6&lt;/ref-type&gt;&lt;contributors&gt;&lt;authors&gt;&lt;author&gt;Cohn, Theodore H&lt;/author&gt;&lt;/authors&gt;&lt;/contributors&gt;&lt;titles&gt;&lt;title&gt;Global political economy: Theory and practice&lt;/title&gt;&lt;/titles&gt;&lt;dates&gt;&lt;year&gt;2016&lt;/year&gt;&lt;/dates&gt;&lt;publisher&gt;Routledge&lt;/publisher&gt;&lt;isbn&gt;1317334825&lt;/isbn&gt;&lt;urls&gt;&lt;/urls&gt;&lt;/record&gt;&lt;/Cite&gt;&lt;/EndNote&gt;</w:instrText>
      </w:r>
      <w:r w:rsidR="00C7791A">
        <w:rPr>
          <w:rFonts w:asciiTheme="minorHAnsi" w:hAnsiTheme="minorHAnsi"/>
          <w:color w:val="000000"/>
          <w:sz w:val="24"/>
          <w:szCs w:val="24"/>
        </w:rPr>
        <w:fldChar w:fldCharType="separate"/>
      </w:r>
      <w:r w:rsidR="00C7791A">
        <w:rPr>
          <w:rFonts w:asciiTheme="minorHAnsi" w:hAnsiTheme="minorHAnsi"/>
          <w:noProof/>
          <w:color w:val="000000"/>
          <w:sz w:val="24"/>
          <w:szCs w:val="24"/>
        </w:rPr>
        <w:t>(</w:t>
      </w:r>
      <w:hyperlink w:anchor="_ENREF_8" w:tooltip="Cohn, 2016 #1062" w:history="1">
        <w:r w:rsidR="000E4D10">
          <w:rPr>
            <w:rFonts w:asciiTheme="minorHAnsi" w:hAnsiTheme="minorHAnsi"/>
            <w:noProof/>
            <w:color w:val="000000"/>
            <w:sz w:val="24"/>
            <w:szCs w:val="24"/>
          </w:rPr>
          <w:t>Cohn, 2016</w:t>
        </w:r>
      </w:hyperlink>
      <w:r w:rsidR="00C7791A">
        <w:rPr>
          <w:rFonts w:asciiTheme="minorHAnsi" w:hAnsiTheme="minorHAnsi"/>
          <w:noProof/>
          <w:color w:val="000000"/>
          <w:sz w:val="24"/>
          <w:szCs w:val="24"/>
        </w:rPr>
        <w:t>)</w:t>
      </w:r>
      <w:r w:rsidR="00C7791A">
        <w:rPr>
          <w:rFonts w:asciiTheme="minorHAnsi" w:hAnsiTheme="minorHAnsi"/>
          <w:color w:val="000000"/>
          <w:sz w:val="24"/>
          <w:szCs w:val="24"/>
        </w:rPr>
        <w:fldChar w:fldCharType="end"/>
      </w:r>
      <w:r w:rsidR="00C7791A">
        <w:rPr>
          <w:rFonts w:asciiTheme="minorHAnsi" w:hAnsiTheme="minorHAnsi"/>
          <w:color w:val="000000"/>
          <w:sz w:val="24"/>
          <w:szCs w:val="24"/>
        </w:rPr>
        <w:t xml:space="preserve"> as the mandatory textbook </w:t>
      </w:r>
      <w:r w:rsidR="006B0ED6">
        <w:rPr>
          <w:rFonts w:asciiTheme="minorHAnsi" w:hAnsiTheme="minorHAnsi"/>
          <w:color w:val="000000"/>
          <w:sz w:val="24"/>
          <w:szCs w:val="24"/>
        </w:rPr>
        <w:t>mainly</w:t>
      </w:r>
      <w:r w:rsidR="00E60E91">
        <w:rPr>
          <w:rFonts w:asciiTheme="minorHAnsi" w:hAnsiTheme="minorHAnsi"/>
          <w:color w:val="000000"/>
          <w:sz w:val="24"/>
          <w:szCs w:val="24"/>
        </w:rPr>
        <w:t xml:space="preserve"> </w:t>
      </w:r>
      <w:r w:rsidR="006B0ED6">
        <w:rPr>
          <w:rFonts w:asciiTheme="minorHAnsi" w:hAnsiTheme="minorHAnsi"/>
          <w:color w:val="000000"/>
          <w:sz w:val="24"/>
          <w:szCs w:val="24"/>
        </w:rPr>
        <w:t>due</w:t>
      </w:r>
      <w:r w:rsidR="00E60E91">
        <w:rPr>
          <w:rFonts w:asciiTheme="minorHAnsi" w:hAnsiTheme="minorHAnsi"/>
          <w:color w:val="000000"/>
          <w:sz w:val="24"/>
          <w:szCs w:val="24"/>
        </w:rPr>
        <w:t xml:space="preserve"> to its quality and c</w:t>
      </w:r>
      <w:r w:rsidR="00C7791A">
        <w:rPr>
          <w:rFonts w:asciiTheme="minorHAnsi" w:hAnsiTheme="minorHAnsi"/>
          <w:color w:val="000000"/>
          <w:sz w:val="24"/>
          <w:szCs w:val="24"/>
        </w:rPr>
        <w:t>larity</w:t>
      </w:r>
      <w:r w:rsidR="00E60E91">
        <w:rPr>
          <w:rFonts w:asciiTheme="minorHAnsi" w:hAnsiTheme="minorHAnsi"/>
          <w:color w:val="000000"/>
          <w:sz w:val="24"/>
          <w:szCs w:val="24"/>
        </w:rPr>
        <w:t xml:space="preserve">, but also because it </w:t>
      </w:r>
      <w:r w:rsidRPr="00FE1729">
        <w:rPr>
          <w:rFonts w:asciiTheme="minorHAnsi" w:hAnsiTheme="minorHAnsi"/>
          <w:color w:val="000000"/>
          <w:sz w:val="24"/>
          <w:szCs w:val="24"/>
        </w:rPr>
        <w:t xml:space="preserve">aligned </w:t>
      </w:r>
      <w:r w:rsidR="00C7791A">
        <w:rPr>
          <w:rFonts w:asciiTheme="minorHAnsi" w:hAnsiTheme="minorHAnsi"/>
          <w:color w:val="000000"/>
          <w:sz w:val="24"/>
          <w:szCs w:val="24"/>
        </w:rPr>
        <w:t>very well</w:t>
      </w:r>
      <w:r w:rsidRPr="00FE1729">
        <w:rPr>
          <w:rFonts w:asciiTheme="minorHAnsi" w:hAnsiTheme="minorHAnsi"/>
          <w:color w:val="000000"/>
          <w:sz w:val="24"/>
          <w:szCs w:val="24"/>
        </w:rPr>
        <w:t xml:space="preserve"> with the weekly contents of the module </w:t>
      </w:r>
      <w:r w:rsidR="00C7791A">
        <w:rPr>
          <w:rFonts w:asciiTheme="minorHAnsi" w:hAnsiTheme="minorHAnsi"/>
          <w:color w:val="000000"/>
          <w:sz w:val="24"/>
          <w:szCs w:val="24"/>
        </w:rPr>
        <w:t>(A5, K6)</w:t>
      </w:r>
      <w:r w:rsidR="00C7791A" w:rsidRPr="00FE1729">
        <w:rPr>
          <w:rFonts w:asciiTheme="minorHAnsi" w:hAnsiTheme="minorHAnsi"/>
          <w:color w:val="000000"/>
          <w:sz w:val="24"/>
          <w:szCs w:val="24"/>
        </w:rPr>
        <w:t xml:space="preserve">. </w:t>
      </w:r>
      <w:r w:rsidRPr="00FE1729">
        <w:rPr>
          <w:rFonts w:asciiTheme="minorHAnsi" w:hAnsiTheme="minorHAnsi"/>
          <w:color w:val="000000"/>
          <w:sz w:val="24"/>
          <w:szCs w:val="24"/>
        </w:rPr>
        <w:t>I assign</w:t>
      </w:r>
      <w:r>
        <w:rPr>
          <w:rFonts w:asciiTheme="minorHAnsi" w:hAnsiTheme="minorHAnsi"/>
          <w:color w:val="000000"/>
          <w:sz w:val="24"/>
          <w:szCs w:val="24"/>
        </w:rPr>
        <w:t>ed</w:t>
      </w:r>
      <w:r w:rsidRPr="00FE1729">
        <w:rPr>
          <w:rFonts w:asciiTheme="minorHAnsi" w:hAnsiTheme="minorHAnsi"/>
          <w:color w:val="000000"/>
          <w:sz w:val="24"/>
          <w:szCs w:val="24"/>
        </w:rPr>
        <w:t xml:space="preserve"> at least one chapter </w:t>
      </w:r>
      <w:r>
        <w:rPr>
          <w:rFonts w:asciiTheme="minorHAnsi" w:hAnsiTheme="minorHAnsi"/>
          <w:color w:val="000000"/>
          <w:sz w:val="24"/>
          <w:szCs w:val="24"/>
        </w:rPr>
        <w:t xml:space="preserve">from the book for </w:t>
      </w:r>
      <w:r w:rsidRPr="00FE1729">
        <w:rPr>
          <w:rFonts w:asciiTheme="minorHAnsi" w:hAnsiTheme="minorHAnsi"/>
          <w:color w:val="000000"/>
          <w:sz w:val="24"/>
          <w:szCs w:val="24"/>
        </w:rPr>
        <w:t>every week</w:t>
      </w:r>
      <w:r w:rsidR="00B14C37">
        <w:rPr>
          <w:rFonts w:asciiTheme="minorHAnsi" w:hAnsiTheme="minorHAnsi"/>
          <w:color w:val="000000"/>
          <w:sz w:val="24"/>
          <w:szCs w:val="24"/>
        </w:rPr>
        <w:t xml:space="preserve"> throughout the term</w:t>
      </w:r>
      <w:r w:rsidR="003F0C7C">
        <w:rPr>
          <w:rFonts w:asciiTheme="minorHAnsi" w:hAnsiTheme="minorHAnsi"/>
          <w:color w:val="000000"/>
          <w:sz w:val="24"/>
          <w:szCs w:val="24"/>
        </w:rPr>
        <w:t xml:space="preserve"> and </w:t>
      </w:r>
      <w:r w:rsidRPr="00FE1729">
        <w:rPr>
          <w:rFonts w:asciiTheme="minorHAnsi" w:hAnsiTheme="minorHAnsi"/>
          <w:color w:val="000000"/>
          <w:sz w:val="24"/>
          <w:szCs w:val="24"/>
        </w:rPr>
        <w:t xml:space="preserve">the students </w:t>
      </w:r>
      <w:r w:rsidR="00065F0D">
        <w:rPr>
          <w:rFonts w:asciiTheme="minorHAnsi" w:hAnsiTheme="minorHAnsi"/>
          <w:color w:val="000000"/>
          <w:sz w:val="24"/>
          <w:szCs w:val="24"/>
        </w:rPr>
        <w:t>were</w:t>
      </w:r>
      <w:r w:rsidR="00B14C37">
        <w:rPr>
          <w:rFonts w:asciiTheme="minorHAnsi" w:hAnsiTheme="minorHAnsi"/>
          <w:color w:val="000000"/>
          <w:sz w:val="24"/>
          <w:szCs w:val="24"/>
        </w:rPr>
        <w:t xml:space="preserve"> able to </w:t>
      </w:r>
      <w:r w:rsidRPr="00FE1729">
        <w:rPr>
          <w:rFonts w:asciiTheme="minorHAnsi" w:hAnsiTheme="minorHAnsi"/>
          <w:color w:val="000000"/>
          <w:sz w:val="24"/>
          <w:szCs w:val="24"/>
        </w:rPr>
        <w:t xml:space="preserve">use </w:t>
      </w:r>
      <w:r w:rsidR="003F0C7C">
        <w:rPr>
          <w:rFonts w:asciiTheme="minorHAnsi" w:hAnsiTheme="minorHAnsi"/>
          <w:color w:val="000000"/>
          <w:sz w:val="24"/>
          <w:szCs w:val="24"/>
        </w:rPr>
        <w:t>these chapters</w:t>
      </w:r>
      <w:r w:rsidRPr="00FE1729">
        <w:rPr>
          <w:rFonts w:asciiTheme="minorHAnsi" w:hAnsiTheme="minorHAnsi"/>
          <w:color w:val="000000"/>
          <w:sz w:val="24"/>
          <w:szCs w:val="24"/>
        </w:rPr>
        <w:t xml:space="preserve"> for their </w:t>
      </w:r>
      <w:r>
        <w:rPr>
          <w:rFonts w:asciiTheme="minorHAnsi" w:hAnsiTheme="minorHAnsi"/>
          <w:color w:val="000000"/>
          <w:sz w:val="24"/>
          <w:szCs w:val="24"/>
        </w:rPr>
        <w:t>assessments</w:t>
      </w:r>
      <w:r w:rsidR="003F0C7C">
        <w:rPr>
          <w:rFonts w:asciiTheme="minorHAnsi" w:hAnsiTheme="minorHAnsi"/>
          <w:color w:val="000000"/>
          <w:sz w:val="24"/>
          <w:szCs w:val="24"/>
        </w:rPr>
        <w:t>.</w:t>
      </w:r>
    </w:p>
    <w:p w14:paraId="68C9C60B" w14:textId="6EB83413" w:rsidR="00C83339" w:rsidRPr="00C83339" w:rsidRDefault="00C83339" w:rsidP="00F9454A">
      <w:pPr>
        <w:pStyle w:val="NormalWeb"/>
        <w:jc w:val="both"/>
        <w:rPr>
          <w:rFonts w:asciiTheme="minorHAnsi" w:hAnsiTheme="minorHAnsi"/>
          <w:i/>
          <w:color w:val="000000"/>
          <w:sz w:val="24"/>
          <w:szCs w:val="24"/>
        </w:rPr>
      </w:pPr>
      <w:r w:rsidRPr="00C83339">
        <w:rPr>
          <w:rFonts w:asciiTheme="minorHAnsi" w:hAnsiTheme="minorHAnsi"/>
          <w:i/>
          <w:color w:val="000000"/>
          <w:sz w:val="24"/>
          <w:szCs w:val="24"/>
        </w:rPr>
        <w:t>Assessments</w:t>
      </w:r>
    </w:p>
    <w:p w14:paraId="19C87C7E" w14:textId="642C1F48" w:rsidR="001A17C3" w:rsidRDefault="00382EF9" w:rsidP="00F9454A">
      <w:pPr>
        <w:pStyle w:val="NormalWeb"/>
        <w:jc w:val="both"/>
        <w:rPr>
          <w:rFonts w:asciiTheme="minorHAnsi" w:hAnsiTheme="minorHAnsi"/>
          <w:color w:val="000000"/>
          <w:sz w:val="24"/>
          <w:szCs w:val="24"/>
        </w:rPr>
      </w:pPr>
      <w:r>
        <w:rPr>
          <w:rFonts w:asciiTheme="minorHAnsi" w:hAnsiTheme="minorHAnsi"/>
          <w:color w:val="000000"/>
          <w:sz w:val="24"/>
          <w:szCs w:val="24"/>
        </w:rPr>
        <w:t xml:space="preserve">My </w:t>
      </w:r>
      <w:r w:rsidR="005A50F9">
        <w:rPr>
          <w:rFonts w:asciiTheme="minorHAnsi" w:hAnsiTheme="minorHAnsi"/>
          <w:color w:val="000000"/>
          <w:sz w:val="24"/>
          <w:szCs w:val="24"/>
        </w:rPr>
        <w:t>assessment strategy</w:t>
      </w:r>
      <w:r>
        <w:rPr>
          <w:rFonts w:asciiTheme="minorHAnsi" w:hAnsiTheme="minorHAnsi"/>
          <w:color w:val="000000"/>
          <w:sz w:val="24"/>
          <w:szCs w:val="24"/>
        </w:rPr>
        <w:t xml:space="preserve"> is </w:t>
      </w:r>
      <w:r w:rsidR="005A50F9">
        <w:rPr>
          <w:rFonts w:asciiTheme="minorHAnsi" w:hAnsiTheme="minorHAnsi"/>
          <w:color w:val="000000"/>
          <w:sz w:val="24"/>
          <w:szCs w:val="24"/>
        </w:rPr>
        <w:t xml:space="preserve">influenced </w:t>
      </w:r>
      <w:r>
        <w:rPr>
          <w:rFonts w:asciiTheme="minorHAnsi" w:hAnsiTheme="minorHAnsi"/>
          <w:color w:val="000000"/>
          <w:sz w:val="24"/>
          <w:szCs w:val="24"/>
        </w:rPr>
        <w:t xml:space="preserve">by </w:t>
      </w:r>
      <w:proofErr w:type="spellStart"/>
      <w:r>
        <w:rPr>
          <w:rFonts w:asciiTheme="minorHAnsi" w:hAnsiTheme="minorHAnsi"/>
          <w:color w:val="000000"/>
          <w:sz w:val="24"/>
          <w:szCs w:val="24"/>
        </w:rPr>
        <w:t>Sambell</w:t>
      </w:r>
      <w:proofErr w:type="spellEnd"/>
      <w:r>
        <w:rPr>
          <w:rFonts w:asciiTheme="minorHAnsi" w:hAnsiTheme="minorHAnsi"/>
          <w:color w:val="000000"/>
          <w:sz w:val="24"/>
          <w:szCs w:val="24"/>
        </w:rPr>
        <w:t xml:space="preserve"> </w:t>
      </w:r>
      <w:proofErr w:type="gramStart"/>
      <w:r>
        <w:rPr>
          <w:rFonts w:asciiTheme="minorHAnsi" w:hAnsiTheme="minorHAnsi"/>
          <w:color w:val="000000"/>
          <w:sz w:val="24"/>
          <w:szCs w:val="24"/>
        </w:rPr>
        <w:t>et</w:t>
      </w:r>
      <w:proofErr w:type="gramEnd"/>
      <w:r>
        <w:rPr>
          <w:rFonts w:asciiTheme="minorHAnsi" w:hAnsiTheme="minorHAnsi"/>
          <w:color w:val="000000"/>
          <w:sz w:val="24"/>
          <w:szCs w:val="24"/>
        </w:rPr>
        <w:t xml:space="preserve">. </w:t>
      </w:r>
      <w:proofErr w:type="gramStart"/>
      <w:r>
        <w:rPr>
          <w:rFonts w:asciiTheme="minorHAnsi" w:hAnsiTheme="minorHAnsi"/>
          <w:color w:val="000000"/>
          <w:sz w:val="24"/>
          <w:szCs w:val="24"/>
        </w:rPr>
        <w:t>al</w:t>
      </w:r>
      <w:proofErr w:type="gramEnd"/>
      <w:r>
        <w:rPr>
          <w:rFonts w:asciiTheme="minorHAnsi" w:hAnsiTheme="minorHAnsi"/>
          <w:color w:val="000000"/>
          <w:sz w:val="24"/>
          <w:szCs w:val="24"/>
        </w:rPr>
        <w:t xml:space="preserve">. </w:t>
      </w:r>
      <w:r>
        <w:rPr>
          <w:rFonts w:asciiTheme="minorHAnsi" w:hAnsiTheme="minorHAnsi"/>
          <w:color w:val="000000"/>
          <w:sz w:val="24"/>
          <w:szCs w:val="24"/>
        </w:rPr>
        <w:fldChar w:fldCharType="begin"/>
      </w:r>
      <w:r w:rsidR="00B14C37">
        <w:rPr>
          <w:rFonts w:asciiTheme="minorHAnsi" w:hAnsiTheme="minorHAnsi"/>
          <w:color w:val="000000"/>
          <w:sz w:val="24"/>
          <w:szCs w:val="24"/>
        </w:rPr>
        <w:instrText xml:space="preserve"> ADDIN EN.CITE &lt;EndNote&gt;&lt;Cite ExcludeAuth="1"&gt;&lt;Author&gt;Sambell&lt;/Author&gt;&lt;Year&gt;2012&lt;/Year&gt;&lt;RecNum&gt;962&lt;/RecNum&gt;&lt;DisplayText&gt;(2012)&lt;/DisplayText&gt;&lt;record&gt;&lt;rec-number&gt;962&lt;/rec-number&gt;&lt;foreign-keys&gt;&lt;key app="EN" db-id="v2af052v700va6eps2dxsr0m9xx2epvzpr5r"&gt;962&lt;/key&gt;&lt;/foreign-keys&gt;&lt;ref-type name="Book"&gt;6&lt;/ref-type&gt;&lt;contributors&gt;&lt;authors&gt;&lt;author&gt;Sambell, Kay&lt;/author&gt;&lt;author&gt;McDowell, Liz&lt;/author&gt;&lt;author&gt;Montgomery, Catherine&lt;/author&gt;&lt;/authors&gt;&lt;/contributors&gt;&lt;titles&gt;&lt;title&gt;Assessment for learning in higher education&lt;/title&gt;&lt;/titles&gt;&lt;dates&gt;&lt;year&gt;2012&lt;/year&gt;&lt;/dates&gt;&lt;publisher&gt;Routledge&lt;/publisher&gt;&lt;isbn&gt;1136734937&lt;/isbn&gt;&lt;urls&gt;&lt;/urls&gt;&lt;/record&gt;&lt;/Cite&gt;&lt;/EndNote&gt;</w:instrText>
      </w:r>
      <w:r>
        <w:rPr>
          <w:rFonts w:asciiTheme="minorHAnsi" w:hAnsiTheme="minorHAnsi"/>
          <w:color w:val="000000"/>
          <w:sz w:val="24"/>
          <w:szCs w:val="24"/>
        </w:rPr>
        <w:fldChar w:fldCharType="separate"/>
      </w:r>
      <w:r w:rsidR="00B14C37">
        <w:rPr>
          <w:rFonts w:asciiTheme="minorHAnsi" w:hAnsiTheme="minorHAnsi"/>
          <w:noProof/>
          <w:color w:val="000000"/>
          <w:sz w:val="24"/>
          <w:szCs w:val="24"/>
        </w:rPr>
        <w:t>(</w:t>
      </w:r>
      <w:hyperlink w:anchor="_ENREF_21" w:tooltip="Sambell, 2012 #962" w:history="1">
        <w:r w:rsidR="000E4D10">
          <w:rPr>
            <w:rFonts w:asciiTheme="minorHAnsi" w:hAnsiTheme="minorHAnsi"/>
            <w:noProof/>
            <w:color w:val="000000"/>
            <w:sz w:val="24"/>
            <w:szCs w:val="24"/>
          </w:rPr>
          <w:t>2012</w:t>
        </w:r>
      </w:hyperlink>
      <w:r w:rsidR="00B14C37">
        <w:rPr>
          <w:rFonts w:asciiTheme="minorHAnsi" w:hAnsiTheme="minorHAnsi"/>
          <w:noProof/>
          <w:color w:val="000000"/>
          <w:sz w:val="24"/>
          <w:szCs w:val="24"/>
        </w:rPr>
        <w:t>)</w:t>
      </w:r>
      <w:r>
        <w:rPr>
          <w:rFonts w:asciiTheme="minorHAnsi" w:hAnsiTheme="minorHAnsi"/>
          <w:color w:val="000000"/>
          <w:sz w:val="24"/>
          <w:szCs w:val="24"/>
        </w:rPr>
        <w:fldChar w:fldCharType="end"/>
      </w:r>
      <w:r w:rsidR="001C6DB7">
        <w:rPr>
          <w:rFonts w:asciiTheme="minorHAnsi" w:hAnsiTheme="minorHAnsi"/>
          <w:color w:val="000000"/>
          <w:sz w:val="24"/>
          <w:szCs w:val="24"/>
        </w:rPr>
        <w:t xml:space="preserve">’s model of </w:t>
      </w:r>
      <w:r w:rsidR="006F5943">
        <w:rPr>
          <w:rFonts w:asciiTheme="minorHAnsi" w:hAnsiTheme="minorHAnsi"/>
          <w:color w:val="000000"/>
          <w:sz w:val="24"/>
          <w:szCs w:val="24"/>
        </w:rPr>
        <w:t>authentic</w:t>
      </w:r>
      <w:r>
        <w:rPr>
          <w:rFonts w:asciiTheme="minorHAnsi" w:hAnsiTheme="minorHAnsi"/>
          <w:color w:val="000000"/>
          <w:sz w:val="24"/>
          <w:szCs w:val="24"/>
        </w:rPr>
        <w:t xml:space="preserve"> assessment</w:t>
      </w:r>
      <w:r w:rsidR="001A17C3">
        <w:rPr>
          <w:rFonts w:asciiTheme="minorHAnsi" w:hAnsiTheme="minorHAnsi"/>
          <w:color w:val="000000"/>
          <w:sz w:val="24"/>
          <w:szCs w:val="24"/>
        </w:rPr>
        <w:t xml:space="preserve">s and </w:t>
      </w:r>
      <w:r w:rsidR="006F5943">
        <w:rPr>
          <w:rFonts w:asciiTheme="minorHAnsi" w:hAnsiTheme="minorHAnsi"/>
          <w:color w:val="000000"/>
          <w:sz w:val="24"/>
          <w:szCs w:val="24"/>
        </w:rPr>
        <w:t>punctual</w:t>
      </w:r>
      <w:r>
        <w:rPr>
          <w:rFonts w:asciiTheme="minorHAnsi" w:hAnsiTheme="minorHAnsi"/>
          <w:color w:val="000000"/>
          <w:sz w:val="24"/>
          <w:szCs w:val="24"/>
        </w:rPr>
        <w:t xml:space="preserve"> feedback to improv</w:t>
      </w:r>
      <w:r w:rsidR="001A17C3">
        <w:rPr>
          <w:rFonts w:asciiTheme="minorHAnsi" w:hAnsiTheme="minorHAnsi"/>
          <w:color w:val="000000"/>
          <w:sz w:val="24"/>
          <w:szCs w:val="24"/>
        </w:rPr>
        <w:t xml:space="preserve">e learning (A1, A3, K6, V3). </w:t>
      </w:r>
      <w:r w:rsidR="001C6DB7">
        <w:rPr>
          <w:rFonts w:asciiTheme="minorHAnsi" w:hAnsiTheme="minorHAnsi"/>
          <w:color w:val="000000"/>
          <w:sz w:val="24"/>
          <w:szCs w:val="24"/>
        </w:rPr>
        <w:t xml:space="preserve">To achieve this aim, </w:t>
      </w:r>
      <w:r w:rsidR="00DE79EA">
        <w:rPr>
          <w:rFonts w:asciiTheme="minorHAnsi" w:hAnsiTheme="minorHAnsi"/>
          <w:color w:val="000000"/>
          <w:sz w:val="24"/>
          <w:szCs w:val="24"/>
        </w:rPr>
        <w:t>I use both s</w:t>
      </w:r>
      <w:r w:rsidR="009C4AC4">
        <w:rPr>
          <w:rFonts w:asciiTheme="minorHAnsi" w:hAnsiTheme="minorHAnsi"/>
          <w:color w:val="000000"/>
          <w:sz w:val="24"/>
          <w:szCs w:val="24"/>
        </w:rPr>
        <w:t>ummative and formative assessments</w:t>
      </w:r>
      <w:r w:rsidR="00DE79EA">
        <w:rPr>
          <w:rFonts w:asciiTheme="minorHAnsi" w:hAnsiTheme="minorHAnsi"/>
          <w:color w:val="000000"/>
          <w:sz w:val="24"/>
          <w:szCs w:val="24"/>
        </w:rPr>
        <w:t xml:space="preserve">. Having </w:t>
      </w:r>
      <w:r w:rsidR="00157672">
        <w:rPr>
          <w:rFonts w:asciiTheme="minorHAnsi" w:hAnsiTheme="minorHAnsi"/>
          <w:color w:val="000000"/>
          <w:sz w:val="24"/>
          <w:szCs w:val="24"/>
        </w:rPr>
        <w:t xml:space="preserve">separate </w:t>
      </w:r>
      <w:r w:rsidR="00DE79EA">
        <w:rPr>
          <w:rFonts w:asciiTheme="minorHAnsi" w:hAnsiTheme="minorHAnsi"/>
          <w:color w:val="000000"/>
          <w:sz w:val="24"/>
          <w:szCs w:val="24"/>
        </w:rPr>
        <w:t>functions, both types of assessments</w:t>
      </w:r>
      <w:r w:rsidR="00DD4D76">
        <w:rPr>
          <w:rFonts w:asciiTheme="minorHAnsi" w:hAnsiTheme="minorHAnsi"/>
          <w:color w:val="000000"/>
          <w:sz w:val="24"/>
          <w:szCs w:val="24"/>
        </w:rPr>
        <w:t xml:space="preserve"> </w:t>
      </w:r>
      <w:r w:rsidR="00DE79EA">
        <w:rPr>
          <w:rFonts w:asciiTheme="minorHAnsi" w:hAnsiTheme="minorHAnsi"/>
          <w:color w:val="000000"/>
          <w:sz w:val="24"/>
          <w:szCs w:val="24"/>
        </w:rPr>
        <w:t>are</w:t>
      </w:r>
      <w:r w:rsidR="00157672">
        <w:rPr>
          <w:rFonts w:asciiTheme="minorHAnsi" w:hAnsiTheme="minorHAnsi"/>
          <w:color w:val="000000"/>
          <w:sz w:val="24"/>
          <w:szCs w:val="24"/>
        </w:rPr>
        <w:t xml:space="preserve"> </w:t>
      </w:r>
      <w:r w:rsidR="00DD4D76">
        <w:rPr>
          <w:rFonts w:asciiTheme="minorHAnsi" w:hAnsiTheme="minorHAnsi"/>
          <w:color w:val="000000"/>
          <w:sz w:val="24"/>
          <w:szCs w:val="24"/>
        </w:rPr>
        <w:t>essential</w:t>
      </w:r>
      <w:r w:rsidR="009C4AC4">
        <w:rPr>
          <w:rFonts w:asciiTheme="minorHAnsi" w:hAnsiTheme="minorHAnsi"/>
          <w:color w:val="000000"/>
          <w:sz w:val="24"/>
          <w:szCs w:val="24"/>
        </w:rPr>
        <w:t xml:space="preserve"> </w:t>
      </w:r>
      <w:r w:rsidR="005A50F9">
        <w:rPr>
          <w:rFonts w:asciiTheme="minorHAnsi" w:hAnsiTheme="minorHAnsi"/>
          <w:color w:val="000000"/>
          <w:sz w:val="24"/>
          <w:szCs w:val="24"/>
        </w:rPr>
        <w:t>for</w:t>
      </w:r>
      <w:r w:rsidR="001A17C3">
        <w:rPr>
          <w:rFonts w:asciiTheme="minorHAnsi" w:hAnsiTheme="minorHAnsi"/>
          <w:color w:val="000000"/>
          <w:sz w:val="24"/>
          <w:szCs w:val="24"/>
        </w:rPr>
        <w:t xml:space="preserve"> a complete teaching experience</w:t>
      </w:r>
      <w:r w:rsidR="005A50F9">
        <w:rPr>
          <w:rFonts w:asciiTheme="minorHAnsi" w:hAnsiTheme="minorHAnsi"/>
          <w:color w:val="000000"/>
          <w:sz w:val="24"/>
          <w:szCs w:val="24"/>
        </w:rPr>
        <w:t xml:space="preserve"> </w:t>
      </w:r>
      <w:r w:rsidR="009C4AC4">
        <w:rPr>
          <w:rFonts w:asciiTheme="minorHAnsi" w:hAnsiTheme="minorHAnsi"/>
          <w:color w:val="000000"/>
          <w:sz w:val="24"/>
          <w:szCs w:val="24"/>
        </w:rPr>
        <w:fldChar w:fldCharType="begin"/>
      </w:r>
      <w:r w:rsidR="009C4AC4">
        <w:rPr>
          <w:rFonts w:asciiTheme="minorHAnsi" w:hAnsiTheme="minorHAnsi"/>
          <w:color w:val="000000"/>
          <w:sz w:val="24"/>
          <w:szCs w:val="24"/>
        </w:rPr>
        <w:instrText xml:space="preserve"> ADDIN EN.CITE &lt;EndNote&gt;&lt;Cite&gt;&lt;Author&gt;Harlen&lt;/Author&gt;&lt;Year&gt;1997&lt;/Year&gt;&lt;RecNum&gt;991&lt;/RecNum&gt;&lt;DisplayText&gt;(Harlen &amp;amp; James, 1997)&lt;/DisplayText&gt;&lt;record&gt;&lt;rec-number&gt;991&lt;/rec-number&gt;&lt;foreign-keys&gt;&lt;key app="EN" db-id="v2af052v700va6eps2dxsr0m9xx2epvzpr5r"&gt;991&lt;/key&gt;&lt;/foreign-keys&gt;&lt;ref-type name="Journal Article"&gt;17&lt;/ref-type&gt;&lt;contributors&gt;&lt;authors&gt;&lt;author&gt;Harlen, Wynne&lt;/author&gt;&lt;author&gt;James, Mary&lt;/author&gt;&lt;/authors&gt;&lt;/contributors&gt;&lt;titles&gt;&lt;title&gt;Assessment and learning: differences and relationships between formative and summative assessment&lt;/title&gt;&lt;secondary-title&gt;Assessment in Education: Principles, Policy &amp;amp; Practice&lt;/secondary-title&gt;&lt;/titles&gt;&lt;periodical&gt;&lt;full-title&gt;Assessment in Education: Principles, Policy &amp;amp; Practice&lt;/full-title&gt;&lt;/periodical&gt;&lt;pages&gt;365-379&lt;/pages&gt;&lt;volume&gt;4&lt;/volume&gt;&lt;number&gt;3&lt;/number&gt;&lt;dates&gt;&lt;year&gt;1997&lt;/year&gt;&lt;/dates&gt;&lt;isbn&gt;0969-594X&lt;/isbn&gt;&lt;urls&gt;&lt;/urls&gt;&lt;/record&gt;&lt;/Cite&gt;&lt;/EndNote&gt;</w:instrText>
      </w:r>
      <w:r w:rsidR="009C4AC4">
        <w:rPr>
          <w:rFonts w:asciiTheme="minorHAnsi" w:hAnsiTheme="minorHAnsi"/>
          <w:color w:val="000000"/>
          <w:sz w:val="24"/>
          <w:szCs w:val="24"/>
        </w:rPr>
        <w:fldChar w:fldCharType="separate"/>
      </w:r>
      <w:r w:rsidR="009C4AC4">
        <w:rPr>
          <w:rFonts w:asciiTheme="minorHAnsi" w:hAnsiTheme="minorHAnsi"/>
          <w:noProof/>
          <w:color w:val="000000"/>
          <w:sz w:val="24"/>
          <w:szCs w:val="24"/>
        </w:rPr>
        <w:t>(</w:t>
      </w:r>
      <w:hyperlink w:anchor="_ENREF_13" w:tooltip="Harlen, 1997 #991" w:history="1">
        <w:r w:rsidR="000E4D10">
          <w:rPr>
            <w:rFonts w:asciiTheme="minorHAnsi" w:hAnsiTheme="minorHAnsi"/>
            <w:noProof/>
            <w:color w:val="000000"/>
            <w:sz w:val="24"/>
            <w:szCs w:val="24"/>
          </w:rPr>
          <w:t>Harlen &amp; James, 1997</w:t>
        </w:r>
      </w:hyperlink>
      <w:r w:rsidR="009C4AC4">
        <w:rPr>
          <w:rFonts w:asciiTheme="minorHAnsi" w:hAnsiTheme="minorHAnsi"/>
          <w:noProof/>
          <w:color w:val="000000"/>
          <w:sz w:val="24"/>
          <w:szCs w:val="24"/>
        </w:rPr>
        <w:t>)</w:t>
      </w:r>
      <w:r w:rsidR="009C4AC4">
        <w:rPr>
          <w:rFonts w:asciiTheme="minorHAnsi" w:hAnsiTheme="minorHAnsi"/>
          <w:color w:val="000000"/>
          <w:sz w:val="24"/>
          <w:szCs w:val="24"/>
        </w:rPr>
        <w:fldChar w:fldCharType="end"/>
      </w:r>
      <w:r w:rsidR="009C4AC4">
        <w:rPr>
          <w:rFonts w:asciiTheme="minorHAnsi" w:hAnsiTheme="minorHAnsi"/>
          <w:color w:val="000000"/>
          <w:sz w:val="24"/>
          <w:szCs w:val="24"/>
        </w:rPr>
        <w:t>.</w:t>
      </w:r>
      <w:r w:rsidR="001A17C3">
        <w:rPr>
          <w:rFonts w:asciiTheme="minorHAnsi" w:hAnsiTheme="minorHAnsi"/>
          <w:color w:val="000000"/>
          <w:sz w:val="24"/>
          <w:szCs w:val="24"/>
        </w:rPr>
        <w:t xml:space="preserve"> </w:t>
      </w:r>
    </w:p>
    <w:p w14:paraId="50D59937" w14:textId="09DD1F97" w:rsidR="00DD4D76" w:rsidRDefault="001A17C3" w:rsidP="001A17C3">
      <w:pPr>
        <w:pStyle w:val="NormalWeb"/>
        <w:jc w:val="both"/>
        <w:rPr>
          <w:rFonts w:asciiTheme="minorHAnsi" w:hAnsiTheme="minorHAnsi"/>
          <w:color w:val="000000"/>
          <w:sz w:val="24"/>
          <w:szCs w:val="24"/>
        </w:rPr>
      </w:pPr>
      <w:r>
        <w:rPr>
          <w:rFonts w:asciiTheme="minorHAnsi" w:hAnsiTheme="minorHAnsi"/>
          <w:color w:val="000000"/>
          <w:sz w:val="24"/>
          <w:szCs w:val="24"/>
        </w:rPr>
        <w:t xml:space="preserve">Formative assessments are important because they help the students reach out to their full potential </w:t>
      </w:r>
      <w:r w:rsidR="00DD4D76">
        <w:rPr>
          <w:rFonts w:asciiTheme="minorHAnsi" w:hAnsiTheme="minorHAnsi"/>
          <w:color w:val="000000"/>
          <w:sz w:val="24"/>
          <w:szCs w:val="24"/>
        </w:rPr>
        <w:t>without the additional stress of marking</w:t>
      </w:r>
      <w:r>
        <w:rPr>
          <w:rFonts w:asciiTheme="minorHAnsi" w:hAnsiTheme="minorHAnsi"/>
          <w:color w:val="000000"/>
          <w:sz w:val="24"/>
          <w:szCs w:val="24"/>
        </w:rPr>
        <w:t xml:space="preserve">. The formative assessments also </w:t>
      </w:r>
      <w:r w:rsidR="00DD4D76">
        <w:rPr>
          <w:rFonts w:asciiTheme="minorHAnsi" w:hAnsiTheme="minorHAnsi"/>
          <w:color w:val="000000"/>
          <w:sz w:val="24"/>
          <w:szCs w:val="24"/>
        </w:rPr>
        <w:t>enable</w:t>
      </w:r>
      <w:r>
        <w:rPr>
          <w:rFonts w:asciiTheme="minorHAnsi" w:hAnsiTheme="minorHAnsi"/>
          <w:color w:val="000000"/>
          <w:sz w:val="24"/>
          <w:szCs w:val="24"/>
        </w:rPr>
        <w:t xml:space="preserve"> students to practice and improve their skills </w:t>
      </w:r>
      <w:r w:rsidR="00DD4D76">
        <w:rPr>
          <w:rFonts w:asciiTheme="minorHAnsi" w:hAnsiTheme="minorHAnsi"/>
          <w:color w:val="000000"/>
          <w:sz w:val="24"/>
          <w:szCs w:val="24"/>
        </w:rPr>
        <w:t xml:space="preserve">and be </w:t>
      </w:r>
      <w:r w:rsidR="006F5943">
        <w:rPr>
          <w:rFonts w:asciiTheme="minorHAnsi" w:hAnsiTheme="minorHAnsi"/>
          <w:color w:val="000000"/>
          <w:sz w:val="24"/>
          <w:szCs w:val="24"/>
        </w:rPr>
        <w:t>prepared</w:t>
      </w:r>
      <w:r w:rsidR="00DD4D76">
        <w:rPr>
          <w:rFonts w:asciiTheme="minorHAnsi" w:hAnsiTheme="minorHAnsi"/>
          <w:color w:val="000000"/>
          <w:sz w:val="24"/>
          <w:szCs w:val="24"/>
        </w:rPr>
        <w:t xml:space="preserve"> </w:t>
      </w:r>
      <w:r>
        <w:rPr>
          <w:rFonts w:asciiTheme="minorHAnsi" w:hAnsiTheme="minorHAnsi"/>
          <w:color w:val="000000"/>
          <w:sz w:val="24"/>
          <w:szCs w:val="24"/>
        </w:rPr>
        <w:t>when it matters the most (V1, V2)</w:t>
      </w:r>
      <w:r>
        <w:rPr>
          <w:rFonts w:asciiTheme="minorHAnsi" w:hAnsiTheme="minorHAnsi"/>
          <w:color w:val="000000"/>
          <w:sz w:val="24"/>
          <w:szCs w:val="24"/>
        </w:rPr>
        <w:fldChar w:fldCharType="begin"/>
      </w:r>
      <w:r>
        <w:rPr>
          <w:rFonts w:asciiTheme="minorHAnsi" w:hAnsiTheme="minorHAnsi" w:hint="eastAsia"/>
          <w:color w:val="000000"/>
          <w:sz w:val="24"/>
          <w:szCs w:val="24"/>
        </w:rPr>
        <w:instrText xml:space="preserve"> ADDIN EN.CITE &lt;EndNote&gt;&lt;Cite&gt;&lt;Author&gt;Nicol&lt;/Author&gt;&lt;Year&gt;2006&lt;/Year&gt;&lt;RecNum&gt;989&lt;/RecNum&gt;&lt;DisplayText&gt;(Nicol &amp;amp; Macfarlane</w:instrText>
      </w:r>
      <w:r>
        <w:rPr>
          <w:rFonts w:asciiTheme="minorHAnsi" w:hAnsiTheme="minorHAnsi" w:hint="eastAsia"/>
          <w:color w:val="000000"/>
          <w:sz w:val="24"/>
          <w:szCs w:val="24"/>
        </w:rPr>
        <w:instrText>‐</w:instrText>
      </w:r>
      <w:r>
        <w:rPr>
          <w:rFonts w:asciiTheme="minorHAnsi" w:hAnsiTheme="minorHAnsi" w:hint="eastAsia"/>
          <w:color w:val="000000"/>
          <w:sz w:val="24"/>
          <w:szCs w:val="24"/>
        </w:rPr>
        <w:instrText>Dick, 2006)&lt;/DisplayText&gt;&lt;record&gt;&lt;rec-number&gt;989&lt;/rec-number&gt;&lt;foreign-keys&gt;&lt;key app="EN" db-id="v2af052v700va6eps2dxsr0m9xx2epvzpr5r"&gt;989&lt;/key&gt;&lt;/foreign-keys&gt;&lt;ref-type name="Journal Article"&gt;17&lt;/ref-type&gt;&lt;contributors&gt;&lt;authors&gt;&lt;author&gt;Nicol, David J&lt;/author&gt;&lt;author&gt;Macfarlane</w:instrText>
      </w:r>
      <w:r>
        <w:rPr>
          <w:rFonts w:asciiTheme="minorHAnsi" w:hAnsiTheme="minorHAnsi" w:hint="eastAsia"/>
          <w:color w:val="000000"/>
          <w:sz w:val="24"/>
          <w:szCs w:val="24"/>
        </w:rPr>
        <w:instrText>‐</w:instrText>
      </w:r>
      <w:r>
        <w:rPr>
          <w:rFonts w:asciiTheme="minorHAnsi" w:hAnsiTheme="minorHAnsi" w:hint="eastAsia"/>
          <w:color w:val="000000"/>
          <w:sz w:val="24"/>
          <w:szCs w:val="24"/>
        </w:rPr>
        <w:instrText>Dick, Debra&lt;/author&gt;&lt;/authors&gt;&lt;/contributors&gt;&lt;titles&gt;&lt;title&gt;Formative assessment and self</w:instrText>
      </w:r>
      <w:r>
        <w:rPr>
          <w:rFonts w:asciiTheme="minorHAnsi" w:hAnsiTheme="minorHAnsi" w:hint="eastAsia"/>
          <w:color w:val="000000"/>
          <w:sz w:val="24"/>
          <w:szCs w:val="24"/>
        </w:rPr>
        <w:instrText>‐</w:instrText>
      </w:r>
      <w:r>
        <w:rPr>
          <w:rFonts w:asciiTheme="minorHAnsi" w:hAnsiTheme="minorHAnsi" w:hint="eastAsia"/>
          <w:color w:val="000000"/>
          <w:sz w:val="24"/>
          <w:szCs w:val="24"/>
        </w:rPr>
        <w:instrText>regulated learnin</w:instrText>
      </w:r>
      <w:r>
        <w:rPr>
          <w:rFonts w:asciiTheme="minorHAnsi" w:hAnsiTheme="minorHAnsi"/>
          <w:color w:val="000000"/>
          <w:sz w:val="24"/>
          <w:szCs w:val="24"/>
        </w:rPr>
        <w:instrText>g: A model and seven principles of good feedback practice&lt;/title&gt;&lt;secondary-title&gt;Studies in higher education&lt;/secondary-title&gt;&lt;/titles&gt;&lt;periodical&gt;&lt;full-title&gt;Studies in higher education&lt;/full-title&gt;&lt;/periodical&gt;&lt;pages&gt;199-218&lt;/pages&gt;&lt;volume&gt;31&lt;/volume&gt;&lt;number&gt;2&lt;/number&gt;&lt;dates&gt;&lt;year&gt;2006&lt;/year&gt;&lt;/dates&gt;&lt;isbn&gt;0307-5079&lt;/isbn&gt;&lt;urls&gt;&lt;/urls&gt;&lt;/record&gt;&lt;/Cite&gt;&lt;/EndNote&gt;</w:instrText>
      </w:r>
      <w:r>
        <w:rPr>
          <w:rFonts w:asciiTheme="minorHAnsi" w:hAnsiTheme="minorHAnsi"/>
          <w:color w:val="000000"/>
          <w:sz w:val="24"/>
          <w:szCs w:val="24"/>
        </w:rPr>
        <w:fldChar w:fldCharType="separate"/>
      </w:r>
      <w:r>
        <w:rPr>
          <w:rFonts w:asciiTheme="minorHAnsi" w:hAnsiTheme="minorHAnsi" w:hint="eastAsia"/>
          <w:noProof/>
          <w:color w:val="000000"/>
          <w:sz w:val="24"/>
          <w:szCs w:val="24"/>
        </w:rPr>
        <w:t>(</w:t>
      </w:r>
      <w:hyperlink w:anchor="_ENREF_20" w:tooltip="Nicol, 2006 #989" w:history="1">
        <w:r w:rsidR="000E4D10">
          <w:rPr>
            <w:rFonts w:asciiTheme="minorHAnsi" w:hAnsiTheme="minorHAnsi" w:hint="eastAsia"/>
            <w:noProof/>
            <w:color w:val="000000"/>
            <w:sz w:val="24"/>
            <w:szCs w:val="24"/>
          </w:rPr>
          <w:t>Nicol &amp; Macfarlane</w:t>
        </w:r>
        <w:r w:rsidR="000E4D10">
          <w:rPr>
            <w:rFonts w:asciiTheme="minorHAnsi" w:hAnsiTheme="minorHAnsi" w:hint="eastAsia"/>
            <w:noProof/>
            <w:color w:val="000000"/>
            <w:sz w:val="24"/>
            <w:szCs w:val="24"/>
          </w:rPr>
          <w:t>‐</w:t>
        </w:r>
        <w:r w:rsidR="000E4D10">
          <w:rPr>
            <w:rFonts w:asciiTheme="minorHAnsi" w:hAnsiTheme="minorHAnsi" w:hint="eastAsia"/>
            <w:noProof/>
            <w:color w:val="000000"/>
            <w:sz w:val="24"/>
            <w:szCs w:val="24"/>
          </w:rPr>
          <w:t>Dick, 2006</w:t>
        </w:r>
      </w:hyperlink>
      <w:r>
        <w:rPr>
          <w:rFonts w:asciiTheme="minorHAnsi" w:hAnsiTheme="minorHAnsi" w:hint="eastAsia"/>
          <w:noProof/>
          <w:color w:val="000000"/>
          <w:sz w:val="24"/>
          <w:szCs w:val="24"/>
        </w:rPr>
        <w:t>)</w:t>
      </w:r>
      <w:r>
        <w:rPr>
          <w:rFonts w:asciiTheme="minorHAnsi" w:hAnsiTheme="minorHAnsi"/>
          <w:color w:val="000000"/>
          <w:sz w:val="24"/>
          <w:szCs w:val="24"/>
        </w:rPr>
        <w:fldChar w:fldCharType="end"/>
      </w:r>
      <w:r>
        <w:rPr>
          <w:rFonts w:asciiTheme="minorHAnsi" w:hAnsiTheme="minorHAnsi"/>
          <w:color w:val="000000"/>
          <w:sz w:val="24"/>
          <w:szCs w:val="24"/>
        </w:rPr>
        <w:t>.</w:t>
      </w:r>
    </w:p>
    <w:p w14:paraId="3DDB7D0E" w14:textId="0A0725AA" w:rsidR="00590372" w:rsidRDefault="00157672" w:rsidP="001A17C3">
      <w:pPr>
        <w:pStyle w:val="NormalWeb"/>
        <w:jc w:val="both"/>
        <w:rPr>
          <w:rFonts w:asciiTheme="minorHAnsi" w:hAnsiTheme="minorHAnsi"/>
          <w:color w:val="000000"/>
          <w:sz w:val="24"/>
          <w:szCs w:val="24"/>
        </w:rPr>
      </w:pPr>
      <w:r>
        <w:rPr>
          <w:rFonts w:asciiTheme="minorHAnsi" w:hAnsiTheme="minorHAnsi"/>
          <w:color w:val="000000"/>
          <w:sz w:val="24"/>
          <w:szCs w:val="24"/>
        </w:rPr>
        <w:t xml:space="preserve">Accordingly, </w:t>
      </w:r>
      <w:r w:rsidR="00DD4D76">
        <w:rPr>
          <w:rFonts w:asciiTheme="minorHAnsi" w:hAnsiTheme="minorHAnsi"/>
          <w:color w:val="000000"/>
          <w:sz w:val="24"/>
          <w:szCs w:val="24"/>
        </w:rPr>
        <w:t xml:space="preserve">I had two formative </w:t>
      </w:r>
      <w:r w:rsidR="00590372">
        <w:rPr>
          <w:rFonts w:asciiTheme="minorHAnsi" w:hAnsiTheme="minorHAnsi"/>
          <w:color w:val="000000"/>
          <w:sz w:val="24"/>
          <w:szCs w:val="24"/>
        </w:rPr>
        <w:t>assignments for this module. On</w:t>
      </w:r>
      <w:r w:rsidR="00DD4D76" w:rsidRPr="00FE1729">
        <w:rPr>
          <w:rFonts w:asciiTheme="minorHAnsi" w:hAnsiTheme="minorHAnsi"/>
          <w:color w:val="000000"/>
          <w:sz w:val="24"/>
          <w:szCs w:val="24"/>
        </w:rPr>
        <w:t xml:space="preserve"> Week 6</w:t>
      </w:r>
      <w:r w:rsidR="00DD4D76">
        <w:rPr>
          <w:rFonts w:asciiTheme="minorHAnsi" w:hAnsiTheme="minorHAnsi"/>
          <w:color w:val="000000"/>
          <w:sz w:val="24"/>
          <w:szCs w:val="24"/>
        </w:rPr>
        <w:t>,</w:t>
      </w:r>
      <w:r w:rsidR="00DD4D76" w:rsidRPr="00FE1729">
        <w:rPr>
          <w:rFonts w:asciiTheme="minorHAnsi" w:hAnsiTheme="minorHAnsi"/>
          <w:color w:val="000000"/>
          <w:sz w:val="24"/>
          <w:szCs w:val="24"/>
        </w:rPr>
        <w:t xml:space="preserve"> </w:t>
      </w:r>
      <w:r w:rsidR="00590372">
        <w:rPr>
          <w:rFonts w:asciiTheme="minorHAnsi" w:hAnsiTheme="minorHAnsi"/>
          <w:color w:val="000000"/>
          <w:sz w:val="24"/>
          <w:szCs w:val="24"/>
        </w:rPr>
        <w:t>students were expected to write a</w:t>
      </w:r>
      <w:r w:rsidR="00DD4D76" w:rsidRPr="00FE1729">
        <w:rPr>
          <w:rFonts w:asciiTheme="minorHAnsi" w:hAnsiTheme="minorHAnsi"/>
          <w:color w:val="000000"/>
          <w:sz w:val="24"/>
          <w:szCs w:val="24"/>
        </w:rPr>
        <w:t xml:space="preserve"> </w:t>
      </w:r>
      <w:r w:rsidR="00DD4D76">
        <w:rPr>
          <w:rFonts w:asciiTheme="minorHAnsi" w:hAnsiTheme="minorHAnsi"/>
          <w:color w:val="000000"/>
          <w:sz w:val="24"/>
          <w:szCs w:val="24"/>
        </w:rPr>
        <w:t>one-</w:t>
      </w:r>
      <w:r w:rsidR="00DD4D76" w:rsidRPr="00FE1729">
        <w:rPr>
          <w:rFonts w:asciiTheme="minorHAnsi" w:hAnsiTheme="minorHAnsi"/>
          <w:color w:val="000000"/>
          <w:sz w:val="24"/>
          <w:szCs w:val="24"/>
        </w:rPr>
        <w:t>page</w:t>
      </w:r>
      <w:r w:rsidR="00590372">
        <w:rPr>
          <w:rFonts w:asciiTheme="minorHAnsi" w:hAnsiTheme="minorHAnsi"/>
          <w:color w:val="000000"/>
          <w:sz w:val="24"/>
          <w:szCs w:val="24"/>
        </w:rPr>
        <w:t xml:space="preserve"> essay </w:t>
      </w:r>
      <w:r w:rsidR="00DD4D76" w:rsidRPr="00FE1729">
        <w:rPr>
          <w:rFonts w:asciiTheme="minorHAnsi" w:hAnsiTheme="minorHAnsi"/>
          <w:color w:val="000000"/>
          <w:sz w:val="24"/>
          <w:szCs w:val="24"/>
        </w:rPr>
        <w:t>proposal. This</w:t>
      </w:r>
      <w:r w:rsidR="00DD4D76">
        <w:rPr>
          <w:rFonts w:asciiTheme="minorHAnsi" w:hAnsiTheme="minorHAnsi"/>
          <w:color w:val="000000"/>
          <w:sz w:val="24"/>
          <w:szCs w:val="24"/>
        </w:rPr>
        <w:t xml:space="preserve"> </w:t>
      </w:r>
      <w:r w:rsidR="006F5943">
        <w:rPr>
          <w:rFonts w:asciiTheme="minorHAnsi" w:hAnsiTheme="minorHAnsi"/>
          <w:color w:val="000000"/>
          <w:sz w:val="24"/>
          <w:szCs w:val="24"/>
        </w:rPr>
        <w:t xml:space="preserve">earlier informal </w:t>
      </w:r>
      <w:r w:rsidR="00DD4D76">
        <w:rPr>
          <w:rFonts w:asciiTheme="minorHAnsi" w:hAnsiTheme="minorHAnsi"/>
          <w:color w:val="000000"/>
          <w:sz w:val="24"/>
          <w:szCs w:val="24"/>
        </w:rPr>
        <w:t>deadline</w:t>
      </w:r>
      <w:r w:rsidR="00DD4D76" w:rsidRPr="00FE1729">
        <w:rPr>
          <w:rFonts w:asciiTheme="minorHAnsi" w:hAnsiTheme="minorHAnsi"/>
          <w:color w:val="000000"/>
          <w:sz w:val="24"/>
          <w:szCs w:val="24"/>
        </w:rPr>
        <w:t xml:space="preserve"> </w:t>
      </w:r>
      <w:r w:rsidR="00DD4D76">
        <w:rPr>
          <w:rFonts w:asciiTheme="minorHAnsi" w:hAnsiTheme="minorHAnsi"/>
          <w:color w:val="000000"/>
          <w:sz w:val="24"/>
          <w:szCs w:val="24"/>
        </w:rPr>
        <w:t xml:space="preserve">gave them an incentive to </w:t>
      </w:r>
      <w:r w:rsidR="00DD4D76" w:rsidRPr="00FE1729">
        <w:rPr>
          <w:rFonts w:asciiTheme="minorHAnsi" w:hAnsiTheme="minorHAnsi"/>
          <w:color w:val="000000"/>
          <w:sz w:val="24"/>
          <w:szCs w:val="24"/>
        </w:rPr>
        <w:t xml:space="preserve">start working on their essays in advance of the </w:t>
      </w:r>
      <w:r w:rsidR="00DD4D76">
        <w:rPr>
          <w:rFonts w:asciiTheme="minorHAnsi" w:hAnsiTheme="minorHAnsi"/>
          <w:color w:val="000000"/>
          <w:sz w:val="24"/>
          <w:szCs w:val="24"/>
        </w:rPr>
        <w:t xml:space="preserve">actual </w:t>
      </w:r>
      <w:r w:rsidR="00DD4D76" w:rsidRPr="00FE1729">
        <w:rPr>
          <w:rFonts w:asciiTheme="minorHAnsi" w:hAnsiTheme="minorHAnsi"/>
          <w:color w:val="000000"/>
          <w:sz w:val="24"/>
          <w:szCs w:val="24"/>
        </w:rPr>
        <w:t xml:space="preserve">deadline. </w:t>
      </w:r>
      <w:r w:rsidR="00DD4D76">
        <w:rPr>
          <w:rFonts w:asciiTheme="minorHAnsi" w:hAnsiTheme="minorHAnsi"/>
          <w:color w:val="000000"/>
          <w:sz w:val="24"/>
          <w:szCs w:val="24"/>
        </w:rPr>
        <w:t>On Week 6, we arranged a workshop in class, so that each student could present their proposal and receive feedback from their peers and the lecturer alike</w:t>
      </w:r>
      <w:r w:rsidR="00590372">
        <w:rPr>
          <w:rFonts w:asciiTheme="minorHAnsi" w:hAnsiTheme="minorHAnsi"/>
          <w:color w:val="000000"/>
          <w:sz w:val="24"/>
          <w:szCs w:val="24"/>
        </w:rPr>
        <w:t xml:space="preserve">. </w:t>
      </w:r>
    </w:p>
    <w:p w14:paraId="092DCD7F" w14:textId="7E435935" w:rsidR="00590372" w:rsidRDefault="00590372" w:rsidP="001A17C3">
      <w:pPr>
        <w:pStyle w:val="NormalWeb"/>
        <w:jc w:val="both"/>
        <w:rPr>
          <w:rFonts w:asciiTheme="minorHAnsi" w:hAnsiTheme="minorHAnsi"/>
          <w:color w:val="000000"/>
          <w:sz w:val="24"/>
          <w:szCs w:val="24"/>
        </w:rPr>
      </w:pPr>
      <w:r>
        <w:rPr>
          <w:rFonts w:asciiTheme="minorHAnsi" w:hAnsiTheme="minorHAnsi"/>
          <w:color w:val="000000"/>
          <w:sz w:val="24"/>
          <w:szCs w:val="24"/>
        </w:rPr>
        <w:t xml:space="preserve">Another formative assessment was a presentation. </w:t>
      </w:r>
      <w:r w:rsidRPr="00FE1729">
        <w:rPr>
          <w:rFonts w:asciiTheme="minorHAnsi" w:hAnsiTheme="minorHAnsi"/>
          <w:color w:val="000000"/>
          <w:sz w:val="24"/>
          <w:szCs w:val="24"/>
        </w:rPr>
        <w:t xml:space="preserve">I assigned a </w:t>
      </w:r>
      <w:r w:rsidR="00A8204A">
        <w:rPr>
          <w:rFonts w:asciiTheme="minorHAnsi" w:hAnsiTheme="minorHAnsi"/>
          <w:color w:val="000000"/>
          <w:sz w:val="24"/>
          <w:szCs w:val="24"/>
        </w:rPr>
        <w:t>ten</w:t>
      </w:r>
      <w:r>
        <w:rPr>
          <w:rFonts w:asciiTheme="minorHAnsi" w:hAnsiTheme="minorHAnsi"/>
          <w:color w:val="000000"/>
          <w:sz w:val="24"/>
          <w:szCs w:val="24"/>
        </w:rPr>
        <w:t>-</w:t>
      </w:r>
      <w:r w:rsidRPr="00FE1729">
        <w:rPr>
          <w:rFonts w:asciiTheme="minorHAnsi" w:hAnsiTheme="minorHAnsi"/>
          <w:color w:val="000000"/>
          <w:sz w:val="24"/>
          <w:szCs w:val="24"/>
        </w:rPr>
        <w:t xml:space="preserve">minute </w:t>
      </w:r>
      <w:r>
        <w:rPr>
          <w:rFonts w:asciiTheme="minorHAnsi" w:hAnsiTheme="minorHAnsi"/>
          <w:color w:val="000000"/>
          <w:sz w:val="24"/>
          <w:szCs w:val="24"/>
        </w:rPr>
        <w:t>presentation</w:t>
      </w:r>
      <w:r w:rsidR="00157672">
        <w:rPr>
          <w:rFonts w:asciiTheme="minorHAnsi" w:hAnsiTheme="minorHAnsi"/>
          <w:color w:val="000000"/>
          <w:sz w:val="24"/>
          <w:szCs w:val="24"/>
        </w:rPr>
        <w:t xml:space="preserve"> based on the essay question</w:t>
      </w:r>
      <w:r>
        <w:rPr>
          <w:rFonts w:asciiTheme="minorHAnsi" w:hAnsiTheme="minorHAnsi"/>
          <w:color w:val="000000"/>
          <w:sz w:val="24"/>
          <w:szCs w:val="24"/>
        </w:rPr>
        <w:t xml:space="preserve">. </w:t>
      </w:r>
      <w:r w:rsidR="006F5943">
        <w:rPr>
          <w:rFonts w:asciiTheme="minorHAnsi" w:hAnsiTheme="minorHAnsi"/>
          <w:color w:val="000000"/>
          <w:sz w:val="24"/>
          <w:szCs w:val="24"/>
        </w:rPr>
        <w:t>Again, t</w:t>
      </w:r>
      <w:r>
        <w:rPr>
          <w:rFonts w:asciiTheme="minorHAnsi" w:hAnsiTheme="minorHAnsi"/>
          <w:color w:val="000000"/>
          <w:sz w:val="24"/>
          <w:szCs w:val="24"/>
        </w:rPr>
        <w:t>his exercise helped students to build up their confidence for the summative assessment</w:t>
      </w:r>
      <w:r w:rsidR="00157672">
        <w:rPr>
          <w:rFonts w:asciiTheme="minorHAnsi" w:hAnsiTheme="minorHAnsi"/>
          <w:color w:val="000000"/>
          <w:sz w:val="24"/>
          <w:szCs w:val="24"/>
        </w:rPr>
        <w:t>, which is described below</w:t>
      </w:r>
      <w:r>
        <w:rPr>
          <w:rFonts w:asciiTheme="minorHAnsi" w:hAnsiTheme="minorHAnsi"/>
          <w:color w:val="000000"/>
          <w:sz w:val="24"/>
          <w:szCs w:val="24"/>
        </w:rPr>
        <w:t xml:space="preserve"> (A4, V3, V1).  </w:t>
      </w:r>
    </w:p>
    <w:p w14:paraId="6A130B3B" w14:textId="30D3F1F2" w:rsidR="001A17C3" w:rsidRDefault="001A17C3" w:rsidP="00F9454A">
      <w:pPr>
        <w:pStyle w:val="NormalWeb"/>
        <w:jc w:val="both"/>
        <w:rPr>
          <w:rFonts w:asciiTheme="minorHAnsi" w:hAnsiTheme="minorHAnsi"/>
          <w:color w:val="000000"/>
          <w:sz w:val="24"/>
          <w:szCs w:val="24"/>
        </w:rPr>
      </w:pPr>
      <w:r>
        <w:rPr>
          <w:rFonts w:asciiTheme="minorHAnsi" w:hAnsiTheme="minorHAnsi"/>
          <w:color w:val="000000"/>
          <w:sz w:val="24"/>
          <w:szCs w:val="24"/>
        </w:rPr>
        <w:t xml:space="preserve">Formative assessments allowed me to give </w:t>
      </w:r>
      <w:r w:rsidR="008350CF">
        <w:rPr>
          <w:rFonts w:asciiTheme="minorHAnsi" w:hAnsiTheme="minorHAnsi"/>
          <w:color w:val="000000"/>
          <w:sz w:val="24"/>
          <w:szCs w:val="24"/>
        </w:rPr>
        <w:t xml:space="preserve">regular </w:t>
      </w:r>
      <w:r>
        <w:rPr>
          <w:rFonts w:asciiTheme="minorHAnsi" w:hAnsiTheme="minorHAnsi"/>
          <w:color w:val="000000"/>
          <w:sz w:val="24"/>
          <w:szCs w:val="24"/>
        </w:rPr>
        <w:t>feedback</w:t>
      </w:r>
      <w:r w:rsidR="008350CF">
        <w:rPr>
          <w:rFonts w:asciiTheme="minorHAnsi" w:hAnsiTheme="minorHAnsi"/>
          <w:color w:val="000000"/>
          <w:sz w:val="24"/>
          <w:szCs w:val="24"/>
        </w:rPr>
        <w:t xml:space="preserve"> to my students, which </w:t>
      </w:r>
      <w:r w:rsidR="00157672">
        <w:rPr>
          <w:rFonts w:asciiTheme="minorHAnsi" w:hAnsiTheme="minorHAnsi"/>
          <w:color w:val="000000"/>
          <w:sz w:val="24"/>
          <w:szCs w:val="24"/>
        </w:rPr>
        <w:t>helped them</w:t>
      </w:r>
      <w:r w:rsidR="008350CF">
        <w:rPr>
          <w:rFonts w:asciiTheme="minorHAnsi" w:hAnsiTheme="minorHAnsi"/>
          <w:color w:val="000000"/>
          <w:sz w:val="24"/>
          <w:szCs w:val="24"/>
        </w:rPr>
        <w:t xml:space="preserve"> improve their essay.</w:t>
      </w:r>
      <w:r>
        <w:rPr>
          <w:rFonts w:asciiTheme="minorHAnsi" w:hAnsiTheme="minorHAnsi"/>
          <w:color w:val="000000"/>
          <w:sz w:val="24"/>
          <w:szCs w:val="24"/>
        </w:rPr>
        <w:t xml:space="preserve"> </w:t>
      </w:r>
      <w:r w:rsidR="00AD1A5F">
        <w:rPr>
          <w:rFonts w:asciiTheme="minorHAnsi" w:hAnsiTheme="minorHAnsi"/>
          <w:color w:val="000000"/>
          <w:sz w:val="24"/>
          <w:szCs w:val="24"/>
        </w:rPr>
        <w:t>Understanding the f</w:t>
      </w:r>
      <w:r w:rsidR="006F5943">
        <w:rPr>
          <w:rFonts w:asciiTheme="minorHAnsi" w:hAnsiTheme="minorHAnsi"/>
          <w:color w:val="000000"/>
          <w:sz w:val="24"/>
          <w:szCs w:val="24"/>
        </w:rPr>
        <w:t xml:space="preserve">eedback process </w:t>
      </w:r>
      <w:r w:rsidR="00AD1A5F">
        <w:rPr>
          <w:rFonts w:asciiTheme="minorHAnsi" w:hAnsiTheme="minorHAnsi"/>
          <w:color w:val="000000"/>
          <w:sz w:val="24"/>
          <w:szCs w:val="24"/>
        </w:rPr>
        <w:t xml:space="preserve">also </w:t>
      </w:r>
      <w:r w:rsidR="006F5943">
        <w:rPr>
          <w:rFonts w:asciiTheme="minorHAnsi" w:hAnsiTheme="minorHAnsi"/>
          <w:color w:val="000000"/>
          <w:sz w:val="24"/>
          <w:szCs w:val="24"/>
        </w:rPr>
        <w:t>gives students</w:t>
      </w:r>
      <w:r>
        <w:rPr>
          <w:rFonts w:asciiTheme="minorHAnsi" w:hAnsiTheme="minorHAnsi"/>
          <w:color w:val="000000"/>
          <w:sz w:val="24"/>
          <w:szCs w:val="24"/>
        </w:rPr>
        <w:t xml:space="preserve"> substantial skills of self-reflection in later life (A3, A4, A5, K3, V1, V2, V3, V4)</w:t>
      </w:r>
      <w:r>
        <w:rPr>
          <w:rFonts w:asciiTheme="minorHAnsi" w:hAnsiTheme="minorHAnsi"/>
          <w:color w:val="000000"/>
          <w:sz w:val="24"/>
          <w:szCs w:val="24"/>
        </w:rPr>
        <w:fldChar w:fldCharType="begin"/>
      </w:r>
      <w:r>
        <w:rPr>
          <w:rFonts w:asciiTheme="minorHAnsi" w:hAnsiTheme="minorHAnsi"/>
          <w:color w:val="000000"/>
          <w:sz w:val="24"/>
          <w:szCs w:val="24"/>
        </w:rPr>
        <w:instrText xml:space="preserve"> ADDIN EN.CITE &lt;EndNote&gt;&lt;Cite&gt;&lt;Author&gt;Irons&lt;/Author&gt;&lt;Year&gt;2007&lt;/Year&gt;&lt;RecNum&gt;990&lt;/RecNum&gt;&lt;DisplayText&gt;(Irons, 2007)&lt;/DisplayText&gt;&lt;record&gt;&lt;rec-number&gt;990&lt;/rec-number&gt;&lt;foreign-keys&gt;&lt;key app="EN" db-id="v2af052v700va6eps2dxsr0m9xx2epvzpr5r"&gt;990&lt;/key&gt;&lt;/foreign-keys&gt;&lt;ref-type name="Book"&gt;6&lt;/ref-type&gt;&lt;contributors&gt;&lt;authors&gt;&lt;author&gt;Irons, Alastair&lt;/author&gt;&lt;/authors&gt;&lt;/contributors&gt;&lt;titles&gt;&lt;title&gt;Enhancing learning through formative assessment and feedback&lt;/title&gt;&lt;/titles&gt;&lt;dates&gt;&lt;year&gt;2007&lt;/year&gt;&lt;/dates&gt;&lt;publisher&gt;Routledge&lt;/publisher&gt;&lt;isbn&gt;1134152086&lt;/isbn&gt;&lt;urls&gt;&lt;/urls&gt;&lt;/record&gt;&lt;/Cite&gt;&lt;/EndNote&gt;</w:instrText>
      </w:r>
      <w:r>
        <w:rPr>
          <w:rFonts w:asciiTheme="minorHAnsi" w:hAnsiTheme="minorHAnsi"/>
          <w:color w:val="000000"/>
          <w:sz w:val="24"/>
          <w:szCs w:val="24"/>
        </w:rPr>
        <w:fldChar w:fldCharType="separate"/>
      </w:r>
      <w:r>
        <w:rPr>
          <w:rFonts w:asciiTheme="minorHAnsi" w:hAnsiTheme="minorHAnsi"/>
          <w:noProof/>
          <w:color w:val="000000"/>
          <w:sz w:val="24"/>
          <w:szCs w:val="24"/>
        </w:rPr>
        <w:t>(</w:t>
      </w:r>
      <w:hyperlink w:anchor="_ENREF_15" w:tooltip="Irons, 2007 #990" w:history="1">
        <w:r w:rsidR="000E4D10">
          <w:rPr>
            <w:rFonts w:asciiTheme="minorHAnsi" w:hAnsiTheme="minorHAnsi"/>
            <w:noProof/>
            <w:color w:val="000000"/>
            <w:sz w:val="24"/>
            <w:szCs w:val="24"/>
          </w:rPr>
          <w:t>Irons, 2007</w:t>
        </w:r>
      </w:hyperlink>
      <w:r>
        <w:rPr>
          <w:rFonts w:asciiTheme="minorHAnsi" w:hAnsiTheme="minorHAnsi"/>
          <w:noProof/>
          <w:color w:val="000000"/>
          <w:sz w:val="24"/>
          <w:szCs w:val="24"/>
        </w:rPr>
        <w:t>)</w:t>
      </w:r>
      <w:r>
        <w:rPr>
          <w:rFonts w:asciiTheme="minorHAnsi" w:hAnsiTheme="minorHAnsi"/>
          <w:color w:val="000000"/>
          <w:sz w:val="24"/>
          <w:szCs w:val="24"/>
        </w:rPr>
        <w:fldChar w:fldCharType="end"/>
      </w:r>
      <w:r>
        <w:rPr>
          <w:rFonts w:asciiTheme="minorHAnsi" w:hAnsiTheme="minorHAnsi"/>
          <w:color w:val="000000"/>
          <w:sz w:val="24"/>
          <w:szCs w:val="24"/>
        </w:rPr>
        <w:t xml:space="preserve">. </w:t>
      </w:r>
    </w:p>
    <w:p w14:paraId="7DE8EF6F" w14:textId="16974C7E" w:rsidR="005A50F9" w:rsidRDefault="001A17C3" w:rsidP="00F9454A">
      <w:pPr>
        <w:pStyle w:val="NormalWeb"/>
        <w:jc w:val="both"/>
        <w:rPr>
          <w:rFonts w:asciiTheme="minorHAnsi" w:hAnsiTheme="minorHAnsi"/>
          <w:color w:val="000000"/>
          <w:sz w:val="24"/>
          <w:szCs w:val="24"/>
        </w:rPr>
      </w:pPr>
      <w:r>
        <w:rPr>
          <w:rFonts w:asciiTheme="minorHAnsi" w:hAnsiTheme="minorHAnsi"/>
          <w:color w:val="000000"/>
          <w:sz w:val="24"/>
          <w:szCs w:val="24"/>
        </w:rPr>
        <w:t xml:space="preserve">While formative assessments give confidence and experience to students, summative assessments are crucial for assessing students’ knowledge and learning. </w:t>
      </w:r>
      <w:r w:rsidR="006F5943">
        <w:rPr>
          <w:rFonts w:asciiTheme="minorHAnsi" w:hAnsiTheme="minorHAnsi"/>
          <w:color w:val="000000"/>
          <w:sz w:val="24"/>
          <w:szCs w:val="24"/>
        </w:rPr>
        <w:t xml:space="preserve">These type of assignments </w:t>
      </w:r>
      <w:r w:rsidR="00690C0A">
        <w:rPr>
          <w:rFonts w:asciiTheme="minorHAnsi" w:hAnsiTheme="minorHAnsi"/>
          <w:color w:val="000000"/>
          <w:sz w:val="24"/>
          <w:szCs w:val="24"/>
        </w:rPr>
        <w:t xml:space="preserve">provide students the ability to critically engage with the material </w:t>
      </w:r>
      <w:r w:rsidR="00690C0A">
        <w:rPr>
          <w:rFonts w:asciiTheme="minorHAnsi" w:hAnsiTheme="minorHAnsi"/>
          <w:color w:val="000000"/>
          <w:sz w:val="24"/>
          <w:szCs w:val="24"/>
        </w:rPr>
        <w:fldChar w:fldCharType="begin"/>
      </w:r>
      <w:r w:rsidR="00690C0A">
        <w:rPr>
          <w:rFonts w:asciiTheme="minorHAnsi" w:hAnsiTheme="minorHAnsi"/>
          <w:color w:val="000000"/>
          <w:sz w:val="24"/>
          <w:szCs w:val="24"/>
        </w:rPr>
        <w:instrText xml:space="preserve"> ADDIN EN.CITE &lt;EndNote&gt;&lt;Cite&gt;&lt;Author&gt;Bligh&lt;/Author&gt;&lt;Year&gt;1998&lt;/Year&gt;&lt;RecNum&gt;963&lt;/RecNum&gt;&lt;DisplayText&gt;(Bligh, 1998; Bloom, 1953; Gibbs, 1982)&lt;/DisplayText&gt;&lt;record&gt;&lt;rec-number&gt;963&lt;/rec-number&gt;&lt;foreign-keys&gt;&lt;key app="EN" db-id="v2af052v700va6eps2dxsr0m9xx2epvzpr5r"&gt;963&lt;/key&gt;&lt;/foreign-keys&gt;&lt;ref-type name="Book"&gt;6&lt;/ref-type&gt;&lt;contributors&gt;&lt;authors&gt;&lt;author&gt;Bligh, Donald A&lt;/author&gt;&lt;/authors&gt;&lt;/contributors&gt;&lt;titles&gt;&lt;title&gt;What&amp;apos;s the Use of Lectures?&lt;/title&gt;&lt;/titles&gt;&lt;dates&gt;&lt;year&gt;1998&lt;/year&gt;&lt;/dates&gt;&lt;publisher&gt;Intellect books&lt;/publisher&gt;&lt;isbn&gt;187151679X&lt;/isbn&gt;&lt;urls&gt;&lt;/urls&gt;&lt;/record&gt;&lt;/Cite&gt;&lt;Cite&gt;&lt;Author&gt;Bloom&lt;/Author&gt;&lt;Year&gt;1953&lt;/Year&gt;&lt;RecNum&gt;964&lt;/RecNum&gt;&lt;record&gt;&lt;rec-number&gt;964&lt;/rec-number&gt;&lt;foreign-keys&gt;&lt;key app="EN" db-id="v2af052v700va6eps2dxsr0m9xx2epvzpr5r"&gt;964&lt;/key&gt;&lt;/foreign-keys&gt;&lt;ref-type name="Journal Article"&gt;17&lt;/ref-type&gt;&lt;contributors&gt;&lt;authors&gt;&lt;author&gt;Bloom, Benjamin S&lt;/author&gt;&lt;/authors&gt;&lt;/contributors&gt;&lt;titles&gt;&lt;title&gt;Thought-processes in lectures and discussions&lt;/title&gt;&lt;secondary-title&gt;The Journal of General Education&lt;/secondary-title&gt;&lt;/titles&gt;&lt;periodical&gt;&lt;full-title&gt;The Journal of General Education&lt;/full-title&gt;&lt;/periodical&gt;&lt;pages&gt;160-169&lt;/pages&gt;&lt;volume&gt;7&lt;/volume&gt;&lt;number&gt;3&lt;/number&gt;&lt;dates&gt;&lt;year&gt;1953&lt;/year&gt;&lt;/dates&gt;&lt;isbn&gt;0021-3667&lt;/isbn&gt;&lt;urls&gt;&lt;/urls&gt;&lt;/record&gt;&lt;/Cite&gt;&lt;Cite&gt;&lt;Author&gt;Gibbs&lt;/Author&gt;&lt;Year&gt;1982&lt;/Year&gt;&lt;RecNum&gt;965&lt;/RecNum&gt;&lt;record&gt;&lt;rec-number&gt;965&lt;/rec-number&gt;&lt;foreign-keys&gt;&lt;key app="EN" db-id="v2af052v700va6eps2dxsr0m9xx2epvzpr5r"&gt;965&lt;/key&gt;&lt;/foreign-keys&gt;&lt;ref-type name="Conference Proceedings"&gt;10&lt;/ref-type&gt;&lt;contributors&gt;&lt;authors&gt;&lt;author&gt;Gibbs, Graham&lt;/author&gt;&lt;/authors&gt;&lt;/contributors&gt;&lt;titles&gt;&lt;title&gt;Twenty terrible reasons for lecturing&lt;/title&gt;&lt;/titles&gt;&lt;dates&gt;&lt;year&gt;1982&lt;/year&gt;&lt;/dates&gt;&lt;publisher&gt;Standing Conference on Educational Development Services in Polytechnics&lt;/publisher&gt;&lt;isbn&gt;0950406791&lt;/isbn&gt;&lt;urls&gt;&lt;/urls&gt;&lt;/record&gt;&lt;/Cite&gt;&lt;/EndNote&gt;</w:instrText>
      </w:r>
      <w:r w:rsidR="00690C0A">
        <w:rPr>
          <w:rFonts w:asciiTheme="minorHAnsi" w:hAnsiTheme="minorHAnsi"/>
          <w:color w:val="000000"/>
          <w:sz w:val="24"/>
          <w:szCs w:val="24"/>
        </w:rPr>
        <w:fldChar w:fldCharType="separate"/>
      </w:r>
      <w:r w:rsidR="00690C0A">
        <w:rPr>
          <w:rFonts w:asciiTheme="minorHAnsi" w:hAnsiTheme="minorHAnsi"/>
          <w:noProof/>
          <w:color w:val="000000"/>
          <w:sz w:val="24"/>
          <w:szCs w:val="24"/>
        </w:rPr>
        <w:t>(</w:t>
      </w:r>
      <w:hyperlink w:anchor="_ENREF_4" w:tooltip="Bligh, 1998 #963" w:history="1">
        <w:r w:rsidR="000E4D10">
          <w:rPr>
            <w:rFonts w:asciiTheme="minorHAnsi" w:hAnsiTheme="minorHAnsi"/>
            <w:noProof/>
            <w:color w:val="000000"/>
            <w:sz w:val="24"/>
            <w:szCs w:val="24"/>
          </w:rPr>
          <w:t>Bligh, 1998</w:t>
        </w:r>
      </w:hyperlink>
      <w:r w:rsidR="00690C0A">
        <w:rPr>
          <w:rFonts w:asciiTheme="minorHAnsi" w:hAnsiTheme="minorHAnsi"/>
          <w:noProof/>
          <w:color w:val="000000"/>
          <w:sz w:val="24"/>
          <w:szCs w:val="24"/>
        </w:rPr>
        <w:t xml:space="preserve">; </w:t>
      </w:r>
      <w:hyperlink w:anchor="_ENREF_5" w:tooltip="Bloom, 1953 #964" w:history="1">
        <w:r w:rsidR="000E4D10">
          <w:rPr>
            <w:rFonts w:asciiTheme="minorHAnsi" w:hAnsiTheme="minorHAnsi"/>
            <w:noProof/>
            <w:color w:val="000000"/>
            <w:sz w:val="24"/>
            <w:szCs w:val="24"/>
          </w:rPr>
          <w:t>Bloom, 1953</w:t>
        </w:r>
      </w:hyperlink>
      <w:r w:rsidR="00690C0A">
        <w:rPr>
          <w:rFonts w:asciiTheme="minorHAnsi" w:hAnsiTheme="minorHAnsi"/>
          <w:noProof/>
          <w:color w:val="000000"/>
          <w:sz w:val="24"/>
          <w:szCs w:val="24"/>
        </w:rPr>
        <w:t xml:space="preserve">; </w:t>
      </w:r>
      <w:hyperlink w:anchor="_ENREF_10" w:tooltip="Gibbs, 1982 #965" w:history="1">
        <w:r w:rsidR="000E4D10">
          <w:rPr>
            <w:rFonts w:asciiTheme="minorHAnsi" w:hAnsiTheme="minorHAnsi"/>
            <w:noProof/>
            <w:color w:val="000000"/>
            <w:sz w:val="24"/>
            <w:szCs w:val="24"/>
          </w:rPr>
          <w:t>Gibbs, 1982</w:t>
        </w:r>
      </w:hyperlink>
      <w:r w:rsidR="00690C0A">
        <w:rPr>
          <w:rFonts w:asciiTheme="minorHAnsi" w:hAnsiTheme="minorHAnsi"/>
          <w:noProof/>
          <w:color w:val="000000"/>
          <w:sz w:val="24"/>
          <w:szCs w:val="24"/>
        </w:rPr>
        <w:t>)</w:t>
      </w:r>
      <w:r w:rsidR="00690C0A">
        <w:rPr>
          <w:rFonts w:asciiTheme="minorHAnsi" w:hAnsiTheme="minorHAnsi"/>
          <w:color w:val="000000"/>
          <w:sz w:val="24"/>
          <w:szCs w:val="24"/>
        </w:rPr>
        <w:fldChar w:fldCharType="end"/>
      </w:r>
      <w:r w:rsidR="00690C0A">
        <w:rPr>
          <w:rFonts w:asciiTheme="minorHAnsi" w:hAnsiTheme="minorHAnsi"/>
          <w:color w:val="000000"/>
          <w:sz w:val="24"/>
          <w:szCs w:val="24"/>
        </w:rPr>
        <w:t xml:space="preserve">. </w:t>
      </w:r>
      <w:r>
        <w:rPr>
          <w:rFonts w:asciiTheme="minorHAnsi" w:hAnsiTheme="minorHAnsi"/>
          <w:color w:val="000000"/>
          <w:sz w:val="24"/>
          <w:szCs w:val="24"/>
        </w:rPr>
        <w:t xml:space="preserve">For this module, </w:t>
      </w:r>
      <w:r w:rsidR="00AD1A5F">
        <w:rPr>
          <w:rFonts w:asciiTheme="minorHAnsi" w:hAnsiTheme="minorHAnsi"/>
          <w:color w:val="000000"/>
          <w:sz w:val="24"/>
          <w:szCs w:val="24"/>
        </w:rPr>
        <w:t>I prepared two summative assessments: an Exam (short answers) and a 2500-word essay</w:t>
      </w:r>
      <w:r w:rsidR="00AD1A5F" w:rsidRPr="00FE1729">
        <w:rPr>
          <w:rFonts w:asciiTheme="minorHAnsi" w:hAnsiTheme="minorHAnsi"/>
          <w:color w:val="000000"/>
          <w:sz w:val="24"/>
          <w:szCs w:val="24"/>
        </w:rPr>
        <w:t>.</w:t>
      </w:r>
      <w:r w:rsidR="00AD1A5F">
        <w:rPr>
          <w:rFonts w:asciiTheme="minorHAnsi" w:hAnsiTheme="minorHAnsi"/>
          <w:color w:val="000000"/>
          <w:sz w:val="24"/>
          <w:szCs w:val="24"/>
        </w:rPr>
        <w:t xml:space="preserve"> </w:t>
      </w:r>
      <w:r w:rsidR="006F6320">
        <w:rPr>
          <w:rFonts w:asciiTheme="minorHAnsi" w:hAnsiTheme="minorHAnsi"/>
          <w:color w:val="000000"/>
          <w:sz w:val="24"/>
          <w:szCs w:val="24"/>
        </w:rPr>
        <w:t xml:space="preserve">The exam motivated students to learn the essential part of the module: theoretical approaches. </w:t>
      </w:r>
      <w:r w:rsidR="00AD1A5F">
        <w:rPr>
          <w:rFonts w:asciiTheme="minorHAnsi" w:hAnsiTheme="minorHAnsi"/>
          <w:color w:val="000000"/>
          <w:sz w:val="24"/>
          <w:szCs w:val="24"/>
        </w:rPr>
        <w:t xml:space="preserve">The essay question ensured that </w:t>
      </w:r>
      <w:r>
        <w:rPr>
          <w:rFonts w:asciiTheme="minorHAnsi" w:hAnsiTheme="minorHAnsi"/>
          <w:color w:val="000000"/>
          <w:sz w:val="24"/>
          <w:szCs w:val="24"/>
        </w:rPr>
        <w:t xml:space="preserve">assignments </w:t>
      </w:r>
      <w:r w:rsidR="00AD1A5F">
        <w:rPr>
          <w:rFonts w:asciiTheme="minorHAnsi" w:hAnsiTheme="minorHAnsi"/>
          <w:color w:val="000000"/>
          <w:sz w:val="24"/>
          <w:szCs w:val="24"/>
        </w:rPr>
        <w:t>were</w:t>
      </w:r>
      <w:r>
        <w:rPr>
          <w:rFonts w:asciiTheme="minorHAnsi" w:hAnsiTheme="minorHAnsi"/>
          <w:color w:val="000000"/>
          <w:sz w:val="24"/>
          <w:szCs w:val="24"/>
        </w:rPr>
        <w:t xml:space="preserve"> also aligned with aims, learning objectives, and the teaching outcomes</w:t>
      </w:r>
      <w:r w:rsidR="006F6320">
        <w:rPr>
          <w:rFonts w:asciiTheme="minorHAnsi" w:hAnsiTheme="minorHAnsi"/>
          <w:color w:val="000000"/>
          <w:sz w:val="24"/>
          <w:szCs w:val="24"/>
        </w:rPr>
        <w:t>. I asked the question:</w:t>
      </w:r>
      <w:r w:rsidR="00AD1A5F">
        <w:rPr>
          <w:rFonts w:asciiTheme="minorHAnsi" w:hAnsiTheme="minorHAnsi"/>
          <w:color w:val="000000"/>
          <w:sz w:val="24"/>
          <w:szCs w:val="24"/>
        </w:rPr>
        <w:t xml:space="preserve"> </w:t>
      </w:r>
      <w:r>
        <w:rPr>
          <w:rFonts w:asciiTheme="minorHAnsi" w:hAnsiTheme="minorHAnsi"/>
          <w:color w:val="000000"/>
          <w:sz w:val="24"/>
          <w:szCs w:val="24"/>
        </w:rPr>
        <w:t xml:space="preserve"> </w:t>
      </w:r>
      <w:r w:rsidR="00AD1A5F">
        <w:rPr>
          <w:rFonts w:asciiTheme="minorHAnsi" w:hAnsiTheme="minorHAnsi"/>
          <w:color w:val="000000"/>
          <w:sz w:val="24"/>
          <w:szCs w:val="24"/>
        </w:rPr>
        <w:t>“</w:t>
      </w:r>
      <w:r w:rsidR="00AD1A5F" w:rsidRPr="00AD1A5F">
        <w:rPr>
          <w:rFonts w:asciiTheme="minorHAnsi" w:eastAsia="Times New Roman" w:hAnsiTheme="minorHAnsi"/>
          <w:sz w:val="24"/>
          <w:szCs w:val="24"/>
        </w:rPr>
        <w:t>Are states the most important actors in the global economy? Why, or why not?</w:t>
      </w:r>
      <w:r w:rsidR="00AD1A5F">
        <w:rPr>
          <w:rFonts w:asciiTheme="minorHAnsi" w:eastAsia="Times New Roman" w:hAnsiTheme="minorHAnsi"/>
          <w:sz w:val="24"/>
          <w:szCs w:val="24"/>
        </w:rPr>
        <w:t>”</w:t>
      </w:r>
    </w:p>
    <w:p w14:paraId="6CD145BD" w14:textId="49CDE4B5" w:rsidR="00B27EF6" w:rsidRPr="00B27EF6" w:rsidRDefault="00B27EF6" w:rsidP="00F9454A">
      <w:pPr>
        <w:pStyle w:val="NormalWeb"/>
        <w:jc w:val="both"/>
        <w:rPr>
          <w:rFonts w:asciiTheme="minorHAnsi" w:hAnsiTheme="minorHAnsi"/>
          <w:i/>
          <w:color w:val="000000"/>
          <w:sz w:val="24"/>
          <w:szCs w:val="24"/>
        </w:rPr>
      </w:pPr>
      <w:r w:rsidRPr="00B27EF6">
        <w:rPr>
          <w:rFonts w:asciiTheme="minorHAnsi" w:hAnsiTheme="minorHAnsi"/>
          <w:i/>
          <w:color w:val="000000"/>
          <w:sz w:val="24"/>
          <w:szCs w:val="24"/>
        </w:rPr>
        <w:t>Teaching Methods</w:t>
      </w:r>
    </w:p>
    <w:p w14:paraId="479128A3" w14:textId="190C2D64" w:rsidR="00CD2621" w:rsidRDefault="00CD2621" w:rsidP="00F9454A">
      <w:pPr>
        <w:pStyle w:val="NormalWeb"/>
        <w:jc w:val="both"/>
        <w:rPr>
          <w:rFonts w:asciiTheme="minorHAnsi" w:hAnsiTheme="minorHAnsi"/>
          <w:color w:val="000000"/>
          <w:sz w:val="24"/>
          <w:szCs w:val="24"/>
        </w:rPr>
      </w:pPr>
      <w:r w:rsidRPr="00A8204A">
        <w:rPr>
          <w:rFonts w:asciiTheme="minorHAnsi" w:hAnsiTheme="minorHAnsi"/>
          <w:i/>
          <w:color w:val="000000"/>
          <w:sz w:val="24"/>
          <w:szCs w:val="24"/>
        </w:rPr>
        <w:t>International Political Economy</w:t>
      </w:r>
      <w:r w:rsidR="00670D8A">
        <w:rPr>
          <w:rFonts w:asciiTheme="minorHAnsi" w:hAnsiTheme="minorHAnsi"/>
          <w:color w:val="000000"/>
          <w:sz w:val="24"/>
          <w:szCs w:val="24"/>
        </w:rPr>
        <w:t xml:space="preserve"> was taught in a traditional manner, which means we had </w:t>
      </w:r>
      <w:r w:rsidR="00A8204A">
        <w:rPr>
          <w:rFonts w:asciiTheme="minorHAnsi" w:hAnsiTheme="minorHAnsi"/>
          <w:color w:val="000000"/>
          <w:sz w:val="24"/>
          <w:szCs w:val="24"/>
        </w:rPr>
        <w:t>ten</w:t>
      </w:r>
      <w:r w:rsidR="00670D8A">
        <w:rPr>
          <w:rFonts w:asciiTheme="minorHAnsi" w:hAnsiTheme="minorHAnsi"/>
          <w:color w:val="000000"/>
          <w:sz w:val="24"/>
          <w:szCs w:val="24"/>
        </w:rPr>
        <w:t xml:space="preserve"> weeks of classes divided by a half term and the Easter break. As such the module is spread over almost three months. The long time scale allows students to have more </w:t>
      </w:r>
      <w:r w:rsidR="00AD1A5F">
        <w:rPr>
          <w:rFonts w:asciiTheme="minorHAnsi" w:hAnsiTheme="minorHAnsi"/>
          <w:color w:val="000000"/>
          <w:sz w:val="24"/>
          <w:szCs w:val="24"/>
        </w:rPr>
        <w:t xml:space="preserve">preparation </w:t>
      </w:r>
      <w:r w:rsidR="00670D8A">
        <w:rPr>
          <w:rFonts w:asciiTheme="minorHAnsi" w:hAnsiTheme="minorHAnsi"/>
          <w:color w:val="000000"/>
          <w:sz w:val="24"/>
          <w:szCs w:val="24"/>
        </w:rPr>
        <w:t xml:space="preserve">time for each assignment. For example, during the first 5 weeks students </w:t>
      </w:r>
      <w:r w:rsidR="009B5FA0">
        <w:rPr>
          <w:rFonts w:asciiTheme="minorHAnsi" w:hAnsiTheme="minorHAnsi"/>
          <w:color w:val="000000"/>
          <w:sz w:val="24"/>
          <w:szCs w:val="24"/>
        </w:rPr>
        <w:t>had to prioritize</w:t>
      </w:r>
      <w:r w:rsidR="00670D8A">
        <w:rPr>
          <w:rFonts w:asciiTheme="minorHAnsi" w:hAnsiTheme="minorHAnsi"/>
          <w:color w:val="000000"/>
          <w:sz w:val="24"/>
          <w:szCs w:val="24"/>
        </w:rPr>
        <w:t xml:space="preserve"> learning the </w:t>
      </w:r>
      <w:r w:rsidR="009B5FA0">
        <w:rPr>
          <w:rFonts w:asciiTheme="minorHAnsi" w:hAnsiTheme="minorHAnsi"/>
          <w:color w:val="000000"/>
          <w:sz w:val="24"/>
          <w:szCs w:val="24"/>
        </w:rPr>
        <w:t>theories</w:t>
      </w:r>
      <w:r w:rsidR="00670D8A">
        <w:rPr>
          <w:rFonts w:asciiTheme="minorHAnsi" w:hAnsiTheme="minorHAnsi"/>
          <w:color w:val="000000"/>
          <w:sz w:val="24"/>
          <w:szCs w:val="24"/>
        </w:rPr>
        <w:t xml:space="preserve"> so that they could do well in the exam. In the second part of the module, their focus was more on essay</w:t>
      </w:r>
      <w:r w:rsidR="00AD1A5F">
        <w:rPr>
          <w:rFonts w:asciiTheme="minorHAnsi" w:hAnsiTheme="minorHAnsi"/>
          <w:color w:val="000000"/>
          <w:sz w:val="24"/>
          <w:szCs w:val="24"/>
        </w:rPr>
        <w:t xml:space="preserve"> writing</w:t>
      </w:r>
      <w:r w:rsidR="009B5FA0">
        <w:rPr>
          <w:rFonts w:asciiTheme="minorHAnsi" w:hAnsiTheme="minorHAnsi"/>
          <w:color w:val="000000"/>
          <w:sz w:val="24"/>
          <w:szCs w:val="24"/>
        </w:rPr>
        <w:t xml:space="preserve"> and issue areas</w:t>
      </w:r>
      <w:r w:rsidR="0010678C">
        <w:rPr>
          <w:rFonts w:asciiTheme="minorHAnsi" w:hAnsiTheme="minorHAnsi"/>
          <w:color w:val="000000"/>
          <w:sz w:val="24"/>
          <w:szCs w:val="24"/>
        </w:rPr>
        <w:t xml:space="preserve"> (A1)</w:t>
      </w:r>
      <w:r w:rsidR="00670D8A">
        <w:rPr>
          <w:rFonts w:asciiTheme="minorHAnsi" w:hAnsiTheme="minorHAnsi"/>
          <w:color w:val="000000"/>
          <w:sz w:val="24"/>
          <w:szCs w:val="24"/>
        </w:rPr>
        <w:t xml:space="preserve">. </w:t>
      </w:r>
    </w:p>
    <w:p w14:paraId="30B6ADC5" w14:textId="13B2A45F" w:rsidR="00670D8A" w:rsidRDefault="00670D8A" w:rsidP="00F9454A">
      <w:pPr>
        <w:pStyle w:val="NormalWeb"/>
        <w:jc w:val="both"/>
        <w:rPr>
          <w:rFonts w:asciiTheme="minorHAnsi" w:hAnsiTheme="minorHAnsi"/>
          <w:color w:val="000000"/>
          <w:sz w:val="24"/>
          <w:szCs w:val="24"/>
        </w:rPr>
      </w:pPr>
      <w:r>
        <w:rPr>
          <w:rFonts w:asciiTheme="minorHAnsi" w:hAnsiTheme="minorHAnsi"/>
          <w:color w:val="000000"/>
          <w:sz w:val="24"/>
          <w:szCs w:val="24"/>
        </w:rPr>
        <w:t xml:space="preserve">At the same time, teaching ten </w:t>
      </w:r>
      <w:r w:rsidR="00CD2621">
        <w:rPr>
          <w:rFonts w:asciiTheme="minorHAnsi" w:hAnsiTheme="minorHAnsi"/>
          <w:color w:val="000000"/>
          <w:sz w:val="24"/>
          <w:szCs w:val="24"/>
        </w:rPr>
        <w:t xml:space="preserve">sessions </w:t>
      </w:r>
      <w:r>
        <w:rPr>
          <w:rFonts w:asciiTheme="minorHAnsi" w:hAnsiTheme="minorHAnsi"/>
          <w:color w:val="000000"/>
          <w:sz w:val="24"/>
          <w:szCs w:val="24"/>
        </w:rPr>
        <w:t xml:space="preserve">over three months, I find that students often </w:t>
      </w:r>
      <w:r w:rsidR="009B5FA0">
        <w:rPr>
          <w:rFonts w:asciiTheme="minorHAnsi" w:hAnsiTheme="minorHAnsi"/>
          <w:color w:val="000000"/>
          <w:sz w:val="24"/>
          <w:szCs w:val="24"/>
        </w:rPr>
        <w:t>struggle to remember</w:t>
      </w:r>
      <w:r>
        <w:rPr>
          <w:rFonts w:asciiTheme="minorHAnsi" w:hAnsiTheme="minorHAnsi"/>
          <w:color w:val="000000"/>
          <w:sz w:val="24"/>
          <w:szCs w:val="24"/>
        </w:rPr>
        <w:t xml:space="preserve"> the e</w:t>
      </w:r>
      <w:r w:rsidR="00CD2621">
        <w:rPr>
          <w:rFonts w:asciiTheme="minorHAnsi" w:hAnsiTheme="minorHAnsi"/>
          <w:color w:val="000000"/>
          <w:sz w:val="24"/>
          <w:szCs w:val="24"/>
        </w:rPr>
        <w:t xml:space="preserve">arlier </w:t>
      </w:r>
      <w:r w:rsidR="009B5FA0">
        <w:rPr>
          <w:rFonts w:asciiTheme="minorHAnsi" w:hAnsiTheme="minorHAnsi"/>
          <w:color w:val="000000"/>
          <w:sz w:val="24"/>
          <w:szCs w:val="24"/>
        </w:rPr>
        <w:t>content</w:t>
      </w:r>
      <w:r w:rsidR="00CD2621">
        <w:rPr>
          <w:rFonts w:asciiTheme="minorHAnsi" w:hAnsiTheme="minorHAnsi"/>
          <w:color w:val="000000"/>
          <w:sz w:val="24"/>
          <w:szCs w:val="24"/>
        </w:rPr>
        <w:t>.</w:t>
      </w:r>
      <w:r>
        <w:rPr>
          <w:rFonts w:asciiTheme="minorHAnsi" w:hAnsiTheme="minorHAnsi"/>
          <w:color w:val="000000"/>
          <w:sz w:val="24"/>
          <w:szCs w:val="24"/>
        </w:rPr>
        <w:t xml:space="preserve"> In addition, having different deadlines for </w:t>
      </w:r>
      <w:r w:rsidR="009B5FA0">
        <w:rPr>
          <w:rFonts w:asciiTheme="minorHAnsi" w:hAnsiTheme="minorHAnsi"/>
          <w:color w:val="000000"/>
          <w:sz w:val="24"/>
          <w:szCs w:val="24"/>
        </w:rPr>
        <w:t xml:space="preserve">their various assignments in </w:t>
      </w:r>
      <w:r>
        <w:rPr>
          <w:rFonts w:asciiTheme="minorHAnsi" w:hAnsiTheme="minorHAnsi"/>
          <w:color w:val="000000"/>
          <w:sz w:val="24"/>
          <w:szCs w:val="24"/>
        </w:rPr>
        <w:t>three modules, some students have difficulty keeping up with the readings and lectures.</w:t>
      </w:r>
      <w:r w:rsidR="00CD2621">
        <w:rPr>
          <w:rFonts w:asciiTheme="minorHAnsi" w:hAnsiTheme="minorHAnsi"/>
          <w:color w:val="000000"/>
          <w:sz w:val="24"/>
          <w:szCs w:val="24"/>
        </w:rPr>
        <w:t xml:space="preserve">  </w:t>
      </w:r>
      <w:r>
        <w:rPr>
          <w:rFonts w:asciiTheme="minorHAnsi" w:hAnsiTheme="minorHAnsi"/>
          <w:color w:val="000000"/>
          <w:sz w:val="24"/>
          <w:szCs w:val="24"/>
        </w:rPr>
        <w:t xml:space="preserve">  </w:t>
      </w:r>
    </w:p>
    <w:p w14:paraId="4393CAF1" w14:textId="7755E666" w:rsidR="0004309F" w:rsidRDefault="00AD1A5F" w:rsidP="00F9454A">
      <w:pPr>
        <w:pStyle w:val="NormalWeb"/>
        <w:jc w:val="both"/>
        <w:rPr>
          <w:rFonts w:asciiTheme="minorHAnsi" w:hAnsiTheme="minorHAnsi"/>
          <w:color w:val="000000"/>
          <w:sz w:val="24"/>
          <w:szCs w:val="24"/>
        </w:rPr>
      </w:pPr>
      <w:r>
        <w:rPr>
          <w:rFonts w:asciiTheme="minorHAnsi" w:hAnsiTheme="minorHAnsi"/>
          <w:color w:val="000000"/>
          <w:sz w:val="24"/>
          <w:szCs w:val="24"/>
        </w:rPr>
        <w:t xml:space="preserve">For this module, </w:t>
      </w:r>
      <w:r w:rsidR="0004309F" w:rsidRPr="00FE1729">
        <w:rPr>
          <w:rFonts w:asciiTheme="minorHAnsi" w:hAnsiTheme="minorHAnsi"/>
          <w:color w:val="000000"/>
          <w:sz w:val="24"/>
          <w:szCs w:val="24"/>
        </w:rPr>
        <w:t xml:space="preserve">I used the Moodle page heavily </w:t>
      </w:r>
      <w:r w:rsidR="0004309F">
        <w:rPr>
          <w:rFonts w:asciiTheme="minorHAnsi" w:hAnsiTheme="minorHAnsi"/>
          <w:color w:val="000000"/>
          <w:sz w:val="24"/>
          <w:szCs w:val="24"/>
        </w:rPr>
        <w:t xml:space="preserve">for </w:t>
      </w:r>
      <w:r>
        <w:rPr>
          <w:rFonts w:asciiTheme="minorHAnsi" w:hAnsiTheme="minorHAnsi"/>
          <w:color w:val="000000"/>
          <w:sz w:val="24"/>
          <w:szCs w:val="24"/>
        </w:rPr>
        <w:t>supplementary</w:t>
      </w:r>
      <w:r w:rsidR="0004309F">
        <w:rPr>
          <w:rFonts w:asciiTheme="minorHAnsi" w:hAnsiTheme="minorHAnsi"/>
          <w:color w:val="000000"/>
          <w:sz w:val="24"/>
          <w:szCs w:val="24"/>
        </w:rPr>
        <w:t xml:space="preserve"> readings </w:t>
      </w:r>
      <w:r>
        <w:rPr>
          <w:rFonts w:asciiTheme="minorHAnsi" w:hAnsiTheme="minorHAnsi"/>
          <w:color w:val="000000"/>
          <w:sz w:val="24"/>
          <w:szCs w:val="24"/>
        </w:rPr>
        <w:t xml:space="preserve">and </w:t>
      </w:r>
      <w:r w:rsidR="002813DD">
        <w:rPr>
          <w:rFonts w:asciiTheme="minorHAnsi" w:hAnsiTheme="minorHAnsi"/>
          <w:color w:val="000000"/>
          <w:sz w:val="24"/>
          <w:szCs w:val="24"/>
        </w:rPr>
        <w:t>primary sources. For example</w:t>
      </w:r>
      <w:r w:rsidR="0004309F">
        <w:rPr>
          <w:rFonts w:asciiTheme="minorHAnsi" w:hAnsiTheme="minorHAnsi"/>
          <w:color w:val="000000"/>
          <w:sz w:val="24"/>
          <w:szCs w:val="24"/>
        </w:rPr>
        <w:t xml:space="preserve">, </w:t>
      </w:r>
      <w:r w:rsidR="00F13533">
        <w:rPr>
          <w:rFonts w:asciiTheme="minorHAnsi" w:hAnsiTheme="minorHAnsi"/>
          <w:color w:val="000000"/>
          <w:sz w:val="24"/>
          <w:szCs w:val="24"/>
        </w:rPr>
        <w:t xml:space="preserve">when we were discussing </w:t>
      </w:r>
      <w:r>
        <w:rPr>
          <w:rFonts w:asciiTheme="minorHAnsi" w:hAnsiTheme="minorHAnsi"/>
          <w:color w:val="000000"/>
          <w:sz w:val="24"/>
          <w:szCs w:val="24"/>
        </w:rPr>
        <w:t>global finance</w:t>
      </w:r>
      <w:r w:rsidR="00F13533">
        <w:rPr>
          <w:rFonts w:asciiTheme="minorHAnsi" w:hAnsiTheme="minorHAnsi"/>
          <w:color w:val="000000"/>
          <w:sz w:val="24"/>
          <w:szCs w:val="24"/>
        </w:rPr>
        <w:t>, I posted the original text of the Dodd-Frank Act</w:t>
      </w:r>
      <w:r w:rsidR="00BE6C0A">
        <w:rPr>
          <w:rFonts w:asciiTheme="minorHAnsi" w:hAnsiTheme="minorHAnsi"/>
          <w:color w:val="000000"/>
          <w:sz w:val="24"/>
          <w:szCs w:val="24"/>
        </w:rPr>
        <w:t>,</w:t>
      </w:r>
      <w:r w:rsidR="00F13533">
        <w:rPr>
          <w:rFonts w:asciiTheme="minorHAnsi" w:hAnsiTheme="minorHAnsi"/>
          <w:color w:val="000000"/>
          <w:sz w:val="24"/>
          <w:szCs w:val="24"/>
        </w:rPr>
        <w:t xml:space="preserve"> which deals with transparency and corruption </w:t>
      </w:r>
      <w:r w:rsidR="00BE6C0A">
        <w:rPr>
          <w:rFonts w:asciiTheme="minorHAnsi" w:hAnsiTheme="minorHAnsi"/>
          <w:color w:val="000000"/>
          <w:sz w:val="24"/>
          <w:szCs w:val="24"/>
        </w:rPr>
        <w:t xml:space="preserve">related to financial transactions. </w:t>
      </w:r>
      <w:r w:rsidR="0004309F">
        <w:rPr>
          <w:rFonts w:asciiTheme="minorHAnsi" w:hAnsiTheme="minorHAnsi"/>
          <w:color w:val="000000"/>
          <w:sz w:val="24"/>
          <w:szCs w:val="24"/>
        </w:rPr>
        <w:t xml:space="preserve">I </w:t>
      </w:r>
      <w:r w:rsidR="00BE6C0A">
        <w:rPr>
          <w:rFonts w:asciiTheme="minorHAnsi" w:hAnsiTheme="minorHAnsi"/>
          <w:color w:val="000000"/>
          <w:sz w:val="24"/>
          <w:szCs w:val="24"/>
        </w:rPr>
        <w:t xml:space="preserve">almost </w:t>
      </w:r>
      <w:r w:rsidR="0004309F">
        <w:rPr>
          <w:rFonts w:asciiTheme="minorHAnsi" w:hAnsiTheme="minorHAnsi"/>
          <w:color w:val="000000"/>
          <w:sz w:val="24"/>
          <w:szCs w:val="24"/>
        </w:rPr>
        <w:t xml:space="preserve">always use Power Point in my lectures, because in my experience students find it easier to receive and process </w:t>
      </w:r>
      <w:r w:rsidR="00BE6C0A">
        <w:rPr>
          <w:rFonts w:asciiTheme="minorHAnsi" w:hAnsiTheme="minorHAnsi"/>
          <w:color w:val="000000"/>
          <w:sz w:val="24"/>
          <w:szCs w:val="24"/>
        </w:rPr>
        <w:t>learning material with the help of</w:t>
      </w:r>
      <w:r w:rsidR="0004309F">
        <w:rPr>
          <w:rFonts w:asciiTheme="minorHAnsi" w:hAnsiTheme="minorHAnsi"/>
          <w:color w:val="000000"/>
          <w:sz w:val="24"/>
          <w:szCs w:val="24"/>
        </w:rPr>
        <w:t xml:space="preserve"> visual aids. However</w:t>
      </w:r>
      <w:r w:rsidR="00857E9F">
        <w:rPr>
          <w:rFonts w:asciiTheme="minorHAnsi" w:hAnsiTheme="minorHAnsi"/>
          <w:color w:val="000000"/>
          <w:sz w:val="24"/>
          <w:szCs w:val="24"/>
        </w:rPr>
        <w:t>,</w:t>
      </w:r>
      <w:r w:rsidR="0004309F">
        <w:rPr>
          <w:rFonts w:asciiTheme="minorHAnsi" w:hAnsiTheme="minorHAnsi"/>
          <w:color w:val="000000"/>
          <w:sz w:val="24"/>
          <w:szCs w:val="24"/>
        </w:rPr>
        <w:t xml:space="preserve"> I </w:t>
      </w:r>
      <w:r w:rsidR="00BE6C0A">
        <w:rPr>
          <w:rFonts w:asciiTheme="minorHAnsi" w:hAnsiTheme="minorHAnsi"/>
          <w:color w:val="000000"/>
          <w:sz w:val="24"/>
          <w:szCs w:val="24"/>
        </w:rPr>
        <w:t xml:space="preserve">also </w:t>
      </w:r>
      <w:r w:rsidR="0004309F">
        <w:rPr>
          <w:rFonts w:asciiTheme="minorHAnsi" w:hAnsiTheme="minorHAnsi"/>
          <w:color w:val="000000"/>
          <w:sz w:val="24"/>
          <w:szCs w:val="24"/>
        </w:rPr>
        <w:t>make sure that I do not rely heavily on slides</w:t>
      </w:r>
      <w:r w:rsidR="008F3CFC">
        <w:rPr>
          <w:rFonts w:asciiTheme="minorHAnsi" w:hAnsiTheme="minorHAnsi"/>
          <w:color w:val="000000"/>
          <w:sz w:val="24"/>
          <w:szCs w:val="24"/>
        </w:rPr>
        <w:t xml:space="preserve"> </w:t>
      </w:r>
      <w:r w:rsidR="008F3CFC">
        <w:rPr>
          <w:rFonts w:asciiTheme="minorHAnsi" w:hAnsiTheme="minorHAnsi"/>
          <w:color w:val="000000"/>
          <w:sz w:val="24"/>
          <w:szCs w:val="24"/>
        </w:rPr>
        <w:fldChar w:fldCharType="begin"/>
      </w:r>
      <w:r w:rsidR="008F3CFC">
        <w:rPr>
          <w:rFonts w:asciiTheme="minorHAnsi" w:hAnsiTheme="minorHAnsi"/>
          <w:color w:val="000000"/>
          <w:sz w:val="24"/>
          <w:szCs w:val="24"/>
        </w:rPr>
        <w:instrText xml:space="preserve"> ADDIN EN.CITE &lt;EndNote&gt;&lt;Cite&gt;&lt;Author&gt;Jones&lt;/Author&gt;&lt;Year&gt;2003&lt;/Year&gt;&lt;RecNum&gt;992&lt;/RecNum&gt;&lt;DisplayText&gt;(Jones, 2003)&lt;/DisplayText&gt;&lt;record&gt;&lt;rec-number&gt;992&lt;/rec-number&gt;&lt;foreign-keys&gt;&lt;key app="EN" db-id="v2af052v700va6eps2dxsr0m9xx2epvzpr5r"&gt;992&lt;/key&gt;&lt;/foreign-keys&gt;&lt;ref-type name="Journal Article"&gt;17&lt;/ref-type&gt;&lt;contributors&gt;&lt;authors&gt;&lt;author&gt;Jones, Allan M&lt;/author&gt;&lt;/authors&gt;&lt;/contributors&gt;&lt;titles&gt;&lt;title&gt;The use and abuse of PowerPoint in Teaching and Learning in the Life Sciences: A Personal Overview&lt;/title&gt;&lt;secondary-title&gt;Bioscience Education&lt;/secondary-title&gt;&lt;/titles&gt;&lt;periodical&gt;&lt;full-title&gt;Bioscience Education&lt;/full-title&gt;&lt;/periodical&gt;&lt;pages&gt;1-13&lt;/pages&gt;&lt;volume&gt;2&lt;/volume&gt;&lt;number&gt;1&lt;/number&gt;&lt;dates&gt;&lt;year&gt;2003&lt;/year&gt;&lt;/dates&gt;&lt;isbn&gt;1479-7860&lt;/isbn&gt;&lt;urls&gt;&lt;/urls&gt;&lt;/record&gt;&lt;/Cite&gt;&lt;/EndNote&gt;</w:instrText>
      </w:r>
      <w:r w:rsidR="008F3CFC">
        <w:rPr>
          <w:rFonts w:asciiTheme="minorHAnsi" w:hAnsiTheme="minorHAnsi"/>
          <w:color w:val="000000"/>
          <w:sz w:val="24"/>
          <w:szCs w:val="24"/>
        </w:rPr>
        <w:fldChar w:fldCharType="separate"/>
      </w:r>
      <w:r w:rsidR="008F3CFC">
        <w:rPr>
          <w:rFonts w:asciiTheme="minorHAnsi" w:hAnsiTheme="minorHAnsi"/>
          <w:noProof/>
          <w:color w:val="000000"/>
          <w:sz w:val="24"/>
          <w:szCs w:val="24"/>
        </w:rPr>
        <w:t>(</w:t>
      </w:r>
      <w:hyperlink w:anchor="_ENREF_17" w:tooltip="Jones, 2003 #992" w:history="1">
        <w:r w:rsidR="000E4D10">
          <w:rPr>
            <w:rFonts w:asciiTheme="minorHAnsi" w:hAnsiTheme="minorHAnsi"/>
            <w:noProof/>
            <w:color w:val="000000"/>
            <w:sz w:val="24"/>
            <w:szCs w:val="24"/>
          </w:rPr>
          <w:t>Jones, 2003</w:t>
        </w:r>
      </w:hyperlink>
      <w:r w:rsidR="008F3CFC">
        <w:rPr>
          <w:rFonts w:asciiTheme="minorHAnsi" w:hAnsiTheme="minorHAnsi"/>
          <w:noProof/>
          <w:color w:val="000000"/>
          <w:sz w:val="24"/>
          <w:szCs w:val="24"/>
        </w:rPr>
        <w:t>)</w:t>
      </w:r>
      <w:r w:rsidR="008F3CFC">
        <w:rPr>
          <w:rFonts w:asciiTheme="minorHAnsi" w:hAnsiTheme="minorHAnsi"/>
          <w:color w:val="000000"/>
          <w:sz w:val="24"/>
          <w:szCs w:val="24"/>
        </w:rPr>
        <w:fldChar w:fldCharType="end"/>
      </w:r>
      <w:r w:rsidR="00BE6C0A">
        <w:rPr>
          <w:rFonts w:asciiTheme="minorHAnsi" w:hAnsiTheme="minorHAnsi"/>
          <w:color w:val="000000"/>
          <w:sz w:val="24"/>
          <w:szCs w:val="24"/>
        </w:rPr>
        <w:t>. I also upload</w:t>
      </w:r>
      <w:r w:rsidR="0004309F">
        <w:rPr>
          <w:rFonts w:asciiTheme="minorHAnsi" w:hAnsiTheme="minorHAnsi"/>
          <w:color w:val="000000"/>
          <w:sz w:val="24"/>
          <w:szCs w:val="24"/>
        </w:rPr>
        <w:t xml:space="preserve"> the s</w:t>
      </w:r>
      <w:r w:rsidR="00CB7678">
        <w:rPr>
          <w:rFonts w:asciiTheme="minorHAnsi" w:hAnsiTheme="minorHAnsi"/>
          <w:color w:val="000000"/>
          <w:sz w:val="24"/>
          <w:szCs w:val="24"/>
        </w:rPr>
        <w:t xml:space="preserve">lides on the Moodle page following </w:t>
      </w:r>
      <w:r w:rsidR="0004309F">
        <w:rPr>
          <w:rFonts w:asciiTheme="minorHAnsi" w:hAnsiTheme="minorHAnsi"/>
          <w:color w:val="000000"/>
          <w:sz w:val="24"/>
          <w:szCs w:val="24"/>
        </w:rPr>
        <w:t>each lecture</w:t>
      </w:r>
      <w:r w:rsidR="00AC2348">
        <w:rPr>
          <w:rFonts w:asciiTheme="minorHAnsi" w:hAnsiTheme="minorHAnsi"/>
          <w:color w:val="000000"/>
          <w:sz w:val="24"/>
          <w:szCs w:val="24"/>
        </w:rPr>
        <w:t xml:space="preserve"> (A4, K3, K4)</w:t>
      </w:r>
      <w:r w:rsidR="0004309F">
        <w:rPr>
          <w:rFonts w:asciiTheme="minorHAnsi" w:hAnsiTheme="minorHAnsi"/>
          <w:color w:val="000000"/>
          <w:sz w:val="24"/>
          <w:szCs w:val="24"/>
        </w:rPr>
        <w:t xml:space="preserve">.  </w:t>
      </w:r>
    </w:p>
    <w:p w14:paraId="052EE970" w14:textId="4A9ADCE8" w:rsidR="00E46084" w:rsidRDefault="00E46084" w:rsidP="00F9454A">
      <w:pPr>
        <w:pStyle w:val="NormalWeb"/>
        <w:jc w:val="both"/>
        <w:rPr>
          <w:rFonts w:asciiTheme="minorHAnsi" w:hAnsiTheme="minorHAnsi"/>
          <w:color w:val="000000"/>
          <w:sz w:val="24"/>
          <w:szCs w:val="24"/>
        </w:rPr>
      </w:pPr>
      <w:r>
        <w:rPr>
          <w:rFonts w:asciiTheme="minorHAnsi" w:hAnsiTheme="minorHAnsi"/>
          <w:color w:val="000000"/>
          <w:sz w:val="24"/>
          <w:szCs w:val="24"/>
        </w:rPr>
        <w:t xml:space="preserve">The </w:t>
      </w:r>
      <w:r w:rsidRPr="00E46084">
        <w:rPr>
          <w:rFonts w:asciiTheme="minorHAnsi" w:hAnsiTheme="minorHAnsi"/>
          <w:color w:val="000000"/>
          <w:sz w:val="24"/>
          <w:szCs w:val="24"/>
        </w:rPr>
        <w:t xml:space="preserve">real-world relevance of </w:t>
      </w:r>
      <w:r w:rsidR="00CB7678">
        <w:rPr>
          <w:rFonts w:asciiTheme="minorHAnsi" w:hAnsiTheme="minorHAnsi"/>
          <w:color w:val="000000"/>
          <w:sz w:val="24"/>
          <w:szCs w:val="24"/>
        </w:rPr>
        <w:t>learning</w:t>
      </w:r>
      <w:r w:rsidRPr="00E46084">
        <w:rPr>
          <w:rFonts w:asciiTheme="minorHAnsi" w:hAnsiTheme="minorHAnsi"/>
          <w:color w:val="000000"/>
          <w:sz w:val="24"/>
          <w:szCs w:val="24"/>
        </w:rPr>
        <w:t xml:space="preserve"> </w:t>
      </w:r>
      <w:r>
        <w:rPr>
          <w:rFonts w:asciiTheme="minorHAnsi" w:hAnsiTheme="minorHAnsi"/>
          <w:color w:val="000000"/>
          <w:sz w:val="24"/>
          <w:szCs w:val="24"/>
        </w:rPr>
        <w:t>is an essential</w:t>
      </w:r>
      <w:r w:rsidR="00CB7678">
        <w:rPr>
          <w:rFonts w:asciiTheme="minorHAnsi" w:hAnsiTheme="minorHAnsi"/>
          <w:color w:val="000000"/>
          <w:sz w:val="24"/>
          <w:szCs w:val="24"/>
        </w:rPr>
        <w:t xml:space="preserve"> part of my teaching philosophy </w:t>
      </w:r>
      <w:r w:rsidR="002C5602">
        <w:rPr>
          <w:rFonts w:asciiTheme="minorHAnsi" w:hAnsiTheme="minorHAnsi"/>
          <w:color w:val="000000"/>
          <w:sz w:val="24"/>
          <w:szCs w:val="24"/>
        </w:rPr>
        <w:t>(V4)</w:t>
      </w:r>
      <w:r w:rsidR="00E77B75">
        <w:rPr>
          <w:rFonts w:asciiTheme="minorHAnsi" w:hAnsiTheme="minorHAnsi"/>
          <w:color w:val="000000"/>
          <w:sz w:val="24"/>
          <w:szCs w:val="24"/>
        </w:rPr>
        <w:fldChar w:fldCharType="begin"/>
      </w:r>
      <w:r w:rsidR="00E77B75">
        <w:rPr>
          <w:rFonts w:asciiTheme="minorHAnsi" w:hAnsiTheme="minorHAnsi"/>
          <w:color w:val="000000"/>
          <w:sz w:val="24"/>
          <w:szCs w:val="24"/>
        </w:rPr>
        <w:instrText xml:space="preserve"> ADDIN EN.CITE &lt;EndNote&gt;&lt;Cite&gt;&lt;Author&gt;Clinebell&lt;/Author&gt;&lt;Year&gt;2008&lt;/Year&gt;&lt;RecNum&gt;993&lt;/RecNum&gt;&lt;DisplayText&gt;(Clinebell &amp;amp; Clinebell, 2008)&lt;/DisplayText&gt;&lt;record&gt;&lt;rec-number&gt;993&lt;/rec-number&gt;&lt;foreign-keys&gt;&lt;key app="EN" db-id="v2af052v700va6eps2dxsr0m9xx2epvzpr5r"&gt;993&lt;/key&gt;&lt;/foreign-keys&gt;&lt;ref-type name="Journal Article"&gt;17&lt;/ref-type&gt;&lt;contributors&gt;&lt;authors&gt;&lt;author&gt;Clinebell, Sharon K&lt;/author&gt;&lt;author&gt;Clinebell, John M&lt;/author&gt;&lt;/authors&gt;&lt;/contributors&gt;&lt;titles&gt;&lt;title&gt;The tension in business education between academic rigor and real-world relevance: The role of executive professors&lt;/title&gt;&lt;secondary-title&gt;Academy of Management Learning &amp;amp; Education&lt;/secondary-title&gt;&lt;/titles&gt;&lt;periodical&gt;&lt;full-title&gt;Academy of Management Learning &amp;amp; Education&lt;/full-title&gt;&lt;/periodical&gt;&lt;pages&gt;99-107&lt;/pages&gt;&lt;volume&gt;7&lt;/volume&gt;&lt;number&gt;1&lt;/number&gt;&lt;dates&gt;&lt;year&gt;2008&lt;/year&gt;&lt;/dates&gt;&lt;isbn&gt;1537-260X&lt;/isbn&gt;&lt;urls&gt;&lt;/urls&gt;&lt;/record&gt;&lt;/Cite&gt;&lt;/EndNote&gt;</w:instrText>
      </w:r>
      <w:r w:rsidR="00E77B75">
        <w:rPr>
          <w:rFonts w:asciiTheme="minorHAnsi" w:hAnsiTheme="minorHAnsi"/>
          <w:color w:val="000000"/>
          <w:sz w:val="24"/>
          <w:szCs w:val="24"/>
        </w:rPr>
        <w:fldChar w:fldCharType="separate"/>
      </w:r>
      <w:r w:rsidR="00E77B75">
        <w:rPr>
          <w:rFonts w:asciiTheme="minorHAnsi" w:hAnsiTheme="minorHAnsi"/>
          <w:noProof/>
          <w:color w:val="000000"/>
          <w:sz w:val="24"/>
          <w:szCs w:val="24"/>
        </w:rPr>
        <w:t>(</w:t>
      </w:r>
      <w:hyperlink w:anchor="_ENREF_7" w:tooltip="Clinebell, 2008 #993" w:history="1">
        <w:r w:rsidR="000E4D10">
          <w:rPr>
            <w:rFonts w:asciiTheme="minorHAnsi" w:hAnsiTheme="minorHAnsi"/>
            <w:noProof/>
            <w:color w:val="000000"/>
            <w:sz w:val="24"/>
            <w:szCs w:val="24"/>
          </w:rPr>
          <w:t>Clinebell &amp; Clinebell, 2008</w:t>
        </w:r>
      </w:hyperlink>
      <w:r w:rsidR="00E77B75">
        <w:rPr>
          <w:rFonts w:asciiTheme="minorHAnsi" w:hAnsiTheme="minorHAnsi"/>
          <w:noProof/>
          <w:color w:val="000000"/>
          <w:sz w:val="24"/>
          <w:szCs w:val="24"/>
        </w:rPr>
        <w:t>)</w:t>
      </w:r>
      <w:r w:rsidR="00E77B75">
        <w:rPr>
          <w:rFonts w:asciiTheme="minorHAnsi" w:hAnsiTheme="minorHAnsi"/>
          <w:color w:val="000000"/>
          <w:sz w:val="24"/>
          <w:szCs w:val="24"/>
        </w:rPr>
        <w:fldChar w:fldCharType="end"/>
      </w:r>
      <w:r w:rsidRPr="00E46084">
        <w:rPr>
          <w:rFonts w:asciiTheme="minorHAnsi" w:hAnsiTheme="minorHAnsi"/>
          <w:color w:val="000000"/>
          <w:sz w:val="24"/>
          <w:szCs w:val="24"/>
        </w:rPr>
        <w:t xml:space="preserve">. </w:t>
      </w:r>
      <w:r>
        <w:rPr>
          <w:rFonts w:asciiTheme="minorHAnsi" w:hAnsiTheme="minorHAnsi"/>
          <w:color w:val="000000"/>
          <w:sz w:val="24"/>
          <w:szCs w:val="24"/>
        </w:rPr>
        <w:t xml:space="preserve">In line with this approach, </w:t>
      </w:r>
      <w:r w:rsidR="00CB7678">
        <w:rPr>
          <w:rFonts w:asciiTheme="minorHAnsi" w:hAnsiTheme="minorHAnsi"/>
          <w:color w:val="000000"/>
          <w:sz w:val="24"/>
          <w:szCs w:val="24"/>
        </w:rPr>
        <w:t xml:space="preserve">we watched short clips from the 2015 film </w:t>
      </w:r>
      <w:r w:rsidR="00CB7678" w:rsidRPr="00B74860">
        <w:rPr>
          <w:rFonts w:asciiTheme="minorHAnsi" w:hAnsiTheme="minorHAnsi"/>
          <w:i/>
          <w:color w:val="000000"/>
          <w:sz w:val="24"/>
          <w:szCs w:val="24"/>
        </w:rPr>
        <w:t>The Big Short</w:t>
      </w:r>
      <w:r w:rsidR="00CB7678">
        <w:rPr>
          <w:rFonts w:asciiTheme="minorHAnsi" w:hAnsiTheme="minorHAnsi"/>
          <w:color w:val="000000"/>
          <w:sz w:val="24"/>
          <w:szCs w:val="24"/>
        </w:rPr>
        <w:t>, which narrates the causes and the impact of the 2008 global financial crisis (K1</w:t>
      </w:r>
      <w:proofErr w:type="gramStart"/>
      <w:r w:rsidR="00CB7678">
        <w:rPr>
          <w:rFonts w:asciiTheme="minorHAnsi" w:hAnsiTheme="minorHAnsi"/>
          <w:color w:val="000000"/>
          <w:sz w:val="24"/>
          <w:szCs w:val="24"/>
        </w:rPr>
        <w:t>,K2</w:t>
      </w:r>
      <w:proofErr w:type="gramEnd"/>
      <w:r w:rsidR="00CB7678">
        <w:rPr>
          <w:rFonts w:asciiTheme="minorHAnsi" w:hAnsiTheme="minorHAnsi"/>
          <w:color w:val="000000"/>
          <w:sz w:val="24"/>
          <w:szCs w:val="24"/>
        </w:rPr>
        <w:t>, K3</w:t>
      </w:r>
      <w:r w:rsidR="0010678C">
        <w:rPr>
          <w:rFonts w:asciiTheme="minorHAnsi" w:hAnsiTheme="minorHAnsi"/>
          <w:color w:val="000000"/>
          <w:sz w:val="24"/>
          <w:szCs w:val="24"/>
        </w:rPr>
        <w:t>, V4</w:t>
      </w:r>
      <w:r w:rsidR="00CB7678">
        <w:rPr>
          <w:rFonts w:asciiTheme="minorHAnsi" w:hAnsiTheme="minorHAnsi"/>
          <w:color w:val="000000"/>
          <w:sz w:val="24"/>
          <w:szCs w:val="24"/>
        </w:rPr>
        <w:t>)</w:t>
      </w:r>
      <w:r w:rsidR="00CB7678" w:rsidRPr="00FE1729">
        <w:rPr>
          <w:rFonts w:asciiTheme="minorHAnsi" w:hAnsiTheme="minorHAnsi"/>
          <w:color w:val="000000"/>
          <w:sz w:val="24"/>
          <w:szCs w:val="24"/>
        </w:rPr>
        <w:t xml:space="preserve">. </w:t>
      </w:r>
      <w:r w:rsidR="00B74860">
        <w:rPr>
          <w:rFonts w:asciiTheme="minorHAnsi" w:hAnsiTheme="minorHAnsi"/>
          <w:color w:val="000000"/>
          <w:sz w:val="24"/>
          <w:szCs w:val="24"/>
        </w:rPr>
        <w:t>The students found this very interesting</w:t>
      </w:r>
      <w:r w:rsidR="009B5FA0">
        <w:rPr>
          <w:rFonts w:asciiTheme="minorHAnsi" w:hAnsiTheme="minorHAnsi"/>
          <w:color w:val="000000"/>
          <w:sz w:val="24"/>
          <w:szCs w:val="24"/>
        </w:rPr>
        <w:t xml:space="preserve"> -</w:t>
      </w:r>
      <w:r w:rsidR="00B74860">
        <w:rPr>
          <w:rFonts w:asciiTheme="minorHAnsi" w:hAnsiTheme="minorHAnsi"/>
          <w:color w:val="000000"/>
          <w:sz w:val="24"/>
          <w:szCs w:val="24"/>
        </w:rPr>
        <w:t xml:space="preserve"> </w:t>
      </w:r>
      <w:r w:rsidR="00CB7678">
        <w:rPr>
          <w:rFonts w:asciiTheme="minorHAnsi" w:hAnsiTheme="minorHAnsi"/>
          <w:color w:val="000000"/>
          <w:sz w:val="24"/>
          <w:szCs w:val="24"/>
        </w:rPr>
        <w:t xml:space="preserve">the real life events </w:t>
      </w:r>
      <w:r w:rsidR="009B5FA0">
        <w:rPr>
          <w:rFonts w:asciiTheme="minorHAnsi" w:hAnsiTheme="minorHAnsi"/>
          <w:color w:val="000000"/>
          <w:sz w:val="24"/>
          <w:szCs w:val="24"/>
        </w:rPr>
        <w:t xml:space="preserve">the movie </w:t>
      </w:r>
      <w:r w:rsidR="00CB7678">
        <w:rPr>
          <w:rFonts w:asciiTheme="minorHAnsi" w:hAnsiTheme="minorHAnsi"/>
          <w:color w:val="000000"/>
          <w:sz w:val="24"/>
          <w:szCs w:val="24"/>
        </w:rPr>
        <w:t xml:space="preserve">depicted </w:t>
      </w:r>
      <w:r w:rsidR="00B74860">
        <w:rPr>
          <w:rFonts w:asciiTheme="minorHAnsi" w:hAnsiTheme="minorHAnsi"/>
          <w:color w:val="000000"/>
          <w:sz w:val="24"/>
          <w:szCs w:val="24"/>
        </w:rPr>
        <w:t xml:space="preserve">sparked a big debate in the classroom. </w:t>
      </w:r>
    </w:p>
    <w:p w14:paraId="091FA359" w14:textId="3944B23F" w:rsidR="00C83339" w:rsidRPr="00D320A2" w:rsidRDefault="00873F44" w:rsidP="00F9454A">
      <w:pPr>
        <w:pStyle w:val="NormalWeb"/>
        <w:jc w:val="both"/>
        <w:rPr>
          <w:rFonts w:asciiTheme="minorHAnsi" w:hAnsiTheme="minorHAnsi"/>
          <w:i/>
          <w:color w:val="000000"/>
          <w:sz w:val="24"/>
          <w:szCs w:val="24"/>
        </w:rPr>
      </w:pPr>
      <w:r w:rsidRPr="00D320A2">
        <w:rPr>
          <w:rFonts w:asciiTheme="minorHAnsi" w:hAnsiTheme="minorHAnsi"/>
          <w:i/>
          <w:color w:val="000000"/>
          <w:sz w:val="24"/>
          <w:szCs w:val="24"/>
        </w:rPr>
        <w:t>Teaching Outcome</w:t>
      </w:r>
    </w:p>
    <w:p w14:paraId="43632630" w14:textId="3BC3B940" w:rsidR="005A36E7" w:rsidRDefault="00D320A2" w:rsidP="00A20085">
      <w:pPr>
        <w:jc w:val="both"/>
        <w:rPr>
          <w:color w:val="000000"/>
        </w:rPr>
      </w:pPr>
      <w:r>
        <w:rPr>
          <w:color w:val="000000"/>
        </w:rPr>
        <w:t>Overall</w:t>
      </w:r>
      <w:r w:rsidR="00E3313F">
        <w:rPr>
          <w:color w:val="000000"/>
        </w:rPr>
        <w:t xml:space="preserve">, I felt that </w:t>
      </w:r>
      <w:r w:rsidR="00882F42" w:rsidRPr="009B5FA0">
        <w:rPr>
          <w:i/>
          <w:color w:val="000000"/>
        </w:rPr>
        <w:t>International Political Economy</w:t>
      </w:r>
      <w:r>
        <w:rPr>
          <w:color w:val="000000"/>
        </w:rPr>
        <w:t xml:space="preserve"> was quite well received by all </w:t>
      </w:r>
      <w:r w:rsidR="00CD2621">
        <w:rPr>
          <w:color w:val="000000"/>
        </w:rPr>
        <w:t>five</w:t>
      </w:r>
      <w:r>
        <w:rPr>
          <w:color w:val="000000"/>
        </w:rPr>
        <w:t xml:space="preserve"> of my students. </w:t>
      </w:r>
      <w:r w:rsidR="00E3313F">
        <w:rPr>
          <w:color w:val="000000"/>
        </w:rPr>
        <w:t xml:space="preserve">Based on my own observations, </w:t>
      </w:r>
      <w:r w:rsidR="00CD2621">
        <w:rPr>
          <w:color w:val="000000"/>
        </w:rPr>
        <w:t>all of them</w:t>
      </w:r>
      <w:r>
        <w:rPr>
          <w:color w:val="000000"/>
        </w:rPr>
        <w:t xml:space="preserve"> </w:t>
      </w:r>
      <w:r w:rsidR="00A222B4">
        <w:rPr>
          <w:color w:val="000000"/>
        </w:rPr>
        <w:t>seemed</w:t>
      </w:r>
      <w:r>
        <w:rPr>
          <w:color w:val="000000"/>
        </w:rPr>
        <w:t xml:space="preserve"> genuinely interested in the topic and they </w:t>
      </w:r>
      <w:r w:rsidR="00CD2621">
        <w:rPr>
          <w:color w:val="000000"/>
        </w:rPr>
        <w:t xml:space="preserve">cared about the </w:t>
      </w:r>
      <w:r w:rsidR="00CB7678">
        <w:rPr>
          <w:color w:val="000000"/>
        </w:rPr>
        <w:t xml:space="preserve">specific </w:t>
      </w:r>
      <w:r w:rsidR="00CD2621">
        <w:rPr>
          <w:color w:val="000000"/>
        </w:rPr>
        <w:t>issue areas</w:t>
      </w:r>
      <w:r w:rsidR="00CB7678">
        <w:rPr>
          <w:color w:val="000000"/>
        </w:rPr>
        <w:t>. E</w:t>
      </w:r>
      <w:r w:rsidR="00CD2621">
        <w:rPr>
          <w:color w:val="000000"/>
        </w:rPr>
        <w:t xml:space="preserve">specially </w:t>
      </w:r>
      <w:r w:rsidR="006E1766">
        <w:rPr>
          <w:color w:val="000000"/>
        </w:rPr>
        <w:t>free trade agreements</w:t>
      </w:r>
      <w:r w:rsidR="00CD2621">
        <w:rPr>
          <w:color w:val="000000"/>
        </w:rPr>
        <w:t xml:space="preserve"> and financial cris</w:t>
      </w:r>
      <w:r w:rsidR="00CB7678">
        <w:rPr>
          <w:color w:val="000000"/>
        </w:rPr>
        <w:t>e</w:t>
      </w:r>
      <w:r w:rsidR="00CD2621">
        <w:rPr>
          <w:color w:val="000000"/>
        </w:rPr>
        <w:t xml:space="preserve">s were major hits as students </w:t>
      </w:r>
      <w:r w:rsidR="00CB7678">
        <w:rPr>
          <w:color w:val="000000"/>
        </w:rPr>
        <w:t>often hear and read about these events in the media</w:t>
      </w:r>
      <w:r w:rsidR="00273B0F">
        <w:rPr>
          <w:color w:val="000000"/>
        </w:rPr>
        <w:t xml:space="preserve">. </w:t>
      </w:r>
      <w:r w:rsidR="00CB7678">
        <w:rPr>
          <w:color w:val="000000"/>
        </w:rPr>
        <w:t>With</w:t>
      </w:r>
      <w:r w:rsidR="00CD2621">
        <w:rPr>
          <w:color w:val="000000"/>
        </w:rPr>
        <w:t xml:space="preserve"> the help of this module</w:t>
      </w:r>
      <w:r w:rsidR="00CB7678">
        <w:rPr>
          <w:color w:val="000000"/>
        </w:rPr>
        <w:t>, they were able to recognize</w:t>
      </w:r>
      <w:r w:rsidR="00CD2621">
        <w:rPr>
          <w:color w:val="000000"/>
        </w:rPr>
        <w:t xml:space="preserve"> the underlying </w:t>
      </w:r>
      <w:r w:rsidR="009B5FA0">
        <w:rPr>
          <w:color w:val="000000"/>
        </w:rPr>
        <w:t xml:space="preserve">academic debates around </w:t>
      </w:r>
      <w:r w:rsidR="00CD2621">
        <w:rPr>
          <w:color w:val="000000"/>
        </w:rPr>
        <w:t>these events that</w:t>
      </w:r>
      <w:r w:rsidR="00CB7678">
        <w:rPr>
          <w:color w:val="000000"/>
        </w:rPr>
        <w:t xml:space="preserve"> directly</w:t>
      </w:r>
      <w:r w:rsidR="00CD2621">
        <w:rPr>
          <w:color w:val="000000"/>
        </w:rPr>
        <w:t xml:space="preserve"> </w:t>
      </w:r>
      <w:r w:rsidR="006E1766">
        <w:rPr>
          <w:color w:val="000000"/>
        </w:rPr>
        <w:t>affect</w:t>
      </w:r>
      <w:r w:rsidR="00273B0F">
        <w:rPr>
          <w:color w:val="000000"/>
        </w:rPr>
        <w:t xml:space="preserve"> their lives and welfare.</w:t>
      </w:r>
      <w:r w:rsidR="00A20085">
        <w:rPr>
          <w:color w:val="000000"/>
        </w:rPr>
        <w:t xml:space="preserve"> I also found that most students responded well to small group discussions at the end of some lectures (A4, V1, V2, K4, K3). </w:t>
      </w:r>
    </w:p>
    <w:p w14:paraId="4DBCD022" w14:textId="29E6A726" w:rsidR="005A36E7" w:rsidRPr="005A36E7" w:rsidRDefault="00822F8C" w:rsidP="005A36E7">
      <w:pPr>
        <w:pStyle w:val="NormalWeb"/>
        <w:jc w:val="both"/>
        <w:rPr>
          <w:rFonts w:asciiTheme="minorHAnsi" w:hAnsiTheme="minorHAnsi"/>
          <w:color w:val="000000"/>
          <w:sz w:val="24"/>
          <w:szCs w:val="24"/>
        </w:rPr>
      </w:pPr>
      <w:r>
        <w:rPr>
          <w:rFonts w:asciiTheme="minorHAnsi" w:hAnsiTheme="minorHAnsi"/>
          <w:color w:val="000000"/>
          <w:sz w:val="24"/>
          <w:szCs w:val="24"/>
        </w:rPr>
        <w:t xml:space="preserve">On the negative side, </w:t>
      </w:r>
      <w:r w:rsidR="005A36E7">
        <w:rPr>
          <w:rFonts w:asciiTheme="minorHAnsi" w:hAnsiTheme="minorHAnsi"/>
          <w:color w:val="000000"/>
          <w:sz w:val="24"/>
          <w:szCs w:val="24"/>
        </w:rPr>
        <w:t xml:space="preserve">some students struggled with </w:t>
      </w:r>
      <w:r>
        <w:rPr>
          <w:rFonts w:asciiTheme="minorHAnsi" w:hAnsiTheme="minorHAnsi"/>
          <w:color w:val="000000"/>
          <w:sz w:val="24"/>
          <w:szCs w:val="24"/>
        </w:rPr>
        <w:t>the economics aspect of the module</w:t>
      </w:r>
      <w:r w:rsidR="005A36E7">
        <w:rPr>
          <w:rFonts w:asciiTheme="minorHAnsi" w:hAnsiTheme="minorHAnsi"/>
          <w:color w:val="000000"/>
          <w:sz w:val="24"/>
          <w:szCs w:val="24"/>
        </w:rPr>
        <w:t xml:space="preserve"> during the lectures. One example is the </w:t>
      </w:r>
      <w:r>
        <w:rPr>
          <w:rFonts w:asciiTheme="minorHAnsi" w:hAnsiTheme="minorHAnsi"/>
          <w:color w:val="000000"/>
          <w:sz w:val="24"/>
          <w:szCs w:val="24"/>
        </w:rPr>
        <w:t>“</w:t>
      </w:r>
      <w:r w:rsidR="005A36E7">
        <w:rPr>
          <w:rFonts w:asciiTheme="minorHAnsi" w:hAnsiTheme="minorHAnsi"/>
          <w:color w:val="000000"/>
          <w:sz w:val="24"/>
          <w:szCs w:val="24"/>
        </w:rPr>
        <w:t>Unholy Trinity</w:t>
      </w:r>
      <w:r>
        <w:rPr>
          <w:rFonts w:asciiTheme="minorHAnsi" w:hAnsiTheme="minorHAnsi"/>
          <w:color w:val="000000"/>
          <w:sz w:val="24"/>
          <w:szCs w:val="24"/>
        </w:rPr>
        <w:t>”</w:t>
      </w:r>
      <w:r w:rsidR="005A36E7">
        <w:rPr>
          <w:rFonts w:asciiTheme="minorHAnsi" w:hAnsiTheme="minorHAnsi"/>
          <w:color w:val="000000"/>
          <w:sz w:val="24"/>
          <w:szCs w:val="24"/>
        </w:rPr>
        <w:t xml:space="preserve"> – a concept that explains how governments cannot follow an independent monetary policy, adopt floating exchange rates, and allow free movement of capital at the same time.  I realize now that I should have maybe gone a bit slower and explained each concept in more detail before showing students how the</w:t>
      </w:r>
      <w:r>
        <w:rPr>
          <w:rFonts w:asciiTheme="minorHAnsi" w:hAnsiTheme="minorHAnsi"/>
          <w:color w:val="000000"/>
          <w:sz w:val="24"/>
          <w:szCs w:val="24"/>
        </w:rPr>
        <w:t>se different mechanisms</w:t>
      </w:r>
      <w:r w:rsidR="005A36E7">
        <w:rPr>
          <w:rFonts w:asciiTheme="minorHAnsi" w:hAnsiTheme="minorHAnsi"/>
          <w:color w:val="000000"/>
          <w:sz w:val="24"/>
          <w:szCs w:val="24"/>
        </w:rPr>
        <w:t xml:space="preserve"> interact</w:t>
      </w:r>
      <w:r w:rsidR="00D16FB8">
        <w:rPr>
          <w:rFonts w:asciiTheme="minorHAnsi" w:hAnsiTheme="minorHAnsi"/>
          <w:color w:val="000000"/>
          <w:sz w:val="24"/>
          <w:szCs w:val="24"/>
        </w:rPr>
        <w:t xml:space="preserve"> (V1)</w:t>
      </w:r>
      <w:r w:rsidR="005A36E7">
        <w:rPr>
          <w:rFonts w:asciiTheme="minorHAnsi" w:hAnsiTheme="minorHAnsi"/>
          <w:color w:val="000000"/>
          <w:sz w:val="24"/>
          <w:szCs w:val="24"/>
        </w:rPr>
        <w:t xml:space="preserve">. </w:t>
      </w:r>
    </w:p>
    <w:p w14:paraId="0BDBFDA3" w14:textId="421C68AF" w:rsidR="00FF0E8E" w:rsidRDefault="00882F42" w:rsidP="00FF0E8E">
      <w:pPr>
        <w:pStyle w:val="NormalWeb"/>
        <w:jc w:val="both"/>
        <w:rPr>
          <w:rFonts w:asciiTheme="minorHAnsi" w:hAnsiTheme="minorHAnsi"/>
          <w:color w:val="000000"/>
          <w:sz w:val="24"/>
          <w:szCs w:val="24"/>
        </w:rPr>
      </w:pPr>
      <w:r>
        <w:rPr>
          <w:rFonts w:asciiTheme="minorHAnsi" w:hAnsiTheme="minorHAnsi"/>
          <w:color w:val="000000"/>
          <w:sz w:val="24"/>
          <w:szCs w:val="24"/>
        </w:rPr>
        <w:t>As thi</w:t>
      </w:r>
      <w:r w:rsidR="00FF0E8E">
        <w:rPr>
          <w:rFonts w:asciiTheme="minorHAnsi" w:hAnsiTheme="minorHAnsi"/>
          <w:color w:val="000000"/>
          <w:sz w:val="24"/>
          <w:szCs w:val="24"/>
        </w:rPr>
        <w:t xml:space="preserve">s was a small class – only five students enrolled – the absences </w:t>
      </w:r>
      <w:r w:rsidR="00A20085">
        <w:rPr>
          <w:rFonts w:asciiTheme="minorHAnsi" w:hAnsiTheme="minorHAnsi"/>
          <w:color w:val="000000"/>
          <w:sz w:val="24"/>
          <w:szCs w:val="24"/>
        </w:rPr>
        <w:t>had a huge impact</w:t>
      </w:r>
      <w:r w:rsidR="00FF0E8E">
        <w:rPr>
          <w:rFonts w:asciiTheme="minorHAnsi" w:hAnsiTheme="minorHAnsi"/>
          <w:color w:val="000000"/>
          <w:sz w:val="24"/>
          <w:szCs w:val="24"/>
        </w:rPr>
        <w:t xml:space="preserve">. I have had one student who was absent </w:t>
      </w:r>
      <w:r w:rsidR="00A20085">
        <w:rPr>
          <w:rFonts w:asciiTheme="minorHAnsi" w:hAnsiTheme="minorHAnsi"/>
          <w:color w:val="000000"/>
          <w:sz w:val="24"/>
          <w:szCs w:val="24"/>
        </w:rPr>
        <w:t>during most weeks</w:t>
      </w:r>
      <w:r w:rsidR="00FF0E8E">
        <w:rPr>
          <w:rFonts w:asciiTheme="minorHAnsi" w:hAnsiTheme="minorHAnsi"/>
          <w:color w:val="000000"/>
          <w:sz w:val="24"/>
          <w:szCs w:val="24"/>
        </w:rPr>
        <w:t xml:space="preserve"> due to personal reasons. We also lost couple of students in some weeks to cold and flue. </w:t>
      </w:r>
      <w:r w:rsidR="00A20085">
        <w:rPr>
          <w:rFonts w:asciiTheme="minorHAnsi" w:hAnsiTheme="minorHAnsi"/>
          <w:color w:val="000000"/>
          <w:sz w:val="24"/>
          <w:szCs w:val="24"/>
        </w:rPr>
        <w:t xml:space="preserve">However, this was not a major concern in traditional mode of teaching. </w:t>
      </w:r>
    </w:p>
    <w:p w14:paraId="3FDB7F19" w14:textId="508D078C" w:rsidR="005A6A3C" w:rsidRDefault="007F17D9" w:rsidP="00281F0B">
      <w:pPr>
        <w:pStyle w:val="Heading2"/>
        <w:jc w:val="center"/>
      </w:pPr>
      <w:r>
        <w:t xml:space="preserve">Block Teaching: </w:t>
      </w:r>
      <w:r w:rsidR="00CD278C">
        <w:t>HPAN5001 - HPAN6001</w:t>
      </w:r>
      <w:r w:rsidR="005A6A3C">
        <w:t>,</w:t>
      </w:r>
      <w:r w:rsidR="00D25BF8">
        <w:t xml:space="preserve"> </w:t>
      </w:r>
      <w:r w:rsidR="00CD278C">
        <w:t>Political Economy of Natural Resources</w:t>
      </w:r>
    </w:p>
    <w:p w14:paraId="57F261DE" w14:textId="303E136A" w:rsidR="009D44A8" w:rsidRDefault="009D44A8" w:rsidP="00F9454A">
      <w:pPr>
        <w:pStyle w:val="NormalWeb"/>
        <w:jc w:val="both"/>
        <w:rPr>
          <w:rFonts w:asciiTheme="minorHAnsi" w:hAnsiTheme="minorHAnsi"/>
          <w:color w:val="000000"/>
          <w:sz w:val="24"/>
          <w:szCs w:val="24"/>
        </w:rPr>
      </w:pPr>
      <w:r>
        <w:rPr>
          <w:rFonts w:asciiTheme="minorHAnsi" w:hAnsiTheme="minorHAnsi"/>
          <w:color w:val="000000"/>
          <w:sz w:val="24"/>
          <w:szCs w:val="24"/>
        </w:rPr>
        <w:t xml:space="preserve">I taught </w:t>
      </w:r>
      <w:r w:rsidR="00CD278C" w:rsidRPr="00CD278C">
        <w:rPr>
          <w:rFonts w:asciiTheme="minorHAnsi" w:hAnsiTheme="minorHAnsi"/>
          <w:color w:val="000000"/>
          <w:sz w:val="24"/>
          <w:szCs w:val="24"/>
          <w:lang w:val="en-US"/>
        </w:rPr>
        <w:t xml:space="preserve">HPAN5001 - HPAN6001, </w:t>
      </w:r>
      <w:r>
        <w:rPr>
          <w:rFonts w:asciiTheme="minorHAnsi" w:hAnsiTheme="minorHAnsi"/>
          <w:color w:val="000000"/>
          <w:sz w:val="24"/>
          <w:szCs w:val="24"/>
        </w:rPr>
        <w:t>d</w:t>
      </w:r>
      <w:r w:rsidR="00CD278C">
        <w:rPr>
          <w:rFonts w:asciiTheme="minorHAnsi" w:hAnsiTheme="minorHAnsi"/>
          <w:color w:val="000000"/>
          <w:sz w:val="24"/>
          <w:szCs w:val="24"/>
        </w:rPr>
        <w:t xml:space="preserve">uring </w:t>
      </w:r>
      <w:r>
        <w:rPr>
          <w:rFonts w:asciiTheme="minorHAnsi" w:hAnsiTheme="minorHAnsi"/>
          <w:color w:val="000000"/>
          <w:sz w:val="24"/>
          <w:szCs w:val="24"/>
        </w:rPr>
        <w:t>the first semester of the academic year 201</w:t>
      </w:r>
      <w:r w:rsidR="00CD278C">
        <w:rPr>
          <w:rFonts w:asciiTheme="minorHAnsi" w:hAnsiTheme="minorHAnsi"/>
          <w:color w:val="000000"/>
          <w:sz w:val="24"/>
          <w:szCs w:val="24"/>
        </w:rPr>
        <w:t>8</w:t>
      </w:r>
      <w:r>
        <w:rPr>
          <w:rFonts w:asciiTheme="minorHAnsi" w:hAnsiTheme="minorHAnsi"/>
          <w:color w:val="000000"/>
          <w:sz w:val="24"/>
          <w:szCs w:val="24"/>
        </w:rPr>
        <w:t>-201</w:t>
      </w:r>
      <w:r w:rsidR="00CD278C">
        <w:rPr>
          <w:rFonts w:asciiTheme="minorHAnsi" w:hAnsiTheme="minorHAnsi"/>
          <w:color w:val="000000"/>
          <w:sz w:val="24"/>
          <w:szCs w:val="24"/>
        </w:rPr>
        <w:t>9</w:t>
      </w:r>
      <w:r>
        <w:rPr>
          <w:rFonts w:asciiTheme="minorHAnsi" w:hAnsiTheme="minorHAnsi"/>
          <w:color w:val="000000"/>
          <w:sz w:val="24"/>
          <w:szCs w:val="24"/>
        </w:rPr>
        <w:t xml:space="preserve">. </w:t>
      </w:r>
      <w:r w:rsidR="00910CD6" w:rsidRPr="00910CD6">
        <w:rPr>
          <w:rFonts w:asciiTheme="minorHAnsi" w:hAnsiTheme="minorHAnsi"/>
          <w:color w:val="000000"/>
          <w:sz w:val="24"/>
          <w:szCs w:val="24"/>
          <w:lang w:val="en-GB"/>
        </w:rPr>
        <w:t xml:space="preserve">I had taught a similar version of this module </w:t>
      </w:r>
      <w:r w:rsidR="00057BC7">
        <w:rPr>
          <w:rFonts w:asciiTheme="minorHAnsi" w:hAnsiTheme="minorHAnsi"/>
          <w:color w:val="000000"/>
          <w:sz w:val="24"/>
          <w:szCs w:val="24"/>
          <w:lang w:val="en-GB"/>
        </w:rPr>
        <w:t xml:space="preserve">in French </w:t>
      </w:r>
      <w:r w:rsidR="00910CD6" w:rsidRPr="00910CD6">
        <w:rPr>
          <w:rFonts w:asciiTheme="minorHAnsi" w:hAnsiTheme="minorHAnsi"/>
          <w:color w:val="000000"/>
          <w:sz w:val="24"/>
          <w:szCs w:val="24"/>
          <w:lang w:val="en-GB"/>
        </w:rPr>
        <w:t xml:space="preserve">at </w:t>
      </w:r>
      <w:proofErr w:type="spellStart"/>
      <w:r w:rsidR="00910CD6" w:rsidRPr="00910CD6">
        <w:rPr>
          <w:rFonts w:asciiTheme="minorHAnsi" w:hAnsiTheme="minorHAnsi"/>
          <w:color w:val="000000"/>
          <w:sz w:val="24"/>
          <w:szCs w:val="24"/>
          <w:lang w:val="en-US"/>
        </w:rPr>
        <w:t>Université</w:t>
      </w:r>
      <w:proofErr w:type="spellEnd"/>
      <w:r w:rsidR="00910CD6" w:rsidRPr="00910CD6">
        <w:rPr>
          <w:rFonts w:asciiTheme="minorHAnsi" w:hAnsiTheme="minorHAnsi"/>
          <w:color w:val="000000"/>
          <w:sz w:val="24"/>
          <w:szCs w:val="24"/>
          <w:lang w:val="en-US"/>
        </w:rPr>
        <w:t xml:space="preserve"> Laval,</w:t>
      </w:r>
      <w:r w:rsidR="00910CD6" w:rsidRPr="00910CD6">
        <w:rPr>
          <w:rFonts w:asciiTheme="minorHAnsi" w:hAnsiTheme="minorHAnsi"/>
          <w:i/>
          <w:color w:val="000000"/>
          <w:sz w:val="24"/>
          <w:szCs w:val="24"/>
          <w:lang w:val="en-US"/>
        </w:rPr>
        <w:t xml:space="preserve"> </w:t>
      </w:r>
      <w:r w:rsidR="00910CD6">
        <w:rPr>
          <w:rFonts w:asciiTheme="minorHAnsi" w:hAnsiTheme="minorHAnsi"/>
          <w:color w:val="000000"/>
          <w:sz w:val="24"/>
          <w:szCs w:val="24"/>
          <w:lang w:val="en-US"/>
        </w:rPr>
        <w:t xml:space="preserve">Canada, which </w:t>
      </w:r>
      <w:r w:rsidR="009B5FA0">
        <w:rPr>
          <w:rFonts w:asciiTheme="minorHAnsi" w:hAnsiTheme="minorHAnsi"/>
          <w:color w:val="000000"/>
          <w:sz w:val="24"/>
          <w:szCs w:val="24"/>
          <w:lang w:val="en-US"/>
        </w:rPr>
        <w:t xml:space="preserve">was </w:t>
      </w:r>
      <w:r w:rsidR="00910CD6">
        <w:rPr>
          <w:rFonts w:asciiTheme="minorHAnsi" w:hAnsiTheme="minorHAnsi"/>
          <w:color w:val="000000"/>
          <w:sz w:val="24"/>
          <w:szCs w:val="24"/>
          <w:lang w:val="en-US"/>
        </w:rPr>
        <w:t xml:space="preserve">based mostly </w:t>
      </w:r>
      <w:r w:rsidR="00910CD6">
        <w:rPr>
          <w:rFonts w:asciiTheme="minorHAnsi" w:hAnsiTheme="minorHAnsi"/>
          <w:color w:val="000000"/>
          <w:sz w:val="24"/>
          <w:szCs w:val="24"/>
        </w:rPr>
        <w:t xml:space="preserve">on </w:t>
      </w:r>
      <w:r w:rsidR="00CD278C">
        <w:rPr>
          <w:rFonts w:asciiTheme="minorHAnsi" w:hAnsiTheme="minorHAnsi"/>
          <w:color w:val="000000"/>
          <w:sz w:val="24"/>
          <w:szCs w:val="24"/>
        </w:rPr>
        <w:t>my research interests</w:t>
      </w:r>
      <w:r w:rsidR="00910CD6">
        <w:rPr>
          <w:rFonts w:asciiTheme="minorHAnsi" w:hAnsiTheme="minorHAnsi"/>
          <w:color w:val="000000"/>
          <w:sz w:val="24"/>
          <w:szCs w:val="24"/>
        </w:rPr>
        <w:t xml:space="preserve"> during my Ph.D. and </w:t>
      </w:r>
      <w:r w:rsidR="00057BC7">
        <w:rPr>
          <w:rFonts w:asciiTheme="minorHAnsi" w:hAnsiTheme="minorHAnsi"/>
          <w:color w:val="000000"/>
          <w:sz w:val="24"/>
          <w:szCs w:val="24"/>
        </w:rPr>
        <w:t>post-doctorate</w:t>
      </w:r>
      <w:r w:rsidR="00910CD6">
        <w:rPr>
          <w:rFonts w:asciiTheme="minorHAnsi" w:hAnsiTheme="minorHAnsi"/>
          <w:color w:val="000000"/>
          <w:sz w:val="24"/>
          <w:szCs w:val="24"/>
        </w:rPr>
        <w:t xml:space="preserve"> work. Overall</w:t>
      </w:r>
      <w:r w:rsidR="00CD278C">
        <w:rPr>
          <w:rFonts w:asciiTheme="minorHAnsi" w:hAnsiTheme="minorHAnsi"/>
          <w:color w:val="000000"/>
          <w:sz w:val="24"/>
          <w:szCs w:val="24"/>
        </w:rPr>
        <w:t xml:space="preserve">, </w:t>
      </w:r>
      <w:r>
        <w:rPr>
          <w:rFonts w:asciiTheme="minorHAnsi" w:hAnsiTheme="minorHAnsi"/>
          <w:color w:val="000000"/>
          <w:sz w:val="24"/>
          <w:szCs w:val="24"/>
        </w:rPr>
        <w:t>I felt confident in my ability to deliver this module</w:t>
      </w:r>
      <w:r w:rsidR="00796C35">
        <w:rPr>
          <w:rFonts w:asciiTheme="minorHAnsi" w:hAnsiTheme="minorHAnsi"/>
          <w:color w:val="000000"/>
          <w:sz w:val="24"/>
          <w:szCs w:val="24"/>
        </w:rPr>
        <w:t xml:space="preserve"> (K1)</w:t>
      </w:r>
      <w:r w:rsidR="00910CD6">
        <w:rPr>
          <w:rFonts w:asciiTheme="minorHAnsi" w:hAnsiTheme="minorHAnsi"/>
          <w:color w:val="000000"/>
          <w:sz w:val="24"/>
          <w:szCs w:val="24"/>
        </w:rPr>
        <w:t xml:space="preserve">, yet at the same time I was also a little bit </w:t>
      </w:r>
      <w:r w:rsidR="00520301">
        <w:rPr>
          <w:rFonts w:asciiTheme="minorHAnsi" w:hAnsiTheme="minorHAnsi"/>
          <w:color w:val="000000"/>
          <w:sz w:val="24"/>
          <w:szCs w:val="24"/>
        </w:rPr>
        <w:t>nervous since this w</w:t>
      </w:r>
      <w:r w:rsidR="00910CD6">
        <w:rPr>
          <w:rFonts w:asciiTheme="minorHAnsi" w:hAnsiTheme="minorHAnsi"/>
          <w:color w:val="000000"/>
          <w:sz w:val="24"/>
          <w:szCs w:val="24"/>
        </w:rPr>
        <w:t>ould be</w:t>
      </w:r>
      <w:r w:rsidR="00520301">
        <w:rPr>
          <w:rFonts w:asciiTheme="minorHAnsi" w:hAnsiTheme="minorHAnsi"/>
          <w:color w:val="000000"/>
          <w:sz w:val="24"/>
          <w:szCs w:val="24"/>
        </w:rPr>
        <w:t xml:space="preserve"> my first experience in block teaching. </w:t>
      </w:r>
    </w:p>
    <w:p w14:paraId="66DA18B2" w14:textId="488E1B9E" w:rsidR="009D44A8" w:rsidRPr="00C3456B" w:rsidRDefault="00C3456B" w:rsidP="00F9454A">
      <w:pPr>
        <w:jc w:val="both"/>
        <w:rPr>
          <w:i/>
        </w:rPr>
      </w:pPr>
      <w:r w:rsidRPr="00C3456B">
        <w:rPr>
          <w:i/>
        </w:rPr>
        <w:t>Module Design</w:t>
      </w:r>
    </w:p>
    <w:p w14:paraId="6E57388B" w14:textId="77777777" w:rsidR="00124398" w:rsidRDefault="00124398" w:rsidP="00124398">
      <w:pPr>
        <w:shd w:val="clear" w:color="auto" w:fill="FFFFFF"/>
        <w:jc w:val="both"/>
        <w:rPr>
          <w:rFonts w:cs="Arial"/>
          <w:color w:val="333333"/>
          <w:lang w:val="en-GB"/>
        </w:rPr>
      </w:pPr>
    </w:p>
    <w:p w14:paraId="6984841A" w14:textId="34485ED7" w:rsidR="00910CD6" w:rsidRPr="00EE7D71" w:rsidRDefault="00910CD6" w:rsidP="00EE7D71">
      <w:pPr>
        <w:jc w:val="both"/>
      </w:pPr>
      <w:r>
        <w:rPr>
          <w:lang w:val="en-CA"/>
        </w:rPr>
        <w:t xml:space="preserve">Having thought this module before, </w:t>
      </w:r>
      <w:r w:rsidR="005305B8">
        <w:rPr>
          <w:lang w:val="en-CA"/>
        </w:rPr>
        <w:t xml:space="preserve">the key challenge for me was not the </w:t>
      </w:r>
      <w:r w:rsidR="0042311D">
        <w:rPr>
          <w:lang w:val="en-CA"/>
        </w:rPr>
        <w:t>find enough content</w:t>
      </w:r>
      <w:r w:rsidR="00EE7D71">
        <w:rPr>
          <w:lang w:val="en-CA"/>
        </w:rPr>
        <w:t xml:space="preserve">. </w:t>
      </w:r>
      <w:r w:rsidR="00EE7D71" w:rsidRPr="00EE7D71">
        <w:t xml:space="preserve">The weekly content of the module </w:t>
      </w:r>
      <w:r w:rsidR="00057BC7">
        <w:t>would include</w:t>
      </w:r>
      <w:r w:rsidR="00EE7D71" w:rsidRPr="00EE7D71">
        <w:t xml:space="preserve"> a discussion of comparative politics and international relations theories, energy security, resource curse, resources and conflict, and geopolitical hotspots such as the Middle East, Eurasia and China (A1, K1). </w:t>
      </w:r>
      <w:r w:rsidR="00EE7D71">
        <w:t xml:space="preserve">However I had </w:t>
      </w:r>
      <w:r w:rsidR="005305B8">
        <w:rPr>
          <w:lang w:val="en-CA"/>
        </w:rPr>
        <w:t>to translate my notes and slides from French to English.</w:t>
      </w:r>
      <w:r>
        <w:rPr>
          <w:lang w:val="en-CA"/>
        </w:rPr>
        <w:t xml:space="preserve"> This took more time than I thought it would, but I managed to translate all the material and update the contents. </w:t>
      </w:r>
    </w:p>
    <w:p w14:paraId="1B5C5746" w14:textId="77777777" w:rsidR="00910CD6" w:rsidRDefault="00910CD6" w:rsidP="004574AD">
      <w:pPr>
        <w:jc w:val="both"/>
        <w:rPr>
          <w:lang w:val="en-CA"/>
        </w:rPr>
      </w:pPr>
    </w:p>
    <w:p w14:paraId="1F09568F" w14:textId="7CA1E48B" w:rsidR="00057BC7" w:rsidRDefault="00E765C3" w:rsidP="004574AD">
      <w:pPr>
        <w:jc w:val="both"/>
        <w:rPr>
          <w:lang w:val="en-CA"/>
        </w:rPr>
      </w:pPr>
      <w:r>
        <w:rPr>
          <w:lang w:val="en-CA"/>
        </w:rPr>
        <w:t>I had an even bigger problem</w:t>
      </w:r>
      <w:r w:rsidR="00910CD6">
        <w:rPr>
          <w:lang w:val="en-CA"/>
        </w:rPr>
        <w:t xml:space="preserve"> at this point: </w:t>
      </w:r>
      <w:r>
        <w:rPr>
          <w:lang w:val="en-CA"/>
        </w:rPr>
        <w:t>design</w:t>
      </w:r>
      <w:r w:rsidR="00910CD6">
        <w:rPr>
          <w:lang w:val="en-CA"/>
        </w:rPr>
        <w:t>ing</w:t>
      </w:r>
      <w:r>
        <w:rPr>
          <w:lang w:val="en-CA"/>
        </w:rPr>
        <w:t xml:space="preserve"> a module for bloc</w:t>
      </w:r>
      <w:r w:rsidR="00910CD6">
        <w:rPr>
          <w:lang w:val="en-CA"/>
        </w:rPr>
        <w:t xml:space="preserve">k teaching for the first time. </w:t>
      </w:r>
      <w:r w:rsidR="008563E2">
        <w:t xml:space="preserve">While there is a general understanding of what traditional teaching involves, there is absolutely no certainty about what block teaching entails. This is mostly due to the fact that there is no established format of this type of teaching. Similarly academic resources on block or intensive teaching are also very scarce </w:t>
      </w:r>
      <w:r w:rsidR="00D16FB8">
        <w:t xml:space="preserve">(K2) </w:t>
      </w:r>
      <w:r w:rsidR="008563E2">
        <w:fldChar w:fldCharType="begin"/>
      </w:r>
      <w:r w:rsidR="008563E2">
        <w:instrText xml:space="preserve"> ADDIN EN.CITE &lt;EndNote&gt;&lt;Cite&gt;&lt;Author&gt;Davies&lt;/Author&gt;&lt;Year&gt;2006&lt;/Year&gt;&lt;RecNum&gt;980&lt;/RecNum&gt;&lt;DisplayText&gt;(Davies, 2006)&lt;/DisplayText&gt;&lt;record&gt;&lt;rec-number&gt;980&lt;/rec-number&gt;&lt;foreign-keys&gt;&lt;key app="EN" db-id="v2af052v700va6eps2dxsr0m9xx2epvzpr5r"&gt;980&lt;/key&gt;&lt;/foreign-keys&gt;&lt;ref-type name="Journal Article"&gt;17&lt;/ref-type&gt;&lt;contributors&gt;&lt;authors&gt;&lt;author&gt;Davies, W Martin&lt;/author&gt;&lt;/authors&gt;&lt;/contributors&gt;&lt;titles&gt;&lt;title&gt;Intensive teaching formats: A review&lt;/title&gt;&lt;secondary-title&gt;Issues in Educational Research&lt;/secondary-title&gt;&lt;/titles&gt;&lt;periodical&gt;&lt;full-title&gt;Issues in Educational Research&lt;/full-title&gt;&lt;/periodical&gt;&lt;pages&gt;1-20&lt;/pages&gt;&lt;volume&gt;16&lt;/volume&gt;&lt;number&gt;1&lt;/number&gt;&lt;dates&gt;&lt;year&gt;2006&lt;/year&gt;&lt;/dates&gt;&lt;isbn&gt;0313-7155&lt;/isbn&gt;&lt;urls&gt;&lt;/urls&gt;&lt;/record&gt;&lt;/Cite&gt;&lt;/EndNote&gt;</w:instrText>
      </w:r>
      <w:r w:rsidR="008563E2">
        <w:fldChar w:fldCharType="separate"/>
      </w:r>
      <w:r w:rsidR="008563E2">
        <w:rPr>
          <w:noProof/>
        </w:rPr>
        <w:t>(</w:t>
      </w:r>
      <w:hyperlink w:anchor="_ENREF_9" w:tooltip="Davies, 2006 #980" w:history="1">
        <w:r w:rsidR="000E4D10">
          <w:rPr>
            <w:noProof/>
          </w:rPr>
          <w:t>Davies, 2006</w:t>
        </w:r>
      </w:hyperlink>
      <w:r w:rsidR="008563E2">
        <w:rPr>
          <w:noProof/>
        </w:rPr>
        <w:t>)</w:t>
      </w:r>
      <w:r w:rsidR="008563E2">
        <w:fldChar w:fldCharType="end"/>
      </w:r>
      <w:r w:rsidR="008563E2">
        <w:t xml:space="preserve">. </w:t>
      </w:r>
    </w:p>
    <w:p w14:paraId="78C21626" w14:textId="77777777" w:rsidR="00057BC7" w:rsidRDefault="00057BC7" w:rsidP="004574AD">
      <w:pPr>
        <w:jc w:val="both"/>
        <w:rPr>
          <w:lang w:val="en-CA"/>
        </w:rPr>
      </w:pPr>
    </w:p>
    <w:p w14:paraId="2F290071" w14:textId="76CFDE90" w:rsidR="007171C1" w:rsidRDefault="007171C1" w:rsidP="004574AD">
      <w:pPr>
        <w:jc w:val="both"/>
        <w:rPr>
          <w:lang w:val="en-CA"/>
        </w:rPr>
      </w:pPr>
      <w:r>
        <w:rPr>
          <w:lang w:val="en-CA"/>
        </w:rPr>
        <w:t>Obviously, t</w:t>
      </w:r>
      <w:r w:rsidR="00E765C3">
        <w:rPr>
          <w:lang w:val="en-CA"/>
        </w:rPr>
        <w:t xml:space="preserve">he key difference between traditional </w:t>
      </w:r>
      <w:r w:rsidR="00163A80">
        <w:rPr>
          <w:lang w:val="en-CA"/>
        </w:rPr>
        <w:t>teaching and</w:t>
      </w:r>
      <w:r w:rsidR="00E765C3">
        <w:rPr>
          <w:lang w:val="en-CA"/>
        </w:rPr>
        <w:t xml:space="preserve"> block </w:t>
      </w:r>
      <w:r w:rsidR="00163A80">
        <w:rPr>
          <w:lang w:val="en-CA"/>
        </w:rPr>
        <w:t>in terms of module design is</w:t>
      </w:r>
      <w:r w:rsidR="00E765C3">
        <w:rPr>
          <w:lang w:val="en-CA"/>
        </w:rPr>
        <w:t xml:space="preserve"> the time scale. </w:t>
      </w:r>
      <w:r w:rsidR="00057BC7">
        <w:rPr>
          <w:lang w:val="en-CA"/>
        </w:rPr>
        <w:t>W</w:t>
      </w:r>
      <w:r w:rsidR="00163A80">
        <w:rPr>
          <w:lang w:val="en-CA"/>
        </w:rPr>
        <w:t xml:space="preserve">hile I had ten </w:t>
      </w:r>
      <w:r w:rsidR="004574AD">
        <w:rPr>
          <w:lang w:val="en-CA"/>
        </w:rPr>
        <w:t>days</w:t>
      </w:r>
      <w:r w:rsidR="00E765C3">
        <w:rPr>
          <w:lang w:val="en-CA"/>
        </w:rPr>
        <w:t xml:space="preserve"> of </w:t>
      </w:r>
      <w:r w:rsidR="004574AD">
        <w:rPr>
          <w:lang w:val="en-CA"/>
        </w:rPr>
        <w:t>classes over three months</w:t>
      </w:r>
      <w:r w:rsidR="00163A80">
        <w:rPr>
          <w:lang w:val="en-CA"/>
        </w:rPr>
        <w:t xml:space="preserve"> for </w:t>
      </w:r>
      <w:r w:rsidR="00163A80" w:rsidRPr="00A55022">
        <w:rPr>
          <w:i/>
          <w:lang w:val="en-CA"/>
        </w:rPr>
        <w:t>International Political Economy</w:t>
      </w:r>
      <w:r w:rsidR="004574AD">
        <w:rPr>
          <w:lang w:val="en-CA"/>
        </w:rPr>
        <w:t xml:space="preserve">, I had to squeeze in </w:t>
      </w:r>
      <w:r w:rsidR="00163A80">
        <w:rPr>
          <w:lang w:val="en-CA"/>
        </w:rPr>
        <w:t>sixteen</w:t>
      </w:r>
      <w:r w:rsidR="004574AD">
        <w:rPr>
          <w:lang w:val="en-CA"/>
        </w:rPr>
        <w:t xml:space="preserve"> days of classes in </w:t>
      </w:r>
      <w:r w:rsidR="00163A80">
        <w:rPr>
          <w:lang w:val="en-CA"/>
        </w:rPr>
        <w:t xml:space="preserve">four weeks </w:t>
      </w:r>
      <w:r w:rsidR="00057BC7">
        <w:rPr>
          <w:lang w:val="en-CA"/>
        </w:rPr>
        <w:t>of</w:t>
      </w:r>
      <w:r w:rsidR="00163A80">
        <w:rPr>
          <w:lang w:val="en-CA"/>
        </w:rPr>
        <w:t xml:space="preserve"> </w:t>
      </w:r>
      <w:r w:rsidR="00163A80" w:rsidRPr="00A23F5D">
        <w:rPr>
          <w:i/>
          <w:lang w:val="en-CA"/>
        </w:rPr>
        <w:t>Political Economy of Natural Resources</w:t>
      </w:r>
      <w:r w:rsidR="00163A80">
        <w:rPr>
          <w:lang w:val="en-CA"/>
        </w:rPr>
        <w:t xml:space="preserve">. </w:t>
      </w:r>
      <w:r w:rsidR="008563E2">
        <w:rPr>
          <w:lang w:val="en-CA"/>
        </w:rPr>
        <w:t xml:space="preserve">Hence, </w:t>
      </w:r>
      <w:r w:rsidR="004574AD">
        <w:rPr>
          <w:lang w:val="en-CA"/>
        </w:rPr>
        <w:t xml:space="preserve">I realized that immersive teaching requires </w:t>
      </w:r>
      <w:r w:rsidR="00481278">
        <w:rPr>
          <w:lang w:val="en-CA"/>
        </w:rPr>
        <w:t xml:space="preserve">significant </w:t>
      </w:r>
      <w:r>
        <w:rPr>
          <w:lang w:val="en-CA"/>
        </w:rPr>
        <w:t xml:space="preserve">amount of </w:t>
      </w:r>
      <w:r w:rsidR="00481278">
        <w:rPr>
          <w:lang w:val="en-CA"/>
        </w:rPr>
        <w:t>planning in advance</w:t>
      </w:r>
      <w:r w:rsidR="00D16FB8">
        <w:rPr>
          <w:lang w:val="en-CA"/>
        </w:rPr>
        <w:t xml:space="preserve"> (K2)</w:t>
      </w:r>
      <w:r w:rsidR="00481278">
        <w:rPr>
          <w:lang w:val="en-CA"/>
        </w:rPr>
        <w:t xml:space="preserve">. </w:t>
      </w:r>
    </w:p>
    <w:p w14:paraId="1398EA35" w14:textId="2E0C2B3E" w:rsidR="004574AD" w:rsidRPr="00A26BA9" w:rsidRDefault="00090C28" w:rsidP="00A26BA9">
      <w:pPr>
        <w:pStyle w:val="NormalWeb"/>
        <w:jc w:val="both"/>
        <w:rPr>
          <w:rFonts w:asciiTheme="minorHAnsi" w:hAnsiTheme="minorHAnsi"/>
          <w:color w:val="000000"/>
          <w:sz w:val="24"/>
          <w:szCs w:val="24"/>
        </w:rPr>
      </w:pPr>
      <w:r w:rsidRPr="0047081B">
        <w:rPr>
          <w:rFonts w:asciiTheme="minorHAnsi" w:hAnsiTheme="minorHAnsi"/>
          <w:sz w:val="24"/>
          <w:szCs w:val="24"/>
        </w:rPr>
        <w:t>Upon the successful</w:t>
      </w:r>
      <w:r w:rsidRPr="00CB1431">
        <w:rPr>
          <w:rFonts w:asciiTheme="minorHAnsi" w:hAnsiTheme="minorHAnsi"/>
          <w:color w:val="000000"/>
          <w:sz w:val="24"/>
          <w:szCs w:val="24"/>
        </w:rPr>
        <w:t xml:space="preserve"> completion of this module, </w:t>
      </w:r>
      <w:r>
        <w:rPr>
          <w:rFonts w:asciiTheme="minorHAnsi" w:hAnsiTheme="minorHAnsi"/>
          <w:color w:val="000000"/>
          <w:sz w:val="24"/>
          <w:szCs w:val="24"/>
        </w:rPr>
        <w:t xml:space="preserve">I expected students to </w:t>
      </w:r>
      <w:r>
        <w:rPr>
          <w:rFonts w:asciiTheme="minorHAnsi" w:hAnsiTheme="minorHAnsi"/>
          <w:color w:val="000000"/>
          <w:sz w:val="24"/>
          <w:szCs w:val="24"/>
          <w:lang w:val="en-US"/>
        </w:rPr>
        <w:t>a</w:t>
      </w:r>
      <w:r w:rsidRPr="00E145C6">
        <w:rPr>
          <w:rFonts w:asciiTheme="minorHAnsi" w:hAnsiTheme="minorHAnsi"/>
          <w:color w:val="000000"/>
          <w:sz w:val="24"/>
          <w:szCs w:val="24"/>
          <w:lang w:val="en-US"/>
        </w:rPr>
        <w:t>nalyze and learn the impact of natural resources on a variety of economic and political issues, including geopolitics, growth, economic stability, climate change, corruption, civil wars, and democracy.</w:t>
      </w:r>
      <w:r>
        <w:rPr>
          <w:rFonts w:asciiTheme="minorHAnsi" w:hAnsiTheme="minorHAnsi"/>
          <w:color w:val="000000"/>
          <w:sz w:val="24"/>
          <w:szCs w:val="24"/>
        </w:rPr>
        <w:t xml:space="preserve"> The module would also offer some very practical gains to the students including regional expertise, ability to write policy papers, and experience how International Relations work in practice by participating in a simulation (K2)</w:t>
      </w:r>
      <w:r w:rsidRPr="00CB1431">
        <w:rPr>
          <w:rFonts w:asciiTheme="minorHAnsi" w:hAnsiTheme="minorHAnsi"/>
          <w:color w:val="000000"/>
          <w:sz w:val="24"/>
          <w:szCs w:val="24"/>
        </w:rPr>
        <w:t>.</w:t>
      </w:r>
      <w:r>
        <w:rPr>
          <w:rFonts w:asciiTheme="minorHAnsi" w:hAnsiTheme="minorHAnsi"/>
          <w:color w:val="000000"/>
          <w:sz w:val="24"/>
          <w:szCs w:val="24"/>
        </w:rPr>
        <w:t xml:space="preserve"> (K3)</w:t>
      </w:r>
      <w:r w:rsidRPr="00CB1431">
        <w:rPr>
          <w:rFonts w:asciiTheme="minorHAnsi" w:hAnsiTheme="minorHAnsi"/>
          <w:color w:val="000000"/>
          <w:sz w:val="24"/>
          <w:szCs w:val="24"/>
        </w:rPr>
        <w:t xml:space="preserve">. </w:t>
      </w:r>
    </w:p>
    <w:p w14:paraId="5660655C" w14:textId="1085BB96" w:rsidR="002D53AE" w:rsidRDefault="0047081B" w:rsidP="00E23AE8">
      <w:pPr>
        <w:shd w:val="clear" w:color="auto" w:fill="FFFFFF"/>
        <w:jc w:val="both"/>
      </w:pPr>
      <w:r>
        <w:rPr>
          <w:rFonts w:cs="Arial"/>
          <w:lang w:val="en-GB"/>
        </w:rPr>
        <w:t xml:space="preserve">As </w:t>
      </w:r>
      <w:r w:rsidRPr="00A23F5D">
        <w:rPr>
          <w:rFonts w:cs="Arial"/>
          <w:i/>
          <w:lang w:val="en-GB"/>
        </w:rPr>
        <w:t>Political Economy of Natural Resources</w:t>
      </w:r>
      <w:r>
        <w:rPr>
          <w:rFonts w:cs="Arial"/>
          <w:lang w:val="en-GB"/>
        </w:rPr>
        <w:t xml:space="preserve"> </w:t>
      </w:r>
      <w:r w:rsidR="000C63DD" w:rsidRPr="0047081B">
        <w:rPr>
          <w:rFonts w:cs="Arial"/>
          <w:lang w:val="en-GB"/>
        </w:rPr>
        <w:t xml:space="preserve">was a module structured around my own research, it was </w:t>
      </w:r>
      <w:r>
        <w:rPr>
          <w:rFonts w:cs="Arial"/>
          <w:lang w:val="en-GB"/>
        </w:rPr>
        <w:t xml:space="preserve">unlike any </w:t>
      </w:r>
      <w:r w:rsidR="000C63DD" w:rsidRPr="0047081B">
        <w:rPr>
          <w:rFonts w:cs="Arial"/>
          <w:lang w:val="en-GB"/>
        </w:rPr>
        <w:t xml:space="preserve">modules </w:t>
      </w:r>
      <w:r w:rsidRPr="0047081B">
        <w:rPr>
          <w:rFonts w:cs="Arial"/>
          <w:lang w:val="en-GB"/>
        </w:rPr>
        <w:t xml:space="preserve">in </w:t>
      </w:r>
      <w:r>
        <w:rPr>
          <w:rFonts w:cs="Arial"/>
          <w:lang w:val="en-GB"/>
        </w:rPr>
        <w:t>other</w:t>
      </w:r>
      <w:r w:rsidRPr="0047081B">
        <w:rPr>
          <w:rFonts w:cs="Arial"/>
          <w:lang w:val="en-GB"/>
        </w:rPr>
        <w:t xml:space="preserve"> UK</w:t>
      </w:r>
      <w:r>
        <w:rPr>
          <w:rFonts w:cs="Arial"/>
          <w:lang w:val="en-GB"/>
        </w:rPr>
        <w:t xml:space="preserve"> universities</w:t>
      </w:r>
      <w:r w:rsidRPr="0047081B">
        <w:rPr>
          <w:rFonts w:cs="Arial"/>
          <w:lang w:val="en-GB"/>
        </w:rPr>
        <w:t xml:space="preserve"> (K6, V3).</w:t>
      </w:r>
      <w:r w:rsidR="000C63DD" w:rsidRPr="0047081B">
        <w:rPr>
          <w:rFonts w:cs="Arial"/>
          <w:lang w:val="en-GB"/>
        </w:rPr>
        <w:t xml:space="preserve"> </w:t>
      </w:r>
      <w:r>
        <w:rPr>
          <w:rFonts w:cs="Arial"/>
          <w:lang w:val="en-GB"/>
        </w:rPr>
        <w:t xml:space="preserve">This </w:t>
      </w:r>
      <w:r w:rsidR="00731947">
        <w:rPr>
          <w:rFonts w:cs="Arial"/>
          <w:lang w:val="en-GB"/>
        </w:rPr>
        <w:t>made the module unique and valuable</w:t>
      </w:r>
      <w:r>
        <w:rPr>
          <w:rFonts w:cs="Arial"/>
          <w:lang w:val="en-GB"/>
        </w:rPr>
        <w:t>, yet</w:t>
      </w:r>
      <w:r w:rsidR="002D53AE" w:rsidRPr="0047081B">
        <w:rPr>
          <w:rFonts w:cs="Arial"/>
          <w:lang w:val="en-GB"/>
        </w:rPr>
        <w:t xml:space="preserve"> </w:t>
      </w:r>
      <w:r>
        <w:rPr>
          <w:rFonts w:cs="Arial"/>
          <w:lang w:val="en-GB"/>
        </w:rPr>
        <w:t>t</w:t>
      </w:r>
      <w:r w:rsidR="002D53AE" w:rsidRPr="0047081B">
        <w:rPr>
          <w:rFonts w:cs="Arial"/>
          <w:lang w:val="en-GB"/>
        </w:rPr>
        <w:t xml:space="preserve">he downside </w:t>
      </w:r>
      <w:r w:rsidR="00090C28">
        <w:rPr>
          <w:rFonts w:cs="Arial"/>
          <w:lang w:val="en-GB"/>
        </w:rPr>
        <w:t xml:space="preserve">of it </w:t>
      </w:r>
      <w:r w:rsidR="002D53AE" w:rsidRPr="0047081B">
        <w:rPr>
          <w:rFonts w:cs="Arial"/>
          <w:lang w:val="en-GB"/>
        </w:rPr>
        <w:t xml:space="preserve">was </w:t>
      </w:r>
      <w:r w:rsidR="00090C28">
        <w:rPr>
          <w:rFonts w:cs="Arial"/>
          <w:lang w:val="en-GB"/>
        </w:rPr>
        <w:t xml:space="preserve">that </w:t>
      </w:r>
      <w:r w:rsidR="00871B59">
        <w:rPr>
          <w:rFonts w:cs="Arial"/>
          <w:lang w:val="en-GB"/>
        </w:rPr>
        <w:t xml:space="preserve">I could not find </w:t>
      </w:r>
      <w:r w:rsidR="002D53AE" w:rsidRPr="0047081B">
        <w:rPr>
          <w:rFonts w:cs="Arial"/>
          <w:lang w:val="en-GB"/>
        </w:rPr>
        <w:t>any textbooks</w:t>
      </w:r>
      <w:r w:rsidR="00731947">
        <w:rPr>
          <w:rFonts w:cs="Arial"/>
          <w:lang w:val="en-GB"/>
        </w:rPr>
        <w:t xml:space="preserve"> that </w:t>
      </w:r>
      <w:r w:rsidR="00A23F5D">
        <w:rPr>
          <w:rFonts w:cs="Arial"/>
          <w:lang w:val="en-GB"/>
        </w:rPr>
        <w:t>aligned with</w:t>
      </w:r>
      <w:r w:rsidR="00731947">
        <w:rPr>
          <w:rFonts w:cs="Arial"/>
          <w:lang w:val="en-GB"/>
        </w:rPr>
        <w:t xml:space="preserve"> my syllabus</w:t>
      </w:r>
      <w:r w:rsidR="002D53AE" w:rsidRPr="0047081B">
        <w:rPr>
          <w:rFonts w:cs="Arial"/>
          <w:lang w:val="en-GB"/>
        </w:rPr>
        <w:t xml:space="preserve">. </w:t>
      </w:r>
      <w:r w:rsidR="00A23F5D">
        <w:rPr>
          <w:rFonts w:cs="Arial"/>
          <w:lang w:val="en-GB"/>
        </w:rPr>
        <w:t xml:space="preserve">In the end, </w:t>
      </w:r>
      <w:r w:rsidR="000C63DD" w:rsidRPr="0047081B">
        <w:t xml:space="preserve">I chose </w:t>
      </w:r>
      <w:r w:rsidR="002D53AE" w:rsidRPr="0047081B">
        <w:t xml:space="preserve">the Quest by Daniel </w:t>
      </w:r>
      <w:proofErr w:type="spellStart"/>
      <w:r w:rsidR="002D53AE" w:rsidRPr="0047081B">
        <w:t>Yergin</w:t>
      </w:r>
      <w:proofErr w:type="spellEnd"/>
      <w:r w:rsidR="002D53AE" w:rsidRPr="0047081B">
        <w:t xml:space="preserve"> </w:t>
      </w:r>
      <w:r w:rsidR="00A23F5D">
        <w:t xml:space="preserve">as the main textbook </w:t>
      </w:r>
      <w:r w:rsidR="00A73E4D" w:rsidRPr="0047081B">
        <w:fldChar w:fldCharType="begin"/>
      </w:r>
      <w:r w:rsidR="00A73E4D" w:rsidRPr="0047081B">
        <w:instrText xml:space="preserve"> ADDIN EN.CITE &lt;EndNote&gt;&lt;Cite&gt;&lt;Author&gt;Yergin&lt;/Author&gt;&lt;Year&gt;2011&lt;/Year&gt;&lt;RecNum&gt;931&lt;/RecNum&gt;&lt;DisplayText&gt;(Yergin, 2011)&lt;/DisplayText&gt;&lt;record&gt;&lt;rec-number&gt;931&lt;/rec-number&gt;&lt;foreign-keys&gt;&lt;key app="EN" db-id="v2af052v700va6eps2dxsr0m9xx2epvzpr5r"&gt;931&lt;/key&gt;&lt;/foreign-keys&gt;&lt;ref-type name="Book"&gt;6&lt;/ref-type&gt;&lt;contributors&gt;&lt;authors&gt;&lt;author&gt;Yergin, Daniel&lt;/author&gt;&lt;/authors&gt;&lt;/contributors&gt;&lt;titles&gt;&lt;title&gt;The quest: energy, security, and the remaking of the modern world&lt;/title&gt;&lt;/titles&gt;&lt;dates&gt;&lt;year&gt;2011&lt;/year&gt;&lt;/dates&gt;&lt;publisher&gt;Penguin&lt;/publisher&gt;&lt;isbn&gt;1101563702&lt;/isbn&gt;&lt;urls&gt;&lt;/urls&gt;&lt;/record&gt;&lt;/Cite&gt;&lt;/EndNote&gt;</w:instrText>
      </w:r>
      <w:r w:rsidR="00A73E4D" w:rsidRPr="0047081B">
        <w:fldChar w:fldCharType="separate"/>
      </w:r>
      <w:r w:rsidR="00A73E4D" w:rsidRPr="0047081B">
        <w:rPr>
          <w:noProof/>
        </w:rPr>
        <w:t>(</w:t>
      </w:r>
      <w:hyperlink w:anchor="_ENREF_24" w:tooltip="Yergin, 2011 #931" w:history="1">
        <w:r w:rsidR="000E4D10" w:rsidRPr="0047081B">
          <w:rPr>
            <w:noProof/>
          </w:rPr>
          <w:t>Yergin, 2011</w:t>
        </w:r>
      </w:hyperlink>
      <w:r w:rsidR="00A73E4D" w:rsidRPr="0047081B">
        <w:rPr>
          <w:noProof/>
        </w:rPr>
        <w:t>)</w:t>
      </w:r>
      <w:r w:rsidR="00A73E4D" w:rsidRPr="0047081B">
        <w:fldChar w:fldCharType="end"/>
      </w:r>
      <w:r w:rsidR="002D53AE" w:rsidRPr="0047081B">
        <w:t>. While t</w:t>
      </w:r>
      <w:r w:rsidR="00C51C94">
        <w:t xml:space="preserve">his was not an actual textbook, </w:t>
      </w:r>
      <w:r w:rsidR="002D53AE" w:rsidRPr="0047081B">
        <w:t xml:space="preserve">it was a perfect introduction to </w:t>
      </w:r>
      <w:r w:rsidR="00871B59">
        <w:t>the main themes of this module such as energy security and resource curse</w:t>
      </w:r>
      <w:r w:rsidR="00C51C94">
        <w:t xml:space="preserve"> written by a world-renowned expert</w:t>
      </w:r>
      <w:r w:rsidR="00D87C28" w:rsidRPr="0047081B">
        <w:t xml:space="preserve"> (A1, A2, K1).</w:t>
      </w:r>
      <w:r w:rsidR="002D53AE" w:rsidRPr="0047081B">
        <w:t xml:space="preserve"> </w:t>
      </w:r>
      <w:r w:rsidR="00E23AE8" w:rsidRPr="0047081B">
        <w:t xml:space="preserve">However, I </w:t>
      </w:r>
      <w:r w:rsidR="00871B59">
        <w:t xml:space="preserve">knew that I </w:t>
      </w:r>
      <w:r w:rsidR="00E23AE8" w:rsidRPr="0047081B">
        <w:t xml:space="preserve">needed to compliment this book with additional journal articles and primary sources to offer a </w:t>
      </w:r>
      <w:r w:rsidR="00871B59" w:rsidRPr="0047081B">
        <w:t>compressive</w:t>
      </w:r>
      <w:r w:rsidR="00E23AE8" w:rsidRPr="0047081B">
        <w:t xml:space="preserve"> reading list </w:t>
      </w:r>
      <w:r w:rsidR="00871B59">
        <w:t>to</w:t>
      </w:r>
      <w:r w:rsidR="00E23AE8" w:rsidRPr="0047081B">
        <w:t xml:space="preserve"> </w:t>
      </w:r>
      <w:r w:rsidR="00871B59">
        <w:t xml:space="preserve">my students (V1, V2, </w:t>
      </w:r>
      <w:r w:rsidR="002D53AE" w:rsidRPr="0047081B">
        <w:t>V4).</w:t>
      </w:r>
    </w:p>
    <w:p w14:paraId="456435B1" w14:textId="77777777" w:rsidR="00731947" w:rsidRPr="0047081B" w:rsidRDefault="00731947" w:rsidP="00E23AE8">
      <w:pPr>
        <w:shd w:val="clear" w:color="auto" w:fill="FFFFFF"/>
        <w:jc w:val="both"/>
      </w:pPr>
    </w:p>
    <w:p w14:paraId="42FDBE8D" w14:textId="74CE7E3F" w:rsidR="00C3456B" w:rsidRPr="00E75509" w:rsidRDefault="00C3456B" w:rsidP="00F9454A">
      <w:pPr>
        <w:jc w:val="both"/>
        <w:rPr>
          <w:i/>
        </w:rPr>
      </w:pPr>
      <w:r w:rsidRPr="00E75509">
        <w:rPr>
          <w:i/>
        </w:rPr>
        <w:t xml:space="preserve">Assessments </w:t>
      </w:r>
    </w:p>
    <w:p w14:paraId="73E1976B" w14:textId="77777777" w:rsidR="00A26BA9" w:rsidRDefault="00A26BA9" w:rsidP="00A26BA9">
      <w:pPr>
        <w:jc w:val="both"/>
        <w:rPr>
          <w:lang w:val="en-CA"/>
        </w:rPr>
      </w:pPr>
    </w:p>
    <w:p w14:paraId="23E3C3F7" w14:textId="27292DCD" w:rsidR="00A26BA9" w:rsidRDefault="00A26BA9" w:rsidP="00A26BA9">
      <w:pPr>
        <w:jc w:val="both"/>
        <w:rPr>
          <w:lang w:val="en-CA"/>
        </w:rPr>
      </w:pPr>
      <w:r>
        <w:rPr>
          <w:lang w:val="en-CA"/>
        </w:rPr>
        <w:t>In block, the first deadline is usually two weeks after start of the classes. This creates a high level of anxiety in students. To address this, I wanted to make sure that students kn</w:t>
      </w:r>
      <w:r w:rsidR="00C51C94">
        <w:rPr>
          <w:lang w:val="en-CA"/>
        </w:rPr>
        <w:t>e</w:t>
      </w:r>
      <w:r>
        <w:rPr>
          <w:lang w:val="en-CA"/>
        </w:rPr>
        <w:t xml:space="preserve">w exactly what they </w:t>
      </w:r>
      <w:r w:rsidR="00C51C94">
        <w:rPr>
          <w:lang w:val="en-CA"/>
        </w:rPr>
        <w:t>were</w:t>
      </w:r>
      <w:r>
        <w:rPr>
          <w:lang w:val="en-CA"/>
        </w:rPr>
        <w:t xml:space="preserve"> expected to do in each class and what the assignments would be. I made sure that all this information was on the Moodle page at least a week before the beginning of the module. </w:t>
      </w:r>
    </w:p>
    <w:p w14:paraId="5CA44FEE" w14:textId="7B28473F" w:rsidR="0022668E" w:rsidRDefault="00A26BA9" w:rsidP="00F9454A">
      <w:pPr>
        <w:pStyle w:val="NormalWeb"/>
        <w:jc w:val="both"/>
        <w:rPr>
          <w:rFonts w:asciiTheme="minorHAnsi" w:hAnsiTheme="minorHAnsi"/>
          <w:color w:val="000000"/>
          <w:sz w:val="24"/>
          <w:szCs w:val="24"/>
        </w:rPr>
      </w:pPr>
      <w:r>
        <w:rPr>
          <w:rFonts w:asciiTheme="minorHAnsi" w:hAnsiTheme="minorHAnsi"/>
          <w:color w:val="000000"/>
          <w:sz w:val="24"/>
          <w:szCs w:val="24"/>
        </w:rPr>
        <w:t>B</w:t>
      </w:r>
      <w:r w:rsidR="00FC0A47" w:rsidRPr="00731947">
        <w:rPr>
          <w:rFonts w:asciiTheme="minorHAnsi" w:hAnsiTheme="minorHAnsi"/>
          <w:color w:val="000000"/>
          <w:sz w:val="24"/>
          <w:szCs w:val="24"/>
        </w:rPr>
        <w:t xml:space="preserve">eing aware of the time limitations in block teaching, I have assigned one major assignment to the students with </w:t>
      </w:r>
      <w:r>
        <w:rPr>
          <w:rFonts w:asciiTheme="minorHAnsi" w:hAnsiTheme="minorHAnsi"/>
          <w:color w:val="000000"/>
          <w:sz w:val="24"/>
          <w:szCs w:val="24"/>
        </w:rPr>
        <w:t>several</w:t>
      </w:r>
      <w:r w:rsidR="00FC0A47" w:rsidRPr="00731947">
        <w:rPr>
          <w:rFonts w:asciiTheme="minorHAnsi" w:hAnsiTheme="minorHAnsi"/>
          <w:color w:val="000000"/>
          <w:sz w:val="24"/>
          <w:szCs w:val="24"/>
        </w:rPr>
        <w:t xml:space="preserve"> associated parts</w:t>
      </w:r>
      <w:r w:rsidR="00731947" w:rsidRPr="00731947">
        <w:rPr>
          <w:rFonts w:asciiTheme="minorHAnsi" w:hAnsiTheme="minorHAnsi"/>
          <w:color w:val="000000"/>
          <w:sz w:val="24"/>
          <w:szCs w:val="24"/>
        </w:rPr>
        <w:t xml:space="preserve"> (V1)</w:t>
      </w:r>
      <w:r w:rsidR="00FC0A47" w:rsidRPr="00731947">
        <w:rPr>
          <w:rFonts w:asciiTheme="minorHAnsi" w:hAnsiTheme="minorHAnsi"/>
          <w:color w:val="000000"/>
          <w:sz w:val="24"/>
          <w:szCs w:val="24"/>
        </w:rPr>
        <w:t xml:space="preserve">. </w:t>
      </w:r>
      <w:r>
        <w:rPr>
          <w:rFonts w:asciiTheme="minorHAnsi" w:hAnsiTheme="minorHAnsi"/>
          <w:color w:val="000000"/>
          <w:sz w:val="24"/>
          <w:szCs w:val="24"/>
        </w:rPr>
        <w:t xml:space="preserve">The assessment </w:t>
      </w:r>
      <w:r w:rsidRPr="00731947">
        <w:rPr>
          <w:rFonts w:asciiTheme="minorHAnsi" w:hAnsiTheme="minorHAnsi"/>
          <w:color w:val="000000"/>
          <w:sz w:val="24"/>
          <w:szCs w:val="24"/>
        </w:rPr>
        <w:t>al</w:t>
      </w:r>
      <w:r>
        <w:rPr>
          <w:rFonts w:asciiTheme="minorHAnsi" w:hAnsiTheme="minorHAnsi"/>
          <w:color w:val="000000"/>
          <w:sz w:val="24"/>
          <w:szCs w:val="24"/>
        </w:rPr>
        <w:t>i</w:t>
      </w:r>
      <w:r w:rsidRPr="00731947">
        <w:rPr>
          <w:rFonts w:asciiTheme="minorHAnsi" w:hAnsiTheme="minorHAnsi"/>
          <w:color w:val="000000"/>
          <w:sz w:val="24"/>
          <w:szCs w:val="24"/>
        </w:rPr>
        <w:t>gne</w:t>
      </w:r>
      <w:r>
        <w:rPr>
          <w:rFonts w:asciiTheme="minorHAnsi" w:hAnsiTheme="minorHAnsi"/>
          <w:color w:val="000000"/>
          <w:sz w:val="24"/>
          <w:szCs w:val="24"/>
        </w:rPr>
        <w:t xml:space="preserve">d well </w:t>
      </w:r>
      <w:r w:rsidR="007F2A60" w:rsidRPr="00731947">
        <w:rPr>
          <w:rFonts w:asciiTheme="minorHAnsi" w:hAnsiTheme="minorHAnsi"/>
          <w:color w:val="000000"/>
          <w:sz w:val="24"/>
          <w:szCs w:val="24"/>
        </w:rPr>
        <w:t>with the aims of the module</w:t>
      </w:r>
      <w:r>
        <w:rPr>
          <w:rFonts w:asciiTheme="minorHAnsi" w:hAnsiTheme="minorHAnsi"/>
          <w:color w:val="000000"/>
          <w:sz w:val="24"/>
          <w:szCs w:val="24"/>
        </w:rPr>
        <w:t>, which were stated above</w:t>
      </w:r>
      <w:r w:rsidR="007F2A60" w:rsidRPr="00731947">
        <w:rPr>
          <w:rFonts w:asciiTheme="minorHAnsi" w:hAnsiTheme="minorHAnsi"/>
          <w:color w:val="000000"/>
          <w:sz w:val="24"/>
          <w:szCs w:val="24"/>
        </w:rPr>
        <w:t xml:space="preserve">. </w:t>
      </w:r>
      <w:r w:rsidR="00FC0A47" w:rsidRPr="00731947">
        <w:rPr>
          <w:rFonts w:asciiTheme="minorHAnsi" w:hAnsiTheme="minorHAnsi"/>
          <w:color w:val="000000"/>
          <w:sz w:val="24"/>
          <w:szCs w:val="24"/>
          <w:lang w:val="en-US"/>
        </w:rPr>
        <w:t xml:space="preserve">The whole exercise was </w:t>
      </w:r>
      <w:r w:rsidR="00CE6E85" w:rsidRPr="00731947">
        <w:rPr>
          <w:rFonts w:asciiTheme="minorHAnsi" w:hAnsiTheme="minorHAnsi"/>
          <w:color w:val="000000"/>
          <w:sz w:val="24"/>
          <w:szCs w:val="24"/>
          <w:lang w:val="en-US"/>
        </w:rPr>
        <w:t>based on a classroom simulation of a global energy crisis where e</w:t>
      </w:r>
      <w:r w:rsidR="00FC0A47" w:rsidRPr="00731947">
        <w:rPr>
          <w:rFonts w:asciiTheme="minorHAnsi" w:hAnsiTheme="minorHAnsi"/>
          <w:color w:val="000000"/>
          <w:sz w:val="24"/>
          <w:szCs w:val="24"/>
          <w:lang w:val="en-US"/>
        </w:rPr>
        <w:t>ach student w</w:t>
      </w:r>
      <w:r>
        <w:rPr>
          <w:rFonts w:asciiTheme="minorHAnsi" w:hAnsiTheme="minorHAnsi"/>
          <w:color w:val="000000"/>
          <w:sz w:val="24"/>
          <w:szCs w:val="24"/>
          <w:lang w:val="en-US"/>
        </w:rPr>
        <w:t>ould</w:t>
      </w:r>
      <w:r w:rsidR="00FC0A47" w:rsidRPr="00731947">
        <w:rPr>
          <w:rFonts w:asciiTheme="minorHAnsi" w:hAnsiTheme="minorHAnsi"/>
          <w:color w:val="000000"/>
          <w:sz w:val="24"/>
          <w:szCs w:val="24"/>
          <w:lang w:val="en-US"/>
        </w:rPr>
        <w:t xml:space="preserve"> represent a country in a special meeting of major oil consumers and exporter</w:t>
      </w:r>
      <w:r w:rsidR="00CE6E85" w:rsidRPr="00731947">
        <w:rPr>
          <w:rFonts w:asciiTheme="minorHAnsi" w:hAnsiTheme="minorHAnsi"/>
          <w:color w:val="000000"/>
          <w:sz w:val="24"/>
          <w:szCs w:val="24"/>
          <w:lang w:val="en-US"/>
        </w:rPr>
        <w:t xml:space="preserve">s. </w:t>
      </w:r>
      <w:r>
        <w:rPr>
          <w:rFonts w:asciiTheme="minorHAnsi" w:hAnsiTheme="minorHAnsi"/>
          <w:color w:val="000000"/>
          <w:sz w:val="24"/>
          <w:szCs w:val="24"/>
          <w:lang w:val="en-US"/>
        </w:rPr>
        <w:t>The simulation took place in the last day of classes and t</w:t>
      </w:r>
      <w:r w:rsidR="00CE6E85" w:rsidRPr="00731947">
        <w:rPr>
          <w:rFonts w:asciiTheme="minorHAnsi" w:hAnsiTheme="minorHAnsi"/>
          <w:color w:val="000000"/>
          <w:sz w:val="24"/>
          <w:szCs w:val="24"/>
          <w:lang w:val="en-US"/>
        </w:rPr>
        <w:t>he written assignment prepare</w:t>
      </w:r>
      <w:r>
        <w:rPr>
          <w:rFonts w:asciiTheme="minorHAnsi" w:hAnsiTheme="minorHAnsi"/>
          <w:color w:val="000000"/>
          <w:sz w:val="24"/>
          <w:szCs w:val="24"/>
          <w:lang w:val="en-US"/>
        </w:rPr>
        <w:t>d</w:t>
      </w:r>
      <w:r w:rsidR="00CE6E85" w:rsidRPr="00731947">
        <w:rPr>
          <w:rFonts w:asciiTheme="minorHAnsi" w:hAnsiTheme="minorHAnsi"/>
          <w:color w:val="000000"/>
          <w:sz w:val="24"/>
          <w:szCs w:val="24"/>
          <w:lang w:val="en-US"/>
        </w:rPr>
        <w:t xml:space="preserve"> </w:t>
      </w:r>
      <w:r>
        <w:rPr>
          <w:rFonts w:asciiTheme="minorHAnsi" w:hAnsiTheme="minorHAnsi"/>
          <w:color w:val="000000"/>
          <w:sz w:val="24"/>
          <w:szCs w:val="24"/>
          <w:lang w:val="en-US"/>
        </w:rPr>
        <w:t>the student for the simulation.</w:t>
      </w:r>
      <w:r w:rsidR="00CE6E85" w:rsidRPr="00731947">
        <w:rPr>
          <w:rFonts w:asciiTheme="minorHAnsi" w:hAnsiTheme="minorHAnsi"/>
          <w:color w:val="000000"/>
          <w:sz w:val="24"/>
          <w:szCs w:val="24"/>
          <w:lang w:val="en-US"/>
        </w:rPr>
        <w:t xml:space="preserve"> </w:t>
      </w:r>
      <w:r>
        <w:rPr>
          <w:rFonts w:asciiTheme="minorHAnsi" w:hAnsiTheme="minorHAnsi"/>
          <w:color w:val="000000"/>
          <w:sz w:val="24"/>
          <w:szCs w:val="24"/>
          <w:lang w:val="en-US"/>
        </w:rPr>
        <w:t>The written part</w:t>
      </w:r>
      <w:r w:rsidR="00CE6E85" w:rsidRPr="00731947">
        <w:rPr>
          <w:rFonts w:asciiTheme="minorHAnsi" w:hAnsiTheme="minorHAnsi"/>
          <w:color w:val="000000"/>
          <w:sz w:val="24"/>
          <w:szCs w:val="24"/>
          <w:lang w:val="en-US"/>
        </w:rPr>
        <w:t xml:space="preserve"> consist</w:t>
      </w:r>
      <w:r>
        <w:rPr>
          <w:rFonts w:asciiTheme="minorHAnsi" w:hAnsiTheme="minorHAnsi"/>
          <w:color w:val="000000"/>
          <w:sz w:val="24"/>
          <w:szCs w:val="24"/>
          <w:lang w:val="en-US"/>
        </w:rPr>
        <w:t>ed</w:t>
      </w:r>
      <w:r w:rsidR="00CE6E85" w:rsidRPr="00731947">
        <w:rPr>
          <w:rFonts w:asciiTheme="minorHAnsi" w:hAnsiTheme="minorHAnsi"/>
          <w:color w:val="000000"/>
          <w:sz w:val="24"/>
          <w:szCs w:val="24"/>
          <w:lang w:val="en-US"/>
        </w:rPr>
        <w:t xml:space="preserve"> of three sections with different deadlines: Country Analysis (1000 words), Strategy (1000 words),</w:t>
      </w:r>
      <w:r>
        <w:rPr>
          <w:rFonts w:asciiTheme="minorHAnsi" w:hAnsiTheme="minorHAnsi"/>
          <w:color w:val="000000"/>
          <w:sz w:val="24"/>
          <w:szCs w:val="24"/>
          <w:lang w:val="en-US"/>
        </w:rPr>
        <w:t xml:space="preserve"> and </w:t>
      </w:r>
      <w:r w:rsidR="00CE6E85" w:rsidRPr="00731947">
        <w:rPr>
          <w:rFonts w:asciiTheme="minorHAnsi" w:hAnsiTheme="minorHAnsi"/>
          <w:color w:val="000000"/>
          <w:sz w:val="24"/>
          <w:szCs w:val="24"/>
          <w:lang w:val="en-US"/>
        </w:rPr>
        <w:t>Summary (1000 words - written after the simulation)</w:t>
      </w:r>
      <w:r w:rsidR="00FC0A47" w:rsidRPr="00731947">
        <w:rPr>
          <w:rFonts w:asciiTheme="minorHAnsi" w:hAnsiTheme="minorHAnsi"/>
          <w:color w:val="000000"/>
          <w:sz w:val="24"/>
          <w:szCs w:val="24"/>
        </w:rPr>
        <w:t xml:space="preserve">. </w:t>
      </w:r>
      <w:r w:rsidR="00CE6E85" w:rsidRPr="00731947">
        <w:rPr>
          <w:rFonts w:asciiTheme="minorHAnsi" w:hAnsiTheme="minorHAnsi"/>
          <w:color w:val="000000"/>
          <w:sz w:val="24"/>
          <w:szCs w:val="24"/>
        </w:rPr>
        <w:t xml:space="preserve">The overall assessment also included a non-written </w:t>
      </w:r>
      <w:r>
        <w:rPr>
          <w:rFonts w:asciiTheme="minorHAnsi" w:hAnsiTheme="minorHAnsi"/>
          <w:color w:val="000000"/>
          <w:sz w:val="24"/>
          <w:szCs w:val="24"/>
        </w:rPr>
        <w:t>section</w:t>
      </w:r>
      <w:r w:rsidR="00CE6E85" w:rsidRPr="00731947">
        <w:rPr>
          <w:rFonts w:asciiTheme="minorHAnsi" w:hAnsiTheme="minorHAnsi"/>
          <w:color w:val="000000"/>
          <w:sz w:val="24"/>
          <w:szCs w:val="24"/>
        </w:rPr>
        <w:t xml:space="preserve"> </w:t>
      </w:r>
      <w:r w:rsidR="00CE6E85" w:rsidRPr="00731947">
        <w:rPr>
          <w:rFonts w:asciiTheme="minorHAnsi" w:hAnsiTheme="minorHAnsi"/>
          <w:color w:val="000000"/>
          <w:sz w:val="24"/>
          <w:szCs w:val="24"/>
          <w:lang w:val="en-US"/>
        </w:rPr>
        <w:t xml:space="preserve">based on the student’s active participation in </w:t>
      </w:r>
      <w:r>
        <w:rPr>
          <w:rFonts w:asciiTheme="minorHAnsi" w:hAnsiTheme="minorHAnsi"/>
          <w:color w:val="000000"/>
          <w:sz w:val="24"/>
          <w:szCs w:val="24"/>
          <w:lang w:val="en-US"/>
        </w:rPr>
        <w:t>the</w:t>
      </w:r>
      <w:r w:rsidR="00CE6E85" w:rsidRPr="00731947">
        <w:rPr>
          <w:rFonts w:asciiTheme="minorHAnsi" w:hAnsiTheme="minorHAnsi"/>
          <w:color w:val="000000"/>
          <w:sz w:val="24"/>
          <w:szCs w:val="24"/>
          <w:lang w:val="en-US"/>
        </w:rPr>
        <w:t xml:space="preserve"> simulation</w:t>
      </w:r>
      <w:r w:rsidR="009F1560" w:rsidRPr="00731947">
        <w:rPr>
          <w:rFonts w:asciiTheme="minorHAnsi" w:hAnsiTheme="minorHAnsi"/>
          <w:color w:val="000000"/>
          <w:sz w:val="24"/>
          <w:szCs w:val="24"/>
          <w:lang w:val="en-US"/>
        </w:rPr>
        <w:t xml:space="preserve"> </w:t>
      </w:r>
      <w:r w:rsidR="008F2F4E" w:rsidRPr="00731947">
        <w:rPr>
          <w:rFonts w:asciiTheme="minorHAnsi" w:hAnsiTheme="minorHAnsi"/>
          <w:color w:val="000000"/>
          <w:sz w:val="24"/>
          <w:szCs w:val="24"/>
        </w:rPr>
        <w:t>(K3, K4</w:t>
      </w:r>
      <w:r w:rsidR="00D16FB8">
        <w:rPr>
          <w:rFonts w:asciiTheme="minorHAnsi" w:hAnsiTheme="minorHAnsi"/>
          <w:color w:val="000000"/>
          <w:sz w:val="24"/>
          <w:szCs w:val="24"/>
        </w:rPr>
        <w:t>, A4</w:t>
      </w:r>
      <w:r w:rsidR="008F2F4E" w:rsidRPr="00731947">
        <w:rPr>
          <w:rFonts w:asciiTheme="minorHAnsi" w:hAnsiTheme="minorHAnsi"/>
          <w:color w:val="000000"/>
          <w:sz w:val="24"/>
          <w:szCs w:val="24"/>
        </w:rPr>
        <w:t>)</w:t>
      </w:r>
      <w:r w:rsidR="00350495" w:rsidRPr="00731947">
        <w:rPr>
          <w:rFonts w:asciiTheme="minorHAnsi" w:hAnsiTheme="minorHAnsi"/>
          <w:color w:val="000000"/>
          <w:sz w:val="24"/>
          <w:szCs w:val="24"/>
        </w:rPr>
        <w:t xml:space="preserve">. </w:t>
      </w:r>
    </w:p>
    <w:p w14:paraId="7520D8C7" w14:textId="724C4470" w:rsidR="00D77A31" w:rsidRPr="0022668E" w:rsidRDefault="0022668E" w:rsidP="00F9454A">
      <w:pPr>
        <w:pStyle w:val="NormalWeb"/>
        <w:jc w:val="both"/>
        <w:rPr>
          <w:rFonts w:asciiTheme="minorHAnsi" w:hAnsiTheme="minorHAnsi"/>
          <w:color w:val="000000"/>
          <w:sz w:val="24"/>
          <w:szCs w:val="24"/>
        </w:rPr>
      </w:pPr>
      <w:r>
        <w:rPr>
          <w:rFonts w:asciiTheme="minorHAnsi" w:hAnsiTheme="minorHAnsi"/>
          <w:color w:val="000000"/>
          <w:sz w:val="24"/>
          <w:szCs w:val="24"/>
        </w:rPr>
        <w:t xml:space="preserve">As </w:t>
      </w:r>
      <w:r w:rsidR="003A4865">
        <w:rPr>
          <w:rFonts w:asciiTheme="minorHAnsi" w:hAnsiTheme="minorHAnsi"/>
          <w:color w:val="000000"/>
          <w:sz w:val="24"/>
          <w:szCs w:val="24"/>
        </w:rPr>
        <w:t>a formative assignment</w:t>
      </w:r>
      <w:r>
        <w:rPr>
          <w:rFonts w:asciiTheme="minorHAnsi" w:hAnsiTheme="minorHAnsi"/>
          <w:color w:val="000000"/>
          <w:sz w:val="24"/>
          <w:szCs w:val="24"/>
        </w:rPr>
        <w:t>, I asked students to present their Country Analysis and Strategy sections in class before the deadline so that we could all give them feedback.</w:t>
      </w:r>
      <w:r w:rsidR="00D77A31">
        <w:rPr>
          <w:rFonts w:asciiTheme="minorHAnsi" w:hAnsiTheme="minorHAnsi"/>
          <w:color w:val="000000"/>
          <w:sz w:val="24"/>
          <w:szCs w:val="24"/>
        </w:rPr>
        <w:t xml:space="preserve"> </w:t>
      </w:r>
    </w:p>
    <w:p w14:paraId="29DF40F4" w14:textId="40E8C364" w:rsidR="00C3456B" w:rsidRPr="0045797F" w:rsidRDefault="00C3456B" w:rsidP="00F9454A">
      <w:pPr>
        <w:jc w:val="both"/>
        <w:rPr>
          <w:i/>
        </w:rPr>
      </w:pPr>
      <w:r w:rsidRPr="0045797F">
        <w:rPr>
          <w:i/>
        </w:rPr>
        <w:t>Teaching Methods</w:t>
      </w:r>
    </w:p>
    <w:p w14:paraId="3F55FC09" w14:textId="77777777" w:rsidR="00C3456B" w:rsidRDefault="00C3456B" w:rsidP="00F9454A">
      <w:pPr>
        <w:jc w:val="both"/>
      </w:pPr>
    </w:p>
    <w:p w14:paraId="5B8226F3" w14:textId="34F41EEC" w:rsidR="003A4865" w:rsidRPr="00FE4124" w:rsidRDefault="003A4865" w:rsidP="003A4865">
      <w:pPr>
        <w:shd w:val="clear" w:color="auto" w:fill="FFFFFF"/>
        <w:jc w:val="both"/>
        <w:rPr>
          <w:rFonts w:cs="Arial"/>
          <w:lang w:val="en-GB"/>
        </w:rPr>
      </w:pPr>
      <w:r>
        <w:rPr>
          <w:rFonts w:cs="Arial"/>
          <w:lang w:val="en-GB"/>
        </w:rPr>
        <w:t xml:space="preserve">In block, </w:t>
      </w:r>
      <w:r w:rsidRPr="0022668E">
        <w:rPr>
          <w:rFonts w:cs="Arial"/>
          <w:lang w:val="en-GB"/>
        </w:rPr>
        <w:t xml:space="preserve">I </w:t>
      </w:r>
      <w:r>
        <w:rPr>
          <w:rFonts w:cs="Arial"/>
          <w:lang w:val="en-GB"/>
        </w:rPr>
        <w:t xml:space="preserve">quickly </w:t>
      </w:r>
      <w:r w:rsidRPr="0022668E">
        <w:rPr>
          <w:rFonts w:cs="Arial"/>
          <w:lang w:val="en-GB"/>
        </w:rPr>
        <w:t xml:space="preserve">realized that I had to modify </w:t>
      </w:r>
      <w:r>
        <w:rPr>
          <w:rFonts w:cs="Arial"/>
          <w:lang w:val="en-GB"/>
        </w:rPr>
        <w:t xml:space="preserve">my teaching method </w:t>
      </w:r>
      <w:r w:rsidRPr="0022668E">
        <w:rPr>
          <w:rFonts w:cs="Arial"/>
          <w:lang w:val="en-GB"/>
        </w:rPr>
        <w:t xml:space="preserve">to make sure that students do not get </w:t>
      </w:r>
      <w:r>
        <w:rPr>
          <w:rFonts w:cs="Arial"/>
          <w:lang w:val="en-GB"/>
        </w:rPr>
        <w:t>overwhelmed with new material while they prepared</w:t>
      </w:r>
      <w:r w:rsidRPr="0022668E">
        <w:rPr>
          <w:rFonts w:cs="Arial"/>
          <w:lang w:val="en-GB"/>
        </w:rPr>
        <w:t xml:space="preserve"> their assignments.  Having talked to other lecturers who have taught </w:t>
      </w:r>
      <w:r>
        <w:rPr>
          <w:rFonts w:cs="Arial"/>
          <w:lang w:val="en-GB"/>
        </w:rPr>
        <w:t xml:space="preserve">in blocks </w:t>
      </w:r>
      <w:r w:rsidRPr="0022668E">
        <w:rPr>
          <w:rFonts w:cs="Arial"/>
          <w:lang w:val="en-GB"/>
        </w:rPr>
        <w:t>before</w:t>
      </w:r>
      <w:r>
        <w:rPr>
          <w:rFonts w:cs="Arial"/>
          <w:lang w:val="en-GB"/>
        </w:rPr>
        <w:t>,</w:t>
      </w:r>
      <w:r w:rsidRPr="0022668E">
        <w:rPr>
          <w:rFonts w:cs="Arial"/>
          <w:lang w:val="en-GB"/>
        </w:rPr>
        <w:t xml:space="preserve"> I knew that I c</w:t>
      </w:r>
      <w:r>
        <w:rPr>
          <w:rFonts w:cs="Arial"/>
          <w:lang w:val="en-GB"/>
        </w:rPr>
        <w:t>ould not</w:t>
      </w:r>
      <w:r w:rsidRPr="0022668E">
        <w:rPr>
          <w:rFonts w:cs="Arial"/>
          <w:lang w:val="en-GB"/>
        </w:rPr>
        <w:t xml:space="preserve"> simple introduce new material every day. </w:t>
      </w:r>
      <w:r>
        <w:rPr>
          <w:rFonts w:cs="Arial"/>
          <w:lang w:val="en-GB"/>
        </w:rPr>
        <w:t xml:space="preserve">Therefore, </w:t>
      </w:r>
      <w:r w:rsidRPr="0022668E">
        <w:rPr>
          <w:rFonts w:cs="Arial"/>
          <w:lang w:val="en-GB"/>
        </w:rPr>
        <w:t>I decided to lecture during the first three days of the week and leave the last day (Friday) for revisions, films, workshops, and presentations</w:t>
      </w:r>
      <w:r w:rsidRPr="0022668E">
        <w:rPr>
          <w:rFonts w:cs="Times New Roman"/>
          <w:lang w:val="en-GB"/>
        </w:rPr>
        <w:t xml:space="preserve">. </w:t>
      </w:r>
    </w:p>
    <w:p w14:paraId="550CE3FE" w14:textId="7BC27DA9" w:rsidR="00A115D8" w:rsidRPr="00A115D8" w:rsidRDefault="00924EF4" w:rsidP="00A115D8">
      <w:pPr>
        <w:pStyle w:val="NormalWeb"/>
        <w:jc w:val="both"/>
        <w:rPr>
          <w:rFonts w:asciiTheme="minorHAnsi" w:hAnsiTheme="minorHAnsi"/>
          <w:sz w:val="24"/>
          <w:szCs w:val="24"/>
        </w:rPr>
      </w:pPr>
      <w:r w:rsidRPr="0022668E">
        <w:rPr>
          <w:rFonts w:asciiTheme="minorHAnsi" w:hAnsiTheme="minorHAnsi"/>
          <w:sz w:val="24"/>
          <w:szCs w:val="24"/>
        </w:rPr>
        <w:t xml:space="preserve">My teaching philosophy requires students to be active in constructing their understanding of knowledge </w:t>
      </w:r>
      <w:r w:rsidRPr="0022668E">
        <w:rPr>
          <w:rFonts w:asciiTheme="minorHAnsi" w:hAnsiTheme="minorHAnsi"/>
          <w:sz w:val="24"/>
          <w:szCs w:val="24"/>
        </w:rPr>
        <w:fldChar w:fldCharType="begin"/>
      </w:r>
      <w:r w:rsidRPr="0022668E">
        <w:rPr>
          <w:rFonts w:asciiTheme="minorHAnsi" w:hAnsiTheme="minorHAnsi"/>
          <w:sz w:val="24"/>
          <w:szCs w:val="24"/>
        </w:rPr>
        <w:instrText xml:space="preserve"> ADDIN EN.CITE &lt;EndNote&gt;&lt;Cite&gt;&lt;Author&gt;Hunt&lt;/Author&gt;&lt;Year&gt;2013&lt;/Year&gt;&lt;RecNum&gt;967&lt;/RecNum&gt;&lt;DisplayText&gt;(Hunt &amp;amp; Chalmers, 2013)&lt;/DisplayText&gt;&lt;record&gt;&lt;rec-number&gt;967&lt;/rec-number&gt;&lt;foreign-keys&gt;&lt;key app="EN" db-id="v2af052v700va6eps2dxsr0m9xx2epvzpr5r"&gt;967&lt;/key&gt;&lt;/foreign-keys&gt;&lt;ref-type name="Book"&gt;6&lt;/ref-type&gt;&lt;contributors&gt;&lt;authors&gt;&lt;author&gt;Hunt, Lynne&lt;/author&gt;&lt;author&gt;Chalmers, Denise&lt;/author&gt;&lt;/authors&gt;&lt;/contributors&gt;&lt;titles&gt;&lt;title&gt;University teaching in focus: A learning-centred approach&lt;/title&gt;&lt;/titles&gt;&lt;dates&gt;&lt;year&gt;2013&lt;/year&gt;&lt;/dates&gt;&lt;publisher&gt;Routledge&lt;/publisher&gt;&lt;isbn&gt;0415644062&lt;/isbn&gt;&lt;urls&gt;&lt;/urls&gt;&lt;/record&gt;&lt;/Cite&gt;&lt;/EndNote&gt;</w:instrText>
      </w:r>
      <w:r w:rsidRPr="0022668E">
        <w:rPr>
          <w:rFonts w:asciiTheme="minorHAnsi" w:hAnsiTheme="minorHAnsi"/>
          <w:sz w:val="24"/>
          <w:szCs w:val="24"/>
        </w:rPr>
        <w:fldChar w:fldCharType="separate"/>
      </w:r>
      <w:r w:rsidRPr="0022668E">
        <w:rPr>
          <w:rFonts w:asciiTheme="minorHAnsi" w:hAnsiTheme="minorHAnsi"/>
          <w:noProof/>
          <w:sz w:val="24"/>
          <w:szCs w:val="24"/>
        </w:rPr>
        <w:t>(</w:t>
      </w:r>
      <w:hyperlink w:anchor="_ENREF_14" w:tooltip="Hunt, 2013 #967" w:history="1">
        <w:r w:rsidR="000E4D10" w:rsidRPr="0022668E">
          <w:rPr>
            <w:rFonts w:asciiTheme="minorHAnsi" w:hAnsiTheme="minorHAnsi"/>
            <w:noProof/>
            <w:sz w:val="24"/>
            <w:szCs w:val="24"/>
          </w:rPr>
          <w:t>Hunt &amp; Chalmers, 2013</w:t>
        </w:r>
      </w:hyperlink>
      <w:r w:rsidRPr="0022668E">
        <w:rPr>
          <w:rFonts w:asciiTheme="minorHAnsi" w:hAnsiTheme="minorHAnsi"/>
          <w:noProof/>
          <w:sz w:val="24"/>
          <w:szCs w:val="24"/>
        </w:rPr>
        <w:t>)</w:t>
      </w:r>
      <w:r w:rsidRPr="0022668E">
        <w:rPr>
          <w:rFonts w:asciiTheme="minorHAnsi" w:hAnsiTheme="minorHAnsi"/>
          <w:sz w:val="24"/>
          <w:szCs w:val="24"/>
        </w:rPr>
        <w:fldChar w:fldCharType="end"/>
      </w:r>
      <w:r w:rsidRPr="0022668E">
        <w:rPr>
          <w:rFonts w:asciiTheme="minorHAnsi" w:hAnsiTheme="minorHAnsi"/>
          <w:sz w:val="24"/>
          <w:szCs w:val="24"/>
        </w:rPr>
        <w:t xml:space="preserve">, which reflects my student-centered teaching. I try to keep the students </w:t>
      </w:r>
      <w:r w:rsidR="003A4865" w:rsidRPr="0022668E">
        <w:rPr>
          <w:rFonts w:asciiTheme="minorHAnsi" w:hAnsiTheme="minorHAnsi"/>
          <w:sz w:val="24"/>
          <w:szCs w:val="24"/>
        </w:rPr>
        <w:t>dynamically</w:t>
      </w:r>
      <w:r w:rsidRPr="0022668E">
        <w:rPr>
          <w:rFonts w:asciiTheme="minorHAnsi" w:hAnsiTheme="minorHAnsi"/>
          <w:sz w:val="24"/>
          <w:szCs w:val="24"/>
        </w:rPr>
        <w:t xml:space="preserve"> involved in the process of learning </w:t>
      </w:r>
      <w:r w:rsidRPr="0022668E">
        <w:rPr>
          <w:rFonts w:asciiTheme="minorHAnsi" w:hAnsiTheme="minorHAnsi"/>
          <w:sz w:val="24"/>
          <w:szCs w:val="24"/>
        </w:rPr>
        <w:fldChar w:fldCharType="begin"/>
      </w:r>
      <w:r w:rsidRPr="0022668E">
        <w:rPr>
          <w:rFonts w:asciiTheme="minorHAnsi" w:hAnsiTheme="minorHAnsi"/>
          <w:sz w:val="24"/>
          <w:szCs w:val="24"/>
        </w:rPr>
        <w:instrText xml:space="preserve"> ADDIN EN.CITE &lt;EndNote&gt;&lt;Cite&gt;&lt;Author&gt;Hannafin&lt;/Author&gt;&lt;Year&gt;1997&lt;/Year&gt;&lt;RecNum&gt;994&lt;/RecNum&gt;&lt;DisplayText&gt;(Hannafin &amp;amp; Land, 1997)&lt;/DisplayText&gt;&lt;record&gt;&lt;rec-number&gt;994&lt;/rec-number&gt;&lt;foreign-keys&gt;&lt;key app="EN" db-id="v2af052v700va6eps2dxsr0m9xx2epvzpr5r"&gt;994&lt;/key&gt;&lt;/foreign-keys&gt;&lt;ref-type name="Journal Article"&gt;17&lt;/ref-type&gt;&lt;contributors&gt;&lt;authors&gt;&lt;author&gt;Hannafin, Michael J&lt;/author&gt;&lt;author&gt;Land, Susan M&lt;/author&gt;&lt;/authors&gt;&lt;/contributors&gt;&lt;titles&gt;&lt;title&gt;The foundations and assumptions of technology-enhanced student-centered learning environments&lt;/title&gt;&lt;secondary-title&gt;Instructional science&lt;/secondary-title&gt;&lt;/titles&gt;&lt;periodical&gt;&lt;full-title&gt;Instructional science&lt;/full-title&gt;&lt;/periodical&gt;&lt;pages&gt;167-202&lt;/pages&gt;&lt;volume&gt;25&lt;/volume&gt;&lt;number&gt;3&lt;/number&gt;&lt;dates&gt;&lt;year&gt;1997&lt;/year&gt;&lt;/dates&gt;&lt;isbn&gt;0020-4277&lt;/isbn&gt;&lt;urls&gt;&lt;/urls&gt;&lt;/record&gt;&lt;/Cite&gt;&lt;/EndNote&gt;</w:instrText>
      </w:r>
      <w:r w:rsidRPr="0022668E">
        <w:rPr>
          <w:rFonts w:asciiTheme="minorHAnsi" w:hAnsiTheme="minorHAnsi"/>
          <w:sz w:val="24"/>
          <w:szCs w:val="24"/>
        </w:rPr>
        <w:fldChar w:fldCharType="separate"/>
      </w:r>
      <w:r w:rsidRPr="0022668E">
        <w:rPr>
          <w:rFonts w:asciiTheme="minorHAnsi" w:hAnsiTheme="minorHAnsi"/>
          <w:noProof/>
          <w:sz w:val="24"/>
          <w:szCs w:val="24"/>
        </w:rPr>
        <w:t>(</w:t>
      </w:r>
      <w:hyperlink w:anchor="_ENREF_12" w:tooltip="Hannafin, 1997 #994" w:history="1">
        <w:r w:rsidR="000E4D10" w:rsidRPr="0022668E">
          <w:rPr>
            <w:rFonts w:asciiTheme="minorHAnsi" w:hAnsiTheme="minorHAnsi"/>
            <w:noProof/>
            <w:sz w:val="24"/>
            <w:szCs w:val="24"/>
          </w:rPr>
          <w:t>Hannafin &amp; Land, 1997</w:t>
        </w:r>
      </w:hyperlink>
      <w:r w:rsidRPr="0022668E">
        <w:rPr>
          <w:rFonts w:asciiTheme="minorHAnsi" w:hAnsiTheme="minorHAnsi"/>
          <w:noProof/>
          <w:sz w:val="24"/>
          <w:szCs w:val="24"/>
        </w:rPr>
        <w:t>)</w:t>
      </w:r>
      <w:r w:rsidRPr="0022668E">
        <w:rPr>
          <w:rFonts w:asciiTheme="minorHAnsi" w:hAnsiTheme="minorHAnsi"/>
          <w:sz w:val="24"/>
          <w:szCs w:val="24"/>
        </w:rPr>
        <w:fldChar w:fldCharType="end"/>
      </w:r>
      <w:r w:rsidRPr="0022668E">
        <w:rPr>
          <w:rFonts w:asciiTheme="minorHAnsi" w:hAnsiTheme="minorHAnsi"/>
          <w:sz w:val="24"/>
          <w:szCs w:val="24"/>
        </w:rPr>
        <w:t xml:space="preserve">. </w:t>
      </w:r>
      <w:r w:rsidR="003A4865">
        <w:rPr>
          <w:rFonts w:asciiTheme="minorHAnsi" w:hAnsiTheme="minorHAnsi"/>
          <w:sz w:val="24"/>
          <w:szCs w:val="24"/>
        </w:rPr>
        <w:t xml:space="preserve">In addition, </w:t>
      </w:r>
      <w:r w:rsidRPr="0022668E">
        <w:rPr>
          <w:rFonts w:asciiTheme="minorHAnsi" w:hAnsiTheme="minorHAnsi"/>
          <w:sz w:val="24"/>
          <w:szCs w:val="24"/>
        </w:rPr>
        <w:t xml:space="preserve">I am heavily influenced by game-based learning </w:t>
      </w:r>
      <w:r w:rsidRPr="0022668E">
        <w:rPr>
          <w:rFonts w:asciiTheme="minorHAnsi" w:hAnsiTheme="minorHAnsi"/>
          <w:sz w:val="24"/>
          <w:szCs w:val="24"/>
        </w:rPr>
        <w:fldChar w:fldCharType="begin"/>
      </w:r>
      <w:r w:rsidRPr="0022668E">
        <w:rPr>
          <w:rFonts w:asciiTheme="minorHAnsi" w:hAnsiTheme="minorHAnsi"/>
          <w:sz w:val="24"/>
          <w:szCs w:val="24"/>
        </w:rPr>
        <w:instrText xml:space="preserve"> ADDIN EN.CITE &lt;EndNote&gt;&lt;Cite&gt;&lt;Author&gt;Biggs&lt;/Author&gt;&lt;Year&gt;2011&lt;/Year&gt;&lt;RecNum&gt;968&lt;/RecNum&gt;&lt;DisplayText&gt;(Bardon &amp;amp; Josserand, 2009; J. B. Biggs, 2011; Whitton, 2014)&lt;/DisplayText&gt;&lt;record&gt;&lt;rec-number&gt;968&lt;/rec-number&gt;&lt;foreign-keys&gt;&lt;key app="EN" db-id="v2af052v700va6eps2dxsr0m9xx2epvzpr5r"&gt;968&lt;/key&gt;&lt;/foreign-keys&gt;&lt;ref-type name="Book"&gt;6&lt;/ref-type&gt;&lt;contributors&gt;&lt;authors&gt;&lt;author&gt;Biggs, John B&lt;/author&gt;&lt;/authors&gt;&lt;/contributors&gt;&lt;titles&gt;&lt;title&gt;Teaching for quality learning at university: What the student does&lt;/title&gt;&lt;/titles&gt;&lt;dates&gt;&lt;year&gt;2011&lt;/year&gt;&lt;/dates&gt;&lt;publisher&gt;McGraw-Hill Education (UK)&lt;/publisher&gt;&lt;isbn&gt;0335242766&lt;/isbn&gt;&lt;urls&gt;&lt;/urls&gt;&lt;/record&gt;&lt;/Cite&gt;&lt;Cite&gt;&lt;Author&gt;Bardon&lt;/Author&gt;&lt;Year&gt;2009&lt;/Year&gt;&lt;RecNum&gt;969&lt;/RecNum&gt;&lt;record&gt;&lt;rec-number&gt;969&lt;/rec-number&gt;&lt;foreign-keys&gt;&lt;key app="EN" db-id="v2af052v700va6eps2dxsr0m9xx2epvzpr5r"&gt;969&lt;/key&gt;&lt;/foreign-keys&gt;&lt;ref-type name="Journal Article"&gt;17&lt;/ref-type&gt;&lt;contributors&gt;&lt;authors&gt;&lt;author&gt;Bardon, Thibaut&lt;/author&gt;&lt;author&gt;Josserand, Emmanuel&lt;/author&gt;&lt;/authors&gt;&lt;/contributors&gt;&lt;titles&gt;&lt;title&gt;Why do we play the games? Exploring institutional and political motivations&lt;/title&gt;&lt;secondary-title&gt;Education+ Training&lt;/secondary-title&gt;&lt;/titles&gt;&lt;periodical&gt;&lt;full-title&gt;Education+ Training&lt;/full-title&gt;&lt;/periodical&gt;&lt;pages&gt;460-475&lt;/pages&gt;&lt;volume&gt;51&lt;/volume&gt;&lt;number&gt;5/6&lt;/number&gt;&lt;dates&gt;&lt;year&gt;2009&lt;/year&gt;&lt;/dates&gt;&lt;isbn&gt;0040-0912&lt;/isbn&gt;&lt;urls&gt;&lt;/urls&gt;&lt;/record&gt;&lt;/Cite&gt;&lt;Cite&gt;&lt;Author&gt;Whitton&lt;/Author&gt;&lt;Year&gt;2014&lt;/Year&gt;&lt;RecNum&gt;970&lt;/RecNum&gt;&lt;record&gt;&lt;rec-number&gt;970&lt;/rec-number&gt;&lt;foreign-keys&gt;&lt;key app="EN" db-id="v2af052v700va6eps2dxsr0m9xx2epvzpr5r"&gt;970&lt;/key&gt;&lt;/foreign-keys&gt;&lt;ref-type name="Book"&gt;6&lt;/ref-type&gt;&lt;contributors&gt;&lt;authors&gt;&lt;author&gt;Whitton, Nicola&lt;/author&gt;&lt;/authors&gt;&lt;/contributors&gt;&lt;titles&gt;&lt;title&gt;Digital games and learning: Research and theory&lt;/title&gt;&lt;/titles&gt;&lt;dates&gt;&lt;year&gt;2014&lt;/year&gt;&lt;/dates&gt;&lt;publisher&gt;Routledge&lt;/publisher&gt;&lt;isbn&gt;1136216448&lt;/isbn&gt;&lt;urls&gt;&lt;/urls&gt;&lt;/record&gt;&lt;/Cite&gt;&lt;/EndNote&gt;</w:instrText>
      </w:r>
      <w:r w:rsidRPr="0022668E">
        <w:rPr>
          <w:rFonts w:asciiTheme="minorHAnsi" w:hAnsiTheme="minorHAnsi"/>
          <w:sz w:val="24"/>
          <w:szCs w:val="24"/>
        </w:rPr>
        <w:fldChar w:fldCharType="separate"/>
      </w:r>
      <w:r w:rsidRPr="0022668E">
        <w:rPr>
          <w:rFonts w:asciiTheme="minorHAnsi" w:hAnsiTheme="minorHAnsi"/>
          <w:noProof/>
          <w:sz w:val="24"/>
          <w:szCs w:val="24"/>
        </w:rPr>
        <w:t>(</w:t>
      </w:r>
      <w:hyperlink w:anchor="_ENREF_1" w:tooltip="Bardon, 2009 #969" w:history="1">
        <w:r w:rsidR="000E4D10" w:rsidRPr="0022668E">
          <w:rPr>
            <w:rFonts w:asciiTheme="minorHAnsi" w:hAnsiTheme="minorHAnsi"/>
            <w:noProof/>
            <w:sz w:val="24"/>
            <w:szCs w:val="24"/>
          </w:rPr>
          <w:t>Bardon &amp; Josserand, 2009</w:t>
        </w:r>
      </w:hyperlink>
      <w:r w:rsidRPr="0022668E">
        <w:rPr>
          <w:rFonts w:asciiTheme="minorHAnsi" w:hAnsiTheme="minorHAnsi"/>
          <w:noProof/>
          <w:sz w:val="24"/>
          <w:szCs w:val="24"/>
        </w:rPr>
        <w:t xml:space="preserve">; </w:t>
      </w:r>
      <w:hyperlink w:anchor="_ENREF_3" w:tooltip="Biggs, 2011 #968" w:history="1">
        <w:r w:rsidR="000E4D10" w:rsidRPr="0022668E">
          <w:rPr>
            <w:rFonts w:asciiTheme="minorHAnsi" w:hAnsiTheme="minorHAnsi"/>
            <w:noProof/>
            <w:sz w:val="24"/>
            <w:szCs w:val="24"/>
          </w:rPr>
          <w:t>J. B. Biggs, 2011</w:t>
        </w:r>
      </w:hyperlink>
      <w:r w:rsidRPr="0022668E">
        <w:rPr>
          <w:rFonts w:asciiTheme="minorHAnsi" w:hAnsiTheme="minorHAnsi"/>
          <w:noProof/>
          <w:sz w:val="24"/>
          <w:szCs w:val="24"/>
        </w:rPr>
        <w:t xml:space="preserve">; </w:t>
      </w:r>
      <w:hyperlink w:anchor="_ENREF_23" w:tooltip="Whitton, 2014 #970" w:history="1">
        <w:r w:rsidR="000E4D10" w:rsidRPr="0022668E">
          <w:rPr>
            <w:rFonts w:asciiTheme="minorHAnsi" w:hAnsiTheme="minorHAnsi"/>
            <w:noProof/>
            <w:sz w:val="24"/>
            <w:szCs w:val="24"/>
          </w:rPr>
          <w:t>Whitton, 2014</w:t>
        </w:r>
      </w:hyperlink>
      <w:r w:rsidRPr="0022668E">
        <w:rPr>
          <w:rFonts w:asciiTheme="minorHAnsi" w:hAnsiTheme="minorHAnsi"/>
          <w:noProof/>
          <w:sz w:val="24"/>
          <w:szCs w:val="24"/>
        </w:rPr>
        <w:t>)</w:t>
      </w:r>
      <w:r w:rsidRPr="0022668E">
        <w:rPr>
          <w:rFonts w:asciiTheme="minorHAnsi" w:hAnsiTheme="minorHAnsi"/>
          <w:sz w:val="24"/>
          <w:szCs w:val="24"/>
        </w:rPr>
        <w:fldChar w:fldCharType="end"/>
      </w:r>
      <w:r w:rsidRPr="0022668E">
        <w:rPr>
          <w:rFonts w:asciiTheme="minorHAnsi" w:hAnsiTheme="minorHAnsi"/>
          <w:sz w:val="24"/>
          <w:szCs w:val="24"/>
        </w:rPr>
        <w:t xml:space="preserve"> (A5, V3). That i</w:t>
      </w:r>
      <w:r w:rsidR="007675C6">
        <w:rPr>
          <w:rFonts w:asciiTheme="minorHAnsi" w:hAnsiTheme="minorHAnsi"/>
          <w:sz w:val="24"/>
          <w:szCs w:val="24"/>
        </w:rPr>
        <w:t>s why I designed the simulation</w:t>
      </w:r>
      <w:r w:rsidR="003A4865">
        <w:rPr>
          <w:rFonts w:asciiTheme="minorHAnsi" w:hAnsiTheme="minorHAnsi"/>
          <w:sz w:val="24"/>
          <w:szCs w:val="24"/>
        </w:rPr>
        <w:t xml:space="preserve"> describe above</w:t>
      </w:r>
      <w:r w:rsidR="007675C6">
        <w:rPr>
          <w:rFonts w:asciiTheme="minorHAnsi" w:hAnsiTheme="minorHAnsi"/>
          <w:sz w:val="24"/>
          <w:szCs w:val="24"/>
        </w:rPr>
        <w:t xml:space="preserve">, </w:t>
      </w:r>
      <w:r w:rsidRPr="0022668E">
        <w:rPr>
          <w:rFonts w:asciiTheme="minorHAnsi" w:hAnsiTheme="minorHAnsi"/>
          <w:sz w:val="24"/>
          <w:szCs w:val="24"/>
        </w:rPr>
        <w:t xml:space="preserve">where </w:t>
      </w:r>
      <w:r w:rsidR="003A4865">
        <w:rPr>
          <w:rFonts w:asciiTheme="minorHAnsi" w:hAnsiTheme="minorHAnsi"/>
          <w:sz w:val="24"/>
          <w:szCs w:val="24"/>
        </w:rPr>
        <w:t>each student</w:t>
      </w:r>
      <w:r w:rsidRPr="0022668E">
        <w:rPr>
          <w:rFonts w:asciiTheme="minorHAnsi" w:hAnsiTheme="minorHAnsi"/>
          <w:sz w:val="24"/>
          <w:szCs w:val="24"/>
        </w:rPr>
        <w:t xml:space="preserve"> </w:t>
      </w:r>
      <w:r w:rsidR="003A4865">
        <w:rPr>
          <w:rFonts w:asciiTheme="minorHAnsi" w:hAnsiTheme="minorHAnsi"/>
          <w:sz w:val="24"/>
          <w:szCs w:val="24"/>
        </w:rPr>
        <w:t xml:space="preserve">had to </w:t>
      </w:r>
      <w:r w:rsidRPr="0022668E">
        <w:rPr>
          <w:rFonts w:asciiTheme="minorHAnsi" w:hAnsiTheme="minorHAnsi"/>
          <w:sz w:val="24"/>
          <w:szCs w:val="24"/>
        </w:rPr>
        <w:t>represent a different world leader in a global summit (V2). During the simulatio</w:t>
      </w:r>
      <w:r w:rsidR="007675C6">
        <w:rPr>
          <w:rFonts w:asciiTheme="minorHAnsi" w:hAnsiTheme="minorHAnsi"/>
          <w:sz w:val="24"/>
          <w:szCs w:val="24"/>
        </w:rPr>
        <w:t xml:space="preserve">n, students </w:t>
      </w:r>
      <w:r w:rsidR="003A4865">
        <w:rPr>
          <w:rFonts w:asciiTheme="minorHAnsi" w:hAnsiTheme="minorHAnsi"/>
          <w:sz w:val="24"/>
          <w:szCs w:val="24"/>
        </w:rPr>
        <w:t>had to ge</w:t>
      </w:r>
      <w:r w:rsidR="007675C6">
        <w:rPr>
          <w:rFonts w:asciiTheme="minorHAnsi" w:hAnsiTheme="minorHAnsi"/>
          <w:sz w:val="24"/>
          <w:szCs w:val="24"/>
        </w:rPr>
        <w:t xml:space="preserve">t into character and </w:t>
      </w:r>
      <w:r w:rsidRPr="0022668E">
        <w:rPr>
          <w:rFonts w:asciiTheme="minorHAnsi" w:hAnsiTheme="minorHAnsi"/>
          <w:sz w:val="24"/>
          <w:szCs w:val="24"/>
        </w:rPr>
        <w:t xml:space="preserve">engage in constructive </w:t>
      </w:r>
      <w:r w:rsidR="007675C6" w:rsidRPr="0022668E">
        <w:rPr>
          <w:rFonts w:asciiTheme="minorHAnsi" w:hAnsiTheme="minorHAnsi"/>
          <w:sz w:val="24"/>
          <w:szCs w:val="24"/>
        </w:rPr>
        <w:t>diplomacy</w:t>
      </w:r>
      <w:r w:rsidRPr="0022668E">
        <w:rPr>
          <w:rFonts w:asciiTheme="minorHAnsi" w:hAnsiTheme="minorHAnsi"/>
          <w:sz w:val="24"/>
          <w:szCs w:val="24"/>
        </w:rPr>
        <w:t xml:space="preserve"> in order to find a solution to a plausible global energy crisis. </w:t>
      </w:r>
      <w:r w:rsidR="003A4865">
        <w:rPr>
          <w:rFonts w:asciiTheme="minorHAnsi" w:hAnsiTheme="minorHAnsi"/>
          <w:sz w:val="24"/>
          <w:szCs w:val="24"/>
        </w:rPr>
        <w:t>I knew that t</w:t>
      </w:r>
      <w:r w:rsidRPr="0022668E">
        <w:rPr>
          <w:rFonts w:asciiTheme="minorHAnsi" w:hAnsiTheme="minorHAnsi"/>
          <w:sz w:val="24"/>
          <w:szCs w:val="24"/>
        </w:rPr>
        <w:t xml:space="preserve">hese types of simulations prepare students to real-life situations where they would have to quickly respond to various challenges (V3, V4). </w:t>
      </w:r>
    </w:p>
    <w:p w14:paraId="342FFDF2" w14:textId="77777777" w:rsidR="00B74860" w:rsidRDefault="00B74860" w:rsidP="00F9454A">
      <w:pPr>
        <w:jc w:val="both"/>
      </w:pPr>
    </w:p>
    <w:p w14:paraId="43C4ED92" w14:textId="74DAC38A" w:rsidR="00C3456B" w:rsidRPr="0045797F" w:rsidRDefault="00C3456B" w:rsidP="00F9454A">
      <w:pPr>
        <w:jc w:val="both"/>
        <w:rPr>
          <w:i/>
        </w:rPr>
      </w:pPr>
      <w:r w:rsidRPr="0045797F">
        <w:rPr>
          <w:i/>
        </w:rPr>
        <w:t>Teaching Outcomes</w:t>
      </w:r>
    </w:p>
    <w:p w14:paraId="62A7AD02" w14:textId="77777777" w:rsidR="005A6A3C" w:rsidRPr="005A6A3C" w:rsidRDefault="005A6A3C" w:rsidP="00F9454A">
      <w:pPr>
        <w:jc w:val="both"/>
      </w:pPr>
    </w:p>
    <w:p w14:paraId="39D5F049" w14:textId="324BDE14" w:rsidR="0041615E" w:rsidRDefault="0046416A" w:rsidP="00F9454A">
      <w:pPr>
        <w:pStyle w:val="NormalWeb"/>
        <w:spacing w:before="0" w:beforeAutospacing="0" w:after="0" w:afterAutospacing="0"/>
        <w:jc w:val="both"/>
        <w:rPr>
          <w:rFonts w:asciiTheme="minorHAnsi" w:hAnsiTheme="minorHAnsi"/>
          <w:color w:val="000000"/>
          <w:sz w:val="24"/>
          <w:szCs w:val="24"/>
        </w:rPr>
      </w:pPr>
      <w:r>
        <w:rPr>
          <w:rFonts w:asciiTheme="minorHAnsi" w:hAnsiTheme="minorHAnsi"/>
          <w:color w:val="000000"/>
          <w:sz w:val="24"/>
          <w:szCs w:val="24"/>
        </w:rPr>
        <w:t xml:space="preserve">Overall, </w:t>
      </w:r>
      <w:r w:rsidR="0041615E">
        <w:rPr>
          <w:rFonts w:asciiTheme="minorHAnsi" w:hAnsiTheme="minorHAnsi"/>
          <w:color w:val="000000"/>
          <w:sz w:val="24"/>
          <w:szCs w:val="24"/>
        </w:rPr>
        <w:t xml:space="preserve">I was </w:t>
      </w:r>
      <w:r>
        <w:rPr>
          <w:rFonts w:asciiTheme="minorHAnsi" w:hAnsiTheme="minorHAnsi"/>
          <w:color w:val="000000"/>
          <w:sz w:val="24"/>
          <w:szCs w:val="24"/>
        </w:rPr>
        <w:t>very content</w:t>
      </w:r>
      <w:r w:rsidR="0041615E">
        <w:rPr>
          <w:rFonts w:asciiTheme="minorHAnsi" w:hAnsiTheme="minorHAnsi"/>
          <w:color w:val="000000"/>
          <w:sz w:val="24"/>
          <w:szCs w:val="24"/>
        </w:rPr>
        <w:t xml:space="preserve"> about th</w:t>
      </w:r>
      <w:r>
        <w:rPr>
          <w:rFonts w:asciiTheme="minorHAnsi" w:hAnsiTheme="minorHAnsi"/>
          <w:color w:val="000000"/>
          <w:sz w:val="24"/>
          <w:szCs w:val="24"/>
        </w:rPr>
        <w:t>is teaching</w:t>
      </w:r>
      <w:r w:rsidR="0041615E">
        <w:rPr>
          <w:rFonts w:asciiTheme="minorHAnsi" w:hAnsiTheme="minorHAnsi"/>
          <w:color w:val="000000"/>
          <w:sz w:val="24"/>
          <w:szCs w:val="24"/>
        </w:rPr>
        <w:t xml:space="preserve"> experience, and I was lucky to have students who were very interested in </w:t>
      </w:r>
      <w:r>
        <w:rPr>
          <w:rFonts w:asciiTheme="minorHAnsi" w:hAnsiTheme="minorHAnsi"/>
          <w:color w:val="000000"/>
          <w:sz w:val="24"/>
          <w:szCs w:val="24"/>
        </w:rPr>
        <w:t>learning the key themes of this module</w:t>
      </w:r>
      <w:r w:rsidR="00BD7161">
        <w:rPr>
          <w:rFonts w:asciiTheme="minorHAnsi" w:hAnsiTheme="minorHAnsi"/>
          <w:color w:val="000000"/>
          <w:sz w:val="24"/>
          <w:szCs w:val="24"/>
        </w:rPr>
        <w:t xml:space="preserve"> and participated enthusiastically in the assignment</w:t>
      </w:r>
      <w:r>
        <w:rPr>
          <w:rFonts w:asciiTheme="minorHAnsi" w:hAnsiTheme="minorHAnsi"/>
          <w:color w:val="000000"/>
          <w:sz w:val="24"/>
          <w:szCs w:val="24"/>
        </w:rPr>
        <w:t xml:space="preserve">.  The students particularly </w:t>
      </w:r>
      <w:r w:rsidR="00924EF4">
        <w:rPr>
          <w:rFonts w:asciiTheme="minorHAnsi" w:hAnsiTheme="minorHAnsi"/>
          <w:color w:val="000000"/>
          <w:sz w:val="24"/>
          <w:szCs w:val="24"/>
        </w:rPr>
        <w:t xml:space="preserve">loved the idea of </w:t>
      </w:r>
      <w:r w:rsidR="00DC28FA">
        <w:rPr>
          <w:rFonts w:asciiTheme="minorHAnsi" w:hAnsiTheme="minorHAnsi"/>
          <w:color w:val="000000"/>
          <w:sz w:val="24"/>
          <w:szCs w:val="24"/>
        </w:rPr>
        <w:t>studying a country in detail and representing it in a simulation</w:t>
      </w:r>
      <w:r w:rsidR="00924EF4">
        <w:rPr>
          <w:rFonts w:asciiTheme="minorHAnsi" w:hAnsiTheme="minorHAnsi"/>
          <w:color w:val="000000"/>
          <w:sz w:val="24"/>
          <w:szCs w:val="24"/>
        </w:rPr>
        <w:t xml:space="preserve">. </w:t>
      </w:r>
      <w:r w:rsidR="00DC28FA">
        <w:rPr>
          <w:rFonts w:asciiTheme="minorHAnsi" w:hAnsiTheme="minorHAnsi"/>
          <w:color w:val="000000"/>
          <w:sz w:val="24"/>
          <w:szCs w:val="24"/>
        </w:rPr>
        <w:t>S</w:t>
      </w:r>
      <w:r w:rsidR="00924EF4">
        <w:rPr>
          <w:rFonts w:asciiTheme="minorHAnsi" w:hAnsiTheme="minorHAnsi"/>
          <w:color w:val="000000"/>
          <w:sz w:val="24"/>
          <w:szCs w:val="24"/>
        </w:rPr>
        <w:t>ome of the</w:t>
      </w:r>
      <w:r w:rsidR="00DC28FA">
        <w:rPr>
          <w:rFonts w:asciiTheme="minorHAnsi" w:hAnsiTheme="minorHAnsi"/>
          <w:color w:val="000000"/>
          <w:sz w:val="24"/>
          <w:szCs w:val="24"/>
        </w:rPr>
        <w:t xml:space="preserve"> students</w:t>
      </w:r>
      <w:r w:rsidR="00924EF4">
        <w:rPr>
          <w:rFonts w:asciiTheme="minorHAnsi" w:hAnsiTheme="minorHAnsi"/>
          <w:color w:val="000000"/>
          <w:sz w:val="24"/>
          <w:szCs w:val="24"/>
        </w:rPr>
        <w:t xml:space="preserve"> were quite</w:t>
      </w:r>
      <w:r w:rsidR="00DC28FA">
        <w:rPr>
          <w:rFonts w:asciiTheme="minorHAnsi" w:hAnsiTheme="minorHAnsi"/>
          <w:color w:val="000000"/>
          <w:sz w:val="24"/>
          <w:szCs w:val="24"/>
        </w:rPr>
        <w:t xml:space="preserve"> excited to get into character and </w:t>
      </w:r>
      <w:r w:rsidR="00BD7161">
        <w:rPr>
          <w:rFonts w:asciiTheme="minorHAnsi" w:hAnsiTheme="minorHAnsi"/>
          <w:color w:val="000000"/>
          <w:sz w:val="24"/>
          <w:szCs w:val="24"/>
        </w:rPr>
        <w:t xml:space="preserve">even </w:t>
      </w:r>
      <w:r w:rsidR="00DC28FA">
        <w:rPr>
          <w:rFonts w:asciiTheme="minorHAnsi" w:hAnsiTheme="minorHAnsi"/>
          <w:color w:val="000000"/>
          <w:sz w:val="24"/>
          <w:szCs w:val="24"/>
        </w:rPr>
        <w:t>adopted the accents of their respective countries</w:t>
      </w:r>
      <w:r w:rsidR="00BD7161">
        <w:rPr>
          <w:rFonts w:asciiTheme="minorHAnsi" w:hAnsiTheme="minorHAnsi"/>
          <w:color w:val="000000"/>
          <w:sz w:val="24"/>
          <w:szCs w:val="24"/>
        </w:rPr>
        <w:t xml:space="preserve"> when they addressed each other during the simulation</w:t>
      </w:r>
      <w:r w:rsidR="00DC28FA">
        <w:rPr>
          <w:rFonts w:asciiTheme="minorHAnsi" w:hAnsiTheme="minorHAnsi"/>
          <w:color w:val="000000"/>
          <w:sz w:val="24"/>
          <w:szCs w:val="24"/>
        </w:rPr>
        <w:t xml:space="preserve"> </w:t>
      </w:r>
      <w:r w:rsidR="00924EF4">
        <w:rPr>
          <w:rFonts w:asciiTheme="minorHAnsi" w:hAnsiTheme="minorHAnsi"/>
          <w:color w:val="000000"/>
          <w:sz w:val="24"/>
          <w:szCs w:val="24"/>
        </w:rPr>
        <w:t>(K3, A4).</w:t>
      </w:r>
    </w:p>
    <w:p w14:paraId="5F6FF9FB" w14:textId="77777777" w:rsidR="0041615E" w:rsidRDefault="0041615E" w:rsidP="00F9454A">
      <w:pPr>
        <w:pStyle w:val="NormalWeb"/>
        <w:spacing w:before="0" w:beforeAutospacing="0" w:after="0" w:afterAutospacing="0"/>
        <w:jc w:val="both"/>
        <w:rPr>
          <w:rFonts w:asciiTheme="minorHAnsi" w:hAnsiTheme="minorHAnsi"/>
          <w:color w:val="000000"/>
          <w:sz w:val="24"/>
          <w:szCs w:val="24"/>
        </w:rPr>
      </w:pPr>
    </w:p>
    <w:p w14:paraId="0E0E6C23" w14:textId="60ED310F" w:rsidR="00924EF4" w:rsidRDefault="00DC28FA" w:rsidP="00F9454A">
      <w:pPr>
        <w:pStyle w:val="NormalWeb"/>
        <w:spacing w:before="0" w:beforeAutospacing="0" w:after="0" w:afterAutospacing="0"/>
        <w:jc w:val="both"/>
        <w:rPr>
          <w:rFonts w:asciiTheme="minorHAnsi" w:hAnsiTheme="minorHAnsi"/>
          <w:color w:val="000000"/>
          <w:sz w:val="24"/>
          <w:szCs w:val="24"/>
        </w:rPr>
      </w:pPr>
      <w:r>
        <w:rPr>
          <w:rFonts w:asciiTheme="minorHAnsi" w:hAnsiTheme="minorHAnsi"/>
          <w:color w:val="000000"/>
          <w:sz w:val="24"/>
          <w:szCs w:val="24"/>
        </w:rPr>
        <w:t>T</w:t>
      </w:r>
      <w:r w:rsidR="00924EF4">
        <w:rPr>
          <w:rFonts w:asciiTheme="minorHAnsi" w:hAnsiTheme="minorHAnsi"/>
          <w:color w:val="000000"/>
          <w:sz w:val="24"/>
          <w:szCs w:val="24"/>
        </w:rPr>
        <w:t>here were two unexpected developments</w:t>
      </w:r>
      <w:r w:rsidR="005B3173">
        <w:rPr>
          <w:rFonts w:asciiTheme="minorHAnsi" w:hAnsiTheme="minorHAnsi"/>
          <w:color w:val="000000"/>
          <w:sz w:val="24"/>
          <w:szCs w:val="24"/>
        </w:rPr>
        <w:t xml:space="preserve">. One student who represented Saudi Arabia stopped coming to class after the second week and she </w:t>
      </w:r>
      <w:r w:rsidR="00721D41">
        <w:rPr>
          <w:rFonts w:asciiTheme="minorHAnsi" w:hAnsiTheme="minorHAnsi"/>
          <w:color w:val="000000"/>
          <w:sz w:val="24"/>
          <w:szCs w:val="24"/>
        </w:rPr>
        <w:t xml:space="preserve">was not present for </w:t>
      </w:r>
      <w:r w:rsidR="005B3173">
        <w:rPr>
          <w:rFonts w:asciiTheme="minorHAnsi" w:hAnsiTheme="minorHAnsi"/>
          <w:color w:val="000000"/>
          <w:sz w:val="24"/>
          <w:szCs w:val="24"/>
        </w:rPr>
        <w:t xml:space="preserve">the simulation. This was a major blow as </w:t>
      </w:r>
      <w:r w:rsidR="00721D41">
        <w:rPr>
          <w:rFonts w:asciiTheme="minorHAnsi" w:hAnsiTheme="minorHAnsi"/>
          <w:color w:val="000000"/>
          <w:sz w:val="24"/>
          <w:szCs w:val="24"/>
        </w:rPr>
        <w:t>Saudi Arabia was one the key players</w:t>
      </w:r>
      <w:r w:rsidR="005B3173">
        <w:rPr>
          <w:rFonts w:asciiTheme="minorHAnsi" w:hAnsiTheme="minorHAnsi"/>
          <w:color w:val="000000"/>
          <w:sz w:val="24"/>
          <w:szCs w:val="24"/>
        </w:rPr>
        <w:t>. Second, another student who represented the E</w:t>
      </w:r>
      <w:r w:rsidR="00721D41">
        <w:rPr>
          <w:rFonts w:asciiTheme="minorHAnsi" w:hAnsiTheme="minorHAnsi"/>
          <w:color w:val="000000"/>
          <w:sz w:val="24"/>
          <w:szCs w:val="24"/>
        </w:rPr>
        <w:t>uropean Union</w:t>
      </w:r>
      <w:r w:rsidR="005B3173">
        <w:rPr>
          <w:rFonts w:asciiTheme="minorHAnsi" w:hAnsiTheme="minorHAnsi"/>
          <w:color w:val="000000"/>
          <w:sz w:val="24"/>
          <w:szCs w:val="24"/>
        </w:rPr>
        <w:t>, was very nervous and did not utter a word</w:t>
      </w:r>
      <w:r w:rsidR="00721D41">
        <w:rPr>
          <w:rFonts w:asciiTheme="minorHAnsi" w:hAnsiTheme="minorHAnsi"/>
          <w:color w:val="000000"/>
          <w:sz w:val="24"/>
          <w:szCs w:val="24"/>
        </w:rPr>
        <w:t xml:space="preserve"> during the simulation</w:t>
      </w:r>
      <w:r w:rsidR="005B3173">
        <w:rPr>
          <w:rFonts w:asciiTheme="minorHAnsi" w:hAnsiTheme="minorHAnsi"/>
          <w:color w:val="000000"/>
          <w:sz w:val="24"/>
          <w:szCs w:val="24"/>
        </w:rPr>
        <w:t>. However, the rest of the students did not seem to mind these disruptions</w:t>
      </w:r>
      <w:r w:rsidR="00613286">
        <w:rPr>
          <w:rFonts w:asciiTheme="minorHAnsi" w:hAnsiTheme="minorHAnsi"/>
          <w:color w:val="000000"/>
          <w:sz w:val="24"/>
          <w:szCs w:val="24"/>
        </w:rPr>
        <w:t>.</w:t>
      </w:r>
      <w:r w:rsidR="005B3173">
        <w:rPr>
          <w:rFonts w:asciiTheme="minorHAnsi" w:hAnsiTheme="minorHAnsi"/>
          <w:color w:val="000000"/>
          <w:sz w:val="24"/>
          <w:szCs w:val="24"/>
        </w:rPr>
        <w:t xml:space="preserve"> </w:t>
      </w:r>
      <w:r w:rsidR="00721D41">
        <w:rPr>
          <w:rFonts w:asciiTheme="minorHAnsi" w:hAnsiTheme="minorHAnsi"/>
          <w:color w:val="000000"/>
          <w:sz w:val="24"/>
          <w:szCs w:val="24"/>
        </w:rPr>
        <w:t>T</w:t>
      </w:r>
      <w:r w:rsidR="005B3173">
        <w:rPr>
          <w:rFonts w:asciiTheme="minorHAnsi" w:hAnsiTheme="minorHAnsi"/>
          <w:color w:val="000000"/>
          <w:sz w:val="24"/>
          <w:szCs w:val="24"/>
        </w:rPr>
        <w:t xml:space="preserve">hey </w:t>
      </w:r>
      <w:r w:rsidR="00613286">
        <w:rPr>
          <w:rFonts w:asciiTheme="minorHAnsi" w:hAnsiTheme="minorHAnsi"/>
          <w:color w:val="000000"/>
          <w:sz w:val="24"/>
          <w:szCs w:val="24"/>
        </w:rPr>
        <w:t>adopted</w:t>
      </w:r>
      <w:r w:rsidR="005B3173">
        <w:rPr>
          <w:rFonts w:asciiTheme="minorHAnsi" w:hAnsiTheme="minorHAnsi"/>
          <w:color w:val="000000"/>
          <w:sz w:val="24"/>
          <w:szCs w:val="24"/>
        </w:rPr>
        <w:t xml:space="preserve"> a </w:t>
      </w:r>
      <w:r w:rsidR="00613286">
        <w:rPr>
          <w:rFonts w:asciiTheme="minorHAnsi" w:hAnsiTheme="minorHAnsi"/>
          <w:color w:val="000000"/>
          <w:sz w:val="24"/>
          <w:szCs w:val="24"/>
        </w:rPr>
        <w:t xml:space="preserve">resolution to address the imagined </w:t>
      </w:r>
      <w:r w:rsidR="005B3173">
        <w:rPr>
          <w:rFonts w:asciiTheme="minorHAnsi" w:hAnsiTheme="minorHAnsi"/>
          <w:color w:val="000000"/>
          <w:sz w:val="24"/>
          <w:szCs w:val="24"/>
        </w:rPr>
        <w:t xml:space="preserve">crisis, which was voted on by the majority of the participants. </w:t>
      </w:r>
      <w:r w:rsidR="00613286">
        <w:rPr>
          <w:rFonts w:asciiTheme="minorHAnsi" w:hAnsiTheme="minorHAnsi"/>
          <w:color w:val="000000"/>
          <w:sz w:val="24"/>
          <w:szCs w:val="24"/>
        </w:rPr>
        <w:t>Overall, it was a vey successful simulation.</w:t>
      </w:r>
    </w:p>
    <w:p w14:paraId="0FA1E2B7" w14:textId="77777777" w:rsidR="0046416A" w:rsidRDefault="0046416A" w:rsidP="00F9454A">
      <w:pPr>
        <w:jc w:val="both"/>
      </w:pPr>
    </w:p>
    <w:p w14:paraId="176B6D0E" w14:textId="0345065E" w:rsidR="000E4D10" w:rsidRDefault="000E4D10" w:rsidP="000E4D10">
      <w:pPr>
        <w:jc w:val="both"/>
      </w:pPr>
      <w:r>
        <w:t xml:space="preserve">Academic sources that address block teaching generally paint a positive picture of students’ experiences especially with regards to social aspects of learning, higher than usual motivation, and confidence in their learning </w:t>
      </w:r>
      <w:r>
        <w:fldChar w:fldCharType="begin"/>
      </w:r>
      <w:r>
        <w:instrText xml:space="preserve"> ADDIN EN.CITE &lt;EndNote&gt;&lt;Cite&gt;&lt;Author&gt;Lee&lt;/Author&gt;&lt;Year&gt;2010&lt;/Year&gt;&lt;RecNum&gt;981&lt;/RecNum&gt;&lt;DisplayText&gt;(Lee &amp;amp; Horsfall, 2010)&lt;/DisplayText&gt;&lt;record&gt;&lt;rec-number&gt;981&lt;/rec-number&gt;&lt;foreign-keys&gt;&lt;key app="EN" db-id="v2af052v700va6eps2dxsr0m9xx2epvzpr5r"&gt;981&lt;/key&gt;&lt;/foreign-keys&gt;&lt;ref-type name="Journal Article"&gt;17&lt;/ref-type&gt;&lt;contributors&gt;&lt;authors&gt;&lt;author&gt;Lee, Nicolette&lt;/author&gt;&lt;author&gt;Horsfall, Briony&lt;/author&gt;&lt;/authors&gt;&lt;/contributors&gt;&lt;titles&gt;&lt;title&gt;Accelerated learning: A study of faculty and student experiences&lt;/title&gt;&lt;secondary-title&gt;Innovative Higher Education&lt;/secondary-title&gt;&lt;/titles&gt;&lt;periodical&gt;&lt;full-title&gt;Innovative Higher Education&lt;/full-title&gt;&lt;/periodical&gt;&lt;pages&gt;191-202&lt;/pages&gt;&lt;volume&gt;35&lt;/volume&gt;&lt;number&gt;3&lt;/number&gt;&lt;dates&gt;&lt;year&gt;2010&lt;/year&gt;&lt;/dates&gt;&lt;isbn&gt;0742-5627&lt;/isbn&gt;&lt;urls&gt;&lt;/urls&gt;&lt;/record&gt;&lt;/Cite&gt;&lt;/EndNote&gt;</w:instrText>
      </w:r>
      <w:r>
        <w:fldChar w:fldCharType="separate"/>
      </w:r>
      <w:r>
        <w:rPr>
          <w:noProof/>
        </w:rPr>
        <w:t>(</w:t>
      </w:r>
      <w:hyperlink w:anchor="_ENREF_19" w:tooltip="Lee, 2010 #981" w:history="1">
        <w:r>
          <w:rPr>
            <w:noProof/>
          </w:rPr>
          <w:t>Lee &amp; Horsfall, 2010</w:t>
        </w:r>
      </w:hyperlink>
      <w:r>
        <w:rPr>
          <w:noProof/>
        </w:rPr>
        <w:t>)</w:t>
      </w:r>
      <w:r>
        <w:fldChar w:fldCharType="end"/>
      </w:r>
      <w:r>
        <w:t xml:space="preserve">. In </w:t>
      </w:r>
      <w:r w:rsidRPr="004210FA">
        <w:rPr>
          <w:i/>
        </w:rPr>
        <w:t>Political Economy of Natural Resources</w:t>
      </w:r>
      <w:r>
        <w:t xml:space="preserve">, I was able to observe some of these effects. The students quickly became friends and discussions became lively after a couple of days.  Most of the students were very eager to participate in the simulation and this provided an additional motivation for them to complete their written assignments. However, it would be difficult to assert that the block teaching was the main cause of this latter outcome. I had run this simulation before in a traditional mode of teaching and the students’ experiences and enthusiasm were quite similar. </w:t>
      </w:r>
    </w:p>
    <w:p w14:paraId="0F435ED2" w14:textId="77777777" w:rsidR="000E4D10" w:rsidRDefault="000E4D10" w:rsidP="000E4D10">
      <w:pPr>
        <w:jc w:val="both"/>
      </w:pPr>
    </w:p>
    <w:p w14:paraId="269962A0" w14:textId="2CAF4B35" w:rsidR="000E4D10" w:rsidRDefault="000E4D10" w:rsidP="000E4D10">
      <w:pPr>
        <w:jc w:val="both"/>
      </w:pPr>
      <w:r>
        <w:t xml:space="preserve">Studies also suggest that controlling for different factors, student evaluations were actually higher in intensive modules compared to traditional ones </w:t>
      </w:r>
      <w:r>
        <w:fldChar w:fldCharType="begin"/>
      </w:r>
      <w:r>
        <w:instrText xml:space="preserve"> ADDIN EN.CITE &lt;EndNote&gt;&lt;Cite&gt;&lt;Author&gt;Kucsera&lt;/Author&gt;&lt;Year&gt;2010&lt;/Year&gt;&lt;RecNum&gt;982&lt;/RecNum&gt;&lt;DisplayText&gt;(Kucsera &amp;amp; Zimmaro, 2010)&lt;/DisplayText&gt;&lt;record&gt;&lt;rec-number&gt;982&lt;/rec-number&gt;&lt;foreign-keys&gt;&lt;key app="EN" db-id="v2af052v700va6eps2dxsr0m9xx2epvzpr5r"&gt;982&lt;/key&gt;&lt;/foreign-keys&gt;&lt;ref-type name="Journal Article"&gt;17&lt;/ref-type&gt;&lt;contributors&gt;&lt;authors&gt;&lt;author&gt;Kucsera, John V&lt;/author&gt;&lt;author&gt;Zimmaro, Dawn M&lt;/author&gt;&lt;/authors&gt;&lt;/contributors&gt;&lt;titles&gt;&lt;title&gt;Comparing the effectiveness of intensive and traditional courses&lt;/title&gt;&lt;secondary-title&gt;College Teaching&lt;/secondary-title&gt;&lt;/titles&gt;&lt;periodical&gt;&lt;full-title&gt;College Teaching&lt;/full-title&gt;&lt;/periodical&gt;&lt;pages&gt;62-68&lt;/pages&gt;&lt;volume&gt;58&lt;/volume&gt;&lt;number&gt;2&lt;/number&gt;&lt;dates&gt;&lt;year&gt;2010&lt;/year&gt;&lt;/dates&gt;&lt;isbn&gt;8756-7555&lt;/isbn&gt;&lt;urls&gt;&lt;/urls&gt;&lt;/record&gt;&lt;/Cite&gt;&lt;/EndNote&gt;</w:instrText>
      </w:r>
      <w:r>
        <w:fldChar w:fldCharType="separate"/>
      </w:r>
      <w:r>
        <w:rPr>
          <w:noProof/>
        </w:rPr>
        <w:t>(</w:t>
      </w:r>
      <w:hyperlink w:anchor="_ENREF_18" w:tooltip="Kucsera, 2010 #982" w:history="1">
        <w:r>
          <w:rPr>
            <w:noProof/>
          </w:rPr>
          <w:t>Kucsera &amp; Zimmaro, 2010</w:t>
        </w:r>
      </w:hyperlink>
      <w:r>
        <w:rPr>
          <w:noProof/>
        </w:rPr>
        <w:t>)</w:t>
      </w:r>
      <w:r>
        <w:fldChar w:fldCharType="end"/>
      </w:r>
      <w:r w:rsidR="00D16FB8">
        <w:t xml:space="preserve">. </w:t>
      </w:r>
      <w:r>
        <w:t xml:space="preserve">In my experience, my evaluations were equally high in both modules and in any case it would be difficult to generalize from my two-case sample. </w:t>
      </w:r>
    </w:p>
    <w:p w14:paraId="656960C6" w14:textId="77777777" w:rsidR="000E4D10" w:rsidRDefault="000E4D10" w:rsidP="000E4D10">
      <w:pPr>
        <w:jc w:val="both"/>
      </w:pPr>
    </w:p>
    <w:p w14:paraId="16B2852B" w14:textId="47D1DF89" w:rsidR="000E4D10" w:rsidRDefault="000E4D10" w:rsidP="000E4D10">
      <w:pPr>
        <w:jc w:val="both"/>
      </w:pPr>
      <w:r>
        <w:t xml:space="preserve">On the negative side, certain studies raise concerns regarding student and faculty workload and administration of modules </w:t>
      </w:r>
      <w:r>
        <w:fldChar w:fldCharType="begin"/>
      </w:r>
      <w:r>
        <w:instrText xml:space="preserve"> ADDIN EN.CITE &lt;EndNote&gt;&lt;Cite&gt;&lt;Author&gt;Lee&lt;/Author&gt;&lt;Year&gt;2010&lt;/Year&gt;&lt;RecNum&gt;981&lt;/RecNum&gt;&lt;DisplayText&gt;(Lee &amp;amp; Horsfall, 2010)&lt;/DisplayText&gt;&lt;record&gt;&lt;rec-number&gt;981&lt;/rec-number&gt;&lt;foreign-keys&gt;&lt;key app="EN" db-id="v2af052v700va6eps2dxsr0m9xx2epvzpr5r"&gt;981&lt;/key&gt;&lt;/foreign-keys&gt;&lt;ref-type name="Journal Article"&gt;17&lt;/ref-type&gt;&lt;contributors&gt;&lt;authors&gt;&lt;author&gt;Lee, Nicolette&lt;/author&gt;&lt;author&gt;Horsfall, Briony&lt;/author&gt;&lt;/authors&gt;&lt;/contributors&gt;&lt;titles&gt;&lt;title&gt;Accelerated learning: A study of faculty and student experiences&lt;/title&gt;&lt;secondary-title&gt;Innovative Higher Education&lt;/secondary-title&gt;&lt;/titles&gt;&lt;periodical&gt;&lt;full-title&gt;Innovative Higher Education&lt;/full-title&gt;&lt;/periodical&gt;&lt;pages&gt;191-202&lt;/pages&gt;&lt;volume&gt;35&lt;/volume&gt;&lt;number&gt;3&lt;/number&gt;&lt;dates&gt;&lt;year&gt;2010&lt;/year&gt;&lt;/dates&gt;&lt;isbn&gt;0742-5627&lt;/isbn&gt;&lt;urls&gt;&lt;/urls&gt;&lt;/record&gt;&lt;/Cite&gt;&lt;/EndNote&gt;</w:instrText>
      </w:r>
      <w:r>
        <w:fldChar w:fldCharType="separate"/>
      </w:r>
      <w:r>
        <w:rPr>
          <w:noProof/>
        </w:rPr>
        <w:t>(</w:t>
      </w:r>
      <w:hyperlink w:anchor="_ENREF_19" w:tooltip="Lee, 2010 #981" w:history="1">
        <w:r>
          <w:rPr>
            <w:noProof/>
          </w:rPr>
          <w:t>Lee &amp; Horsfall, 2010</w:t>
        </w:r>
      </w:hyperlink>
      <w:r>
        <w:rPr>
          <w:noProof/>
        </w:rPr>
        <w:t>)</w:t>
      </w:r>
      <w:r>
        <w:fldChar w:fldCharType="end"/>
      </w:r>
      <w:r>
        <w:t>.</w:t>
      </w:r>
      <w:r w:rsidR="00C81685">
        <w:t xml:space="preserve"> </w:t>
      </w:r>
      <w:r w:rsidR="000500D7">
        <w:t xml:space="preserve">I think this is a valid concern for block. </w:t>
      </w:r>
      <w:r w:rsidR="00C81685">
        <w:t xml:space="preserve">I had two students who </w:t>
      </w:r>
      <w:r w:rsidR="000500D7">
        <w:t>missed numerous</w:t>
      </w:r>
      <w:r w:rsidR="00C81685">
        <w:t xml:space="preserve"> classes due to personal and health reasons. </w:t>
      </w:r>
      <w:r w:rsidR="007F17D9">
        <w:t>T</w:t>
      </w:r>
      <w:r w:rsidR="00C81685">
        <w:t>hey were unable to keep up with the fast pace of the cla</w:t>
      </w:r>
      <w:r w:rsidR="000500D7">
        <w:t xml:space="preserve">ss, and both failed the module. This was an unfortunate situation that could perhaps have been better managed in a traditional format. </w:t>
      </w:r>
      <w:bookmarkStart w:id="0" w:name="_GoBack"/>
      <w:bookmarkEnd w:id="0"/>
    </w:p>
    <w:p w14:paraId="2C2B626B" w14:textId="77777777" w:rsidR="000E4D10" w:rsidRDefault="000E4D10" w:rsidP="00F9454A">
      <w:pPr>
        <w:jc w:val="both"/>
      </w:pPr>
    </w:p>
    <w:p w14:paraId="22E05B5F" w14:textId="22F70A99" w:rsidR="0041615E" w:rsidRDefault="006E7829" w:rsidP="007639A1">
      <w:pPr>
        <w:pStyle w:val="Heading2"/>
        <w:jc w:val="center"/>
      </w:pPr>
      <w:r>
        <w:t>Evaluations</w:t>
      </w:r>
      <w:r w:rsidR="007639A1">
        <w:t xml:space="preserve"> and Future Teaching</w:t>
      </w:r>
    </w:p>
    <w:p w14:paraId="2B5CF967" w14:textId="77777777" w:rsidR="0016016B" w:rsidRDefault="0016016B" w:rsidP="00F9454A">
      <w:pPr>
        <w:widowControl w:val="0"/>
        <w:autoSpaceDE w:val="0"/>
        <w:autoSpaceDN w:val="0"/>
        <w:adjustRightInd w:val="0"/>
        <w:jc w:val="both"/>
        <w:rPr>
          <w:rFonts w:ascii="Times New Roman" w:hAnsi="Times New Roman" w:cs="Times New Roman"/>
          <w:sz w:val="20"/>
          <w:szCs w:val="20"/>
          <w:lang w:val="en-GB"/>
        </w:rPr>
      </w:pPr>
    </w:p>
    <w:p w14:paraId="6D7F412F" w14:textId="5669EEB9" w:rsidR="00A40228" w:rsidRPr="00A40228" w:rsidRDefault="00A40228" w:rsidP="00FF5D35">
      <w:pPr>
        <w:jc w:val="both"/>
        <w:rPr>
          <w:rFonts w:cs="Arial"/>
          <w:i/>
          <w:lang w:val="en-GB"/>
        </w:rPr>
      </w:pPr>
      <w:r w:rsidRPr="00A40228">
        <w:rPr>
          <w:rFonts w:cs="Arial"/>
          <w:i/>
          <w:lang w:val="en-GB"/>
        </w:rPr>
        <w:t xml:space="preserve">Evaluations </w:t>
      </w:r>
    </w:p>
    <w:p w14:paraId="45F4ABA7" w14:textId="77777777" w:rsidR="00A40228" w:rsidRDefault="00A40228" w:rsidP="00FF5D35">
      <w:pPr>
        <w:jc w:val="both"/>
        <w:rPr>
          <w:rFonts w:cs="Arial"/>
          <w:lang w:val="en-GB"/>
        </w:rPr>
      </w:pPr>
    </w:p>
    <w:p w14:paraId="641918F4" w14:textId="5835BCE0" w:rsidR="00FF5D35" w:rsidRPr="00FF5D35" w:rsidRDefault="009B48AE" w:rsidP="00FF5D35">
      <w:pPr>
        <w:jc w:val="both"/>
        <w:rPr>
          <w:rFonts w:cs="Arial"/>
          <w:lang w:val="en-GB"/>
        </w:rPr>
      </w:pPr>
      <w:r>
        <w:rPr>
          <w:rFonts w:cs="Arial"/>
          <w:lang w:val="en-GB"/>
        </w:rPr>
        <w:t xml:space="preserve">I distributed and received module evaluation forms for both teaching experiences. </w:t>
      </w:r>
      <w:r w:rsidR="00FF5D35">
        <w:rPr>
          <w:rFonts w:cs="Arial"/>
          <w:lang w:val="en-GB"/>
        </w:rPr>
        <w:t xml:space="preserve">In </w:t>
      </w:r>
      <w:r w:rsidR="00822F8C" w:rsidRPr="00822F8C">
        <w:rPr>
          <w:rFonts w:cs="Arial"/>
          <w:i/>
          <w:lang w:val="en-GB"/>
        </w:rPr>
        <w:t>International Political Economy</w:t>
      </w:r>
      <w:r w:rsidR="00FF5D35" w:rsidRPr="00822F8C">
        <w:rPr>
          <w:rFonts w:cs="Arial"/>
          <w:i/>
          <w:lang w:val="en-GB"/>
        </w:rPr>
        <w:t>,</w:t>
      </w:r>
      <w:r w:rsidR="00FF5D35">
        <w:rPr>
          <w:rFonts w:cs="Arial"/>
          <w:lang w:val="en-GB"/>
        </w:rPr>
        <w:t xml:space="preserve"> </w:t>
      </w:r>
      <w:r w:rsidR="00FF5D35" w:rsidRPr="00FF5D35">
        <w:rPr>
          <w:rFonts w:cs="Arial"/>
          <w:lang w:val="en-GB"/>
        </w:rPr>
        <w:t xml:space="preserve">all of the </w:t>
      </w:r>
      <w:r w:rsidR="00191AEF">
        <w:rPr>
          <w:rFonts w:cs="Arial"/>
          <w:lang w:val="en-GB"/>
        </w:rPr>
        <w:t>respondents</w:t>
      </w:r>
      <w:r w:rsidR="00FF5D35" w:rsidRPr="00FF5D35">
        <w:rPr>
          <w:rFonts w:cs="Arial"/>
          <w:lang w:val="en-GB"/>
        </w:rPr>
        <w:t xml:space="preserve"> (five out of </w:t>
      </w:r>
      <w:r w:rsidR="005211B7">
        <w:rPr>
          <w:rFonts w:cs="Arial"/>
          <w:lang w:val="en-GB"/>
        </w:rPr>
        <w:t>five</w:t>
      </w:r>
      <w:r w:rsidR="00FF5D35" w:rsidRPr="00FF5D35">
        <w:rPr>
          <w:rFonts w:cs="Arial"/>
          <w:lang w:val="en-GB"/>
        </w:rPr>
        <w:t xml:space="preserve">) </w:t>
      </w:r>
      <w:r w:rsidR="00FF5D35">
        <w:rPr>
          <w:rFonts w:cs="Arial"/>
          <w:lang w:val="en-GB"/>
        </w:rPr>
        <w:t>we</w:t>
      </w:r>
      <w:r w:rsidR="00FF5D35" w:rsidRPr="00FF5D35">
        <w:rPr>
          <w:rFonts w:cs="Arial"/>
          <w:lang w:val="en-GB"/>
        </w:rPr>
        <w:t xml:space="preserve">re </w:t>
      </w:r>
      <w:r w:rsidR="00191AEF">
        <w:rPr>
          <w:rFonts w:cs="Arial"/>
          <w:lang w:val="en-GB"/>
        </w:rPr>
        <w:t xml:space="preserve">fully </w:t>
      </w:r>
      <w:r w:rsidR="00FF5D35" w:rsidRPr="00FF5D35">
        <w:rPr>
          <w:rFonts w:cs="Arial"/>
          <w:lang w:val="en-GB"/>
        </w:rPr>
        <w:t xml:space="preserve">content with the teaching, content, structure, and delivery of the module. </w:t>
      </w:r>
      <w:r w:rsidR="005211B7">
        <w:rPr>
          <w:rFonts w:cs="Arial"/>
          <w:lang w:val="en-GB"/>
        </w:rPr>
        <w:t xml:space="preserve"> One student wrote: “the teacher makes it easy to understand, clear and all very relevant”. Another student wrote: “the lectures have been engaging and interesting”</w:t>
      </w:r>
      <w:r w:rsidR="00BB4A29">
        <w:rPr>
          <w:rFonts w:cs="Arial"/>
          <w:lang w:val="en-GB"/>
        </w:rPr>
        <w:t xml:space="preserve"> (K5, K6)</w:t>
      </w:r>
      <w:r w:rsidR="00FF5D35" w:rsidRPr="00FF5D35">
        <w:rPr>
          <w:rFonts w:cs="Arial"/>
          <w:lang w:val="en-GB"/>
        </w:rPr>
        <w:t xml:space="preserve">.  </w:t>
      </w:r>
    </w:p>
    <w:p w14:paraId="16FED9CB" w14:textId="77777777" w:rsidR="00FF5D35" w:rsidRDefault="00FF5D35" w:rsidP="00FF5D35">
      <w:pPr>
        <w:jc w:val="both"/>
        <w:rPr>
          <w:rFonts w:cs="Arial"/>
          <w:lang w:val="en-GB"/>
        </w:rPr>
      </w:pPr>
    </w:p>
    <w:p w14:paraId="761C2115" w14:textId="1F1CB46B" w:rsidR="00FF5D35" w:rsidRDefault="005211B7" w:rsidP="00FF5D35">
      <w:pPr>
        <w:jc w:val="both"/>
        <w:rPr>
          <w:rFonts w:cs="Arial"/>
          <w:lang w:val="en-GB"/>
        </w:rPr>
      </w:pPr>
      <w:r>
        <w:rPr>
          <w:rFonts w:cs="Arial"/>
          <w:lang w:val="en-GB"/>
        </w:rPr>
        <w:t xml:space="preserve">Only one of the students </w:t>
      </w:r>
      <w:r w:rsidR="00BB4A29">
        <w:rPr>
          <w:rFonts w:cs="Arial"/>
          <w:lang w:val="en-GB"/>
        </w:rPr>
        <w:t>w</w:t>
      </w:r>
      <w:r>
        <w:rPr>
          <w:rFonts w:cs="Arial"/>
          <w:lang w:val="en-GB"/>
        </w:rPr>
        <w:t xml:space="preserve">as </w:t>
      </w:r>
      <w:r w:rsidR="00BB4A29">
        <w:rPr>
          <w:rFonts w:cs="Arial"/>
          <w:lang w:val="en-GB"/>
        </w:rPr>
        <w:t>not content with the</w:t>
      </w:r>
      <w:r w:rsidR="00FF5D35" w:rsidRPr="00FF5D35">
        <w:rPr>
          <w:rFonts w:cs="Arial"/>
          <w:lang w:val="en-GB"/>
        </w:rPr>
        <w:t xml:space="preserve"> library resources. </w:t>
      </w:r>
      <w:r>
        <w:rPr>
          <w:rFonts w:cs="Arial"/>
          <w:lang w:val="en-GB"/>
        </w:rPr>
        <w:t xml:space="preserve">This was an improvement over the last academic year where the majority of the students </w:t>
      </w:r>
      <w:r w:rsidR="005A36E7">
        <w:rPr>
          <w:rFonts w:cs="Arial"/>
          <w:lang w:val="en-GB"/>
        </w:rPr>
        <w:t>raised concerns</w:t>
      </w:r>
      <w:r>
        <w:rPr>
          <w:rFonts w:cs="Arial"/>
          <w:lang w:val="en-GB"/>
        </w:rPr>
        <w:t xml:space="preserve">. The main reason for the change could be that I </w:t>
      </w:r>
      <w:r w:rsidR="005A36E7">
        <w:rPr>
          <w:rFonts w:cs="Arial"/>
          <w:lang w:val="en-GB"/>
        </w:rPr>
        <w:t xml:space="preserve">asked </w:t>
      </w:r>
      <w:r w:rsidR="00BB4A29">
        <w:rPr>
          <w:rFonts w:cs="Arial"/>
          <w:lang w:val="en-GB"/>
        </w:rPr>
        <w:t xml:space="preserve">the library </w:t>
      </w:r>
      <w:r w:rsidR="005A36E7">
        <w:rPr>
          <w:rFonts w:cs="Arial"/>
          <w:lang w:val="en-GB"/>
        </w:rPr>
        <w:t xml:space="preserve">quite in advance to purchase the main textbook </w:t>
      </w:r>
      <w:r w:rsidR="005426AD">
        <w:rPr>
          <w:rFonts w:cs="Arial"/>
          <w:lang w:val="en-GB"/>
        </w:rPr>
        <w:t xml:space="preserve">(V3). </w:t>
      </w:r>
    </w:p>
    <w:p w14:paraId="00E32B72" w14:textId="77777777" w:rsidR="005426AD" w:rsidRDefault="005426AD" w:rsidP="00FF5D35">
      <w:pPr>
        <w:jc w:val="both"/>
        <w:rPr>
          <w:rFonts w:cs="Arial"/>
          <w:lang w:val="en-GB"/>
        </w:rPr>
      </w:pPr>
    </w:p>
    <w:p w14:paraId="7ED70FD6" w14:textId="64040391" w:rsidR="00B81E84" w:rsidRPr="00822F8C" w:rsidRDefault="006D718F" w:rsidP="00A73806">
      <w:pPr>
        <w:jc w:val="both"/>
        <w:rPr>
          <w:rFonts w:cs="Arial"/>
          <w:lang w:val="en-GB"/>
        </w:rPr>
      </w:pPr>
      <w:r>
        <w:rPr>
          <w:rFonts w:cs="Arial"/>
          <w:lang w:val="en-GB"/>
        </w:rPr>
        <w:t>Overall, e</w:t>
      </w:r>
      <w:r w:rsidRPr="006D718F">
        <w:rPr>
          <w:rFonts w:cs="Arial"/>
          <w:lang w:val="en-GB"/>
        </w:rPr>
        <w:t xml:space="preserve">ven though </w:t>
      </w:r>
      <w:r w:rsidR="005A36E7">
        <w:rPr>
          <w:rFonts w:cs="Arial"/>
          <w:lang w:val="en-GB"/>
        </w:rPr>
        <w:t>this was a newly designed module</w:t>
      </w:r>
      <w:r w:rsidRPr="006D718F">
        <w:rPr>
          <w:rFonts w:cs="Arial"/>
          <w:lang w:val="en-GB"/>
        </w:rPr>
        <w:t xml:space="preserve">, </w:t>
      </w:r>
      <w:r w:rsidR="00B81E84" w:rsidRPr="005A36E7">
        <w:rPr>
          <w:rFonts w:cs="Arial"/>
          <w:i/>
          <w:lang w:val="en-GB"/>
        </w:rPr>
        <w:t>International Political Economy</w:t>
      </w:r>
      <w:r w:rsidR="00626B8A" w:rsidRPr="005A36E7">
        <w:rPr>
          <w:rFonts w:cs="Arial"/>
          <w:i/>
          <w:lang w:val="en-GB"/>
        </w:rPr>
        <w:t xml:space="preserve"> </w:t>
      </w:r>
      <w:r w:rsidR="00626B8A" w:rsidRPr="006D718F">
        <w:rPr>
          <w:rFonts w:cs="Arial"/>
          <w:lang w:val="en-GB"/>
        </w:rPr>
        <w:t xml:space="preserve">worked quite well </w:t>
      </w:r>
      <w:r w:rsidRPr="006D718F">
        <w:rPr>
          <w:rFonts w:cs="Arial"/>
          <w:lang w:val="en-GB"/>
        </w:rPr>
        <w:t>in terms of conten</w:t>
      </w:r>
      <w:r w:rsidR="0062469D">
        <w:rPr>
          <w:rFonts w:cs="Arial"/>
          <w:lang w:val="en-GB"/>
        </w:rPr>
        <w:t>t, delivery, and assessment</w:t>
      </w:r>
      <w:r w:rsidR="00626B8A">
        <w:rPr>
          <w:rFonts w:cs="Arial"/>
          <w:lang w:val="en-GB"/>
        </w:rPr>
        <w:t>;</w:t>
      </w:r>
      <w:r w:rsidR="0062469D">
        <w:rPr>
          <w:rFonts w:cs="Arial"/>
          <w:lang w:val="en-GB"/>
        </w:rPr>
        <w:t xml:space="preserve"> </w:t>
      </w:r>
      <w:r w:rsidRPr="006D718F">
        <w:rPr>
          <w:rFonts w:cs="Arial"/>
          <w:lang w:val="en-GB"/>
        </w:rPr>
        <w:t xml:space="preserve">and almost all students agree with this. </w:t>
      </w:r>
    </w:p>
    <w:p w14:paraId="1B878A91" w14:textId="77777777" w:rsidR="00B81E84" w:rsidRDefault="00B81E84" w:rsidP="00A73806">
      <w:pPr>
        <w:jc w:val="both"/>
        <w:rPr>
          <w:rFonts w:cs="Arial"/>
        </w:rPr>
      </w:pPr>
    </w:p>
    <w:p w14:paraId="50AF6A81" w14:textId="307670B0" w:rsidR="00E72A03" w:rsidRDefault="00F56AE5" w:rsidP="00A73806">
      <w:pPr>
        <w:jc w:val="both"/>
        <w:rPr>
          <w:rFonts w:cs="Arial"/>
        </w:rPr>
      </w:pPr>
      <w:r>
        <w:rPr>
          <w:rFonts w:cs="Arial"/>
        </w:rPr>
        <w:t xml:space="preserve">In </w:t>
      </w:r>
      <w:r w:rsidR="00FF1589" w:rsidRPr="00FF1589">
        <w:rPr>
          <w:rFonts w:cs="Arial"/>
          <w:i/>
        </w:rPr>
        <w:t>Political Economy of Natural Resources</w:t>
      </w:r>
      <w:r w:rsidRPr="00FF1589">
        <w:rPr>
          <w:rFonts w:cs="Arial"/>
          <w:i/>
        </w:rPr>
        <w:t xml:space="preserve"> </w:t>
      </w:r>
      <w:r w:rsidR="00A73806" w:rsidRPr="00A73806">
        <w:rPr>
          <w:rFonts w:cs="Arial"/>
        </w:rPr>
        <w:t>all of the students who responded definitely agreed with the following two statements: “lecturer has been good at explaining things and made the subject interesting” and “the module has challenged me to achieve my best work and i</w:t>
      </w:r>
      <w:r w:rsidR="003E6545">
        <w:rPr>
          <w:rFonts w:cs="Arial"/>
        </w:rPr>
        <w:t xml:space="preserve">s intellectually stimulating.” </w:t>
      </w:r>
      <w:r w:rsidR="00A73806" w:rsidRPr="00A73806">
        <w:rPr>
          <w:rFonts w:cs="Arial"/>
        </w:rPr>
        <w:t xml:space="preserve">This is very important because that was one of my main goals. </w:t>
      </w:r>
      <w:r w:rsidR="002A5D87">
        <w:rPr>
          <w:rFonts w:cs="Arial"/>
        </w:rPr>
        <w:t>One</w:t>
      </w:r>
      <w:r w:rsidR="002A5D87" w:rsidRPr="00A73806">
        <w:rPr>
          <w:rFonts w:cs="Arial"/>
        </w:rPr>
        <w:t xml:space="preserve"> student </w:t>
      </w:r>
      <w:r w:rsidR="003E6545">
        <w:rPr>
          <w:rFonts w:cs="Arial"/>
        </w:rPr>
        <w:t xml:space="preserve">thought “the discussions” were especially good. </w:t>
      </w:r>
      <w:r w:rsidR="002A5D87">
        <w:rPr>
          <w:rFonts w:cs="Arial"/>
        </w:rPr>
        <w:t>(K1, K2)</w:t>
      </w:r>
      <w:r>
        <w:rPr>
          <w:rFonts w:cs="Arial"/>
        </w:rPr>
        <w:t>.</w:t>
      </w:r>
      <w:r w:rsidR="00E72A03">
        <w:rPr>
          <w:rFonts w:cs="Arial"/>
        </w:rPr>
        <w:t xml:space="preserve"> Another said</w:t>
      </w:r>
      <w:r w:rsidR="00FF1589">
        <w:rPr>
          <w:rFonts w:cs="Arial"/>
        </w:rPr>
        <w:t>:</w:t>
      </w:r>
      <w:r w:rsidR="00E72A03">
        <w:rPr>
          <w:rFonts w:cs="Arial"/>
        </w:rPr>
        <w:t xml:space="preserve"> “the lecturer has made the module very interesting and has been very supportive.” </w:t>
      </w:r>
    </w:p>
    <w:p w14:paraId="0F044D1F" w14:textId="77777777" w:rsidR="00A73806" w:rsidRDefault="00A73806" w:rsidP="00A73806">
      <w:pPr>
        <w:jc w:val="both"/>
        <w:rPr>
          <w:rFonts w:cs="Arial"/>
        </w:rPr>
      </w:pPr>
    </w:p>
    <w:p w14:paraId="602AD28E" w14:textId="445B651D" w:rsidR="00E72A03" w:rsidRDefault="00E72A03" w:rsidP="00A73806">
      <w:pPr>
        <w:jc w:val="both"/>
        <w:rPr>
          <w:rFonts w:cs="Arial"/>
        </w:rPr>
      </w:pPr>
      <w:r>
        <w:rPr>
          <w:rFonts w:cs="Arial"/>
        </w:rPr>
        <w:t>With regards to block teaching, one student mentioned that “the workload was appropriate to time scale and fitted with block system, assessments are interesting and different”. They also said, “it is a very well put together module that fits well with the block system.”</w:t>
      </w:r>
      <w:r w:rsidR="004D14ED">
        <w:rPr>
          <w:rFonts w:cs="Arial"/>
        </w:rPr>
        <w:t xml:space="preserve">  Another student stated: </w:t>
      </w:r>
      <w:r>
        <w:rPr>
          <w:rFonts w:cs="Arial"/>
        </w:rPr>
        <w:t xml:space="preserve">“structured VERY well compared to other blocks I’ve taken. Moodle and resources were very clear and accessible. Very student focused. I think other lecturers should take a leaf out of </w:t>
      </w:r>
      <w:proofErr w:type="spellStart"/>
      <w:r>
        <w:rPr>
          <w:rFonts w:cs="Arial"/>
        </w:rPr>
        <w:t>Kerem’s</w:t>
      </w:r>
      <w:proofErr w:type="spellEnd"/>
      <w:r>
        <w:rPr>
          <w:rFonts w:cs="Arial"/>
        </w:rPr>
        <w:t xml:space="preserve"> book.”</w:t>
      </w:r>
      <w:r w:rsidR="00EB07C7">
        <w:rPr>
          <w:rFonts w:cs="Arial"/>
        </w:rPr>
        <w:t xml:space="preserve"> (A1, A4, K2, K3, K4, V1)</w:t>
      </w:r>
      <w:r>
        <w:rPr>
          <w:rFonts w:cs="Arial"/>
        </w:rPr>
        <w:t xml:space="preserve"> </w:t>
      </w:r>
    </w:p>
    <w:p w14:paraId="65DC691A" w14:textId="77777777" w:rsidR="00E72A03" w:rsidRPr="00A73806" w:rsidRDefault="00E72A03" w:rsidP="00A73806">
      <w:pPr>
        <w:jc w:val="both"/>
        <w:rPr>
          <w:rFonts w:cs="Arial"/>
        </w:rPr>
      </w:pPr>
    </w:p>
    <w:p w14:paraId="330F5F4D" w14:textId="0207A25F" w:rsidR="00A73806" w:rsidRDefault="00A73806" w:rsidP="00A73806">
      <w:pPr>
        <w:jc w:val="both"/>
        <w:rPr>
          <w:rFonts w:cs="Arial"/>
        </w:rPr>
      </w:pPr>
      <w:r w:rsidRPr="00A73806">
        <w:rPr>
          <w:rFonts w:cs="Arial"/>
        </w:rPr>
        <w:t xml:space="preserve">The evaluations also show that all of the students believed that </w:t>
      </w:r>
      <w:r w:rsidR="00FF1589">
        <w:rPr>
          <w:rFonts w:cs="Arial"/>
        </w:rPr>
        <w:t>“</w:t>
      </w:r>
      <w:r w:rsidRPr="00A73806">
        <w:rPr>
          <w:rFonts w:cs="Arial"/>
        </w:rPr>
        <w:t xml:space="preserve">the </w:t>
      </w:r>
      <w:r w:rsidR="004A1374">
        <w:rPr>
          <w:rFonts w:cs="Arial"/>
        </w:rPr>
        <w:t>lecturer ha</w:t>
      </w:r>
      <w:r w:rsidR="00F56AE5">
        <w:rPr>
          <w:rFonts w:cs="Arial"/>
        </w:rPr>
        <w:t>d</w:t>
      </w:r>
      <w:r w:rsidR="004A1374">
        <w:rPr>
          <w:rFonts w:cs="Arial"/>
        </w:rPr>
        <w:t xml:space="preserve"> been good at explaining things and </w:t>
      </w:r>
      <w:r w:rsidR="00D0185F">
        <w:rPr>
          <w:rFonts w:cs="Arial"/>
        </w:rPr>
        <w:t xml:space="preserve">had </w:t>
      </w:r>
      <w:r w:rsidR="004A1374">
        <w:rPr>
          <w:rFonts w:cs="Arial"/>
        </w:rPr>
        <w:t>made the subject interest</w:t>
      </w:r>
      <w:r w:rsidR="00F56AE5">
        <w:rPr>
          <w:rFonts w:cs="Arial"/>
        </w:rPr>
        <w:t>ing</w:t>
      </w:r>
      <w:r w:rsidR="00FF1589">
        <w:rPr>
          <w:rFonts w:cs="Arial"/>
        </w:rPr>
        <w:t>”</w:t>
      </w:r>
      <w:r w:rsidR="004A1374">
        <w:rPr>
          <w:rFonts w:cs="Arial"/>
        </w:rPr>
        <w:t xml:space="preserve">, the module </w:t>
      </w:r>
      <w:r w:rsidR="00F56AE5">
        <w:rPr>
          <w:rFonts w:cs="Arial"/>
        </w:rPr>
        <w:t xml:space="preserve">had </w:t>
      </w:r>
      <w:r w:rsidR="00FF1589">
        <w:rPr>
          <w:rFonts w:cs="Arial"/>
        </w:rPr>
        <w:t>“</w:t>
      </w:r>
      <w:r w:rsidR="004A1374">
        <w:rPr>
          <w:rFonts w:cs="Arial"/>
        </w:rPr>
        <w:t xml:space="preserve">challenged them to achieve their best work and </w:t>
      </w:r>
      <w:r w:rsidR="00F56AE5">
        <w:rPr>
          <w:rFonts w:cs="Arial"/>
        </w:rPr>
        <w:t>had been</w:t>
      </w:r>
      <w:r w:rsidR="004A1374">
        <w:rPr>
          <w:rFonts w:cs="Arial"/>
        </w:rPr>
        <w:t xml:space="preserve"> intellectually stimulating</w:t>
      </w:r>
      <w:r w:rsidR="00FF1589">
        <w:rPr>
          <w:rFonts w:cs="Arial"/>
        </w:rPr>
        <w:t>”</w:t>
      </w:r>
      <w:r w:rsidR="004A1374">
        <w:rPr>
          <w:rFonts w:cs="Arial"/>
        </w:rPr>
        <w:t xml:space="preserve">. They also stated that </w:t>
      </w:r>
      <w:r w:rsidRPr="00A73806">
        <w:rPr>
          <w:rFonts w:cs="Arial"/>
        </w:rPr>
        <w:t xml:space="preserve">module </w:t>
      </w:r>
      <w:r w:rsidR="00D0185F">
        <w:rPr>
          <w:rFonts w:cs="Arial"/>
        </w:rPr>
        <w:t xml:space="preserve">had </w:t>
      </w:r>
      <w:r w:rsidR="00FF1589">
        <w:rPr>
          <w:rFonts w:cs="Arial"/>
        </w:rPr>
        <w:t>“</w:t>
      </w:r>
      <w:r w:rsidRPr="00A73806">
        <w:rPr>
          <w:rFonts w:cs="Arial"/>
        </w:rPr>
        <w:t>provided them with opportunities to explore ideas or concepts in depth</w:t>
      </w:r>
      <w:r w:rsidR="00FF1589">
        <w:rPr>
          <w:rFonts w:cs="Arial"/>
        </w:rPr>
        <w:t>”</w:t>
      </w:r>
      <w:r w:rsidRPr="00A73806">
        <w:rPr>
          <w:rFonts w:cs="Arial"/>
        </w:rPr>
        <w:t xml:space="preserve">, </w:t>
      </w:r>
      <w:r w:rsidR="00FF1589">
        <w:rPr>
          <w:rFonts w:cs="Arial"/>
        </w:rPr>
        <w:t>“</w:t>
      </w:r>
      <w:r w:rsidRPr="00A73806">
        <w:rPr>
          <w:rFonts w:cs="Arial"/>
        </w:rPr>
        <w:t>bring together information from different topics</w:t>
      </w:r>
      <w:r w:rsidR="00FF1589">
        <w:rPr>
          <w:rFonts w:cs="Arial"/>
        </w:rPr>
        <w:t>”</w:t>
      </w:r>
      <w:r w:rsidRPr="00A73806">
        <w:rPr>
          <w:rFonts w:cs="Arial"/>
        </w:rPr>
        <w:t xml:space="preserve">, and that </w:t>
      </w:r>
      <w:r w:rsidR="00FF1589">
        <w:rPr>
          <w:rFonts w:cs="Arial"/>
        </w:rPr>
        <w:t>“</w:t>
      </w:r>
      <w:r w:rsidRPr="00A73806">
        <w:rPr>
          <w:rFonts w:cs="Arial"/>
        </w:rPr>
        <w:t xml:space="preserve">the overall structure of the module </w:t>
      </w:r>
      <w:r w:rsidR="00D0185F">
        <w:rPr>
          <w:rFonts w:cs="Arial"/>
        </w:rPr>
        <w:t>had been</w:t>
      </w:r>
      <w:r w:rsidRPr="00A73806">
        <w:rPr>
          <w:rFonts w:cs="Arial"/>
        </w:rPr>
        <w:t xml:space="preserve"> clear and coherent</w:t>
      </w:r>
      <w:r w:rsidR="00FF1589">
        <w:rPr>
          <w:rFonts w:cs="Arial"/>
        </w:rPr>
        <w:t>”</w:t>
      </w:r>
      <w:r w:rsidR="000E2696">
        <w:rPr>
          <w:rFonts w:cs="Arial"/>
        </w:rPr>
        <w:t xml:space="preserve"> (K1)</w:t>
      </w:r>
      <w:r w:rsidRPr="00A73806">
        <w:rPr>
          <w:rFonts w:cs="Arial"/>
        </w:rPr>
        <w:t xml:space="preserve">. </w:t>
      </w:r>
    </w:p>
    <w:p w14:paraId="6FC7D9EC" w14:textId="77777777" w:rsidR="00A73806" w:rsidRPr="00A73806" w:rsidRDefault="00A73806" w:rsidP="00A73806">
      <w:pPr>
        <w:jc w:val="both"/>
        <w:rPr>
          <w:rFonts w:cs="Arial"/>
        </w:rPr>
      </w:pPr>
    </w:p>
    <w:p w14:paraId="6100217A" w14:textId="3CC3A59D" w:rsidR="00A73806" w:rsidRPr="00A73806" w:rsidRDefault="004A1374" w:rsidP="00A73806">
      <w:pPr>
        <w:jc w:val="both"/>
        <w:rPr>
          <w:rFonts w:cs="Arial"/>
        </w:rPr>
      </w:pPr>
      <w:r>
        <w:rPr>
          <w:rFonts w:cs="Arial"/>
        </w:rPr>
        <w:t>Similarly, a</w:t>
      </w:r>
      <w:r w:rsidR="00A73806" w:rsidRPr="00A73806">
        <w:rPr>
          <w:rFonts w:cs="Arial"/>
        </w:rPr>
        <w:t xml:space="preserve">ll </w:t>
      </w:r>
      <w:r>
        <w:rPr>
          <w:rFonts w:cs="Arial"/>
        </w:rPr>
        <w:t xml:space="preserve">students </w:t>
      </w:r>
      <w:r w:rsidR="00A73806" w:rsidRPr="00A73806">
        <w:rPr>
          <w:rFonts w:cs="Arial"/>
        </w:rPr>
        <w:t xml:space="preserve">agreed that </w:t>
      </w:r>
      <w:r w:rsidR="008C1BE4">
        <w:rPr>
          <w:rFonts w:cs="Arial"/>
        </w:rPr>
        <w:t>“</w:t>
      </w:r>
      <w:r w:rsidR="00A73806" w:rsidRPr="00A73806">
        <w:rPr>
          <w:rFonts w:cs="Arial"/>
        </w:rPr>
        <w:t>the teaching methods were appropriate to the subject matter of the module</w:t>
      </w:r>
      <w:r w:rsidR="008C1BE4">
        <w:rPr>
          <w:rFonts w:cs="Arial"/>
        </w:rPr>
        <w:t>”</w:t>
      </w:r>
      <w:r w:rsidR="00A73806" w:rsidRPr="00A73806">
        <w:rPr>
          <w:rFonts w:cs="Arial"/>
        </w:rPr>
        <w:t xml:space="preserve">, that the module was </w:t>
      </w:r>
      <w:r w:rsidR="008C1BE4">
        <w:rPr>
          <w:rFonts w:cs="Arial"/>
        </w:rPr>
        <w:t>“</w:t>
      </w:r>
      <w:r w:rsidR="00A73806" w:rsidRPr="00A73806">
        <w:rPr>
          <w:rFonts w:cs="Arial"/>
        </w:rPr>
        <w:t>well organized</w:t>
      </w:r>
      <w:r w:rsidR="008C1BE4">
        <w:rPr>
          <w:rFonts w:cs="Arial"/>
        </w:rPr>
        <w:t>”</w:t>
      </w:r>
      <w:r w:rsidR="00A73806" w:rsidRPr="00A73806">
        <w:rPr>
          <w:rFonts w:cs="Arial"/>
        </w:rPr>
        <w:t xml:space="preserve">, they had the </w:t>
      </w:r>
      <w:r w:rsidR="008C1BE4">
        <w:rPr>
          <w:rFonts w:cs="Arial"/>
        </w:rPr>
        <w:t>“</w:t>
      </w:r>
      <w:r w:rsidR="00A73806" w:rsidRPr="00A73806">
        <w:rPr>
          <w:rFonts w:cs="Arial"/>
        </w:rPr>
        <w:t>right opportunities to work with other students as part of this module</w:t>
      </w:r>
      <w:r w:rsidR="008C1BE4">
        <w:rPr>
          <w:rFonts w:cs="Arial"/>
        </w:rPr>
        <w:t>”</w:t>
      </w:r>
      <w:r w:rsidR="000E2696">
        <w:rPr>
          <w:rFonts w:cs="Arial"/>
        </w:rPr>
        <w:t xml:space="preserve"> (K2)</w:t>
      </w:r>
      <w:r w:rsidR="00A73806" w:rsidRPr="00A73806">
        <w:rPr>
          <w:rFonts w:cs="Arial"/>
        </w:rPr>
        <w:t xml:space="preserve">. </w:t>
      </w:r>
    </w:p>
    <w:p w14:paraId="5D113124" w14:textId="77777777" w:rsidR="00A73806" w:rsidRPr="00A73806" w:rsidRDefault="00A73806" w:rsidP="00A73806">
      <w:pPr>
        <w:jc w:val="both"/>
        <w:rPr>
          <w:rFonts w:cs="Arial"/>
        </w:rPr>
      </w:pPr>
    </w:p>
    <w:p w14:paraId="77971A86" w14:textId="56DA7E5B" w:rsidR="00A73806" w:rsidRPr="00A73806" w:rsidRDefault="00A73806" w:rsidP="00A73806">
      <w:pPr>
        <w:jc w:val="both"/>
        <w:rPr>
          <w:rFonts w:cs="Arial"/>
        </w:rPr>
      </w:pPr>
      <w:r w:rsidRPr="00A73806">
        <w:rPr>
          <w:rFonts w:cs="Arial"/>
        </w:rPr>
        <w:t xml:space="preserve">The students also agreed that their </w:t>
      </w:r>
      <w:r w:rsidR="008C1BE4">
        <w:rPr>
          <w:rFonts w:cs="Arial"/>
        </w:rPr>
        <w:t>“</w:t>
      </w:r>
      <w:r w:rsidRPr="00A73806">
        <w:rPr>
          <w:rFonts w:cs="Arial"/>
        </w:rPr>
        <w:t xml:space="preserve">feedback </w:t>
      </w:r>
      <w:r w:rsidR="00D0185F">
        <w:rPr>
          <w:rFonts w:cs="Arial"/>
        </w:rPr>
        <w:t>was</w:t>
      </w:r>
      <w:r w:rsidRPr="00A73806">
        <w:rPr>
          <w:rFonts w:cs="Arial"/>
        </w:rPr>
        <w:t xml:space="preserve"> listened to and valued</w:t>
      </w:r>
      <w:r w:rsidR="008C1BE4">
        <w:rPr>
          <w:rFonts w:cs="Arial"/>
        </w:rPr>
        <w:t>”</w:t>
      </w:r>
      <w:r w:rsidRPr="00A73806">
        <w:rPr>
          <w:rFonts w:cs="Arial"/>
        </w:rPr>
        <w:t xml:space="preserve">, </w:t>
      </w:r>
      <w:r w:rsidR="008C1BE4">
        <w:rPr>
          <w:rFonts w:cs="Arial"/>
        </w:rPr>
        <w:t>“</w:t>
      </w:r>
      <w:r w:rsidRPr="00A73806">
        <w:rPr>
          <w:rFonts w:cs="Arial"/>
        </w:rPr>
        <w:t xml:space="preserve">the criteria used in </w:t>
      </w:r>
      <w:r w:rsidR="004A1374" w:rsidRPr="00A73806">
        <w:rPr>
          <w:rFonts w:cs="Arial"/>
        </w:rPr>
        <w:t>assessment</w:t>
      </w:r>
      <w:r w:rsidRPr="00A73806">
        <w:rPr>
          <w:rFonts w:cs="Arial"/>
        </w:rPr>
        <w:t xml:space="preserve"> and marking ha</w:t>
      </w:r>
      <w:r w:rsidR="00D0185F">
        <w:rPr>
          <w:rFonts w:cs="Arial"/>
        </w:rPr>
        <w:t>d</w:t>
      </w:r>
      <w:r w:rsidRPr="00A73806">
        <w:rPr>
          <w:rFonts w:cs="Arial"/>
        </w:rPr>
        <w:t xml:space="preserve"> been specified clearly in </w:t>
      </w:r>
      <w:r w:rsidR="004A1374" w:rsidRPr="00A73806">
        <w:rPr>
          <w:rFonts w:cs="Arial"/>
        </w:rPr>
        <w:t>advance</w:t>
      </w:r>
      <w:r w:rsidRPr="00A73806">
        <w:rPr>
          <w:rFonts w:cs="Arial"/>
        </w:rPr>
        <w:t xml:space="preserve"> of submission</w:t>
      </w:r>
      <w:r w:rsidR="008C1BE4">
        <w:rPr>
          <w:rFonts w:cs="Arial"/>
        </w:rPr>
        <w:t>”</w:t>
      </w:r>
      <w:r w:rsidRPr="00A73806">
        <w:rPr>
          <w:rFonts w:cs="Arial"/>
        </w:rPr>
        <w:t>, and they ha</w:t>
      </w:r>
      <w:r w:rsidR="00D0185F">
        <w:rPr>
          <w:rFonts w:cs="Arial"/>
        </w:rPr>
        <w:t>d</w:t>
      </w:r>
      <w:r w:rsidRPr="00A73806">
        <w:rPr>
          <w:rFonts w:cs="Arial"/>
        </w:rPr>
        <w:t xml:space="preserve"> received </w:t>
      </w:r>
      <w:r w:rsidR="008C1BE4">
        <w:rPr>
          <w:rFonts w:cs="Arial"/>
        </w:rPr>
        <w:t>“</w:t>
      </w:r>
      <w:r w:rsidRPr="00A73806">
        <w:rPr>
          <w:rFonts w:cs="Arial"/>
        </w:rPr>
        <w:t>sufficient and good academic support both from the lecturer but also from the Moodle page</w:t>
      </w:r>
      <w:r w:rsidR="008C1BE4">
        <w:rPr>
          <w:rFonts w:cs="Arial"/>
        </w:rPr>
        <w:t>”</w:t>
      </w:r>
      <w:r w:rsidR="000E2696">
        <w:rPr>
          <w:rFonts w:cs="Arial"/>
        </w:rPr>
        <w:t xml:space="preserve"> (V1, V2, K2, K5, K6). </w:t>
      </w:r>
      <w:r w:rsidRPr="00A73806">
        <w:rPr>
          <w:rFonts w:cs="Arial"/>
        </w:rPr>
        <w:t xml:space="preserve"> </w:t>
      </w:r>
    </w:p>
    <w:p w14:paraId="20997583" w14:textId="77777777" w:rsidR="00A73806" w:rsidRDefault="00A73806" w:rsidP="00A73806">
      <w:pPr>
        <w:jc w:val="both"/>
        <w:rPr>
          <w:rFonts w:cs="Arial"/>
        </w:rPr>
      </w:pPr>
    </w:p>
    <w:p w14:paraId="174FA62E" w14:textId="1F1B3FC6" w:rsidR="00C9137E" w:rsidRDefault="008C1BE4" w:rsidP="00C9137E">
      <w:pPr>
        <w:pStyle w:val="NormalWeb"/>
        <w:spacing w:before="0" w:beforeAutospacing="0" w:after="0" w:afterAutospacing="0"/>
        <w:jc w:val="both"/>
        <w:rPr>
          <w:rFonts w:asciiTheme="minorHAnsi" w:hAnsiTheme="minorHAnsi"/>
          <w:color w:val="000000"/>
          <w:sz w:val="24"/>
          <w:szCs w:val="24"/>
        </w:rPr>
      </w:pPr>
      <w:r>
        <w:rPr>
          <w:rFonts w:asciiTheme="minorHAnsi" w:hAnsiTheme="minorHAnsi"/>
          <w:color w:val="000000"/>
          <w:sz w:val="24"/>
          <w:szCs w:val="24"/>
        </w:rPr>
        <w:t>In terms of suggestions for improvement, o</w:t>
      </w:r>
      <w:r w:rsidR="003E6545">
        <w:rPr>
          <w:rFonts w:asciiTheme="minorHAnsi" w:hAnsiTheme="minorHAnsi"/>
          <w:color w:val="000000"/>
          <w:sz w:val="24"/>
          <w:szCs w:val="24"/>
        </w:rPr>
        <w:t>ne student actually wrote that “more guidance/</w:t>
      </w:r>
      <w:r w:rsidR="004D14ED">
        <w:rPr>
          <w:rFonts w:asciiTheme="minorHAnsi" w:hAnsiTheme="minorHAnsi"/>
          <w:color w:val="000000"/>
          <w:sz w:val="24"/>
          <w:szCs w:val="24"/>
        </w:rPr>
        <w:t>examples of</w:t>
      </w:r>
      <w:r w:rsidR="003E6545">
        <w:rPr>
          <w:rFonts w:asciiTheme="minorHAnsi" w:hAnsiTheme="minorHAnsi"/>
          <w:color w:val="000000"/>
          <w:sz w:val="24"/>
          <w:szCs w:val="24"/>
        </w:rPr>
        <w:t xml:space="preserve"> report style writing” would </w:t>
      </w:r>
      <w:r w:rsidR="00DC11D1">
        <w:rPr>
          <w:rFonts w:asciiTheme="minorHAnsi" w:hAnsiTheme="minorHAnsi"/>
          <w:color w:val="000000"/>
          <w:sz w:val="24"/>
          <w:szCs w:val="24"/>
        </w:rPr>
        <w:t xml:space="preserve">have </w:t>
      </w:r>
      <w:r w:rsidR="003E6545">
        <w:rPr>
          <w:rFonts w:asciiTheme="minorHAnsi" w:hAnsiTheme="minorHAnsi"/>
          <w:color w:val="000000"/>
          <w:sz w:val="24"/>
          <w:szCs w:val="24"/>
        </w:rPr>
        <w:t>i</w:t>
      </w:r>
      <w:r w:rsidR="004D14ED">
        <w:rPr>
          <w:rFonts w:asciiTheme="minorHAnsi" w:hAnsiTheme="minorHAnsi"/>
          <w:color w:val="000000"/>
          <w:sz w:val="24"/>
          <w:szCs w:val="24"/>
        </w:rPr>
        <w:t>mprove</w:t>
      </w:r>
      <w:r w:rsidR="00DC11D1">
        <w:rPr>
          <w:rFonts w:asciiTheme="minorHAnsi" w:hAnsiTheme="minorHAnsi"/>
          <w:color w:val="000000"/>
          <w:sz w:val="24"/>
          <w:szCs w:val="24"/>
        </w:rPr>
        <w:t>d</w:t>
      </w:r>
      <w:r w:rsidR="004D14ED">
        <w:rPr>
          <w:rFonts w:asciiTheme="minorHAnsi" w:hAnsiTheme="minorHAnsi"/>
          <w:color w:val="000000"/>
          <w:sz w:val="24"/>
          <w:szCs w:val="24"/>
        </w:rPr>
        <w:t xml:space="preserve"> and enhance</w:t>
      </w:r>
      <w:r w:rsidR="00DC11D1">
        <w:rPr>
          <w:rFonts w:asciiTheme="minorHAnsi" w:hAnsiTheme="minorHAnsi"/>
          <w:color w:val="000000"/>
          <w:sz w:val="24"/>
          <w:szCs w:val="24"/>
        </w:rPr>
        <w:t>d</w:t>
      </w:r>
      <w:r w:rsidR="004D14ED">
        <w:rPr>
          <w:rFonts w:asciiTheme="minorHAnsi" w:hAnsiTheme="minorHAnsi"/>
          <w:color w:val="000000"/>
          <w:sz w:val="24"/>
          <w:szCs w:val="24"/>
        </w:rPr>
        <w:t xml:space="preserve"> the module.  I had actually given guidance to students on writing country positions, but I realize that given the short time scale, the written assignment </w:t>
      </w:r>
      <w:r w:rsidR="00DC11D1">
        <w:rPr>
          <w:rFonts w:asciiTheme="minorHAnsi" w:hAnsiTheme="minorHAnsi"/>
          <w:color w:val="000000"/>
          <w:sz w:val="24"/>
          <w:szCs w:val="24"/>
        </w:rPr>
        <w:t xml:space="preserve">could have </w:t>
      </w:r>
      <w:r w:rsidR="004D14ED">
        <w:rPr>
          <w:rFonts w:asciiTheme="minorHAnsi" w:hAnsiTheme="minorHAnsi"/>
          <w:color w:val="000000"/>
          <w:sz w:val="24"/>
          <w:szCs w:val="24"/>
        </w:rPr>
        <w:t xml:space="preserve">proved challenging to some students. </w:t>
      </w:r>
    </w:p>
    <w:p w14:paraId="14F46FE2" w14:textId="77777777" w:rsidR="00224923" w:rsidRDefault="00224923" w:rsidP="006D718F">
      <w:pPr>
        <w:jc w:val="both"/>
        <w:rPr>
          <w:rFonts w:cs="Arial"/>
          <w:lang w:val="en-GB"/>
        </w:rPr>
      </w:pPr>
    </w:p>
    <w:p w14:paraId="1E9CF5AE" w14:textId="77777777" w:rsidR="005F2159" w:rsidRDefault="005F2159" w:rsidP="006D718F">
      <w:pPr>
        <w:jc w:val="both"/>
        <w:rPr>
          <w:rFonts w:cs="Arial"/>
          <w:lang w:val="en-GB"/>
        </w:rPr>
      </w:pPr>
    </w:p>
    <w:p w14:paraId="65232653" w14:textId="77777777" w:rsidR="000E4D10" w:rsidRPr="00A40228" w:rsidRDefault="000E4D10" w:rsidP="000E4D10">
      <w:pPr>
        <w:jc w:val="both"/>
        <w:rPr>
          <w:rFonts w:cs="Arial"/>
          <w:i/>
          <w:lang w:val="en-GB"/>
        </w:rPr>
      </w:pPr>
      <w:r w:rsidRPr="00A40228">
        <w:rPr>
          <w:rFonts w:cs="Arial"/>
          <w:i/>
          <w:lang w:val="en-GB"/>
        </w:rPr>
        <w:t xml:space="preserve">Self-reflection and Future Modifications </w:t>
      </w:r>
    </w:p>
    <w:p w14:paraId="1E412126" w14:textId="77777777" w:rsidR="00224923" w:rsidRDefault="00224923" w:rsidP="006D718F">
      <w:pPr>
        <w:jc w:val="both"/>
        <w:rPr>
          <w:rFonts w:cs="Arial"/>
          <w:lang w:val="en-GB"/>
        </w:rPr>
      </w:pPr>
    </w:p>
    <w:p w14:paraId="7C98F286" w14:textId="77777777" w:rsidR="00026027" w:rsidRDefault="00026027" w:rsidP="006D718F">
      <w:pPr>
        <w:jc w:val="both"/>
        <w:rPr>
          <w:rFonts w:cs="Arial"/>
          <w:lang w:val="en-GB"/>
        </w:rPr>
      </w:pPr>
      <w:r>
        <w:rPr>
          <w:rFonts w:cs="Arial"/>
          <w:lang w:val="en-GB"/>
        </w:rPr>
        <w:t xml:space="preserve">Based on my self-reflection and the module questionnaires, I have identified several areas to improve my teaching. </w:t>
      </w:r>
    </w:p>
    <w:p w14:paraId="2BCE3725" w14:textId="77777777" w:rsidR="00026027" w:rsidRDefault="00026027" w:rsidP="006D718F">
      <w:pPr>
        <w:jc w:val="both"/>
        <w:rPr>
          <w:rFonts w:cs="Arial"/>
          <w:lang w:val="en-GB"/>
        </w:rPr>
      </w:pPr>
    </w:p>
    <w:p w14:paraId="47F1B61F" w14:textId="08041156" w:rsidR="00FE0BA3" w:rsidRPr="00C720FC" w:rsidRDefault="00026027" w:rsidP="00C720FC">
      <w:pPr>
        <w:jc w:val="both"/>
        <w:rPr>
          <w:rFonts w:cs="Arial"/>
          <w:lang w:val="en-CA"/>
        </w:rPr>
      </w:pPr>
      <w:r>
        <w:rPr>
          <w:rFonts w:cs="Arial"/>
          <w:lang w:val="en-GB"/>
        </w:rPr>
        <w:t xml:space="preserve">Firstly, </w:t>
      </w:r>
      <w:r w:rsidR="00C720FC">
        <w:rPr>
          <w:rFonts w:cs="Arial"/>
          <w:lang w:val="en-GB"/>
        </w:rPr>
        <w:t xml:space="preserve">I will continue </w:t>
      </w:r>
      <w:r w:rsidR="006D718F" w:rsidRPr="006D718F">
        <w:rPr>
          <w:rFonts w:cs="Arial"/>
          <w:lang w:val="en-GB"/>
        </w:rPr>
        <w:t xml:space="preserve">to make </w:t>
      </w:r>
      <w:r>
        <w:rPr>
          <w:rFonts w:cs="Arial"/>
          <w:lang w:val="en-GB"/>
        </w:rPr>
        <w:t>innovative</w:t>
      </w:r>
      <w:r w:rsidR="006D718F" w:rsidRPr="006D718F">
        <w:rPr>
          <w:rFonts w:cs="Arial"/>
          <w:lang w:val="en-GB"/>
        </w:rPr>
        <w:t xml:space="preserve"> ass</w:t>
      </w:r>
      <w:r>
        <w:rPr>
          <w:rFonts w:cs="Arial"/>
          <w:lang w:val="en-GB"/>
        </w:rPr>
        <w:t>essments</w:t>
      </w:r>
      <w:r w:rsidR="006D718F" w:rsidRPr="006D718F">
        <w:rPr>
          <w:rFonts w:cs="Arial"/>
          <w:lang w:val="en-GB"/>
        </w:rPr>
        <w:t xml:space="preserve"> in the future, since this is something that the students seem to enjoy. </w:t>
      </w:r>
      <w:r w:rsidR="00C720FC">
        <w:rPr>
          <w:rFonts w:cs="Arial"/>
          <w:lang w:val="en-GB"/>
        </w:rPr>
        <w:t>Apart from simulations, I would also consider board games as potential candidate</w:t>
      </w:r>
      <w:r w:rsidR="00594B89">
        <w:rPr>
          <w:rFonts w:cs="Arial"/>
          <w:lang w:val="en-GB"/>
        </w:rPr>
        <w:t>s</w:t>
      </w:r>
      <w:r w:rsidR="00C720FC">
        <w:rPr>
          <w:rFonts w:cs="Arial"/>
          <w:lang w:val="en-GB"/>
        </w:rPr>
        <w:t xml:space="preserve"> for assessment. In fact, in my World Politics class, </w:t>
      </w:r>
      <w:r w:rsidR="00C720FC">
        <w:rPr>
          <w:rFonts w:cs="Arial"/>
        </w:rPr>
        <w:t>s</w:t>
      </w:r>
      <w:r w:rsidR="00FE0BA3" w:rsidRPr="00C720FC">
        <w:rPr>
          <w:rFonts w:cs="Arial"/>
        </w:rPr>
        <w:t xml:space="preserve">tudents will </w:t>
      </w:r>
      <w:r w:rsidR="00C720FC">
        <w:rPr>
          <w:rFonts w:cs="Arial"/>
        </w:rPr>
        <w:t xml:space="preserve">have to </w:t>
      </w:r>
      <w:r w:rsidR="00FE0BA3" w:rsidRPr="00C720FC">
        <w:rPr>
          <w:rFonts w:cs="Arial"/>
        </w:rPr>
        <w:t xml:space="preserve">prepare an essay based on their in-class experiences of playing the popular board game “RISK”.  </w:t>
      </w:r>
      <w:r w:rsidR="00C720FC">
        <w:rPr>
          <w:rFonts w:cs="Arial"/>
        </w:rPr>
        <w:t>They will be</w:t>
      </w:r>
      <w:r w:rsidR="00FE0BA3" w:rsidRPr="00C720FC">
        <w:rPr>
          <w:rFonts w:cs="Arial"/>
        </w:rPr>
        <w:t xml:space="preserve"> expected to relate how the RISK simulation </w:t>
      </w:r>
      <w:r w:rsidR="003154D2">
        <w:rPr>
          <w:rFonts w:cs="Arial"/>
        </w:rPr>
        <w:t>relates to</w:t>
      </w:r>
      <w:r w:rsidR="00FE0BA3" w:rsidRPr="00C720FC">
        <w:rPr>
          <w:rFonts w:cs="Arial"/>
        </w:rPr>
        <w:t xml:space="preserve"> theo</w:t>
      </w:r>
      <w:r w:rsidR="003154D2">
        <w:rPr>
          <w:rFonts w:cs="Arial"/>
        </w:rPr>
        <w:t>ries of international relations</w:t>
      </w:r>
      <w:r w:rsidR="00FE0BA3" w:rsidRPr="00C720FC">
        <w:rPr>
          <w:rFonts w:cs="Arial"/>
        </w:rPr>
        <w:t>.</w:t>
      </w:r>
    </w:p>
    <w:p w14:paraId="58E25BC5" w14:textId="77777777" w:rsidR="00C720FC" w:rsidRDefault="00C720FC" w:rsidP="006D718F">
      <w:pPr>
        <w:jc w:val="both"/>
        <w:rPr>
          <w:rFonts w:cs="Arial"/>
          <w:lang w:val="en-GB"/>
        </w:rPr>
      </w:pPr>
    </w:p>
    <w:p w14:paraId="7CCD409E" w14:textId="37A45818" w:rsidR="006D718F" w:rsidRPr="006D718F" w:rsidRDefault="00026027" w:rsidP="006D718F">
      <w:pPr>
        <w:jc w:val="both"/>
        <w:rPr>
          <w:rFonts w:cs="Arial"/>
          <w:lang w:val="en-GB"/>
        </w:rPr>
      </w:pPr>
      <w:r>
        <w:rPr>
          <w:rFonts w:cs="Arial"/>
          <w:lang w:val="en-GB"/>
        </w:rPr>
        <w:t xml:space="preserve">However, the “learning space” </w:t>
      </w:r>
      <w:r>
        <w:rPr>
          <w:rFonts w:cs="Arial"/>
          <w:lang w:val="en-GB"/>
        </w:rPr>
        <w:fldChar w:fldCharType="begin"/>
      </w:r>
      <w:r w:rsidR="008D35BA">
        <w:rPr>
          <w:rFonts w:cs="Arial"/>
          <w:lang w:val="en-GB"/>
        </w:rPr>
        <w:instrText xml:space="preserve"> ADDIN EN.CITE &lt;EndNote&gt;&lt;Cite&gt;&lt;Author&gt;Temple&lt;/Author&gt;&lt;Year&gt;2008&lt;/Year&gt;&lt;RecNum&gt;972&lt;/RecNum&gt;&lt;DisplayText&gt;(Jankowska &amp;amp; Atlay, 2008; Temple, 2008)&lt;/DisplayText&gt;&lt;record&gt;&lt;rec-number&gt;972&lt;/rec-number&gt;&lt;foreign-keys&gt;&lt;key app="EN" db-id="v2af052v700va6eps2dxsr0m9xx2epvzpr5r"&gt;972&lt;/key&gt;&lt;/foreign-keys&gt;&lt;ref-type name="Journal Article"&gt;17&lt;/ref-type&gt;&lt;contributors&gt;&lt;authors&gt;&lt;author&gt;Temple, Paul&lt;/author&gt;&lt;/authors&gt;&lt;/contributors&gt;&lt;titles&gt;&lt;title&gt;Learning spaces in higher education: an under-researched topic&lt;/title&gt;&lt;secondary-title&gt;London Review of Education&lt;/secondary-title&gt;&lt;/titles&gt;&lt;periodical&gt;&lt;full-title&gt;London Review of Education&lt;/full-title&gt;&lt;/periodical&gt;&lt;pages&gt;229-241&lt;/pages&gt;&lt;volume&gt;6&lt;/volume&gt;&lt;number&gt;3&lt;/number&gt;&lt;dates&gt;&lt;year&gt;2008&lt;/year&gt;&lt;/dates&gt;&lt;isbn&gt;1474-8460&lt;/isbn&gt;&lt;urls&gt;&lt;/urls&gt;&lt;/record&gt;&lt;/Cite&gt;&lt;Cite&gt;&lt;Author&gt;Jankowska&lt;/Author&gt;&lt;Year&gt;2008&lt;/Year&gt;&lt;RecNum&gt;973&lt;/RecNum&gt;&lt;record&gt;&lt;rec-number&gt;973&lt;/rec-number&gt;&lt;foreign-keys&gt;&lt;key app="EN" db-id="v2af052v700va6eps2dxsr0m9xx2epvzpr5r"&gt;973&lt;/key&gt;&lt;/foreign-keys&gt;&lt;ref-type name="Journal Article"&gt;17&lt;/ref-type&gt;&lt;contributors&gt;&lt;authors&gt;&lt;author&gt;Jankowska, Maja&lt;/author&gt;&lt;author&gt;Atlay, Mark&lt;/author&gt;&lt;/authors&gt;&lt;/contributors&gt;&lt;titles&gt;&lt;title&gt;Use of creative space in enhancing students’ engagement&lt;/title&gt;&lt;secondary-title&gt;Innovations in Education and Teaching International&lt;/secondary-title&gt;&lt;/titles&gt;&lt;periodical&gt;&lt;full-title&gt;Innovations in Education and Teaching International&lt;/full-title&gt;&lt;/periodical&gt;&lt;pages&gt;271-279&lt;/pages&gt;&lt;volume&gt;45&lt;/volume&gt;&lt;number&gt;3&lt;/number&gt;&lt;dates&gt;&lt;year&gt;2008&lt;/year&gt;&lt;/dates&gt;&lt;isbn&gt;1470-3297&lt;/isbn&gt;&lt;urls&gt;&lt;/urls&gt;&lt;/record&gt;&lt;/Cite&gt;&lt;/EndNote&gt;</w:instrText>
      </w:r>
      <w:r>
        <w:rPr>
          <w:rFonts w:cs="Arial"/>
          <w:lang w:val="en-GB"/>
        </w:rPr>
        <w:fldChar w:fldCharType="separate"/>
      </w:r>
      <w:r w:rsidR="008D35BA">
        <w:rPr>
          <w:rFonts w:cs="Arial"/>
          <w:noProof/>
          <w:lang w:val="en-GB"/>
        </w:rPr>
        <w:t>(</w:t>
      </w:r>
      <w:hyperlink w:anchor="_ENREF_16" w:tooltip="Jankowska, 2008 #973" w:history="1">
        <w:r w:rsidR="000E4D10">
          <w:rPr>
            <w:rFonts w:cs="Arial"/>
            <w:noProof/>
            <w:lang w:val="en-GB"/>
          </w:rPr>
          <w:t>Jankowska &amp; Atlay, 2008</w:t>
        </w:r>
      </w:hyperlink>
      <w:r w:rsidR="008D35BA">
        <w:rPr>
          <w:rFonts w:cs="Arial"/>
          <w:noProof/>
          <w:lang w:val="en-GB"/>
        </w:rPr>
        <w:t xml:space="preserve">; </w:t>
      </w:r>
      <w:hyperlink w:anchor="_ENREF_22" w:tooltip="Temple, 2008 #972" w:history="1">
        <w:r w:rsidR="000E4D10">
          <w:rPr>
            <w:rFonts w:cs="Arial"/>
            <w:noProof/>
            <w:lang w:val="en-GB"/>
          </w:rPr>
          <w:t>Temple, 2008</w:t>
        </w:r>
      </w:hyperlink>
      <w:r w:rsidR="008D35BA">
        <w:rPr>
          <w:rFonts w:cs="Arial"/>
          <w:noProof/>
          <w:lang w:val="en-GB"/>
        </w:rPr>
        <w:t>)</w:t>
      </w:r>
      <w:r>
        <w:rPr>
          <w:rFonts w:cs="Arial"/>
          <w:lang w:val="en-GB"/>
        </w:rPr>
        <w:fldChar w:fldCharType="end"/>
      </w:r>
      <w:r>
        <w:rPr>
          <w:rFonts w:cs="Arial"/>
          <w:lang w:val="en-GB"/>
        </w:rPr>
        <w:t xml:space="preserve"> and the number of students may constrain this decision. Some of the classrooms in Lampete</w:t>
      </w:r>
      <w:r w:rsidR="003154D2">
        <w:rPr>
          <w:rFonts w:cs="Arial"/>
          <w:lang w:val="en-GB"/>
        </w:rPr>
        <w:t>r are not ideal for simulations, or games.</w:t>
      </w:r>
      <w:r>
        <w:rPr>
          <w:rFonts w:cs="Arial"/>
          <w:lang w:val="en-GB"/>
        </w:rPr>
        <w:t xml:space="preserve"> Also, low student numbers in my modules would also make it difficult to plan ahead for these types of assessments.  </w:t>
      </w:r>
    </w:p>
    <w:p w14:paraId="74934A9F" w14:textId="1F19D747" w:rsidR="009C2B36" w:rsidRDefault="00026027" w:rsidP="009C2B36">
      <w:pPr>
        <w:pStyle w:val="NormalWeb"/>
        <w:jc w:val="both"/>
        <w:rPr>
          <w:rFonts w:asciiTheme="minorHAnsi" w:hAnsiTheme="minorHAnsi"/>
          <w:color w:val="000000"/>
          <w:sz w:val="24"/>
          <w:szCs w:val="24"/>
        </w:rPr>
      </w:pPr>
      <w:r>
        <w:rPr>
          <w:rFonts w:asciiTheme="minorHAnsi" w:hAnsiTheme="minorHAnsi"/>
          <w:color w:val="000000"/>
          <w:sz w:val="24"/>
          <w:szCs w:val="24"/>
        </w:rPr>
        <w:t xml:space="preserve">Secondly, </w:t>
      </w:r>
      <w:r w:rsidR="009C2B36" w:rsidRPr="00FE1729">
        <w:rPr>
          <w:rFonts w:asciiTheme="minorHAnsi" w:hAnsiTheme="minorHAnsi"/>
          <w:color w:val="000000"/>
          <w:sz w:val="24"/>
          <w:szCs w:val="24"/>
        </w:rPr>
        <w:t xml:space="preserve">I would aspire to make </w:t>
      </w:r>
      <w:r>
        <w:rPr>
          <w:rFonts w:asciiTheme="minorHAnsi" w:hAnsiTheme="minorHAnsi"/>
          <w:color w:val="000000"/>
          <w:sz w:val="24"/>
          <w:szCs w:val="24"/>
        </w:rPr>
        <w:t>my modules</w:t>
      </w:r>
      <w:r w:rsidR="00594B89">
        <w:rPr>
          <w:rFonts w:asciiTheme="minorHAnsi" w:hAnsiTheme="minorHAnsi"/>
          <w:color w:val="000000"/>
          <w:sz w:val="24"/>
          <w:szCs w:val="24"/>
        </w:rPr>
        <w:t xml:space="preserve"> even</w:t>
      </w:r>
      <w:r w:rsidR="009C2B36" w:rsidRPr="00FE1729">
        <w:rPr>
          <w:rFonts w:asciiTheme="minorHAnsi" w:hAnsiTheme="minorHAnsi"/>
          <w:color w:val="000000"/>
          <w:sz w:val="24"/>
          <w:szCs w:val="24"/>
        </w:rPr>
        <w:t xml:space="preserve"> mor</w:t>
      </w:r>
      <w:r w:rsidR="009C2B36">
        <w:rPr>
          <w:rFonts w:asciiTheme="minorHAnsi" w:hAnsiTheme="minorHAnsi"/>
          <w:color w:val="000000"/>
          <w:sz w:val="24"/>
          <w:szCs w:val="24"/>
        </w:rPr>
        <w:t>e interactive.</w:t>
      </w:r>
      <w:r w:rsidR="008D35BA">
        <w:rPr>
          <w:rFonts w:asciiTheme="minorHAnsi" w:hAnsiTheme="minorHAnsi"/>
          <w:color w:val="000000"/>
          <w:sz w:val="24"/>
          <w:szCs w:val="24"/>
        </w:rPr>
        <w:t xml:space="preserve"> One possibility is to have discussion questions after each short section, rather than waiting until the end of the class.</w:t>
      </w:r>
      <w:r w:rsidR="009C2B36">
        <w:rPr>
          <w:rFonts w:asciiTheme="minorHAnsi" w:hAnsiTheme="minorHAnsi"/>
          <w:color w:val="000000"/>
          <w:sz w:val="24"/>
          <w:szCs w:val="24"/>
        </w:rPr>
        <w:t xml:space="preserve"> </w:t>
      </w:r>
      <w:r w:rsidR="008D35BA">
        <w:rPr>
          <w:rFonts w:asciiTheme="minorHAnsi" w:hAnsiTheme="minorHAnsi"/>
          <w:color w:val="000000"/>
          <w:sz w:val="24"/>
          <w:szCs w:val="24"/>
        </w:rPr>
        <w:t>One potential risk with this approach is that since only a</w:t>
      </w:r>
      <w:r w:rsidR="009C2B36" w:rsidRPr="00FE1729">
        <w:rPr>
          <w:rFonts w:asciiTheme="minorHAnsi" w:hAnsiTheme="minorHAnsi"/>
          <w:color w:val="000000"/>
          <w:sz w:val="24"/>
          <w:szCs w:val="24"/>
        </w:rPr>
        <w:t xml:space="preserve"> few students actually c</w:t>
      </w:r>
      <w:r w:rsidR="008D35BA">
        <w:rPr>
          <w:rFonts w:asciiTheme="minorHAnsi" w:hAnsiTheme="minorHAnsi"/>
          <w:color w:val="000000"/>
          <w:sz w:val="24"/>
          <w:szCs w:val="24"/>
        </w:rPr>
        <w:t>o</w:t>
      </w:r>
      <w:r w:rsidR="009C2B36" w:rsidRPr="00FE1729">
        <w:rPr>
          <w:rFonts w:asciiTheme="minorHAnsi" w:hAnsiTheme="minorHAnsi"/>
          <w:color w:val="000000"/>
          <w:sz w:val="24"/>
          <w:szCs w:val="24"/>
        </w:rPr>
        <w:t>me to c</w:t>
      </w:r>
      <w:r w:rsidR="008D35BA">
        <w:rPr>
          <w:rFonts w:asciiTheme="minorHAnsi" w:hAnsiTheme="minorHAnsi"/>
          <w:color w:val="000000"/>
          <w:sz w:val="24"/>
          <w:szCs w:val="24"/>
        </w:rPr>
        <w:t xml:space="preserve">lass having done the readings, they might not have much to say. </w:t>
      </w:r>
    </w:p>
    <w:p w14:paraId="56B043A7" w14:textId="62A0BCF4" w:rsidR="00FE0BA3" w:rsidRDefault="00FE0BA3" w:rsidP="009C2B36">
      <w:pPr>
        <w:pStyle w:val="NormalWeb"/>
        <w:jc w:val="both"/>
        <w:rPr>
          <w:rFonts w:asciiTheme="minorHAnsi" w:hAnsiTheme="minorHAnsi"/>
          <w:color w:val="000000"/>
          <w:sz w:val="24"/>
          <w:szCs w:val="24"/>
        </w:rPr>
      </w:pPr>
      <w:r>
        <w:rPr>
          <w:rFonts w:asciiTheme="minorHAnsi" w:hAnsiTheme="minorHAnsi"/>
          <w:color w:val="000000"/>
          <w:sz w:val="24"/>
          <w:szCs w:val="24"/>
        </w:rPr>
        <w:t>Thirdly, I would do even more to make sure that students are confortable with the directions in the assignments. This is a major challenge for block both due to the shorter time scale but also due to the innovative aspect of some of my assignments.</w:t>
      </w:r>
      <w:r w:rsidR="00594B89">
        <w:rPr>
          <w:rFonts w:asciiTheme="minorHAnsi" w:hAnsiTheme="minorHAnsi"/>
          <w:color w:val="000000"/>
          <w:sz w:val="24"/>
          <w:szCs w:val="24"/>
        </w:rPr>
        <w:t xml:space="preserve"> </w:t>
      </w:r>
    </w:p>
    <w:p w14:paraId="613738F4" w14:textId="32FC99FE" w:rsidR="00F45B36" w:rsidRDefault="00594B89" w:rsidP="009C2B36">
      <w:pPr>
        <w:pStyle w:val="NormalWeb"/>
        <w:jc w:val="both"/>
        <w:rPr>
          <w:rFonts w:asciiTheme="minorHAnsi" w:hAnsiTheme="minorHAnsi"/>
          <w:color w:val="000000"/>
          <w:sz w:val="24"/>
          <w:szCs w:val="24"/>
        </w:rPr>
      </w:pPr>
      <w:r>
        <w:rPr>
          <w:rFonts w:asciiTheme="minorHAnsi" w:hAnsiTheme="minorHAnsi"/>
          <w:color w:val="000000"/>
          <w:sz w:val="24"/>
          <w:szCs w:val="24"/>
        </w:rPr>
        <w:t>Finally,</w:t>
      </w:r>
      <w:r w:rsidR="00F45B36">
        <w:rPr>
          <w:rFonts w:asciiTheme="minorHAnsi" w:hAnsiTheme="minorHAnsi"/>
          <w:color w:val="000000"/>
          <w:sz w:val="24"/>
          <w:szCs w:val="24"/>
        </w:rPr>
        <w:t xml:space="preserve"> I would be interested in keeping logs as suggested by Ann Campbell </w:t>
      </w:r>
      <w:r w:rsidR="00F45B36">
        <w:rPr>
          <w:rFonts w:asciiTheme="minorHAnsi" w:hAnsiTheme="minorHAnsi"/>
          <w:color w:val="000000"/>
          <w:sz w:val="24"/>
          <w:szCs w:val="24"/>
        </w:rPr>
        <w:fldChar w:fldCharType="begin"/>
      </w:r>
      <w:r w:rsidR="00F45B36">
        <w:rPr>
          <w:rFonts w:asciiTheme="minorHAnsi" w:hAnsiTheme="minorHAnsi"/>
          <w:color w:val="000000"/>
          <w:sz w:val="24"/>
          <w:szCs w:val="24"/>
        </w:rPr>
        <w:instrText xml:space="preserve"> ADDIN EN.CITE &lt;EndNote&gt;&lt;Cite ExcludeAuth="1"&gt;&lt;Author&gt;Campbell&lt;/Author&gt;&lt;Year&gt;2007&lt;/Year&gt;&lt;RecNum&gt;995&lt;/RecNum&gt;&lt;DisplayText&gt;(2007)&lt;/DisplayText&gt;&lt;record&gt;&lt;rec-number&gt;995&lt;/rec-number&gt;&lt;foreign-keys&gt;&lt;key app="EN" db-id="v2af052v700va6eps2dxsr0m9xx2epvzpr5r"&gt;995&lt;/key&gt;&lt;/foreign-keys&gt;&lt;ref-type name="Book"&gt;6&lt;/ref-type&gt;&lt;contributors&gt;&lt;authors&gt;&lt;author&gt;Campbell, Anne&lt;/author&gt;&lt;author&gt;Norton, Lin&lt;/author&gt;&lt;/authors&gt;&lt;/contributors&gt;&lt;titles&gt;&lt;title&gt;Learning, teaching and assessing in higher education: Developing reflective practice&lt;/title&gt;&lt;/titles&gt;&lt;dates&gt;&lt;year&gt;2007&lt;/year&gt;&lt;/dates&gt;&lt;publisher&gt;Learning Matters&lt;/publisher&gt;&lt;isbn&gt;1844453278&lt;/isbn&gt;&lt;urls&gt;&lt;/urls&gt;&lt;/record&gt;&lt;/Cite&gt;&lt;/EndNote&gt;</w:instrText>
      </w:r>
      <w:r w:rsidR="00F45B36">
        <w:rPr>
          <w:rFonts w:asciiTheme="minorHAnsi" w:hAnsiTheme="minorHAnsi"/>
          <w:color w:val="000000"/>
          <w:sz w:val="24"/>
          <w:szCs w:val="24"/>
        </w:rPr>
        <w:fldChar w:fldCharType="separate"/>
      </w:r>
      <w:r w:rsidR="00F45B36">
        <w:rPr>
          <w:rFonts w:asciiTheme="minorHAnsi" w:hAnsiTheme="minorHAnsi"/>
          <w:noProof/>
          <w:color w:val="000000"/>
          <w:sz w:val="24"/>
          <w:szCs w:val="24"/>
        </w:rPr>
        <w:t>(</w:t>
      </w:r>
      <w:hyperlink w:anchor="_ENREF_6" w:tooltip="Campbell, 2007 #995" w:history="1">
        <w:r w:rsidR="000E4D10">
          <w:rPr>
            <w:rFonts w:asciiTheme="minorHAnsi" w:hAnsiTheme="minorHAnsi"/>
            <w:noProof/>
            <w:color w:val="000000"/>
            <w:sz w:val="24"/>
            <w:szCs w:val="24"/>
          </w:rPr>
          <w:t>2007</w:t>
        </w:r>
      </w:hyperlink>
      <w:r w:rsidR="00F45B36">
        <w:rPr>
          <w:rFonts w:asciiTheme="minorHAnsi" w:hAnsiTheme="minorHAnsi"/>
          <w:noProof/>
          <w:color w:val="000000"/>
          <w:sz w:val="24"/>
          <w:szCs w:val="24"/>
        </w:rPr>
        <w:t>)</w:t>
      </w:r>
      <w:r w:rsidR="00F45B36">
        <w:rPr>
          <w:rFonts w:asciiTheme="minorHAnsi" w:hAnsiTheme="minorHAnsi"/>
          <w:color w:val="000000"/>
          <w:sz w:val="24"/>
          <w:szCs w:val="24"/>
        </w:rPr>
        <w:fldChar w:fldCharType="end"/>
      </w:r>
      <w:r w:rsidR="00F45B36">
        <w:rPr>
          <w:rFonts w:asciiTheme="minorHAnsi" w:hAnsiTheme="minorHAnsi"/>
          <w:color w:val="000000"/>
          <w:sz w:val="24"/>
          <w:szCs w:val="24"/>
        </w:rPr>
        <w:t xml:space="preserve"> in order to </w:t>
      </w:r>
      <w:r>
        <w:rPr>
          <w:rFonts w:asciiTheme="minorHAnsi" w:hAnsiTheme="minorHAnsi"/>
          <w:color w:val="000000"/>
          <w:sz w:val="24"/>
          <w:szCs w:val="24"/>
        </w:rPr>
        <w:t xml:space="preserve">help me reflect on my teaching. Students give feedback in unpredictable times and log keeping would allow me to keep a track of these comments. These would be especially useful when I am teaching the class for a second time. </w:t>
      </w:r>
    </w:p>
    <w:p w14:paraId="6ECF635D" w14:textId="77777777" w:rsidR="008D35BA" w:rsidRDefault="008D35BA" w:rsidP="00F73AB2">
      <w:pPr>
        <w:widowControl w:val="0"/>
        <w:autoSpaceDE w:val="0"/>
        <w:autoSpaceDN w:val="0"/>
        <w:adjustRightInd w:val="0"/>
        <w:jc w:val="both"/>
        <w:rPr>
          <w:rFonts w:ascii="Times New Roman" w:hAnsi="Times New Roman" w:cs="Times New Roman"/>
          <w:sz w:val="20"/>
          <w:szCs w:val="20"/>
          <w:lang w:val="en-GB"/>
        </w:rPr>
      </w:pPr>
    </w:p>
    <w:p w14:paraId="6EA8CC91" w14:textId="77777777" w:rsidR="00304B9B" w:rsidRDefault="00304B9B" w:rsidP="00F9454A">
      <w:pPr>
        <w:jc w:val="both"/>
      </w:pPr>
    </w:p>
    <w:p w14:paraId="4350E795" w14:textId="77777777" w:rsidR="009C2B36" w:rsidRDefault="009C2B36" w:rsidP="00F9454A">
      <w:pPr>
        <w:widowControl w:val="0"/>
        <w:autoSpaceDE w:val="0"/>
        <w:autoSpaceDN w:val="0"/>
        <w:adjustRightInd w:val="0"/>
        <w:jc w:val="both"/>
        <w:rPr>
          <w:rFonts w:ascii="Times New Roman" w:hAnsi="Times New Roman" w:cs="Times New Roman"/>
          <w:sz w:val="20"/>
          <w:szCs w:val="20"/>
          <w:lang w:val="en-GB"/>
        </w:rPr>
      </w:pPr>
    </w:p>
    <w:p w14:paraId="0868114F" w14:textId="77777777" w:rsidR="009F795A" w:rsidRDefault="009F795A" w:rsidP="00F9454A">
      <w:pPr>
        <w:jc w:val="both"/>
      </w:pPr>
    </w:p>
    <w:p w14:paraId="22AA16DF" w14:textId="77777777" w:rsidR="002A5C4E" w:rsidRDefault="002A5C4E" w:rsidP="00F9454A">
      <w:pPr>
        <w:tabs>
          <w:tab w:val="left" w:pos="1423"/>
        </w:tabs>
        <w:jc w:val="both"/>
        <w:rPr>
          <w:rFonts w:cs="Arial"/>
          <w:lang w:val="en-GB"/>
        </w:rPr>
      </w:pPr>
    </w:p>
    <w:p w14:paraId="723C282C" w14:textId="77777777" w:rsidR="002A5C4E" w:rsidRPr="003E4E7B" w:rsidRDefault="002A5C4E" w:rsidP="00F9454A">
      <w:pPr>
        <w:tabs>
          <w:tab w:val="left" w:pos="1423"/>
        </w:tabs>
        <w:jc w:val="both"/>
        <w:rPr>
          <w:rFonts w:cs="Arial"/>
          <w:lang w:val="en-GB"/>
        </w:rPr>
      </w:pPr>
    </w:p>
    <w:p w14:paraId="08DE24E9" w14:textId="4A3B5087" w:rsidR="002A5C4E" w:rsidRPr="00CB2E1E" w:rsidRDefault="00CB2E1E" w:rsidP="00CB2E1E">
      <w:pPr>
        <w:tabs>
          <w:tab w:val="left" w:pos="1423"/>
        </w:tabs>
        <w:jc w:val="center"/>
        <w:rPr>
          <w:rFonts w:cs="Arial"/>
          <w:b/>
          <w:sz w:val="32"/>
          <w:szCs w:val="32"/>
          <w:lang w:val="en-GB"/>
        </w:rPr>
      </w:pPr>
      <w:r w:rsidRPr="00CB2E1E">
        <w:rPr>
          <w:rFonts w:cs="Arial"/>
          <w:b/>
          <w:sz w:val="32"/>
          <w:szCs w:val="32"/>
          <w:lang w:val="en-GB"/>
        </w:rPr>
        <w:t>References</w:t>
      </w:r>
    </w:p>
    <w:p w14:paraId="4D6E183D" w14:textId="77777777" w:rsidR="000F6D8C" w:rsidRDefault="000F6D8C" w:rsidP="00F9454A">
      <w:pPr>
        <w:jc w:val="both"/>
      </w:pPr>
    </w:p>
    <w:p w14:paraId="3117CD79" w14:textId="77777777" w:rsidR="000F6D8C" w:rsidRDefault="000F6D8C" w:rsidP="00F9454A">
      <w:pPr>
        <w:jc w:val="both"/>
      </w:pPr>
    </w:p>
    <w:p w14:paraId="6C8A6C59" w14:textId="77777777" w:rsidR="000E4D10" w:rsidRPr="000E4D10" w:rsidRDefault="000F6D8C" w:rsidP="000E4D10">
      <w:pPr>
        <w:ind w:left="720" w:hanging="720"/>
        <w:jc w:val="both"/>
        <w:rPr>
          <w:rFonts w:ascii="Cambria" w:hAnsi="Cambria"/>
          <w:noProof/>
        </w:rPr>
      </w:pPr>
      <w:r>
        <w:fldChar w:fldCharType="begin"/>
      </w:r>
      <w:r>
        <w:instrText xml:space="preserve"> ADDIN EN.REFLIST </w:instrText>
      </w:r>
      <w:r>
        <w:fldChar w:fldCharType="separate"/>
      </w:r>
      <w:bookmarkStart w:id="1" w:name="_ENREF_1"/>
      <w:r w:rsidR="000E4D10" w:rsidRPr="000E4D10">
        <w:rPr>
          <w:rFonts w:ascii="Cambria" w:hAnsi="Cambria"/>
          <w:noProof/>
        </w:rPr>
        <w:t xml:space="preserve">Bardon, Thibaut, &amp; Josserand, Emmanuel. (2009). Why do we play the games? Exploring institutional and political motivations. </w:t>
      </w:r>
      <w:r w:rsidR="000E4D10" w:rsidRPr="000E4D10">
        <w:rPr>
          <w:rFonts w:ascii="Cambria" w:hAnsi="Cambria"/>
          <w:i/>
          <w:noProof/>
        </w:rPr>
        <w:t>Education+ Training, 51</w:t>
      </w:r>
      <w:r w:rsidR="000E4D10" w:rsidRPr="000E4D10">
        <w:rPr>
          <w:rFonts w:ascii="Cambria" w:hAnsi="Cambria"/>
          <w:noProof/>
        </w:rPr>
        <w:t xml:space="preserve">(5/6), 460-475. </w:t>
      </w:r>
      <w:bookmarkEnd w:id="1"/>
    </w:p>
    <w:p w14:paraId="72878E58" w14:textId="77777777" w:rsidR="000E4D10" w:rsidRPr="000E4D10" w:rsidRDefault="000E4D10" w:rsidP="000E4D10">
      <w:pPr>
        <w:ind w:left="720" w:hanging="720"/>
        <w:jc w:val="both"/>
        <w:rPr>
          <w:rFonts w:ascii="Cambria" w:hAnsi="Cambria"/>
          <w:noProof/>
        </w:rPr>
      </w:pPr>
      <w:bookmarkStart w:id="2" w:name="_ENREF_2"/>
      <w:r w:rsidRPr="000E4D10">
        <w:rPr>
          <w:rFonts w:ascii="Cambria" w:hAnsi="Cambria"/>
          <w:noProof/>
        </w:rPr>
        <w:t xml:space="preserve">Biggs, John. (1996). Enhancing teaching through constructive alignment. </w:t>
      </w:r>
      <w:r w:rsidRPr="000E4D10">
        <w:rPr>
          <w:rFonts w:ascii="Cambria" w:hAnsi="Cambria"/>
          <w:i/>
          <w:noProof/>
        </w:rPr>
        <w:t>Higher education, 32</w:t>
      </w:r>
      <w:r w:rsidRPr="000E4D10">
        <w:rPr>
          <w:rFonts w:ascii="Cambria" w:hAnsi="Cambria"/>
          <w:noProof/>
        </w:rPr>
        <w:t xml:space="preserve">(3), 347-364. </w:t>
      </w:r>
      <w:bookmarkEnd w:id="2"/>
    </w:p>
    <w:p w14:paraId="48B09B18" w14:textId="77777777" w:rsidR="000E4D10" w:rsidRPr="000E4D10" w:rsidRDefault="000E4D10" w:rsidP="000E4D10">
      <w:pPr>
        <w:ind w:left="720" w:hanging="720"/>
        <w:jc w:val="both"/>
        <w:rPr>
          <w:rFonts w:ascii="Cambria" w:hAnsi="Cambria"/>
          <w:noProof/>
        </w:rPr>
      </w:pPr>
      <w:bookmarkStart w:id="3" w:name="_ENREF_3"/>
      <w:r w:rsidRPr="000E4D10">
        <w:rPr>
          <w:rFonts w:ascii="Cambria" w:hAnsi="Cambria"/>
          <w:noProof/>
        </w:rPr>
        <w:t xml:space="preserve">Biggs, John B. (2011). </w:t>
      </w:r>
      <w:r w:rsidRPr="000E4D10">
        <w:rPr>
          <w:rFonts w:ascii="Cambria" w:hAnsi="Cambria"/>
          <w:i/>
          <w:noProof/>
        </w:rPr>
        <w:t>Teaching for quality learning at university: What the student does</w:t>
      </w:r>
      <w:r w:rsidRPr="000E4D10">
        <w:rPr>
          <w:rFonts w:ascii="Cambria" w:hAnsi="Cambria"/>
          <w:noProof/>
        </w:rPr>
        <w:t>: McGraw-Hill Education (UK).</w:t>
      </w:r>
      <w:bookmarkEnd w:id="3"/>
    </w:p>
    <w:p w14:paraId="7AE9BF13" w14:textId="77777777" w:rsidR="000E4D10" w:rsidRPr="000E4D10" w:rsidRDefault="000E4D10" w:rsidP="000E4D10">
      <w:pPr>
        <w:ind w:left="720" w:hanging="720"/>
        <w:jc w:val="both"/>
        <w:rPr>
          <w:rFonts w:ascii="Cambria" w:hAnsi="Cambria"/>
          <w:noProof/>
        </w:rPr>
      </w:pPr>
      <w:bookmarkStart w:id="4" w:name="_ENREF_4"/>
      <w:r w:rsidRPr="000E4D10">
        <w:rPr>
          <w:rFonts w:ascii="Cambria" w:hAnsi="Cambria"/>
          <w:noProof/>
        </w:rPr>
        <w:t xml:space="preserve">Bligh, Donald A. (1998). </w:t>
      </w:r>
      <w:r w:rsidRPr="000E4D10">
        <w:rPr>
          <w:rFonts w:ascii="Cambria" w:hAnsi="Cambria"/>
          <w:i/>
          <w:noProof/>
        </w:rPr>
        <w:t>What's the Use of Lectures?</w:t>
      </w:r>
      <w:r w:rsidRPr="000E4D10">
        <w:rPr>
          <w:rFonts w:ascii="Cambria" w:hAnsi="Cambria"/>
          <w:noProof/>
        </w:rPr>
        <w:t xml:space="preserve"> : Intellect books.</w:t>
      </w:r>
      <w:bookmarkEnd w:id="4"/>
    </w:p>
    <w:p w14:paraId="31A2A140" w14:textId="77777777" w:rsidR="000E4D10" w:rsidRPr="000E4D10" w:rsidRDefault="000E4D10" w:rsidP="000E4D10">
      <w:pPr>
        <w:ind w:left="720" w:hanging="720"/>
        <w:jc w:val="both"/>
        <w:rPr>
          <w:rFonts w:ascii="Cambria" w:hAnsi="Cambria"/>
          <w:noProof/>
        </w:rPr>
      </w:pPr>
      <w:bookmarkStart w:id="5" w:name="_ENREF_5"/>
      <w:r w:rsidRPr="000E4D10">
        <w:rPr>
          <w:rFonts w:ascii="Cambria" w:hAnsi="Cambria"/>
          <w:noProof/>
        </w:rPr>
        <w:t xml:space="preserve">Bloom, Benjamin S. (1953). Thought-processes in lectures and discussions. </w:t>
      </w:r>
      <w:r w:rsidRPr="000E4D10">
        <w:rPr>
          <w:rFonts w:ascii="Cambria" w:hAnsi="Cambria"/>
          <w:i/>
          <w:noProof/>
        </w:rPr>
        <w:t>The Journal of General Education, 7</w:t>
      </w:r>
      <w:r w:rsidRPr="000E4D10">
        <w:rPr>
          <w:rFonts w:ascii="Cambria" w:hAnsi="Cambria"/>
          <w:noProof/>
        </w:rPr>
        <w:t xml:space="preserve">(3), 160-169. </w:t>
      </w:r>
      <w:bookmarkEnd w:id="5"/>
    </w:p>
    <w:p w14:paraId="6E73E692" w14:textId="77777777" w:rsidR="000E4D10" w:rsidRPr="000E4D10" w:rsidRDefault="000E4D10" w:rsidP="000E4D10">
      <w:pPr>
        <w:ind w:left="720" w:hanging="720"/>
        <w:jc w:val="both"/>
        <w:rPr>
          <w:rFonts w:ascii="Cambria" w:hAnsi="Cambria"/>
          <w:noProof/>
        </w:rPr>
      </w:pPr>
      <w:bookmarkStart w:id="6" w:name="_ENREF_6"/>
      <w:r w:rsidRPr="000E4D10">
        <w:rPr>
          <w:rFonts w:ascii="Cambria" w:hAnsi="Cambria"/>
          <w:noProof/>
        </w:rPr>
        <w:t xml:space="preserve">Campbell, Anne, &amp; Norton, Lin. (2007). </w:t>
      </w:r>
      <w:r w:rsidRPr="000E4D10">
        <w:rPr>
          <w:rFonts w:ascii="Cambria" w:hAnsi="Cambria"/>
          <w:i/>
          <w:noProof/>
        </w:rPr>
        <w:t>Learning, teaching and assessing in higher education: Developing reflective practice</w:t>
      </w:r>
      <w:r w:rsidRPr="000E4D10">
        <w:rPr>
          <w:rFonts w:ascii="Cambria" w:hAnsi="Cambria"/>
          <w:noProof/>
        </w:rPr>
        <w:t>: Learning Matters.</w:t>
      </w:r>
      <w:bookmarkEnd w:id="6"/>
    </w:p>
    <w:p w14:paraId="686055C1" w14:textId="77777777" w:rsidR="000E4D10" w:rsidRPr="000E4D10" w:rsidRDefault="000E4D10" w:rsidP="000E4D10">
      <w:pPr>
        <w:ind w:left="720" w:hanging="720"/>
        <w:jc w:val="both"/>
        <w:rPr>
          <w:rFonts w:ascii="Cambria" w:hAnsi="Cambria"/>
          <w:noProof/>
        </w:rPr>
      </w:pPr>
      <w:bookmarkStart w:id="7" w:name="_ENREF_7"/>
      <w:r w:rsidRPr="000E4D10">
        <w:rPr>
          <w:rFonts w:ascii="Cambria" w:hAnsi="Cambria"/>
          <w:noProof/>
        </w:rPr>
        <w:t xml:space="preserve">Clinebell, Sharon K, &amp; Clinebell, John M. (2008). The tension in business education between academic rigor and real-world relevance: The role of executive professors. </w:t>
      </w:r>
      <w:r w:rsidRPr="000E4D10">
        <w:rPr>
          <w:rFonts w:ascii="Cambria" w:hAnsi="Cambria"/>
          <w:i/>
          <w:noProof/>
        </w:rPr>
        <w:t>Academy of Management Learning &amp; Education, 7</w:t>
      </w:r>
      <w:r w:rsidRPr="000E4D10">
        <w:rPr>
          <w:rFonts w:ascii="Cambria" w:hAnsi="Cambria"/>
          <w:noProof/>
        </w:rPr>
        <w:t xml:space="preserve">(1), 99-107. </w:t>
      </w:r>
      <w:bookmarkEnd w:id="7"/>
    </w:p>
    <w:p w14:paraId="34A898F5" w14:textId="77777777" w:rsidR="000E4D10" w:rsidRPr="000E4D10" w:rsidRDefault="000E4D10" w:rsidP="000E4D10">
      <w:pPr>
        <w:ind w:left="720" w:hanging="720"/>
        <w:jc w:val="both"/>
        <w:rPr>
          <w:rFonts w:ascii="Cambria" w:hAnsi="Cambria"/>
          <w:noProof/>
        </w:rPr>
      </w:pPr>
      <w:bookmarkStart w:id="8" w:name="_ENREF_8"/>
      <w:r w:rsidRPr="000E4D10">
        <w:rPr>
          <w:rFonts w:ascii="Cambria" w:hAnsi="Cambria"/>
          <w:noProof/>
        </w:rPr>
        <w:t xml:space="preserve">Cohn, Theodore H. (2016). </w:t>
      </w:r>
      <w:r w:rsidRPr="000E4D10">
        <w:rPr>
          <w:rFonts w:ascii="Cambria" w:hAnsi="Cambria"/>
          <w:i/>
          <w:noProof/>
        </w:rPr>
        <w:t>Global political economy: Theory and practice</w:t>
      </w:r>
      <w:r w:rsidRPr="000E4D10">
        <w:rPr>
          <w:rFonts w:ascii="Cambria" w:hAnsi="Cambria"/>
          <w:noProof/>
        </w:rPr>
        <w:t>: Routledge.</w:t>
      </w:r>
      <w:bookmarkEnd w:id="8"/>
    </w:p>
    <w:p w14:paraId="0C1B06B4" w14:textId="77777777" w:rsidR="000E4D10" w:rsidRPr="000E4D10" w:rsidRDefault="000E4D10" w:rsidP="000E4D10">
      <w:pPr>
        <w:ind w:left="720" w:hanging="720"/>
        <w:jc w:val="both"/>
        <w:rPr>
          <w:rFonts w:ascii="Cambria" w:hAnsi="Cambria"/>
          <w:noProof/>
        </w:rPr>
      </w:pPr>
      <w:bookmarkStart w:id="9" w:name="_ENREF_9"/>
      <w:r w:rsidRPr="000E4D10">
        <w:rPr>
          <w:rFonts w:ascii="Cambria" w:hAnsi="Cambria"/>
          <w:noProof/>
        </w:rPr>
        <w:t xml:space="preserve">Davies, W Martin. (2006). Intensive teaching formats: A review. </w:t>
      </w:r>
      <w:r w:rsidRPr="000E4D10">
        <w:rPr>
          <w:rFonts w:ascii="Cambria" w:hAnsi="Cambria"/>
          <w:i/>
          <w:noProof/>
        </w:rPr>
        <w:t>Issues in Educational Research, 16</w:t>
      </w:r>
      <w:r w:rsidRPr="000E4D10">
        <w:rPr>
          <w:rFonts w:ascii="Cambria" w:hAnsi="Cambria"/>
          <w:noProof/>
        </w:rPr>
        <w:t xml:space="preserve">(1), 1-20. </w:t>
      </w:r>
      <w:bookmarkEnd w:id="9"/>
    </w:p>
    <w:p w14:paraId="48D11ED3" w14:textId="77777777" w:rsidR="000E4D10" w:rsidRPr="000E4D10" w:rsidRDefault="000E4D10" w:rsidP="000E4D10">
      <w:pPr>
        <w:ind w:left="720" w:hanging="720"/>
        <w:jc w:val="both"/>
        <w:rPr>
          <w:rFonts w:ascii="Cambria" w:hAnsi="Cambria"/>
          <w:noProof/>
        </w:rPr>
      </w:pPr>
      <w:bookmarkStart w:id="10" w:name="_ENREF_10"/>
      <w:r w:rsidRPr="000E4D10">
        <w:rPr>
          <w:rFonts w:ascii="Cambria" w:hAnsi="Cambria"/>
          <w:noProof/>
        </w:rPr>
        <w:t xml:space="preserve">Gibbs, Graham. (1982). </w:t>
      </w:r>
      <w:r w:rsidRPr="000E4D10">
        <w:rPr>
          <w:rFonts w:ascii="Cambria" w:hAnsi="Cambria"/>
          <w:i/>
          <w:noProof/>
        </w:rPr>
        <w:t>Twenty terrible reasons for lecturing</w:t>
      </w:r>
      <w:r w:rsidRPr="000E4D10">
        <w:rPr>
          <w:rFonts w:ascii="Cambria" w:hAnsi="Cambria"/>
          <w:noProof/>
        </w:rPr>
        <w:t>.</w:t>
      </w:r>
      <w:bookmarkEnd w:id="10"/>
    </w:p>
    <w:p w14:paraId="3D1FEDBC" w14:textId="77777777" w:rsidR="000E4D10" w:rsidRPr="000E4D10" w:rsidRDefault="000E4D10" w:rsidP="000E4D10">
      <w:pPr>
        <w:ind w:left="720" w:hanging="720"/>
        <w:jc w:val="both"/>
        <w:rPr>
          <w:rFonts w:ascii="Cambria" w:hAnsi="Cambria"/>
          <w:noProof/>
        </w:rPr>
      </w:pPr>
      <w:bookmarkStart w:id="11" w:name="_ENREF_11"/>
      <w:r w:rsidRPr="000E4D10">
        <w:rPr>
          <w:rFonts w:ascii="Cambria" w:hAnsi="Cambria"/>
          <w:noProof/>
        </w:rPr>
        <w:t xml:space="preserve">Gibbs, Graham. (1988). </w:t>
      </w:r>
      <w:r w:rsidRPr="000E4D10">
        <w:rPr>
          <w:rFonts w:ascii="Cambria" w:hAnsi="Cambria"/>
          <w:i/>
          <w:noProof/>
        </w:rPr>
        <w:t>Learning by doing: A guide to teaching and learning methods</w:t>
      </w:r>
      <w:r w:rsidRPr="000E4D10">
        <w:rPr>
          <w:rFonts w:ascii="Cambria" w:hAnsi="Cambria"/>
          <w:noProof/>
        </w:rPr>
        <w:t>: FEU.</w:t>
      </w:r>
      <w:bookmarkEnd w:id="11"/>
    </w:p>
    <w:p w14:paraId="73742D0C" w14:textId="77777777" w:rsidR="000E4D10" w:rsidRPr="000E4D10" w:rsidRDefault="000E4D10" w:rsidP="000E4D10">
      <w:pPr>
        <w:ind w:left="720" w:hanging="720"/>
        <w:jc w:val="both"/>
        <w:rPr>
          <w:rFonts w:ascii="Cambria" w:hAnsi="Cambria"/>
          <w:noProof/>
        </w:rPr>
      </w:pPr>
      <w:bookmarkStart w:id="12" w:name="_ENREF_12"/>
      <w:r w:rsidRPr="000E4D10">
        <w:rPr>
          <w:rFonts w:ascii="Cambria" w:hAnsi="Cambria"/>
          <w:noProof/>
        </w:rPr>
        <w:t xml:space="preserve">Hannafin, Michael J, &amp; Land, Susan M. (1997). The foundations and assumptions of technology-enhanced student-centered learning environments. </w:t>
      </w:r>
      <w:r w:rsidRPr="000E4D10">
        <w:rPr>
          <w:rFonts w:ascii="Cambria" w:hAnsi="Cambria"/>
          <w:i/>
          <w:noProof/>
        </w:rPr>
        <w:t>Instructional science, 25</w:t>
      </w:r>
      <w:r w:rsidRPr="000E4D10">
        <w:rPr>
          <w:rFonts w:ascii="Cambria" w:hAnsi="Cambria"/>
          <w:noProof/>
        </w:rPr>
        <w:t xml:space="preserve">(3), 167-202. </w:t>
      </w:r>
      <w:bookmarkEnd w:id="12"/>
    </w:p>
    <w:p w14:paraId="4F93C818" w14:textId="77777777" w:rsidR="000E4D10" w:rsidRPr="000E4D10" w:rsidRDefault="000E4D10" w:rsidP="000E4D10">
      <w:pPr>
        <w:ind w:left="720" w:hanging="720"/>
        <w:jc w:val="both"/>
        <w:rPr>
          <w:rFonts w:ascii="Cambria" w:hAnsi="Cambria"/>
          <w:noProof/>
        </w:rPr>
      </w:pPr>
      <w:bookmarkStart w:id="13" w:name="_ENREF_13"/>
      <w:r w:rsidRPr="000E4D10">
        <w:rPr>
          <w:rFonts w:ascii="Cambria" w:hAnsi="Cambria"/>
          <w:noProof/>
        </w:rPr>
        <w:t xml:space="preserve">Harlen, Wynne, &amp; James, Mary. (1997). Assessment and learning: differences and relationships between formative and summative assessment. </w:t>
      </w:r>
      <w:r w:rsidRPr="000E4D10">
        <w:rPr>
          <w:rFonts w:ascii="Cambria" w:hAnsi="Cambria"/>
          <w:i/>
          <w:noProof/>
        </w:rPr>
        <w:t>Assessment in Education: Principles, Policy &amp; Practice, 4</w:t>
      </w:r>
      <w:r w:rsidRPr="000E4D10">
        <w:rPr>
          <w:rFonts w:ascii="Cambria" w:hAnsi="Cambria"/>
          <w:noProof/>
        </w:rPr>
        <w:t xml:space="preserve">(3), 365-379. </w:t>
      </w:r>
      <w:bookmarkEnd w:id="13"/>
    </w:p>
    <w:p w14:paraId="1B005040" w14:textId="77777777" w:rsidR="000E4D10" w:rsidRPr="000E4D10" w:rsidRDefault="000E4D10" w:rsidP="000E4D10">
      <w:pPr>
        <w:ind w:left="720" w:hanging="720"/>
        <w:jc w:val="both"/>
        <w:rPr>
          <w:rFonts w:ascii="Cambria" w:hAnsi="Cambria"/>
          <w:noProof/>
        </w:rPr>
      </w:pPr>
      <w:bookmarkStart w:id="14" w:name="_ENREF_14"/>
      <w:r w:rsidRPr="000E4D10">
        <w:rPr>
          <w:rFonts w:ascii="Cambria" w:hAnsi="Cambria"/>
          <w:noProof/>
        </w:rPr>
        <w:t xml:space="preserve">Hunt, Lynne, &amp; Chalmers, Denise. (2013). </w:t>
      </w:r>
      <w:r w:rsidRPr="000E4D10">
        <w:rPr>
          <w:rFonts w:ascii="Cambria" w:hAnsi="Cambria"/>
          <w:i/>
          <w:noProof/>
        </w:rPr>
        <w:t>University teaching in focus: A learning-centred approach</w:t>
      </w:r>
      <w:r w:rsidRPr="000E4D10">
        <w:rPr>
          <w:rFonts w:ascii="Cambria" w:hAnsi="Cambria"/>
          <w:noProof/>
        </w:rPr>
        <w:t>: Routledge.</w:t>
      </w:r>
      <w:bookmarkEnd w:id="14"/>
    </w:p>
    <w:p w14:paraId="60D6F45E" w14:textId="77777777" w:rsidR="000E4D10" w:rsidRPr="000E4D10" w:rsidRDefault="000E4D10" w:rsidP="000E4D10">
      <w:pPr>
        <w:ind w:left="720" w:hanging="720"/>
        <w:jc w:val="both"/>
        <w:rPr>
          <w:rFonts w:ascii="Cambria" w:hAnsi="Cambria"/>
          <w:noProof/>
        </w:rPr>
      </w:pPr>
      <w:bookmarkStart w:id="15" w:name="_ENREF_15"/>
      <w:r w:rsidRPr="000E4D10">
        <w:rPr>
          <w:rFonts w:ascii="Cambria" w:hAnsi="Cambria"/>
          <w:noProof/>
        </w:rPr>
        <w:t xml:space="preserve">Irons, Alastair. (2007). </w:t>
      </w:r>
      <w:r w:rsidRPr="000E4D10">
        <w:rPr>
          <w:rFonts w:ascii="Cambria" w:hAnsi="Cambria"/>
          <w:i/>
          <w:noProof/>
        </w:rPr>
        <w:t>Enhancing learning through formative assessment and feedback</w:t>
      </w:r>
      <w:r w:rsidRPr="000E4D10">
        <w:rPr>
          <w:rFonts w:ascii="Cambria" w:hAnsi="Cambria"/>
          <w:noProof/>
        </w:rPr>
        <w:t>: Routledge.</w:t>
      </w:r>
      <w:bookmarkEnd w:id="15"/>
    </w:p>
    <w:p w14:paraId="5C695FE0" w14:textId="77777777" w:rsidR="000E4D10" w:rsidRPr="000E4D10" w:rsidRDefault="000E4D10" w:rsidP="000E4D10">
      <w:pPr>
        <w:ind w:left="720" w:hanging="720"/>
        <w:jc w:val="both"/>
        <w:rPr>
          <w:rFonts w:ascii="Cambria" w:hAnsi="Cambria"/>
          <w:noProof/>
        </w:rPr>
      </w:pPr>
      <w:bookmarkStart w:id="16" w:name="_ENREF_16"/>
      <w:r w:rsidRPr="000E4D10">
        <w:rPr>
          <w:rFonts w:ascii="Cambria" w:hAnsi="Cambria"/>
          <w:noProof/>
        </w:rPr>
        <w:t xml:space="preserve">Jankowska, Maja, &amp; Atlay, Mark. (2008). Use of creative space in enhancing students’ engagement. </w:t>
      </w:r>
      <w:r w:rsidRPr="000E4D10">
        <w:rPr>
          <w:rFonts w:ascii="Cambria" w:hAnsi="Cambria"/>
          <w:i/>
          <w:noProof/>
        </w:rPr>
        <w:t>Innovations in Education and Teaching International, 45</w:t>
      </w:r>
      <w:r w:rsidRPr="000E4D10">
        <w:rPr>
          <w:rFonts w:ascii="Cambria" w:hAnsi="Cambria"/>
          <w:noProof/>
        </w:rPr>
        <w:t xml:space="preserve">(3), 271-279. </w:t>
      </w:r>
      <w:bookmarkEnd w:id="16"/>
    </w:p>
    <w:p w14:paraId="19032D8B" w14:textId="77777777" w:rsidR="000E4D10" w:rsidRPr="000E4D10" w:rsidRDefault="000E4D10" w:rsidP="000E4D10">
      <w:pPr>
        <w:ind w:left="720" w:hanging="720"/>
        <w:jc w:val="both"/>
        <w:rPr>
          <w:rFonts w:ascii="Cambria" w:hAnsi="Cambria"/>
          <w:noProof/>
        </w:rPr>
      </w:pPr>
      <w:bookmarkStart w:id="17" w:name="_ENREF_17"/>
      <w:r w:rsidRPr="000E4D10">
        <w:rPr>
          <w:rFonts w:ascii="Cambria" w:hAnsi="Cambria"/>
          <w:noProof/>
        </w:rPr>
        <w:t xml:space="preserve">Jones, Allan M. (2003). The use and abuse of PowerPoint in Teaching and Learning in the Life Sciences: A Personal Overview. </w:t>
      </w:r>
      <w:r w:rsidRPr="000E4D10">
        <w:rPr>
          <w:rFonts w:ascii="Cambria" w:hAnsi="Cambria"/>
          <w:i/>
          <w:noProof/>
        </w:rPr>
        <w:t>Bioscience Education, 2</w:t>
      </w:r>
      <w:r w:rsidRPr="000E4D10">
        <w:rPr>
          <w:rFonts w:ascii="Cambria" w:hAnsi="Cambria"/>
          <w:noProof/>
        </w:rPr>
        <w:t xml:space="preserve">(1), 1-13. </w:t>
      </w:r>
      <w:bookmarkEnd w:id="17"/>
    </w:p>
    <w:p w14:paraId="15BA9918" w14:textId="77777777" w:rsidR="000E4D10" w:rsidRPr="000E4D10" w:rsidRDefault="000E4D10" w:rsidP="000E4D10">
      <w:pPr>
        <w:ind w:left="720" w:hanging="720"/>
        <w:jc w:val="both"/>
        <w:rPr>
          <w:rFonts w:ascii="Cambria" w:hAnsi="Cambria"/>
          <w:noProof/>
        </w:rPr>
      </w:pPr>
      <w:bookmarkStart w:id="18" w:name="_ENREF_18"/>
      <w:r w:rsidRPr="000E4D10">
        <w:rPr>
          <w:rFonts w:ascii="Cambria" w:hAnsi="Cambria"/>
          <w:noProof/>
        </w:rPr>
        <w:t xml:space="preserve">Kucsera, John V, &amp; Zimmaro, Dawn M. (2010). Comparing the effectiveness of intensive and traditional courses. </w:t>
      </w:r>
      <w:r w:rsidRPr="000E4D10">
        <w:rPr>
          <w:rFonts w:ascii="Cambria" w:hAnsi="Cambria"/>
          <w:i/>
          <w:noProof/>
        </w:rPr>
        <w:t>College Teaching, 58</w:t>
      </w:r>
      <w:r w:rsidRPr="000E4D10">
        <w:rPr>
          <w:rFonts w:ascii="Cambria" w:hAnsi="Cambria"/>
          <w:noProof/>
        </w:rPr>
        <w:t xml:space="preserve">(2), 62-68. </w:t>
      </w:r>
      <w:bookmarkEnd w:id="18"/>
    </w:p>
    <w:p w14:paraId="570F4932" w14:textId="77777777" w:rsidR="000E4D10" w:rsidRPr="000E4D10" w:rsidRDefault="000E4D10" w:rsidP="000E4D10">
      <w:pPr>
        <w:ind w:left="720" w:hanging="720"/>
        <w:jc w:val="both"/>
        <w:rPr>
          <w:rFonts w:ascii="Cambria" w:hAnsi="Cambria"/>
          <w:noProof/>
        </w:rPr>
      </w:pPr>
      <w:bookmarkStart w:id="19" w:name="_ENREF_19"/>
      <w:r w:rsidRPr="000E4D10">
        <w:rPr>
          <w:rFonts w:ascii="Cambria" w:hAnsi="Cambria"/>
          <w:noProof/>
        </w:rPr>
        <w:t xml:space="preserve">Lee, Nicolette, &amp; Horsfall, Briony. (2010). Accelerated learning: A study of faculty and student experiences. </w:t>
      </w:r>
      <w:r w:rsidRPr="000E4D10">
        <w:rPr>
          <w:rFonts w:ascii="Cambria" w:hAnsi="Cambria"/>
          <w:i/>
          <w:noProof/>
        </w:rPr>
        <w:t>Innovative Higher Education, 35</w:t>
      </w:r>
      <w:r w:rsidRPr="000E4D10">
        <w:rPr>
          <w:rFonts w:ascii="Cambria" w:hAnsi="Cambria"/>
          <w:noProof/>
        </w:rPr>
        <w:t xml:space="preserve">(3), 191-202. </w:t>
      </w:r>
      <w:bookmarkEnd w:id="19"/>
    </w:p>
    <w:p w14:paraId="0497C2C9" w14:textId="77777777" w:rsidR="000E4D10" w:rsidRPr="000E4D10" w:rsidRDefault="000E4D10" w:rsidP="000E4D10">
      <w:pPr>
        <w:ind w:left="720" w:hanging="720"/>
        <w:jc w:val="both"/>
        <w:rPr>
          <w:rFonts w:ascii="Cambria" w:hAnsi="Cambria"/>
          <w:noProof/>
        </w:rPr>
      </w:pPr>
      <w:bookmarkStart w:id="20" w:name="_ENREF_20"/>
      <w:r w:rsidRPr="000E4D10">
        <w:rPr>
          <w:rFonts w:ascii="Cambria" w:hAnsi="Cambria"/>
          <w:noProof/>
        </w:rPr>
        <w:t>Nicol, David J, &amp; Macfarl</w:t>
      </w:r>
      <w:r w:rsidRPr="000E4D10">
        <w:rPr>
          <w:rFonts w:ascii="Cambria" w:hAnsi="Cambria" w:hint="eastAsia"/>
          <w:noProof/>
        </w:rPr>
        <w:t>ane</w:t>
      </w:r>
      <w:r w:rsidRPr="000E4D10">
        <w:rPr>
          <w:rFonts w:ascii="Cambria" w:hAnsi="Cambria" w:hint="eastAsia"/>
          <w:noProof/>
        </w:rPr>
        <w:t>‐</w:t>
      </w:r>
      <w:r w:rsidRPr="000E4D10">
        <w:rPr>
          <w:rFonts w:ascii="Cambria" w:hAnsi="Cambria" w:hint="eastAsia"/>
          <w:noProof/>
        </w:rPr>
        <w:t>Dick, Debra. (2006). Formative assessment and self</w:t>
      </w:r>
      <w:r w:rsidRPr="000E4D10">
        <w:rPr>
          <w:rFonts w:ascii="Cambria" w:hAnsi="Cambria" w:hint="eastAsia"/>
          <w:noProof/>
        </w:rPr>
        <w:t>‐</w:t>
      </w:r>
      <w:r w:rsidRPr="000E4D10">
        <w:rPr>
          <w:rFonts w:ascii="Cambria" w:hAnsi="Cambria" w:hint="eastAsia"/>
          <w:noProof/>
        </w:rPr>
        <w:t xml:space="preserve">regulated learning: A model and seven principles of good feedback practice. </w:t>
      </w:r>
      <w:r w:rsidRPr="000E4D10">
        <w:rPr>
          <w:rFonts w:ascii="Cambria" w:hAnsi="Cambria" w:hint="eastAsia"/>
          <w:i/>
          <w:noProof/>
        </w:rPr>
        <w:t>Studies in higher education, 31</w:t>
      </w:r>
      <w:r w:rsidRPr="000E4D10">
        <w:rPr>
          <w:rFonts w:ascii="Cambria" w:hAnsi="Cambria" w:hint="eastAsia"/>
          <w:noProof/>
        </w:rPr>
        <w:t xml:space="preserve">(2), 199-218. </w:t>
      </w:r>
      <w:bookmarkEnd w:id="20"/>
    </w:p>
    <w:p w14:paraId="20F42844" w14:textId="77777777" w:rsidR="000E4D10" w:rsidRPr="000E4D10" w:rsidRDefault="000E4D10" w:rsidP="000E4D10">
      <w:pPr>
        <w:ind w:left="720" w:hanging="720"/>
        <w:jc w:val="both"/>
        <w:rPr>
          <w:rFonts w:ascii="Cambria" w:hAnsi="Cambria"/>
          <w:noProof/>
        </w:rPr>
      </w:pPr>
      <w:bookmarkStart w:id="21" w:name="_ENREF_21"/>
      <w:r w:rsidRPr="000E4D10">
        <w:rPr>
          <w:rFonts w:ascii="Cambria" w:hAnsi="Cambria"/>
          <w:noProof/>
        </w:rPr>
        <w:t xml:space="preserve">Sambell, Kay, McDowell, Liz, &amp; Montgomery, Catherine. (2012). </w:t>
      </w:r>
      <w:r w:rsidRPr="000E4D10">
        <w:rPr>
          <w:rFonts w:ascii="Cambria" w:hAnsi="Cambria"/>
          <w:i/>
          <w:noProof/>
        </w:rPr>
        <w:t>Assessment for learning in higher education</w:t>
      </w:r>
      <w:r w:rsidRPr="000E4D10">
        <w:rPr>
          <w:rFonts w:ascii="Cambria" w:hAnsi="Cambria"/>
          <w:noProof/>
        </w:rPr>
        <w:t>: Routledge.</w:t>
      </w:r>
      <w:bookmarkEnd w:id="21"/>
    </w:p>
    <w:p w14:paraId="554F0627" w14:textId="77777777" w:rsidR="000E4D10" w:rsidRPr="000E4D10" w:rsidRDefault="000E4D10" w:rsidP="000E4D10">
      <w:pPr>
        <w:ind w:left="720" w:hanging="720"/>
        <w:jc w:val="both"/>
        <w:rPr>
          <w:rFonts w:ascii="Cambria" w:hAnsi="Cambria"/>
          <w:noProof/>
        </w:rPr>
      </w:pPr>
      <w:bookmarkStart w:id="22" w:name="_ENREF_22"/>
      <w:r w:rsidRPr="000E4D10">
        <w:rPr>
          <w:rFonts w:ascii="Cambria" w:hAnsi="Cambria"/>
          <w:noProof/>
        </w:rPr>
        <w:t xml:space="preserve">Temple, Paul. (2008). Learning spaces in higher education: an under-researched topic. </w:t>
      </w:r>
      <w:r w:rsidRPr="000E4D10">
        <w:rPr>
          <w:rFonts w:ascii="Cambria" w:hAnsi="Cambria"/>
          <w:i/>
          <w:noProof/>
        </w:rPr>
        <w:t>London Review of Education, 6</w:t>
      </w:r>
      <w:r w:rsidRPr="000E4D10">
        <w:rPr>
          <w:rFonts w:ascii="Cambria" w:hAnsi="Cambria"/>
          <w:noProof/>
        </w:rPr>
        <w:t xml:space="preserve">(3), 229-241. </w:t>
      </w:r>
      <w:bookmarkEnd w:id="22"/>
    </w:p>
    <w:p w14:paraId="052D6DD9" w14:textId="77777777" w:rsidR="000E4D10" w:rsidRPr="000E4D10" w:rsidRDefault="000E4D10" w:rsidP="000E4D10">
      <w:pPr>
        <w:ind w:left="720" w:hanging="720"/>
        <w:jc w:val="both"/>
        <w:rPr>
          <w:rFonts w:ascii="Cambria" w:hAnsi="Cambria"/>
          <w:noProof/>
        </w:rPr>
      </w:pPr>
      <w:bookmarkStart w:id="23" w:name="_ENREF_23"/>
      <w:r w:rsidRPr="000E4D10">
        <w:rPr>
          <w:rFonts w:ascii="Cambria" w:hAnsi="Cambria"/>
          <w:noProof/>
        </w:rPr>
        <w:t xml:space="preserve">Whitton, Nicola. (2014). </w:t>
      </w:r>
      <w:r w:rsidRPr="000E4D10">
        <w:rPr>
          <w:rFonts w:ascii="Cambria" w:hAnsi="Cambria"/>
          <w:i/>
          <w:noProof/>
        </w:rPr>
        <w:t>Digital games and learning: Research and theory</w:t>
      </w:r>
      <w:r w:rsidRPr="000E4D10">
        <w:rPr>
          <w:rFonts w:ascii="Cambria" w:hAnsi="Cambria"/>
          <w:noProof/>
        </w:rPr>
        <w:t>: Routledge.</w:t>
      </w:r>
      <w:bookmarkEnd w:id="23"/>
    </w:p>
    <w:p w14:paraId="1F584598" w14:textId="77777777" w:rsidR="000E4D10" w:rsidRPr="000E4D10" w:rsidRDefault="000E4D10" w:rsidP="000E4D10">
      <w:pPr>
        <w:ind w:left="720" w:hanging="720"/>
        <w:jc w:val="both"/>
        <w:rPr>
          <w:rFonts w:ascii="Cambria" w:hAnsi="Cambria"/>
          <w:noProof/>
        </w:rPr>
      </w:pPr>
      <w:bookmarkStart w:id="24" w:name="_ENREF_24"/>
      <w:r w:rsidRPr="000E4D10">
        <w:rPr>
          <w:rFonts w:ascii="Cambria" w:hAnsi="Cambria"/>
          <w:noProof/>
        </w:rPr>
        <w:t xml:space="preserve">Yergin, Daniel. (2011). </w:t>
      </w:r>
      <w:r w:rsidRPr="000E4D10">
        <w:rPr>
          <w:rFonts w:ascii="Cambria" w:hAnsi="Cambria"/>
          <w:i/>
          <w:noProof/>
        </w:rPr>
        <w:t>The quest: energy, security, and the remaking of the modern world</w:t>
      </w:r>
      <w:r w:rsidRPr="000E4D10">
        <w:rPr>
          <w:rFonts w:ascii="Cambria" w:hAnsi="Cambria"/>
          <w:noProof/>
        </w:rPr>
        <w:t>: Penguin.</w:t>
      </w:r>
      <w:bookmarkEnd w:id="24"/>
    </w:p>
    <w:p w14:paraId="77441BDF" w14:textId="3ADBDA73" w:rsidR="000E4D10" w:rsidRDefault="000E4D10" w:rsidP="000E4D10">
      <w:pPr>
        <w:jc w:val="both"/>
        <w:rPr>
          <w:rFonts w:ascii="Cambria" w:hAnsi="Cambria"/>
          <w:noProof/>
        </w:rPr>
      </w:pPr>
    </w:p>
    <w:p w14:paraId="40F7B7F1" w14:textId="31C1EA3E" w:rsidR="002A5C4E" w:rsidRDefault="000F6D8C" w:rsidP="00F9454A">
      <w:pPr>
        <w:jc w:val="both"/>
      </w:pPr>
      <w:r>
        <w:fldChar w:fldCharType="end"/>
      </w:r>
    </w:p>
    <w:sectPr w:rsidR="002A5C4E" w:rsidSect="006E21E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3E019F"/>
    <w:multiLevelType w:val="hybridMultilevel"/>
    <w:tmpl w:val="B36832B8"/>
    <w:lvl w:ilvl="0" w:tplc="31AAD042">
      <w:start w:val="1"/>
      <w:numFmt w:val="bullet"/>
      <w:lvlText w:val=""/>
      <w:lvlJc w:val="left"/>
      <w:pPr>
        <w:tabs>
          <w:tab w:val="num" w:pos="720"/>
        </w:tabs>
        <w:ind w:left="720" w:hanging="360"/>
      </w:pPr>
      <w:rPr>
        <w:rFonts w:ascii="Symbol" w:hAnsi="Symbol" w:hint="default"/>
      </w:rPr>
    </w:lvl>
    <w:lvl w:ilvl="1" w:tplc="FC421A3C" w:tentative="1">
      <w:start w:val="1"/>
      <w:numFmt w:val="bullet"/>
      <w:lvlText w:val=""/>
      <w:lvlJc w:val="left"/>
      <w:pPr>
        <w:tabs>
          <w:tab w:val="num" w:pos="1440"/>
        </w:tabs>
        <w:ind w:left="1440" w:hanging="360"/>
      </w:pPr>
      <w:rPr>
        <w:rFonts w:ascii="Symbol" w:hAnsi="Symbol" w:hint="default"/>
      </w:rPr>
    </w:lvl>
    <w:lvl w:ilvl="2" w:tplc="D63C390C" w:tentative="1">
      <w:start w:val="1"/>
      <w:numFmt w:val="bullet"/>
      <w:lvlText w:val=""/>
      <w:lvlJc w:val="left"/>
      <w:pPr>
        <w:tabs>
          <w:tab w:val="num" w:pos="2160"/>
        </w:tabs>
        <w:ind w:left="2160" w:hanging="360"/>
      </w:pPr>
      <w:rPr>
        <w:rFonts w:ascii="Symbol" w:hAnsi="Symbol" w:hint="default"/>
      </w:rPr>
    </w:lvl>
    <w:lvl w:ilvl="3" w:tplc="CCE285E6" w:tentative="1">
      <w:start w:val="1"/>
      <w:numFmt w:val="bullet"/>
      <w:lvlText w:val=""/>
      <w:lvlJc w:val="left"/>
      <w:pPr>
        <w:tabs>
          <w:tab w:val="num" w:pos="2880"/>
        </w:tabs>
        <w:ind w:left="2880" w:hanging="360"/>
      </w:pPr>
      <w:rPr>
        <w:rFonts w:ascii="Symbol" w:hAnsi="Symbol" w:hint="default"/>
      </w:rPr>
    </w:lvl>
    <w:lvl w:ilvl="4" w:tplc="722EBA3C" w:tentative="1">
      <w:start w:val="1"/>
      <w:numFmt w:val="bullet"/>
      <w:lvlText w:val=""/>
      <w:lvlJc w:val="left"/>
      <w:pPr>
        <w:tabs>
          <w:tab w:val="num" w:pos="3600"/>
        </w:tabs>
        <w:ind w:left="3600" w:hanging="360"/>
      </w:pPr>
      <w:rPr>
        <w:rFonts w:ascii="Symbol" w:hAnsi="Symbol" w:hint="default"/>
      </w:rPr>
    </w:lvl>
    <w:lvl w:ilvl="5" w:tplc="2EDE6BDC" w:tentative="1">
      <w:start w:val="1"/>
      <w:numFmt w:val="bullet"/>
      <w:lvlText w:val=""/>
      <w:lvlJc w:val="left"/>
      <w:pPr>
        <w:tabs>
          <w:tab w:val="num" w:pos="4320"/>
        </w:tabs>
        <w:ind w:left="4320" w:hanging="360"/>
      </w:pPr>
      <w:rPr>
        <w:rFonts w:ascii="Symbol" w:hAnsi="Symbol" w:hint="default"/>
      </w:rPr>
    </w:lvl>
    <w:lvl w:ilvl="6" w:tplc="4B2A09F6" w:tentative="1">
      <w:start w:val="1"/>
      <w:numFmt w:val="bullet"/>
      <w:lvlText w:val=""/>
      <w:lvlJc w:val="left"/>
      <w:pPr>
        <w:tabs>
          <w:tab w:val="num" w:pos="5040"/>
        </w:tabs>
        <w:ind w:left="5040" w:hanging="360"/>
      </w:pPr>
      <w:rPr>
        <w:rFonts w:ascii="Symbol" w:hAnsi="Symbol" w:hint="default"/>
      </w:rPr>
    </w:lvl>
    <w:lvl w:ilvl="7" w:tplc="633C82A4" w:tentative="1">
      <w:start w:val="1"/>
      <w:numFmt w:val="bullet"/>
      <w:lvlText w:val=""/>
      <w:lvlJc w:val="left"/>
      <w:pPr>
        <w:tabs>
          <w:tab w:val="num" w:pos="5760"/>
        </w:tabs>
        <w:ind w:left="5760" w:hanging="360"/>
      </w:pPr>
      <w:rPr>
        <w:rFonts w:ascii="Symbol" w:hAnsi="Symbol" w:hint="default"/>
      </w:rPr>
    </w:lvl>
    <w:lvl w:ilvl="8" w:tplc="3AB81BDE" w:tentative="1">
      <w:start w:val="1"/>
      <w:numFmt w:val="bullet"/>
      <w:lvlText w:val=""/>
      <w:lvlJc w:val="left"/>
      <w:pPr>
        <w:tabs>
          <w:tab w:val="num" w:pos="6480"/>
        </w:tabs>
        <w:ind w:left="6480" w:hanging="360"/>
      </w:pPr>
      <w:rPr>
        <w:rFonts w:ascii="Symbol" w:hAnsi="Symbol" w:hint="default"/>
      </w:rPr>
    </w:lvl>
  </w:abstractNum>
  <w:abstractNum w:abstractNumId="1">
    <w:nsid w:val="24476087"/>
    <w:multiLevelType w:val="hybridMultilevel"/>
    <w:tmpl w:val="EC948498"/>
    <w:lvl w:ilvl="0" w:tplc="282A390E">
      <w:start w:val="1"/>
      <w:numFmt w:val="bullet"/>
      <w:lvlText w:val=""/>
      <w:lvlJc w:val="left"/>
      <w:pPr>
        <w:tabs>
          <w:tab w:val="num" w:pos="720"/>
        </w:tabs>
        <w:ind w:left="720" w:hanging="360"/>
      </w:pPr>
      <w:rPr>
        <w:rFonts w:ascii="Symbol" w:hAnsi="Symbol" w:hint="default"/>
      </w:rPr>
    </w:lvl>
    <w:lvl w:ilvl="1" w:tplc="54F25B96" w:tentative="1">
      <w:start w:val="1"/>
      <w:numFmt w:val="bullet"/>
      <w:lvlText w:val=""/>
      <w:lvlJc w:val="left"/>
      <w:pPr>
        <w:tabs>
          <w:tab w:val="num" w:pos="1440"/>
        </w:tabs>
        <w:ind w:left="1440" w:hanging="360"/>
      </w:pPr>
      <w:rPr>
        <w:rFonts w:ascii="Symbol" w:hAnsi="Symbol" w:hint="default"/>
      </w:rPr>
    </w:lvl>
    <w:lvl w:ilvl="2" w:tplc="F104D99A" w:tentative="1">
      <w:start w:val="1"/>
      <w:numFmt w:val="bullet"/>
      <w:lvlText w:val=""/>
      <w:lvlJc w:val="left"/>
      <w:pPr>
        <w:tabs>
          <w:tab w:val="num" w:pos="2160"/>
        </w:tabs>
        <w:ind w:left="2160" w:hanging="360"/>
      </w:pPr>
      <w:rPr>
        <w:rFonts w:ascii="Symbol" w:hAnsi="Symbol" w:hint="default"/>
      </w:rPr>
    </w:lvl>
    <w:lvl w:ilvl="3" w:tplc="9DE29842" w:tentative="1">
      <w:start w:val="1"/>
      <w:numFmt w:val="bullet"/>
      <w:lvlText w:val=""/>
      <w:lvlJc w:val="left"/>
      <w:pPr>
        <w:tabs>
          <w:tab w:val="num" w:pos="2880"/>
        </w:tabs>
        <w:ind w:left="2880" w:hanging="360"/>
      </w:pPr>
      <w:rPr>
        <w:rFonts w:ascii="Symbol" w:hAnsi="Symbol" w:hint="default"/>
      </w:rPr>
    </w:lvl>
    <w:lvl w:ilvl="4" w:tplc="B6A469F8" w:tentative="1">
      <w:start w:val="1"/>
      <w:numFmt w:val="bullet"/>
      <w:lvlText w:val=""/>
      <w:lvlJc w:val="left"/>
      <w:pPr>
        <w:tabs>
          <w:tab w:val="num" w:pos="3600"/>
        </w:tabs>
        <w:ind w:left="3600" w:hanging="360"/>
      </w:pPr>
      <w:rPr>
        <w:rFonts w:ascii="Symbol" w:hAnsi="Symbol" w:hint="default"/>
      </w:rPr>
    </w:lvl>
    <w:lvl w:ilvl="5" w:tplc="C2328018" w:tentative="1">
      <w:start w:val="1"/>
      <w:numFmt w:val="bullet"/>
      <w:lvlText w:val=""/>
      <w:lvlJc w:val="left"/>
      <w:pPr>
        <w:tabs>
          <w:tab w:val="num" w:pos="4320"/>
        </w:tabs>
        <w:ind w:left="4320" w:hanging="360"/>
      </w:pPr>
      <w:rPr>
        <w:rFonts w:ascii="Symbol" w:hAnsi="Symbol" w:hint="default"/>
      </w:rPr>
    </w:lvl>
    <w:lvl w:ilvl="6" w:tplc="A156CAA2" w:tentative="1">
      <w:start w:val="1"/>
      <w:numFmt w:val="bullet"/>
      <w:lvlText w:val=""/>
      <w:lvlJc w:val="left"/>
      <w:pPr>
        <w:tabs>
          <w:tab w:val="num" w:pos="5040"/>
        </w:tabs>
        <w:ind w:left="5040" w:hanging="360"/>
      </w:pPr>
      <w:rPr>
        <w:rFonts w:ascii="Symbol" w:hAnsi="Symbol" w:hint="default"/>
      </w:rPr>
    </w:lvl>
    <w:lvl w:ilvl="7" w:tplc="33440AEC" w:tentative="1">
      <w:start w:val="1"/>
      <w:numFmt w:val="bullet"/>
      <w:lvlText w:val=""/>
      <w:lvlJc w:val="left"/>
      <w:pPr>
        <w:tabs>
          <w:tab w:val="num" w:pos="5760"/>
        </w:tabs>
        <w:ind w:left="5760" w:hanging="360"/>
      </w:pPr>
      <w:rPr>
        <w:rFonts w:ascii="Symbol" w:hAnsi="Symbol" w:hint="default"/>
      </w:rPr>
    </w:lvl>
    <w:lvl w:ilvl="8" w:tplc="53DC871C" w:tentative="1">
      <w:start w:val="1"/>
      <w:numFmt w:val="bullet"/>
      <w:lvlText w:val=""/>
      <w:lvlJc w:val="left"/>
      <w:pPr>
        <w:tabs>
          <w:tab w:val="num" w:pos="6480"/>
        </w:tabs>
        <w:ind w:left="6480" w:hanging="360"/>
      </w:pPr>
      <w:rPr>
        <w:rFonts w:ascii="Symbol" w:hAnsi="Symbol" w:hint="default"/>
      </w:rPr>
    </w:lvl>
  </w:abstractNum>
  <w:abstractNum w:abstractNumId="2">
    <w:nsid w:val="27E659AD"/>
    <w:multiLevelType w:val="hybridMultilevel"/>
    <w:tmpl w:val="FCBEAC9E"/>
    <w:lvl w:ilvl="0" w:tplc="D304F1BE">
      <w:start w:val="1"/>
      <w:numFmt w:val="bullet"/>
      <w:lvlText w:val=""/>
      <w:lvlJc w:val="left"/>
      <w:pPr>
        <w:tabs>
          <w:tab w:val="num" w:pos="720"/>
        </w:tabs>
        <w:ind w:left="720" w:hanging="360"/>
      </w:pPr>
      <w:rPr>
        <w:rFonts w:ascii="Symbol" w:hAnsi="Symbol" w:hint="default"/>
      </w:rPr>
    </w:lvl>
    <w:lvl w:ilvl="1" w:tplc="9DEC1342" w:tentative="1">
      <w:start w:val="1"/>
      <w:numFmt w:val="bullet"/>
      <w:lvlText w:val=""/>
      <w:lvlJc w:val="left"/>
      <w:pPr>
        <w:tabs>
          <w:tab w:val="num" w:pos="1440"/>
        </w:tabs>
        <w:ind w:left="1440" w:hanging="360"/>
      </w:pPr>
      <w:rPr>
        <w:rFonts w:ascii="Symbol" w:hAnsi="Symbol" w:hint="default"/>
      </w:rPr>
    </w:lvl>
    <w:lvl w:ilvl="2" w:tplc="35FED6CE" w:tentative="1">
      <w:start w:val="1"/>
      <w:numFmt w:val="bullet"/>
      <w:lvlText w:val=""/>
      <w:lvlJc w:val="left"/>
      <w:pPr>
        <w:tabs>
          <w:tab w:val="num" w:pos="2160"/>
        </w:tabs>
        <w:ind w:left="2160" w:hanging="360"/>
      </w:pPr>
      <w:rPr>
        <w:rFonts w:ascii="Symbol" w:hAnsi="Symbol" w:hint="default"/>
      </w:rPr>
    </w:lvl>
    <w:lvl w:ilvl="3" w:tplc="48AC5FA6" w:tentative="1">
      <w:start w:val="1"/>
      <w:numFmt w:val="bullet"/>
      <w:lvlText w:val=""/>
      <w:lvlJc w:val="left"/>
      <w:pPr>
        <w:tabs>
          <w:tab w:val="num" w:pos="2880"/>
        </w:tabs>
        <w:ind w:left="2880" w:hanging="360"/>
      </w:pPr>
      <w:rPr>
        <w:rFonts w:ascii="Symbol" w:hAnsi="Symbol" w:hint="default"/>
      </w:rPr>
    </w:lvl>
    <w:lvl w:ilvl="4" w:tplc="F26A7C46" w:tentative="1">
      <w:start w:val="1"/>
      <w:numFmt w:val="bullet"/>
      <w:lvlText w:val=""/>
      <w:lvlJc w:val="left"/>
      <w:pPr>
        <w:tabs>
          <w:tab w:val="num" w:pos="3600"/>
        </w:tabs>
        <w:ind w:left="3600" w:hanging="360"/>
      </w:pPr>
      <w:rPr>
        <w:rFonts w:ascii="Symbol" w:hAnsi="Symbol" w:hint="default"/>
      </w:rPr>
    </w:lvl>
    <w:lvl w:ilvl="5" w:tplc="F8021AC2" w:tentative="1">
      <w:start w:val="1"/>
      <w:numFmt w:val="bullet"/>
      <w:lvlText w:val=""/>
      <w:lvlJc w:val="left"/>
      <w:pPr>
        <w:tabs>
          <w:tab w:val="num" w:pos="4320"/>
        </w:tabs>
        <w:ind w:left="4320" w:hanging="360"/>
      </w:pPr>
      <w:rPr>
        <w:rFonts w:ascii="Symbol" w:hAnsi="Symbol" w:hint="default"/>
      </w:rPr>
    </w:lvl>
    <w:lvl w:ilvl="6" w:tplc="CEE49F12" w:tentative="1">
      <w:start w:val="1"/>
      <w:numFmt w:val="bullet"/>
      <w:lvlText w:val=""/>
      <w:lvlJc w:val="left"/>
      <w:pPr>
        <w:tabs>
          <w:tab w:val="num" w:pos="5040"/>
        </w:tabs>
        <w:ind w:left="5040" w:hanging="360"/>
      </w:pPr>
      <w:rPr>
        <w:rFonts w:ascii="Symbol" w:hAnsi="Symbol" w:hint="default"/>
      </w:rPr>
    </w:lvl>
    <w:lvl w:ilvl="7" w:tplc="0658A1DE" w:tentative="1">
      <w:start w:val="1"/>
      <w:numFmt w:val="bullet"/>
      <w:lvlText w:val=""/>
      <w:lvlJc w:val="left"/>
      <w:pPr>
        <w:tabs>
          <w:tab w:val="num" w:pos="5760"/>
        </w:tabs>
        <w:ind w:left="5760" w:hanging="360"/>
      </w:pPr>
      <w:rPr>
        <w:rFonts w:ascii="Symbol" w:hAnsi="Symbol" w:hint="default"/>
      </w:rPr>
    </w:lvl>
    <w:lvl w:ilvl="8" w:tplc="310AD674" w:tentative="1">
      <w:start w:val="1"/>
      <w:numFmt w:val="bullet"/>
      <w:lvlText w:val=""/>
      <w:lvlJc w:val="left"/>
      <w:pPr>
        <w:tabs>
          <w:tab w:val="num" w:pos="6480"/>
        </w:tabs>
        <w:ind w:left="6480" w:hanging="360"/>
      </w:pPr>
      <w:rPr>
        <w:rFonts w:ascii="Symbol" w:hAnsi="Symbol" w:hint="default"/>
      </w:rPr>
    </w:lvl>
  </w:abstractNum>
  <w:abstractNum w:abstractNumId="3">
    <w:nsid w:val="2A4C6804"/>
    <w:multiLevelType w:val="hybridMultilevel"/>
    <w:tmpl w:val="58842AB8"/>
    <w:lvl w:ilvl="0" w:tplc="4EDEF90E">
      <w:start w:val="1"/>
      <w:numFmt w:val="bullet"/>
      <w:lvlText w:val=""/>
      <w:lvlJc w:val="left"/>
      <w:pPr>
        <w:tabs>
          <w:tab w:val="num" w:pos="720"/>
        </w:tabs>
        <w:ind w:left="720" w:hanging="360"/>
      </w:pPr>
      <w:rPr>
        <w:rFonts w:ascii="Symbol" w:hAnsi="Symbol" w:hint="default"/>
      </w:rPr>
    </w:lvl>
    <w:lvl w:ilvl="1" w:tplc="2FCE6D86" w:tentative="1">
      <w:start w:val="1"/>
      <w:numFmt w:val="bullet"/>
      <w:lvlText w:val=""/>
      <w:lvlJc w:val="left"/>
      <w:pPr>
        <w:tabs>
          <w:tab w:val="num" w:pos="1440"/>
        </w:tabs>
        <w:ind w:left="1440" w:hanging="360"/>
      </w:pPr>
      <w:rPr>
        <w:rFonts w:ascii="Symbol" w:hAnsi="Symbol" w:hint="default"/>
      </w:rPr>
    </w:lvl>
    <w:lvl w:ilvl="2" w:tplc="1A6C0C88" w:tentative="1">
      <w:start w:val="1"/>
      <w:numFmt w:val="bullet"/>
      <w:lvlText w:val=""/>
      <w:lvlJc w:val="left"/>
      <w:pPr>
        <w:tabs>
          <w:tab w:val="num" w:pos="2160"/>
        </w:tabs>
        <w:ind w:left="2160" w:hanging="360"/>
      </w:pPr>
      <w:rPr>
        <w:rFonts w:ascii="Symbol" w:hAnsi="Symbol" w:hint="default"/>
      </w:rPr>
    </w:lvl>
    <w:lvl w:ilvl="3" w:tplc="0150B688" w:tentative="1">
      <w:start w:val="1"/>
      <w:numFmt w:val="bullet"/>
      <w:lvlText w:val=""/>
      <w:lvlJc w:val="left"/>
      <w:pPr>
        <w:tabs>
          <w:tab w:val="num" w:pos="2880"/>
        </w:tabs>
        <w:ind w:left="2880" w:hanging="360"/>
      </w:pPr>
      <w:rPr>
        <w:rFonts w:ascii="Symbol" w:hAnsi="Symbol" w:hint="default"/>
      </w:rPr>
    </w:lvl>
    <w:lvl w:ilvl="4" w:tplc="055E5334" w:tentative="1">
      <w:start w:val="1"/>
      <w:numFmt w:val="bullet"/>
      <w:lvlText w:val=""/>
      <w:lvlJc w:val="left"/>
      <w:pPr>
        <w:tabs>
          <w:tab w:val="num" w:pos="3600"/>
        </w:tabs>
        <w:ind w:left="3600" w:hanging="360"/>
      </w:pPr>
      <w:rPr>
        <w:rFonts w:ascii="Symbol" w:hAnsi="Symbol" w:hint="default"/>
      </w:rPr>
    </w:lvl>
    <w:lvl w:ilvl="5" w:tplc="83A6E348" w:tentative="1">
      <w:start w:val="1"/>
      <w:numFmt w:val="bullet"/>
      <w:lvlText w:val=""/>
      <w:lvlJc w:val="left"/>
      <w:pPr>
        <w:tabs>
          <w:tab w:val="num" w:pos="4320"/>
        </w:tabs>
        <w:ind w:left="4320" w:hanging="360"/>
      </w:pPr>
      <w:rPr>
        <w:rFonts w:ascii="Symbol" w:hAnsi="Symbol" w:hint="default"/>
      </w:rPr>
    </w:lvl>
    <w:lvl w:ilvl="6" w:tplc="CCB02360" w:tentative="1">
      <w:start w:val="1"/>
      <w:numFmt w:val="bullet"/>
      <w:lvlText w:val=""/>
      <w:lvlJc w:val="left"/>
      <w:pPr>
        <w:tabs>
          <w:tab w:val="num" w:pos="5040"/>
        </w:tabs>
        <w:ind w:left="5040" w:hanging="360"/>
      </w:pPr>
      <w:rPr>
        <w:rFonts w:ascii="Symbol" w:hAnsi="Symbol" w:hint="default"/>
      </w:rPr>
    </w:lvl>
    <w:lvl w:ilvl="7" w:tplc="5DBEDB02" w:tentative="1">
      <w:start w:val="1"/>
      <w:numFmt w:val="bullet"/>
      <w:lvlText w:val=""/>
      <w:lvlJc w:val="left"/>
      <w:pPr>
        <w:tabs>
          <w:tab w:val="num" w:pos="5760"/>
        </w:tabs>
        <w:ind w:left="5760" w:hanging="360"/>
      </w:pPr>
      <w:rPr>
        <w:rFonts w:ascii="Symbol" w:hAnsi="Symbol" w:hint="default"/>
      </w:rPr>
    </w:lvl>
    <w:lvl w:ilvl="8" w:tplc="9CA62776" w:tentative="1">
      <w:start w:val="1"/>
      <w:numFmt w:val="bullet"/>
      <w:lvlText w:val=""/>
      <w:lvlJc w:val="left"/>
      <w:pPr>
        <w:tabs>
          <w:tab w:val="num" w:pos="6480"/>
        </w:tabs>
        <w:ind w:left="6480" w:hanging="360"/>
      </w:pPr>
      <w:rPr>
        <w:rFonts w:ascii="Symbol" w:hAnsi="Symbol" w:hint="default"/>
      </w:rPr>
    </w:lvl>
  </w:abstractNum>
  <w:abstractNum w:abstractNumId="4">
    <w:nsid w:val="2B2E40A4"/>
    <w:multiLevelType w:val="hybridMultilevel"/>
    <w:tmpl w:val="2C2AA60C"/>
    <w:lvl w:ilvl="0" w:tplc="9EB28B74">
      <w:start w:val="1"/>
      <w:numFmt w:val="bullet"/>
      <w:lvlText w:val=""/>
      <w:lvlJc w:val="left"/>
      <w:pPr>
        <w:tabs>
          <w:tab w:val="num" w:pos="720"/>
        </w:tabs>
        <w:ind w:left="720" w:hanging="360"/>
      </w:pPr>
      <w:rPr>
        <w:rFonts w:ascii="Symbol" w:hAnsi="Symbol" w:hint="default"/>
      </w:rPr>
    </w:lvl>
    <w:lvl w:ilvl="1" w:tplc="46D85E52" w:tentative="1">
      <w:start w:val="1"/>
      <w:numFmt w:val="bullet"/>
      <w:lvlText w:val=""/>
      <w:lvlJc w:val="left"/>
      <w:pPr>
        <w:tabs>
          <w:tab w:val="num" w:pos="1440"/>
        </w:tabs>
        <w:ind w:left="1440" w:hanging="360"/>
      </w:pPr>
      <w:rPr>
        <w:rFonts w:ascii="Symbol" w:hAnsi="Symbol" w:hint="default"/>
      </w:rPr>
    </w:lvl>
    <w:lvl w:ilvl="2" w:tplc="C736FA78" w:tentative="1">
      <w:start w:val="1"/>
      <w:numFmt w:val="bullet"/>
      <w:lvlText w:val=""/>
      <w:lvlJc w:val="left"/>
      <w:pPr>
        <w:tabs>
          <w:tab w:val="num" w:pos="2160"/>
        </w:tabs>
        <w:ind w:left="2160" w:hanging="360"/>
      </w:pPr>
      <w:rPr>
        <w:rFonts w:ascii="Symbol" w:hAnsi="Symbol" w:hint="default"/>
      </w:rPr>
    </w:lvl>
    <w:lvl w:ilvl="3" w:tplc="5D5C2400" w:tentative="1">
      <w:start w:val="1"/>
      <w:numFmt w:val="bullet"/>
      <w:lvlText w:val=""/>
      <w:lvlJc w:val="left"/>
      <w:pPr>
        <w:tabs>
          <w:tab w:val="num" w:pos="2880"/>
        </w:tabs>
        <w:ind w:left="2880" w:hanging="360"/>
      </w:pPr>
      <w:rPr>
        <w:rFonts w:ascii="Symbol" w:hAnsi="Symbol" w:hint="default"/>
      </w:rPr>
    </w:lvl>
    <w:lvl w:ilvl="4" w:tplc="580C2A06" w:tentative="1">
      <w:start w:val="1"/>
      <w:numFmt w:val="bullet"/>
      <w:lvlText w:val=""/>
      <w:lvlJc w:val="left"/>
      <w:pPr>
        <w:tabs>
          <w:tab w:val="num" w:pos="3600"/>
        </w:tabs>
        <w:ind w:left="3600" w:hanging="360"/>
      </w:pPr>
      <w:rPr>
        <w:rFonts w:ascii="Symbol" w:hAnsi="Symbol" w:hint="default"/>
      </w:rPr>
    </w:lvl>
    <w:lvl w:ilvl="5" w:tplc="72B4E992" w:tentative="1">
      <w:start w:val="1"/>
      <w:numFmt w:val="bullet"/>
      <w:lvlText w:val=""/>
      <w:lvlJc w:val="left"/>
      <w:pPr>
        <w:tabs>
          <w:tab w:val="num" w:pos="4320"/>
        </w:tabs>
        <w:ind w:left="4320" w:hanging="360"/>
      </w:pPr>
      <w:rPr>
        <w:rFonts w:ascii="Symbol" w:hAnsi="Symbol" w:hint="default"/>
      </w:rPr>
    </w:lvl>
    <w:lvl w:ilvl="6" w:tplc="2A34512E" w:tentative="1">
      <w:start w:val="1"/>
      <w:numFmt w:val="bullet"/>
      <w:lvlText w:val=""/>
      <w:lvlJc w:val="left"/>
      <w:pPr>
        <w:tabs>
          <w:tab w:val="num" w:pos="5040"/>
        </w:tabs>
        <w:ind w:left="5040" w:hanging="360"/>
      </w:pPr>
      <w:rPr>
        <w:rFonts w:ascii="Symbol" w:hAnsi="Symbol" w:hint="default"/>
      </w:rPr>
    </w:lvl>
    <w:lvl w:ilvl="7" w:tplc="B5A04B58" w:tentative="1">
      <w:start w:val="1"/>
      <w:numFmt w:val="bullet"/>
      <w:lvlText w:val=""/>
      <w:lvlJc w:val="left"/>
      <w:pPr>
        <w:tabs>
          <w:tab w:val="num" w:pos="5760"/>
        </w:tabs>
        <w:ind w:left="5760" w:hanging="360"/>
      </w:pPr>
      <w:rPr>
        <w:rFonts w:ascii="Symbol" w:hAnsi="Symbol" w:hint="default"/>
      </w:rPr>
    </w:lvl>
    <w:lvl w:ilvl="8" w:tplc="EFCAB434" w:tentative="1">
      <w:start w:val="1"/>
      <w:numFmt w:val="bullet"/>
      <w:lvlText w:val=""/>
      <w:lvlJc w:val="left"/>
      <w:pPr>
        <w:tabs>
          <w:tab w:val="num" w:pos="6480"/>
        </w:tabs>
        <w:ind w:left="6480" w:hanging="360"/>
      </w:pPr>
      <w:rPr>
        <w:rFonts w:ascii="Symbol" w:hAnsi="Symbol" w:hint="default"/>
      </w:rPr>
    </w:lvl>
  </w:abstractNum>
  <w:abstractNum w:abstractNumId="5">
    <w:nsid w:val="34EB5574"/>
    <w:multiLevelType w:val="hybridMultilevel"/>
    <w:tmpl w:val="1876DEEA"/>
    <w:lvl w:ilvl="0" w:tplc="50BA5544">
      <w:start w:val="1"/>
      <w:numFmt w:val="bullet"/>
      <w:lvlText w:val=""/>
      <w:lvlJc w:val="left"/>
      <w:pPr>
        <w:tabs>
          <w:tab w:val="num" w:pos="720"/>
        </w:tabs>
        <w:ind w:left="720" w:hanging="360"/>
      </w:pPr>
      <w:rPr>
        <w:rFonts w:ascii="Symbol" w:hAnsi="Symbol" w:hint="default"/>
      </w:rPr>
    </w:lvl>
    <w:lvl w:ilvl="1" w:tplc="8B04B526" w:tentative="1">
      <w:start w:val="1"/>
      <w:numFmt w:val="bullet"/>
      <w:lvlText w:val=""/>
      <w:lvlJc w:val="left"/>
      <w:pPr>
        <w:tabs>
          <w:tab w:val="num" w:pos="1440"/>
        </w:tabs>
        <w:ind w:left="1440" w:hanging="360"/>
      </w:pPr>
      <w:rPr>
        <w:rFonts w:ascii="Symbol" w:hAnsi="Symbol" w:hint="default"/>
      </w:rPr>
    </w:lvl>
    <w:lvl w:ilvl="2" w:tplc="045EE946" w:tentative="1">
      <w:start w:val="1"/>
      <w:numFmt w:val="bullet"/>
      <w:lvlText w:val=""/>
      <w:lvlJc w:val="left"/>
      <w:pPr>
        <w:tabs>
          <w:tab w:val="num" w:pos="2160"/>
        </w:tabs>
        <w:ind w:left="2160" w:hanging="360"/>
      </w:pPr>
      <w:rPr>
        <w:rFonts w:ascii="Symbol" w:hAnsi="Symbol" w:hint="default"/>
      </w:rPr>
    </w:lvl>
    <w:lvl w:ilvl="3" w:tplc="E58267D0" w:tentative="1">
      <w:start w:val="1"/>
      <w:numFmt w:val="bullet"/>
      <w:lvlText w:val=""/>
      <w:lvlJc w:val="left"/>
      <w:pPr>
        <w:tabs>
          <w:tab w:val="num" w:pos="2880"/>
        </w:tabs>
        <w:ind w:left="2880" w:hanging="360"/>
      </w:pPr>
      <w:rPr>
        <w:rFonts w:ascii="Symbol" w:hAnsi="Symbol" w:hint="default"/>
      </w:rPr>
    </w:lvl>
    <w:lvl w:ilvl="4" w:tplc="2BC476E0" w:tentative="1">
      <w:start w:val="1"/>
      <w:numFmt w:val="bullet"/>
      <w:lvlText w:val=""/>
      <w:lvlJc w:val="left"/>
      <w:pPr>
        <w:tabs>
          <w:tab w:val="num" w:pos="3600"/>
        </w:tabs>
        <w:ind w:left="3600" w:hanging="360"/>
      </w:pPr>
      <w:rPr>
        <w:rFonts w:ascii="Symbol" w:hAnsi="Symbol" w:hint="default"/>
      </w:rPr>
    </w:lvl>
    <w:lvl w:ilvl="5" w:tplc="E4B49222" w:tentative="1">
      <w:start w:val="1"/>
      <w:numFmt w:val="bullet"/>
      <w:lvlText w:val=""/>
      <w:lvlJc w:val="left"/>
      <w:pPr>
        <w:tabs>
          <w:tab w:val="num" w:pos="4320"/>
        </w:tabs>
        <w:ind w:left="4320" w:hanging="360"/>
      </w:pPr>
      <w:rPr>
        <w:rFonts w:ascii="Symbol" w:hAnsi="Symbol" w:hint="default"/>
      </w:rPr>
    </w:lvl>
    <w:lvl w:ilvl="6" w:tplc="9F54FCAA" w:tentative="1">
      <w:start w:val="1"/>
      <w:numFmt w:val="bullet"/>
      <w:lvlText w:val=""/>
      <w:lvlJc w:val="left"/>
      <w:pPr>
        <w:tabs>
          <w:tab w:val="num" w:pos="5040"/>
        </w:tabs>
        <w:ind w:left="5040" w:hanging="360"/>
      </w:pPr>
      <w:rPr>
        <w:rFonts w:ascii="Symbol" w:hAnsi="Symbol" w:hint="default"/>
      </w:rPr>
    </w:lvl>
    <w:lvl w:ilvl="7" w:tplc="A9940850" w:tentative="1">
      <w:start w:val="1"/>
      <w:numFmt w:val="bullet"/>
      <w:lvlText w:val=""/>
      <w:lvlJc w:val="left"/>
      <w:pPr>
        <w:tabs>
          <w:tab w:val="num" w:pos="5760"/>
        </w:tabs>
        <w:ind w:left="5760" w:hanging="360"/>
      </w:pPr>
      <w:rPr>
        <w:rFonts w:ascii="Symbol" w:hAnsi="Symbol" w:hint="default"/>
      </w:rPr>
    </w:lvl>
    <w:lvl w:ilvl="8" w:tplc="45F2B876" w:tentative="1">
      <w:start w:val="1"/>
      <w:numFmt w:val="bullet"/>
      <w:lvlText w:val=""/>
      <w:lvlJc w:val="left"/>
      <w:pPr>
        <w:tabs>
          <w:tab w:val="num" w:pos="6480"/>
        </w:tabs>
        <w:ind w:left="6480" w:hanging="360"/>
      </w:pPr>
      <w:rPr>
        <w:rFonts w:ascii="Symbol" w:hAnsi="Symbol" w:hint="default"/>
      </w:rPr>
    </w:lvl>
  </w:abstractNum>
  <w:abstractNum w:abstractNumId="6">
    <w:nsid w:val="49EF25F7"/>
    <w:multiLevelType w:val="hybridMultilevel"/>
    <w:tmpl w:val="3E1C0528"/>
    <w:lvl w:ilvl="0" w:tplc="4F001ABE">
      <w:start w:val="1"/>
      <w:numFmt w:val="bullet"/>
      <w:lvlText w:val=""/>
      <w:lvlJc w:val="left"/>
      <w:pPr>
        <w:tabs>
          <w:tab w:val="num" w:pos="720"/>
        </w:tabs>
        <w:ind w:left="720" w:hanging="360"/>
      </w:pPr>
      <w:rPr>
        <w:rFonts w:ascii="Symbol" w:hAnsi="Symbol" w:hint="default"/>
      </w:rPr>
    </w:lvl>
    <w:lvl w:ilvl="1" w:tplc="6804E4EE" w:tentative="1">
      <w:start w:val="1"/>
      <w:numFmt w:val="bullet"/>
      <w:lvlText w:val=""/>
      <w:lvlJc w:val="left"/>
      <w:pPr>
        <w:tabs>
          <w:tab w:val="num" w:pos="1440"/>
        </w:tabs>
        <w:ind w:left="1440" w:hanging="360"/>
      </w:pPr>
      <w:rPr>
        <w:rFonts w:ascii="Symbol" w:hAnsi="Symbol" w:hint="default"/>
      </w:rPr>
    </w:lvl>
    <w:lvl w:ilvl="2" w:tplc="3FDA0EDA" w:tentative="1">
      <w:start w:val="1"/>
      <w:numFmt w:val="bullet"/>
      <w:lvlText w:val=""/>
      <w:lvlJc w:val="left"/>
      <w:pPr>
        <w:tabs>
          <w:tab w:val="num" w:pos="2160"/>
        </w:tabs>
        <w:ind w:left="2160" w:hanging="360"/>
      </w:pPr>
      <w:rPr>
        <w:rFonts w:ascii="Symbol" w:hAnsi="Symbol" w:hint="default"/>
      </w:rPr>
    </w:lvl>
    <w:lvl w:ilvl="3" w:tplc="20BC4FAE" w:tentative="1">
      <w:start w:val="1"/>
      <w:numFmt w:val="bullet"/>
      <w:lvlText w:val=""/>
      <w:lvlJc w:val="left"/>
      <w:pPr>
        <w:tabs>
          <w:tab w:val="num" w:pos="2880"/>
        </w:tabs>
        <w:ind w:left="2880" w:hanging="360"/>
      </w:pPr>
      <w:rPr>
        <w:rFonts w:ascii="Symbol" w:hAnsi="Symbol" w:hint="default"/>
      </w:rPr>
    </w:lvl>
    <w:lvl w:ilvl="4" w:tplc="14E04622" w:tentative="1">
      <w:start w:val="1"/>
      <w:numFmt w:val="bullet"/>
      <w:lvlText w:val=""/>
      <w:lvlJc w:val="left"/>
      <w:pPr>
        <w:tabs>
          <w:tab w:val="num" w:pos="3600"/>
        </w:tabs>
        <w:ind w:left="3600" w:hanging="360"/>
      </w:pPr>
      <w:rPr>
        <w:rFonts w:ascii="Symbol" w:hAnsi="Symbol" w:hint="default"/>
      </w:rPr>
    </w:lvl>
    <w:lvl w:ilvl="5" w:tplc="ED78CFF8" w:tentative="1">
      <w:start w:val="1"/>
      <w:numFmt w:val="bullet"/>
      <w:lvlText w:val=""/>
      <w:lvlJc w:val="left"/>
      <w:pPr>
        <w:tabs>
          <w:tab w:val="num" w:pos="4320"/>
        </w:tabs>
        <w:ind w:left="4320" w:hanging="360"/>
      </w:pPr>
      <w:rPr>
        <w:rFonts w:ascii="Symbol" w:hAnsi="Symbol" w:hint="default"/>
      </w:rPr>
    </w:lvl>
    <w:lvl w:ilvl="6" w:tplc="FA621A7E" w:tentative="1">
      <w:start w:val="1"/>
      <w:numFmt w:val="bullet"/>
      <w:lvlText w:val=""/>
      <w:lvlJc w:val="left"/>
      <w:pPr>
        <w:tabs>
          <w:tab w:val="num" w:pos="5040"/>
        </w:tabs>
        <w:ind w:left="5040" w:hanging="360"/>
      </w:pPr>
      <w:rPr>
        <w:rFonts w:ascii="Symbol" w:hAnsi="Symbol" w:hint="default"/>
      </w:rPr>
    </w:lvl>
    <w:lvl w:ilvl="7" w:tplc="BF2450F0" w:tentative="1">
      <w:start w:val="1"/>
      <w:numFmt w:val="bullet"/>
      <w:lvlText w:val=""/>
      <w:lvlJc w:val="left"/>
      <w:pPr>
        <w:tabs>
          <w:tab w:val="num" w:pos="5760"/>
        </w:tabs>
        <w:ind w:left="5760" w:hanging="360"/>
      </w:pPr>
      <w:rPr>
        <w:rFonts w:ascii="Symbol" w:hAnsi="Symbol" w:hint="default"/>
      </w:rPr>
    </w:lvl>
    <w:lvl w:ilvl="8" w:tplc="837CBD76" w:tentative="1">
      <w:start w:val="1"/>
      <w:numFmt w:val="bullet"/>
      <w:lvlText w:val=""/>
      <w:lvlJc w:val="left"/>
      <w:pPr>
        <w:tabs>
          <w:tab w:val="num" w:pos="6480"/>
        </w:tabs>
        <w:ind w:left="6480" w:hanging="360"/>
      </w:pPr>
      <w:rPr>
        <w:rFonts w:ascii="Symbol" w:hAnsi="Symbol" w:hint="default"/>
      </w:rPr>
    </w:lvl>
  </w:abstractNum>
  <w:abstractNum w:abstractNumId="7">
    <w:nsid w:val="4E8A4879"/>
    <w:multiLevelType w:val="hybridMultilevel"/>
    <w:tmpl w:val="1D14F5E2"/>
    <w:lvl w:ilvl="0" w:tplc="AB50908E">
      <w:start w:val="1"/>
      <w:numFmt w:val="bullet"/>
      <w:lvlText w:val=""/>
      <w:lvlJc w:val="left"/>
      <w:pPr>
        <w:tabs>
          <w:tab w:val="num" w:pos="720"/>
        </w:tabs>
        <w:ind w:left="720" w:hanging="360"/>
      </w:pPr>
      <w:rPr>
        <w:rFonts w:ascii="Symbol" w:hAnsi="Symbol" w:hint="default"/>
      </w:rPr>
    </w:lvl>
    <w:lvl w:ilvl="1" w:tplc="1F127716" w:tentative="1">
      <w:start w:val="1"/>
      <w:numFmt w:val="bullet"/>
      <w:lvlText w:val=""/>
      <w:lvlJc w:val="left"/>
      <w:pPr>
        <w:tabs>
          <w:tab w:val="num" w:pos="1440"/>
        </w:tabs>
        <w:ind w:left="1440" w:hanging="360"/>
      </w:pPr>
      <w:rPr>
        <w:rFonts w:ascii="Symbol" w:hAnsi="Symbol" w:hint="default"/>
      </w:rPr>
    </w:lvl>
    <w:lvl w:ilvl="2" w:tplc="FE18AB78" w:tentative="1">
      <w:start w:val="1"/>
      <w:numFmt w:val="bullet"/>
      <w:lvlText w:val=""/>
      <w:lvlJc w:val="left"/>
      <w:pPr>
        <w:tabs>
          <w:tab w:val="num" w:pos="2160"/>
        </w:tabs>
        <w:ind w:left="2160" w:hanging="360"/>
      </w:pPr>
      <w:rPr>
        <w:rFonts w:ascii="Symbol" w:hAnsi="Symbol" w:hint="default"/>
      </w:rPr>
    </w:lvl>
    <w:lvl w:ilvl="3" w:tplc="B5CAAD5A" w:tentative="1">
      <w:start w:val="1"/>
      <w:numFmt w:val="bullet"/>
      <w:lvlText w:val=""/>
      <w:lvlJc w:val="left"/>
      <w:pPr>
        <w:tabs>
          <w:tab w:val="num" w:pos="2880"/>
        </w:tabs>
        <w:ind w:left="2880" w:hanging="360"/>
      </w:pPr>
      <w:rPr>
        <w:rFonts w:ascii="Symbol" w:hAnsi="Symbol" w:hint="default"/>
      </w:rPr>
    </w:lvl>
    <w:lvl w:ilvl="4" w:tplc="C1103286" w:tentative="1">
      <w:start w:val="1"/>
      <w:numFmt w:val="bullet"/>
      <w:lvlText w:val=""/>
      <w:lvlJc w:val="left"/>
      <w:pPr>
        <w:tabs>
          <w:tab w:val="num" w:pos="3600"/>
        </w:tabs>
        <w:ind w:left="3600" w:hanging="360"/>
      </w:pPr>
      <w:rPr>
        <w:rFonts w:ascii="Symbol" w:hAnsi="Symbol" w:hint="default"/>
      </w:rPr>
    </w:lvl>
    <w:lvl w:ilvl="5" w:tplc="B178BA7E" w:tentative="1">
      <w:start w:val="1"/>
      <w:numFmt w:val="bullet"/>
      <w:lvlText w:val=""/>
      <w:lvlJc w:val="left"/>
      <w:pPr>
        <w:tabs>
          <w:tab w:val="num" w:pos="4320"/>
        </w:tabs>
        <w:ind w:left="4320" w:hanging="360"/>
      </w:pPr>
      <w:rPr>
        <w:rFonts w:ascii="Symbol" w:hAnsi="Symbol" w:hint="default"/>
      </w:rPr>
    </w:lvl>
    <w:lvl w:ilvl="6" w:tplc="08B20AF2" w:tentative="1">
      <w:start w:val="1"/>
      <w:numFmt w:val="bullet"/>
      <w:lvlText w:val=""/>
      <w:lvlJc w:val="left"/>
      <w:pPr>
        <w:tabs>
          <w:tab w:val="num" w:pos="5040"/>
        </w:tabs>
        <w:ind w:left="5040" w:hanging="360"/>
      </w:pPr>
      <w:rPr>
        <w:rFonts w:ascii="Symbol" w:hAnsi="Symbol" w:hint="default"/>
      </w:rPr>
    </w:lvl>
    <w:lvl w:ilvl="7" w:tplc="69CC21E2" w:tentative="1">
      <w:start w:val="1"/>
      <w:numFmt w:val="bullet"/>
      <w:lvlText w:val=""/>
      <w:lvlJc w:val="left"/>
      <w:pPr>
        <w:tabs>
          <w:tab w:val="num" w:pos="5760"/>
        </w:tabs>
        <w:ind w:left="5760" w:hanging="360"/>
      </w:pPr>
      <w:rPr>
        <w:rFonts w:ascii="Symbol" w:hAnsi="Symbol" w:hint="default"/>
      </w:rPr>
    </w:lvl>
    <w:lvl w:ilvl="8" w:tplc="315041C2" w:tentative="1">
      <w:start w:val="1"/>
      <w:numFmt w:val="bullet"/>
      <w:lvlText w:val=""/>
      <w:lvlJc w:val="left"/>
      <w:pPr>
        <w:tabs>
          <w:tab w:val="num" w:pos="6480"/>
        </w:tabs>
        <w:ind w:left="6480" w:hanging="360"/>
      </w:pPr>
      <w:rPr>
        <w:rFonts w:ascii="Symbol" w:hAnsi="Symbol" w:hint="default"/>
      </w:rPr>
    </w:lvl>
  </w:abstractNum>
  <w:abstractNum w:abstractNumId="8">
    <w:nsid w:val="580E54C0"/>
    <w:multiLevelType w:val="hybridMultilevel"/>
    <w:tmpl w:val="2B20C6C0"/>
    <w:lvl w:ilvl="0" w:tplc="3918A35A">
      <w:start w:val="1"/>
      <w:numFmt w:val="bullet"/>
      <w:lvlText w:val=""/>
      <w:lvlJc w:val="left"/>
      <w:pPr>
        <w:tabs>
          <w:tab w:val="num" w:pos="720"/>
        </w:tabs>
        <w:ind w:left="720" w:hanging="360"/>
      </w:pPr>
      <w:rPr>
        <w:rFonts w:ascii="Symbol" w:hAnsi="Symbol" w:hint="default"/>
      </w:rPr>
    </w:lvl>
    <w:lvl w:ilvl="1" w:tplc="23F278F2" w:tentative="1">
      <w:start w:val="1"/>
      <w:numFmt w:val="bullet"/>
      <w:lvlText w:val=""/>
      <w:lvlJc w:val="left"/>
      <w:pPr>
        <w:tabs>
          <w:tab w:val="num" w:pos="1440"/>
        </w:tabs>
        <w:ind w:left="1440" w:hanging="360"/>
      </w:pPr>
      <w:rPr>
        <w:rFonts w:ascii="Symbol" w:hAnsi="Symbol" w:hint="default"/>
      </w:rPr>
    </w:lvl>
    <w:lvl w:ilvl="2" w:tplc="4E5C7D24" w:tentative="1">
      <w:start w:val="1"/>
      <w:numFmt w:val="bullet"/>
      <w:lvlText w:val=""/>
      <w:lvlJc w:val="left"/>
      <w:pPr>
        <w:tabs>
          <w:tab w:val="num" w:pos="2160"/>
        </w:tabs>
        <w:ind w:left="2160" w:hanging="360"/>
      </w:pPr>
      <w:rPr>
        <w:rFonts w:ascii="Symbol" w:hAnsi="Symbol" w:hint="default"/>
      </w:rPr>
    </w:lvl>
    <w:lvl w:ilvl="3" w:tplc="64BE5CC0" w:tentative="1">
      <w:start w:val="1"/>
      <w:numFmt w:val="bullet"/>
      <w:lvlText w:val=""/>
      <w:lvlJc w:val="left"/>
      <w:pPr>
        <w:tabs>
          <w:tab w:val="num" w:pos="2880"/>
        </w:tabs>
        <w:ind w:left="2880" w:hanging="360"/>
      </w:pPr>
      <w:rPr>
        <w:rFonts w:ascii="Symbol" w:hAnsi="Symbol" w:hint="default"/>
      </w:rPr>
    </w:lvl>
    <w:lvl w:ilvl="4" w:tplc="C1927F08" w:tentative="1">
      <w:start w:val="1"/>
      <w:numFmt w:val="bullet"/>
      <w:lvlText w:val=""/>
      <w:lvlJc w:val="left"/>
      <w:pPr>
        <w:tabs>
          <w:tab w:val="num" w:pos="3600"/>
        </w:tabs>
        <w:ind w:left="3600" w:hanging="360"/>
      </w:pPr>
      <w:rPr>
        <w:rFonts w:ascii="Symbol" w:hAnsi="Symbol" w:hint="default"/>
      </w:rPr>
    </w:lvl>
    <w:lvl w:ilvl="5" w:tplc="E9D09578" w:tentative="1">
      <w:start w:val="1"/>
      <w:numFmt w:val="bullet"/>
      <w:lvlText w:val=""/>
      <w:lvlJc w:val="left"/>
      <w:pPr>
        <w:tabs>
          <w:tab w:val="num" w:pos="4320"/>
        </w:tabs>
        <w:ind w:left="4320" w:hanging="360"/>
      </w:pPr>
      <w:rPr>
        <w:rFonts w:ascii="Symbol" w:hAnsi="Symbol" w:hint="default"/>
      </w:rPr>
    </w:lvl>
    <w:lvl w:ilvl="6" w:tplc="8C32F7EA" w:tentative="1">
      <w:start w:val="1"/>
      <w:numFmt w:val="bullet"/>
      <w:lvlText w:val=""/>
      <w:lvlJc w:val="left"/>
      <w:pPr>
        <w:tabs>
          <w:tab w:val="num" w:pos="5040"/>
        </w:tabs>
        <w:ind w:left="5040" w:hanging="360"/>
      </w:pPr>
      <w:rPr>
        <w:rFonts w:ascii="Symbol" w:hAnsi="Symbol" w:hint="default"/>
      </w:rPr>
    </w:lvl>
    <w:lvl w:ilvl="7" w:tplc="9822D98A" w:tentative="1">
      <w:start w:val="1"/>
      <w:numFmt w:val="bullet"/>
      <w:lvlText w:val=""/>
      <w:lvlJc w:val="left"/>
      <w:pPr>
        <w:tabs>
          <w:tab w:val="num" w:pos="5760"/>
        </w:tabs>
        <w:ind w:left="5760" w:hanging="360"/>
      </w:pPr>
      <w:rPr>
        <w:rFonts w:ascii="Symbol" w:hAnsi="Symbol" w:hint="default"/>
      </w:rPr>
    </w:lvl>
    <w:lvl w:ilvl="8" w:tplc="15C0DBDC" w:tentative="1">
      <w:start w:val="1"/>
      <w:numFmt w:val="bullet"/>
      <w:lvlText w:val=""/>
      <w:lvlJc w:val="left"/>
      <w:pPr>
        <w:tabs>
          <w:tab w:val="num" w:pos="6480"/>
        </w:tabs>
        <w:ind w:left="6480" w:hanging="360"/>
      </w:pPr>
      <w:rPr>
        <w:rFonts w:ascii="Symbol" w:hAnsi="Symbol" w:hint="default"/>
      </w:rPr>
    </w:lvl>
  </w:abstractNum>
  <w:abstractNum w:abstractNumId="9">
    <w:nsid w:val="5A4557DC"/>
    <w:multiLevelType w:val="hybridMultilevel"/>
    <w:tmpl w:val="B13C0044"/>
    <w:lvl w:ilvl="0" w:tplc="74C05186">
      <w:start w:val="1"/>
      <w:numFmt w:val="bullet"/>
      <w:lvlText w:val=""/>
      <w:lvlJc w:val="left"/>
      <w:pPr>
        <w:tabs>
          <w:tab w:val="num" w:pos="720"/>
        </w:tabs>
        <w:ind w:left="720" w:hanging="360"/>
      </w:pPr>
      <w:rPr>
        <w:rFonts w:ascii="Symbol" w:hAnsi="Symbol" w:hint="default"/>
      </w:rPr>
    </w:lvl>
    <w:lvl w:ilvl="1" w:tplc="DBBE8972" w:tentative="1">
      <w:start w:val="1"/>
      <w:numFmt w:val="bullet"/>
      <w:lvlText w:val=""/>
      <w:lvlJc w:val="left"/>
      <w:pPr>
        <w:tabs>
          <w:tab w:val="num" w:pos="1440"/>
        </w:tabs>
        <w:ind w:left="1440" w:hanging="360"/>
      </w:pPr>
      <w:rPr>
        <w:rFonts w:ascii="Symbol" w:hAnsi="Symbol" w:hint="default"/>
      </w:rPr>
    </w:lvl>
    <w:lvl w:ilvl="2" w:tplc="4CE43168" w:tentative="1">
      <w:start w:val="1"/>
      <w:numFmt w:val="bullet"/>
      <w:lvlText w:val=""/>
      <w:lvlJc w:val="left"/>
      <w:pPr>
        <w:tabs>
          <w:tab w:val="num" w:pos="2160"/>
        </w:tabs>
        <w:ind w:left="2160" w:hanging="360"/>
      </w:pPr>
      <w:rPr>
        <w:rFonts w:ascii="Symbol" w:hAnsi="Symbol" w:hint="default"/>
      </w:rPr>
    </w:lvl>
    <w:lvl w:ilvl="3" w:tplc="F4343882" w:tentative="1">
      <w:start w:val="1"/>
      <w:numFmt w:val="bullet"/>
      <w:lvlText w:val=""/>
      <w:lvlJc w:val="left"/>
      <w:pPr>
        <w:tabs>
          <w:tab w:val="num" w:pos="2880"/>
        </w:tabs>
        <w:ind w:left="2880" w:hanging="360"/>
      </w:pPr>
      <w:rPr>
        <w:rFonts w:ascii="Symbol" w:hAnsi="Symbol" w:hint="default"/>
      </w:rPr>
    </w:lvl>
    <w:lvl w:ilvl="4" w:tplc="6068FB5A" w:tentative="1">
      <w:start w:val="1"/>
      <w:numFmt w:val="bullet"/>
      <w:lvlText w:val=""/>
      <w:lvlJc w:val="left"/>
      <w:pPr>
        <w:tabs>
          <w:tab w:val="num" w:pos="3600"/>
        </w:tabs>
        <w:ind w:left="3600" w:hanging="360"/>
      </w:pPr>
      <w:rPr>
        <w:rFonts w:ascii="Symbol" w:hAnsi="Symbol" w:hint="default"/>
      </w:rPr>
    </w:lvl>
    <w:lvl w:ilvl="5" w:tplc="4BC4FCEE" w:tentative="1">
      <w:start w:val="1"/>
      <w:numFmt w:val="bullet"/>
      <w:lvlText w:val=""/>
      <w:lvlJc w:val="left"/>
      <w:pPr>
        <w:tabs>
          <w:tab w:val="num" w:pos="4320"/>
        </w:tabs>
        <w:ind w:left="4320" w:hanging="360"/>
      </w:pPr>
      <w:rPr>
        <w:rFonts w:ascii="Symbol" w:hAnsi="Symbol" w:hint="default"/>
      </w:rPr>
    </w:lvl>
    <w:lvl w:ilvl="6" w:tplc="E35E3770" w:tentative="1">
      <w:start w:val="1"/>
      <w:numFmt w:val="bullet"/>
      <w:lvlText w:val=""/>
      <w:lvlJc w:val="left"/>
      <w:pPr>
        <w:tabs>
          <w:tab w:val="num" w:pos="5040"/>
        </w:tabs>
        <w:ind w:left="5040" w:hanging="360"/>
      </w:pPr>
      <w:rPr>
        <w:rFonts w:ascii="Symbol" w:hAnsi="Symbol" w:hint="default"/>
      </w:rPr>
    </w:lvl>
    <w:lvl w:ilvl="7" w:tplc="5308E4A2" w:tentative="1">
      <w:start w:val="1"/>
      <w:numFmt w:val="bullet"/>
      <w:lvlText w:val=""/>
      <w:lvlJc w:val="left"/>
      <w:pPr>
        <w:tabs>
          <w:tab w:val="num" w:pos="5760"/>
        </w:tabs>
        <w:ind w:left="5760" w:hanging="360"/>
      </w:pPr>
      <w:rPr>
        <w:rFonts w:ascii="Symbol" w:hAnsi="Symbol" w:hint="default"/>
      </w:rPr>
    </w:lvl>
    <w:lvl w:ilvl="8" w:tplc="D0A61094" w:tentative="1">
      <w:start w:val="1"/>
      <w:numFmt w:val="bullet"/>
      <w:lvlText w:val=""/>
      <w:lvlJc w:val="left"/>
      <w:pPr>
        <w:tabs>
          <w:tab w:val="num" w:pos="6480"/>
        </w:tabs>
        <w:ind w:left="6480" w:hanging="360"/>
      </w:pPr>
      <w:rPr>
        <w:rFonts w:ascii="Symbol" w:hAnsi="Symbol" w:hint="default"/>
      </w:rPr>
    </w:lvl>
  </w:abstractNum>
  <w:abstractNum w:abstractNumId="10">
    <w:nsid w:val="5CE04034"/>
    <w:multiLevelType w:val="hybridMultilevel"/>
    <w:tmpl w:val="7ED6668C"/>
    <w:lvl w:ilvl="0" w:tplc="7C680086">
      <w:start w:val="1"/>
      <w:numFmt w:val="bullet"/>
      <w:lvlText w:val=""/>
      <w:lvlJc w:val="left"/>
      <w:pPr>
        <w:tabs>
          <w:tab w:val="num" w:pos="720"/>
        </w:tabs>
        <w:ind w:left="720" w:hanging="360"/>
      </w:pPr>
      <w:rPr>
        <w:rFonts w:ascii="Symbol" w:hAnsi="Symbol" w:hint="default"/>
      </w:rPr>
    </w:lvl>
    <w:lvl w:ilvl="1" w:tplc="7A603122" w:tentative="1">
      <w:start w:val="1"/>
      <w:numFmt w:val="bullet"/>
      <w:lvlText w:val=""/>
      <w:lvlJc w:val="left"/>
      <w:pPr>
        <w:tabs>
          <w:tab w:val="num" w:pos="1440"/>
        </w:tabs>
        <w:ind w:left="1440" w:hanging="360"/>
      </w:pPr>
      <w:rPr>
        <w:rFonts w:ascii="Symbol" w:hAnsi="Symbol" w:hint="default"/>
      </w:rPr>
    </w:lvl>
    <w:lvl w:ilvl="2" w:tplc="60340254" w:tentative="1">
      <w:start w:val="1"/>
      <w:numFmt w:val="bullet"/>
      <w:lvlText w:val=""/>
      <w:lvlJc w:val="left"/>
      <w:pPr>
        <w:tabs>
          <w:tab w:val="num" w:pos="2160"/>
        </w:tabs>
        <w:ind w:left="2160" w:hanging="360"/>
      </w:pPr>
      <w:rPr>
        <w:rFonts w:ascii="Symbol" w:hAnsi="Symbol" w:hint="default"/>
      </w:rPr>
    </w:lvl>
    <w:lvl w:ilvl="3" w:tplc="AB5EDB90" w:tentative="1">
      <w:start w:val="1"/>
      <w:numFmt w:val="bullet"/>
      <w:lvlText w:val=""/>
      <w:lvlJc w:val="left"/>
      <w:pPr>
        <w:tabs>
          <w:tab w:val="num" w:pos="2880"/>
        </w:tabs>
        <w:ind w:left="2880" w:hanging="360"/>
      </w:pPr>
      <w:rPr>
        <w:rFonts w:ascii="Symbol" w:hAnsi="Symbol" w:hint="default"/>
      </w:rPr>
    </w:lvl>
    <w:lvl w:ilvl="4" w:tplc="B00C4304" w:tentative="1">
      <w:start w:val="1"/>
      <w:numFmt w:val="bullet"/>
      <w:lvlText w:val=""/>
      <w:lvlJc w:val="left"/>
      <w:pPr>
        <w:tabs>
          <w:tab w:val="num" w:pos="3600"/>
        </w:tabs>
        <w:ind w:left="3600" w:hanging="360"/>
      </w:pPr>
      <w:rPr>
        <w:rFonts w:ascii="Symbol" w:hAnsi="Symbol" w:hint="default"/>
      </w:rPr>
    </w:lvl>
    <w:lvl w:ilvl="5" w:tplc="726AEF6E" w:tentative="1">
      <w:start w:val="1"/>
      <w:numFmt w:val="bullet"/>
      <w:lvlText w:val=""/>
      <w:lvlJc w:val="left"/>
      <w:pPr>
        <w:tabs>
          <w:tab w:val="num" w:pos="4320"/>
        </w:tabs>
        <w:ind w:left="4320" w:hanging="360"/>
      </w:pPr>
      <w:rPr>
        <w:rFonts w:ascii="Symbol" w:hAnsi="Symbol" w:hint="default"/>
      </w:rPr>
    </w:lvl>
    <w:lvl w:ilvl="6" w:tplc="01C07902" w:tentative="1">
      <w:start w:val="1"/>
      <w:numFmt w:val="bullet"/>
      <w:lvlText w:val=""/>
      <w:lvlJc w:val="left"/>
      <w:pPr>
        <w:tabs>
          <w:tab w:val="num" w:pos="5040"/>
        </w:tabs>
        <w:ind w:left="5040" w:hanging="360"/>
      </w:pPr>
      <w:rPr>
        <w:rFonts w:ascii="Symbol" w:hAnsi="Symbol" w:hint="default"/>
      </w:rPr>
    </w:lvl>
    <w:lvl w:ilvl="7" w:tplc="A824E2CA" w:tentative="1">
      <w:start w:val="1"/>
      <w:numFmt w:val="bullet"/>
      <w:lvlText w:val=""/>
      <w:lvlJc w:val="left"/>
      <w:pPr>
        <w:tabs>
          <w:tab w:val="num" w:pos="5760"/>
        </w:tabs>
        <w:ind w:left="5760" w:hanging="360"/>
      </w:pPr>
      <w:rPr>
        <w:rFonts w:ascii="Symbol" w:hAnsi="Symbol" w:hint="default"/>
      </w:rPr>
    </w:lvl>
    <w:lvl w:ilvl="8" w:tplc="1F50A2EC" w:tentative="1">
      <w:start w:val="1"/>
      <w:numFmt w:val="bullet"/>
      <w:lvlText w:val=""/>
      <w:lvlJc w:val="left"/>
      <w:pPr>
        <w:tabs>
          <w:tab w:val="num" w:pos="6480"/>
        </w:tabs>
        <w:ind w:left="6480" w:hanging="360"/>
      </w:pPr>
      <w:rPr>
        <w:rFonts w:ascii="Symbol" w:hAnsi="Symbol" w:hint="default"/>
      </w:rPr>
    </w:lvl>
  </w:abstractNum>
  <w:abstractNum w:abstractNumId="11">
    <w:nsid w:val="64641B06"/>
    <w:multiLevelType w:val="hybridMultilevel"/>
    <w:tmpl w:val="F0663D0E"/>
    <w:lvl w:ilvl="0" w:tplc="AAF2864C">
      <w:start w:val="1"/>
      <w:numFmt w:val="bullet"/>
      <w:lvlText w:val=""/>
      <w:lvlJc w:val="left"/>
      <w:pPr>
        <w:tabs>
          <w:tab w:val="num" w:pos="720"/>
        </w:tabs>
        <w:ind w:left="720" w:hanging="360"/>
      </w:pPr>
      <w:rPr>
        <w:rFonts w:ascii="Symbol" w:hAnsi="Symbol" w:hint="default"/>
      </w:rPr>
    </w:lvl>
    <w:lvl w:ilvl="1" w:tplc="B3206D12" w:tentative="1">
      <w:start w:val="1"/>
      <w:numFmt w:val="bullet"/>
      <w:lvlText w:val=""/>
      <w:lvlJc w:val="left"/>
      <w:pPr>
        <w:tabs>
          <w:tab w:val="num" w:pos="1440"/>
        </w:tabs>
        <w:ind w:left="1440" w:hanging="360"/>
      </w:pPr>
      <w:rPr>
        <w:rFonts w:ascii="Symbol" w:hAnsi="Symbol" w:hint="default"/>
      </w:rPr>
    </w:lvl>
    <w:lvl w:ilvl="2" w:tplc="B330DCF4" w:tentative="1">
      <w:start w:val="1"/>
      <w:numFmt w:val="bullet"/>
      <w:lvlText w:val=""/>
      <w:lvlJc w:val="left"/>
      <w:pPr>
        <w:tabs>
          <w:tab w:val="num" w:pos="2160"/>
        </w:tabs>
        <w:ind w:left="2160" w:hanging="360"/>
      </w:pPr>
      <w:rPr>
        <w:rFonts w:ascii="Symbol" w:hAnsi="Symbol" w:hint="default"/>
      </w:rPr>
    </w:lvl>
    <w:lvl w:ilvl="3" w:tplc="2EC48178" w:tentative="1">
      <w:start w:val="1"/>
      <w:numFmt w:val="bullet"/>
      <w:lvlText w:val=""/>
      <w:lvlJc w:val="left"/>
      <w:pPr>
        <w:tabs>
          <w:tab w:val="num" w:pos="2880"/>
        </w:tabs>
        <w:ind w:left="2880" w:hanging="360"/>
      </w:pPr>
      <w:rPr>
        <w:rFonts w:ascii="Symbol" w:hAnsi="Symbol" w:hint="default"/>
      </w:rPr>
    </w:lvl>
    <w:lvl w:ilvl="4" w:tplc="45DA4294" w:tentative="1">
      <w:start w:val="1"/>
      <w:numFmt w:val="bullet"/>
      <w:lvlText w:val=""/>
      <w:lvlJc w:val="left"/>
      <w:pPr>
        <w:tabs>
          <w:tab w:val="num" w:pos="3600"/>
        </w:tabs>
        <w:ind w:left="3600" w:hanging="360"/>
      </w:pPr>
      <w:rPr>
        <w:rFonts w:ascii="Symbol" w:hAnsi="Symbol" w:hint="default"/>
      </w:rPr>
    </w:lvl>
    <w:lvl w:ilvl="5" w:tplc="A348A84A" w:tentative="1">
      <w:start w:val="1"/>
      <w:numFmt w:val="bullet"/>
      <w:lvlText w:val=""/>
      <w:lvlJc w:val="left"/>
      <w:pPr>
        <w:tabs>
          <w:tab w:val="num" w:pos="4320"/>
        </w:tabs>
        <w:ind w:left="4320" w:hanging="360"/>
      </w:pPr>
      <w:rPr>
        <w:rFonts w:ascii="Symbol" w:hAnsi="Symbol" w:hint="default"/>
      </w:rPr>
    </w:lvl>
    <w:lvl w:ilvl="6" w:tplc="9FEA41E2" w:tentative="1">
      <w:start w:val="1"/>
      <w:numFmt w:val="bullet"/>
      <w:lvlText w:val=""/>
      <w:lvlJc w:val="left"/>
      <w:pPr>
        <w:tabs>
          <w:tab w:val="num" w:pos="5040"/>
        </w:tabs>
        <w:ind w:left="5040" w:hanging="360"/>
      </w:pPr>
      <w:rPr>
        <w:rFonts w:ascii="Symbol" w:hAnsi="Symbol" w:hint="default"/>
      </w:rPr>
    </w:lvl>
    <w:lvl w:ilvl="7" w:tplc="D4A6754E" w:tentative="1">
      <w:start w:val="1"/>
      <w:numFmt w:val="bullet"/>
      <w:lvlText w:val=""/>
      <w:lvlJc w:val="left"/>
      <w:pPr>
        <w:tabs>
          <w:tab w:val="num" w:pos="5760"/>
        </w:tabs>
        <w:ind w:left="5760" w:hanging="360"/>
      </w:pPr>
      <w:rPr>
        <w:rFonts w:ascii="Symbol" w:hAnsi="Symbol" w:hint="default"/>
      </w:rPr>
    </w:lvl>
    <w:lvl w:ilvl="8" w:tplc="95A41A16" w:tentative="1">
      <w:start w:val="1"/>
      <w:numFmt w:val="bullet"/>
      <w:lvlText w:val=""/>
      <w:lvlJc w:val="left"/>
      <w:pPr>
        <w:tabs>
          <w:tab w:val="num" w:pos="6480"/>
        </w:tabs>
        <w:ind w:left="6480" w:hanging="360"/>
      </w:pPr>
      <w:rPr>
        <w:rFonts w:ascii="Symbol" w:hAnsi="Symbol" w:hint="default"/>
      </w:rPr>
    </w:lvl>
  </w:abstractNum>
  <w:abstractNum w:abstractNumId="12">
    <w:nsid w:val="649F6348"/>
    <w:multiLevelType w:val="hybridMultilevel"/>
    <w:tmpl w:val="26FAB692"/>
    <w:lvl w:ilvl="0" w:tplc="93E67EAC">
      <w:start w:val="1"/>
      <w:numFmt w:val="bullet"/>
      <w:lvlText w:val=""/>
      <w:lvlJc w:val="left"/>
      <w:pPr>
        <w:tabs>
          <w:tab w:val="num" w:pos="720"/>
        </w:tabs>
        <w:ind w:left="720" w:hanging="360"/>
      </w:pPr>
      <w:rPr>
        <w:rFonts w:ascii="Symbol" w:hAnsi="Symbol" w:hint="default"/>
      </w:rPr>
    </w:lvl>
    <w:lvl w:ilvl="1" w:tplc="F2F8B50E" w:tentative="1">
      <w:start w:val="1"/>
      <w:numFmt w:val="bullet"/>
      <w:lvlText w:val=""/>
      <w:lvlJc w:val="left"/>
      <w:pPr>
        <w:tabs>
          <w:tab w:val="num" w:pos="1440"/>
        </w:tabs>
        <w:ind w:left="1440" w:hanging="360"/>
      </w:pPr>
      <w:rPr>
        <w:rFonts w:ascii="Symbol" w:hAnsi="Symbol" w:hint="default"/>
      </w:rPr>
    </w:lvl>
    <w:lvl w:ilvl="2" w:tplc="52ECC34C" w:tentative="1">
      <w:start w:val="1"/>
      <w:numFmt w:val="bullet"/>
      <w:lvlText w:val=""/>
      <w:lvlJc w:val="left"/>
      <w:pPr>
        <w:tabs>
          <w:tab w:val="num" w:pos="2160"/>
        </w:tabs>
        <w:ind w:left="2160" w:hanging="360"/>
      </w:pPr>
      <w:rPr>
        <w:rFonts w:ascii="Symbol" w:hAnsi="Symbol" w:hint="default"/>
      </w:rPr>
    </w:lvl>
    <w:lvl w:ilvl="3" w:tplc="DA740C0E" w:tentative="1">
      <w:start w:val="1"/>
      <w:numFmt w:val="bullet"/>
      <w:lvlText w:val=""/>
      <w:lvlJc w:val="left"/>
      <w:pPr>
        <w:tabs>
          <w:tab w:val="num" w:pos="2880"/>
        </w:tabs>
        <w:ind w:left="2880" w:hanging="360"/>
      </w:pPr>
      <w:rPr>
        <w:rFonts w:ascii="Symbol" w:hAnsi="Symbol" w:hint="default"/>
      </w:rPr>
    </w:lvl>
    <w:lvl w:ilvl="4" w:tplc="FAA2E1F0" w:tentative="1">
      <w:start w:val="1"/>
      <w:numFmt w:val="bullet"/>
      <w:lvlText w:val=""/>
      <w:lvlJc w:val="left"/>
      <w:pPr>
        <w:tabs>
          <w:tab w:val="num" w:pos="3600"/>
        </w:tabs>
        <w:ind w:left="3600" w:hanging="360"/>
      </w:pPr>
      <w:rPr>
        <w:rFonts w:ascii="Symbol" w:hAnsi="Symbol" w:hint="default"/>
      </w:rPr>
    </w:lvl>
    <w:lvl w:ilvl="5" w:tplc="69A2C824" w:tentative="1">
      <w:start w:val="1"/>
      <w:numFmt w:val="bullet"/>
      <w:lvlText w:val=""/>
      <w:lvlJc w:val="left"/>
      <w:pPr>
        <w:tabs>
          <w:tab w:val="num" w:pos="4320"/>
        </w:tabs>
        <w:ind w:left="4320" w:hanging="360"/>
      </w:pPr>
      <w:rPr>
        <w:rFonts w:ascii="Symbol" w:hAnsi="Symbol" w:hint="default"/>
      </w:rPr>
    </w:lvl>
    <w:lvl w:ilvl="6" w:tplc="B894A01C" w:tentative="1">
      <w:start w:val="1"/>
      <w:numFmt w:val="bullet"/>
      <w:lvlText w:val=""/>
      <w:lvlJc w:val="left"/>
      <w:pPr>
        <w:tabs>
          <w:tab w:val="num" w:pos="5040"/>
        </w:tabs>
        <w:ind w:left="5040" w:hanging="360"/>
      </w:pPr>
      <w:rPr>
        <w:rFonts w:ascii="Symbol" w:hAnsi="Symbol" w:hint="default"/>
      </w:rPr>
    </w:lvl>
    <w:lvl w:ilvl="7" w:tplc="F798340A" w:tentative="1">
      <w:start w:val="1"/>
      <w:numFmt w:val="bullet"/>
      <w:lvlText w:val=""/>
      <w:lvlJc w:val="left"/>
      <w:pPr>
        <w:tabs>
          <w:tab w:val="num" w:pos="5760"/>
        </w:tabs>
        <w:ind w:left="5760" w:hanging="360"/>
      </w:pPr>
      <w:rPr>
        <w:rFonts w:ascii="Symbol" w:hAnsi="Symbol" w:hint="default"/>
      </w:rPr>
    </w:lvl>
    <w:lvl w:ilvl="8" w:tplc="BFE42ECA" w:tentative="1">
      <w:start w:val="1"/>
      <w:numFmt w:val="bullet"/>
      <w:lvlText w:val=""/>
      <w:lvlJc w:val="left"/>
      <w:pPr>
        <w:tabs>
          <w:tab w:val="num" w:pos="6480"/>
        </w:tabs>
        <w:ind w:left="6480" w:hanging="360"/>
      </w:pPr>
      <w:rPr>
        <w:rFonts w:ascii="Symbol" w:hAnsi="Symbol" w:hint="default"/>
      </w:rPr>
    </w:lvl>
  </w:abstractNum>
  <w:abstractNum w:abstractNumId="13">
    <w:nsid w:val="6A0760C4"/>
    <w:multiLevelType w:val="hybridMultilevel"/>
    <w:tmpl w:val="00B68ADA"/>
    <w:lvl w:ilvl="0" w:tplc="40B244B4">
      <w:start w:val="1"/>
      <w:numFmt w:val="bullet"/>
      <w:lvlText w:val=""/>
      <w:lvlJc w:val="left"/>
      <w:pPr>
        <w:tabs>
          <w:tab w:val="num" w:pos="720"/>
        </w:tabs>
        <w:ind w:left="720" w:hanging="360"/>
      </w:pPr>
      <w:rPr>
        <w:rFonts w:ascii="Symbol" w:hAnsi="Symbol" w:hint="default"/>
      </w:rPr>
    </w:lvl>
    <w:lvl w:ilvl="1" w:tplc="2B18BCB6" w:tentative="1">
      <w:start w:val="1"/>
      <w:numFmt w:val="bullet"/>
      <w:lvlText w:val=""/>
      <w:lvlJc w:val="left"/>
      <w:pPr>
        <w:tabs>
          <w:tab w:val="num" w:pos="1440"/>
        </w:tabs>
        <w:ind w:left="1440" w:hanging="360"/>
      </w:pPr>
      <w:rPr>
        <w:rFonts w:ascii="Symbol" w:hAnsi="Symbol" w:hint="default"/>
      </w:rPr>
    </w:lvl>
    <w:lvl w:ilvl="2" w:tplc="38B01306" w:tentative="1">
      <w:start w:val="1"/>
      <w:numFmt w:val="bullet"/>
      <w:lvlText w:val=""/>
      <w:lvlJc w:val="left"/>
      <w:pPr>
        <w:tabs>
          <w:tab w:val="num" w:pos="2160"/>
        </w:tabs>
        <w:ind w:left="2160" w:hanging="360"/>
      </w:pPr>
      <w:rPr>
        <w:rFonts w:ascii="Symbol" w:hAnsi="Symbol" w:hint="default"/>
      </w:rPr>
    </w:lvl>
    <w:lvl w:ilvl="3" w:tplc="27E6E640" w:tentative="1">
      <w:start w:val="1"/>
      <w:numFmt w:val="bullet"/>
      <w:lvlText w:val=""/>
      <w:lvlJc w:val="left"/>
      <w:pPr>
        <w:tabs>
          <w:tab w:val="num" w:pos="2880"/>
        </w:tabs>
        <w:ind w:left="2880" w:hanging="360"/>
      </w:pPr>
      <w:rPr>
        <w:rFonts w:ascii="Symbol" w:hAnsi="Symbol" w:hint="default"/>
      </w:rPr>
    </w:lvl>
    <w:lvl w:ilvl="4" w:tplc="C9F8A9AA" w:tentative="1">
      <w:start w:val="1"/>
      <w:numFmt w:val="bullet"/>
      <w:lvlText w:val=""/>
      <w:lvlJc w:val="left"/>
      <w:pPr>
        <w:tabs>
          <w:tab w:val="num" w:pos="3600"/>
        </w:tabs>
        <w:ind w:left="3600" w:hanging="360"/>
      </w:pPr>
      <w:rPr>
        <w:rFonts w:ascii="Symbol" w:hAnsi="Symbol" w:hint="default"/>
      </w:rPr>
    </w:lvl>
    <w:lvl w:ilvl="5" w:tplc="7AEC416E" w:tentative="1">
      <w:start w:val="1"/>
      <w:numFmt w:val="bullet"/>
      <w:lvlText w:val=""/>
      <w:lvlJc w:val="left"/>
      <w:pPr>
        <w:tabs>
          <w:tab w:val="num" w:pos="4320"/>
        </w:tabs>
        <w:ind w:left="4320" w:hanging="360"/>
      </w:pPr>
      <w:rPr>
        <w:rFonts w:ascii="Symbol" w:hAnsi="Symbol" w:hint="default"/>
      </w:rPr>
    </w:lvl>
    <w:lvl w:ilvl="6" w:tplc="642094A0" w:tentative="1">
      <w:start w:val="1"/>
      <w:numFmt w:val="bullet"/>
      <w:lvlText w:val=""/>
      <w:lvlJc w:val="left"/>
      <w:pPr>
        <w:tabs>
          <w:tab w:val="num" w:pos="5040"/>
        </w:tabs>
        <w:ind w:left="5040" w:hanging="360"/>
      </w:pPr>
      <w:rPr>
        <w:rFonts w:ascii="Symbol" w:hAnsi="Symbol" w:hint="default"/>
      </w:rPr>
    </w:lvl>
    <w:lvl w:ilvl="7" w:tplc="30CC4C4E" w:tentative="1">
      <w:start w:val="1"/>
      <w:numFmt w:val="bullet"/>
      <w:lvlText w:val=""/>
      <w:lvlJc w:val="left"/>
      <w:pPr>
        <w:tabs>
          <w:tab w:val="num" w:pos="5760"/>
        </w:tabs>
        <w:ind w:left="5760" w:hanging="360"/>
      </w:pPr>
      <w:rPr>
        <w:rFonts w:ascii="Symbol" w:hAnsi="Symbol" w:hint="default"/>
      </w:rPr>
    </w:lvl>
    <w:lvl w:ilvl="8" w:tplc="DA348990" w:tentative="1">
      <w:start w:val="1"/>
      <w:numFmt w:val="bullet"/>
      <w:lvlText w:val=""/>
      <w:lvlJc w:val="left"/>
      <w:pPr>
        <w:tabs>
          <w:tab w:val="num" w:pos="6480"/>
        </w:tabs>
        <w:ind w:left="6480" w:hanging="360"/>
      </w:pPr>
      <w:rPr>
        <w:rFonts w:ascii="Symbol" w:hAnsi="Symbol" w:hint="default"/>
      </w:rPr>
    </w:lvl>
  </w:abstractNum>
  <w:abstractNum w:abstractNumId="14">
    <w:nsid w:val="781F0FBA"/>
    <w:multiLevelType w:val="hybridMultilevel"/>
    <w:tmpl w:val="EA2C17AA"/>
    <w:lvl w:ilvl="0" w:tplc="147EA4F4">
      <w:start w:val="1"/>
      <w:numFmt w:val="bullet"/>
      <w:lvlText w:val=""/>
      <w:lvlJc w:val="left"/>
      <w:pPr>
        <w:tabs>
          <w:tab w:val="num" w:pos="720"/>
        </w:tabs>
        <w:ind w:left="720" w:hanging="360"/>
      </w:pPr>
      <w:rPr>
        <w:rFonts w:ascii="Symbol" w:hAnsi="Symbol" w:hint="default"/>
      </w:rPr>
    </w:lvl>
    <w:lvl w:ilvl="1" w:tplc="99640A0C" w:tentative="1">
      <w:start w:val="1"/>
      <w:numFmt w:val="bullet"/>
      <w:lvlText w:val=""/>
      <w:lvlJc w:val="left"/>
      <w:pPr>
        <w:tabs>
          <w:tab w:val="num" w:pos="1440"/>
        </w:tabs>
        <w:ind w:left="1440" w:hanging="360"/>
      </w:pPr>
      <w:rPr>
        <w:rFonts w:ascii="Symbol" w:hAnsi="Symbol" w:hint="default"/>
      </w:rPr>
    </w:lvl>
    <w:lvl w:ilvl="2" w:tplc="ACBAF0C6" w:tentative="1">
      <w:start w:val="1"/>
      <w:numFmt w:val="bullet"/>
      <w:lvlText w:val=""/>
      <w:lvlJc w:val="left"/>
      <w:pPr>
        <w:tabs>
          <w:tab w:val="num" w:pos="2160"/>
        </w:tabs>
        <w:ind w:left="2160" w:hanging="360"/>
      </w:pPr>
      <w:rPr>
        <w:rFonts w:ascii="Symbol" w:hAnsi="Symbol" w:hint="default"/>
      </w:rPr>
    </w:lvl>
    <w:lvl w:ilvl="3" w:tplc="A184C564" w:tentative="1">
      <w:start w:val="1"/>
      <w:numFmt w:val="bullet"/>
      <w:lvlText w:val=""/>
      <w:lvlJc w:val="left"/>
      <w:pPr>
        <w:tabs>
          <w:tab w:val="num" w:pos="2880"/>
        </w:tabs>
        <w:ind w:left="2880" w:hanging="360"/>
      </w:pPr>
      <w:rPr>
        <w:rFonts w:ascii="Symbol" w:hAnsi="Symbol" w:hint="default"/>
      </w:rPr>
    </w:lvl>
    <w:lvl w:ilvl="4" w:tplc="3B2C7C46" w:tentative="1">
      <w:start w:val="1"/>
      <w:numFmt w:val="bullet"/>
      <w:lvlText w:val=""/>
      <w:lvlJc w:val="left"/>
      <w:pPr>
        <w:tabs>
          <w:tab w:val="num" w:pos="3600"/>
        </w:tabs>
        <w:ind w:left="3600" w:hanging="360"/>
      </w:pPr>
      <w:rPr>
        <w:rFonts w:ascii="Symbol" w:hAnsi="Symbol" w:hint="default"/>
      </w:rPr>
    </w:lvl>
    <w:lvl w:ilvl="5" w:tplc="1E5E3C2C" w:tentative="1">
      <w:start w:val="1"/>
      <w:numFmt w:val="bullet"/>
      <w:lvlText w:val=""/>
      <w:lvlJc w:val="left"/>
      <w:pPr>
        <w:tabs>
          <w:tab w:val="num" w:pos="4320"/>
        </w:tabs>
        <w:ind w:left="4320" w:hanging="360"/>
      </w:pPr>
      <w:rPr>
        <w:rFonts w:ascii="Symbol" w:hAnsi="Symbol" w:hint="default"/>
      </w:rPr>
    </w:lvl>
    <w:lvl w:ilvl="6" w:tplc="CC849D90" w:tentative="1">
      <w:start w:val="1"/>
      <w:numFmt w:val="bullet"/>
      <w:lvlText w:val=""/>
      <w:lvlJc w:val="left"/>
      <w:pPr>
        <w:tabs>
          <w:tab w:val="num" w:pos="5040"/>
        </w:tabs>
        <w:ind w:left="5040" w:hanging="360"/>
      </w:pPr>
      <w:rPr>
        <w:rFonts w:ascii="Symbol" w:hAnsi="Symbol" w:hint="default"/>
      </w:rPr>
    </w:lvl>
    <w:lvl w:ilvl="7" w:tplc="31C0071C" w:tentative="1">
      <w:start w:val="1"/>
      <w:numFmt w:val="bullet"/>
      <w:lvlText w:val=""/>
      <w:lvlJc w:val="left"/>
      <w:pPr>
        <w:tabs>
          <w:tab w:val="num" w:pos="5760"/>
        </w:tabs>
        <w:ind w:left="5760" w:hanging="360"/>
      </w:pPr>
      <w:rPr>
        <w:rFonts w:ascii="Symbol" w:hAnsi="Symbol" w:hint="default"/>
      </w:rPr>
    </w:lvl>
    <w:lvl w:ilvl="8" w:tplc="1554785C" w:tentative="1">
      <w:start w:val="1"/>
      <w:numFmt w:val="bullet"/>
      <w:lvlText w:val=""/>
      <w:lvlJc w:val="left"/>
      <w:pPr>
        <w:tabs>
          <w:tab w:val="num" w:pos="6480"/>
        </w:tabs>
        <w:ind w:left="6480" w:hanging="360"/>
      </w:pPr>
      <w:rPr>
        <w:rFonts w:ascii="Symbol" w:hAnsi="Symbol" w:hint="default"/>
      </w:rPr>
    </w:lvl>
  </w:abstractNum>
  <w:num w:numId="1">
    <w:abstractNumId w:val="3"/>
  </w:num>
  <w:num w:numId="2">
    <w:abstractNumId w:val="8"/>
  </w:num>
  <w:num w:numId="3">
    <w:abstractNumId w:val="1"/>
  </w:num>
  <w:num w:numId="4">
    <w:abstractNumId w:val="13"/>
  </w:num>
  <w:num w:numId="5">
    <w:abstractNumId w:val="9"/>
  </w:num>
  <w:num w:numId="6">
    <w:abstractNumId w:val="6"/>
  </w:num>
  <w:num w:numId="7">
    <w:abstractNumId w:val="11"/>
  </w:num>
  <w:num w:numId="8">
    <w:abstractNumId w:val="12"/>
  </w:num>
  <w:num w:numId="9">
    <w:abstractNumId w:val="14"/>
  </w:num>
  <w:num w:numId="10">
    <w:abstractNumId w:val="0"/>
  </w:num>
  <w:num w:numId="11">
    <w:abstractNumId w:val="7"/>
  </w:num>
  <w:num w:numId="12">
    <w:abstractNumId w:val="2"/>
  </w:num>
  <w:num w:numId="13">
    <w:abstractNumId w:val="5"/>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Cambria&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v2af052v700va6eps2dxsr0m9xx2epvzpr5r&quot;&gt;Kerem Tez&lt;record-ids&gt;&lt;item&gt;931&lt;/item&gt;&lt;item&gt;960&lt;/item&gt;&lt;item&gt;961&lt;/item&gt;&lt;item&gt;962&lt;/item&gt;&lt;item&gt;963&lt;/item&gt;&lt;item&gt;964&lt;/item&gt;&lt;item&gt;965&lt;/item&gt;&lt;item&gt;967&lt;/item&gt;&lt;item&gt;968&lt;/item&gt;&lt;item&gt;969&lt;/item&gt;&lt;item&gt;970&lt;/item&gt;&lt;item&gt;972&lt;/item&gt;&lt;item&gt;973&lt;/item&gt;&lt;item&gt;980&lt;/item&gt;&lt;item&gt;981&lt;/item&gt;&lt;item&gt;982&lt;/item&gt;&lt;item&gt;989&lt;/item&gt;&lt;item&gt;990&lt;/item&gt;&lt;item&gt;991&lt;/item&gt;&lt;item&gt;992&lt;/item&gt;&lt;item&gt;993&lt;/item&gt;&lt;item&gt;994&lt;/item&gt;&lt;item&gt;995&lt;/item&gt;&lt;item&gt;1062&lt;/item&gt;&lt;/record-ids&gt;&lt;/item&gt;&lt;/Libraries&gt;"/>
  </w:docVars>
  <w:rsids>
    <w:rsidRoot w:val="00304B9B"/>
    <w:rsid w:val="000034CF"/>
    <w:rsid w:val="000100CB"/>
    <w:rsid w:val="00026027"/>
    <w:rsid w:val="00032529"/>
    <w:rsid w:val="0004309F"/>
    <w:rsid w:val="000500D7"/>
    <w:rsid w:val="00057594"/>
    <w:rsid w:val="00057BC7"/>
    <w:rsid w:val="000639F7"/>
    <w:rsid w:val="00065F0D"/>
    <w:rsid w:val="00076BF5"/>
    <w:rsid w:val="00090C28"/>
    <w:rsid w:val="00095D81"/>
    <w:rsid w:val="000C2CAC"/>
    <w:rsid w:val="000C63DD"/>
    <w:rsid w:val="000D5F6C"/>
    <w:rsid w:val="000E2696"/>
    <w:rsid w:val="000E4D10"/>
    <w:rsid w:val="000F6D8C"/>
    <w:rsid w:val="00103698"/>
    <w:rsid w:val="0010489A"/>
    <w:rsid w:val="0010678C"/>
    <w:rsid w:val="00113337"/>
    <w:rsid w:val="00123F8E"/>
    <w:rsid w:val="00124398"/>
    <w:rsid w:val="001303F1"/>
    <w:rsid w:val="00137CA9"/>
    <w:rsid w:val="00140608"/>
    <w:rsid w:val="00141C5B"/>
    <w:rsid w:val="00157672"/>
    <w:rsid w:val="0016016B"/>
    <w:rsid w:val="00163A80"/>
    <w:rsid w:val="00181DFA"/>
    <w:rsid w:val="00191AEF"/>
    <w:rsid w:val="00194D84"/>
    <w:rsid w:val="001975CE"/>
    <w:rsid w:val="001A17C3"/>
    <w:rsid w:val="001A3ECB"/>
    <w:rsid w:val="001C395A"/>
    <w:rsid w:val="001C4D66"/>
    <w:rsid w:val="001C6DB7"/>
    <w:rsid w:val="001F6824"/>
    <w:rsid w:val="002064CE"/>
    <w:rsid w:val="00216E25"/>
    <w:rsid w:val="00224923"/>
    <w:rsid w:val="0022668E"/>
    <w:rsid w:val="002476FD"/>
    <w:rsid w:val="00265081"/>
    <w:rsid w:val="002716EF"/>
    <w:rsid w:val="00271E72"/>
    <w:rsid w:val="00273B0F"/>
    <w:rsid w:val="002813DD"/>
    <w:rsid w:val="00281F0B"/>
    <w:rsid w:val="00285913"/>
    <w:rsid w:val="002927E3"/>
    <w:rsid w:val="002A41D3"/>
    <w:rsid w:val="002A5C4E"/>
    <w:rsid w:val="002A5D87"/>
    <w:rsid w:val="002C5602"/>
    <w:rsid w:val="002D53AE"/>
    <w:rsid w:val="002E6C4D"/>
    <w:rsid w:val="002F345B"/>
    <w:rsid w:val="0030084B"/>
    <w:rsid w:val="00303675"/>
    <w:rsid w:val="00304B9B"/>
    <w:rsid w:val="003154D2"/>
    <w:rsid w:val="00331A80"/>
    <w:rsid w:val="00350495"/>
    <w:rsid w:val="0036169B"/>
    <w:rsid w:val="00364D39"/>
    <w:rsid w:val="00377DD3"/>
    <w:rsid w:val="00382EF9"/>
    <w:rsid w:val="003A4865"/>
    <w:rsid w:val="003D3635"/>
    <w:rsid w:val="003D7295"/>
    <w:rsid w:val="003E160A"/>
    <w:rsid w:val="003E6545"/>
    <w:rsid w:val="003F0C7C"/>
    <w:rsid w:val="00413FCA"/>
    <w:rsid w:val="0041615E"/>
    <w:rsid w:val="004210FA"/>
    <w:rsid w:val="0042311D"/>
    <w:rsid w:val="0045682B"/>
    <w:rsid w:val="004574AD"/>
    <w:rsid w:val="0045797F"/>
    <w:rsid w:val="0046416A"/>
    <w:rsid w:val="0047081B"/>
    <w:rsid w:val="00481278"/>
    <w:rsid w:val="004A1374"/>
    <w:rsid w:val="004A7314"/>
    <w:rsid w:val="004B38C0"/>
    <w:rsid w:val="004C762E"/>
    <w:rsid w:val="004D14ED"/>
    <w:rsid w:val="00515E64"/>
    <w:rsid w:val="0051645A"/>
    <w:rsid w:val="00520301"/>
    <w:rsid w:val="005211B7"/>
    <w:rsid w:val="005305B8"/>
    <w:rsid w:val="005309B9"/>
    <w:rsid w:val="00533181"/>
    <w:rsid w:val="005372D1"/>
    <w:rsid w:val="005426AD"/>
    <w:rsid w:val="00557406"/>
    <w:rsid w:val="00566FEA"/>
    <w:rsid w:val="005809F5"/>
    <w:rsid w:val="00581CFB"/>
    <w:rsid w:val="005825EB"/>
    <w:rsid w:val="00590372"/>
    <w:rsid w:val="00594B89"/>
    <w:rsid w:val="00595EA5"/>
    <w:rsid w:val="005A36E7"/>
    <w:rsid w:val="005A50F9"/>
    <w:rsid w:val="005A6A3C"/>
    <w:rsid w:val="005B3173"/>
    <w:rsid w:val="005D0E43"/>
    <w:rsid w:val="005E3278"/>
    <w:rsid w:val="005E33D1"/>
    <w:rsid w:val="005F2159"/>
    <w:rsid w:val="0060210C"/>
    <w:rsid w:val="0061269D"/>
    <w:rsid w:val="00613286"/>
    <w:rsid w:val="0062469D"/>
    <w:rsid w:val="00626B8A"/>
    <w:rsid w:val="006433CE"/>
    <w:rsid w:val="00670D8A"/>
    <w:rsid w:val="00674C3B"/>
    <w:rsid w:val="00690C0A"/>
    <w:rsid w:val="00691198"/>
    <w:rsid w:val="0069272E"/>
    <w:rsid w:val="00695F1E"/>
    <w:rsid w:val="006B0ED6"/>
    <w:rsid w:val="006B1E45"/>
    <w:rsid w:val="006D2750"/>
    <w:rsid w:val="006D5CF9"/>
    <w:rsid w:val="006D718F"/>
    <w:rsid w:val="006E1766"/>
    <w:rsid w:val="006E21E4"/>
    <w:rsid w:val="006E7829"/>
    <w:rsid w:val="006F5943"/>
    <w:rsid w:val="006F6320"/>
    <w:rsid w:val="006F7E04"/>
    <w:rsid w:val="0071581F"/>
    <w:rsid w:val="007171C1"/>
    <w:rsid w:val="00721D41"/>
    <w:rsid w:val="00731947"/>
    <w:rsid w:val="00757E1A"/>
    <w:rsid w:val="007639A1"/>
    <w:rsid w:val="007675C6"/>
    <w:rsid w:val="00775C2D"/>
    <w:rsid w:val="00796C35"/>
    <w:rsid w:val="007A5B10"/>
    <w:rsid w:val="007F17D9"/>
    <w:rsid w:val="007F2A60"/>
    <w:rsid w:val="00802706"/>
    <w:rsid w:val="0080472B"/>
    <w:rsid w:val="00822F8C"/>
    <w:rsid w:val="0082571C"/>
    <w:rsid w:val="008350CF"/>
    <w:rsid w:val="00850D26"/>
    <w:rsid w:val="00853CB3"/>
    <w:rsid w:val="008563E2"/>
    <w:rsid w:val="00857E9F"/>
    <w:rsid w:val="00866254"/>
    <w:rsid w:val="00871B59"/>
    <w:rsid w:val="00873F44"/>
    <w:rsid w:val="008806BA"/>
    <w:rsid w:val="00882F42"/>
    <w:rsid w:val="00884D83"/>
    <w:rsid w:val="008C1BE4"/>
    <w:rsid w:val="008C1C8B"/>
    <w:rsid w:val="008D01C8"/>
    <w:rsid w:val="008D35BA"/>
    <w:rsid w:val="008F2F4E"/>
    <w:rsid w:val="008F3CFC"/>
    <w:rsid w:val="008F66F0"/>
    <w:rsid w:val="008F7052"/>
    <w:rsid w:val="00900CBE"/>
    <w:rsid w:val="00902346"/>
    <w:rsid w:val="00910CD6"/>
    <w:rsid w:val="00924182"/>
    <w:rsid w:val="00924EF4"/>
    <w:rsid w:val="009537AA"/>
    <w:rsid w:val="009B48AE"/>
    <w:rsid w:val="009B5FA0"/>
    <w:rsid w:val="009B77B8"/>
    <w:rsid w:val="009C2B36"/>
    <w:rsid w:val="009C4AC4"/>
    <w:rsid w:val="009D44A8"/>
    <w:rsid w:val="009F1560"/>
    <w:rsid w:val="009F795A"/>
    <w:rsid w:val="00A10DB8"/>
    <w:rsid w:val="00A115D8"/>
    <w:rsid w:val="00A13CFC"/>
    <w:rsid w:val="00A20085"/>
    <w:rsid w:val="00A222B4"/>
    <w:rsid w:val="00A23F5D"/>
    <w:rsid w:val="00A2543F"/>
    <w:rsid w:val="00A26BA9"/>
    <w:rsid w:val="00A3270C"/>
    <w:rsid w:val="00A35B37"/>
    <w:rsid w:val="00A40228"/>
    <w:rsid w:val="00A47FE5"/>
    <w:rsid w:val="00A510FA"/>
    <w:rsid w:val="00A55022"/>
    <w:rsid w:val="00A56CE0"/>
    <w:rsid w:val="00A73806"/>
    <w:rsid w:val="00A73E4D"/>
    <w:rsid w:val="00A75A54"/>
    <w:rsid w:val="00A760A4"/>
    <w:rsid w:val="00A80D43"/>
    <w:rsid w:val="00A8204A"/>
    <w:rsid w:val="00A87F8C"/>
    <w:rsid w:val="00A97036"/>
    <w:rsid w:val="00A970CE"/>
    <w:rsid w:val="00AC2348"/>
    <w:rsid w:val="00AC2E96"/>
    <w:rsid w:val="00AD1A5F"/>
    <w:rsid w:val="00AF0030"/>
    <w:rsid w:val="00AF6963"/>
    <w:rsid w:val="00B0451C"/>
    <w:rsid w:val="00B07F64"/>
    <w:rsid w:val="00B13921"/>
    <w:rsid w:val="00B14C37"/>
    <w:rsid w:val="00B27EF6"/>
    <w:rsid w:val="00B34191"/>
    <w:rsid w:val="00B4614D"/>
    <w:rsid w:val="00B60F6E"/>
    <w:rsid w:val="00B74860"/>
    <w:rsid w:val="00B75DC4"/>
    <w:rsid w:val="00B81E84"/>
    <w:rsid w:val="00B930D2"/>
    <w:rsid w:val="00B9517A"/>
    <w:rsid w:val="00BA0702"/>
    <w:rsid w:val="00BA688D"/>
    <w:rsid w:val="00BB265C"/>
    <w:rsid w:val="00BB4A29"/>
    <w:rsid w:val="00BC4814"/>
    <w:rsid w:val="00BC48BA"/>
    <w:rsid w:val="00BC6523"/>
    <w:rsid w:val="00BD7161"/>
    <w:rsid w:val="00BE6C0A"/>
    <w:rsid w:val="00BF2659"/>
    <w:rsid w:val="00C02F5C"/>
    <w:rsid w:val="00C04778"/>
    <w:rsid w:val="00C06BF1"/>
    <w:rsid w:val="00C1379B"/>
    <w:rsid w:val="00C14F3F"/>
    <w:rsid w:val="00C3456B"/>
    <w:rsid w:val="00C4113D"/>
    <w:rsid w:val="00C51C94"/>
    <w:rsid w:val="00C55B4B"/>
    <w:rsid w:val="00C560E3"/>
    <w:rsid w:val="00C62F67"/>
    <w:rsid w:val="00C720FC"/>
    <w:rsid w:val="00C73C4F"/>
    <w:rsid w:val="00C7791A"/>
    <w:rsid w:val="00C81685"/>
    <w:rsid w:val="00C8268E"/>
    <w:rsid w:val="00C82734"/>
    <w:rsid w:val="00C83339"/>
    <w:rsid w:val="00C863A0"/>
    <w:rsid w:val="00C9137E"/>
    <w:rsid w:val="00CA1799"/>
    <w:rsid w:val="00CB06E2"/>
    <w:rsid w:val="00CB14F7"/>
    <w:rsid w:val="00CB2E1E"/>
    <w:rsid w:val="00CB7678"/>
    <w:rsid w:val="00CC6320"/>
    <w:rsid w:val="00CD2621"/>
    <w:rsid w:val="00CD278C"/>
    <w:rsid w:val="00CE5D0F"/>
    <w:rsid w:val="00CE6E85"/>
    <w:rsid w:val="00D0185F"/>
    <w:rsid w:val="00D16F2A"/>
    <w:rsid w:val="00D16FB8"/>
    <w:rsid w:val="00D25BF8"/>
    <w:rsid w:val="00D316CC"/>
    <w:rsid w:val="00D320A2"/>
    <w:rsid w:val="00D54C06"/>
    <w:rsid w:val="00D77A31"/>
    <w:rsid w:val="00D8470E"/>
    <w:rsid w:val="00D875D7"/>
    <w:rsid w:val="00D87C28"/>
    <w:rsid w:val="00D9420D"/>
    <w:rsid w:val="00DA1E85"/>
    <w:rsid w:val="00DB0DB5"/>
    <w:rsid w:val="00DB1875"/>
    <w:rsid w:val="00DB20C5"/>
    <w:rsid w:val="00DB6683"/>
    <w:rsid w:val="00DC11D1"/>
    <w:rsid w:val="00DC28FA"/>
    <w:rsid w:val="00DD4D76"/>
    <w:rsid w:val="00DE79EA"/>
    <w:rsid w:val="00DF6E14"/>
    <w:rsid w:val="00E068B6"/>
    <w:rsid w:val="00E145C6"/>
    <w:rsid w:val="00E23AE8"/>
    <w:rsid w:val="00E3313F"/>
    <w:rsid w:val="00E34DB2"/>
    <w:rsid w:val="00E46084"/>
    <w:rsid w:val="00E5203E"/>
    <w:rsid w:val="00E530EB"/>
    <w:rsid w:val="00E60E91"/>
    <w:rsid w:val="00E61179"/>
    <w:rsid w:val="00E72A03"/>
    <w:rsid w:val="00E73C82"/>
    <w:rsid w:val="00E75509"/>
    <w:rsid w:val="00E75E4D"/>
    <w:rsid w:val="00E765C3"/>
    <w:rsid w:val="00E77B75"/>
    <w:rsid w:val="00EB07C7"/>
    <w:rsid w:val="00EB3709"/>
    <w:rsid w:val="00EE7D71"/>
    <w:rsid w:val="00EF78AA"/>
    <w:rsid w:val="00F13533"/>
    <w:rsid w:val="00F30416"/>
    <w:rsid w:val="00F45B36"/>
    <w:rsid w:val="00F56AE5"/>
    <w:rsid w:val="00F571DF"/>
    <w:rsid w:val="00F73AB2"/>
    <w:rsid w:val="00F9454A"/>
    <w:rsid w:val="00FA2143"/>
    <w:rsid w:val="00FC0A47"/>
    <w:rsid w:val="00FC12DC"/>
    <w:rsid w:val="00FE03EE"/>
    <w:rsid w:val="00FE0BA3"/>
    <w:rsid w:val="00FE4124"/>
    <w:rsid w:val="00FF0E8E"/>
    <w:rsid w:val="00FF1589"/>
    <w:rsid w:val="00FF4998"/>
    <w:rsid w:val="00FF5D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4557E6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heme="minorHAnsi" w:hAnsiTheme="minorHAnsi"/>
    </w:rPr>
  </w:style>
  <w:style w:type="paragraph" w:styleId="Heading1">
    <w:name w:val="heading 1"/>
    <w:basedOn w:val="Normal"/>
    <w:next w:val="Normal"/>
    <w:link w:val="Heading1Char"/>
    <w:autoRedefine/>
    <w:uiPriority w:val="9"/>
    <w:qFormat/>
    <w:rsid w:val="00C83339"/>
    <w:pPr>
      <w:keepNext/>
      <w:keepLines/>
      <w:spacing w:before="480"/>
      <w:jc w:val="center"/>
      <w:outlineLvl w:val="0"/>
    </w:pPr>
    <w:rPr>
      <w:rFonts w:asciiTheme="majorHAnsi" w:eastAsiaTheme="majorEastAsia" w:hAnsiTheme="majorHAnsi" w:cstheme="majorBidi"/>
      <w:b/>
      <w:bCs/>
      <w:color w:val="000000" w:themeColor="text1"/>
      <w:sz w:val="32"/>
      <w:szCs w:val="32"/>
    </w:rPr>
  </w:style>
  <w:style w:type="paragraph" w:styleId="Heading2">
    <w:name w:val="heading 2"/>
    <w:basedOn w:val="Normal"/>
    <w:next w:val="Normal"/>
    <w:link w:val="Heading2Char"/>
    <w:autoRedefine/>
    <w:uiPriority w:val="9"/>
    <w:unhideWhenUsed/>
    <w:qFormat/>
    <w:rsid w:val="00C83339"/>
    <w:pPr>
      <w:keepNext/>
      <w:keepLines/>
      <w:spacing w:before="200" w:line="276" w:lineRule="auto"/>
      <w:outlineLvl w:val="1"/>
    </w:pPr>
    <w:rPr>
      <w:rFonts w:asciiTheme="majorHAnsi" w:eastAsiaTheme="majorEastAsia" w:hAnsiTheme="majorHAnsi" w:cs="Times New Roman"/>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83339"/>
    <w:rPr>
      <w:rFonts w:asciiTheme="majorHAnsi" w:eastAsiaTheme="majorEastAsia" w:hAnsiTheme="majorHAnsi" w:cs="Times New Roman"/>
      <w:b/>
      <w:bCs/>
      <w:color w:val="000000" w:themeColor="text1"/>
      <w:sz w:val="26"/>
      <w:szCs w:val="26"/>
    </w:rPr>
  </w:style>
  <w:style w:type="character" w:customStyle="1" w:styleId="Heading1Char">
    <w:name w:val="Heading 1 Char"/>
    <w:basedOn w:val="DefaultParagraphFont"/>
    <w:link w:val="Heading1"/>
    <w:uiPriority w:val="9"/>
    <w:rsid w:val="00C83339"/>
    <w:rPr>
      <w:rFonts w:asciiTheme="majorHAnsi" w:eastAsiaTheme="majorEastAsia" w:hAnsiTheme="majorHAnsi" w:cstheme="majorBidi"/>
      <w:b/>
      <w:bCs/>
      <w:color w:val="000000" w:themeColor="text1"/>
      <w:sz w:val="32"/>
      <w:szCs w:val="32"/>
    </w:rPr>
  </w:style>
  <w:style w:type="paragraph" w:styleId="NormalWeb">
    <w:name w:val="Normal (Web)"/>
    <w:basedOn w:val="Normal"/>
    <w:uiPriority w:val="99"/>
    <w:unhideWhenUsed/>
    <w:rsid w:val="00304B9B"/>
    <w:pPr>
      <w:spacing w:before="100" w:beforeAutospacing="1" w:after="100" w:afterAutospacing="1"/>
    </w:pPr>
    <w:rPr>
      <w:rFonts w:ascii="Times New Roman" w:hAnsi="Times New Roman" w:cs="Times New Roman"/>
      <w:sz w:val="20"/>
      <w:szCs w:val="20"/>
      <w:lang w:val="en-CA"/>
    </w:rPr>
  </w:style>
  <w:style w:type="paragraph" w:customStyle="1" w:styleId="Default">
    <w:name w:val="Default"/>
    <w:rsid w:val="002A5C4E"/>
    <w:pPr>
      <w:widowControl w:val="0"/>
      <w:autoSpaceDE w:val="0"/>
      <w:autoSpaceDN w:val="0"/>
      <w:adjustRightInd w:val="0"/>
    </w:pPr>
    <w:rPr>
      <w:rFonts w:ascii="Calibri" w:hAnsi="Calibri" w:cs="Calibri"/>
      <w:color w:val="000000"/>
      <w:lang w:val="fr-FR" w:eastAsia="fr-FR"/>
    </w:rPr>
  </w:style>
  <w:style w:type="character" w:styleId="Hyperlink">
    <w:name w:val="Hyperlink"/>
    <w:basedOn w:val="DefaultParagraphFont"/>
    <w:uiPriority w:val="99"/>
    <w:unhideWhenUsed/>
    <w:rsid w:val="000F6D8C"/>
    <w:rPr>
      <w:color w:val="0000FF" w:themeColor="hyperlink"/>
      <w:u w:val="single"/>
    </w:rPr>
  </w:style>
  <w:style w:type="character" w:styleId="FollowedHyperlink">
    <w:name w:val="FollowedHyperlink"/>
    <w:basedOn w:val="DefaultParagraphFont"/>
    <w:uiPriority w:val="99"/>
    <w:semiHidden/>
    <w:unhideWhenUsed/>
    <w:rsid w:val="005305B8"/>
    <w:rPr>
      <w:color w:val="800080" w:themeColor="followedHyperlink"/>
      <w:u w:val="single"/>
    </w:rPr>
  </w:style>
  <w:style w:type="paragraph" w:styleId="ListParagraph">
    <w:name w:val="List Paragraph"/>
    <w:basedOn w:val="Normal"/>
    <w:uiPriority w:val="34"/>
    <w:qFormat/>
    <w:rsid w:val="00C720F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heme="minorHAnsi" w:hAnsiTheme="minorHAnsi"/>
    </w:rPr>
  </w:style>
  <w:style w:type="paragraph" w:styleId="Heading1">
    <w:name w:val="heading 1"/>
    <w:basedOn w:val="Normal"/>
    <w:next w:val="Normal"/>
    <w:link w:val="Heading1Char"/>
    <w:autoRedefine/>
    <w:uiPriority w:val="9"/>
    <w:qFormat/>
    <w:rsid w:val="00C83339"/>
    <w:pPr>
      <w:keepNext/>
      <w:keepLines/>
      <w:spacing w:before="480"/>
      <w:jc w:val="center"/>
      <w:outlineLvl w:val="0"/>
    </w:pPr>
    <w:rPr>
      <w:rFonts w:asciiTheme="majorHAnsi" w:eastAsiaTheme="majorEastAsia" w:hAnsiTheme="majorHAnsi" w:cstheme="majorBidi"/>
      <w:b/>
      <w:bCs/>
      <w:color w:val="000000" w:themeColor="text1"/>
      <w:sz w:val="32"/>
      <w:szCs w:val="32"/>
    </w:rPr>
  </w:style>
  <w:style w:type="paragraph" w:styleId="Heading2">
    <w:name w:val="heading 2"/>
    <w:basedOn w:val="Normal"/>
    <w:next w:val="Normal"/>
    <w:link w:val="Heading2Char"/>
    <w:autoRedefine/>
    <w:uiPriority w:val="9"/>
    <w:unhideWhenUsed/>
    <w:qFormat/>
    <w:rsid w:val="00C83339"/>
    <w:pPr>
      <w:keepNext/>
      <w:keepLines/>
      <w:spacing w:before="200" w:line="276" w:lineRule="auto"/>
      <w:outlineLvl w:val="1"/>
    </w:pPr>
    <w:rPr>
      <w:rFonts w:asciiTheme="majorHAnsi" w:eastAsiaTheme="majorEastAsia" w:hAnsiTheme="majorHAnsi" w:cs="Times New Roman"/>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83339"/>
    <w:rPr>
      <w:rFonts w:asciiTheme="majorHAnsi" w:eastAsiaTheme="majorEastAsia" w:hAnsiTheme="majorHAnsi" w:cs="Times New Roman"/>
      <w:b/>
      <w:bCs/>
      <w:color w:val="000000" w:themeColor="text1"/>
      <w:sz w:val="26"/>
      <w:szCs w:val="26"/>
    </w:rPr>
  </w:style>
  <w:style w:type="character" w:customStyle="1" w:styleId="Heading1Char">
    <w:name w:val="Heading 1 Char"/>
    <w:basedOn w:val="DefaultParagraphFont"/>
    <w:link w:val="Heading1"/>
    <w:uiPriority w:val="9"/>
    <w:rsid w:val="00C83339"/>
    <w:rPr>
      <w:rFonts w:asciiTheme="majorHAnsi" w:eastAsiaTheme="majorEastAsia" w:hAnsiTheme="majorHAnsi" w:cstheme="majorBidi"/>
      <w:b/>
      <w:bCs/>
      <w:color w:val="000000" w:themeColor="text1"/>
      <w:sz w:val="32"/>
      <w:szCs w:val="32"/>
    </w:rPr>
  </w:style>
  <w:style w:type="paragraph" w:styleId="NormalWeb">
    <w:name w:val="Normal (Web)"/>
    <w:basedOn w:val="Normal"/>
    <w:uiPriority w:val="99"/>
    <w:unhideWhenUsed/>
    <w:rsid w:val="00304B9B"/>
    <w:pPr>
      <w:spacing w:before="100" w:beforeAutospacing="1" w:after="100" w:afterAutospacing="1"/>
    </w:pPr>
    <w:rPr>
      <w:rFonts w:ascii="Times New Roman" w:hAnsi="Times New Roman" w:cs="Times New Roman"/>
      <w:sz w:val="20"/>
      <w:szCs w:val="20"/>
      <w:lang w:val="en-CA"/>
    </w:rPr>
  </w:style>
  <w:style w:type="paragraph" w:customStyle="1" w:styleId="Default">
    <w:name w:val="Default"/>
    <w:rsid w:val="002A5C4E"/>
    <w:pPr>
      <w:widowControl w:val="0"/>
      <w:autoSpaceDE w:val="0"/>
      <w:autoSpaceDN w:val="0"/>
      <w:adjustRightInd w:val="0"/>
    </w:pPr>
    <w:rPr>
      <w:rFonts w:ascii="Calibri" w:hAnsi="Calibri" w:cs="Calibri"/>
      <w:color w:val="000000"/>
      <w:lang w:val="fr-FR" w:eastAsia="fr-FR"/>
    </w:rPr>
  </w:style>
  <w:style w:type="character" w:styleId="Hyperlink">
    <w:name w:val="Hyperlink"/>
    <w:basedOn w:val="DefaultParagraphFont"/>
    <w:uiPriority w:val="99"/>
    <w:unhideWhenUsed/>
    <w:rsid w:val="000F6D8C"/>
    <w:rPr>
      <w:color w:val="0000FF" w:themeColor="hyperlink"/>
      <w:u w:val="single"/>
    </w:rPr>
  </w:style>
  <w:style w:type="character" w:styleId="FollowedHyperlink">
    <w:name w:val="FollowedHyperlink"/>
    <w:basedOn w:val="DefaultParagraphFont"/>
    <w:uiPriority w:val="99"/>
    <w:semiHidden/>
    <w:unhideWhenUsed/>
    <w:rsid w:val="005305B8"/>
    <w:rPr>
      <w:color w:val="800080" w:themeColor="followedHyperlink"/>
      <w:u w:val="single"/>
    </w:rPr>
  </w:style>
  <w:style w:type="paragraph" w:styleId="ListParagraph">
    <w:name w:val="List Paragraph"/>
    <w:basedOn w:val="Normal"/>
    <w:uiPriority w:val="34"/>
    <w:qFormat/>
    <w:rsid w:val="00C720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805370">
      <w:bodyDiv w:val="1"/>
      <w:marLeft w:val="0"/>
      <w:marRight w:val="0"/>
      <w:marTop w:val="0"/>
      <w:marBottom w:val="0"/>
      <w:divBdr>
        <w:top w:val="none" w:sz="0" w:space="0" w:color="auto"/>
        <w:left w:val="none" w:sz="0" w:space="0" w:color="auto"/>
        <w:bottom w:val="none" w:sz="0" w:space="0" w:color="auto"/>
        <w:right w:val="none" w:sz="0" w:space="0" w:color="auto"/>
      </w:divBdr>
    </w:div>
    <w:div w:id="219363890">
      <w:bodyDiv w:val="1"/>
      <w:marLeft w:val="0"/>
      <w:marRight w:val="0"/>
      <w:marTop w:val="0"/>
      <w:marBottom w:val="0"/>
      <w:divBdr>
        <w:top w:val="none" w:sz="0" w:space="0" w:color="auto"/>
        <w:left w:val="none" w:sz="0" w:space="0" w:color="auto"/>
        <w:bottom w:val="none" w:sz="0" w:space="0" w:color="auto"/>
        <w:right w:val="none" w:sz="0" w:space="0" w:color="auto"/>
      </w:divBdr>
      <w:divsChild>
        <w:div w:id="1674920230">
          <w:marLeft w:val="734"/>
          <w:marRight w:val="0"/>
          <w:marTop w:val="400"/>
          <w:marBottom w:val="0"/>
          <w:divBdr>
            <w:top w:val="none" w:sz="0" w:space="0" w:color="auto"/>
            <w:left w:val="none" w:sz="0" w:space="0" w:color="auto"/>
            <w:bottom w:val="none" w:sz="0" w:space="0" w:color="auto"/>
            <w:right w:val="none" w:sz="0" w:space="0" w:color="auto"/>
          </w:divBdr>
        </w:div>
        <w:div w:id="489098695">
          <w:marLeft w:val="734"/>
          <w:marRight w:val="0"/>
          <w:marTop w:val="400"/>
          <w:marBottom w:val="0"/>
          <w:divBdr>
            <w:top w:val="none" w:sz="0" w:space="0" w:color="auto"/>
            <w:left w:val="none" w:sz="0" w:space="0" w:color="auto"/>
            <w:bottom w:val="none" w:sz="0" w:space="0" w:color="auto"/>
            <w:right w:val="none" w:sz="0" w:space="0" w:color="auto"/>
          </w:divBdr>
        </w:div>
        <w:div w:id="404884510">
          <w:marLeft w:val="734"/>
          <w:marRight w:val="0"/>
          <w:marTop w:val="400"/>
          <w:marBottom w:val="0"/>
          <w:divBdr>
            <w:top w:val="none" w:sz="0" w:space="0" w:color="auto"/>
            <w:left w:val="none" w:sz="0" w:space="0" w:color="auto"/>
            <w:bottom w:val="none" w:sz="0" w:space="0" w:color="auto"/>
            <w:right w:val="none" w:sz="0" w:space="0" w:color="auto"/>
          </w:divBdr>
        </w:div>
        <w:div w:id="714235099">
          <w:marLeft w:val="734"/>
          <w:marRight w:val="0"/>
          <w:marTop w:val="400"/>
          <w:marBottom w:val="0"/>
          <w:divBdr>
            <w:top w:val="none" w:sz="0" w:space="0" w:color="auto"/>
            <w:left w:val="none" w:sz="0" w:space="0" w:color="auto"/>
            <w:bottom w:val="none" w:sz="0" w:space="0" w:color="auto"/>
            <w:right w:val="none" w:sz="0" w:space="0" w:color="auto"/>
          </w:divBdr>
        </w:div>
        <w:div w:id="417941132">
          <w:marLeft w:val="734"/>
          <w:marRight w:val="0"/>
          <w:marTop w:val="400"/>
          <w:marBottom w:val="0"/>
          <w:divBdr>
            <w:top w:val="none" w:sz="0" w:space="0" w:color="auto"/>
            <w:left w:val="none" w:sz="0" w:space="0" w:color="auto"/>
            <w:bottom w:val="none" w:sz="0" w:space="0" w:color="auto"/>
            <w:right w:val="none" w:sz="0" w:space="0" w:color="auto"/>
          </w:divBdr>
        </w:div>
      </w:divsChild>
    </w:div>
    <w:div w:id="390275337">
      <w:bodyDiv w:val="1"/>
      <w:marLeft w:val="0"/>
      <w:marRight w:val="0"/>
      <w:marTop w:val="0"/>
      <w:marBottom w:val="0"/>
      <w:divBdr>
        <w:top w:val="none" w:sz="0" w:space="0" w:color="auto"/>
        <w:left w:val="none" w:sz="0" w:space="0" w:color="auto"/>
        <w:bottom w:val="none" w:sz="0" w:space="0" w:color="auto"/>
        <w:right w:val="none" w:sz="0" w:space="0" w:color="auto"/>
      </w:divBdr>
    </w:div>
    <w:div w:id="499463565">
      <w:bodyDiv w:val="1"/>
      <w:marLeft w:val="0"/>
      <w:marRight w:val="0"/>
      <w:marTop w:val="0"/>
      <w:marBottom w:val="0"/>
      <w:divBdr>
        <w:top w:val="none" w:sz="0" w:space="0" w:color="auto"/>
        <w:left w:val="none" w:sz="0" w:space="0" w:color="auto"/>
        <w:bottom w:val="none" w:sz="0" w:space="0" w:color="auto"/>
        <w:right w:val="none" w:sz="0" w:space="0" w:color="auto"/>
      </w:divBdr>
      <w:divsChild>
        <w:div w:id="373385621">
          <w:marLeft w:val="734"/>
          <w:marRight w:val="0"/>
          <w:marTop w:val="400"/>
          <w:marBottom w:val="0"/>
          <w:divBdr>
            <w:top w:val="none" w:sz="0" w:space="0" w:color="auto"/>
            <w:left w:val="none" w:sz="0" w:space="0" w:color="auto"/>
            <w:bottom w:val="none" w:sz="0" w:space="0" w:color="auto"/>
            <w:right w:val="none" w:sz="0" w:space="0" w:color="auto"/>
          </w:divBdr>
        </w:div>
      </w:divsChild>
    </w:div>
    <w:div w:id="886526940">
      <w:bodyDiv w:val="1"/>
      <w:marLeft w:val="0"/>
      <w:marRight w:val="0"/>
      <w:marTop w:val="0"/>
      <w:marBottom w:val="0"/>
      <w:divBdr>
        <w:top w:val="none" w:sz="0" w:space="0" w:color="auto"/>
        <w:left w:val="none" w:sz="0" w:space="0" w:color="auto"/>
        <w:bottom w:val="none" w:sz="0" w:space="0" w:color="auto"/>
        <w:right w:val="none" w:sz="0" w:space="0" w:color="auto"/>
      </w:divBdr>
      <w:divsChild>
        <w:div w:id="649481223">
          <w:marLeft w:val="734"/>
          <w:marRight w:val="0"/>
          <w:marTop w:val="400"/>
          <w:marBottom w:val="0"/>
          <w:divBdr>
            <w:top w:val="none" w:sz="0" w:space="0" w:color="auto"/>
            <w:left w:val="none" w:sz="0" w:space="0" w:color="auto"/>
            <w:bottom w:val="none" w:sz="0" w:space="0" w:color="auto"/>
            <w:right w:val="none" w:sz="0" w:space="0" w:color="auto"/>
          </w:divBdr>
        </w:div>
      </w:divsChild>
    </w:div>
    <w:div w:id="1128744702">
      <w:bodyDiv w:val="1"/>
      <w:marLeft w:val="0"/>
      <w:marRight w:val="0"/>
      <w:marTop w:val="0"/>
      <w:marBottom w:val="0"/>
      <w:divBdr>
        <w:top w:val="none" w:sz="0" w:space="0" w:color="auto"/>
        <w:left w:val="none" w:sz="0" w:space="0" w:color="auto"/>
        <w:bottom w:val="none" w:sz="0" w:space="0" w:color="auto"/>
        <w:right w:val="none" w:sz="0" w:space="0" w:color="auto"/>
      </w:divBdr>
      <w:divsChild>
        <w:div w:id="1950156596">
          <w:marLeft w:val="734"/>
          <w:marRight w:val="0"/>
          <w:marTop w:val="400"/>
          <w:marBottom w:val="0"/>
          <w:divBdr>
            <w:top w:val="none" w:sz="0" w:space="0" w:color="auto"/>
            <w:left w:val="none" w:sz="0" w:space="0" w:color="auto"/>
            <w:bottom w:val="none" w:sz="0" w:space="0" w:color="auto"/>
            <w:right w:val="none" w:sz="0" w:space="0" w:color="auto"/>
          </w:divBdr>
        </w:div>
        <w:div w:id="248739787">
          <w:marLeft w:val="734"/>
          <w:marRight w:val="0"/>
          <w:marTop w:val="400"/>
          <w:marBottom w:val="0"/>
          <w:divBdr>
            <w:top w:val="none" w:sz="0" w:space="0" w:color="auto"/>
            <w:left w:val="none" w:sz="0" w:space="0" w:color="auto"/>
            <w:bottom w:val="none" w:sz="0" w:space="0" w:color="auto"/>
            <w:right w:val="none" w:sz="0" w:space="0" w:color="auto"/>
          </w:divBdr>
        </w:div>
      </w:divsChild>
    </w:div>
    <w:div w:id="1445688826">
      <w:bodyDiv w:val="1"/>
      <w:marLeft w:val="0"/>
      <w:marRight w:val="0"/>
      <w:marTop w:val="0"/>
      <w:marBottom w:val="0"/>
      <w:divBdr>
        <w:top w:val="none" w:sz="0" w:space="0" w:color="auto"/>
        <w:left w:val="none" w:sz="0" w:space="0" w:color="auto"/>
        <w:bottom w:val="none" w:sz="0" w:space="0" w:color="auto"/>
        <w:right w:val="none" w:sz="0" w:space="0" w:color="auto"/>
      </w:divBdr>
      <w:divsChild>
        <w:div w:id="925698503">
          <w:marLeft w:val="734"/>
          <w:marRight w:val="0"/>
          <w:marTop w:val="400"/>
          <w:marBottom w:val="0"/>
          <w:divBdr>
            <w:top w:val="none" w:sz="0" w:space="0" w:color="auto"/>
            <w:left w:val="none" w:sz="0" w:space="0" w:color="auto"/>
            <w:bottom w:val="none" w:sz="0" w:space="0" w:color="auto"/>
            <w:right w:val="none" w:sz="0" w:space="0" w:color="auto"/>
          </w:divBdr>
        </w:div>
        <w:div w:id="538476034">
          <w:marLeft w:val="734"/>
          <w:marRight w:val="0"/>
          <w:marTop w:val="400"/>
          <w:marBottom w:val="0"/>
          <w:divBdr>
            <w:top w:val="none" w:sz="0" w:space="0" w:color="auto"/>
            <w:left w:val="none" w:sz="0" w:space="0" w:color="auto"/>
            <w:bottom w:val="none" w:sz="0" w:space="0" w:color="auto"/>
            <w:right w:val="none" w:sz="0" w:space="0" w:color="auto"/>
          </w:divBdr>
        </w:div>
        <w:div w:id="101732836">
          <w:marLeft w:val="734"/>
          <w:marRight w:val="0"/>
          <w:marTop w:val="400"/>
          <w:marBottom w:val="0"/>
          <w:divBdr>
            <w:top w:val="none" w:sz="0" w:space="0" w:color="auto"/>
            <w:left w:val="none" w:sz="0" w:space="0" w:color="auto"/>
            <w:bottom w:val="none" w:sz="0" w:space="0" w:color="auto"/>
            <w:right w:val="none" w:sz="0" w:space="0" w:color="auto"/>
          </w:divBdr>
        </w:div>
        <w:div w:id="1175148122">
          <w:marLeft w:val="734"/>
          <w:marRight w:val="0"/>
          <w:marTop w:val="400"/>
          <w:marBottom w:val="0"/>
          <w:divBdr>
            <w:top w:val="none" w:sz="0" w:space="0" w:color="auto"/>
            <w:left w:val="none" w:sz="0" w:space="0" w:color="auto"/>
            <w:bottom w:val="none" w:sz="0" w:space="0" w:color="auto"/>
            <w:right w:val="none" w:sz="0" w:space="0" w:color="auto"/>
          </w:divBdr>
        </w:div>
      </w:divsChild>
    </w:div>
    <w:div w:id="1492019978">
      <w:bodyDiv w:val="1"/>
      <w:marLeft w:val="0"/>
      <w:marRight w:val="0"/>
      <w:marTop w:val="0"/>
      <w:marBottom w:val="0"/>
      <w:divBdr>
        <w:top w:val="none" w:sz="0" w:space="0" w:color="auto"/>
        <w:left w:val="none" w:sz="0" w:space="0" w:color="auto"/>
        <w:bottom w:val="none" w:sz="0" w:space="0" w:color="auto"/>
        <w:right w:val="none" w:sz="0" w:space="0" w:color="auto"/>
      </w:divBdr>
      <w:divsChild>
        <w:div w:id="614097772">
          <w:marLeft w:val="734"/>
          <w:marRight w:val="0"/>
          <w:marTop w:val="400"/>
          <w:marBottom w:val="0"/>
          <w:divBdr>
            <w:top w:val="none" w:sz="0" w:space="0" w:color="auto"/>
            <w:left w:val="none" w:sz="0" w:space="0" w:color="auto"/>
            <w:bottom w:val="none" w:sz="0" w:space="0" w:color="auto"/>
            <w:right w:val="none" w:sz="0" w:space="0" w:color="auto"/>
          </w:divBdr>
        </w:div>
      </w:divsChild>
    </w:div>
    <w:div w:id="1652902670">
      <w:bodyDiv w:val="1"/>
      <w:marLeft w:val="0"/>
      <w:marRight w:val="0"/>
      <w:marTop w:val="0"/>
      <w:marBottom w:val="0"/>
      <w:divBdr>
        <w:top w:val="none" w:sz="0" w:space="0" w:color="auto"/>
        <w:left w:val="none" w:sz="0" w:space="0" w:color="auto"/>
        <w:bottom w:val="none" w:sz="0" w:space="0" w:color="auto"/>
        <w:right w:val="none" w:sz="0" w:space="0" w:color="auto"/>
      </w:divBdr>
      <w:divsChild>
        <w:div w:id="1718433511">
          <w:marLeft w:val="734"/>
          <w:marRight w:val="0"/>
          <w:marTop w:val="40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199</TotalTime>
  <Pages>11</Pages>
  <Words>6991</Words>
  <Characters>39854</Characters>
  <Application>Microsoft Macintosh Word</Application>
  <DocSecurity>0</DocSecurity>
  <Lines>332</Lines>
  <Paragraphs>93</Paragraphs>
  <ScaleCrop>false</ScaleCrop>
  <Company>BC</Company>
  <LinksUpToDate>false</LinksUpToDate>
  <CharactersWithSpaces>46752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Kerem Oge</dc:creator>
  <cp:keywords/>
  <dc:description/>
  <cp:lastModifiedBy>Kerem Oge</cp:lastModifiedBy>
  <cp:revision>288</cp:revision>
  <dcterms:created xsi:type="dcterms:W3CDTF">2018-02-01T15:38:00Z</dcterms:created>
  <dcterms:modified xsi:type="dcterms:W3CDTF">2019-02-28T12:23:00Z</dcterms:modified>
</cp:coreProperties>
</file>