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6AFCC" w14:textId="23524CE9" w:rsidR="00490968" w:rsidRDefault="00CE7C26" w:rsidP="00CE7C26">
      <w:pPr>
        <w:jc w:val="center"/>
      </w:pPr>
      <w:r>
        <w:rPr>
          <w:noProof/>
        </w:rPr>
        <w:drawing>
          <wp:inline distT="0" distB="0" distL="0" distR="0" wp14:anchorId="275D3DB8" wp14:editId="7E8CCD06">
            <wp:extent cx="4133850" cy="2146300"/>
            <wp:effectExtent l="0" t="0" r="0" b="6350"/>
            <wp:docPr id="20" name="Picture 3" descr="UWTSD new Logo"/>
            <wp:cNvGraphicFramePr/>
            <a:graphic xmlns:a="http://schemas.openxmlformats.org/drawingml/2006/main">
              <a:graphicData uri="http://schemas.openxmlformats.org/drawingml/2006/picture">
                <pic:pic xmlns:pic="http://schemas.openxmlformats.org/drawingml/2006/picture">
                  <pic:nvPicPr>
                    <pic:cNvPr id="20" name="Picture 3" descr="UWTSD new Logo"/>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33850" cy="2146300"/>
                    </a:xfrm>
                    <a:prstGeom prst="rect">
                      <a:avLst/>
                    </a:prstGeom>
                    <a:noFill/>
                    <a:ln>
                      <a:noFill/>
                    </a:ln>
                  </pic:spPr>
                </pic:pic>
              </a:graphicData>
            </a:graphic>
          </wp:inline>
        </w:drawing>
      </w:r>
    </w:p>
    <w:p w14:paraId="62B7BE20" w14:textId="77777777" w:rsidR="00490968" w:rsidRDefault="00490968"/>
    <w:p w14:paraId="422F3C30" w14:textId="77777777" w:rsidR="00CE7C26" w:rsidRDefault="00CE7C26"/>
    <w:p w14:paraId="73C0BE9E" w14:textId="77777777" w:rsidR="004929F5" w:rsidRDefault="004929F5"/>
    <w:p w14:paraId="5A63C53F" w14:textId="77777777" w:rsidR="004929F5" w:rsidRDefault="004929F5"/>
    <w:p w14:paraId="5C3DE92A" w14:textId="77777777" w:rsidR="004929F5" w:rsidRDefault="004929F5"/>
    <w:p w14:paraId="4371383E" w14:textId="77777777" w:rsidR="004929F5" w:rsidRDefault="004929F5"/>
    <w:p w14:paraId="0D89EFA9" w14:textId="77777777" w:rsidR="004929F5" w:rsidRDefault="004929F5"/>
    <w:p w14:paraId="7B36C6CE" w14:textId="32A195E1" w:rsidR="000701F7" w:rsidRPr="00D26584" w:rsidRDefault="0040522B" w:rsidP="00CE7C26">
      <w:pPr>
        <w:jc w:val="center"/>
        <w:rPr>
          <w:b/>
          <w:bCs/>
          <w:sz w:val="56"/>
          <w:szCs w:val="56"/>
          <w:u w:val="single"/>
        </w:rPr>
      </w:pPr>
      <w:r w:rsidRPr="00D26584">
        <w:rPr>
          <w:b/>
          <w:bCs/>
          <w:sz w:val="56"/>
          <w:szCs w:val="56"/>
          <w:u w:val="single"/>
        </w:rPr>
        <w:t>TO WHAT DEG</w:t>
      </w:r>
      <w:r w:rsidR="00D27EB1">
        <w:rPr>
          <w:b/>
          <w:bCs/>
          <w:sz w:val="56"/>
          <w:szCs w:val="56"/>
          <w:u w:val="single"/>
        </w:rPr>
        <w:t>R</w:t>
      </w:r>
      <w:r w:rsidR="003050BE" w:rsidRPr="00D26584">
        <w:rPr>
          <w:b/>
          <w:bCs/>
          <w:sz w:val="56"/>
          <w:szCs w:val="56"/>
          <w:u w:val="single"/>
        </w:rPr>
        <w:t>EE DOES</w:t>
      </w:r>
      <w:r w:rsidR="00CF162D" w:rsidRPr="00D26584">
        <w:rPr>
          <w:b/>
          <w:bCs/>
          <w:sz w:val="56"/>
          <w:szCs w:val="56"/>
          <w:u w:val="single"/>
        </w:rPr>
        <w:t xml:space="preserve"> </w:t>
      </w:r>
      <w:r w:rsidR="003050BE" w:rsidRPr="00D26584">
        <w:rPr>
          <w:b/>
          <w:bCs/>
          <w:sz w:val="56"/>
          <w:szCs w:val="56"/>
          <w:u w:val="single"/>
        </w:rPr>
        <w:t>ETHIC MINORITY BACKGROUND</w:t>
      </w:r>
      <w:r w:rsidR="00CF162D" w:rsidRPr="00D26584">
        <w:rPr>
          <w:b/>
          <w:bCs/>
          <w:sz w:val="56"/>
          <w:szCs w:val="56"/>
          <w:u w:val="single"/>
        </w:rPr>
        <w:t>S</w:t>
      </w:r>
      <w:r w:rsidR="003050BE" w:rsidRPr="00D26584">
        <w:rPr>
          <w:b/>
          <w:bCs/>
          <w:sz w:val="56"/>
          <w:szCs w:val="56"/>
          <w:u w:val="single"/>
        </w:rPr>
        <w:t xml:space="preserve"> IMPACT ON POLICE AND </w:t>
      </w:r>
      <w:r w:rsidR="00490968" w:rsidRPr="00D26584">
        <w:rPr>
          <w:b/>
          <w:bCs/>
          <w:sz w:val="56"/>
          <w:szCs w:val="56"/>
          <w:u w:val="single"/>
        </w:rPr>
        <w:t>PROCEDURES</w:t>
      </w:r>
      <w:r w:rsidR="00C43660">
        <w:rPr>
          <w:b/>
          <w:bCs/>
          <w:sz w:val="56"/>
          <w:szCs w:val="56"/>
          <w:u w:val="single"/>
        </w:rPr>
        <w:t>.</w:t>
      </w:r>
    </w:p>
    <w:p w14:paraId="4DDFCAE5" w14:textId="77777777" w:rsidR="001C7F1B" w:rsidRDefault="001C7F1B" w:rsidP="00CE7C26">
      <w:pPr>
        <w:jc w:val="center"/>
      </w:pPr>
    </w:p>
    <w:p w14:paraId="2EE64EDE" w14:textId="77777777" w:rsidR="00CE7C26" w:rsidRDefault="00CE7C26" w:rsidP="00CE7C26">
      <w:pPr>
        <w:jc w:val="center"/>
      </w:pPr>
    </w:p>
    <w:p w14:paraId="5D67CBFB" w14:textId="77777777" w:rsidR="00CE7C26" w:rsidRDefault="00CE7C26" w:rsidP="00CE7C26">
      <w:pPr>
        <w:jc w:val="center"/>
      </w:pPr>
    </w:p>
    <w:p w14:paraId="6852FFDD" w14:textId="77777777" w:rsidR="00CE7C26" w:rsidRPr="0008596F" w:rsidRDefault="00CE7C26" w:rsidP="00CE7C26">
      <w:pPr>
        <w:jc w:val="center"/>
        <w:rPr>
          <w:rFonts w:ascii="Times New Roman" w:hAnsi="Times New Roman" w:cs="Times New Roman"/>
          <w:sz w:val="32"/>
          <w:szCs w:val="32"/>
        </w:rPr>
      </w:pPr>
    </w:p>
    <w:p w14:paraId="0EDD3869" w14:textId="4CE24654" w:rsidR="001C7F1B" w:rsidRPr="0008596F" w:rsidRDefault="001C7F1B" w:rsidP="00CE7C26">
      <w:pPr>
        <w:jc w:val="center"/>
        <w:rPr>
          <w:rFonts w:ascii="Times New Roman" w:hAnsi="Times New Roman" w:cs="Times New Roman"/>
          <w:sz w:val="34"/>
          <w:szCs w:val="34"/>
        </w:rPr>
      </w:pPr>
      <w:r w:rsidRPr="0008596F">
        <w:rPr>
          <w:rFonts w:ascii="Times New Roman" w:hAnsi="Times New Roman" w:cs="Times New Roman"/>
          <w:sz w:val="34"/>
          <w:szCs w:val="34"/>
        </w:rPr>
        <w:t>H</w:t>
      </w:r>
      <w:r w:rsidR="0008596F" w:rsidRPr="0008596F">
        <w:rPr>
          <w:rFonts w:ascii="Times New Roman" w:hAnsi="Times New Roman" w:cs="Times New Roman"/>
          <w:sz w:val="34"/>
          <w:szCs w:val="34"/>
        </w:rPr>
        <w:t>asib</w:t>
      </w:r>
      <w:r w:rsidRPr="0008596F">
        <w:rPr>
          <w:rFonts w:ascii="Times New Roman" w:hAnsi="Times New Roman" w:cs="Times New Roman"/>
          <w:sz w:val="34"/>
          <w:szCs w:val="34"/>
        </w:rPr>
        <w:t xml:space="preserve"> H</w:t>
      </w:r>
      <w:r w:rsidR="0008596F" w:rsidRPr="0008596F">
        <w:rPr>
          <w:rFonts w:ascii="Times New Roman" w:hAnsi="Times New Roman" w:cs="Times New Roman"/>
          <w:sz w:val="34"/>
          <w:szCs w:val="34"/>
        </w:rPr>
        <w:t>aroon</w:t>
      </w:r>
    </w:p>
    <w:p w14:paraId="595E17A3" w14:textId="67F2F3BF" w:rsidR="001C7F1B" w:rsidRPr="0008596F" w:rsidRDefault="001C7F1B" w:rsidP="00CE7C26">
      <w:pPr>
        <w:jc w:val="center"/>
        <w:rPr>
          <w:rFonts w:ascii="Times New Roman" w:hAnsi="Times New Roman" w:cs="Times New Roman"/>
          <w:sz w:val="34"/>
          <w:szCs w:val="34"/>
        </w:rPr>
      </w:pPr>
      <w:r w:rsidRPr="0008596F">
        <w:rPr>
          <w:rFonts w:ascii="Times New Roman" w:hAnsi="Times New Roman" w:cs="Times New Roman"/>
          <w:sz w:val="34"/>
          <w:szCs w:val="34"/>
        </w:rPr>
        <w:t>S</w:t>
      </w:r>
      <w:r w:rsidR="0008596F" w:rsidRPr="0008596F">
        <w:rPr>
          <w:rFonts w:ascii="Times New Roman" w:hAnsi="Times New Roman" w:cs="Times New Roman"/>
          <w:sz w:val="34"/>
          <w:szCs w:val="34"/>
        </w:rPr>
        <w:t>tudent</w:t>
      </w:r>
      <w:r w:rsidRPr="0008596F">
        <w:rPr>
          <w:rFonts w:ascii="Times New Roman" w:hAnsi="Times New Roman" w:cs="Times New Roman"/>
          <w:sz w:val="34"/>
          <w:szCs w:val="34"/>
        </w:rPr>
        <w:t xml:space="preserve"> ID :2124832</w:t>
      </w:r>
    </w:p>
    <w:p w14:paraId="465B4057" w14:textId="77777777" w:rsidR="00C51B31" w:rsidRDefault="00C51B31" w:rsidP="00CE7C26">
      <w:pPr>
        <w:jc w:val="center"/>
      </w:pPr>
    </w:p>
    <w:p w14:paraId="299DA13F" w14:textId="77777777" w:rsidR="00C51B31" w:rsidRDefault="00C51B31" w:rsidP="00CE7C26">
      <w:pPr>
        <w:jc w:val="center"/>
      </w:pPr>
    </w:p>
    <w:p w14:paraId="6D0EDA0B" w14:textId="77777777" w:rsidR="00C51B31" w:rsidRDefault="00C51B31" w:rsidP="00CE7C26">
      <w:pPr>
        <w:jc w:val="center"/>
      </w:pPr>
    </w:p>
    <w:p w14:paraId="65FCA651" w14:textId="4D5116F4" w:rsidR="000570D2" w:rsidRPr="0008596F" w:rsidRDefault="00526C27" w:rsidP="00D26584">
      <w:pPr>
        <w:jc w:val="center"/>
        <w:rPr>
          <w:sz w:val="24"/>
          <w:szCs w:val="24"/>
        </w:rPr>
      </w:pPr>
      <w:r w:rsidRPr="0008596F">
        <w:rPr>
          <w:sz w:val="24"/>
          <w:szCs w:val="24"/>
        </w:rPr>
        <w:t xml:space="preserve">Word Count: </w:t>
      </w:r>
      <w:r w:rsidR="000570D2" w:rsidRPr="0008596F">
        <w:rPr>
          <w:sz w:val="24"/>
          <w:szCs w:val="24"/>
        </w:rPr>
        <w:t>5</w:t>
      </w:r>
      <w:r w:rsidR="00D756BD" w:rsidRPr="0008596F">
        <w:rPr>
          <w:sz w:val="24"/>
          <w:szCs w:val="24"/>
        </w:rPr>
        <w:t>931</w:t>
      </w:r>
      <w:r w:rsidR="00834048" w:rsidRPr="0008596F">
        <w:rPr>
          <w:sz w:val="24"/>
          <w:szCs w:val="24"/>
        </w:rPr>
        <w:t xml:space="preserve"> </w:t>
      </w:r>
    </w:p>
    <w:p w14:paraId="0842B0CA" w14:textId="6C12D999" w:rsidR="00E25747" w:rsidRPr="00D26584" w:rsidRDefault="004929F5" w:rsidP="00D26584">
      <w:r w:rsidRPr="004929F5">
        <w:rPr>
          <w:rFonts w:asciiTheme="majorHAnsi" w:hAnsiTheme="majorHAnsi" w:cstheme="majorHAnsi"/>
          <w:b/>
          <w:bCs/>
          <w:color w:val="0070C0"/>
          <w:sz w:val="36"/>
          <w:szCs w:val="36"/>
          <w:u w:val="single"/>
        </w:rPr>
        <w:lastRenderedPageBreak/>
        <w:t xml:space="preserve">Acknowledgments </w:t>
      </w:r>
    </w:p>
    <w:p w14:paraId="6489BEB6" w14:textId="77777777" w:rsidR="00E25747" w:rsidRDefault="00E25747" w:rsidP="009C1CD3">
      <w:pPr>
        <w:rPr>
          <w:rFonts w:ascii="Abadi" w:hAnsi="Abadi"/>
          <w:sz w:val="32"/>
          <w:szCs w:val="32"/>
        </w:rPr>
      </w:pPr>
    </w:p>
    <w:p w14:paraId="528B70F7" w14:textId="2E013F46" w:rsidR="00E25747" w:rsidRPr="00D26584" w:rsidRDefault="00E51A62" w:rsidP="009C1CD3">
      <w:pPr>
        <w:rPr>
          <w:rFonts w:cstheme="minorHAnsi"/>
          <w:sz w:val="28"/>
          <w:szCs w:val="28"/>
        </w:rPr>
      </w:pPr>
      <w:r w:rsidRPr="00D26584">
        <w:rPr>
          <w:rFonts w:cstheme="minorHAnsi"/>
          <w:sz w:val="28"/>
          <w:szCs w:val="28"/>
        </w:rPr>
        <w:t xml:space="preserve">I dedicate </w:t>
      </w:r>
      <w:r w:rsidR="00031198" w:rsidRPr="00D26584">
        <w:rPr>
          <w:rFonts w:cstheme="minorHAnsi"/>
          <w:sz w:val="28"/>
          <w:szCs w:val="28"/>
        </w:rPr>
        <w:t xml:space="preserve">this </w:t>
      </w:r>
      <w:r w:rsidRPr="00D26584">
        <w:rPr>
          <w:rFonts w:cstheme="minorHAnsi"/>
          <w:sz w:val="28"/>
          <w:szCs w:val="28"/>
        </w:rPr>
        <w:t>th</w:t>
      </w:r>
      <w:r w:rsidR="00031198" w:rsidRPr="00D26584">
        <w:rPr>
          <w:rFonts w:cstheme="minorHAnsi"/>
          <w:sz w:val="28"/>
          <w:szCs w:val="28"/>
        </w:rPr>
        <w:t xml:space="preserve">esis </w:t>
      </w:r>
      <w:r w:rsidRPr="00D26584">
        <w:rPr>
          <w:rFonts w:cstheme="minorHAnsi"/>
          <w:sz w:val="28"/>
          <w:szCs w:val="28"/>
        </w:rPr>
        <w:t xml:space="preserve">to my </w:t>
      </w:r>
      <w:r w:rsidR="00031198" w:rsidRPr="00D26584">
        <w:rPr>
          <w:rFonts w:cstheme="minorHAnsi"/>
          <w:sz w:val="28"/>
          <w:szCs w:val="28"/>
        </w:rPr>
        <w:t xml:space="preserve">ever so beautiful wife, without </w:t>
      </w:r>
      <w:r w:rsidR="00D27EB1">
        <w:rPr>
          <w:rFonts w:cstheme="minorHAnsi"/>
          <w:sz w:val="28"/>
          <w:szCs w:val="28"/>
        </w:rPr>
        <w:t xml:space="preserve">whom </w:t>
      </w:r>
      <w:r w:rsidR="00031198" w:rsidRPr="00D26584">
        <w:rPr>
          <w:rFonts w:cstheme="minorHAnsi"/>
          <w:sz w:val="28"/>
          <w:szCs w:val="28"/>
        </w:rPr>
        <w:t>I would not have been able to complete</w:t>
      </w:r>
      <w:r w:rsidR="00D27EB1">
        <w:rPr>
          <w:rFonts w:cstheme="minorHAnsi"/>
          <w:sz w:val="28"/>
          <w:szCs w:val="28"/>
        </w:rPr>
        <w:t xml:space="preserve"> it.</w:t>
      </w:r>
    </w:p>
    <w:p w14:paraId="06D81E4B" w14:textId="77777777" w:rsidR="00031198" w:rsidRPr="00D26584" w:rsidRDefault="00031198" w:rsidP="009C1CD3">
      <w:pPr>
        <w:rPr>
          <w:rFonts w:cstheme="minorHAnsi"/>
          <w:sz w:val="28"/>
          <w:szCs w:val="28"/>
        </w:rPr>
      </w:pPr>
    </w:p>
    <w:p w14:paraId="50F141A3" w14:textId="6138B566" w:rsidR="00031198" w:rsidRPr="00D26584" w:rsidRDefault="00031198" w:rsidP="009C1CD3">
      <w:pPr>
        <w:rPr>
          <w:rFonts w:cstheme="minorHAnsi"/>
          <w:sz w:val="28"/>
          <w:szCs w:val="28"/>
        </w:rPr>
      </w:pPr>
      <w:r w:rsidRPr="00D26584">
        <w:rPr>
          <w:rFonts w:cstheme="minorHAnsi"/>
          <w:sz w:val="28"/>
          <w:szCs w:val="28"/>
        </w:rPr>
        <w:t>Also</w:t>
      </w:r>
      <w:r w:rsidR="00F23846">
        <w:rPr>
          <w:rFonts w:cstheme="minorHAnsi"/>
          <w:sz w:val="28"/>
          <w:szCs w:val="28"/>
        </w:rPr>
        <w:t>,</w:t>
      </w:r>
      <w:r w:rsidRPr="00D26584">
        <w:rPr>
          <w:rFonts w:cstheme="minorHAnsi"/>
          <w:sz w:val="28"/>
          <w:szCs w:val="28"/>
        </w:rPr>
        <w:t xml:space="preserve"> </w:t>
      </w:r>
      <w:r w:rsidR="009F6EB3" w:rsidRPr="00D26584">
        <w:rPr>
          <w:rFonts w:cstheme="minorHAnsi"/>
          <w:sz w:val="28"/>
          <w:szCs w:val="28"/>
        </w:rPr>
        <w:t xml:space="preserve">to </w:t>
      </w:r>
      <w:r w:rsidRPr="00D26584">
        <w:rPr>
          <w:rFonts w:cstheme="minorHAnsi"/>
          <w:sz w:val="28"/>
          <w:szCs w:val="28"/>
        </w:rPr>
        <w:t xml:space="preserve">my </w:t>
      </w:r>
      <w:r w:rsidR="00D27EB1">
        <w:rPr>
          <w:rFonts w:cstheme="minorHAnsi"/>
          <w:sz w:val="28"/>
          <w:szCs w:val="28"/>
        </w:rPr>
        <w:t>t</w:t>
      </w:r>
      <w:r w:rsidRPr="00D26584">
        <w:rPr>
          <w:rFonts w:cstheme="minorHAnsi"/>
          <w:sz w:val="28"/>
          <w:szCs w:val="28"/>
        </w:rPr>
        <w:t>hree</w:t>
      </w:r>
      <w:r w:rsidR="0046235B" w:rsidRPr="00D26584">
        <w:rPr>
          <w:rFonts w:cstheme="minorHAnsi"/>
          <w:sz w:val="28"/>
          <w:szCs w:val="28"/>
        </w:rPr>
        <w:t xml:space="preserve"> / </w:t>
      </w:r>
      <w:r w:rsidR="00D27EB1">
        <w:rPr>
          <w:rFonts w:cstheme="minorHAnsi"/>
          <w:sz w:val="28"/>
          <w:szCs w:val="28"/>
        </w:rPr>
        <w:t>f</w:t>
      </w:r>
      <w:r w:rsidR="0046235B" w:rsidRPr="00D26584">
        <w:rPr>
          <w:rFonts w:cstheme="minorHAnsi"/>
          <w:sz w:val="28"/>
          <w:szCs w:val="28"/>
        </w:rPr>
        <w:t>our</w:t>
      </w:r>
      <w:r w:rsidRPr="00D26584">
        <w:rPr>
          <w:rFonts w:cstheme="minorHAnsi"/>
          <w:sz w:val="28"/>
          <w:szCs w:val="28"/>
        </w:rPr>
        <w:t xml:space="preserve"> kids who again</w:t>
      </w:r>
      <w:r w:rsidR="0046235B" w:rsidRPr="00D26584">
        <w:rPr>
          <w:rFonts w:cstheme="minorHAnsi"/>
          <w:sz w:val="28"/>
          <w:szCs w:val="28"/>
        </w:rPr>
        <w:t>;</w:t>
      </w:r>
      <w:r w:rsidR="00385C46" w:rsidRPr="00D26584">
        <w:rPr>
          <w:rFonts w:cstheme="minorHAnsi"/>
          <w:sz w:val="28"/>
          <w:szCs w:val="28"/>
        </w:rPr>
        <w:t xml:space="preserve"> </w:t>
      </w:r>
      <w:r w:rsidR="003C15D3" w:rsidRPr="00D26584">
        <w:rPr>
          <w:rFonts w:cstheme="minorHAnsi"/>
          <w:sz w:val="28"/>
          <w:szCs w:val="28"/>
        </w:rPr>
        <w:t>without</w:t>
      </w:r>
      <w:r w:rsidR="0046235B" w:rsidRPr="00D26584">
        <w:rPr>
          <w:rFonts w:cstheme="minorHAnsi"/>
          <w:sz w:val="28"/>
          <w:szCs w:val="28"/>
        </w:rPr>
        <w:t>,</w:t>
      </w:r>
      <w:r w:rsidR="003C15D3" w:rsidRPr="00D26584">
        <w:rPr>
          <w:rFonts w:cstheme="minorHAnsi"/>
          <w:sz w:val="28"/>
          <w:szCs w:val="28"/>
        </w:rPr>
        <w:t xml:space="preserve"> </w:t>
      </w:r>
      <w:r w:rsidR="00385C46" w:rsidRPr="00D26584">
        <w:rPr>
          <w:rFonts w:cstheme="minorHAnsi"/>
          <w:sz w:val="28"/>
          <w:szCs w:val="28"/>
        </w:rPr>
        <w:t xml:space="preserve">would have completed </w:t>
      </w:r>
      <w:r w:rsidR="0046235B" w:rsidRPr="00D26584">
        <w:rPr>
          <w:rFonts w:cstheme="minorHAnsi"/>
          <w:sz w:val="28"/>
          <w:szCs w:val="28"/>
        </w:rPr>
        <w:t xml:space="preserve">this body of work </w:t>
      </w:r>
      <w:r w:rsidR="00385C46" w:rsidRPr="00D26584">
        <w:rPr>
          <w:rFonts w:cstheme="minorHAnsi"/>
          <w:sz w:val="28"/>
          <w:szCs w:val="28"/>
        </w:rPr>
        <w:t xml:space="preserve">a lot sooner. </w:t>
      </w:r>
    </w:p>
    <w:p w14:paraId="107AF6C3" w14:textId="77777777" w:rsidR="00385C46" w:rsidRPr="00D26584" w:rsidRDefault="00385C46" w:rsidP="009C1CD3">
      <w:pPr>
        <w:rPr>
          <w:rFonts w:cstheme="minorHAnsi"/>
          <w:sz w:val="28"/>
          <w:szCs w:val="28"/>
        </w:rPr>
      </w:pPr>
    </w:p>
    <w:p w14:paraId="738AC259" w14:textId="632B84FB" w:rsidR="00385C46" w:rsidRPr="00D26584" w:rsidRDefault="00385C46" w:rsidP="009C1CD3">
      <w:pPr>
        <w:rPr>
          <w:rFonts w:cstheme="minorHAnsi"/>
          <w:sz w:val="28"/>
          <w:szCs w:val="28"/>
        </w:rPr>
      </w:pPr>
      <w:r w:rsidRPr="00D26584">
        <w:rPr>
          <w:rFonts w:cstheme="minorHAnsi"/>
          <w:sz w:val="28"/>
          <w:szCs w:val="28"/>
        </w:rPr>
        <w:t xml:space="preserve">And </w:t>
      </w:r>
      <w:r w:rsidR="0046235B" w:rsidRPr="00D26584">
        <w:rPr>
          <w:rFonts w:cstheme="minorHAnsi"/>
          <w:sz w:val="28"/>
          <w:szCs w:val="28"/>
        </w:rPr>
        <w:t>finally,</w:t>
      </w:r>
      <w:r w:rsidRPr="00D26584">
        <w:rPr>
          <w:rFonts w:cstheme="minorHAnsi"/>
          <w:sz w:val="28"/>
          <w:szCs w:val="28"/>
        </w:rPr>
        <w:t xml:space="preserve"> </w:t>
      </w:r>
      <w:r w:rsidR="00AB22FE" w:rsidRPr="00D26584">
        <w:rPr>
          <w:rFonts w:cstheme="minorHAnsi"/>
          <w:sz w:val="28"/>
          <w:szCs w:val="28"/>
        </w:rPr>
        <w:t>to</w:t>
      </w:r>
      <w:r w:rsidR="0046235B" w:rsidRPr="00D26584">
        <w:rPr>
          <w:rFonts w:cstheme="minorHAnsi"/>
          <w:sz w:val="28"/>
          <w:szCs w:val="28"/>
        </w:rPr>
        <w:t xml:space="preserve"> my ever so patien</w:t>
      </w:r>
      <w:r w:rsidR="00D27EB1">
        <w:rPr>
          <w:rFonts w:cstheme="minorHAnsi"/>
          <w:sz w:val="28"/>
          <w:szCs w:val="28"/>
        </w:rPr>
        <w:t>t</w:t>
      </w:r>
      <w:r w:rsidR="0046235B" w:rsidRPr="00D26584">
        <w:rPr>
          <w:rFonts w:cstheme="minorHAnsi"/>
          <w:sz w:val="28"/>
          <w:szCs w:val="28"/>
        </w:rPr>
        <w:t xml:space="preserve"> and understanding in–law</w:t>
      </w:r>
      <w:r w:rsidR="00192196" w:rsidRPr="00D26584">
        <w:rPr>
          <w:rFonts w:cstheme="minorHAnsi"/>
          <w:sz w:val="28"/>
          <w:szCs w:val="28"/>
        </w:rPr>
        <w:t>s</w:t>
      </w:r>
      <w:r w:rsidR="0046235B" w:rsidRPr="00D26584">
        <w:rPr>
          <w:rFonts w:cstheme="minorHAnsi"/>
          <w:sz w:val="28"/>
          <w:szCs w:val="28"/>
        </w:rPr>
        <w:t>,</w:t>
      </w:r>
      <w:r w:rsidRPr="00D26584">
        <w:rPr>
          <w:rFonts w:cstheme="minorHAnsi"/>
          <w:sz w:val="28"/>
          <w:szCs w:val="28"/>
        </w:rPr>
        <w:t xml:space="preserve"> </w:t>
      </w:r>
      <w:r w:rsidR="003C15D3" w:rsidRPr="00D26584">
        <w:rPr>
          <w:rFonts w:cstheme="minorHAnsi"/>
          <w:sz w:val="28"/>
          <w:szCs w:val="28"/>
        </w:rPr>
        <w:t xml:space="preserve">Rob &amp; </w:t>
      </w:r>
      <w:r w:rsidR="00EF0E03" w:rsidRPr="00D26584">
        <w:rPr>
          <w:rFonts w:cstheme="minorHAnsi"/>
          <w:sz w:val="28"/>
          <w:szCs w:val="28"/>
        </w:rPr>
        <w:t>Mary,</w:t>
      </w:r>
      <w:r w:rsidRPr="00D26584">
        <w:rPr>
          <w:rFonts w:cstheme="minorHAnsi"/>
          <w:sz w:val="28"/>
          <w:szCs w:val="28"/>
        </w:rPr>
        <w:t xml:space="preserve"> </w:t>
      </w:r>
      <w:r w:rsidR="00556583" w:rsidRPr="00D26584">
        <w:rPr>
          <w:rFonts w:cstheme="minorHAnsi"/>
          <w:sz w:val="28"/>
          <w:szCs w:val="28"/>
        </w:rPr>
        <w:t xml:space="preserve">who have been so </w:t>
      </w:r>
      <w:r w:rsidR="004A52DF">
        <w:rPr>
          <w:rFonts w:cstheme="minorHAnsi"/>
          <w:sz w:val="28"/>
          <w:szCs w:val="28"/>
        </w:rPr>
        <w:t>generous</w:t>
      </w:r>
      <w:r w:rsidR="00556583" w:rsidRPr="00D26584">
        <w:rPr>
          <w:rFonts w:cstheme="minorHAnsi"/>
          <w:sz w:val="28"/>
          <w:szCs w:val="28"/>
        </w:rPr>
        <w:t xml:space="preserve"> with their time and </w:t>
      </w:r>
      <w:r w:rsidR="00192196" w:rsidRPr="00D26584">
        <w:rPr>
          <w:rFonts w:cstheme="minorHAnsi"/>
          <w:sz w:val="28"/>
          <w:szCs w:val="28"/>
        </w:rPr>
        <w:t xml:space="preserve">supportive </w:t>
      </w:r>
      <w:r w:rsidR="00D27EB1">
        <w:rPr>
          <w:rFonts w:cstheme="minorHAnsi"/>
          <w:sz w:val="28"/>
          <w:szCs w:val="28"/>
        </w:rPr>
        <w:t>of</w:t>
      </w:r>
      <w:r w:rsidR="00192196" w:rsidRPr="00D26584">
        <w:rPr>
          <w:rFonts w:cstheme="minorHAnsi"/>
          <w:sz w:val="28"/>
          <w:szCs w:val="28"/>
        </w:rPr>
        <w:t xml:space="preserve"> this new </w:t>
      </w:r>
      <w:r w:rsidR="00F23846">
        <w:rPr>
          <w:rFonts w:cstheme="minorHAnsi"/>
          <w:sz w:val="28"/>
          <w:szCs w:val="28"/>
        </w:rPr>
        <w:t>adventure.</w:t>
      </w:r>
    </w:p>
    <w:p w14:paraId="34588A4A" w14:textId="77777777" w:rsidR="00E25747" w:rsidRPr="00D26584" w:rsidRDefault="00E25747" w:rsidP="009C1CD3">
      <w:pPr>
        <w:rPr>
          <w:rFonts w:cstheme="minorHAnsi"/>
          <w:sz w:val="28"/>
          <w:szCs w:val="28"/>
        </w:rPr>
      </w:pPr>
    </w:p>
    <w:p w14:paraId="6CC481AE" w14:textId="77777777" w:rsidR="00E25747" w:rsidRDefault="00E25747" w:rsidP="009C1CD3">
      <w:pPr>
        <w:rPr>
          <w:rFonts w:ascii="Abadi" w:hAnsi="Abadi"/>
          <w:sz w:val="32"/>
          <w:szCs w:val="32"/>
        </w:rPr>
      </w:pPr>
    </w:p>
    <w:p w14:paraId="7B7C1D49" w14:textId="77777777" w:rsidR="00E25747" w:rsidRDefault="00E25747" w:rsidP="009C1CD3">
      <w:pPr>
        <w:rPr>
          <w:rFonts w:ascii="Abadi" w:hAnsi="Abadi"/>
          <w:sz w:val="32"/>
          <w:szCs w:val="32"/>
        </w:rPr>
      </w:pPr>
    </w:p>
    <w:p w14:paraId="39D21A78" w14:textId="77777777" w:rsidR="00E25747" w:rsidRDefault="00E25747" w:rsidP="009C1CD3">
      <w:pPr>
        <w:rPr>
          <w:rFonts w:ascii="Abadi" w:hAnsi="Abadi"/>
          <w:sz w:val="32"/>
          <w:szCs w:val="32"/>
        </w:rPr>
      </w:pPr>
    </w:p>
    <w:p w14:paraId="708D70B6" w14:textId="77777777" w:rsidR="00E25747" w:rsidRDefault="00E25747" w:rsidP="009C1CD3">
      <w:pPr>
        <w:rPr>
          <w:rFonts w:ascii="Abadi" w:hAnsi="Abadi"/>
          <w:sz w:val="32"/>
          <w:szCs w:val="32"/>
        </w:rPr>
      </w:pPr>
    </w:p>
    <w:p w14:paraId="4C296CFD" w14:textId="77777777" w:rsidR="00E25747" w:rsidRDefault="00E25747" w:rsidP="009C1CD3">
      <w:pPr>
        <w:rPr>
          <w:rFonts w:ascii="Abadi" w:hAnsi="Abadi"/>
          <w:sz w:val="32"/>
          <w:szCs w:val="32"/>
        </w:rPr>
      </w:pPr>
    </w:p>
    <w:p w14:paraId="7C04AC74" w14:textId="77777777" w:rsidR="00E25747" w:rsidRDefault="00E25747" w:rsidP="009C1CD3">
      <w:pPr>
        <w:rPr>
          <w:rFonts w:ascii="Abadi" w:hAnsi="Abadi"/>
          <w:sz w:val="32"/>
          <w:szCs w:val="32"/>
        </w:rPr>
      </w:pPr>
    </w:p>
    <w:p w14:paraId="1AD5D011" w14:textId="77777777" w:rsidR="00E25747" w:rsidRDefault="00E25747" w:rsidP="009C1CD3">
      <w:pPr>
        <w:rPr>
          <w:rFonts w:ascii="Abadi" w:hAnsi="Abadi"/>
          <w:sz w:val="32"/>
          <w:szCs w:val="32"/>
        </w:rPr>
      </w:pPr>
    </w:p>
    <w:p w14:paraId="536AFDF2" w14:textId="77777777" w:rsidR="00E25747" w:rsidRDefault="00E25747" w:rsidP="009C1CD3">
      <w:pPr>
        <w:rPr>
          <w:rFonts w:ascii="Abadi" w:hAnsi="Abadi"/>
          <w:sz w:val="32"/>
          <w:szCs w:val="32"/>
        </w:rPr>
      </w:pPr>
    </w:p>
    <w:p w14:paraId="06B9B909" w14:textId="77777777" w:rsidR="00E25747" w:rsidRDefault="00E25747" w:rsidP="009C1CD3">
      <w:pPr>
        <w:rPr>
          <w:rFonts w:ascii="Abadi" w:hAnsi="Abadi"/>
          <w:sz w:val="32"/>
          <w:szCs w:val="32"/>
        </w:rPr>
      </w:pPr>
    </w:p>
    <w:p w14:paraId="73D192C5" w14:textId="77777777" w:rsidR="00E25747" w:rsidRDefault="00E25747" w:rsidP="009C1CD3">
      <w:pPr>
        <w:rPr>
          <w:rFonts w:ascii="Abadi" w:hAnsi="Abadi"/>
          <w:sz w:val="32"/>
          <w:szCs w:val="32"/>
        </w:rPr>
      </w:pPr>
    </w:p>
    <w:p w14:paraId="5BCAD71D" w14:textId="77777777" w:rsidR="00E25747" w:rsidRDefault="00E25747" w:rsidP="009C1CD3">
      <w:pPr>
        <w:rPr>
          <w:rFonts w:ascii="Abadi" w:hAnsi="Abadi"/>
          <w:sz w:val="32"/>
          <w:szCs w:val="32"/>
        </w:rPr>
      </w:pPr>
    </w:p>
    <w:p w14:paraId="3B483C17" w14:textId="77777777" w:rsidR="00E25747" w:rsidRDefault="00E25747" w:rsidP="009C1CD3">
      <w:pPr>
        <w:rPr>
          <w:rFonts w:ascii="Abadi" w:hAnsi="Abadi"/>
          <w:sz w:val="32"/>
          <w:szCs w:val="32"/>
        </w:rPr>
      </w:pPr>
    </w:p>
    <w:p w14:paraId="55F00969" w14:textId="77777777" w:rsidR="00166D08" w:rsidRDefault="00166D08" w:rsidP="004A2CA4">
      <w:pPr>
        <w:pStyle w:val="TOCHeading"/>
        <w:rPr>
          <w:rFonts w:eastAsiaTheme="minorHAnsi" w:cstheme="majorHAnsi"/>
          <w:color w:val="0070C0"/>
          <w:sz w:val="36"/>
          <w:szCs w:val="36"/>
          <w:u w:val="single"/>
          <w:lang w:val="en-GB"/>
        </w:rPr>
      </w:pPr>
    </w:p>
    <w:p w14:paraId="0B04592F" w14:textId="77777777" w:rsidR="00E25747" w:rsidRDefault="00E25747" w:rsidP="00D26584">
      <w:pPr>
        <w:rPr>
          <w:sz w:val="32"/>
          <w:szCs w:val="32"/>
        </w:rPr>
      </w:pPr>
    </w:p>
    <w:p w14:paraId="2C72F487" w14:textId="77777777" w:rsidR="00166D08" w:rsidRDefault="00166D08" w:rsidP="00D26584">
      <w:pPr>
        <w:rPr>
          <w:sz w:val="32"/>
          <w:szCs w:val="32"/>
        </w:rPr>
      </w:pPr>
    </w:p>
    <w:p w14:paraId="6CB962FB" w14:textId="77777777" w:rsidR="00166D08" w:rsidRPr="00C56E34" w:rsidRDefault="00166D08" w:rsidP="00166D08">
      <w:pPr>
        <w:pStyle w:val="TOCHeading"/>
        <w:rPr>
          <w:rFonts w:cstheme="majorHAnsi"/>
          <w:color w:val="0070C0"/>
          <w:sz w:val="36"/>
          <w:szCs w:val="36"/>
          <w:u w:val="single"/>
        </w:rPr>
      </w:pPr>
      <w:r w:rsidRPr="00C56E34">
        <w:rPr>
          <w:rFonts w:eastAsiaTheme="minorHAnsi" w:cstheme="majorHAnsi"/>
          <w:color w:val="0070C0"/>
          <w:sz w:val="36"/>
          <w:szCs w:val="36"/>
          <w:u w:val="single"/>
          <w:lang w:val="en-GB"/>
        </w:rPr>
        <w:lastRenderedPageBreak/>
        <w:t>Contents</w:t>
      </w:r>
    </w:p>
    <w:p w14:paraId="2D714038" w14:textId="77777777" w:rsidR="00166D08" w:rsidRDefault="00166D08" w:rsidP="00D26584">
      <w:pPr>
        <w:rPr>
          <w:sz w:val="32"/>
          <w:szCs w:val="32"/>
        </w:rPr>
      </w:pPr>
    </w:p>
    <w:p w14:paraId="6D04031A" w14:textId="6987B268" w:rsidR="0025795B" w:rsidRPr="0025795B" w:rsidRDefault="00E25747" w:rsidP="0025795B">
      <w:pPr>
        <w:pStyle w:val="ListParagraph"/>
        <w:numPr>
          <w:ilvl w:val="0"/>
          <w:numId w:val="10"/>
        </w:numPr>
        <w:spacing w:line="360" w:lineRule="auto"/>
        <w:rPr>
          <w:sz w:val="36"/>
          <w:szCs w:val="36"/>
        </w:rPr>
      </w:pPr>
      <w:r w:rsidRPr="00D26584">
        <w:rPr>
          <w:sz w:val="36"/>
          <w:szCs w:val="36"/>
        </w:rPr>
        <w:t>Introduction –</w:t>
      </w:r>
      <w:r w:rsidR="00D05317" w:rsidRPr="00D26584">
        <w:rPr>
          <w:sz w:val="36"/>
          <w:szCs w:val="36"/>
        </w:rPr>
        <w:t xml:space="preserve"> </w:t>
      </w:r>
      <w:r w:rsidRPr="00D26584">
        <w:rPr>
          <w:sz w:val="36"/>
          <w:szCs w:val="36"/>
        </w:rPr>
        <w:t>Page</w:t>
      </w:r>
      <w:r w:rsidR="00D26584" w:rsidRPr="00D26584">
        <w:rPr>
          <w:sz w:val="36"/>
          <w:szCs w:val="36"/>
        </w:rPr>
        <w:t>:</w:t>
      </w:r>
      <w:r w:rsidR="00D756BD">
        <w:rPr>
          <w:sz w:val="36"/>
          <w:szCs w:val="36"/>
        </w:rPr>
        <w:t xml:space="preserve"> 5</w:t>
      </w:r>
    </w:p>
    <w:p w14:paraId="16588567" w14:textId="0AAD37F7" w:rsidR="0025795B" w:rsidRPr="0025795B" w:rsidRDefault="00E25747" w:rsidP="0025795B">
      <w:pPr>
        <w:pStyle w:val="ListParagraph"/>
        <w:numPr>
          <w:ilvl w:val="0"/>
          <w:numId w:val="10"/>
        </w:numPr>
        <w:spacing w:line="360" w:lineRule="auto"/>
        <w:rPr>
          <w:sz w:val="36"/>
          <w:szCs w:val="36"/>
        </w:rPr>
      </w:pPr>
      <w:r w:rsidRPr="00D26584">
        <w:rPr>
          <w:sz w:val="36"/>
          <w:szCs w:val="36"/>
        </w:rPr>
        <w:t>Literature Review – Page</w:t>
      </w:r>
      <w:r w:rsidR="006C7330" w:rsidRPr="00D26584">
        <w:rPr>
          <w:sz w:val="36"/>
          <w:szCs w:val="36"/>
        </w:rPr>
        <w:t>:</w:t>
      </w:r>
      <w:r w:rsidR="00D756BD">
        <w:rPr>
          <w:sz w:val="36"/>
          <w:szCs w:val="36"/>
        </w:rPr>
        <w:t xml:space="preserve"> 7</w:t>
      </w:r>
    </w:p>
    <w:p w14:paraId="5A6AAE84" w14:textId="20B49FB8" w:rsidR="00E25747" w:rsidRPr="00D26584" w:rsidRDefault="00094AEA" w:rsidP="00D26584">
      <w:pPr>
        <w:pStyle w:val="ListParagraph"/>
        <w:numPr>
          <w:ilvl w:val="0"/>
          <w:numId w:val="10"/>
        </w:numPr>
        <w:spacing w:line="360" w:lineRule="auto"/>
        <w:rPr>
          <w:sz w:val="36"/>
          <w:szCs w:val="36"/>
        </w:rPr>
      </w:pPr>
      <w:r w:rsidRPr="00D26584">
        <w:rPr>
          <w:sz w:val="36"/>
          <w:szCs w:val="36"/>
        </w:rPr>
        <w:t xml:space="preserve">Research </w:t>
      </w:r>
      <w:r w:rsidR="00E25747" w:rsidRPr="00D26584">
        <w:rPr>
          <w:sz w:val="36"/>
          <w:szCs w:val="36"/>
        </w:rPr>
        <w:t>Methodology – Page</w:t>
      </w:r>
      <w:r w:rsidR="006C7330" w:rsidRPr="00D26584">
        <w:rPr>
          <w:sz w:val="36"/>
          <w:szCs w:val="36"/>
        </w:rPr>
        <w:t>:</w:t>
      </w:r>
      <w:r w:rsidR="00D756BD">
        <w:rPr>
          <w:sz w:val="36"/>
          <w:szCs w:val="36"/>
        </w:rPr>
        <w:t xml:space="preserve"> 1</w:t>
      </w:r>
      <w:r w:rsidR="00166D08">
        <w:rPr>
          <w:sz w:val="36"/>
          <w:szCs w:val="36"/>
        </w:rPr>
        <w:t>4</w:t>
      </w:r>
    </w:p>
    <w:p w14:paraId="49B5E56E" w14:textId="1CE4CE5C" w:rsidR="00E25747" w:rsidRPr="00D26584" w:rsidRDefault="00E25747" w:rsidP="00D26584">
      <w:pPr>
        <w:pStyle w:val="ListParagraph"/>
        <w:numPr>
          <w:ilvl w:val="0"/>
          <w:numId w:val="10"/>
        </w:numPr>
        <w:spacing w:line="360" w:lineRule="auto"/>
        <w:rPr>
          <w:sz w:val="36"/>
          <w:szCs w:val="36"/>
        </w:rPr>
      </w:pPr>
      <w:r w:rsidRPr="00D26584">
        <w:rPr>
          <w:sz w:val="36"/>
          <w:szCs w:val="36"/>
        </w:rPr>
        <w:t>Data Analysis</w:t>
      </w:r>
      <w:r w:rsidR="00094AEA" w:rsidRPr="00D26584">
        <w:rPr>
          <w:sz w:val="36"/>
          <w:szCs w:val="36"/>
        </w:rPr>
        <w:t xml:space="preserve"> of </w:t>
      </w:r>
      <w:r w:rsidR="00D26584" w:rsidRPr="00D26584">
        <w:rPr>
          <w:sz w:val="36"/>
          <w:szCs w:val="36"/>
        </w:rPr>
        <w:t>results –</w:t>
      </w:r>
      <w:r w:rsidRPr="00D26584">
        <w:rPr>
          <w:sz w:val="36"/>
          <w:szCs w:val="36"/>
        </w:rPr>
        <w:t xml:space="preserve"> Page</w:t>
      </w:r>
      <w:r w:rsidR="006C7330" w:rsidRPr="00D26584">
        <w:rPr>
          <w:sz w:val="36"/>
          <w:szCs w:val="36"/>
        </w:rPr>
        <w:t>:</w:t>
      </w:r>
      <w:r w:rsidR="00D756BD">
        <w:rPr>
          <w:sz w:val="36"/>
          <w:szCs w:val="36"/>
        </w:rPr>
        <w:t xml:space="preserve"> 2</w:t>
      </w:r>
      <w:r w:rsidR="00166D08">
        <w:rPr>
          <w:sz w:val="36"/>
          <w:szCs w:val="36"/>
        </w:rPr>
        <w:t>0</w:t>
      </w:r>
    </w:p>
    <w:p w14:paraId="622F80E1" w14:textId="2FA75697" w:rsidR="00E25747" w:rsidRPr="00D26584" w:rsidRDefault="00E25747" w:rsidP="00D26584">
      <w:pPr>
        <w:pStyle w:val="ListParagraph"/>
        <w:numPr>
          <w:ilvl w:val="0"/>
          <w:numId w:val="10"/>
        </w:numPr>
        <w:spacing w:line="360" w:lineRule="auto"/>
        <w:rPr>
          <w:sz w:val="36"/>
          <w:szCs w:val="36"/>
        </w:rPr>
      </w:pPr>
      <w:r w:rsidRPr="00D26584">
        <w:rPr>
          <w:sz w:val="36"/>
          <w:szCs w:val="36"/>
        </w:rPr>
        <w:t>Conclusion – Page</w:t>
      </w:r>
      <w:r w:rsidR="006C7330" w:rsidRPr="00D26584">
        <w:rPr>
          <w:sz w:val="36"/>
          <w:szCs w:val="36"/>
        </w:rPr>
        <w:t>:</w:t>
      </w:r>
      <w:r w:rsidR="00D756BD">
        <w:rPr>
          <w:sz w:val="36"/>
          <w:szCs w:val="36"/>
        </w:rPr>
        <w:t xml:space="preserve"> 2</w:t>
      </w:r>
      <w:r w:rsidR="00166D08">
        <w:rPr>
          <w:sz w:val="36"/>
          <w:szCs w:val="36"/>
        </w:rPr>
        <w:t>5</w:t>
      </w:r>
    </w:p>
    <w:p w14:paraId="4B49D365" w14:textId="58C564D2" w:rsidR="006C7330" w:rsidRPr="00D26584" w:rsidRDefault="00D6223A" w:rsidP="00D26584">
      <w:pPr>
        <w:pStyle w:val="ListParagraph"/>
        <w:numPr>
          <w:ilvl w:val="0"/>
          <w:numId w:val="10"/>
        </w:numPr>
        <w:rPr>
          <w:rFonts w:cstheme="minorHAnsi"/>
          <w:sz w:val="36"/>
          <w:szCs w:val="36"/>
        </w:rPr>
      </w:pPr>
      <w:r>
        <w:rPr>
          <w:rFonts w:cstheme="minorHAnsi"/>
          <w:sz w:val="36"/>
          <w:szCs w:val="36"/>
        </w:rPr>
        <w:t xml:space="preserve">Final </w:t>
      </w:r>
      <w:r w:rsidR="006C7330" w:rsidRPr="00D26584">
        <w:rPr>
          <w:rFonts w:cstheme="minorHAnsi"/>
          <w:sz w:val="36"/>
          <w:szCs w:val="36"/>
        </w:rPr>
        <w:t>Recommendation</w:t>
      </w:r>
      <w:r w:rsidR="00D26584" w:rsidRPr="00D26584">
        <w:rPr>
          <w:rFonts w:cstheme="minorHAnsi"/>
          <w:sz w:val="36"/>
          <w:szCs w:val="36"/>
        </w:rPr>
        <w:t xml:space="preserve"> – Page</w:t>
      </w:r>
      <w:r w:rsidR="00D756BD">
        <w:rPr>
          <w:rFonts w:cstheme="minorHAnsi"/>
          <w:sz w:val="36"/>
          <w:szCs w:val="36"/>
        </w:rPr>
        <w:t>: 2</w:t>
      </w:r>
      <w:r w:rsidR="00166D08">
        <w:rPr>
          <w:rFonts w:cstheme="minorHAnsi"/>
          <w:sz w:val="36"/>
          <w:szCs w:val="36"/>
        </w:rPr>
        <w:t>7</w:t>
      </w:r>
    </w:p>
    <w:p w14:paraId="5349A4F3" w14:textId="6AC481BF" w:rsidR="006C7330" w:rsidRPr="004A2CA4" w:rsidRDefault="00D26584" w:rsidP="00D26584">
      <w:pPr>
        <w:spacing w:line="360" w:lineRule="auto"/>
        <w:rPr>
          <w:sz w:val="32"/>
          <w:szCs w:val="32"/>
        </w:rPr>
      </w:pPr>
      <w:r>
        <w:rPr>
          <w:sz w:val="32"/>
          <w:szCs w:val="32"/>
        </w:rPr>
        <w:t>________________________________________________________</w:t>
      </w:r>
    </w:p>
    <w:p w14:paraId="31DE1B0C" w14:textId="1843D05F" w:rsidR="00FE1DD4" w:rsidRDefault="00E25747" w:rsidP="00D26584">
      <w:pPr>
        <w:spacing w:line="360" w:lineRule="auto"/>
        <w:rPr>
          <w:sz w:val="32"/>
          <w:szCs w:val="32"/>
        </w:rPr>
      </w:pPr>
      <w:r w:rsidRPr="004A2CA4">
        <w:rPr>
          <w:sz w:val="32"/>
          <w:szCs w:val="32"/>
        </w:rPr>
        <w:t>Bibliography</w:t>
      </w:r>
      <w:r w:rsidR="00166D08">
        <w:rPr>
          <w:sz w:val="32"/>
          <w:szCs w:val="32"/>
        </w:rPr>
        <w:t xml:space="preserve"> - </w:t>
      </w:r>
      <w:r w:rsidRPr="004A2CA4">
        <w:rPr>
          <w:sz w:val="32"/>
          <w:szCs w:val="32"/>
        </w:rPr>
        <w:t>Page</w:t>
      </w:r>
      <w:r w:rsidR="00322793">
        <w:rPr>
          <w:sz w:val="32"/>
          <w:szCs w:val="32"/>
        </w:rPr>
        <w:t>:</w:t>
      </w:r>
      <w:r w:rsidR="00BA0BCE">
        <w:rPr>
          <w:sz w:val="32"/>
          <w:szCs w:val="32"/>
        </w:rPr>
        <w:t xml:space="preserve"> 2</w:t>
      </w:r>
      <w:r w:rsidR="00166D08">
        <w:rPr>
          <w:sz w:val="32"/>
          <w:szCs w:val="32"/>
        </w:rPr>
        <w:t>8</w:t>
      </w:r>
    </w:p>
    <w:p w14:paraId="793F5123" w14:textId="40C56446" w:rsidR="008D2F77" w:rsidRPr="004A2CA4" w:rsidRDefault="008D2F77" w:rsidP="00D26584">
      <w:pPr>
        <w:spacing w:line="360" w:lineRule="auto"/>
        <w:rPr>
          <w:sz w:val="32"/>
          <w:szCs w:val="32"/>
        </w:rPr>
      </w:pPr>
      <w:r>
        <w:rPr>
          <w:sz w:val="32"/>
          <w:szCs w:val="32"/>
        </w:rPr>
        <w:t>Appen</w:t>
      </w:r>
      <w:r w:rsidR="0064193B">
        <w:rPr>
          <w:sz w:val="32"/>
          <w:szCs w:val="32"/>
        </w:rPr>
        <w:t>dix</w:t>
      </w:r>
      <w:r w:rsidR="00166D08">
        <w:rPr>
          <w:sz w:val="32"/>
          <w:szCs w:val="32"/>
        </w:rPr>
        <w:t xml:space="preserve"> - </w:t>
      </w:r>
      <w:r w:rsidR="00C644D4">
        <w:rPr>
          <w:sz w:val="32"/>
          <w:szCs w:val="32"/>
        </w:rPr>
        <w:t xml:space="preserve">Blank </w:t>
      </w:r>
      <w:r w:rsidR="0064193B">
        <w:rPr>
          <w:sz w:val="32"/>
          <w:szCs w:val="32"/>
        </w:rPr>
        <w:t>Questionnaire – Page</w:t>
      </w:r>
      <w:r w:rsidR="00322793">
        <w:rPr>
          <w:sz w:val="32"/>
          <w:szCs w:val="32"/>
        </w:rPr>
        <w:t>:</w:t>
      </w:r>
      <w:r w:rsidR="00BA0BCE">
        <w:rPr>
          <w:sz w:val="32"/>
          <w:szCs w:val="32"/>
        </w:rPr>
        <w:t xml:space="preserve"> 3</w:t>
      </w:r>
      <w:r w:rsidR="00166D08">
        <w:rPr>
          <w:sz w:val="32"/>
          <w:szCs w:val="32"/>
        </w:rPr>
        <w:t>2</w:t>
      </w:r>
    </w:p>
    <w:p w14:paraId="06639232" w14:textId="77777777" w:rsidR="00E25747" w:rsidRPr="00E25747" w:rsidRDefault="00E25747" w:rsidP="009C1CD3">
      <w:pPr>
        <w:rPr>
          <w:rFonts w:cstheme="minorHAnsi"/>
        </w:rPr>
      </w:pPr>
    </w:p>
    <w:p w14:paraId="6759A17F" w14:textId="77777777" w:rsidR="00E25747" w:rsidRDefault="00E25747" w:rsidP="009C1CD3">
      <w:pPr>
        <w:rPr>
          <w:rFonts w:ascii="Abadi" w:hAnsi="Abadi"/>
          <w:sz w:val="32"/>
          <w:szCs w:val="32"/>
        </w:rPr>
      </w:pPr>
    </w:p>
    <w:p w14:paraId="23C7F335" w14:textId="77777777" w:rsidR="00E25747" w:rsidRDefault="00E25747" w:rsidP="009C1CD3">
      <w:pPr>
        <w:rPr>
          <w:rFonts w:ascii="Abadi" w:hAnsi="Abadi"/>
          <w:sz w:val="32"/>
          <w:szCs w:val="32"/>
        </w:rPr>
      </w:pPr>
    </w:p>
    <w:p w14:paraId="07426124" w14:textId="77777777" w:rsidR="00E25747" w:rsidRDefault="00E25747" w:rsidP="009C1CD3">
      <w:pPr>
        <w:rPr>
          <w:rFonts w:ascii="Abadi" w:hAnsi="Abadi"/>
          <w:sz w:val="32"/>
          <w:szCs w:val="32"/>
        </w:rPr>
      </w:pPr>
    </w:p>
    <w:p w14:paraId="34E5EFEA" w14:textId="77777777" w:rsidR="00E25747" w:rsidRDefault="00E25747" w:rsidP="00D26584">
      <w:pPr>
        <w:pStyle w:val="Heading1"/>
      </w:pPr>
    </w:p>
    <w:p w14:paraId="3208984A" w14:textId="18955B8D" w:rsidR="00C51B31" w:rsidRPr="00E25747" w:rsidRDefault="009C1CD3" w:rsidP="009C1CD3">
      <w:pPr>
        <w:rPr>
          <w:rFonts w:ascii="Abadi" w:hAnsi="Abadi"/>
          <w:sz w:val="32"/>
          <w:szCs w:val="32"/>
        </w:rPr>
      </w:pPr>
      <w:r w:rsidRPr="00E25747">
        <w:rPr>
          <w:rFonts w:ascii="Abadi" w:hAnsi="Abadi"/>
          <w:sz w:val="32"/>
          <w:szCs w:val="32"/>
        </w:rPr>
        <w:t xml:space="preserve"> </w:t>
      </w:r>
    </w:p>
    <w:p w14:paraId="0963B387" w14:textId="77777777" w:rsidR="00C51B31" w:rsidRDefault="00C51B31" w:rsidP="00CE7C26">
      <w:pPr>
        <w:jc w:val="center"/>
      </w:pPr>
    </w:p>
    <w:p w14:paraId="51E0C010" w14:textId="77777777" w:rsidR="00AE6134" w:rsidRDefault="00AE6134" w:rsidP="00FA5C6A"/>
    <w:p w14:paraId="5A275DB0" w14:textId="77777777" w:rsidR="00526C27" w:rsidRDefault="00526C27" w:rsidP="00FA5C6A"/>
    <w:p w14:paraId="066B9E3A" w14:textId="77777777" w:rsidR="00526C27" w:rsidRDefault="00526C27" w:rsidP="00FA5C6A"/>
    <w:p w14:paraId="51A63B77" w14:textId="77777777" w:rsidR="00876648" w:rsidRDefault="00876648" w:rsidP="00D26584"/>
    <w:p w14:paraId="57DA2C8A" w14:textId="77777777" w:rsidR="00166D08" w:rsidRDefault="00166D08" w:rsidP="00D26584"/>
    <w:p w14:paraId="531E4303" w14:textId="77777777" w:rsidR="00166D08" w:rsidRDefault="00166D08" w:rsidP="00D26584"/>
    <w:p w14:paraId="4DAED649" w14:textId="20755E0F" w:rsidR="00D26584" w:rsidRDefault="0078266E" w:rsidP="00D26584">
      <w:pPr>
        <w:rPr>
          <w:rFonts w:asciiTheme="majorHAnsi" w:eastAsia="Times New Roman" w:hAnsiTheme="majorHAnsi" w:cstheme="majorHAnsi"/>
          <w:b/>
          <w:bCs/>
          <w:color w:val="0070C0"/>
          <w:kern w:val="0"/>
          <w:sz w:val="36"/>
          <w:szCs w:val="36"/>
          <w:u w:val="single"/>
          <w:lang w:eastAsia="en-GB"/>
          <w14:ligatures w14:val="none"/>
        </w:rPr>
      </w:pPr>
      <w:r w:rsidRPr="0078266E">
        <w:rPr>
          <w:rFonts w:asciiTheme="majorHAnsi" w:eastAsia="Times New Roman" w:hAnsiTheme="majorHAnsi" w:cstheme="majorHAnsi"/>
          <w:b/>
          <w:bCs/>
          <w:color w:val="0070C0"/>
          <w:kern w:val="0"/>
          <w:sz w:val="36"/>
          <w:szCs w:val="36"/>
          <w:u w:val="single"/>
          <w:lang w:eastAsia="en-GB"/>
          <w14:ligatures w14:val="none"/>
        </w:rPr>
        <w:lastRenderedPageBreak/>
        <w:t>List of Figures</w:t>
      </w:r>
    </w:p>
    <w:p w14:paraId="45A2CC21" w14:textId="77777777" w:rsidR="0036376F" w:rsidRPr="00C43BAF" w:rsidRDefault="0036376F" w:rsidP="00D26584"/>
    <w:p w14:paraId="3C957D37" w14:textId="19AD5A5D" w:rsidR="00FB3FB0" w:rsidRPr="00D9538F" w:rsidRDefault="00FB3FB0" w:rsidP="005F79E5">
      <w:pPr>
        <w:pStyle w:val="ListParagraph"/>
        <w:numPr>
          <w:ilvl w:val="0"/>
          <w:numId w:val="9"/>
        </w:numPr>
        <w:rPr>
          <w:rFonts w:eastAsia="Times New Roman" w:cstheme="minorHAnsi"/>
          <w:kern w:val="0"/>
          <w:sz w:val="28"/>
          <w:szCs w:val="28"/>
          <w:lang w:eastAsia="en-GB"/>
          <w14:ligatures w14:val="none"/>
        </w:rPr>
      </w:pPr>
      <w:r w:rsidRPr="00D9538F">
        <w:rPr>
          <w:rFonts w:cstheme="minorHAnsi"/>
          <w:b/>
          <w:bCs/>
          <w:sz w:val="28"/>
          <w:szCs w:val="28"/>
        </w:rPr>
        <w:t>Figure 1</w:t>
      </w:r>
      <w:r w:rsidRPr="00D9538F">
        <w:rPr>
          <w:rFonts w:cstheme="minorHAnsi"/>
          <w:sz w:val="28"/>
          <w:szCs w:val="28"/>
        </w:rPr>
        <w:t xml:space="preserve"> – The Research Onion (Source </w:t>
      </w:r>
      <w:r w:rsidRPr="00D9538F">
        <w:rPr>
          <w:rFonts w:eastAsia="Times New Roman" w:cstheme="minorHAnsi"/>
          <w:kern w:val="0"/>
          <w:sz w:val="28"/>
          <w:szCs w:val="28"/>
          <w:lang w:eastAsia="en-GB"/>
          <w14:ligatures w14:val="none"/>
        </w:rPr>
        <w:t>: Tshitadi., 2024)</w:t>
      </w:r>
      <w:r w:rsidR="000F57CF" w:rsidRPr="00D9538F">
        <w:rPr>
          <w:rFonts w:eastAsia="Times New Roman" w:cstheme="minorHAnsi"/>
          <w:kern w:val="0"/>
          <w:sz w:val="28"/>
          <w:szCs w:val="28"/>
          <w:lang w:eastAsia="en-GB"/>
          <w14:ligatures w14:val="none"/>
        </w:rPr>
        <w:t xml:space="preserve">.. Page: </w:t>
      </w:r>
      <w:r w:rsidR="000F53C6" w:rsidRPr="00D9538F">
        <w:rPr>
          <w:rFonts w:eastAsia="Times New Roman" w:cstheme="minorHAnsi"/>
          <w:kern w:val="0"/>
          <w:sz w:val="28"/>
          <w:szCs w:val="28"/>
          <w:lang w:eastAsia="en-GB"/>
          <w14:ligatures w14:val="none"/>
        </w:rPr>
        <w:t>1</w:t>
      </w:r>
      <w:r w:rsidR="00166D08">
        <w:rPr>
          <w:rFonts w:eastAsia="Times New Roman" w:cstheme="minorHAnsi"/>
          <w:kern w:val="0"/>
          <w:sz w:val="28"/>
          <w:szCs w:val="28"/>
          <w:lang w:eastAsia="en-GB"/>
          <w14:ligatures w14:val="none"/>
        </w:rPr>
        <w:t>6</w:t>
      </w:r>
    </w:p>
    <w:p w14:paraId="028B91C0" w14:textId="77777777" w:rsidR="0036376F" w:rsidRPr="00D9538F" w:rsidRDefault="0036376F" w:rsidP="0036376F">
      <w:pPr>
        <w:rPr>
          <w:rFonts w:eastAsia="Times New Roman" w:cstheme="minorHAnsi"/>
          <w:kern w:val="0"/>
          <w:sz w:val="28"/>
          <w:szCs w:val="28"/>
          <w:lang w:eastAsia="en-GB"/>
          <w14:ligatures w14:val="none"/>
        </w:rPr>
      </w:pPr>
    </w:p>
    <w:p w14:paraId="29B83D66" w14:textId="352A1E7E" w:rsidR="006A1884" w:rsidRDefault="00971833" w:rsidP="006A1884">
      <w:pPr>
        <w:pStyle w:val="ListParagraph"/>
        <w:numPr>
          <w:ilvl w:val="0"/>
          <w:numId w:val="9"/>
        </w:numPr>
        <w:rPr>
          <w:rFonts w:ascii="Calibri" w:hAnsi="Calibri" w:cs="Calibri"/>
          <w:sz w:val="28"/>
          <w:szCs w:val="28"/>
        </w:rPr>
      </w:pPr>
      <w:r w:rsidRPr="00D9538F">
        <w:rPr>
          <w:rFonts w:ascii="Calibri" w:hAnsi="Calibri" w:cs="Calibri"/>
          <w:b/>
          <w:bCs/>
          <w:sz w:val="28"/>
          <w:szCs w:val="28"/>
        </w:rPr>
        <w:t>Figure 2</w:t>
      </w:r>
      <w:r w:rsidRPr="00D9538F">
        <w:rPr>
          <w:rFonts w:ascii="Calibri" w:hAnsi="Calibri" w:cs="Calibri"/>
          <w:sz w:val="28"/>
          <w:szCs w:val="28"/>
        </w:rPr>
        <w:t xml:space="preserve"> - How would you describe your ethnic background? (Source:</w:t>
      </w:r>
      <w:r w:rsidRPr="00D9538F">
        <w:rPr>
          <w:rFonts w:ascii="Calibri" w:eastAsia="Times New Roman" w:hAnsi="Calibri" w:cs="Calibri"/>
          <w:kern w:val="0"/>
          <w:sz w:val="28"/>
          <w:szCs w:val="28"/>
          <w:lang w:eastAsia="en-GB"/>
          <w14:ligatures w14:val="none"/>
        </w:rPr>
        <w:t xml:space="preserve"> Questionnaire.,2024</w:t>
      </w:r>
      <w:r w:rsidRPr="00D9538F">
        <w:rPr>
          <w:rFonts w:ascii="Calibri" w:hAnsi="Calibri" w:cs="Calibri"/>
          <w:sz w:val="28"/>
          <w:szCs w:val="28"/>
        </w:rPr>
        <w:t>)</w:t>
      </w:r>
      <w:r w:rsidR="00D9538F">
        <w:rPr>
          <w:rFonts w:ascii="Calibri" w:hAnsi="Calibri" w:cs="Calibri"/>
          <w:sz w:val="28"/>
          <w:szCs w:val="28"/>
        </w:rPr>
        <w:t>.. Page: 2</w:t>
      </w:r>
      <w:r w:rsidR="00166D08">
        <w:rPr>
          <w:rFonts w:ascii="Calibri" w:hAnsi="Calibri" w:cs="Calibri"/>
          <w:sz w:val="28"/>
          <w:szCs w:val="28"/>
        </w:rPr>
        <w:t>1</w:t>
      </w:r>
    </w:p>
    <w:p w14:paraId="55461BBB" w14:textId="77777777" w:rsidR="00D9538F" w:rsidRPr="00D9538F" w:rsidRDefault="00D9538F" w:rsidP="00D9538F">
      <w:pPr>
        <w:rPr>
          <w:rFonts w:ascii="Calibri" w:hAnsi="Calibri" w:cs="Calibri"/>
          <w:sz w:val="28"/>
          <w:szCs w:val="28"/>
        </w:rPr>
      </w:pPr>
    </w:p>
    <w:p w14:paraId="412EE803" w14:textId="618E2DC3" w:rsidR="00971833" w:rsidRPr="00D9538F" w:rsidRDefault="00971833" w:rsidP="00971833">
      <w:pPr>
        <w:pStyle w:val="ListParagraph"/>
        <w:numPr>
          <w:ilvl w:val="0"/>
          <w:numId w:val="9"/>
        </w:numPr>
        <w:rPr>
          <w:rFonts w:cstheme="minorHAnsi"/>
          <w:sz w:val="28"/>
          <w:szCs w:val="28"/>
        </w:rPr>
      </w:pPr>
      <w:r w:rsidRPr="00D9538F">
        <w:rPr>
          <w:rFonts w:ascii="Calibri" w:hAnsi="Calibri" w:cs="Calibri"/>
          <w:b/>
          <w:bCs/>
          <w:sz w:val="28"/>
          <w:szCs w:val="28"/>
        </w:rPr>
        <w:t>Figure 3</w:t>
      </w:r>
      <w:r w:rsidRPr="00D9538F">
        <w:rPr>
          <w:rFonts w:ascii="Calibri" w:hAnsi="Calibri" w:cs="Calibri"/>
          <w:sz w:val="28"/>
          <w:szCs w:val="28"/>
        </w:rPr>
        <w:t xml:space="preserve"> - Have you ever had any experience of 'stop and search' (either yourself, someone you know, or have you witnessed a stop and search?) (Source:</w:t>
      </w:r>
      <w:r w:rsidRPr="00D9538F">
        <w:rPr>
          <w:rFonts w:ascii="Calibri" w:eastAsia="Times New Roman" w:hAnsi="Calibri" w:cs="Calibri"/>
          <w:kern w:val="0"/>
          <w:sz w:val="28"/>
          <w:szCs w:val="28"/>
          <w:lang w:eastAsia="en-GB"/>
          <w14:ligatures w14:val="none"/>
        </w:rPr>
        <w:t xml:space="preserve"> Questionnaire., 2024</w:t>
      </w:r>
      <w:r w:rsidRPr="00D9538F">
        <w:rPr>
          <w:rFonts w:ascii="Calibri" w:hAnsi="Calibri" w:cs="Calibri"/>
          <w:sz w:val="28"/>
          <w:szCs w:val="28"/>
        </w:rPr>
        <w:t>)</w:t>
      </w:r>
      <w:r w:rsidR="00D9538F">
        <w:rPr>
          <w:rFonts w:ascii="Calibri" w:hAnsi="Calibri" w:cs="Calibri"/>
          <w:sz w:val="28"/>
          <w:szCs w:val="28"/>
        </w:rPr>
        <w:t>.. Page: 2</w:t>
      </w:r>
      <w:r w:rsidR="00166D08">
        <w:rPr>
          <w:rFonts w:ascii="Calibri" w:hAnsi="Calibri" w:cs="Calibri"/>
          <w:sz w:val="28"/>
          <w:szCs w:val="28"/>
        </w:rPr>
        <w:t>2</w:t>
      </w:r>
    </w:p>
    <w:p w14:paraId="2E368B8A" w14:textId="77777777" w:rsidR="006A1884" w:rsidRPr="00D9538F" w:rsidRDefault="006A1884" w:rsidP="006A1884">
      <w:pPr>
        <w:rPr>
          <w:rFonts w:cstheme="minorHAnsi"/>
          <w:sz w:val="28"/>
          <w:szCs w:val="28"/>
        </w:rPr>
      </w:pPr>
    </w:p>
    <w:p w14:paraId="2563FD87" w14:textId="5AC7C5F3" w:rsidR="00526C27" w:rsidRPr="00D9538F" w:rsidRDefault="00971833" w:rsidP="00FA5C6A">
      <w:pPr>
        <w:pStyle w:val="ListParagraph"/>
        <w:numPr>
          <w:ilvl w:val="0"/>
          <w:numId w:val="9"/>
        </w:numPr>
        <w:rPr>
          <w:rFonts w:ascii="Calibri" w:hAnsi="Calibri" w:cs="Calibri"/>
          <w:sz w:val="28"/>
          <w:szCs w:val="28"/>
        </w:rPr>
      </w:pPr>
      <w:r w:rsidRPr="00D9538F">
        <w:rPr>
          <w:rFonts w:ascii="Calibri" w:hAnsi="Calibri" w:cs="Calibri"/>
          <w:b/>
          <w:bCs/>
          <w:sz w:val="28"/>
          <w:szCs w:val="28"/>
        </w:rPr>
        <w:t>Figure 4</w:t>
      </w:r>
      <w:r w:rsidRPr="00D9538F">
        <w:rPr>
          <w:rFonts w:ascii="Calibri" w:hAnsi="Calibri" w:cs="Calibri"/>
          <w:sz w:val="28"/>
          <w:szCs w:val="28"/>
        </w:rPr>
        <w:t xml:space="preserve"> - Do you feel policing policies treat those from ethnic minority groups fairly? (Source:</w:t>
      </w:r>
      <w:r w:rsidRPr="00D9538F">
        <w:rPr>
          <w:rFonts w:ascii="Calibri" w:eastAsia="Times New Roman" w:hAnsi="Calibri" w:cs="Calibri"/>
          <w:kern w:val="0"/>
          <w:sz w:val="28"/>
          <w:szCs w:val="28"/>
          <w:lang w:eastAsia="en-GB"/>
          <w14:ligatures w14:val="none"/>
        </w:rPr>
        <w:t xml:space="preserve"> Questionnaire., 2024</w:t>
      </w:r>
      <w:r w:rsidRPr="00D9538F">
        <w:rPr>
          <w:rFonts w:ascii="Calibri" w:hAnsi="Calibri" w:cs="Calibri"/>
          <w:sz w:val="28"/>
          <w:szCs w:val="28"/>
        </w:rPr>
        <w:t>)</w:t>
      </w:r>
      <w:r w:rsidR="00D9538F">
        <w:rPr>
          <w:rFonts w:ascii="Calibri" w:hAnsi="Calibri" w:cs="Calibri"/>
          <w:sz w:val="28"/>
          <w:szCs w:val="28"/>
        </w:rPr>
        <w:t>.. Page 2</w:t>
      </w:r>
      <w:r w:rsidR="00166D08">
        <w:rPr>
          <w:rFonts w:ascii="Calibri" w:hAnsi="Calibri" w:cs="Calibri"/>
          <w:sz w:val="28"/>
          <w:szCs w:val="28"/>
        </w:rPr>
        <w:t>3</w:t>
      </w:r>
    </w:p>
    <w:p w14:paraId="4C03207A" w14:textId="77777777" w:rsidR="00526C27" w:rsidRDefault="00526C27" w:rsidP="00FA5C6A"/>
    <w:p w14:paraId="715192C3" w14:textId="77777777" w:rsidR="00526C27" w:rsidRDefault="00526C27" w:rsidP="00FA5C6A"/>
    <w:p w14:paraId="0D25BBAF" w14:textId="77777777" w:rsidR="00FA5C6A" w:rsidRDefault="00FA5C6A" w:rsidP="00FA5C6A"/>
    <w:p w14:paraId="062F9838" w14:textId="77777777" w:rsidR="001B4210" w:rsidRDefault="001B4210" w:rsidP="00FA5C6A"/>
    <w:p w14:paraId="77FBB24C" w14:textId="77777777" w:rsidR="001B4210" w:rsidRDefault="001B4210" w:rsidP="00FA5C6A"/>
    <w:p w14:paraId="651F0930" w14:textId="77777777" w:rsidR="001B4210" w:rsidRDefault="001B4210" w:rsidP="00FA5C6A"/>
    <w:p w14:paraId="75ECACF2" w14:textId="77777777" w:rsidR="001B4210" w:rsidRDefault="001B4210" w:rsidP="00FA5C6A"/>
    <w:p w14:paraId="72230D8A" w14:textId="77777777" w:rsidR="001B4210" w:rsidRDefault="001B4210" w:rsidP="00FA5C6A"/>
    <w:p w14:paraId="24EF5B18" w14:textId="77777777" w:rsidR="001B4210" w:rsidRDefault="001B4210" w:rsidP="00FA5C6A"/>
    <w:p w14:paraId="7B02C9AE" w14:textId="77777777" w:rsidR="001B4210" w:rsidRDefault="001B4210" w:rsidP="00FA5C6A"/>
    <w:p w14:paraId="5EC6D6EA" w14:textId="77777777" w:rsidR="001B4210" w:rsidRDefault="001B4210" w:rsidP="00FA5C6A"/>
    <w:p w14:paraId="77E084D6" w14:textId="77777777" w:rsidR="001B4210" w:rsidRDefault="001B4210" w:rsidP="00FA5C6A"/>
    <w:p w14:paraId="0944B5E8" w14:textId="77777777" w:rsidR="001B4210" w:rsidRDefault="001B4210" w:rsidP="00FA5C6A"/>
    <w:p w14:paraId="1368B35B" w14:textId="77777777" w:rsidR="001B4210" w:rsidRDefault="001B4210" w:rsidP="00FA5C6A"/>
    <w:p w14:paraId="76C0352D" w14:textId="77777777" w:rsidR="001B4210" w:rsidRDefault="001B4210" w:rsidP="00FA5C6A"/>
    <w:p w14:paraId="0B0BBE53" w14:textId="77777777" w:rsidR="001B4210" w:rsidRDefault="001B4210" w:rsidP="00FA5C6A"/>
    <w:p w14:paraId="2ED6F713" w14:textId="77777777" w:rsidR="006A1884" w:rsidRDefault="006A1884" w:rsidP="00865F65"/>
    <w:p w14:paraId="241CFA1D" w14:textId="1B1279CA" w:rsidR="00DC2D3E" w:rsidRDefault="00F47988" w:rsidP="00865F65">
      <w:pPr>
        <w:rPr>
          <w:rFonts w:asciiTheme="majorHAnsi" w:hAnsiTheme="majorHAnsi" w:cstheme="majorHAnsi"/>
          <w:b/>
          <w:bCs/>
          <w:color w:val="0070C0"/>
          <w:sz w:val="36"/>
          <w:szCs w:val="36"/>
          <w:u w:val="single"/>
        </w:rPr>
      </w:pPr>
      <w:r>
        <w:rPr>
          <w:rFonts w:asciiTheme="majorHAnsi" w:hAnsiTheme="majorHAnsi" w:cstheme="majorHAnsi"/>
          <w:b/>
          <w:bCs/>
          <w:color w:val="0070C0"/>
          <w:sz w:val="36"/>
          <w:szCs w:val="36"/>
          <w:u w:val="single"/>
        </w:rPr>
        <w:lastRenderedPageBreak/>
        <w:t>I</w:t>
      </w:r>
      <w:r w:rsidR="00C7002B" w:rsidRPr="00F47988">
        <w:rPr>
          <w:rFonts w:asciiTheme="majorHAnsi" w:hAnsiTheme="majorHAnsi" w:cstheme="majorHAnsi"/>
          <w:b/>
          <w:bCs/>
          <w:color w:val="0070C0"/>
          <w:sz w:val="36"/>
          <w:szCs w:val="36"/>
          <w:u w:val="single"/>
        </w:rPr>
        <w:t>ntroduction</w:t>
      </w:r>
    </w:p>
    <w:p w14:paraId="3D848322" w14:textId="77777777" w:rsidR="005F79E5" w:rsidRPr="00A750C2" w:rsidRDefault="005F79E5" w:rsidP="00865F65">
      <w:pPr>
        <w:rPr>
          <w:rFonts w:asciiTheme="majorHAnsi" w:hAnsiTheme="majorHAnsi" w:cstheme="majorHAnsi"/>
          <w:b/>
          <w:bCs/>
          <w:color w:val="0070C0"/>
          <w:sz w:val="36"/>
          <w:szCs w:val="36"/>
          <w:u w:val="single"/>
        </w:rPr>
      </w:pPr>
    </w:p>
    <w:p w14:paraId="46641F2C" w14:textId="77777777" w:rsidR="00A750C2" w:rsidRPr="0036376F" w:rsidRDefault="00A750C2" w:rsidP="00A750C2">
      <w:pPr>
        <w:rPr>
          <w:rFonts w:ascii="Calibri" w:hAnsi="Calibri" w:cs="Calibri"/>
        </w:rPr>
      </w:pPr>
      <w:r w:rsidRPr="0036376F">
        <w:rPr>
          <w:rFonts w:ascii="Calibri" w:hAnsi="Calibri" w:cs="Calibri"/>
        </w:rPr>
        <w:t>To what degree do ethnic minority backgrounds impact on police policies and procedures?</w:t>
      </w:r>
    </w:p>
    <w:p w14:paraId="0A0CB20E" w14:textId="77777777" w:rsidR="00A750C2" w:rsidRPr="0036376F" w:rsidRDefault="00A750C2" w:rsidP="00A750C2">
      <w:pPr>
        <w:rPr>
          <w:rFonts w:ascii="Calibri" w:hAnsi="Calibri" w:cs="Calibri"/>
          <w:u w:val="single"/>
        </w:rPr>
      </w:pPr>
    </w:p>
    <w:p w14:paraId="2417791C" w14:textId="77777777" w:rsidR="00A750C2" w:rsidRPr="0036376F" w:rsidRDefault="00A750C2" w:rsidP="00A750C2">
      <w:pPr>
        <w:spacing w:line="360" w:lineRule="auto"/>
        <w:rPr>
          <w:rFonts w:ascii="Calibri" w:hAnsi="Calibri" w:cs="Calibri"/>
        </w:rPr>
      </w:pPr>
      <w:r w:rsidRPr="0036376F">
        <w:rPr>
          <w:rFonts w:ascii="Calibri" w:hAnsi="Calibri" w:cs="Calibri"/>
        </w:rPr>
        <w:t xml:space="preserve">This research project aims to investigate the question, ‘to what degree does ethnic minority backgrounds impact on police policies and procedures.’ </w:t>
      </w:r>
    </w:p>
    <w:p w14:paraId="338DFF97" w14:textId="77777777" w:rsidR="00A750C2" w:rsidRPr="0036376F" w:rsidRDefault="00A750C2" w:rsidP="00A750C2">
      <w:pPr>
        <w:spacing w:line="360" w:lineRule="auto"/>
        <w:rPr>
          <w:rFonts w:ascii="Calibri" w:hAnsi="Calibri" w:cs="Calibri"/>
        </w:rPr>
      </w:pPr>
    </w:p>
    <w:p w14:paraId="69930437" w14:textId="0F47D768" w:rsidR="00A750C2" w:rsidRPr="0036376F" w:rsidRDefault="00D27EB1" w:rsidP="00A750C2">
      <w:pPr>
        <w:spacing w:line="360" w:lineRule="auto"/>
        <w:rPr>
          <w:rFonts w:ascii="Calibri" w:hAnsi="Calibri" w:cs="Calibri"/>
        </w:rPr>
      </w:pPr>
      <w:r>
        <w:rPr>
          <w:rFonts w:ascii="Calibri" w:hAnsi="Calibri" w:cs="Calibri"/>
        </w:rPr>
        <w:t>T</w:t>
      </w:r>
      <w:r w:rsidR="00A750C2" w:rsidRPr="0036376F">
        <w:rPr>
          <w:rFonts w:ascii="Calibri" w:hAnsi="Calibri" w:cs="Calibri"/>
        </w:rPr>
        <w:t xml:space="preserve">he 2021 statistical publication from South Wales police stating that only 0.2% of applicants to the force were individuals from a Black, or Black British background (2023). </w:t>
      </w:r>
      <w:r>
        <w:rPr>
          <w:rFonts w:ascii="Calibri" w:hAnsi="Calibri" w:cs="Calibri"/>
        </w:rPr>
        <w:t xml:space="preserve">This raises the </w:t>
      </w:r>
      <w:r w:rsidR="00A750C2" w:rsidRPr="0036376F">
        <w:rPr>
          <w:rFonts w:ascii="Calibri" w:hAnsi="Calibri" w:cs="Calibri"/>
        </w:rPr>
        <w:t>question</w:t>
      </w:r>
      <w:r>
        <w:rPr>
          <w:rFonts w:ascii="Calibri" w:hAnsi="Calibri" w:cs="Calibri"/>
        </w:rPr>
        <w:t>;</w:t>
      </w:r>
      <w:r w:rsidR="00A750C2" w:rsidRPr="0036376F">
        <w:rPr>
          <w:rFonts w:ascii="Calibri" w:hAnsi="Calibri" w:cs="Calibri"/>
        </w:rPr>
        <w:t xml:space="preserve"> does the public perception of the police, their policies and procedures act as a deterrent to those from ethnic minorities wish</w:t>
      </w:r>
      <w:r>
        <w:rPr>
          <w:rFonts w:ascii="Calibri" w:hAnsi="Calibri" w:cs="Calibri"/>
        </w:rPr>
        <w:t xml:space="preserve">ing </w:t>
      </w:r>
      <w:r w:rsidR="00A750C2" w:rsidRPr="0036376F">
        <w:rPr>
          <w:rFonts w:ascii="Calibri" w:hAnsi="Calibri" w:cs="Calibri"/>
        </w:rPr>
        <w:t>to pursue a career within the police?</w:t>
      </w:r>
    </w:p>
    <w:p w14:paraId="4815B34E" w14:textId="77777777" w:rsidR="00A750C2" w:rsidRPr="0036376F" w:rsidRDefault="00A750C2" w:rsidP="00A750C2">
      <w:pPr>
        <w:spacing w:line="360" w:lineRule="auto"/>
        <w:rPr>
          <w:rFonts w:ascii="Calibri" w:hAnsi="Calibri" w:cs="Calibri"/>
        </w:rPr>
      </w:pPr>
    </w:p>
    <w:p w14:paraId="038CA4CF" w14:textId="4A27FB3C" w:rsidR="00A750C2" w:rsidRDefault="00A750C2" w:rsidP="00A750C2">
      <w:pPr>
        <w:spacing w:line="360" w:lineRule="auto"/>
        <w:rPr>
          <w:rFonts w:ascii="Calibri" w:hAnsi="Calibri" w:cs="Calibri"/>
        </w:rPr>
      </w:pPr>
      <w:r w:rsidRPr="0036376F">
        <w:rPr>
          <w:rFonts w:ascii="Calibri" w:hAnsi="Calibri" w:cs="Calibri"/>
        </w:rPr>
        <w:t xml:space="preserve">By drawing on Historical contexts, this dissertation aims to discuss the background and issues which </w:t>
      </w:r>
      <w:r w:rsidR="00D27EB1" w:rsidRPr="0036376F">
        <w:rPr>
          <w:rFonts w:ascii="Calibri" w:hAnsi="Calibri" w:cs="Calibri"/>
        </w:rPr>
        <w:t>race,</w:t>
      </w:r>
      <w:r w:rsidRPr="0036376F">
        <w:rPr>
          <w:rFonts w:ascii="Calibri" w:hAnsi="Calibri" w:cs="Calibri"/>
        </w:rPr>
        <w:t xml:space="preserve"> and ethnicity have posed when policing within the United Kingdom. Namely, the Brixton Riots in 1981 and Stephen Lawrence’s murder in 1993. </w:t>
      </w:r>
    </w:p>
    <w:p w14:paraId="3BC77BB3" w14:textId="77777777" w:rsidR="00D27EB1" w:rsidRPr="0036376F" w:rsidRDefault="00D27EB1" w:rsidP="00A750C2">
      <w:pPr>
        <w:spacing w:line="360" w:lineRule="auto"/>
        <w:rPr>
          <w:rFonts w:ascii="Calibri" w:hAnsi="Calibri" w:cs="Calibri"/>
        </w:rPr>
      </w:pPr>
    </w:p>
    <w:p w14:paraId="459B5B23" w14:textId="7ADE15EB" w:rsidR="00A750C2" w:rsidRPr="0036376F" w:rsidRDefault="00A750C2" w:rsidP="00A750C2">
      <w:pPr>
        <w:spacing w:line="360" w:lineRule="auto"/>
        <w:rPr>
          <w:rFonts w:ascii="Calibri" w:hAnsi="Calibri" w:cs="Calibri"/>
        </w:rPr>
      </w:pPr>
      <w:r w:rsidRPr="0036376F">
        <w:rPr>
          <w:rFonts w:ascii="Calibri" w:hAnsi="Calibri" w:cs="Calibri"/>
        </w:rPr>
        <w:t>Discussion shall focus on the context and background to these incidents as well as the reaction and strategic planning which occurred as a result. Deducing evidence from the Scarman report (1986), MacPherson reports (1999, 2009, 2021) and the Race Action plan (2022a), this dissertation highlights how the introduction of the Police and Criminal Evidence Act 1984</w:t>
      </w:r>
      <w:r w:rsidR="00D27EB1">
        <w:rPr>
          <w:rFonts w:ascii="Calibri" w:hAnsi="Calibri" w:cs="Calibri"/>
        </w:rPr>
        <w:t>,</w:t>
      </w:r>
      <w:r w:rsidRPr="0036376F">
        <w:rPr>
          <w:rFonts w:ascii="Calibri" w:hAnsi="Calibri" w:cs="Calibri"/>
        </w:rPr>
        <w:t xml:space="preserve"> and the procedure of PACE may have positively and negatively impacted on ethnic minority groupings and individuals. </w:t>
      </w:r>
    </w:p>
    <w:p w14:paraId="7404218F" w14:textId="77777777" w:rsidR="00A750C2" w:rsidRPr="0036376F" w:rsidRDefault="00A750C2" w:rsidP="00A750C2">
      <w:pPr>
        <w:rPr>
          <w:rFonts w:ascii="Calibri" w:hAnsi="Calibri" w:cs="Calibri"/>
        </w:rPr>
      </w:pPr>
    </w:p>
    <w:p w14:paraId="5D884E9A" w14:textId="6EE15DE3" w:rsidR="00A750C2" w:rsidRPr="0036376F" w:rsidRDefault="00A750C2" w:rsidP="00A750C2">
      <w:pPr>
        <w:spacing w:line="360" w:lineRule="auto"/>
        <w:rPr>
          <w:rFonts w:ascii="Calibri" w:hAnsi="Calibri" w:cs="Calibri"/>
        </w:rPr>
      </w:pPr>
      <w:r w:rsidRPr="0036376F">
        <w:rPr>
          <w:rFonts w:ascii="Calibri" w:hAnsi="Calibri" w:cs="Calibri"/>
        </w:rPr>
        <w:t>Ensuring other external factors are included within this dissertation</w:t>
      </w:r>
      <w:r w:rsidR="00D27EB1">
        <w:rPr>
          <w:rFonts w:ascii="Calibri" w:hAnsi="Calibri" w:cs="Calibri"/>
        </w:rPr>
        <w:t>,</w:t>
      </w:r>
      <w:r w:rsidRPr="0036376F">
        <w:rPr>
          <w:rFonts w:ascii="Calibri" w:hAnsi="Calibri" w:cs="Calibri"/>
        </w:rPr>
        <w:t xml:space="preserve"> discussion will also look at ‘hot spot’ policing and how socio-economic factors play a role within the policing community and how this affects the issues embedded within race and ethnic identity. </w:t>
      </w:r>
    </w:p>
    <w:p w14:paraId="513C5A43" w14:textId="77777777" w:rsidR="00A750C2" w:rsidRPr="0036376F" w:rsidRDefault="00A750C2" w:rsidP="00A750C2">
      <w:pPr>
        <w:spacing w:line="360" w:lineRule="auto"/>
        <w:rPr>
          <w:rFonts w:ascii="Calibri" w:hAnsi="Calibri" w:cs="Calibri"/>
        </w:rPr>
      </w:pPr>
    </w:p>
    <w:p w14:paraId="135FA0E6" w14:textId="2E43C1CC" w:rsidR="00A750C2" w:rsidRPr="0036376F" w:rsidRDefault="00A750C2" w:rsidP="00A750C2">
      <w:pPr>
        <w:spacing w:line="360" w:lineRule="auto"/>
        <w:rPr>
          <w:rFonts w:ascii="Calibri" w:hAnsi="Calibri" w:cs="Calibri"/>
        </w:rPr>
      </w:pPr>
      <w:r w:rsidRPr="0036376F">
        <w:rPr>
          <w:rFonts w:ascii="Calibri" w:hAnsi="Calibri" w:cs="Calibri"/>
        </w:rPr>
        <w:t>With the low numbers of applicants from ethnic minority groupings applying to the police, this dissertation shall also draw on the principle of ‘diverse thinking’ (Syed 2021)</w:t>
      </w:r>
      <w:r w:rsidR="00D27EB1">
        <w:rPr>
          <w:rFonts w:ascii="Calibri" w:hAnsi="Calibri" w:cs="Calibri"/>
        </w:rPr>
        <w:t>,</w:t>
      </w:r>
      <w:r w:rsidRPr="0036376F">
        <w:rPr>
          <w:rFonts w:ascii="Calibri" w:hAnsi="Calibri" w:cs="Calibri"/>
        </w:rPr>
        <w:t xml:space="preserve"> </w:t>
      </w:r>
      <w:r w:rsidR="00D27EB1">
        <w:rPr>
          <w:rFonts w:ascii="Calibri" w:hAnsi="Calibri" w:cs="Calibri"/>
        </w:rPr>
        <w:t>a</w:t>
      </w:r>
      <w:r w:rsidRPr="0036376F">
        <w:rPr>
          <w:rFonts w:ascii="Calibri" w:hAnsi="Calibri" w:cs="Calibri"/>
        </w:rPr>
        <w:t xml:space="preserve">nd how it is imperative within a modern society that representations of diversity of thoughts are fundamental when creating </w:t>
      </w:r>
      <w:r w:rsidRPr="0036376F">
        <w:rPr>
          <w:rFonts w:ascii="Calibri" w:hAnsi="Calibri" w:cs="Calibri"/>
        </w:rPr>
        <w:lastRenderedPageBreak/>
        <w:t xml:space="preserve">successful planning and support for our communities. Linking this back to the Race Action plan 2022, in which one of the main aspects include recruitment and retention of those from ethnic minority groupings.  </w:t>
      </w:r>
    </w:p>
    <w:p w14:paraId="56AC41E3" w14:textId="77777777" w:rsidR="00A750C2" w:rsidRPr="0036376F" w:rsidRDefault="00A750C2" w:rsidP="00A750C2">
      <w:pPr>
        <w:rPr>
          <w:rFonts w:ascii="Calibri" w:hAnsi="Calibri" w:cs="Calibri"/>
        </w:rPr>
      </w:pPr>
    </w:p>
    <w:p w14:paraId="2968935C" w14:textId="4279AC6B" w:rsidR="00A750C2" w:rsidRPr="0036376F" w:rsidRDefault="00A750C2" w:rsidP="00A750C2">
      <w:pPr>
        <w:rPr>
          <w:rFonts w:ascii="Calibri" w:hAnsi="Calibri" w:cs="Calibri"/>
        </w:rPr>
      </w:pPr>
      <w:r w:rsidRPr="0036376F">
        <w:rPr>
          <w:rFonts w:ascii="Calibri" w:hAnsi="Calibri" w:cs="Calibri"/>
        </w:rPr>
        <w:t xml:space="preserve">By posing three main research </w:t>
      </w:r>
      <w:r w:rsidR="008F45AF" w:rsidRPr="0036376F">
        <w:rPr>
          <w:rFonts w:ascii="Calibri" w:hAnsi="Calibri" w:cs="Calibri"/>
        </w:rPr>
        <w:t>questions.</w:t>
      </w:r>
      <w:r w:rsidRPr="0036376F">
        <w:rPr>
          <w:rFonts w:ascii="Calibri" w:hAnsi="Calibri" w:cs="Calibri"/>
        </w:rPr>
        <w:t xml:space="preserve"> </w:t>
      </w:r>
    </w:p>
    <w:p w14:paraId="2BE9E77F" w14:textId="77777777" w:rsidR="00A750C2" w:rsidRPr="0036376F" w:rsidRDefault="00A750C2" w:rsidP="00A750C2">
      <w:pPr>
        <w:pStyle w:val="ListParagraph"/>
        <w:numPr>
          <w:ilvl w:val="0"/>
          <w:numId w:val="1"/>
        </w:numPr>
        <w:rPr>
          <w:rFonts w:ascii="Calibri" w:hAnsi="Calibri" w:cs="Calibri"/>
          <w:sz w:val="22"/>
          <w:szCs w:val="22"/>
        </w:rPr>
      </w:pPr>
      <w:r w:rsidRPr="0036376F">
        <w:rPr>
          <w:rFonts w:ascii="Calibri" w:hAnsi="Calibri" w:cs="Calibri"/>
          <w:sz w:val="22"/>
          <w:szCs w:val="22"/>
        </w:rPr>
        <w:t>How is stop and search perceived in ethnic minorities?</w:t>
      </w:r>
    </w:p>
    <w:p w14:paraId="4762BA05" w14:textId="2E5AB79C" w:rsidR="00A750C2" w:rsidRPr="0036376F" w:rsidRDefault="00A750C2" w:rsidP="00A750C2">
      <w:pPr>
        <w:pStyle w:val="ListParagraph"/>
        <w:numPr>
          <w:ilvl w:val="0"/>
          <w:numId w:val="1"/>
        </w:numPr>
        <w:rPr>
          <w:rFonts w:ascii="Calibri" w:hAnsi="Calibri" w:cs="Calibri"/>
          <w:sz w:val="22"/>
          <w:szCs w:val="22"/>
        </w:rPr>
      </w:pPr>
      <w:r w:rsidRPr="0036376F">
        <w:rPr>
          <w:rFonts w:ascii="Calibri" w:hAnsi="Calibri" w:cs="Calibri"/>
          <w:sz w:val="22"/>
          <w:szCs w:val="22"/>
        </w:rPr>
        <w:t xml:space="preserve">What would be your concerns if joining </w:t>
      </w:r>
      <w:r w:rsidR="00D27EB1">
        <w:rPr>
          <w:rFonts w:ascii="Calibri" w:hAnsi="Calibri" w:cs="Calibri"/>
          <w:sz w:val="22"/>
          <w:szCs w:val="22"/>
        </w:rPr>
        <w:t xml:space="preserve">the </w:t>
      </w:r>
      <w:r w:rsidRPr="0036376F">
        <w:rPr>
          <w:rFonts w:ascii="Calibri" w:hAnsi="Calibri" w:cs="Calibri"/>
          <w:sz w:val="22"/>
          <w:szCs w:val="22"/>
        </w:rPr>
        <w:t xml:space="preserve">police? </w:t>
      </w:r>
    </w:p>
    <w:p w14:paraId="31872536" w14:textId="626879D9" w:rsidR="00A750C2" w:rsidRPr="0036376F" w:rsidRDefault="00A750C2" w:rsidP="00A750C2">
      <w:pPr>
        <w:pStyle w:val="ListParagraph"/>
        <w:numPr>
          <w:ilvl w:val="0"/>
          <w:numId w:val="1"/>
        </w:numPr>
        <w:rPr>
          <w:rFonts w:ascii="Calibri" w:hAnsi="Calibri" w:cs="Calibri"/>
          <w:sz w:val="22"/>
          <w:szCs w:val="22"/>
        </w:rPr>
      </w:pPr>
      <w:r w:rsidRPr="0036376F">
        <w:rPr>
          <w:rFonts w:ascii="Calibri" w:hAnsi="Calibri" w:cs="Calibri"/>
          <w:sz w:val="22"/>
          <w:szCs w:val="22"/>
        </w:rPr>
        <w:t xml:space="preserve">Do you feel </w:t>
      </w:r>
      <w:r w:rsidR="00D27EB1">
        <w:rPr>
          <w:rFonts w:ascii="Calibri" w:hAnsi="Calibri" w:cs="Calibri"/>
          <w:sz w:val="22"/>
          <w:szCs w:val="22"/>
        </w:rPr>
        <w:t xml:space="preserve">the </w:t>
      </w:r>
      <w:r w:rsidRPr="0036376F">
        <w:rPr>
          <w:rFonts w:ascii="Calibri" w:hAnsi="Calibri" w:cs="Calibri"/>
          <w:sz w:val="22"/>
          <w:szCs w:val="22"/>
        </w:rPr>
        <w:t xml:space="preserve">police treat ethnic minorities fairly? </w:t>
      </w:r>
    </w:p>
    <w:p w14:paraId="28AB68D4" w14:textId="77777777" w:rsidR="00A750C2" w:rsidRPr="0036376F" w:rsidRDefault="00A750C2" w:rsidP="00A750C2">
      <w:pPr>
        <w:spacing w:line="360" w:lineRule="auto"/>
        <w:rPr>
          <w:rFonts w:ascii="Calibri" w:hAnsi="Calibri" w:cs="Calibri"/>
        </w:rPr>
      </w:pPr>
      <w:r w:rsidRPr="0036376F">
        <w:rPr>
          <w:rFonts w:ascii="Calibri" w:hAnsi="Calibri" w:cs="Calibri"/>
        </w:rPr>
        <w:t>This research aims to analyse whether there is a correlation between the public’s view of policing policies and procedures; specifically stop and search and the low numbers of applications from ethnically diverse individuals.</w:t>
      </w:r>
    </w:p>
    <w:p w14:paraId="52E1492F" w14:textId="77777777" w:rsidR="00A750C2" w:rsidRPr="0036376F" w:rsidRDefault="00A750C2" w:rsidP="00A750C2">
      <w:pPr>
        <w:spacing w:line="360" w:lineRule="auto"/>
        <w:rPr>
          <w:rFonts w:ascii="Calibri" w:hAnsi="Calibri" w:cs="Calibri"/>
        </w:rPr>
      </w:pPr>
    </w:p>
    <w:p w14:paraId="27C16472" w14:textId="77777777" w:rsidR="00A750C2" w:rsidRPr="0036376F" w:rsidRDefault="00A750C2" w:rsidP="00A750C2">
      <w:pPr>
        <w:spacing w:line="360" w:lineRule="auto"/>
        <w:rPr>
          <w:rFonts w:ascii="Calibri" w:hAnsi="Calibri" w:cs="Calibri"/>
        </w:rPr>
      </w:pPr>
      <w:r w:rsidRPr="0036376F">
        <w:rPr>
          <w:rFonts w:ascii="Calibri" w:hAnsi="Calibri" w:cs="Calibri"/>
        </w:rPr>
        <w:t xml:space="preserve">The research will utilise primary data from questionnaires posted online allowing participants volunteer their views and to be anonymous. By choosing this method, this research hopes to gain a truthful insight from a cross section of society regarding their own experiences of policing procedures and whether they felt fairly treated. </w:t>
      </w:r>
    </w:p>
    <w:p w14:paraId="4137311F" w14:textId="77777777" w:rsidR="00A750C2" w:rsidRPr="0036376F" w:rsidRDefault="00A750C2" w:rsidP="00A750C2">
      <w:pPr>
        <w:spacing w:line="360" w:lineRule="auto"/>
        <w:rPr>
          <w:rFonts w:ascii="Calibri" w:hAnsi="Calibri" w:cs="Calibri"/>
        </w:rPr>
      </w:pPr>
    </w:p>
    <w:p w14:paraId="7D644594" w14:textId="77777777" w:rsidR="00A750C2" w:rsidRPr="0036376F" w:rsidRDefault="00A750C2" w:rsidP="00A750C2">
      <w:pPr>
        <w:spacing w:line="360" w:lineRule="auto"/>
        <w:rPr>
          <w:rFonts w:ascii="Calibri" w:hAnsi="Calibri" w:cs="Calibri"/>
        </w:rPr>
      </w:pPr>
      <w:r w:rsidRPr="0036376F">
        <w:rPr>
          <w:rFonts w:ascii="Calibri" w:hAnsi="Calibri" w:cs="Calibri"/>
        </w:rPr>
        <w:t xml:space="preserve">Utilising the ‘Research Onion’ (2024), research shall also bear in mind the issue of bias when utilising primary data as a source for analysis.  Particularly with issues which may conjure up personal emotion and reactions, such as the impact and effect an individual’s identity and ethnic background may have on their perceived treatment by an institution such as the police.  </w:t>
      </w:r>
    </w:p>
    <w:p w14:paraId="3DD1A555" w14:textId="77777777" w:rsidR="00DC2D3E" w:rsidRPr="00A750C2" w:rsidRDefault="00DC2D3E" w:rsidP="00865F65">
      <w:pPr>
        <w:rPr>
          <w:rFonts w:cstheme="minorHAnsi"/>
          <w:color w:val="0070C0"/>
        </w:rPr>
      </w:pPr>
    </w:p>
    <w:p w14:paraId="2821122D" w14:textId="77777777" w:rsidR="00DC2D3E" w:rsidRDefault="00DC2D3E" w:rsidP="00865F65">
      <w:pPr>
        <w:rPr>
          <w:rFonts w:asciiTheme="majorHAnsi" w:hAnsiTheme="majorHAnsi" w:cstheme="majorHAnsi"/>
          <w:b/>
          <w:bCs/>
          <w:color w:val="0070C0"/>
          <w:sz w:val="36"/>
          <w:szCs w:val="36"/>
          <w:u w:val="single"/>
        </w:rPr>
      </w:pPr>
    </w:p>
    <w:p w14:paraId="32BBABDB" w14:textId="77777777" w:rsidR="00DC2D3E" w:rsidRDefault="00DC2D3E" w:rsidP="00865F65">
      <w:pPr>
        <w:rPr>
          <w:rFonts w:asciiTheme="majorHAnsi" w:hAnsiTheme="majorHAnsi" w:cstheme="majorHAnsi"/>
          <w:b/>
          <w:bCs/>
          <w:color w:val="0070C0"/>
          <w:sz w:val="36"/>
          <w:szCs w:val="36"/>
          <w:u w:val="single"/>
        </w:rPr>
      </w:pPr>
    </w:p>
    <w:p w14:paraId="3546AF6C" w14:textId="77777777" w:rsidR="00DC2D3E" w:rsidRDefault="00DC2D3E" w:rsidP="00865F65">
      <w:pPr>
        <w:rPr>
          <w:rFonts w:asciiTheme="majorHAnsi" w:hAnsiTheme="majorHAnsi" w:cstheme="majorHAnsi"/>
          <w:b/>
          <w:bCs/>
          <w:color w:val="0070C0"/>
          <w:sz w:val="36"/>
          <w:szCs w:val="36"/>
          <w:u w:val="single"/>
        </w:rPr>
      </w:pPr>
    </w:p>
    <w:p w14:paraId="5934101B" w14:textId="77777777" w:rsidR="00DC2D3E" w:rsidRDefault="00DC2D3E" w:rsidP="00865F65">
      <w:pPr>
        <w:rPr>
          <w:rFonts w:asciiTheme="majorHAnsi" w:hAnsiTheme="majorHAnsi" w:cstheme="majorHAnsi"/>
          <w:b/>
          <w:bCs/>
          <w:color w:val="0070C0"/>
          <w:sz w:val="36"/>
          <w:szCs w:val="36"/>
          <w:u w:val="single"/>
        </w:rPr>
      </w:pPr>
    </w:p>
    <w:p w14:paraId="5F83CA1C" w14:textId="77777777" w:rsidR="00DC2D3E" w:rsidRDefault="00DC2D3E" w:rsidP="00865F65">
      <w:pPr>
        <w:rPr>
          <w:rFonts w:asciiTheme="majorHAnsi" w:hAnsiTheme="majorHAnsi" w:cstheme="majorHAnsi"/>
          <w:b/>
          <w:bCs/>
          <w:color w:val="0070C0"/>
          <w:sz w:val="36"/>
          <w:szCs w:val="36"/>
          <w:u w:val="single"/>
        </w:rPr>
      </w:pPr>
    </w:p>
    <w:p w14:paraId="0315EA24" w14:textId="77777777" w:rsidR="00166D08" w:rsidRDefault="00166D08" w:rsidP="00865F65">
      <w:pPr>
        <w:rPr>
          <w:rFonts w:asciiTheme="majorHAnsi" w:hAnsiTheme="majorHAnsi" w:cstheme="majorHAnsi"/>
          <w:b/>
          <w:bCs/>
          <w:color w:val="0070C0"/>
          <w:sz w:val="36"/>
          <w:szCs w:val="36"/>
          <w:u w:val="single"/>
        </w:rPr>
      </w:pPr>
    </w:p>
    <w:p w14:paraId="52889E30" w14:textId="4AFDBBAE" w:rsidR="00DC2D3E" w:rsidRDefault="00DC2D3E" w:rsidP="00865F65">
      <w:pPr>
        <w:rPr>
          <w:rFonts w:asciiTheme="majorHAnsi" w:hAnsiTheme="majorHAnsi" w:cstheme="majorHAnsi"/>
          <w:b/>
          <w:bCs/>
          <w:color w:val="0070C0"/>
          <w:sz w:val="36"/>
          <w:szCs w:val="36"/>
          <w:u w:val="single"/>
        </w:rPr>
      </w:pPr>
      <w:r>
        <w:rPr>
          <w:rFonts w:asciiTheme="majorHAnsi" w:hAnsiTheme="majorHAnsi" w:cstheme="majorHAnsi"/>
          <w:b/>
          <w:bCs/>
          <w:color w:val="0070C0"/>
          <w:sz w:val="36"/>
          <w:szCs w:val="36"/>
          <w:u w:val="single"/>
        </w:rPr>
        <w:lastRenderedPageBreak/>
        <w:t>Lit</w:t>
      </w:r>
      <w:r w:rsidR="00183B68">
        <w:rPr>
          <w:rFonts w:asciiTheme="majorHAnsi" w:hAnsiTheme="majorHAnsi" w:cstheme="majorHAnsi"/>
          <w:b/>
          <w:bCs/>
          <w:color w:val="0070C0"/>
          <w:sz w:val="36"/>
          <w:szCs w:val="36"/>
          <w:u w:val="single"/>
        </w:rPr>
        <w:t xml:space="preserve">erature </w:t>
      </w:r>
      <w:r w:rsidR="00A31A72">
        <w:rPr>
          <w:rFonts w:asciiTheme="majorHAnsi" w:hAnsiTheme="majorHAnsi" w:cstheme="majorHAnsi"/>
          <w:b/>
          <w:bCs/>
          <w:color w:val="0070C0"/>
          <w:sz w:val="36"/>
          <w:szCs w:val="36"/>
          <w:u w:val="single"/>
        </w:rPr>
        <w:t xml:space="preserve">Review </w:t>
      </w:r>
    </w:p>
    <w:p w14:paraId="3547863A" w14:textId="77777777" w:rsidR="005F79E5" w:rsidRDefault="005F79E5" w:rsidP="00865F65">
      <w:pPr>
        <w:rPr>
          <w:rFonts w:asciiTheme="majorHAnsi" w:hAnsiTheme="majorHAnsi" w:cstheme="majorHAnsi"/>
          <w:b/>
          <w:bCs/>
          <w:color w:val="0070C0"/>
          <w:sz w:val="36"/>
          <w:szCs w:val="36"/>
          <w:u w:val="single"/>
        </w:rPr>
      </w:pPr>
    </w:p>
    <w:p w14:paraId="3A1B2667" w14:textId="5BA8344D" w:rsidR="00CB3E81" w:rsidRPr="0036376F" w:rsidRDefault="00CB3E81" w:rsidP="0036376F">
      <w:pPr>
        <w:spacing w:line="480" w:lineRule="auto"/>
        <w:rPr>
          <w:rFonts w:ascii="Calibri" w:hAnsi="Calibri" w:cs="Calibri"/>
        </w:rPr>
      </w:pPr>
      <w:r w:rsidRPr="0036376F">
        <w:rPr>
          <w:rFonts w:ascii="Calibri" w:hAnsi="Calibri" w:cs="Calibri"/>
        </w:rPr>
        <w:t xml:space="preserve">Through posing the question, ‘to what degree does issues relating to ethnic minority backgrounds impact on police policies and procedures?’ This research area will reflect the multitude and wide-ranging </w:t>
      </w:r>
      <w:r w:rsidR="00D27EB1">
        <w:rPr>
          <w:rFonts w:ascii="Calibri" w:hAnsi="Calibri" w:cs="Calibri"/>
        </w:rPr>
        <w:t>e</w:t>
      </w:r>
      <w:r w:rsidRPr="0036376F">
        <w:rPr>
          <w:rFonts w:ascii="Calibri" w:hAnsi="Calibri" w:cs="Calibri"/>
        </w:rPr>
        <w:t xml:space="preserve">ffects that an individual’s or communities’ race and ethnicity can influence their experiences when interacting with the police. With focus particularly on the policing strategy of ‘stop and search’, this tool alone can be viewed from a wide perspective, depending on an individual’s experience. Has the public’s perception of the police been impacted by their viewpoints on this strategy? To what degree are the </w:t>
      </w:r>
      <w:r w:rsidR="00D27EB1" w:rsidRPr="0036376F">
        <w:rPr>
          <w:rFonts w:ascii="Calibri" w:hAnsi="Calibri" w:cs="Calibri"/>
        </w:rPr>
        <w:t>effects</w:t>
      </w:r>
      <w:r w:rsidRPr="0036376F">
        <w:rPr>
          <w:rFonts w:ascii="Calibri" w:hAnsi="Calibri" w:cs="Calibri"/>
        </w:rPr>
        <w:t xml:space="preserve"> of this policing tool impacting negatively or positively across communities? This topic is research driven; we can see issues such as race have impacted on equality and equity. It has been widely argued that racism is still an issue which exists within society and institutions. South Wales Police as an institution that deals with the public and society, would be an ideal mechanism to utilise to break down these issues and discuss whether they continue to present within today’s society. </w:t>
      </w:r>
    </w:p>
    <w:p w14:paraId="3E9D1FE0" w14:textId="77777777" w:rsidR="00CB3E81" w:rsidRPr="0036376F" w:rsidRDefault="00CB3E81" w:rsidP="0036376F">
      <w:pPr>
        <w:spacing w:line="480" w:lineRule="auto"/>
        <w:rPr>
          <w:rFonts w:ascii="Calibri" w:hAnsi="Calibri" w:cs="Calibri"/>
        </w:rPr>
      </w:pPr>
    </w:p>
    <w:p w14:paraId="2CDCA1C7" w14:textId="192B1D71" w:rsidR="00CB3E81" w:rsidRPr="0036376F" w:rsidRDefault="00CB3E81" w:rsidP="0036376F">
      <w:pPr>
        <w:spacing w:line="480" w:lineRule="auto"/>
        <w:rPr>
          <w:rFonts w:ascii="Calibri" w:hAnsi="Calibri" w:cs="Calibri"/>
        </w:rPr>
      </w:pPr>
      <w:r w:rsidRPr="0036376F">
        <w:rPr>
          <w:rFonts w:ascii="Calibri" w:hAnsi="Calibri" w:cs="Calibri"/>
        </w:rPr>
        <w:t xml:space="preserve">Research and data </w:t>
      </w:r>
      <w:r w:rsidR="00D27EB1" w:rsidRPr="0036376F">
        <w:rPr>
          <w:rFonts w:ascii="Calibri" w:hAnsi="Calibri" w:cs="Calibri"/>
        </w:rPr>
        <w:t>have</w:t>
      </w:r>
      <w:r w:rsidRPr="0036376F">
        <w:rPr>
          <w:rFonts w:ascii="Calibri" w:hAnsi="Calibri" w:cs="Calibri"/>
        </w:rPr>
        <w:t xml:space="preserve"> been gathered from a myriad of sources, ranging from academic study in the field of sociology, to police reports and action plans, as well as public ‘voice.’ It is recognised that the viewpoint and perspective of those utilised within the research will be biased based on their age, gender, ethnic background, and personal experiences. </w:t>
      </w:r>
    </w:p>
    <w:p w14:paraId="27371B1F" w14:textId="77777777" w:rsidR="00CB3E81" w:rsidRPr="00AD40AA" w:rsidRDefault="00CB3E81" w:rsidP="0036376F">
      <w:pPr>
        <w:spacing w:line="480" w:lineRule="auto"/>
        <w:rPr>
          <w:rFonts w:ascii="Calibri" w:hAnsi="Calibri" w:cs="Calibri"/>
          <w:color w:val="0D0D0D" w:themeColor="text1" w:themeTint="F2"/>
        </w:rPr>
      </w:pPr>
    </w:p>
    <w:p w14:paraId="08184736" w14:textId="7B6B3C35" w:rsidR="00CB3E81" w:rsidRPr="00AD40AA" w:rsidRDefault="00CB3E81" w:rsidP="0036376F">
      <w:pPr>
        <w:rPr>
          <w:rFonts w:ascii="Calibri" w:hAnsi="Calibri" w:cs="Calibri"/>
          <w:color w:val="0D0D0D" w:themeColor="text1" w:themeTint="F2"/>
          <w:szCs w:val="24"/>
          <w:lang w:eastAsia="en-GB"/>
        </w:rPr>
      </w:pPr>
      <w:r w:rsidRPr="00AD40AA">
        <w:rPr>
          <w:rFonts w:ascii="Calibri" w:hAnsi="Calibri" w:cs="Calibri"/>
          <w:color w:val="0D0D0D" w:themeColor="text1" w:themeTint="F2"/>
        </w:rPr>
        <w:t xml:space="preserve">Drawing on information deduced from the </w:t>
      </w:r>
      <w:r w:rsidRPr="00AD40AA">
        <w:rPr>
          <w:rFonts w:ascii="Calibri" w:hAnsi="Calibri" w:cs="Calibri"/>
          <w:color w:val="0D0D0D" w:themeColor="text1" w:themeTint="F2"/>
          <w:lang w:eastAsia="en-GB"/>
        </w:rPr>
        <w:t xml:space="preserve">Casey of Blackstock </w:t>
      </w:r>
      <w:r w:rsidR="00AD40AA" w:rsidRPr="00AD40AA">
        <w:rPr>
          <w:rFonts w:ascii="Calibri" w:hAnsi="Calibri" w:cs="Calibri"/>
          <w:color w:val="0D0D0D" w:themeColor="text1" w:themeTint="F2"/>
          <w:lang w:eastAsia="en-GB"/>
        </w:rPr>
        <w:t>report (</w:t>
      </w:r>
      <w:r w:rsidRPr="00AD40AA">
        <w:rPr>
          <w:rFonts w:ascii="Calibri" w:hAnsi="Calibri" w:cs="Calibri"/>
          <w:color w:val="0D0D0D" w:themeColor="text1" w:themeTint="F2"/>
          <w:lang w:eastAsia="en-GB"/>
        </w:rPr>
        <w:t>2023</w:t>
      </w:r>
      <w:r w:rsidR="00AD40AA" w:rsidRPr="00AD40AA">
        <w:rPr>
          <w:rFonts w:ascii="Calibri" w:hAnsi="Calibri" w:cs="Calibri"/>
          <w:color w:val="0D0D0D" w:themeColor="text1" w:themeTint="F2"/>
          <w:lang w:eastAsia="en-GB"/>
        </w:rPr>
        <w:t>)</w:t>
      </w:r>
    </w:p>
    <w:p w14:paraId="26709904" w14:textId="77777777" w:rsidR="00CB3E81" w:rsidRPr="0036376F" w:rsidRDefault="00CB3E81" w:rsidP="0036376F">
      <w:pPr>
        <w:rPr>
          <w:rFonts w:ascii="Calibri" w:hAnsi="Calibri" w:cs="Calibri"/>
          <w:szCs w:val="24"/>
          <w:lang w:eastAsia="en-GB"/>
        </w:rPr>
      </w:pPr>
    </w:p>
    <w:p w14:paraId="48AB0359" w14:textId="27215F92" w:rsidR="00CB3E81" w:rsidRPr="0036376F" w:rsidRDefault="00CB3E81" w:rsidP="0036376F">
      <w:pPr>
        <w:spacing w:line="480" w:lineRule="auto"/>
        <w:rPr>
          <w:rFonts w:ascii="Calibri" w:hAnsi="Calibri" w:cs="Calibri"/>
        </w:rPr>
      </w:pPr>
      <w:r w:rsidRPr="0036376F">
        <w:rPr>
          <w:rFonts w:ascii="Calibri" w:hAnsi="Calibri" w:cs="Calibri"/>
        </w:rPr>
        <w:t xml:space="preserve">the report details how trust and confidence in the police is significantly lower than the average from people of Black and mixed ethnic groups trust, with a recorded 10-20% lower on trust and 5-10% in confidence. There has been a long-standing historical influence that may have its part to play within </w:t>
      </w:r>
      <w:r w:rsidRPr="0036376F">
        <w:rPr>
          <w:rFonts w:ascii="Calibri" w:hAnsi="Calibri" w:cs="Calibri"/>
        </w:rPr>
        <w:lastRenderedPageBreak/>
        <w:t>these research figures. For example, looking at the introduction of ‘PACE’ (Police and Criminal Evidence Act, 1984), as a policy which draws its origin from the response to the Brixton Riots in 1981. Following the Scarman and Internet Archive report (1981), it was found that racism played a role in the communities mounting frustrations which led to rioting. ‘</w:t>
      </w:r>
      <w:r w:rsidRPr="0036376F">
        <w:rPr>
          <w:rFonts w:ascii="Calibri" w:hAnsi="Calibri" w:cs="Calibri"/>
          <w:spacing w:val="2"/>
          <w:shd w:val="clear" w:color="auto" w:fill="FFFFFF"/>
        </w:rPr>
        <w:t xml:space="preserve">The </w:t>
      </w:r>
      <w:r w:rsidRPr="00D27EB1">
        <w:rPr>
          <w:rFonts w:ascii="Calibri" w:hAnsi="Calibri" w:cs="Calibri"/>
          <w:spacing w:val="2"/>
          <w:shd w:val="clear" w:color="auto" w:fill="FFFFFF"/>
        </w:rPr>
        <w:t>Brixton </w:t>
      </w:r>
      <w:hyperlink r:id="rId8" w:tooltip="riot" w:history="1">
        <w:r w:rsidRPr="00D27EB1">
          <w:rPr>
            <w:rStyle w:val="Hyperlink"/>
            <w:rFonts w:ascii="Calibri" w:hAnsi="Calibri" w:cs="Calibri"/>
            <w:color w:val="000000"/>
            <w:spacing w:val="2"/>
            <w:u w:val="none"/>
            <w:shd w:val="clear" w:color="auto" w:fill="FFFFFF"/>
          </w:rPr>
          <w:t>Riots</w:t>
        </w:r>
      </w:hyperlink>
      <w:r w:rsidRPr="00D27EB1">
        <w:rPr>
          <w:rFonts w:ascii="Calibri" w:hAnsi="Calibri" w:cs="Calibri"/>
          <w:spacing w:val="2"/>
          <w:shd w:val="clear" w:color="auto" w:fill="FFFFFF"/>
        </w:rPr>
        <w:t> of April 10-12, 1981, described as the first serious riots of the 20th century in </w:t>
      </w:r>
      <w:hyperlink r:id="rId9" w:tooltip="UK (England)" w:history="1">
        <w:r w:rsidRPr="00D27EB1">
          <w:rPr>
            <w:rStyle w:val="Hyperlink"/>
            <w:rFonts w:ascii="Calibri" w:hAnsi="Calibri" w:cs="Calibri"/>
            <w:color w:val="000000"/>
            <w:spacing w:val="2"/>
            <w:u w:val="none"/>
            <w:shd w:val="clear" w:color="auto" w:fill="FFFFFF"/>
          </w:rPr>
          <w:t>England</w:t>
        </w:r>
      </w:hyperlink>
      <w:r w:rsidRPr="00D27EB1">
        <w:rPr>
          <w:rFonts w:ascii="Calibri" w:hAnsi="Calibri" w:cs="Calibri"/>
          <w:spacing w:val="2"/>
          <w:shd w:val="clear" w:color="auto" w:fill="FFFFFF"/>
        </w:rPr>
        <w:t>, were the</w:t>
      </w:r>
      <w:r w:rsidRPr="0036376F">
        <w:rPr>
          <w:rFonts w:ascii="Calibri" w:hAnsi="Calibri" w:cs="Calibri"/>
          <w:spacing w:val="2"/>
          <w:shd w:val="clear" w:color="auto" w:fill="FFFFFF"/>
        </w:rPr>
        <w:t xml:space="preserve"> first large scale racial confrontations between Black British youth and white British police.’ (Brenton 2019). In the days leading up to the riots it was documented there were 943 stop and searches in this area (Brenton, 2019). Many of </w:t>
      </w:r>
      <w:r w:rsidR="00D27EB1">
        <w:rPr>
          <w:rFonts w:ascii="Calibri" w:hAnsi="Calibri" w:cs="Calibri"/>
          <w:spacing w:val="2"/>
          <w:shd w:val="clear" w:color="auto" w:fill="FFFFFF"/>
        </w:rPr>
        <w:t>these</w:t>
      </w:r>
      <w:r w:rsidRPr="0036376F">
        <w:rPr>
          <w:rFonts w:ascii="Calibri" w:hAnsi="Calibri" w:cs="Calibri"/>
          <w:spacing w:val="2"/>
          <w:shd w:val="clear" w:color="auto" w:fill="FFFFFF"/>
        </w:rPr>
        <w:t xml:space="preserve"> involved youths from Black backgrounds. This was viewed as malpractice and an abuse of power by the police which sparked the Brixton Riots (1981). The riots prompted a public inquiry and the ‘</w:t>
      </w:r>
      <w:r w:rsidRPr="0036376F">
        <w:rPr>
          <w:rFonts w:ascii="Calibri" w:hAnsi="Calibri" w:cs="Calibri"/>
        </w:rPr>
        <w:t xml:space="preserve">Scarman report’ was produced. Within this report there was evidence that there was ‘disproportionate failing of the </w:t>
      </w:r>
      <w:r w:rsidR="00D27EB1">
        <w:rPr>
          <w:rFonts w:ascii="Calibri" w:hAnsi="Calibri" w:cs="Calibri"/>
        </w:rPr>
        <w:t>M</w:t>
      </w:r>
      <w:r w:rsidRPr="0036376F">
        <w:rPr>
          <w:rFonts w:ascii="Calibri" w:hAnsi="Calibri" w:cs="Calibri"/>
        </w:rPr>
        <w:t xml:space="preserve">etropolitan </w:t>
      </w:r>
      <w:r w:rsidR="00D27EB1">
        <w:rPr>
          <w:rFonts w:ascii="Calibri" w:hAnsi="Calibri" w:cs="Calibri"/>
        </w:rPr>
        <w:t>P</w:t>
      </w:r>
      <w:r w:rsidRPr="0036376F">
        <w:rPr>
          <w:rFonts w:ascii="Calibri" w:hAnsi="Calibri" w:cs="Calibri"/>
        </w:rPr>
        <w:t xml:space="preserve">olice force’ (Scarman and Internet Archive, 1986) and how the riot was dealt with. </w:t>
      </w:r>
    </w:p>
    <w:p w14:paraId="63AC3F74" w14:textId="77777777" w:rsidR="00CB3E81" w:rsidRPr="0036376F" w:rsidRDefault="00CB3E81" w:rsidP="0036376F">
      <w:pPr>
        <w:spacing w:line="480" w:lineRule="auto"/>
        <w:rPr>
          <w:rFonts w:ascii="Calibri" w:hAnsi="Calibri" w:cs="Calibri"/>
          <w:color w:val="FF0000"/>
        </w:rPr>
      </w:pPr>
    </w:p>
    <w:p w14:paraId="620B21FA" w14:textId="50028361" w:rsidR="00CB3E81" w:rsidRPr="0036376F" w:rsidRDefault="00CB3E81" w:rsidP="0036376F">
      <w:pPr>
        <w:spacing w:line="480" w:lineRule="auto"/>
        <w:rPr>
          <w:rFonts w:ascii="Calibri" w:hAnsi="Calibri" w:cs="Calibri"/>
          <w:color w:val="1A1A1A"/>
          <w:shd w:val="clear" w:color="auto" w:fill="FFFFFF"/>
        </w:rPr>
      </w:pPr>
      <w:r w:rsidRPr="0036376F">
        <w:rPr>
          <w:rFonts w:ascii="Calibri" w:hAnsi="Calibri" w:cs="Calibri"/>
        </w:rPr>
        <w:t xml:space="preserve">The report itself influenced a new code for police behaviour; Police and Criminal Evidence Act 1984. This, it can be argued, has influenced modern professional policing. </w:t>
      </w:r>
      <w:r w:rsidRPr="0036376F">
        <w:rPr>
          <w:rFonts w:ascii="Calibri" w:hAnsi="Calibri" w:cs="Calibri"/>
          <w:spacing w:val="2"/>
          <w:shd w:val="clear" w:color="auto" w:fill="FFFFFF"/>
        </w:rPr>
        <w:t xml:space="preserve">This new act outlined a clear framework which the police must abide by. </w:t>
      </w:r>
      <w:r w:rsidRPr="0036376F">
        <w:rPr>
          <w:rFonts w:ascii="Calibri" w:hAnsi="Calibri" w:cs="Calibri"/>
        </w:rPr>
        <w:t xml:space="preserve">The act enforces a process that would make stop and searches more effective and transparent when deciding whether a stop and search is required. In doing so it ensures officers are clear in their motive for carrying out a search, and not based on influences regarding a person’s appearance, behaviour, or their mere presence in a well-known crime related area. This could also be interpreted as ‘unconscious bias’. The police officer undertaking the search must declare why it has been undertaken. The ethos of this Act was to make way for a forward thinking, modern professional policing. By detailing the ‘GOWISELY’ framework within PACE Act 1984 this transparency can be achieved. This process not only safeguards the public but also the police themselves. The most important element which was most influenced by the Brixton Riots includes the ‘grounds.’ By ensuring the grounds are clear, there is a transparent reason why a person </w:t>
      </w:r>
      <w:r w:rsidRPr="0036376F">
        <w:rPr>
          <w:rFonts w:ascii="Calibri" w:hAnsi="Calibri" w:cs="Calibri"/>
        </w:rPr>
        <w:lastRenderedPageBreak/>
        <w:t xml:space="preserve">is being stopped and the object they are searching for whilst being detained </w:t>
      </w:r>
      <w:r w:rsidRPr="003F69E4">
        <w:rPr>
          <w:rFonts w:ascii="Calibri" w:hAnsi="Calibri" w:cs="Calibri"/>
          <w:color w:val="1A1A1A"/>
          <w:shd w:val="clear" w:color="auto" w:fill="FFFFFF"/>
        </w:rPr>
        <w:t>(</w:t>
      </w:r>
      <w:r w:rsidR="003F69E4" w:rsidRPr="003F69E4">
        <w:rPr>
          <w:rFonts w:ascii="Calibri" w:hAnsi="Calibri" w:cs="Calibri"/>
          <w:color w:val="1A1A1A"/>
          <w:shd w:val="clear" w:color="auto" w:fill="FFFFFF"/>
        </w:rPr>
        <w:t>I</w:t>
      </w:r>
      <w:r w:rsidRPr="003F69E4">
        <w:rPr>
          <w:rFonts w:ascii="Calibri" w:hAnsi="Calibri" w:cs="Calibri"/>
          <w:color w:val="1A1A1A"/>
          <w:shd w:val="clear" w:color="auto" w:fill="FFFFFF"/>
        </w:rPr>
        <w:t>aingould, 2020</w:t>
      </w:r>
      <w:r w:rsidRPr="003F69E4">
        <w:rPr>
          <w:rFonts w:ascii="Calibri" w:hAnsi="Calibri" w:cs="Calibri"/>
          <w:shd w:val="clear" w:color="auto" w:fill="FFFFFF"/>
        </w:rPr>
        <w:t>)</w:t>
      </w:r>
      <w:r w:rsidR="00B06BBC">
        <w:rPr>
          <w:rFonts w:ascii="Calibri" w:hAnsi="Calibri" w:cs="Calibri"/>
          <w:shd w:val="clear" w:color="auto" w:fill="FFFFFF"/>
        </w:rPr>
        <w:t xml:space="preserve">. </w:t>
      </w:r>
      <w:r w:rsidRPr="003F69E4">
        <w:rPr>
          <w:rFonts w:ascii="Calibri" w:hAnsi="Calibri" w:cs="Calibri"/>
        </w:rPr>
        <w:t>The</w:t>
      </w:r>
      <w:r w:rsidR="00B06BBC">
        <w:rPr>
          <w:rFonts w:ascii="Calibri" w:hAnsi="Calibri" w:cs="Calibri"/>
        </w:rPr>
        <w:t xml:space="preserve"> </w:t>
      </w:r>
      <w:r w:rsidRPr="0036376F">
        <w:rPr>
          <w:rFonts w:ascii="Calibri" w:hAnsi="Calibri" w:cs="Calibri"/>
        </w:rPr>
        <w:t xml:space="preserve">police officer undertaking the search must declare why it has been undertaken and ensure the person being searched is clear as to the motive. </w:t>
      </w:r>
    </w:p>
    <w:p w14:paraId="60234FAE" w14:textId="77777777" w:rsidR="00CB3E81" w:rsidRPr="0036376F" w:rsidRDefault="00CB3E81" w:rsidP="0036376F">
      <w:pPr>
        <w:spacing w:line="480" w:lineRule="auto"/>
        <w:rPr>
          <w:rFonts w:ascii="Calibri" w:hAnsi="Calibri" w:cs="Calibri"/>
          <w:color w:val="FF0000"/>
        </w:rPr>
      </w:pPr>
    </w:p>
    <w:p w14:paraId="45B4BA93" w14:textId="77777777" w:rsidR="00CB3E81" w:rsidRPr="0036376F" w:rsidRDefault="00CB3E81" w:rsidP="0036376F">
      <w:pPr>
        <w:spacing w:line="480" w:lineRule="auto"/>
        <w:rPr>
          <w:rFonts w:ascii="Calibri" w:hAnsi="Calibri" w:cs="Calibri"/>
          <w:color w:val="FF0000"/>
        </w:rPr>
      </w:pPr>
    </w:p>
    <w:p w14:paraId="4166769D" w14:textId="38C62979" w:rsidR="00CB3E81" w:rsidRPr="0036376F" w:rsidRDefault="00CB3E81" w:rsidP="0036376F">
      <w:pPr>
        <w:spacing w:line="480" w:lineRule="auto"/>
        <w:rPr>
          <w:rFonts w:ascii="Calibri" w:hAnsi="Calibri" w:cs="Calibri"/>
          <w:color w:val="000000"/>
          <w:spacing w:val="3"/>
        </w:rPr>
      </w:pPr>
      <w:r w:rsidRPr="0036376F">
        <w:rPr>
          <w:rFonts w:ascii="Calibri" w:hAnsi="Calibri" w:cs="Calibri"/>
        </w:rPr>
        <w:t>Despite these clear procedures and boundaries put in place it is interesting to note that in 2015, Her Majesty’s Inspector of Constabulary, found that more than a quarter of stop and searches could be deemed as unlawful</w:t>
      </w:r>
      <w:r w:rsidR="00B06BBC">
        <w:rPr>
          <w:rFonts w:ascii="Calibri" w:hAnsi="Calibri" w:cs="Calibri"/>
        </w:rPr>
        <w:t>,</w:t>
      </w:r>
      <w:r w:rsidRPr="0036376F">
        <w:rPr>
          <w:rFonts w:ascii="Calibri" w:hAnsi="Calibri" w:cs="Calibri"/>
        </w:rPr>
        <w:t xml:space="preserve"> </w:t>
      </w:r>
      <w:r w:rsidR="00B06BBC">
        <w:rPr>
          <w:rFonts w:ascii="Calibri" w:hAnsi="Calibri" w:cs="Calibri"/>
        </w:rPr>
        <w:t>t</w:t>
      </w:r>
      <w:r w:rsidRPr="0036376F">
        <w:rPr>
          <w:rFonts w:ascii="Calibri" w:hAnsi="Calibri" w:cs="Calibri"/>
        </w:rPr>
        <w:t xml:space="preserve">hus, questioning the impact of PACE and whether the policy and procedures do go far enough to protect the </w:t>
      </w:r>
      <w:r w:rsidR="00B06BBC" w:rsidRPr="0036376F">
        <w:rPr>
          <w:rFonts w:ascii="Calibri" w:hAnsi="Calibri" w:cs="Calibri"/>
        </w:rPr>
        <w:t>public’s</w:t>
      </w:r>
      <w:r w:rsidRPr="0036376F">
        <w:rPr>
          <w:rFonts w:ascii="Calibri" w:hAnsi="Calibri" w:cs="Calibri"/>
        </w:rPr>
        <w:t xml:space="preserve"> interest. The impact of this is extremely alarming. It is widely noted the impact stop and searches have on individuals and communities. </w:t>
      </w:r>
      <w:r w:rsidRPr="0036376F">
        <w:rPr>
          <w:rFonts w:ascii="Calibri" w:hAnsi="Calibri" w:cs="Calibri"/>
          <w:color w:val="000000"/>
          <w:spacing w:val="3"/>
        </w:rPr>
        <w:t>Chief Constable Olivia Pinkney states:</w:t>
      </w:r>
    </w:p>
    <w:p w14:paraId="12E13D61" w14:textId="05B8C14A" w:rsidR="00CB3E81" w:rsidRPr="0036376F" w:rsidRDefault="00CB3E81" w:rsidP="0036376F">
      <w:pPr>
        <w:spacing w:line="480" w:lineRule="auto"/>
        <w:rPr>
          <w:rFonts w:ascii="Calibri" w:hAnsi="Calibri" w:cs="Calibri"/>
        </w:rPr>
      </w:pPr>
      <w:r w:rsidRPr="0036376F">
        <w:rPr>
          <w:rFonts w:ascii="Calibri" w:hAnsi="Calibri" w:cs="Calibri"/>
          <w:color w:val="000000"/>
          <w:spacing w:val="3"/>
        </w:rPr>
        <w:t xml:space="preserve">‘Stop and search can be highly emotive and, if misused, can be harmful to the trust and confidence young people feel towards the police. Young people’s confidence and transparency in our use of this power is critical because it is one of the most intrusive powers we have and can give rise to strong feelings and </w:t>
      </w:r>
      <w:r w:rsidRPr="003F69E4">
        <w:rPr>
          <w:rFonts w:ascii="Calibri" w:hAnsi="Calibri" w:cs="Calibri"/>
          <w:color w:val="000000"/>
          <w:spacing w:val="3"/>
        </w:rPr>
        <w:t>resentment’</w:t>
      </w:r>
      <w:r w:rsidRPr="003F69E4">
        <w:rPr>
          <w:rFonts w:ascii="Calibri" w:hAnsi="Calibri" w:cs="Calibri"/>
        </w:rPr>
        <w:t xml:space="preserve">. (College of Policing, 2022b) </w:t>
      </w:r>
    </w:p>
    <w:p w14:paraId="65FC6BA2" w14:textId="77777777" w:rsidR="00CB3E81" w:rsidRPr="0036376F" w:rsidRDefault="00CB3E81" w:rsidP="0036376F">
      <w:pPr>
        <w:spacing w:line="480" w:lineRule="auto"/>
        <w:rPr>
          <w:rFonts w:ascii="Calibri" w:hAnsi="Calibri" w:cs="Calibri"/>
        </w:rPr>
      </w:pPr>
    </w:p>
    <w:p w14:paraId="1FBA04F0" w14:textId="03509D64" w:rsidR="00CB3E81" w:rsidRPr="0036376F" w:rsidRDefault="00CB3E81" w:rsidP="0036376F">
      <w:pPr>
        <w:spacing w:line="480" w:lineRule="auto"/>
        <w:rPr>
          <w:rFonts w:ascii="Calibri" w:hAnsi="Calibri" w:cs="Calibri"/>
          <w:lang w:eastAsia="en-GB"/>
        </w:rPr>
      </w:pPr>
      <w:r w:rsidRPr="0036376F">
        <w:rPr>
          <w:rFonts w:ascii="Calibri" w:hAnsi="Calibri" w:cs="Calibri"/>
        </w:rPr>
        <w:t xml:space="preserve">From research by </w:t>
      </w:r>
      <w:r w:rsidRPr="0036376F">
        <w:rPr>
          <w:rFonts w:ascii="Calibri" w:hAnsi="Calibri" w:cs="Calibri"/>
          <w:lang w:eastAsia="en-GB"/>
        </w:rPr>
        <w:t>The Full Fact Team it has been quoted ‘</w:t>
      </w:r>
      <w:r w:rsidRPr="0036376F">
        <w:rPr>
          <w:rFonts w:ascii="Calibri" w:hAnsi="Calibri" w:cs="Calibri"/>
          <w:color w:val="1E1E1E"/>
          <w:shd w:val="clear" w:color="auto" w:fill="FFFFFF"/>
        </w:rPr>
        <w:t xml:space="preserve">the Ministry of Justice figures that while the use of stop and search powers has grown in recent years, the proportion resulting in arrests has fallen‘, </w:t>
      </w:r>
      <w:r w:rsidRPr="0036376F">
        <w:rPr>
          <w:rFonts w:ascii="Calibri" w:hAnsi="Calibri" w:cs="Calibri"/>
          <w:lang w:eastAsia="en-GB"/>
        </w:rPr>
        <w:t>(Full Fact Team , 2013). This research suggests that stop and searches are used by most office</w:t>
      </w:r>
      <w:r w:rsidR="00B06BBC">
        <w:rPr>
          <w:rFonts w:ascii="Calibri" w:hAnsi="Calibri" w:cs="Calibri"/>
          <w:lang w:eastAsia="en-GB"/>
        </w:rPr>
        <w:t>r</w:t>
      </w:r>
      <w:r w:rsidRPr="0036376F">
        <w:rPr>
          <w:rFonts w:ascii="Calibri" w:hAnsi="Calibri" w:cs="Calibri"/>
          <w:lang w:eastAsia="en-GB"/>
        </w:rPr>
        <w:t>s as a way to negate an offence. One the other hand another viewpoint could argue that this process has been undertaken pointlessly, viewing it as an abuse of power or as a tool to use personal biases/unconscious bias to control a person’s freedom.</w:t>
      </w:r>
    </w:p>
    <w:p w14:paraId="3E5C31EC" w14:textId="77777777" w:rsidR="00CB3E81" w:rsidRPr="0036376F" w:rsidRDefault="00CB3E81" w:rsidP="0036376F">
      <w:pPr>
        <w:rPr>
          <w:rFonts w:ascii="Calibri" w:hAnsi="Calibri" w:cs="Calibri"/>
          <w:szCs w:val="24"/>
          <w:lang w:eastAsia="en-GB"/>
        </w:rPr>
      </w:pPr>
    </w:p>
    <w:p w14:paraId="71F3F031" w14:textId="77777777" w:rsidR="00CB3E81" w:rsidRPr="0036376F" w:rsidRDefault="00CB3E81" w:rsidP="0036376F">
      <w:pPr>
        <w:spacing w:line="480" w:lineRule="auto"/>
        <w:rPr>
          <w:rFonts w:ascii="Calibri" w:hAnsi="Calibri" w:cs="Calibri"/>
        </w:rPr>
      </w:pPr>
    </w:p>
    <w:p w14:paraId="36527040" w14:textId="43CB019D" w:rsidR="00CB3E81" w:rsidRPr="0036376F" w:rsidRDefault="00CB3E81" w:rsidP="0036376F">
      <w:pPr>
        <w:spacing w:line="480" w:lineRule="auto"/>
        <w:rPr>
          <w:rFonts w:ascii="Calibri" w:hAnsi="Calibri" w:cs="Calibri"/>
        </w:rPr>
      </w:pPr>
      <w:r w:rsidRPr="0036376F">
        <w:rPr>
          <w:rFonts w:ascii="Calibri" w:hAnsi="Calibri" w:cs="Calibri"/>
        </w:rPr>
        <w:lastRenderedPageBreak/>
        <w:t xml:space="preserve">Utilising Cosgrove and Ramshaw 2015 </w:t>
      </w:r>
      <w:r w:rsidRPr="0036376F">
        <w:rPr>
          <w:rFonts w:ascii="Calibri" w:hAnsi="Calibri" w:cs="Calibri"/>
          <w:lang w:eastAsia="en-GB"/>
        </w:rPr>
        <w:t>(Wood et al., 2022, p.175)</w:t>
      </w:r>
      <w:r w:rsidRPr="0036376F">
        <w:rPr>
          <w:rFonts w:ascii="Calibri" w:hAnsi="Calibri" w:cs="Calibri"/>
          <w:szCs w:val="24"/>
          <w:lang w:eastAsia="en-GB"/>
        </w:rPr>
        <w:t xml:space="preserve"> </w:t>
      </w:r>
      <w:r w:rsidRPr="0036376F">
        <w:rPr>
          <w:rFonts w:ascii="Calibri" w:hAnsi="Calibri" w:cs="Calibri"/>
        </w:rPr>
        <w:t>research it is possible to understand why their findings showed that those from minority communities may already feel vulnerable and lack trust in the police</w:t>
      </w:r>
      <w:r w:rsidR="00B06BBC">
        <w:rPr>
          <w:rFonts w:ascii="Calibri" w:hAnsi="Calibri" w:cs="Calibri"/>
        </w:rPr>
        <w:t>, and,</w:t>
      </w:r>
      <w:r w:rsidRPr="0036376F">
        <w:rPr>
          <w:rFonts w:ascii="Calibri" w:hAnsi="Calibri" w:cs="Calibri"/>
        </w:rPr>
        <w:t xml:space="preserve"> as such this then leads to a feeling of disengagement. </w:t>
      </w:r>
    </w:p>
    <w:p w14:paraId="13A9292F" w14:textId="77777777" w:rsidR="00CB3E81" w:rsidRPr="0036376F" w:rsidRDefault="00CB3E81" w:rsidP="0036376F">
      <w:pPr>
        <w:spacing w:line="480" w:lineRule="auto"/>
        <w:rPr>
          <w:rFonts w:ascii="Calibri" w:hAnsi="Calibri" w:cs="Calibri"/>
        </w:rPr>
      </w:pPr>
    </w:p>
    <w:p w14:paraId="5B9DB30F" w14:textId="6927441F" w:rsidR="00CB3E81" w:rsidRPr="0036376F" w:rsidRDefault="00CB3E81" w:rsidP="0036376F">
      <w:pPr>
        <w:spacing w:line="480" w:lineRule="auto"/>
        <w:rPr>
          <w:rFonts w:ascii="Calibri" w:hAnsi="Calibri" w:cs="Calibri"/>
        </w:rPr>
      </w:pPr>
      <w:r w:rsidRPr="0036376F">
        <w:rPr>
          <w:rFonts w:ascii="Calibri" w:hAnsi="Calibri" w:cs="Calibri"/>
        </w:rPr>
        <w:t xml:space="preserve">The Scarman report (1981) prompted the introduction of PACE, which aimed to recognise the lack of transparency in ‘stop and searches’, and as such put in place a policy which holds officers to account when making decisions regarding stopping a member of the public. By having a clear process and procedure to follow, the issue of possible ‘unconscious bias’ from a police officer may be reduced. The College of Policing (2023) recognises that unconscious bias is a complexity when policing within a diverse modern society. </w:t>
      </w:r>
      <w:r w:rsidR="00B06BBC">
        <w:rPr>
          <w:rFonts w:ascii="Calibri" w:hAnsi="Calibri" w:cs="Calibri"/>
        </w:rPr>
        <w:t>This is h</w:t>
      </w:r>
      <w:r w:rsidRPr="0036376F">
        <w:rPr>
          <w:rFonts w:ascii="Calibri" w:hAnsi="Calibri" w:cs="Calibri"/>
        </w:rPr>
        <w:t xml:space="preserve">eightened more so within policing when decisions are made quickly and often with little background or information. </w:t>
      </w:r>
    </w:p>
    <w:p w14:paraId="4BEB2F20" w14:textId="77777777" w:rsidR="00CB3E81" w:rsidRPr="0036376F" w:rsidRDefault="00CB3E81" w:rsidP="0036376F">
      <w:pPr>
        <w:spacing w:line="480" w:lineRule="auto"/>
        <w:rPr>
          <w:rFonts w:ascii="Calibri" w:hAnsi="Calibri" w:cs="Calibri"/>
        </w:rPr>
      </w:pPr>
    </w:p>
    <w:p w14:paraId="187BAEF3" w14:textId="6A80C757" w:rsidR="00CB3E81" w:rsidRPr="0036376F" w:rsidRDefault="00CB3E81" w:rsidP="0036376F">
      <w:pPr>
        <w:spacing w:line="480" w:lineRule="auto"/>
        <w:rPr>
          <w:rFonts w:ascii="Calibri" w:hAnsi="Calibri" w:cs="Calibri"/>
        </w:rPr>
      </w:pPr>
      <w:r w:rsidRPr="0036376F">
        <w:rPr>
          <w:rFonts w:ascii="Calibri" w:hAnsi="Calibri" w:cs="Calibri"/>
        </w:rPr>
        <w:t>Hot spot policing could also be argued as a contributing factor to tensions between the police and particular ethnic minority backgrounds. Sherman et al 1989, (</w:t>
      </w:r>
      <w:r w:rsidRPr="0036376F">
        <w:rPr>
          <w:rFonts w:ascii="Calibri" w:hAnsi="Calibri" w:cs="Calibri"/>
          <w:lang w:eastAsia="en-GB"/>
        </w:rPr>
        <w:t>Wood et al., 2022b, p.170)</w:t>
      </w:r>
      <w:r w:rsidRPr="0036376F">
        <w:rPr>
          <w:rFonts w:ascii="Calibri" w:hAnsi="Calibri" w:cs="Calibri"/>
        </w:rPr>
        <w:t xml:space="preserve"> found that crime tends to be clustered within small geographical areas. Hot spot policing can involve a larger than usual police presence within an area, which can lead to higher-than-average stop and searches. The Race Action plan (2022a) states that that those from of a Black heritage are ‘nine times more likely to be stopped and search then their white counterpart’. </w:t>
      </w:r>
      <w:r w:rsidR="00B06BBC">
        <w:rPr>
          <w:rFonts w:ascii="Calibri" w:hAnsi="Calibri" w:cs="Calibri"/>
        </w:rPr>
        <w:t>This suggests</w:t>
      </w:r>
      <w:r w:rsidRPr="0036376F">
        <w:rPr>
          <w:rFonts w:ascii="Calibri" w:hAnsi="Calibri" w:cs="Calibri"/>
        </w:rPr>
        <w:t xml:space="preserve"> that despite the fact that over forty years have passed since the Brixton Riots, this is still an area of concern within current society. What ‘hot spot policing’ does not take into account is the demographic and socio-economic factors regarding a community in which has been highlighted as a ‘high crime area’. A recent study published by Gov.uk (2023) demonstrates that despite living in a modern society, there is still a large discrepancy between the income and means to resources between those from ethnic minorities compared to their white counterparts. When addressing the motivation behind committing a crime it is widely recognised that financial gain is often the leading contributing factor.  </w:t>
      </w:r>
      <w:r w:rsidRPr="0036376F">
        <w:rPr>
          <w:rFonts w:ascii="Calibri" w:hAnsi="Calibri" w:cs="Calibri"/>
          <w:bCs/>
        </w:rPr>
        <w:t xml:space="preserve">(Adran and Oes, </w:t>
      </w:r>
      <w:r w:rsidRPr="0036376F">
        <w:rPr>
          <w:rFonts w:ascii="Calibri" w:hAnsi="Calibri" w:cs="Calibri"/>
          <w:bCs/>
        </w:rPr>
        <w:lastRenderedPageBreak/>
        <w:t>2009).</w:t>
      </w:r>
      <w:r w:rsidRPr="0036376F">
        <w:rPr>
          <w:rFonts w:ascii="Calibri" w:hAnsi="Calibri" w:cs="Calibri"/>
          <w:color w:val="FF0000"/>
        </w:rPr>
        <w:t xml:space="preserve"> </w:t>
      </w:r>
      <w:r w:rsidRPr="0036376F">
        <w:rPr>
          <w:rFonts w:ascii="Calibri" w:hAnsi="Calibri" w:cs="Calibri"/>
        </w:rPr>
        <w:t>When looking at issues such as socio-economic factors linked with race and ethnicity this is an important implication to bear in mind.</w:t>
      </w:r>
    </w:p>
    <w:p w14:paraId="5BF36F53" w14:textId="77777777" w:rsidR="00CB3E81" w:rsidRPr="0036376F" w:rsidRDefault="00CB3E81" w:rsidP="0036376F">
      <w:pPr>
        <w:spacing w:line="480" w:lineRule="auto"/>
        <w:rPr>
          <w:rFonts w:ascii="Calibri" w:hAnsi="Calibri" w:cs="Calibri"/>
        </w:rPr>
      </w:pPr>
    </w:p>
    <w:p w14:paraId="2502B532" w14:textId="77777777" w:rsidR="00CB3E81" w:rsidRPr="0036376F" w:rsidRDefault="00CB3E81" w:rsidP="0036376F">
      <w:pPr>
        <w:spacing w:line="480" w:lineRule="auto"/>
        <w:rPr>
          <w:rStyle w:val="lookup-resultcontent"/>
          <w:rFonts w:ascii="Calibri" w:hAnsi="Calibri" w:cs="Calibri"/>
        </w:rPr>
      </w:pPr>
      <w:r w:rsidRPr="0036376F">
        <w:rPr>
          <w:rFonts w:ascii="Calibri" w:hAnsi="Calibri" w:cs="Calibri"/>
        </w:rPr>
        <w:t>Failings within the police amongst high profile cases such as the murder of Stephen Lawrence in 1993 have highlighted a mistrust amongst communities in the police. The British Police pride themselves on the theory of ‘policing by consent.’ This strategy relies on community engagement, support and information being given and received in a ‘two-way’ or ‘reciprocal’ relationship model (Wood et al, 2022c, p166,)</w:t>
      </w:r>
      <w:r w:rsidRPr="0036376F">
        <w:rPr>
          <w:rFonts w:ascii="Calibri" w:hAnsi="Calibri" w:cs="Calibri"/>
          <w:color w:val="C00000"/>
        </w:rPr>
        <w:t xml:space="preserve">. </w:t>
      </w:r>
      <w:r w:rsidRPr="0036376F">
        <w:rPr>
          <w:rFonts w:ascii="Calibri" w:hAnsi="Calibri" w:cs="Calibri"/>
        </w:rPr>
        <w:t xml:space="preserve">When trust in police is low this relationship breaks down and communities are far less likely to engage with the police. The </w:t>
      </w:r>
      <w:r w:rsidRPr="0036376F">
        <w:rPr>
          <w:rFonts w:ascii="Calibri" w:hAnsi="Calibri" w:cs="Calibri"/>
          <w:color w:val="000000"/>
        </w:rPr>
        <w:t xml:space="preserve">MacPherson Report (1999) and the </w:t>
      </w:r>
      <w:r w:rsidRPr="0036376F">
        <w:rPr>
          <w:rFonts w:ascii="Calibri" w:hAnsi="Calibri" w:cs="Calibri"/>
          <w:color w:val="000000"/>
          <w:shd w:val="clear" w:color="auto" w:fill="FFFFFF"/>
        </w:rPr>
        <w:t>MacPherson</w:t>
      </w:r>
      <w:r w:rsidRPr="0036376F">
        <w:rPr>
          <w:rFonts w:ascii="Calibri" w:hAnsi="Calibri" w:cs="Calibri"/>
          <w:color w:val="000000"/>
        </w:rPr>
        <w:t xml:space="preserve"> 10 years on (2009) recognises that racism is a factor within policing. The </w:t>
      </w:r>
      <w:r w:rsidRPr="0036376F">
        <w:rPr>
          <w:rFonts w:ascii="Calibri" w:hAnsi="Calibri" w:cs="Calibri"/>
          <w:color w:val="000000"/>
          <w:shd w:val="clear" w:color="auto" w:fill="FFFFFF"/>
        </w:rPr>
        <w:t>MacPherson</w:t>
      </w:r>
      <w:r w:rsidRPr="0036376F">
        <w:rPr>
          <w:rFonts w:ascii="Calibri" w:hAnsi="Calibri" w:cs="Calibri"/>
          <w:color w:val="000000"/>
        </w:rPr>
        <w:t xml:space="preserve"> 22 years on (2021), recognises that the force </w:t>
      </w:r>
      <w:r w:rsidRPr="0036376F">
        <w:rPr>
          <w:rStyle w:val="lookup-resultcontent"/>
          <w:rFonts w:ascii="Calibri" w:hAnsi="Calibri" w:cs="Calibri"/>
        </w:rPr>
        <w:t xml:space="preserve">has made some progress towards trying to eliminate racism within but was still failing the communities they serve. </w:t>
      </w:r>
    </w:p>
    <w:p w14:paraId="73EE042C" w14:textId="77777777" w:rsidR="00CB3E81" w:rsidRPr="0036376F" w:rsidRDefault="00CB3E81" w:rsidP="0036376F">
      <w:pPr>
        <w:spacing w:line="480" w:lineRule="auto"/>
        <w:rPr>
          <w:rStyle w:val="lookup-resultcontent"/>
          <w:rFonts w:ascii="Calibri" w:hAnsi="Calibri" w:cs="Calibri"/>
        </w:rPr>
      </w:pPr>
    </w:p>
    <w:p w14:paraId="0D22F0FE" w14:textId="478CAA4C" w:rsidR="00CB3E81" w:rsidRPr="0036376F" w:rsidRDefault="00CB3E81" w:rsidP="0036376F">
      <w:pPr>
        <w:spacing w:line="480" w:lineRule="auto"/>
        <w:rPr>
          <w:rFonts w:ascii="Calibri" w:hAnsi="Calibri" w:cs="Calibri"/>
        </w:rPr>
      </w:pPr>
      <w:r w:rsidRPr="0036376F">
        <w:rPr>
          <w:rStyle w:val="lookup-resultcontent"/>
          <w:rFonts w:ascii="Calibri" w:hAnsi="Calibri" w:cs="Calibri"/>
        </w:rPr>
        <w:t>The Race Action Plan (2022a), acknowledges this, particularly the ‘long-standing challenges’ in relationships between Black communities and the police. The policy aims to develop an ‘anti-racist’ ethos within the police and increase levels of confidence within the Black demographic. It recognises that tensions are heightened and what the police need to do to actively support a change in the relationship. Research on this topic is heavily bias</w:t>
      </w:r>
      <w:r w:rsidR="00B06BBC">
        <w:rPr>
          <w:rStyle w:val="lookup-resultcontent"/>
          <w:rFonts w:ascii="Calibri" w:hAnsi="Calibri" w:cs="Calibri"/>
        </w:rPr>
        <w:t>ed</w:t>
      </w:r>
      <w:r w:rsidRPr="0036376F">
        <w:rPr>
          <w:rStyle w:val="lookup-resultcontent"/>
          <w:rFonts w:ascii="Calibri" w:hAnsi="Calibri" w:cs="Calibri"/>
        </w:rPr>
        <w:t>, namely coming from the police perspective</w:t>
      </w:r>
      <w:r w:rsidR="00B06BBC">
        <w:rPr>
          <w:rStyle w:val="lookup-resultcontent"/>
          <w:rFonts w:ascii="Calibri" w:hAnsi="Calibri" w:cs="Calibri"/>
        </w:rPr>
        <w:t xml:space="preserve"> with r</w:t>
      </w:r>
      <w:r w:rsidRPr="0036376F">
        <w:rPr>
          <w:rStyle w:val="lookup-resultcontent"/>
          <w:rFonts w:ascii="Calibri" w:hAnsi="Calibri" w:cs="Calibri"/>
        </w:rPr>
        <w:t>eports, research and literature is often commissioned by the police or government. Very often recommendations are made not by those who have first</w:t>
      </w:r>
      <w:r w:rsidR="00B06BBC">
        <w:rPr>
          <w:rStyle w:val="lookup-resultcontent"/>
          <w:rFonts w:ascii="Calibri" w:hAnsi="Calibri" w:cs="Calibri"/>
        </w:rPr>
        <w:t>-</w:t>
      </w:r>
      <w:r w:rsidRPr="0036376F">
        <w:rPr>
          <w:rStyle w:val="lookup-resultcontent"/>
          <w:rFonts w:ascii="Calibri" w:hAnsi="Calibri" w:cs="Calibri"/>
        </w:rPr>
        <w:t xml:space="preserve">hand experience. In a bid to broaden research and the ‘voice’ of those affected by these issues the Podcast ‘New Met, Old Tricks’ </w:t>
      </w:r>
      <w:r w:rsidRPr="0036376F">
        <w:rPr>
          <w:rFonts w:ascii="Calibri" w:hAnsi="Calibri" w:cs="Calibri"/>
          <w:lang w:eastAsia="en-GB"/>
        </w:rPr>
        <w:t>Morgan and Lunt (2023)</w:t>
      </w:r>
      <w:r w:rsidRPr="0036376F">
        <w:rPr>
          <w:rFonts w:ascii="Calibri" w:hAnsi="Calibri" w:cs="Calibri"/>
        </w:rPr>
        <w:t xml:space="preserve"> </w:t>
      </w:r>
      <w:r w:rsidRPr="0036376F">
        <w:rPr>
          <w:rStyle w:val="lookup-resultcontent"/>
          <w:rFonts w:ascii="Calibri" w:hAnsi="Calibri" w:cs="Calibri"/>
        </w:rPr>
        <w:t xml:space="preserve">opens up a dialogue from an often ‘unheard’ voice. </w:t>
      </w:r>
      <w:r w:rsidRPr="0036376F">
        <w:rPr>
          <w:rFonts w:ascii="Calibri" w:hAnsi="Calibri" w:cs="Calibri"/>
        </w:rPr>
        <w:t xml:space="preserve">Although there are limitations of using this as a form of ‘research’ as well as bias which may occur when utilising personal viewpoints, this podcast enables a deeper understanding of issues which have as yet to be replicated within academic research. </w:t>
      </w:r>
    </w:p>
    <w:p w14:paraId="1083EE0F" w14:textId="77777777" w:rsidR="00CB3E81" w:rsidRPr="0036376F" w:rsidRDefault="00CB3E81" w:rsidP="0036376F">
      <w:pPr>
        <w:spacing w:line="480" w:lineRule="auto"/>
        <w:rPr>
          <w:rFonts w:ascii="Calibri" w:hAnsi="Calibri" w:cs="Calibri"/>
        </w:rPr>
      </w:pPr>
    </w:p>
    <w:p w14:paraId="30506840" w14:textId="77777777" w:rsidR="00CB3E81" w:rsidRPr="0036376F" w:rsidRDefault="00CB3E81" w:rsidP="0036376F">
      <w:pPr>
        <w:spacing w:line="480" w:lineRule="auto"/>
        <w:rPr>
          <w:rFonts w:ascii="Calibri" w:hAnsi="Calibri" w:cs="Calibri"/>
        </w:rPr>
      </w:pPr>
      <w:r w:rsidRPr="0036376F">
        <w:rPr>
          <w:rFonts w:ascii="Calibri" w:hAnsi="Calibri" w:cs="Calibri"/>
        </w:rPr>
        <w:t xml:space="preserve">One element of the Race Action plan (2022a) includes a ‘development of a representative workforce.’ A questioned posed through research includes, has the effect of the aforementioned historical events, coupled with the proceeding lack of transparency and procedures followed somehow contributed to the lower numbers of recruitment into the police force from ethnic minority groupings. Has the public perspective and lack of trust in the police from people originating from ethnical diverse communities impacted on their desire to pursue a career within the police force?  </w:t>
      </w:r>
    </w:p>
    <w:p w14:paraId="17BC3EF0" w14:textId="77777777" w:rsidR="00CB3E81" w:rsidRPr="0036376F" w:rsidRDefault="00CB3E81" w:rsidP="0036376F">
      <w:pPr>
        <w:spacing w:line="480" w:lineRule="auto"/>
        <w:rPr>
          <w:rFonts w:ascii="Calibri" w:hAnsi="Calibri" w:cs="Calibri"/>
        </w:rPr>
      </w:pPr>
    </w:p>
    <w:p w14:paraId="2BC72EF1" w14:textId="2F631216" w:rsidR="00CB3E81" w:rsidRPr="0036376F" w:rsidRDefault="00CB3E81" w:rsidP="0036376F">
      <w:pPr>
        <w:spacing w:line="480" w:lineRule="auto"/>
        <w:rPr>
          <w:rFonts w:ascii="Calibri" w:hAnsi="Calibri" w:cs="Calibri"/>
          <w:highlight w:val="yellow"/>
        </w:rPr>
      </w:pPr>
      <w:r w:rsidRPr="0036376F">
        <w:rPr>
          <w:rFonts w:ascii="Calibri" w:hAnsi="Calibri" w:cs="Calibri"/>
        </w:rPr>
        <w:t>Published author Matthew Syed lays out his views regarding ‘diverse thinking’, in his book ‘Rebel Ideas’</w:t>
      </w:r>
      <w:r w:rsidR="00B06BBC">
        <w:rPr>
          <w:rFonts w:ascii="Calibri" w:hAnsi="Calibri" w:cs="Calibri"/>
        </w:rPr>
        <w:t>,</w:t>
      </w:r>
      <w:r w:rsidRPr="0036376F">
        <w:rPr>
          <w:rFonts w:ascii="Calibri" w:hAnsi="Calibri" w:cs="Calibri"/>
        </w:rPr>
        <w:t xml:space="preserve"> </w:t>
      </w:r>
      <w:r w:rsidRPr="0036376F">
        <w:rPr>
          <w:rFonts w:ascii="Calibri" w:hAnsi="Calibri" w:cs="Calibri"/>
          <w:szCs w:val="24"/>
          <w:lang w:eastAsia="en-GB"/>
        </w:rPr>
        <w:t xml:space="preserve">Syed’s </w:t>
      </w:r>
      <w:r w:rsidRPr="0036376F">
        <w:rPr>
          <w:rFonts w:ascii="Calibri" w:hAnsi="Calibri" w:cs="Calibri"/>
          <w:lang w:eastAsia="en-GB"/>
        </w:rPr>
        <w:t>(2021, pp.199–260)</w:t>
      </w:r>
      <w:r w:rsidRPr="0036376F">
        <w:rPr>
          <w:rFonts w:ascii="Calibri" w:hAnsi="Calibri" w:cs="Calibri"/>
        </w:rPr>
        <w:t xml:space="preserve"> theories resonate within any institution, but particularly within those which support the public. When reading Syed’s publication alongside this research it is clear that there is a </w:t>
      </w:r>
      <w:r w:rsidRPr="0036376F">
        <w:rPr>
          <w:rStyle w:val="lookup-resultcontent"/>
          <w:rFonts w:ascii="Calibri" w:hAnsi="Calibri" w:cs="Calibri"/>
        </w:rPr>
        <w:t xml:space="preserve">need for a broad and diverse community of leaders. Syed states that in order to gain the best out of each situation we need a range of people from different ages, races and backgrounds in order to identify gaps and aspects which one demographic alone may miss. Drawing on </w:t>
      </w:r>
      <w:r w:rsidR="00B06BBC">
        <w:rPr>
          <w:rStyle w:val="lookup-resultcontent"/>
          <w:rFonts w:ascii="Calibri" w:hAnsi="Calibri" w:cs="Calibri"/>
        </w:rPr>
        <w:t>h</w:t>
      </w:r>
      <w:r w:rsidRPr="0036376F">
        <w:rPr>
          <w:rStyle w:val="lookup-resultcontent"/>
          <w:rFonts w:ascii="Calibri" w:hAnsi="Calibri" w:cs="Calibri"/>
        </w:rPr>
        <w:t xml:space="preserve">istorical events such as 9/11, Syed analyses the ‘missed’ opportunities which occurred through relying on a very narrow demographic of leaders. Particularly within this example, having a more diverse network of races and ethnic minorities may have indeed identified certain discrepancies which were missed. Linking back to unconscious bias, Syed’s hypothesis demonstrates the need for a diverse community within all institutions. </w:t>
      </w:r>
      <w:r w:rsidR="00B06BBC">
        <w:rPr>
          <w:rStyle w:val="lookup-resultcontent"/>
          <w:rFonts w:ascii="Calibri" w:hAnsi="Calibri" w:cs="Calibri"/>
        </w:rPr>
        <w:t>Wi</w:t>
      </w:r>
      <w:r w:rsidRPr="0036376F">
        <w:rPr>
          <w:rStyle w:val="lookup-resultcontent"/>
          <w:rFonts w:ascii="Calibri" w:hAnsi="Calibri" w:cs="Calibri"/>
        </w:rPr>
        <w:t xml:space="preserve">thin the police this would be an added advantage particularly as the communities we serve are becoming more diverse. Therefore, it could be questioned, as our communities become more diverse, why are they not represented within police recruitment?  </w:t>
      </w:r>
    </w:p>
    <w:p w14:paraId="13609E68" w14:textId="77777777" w:rsidR="00CB3E81" w:rsidRPr="0036376F" w:rsidRDefault="00CB3E81" w:rsidP="0036376F">
      <w:pPr>
        <w:spacing w:line="480" w:lineRule="auto"/>
        <w:rPr>
          <w:rFonts w:ascii="Calibri" w:hAnsi="Calibri" w:cs="Calibri"/>
        </w:rPr>
      </w:pPr>
    </w:p>
    <w:p w14:paraId="7CA9C0DD" w14:textId="77777777" w:rsidR="00CB3E81" w:rsidRPr="0036376F" w:rsidRDefault="00CB3E81" w:rsidP="0036376F">
      <w:pPr>
        <w:spacing w:line="480" w:lineRule="auto"/>
        <w:rPr>
          <w:rFonts w:ascii="Calibri" w:hAnsi="Calibri" w:cs="Calibri"/>
          <w:lang w:eastAsia="en-GB"/>
        </w:rPr>
      </w:pPr>
      <w:r w:rsidRPr="0036376F">
        <w:rPr>
          <w:rFonts w:ascii="Calibri" w:hAnsi="Calibri" w:cs="Calibri"/>
        </w:rPr>
        <w:t xml:space="preserve">Despite ‘developing representation’ being an element of the Race Action Plan (2022a), statistics show that within the South Wales Police only 0.2% of applicants were from a Black or Black British </w:t>
      </w:r>
      <w:r w:rsidRPr="0036376F">
        <w:rPr>
          <w:rFonts w:ascii="Calibri" w:hAnsi="Calibri" w:cs="Calibri"/>
        </w:rPr>
        <w:lastRenderedPageBreak/>
        <w:t xml:space="preserve">background in 2021, according to </w:t>
      </w:r>
      <w:hyperlink r:id="rId10" w:history="1">
        <w:r w:rsidRPr="00B06BBC">
          <w:rPr>
            <w:rStyle w:val="Hyperlink"/>
            <w:rFonts w:ascii="Calibri" w:hAnsi="Calibri" w:cs="Calibri"/>
            <w:color w:val="000000" w:themeColor="text1"/>
            <w:u w:val="none"/>
          </w:rPr>
          <w:t>www.GOV.uk</w:t>
        </w:r>
      </w:hyperlink>
      <w:r w:rsidRPr="00B06BBC">
        <w:rPr>
          <w:rFonts w:ascii="Calibri" w:hAnsi="Calibri" w:cs="Calibri"/>
          <w:color w:val="000000" w:themeColor="text1"/>
        </w:rPr>
        <w:t xml:space="preserve">. Research </w:t>
      </w:r>
      <w:r w:rsidRPr="0036376F">
        <w:rPr>
          <w:rFonts w:ascii="Calibri" w:hAnsi="Calibri" w:cs="Calibri"/>
        </w:rPr>
        <w:t xml:space="preserve">also suggests that there are in fact minute numbers of those from ethnic minority groups joining the police </w:t>
      </w:r>
      <w:r w:rsidRPr="0036376F">
        <w:rPr>
          <w:rFonts w:ascii="Calibri" w:hAnsi="Calibri" w:cs="Calibri"/>
          <w:lang w:eastAsia="en-GB"/>
        </w:rPr>
        <w:t>(GOV.UK, 2023).</w:t>
      </w:r>
    </w:p>
    <w:p w14:paraId="1758CA42" w14:textId="77777777" w:rsidR="00CB3E81" w:rsidRPr="0036376F" w:rsidRDefault="00CB3E81" w:rsidP="0036376F">
      <w:pPr>
        <w:spacing w:line="480" w:lineRule="auto"/>
        <w:rPr>
          <w:rFonts w:ascii="Calibri" w:hAnsi="Calibri" w:cs="Calibri"/>
        </w:rPr>
      </w:pPr>
    </w:p>
    <w:p w14:paraId="44541613" w14:textId="462170A1" w:rsidR="00CB3E81" w:rsidRPr="0036376F" w:rsidRDefault="00CB3E81" w:rsidP="0036376F">
      <w:pPr>
        <w:spacing w:line="480" w:lineRule="auto"/>
        <w:rPr>
          <w:rFonts w:ascii="Calibri" w:hAnsi="Calibri" w:cs="Calibri"/>
        </w:rPr>
      </w:pPr>
      <w:r w:rsidRPr="0036376F">
        <w:rPr>
          <w:rFonts w:ascii="Calibri" w:hAnsi="Calibri" w:cs="Calibri"/>
        </w:rPr>
        <w:t>It is difficult to avoid the issue of tensions between ethnic minority groups and the police</w:t>
      </w:r>
      <w:r w:rsidR="00B06BBC">
        <w:rPr>
          <w:rFonts w:ascii="Calibri" w:hAnsi="Calibri" w:cs="Calibri"/>
        </w:rPr>
        <w:t>.</w:t>
      </w:r>
      <w:r w:rsidRPr="0036376F">
        <w:rPr>
          <w:rFonts w:ascii="Calibri" w:hAnsi="Calibri" w:cs="Calibri"/>
        </w:rPr>
        <w:t xml:space="preserve"> </w:t>
      </w:r>
      <w:r w:rsidR="00B06BBC">
        <w:rPr>
          <w:rFonts w:ascii="Calibri" w:hAnsi="Calibri" w:cs="Calibri"/>
        </w:rPr>
        <w:t>E</w:t>
      </w:r>
      <w:r w:rsidRPr="0036376F">
        <w:rPr>
          <w:rFonts w:ascii="Calibri" w:hAnsi="Calibri" w:cs="Calibri"/>
        </w:rPr>
        <w:t xml:space="preserve">ven if an individual has had no personal experience, the role of social media has enabled perspectives to be viewed and voiced on a larger scale to those who previously may have been ‘unheard.’ Social media is widely regarded as a tool of influence </w:t>
      </w:r>
      <w:r w:rsidRPr="0036376F">
        <w:rPr>
          <w:rFonts w:ascii="Calibri" w:hAnsi="Calibri" w:cs="Calibri"/>
          <w:shd w:val="clear" w:color="auto" w:fill="FFFFFF"/>
        </w:rPr>
        <w:t>(Neale, 2014)</w:t>
      </w:r>
      <w:r w:rsidRPr="0036376F">
        <w:rPr>
          <w:rFonts w:ascii="Calibri" w:hAnsi="Calibri" w:cs="Calibri"/>
          <w:color w:val="FF0000"/>
          <w:shd w:val="clear" w:color="auto" w:fill="FFFFFF"/>
        </w:rPr>
        <w:t xml:space="preserve"> </w:t>
      </w:r>
      <w:r w:rsidRPr="0036376F">
        <w:rPr>
          <w:rFonts w:ascii="Calibri" w:hAnsi="Calibri" w:cs="Calibri"/>
          <w:shd w:val="clear" w:color="auto" w:fill="FFFFFF"/>
        </w:rPr>
        <w:t xml:space="preserve">In recent years many ineffective policing practices or indeed malpractices have been widely recorded and shared on various social media platforms. It is inevitable therefore that this would influence an individual’s viewpoint of the police and their practice. This area of research is still in infancy, however, one which will no doubt grow quickly and aid understanding in how </w:t>
      </w:r>
      <w:r w:rsidR="00B06BBC">
        <w:rPr>
          <w:rFonts w:ascii="Calibri" w:hAnsi="Calibri" w:cs="Calibri"/>
          <w:shd w:val="clear" w:color="auto" w:fill="FFFFFF"/>
        </w:rPr>
        <w:t>the</w:t>
      </w:r>
      <w:r w:rsidRPr="0036376F">
        <w:rPr>
          <w:rFonts w:ascii="Calibri" w:hAnsi="Calibri" w:cs="Calibri"/>
          <w:shd w:val="clear" w:color="auto" w:fill="FFFFFF"/>
        </w:rPr>
        <w:t xml:space="preserve"> media presen</w:t>
      </w:r>
      <w:r w:rsidR="00B06BBC">
        <w:rPr>
          <w:rFonts w:ascii="Calibri" w:hAnsi="Calibri" w:cs="Calibri"/>
          <w:shd w:val="clear" w:color="auto" w:fill="FFFFFF"/>
        </w:rPr>
        <w:t>ce</w:t>
      </w:r>
      <w:r w:rsidRPr="0036376F">
        <w:rPr>
          <w:rFonts w:ascii="Calibri" w:hAnsi="Calibri" w:cs="Calibri"/>
          <w:shd w:val="clear" w:color="auto" w:fill="FFFFFF"/>
        </w:rPr>
        <w:t xml:space="preserve"> can impact on the public perception of the police. </w:t>
      </w:r>
    </w:p>
    <w:p w14:paraId="68DFB768" w14:textId="77777777" w:rsidR="00CB3E81" w:rsidRPr="0036376F" w:rsidRDefault="00CB3E81" w:rsidP="0036376F">
      <w:pPr>
        <w:spacing w:line="480" w:lineRule="auto"/>
        <w:rPr>
          <w:rFonts w:ascii="Calibri" w:hAnsi="Calibri" w:cs="Calibri"/>
        </w:rPr>
      </w:pPr>
    </w:p>
    <w:p w14:paraId="1AD51EDF" w14:textId="77777777" w:rsidR="00166D08" w:rsidRDefault="00CB3E81" w:rsidP="00166D08">
      <w:pPr>
        <w:spacing w:line="480" w:lineRule="auto"/>
        <w:rPr>
          <w:rFonts w:ascii="Calibri" w:hAnsi="Calibri" w:cs="Calibri"/>
        </w:rPr>
      </w:pPr>
      <w:r w:rsidRPr="0036376F">
        <w:rPr>
          <w:rFonts w:ascii="Calibri" w:hAnsi="Calibri" w:cs="Calibri"/>
        </w:rPr>
        <w:t>The purpose of this research study is to highlight the public’s perception of policing practice</w:t>
      </w:r>
      <w:r w:rsidR="00B06BBC">
        <w:rPr>
          <w:rFonts w:ascii="Calibri" w:hAnsi="Calibri" w:cs="Calibri"/>
        </w:rPr>
        <w:t>.</w:t>
      </w:r>
      <w:r w:rsidRPr="0036376F">
        <w:rPr>
          <w:rFonts w:ascii="Calibri" w:hAnsi="Calibri" w:cs="Calibri"/>
        </w:rPr>
        <w:t xml:space="preserve"> </w:t>
      </w:r>
      <w:r w:rsidR="00B06BBC">
        <w:rPr>
          <w:rFonts w:ascii="Calibri" w:hAnsi="Calibri" w:cs="Calibri"/>
        </w:rPr>
        <w:t>p</w:t>
      </w:r>
      <w:r w:rsidRPr="0036376F">
        <w:rPr>
          <w:rFonts w:ascii="Calibri" w:hAnsi="Calibri" w:cs="Calibri"/>
        </w:rPr>
        <w:t>articularly in relation to the policy regarding stop and searches. Could it be argued that the impact of historical events, current affairs and the public’s perception has impacted on the low numbers of those from ethnic minority groups on joining the police</w:t>
      </w:r>
      <w:r w:rsidR="00B06BBC">
        <w:rPr>
          <w:rFonts w:ascii="Calibri" w:hAnsi="Calibri" w:cs="Calibri"/>
        </w:rPr>
        <w:t>?</w:t>
      </w:r>
      <w:r w:rsidRPr="0036376F">
        <w:rPr>
          <w:rFonts w:ascii="Calibri" w:hAnsi="Calibri" w:cs="Calibri"/>
        </w:rPr>
        <w:t xml:space="preserve"> Have past and present incidents involving members of the public from ethnic minority groupings served as a deterrent for people who may have otherwise aspired to pursue a career in the police? Have the police policies and responses to previous malpractices gone far enough to demonstrate they are actively anti-racist and therefore change the narrative between the two communities? It has been widely recognised that the relationship between the police and those from ethnic minority groups has been difficult, </w:t>
      </w:r>
      <w:r w:rsidR="00B06BBC">
        <w:rPr>
          <w:rFonts w:ascii="Calibri" w:hAnsi="Calibri" w:cs="Calibri"/>
        </w:rPr>
        <w:t xml:space="preserve">but </w:t>
      </w:r>
      <w:r w:rsidRPr="0036376F">
        <w:rPr>
          <w:rFonts w:ascii="Calibri" w:hAnsi="Calibri" w:cs="Calibri"/>
        </w:rPr>
        <w:t xml:space="preserve">without fundamental change will this inevitably continue. And how can this be realistically achieved? Building on the findings from this dissertations research analysis, this project aims to use the data complied to build a picture of whether the aforementioned issues are currently impacting on this. </w:t>
      </w:r>
    </w:p>
    <w:p w14:paraId="5F4C7DBC" w14:textId="0788814D" w:rsidR="00C7002B" w:rsidRPr="00166D08" w:rsidRDefault="00A750C2" w:rsidP="00166D08">
      <w:pPr>
        <w:spacing w:line="480" w:lineRule="auto"/>
        <w:rPr>
          <w:rFonts w:ascii="Calibri" w:hAnsi="Calibri" w:cs="Calibri"/>
        </w:rPr>
      </w:pPr>
      <w:r>
        <w:rPr>
          <w:rFonts w:asciiTheme="majorHAnsi" w:hAnsiTheme="majorHAnsi" w:cstheme="majorHAnsi"/>
          <w:b/>
          <w:bCs/>
          <w:color w:val="0070C0"/>
          <w:sz w:val="36"/>
          <w:szCs w:val="36"/>
          <w:u w:val="single"/>
        </w:rPr>
        <w:lastRenderedPageBreak/>
        <w:t>Re</w:t>
      </w:r>
      <w:r w:rsidR="007C5337">
        <w:rPr>
          <w:rFonts w:asciiTheme="majorHAnsi" w:hAnsiTheme="majorHAnsi" w:cstheme="majorHAnsi"/>
          <w:b/>
          <w:bCs/>
          <w:color w:val="0070C0"/>
          <w:sz w:val="36"/>
          <w:szCs w:val="36"/>
          <w:u w:val="single"/>
        </w:rPr>
        <w:t>search Meth</w:t>
      </w:r>
      <w:r w:rsidR="006C7330">
        <w:rPr>
          <w:rFonts w:asciiTheme="majorHAnsi" w:hAnsiTheme="majorHAnsi" w:cstheme="majorHAnsi"/>
          <w:b/>
          <w:bCs/>
          <w:color w:val="0070C0"/>
          <w:sz w:val="36"/>
          <w:szCs w:val="36"/>
          <w:u w:val="single"/>
        </w:rPr>
        <w:t xml:space="preserve">odology </w:t>
      </w:r>
    </w:p>
    <w:p w14:paraId="788EF6BF" w14:textId="77777777" w:rsidR="005F79E5" w:rsidRPr="005F79E5" w:rsidRDefault="005F79E5" w:rsidP="00AE6134">
      <w:pPr>
        <w:rPr>
          <w:rFonts w:asciiTheme="majorHAnsi" w:hAnsiTheme="majorHAnsi" w:cstheme="majorHAnsi"/>
          <w:b/>
          <w:bCs/>
          <w:color w:val="0070C0"/>
          <w:sz w:val="36"/>
          <w:szCs w:val="36"/>
          <w:u w:val="single"/>
        </w:rPr>
      </w:pPr>
    </w:p>
    <w:p w14:paraId="306162EB" w14:textId="77777777" w:rsidR="005D4D42" w:rsidRPr="006A1884" w:rsidRDefault="005D4D42" w:rsidP="005D4D42">
      <w:pPr>
        <w:spacing w:line="480" w:lineRule="auto"/>
        <w:rPr>
          <w:rFonts w:ascii="Calibri" w:hAnsi="Calibri" w:cs="Calibri"/>
        </w:rPr>
      </w:pPr>
      <w:r w:rsidRPr="006A1884">
        <w:rPr>
          <w:rFonts w:ascii="Calibri" w:hAnsi="Calibri" w:cs="Calibri"/>
        </w:rPr>
        <w:t>Following on from the previous chapter in which key literature surrounding the historical context and background for policing policies and practice was analysed. This chapter aims to identify the most appropriate research model and approach when collecting data regarding the topic of how ethnic diversity/background impacts on current policing strategies.</w:t>
      </w:r>
    </w:p>
    <w:p w14:paraId="231C9256" w14:textId="77777777" w:rsidR="005D4D42" w:rsidRPr="006A1884" w:rsidRDefault="005D4D42" w:rsidP="005D4D42">
      <w:pPr>
        <w:spacing w:line="480" w:lineRule="auto"/>
        <w:rPr>
          <w:rFonts w:ascii="Calibri" w:hAnsi="Calibri" w:cs="Calibri"/>
        </w:rPr>
      </w:pPr>
      <w:r w:rsidRPr="006A1884">
        <w:rPr>
          <w:rFonts w:ascii="Calibri" w:hAnsi="Calibri" w:cs="Calibri"/>
        </w:rPr>
        <w:t xml:space="preserve"> </w:t>
      </w:r>
    </w:p>
    <w:p w14:paraId="1A26B33A" w14:textId="77777777" w:rsidR="005D4D42" w:rsidRPr="006A1884" w:rsidRDefault="005D4D42" w:rsidP="005D4D42">
      <w:pPr>
        <w:spacing w:line="480" w:lineRule="auto"/>
        <w:rPr>
          <w:rFonts w:ascii="Calibri" w:hAnsi="Calibri" w:cs="Calibri"/>
        </w:rPr>
      </w:pPr>
      <w:r w:rsidRPr="006A1884">
        <w:rPr>
          <w:rFonts w:ascii="Calibri" w:hAnsi="Calibri" w:cs="Calibri"/>
        </w:rPr>
        <w:t>The aim of this section of the project is to seek to analyse some important questions that have arisen during the research process. My aim is to look at two objectives within this subject. Firstly, ‘Stop and Search’. This includes understanding the policy and how it affects the public. Secondly, why there are lower numbers of ethnic minority applicants to join the police?</w:t>
      </w:r>
    </w:p>
    <w:p w14:paraId="59B68492" w14:textId="77777777" w:rsidR="005D4D42" w:rsidRPr="006A1884" w:rsidRDefault="005D4D42" w:rsidP="005D4D42">
      <w:pPr>
        <w:spacing w:line="480" w:lineRule="auto"/>
        <w:rPr>
          <w:rFonts w:ascii="Calibri" w:hAnsi="Calibri" w:cs="Calibri"/>
        </w:rPr>
      </w:pPr>
      <w:r w:rsidRPr="006A1884">
        <w:rPr>
          <w:rFonts w:ascii="Calibri" w:hAnsi="Calibri" w:cs="Calibri"/>
        </w:rPr>
        <w:t xml:space="preserve">After analysing literature surrounding stop and search and the low numbers of ethnic minority joining the police this dissertation will question. </w:t>
      </w:r>
    </w:p>
    <w:p w14:paraId="4A08C056" w14:textId="77777777" w:rsidR="005D4D42" w:rsidRPr="006A1884" w:rsidRDefault="005D4D42" w:rsidP="005D4D42">
      <w:pPr>
        <w:pStyle w:val="ListParagraph"/>
        <w:numPr>
          <w:ilvl w:val="0"/>
          <w:numId w:val="2"/>
        </w:numPr>
        <w:spacing w:after="0" w:line="480" w:lineRule="auto"/>
        <w:rPr>
          <w:rFonts w:ascii="Calibri" w:hAnsi="Calibri" w:cs="Calibri"/>
          <w:sz w:val="22"/>
          <w:szCs w:val="22"/>
        </w:rPr>
      </w:pPr>
      <w:r w:rsidRPr="006A1884">
        <w:rPr>
          <w:rFonts w:ascii="Calibri" w:hAnsi="Calibri" w:cs="Calibri"/>
          <w:sz w:val="22"/>
          <w:szCs w:val="22"/>
        </w:rPr>
        <w:t xml:space="preserve">How is stop and search perceived by those from ethnic minority groups? </w:t>
      </w:r>
    </w:p>
    <w:p w14:paraId="4CC78147" w14:textId="77777777" w:rsidR="005D4D42" w:rsidRPr="006A1884" w:rsidRDefault="005D4D42" w:rsidP="005D4D42">
      <w:pPr>
        <w:pStyle w:val="ListParagraph"/>
        <w:numPr>
          <w:ilvl w:val="0"/>
          <w:numId w:val="2"/>
        </w:numPr>
        <w:spacing w:after="0" w:line="480" w:lineRule="auto"/>
        <w:rPr>
          <w:rFonts w:ascii="Calibri" w:hAnsi="Calibri" w:cs="Calibri"/>
          <w:sz w:val="22"/>
          <w:szCs w:val="22"/>
        </w:rPr>
      </w:pPr>
      <w:r w:rsidRPr="006A1884">
        <w:rPr>
          <w:rFonts w:ascii="Calibri" w:hAnsi="Calibri" w:cs="Calibri"/>
          <w:sz w:val="22"/>
          <w:szCs w:val="22"/>
        </w:rPr>
        <w:t>What would be your concerns when pursuing a career within the police?</w:t>
      </w:r>
    </w:p>
    <w:p w14:paraId="1CB75910" w14:textId="61FEA82D" w:rsidR="005D4D42" w:rsidRPr="006A1884" w:rsidRDefault="005D4D42" w:rsidP="005D4D42">
      <w:pPr>
        <w:pStyle w:val="ListParagraph"/>
        <w:numPr>
          <w:ilvl w:val="0"/>
          <w:numId w:val="2"/>
        </w:numPr>
        <w:spacing w:after="0" w:line="480" w:lineRule="auto"/>
        <w:rPr>
          <w:rFonts w:ascii="Calibri" w:hAnsi="Calibri" w:cs="Calibri"/>
          <w:sz w:val="22"/>
          <w:szCs w:val="22"/>
        </w:rPr>
      </w:pPr>
      <w:r w:rsidRPr="006A1884">
        <w:rPr>
          <w:rFonts w:ascii="Calibri" w:hAnsi="Calibri" w:cs="Calibri"/>
          <w:sz w:val="22"/>
          <w:szCs w:val="22"/>
        </w:rPr>
        <w:t>Do you feel policing policies treat those from ethnic minorit</w:t>
      </w:r>
      <w:r w:rsidR="00B06BBC">
        <w:rPr>
          <w:rFonts w:ascii="Calibri" w:hAnsi="Calibri" w:cs="Calibri"/>
          <w:sz w:val="22"/>
          <w:szCs w:val="22"/>
        </w:rPr>
        <w:t>ies</w:t>
      </w:r>
      <w:r w:rsidRPr="006A1884">
        <w:rPr>
          <w:rFonts w:ascii="Calibri" w:hAnsi="Calibri" w:cs="Calibri"/>
          <w:sz w:val="22"/>
          <w:szCs w:val="22"/>
        </w:rPr>
        <w:t xml:space="preserve"> fairly?</w:t>
      </w:r>
    </w:p>
    <w:p w14:paraId="40E06D3D" w14:textId="0186AD4E" w:rsidR="005D4D42" w:rsidRPr="006A1884" w:rsidRDefault="005D4D42" w:rsidP="005D4D42">
      <w:pPr>
        <w:spacing w:line="480" w:lineRule="auto"/>
        <w:rPr>
          <w:rFonts w:ascii="Calibri" w:hAnsi="Calibri" w:cs="Calibri"/>
        </w:rPr>
      </w:pPr>
      <w:r w:rsidRPr="006A1884">
        <w:rPr>
          <w:rFonts w:ascii="Calibri" w:hAnsi="Calibri" w:cs="Calibri"/>
        </w:rPr>
        <w:t>The research will be conducted fairly taking into consideration data protection and keeping in mind the timescale needed also noting limitation and ethical consideration</w:t>
      </w:r>
      <w:r w:rsidR="00B06BBC">
        <w:rPr>
          <w:rFonts w:ascii="Calibri" w:hAnsi="Calibri" w:cs="Calibri"/>
        </w:rPr>
        <w:t>s</w:t>
      </w:r>
      <w:r w:rsidRPr="006A1884">
        <w:rPr>
          <w:rFonts w:ascii="Calibri" w:hAnsi="Calibri" w:cs="Calibri"/>
        </w:rPr>
        <w:t>.</w:t>
      </w:r>
    </w:p>
    <w:p w14:paraId="7CCBA05D" w14:textId="77777777" w:rsidR="005D4D42" w:rsidRPr="006A1884" w:rsidRDefault="005D4D42" w:rsidP="005D4D42">
      <w:pPr>
        <w:rPr>
          <w:rFonts w:ascii="Calibri" w:hAnsi="Calibri" w:cs="Calibri"/>
        </w:rPr>
      </w:pPr>
    </w:p>
    <w:p w14:paraId="2AD3FC82" w14:textId="77777777" w:rsidR="005D4D42" w:rsidRPr="006A1884" w:rsidRDefault="005D4D42" w:rsidP="005D4D42">
      <w:pPr>
        <w:spacing w:line="480" w:lineRule="auto"/>
        <w:rPr>
          <w:rFonts w:ascii="Calibri" w:hAnsi="Calibri" w:cs="Calibri"/>
        </w:rPr>
      </w:pPr>
      <w:r w:rsidRPr="006A1884">
        <w:rPr>
          <w:rFonts w:ascii="Calibri" w:hAnsi="Calibri" w:cs="Calibri"/>
        </w:rPr>
        <w:t>Research is defined as</w:t>
      </w:r>
    </w:p>
    <w:p w14:paraId="218AD049" w14:textId="5BBE51D4" w:rsidR="005D4D42" w:rsidRPr="00B06BBC" w:rsidRDefault="005D4D42" w:rsidP="005D4D42">
      <w:pPr>
        <w:rPr>
          <w:rFonts w:ascii="Calibri" w:hAnsi="Calibri" w:cs="Calibri"/>
          <w:color w:val="000000" w:themeColor="text1"/>
        </w:rPr>
      </w:pPr>
      <w:r w:rsidRPr="00B06BBC">
        <w:rPr>
          <w:rFonts w:ascii="Calibri" w:hAnsi="Calibri" w:cs="Calibri"/>
          <w:color w:val="000000" w:themeColor="text1"/>
        </w:rPr>
        <w:t xml:space="preserve">‘ </w:t>
      </w:r>
      <w:r w:rsidR="000F53C6" w:rsidRPr="00B06BBC">
        <w:rPr>
          <w:rFonts w:ascii="Calibri" w:hAnsi="Calibri" w:cs="Calibri"/>
          <w:color w:val="000000" w:themeColor="text1"/>
        </w:rPr>
        <w:t>T</w:t>
      </w:r>
      <w:r w:rsidRPr="00B06BBC">
        <w:rPr>
          <w:rFonts w:ascii="Calibri" w:hAnsi="Calibri" w:cs="Calibri"/>
          <w:color w:val="000000" w:themeColor="text1"/>
        </w:rPr>
        <w:t>o </w:t>
      </w:r>
      <w:hyperlink r:id="rId11" w:tooltip="study" w:history="1">
        <w:r w:rsidRPr="00B06BBC">
          <w:rPr>
            <w:rStyle w:val="Hyperlink"/>
            <w:rFonts w:ascii="Calibri" w:hAnsi="Calibri" w:cs="Calibri"/>
            <w:color w:val="000000" w:themeColor="text1"/>
            <w:u w:val="none"/>
          </w:rPr>
          <w:t>study</w:t>
        </w:r>
      </w:hyperlink>
      <w:r w:rsidRPr="00B06BBC">
        <w:rPr>
          <w:rFonts w:ascii="Calibri" w:hAnsi="Calibri" w:cs="Calibri"/>
          <w:color w:val="000000" w:themeColor="text1"/>
        </w:rPr>
        <w:t> a </w:t>
      </w:r>
      <w:hyperlink r:id="rId12" w:tooltip="subject" w:history="1">
        <w:r w:rsidRPr="00B06BBC">
          <w:rPr>
            <w:rStyle w:val="Hyperlink"/>
            <w:rFonts w:ascii="Calibri" w:hAnsi="Calibri" w:cs="Calibri"/>
            <w:color w:val="000000" w:themeColor="text1"/>
            <w:u w:val="none"/>
          </w:rPr>
          <w:t>subject</w:t>
        </w:r>
      </w:hyperlink>
      <w:r w:rsidRPr="00B06BBC">
        <w:rPr>
          <w:rFonts w:ascii="Calibri" w:hAnsi="Calibri" w:cs="Calibri"/>
          <w:color w:val="000000" w:themeColor="text1"/>
        </w:rPr>
        <w:t> in </w:t>
      </w:r>
      <w:hyperlink r:id="rId13" w:tooltip="detail" w:history="1">
        <w:r w:rsidRPr="00B06BBC">
          <w:rPr>
            <w:rStyle w:val="Hyperlink"/>
            <w:rFonts w:ascii="Calibri" w:hAnsi="Calibri" w:cs="Calibri"/>
            <w:color w:val="000000" w:themeColor="text1"/>
            <w:u w:val="none"/>
          </w:rPr>
          <w:t>detail</w:t>
        </w:r>
      </w:hyperlink>
      <w:r w:rsidRPr="00B06BBC">
        <w:rPr>
          <w:rFonts w:ascii="Calibri" w:hAnsi="Calibri" w:cs="Calibri"/>
          <w:color w:val="000000" w:themeColor="text1"/>
        </w:rPr>
        <w:t>, </w:t>
      </w:r>
      <w:hyperlink r:id="rId14" w:tooltip="especially" w:history="1">
        <w:r w:rsidRPr="00B06BBC">
          <w:rPr>
            <w:rStyle w:val="Hyperlink"/>
            <w:rFonts w:ascii="Calibri" w:hAnsi="Calibri" w:cs="Calibri"/>
            <w:color w:val="000000" w:themeColor="text1"/>
            <w:u w:val="none"/>
          </w:rPr>
          <w:t>especially</w:t>
        </w:r>
      </w:hyperlink>
      <w:r w:rsidRPr="00B06BBC">
        <w:rPr>
          <w:rFonts w:ascii="Calibri" w:hAnsi="Calibri" w:cs="Calibri"/>
          <w:color w:val="000000" w:themeColor="text1"/>
        </w:rPr>
        <w:t> in </w:t>
      </w:r>
      <w:hyperlink r:id="rId15" w:tooltip="order" w:history="1">
        <w:r w:rsidRPr="00B06BBC">
          <w:rPr>
            <w:rStyle w:val="Hyperlink"/>
            <w:rFonts w:ascii="Calibri" w:hAnsi="Calibri" w:cs="Calibri"/>
            <w:color w:val="000000" w:themeColor="text1"/>
            <w:u w:val="none"/>
          </w:rPr>
          <w:t>order</w:t>
        </w:r>
      </w:hyperlink>
      <w:r w:rsidRPr="00B06BBC">
        <w:rPr>
          <w:rFonts w:ascii="Calibri" w:hAnsi="Calibri" w:cs="Calibri"/>
          <w:color w:val="000000" w:themeColor="text1"/>
        </w:rPr>
        <w:t> to </w:t>
      </w:r>
      <w:hyperlink r:id="rId16" w:tooltip="discover" w:history="1">
        <w:r w:rsidRPr="00B06BBC">
          <w:rPr>
            <w:rStyle w:val="Hyperlink"/>
            <w:rFonts w:ascii="Calibri" w:hAnsi="Calibri" w:cs="Calibri"/>
            <w:color w:val="000000" w:themeColor="text1"/>
            <w:u w:val="none"/>
          </w:rPr>
          <w:t>discover</w:t>
        </w:r>
      </w:hyperlink>
      <w:r w:rsidRPr="00B06BBC">
        <w:rPr>
          <w:rFonts w:ascii="Calibri" w:hAnsi="Calibri" w:cs="Calibri"/>
          <w:color w:val="000000" w:themeColor="text1"/>
        </w:rPr>
        <w:t> new </w:t>
      </w:r>
      <w:hyperlink r:id="rId17" w:tooltip="information" w:history="1">
        <w:r w:rsidRPr="00B06BBC">
          <w:rPr>
            <w:rStyle w:val="Hyperlink"/>
            <w:rFonts w:ascii="Calibri" w:hAnsi="Calibri" w:cs="Calibri"/>
            <w:color w:val="000000" w:themeColor="text1"/>
            <w:u w:val="none"/>
          </w:rPr>
          <w:t>information</w:t>
        </w:r>
      </w:hyperlink>
      <w:r w:rsidRPr="00B06BBC">
        <w:rPr>
          <w:rFonts w:ascii="Calibri" w:hAnsi="Calibri" w:cs="Calibri"/>
          <w:color w:val="000000" w:themeColor="text1"/>
        </w:rPr>
        <w:t> or </w:t>
      </w:r>
      <w:hyperlink r:id="rId18" w:tooltip="reach" w:history="1">
        <w:r w:rsidRPr="00B06BBC">
          <w:rPr>
            <w:rStyle w:val="Hyperlink"/>
            <w:rFonts w:ascii="Calibri" w:hAnsi="Calibri" w:cs="Calibri"/>
            <w:color w:val="000000" w:themeColor="text1"/>
            <w:u w:val="none"/>
          </w:rPr>
          <w:t>reach</w:t>
        </w:r>
      </w:hyperlink>
      <w:r w:rsidRPr="00B06BBC">
        <w:rPr>
          <w:rFonts w:ascii="Calibri" w:hAnsi="Calibri" w:cs="Calibri"/>
          <w:color w:val="000000" w:themeColor="text1"/>
        </w:rPr>
        <w:t xml:space="preserve"> a </w:t>
      </w:r>
    </w:p>
    <w:p w14:paraId="656537D1" w14:textId="77777777" w:rsidR="005D4D42" w:rsidRPr="00B06BBC" w:rsidRDefault="005D4D42" w:rsidP="005D4D42">
      <w:pPr>
        <w:rPr>
          <w:rFonts w:ascii="Calibri" w:eastAsia="Times New Roman" w:hAnsi="Calibri" w:cs="Calibri"/>
          <w:color w:val="000000" w:themeColor="text1"/>
          <w:kern w:val="0"/>
          <w:lang w:eastAsia="en-GB"/>
          <w14:ligatures w14:val="none"/>
        </w:rPr>
      </w:pPr>
      <w:r w:rsidRPr="00B06BBC">
        <w:rPr>
          <w:rFonts w:ascii="Calibri" w:hAnsi="Calibri" w:cs="Calibri"/>
          <w:color w:val="000000" w:themeColor="text1"/>
        </w:rPr>
        <w:t>new </w:t>
      </w:r>
      <w:hyperlink r:id="rId19" w:tooltip="understanding" w:history="1">
        <w:r w:rsidRPr="00B06BBC">
          <w:rPr>
            <w:rStyle w:val="Hyperlink"/>
            <w:rFonts w:ascii="Calibri" w:hAnsi="Calibri" w:cs="Calibri"/>
            <w:color w:val="000000" w:themeColor="text1"/>
            <w:u w:val="none"/>
          </w:rPr>
          <w:t>understanding</w:t>
        </w:r>
      </w:hyperlink>
      <w:r w:rsidRPr="00B06BBC">
        <w:rPr>
          <w:rFonts w:ascii="Calibri" w:hAnsi="Calibri" w:cs="Calibri"/>
          <w:color w:val="000000" w:themeColor="text1"/>
        </w:rPr>
        <w:t xml:space="preserve"> ‘ </w:t>
      </w:r>
      <w:r w:rsidRPr="00B06BBC">
        <w:rPr>
          <w:rFonts w:ascii="Calibri" w:eastAsia="Times New Roman" w:hAnsi="Calibri" w:cs="Calibri"/>
          <w:color w:val="000000" w:themeColor="text1"/>
          <w:kern w:val="0"/>
          <w:lang w:eastAsia="en-GB"/>
          <w14:ligatures w14:val="none"/>
        </w:rPr>
        <w:t>(Cambridge Dictionary, 2019).</w:t>
      </w:r>
    </w:p>
    <w:p w14:paraId="771B28B6" w14:textId="77777777" w:rsidR="005D4D42" w:rsidRPr="006A1884" w:rsidRDefault="005D4D42" w:rsidP="005D4D42">
      <w:pPr>
        <w:rPr>
          <w:rFonts w:ascii="Calibri" w:eastAsia="Times New Roman" w:hAnsi="Calibri" w:cs="Calibri"/>
          <w:kern w:val="0"/>
          <w:lang w:eastAsia="en-GB"/>
          <w14:ligatures w14:val="none"/>
        </w:rPr>
      </w:pPr>
    </w:p>
    <w:p w14:paraId="67F5BB83" w14:textId="77777777" w:rsidR="005D4D42" w:rsidRPr="006A1884" w:rsidRDefault="005D4D42" w:rsidP="005D4D42">
      <w:pPr>
        <w:spacing w:line="480" w:lineRule="auto"/>
        <w:rPr>
          <w:rFonts w:ascii="Calibri" w:hAnsi="Calibri" w:cs="Calibri"/>
          <w:i/>
          <w:iCs/>
        </w:rPr>
      </w:pPr>
      <w:r w:rsidRPr="006A1884">
        <w:rPr>
          <w:rFonts w:ascii="Calibri" w:hAnsi="Calibri" w:cs="Calibri"/>
        </w:rPr>
        <w:lastRenderedPageBreak/>
        <w:t>This is particularly imperative within this topic. Until now, most research regarding ethnicity has mainly been driven by the police themselves, via the College of Policing often, it could be argued providing a ‘one-sided’ or biased outcome.</w:t>
      </w:r>
    </w:p>
    <w:p w14:paraId="592771EC" w14:textId="77777777" w:rsidR="005D4D42" w:rsidRPr="006A1884" w:rsidRDefault="005D4D42" w:rsidP="005D4D42">
      <w:pPr>
        <w:spacing w:line="480" w:lineRule="auto"/>
        <w:rPr>
          <w:rFonts w:ascii="Calibri" w:hAnsi="Calibri" w:cs="Calibri"/>
        </w:rPr>
      </w:pPr>
      <w:r w:rsidRPr="006A1884">
        <w:rPr>
          <w:rFonts w:ascii="Calibri" w:hAnsi="Calibri" w:cs="Calibri"/>
        </w:rPr>
        <w:t xml:space="preserve">Bias can be an element prominent in both categories of research; primary and secondary. It is important to keep in mind bias when engaging in research and how this may be mitigated through an ethical approach. </w:t>
      </w:r>
    </w:p>
    <w:p w14:paraId="594A42B3" w14:textId="77777777" w:rsidR="005D4D42" w:rsidRDefault="005D4D42" w:rsidP="005D4D42">
      <w:pPr>
        <w:spacing w:line="480" w:lineRule="auto"/>
        <w:rPr>
          <w:rFonts w:ascii="Calibri" w:hAnsi="Calibri" w:cs="Calibri"/>
          <w:shd w:val="clear" w:color="auto" w:fill="FFFFFF"/>
        </w:rPr>
      </w:pPr>
      <w:r w:rsidRPr="006A1884">
        <w:rPr>
          <w:rFonts w:ascii="Calibri" w:hAnsi="Calibri" w:cs="Calibri"/>
          <w:color w:val="111827"/>
          <w:shd w:val="clear" w:color="auto" w:fill="FFFFFF"/>
        </w:rPr>
        <w:t xml:space="preserve">‘Understanding the distinction </w:t>
      </w:r>
      <w:r w:rsidRPr="00B06BBC">
        <w:rPr>
          <w:rFonts w:ascii="Calibri" w:hAnsi="Calibri" w:cs="Calibri"/>
          <w:color w:val="000000" w:themeColor="text1"/>
          <w:shd w:val="clear" w:color="auto" w:fill="FFFFFF"/>
        </w:rPr>
        <w:t>between </w:t>
      </w:r>
      <w:hyperlink r:id="rId20" w:history="1">
        <w:r w:rsidRPr="00B06BBC">
          <w:rPr>
            <w:rStyle w:val="Hyperlink"/>
            <w:rFonts w:ascii="Calibri" w:hAnsi="Calibri" w:cs="Calibri"/>
            <w:color w:val="000000" w:themeColor="text1"/>
            <w:u w:val="none"/>
            <w:shd w:val="clear" w:color="auto" w:fill="FFFFFF"/>
          </w:rPr>
          <w:t>primary and secondary data</w:t>
        </w:r>
      </w:hyperlink>
      <w:r w:rsidRPr="00B06BBC">
        <w:rPr>
          <w:rFonts w:ascii="Calibri" w:hAnsi="Calibri" w:cs="Calibri"/>
          <w:color w:val="000000" w:themeColor="text1"/>
          <w:shd w:val="clear" w:color="auto" w:fill="FFFFFF"/>
        </w:rPr>
        <w:t> is fundamental in the realm of research, as it influences the </w:t>
      </w:r>
      <w:hyperlink r:id="rId21" w:history="1">
        <w:r w:rsidRPr="00B06BBC">
          <w:rPr>
            <w:rStyle w:val="Hyperlink"/>
            <w:rFonts w:ascii="Calibri" w:hAnsi="Calibri" w:cs="Calibri"/>
            <w:color w:val="000000" w:themeColor="text1"/>
            <w:u w:val="none"/>
            <w:shd w:val="clear" w:color="auto" w:fill="FFFFFF"/>
          </w:rPr>
          <w:t>research design</w:t>
        </w:r>
      </w:hyperlink>
      <w:r w:rsidRPr="00B06BBC">
        <w:rPr>
          <w:rFonts w:ascii="Calibri" w:hAnsi="Calibri" w:cs="Calibri"/>
          <w:color w:val="000000" w:themeColor="text1"/>
          <w:shd w:val="clear" w:color="auto" w:fill="FFFFFF"/>
        </w:rPr>
        <w:t>, </w:t>
      </w:r>
      <w:hyperlink r:id="rId22" w:history="1">
        <w:r w:rsidRPr="00B06BBC">
          <w:rPr>
            <w:rStyle w:val="Hyperlink"/>
            <w:rFonts w:ascii="Calibri" w:hAnsi="Calibri" w:cs="Calibri"/>
            <w:color w:val="000000" w:themeColor="text1"/>
            <w:u w:val="none"/>
            <w:shd w:val="clear" w:color="auto" w:fill="FFFFFF"/>
          </w:rPr>
          <w:t>methodology</w:t>
        </w:r>
      </w:hyperlink>
      <w:r w:rsidRPr="00B06BBC">
        <w:rPr>
          <w:rFonts w:ascii="Calibri" w:hAnsi="Calibri" w:cs="Calibri"/>
          <w:color w:val="000000" w:themeColor="text1"/>
          <w:shd w:val="clear" w:color="auto" w:fill="FFFFFF"/>
        </w:rPr>
        <w:t>, and </w:t>
      </w:r>
      <w:hyperlink r:id="rId23" w:history="1">
        <w:r w:rsidRPr="00B06BBC">
          <w:rPr>
            <w:rStyle w:val="Hyperlink"/>
            <w:rFonts w:ascii="Calibri" w:hAnsi="Calibri" w:cs="Calibri"/>
            <w:color w:val="000000" w:themeColor="text1"/>
            <w:u w:val="none"/>
            <w:shd w:val="clear" w:color="auto" w:fill="FFFFFF"/>
          </w:rPr>
          <w:t>analysis</w:t>
        </w:r>
      </w:hyperlink>
      <w:r w:rsidRPr="00B06BBC">
        <w:rPr>
          <w:rStyle w:val="Hyperlink"/>
          <w:rFonts w:ascii="Calibri" w:hAnsi="Calibri" w:cs="Calibri"/>
          <w:color w:val="000000" w:themeColor="text1"/>
          <w:u w:val="none"/>
          <w:shd w:val="clear" w:color="auto" w:fill="FFFFFF"/>
        </w:rPr>
        <w:t>’</w:t>
      </w:r>
      <w:r w:rsidRPr="00B06BBC">
        <w:rPr>
          <w:rFonts w:ascii="Calibri" w:hAnsi="Calibri" w:cs="Calibri"/>
          <w:color w:val="000000" w:themeColor="text1"/>
          <w:shd w:val="clear" w:color="auto" w:fill="FFFFFF"/>
        </w:rPr>
        <w:t>. (Stewart</w:t>
      </w:r>
      <w:r w:rsidRPr="006A1884">
        <w:rPr>
          <w:rFonts w:ascii="Calibri" w:hAnsi="Calibri" w:cs="Calibri"/>
          <w:shd w:val="clear" w:color="auto" w:fill="FFFFFF"/>
        </w:rPr>
        <w:t xml:space="preserve">, 2024). </w:t>
      </w:r>
    </w:p>
    <w:p w14:paraId="42BE256E" w14:textId="77777777" w:rsidR="00B06BBC" w:rsidRPr="006A1884" w:rsidRDefault="00B06BBC" w:rsidP="005D4D42">
      <w:pPr>
        <w:spacing w:line="480" w:lineRule="auto"/>
        <w:rPr>
          <w:rFonts w:ascii="Calibri" w:hAnsi="Calibri" w:cs="Calibri"/>
          <w:shd w:val="clear" w:color="auto" w:fill="FFFFFF"/>
        </w:rPr>
      </w:pPr>
    </w:p>
    <w:p w14:paraId="10EDB04F" w14:textId="339D314B" w:rsidR="005D4D42" w:rsidRPr="006A1884" w:rsidRDefault="005D4D42" w:rsidP="005D4D42">
      <w:pPr>
        <w:spacing w:line="480" w:lineRule="auto"/>
        <w:rPr>
          <w:rFonts w:ascii="Calibri" w:hAnsi="Calibri" w:cs="Calibri"/>
          <w:shd w:val="clear" w:color="auto" w:fill="FFFFFF"/>
        </w:rPr>
      </w:pPr>
      <w:r w:rsidRPr="006A1884">
        <w:rPr>
          <w:rFonts w:ascii="Calibri" w:hAnsi="Calibri" w:cs="Calibri"/>
          <w:shd w:val="clear" w:color="auto" w:fill="FFFFFF"/>
        </w:rPr>
        <w:t xml:space="preserve">The collection of primary data is often taken via ‘first-hand’ experience. For example, it may have been beneficial during the Brixton Riots to have collected data and viewpoints from members of the public involved in the </w:t>
      </w:r>
      <w:r w:rsidR="00157D7F">
        <w:rPr>
          <w:rFonts w:ascii="Calibri" w:hAnsi="Calibri" w:cs="Calibri"/>
          <w:shd w:val="clear" w:color="auto" w:fill="FFFFFF"/>
        </w:rPr>
        <w:t>r</w:t>
      </w:r>
      <w:r w:rsidRPr="006A1884">
        <w:rPr>
          <w:rFonts w:ascii="Calibri" w:hAnsi="Calibri" w:cs="Calibri"/>
          <w:shd w:val="clear" w:color="auto" w:fill="FFFFFF"/>
        </w:rPr>
        <w:t xml:space="preserve">iots in order to gain ‘first-hand’ experiences regarding the effects of policing policies in order, which could have impacted The Scarman Report (1986 ). </w:t>
      </w:r>
    </w:p>
    <w:p w14:paraId="09919407" w14:textId="77777777" w:rsidR="005D4D42" w:rsidRPr="006A1884" w:rsidRDefault="005D4D42" w:rsidP="005D4D42">
      <w:pPr>
        <w:spacing w:line="480" w:lineRule="auto"/>
        <w:rPr>
          <w:rFonts w:ascii="Calibri" w:hAnsi="Calibri" w:cs="Calibri"/>
          <w:shd w:val="clear" w:color="auto" w:fill="FFFFFF"/>
        </w:rPr>
      </w:pPr>
    </w:p>
    <w:p w14:paraId="30E89567" w14:textId="27949A2B" w:rsidR="005D4D42" w:rsidRDefault="005D4D42" w:rsidP="005D4D42">
      <w:pPr>
        <w:spacing w:line="480" w:lineRule="auto"/>
        <w:rPr>
          <w:rFonts w:ascii="Calibri" w:eastAsia="Times New Roman" w:hAnsi="Calibri" w:cs="Calibri"/>
          <w:kern w:val="0"/>
          <w:lang w:eastAsia="en-GB"/>
          <w14:ligatures w14:val="none"/>
        </w:rPr>
      </w:pPr>
      <w:r w:rsidRPr="006A1884">
        <w:rPr>
          <w:rFonts w:ascii="Calibri" w:hAnsi="Calibri" w:cs="Calibri"/>
          <w:shd w:val="clear" w:color="auto" w:fill="FFFFFF"/>
        </w:rPr>
        <w:t xml:space="preserve"> This data would have contained bias due to the individual viewpoints and experiences of those </w:t>
      </w:r>
      <w:r w:rsidRPr="00157D7F">
        <w:rPr>
          <w:rFonts w:ascii="Calibri" w:hAnsi="Calibri" w:cs="Calibri"/>
          <w:shd w:val="clear" w:color="auto" w:fill="FFFFFF"/>
        </w:rPr>
        <w:t xml:space="preserve">involved at the time. </w:t>
      </w:r>
      <w:r w:rsidR="00157D7F" w:rsidRPr="00157D7F">
        <w:rPr>
          <w:rFonts w:ascii="Calibri" w:hAnsi="Calibri" w:cs="Calibri"/>
          <w:shd w:val="clear" w:color="auto" w:fill="FFFFFF"/>
        </w:rPr>
        <w:t xml:space="preserve">It is important to acknowledge that within this research project that due to the </w:t>
      </w:r>
      <w:r w:rsidRPr="00157D7F">
        <w:rPr>
          <w:rFonts w:ascii="Calibri" w:hAnsi="Calibri" w:cs="Calibri"/>
          <w:shd w:val="clear" w:color="auto" w:fill="FFFFFF"/>
        </w:rPr>
        <w:t>intended audience and information which it aims to capture, that bias of viewpoints</w:t>
      </w:r>
      <w:r w:rsidR="00157D7F" w:rsidRPr="00157D7F">
        <w:rPr>
          <w:rFonts w:ascii="Calibri" w:hAnsi="Calibri" w:cs="Calibri"/>
          <w:shd w:val="clear" w:color="auto" w:fill="FFFFFF"/>
        </w:rPr>
        <w:t xml:space="preserve"> </w:t>
      </w:r>
      <w:r w:rsidRPr="00157D7F">
        <w:rPr>
          <w:rFonts w:ascii="Calibri" w:hAnsi="Calibri" w:cs="Calibri"/>
          <w:shd w:val="clear" w:color="auto" w:fill="FFFFFF"/>
        </w:rPr>
        <w:t xml:space="preserve">collected </w:t>
      </w:r>
      <w:r w:rsidR="00157D7F" w:rsidRPr="00157D7F">
        <w:rPr>
          <w:rFonts w:ascii="Calibri" w:hAnsi="Calibri" w:cs="Calibri"/>
          <w:shd w:val="clear" w:color="auto" w:fill="FFFFFF"/>
        </w:rPr>
        <w:t>may</w:t>
      </w:r>
      <w:r w:rsidRPr="00157D7F">
        <w:rPr>
          <w:rFonts w:ascii="Calibri" w:hAnsi="Calibri" w:cs="Calibri"/>
          <w:shd w:val="clear" w:color="auto" w:fill="FFFFFF"/>
        </w:rPr>
        <w:t xml:space="preserve"> be present in the data analysed.  Bias</w:t>
      </w:r>
      <w:r w:rsidRPr="006A1884">
        <w:rPr>
          <w:rFonts w:ascii="Calibri" w:hAnsi="Calibri" w:cs="Calibri"/>
          <w:shd w:val="clear" w:color="auto" w:fill="FFFFFF"/>
        </w:rPr>
        <w:t xml:space="preserve"> is an inevitable aspect of data collection and research when individual views and experiences are ascertained.  ‘</w:t>
      </w:r>
      <w:r w:rsidRPr="006A1884">
        <w:rPr>
          <w:rFonts w:ascii="Calibri" w:hAnsi="Calibri" w:cs="Calibri"/>
          <w:color w:val="111827"/>
          <w:shd w:val="clear" w:color="auto" w:fill="FFFFFF"/>
        </w:rPr>
        <w:t>Primary data is information collected first</w:t>
      </w:r>
      <w:r w:rsidR="00157D7F">
        <w:rPr>
          <w:rFonts w:ascii="Calibri" w:hAnsi="Calibri" w:cs="Calibri"/>
          <w:color w:val="111827"/>
          <w:shd w:val="clear" w:color="auto" w:fill="FFFFFF"/>
        </w:rPr>
        <w:t>-</w:t>
      </w:r>
      <w:r w:rsidRPr="006A1884">
        <w:rPr>
          <w:rFonts w:ascii="Calibri" w:hAnsi="Calibri" w:cs="Calibri"/>
          <w:color w:val="111827"/>
          <w:shd w:val="clear" w:color="auto" w:fill="FFFFFF"/>
        </w:rPr>
        <w:t>hand for a specific research purpose. It is original and unprocessed, providing new insights directly relevant to the </w:t>
      </w:r>
      <w:hyperlink r:id="rId24" w:history="1">
        <w:r w:rsidRPr="00157D7F">
          <w:rPr>
            <w:rStyle w:val="Hyperlink"/>
            <w:rFonts w:ascii="Calibri" w:hAnsi="Calibri" w:cs="Calibri"/>
            <w:color w:val="000000" w:themeColor="text1"/>
            <w:u w:val="none"/>
            <w:shd w:val="clear" w:color="auto" w:fill="FFFFFF"/>
          </w:rPr>
          <w:t>researcher's questions</w:t>
        </w:r>
      </w:hyperlink>
      <w:r w:rsidRPr="00157D7F">
        <w:rPr>
          <w:rFonts w:ascii="Calibri" w:hAnsi="Calibri" w:cs="Calibri"/>
          <w:color w:val="000000" w:themeColor="text1"/>
          <w:shd w:val="clear" w:color="auto" w:fill="FFFFFF"/>
        </w:rPr>
        <w:t> or objectives</w:t>
      </w:r>
      <w:r w:rsidRPr="006A1884">
        <w:rPr>
          <w:rFonts w:ascii="Calibri" w:hAnsi="Calibri" w:cs="Calibri"/>
          <w:color w:val="111827"/>
          <w:shd w:val="clear" w:color="auto" w:fill="FFFFFF"/>
        </w:rPr>
        <w:t>.’ </w:t>
      </w:r>
      <w:r w:rsidRPr="006A1884">
        <w:rPr>
          <w:rFonts w:ascii="Calibri" w:eastAsia="Times New Roman" w:hAnsi="Calibri" w:cs="Calibri"/>
          <w:kern w:val="0"/>
          <w:lang w:eastAsia="en-GB"/>
          <w14:ligatures w14:val="none"/>
        </w:rPr>
        <w:t>(Stewart, 2024)</w:t>
      </w:r>
    </w:p>
    <w:p w14:paraId="74C79463" w14:textId="77777777" w:rsidR="00157D7F" w:rsidRPr="006A1884" w:rsidRDefault="00157D7F" w:rsidP="005D4D42">
      <w:pPr>
        <w:spacing w:line="480" w:lineRule="auto"/>
        <w:rPr>
          <w:rFonts w:ascii="Calibri" w:eastAsia="Times New Roman" w:hAnsi="Calibri" w:cs="Calibri"/>
          <w:kern w:val="0"/>
          <w:lang w:eastAsia="en-GB"/>
          <w14:ligatures w14:val="none"/>
        </w:rPr>
      </w:pPr>
    </w:p>
    <w:p w14:paraId="65B8677C" w14:textId="77777777" w:rsidR="005D4D42" w:rsidRPr="006A1884" w:rsidRDefault="005D4D42" w:rsidP="005D4D42">
      <w:pPr>
        <w:rPr>
          <w:rFonts w:ascii="Calibri" w:eastAsia="Times New Roman" w:hAnsi="Calibri" w:cs="Calibri"/>
          <w:kern w:val="0"/>
          <w:lang w:eastAsia="en-GB"/>
          <w14:ligatures w14:val="none"/>
        </w:rPr>
      </w:pPr>
      <w:r w:rsidRPr="006A1884">
        <w:rPr>
          <w:rFonts w:ascii="Calibri" w:hAnsi="Calibri" w:cs="Calibri"/>
          <w:shd w:val="clear" w:color="auto" w:fill="FFFFFF"/>
        </w:rPr>
        <w:t xml:space="preserve">Secondary data, it can be argued, may be more subjective. As </w:t>
      </w:r>
      <w:r w:rsidRPr="006A1884">
        <w:rPr>
          <w:rFonts w:ascii="Calibri" w:eastAsia="Times New Roman" w:hAnsi="Calibri" w:cs="Calibri"/>
          <w:kern w:val="0"/>
          <w:lang w:eastAsia="en-GB"/>
          <w14:ligatures w14:val="none"/>
        </w:rPr>
        <w:t xml:space="preserve">Valcheva (2020) describes, </w:t>
      </w:r>
    </w:p>
    <w:p w14:paraId="6E66DC6E" w14:textId="77777777" w:rsidR="005D4D42" w:rsidRPr="006A1884" w:rsidRDefault="005D4D42" w:rsidP="005D4D42">
      <w:pPr>
        <w:spacing w:line="480" w:lineRule="auto"/>
        <w:rPr>
          <w:rFonts w:ascii="Calibri" w:eastAsia="Times New Roman" w:hAnsi="Calibri" w:cs="Calibri"/>
          <w:kern w:val="0"/>
          <w:lang w:eastAsia="en-GB"/>
          <w14:ligatures w14:val="none"/>
        </w:rPr>
      </w:pPr>
      <w:r w:rsidRPr="006A1884">
        <w:rPr>
          <w:rFonts w:ascii="Calibri" w:eastAsia="Times New Roman" w:hAnsi="Calibri" w:cs="Calibri"/>
          <w:kern w:val="0"/>
          <w:lang w:eastAsia="en-GB"/>
          <w14:ligatures w14:val="none"/>
        </w:rPr>
        <w:t xml:space="preserve">secondary data is not specific to the researchers needs and the quality of the data may be </w:t>
      </w:r>
    </w:p>
    <w:p w14:paraId="7B2366BC" w14:textId="77777777" w:rsidR="005D4D42" w:rsidRPr="006A1884" w:rsidRDefault="005D4D42" w:rsidP="005D4D42">
      <w:pPr>
        <w:spacing w:line="480" w:lineRule="auto"/>
        <w:rPr>
          <w:rFonts w:ascii="Calibri" w:eastAsia="Times New Roman" w:hAnsi="Calibri" w:cs="Calibri"/>
          <w:kern w:val="0"/>
          <w:lang w:eastAsia="en-GB"/>
          <w14:ligatures w14:val="none"/>
        </w:rPr>
      </w:pPr>
      <w:r w:rsidRPr="006A1884">
        <w:rPr>
          <w:rFonts w:ascii="Calibri" w:eastAsia="Times New Roman" w:hAnsi="Calibri" w:cs="Calibri"/>
          <w:kern w:val="0"/>
          <w:lang w:eastAsia="en-GB"/>
          <w14:ligatures w14:val="none"/>
        </w:rPr>
        <w:lastRenderedPageBreak/>
        <w:t>questionable.</w:t>
      </w:r>
      <w:r w:rsidRPr="006A1884">
        <w:rPr>
          <w:rFonts w:ascii="Calibri" w:hAnsi="Calibri" w:cs="Calibri"/>
          <w:shd w:val="clear" w:color="auto" w:fill="FFFFFF"/>
        </w:rPr>
        <w:t xml:space="preserve"> This considers several wide-ranging sources and information to inform a relevant topic. For purposes of this dissertation, within the previous chapter, secondary research was a vital factor in gaining a historical context and building a picture of previous issues and strategies undertaken by the police when addressing unrest between communities in which ethnic diversity was of a high percentage. Moving from this primary data will be imperative in order to collect current views particularly from groups which may have been under-represented within previous literature and research studies. </w:t>
      </w:r>
    </w:p>
    <w:p w14:paraId="18294764" w14:textId="77777777" w:rsidR="005D4D42" w:rsidRPr="006A1884" w:rsidRDefault="005D4D42" w:rsidP="005D4D42">
      <w:pPr>
        <w:rPr>
          <w:rFonts w:ascii="Calibri" w:hAnsi="Calibri" w:cs="Calibri"/>
          <w:color w:val="111827"/>
          <w:shd w:val="clear" w:color="auto" w:fill="FFFFFF"/>
        </w:rPr>
      </w:pPr>
    </w:p>
    <w:p w14:paraId="02A47C02" w14:textId="77777777" w:rsidR="005D4D42" w:rsidRPr="006A1884" w:rsidRDefault="005D4D42" w:rsidP="005D4D42">
      <w:pPr>
        <w:spacing w:line="480" w:lineRule="auto"/>
        <w:rPr>
          <w:rFonts w:ascii="Calibri" w:hAnsi="Calibri" w:cs="Calibri"/>
          <w:color w:val="111827"/>
          <w:shd w:val="clear" w:color="auto" w:fill="FFFFFF"/>
        </w:rPr>
      </w:pPr>
      <w:r w:rsidRPr="006A1884">
        <w:rPr>
          <w:rFonts w:ascii="Calibri" w:hAnsi="Calibri" w:cs="Calibri"/>
          <w:color w:val="111827"/>
          <w:shd w:val="clear" w:color="auto" w:fill="FFFFFF"/>
        </w:rPr>
        <w:t>Deducing the information from Stewart’s (2024) work we can see the importance for primary data and the fundamental benefit it has to fresh research. To further support this and a more precise way to collect primary data would be to utilise ‘The Research Onion.’</w:t>
      </w:r>
    </w:p>
    <w:p w14:paraId="7B36006F" w14:textId="77777777" w:rsidR="005D4D42" w:rsidRPr="006A1884" w:rsidRDefault="005D4D42" w:rsidP="005D4D42">
      <w:pPr>
        <w:spacing w:line="480" w:lineRule="auto"/>
        <w:rPr>
          <w:rFonts w:ascii="Calibri" w:hAnsi="Calibri" w:cs="Calibri"/>
        </w:rPr>
      </w:pPr>
      <w:r w:rsidRPr="006A1884">
        <w:rPr>
          <w:rFonts w:ascii="Calibri" w:hAnsi="Calibri" w:cs="Calibri"/>
          <w:noProof/>
          <w:color w:val="111827"/>
          <w:shd w:val="clear" w:color="auto" w:fill="FFFFFF"/>
        </w:rPr>
        <w:drawing>
          <wp:inline distT="0" distB="0" distL="0" distR="0" wp14:anchorId="71EB0C7B" wp14:editId="614AAC77">
            <wp:extent cx="5565944" cy="3712263"/>
            <wp:effectExtent l="0" t="0" r="0" b="2540"/>
            <wp:docPr id="1132679992" name="Picture 2"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679992" name="Picture 2" descr="A diagram of a diagram of a diagram&#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99592" cy="3734705"/>
                    </a:xfrm>
                    <a:prstGeom prst="rect">
                      <a:avLst/>
                    </a:prstGeom>
                    <a:noFill/>
                  </pic:spPr>
                </pic:pic>
              </a:graphicData>
            </a:graphic>
          </wp:inline>
        </w:drawing>
      </w:r>
    </w:p>
    <w:p w14:paraId="61BBACDE" w14:textId="77777777" w:rsidR="005D4D42" w:rsidRPr="006A1884" w:rsidRDefault="005D4D42" w:rsidP="005D4D42">
      <w:pPr>
        <w:rPr>
          <w:rFonts w:ascii="Calibri" w:eastAsia="Times New Roman" w:hAnsi="Calibri" w:cs="Calibri"/>
          <w:kern w:val="0"/>
          <w:u w:val="single"/>
          <w:lang w:eastAsia="en-GB"/>
          <w14:ligatures w14:val="none"/>
        </w:rPr>
      </w:pPr>
      <w:r w:rsidRPr="006A1884">
        <w:rPr>
          <w:rFonts w:ascii="Calibri" w:hAnsi="Calibri" w:cs="Calibri"/>
          <w:u w:val="single"/>
        </w:rPr>
        <w:t xml:space="preserve">Figure 1 – The Research Onion (Source </w:t>
      </w:r>
      <w:r w:rsidRPr="006A1884">
        <w:rPr>
          <w:rFonts w:ascii="Calibri" w:eastAsia="Times New Roman" w:hAnsi="Calibri" w:cs="Calibri"/>
          <w:kern w:val="0"/>
          <w:u w:val="single"/>
          <w:lang w:eastAsia="en-GB"/>
          <w14:ligatures w14:val="none"/>
        </w:rPr>
        <w:t>: Tshitadi., 2024)</w:t>
      </w:r>
    </w:p>
    <w:p w14:paraId="77E3ABDE" w14:textId="77777777" w:rsidR="005D4D42" w:rsidRPr="006A1884" w:rsidRDefault="005D4D42" w:rsidP="005D4D42">
      <w:pPr>
        <w:rPr>
          <w:rFonts w:ascii="Calibri" w:eastAsia="Times New Roman" w:hAnsi="Calibri" w:cs="Calibri"/>
          <w:kern w:val="0"/>
          <w:lang w:eastAsia="en-GB"/>
          <w14:ligatures w14:val="none"/>
        </w:rPr>
      </w:pPr>
    </w:p>
    <w:p w14:paraId="74456113" w14:textId="77777777" w:rsidR="005D4D42" w:rsidRDefault="005D4D42" w:rsidP="005D4D42">
      <w:pPr>
        <w:spacing w:line="480" w:lineRule="auto"/>
        <w:rPr>
          <w:rFonts w:ascii="Calibri" w:eastAsia="Times New Roman" w:hAnsi="Calibri" w:cs="Calibri"/>
          <w:kern w:val="0"/>
          <w:lang w:eastAsia="en-GB"/>
          <w14:ligatures w14:val="none"/>
        </w:rPr>
      </w:pPr>
      <w:r w:rsidRPr="006A1884">
        <w:rPr>
          <w:rFonts w:ascii="Calibri" w:eastAsia="Times New Roman" w:hAnsi="Calibri" w:cs="Calibri"/>
          <w:kern w:val="0"/>
          <w:lang w:eastAsia="en-GB"/>
          <w14:ligatures w14:val="none"/>
        </w:rPr>
        <w:lastRenderedPageBreak/>
        <w:t>Tshitadi (2024) explains how impactful the research onion may be when collecting primary data. From the diagram above, it is shown that each layer of research has its own individual and specific technique. There are six layers in total. However, for purposes of this dissertation focus shall concentrate on the following aspects taken from each layer; deductive approach (research approaches: layer two) and survey’s (strategies: layer three).</w:t>
      </w:r>
    </w:p>
    <w:p w14:paraId="7C6B3781" w14:textId="77777777" w:rsidR="00157D7F" w:rsidRPr="006A1884" w:rsidRDefault="00157D7F" w:rsidP="005D4D42">
      <w:pPr>
        <w:spacing w:line="480" w:lineRule="auto"/>
        <w:rPr>
          <w:rFonts w:ascii="Calibri" w:eastAsia="Times New Roman" w:hAnsi="Calibri" w:cs="Calibri"/>
          <w:kern w:val="0"/>
          <w:lang w:eastAsia="en-GB"/>
          <w14:ligatures w14:val="none"/>
        </w:rPr>
      </w:pPr>
    </w:p>
    <w:p w14:paraId="24AA18CE" w14:textId="0C68C3FA" w:rsidR="005D4D42" w:rsidRPr="006A1884" w:rsidRDefault="005D4D42" w:rsidP="005D4D42">
      <w:pPr>
        <w:spacing w:line="480" w:lineRule="auto"/>
        <w:rPr>
          <w:rFonts w:ascii="Calibri" w:eastAsia="Times New Roman" w:hAnsi="Calibri" w:cs="Calibri"/>
          <w:kern w:val="0"/>
          <w:lang w:eastAsia="en-GB"/>
          <w14:ligatures w14:val="none"/>
        </w:rPr>
      </w:pPr>
      <w:r w:rsidRPr="006A1884">
        <w:rPr>
          <w:rFonts w:ascii="Calibri" w:eastAsia="Times New Roman" w:hAnsi="Calibri" w:cs="Calibri"/>
          <w:kern w:val="0"/>
          <w:lang w:eastAsia="en-GB"/>
          <w14:ligatures w14:val="none"/>
        </w:rPr>
        <w:t xml:space="preserve">It is however important, with bias in mind, to reference layer one, which Tshitadi (2024) describes as ‘Research Philosophy’. Tshitadi (2024) acknowledges that as the researcher your own views on the world and our current belief system impacts on the research strategy. This particularly should be acknowledged </w:t>
      </w:r>
      <w:r w:rsidR="00157D7F">
        <w:rPr>
          <w:rFonts w:ascii="Calibri" w:eastAsia="Times New Roman" w:hAnsi="Calibri" w:cs="Calibri"/>
          <w:kern w:val="0"/>
          <w:lang w:eastAsia="en-GB"/>
          <w14:ligatures w14:val="none"/>
        </w:rPr>
        <w:t>when</w:t>
      </w:r>
      <w:r w:rsidRPr="006A1884">
        <w:rPr>
          <w:rFonts w:ascii="Calibri" w:eastAsia="Times New Roman" w:hAnsi="Calibri" w:cs="Calibri"/>
          <w:kern w:val="0"/>
          <w:lang w:eastAsia="en-GB"/>
          <w14:ligatures w14:val="none"/>
        </w:rPr>
        <w:t xml:space="preserve"> from an ethnic minority background; would this research be as pertinent as a researcher from a White British background</w:t>
      </w:r>
      <w:r w:rsidR="00157D7F">
        <w:rPr>
          <w:rFonts w:ascii="Calibri" w:eastAsia="Times New Roman" w:hAnsi="Calibri" w:cs="Calibri"/>
          <w:kern w:val="0"/>
          <w:lang w:eastAsia="en-GB"/>
          <w14:ligatures w14:val="none"/>
        </w:rPr>
        <w:t>?</w:t>
      </w:r>
      <w:r w:rsidRPr="006A1884">
        <w:rPr>
          <w:rFonts w:ascii="Calibri" w:eastAsia="Times New Roman" w:hAnsi="Calibri" w:cs="Calibri"/>
          <w:kern w:val="0"/>
          <w:lang w:eastAsia="en-GB"/>
          <w14:ligatures w14:val="none"/>
        </w:rPr>
        <w:t xml:space="preserve"> </w:t>
      </w:r>
    </w:p>
    <w:p w14:paraId="2C8656E7" w14:textId="77777777" w:rsidR="005D4D42" w:rsidRPr="006A1884" w:rsidRDefault="005D4D42" w:rsidP="005D4D42">
      <w:pPr>
        <w:spacing w:line="480" w:lineRule="auto"/>
        <w:rPr>
          <w:rFonts w:ascii="Calibri" w:eastAsia="Times New Roman" w:hAnsi="Calibri" w:cs="Calibri"/>
          <w:kern w:val="0"/>
          <w:lang w:eastAsia="en-GB"/>
          <w14:ligatures w14:val="none"/>
        </w:rPr>
      </w:pPr>
    </w:p>
    <w:p w14:paraId="38C09B02" w14:textId="036EFF25" w:rsidR="005D4D42" w:rsidRDefault="005D4D42" w:rsidP="005D4D42">
      <w:pPr>
        <w:spacing w:line="480" w:lineRule="auto"/>
        <w:rPr>
          <w:rFonts w:ascii="Calibri" w:eastAsia="Times New Roman" w:hAnsi="Calibri" w:cs="Calibri"/>
          <w:kern w:val="0"/>
          <w:lang w:eastAsia="en-GB"/>
          <w14:ligatures w14:val="none"/>
        </w:rPr>
      </w:pPr>
      <w:r w:rsidRPr="006A1884">
        <w:rPr>
          <w:rFonts w:ascii="Calibri" w:eastAsia="Times New Roman" w:hAnsi="Calibri" w:cs="Calibri"/>
          <w:kern w:val="0"/>
          <w:lang w:eastAsia="en-GB"/>
          <w14:ligatures w14:val="none"/>
        </w:rPr>
        <w:t>Looking at the Research Onion (Tshitadi 2024), this dissertation will draw upon deductive approaches when posing the research question</w:t>
      </w:r>
      <w:r w:rsidRPr="00CB60C6">
        <w:rPr>
          <w:rFonts w:ascii="Calibri" w:eastAsia="Times New Roman" w:hAnsi="Calibri" w:cs="Calibri"/>
          <w:kern w:val="0"/>
          <w:lang w:eastAsia="en-GB"/>
          <w14:ligatures w14:val="none"/>
        </w:rPr>
        <w:t>. (</w:t>
      </w:r>
      <w:r w:rsidR="00CB60C6" w:rsidRPr="00CB60C6">
        <w:rPr>
          <w:rFonts w:ascii="Calibri" w:eastAsia="Times New Roman" w:hAnsi="Calibri" w:cs="Calibri"/>
          <w:kern w:val="0"/>
          <w:lang w:eastAsia="en-GB"/>
          <w14:ligatures w14:val="none"/>
        </w:rPr>
        <w:t>Q</w:t>
      </w:r>
      <w:r w:rsidRPr="00CB60C6">
        <w:rPr>
          <w:rFonts w:ascii="Calibri" w:eastAsia="Times New Roman" w:hAnsi="Calibri" w:cs="Calibri"/>
          <w:kern w:val="0"/>
          <w:lang w:eastAsia="en-GB"/>
          <w14:ligatures w14:val="none"/>
        </w:rPr>
        <w:t>uestion</w:t>
      </w:r>
      <w:r w:rsidR="00CB60C6" w:rsidRPr="00CB60C6">
        <w:rPr>
          <w:rFonts w:ascii="Calibri" w:eastAsia="Times New Roman" w:hAnsi="Calibri" w:cs="Calibri"/>
          <w:kern w:val="0"/>
          <w:lang w:eastAsia="en-GB"/>
          <w14:ligatures w14:val="none"/>
        </w:rPr>
        <w:t>P</w:t>
      </w:r>
      <w:r w:rsidRPr="00CB60C6">
        <w:rPr>
          <w:rFonts w:ascii="Calibri" w:eastAsia="Times New Roman" w:hAnsi="Calibri" w:cs="Calibri"/>
          <w:kern w:val="0"/>
          <w:lang w:eastAsia="en-GB"/>
          <w14:ligatures w14:val="none"/>
        </w:rPr>
        <w:t>ro, 2023</w:t>
      </w:r>
      <w:r w:rsidR="00CB60C6" w:rsidRPr="00CB60C6">
        <w:rPr>
          <w:rFonts w:ascii="Calibri" w:eastAsia="Times New Roman" w:hAnsi="Calibri" w:cs="Calibri"/>
          <w:kern w:val="0"/>
          <w:lang w:eastAsia="en-GB"/>
          <w14:ligatures w14:val="none"/>
        </w:rPr>
        <w:t>).</w:t>
      </w:r>
      <w:r w:rsidR="00CB60C6" w:rsidRPr="006A1884">
        <w:rPr>
          <w:rFonts w:ascii="Calibri" w:eastAsia="Times New Roman" w:hAnsi="Calibri" w:cs="Calibri"/>
          <w:kern w:val="0"/>
          <w:lang w:eastAsia="en-GB"/>
          <w14:ligatures w14:val="none"/>
        </w:rPr>
        <w:t xml:space="preserve"> From</w:t>
      </w:r>
      <w:r w:rsidRPr="006A1884">
        <w:rPr>
          <w:rFonts w:ascii="Calibri" w:eastAsia="Times New Roman" w:hAnsi="Calibri" w:cs="Calibri"/>
          <w:kern w:val="0"/>
          <w:lang w:eastAsia="en-GB"/>
          <w14:ligatures w14:val="none"/>
        </w:rPr>
        <w:t xml:space="preserve"> the literature discussed in </w:t>
      </w:r>
      <w:r w:rsidR="00157D7F">
        <w:rPr>
          <w:rFonts w:ascii="Calibri" w:eastAsia="Times New Roman" w:hAnsi="Calibri" w:cs="Calibri"/>
          <w:kern w:val="0"/>
          <w:lang w:eastAsia="en-GB"/>
          <w14:ligatures w14:val="none"/>
        </w:rPr>
        <w:t>C</w:t>
      </w:r>
      <w:r w:rsidRPr="006A1884">
        <w:rPr>
          <w:rFonts w:ascii="Calibri" w:eastAsia="Times New Roman" w:hAnsi="Calibri" w:cs="Calibri"/>
          <w:kern w:val="0"/>
          <w:lang w:eastAsia="en-GB"/>
          <w14:ligatures w14:val="none"/>
        </w:rPr>
        <w:t xml:space="preserve">hapter one, a hypothesis or questions was generated; has historical and previous context with regards to policing members of ethnic minority communities impacted on the numbers of individuals aspiring to join the force? The formulation of this hypothesis has then impacted on the design of the research study and data collection choices. Being able to utilise this technique will benefit and support the objective posed in the literature section of this work.   </w:t>
      </w:r>
    </w:p>
    <w:p w14:paraId="5685CDEE" w14:textId="77777777" w:rsidR="00157D7F" w:rsidRPr="006A1884" w:rsidRDefault="00157D7F" w:rsidP="005D4D42">
      <w:pPr>
        <w:spacing w:line="480" w:lineRule="auto"/>
        <w:rPr>
          <w:rFonts w:ascii="Calibri" w:eastAsia="Times New Roman" w:hAnsi="Calibri" w:cs="Calibri"/>
          <w:kern w:val="0"/>
          <w:lang w:eastAsia="en-GB"/>
          <w14:ligatures w14:val="none"/>
        </w:rPr>
      </w:pPr>
    </w:p>
    <w:p w14:paraId="5DFBFE27" w14:textId="71F07459" w:rsidR="005D4D42" w:rsidRDefault="005D4D42" w:rsidP="00EA5D16">
      <w:pPr>
        <w:spacing w:line="360" w:lineRule="auto"/>
        <w:rPr>
          <w:rFonts w:ascii="Calibri" w:eastAsia="Times New Roman" w:hAnsi="Calibri" w:cs="Calibri"/>
          <w:color w:val="0D0D0D" w:themeColor="text1" w:themeTint="F2"/>
          <w:kern w:val="0"/>
          <w:lang w:eastAsia="en-GB"/>
          <w14:ligatures w14:val="none"/>
        </w:rPr>
      </w:pPr>
      <w:r w:rsidRPr="00CB60C6">
        <w:rPr>
          <w:rFonts w:ascii="Calibri" w:eastAsia="Times New Roman" w:hAnsi="Calibri" w:cs="Calibri"/>
          <w:color w:val="0D0D0D" w:themeColor="text1" w:themeTint="F2"/>
          <w:kern w:val="0"/>
          <w:lang w:eastAsia="en-GB"/>
          <w14:ligatures w14:val="none"/>
        </w:rPr>
        <w:t>A questionnaire was published online within a well-known forum. This forum is accessed by over</w:t>
      </w:r>
      <w:r w:rsidR="00F31ADF" w:rsidRPr="00CB60C6">
        <w:rPr>
          <w:rFonts w:ascii="Calibri" w:eastAsia="Times New Roman" w:hAnsi="Calibri" w:cs="Calibri"/>
          <w:color w:val="0D0D0D" w:themeColor="text1" w:themeTint="F2"/>
          <w:kern w:val="0"/>
          <w:lang w:eastAsia="en-GB"/>
          <w14:ligatures w14:val="none"/>
        </w:rPr>
        <w:t xml:space="preserve"> 1.2 billion monthly </w:t>
      </w:r>
      <w:r w:rsidR="00CB60C6" w:rsidRPr="00CB60C6">
        <w:rPr>
          <w:rFonts w:ascii="Calibri" w:eastAsia="Times New Roman" w:hAnsi="Calibri" w:cs="Calibri"/>
          <w:color w:val="0D0D0D" w:themeColor="text1" w:themeTint="F2"/>
          <w:kern w:val="0"/>
          <w:lang w:eastAsia="en-GB"/>
          <w14:ligatures w14:val="none"/>
        </w:rPr>
        <w:t>visitors</w:t>
      </w:r>
      <w:r w:rsidR="00F31ADF" w:rsidRPr="00CB60C6">
        <w:rPr>
          <w:rFonts w:ascii="Calibri" w:eastAsia="Times New Roman" w:hAnsi="Calibri" w:cs="Calibri"/>
          <w:color w:val="0D0D0D" w:themeColor="text1" w:themeTint="F2"/>
          <w:kern w:val="0"/>
          <w:lang w:eastAsia="en-GB"/>
          <w14:ligatures w14:val="none"/>
        </w:rPr>
        <w:t xml:space="preserve"> </w:t>
      </w:r>
      <w:r w:rsidRPr="00CB60C6">
        <w:rPr>
          <w:rFonts w:ascii="Calibri" w:eastAsia="Times New Roman" w:hAnsi="Calibri" w:cs="Calibri"/>
          <w:color w:val="0D0D0D" w:themeColor="text1" w:themeTint="F2"/>
          <w:kern w:val="0"/>
          <w:lang w:eastAsia="en-GB"/>
          <w14:ligatures w14:val="none"/>
        </w:rPr>
        <w:t xml:space="preserve">worldwide. Within the forum there are subsections or ‘groups’ which users can ‘follow’ related to specific interests.  The questionnaire was posted in an information group regarding ‘policing within the UK’. The forum is often utilised through an app on handheld devices. It </w:t>
      </w:r>
      <w:r w:rsidRPr="00CB60C6">
        <w:rPr>
          <w:rFonts w:ascii="Calibri" w:eastAsia="Times New Roman" w:hAnsi="Calibri" w:cs="Calibri"/>
          <w:color w:val="0D0D0D" w:themeColor="text1" w:themeTint="F2"/>
          <w:kern w:val="0"/>
          <w:lang w:eastAsia="en-GB"/>
          <w14:ligatures w14:val="none"/>
        </w:rPr>
        <w:lastRenderedPageBreak/>
        <w:t xml:space="preserve">was anonymous and contained eight questions, a mix of multiple-choice answers or questions seeking further personal opinions of the participants. </w:t>
      </w:r>
      <w:r w:rsidR="00115A7A">
        <w:rPr>
          <w:rFonts w:ascii="Calibri" w:eastAsia="Times New Roman" w:hAnsi="Calibri" w:cs="Calibri"/>
          <w:color w:val="0D0D0D" w:themeColor="text1" w:themeTint="F2"/>
          <w:kern w:val="0"/>
          <w:lang w:eastAsia="en-GB"/>
          <w14:ligatures w14:val="none"/>
        </w:rPr>
        <w:t>The question are as follows:</w:t>
      </w:r>
    </w:p>
    <w:p w14:paraId="557298C0" w14:textId="77777777" w:rsidR="00115A7A" w:rsidRPr="00115A7A" w:rsidRDefault="00115A7A" w:rsidP="00115A7A">
      <w:pPr>
        <w:pStyle w:val="ListParagraph"/>
        <w:numPr>
          <w:ilvl w:val="0"/>
          <w:numId w:val="12"/>
        </w:numPr>
        <w:spacing w:after="0" w:line="240" w:lineRule="auto"/>
        <w:rPr>
          <w:rFonts w:ascii="Calibri" w:hAnsi="Calibri" w:cs="Calibri"/>
          <w:sz w:val="22"/>
          <w:szCs w:val="22"/>
          <w:lang w:eastAsia="en-GB"/>
        </w:rPr>
      </w:pPr>
      <w:r w:rsidRPr="00115A7A">
        <w:rPr>
          <w:rFonts w:ascii="Calibri" w:hAnsi="Calibri" w:cs="Calibri"/>
          <w:sz w:val="22"/>
          <w:szCs w:val="22"/>
          <w:lang w:eastAsia="en-GB"/>
        </w:rPr>
        <w:t>. How would you describe your ethnic background?</w:t>
      </w:r>
    </w:p>
    <w:p w14:paraId="285ADE56" w14:textId="77777777" w:rsidR="00115A7A" w:rsidRPr="00115A7A" w:rsidRDefault="00115A7A" w:rsidP="00115A7A">
      <w:pPr>
        <w:pStyle w:val="ListParagraph"/>
        <w:numPr>
          <w:ilvl w:val="0"/>
          <w:numId w:val="4"/>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White British or European</w:t>
      </w:r>
    </w:p>
    <w:p w14:paraId="411041E3" w14:textId="77777777" w:rsidR="00115A7A" w:rsidRPr="00115A7A" w:rsidRDefault="00115A7A" w:rsidP="00115A7A">
      <w:pPr>
        <w:pStyle w:val="ListParagraph"/>
        <w:numPr>
          <w:ilvl w:val="0"/>
          <w:numId w:val="4"/>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Black, Black British, Caribbean or African</w:t>
      </w:r>
    </w:p>
    <w:p w14:paraId="27BC8798" w14:textId="77777777" w:rsidR="00115A7A" w:rsidRPr="00115A7A" w:rsidRDefault="00115A7A" w:rsidP="00115A7A">
      <w:pPr>
        <w:pStyle w:val="ListParagraph"/>
        <w:numPr>
          <w:ilvl w:val="0"/>
          <w:numId w:val="4"/>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Asian or Asian British</w:t>
      </w:r>
    </w:p>
    <w:p w14:paraId="06AA9BCD" w14:textId="77777777" w:rsidR="00115A7A" w:rsidRPr="00115A7A" w:rsidRDefault="00115A7A" w:rsidP="00115A7A">
      <w:pPr>
        <w:pStyle w:val="ListParagraph"/>
        <w:numPr>
          <w:ilvl w:val="0"/>
          <w:numId w:val="4"/>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Mixed Heritage</w:t>
      </w:r>
    </w:p>
    <w:p w14:paraId="5A27C92F" w14:textId="77777777" w:rsidR="00115A7A" w:rsidRPr="00115A7A" w:rsidRDefault="00115A7A" w:rsidP="00115A7A">
      <w:pPr>
        <w:pStyle w:val="ListParagraph"/>
        <w:numPr>
          <w:ilvl w:val="0"/>
          <w:numId w:val="4"/>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Other</w:t>
      </w:r>
    </w:p>
    <w:p w14:paraId="435DF561" w14:textId="77777777" w:rsidR="00115A7A" w:rsidRPr="00115A7A" w:rsidRDefault="00115A7A" w:rsidP="00115A7A">
      <w:pPr>
        <w:pStyle w:val="ListParagraph"/>
        <w:numPr>
          <w:ilvl w:val="0"/>
          <w:numId w:val="4"/>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Prefer not to say</w:t>
      </w:r>
    </w:p>
    <w:p w14:paraId="069B53E6" w14:textId="77777777" w:rsidR="00115A7A" w:rsidRPr="00115A7A" w:rsidRDefault="00115A7A" w:rsidP="00115A7A">
      <w:pPr>
        <w:rPr>
          <w:rFonts w:ascii="Calibri" w:hAnsi="Calibri" w:cs="Calibri"/>
          <w:color w:val="000000" w:themeColor="text1"/>
          <w:lang w:eastAsia="en-GB"/>
        </w:rPr>
      </w:pPr>
    </w:p>
    <w:p w14:paraId="0FEE40E0" w14:textId="77777777" w:rsidR="00115A7A" w:rsidRPr="00115A7A" w:rsidRDefault="00115A7A" w:rsidP="00115A7A">
      <w:pPr>
        <w:pStyle w:val="ListParagraph"/>
        <w:numPr>
          <w:ilvl w:val="0"/>
          <w:numId w:val="12"/>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Have you ever had any interaction with the police?</w:t>
      </w:r>
    </w:p>
    <w:p w14:paraId="423B8C32" w14:textId="77777777" w:rsidR="00115A7A" w:rsidRPr="00115A7A" w:rsidRDefault="00115A7A" w:rsidP="00115A7A">
      <w:pPr>
        <w:pStyle w:val="ListParagraph"/>
        <w:numPr>
          <w:ilvl w:val="0"/>
          <w:numId w:val="5"/>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Yes</w:t>
      </w:r>
    </w:p>
    <w:p w14:paraId="017E2433" w14:textId="77777777" w:rsidR="00115A7A" w:rsidRPr="00115A7A" w:rsidRDefault="00115A7A" w:rsidP="00115A7A">
      <w:pPr>
        <w:pStyle w:val="ListParagraph"/>
        <w:numPr>
          <w:ilvl w:val="0"/>
          <w:numId w:val="5"/>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No</w:t>
      </w:r>
    </w:p>
    <w:p w14:paraId="5F3F5752" w14:textId="77777777" w:rsidR="00115A7A" w:rsidRPr="00115A7A" w:rsidRDefault="00115A7A" w:rsidP="00115A7A">
      <w:pPr>
        <w:pStyle w:val="ListParagraph"/>
        <w:ind w:left="1080"/>
        <w:rPr>
          <w:rFonts w:ascii="Calibri" w:hAnsi="Calibri" w:cs="Calibri"/>
          <w:color w:val="000000" w:themeColor="text1"/>
          <w:sz w:val="22"/>
          <w:szCs w:val="22"/>
          <w:lang w:eastAsia="en-GB"/>
        </w:rPr>
      </w:pPr>
    </w:p>
    <w:p w14:paraId="1C05D7BC" w14:textId="77777777" w:rsidR="00115A7A" w:rsidRPr="00115A7A" w:rsidRDefault="00115A7A" w:rsidP="00115A7A">
      <w:pPr>
        <w:pStyle w:val="ListParagraph"/>
        <w:numPr>
          <w:ilvl w:val="0"/>
          <w:numId w:val="14"/>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Have you ever had any experience of ‘stop and search’ (either yourself, someone you know or have you witnessed a stop and search)</w:t>
      </w:r>
    </w:p>
    <w:p w14:paraId="2731F84D" w14:textId="77777777" w:rsidR="00115A7A" w:rsidRPr="00115A7A" w:rsidRDefault="00115A7A" w:rsidP="00115A7A">
      <w:pPr>
        <w:pStyle w:val="ListParagraph"/>
        <w:numPr>
          <w:ilvl w:val="0"/>
          <w:numId w:val="6"/>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Yes</w:t>
      </w:r>
    </w:p>
    <w:p w14:paraId="430F73DF" w14:textId="77777777" w:rsidR="00115A7A" w:rsidRPr="00115A7A" w:rsidRDefault="00115A7A" w:rsidP="00115A7A">
      <w:pPr>
        <w:pStyle w:val="ListParagraph"/>
        <w:numPr>
          <w:ilvl w:val="0"/>
          <w:numId w:val="6"/>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No</w:t>
      </w:r>
    </w:p>
    <w:p w14:paraId="42DCF9F1" w14:textId="77777777" w:rsidR="00115A7A" w:rsidRPr="00115A7A" w:rsidRDefault="00115A7A" w:rsidP="00115A7A">
      <w:pPr>
        <w:pStyle w:val="ListParagraph"/>
        <w:ind w:left="1080"/>
        <w:rPr>
          <w:rFonts w:ascii="Calibri" w:hAnsi="Calibri" w:cs="Calibri"/>
          <w:color w:val="000000" w:themeColor="text1"/>
          <w:sz w:val="22"/>
          <w:szCs w:val="22"/>
          <w:lang w:eastAsia="en-GB"/>
        </w:rPr>
      </w:pPr>
    </w:p>
    <w:p w14:paraId="326D7AC7" w14:textId="77777777" w:rsidR="00115A7A" w:rsidRPr="00115A7A" w:rsidRDefault="00115A7A" w:rsidP="00115A7A">
      <w:pPr>
        <w:pStyle w:val="ListParagraph"/>
        <w:numPr>
          <w:ilvl w:val="0"/>
          <w:numId w:val="1"/>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What is your view on the ‘stop and search’ procedure?</w:t>
      </w:r>
    </w:p>
    <w:p w14:paraId="2D0BF12C" w14:textId="77777777" w:rsidR="00115A7A" w:rsidRPr="00115A7A" w:rsidRDefault="00115A7A" w:rsidP="00115A7A">
      <w:pPr>
        <w:spacing w:after="0" w:line="240" w:lineRule="auto"/>
        <w:rPr>
          <w:rFonts w:ascii="Calibri" w:hAnsi="Calibri" w:cs="Calibri"/>
          <w:color w:val="000000" w:themeColor="text1"/>
          <w:lang w:eastAsia="en-GB"/>
        </w:rPr>
      </w:pPr>
    </w:p>
    <w:p w14:paraId="3E2FE666" w14:textId="77777777" w:rsidR="00115A7A" w:rsidRPr="00115A7A" w:rsidRDefault="00115A7A" w:rsidP="00115A7A">
      <w:pPr>
        <w:pStyle w:val="ListParagraph"/>
        <w:numPr>
          <w:ilvl w:val="0"/>
          <w:numId w:val="1"/>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Have you ever considered joining the police?</w:t>
      </w:r>
    </w:p>
    <w:p w14:paraId="4EA6A07C" w14:textId="77777777" w:rsidR="00115A7A" w:rsidRPr="00115A7A" w:rsidRDefault="00115A7A" w:rsidP="00115A7A">
      <w:pPr>
        <w:pStyle w:val="ListParagraph"/>
        <w:numPr>
          <w:ilvl w:val="0"/>
          <w:numId w:val="7"/>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Yes</w:t>
      </w:r>
    </w:p>
    <w:p w14:paraId="69678F2F" w14:textId="77777777" w:rsidR="00115A7A" w:rsidRPr="00115A7A" w:rsidRDefault="00115A7A" w:rsidP="00115A7A">
      <w:pPr>
        <w:pStyle w:val="ListParagraph"/>
        <w:numPr>
          <w:ilvl w:val="0"/>
          <w:numId w:val="7"/>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No</w:t>
      </w:r>
    </w:p>
    <w:p w14:paraId="44ECEB9F" w14:textId="77777777" w:rsidR="00115A7A" w:rsidRPr="00115A7A" w:rsidRDefault="00115A7A" w:rsidP="00115A7A">
      <w:pPr>
        <w:pStyle w:val="ListParagraph"/>
        <w:numPr>
          <w:ilvl w:val="0"/>
          <w:numId w:val="7"/>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Maybe</w:t>
      </w:r>
    </w:p>
    <w:p w14:paraId="5017FBAB" w14:textId="77777777" w:rsidR="00115A7A" w:rsidRPr="00115A7A" w:rsidRDefault="00115A7A" w:rsidP="00115A7A">
      <w:pPr>
        <w:pStyle w:val="ListParagraph"/>
        <w:ind w:left="1080"/>
        <w:rPr>
          <w:rFonts w:ascii="Calibri" w:hAnsi="Calibri" w:cs="Calibri"/>
          <w:color w:val="000000" w:themeColor="text1"/>
          <w:sz w:val="22"/>
          <w:szCs w:val="22"/>
          <w:lang w:eastAsia="en-GB"/>
        </w:rPr>
      </w:pPr>
    </w:p>
    <w:p w14:paraId="431E9ED8" w14:textId="77777777" w:rsidR="00115A7A" w:rsidRPr="00115A7A" w:rsidRDefault="00115A7A" w:rsidP="00115A7A">
      <w:pPr>
        <w:pStyle w:val="ListParagraph"/>
        <w:numPr>
          <w:ilvl w:val="0"/>
          <w:numId w:val="1"/>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What would be your concerns when pursuing a career with the police?</w:t>
      </w:r>
    </w:p>
    <w:p w14:paraId="08C0A880" w14:textId="77777777" w:rsidR="00115A7A" w:rsidRPr="00115A7A" w:rsidRDefault="00115A7A" w:rsidP="00115A7A">
      <w:pPr>
        <w:spacing w:after="0" w:line="240" w:lineRule="auto"/>
        <w:rPr>
          <w:rFonts w:ascii="Calibri" w:hAnsi="Calibri" w:cs="Calibri"/>
          <w:color w:val="000000" w:themeColor="text1"/>
          <w:lang w:eastAsia="en-GB"/>
        </w:rPr>
      </w:pPr>
    </w:p>
    <w:p w14:paraId="620CFCC8" w14:textId="77777777" w:rsidR="00115A7A" w:rsidRPr="00115A7A" w:rsidRDefault="00115A7A" w:rsidP="00115A7A">
      <w:pPr>
        <w:pStyle w:val="ListParagraph"/>
        <w:numPr>
          <w:ilvl w:val="0"/>
          <w:numId w:val="1"/>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Do you feel policing polices treat those from ethnic minority groups fairly?</w:t>
      </w:r>
    </w:p>
    <w:p w14:paraId="274A6D08" w14:textId="77777777" w:rsidR="00115A7A" w:rsidRPr="00115A7A" w:rsidRDefault="00115A7A" w:rsidP="00115A7A">
      <w:pPr>
        <w:pStyle w:val="ListParagraph"/>
        <w:numPr>
          <w:ilvl w:val="0"/>
          <w:numId w:val="7"/>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Yes</w:t>
      </w:r>
    </w:p>
    <w:p w14:paraId="6D45A6B8" w14:textId="77777777" w:rsidR="00115A7A" w:rsidRPr="00115A7A" w:rsidRDefault="00115A7A" w:rsidP="00115A7A">
      <w:pPr>
        <w:pStyle w:val="ListParagraph"/>
        <w:numPr>
          <w:ilvl w:val="0"/>
          <w:numId w:val="7"/>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No</w:t>
      </w:r>
    </w:p>
    <w:p w14:paraId="2419C061" w14:textId="77777777" w:rsidR="00115A7A" w:rsidRPr="00115A7A" w:rsidRDefault="00115A7A" w:rsidP="00115A7A">
      <w:pPr>
        <w:pStyle w:val="ListParagraph"/>
        <w:numPr>
          <w:ilvl w:val="0"/>
          <w:numId w:val="7"/>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Maybe</w:t>
      </w:r>
    </w:p>
    <w:p w14:paraId="0AF6137F" w14:textId="77777777" w:rsidR="00115A7A" w:rsidRPr="00115A7A" w:rsidRDefault="00115A7A" w:rsidP="00115A7A">
      <w:pPr>
        <w:rPr>
          <w:rFonts w:ascii="Calibri" w:hAnsi="Calibri" w:cs="Calibri"/>
          <w:color w:val="000000" w:themeColor="text1"/>
          <w:lang w:eastAsia="en-GB"/>
        </w:rPr>
      </w:pPr>
      <w:r w:rsidRPr="00115A7A">
        <w:rPr>
          <w:rFonts w:ascii="Calibri" w:hAnsi="Calibri" w:cs="Calibri"/>
          <w:color w:val="000000" w:themeColor="text1"/>
          <w:lang w:eastAsia="en-GB"/>
        </w:rPr>
        <w:t xml:space="preserve"> </w:t>
      </w:r>
    </w:p>
    <w:p w14:paraId="1D56A2D7" w14:textId="77777777" w:rsidR="00115A7A" w:rsidRPr="00115A7A" w:rsidRDefault="00115A7A" w:rsidP="00115A7A">
      <w:pPr>
        <w:pStyle w:val="ListParagraph"/>
        <w:numPr>
          <w:ilvl w:val="0"/>
          <w:numId w:val="1"/>
        </w:numPr>
        <w:spacing w:after="0" w:line="240" w:lineRule="auto"/>
        <w:rPr>
          <w:rFonts w:ascii="Calibri" w:hAnsi="Calibri" w:cs="Calibri"/>
          <w:color w:val="000000" w:themeColor="text1"/>
          <w:sz w:val="22"/>
          <w:szCs w:val="22"/>
          <w:lang w:eastAsia="en-GB"/>
        </w:rPr>
      </w:pPr>
      <w:r w:rsidRPr="00115A7A">
        <w:rPr>
          <w:rFonts w:ascii="Calibri" w:hAnsi="Calibri" w:cs="Calibri"/>
          <w:color w:val="000000" w:themeColor="text1"/>
          <w:sz w:val="22"/>
          <w:szCs w:val="22"/>
          <w:lang w:eastAsia="en-GB"/>
        </w:rPr>
        <w:t>Do you have any further comments you would like to make?</w:t>
      </w:r>
    </w:p>
    <w:p w14:paraId="2751FDEE" w14:textId="77777777" w:rsidR="005D4D42" w:rsidRPr="00115A7A" w:rsidRDefault="005D4D42" w:rsidP="00115A7A">
      <w:pPr>
        <w:rPr>
          <w:rFonts w:ascii="Calibri" w:hAnsi="Calibri" w:cs="Calibri"/>
          <w:lang w:eastAsia="en-GB"/>
        </w:rPr>
      </w:pPr>
    </w:p>
    <w:p w14:paraId="0F874C2F" w14:textId="03D518B8" w:rsidR="005D4D42" w:rsidRPr="006A1884" w:rsidRDefault="005D4D42" w:rsidP="005D4D42">
      <w:pPr>
        <w:spacing w:line="480" w:lineRule="auto"/>
        <w:rPr>
          <w:rFonts w:ascii="Calibri" w:eastAsia="Times New Roman" w:hAnsi="Calibri" w:cs="Calibri"/>
          <w:kern w:val="0"/>
          <w:lang w:eastAsia="en-GB"/>
          <w14:ligatures w14:val="none"/>
        </w:rPr>
      </w:pPr>
      <w:r w:rsidRPr="006A1884">
        <w:rPr>
          <w:rFonts w:ascii="Calibri" w:eastAsia="Times New Roman" w:hAnsi="Calibri" w:cs="Calibri"/>
          <w:kern w:val="0"/>
          <w:lang w:eastAsia="en-GB"/>
          <w14:ligatures w14:val="none"/>
        </w:rPr>
        <w:t xml:space="preserve">The Primary data gathered was obtained via questionnaires or surveys (layer three, Tshitadi 2024). Through utilising questionnaires this research ensures that a fair a widescale approach was considered (layer five, Tshitadi 2024), or a ‘cross-sectional approach’. Understanding feedback via the questionnaire is subjective given the circumstance, </w:t>
      </w:r>
      <w:r w:rsidR="00157D7F">
        <w:rPr>
          <w:rFonts w:ascii="Calibri" w:eastAsia="Times New Roman" w:hAnsi="Calibri" w:cs="Calibri"/>
          <w:kern w:val="0"/>
          <w:lang w:eastAsia="en-GB"/>
          <w14:ligatures w14:val="none"/>
        </w:rPr>
        <w:t xml:space="preserve">but </w:t>
      </w:r>
      <w:r w:rsidRPr="006A1884">
        <w:rPr>
          <w:rFonts w:ascii="Calibri" w:eastAsia="Times New Roman" w:hAnsi="Calibri" w:cs="Calibri"/>
          <w:kern w:val="0"/>
          <w:lang w:eastAsia="en-GB"/>
          <w14:ligatures w14:val="none"/>
        </w:rPr>
        <w:t>the choice of an online questionnaire is purposeful as it allows an individual to complete questions on their own device allowing the user to input honest data without the f</w:t>
      </w:r>
      <w:r w:rsidR="00157D7F">
        <w:rPr>
          <w:rFonts w:ascii="Calibri" w:eastAsia="Times New Roman" w:hAnsi="Calibri" w:cs="Calibri"/>
          <w:kern w:val="0"/>
          <w:lang w:eastAsia="en-GB"/>
          <w14:ligatures w14:val="none"/>
        </w:rPr>
        <w:t>ear</w:t>
      </w:r>
      <w:r w:rsidRPr="006A1884">
        <w:rPr>
          <w:rFonts w:ascii="Calibri" w:eastAsia="Times New Roman" w:hAnsi="Calibri" w:cs="Calibri"/>
          <w:kern w:val="0"/>
          <w:lang w:eastAsia="en-GB"/>
          <w14:ligatures w14:val="none"/>
        </w:rPr>
        <w:t xml:space="preserve"> of being discriminated </w:t>
      </w:r>
      <w:r w:rsidR="00157D7F">
        <w:rPr>
          <w:rFonts w:ascii="Calibri" w:eastAsia="Times New Roman" w:hAnsi="Calibri" w:cs="Calibri"/>
          <w:kern w:val="0"/>
          <w:lang w:eastAsia="en-GB"/>
          <w14:ligatures w14:val="none"/>
        </w:rPr>
        <w:t xml:space="preserve">against </w:t>
      </w:r>
      <w:r w:rsidRPr="006A1884">
        <w:rPr>
          <w:rFonts w:ascii="Calibri" w:eastAsia="Times New Roman" w:hAnsi="Calibri" w:cs="Calibri"/>
          <w:kern w:val="0"/>
          <w:lang w:eastAsia="en-GB"/>
          <w14:ligatures w14:val="none"/>
        </w:rPr>
        <w:t xml:space="preserve">for their honest opinion. This also </w:t>
      </w:r>
      <w:r w:rsidRPr="006A1884">
        <w:rPr>
          <w:rFonts w:ascii="Calibri" w:eastAsia="Times New Roman" w:hAnsi="Calibri" w:cs="Calibri"/>
          <w:kern w:val="0"/>
          <w:lang w:eastAsia="en-GB"/>
          <w14:ligatures w14:val="none"/>
        </w:rPr>
        <w:lastRenderedPageBreak/>
        <w:t xml:space="preserve">enables an inclusive approach as a large majority of the British public own some kind of handheld device. </w:t>
      </w:r>
      <w:r w:rsidR="00157D7F">
        <w:rPr>
          <w:rFonts w:ascii="Calibri" w:eastAsia="Times New Roman" w:hAnsi="Calibri" w:cs="Calibri"/>
          <w:kern w:val="0"/>
          <w:lang w:eastAsia="en-GB"/>
          <w14:ligatures w14:val="none"/>
        </w:rPr>
        <w:t>It was felt that t</w:t>
      </w:r>
      <w:r w:rsidRPr="006A1884">
        <w:rPr>
          <w:rFonts w:ascii="Calibri" w:eastAsia="Times New Roman" w:hAnsi="Calibri" w:cs="Calibri"/>
          <w:kern w:val="0"/>
          <w:lang w:eastAsia="en-GB"/>
          <w14:ligatures w14:val="none"/>
        </w:rPr>
        <w:t xml:space="preserve">he general public are able to give a far more accurate indication of the primary data needed </w:t>
      </w:r>
      <w:r w:rsidR="00157D7F">
        <w:rPr>
          <w:rFonts w:ascii="Calibri" w:eastAsia="Times New Roman" w:hAnsi="Calibri" w:cs="Calibri"/>
          <w:kern w:val="0"/>
          <w:lang w:eastAsia="en-GB"/>
          <w14:ligatures w14:val="none"/>
        </w:rPr>
        <w:t xml:space="preserve">when gaining a more balanced view of the general population </w:t>
      </w:r>
      <w:r w:rsidRPr="006A1884">
        <w:rPr>
          <w:rFonts w:ascii="Calibri" w:eastAsia="Times New Roman" w:hAnsi="Calibri" w:cs="Calibri"/>
          <w:kern w:val="0"/>
          <w:lang w:eastAsia="en-GB"/>
          <w14:ligatures w14:val="none"/>
        </w:rPr>
        <w:t xml:space="preserve">then prior research </w:t>
      </w:r>
      <w:r w:rsidR="00157D7F">
        <w:rPr>
          <w:rFonts w:ascii="Calibri" w:eastAsia="Times New Roman" w:hAnsi="Calibri" w:cs="Calibri"/>
          <w:kern w:val="0"/>
          <w:lang w:eastAsia="en-GB"/>
          <w14:ligatures w14:val="none"/>
        </w:rPr>
        <w:t xml:space="preserve">which may only have utilised </w:t>
      </w:r>
      <w:r w:rsidRPr="006A1884">
        <w:rPr>
          <w:rFonts w:ascii="Calibri" w:eastAsia="Times New Roman" w:hAnsi="Calibri" w:cs="Calibri"/>
          <w:kern w:val="0"/>
          <w:lang w:eastAsia="en-GB"/>
          <w14:ligatures w14:val="none"/>
        </w:rPr>
        <w:t>the polices views. Due to the nature of th</w:t>
      </w:r>
      <w:r w:rsidR="00157D7F">
        <w:rPr>
          <w:rFonts w:ascii="Calibri" w:eastAsia="Times New Roman" w:hAnsi="Calibri" w:cs="Calibri"/>
          <w:kern w:val="0"/>
          <w:lang w:eastAsia="en-GB"/>
          <w14:ligatures w14:val="none"/>
        </w:rPr>
        <w:t xml:space="preserve">e forum the questionnaire was posted on a quick </w:t>
      </w:r>
      <w:r w:rsidRPr="006A1884">
        <w:rPr>
          <w:rFonts w:ascii="Calibri" w:eastAsia="Times New Roman" w:hAnsi="Calibri" w:cs="Calibri"/>
          <w:kern w:val="0"/>
          <w:lang w:eastAsia="en-GB"/>
          <w14:ligatures w14:val="none"/>
        </w:rPr>
        <w:t>realistic timescale</w:t>
      </w:r>
      <w:r w:rsidR="00157D7F">
        <w:rPr>
          <w:rFonts w:ascii="Calibri" w:eastAsia="Times New Roman" w:hAnsi="Calibri" w:cs="Calibri"/>
          <w:kern w:val="0"/>
          <w:lang w:eastAsia="en-GB"/>
          <w14:ligatures w14:val="none"/>
        </w:rPr>
        <w:t xml:space="preserve"> of two weeks was given in order to </w:t>
      </w:r>
      <w:r w:rsidRPr="006A1884">
        <w:rPr>
          <w:rFonts w:ascii="Calibri" w:eastAsia="Times New Roman" w:hAnsi="Calibri" w:cs="Calibri"/>
          <w:kern w:val="0"/>
          <w:lang w:eastAsia="en-GB"/>
          <w14:ligatures w14:val="none"/>
        </w:rPr>
        <w:t xml:space="preserve">support </w:t>
      </w:r>
      <w:r w:rsidR="00157D7F">
        <w:rPr>
          <w:rFonts w:ascii="Calibri" w:eastAsia="Times New Roman" w:hAnsi="Calibri" w:cs="Calibri"/>
          <w:kern w:val="0"/>
          <w:lang w:eastAsia="en-GB"/>
          <w14:ligatures w14:val="none"/>
        </w:rPr>
        <w:t xml:space="preserve">and </w:t>
      </w:r>
      <w:r w:rsidRPr="006A1884">
        <w:rPr>
          <w:rFonts w:ascii="Calibri" w:eastAsia="Times New Roman" w:hAnsi="Calibri" w:cs="Calibri"/>
          <w:kern w:val="0"/>
          <w:lang w:eastAsia="en-GB"/>
          <w14:ligatures w14:val="none"/>
        </w:rPr>
        <w:t>achieve effective response</w:t>
      </w:r>
      <w:r w:rsidR="00157D7F">
        <w:rPr>
          <w:rFonts w:ascii="Calibri" w:eastAsia="Times New Roman" w:hAnsi="Calibri" w:cs="Calibri"/>
          <w:kern w:val="0"/>
          <w:lang w:eastAsia="en-GB"/>
          <w14:ligatures w14:val="none"/>
        </w:rPr>
        <w:t>s</w:t>
      </w:r>
      <w:r w:rsidRPr="006A1884">
        <w:rPr>
          <w:rFonts w:ascii="Calibri" w:eastAsia="Times New Roman" w:hAnsi="Calibri" w:cs="Calibri"/>
          <w:kern w:val="0"/>
          <w:lang w:eastAsia="en-GB"/>
          <w14:ligatures w14:val="none"/>
        </w:rPr>
        <w:t xml:space="preserve">. </w:t>
      </w:r>
    </w:p>
    <w:p w14:paraId="54826DCE" w14:textId="77777777" w:rsidR="005D4D42" w:rsidRPr="006A1884" w:rsidRDefault="005D4D42" w:rsidP="005D4D42">
      <w:pPr>
        <w:rPr>
          <w:rFonts w:ascii="Calibri" w:eastAsia="Times New Roman" w:hAnsi="Calibri" w:cs="Calibri"/>
          <w:kern w:val="0"/>
          <w:lang w:eastAsia="en-GB"/>
          <w14:ligatures w14:val="none"/>
        </w:rPr>
      </w:pPr>
    </w:p>
    <w:p w14:paraId="2ABB63A9" w14:textId="77777777" w:rsidR="005D4D42" w:rsidRPr="006A1884" w:rsidRDefault="005D4D42" w:rsidP="005D4D42">
      <w:pPr>
        <w:spacing w:line="480" w:lineRule="auto"/>
        <w:rPr>
          <w:rFonts w:ascii="Calibri" w:eastAsia="Times New Roman" w:hAnsi="Calibri" w:cs="Calibri"/>
          <w:kern w:val="0"/>
          <w:lang w:eastAsia="en-GB"/>
          <w14:ligatures w14:val="none"/>
        </w:rPr>
      </w:pPr>
      <w:r w:rsidRPr="006A1884">
        <w:rPr>
          <w:rFonts w:ascii="Calibri" w:eastAsia="Times New Roman" w:hAnsi="Calibri" w:cs="Calibri"/>
          <w:kern w:val="0"/>
          <w:lang w:eastAsia="en-GB"/>
          <w14:ligatures w14:val="none"/>
        </w:rPr>
        <w:t xml:space="preserve">This section has identified key research approaches and principles which have impacted on the methodology when analysing data regarding the public’s opinion on policing within ethnic minority communities. Identifying the most appropriate methods and key limitations this chapter has looked at how the research has been conducted in the most ethical and reliable ways. </w:t>
      </w:r>
    </w:p>
    <w:p w14:paraId="22CEEE5D" w14:textId="77777777" w:rsidR="00C7002B" w:rsidRPr="006A1884" w:rsidRDefault="00C7002B" w:rsidP="00AE6134">
      <w:pPr>
        <w:rPr>
          <w:rFonts w:ascii="Calibri" w:hAnsi="Calibri" w:cs="Calibri"/>
        </w:rPr>
      </w:pPr>
    </w:p>
    <w:p w14:paraId="14F8AB28" w14:textId="77777777" w:rsidR="00C7002B" w:rsidRPr="006A1884" w:rsidRDefault="00C7002B" w:rsidP="00AE6134">
      <w:pPr>
        <w:rPr>
          <w:rFonts w:ascii="Calibri" w:hAnsi="Calibri" w:cs="Calibri"/>
        </w:rPr>
      </w:pPr>
    </w:p>
    <w:p w14:paraId="5D64617F" w14:textId="77777777" w:rsidR="00C7002B" w:rsidRPr="006A1884" w:rsidRDefault="00C7002B" w:rsidP="00AE6134">
      <w:pPr>
        <w:rPr>
          <w:rFonts w:ascii="Calibri" w:hAnsi="Calibri" w:cs="Calibri"/>
        </w:rPr>
      </w:pPr>
    </w:p>
    <w:p w14:paraId="00A86257" w14:textId="77777777" w:rsidR="00C7002B" w:rsidRPr="006A1884" w:rsidRDefault="00C7002B" w:rsidP="00AE6134">
      <w:pPr>
        <w:rPr>
          <w:rFonts w:ascii="Calibri" w:hAnsi="Calibri" w:cs="Calibri"/>
        </w:rPr>
      </w:pPr>
    </w:p>
    <w:p w14:paraId="3765998C" w14:textId="77777777" w:rsidR="00C7002B" w:rsidRPr="006A1884" w:rsidRDefault="00C7002B" w:rsidP="00AE6134">
      <w:pPr>
        <w:rPr>
          <w:rFonts w:ascii="Calibri" w:hAnsi="Calibri" w:cs="Calibri"/>
        </w:rPr>
      </w:pPr>
    </w:p>
    <w:p w14:paraId="1FA197DF" w14:textId="77777777" w:rsidR="00C7002B" w:rsidRPr="006A1884" w:rsidRDefault="00C7002B" w:rsidP="00AE6134">
      <w:pPr>
        <w:rPr>
          <w:rFonts w:ascii="Calibri" w:hAnsi="Calibri" w:cs="Calibri"/>
        </w:rPr>
      </w:pPr>
    </w:p>
    <w:p w14:paraId="20A04BB6" w14:textId="77777777" w:rsidR="00C7002B" w:rsidRPr="006A1884" w:rsidRDefault="00C7002B" w:rsidP="00AE6134">
      <w:pPr>
        <w:rPr>
          <w:rFonts w:ascii="Calibri" w:hAnsi="Calibri" w:cs="Calibri"/>
        </w:rPr>
      </w:pPr>
    </w:p>
    <w:p w14:paraId="542BF61F" w14:textId="77777777" w:rsidR="00C7002B" w:rsidRPr="006A1884" w:rsidRDefault="00C7002B" w:rsidP="00AE6134">
      <w:pPr>
        <w:rPr>
          <w:rFonts w:ascii="Calibri" w:hAnsi="Calibri" w:cs="Calibri"/>
        </w:rPr>
      </w:pPr>
    </w:p>
    <w:p w14:paraId="1CFAF08B" w14:textId="77777777" w:rsidR="00C7002B" w:rsidRPr="006A1884" w:rsidRDefault="00C7002B" w:rsidP="00AE6134">
      <w:pPr>
        <w:rPr>
          <w:rFonts w:ascii="Calibri" w:hAnsi="Calibri" w:cs="Calibri"/>
        </w:rPr>
      </w:pPr>
    </w:p>
    <w:p w14:paraId="0841135C" w14:textId="77777777" w:rsidR="00C7002B" w:rsidRPr="006A1884" w:rsidRDefault="00C7002B" w:rsidP="00AE6134">
      <w:pPr>
        <w:rPr>
          <w:rFonts w:ascii="Calibri" w:hAnsi="Calibri" w:cs="Calibri"/>
        </w:rPr>
      </w:pPr>
    </w:p>
    <w:p w14:paraId="17018CF6" w14:textId="77777777" w:rsidR="00C7002B" w:rsidRPr="006A1884" w:rsidRDefault="00C7002B" w:rsidP="00AE6134">
      <w:pPr>
        <w:rPr>
          <w:rFonts w:ascii="Calibri" w:hAnsi="Calibri" w:cs="Calibri"/>
        </w:rPr>
      </w:pPr>
    </w:p>
    <w:p w14:paraId="00078D4F" w14:textId="77777777" w:rsidR="00C7002B" w:rsidRPr="006A1884" w:rsidRDefault="00C7002B" w:rsidP="00AE6134">
      <w:pPr>
        <w:rPr>
          <w:rFonts w:ascii="Calibri" w:hAnsi="Calibri" w:cs="Calibri"/>
        </w:rPr>
      </w:pPr>
    </w:p>
    <w:p w14:paraId="633E49FE" w14:textId="77777777" w:rsidR="00C7002B" w:rsidRPr="006A1884" w:rsidRDefault="00C7002B" w:rsidP="00AE6134">
      <w:pPr>
        <w:rPr>
          <w:rFonts w:ascii="Calibri" w:hAnsi="Calibri" w:cs="Calibri"/>
        </w:rPr>
      </w:pPr>
    </w:p>
    <w:p w14:paraId="6EC72747" w14:textId="77777777" w:rsidR="00C7002B" w:rsidRPr="006A1884" w:rsidRDefault="00C7002B" w:rsidP="00AE6134">
      <w:pPr>
        <w:rPr>
          <w:rFonts w:ascii="Calibri" w:hAnsi="Calibri" w:cs="Calibri"/>
        </w:rPr>
      </w:pPr>
    </w:p>
    <w:p w14:paraId="0B80B3E0" w14:textId="77777777" w:rsidR="00C7002B" w:rsidRPr="006A1884" w:rsidRDefault="00C7002B" w:rsidP="00AE6134">
      <w:pPr>
        <w:rPr>
          <w:rFonts w:ascii="Calibri" w:hAnsi="Calibri" w:cs="Calibri"/>
        </w:rPr>
      </w:pPr>
    </w:p>
    <w:p w14:paraId="70A6EE9E" w14:textId="77777777" w:rsidR="00C7002B" w:rsidRPr="006A1884" w:rsidRDefault="00C7002B" w:rsidP="00AE6134">
      <w:pPr>
        <w:rPr>
          <w:rFonts w:ascii="Calibri" w:hAnsi="Calibri" w:cs="Calibri"/>
        </w:rPr>
      </w:pPr>
    </w:p>
    <w:p w14:paraId="5E82F9BF" w14:textId="77777777" w:rsidR="00D9538F" w:rsidRDefault="00D9538F" w:rsidP="00AE6134">
      <w:pPr>
        <w:rPr>
          <w:rFonts w:ascii="Calibri" w:hAnsi="Calibri" w:cs="Calibri"/>
        </w:rPr>
      </w:pPr>
    </w:p>
    <w:p w14:paraId="64BBF8EC" w14:textId="188A0767" w:rsidR="004F5B89" w:rsidRDefault="00C7002B" w:rsidP="00AE6134">
      <w:pPr>
        <w:rPr>
          <w:rFonts w:asciiTheme="majorHAnsi" w:hAnsiTheme="majorHAnsi" w:cstheme="majorHAnsi"/>
          <w:b/>
          <w:bCs/>
          <w:color w:val="0070C0"/>
          <w:sz w:val="36"/>
          <w:szCs w:val="36"/>
          <w:u w:val="single"/>
        </w:rPr>
      </w:pPr>
      <w:r w:rsidRPr="006C7330">
        <w:rPr>
          <w:rFonts w:asciiTheme="majorHAnsi" w:hAnsiTheme="majorHAnsi" w:cstheme="majorHAnsi"/>
          <w:b/>
          <w:bCs/>
          <w:color w:val="0070C0"/>
          <w:sz w:val="36"/>
          <w:szCs w:val="36"/>
          <w:u w:val="single"/>
        </w:rPr>
        <w:lastRenderedPageBreak/>
        <w:t xml:space="preserve">Data Analysis </w:t>
      </w:r>
      <w:r w:rsidR="006C7330" w:rsidRPr="006C7330">
        <w:rPr>
          <w:rFonts w:asciiTheme="majorHAnsi" w:hAnsiTheme="majorHAnsi" w:cstheme="majorHAnsi"/>
          <w:b/>
          <w:bCs/>
          <w:color w:val="0070C0"/>
          <w:sz w:val="36"/>
          <w:szCs w:val="36"/>
          <w:u w:val="single"/>
        </w:rPr>
        <w:t>of</w:t>
      </w:r>
      <w:r w:rsidRPr="006C7330">
        <w:rPr>
          <w:rFonts w:asciiTheme="majorHAnsi" w:hAnsiTheme="majorHAnsi" w:cstheme="majorHAnsi"/>
          <w:b/>
          <w:bCs/>
          <w:color w:val="0070C0"/>
          <w:sz w:val="36"/>
          <w:szCs w:val="36"/>
          <w:u w:val="single"/>
        </w:rPr>
        <w:t xml:space="preserve"> </w:t>
      </w:r>
      <w:r w:rsidR="006C7330" w:rsidRPr="006C7330">
        <w:rPr>
          <w:rFonts w:asciiTheme="majorHAnsi" w:hAnsiTheme="majorHAnsi" w:cstheme="majorHAnsi"/>
          <w:b/>
          <w:bCs/>
          <w:color w:val="0070C0"/>
          <w:sz w:val="36"/>
          <w:szCs w:val="36"/>
          <w:u w:val="single"/>
        </w:rPr>
        <w:t>R</w:t>
      </w:r>
      <w:r w:rsidRPr="006C7330">
        <w:rPr>
          <w:rFonts w:asciiTheme="majorHAnsi" w:hAnsiTheme="majorHAnsi" w:cstheme="majorHAnsi"/>
          <w:b/>
          <w:bCs/>
          <w:color w:val="0070C0"/>
          <w:sz w:val="36"/>
          <w:szCs w:val="36"/>
          <w:u w:val="single"/>
        </w:rPr>
        <w:t xml:space="preserve">esults  </w:t>
      </w:r>
    </w:p>
    <w:p w14:paraId="1AE750C5" w14:textId="77777777" w:rsidR="00971833" w:rsidRPr="006C7330" w:rsidRDefault="00971833" w:rsidP="00AE6134">
      <w:pPr>
        <w:rPr>
          <w:rFonts w:asciiTheme="majorHAnsi" w:hAnsiTheme="majorHAnsi" w:cstheme="majorHAnsi"/>
          <w:b/>
          <w:bCs/>
          <w:color w:val="0070C0"/>
          <w:sz w:val="36"/>
          <w:szCs w:val="36"/>
          <w:u w:val="single"/>
        </w:rPr>
      </w:pPr>
    </w:p>
    <w:p w14:paraId="23BCCCE3" w14:textId="291506FC" w:rsidR="00971833" w:rsidRPr="008B3FED" w:rsidRDefault="00157D7F" w:rsidP="00971833">
      <w:pPr>
        <w:spacing w:line="360" w:lineRule="auto"/>
        <w:rPr>
          <w:rFonts w:ascii="Calibri" w:hAnsi="Calibri" w:cs="Calibri"/>
        </w:rPr>
      </w:pPr>
      <w:r>
        <w:rPr>
          <w:rFonts w:ascii="Calibri" w:hAnsi="Calibri" w:cs="Calibri"/>
        </w:rPr>
        <w:t>T</w:t>
      </w:r>
      <w:r w:rsidR="00971833" w:rsidRPr="008B3FED">
        <w:rPr>
          <w:rFonts w:ascii="Calibri" w:hAnsi="Calibri" w:cs="Calibri"/>
        </w:rPr>
        <w:t>his chapter shall now analyse the data which has been collected</w:t>
      </w:r>
      <w:r w:rsidR="00971833">
        <w:rPr>
          <w:rFonts w:ascii="Calibri" w:hAnsi="Calibri" w:cs="Calibri"/>
        </w:rPr>
        <w:t xml:space="preserve">, with the research question in mind; ‘to what degree does ethnic minority backgrounds impact on police policies and procedures’, along with the </w:t>
      </w:r>
      <w:r w:rsidR="00971833" w:rsidRPr="008B3FED">
        <w:rPr>
          <w:rFonts w:ascii="Calibri" w:hAnsi="Calibri" w:cs="Calibri"/>
        </w:rPr>
        <w:t xml:space="preserve">research findings. An anonymous questionnaire was posted in an online forum for participants to </w:t>
      </w:r>
      <w:r w:rsidR="00971833">
        <w:rPr>
          <w:rFonts w:ascii="Calibri" w:hAnsi="Calibri" w:cs="Calibri"/>
        </w:rPr>
        <w:t xml:space="preserve">voluntarily </w:t>
      </w:r>
      <w:r w:rsidR="00971833" w:rsidRPr="008B3FED">
        <w:rPr>
          <w:rFonts w:ascii="Calibri" w:hAnsi="Calibri" w:cs="Calibri"/>
        </w:rPr>
        <w:t>complete</w:t>
      </w:r>
      <w:r w:rsidR="00971833">
        <w:rPr>
          <w:rFonts w:ascii="Calibri" w:hAnsi="Calibri" w:cs="Calibri"/>
        </w:rPr>
        <w:t>.</w:t>
      </w:r>
      <w:r w:rsidR="00971833" w:rsidRPr="008B3FED">
        <w:rPr>
          <w:rFonts w:ascii="Calibri" w:hAnsi="Calibri" w:cs="Calibri"/>
        </w:rPr>
        <w:t xml:space="preserve"> </w:t>
      </w:r>
    </w:p>
    <w:p w14:paraId="1D0CD49E" w14:textId="77777777" w:rsidR="00971833" w:rsidRPr="008B3FED" w:rsidRDefault="00971833" w:rsidP="00971833">
      <w:pPr>
        <w:spacing w:line="360" w:lineRule="auto"/>
        <w:rPr>
          <w:rFonts w:ascii="Calibri" w:hAnsi="Calibri" w:cs="Calibri"/>
        </w:rPr>
      </w:pPr>
    </w:p>
    <w:p w14:paraId="10457510" w14:textId="54787E88" w:rsidR="00971833" w:rsidRPr="008B3FED" w:rsidRDefault="00971833" w:rsidP="00971833">
      <w:pPr>
        <w:spacing w:line="360" w:lineRule="auto"/>
        <w:rPr>
          <w:rFonts w:ascii="Calibri" w:hAnsi="Calibri" w:cs="Calibri"/>
        </w:rPr>
      </w:pPr>
      <w:r w:rsidRPr="008B3FED">
        <w:rPr>
          <w:rFonts w:ascii="Calibri" w:hAnsi="Calibri" w:cs="Calibri"/>
        </w:rPr>
        <w:t xml:space="preserve">The choice to enable participants to be anonymous and choose to engage was one which was </w:t>
      </w:r>
      <w:r>
        <w:rPr>
          <w:rFonts w:ascii="Calibri" w:hAnsi="Calibri" w:cs="Calibri"/>
        </w:rPr>
        <w:t>under</w:t>
      </w:r>
      <w:r w:rsidRPr="008B3FED">
        <w:rPr>
          <w:rFonts w:ascii="Calibri" w:hAnsi="Calibri" w:cs="Calibri"/>
        </w:rPr>
        <w:t>taken purposefully</w:t>
      </w:r>
      <w:r>
        <w:rPr>
          <w:rFonts w:ascii="Calibri" w:hAnsi="Calibri" w:cs="Calibri"/>
        </w:rPr>
        <w:t>,</w:t>
      </w:r>
      <w:r w:rsidRPr="008B3FED">
        <w:rPr>
          <w:rFonts w:ascii="Calibri" w:hAnsi="Calibri" w:cs="Calibri"/>
        </w:rPr>
        <w:t xml:space="preserve"> to allow a tr</w:t>
      </w:r>
      <w:r>
        <w:rPr>
          <w:rFonts w:ascii="Calibri" w:hAnsi="Calibri" w:cs="Calibri"/>
        </w:rPr>
        <w:t>ue</w:t>
      </w:r>
      <w:r w:rsidRPr="008B3FED">
        <w:rPr>
          <w:rFonts w:ascii="Calibri" w:hAnsi="Calibri" w:cs="Calibri"/>
        </w:rPr>
        <w:t xml:space="preserve"> ref</w:t>
      </w:r>
      <w:r>
        <w:rPr>
          <w:rFonts w:ascii="Calibri" w:hAnsi="Calibri" w:cs="Calibri"/>
        </w:rPr>
        <w:t>l</w:t>
      </w:r>
      <w:r w:rsidRPr="008B3FED">
        <w:rPr>
          <w:rFonts w:ascii="Calibri" w:hAnsi="Calibri" w:cs="Calibri"/>
        </w:rPr>
        <w:t>ection and cross-section of societ</w:t>
      </w:r>
      <w:r>
        <w:rPr>
          <w:rFonts w:ascii="Calibri" w:hAnsi="Calibri" w:cs="Calibri"/>
        </w:rPr>
        <w:t>ies views</w:t>
      </w:r>
      <w:r w:rsidRPr="008B3FED">
        <w:rPr>
          <w:rFonts w:ascii="Calibri" w:hAnsi="Calibri" w:cs="Calibri"/>
        </w:rPr>
        <w:t xml:space="preserve">. </w:t>
      </w:r>
      <w:r w:rsidR="00157D7F">
        <w:rPr>
          <w:rFonts w:ascii="Calibri" w:hAnsi="Calibri" w:cs="Calibri"/>
        </w:rPr>
        <w:t>This enables</w:t>
      </w:r>
      <w:r w:rsidRPr="008B3FED">
        <w:rPr>
          <w:rFonts w:ascii="Calibri" w:hAnsi="Calibri" w:cs="Calibri"/>
        </w:rPr>
        <w:t xml:space="preserve"> the participants to give more honest answers</w:t>
      </w:r>
      <w:r w:rsidR="00157D7F">
        <w:rPr>
          <w:rFonts w:ascii="Calibri" w:hAnsi="Calibri" w:cs="Calibri"/>
        </w:rPr>
        <w:t xml:space="preserve">, </w:t>
      </w:r>
      <w:r w:rsidRPr="008B3FED">
        <w:rPr>
          <w:rFonts w:ascii="Calibri" w:hAnsi="Calibri" w:cs="Calibri"/>
        </w:rPr>
        <w:t>allowing them the space to engage even if they oppose certain policies or procedures held by many within the polic</w:t>
      </w:r>
      <w:r>
        <w:rPr>
          <w:rFonts w:ascii="Calibri" w:hAnsi="Calibri" w:cs="Calibri"/>
        </w:rPr>
        <w:t>ing</w:t>
      </w:r>
      <w:r w:rsidRPr="008B3FED">
        <w:rPr>
          <w:rFonts w:ascii="Calibri" w:hAnsi="Calibri" w:cs="Calibri"/>
        </w:rPr>
        <w:t xml:space="preserve"> service. </w:t>
      </w:r>
    </w:p>
    <w:p w14:paraId="53A89B1D" w14:textId="77777777" w:rsidR="00971833" w:rsidRPr="008B3FED" w:rsidRDefault="00971833" w:rsidP="00971833">
      <w:pPr>
        <w:spacing w:line="360" w:lineRule="auto"/>
        <w:rPr>
          <w:rFonts w:ascii="Calibri" w:hAnsi="Calibri" w:cs="Calibri"/>
        </w:rPr>
      </w:pPr>
    </w:p>
    <w:p w14:paraId="06537923" w14:textId="6A12D583" w:rsidR="00971833" w:rsidRPr="008B3FED" w:rsidRDefault="00971833" w:rsidP="00971833">
      <w:pPr>
        <w:spacing w:line="360" w:lineRule="auto"/>
        <w:rPr>
          <w:rFonts w:ascii="Calibri" w:hAnsi="Calibri" w:cs="Calibri"/>
        </w:rPr>
      </w:pPr>
      <w:r w:rsidRPr="008B3FED">
        <w:rPr>
          <w:rFonts w:ascii="Calibri" w:hAnsi="Calibri" w:cs="Calibri"/>
        </w:rPr>
        <w:t xml:space="preserve">For research purposes, the participants were asked their ethnicity in order to compare and contrast the </w:t>
      </w:r>
      <w:r w:rsidR="00EA5D16" w:rsidRPr="008B3FED">
        <w:rPr>
          <w:rFonts w:ascii="Calibri" w:hAnsi="Calibri" w:cs="Calibri"/>
        </w:rPr>
        <w:t>answers and</w:t>
      </w:r>
      <w:r w:rsidRPr="008B3FED">
        <w:rPr>
          <w:rFonts w:ascii="Calibri" w:hAnsi="Calibri" w:cs="Calibri"/>
        </w:rPr>
        <w:t xml:space="preserve"> correlate whether their ethnic background may have had an impact on their answers. </w:t>
      </w:r>
    </w:p>
    <w:p w14:paraId="4B5ADFC6" w14:textId="77777777" w:rsidR="00971833" w:rsidRPr="008B3FED" w:rsidRDefault="00971833" w:rsidP="00971833">
      <w:pPr>
        <w:spacing w:line="360" w:lineRule="auto"/>
        <w:rPr>
          <w:rFonts w:ascii="Calibri" w:hAnsi="Calibri" w:cs="Calibri"/>
        </w:rPr>
      </w:pPr>
    </w:p>
    <w:p w14:paraId="78478146" w14:textId="66A2F230" w:rsidR="00971833" w:rsidRPr="008B3FED" w:rsidRDefault="00971833" w:rsidP="00971833">
      <w:pPr>
        <w:spacing w:line="360" w:lineRule="auto"/>
        <w:rPr>
          <w:rFonts w:ascii="Calibri" w:hAnsi="Calibri" w:cs="Calibri"/>
        </w:rPr>
      </w:pPr>
      <w:r w:rsidRPr="008B3FED">
        <w:rPr>
          <w:rFonts w:ascii="Calibri" w:hAnsi="Calibri" w:cs="Calibri"/>
        </w:rPr>
        <w:t xml:space="preserve">It is important to note that other aspects of the participants backgrounds were not taken into consideration, for </w:t>
      </w:r>
      <w:r w:rsidR="00EA5D16" w:rsidRPr="008B3FED">
        <w:rPr>
          <w:rFonts w:ascii="Calibri" w:hAnsi="Calibri" w:cs="Calibri"/>
        </w:rPr>
        <w:t>example,</w:t>
      </w:r>
      <w:r w:rsidRPr="008B3FED">
        <w:rPr>
          <w:rFonts w:ascii="Calibri" w:hAnsi="Calibri" w:cs="Calibri"/>
        </w:rPr>
        <w:t xml:space="preserve"> age, gender identity, sexuality etc which may have had an additional impact on their views and responses. Due to the research question, the following data was purely focused on ethnicity and background. </w:t>
      </w:r>
    </w:p>
    <w:p w14:paraId="6A374C2B" w14:textId="77777777" w:rsidR="00971833" w:rsidRPr="008B3FED" w:rsidRDefault="00971833" w:rsidP="00971833">
      <w:pPr>
        <w:rPr>
          <w:rFonts w:ascii="Calibri" w:hAnsi="Calibri" w:cs="Calibri"/>
        </w:rPr>
      </w:pPr>
    </w:p>
    <w:p w14:paraId="667203A2" w14:textId="77777777" w:rsidR="00971833" w:rsidRPr="008B3FED" w:rsidRDefault="00971833" w:rsidP="00971833">
      <w:pPr>
        <w:rPr>
          <w:rFonts w:ascii="Calibri" w:hAnsi="Calibri" w:cs="Calibri"/>
        </w:rPr>
      </w:pPr>
      <w:r w:rsidRPr="008B3FED">
        <w:rPr>
          <w:rFonts w:ascii="Calibri" w:hAnsi="Calibri" w:cs="Calibri"/>
          <w:noProof/>
        </w:rPr>
        <w:lastRenderedPageBreak/>
        <w:drawing>
          <wp:inline distT="0" distB="0" distL="0" distR="0" wp14:anchorId="5C7219DB" wp14:editId="2056CC77">
            <wp:extent cx="3869267" cy="2971800"/>
            <wp:effectExtent l="0" t="0" r="0" b="0"/>
            <wp:docPr id="1632074112" name="Picture 1" descr="A colorful bar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74112" name="Picture 1" descr="A colorful bars with a black background&#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l="7114"/>
                    <a:stretch/>
                  </pic:blipFill>
                  <pic:spPr bwMode="auto">
                    <a:xfrm>
                      <a:off x="0" y="0"/>
                      <a:ext cx="3869267" cy="2971800"/>
                    </a:xfrm>
                    <a:prstGeom prst="rect">
                      <a:avLst/>
                    </a:prstGeom>
                    <a:noFill/>
                    <a:ln>
                      <a:noFill/>
                    </a:ln>
                    <a:extLst>
                      <a:ext uri="{53640926-AAD7-44D8-BBD7-CCE9431645EC}">
                        <a14:shadowObscured xmlns:a14="http://schemas.microsoft.com/office/drawing/2010/main"/>
                      </a:ext>
                    </a:extLst>
                  </pic:spPr>
                </pic:pic>
              </a:graphicData>
            </a:graphic>
          </wp:inline>
        </w:drawing>
      </w:r>
    </w:p>
    <w:p w14:paraId="3F023AEA" w14:textId="77777777" w:rsidR="00971833" w:rsidRPr="00D64393" w:rsidRDefault="00971833" w:rsidP="00971833">
      <w:pPr>
        <w:rPr>
          <w:rFonts w:ascii="Calibri" w:hAnsi="Calibri" w:cs="Calibri"/>
        </w:rPr>
      </w:pPr>
      <w:r w:rsidRPr="008B3FED">
        <w:rPr>
          <w:rFonts w:ascii="Calibri" w:hAnsi="Calibri" w:cs="Calibri"/>
          <w:noProof/>
        </w:rPr>
        <w:drawing>
          <wp:inline distT="0" distB="0" distL="0" distR="0" wp14:anchorId="3CEEA5E8" wp14:editId="2A5F835C">
            <wp:extent cx="2381250" cy="2333625"/>
            <wp:effectExtent l="0" t="0" r="0" b="9525"/>
            <wp:docPr id="1415531060" name="Picture 1" descr="A group of colorful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31060" name="Picture 1" descr="A group of colorful dots&#10;&#10;Description automatically generated"/>
                    <pic:cNvPicPr/>
                  </pic:nvPicPr>
                  <pic:blipFill>
                    <a:blip r:embed="rId27"/>
                    <a:stretch>
                      <a:fillRect/>
                    </a:stretch>
                  </pic:blipFill>
                  <pic:spPr>
                    <a:xfrm>
                      <a:off x="0" y="0"/>
                      <a:ext cx="2381250" cy="2333625"/>
                    </a:xfrm>
                    <a:prstGeom prst="rect">
                      <a:avLst/>
                    </a:prstGeom>
                  </pic:spPr>
                </pic:pic>
              </a:graphicData>
            </a:graphic>
          </wp:inline>
        </w:drawing>
      </w:r>
    </w:p>
    <w:p w14:paraId="539AED69" w14:textId="77777777" w:rsidR="00971833" w:rsidRPr="00D64393" w:rsidRDefault="00971833" w:rsidP="00971833">
      <w:pPr>
        <w:rPr>
          <w:rFonts w:ascii="Calibri" w:hAnsi="Calibri" w:cs="Calibri"/>
          <w:u w:val="single"/>
        </w:rPr>
      </w:pPr>
      <w:r w:rsidRPr="00D64393">
        <w:rPr>
          <w:rFonts w:ascii="Calibri" w:hAnsi="Calibri" w:cs="Calibri"/>
          <w:u w:val="single"/>
        </w:rPr>
        <w:t>Figure 2 - How would you describe your ethnic background? (Source:</w:t>
      </w:r>
      <w:r w:rsidRPr="00D64393">
        <w:rPr>
          <w:rFonts w:ascii="Calibri" w:eastAsia="Times New Roman" w:hAnsi="Calibri" w:cs="Calibri"/>
          <w:kern w:val="0"/>
          <w:u w:val="single"/>
          <w:lang w:eastAsia="en-GB"/>
          <w14:ligatures w14:val="none"/>
        </w:rPr>
        <w:t xml:space="preserve"> Questionnaire., 2024</w:t>
      </w:r>
      <w:r w:rsidRPr="00D64393">
        <w:rPr>
          <w:rFonts w:ascii="Calibri" w:hAnsi="Calibri" w:cs="Calibri"/>
          <w:u w:val="single"/>
        </w:rPr>
        <w:t>)</w:t>
      </w:r>
    </w:p>
    <w:p w14:paraId="7992BD24" w14:textId="77777777" w:rsidR="00971833" w:rsidRPr="008B3FED" w:rsidRDefault="00971833" w:rsidP="00971833">
      <w:pPr>
        <w:rPr>
          <w:rFonts w:ascii="Calibri" w:hAnsi="Calibri" w:cs="Calibri"/>
        </w:rPr>
      </w:pPr>
    </w:p>
    <w:p w14:paraId="0D6F12C8" w14:textId="77777777" w:rsidR="00971833" w:rsidRPr="008B3FED" w:rsidRDefault="00971833" w:rsidP="00971833">
      <w:pPr>
        <w:rPr>
          <w:rFonts w:ascii="Calibri" w:hAnsi="Calibri" w:cs="Calibri"/>
        </w:rPr>
      </w:pPr>
    </w:p>
    <w:p w14:paraId="79302A24" w14:textId="0F20A481" w:rsidR="00971833" w:rsidRPr="008B3FED" w:rsidRDefault="00971833" w:rsidP="00971833">
      <w:pPr>
        <w:spacing w:line="360" w:lineRule="auto"/>
        <w:rPr>
          <w:rFonts w:ascii="Calibri" w:hAnsi="Calibri" w:cs="Calibri"/>
        </w:rPr>
      </w:pPr>
      <w:r w:rsidRPr="008B3FED">
        <w:rPr>
          <w:rFonts w:ascii="Calibri" w:hAnsi="Calibri" w:cs="Calibri"/>
        </w:rPr>
        <w:t>The chart above refers to the ethnic background of respondents to the questionnaire. As shown in the bar graph, the highest number of those completing the questionnaire were from a Black, Black British or Caribbean background</w:t>
      </w:r>
      <w:r w:rsidR="000570D2">
        <w:rPr>
          <w:rFonts w:ascii="Calibri" w:hAnsi="Calibri" w:cs="Calibri"/>
        </w:rPr>
        <w:t>, w</w:t>
      </w:r>
      <w:r w:rsidRPr="008B3FED">
        <w:rPr>
          <w:rFonts w:ascii="Calibri" w:hAnsi="Calibri" w:cs="Calibri"/>
        </w:rPr>
        <w:t>ith other ethnic groupings such as Mixed Heritage, White British and Asian also completing the questionnaire. This enabled the research to compare and contrast the viewpoints from a range of ethnic minority groups as well as compare this to the data collected from those who identifie</w:t>
      </w:r>
      <w:r>
        <w:rPr>
          <w:rFonts w:ascii="Calibri" w:hAnsi="Calibri" w:cs="Calibri"/>
        </w:rPr>
        <w:t>d</w:t>
      </w:r>
      <w:r w:rsidRPr="008B3FED">
        <w:rPr>
          <w:rFonts w:ascii="Calibri" w:hAnsi="Calibri" w:cs="Calibri"/>
        </w:rPr>
        <w:t xml:space="preserve"> themselves as White British. </w:t>
      </w:r>
    </w:p>
    <w:p w14:paraId="47CD9CB7" w14:textId="77777777" w:rsidR="00971833" w:rsidRPr="008B3FED" w:rsidRDefault="00971833" w:rsidP="00971833">
      <w:pPr>
        <w:rPr>
          <w:rFonts w:ascii="Calibri" w:hAnsi="Calibri" w:cs="Calibri"/>
        </w:rPr>
      </w:pPr>
    </w:p>
    <w:p w14:paraId="3601F937" w14:textId="77777777" w:rsidR="00971833" w:rsidRPr="008B3FED" w:rsidRDefault="00971833" w:rsidP="00971833">
      <w:pPr>
        <w:spacing w:line="360" w:lineRule="auto"/>
        <w:rPr>
          <w:rFonts w:ascii="Calibri" w:hAnsi="Calibri" w:cs="Calibri"/>
        </w:rPr>
      </w:pPr>
      <w:r w:rsidRPr="008B3FED">
        <w:rPr>
          <w:rFonts w:ascii="Calibri" w:hAnsi="Calibri" w:cs="Calibri"/>
        </w:rPr>
        <w:t xml:space="preserve">From the data collected we can see that most participants, (88%) have been involved in a stop and search by the police either personally or know of someone who has been stopped and searched. </w:t>
      </w:r>
    </w:p>
    <w:p w14:paraId="04C27991" w14:textId="77777777" w:rsidR="00971833" w:rsidRPr="008B3FED" w:rsidRDefault="00971833" w:rsidP="00971833">
      <w:pPr>
        <w:rPr>
          <w:rFonts w:ascii="Calibri" w:hAnsi="Calibri" w:cs="Calibri"/>
        </w:rPr>
      </w:pPr>
    </w:p>
    <w:p w14:paraId="33BE6733" w14:textId="77777777" w:rsidR="00971833" w:rsidRDefault="00971833" w:rsidP="00971833">
      <w:pPr>
        <w:rPr>
          <w:rFonts w:cstheme="minorHAnsi"/>
          <w:u w:val="single"/>
        </w:rPr>
      </w:pPr>
      <w:r w:rsidRPr="008B3FED">
        <w:rPr>
          <w:rFonts w:ascii="Calibri" w:hAnsi="Calibri" w:cs="Calibri"/>
          <w:noProof/>
        </w:rPr>
        <w:drawing>
          <wp:anchor distT="0" distB="0" distL="114300" distR="114300" simplePos="0" relativeHeight="251659264" behindDoc="0" locked="0" layoutInCell="1" allowOverlap="1" wp14:anchorId="2D3F1E3D" wp14:editId="6977DE61">
            <wp:simplePos x="0" y="0"/>
            <wp:positionH relativeFrom="column">
              <wp:posOffset>8467</wp:posOffset>
            </wp:positionH>
            <wp:positionV relativeFrom="paragraph">
              <wp:posOffset>0</wp:posOffset>
            </wp:positionV>
            <wp:extent cx="3573145" cy="1778000"/>
            <wp:effectExtent l="0" t="0" r="0" b="0"/>
            <wp:wrapSquare wrapText="bothSides"/>
            <wp:docPr id="1155155549" name="Picture 2"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155549" name="Picture 2" descr="A blue and orange pie 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73145" cy="1778000"/>
                    </a:xfrm>
                    <a:prstGeom prst="rect">
                      <a:avLst/>
                    </a:prstGeom>
                    <a:noFill/>
                    <a:ln>
                      <a:noFill/>
                    </a:ln>
                  </pic:spPr>
                </pic:pic>
              </a:graphicData>
            </a:graphic>
          </wp:anchor>
        </w:drawing>
      </w:r>
      <w:r w:rsidRPr="008B3FED">
        <w:rPr>
          <w:rFonts w:ascii="Calibri" w:hAnsi="Calibri" w:cs="Calibri"/>
        </w:rPr>
        <w:br w:type="textWrapping" w:clear="all"/>
      </w:r>
    </w:p>
    <w:p w14:paraId="2A89D9DC" w14:textId="77777777" w:rsidR="00971833" w:rsidRPr="007F4EFD" w:rsidRDefault="00971833" w:rsidP="00971833">
      <w:pPr>
        <w:rPr>
          <w:rFonts w:cstheme="minorHAnsi"/>
          <w:u w:val="single"/>
        </w:rPr>
      </w:pPr>
      <w:r w:rsidRPr="007F4EFD">
        <w:rPr>
          <w:rFonts w:ascii="Calibri" w:hAnsi="Calibri" w:cs="Calibri"/>
          <w:u w:val="single"/>
        </w:rPr>
        <w:t>Figure 3 - Have you ever had any experience of 'stop and search' (either yourself, someone you know, or have you witnessed a stop and search?) (Source:</w:t>
      </w:r>
      <w:r w:rsidRPr="007F4EFD">
        <w:rPr>
          <w:rFonts w:ascii="Calibri" w:eastAsia="Times New Roman" w:hAnsi="Calibri" w:cs="Calibri"/>
          <w:kern w:val="0"/>
          <w:u w:val="single"/>
          <w:lang w:eastAsia="en-GB"/>
          <w14:ligatures w14:val="none"/>
        </w:rPr>
        <w:t xml:space="preserve"> Questionnaire., 2024</w:t>
      </w:r>
      <w:r w:rsidRPr="007F4EFD">
        <w:rPr>
          <w:rFonts w:ascii="Calibri" w:hAnsi="Calibri" w:cs="Calibri"/>
          <w:u w:val="single"/>
        </w:rPr>
        <w:t>)</w:t>
      </w:r>
    </w:p>
    <w:p w14:paraId="05778798" w14:textId="77777777" w:rsidR="00971833" w:rsidRPr="00646D55" w:rsidRDefault="00971833" w:rsidP="00971833">
      <w:pPr>
        <w:rPr>
          <w:rFonts w:eastAsia="Times New Roman" w:cstheme="minorHAnsi"/>
          <w:kern w:val="0"/>
          <w:u w:val="single"/>
          <w:lang w:eastAsia="en-GB"/>
          <w14:ligatures w14:val="none"/>
        </w:rPr>
      </w:pPr>
    </w:p>
    <w:p w14:paraId="55998E4F" w14:textId="77777777" w:rsidR="00971833" w:rsidRPr="008B3FED" w:rsidRDefault="00971833" w:rsidP="00971833">
      <w:pPr>
        <w:rPr>
          <w:rFonts w:ascii="Calibri" w:hAnsi="Calibri" w:cs="Calibri"/>
        </w:rPr>
      </w:pPr>
    </w:p>
    <w:p w14:paraId="7EF56076" w14:textId="0E9B7085" w:rsidR="00971833" w:rsidRPr="008B3FED" w:rsidRDefault="00971833" w:rsidP="00971833">
      <w:pPr>
        <w:spacing w:line="360" w:lineRule="auto"/>
        <w:rPr>
          <w:rFonts w:ascii="Calibri" w:hAnsi="Calibri" w:cs="Calibri"/>
        </w:rPr>
      </w:pPr>
      <w:r w:rsidRPr="008B3FED">
        <w:rPr>
          <w:rFonts w:ascii="Calibri" w:hAnsi="Calibri" w:cs="Calibri"/>
          <w:color w:val="000000"/>
          <w:shd w:val="clear" w:color="auto" w:fill="FFFFFF"/>
        </w:rPr>
        <w:t xml:space="preserve">Interestingly, of these 88% the majority when asked what their views on stop and search were, some responses included; “abuse of power”, “overused”, “didn’t understand why I was stopped.” These responses were completed by those identifying within the Black, Black British or Caribbean ethnic </w:t>
      </w:r>
      <w:r w:rsidRPr="008B3FED">
        <w:rPr>
          <w:rFonts w:ascii="Calibri" w:hAnsi="Calibri" w:cs="Calibri"/>
          <w:color w:val="000000"/>
        </w:rPr>
        <w:t>grouping. This contrasts to some of the respondents within the White British category, in which some of the answers include; “</w:t>
      </w:r>
      <w:r w:rsidRPr="008B3FED">
        <w:rPr>
          <w:rFonts w:ascii="Calibri" w:hAnsi="Calibri" w:cs="Calibri"/>
          <w:color w:val="212121"/>
        </w:rPr>
        <w:t>I feel when use</w:t>
      </w:r>
      <w:r w:rsidR="000570D2">
        <w:rPr>
          <w:rFonts w:ascii="Calibri" w:hAnsi="Calibri" w:cs="Calibri"/>
          <w:color w:val="212121"/>
        </w:rPr>
        <w:t>d</w:t>
      </w:r>
      <w:r w:rsidRPr="008B3FED">
        <w:rPr>
          <w:rFonts w:ascii="Calibri" w:hAnsi="Calibri" w:cs="Calibri"/>
          <w:color w:val="212121"/>
        </w:rPr>
        <w:t xml:space="preserve"> correctly, it is an important tool for the police to use</w:t>
      </w:r>
      <w:r w:rsidRPr="008B3FED">
        <w:rPr>
          <w:rFonts w:ascii="Calibri" w:hAnsi="Calibri" w:cs="Calibri"/>
          <w:color w:val="000000"/>
        </w:rPr>
        <w:t>.”</w:t>
      </w:r>
      <w:r w:rsidRPr="008B3FED">
        <w:rPr>
          <w:rFonts w:ascii="Calibri" w:hAnsi="Calibri" w:cs="Calibri"/>
          <w:color w:val="000000"/>
          <w:shd w:val="clear" w:color="auto" w:fill="FFFFFF"/>
        </w:rPr>
        <w:t xml:space="preserve"> From the responses received it can be assumed that those from an ethnic minority grouping may be more likely to have a negative experience or opinion of the stop and search procedure compared to those from White British backgrounds. Linking back to the Brixton Riots (1981),</w:t>
      </w:r>
      <w:r>
        <w:rPr>
          <w:rFonts w:ascii="Calibri" w:hAnsi="Calibri" w:cs="Calibri"/>
          <w:color w:val="000000"/>
          <w:shd w:val="clear" w:color="auto" w:fill="FFFFFF"/>
        </w:rPr>
        <w:t xml:space="preserve"> and the reason the riots occurred as discussed in Chapter One,</w:t>
      </w:r>
      <w:r w:rsidRPr="008B3FED">
        <w:rPr>
          <w:rFonts w:ascii="Calibri" w:hAnsi="Calibri" w:cs="Calibri"/>
          <w:color w:val="000000"/>
          <w:shd w:val="clear" w:color="auto" w:fill="FFFFFF"/>
        </w:rPr>
        <w:t xml:space="preserve"> it can be argued that from the answers collected the perceptions from ethnic minority communities which were held over </w:t>
      </w:r>
      <w:r>
        <w:rPr>
          <w:rFonts w:ascii="Calibri" w:hAnsi="Calibri" w:cs="Calibri"/>
          <w:color w:val="000000"/>
          <w:shd w:val="clear" w:color="auto" w:fill="FFFFFF"/>
        </w:rPr>
        <w:t>forty</w:t>
      </w:r>
      <w:r w:rsidRPr="008B3FED">
        <w:rPr>
          <w:rFonts w:ascii="Calibri" w:hAnsi="Calibri" w:cs="Calibri"/>
          <w:color w:val="000000"/>
          <w:shd w:val="clear" w:color="auto" w:fill="FFFFFF"/>
        </w:rPr>
        <w:t xml:space="preserve"> years ago are still prevalent within today’s society. </w:t>
      </w:r>
    </w:p>
    <w:p w14:paraId="2682810F" w14:textId="77777777" w:rsidR="00971833" w:rsidRPr="008B3FED" w:rsidRDefault="00971833" w:rsidP="00971833">
      <w:pPr>
        <w:rPr>
          <w:rFonts w:ascii="Calibri" w:hAnsi="Calibri" w:cs="Calibri"/>
        </w:rPr>
      </w:pPr>
    </w:p>
    <w:p w14:paraId="779DEF64" w14:textId="77777777" w:rsidR="00971833" w:rsidRDefault="00971833" w:rsidP="00971833">
      <w:pPr>
        <w:spacing w:line="360" w:lineRule="auto"/>
        <w:rPr>
          <w:rFonts w:ascii="Calibri" w:hAnsi="Calibri" w:cs="Calibri"/>
        </w:rPr>
      </w:pPr>
      <w:r w:rsidRPr="008B3FED">
        <w:rPr>
          <w:rFonts w:ascii="Calibri" w:hAnsi="Calibri" w:cs="Calibri"/>
        </w:rPr>
        <w:t xml:space="preserve">When posed the question “would you ever consider joining the police?” 63% respondents answered “no” and 13% answered “maybe”. Therefore, a high percentage of those answering the questionnaire would not join the police. When asked why there was a significant amount of responses which included pay, paperwork or </w:t>
      </w:r>
      <w:r>
        <w:rPr>
          <w:rFonts w:ascii="Calibri" w:hAnsi="Calibri" w:cs="Calibri"/>
        </w:rPr>
        <w:t>w</w:t>
      </w:r>
      <w:r w:rsidRPr="008B3FED">
        <w:rPr>
          <w:rFonts w:ascii="Calibri" w:hAnsi="Calibri" w:cs="Calibri"/>
        </w:rPr>
        <w:t xml:space="preserve">ork conditions. The majority of respondents answered in this way. However, the next most common answer included issues such as racism and corruption. This would not be so shocking when looking back at the data which stated that 88% of respondents had some </w:t>
      </w:r>
      <w:r>
        <w:rPr>
          <w:rFonts w:ascii="Calibri" w:hAnsi="Calibri" w:cs="Calibri"/>
        </w:rPr>
        <w:t xml:space="preserve">personal </w:t>
      </w:r>
      <w:r w:rsidRPr="008B3FED">
        <w:rPr>
          <w:rFonts w:ascii="Calibri" w:hAnsi="Calibri" w:cs="Calibri"/>
        </w:rPr>
        <w:t xml:space="preserve">interaction with stop and search procedures, with the majority of them being negative experiences. From this data, it is difficult to conclude that the issue of race and the policy of stop and search is the main reason in which those from ethnicity minority groups are less likely to join the </w:t>
      </w:r>
      <w:r w:rsidRPr="008B3FED">
        <w:rPr>
          <w:rFonts w:ascii="Calibri" w:hAnsi="Calibri" w:cs="Calibri"/>
        </w:rPr>
        <w:lastRenderedPageBreak/>
        <w:t>police, however it gives a good insight into some of the public</w:t>
      </w:r>
      <w:r>
        <w:rPr>
          <w:rFonts w:ascii="Calibri" w:hAnsi="Calibri" w:cs="Calibri"/>
        </w:rPr>
        <w:t>’</w:t>
      </w:r>
      <w:r w:rsidRPr="008B3FED">
        <w:rPr>
          <w:rFonts w:ascii="Calibri" w:hAnsi="Calibri" w:cs="Calibri"/>
        </w:rPr>
        <w:t>s opinions. This is an interesting factor particularly with the news that the newly elected government promise to see £260 million pounds to introduce 13,000 new officers to support communities.</w:t>
      </w:r>
      <w:r>
        <w:rPr>
          <w:rFonts w:ascii="Calibri" w:hAnsi="Calibri" w:cs="Calibri"/>
        </w:rPr>
        <w:t xml:space="preserve"> </w:t>
      </w:r>
      <w:r w:rsidRPr="00F335EB">
        <w:rPr>
          <w:rFonts w:ascii="Calibri" w:hAnsi="Calibri" w:cs="Calibri"/>
        </w:rPr>
        <w:t>(The Labour Party, 2024)</w:t>
      </w:r>
      <w:r>
        <w:rPr>
          <w:rFonts w:ascii="Calibri" w:hAnsi="Calibri" w:cs="Calibri"/>
        </w:rPr>
        <w:t xml:space="preserve">. </w:t>
      </w:r>
      <w:r w:rsidRPr="008B3FED">
        <w:rPr>
          <w:rFonts w:ascii="Calibri" w:hAnsi="Calibri" w:cs="Calibri"/>
        </w:rPr>
        <w:t xml:space="preserve">From the data collected, and with only 13% of participants saying they would consider joining the police, it could be argued that there may be difficulties in the recruitment process.  </w:t>
      </w:r>
    </w:p>
    <w:p w14:paraId="00F5D275" w14:textId="77777777" w:rsidR="00971833" w:rsidRPr="00F335EB" w:rsidRDefault="00971833" w:rsidP="00971833">
      <w:pPr>
        <w:spacing w:line="360" w:lineRule="auto"/>
        <w:rPr>
          <w:rFonts w:ascii="Calibri" w:hAnsi="Calibri" w:cs="Calibri"/>
          <w:sz w:val="28"/>
          <w:szCs w:val="28"/>
        </w:rPr>
      </w:pPr>
    </w:p>
    <w:p w14:paraId="7197812E" w14:textId="77777777" w:rsidR="00971833" w:rsidRDefault="00971833" w:rsidP="00971833">
      <w:pPr>
        <w:rPr>
          <w:rFonts w:ascii="Calibri" w:hAnsi="Calibri" w:cs="Calibri"/>
        </w:rPr>
      </w:pPr>
      <w:r w:rsidRPr="008B3FED">
        <w:rPr>
          <w:rFonts w:ascii="Calibri" w:hAnsi="Calibri" w:cs="Calibri"/>
        </w:rPr>
        <w:t xml:space="preserve">Finally, when asked “do you feel the policing policies treat those from an ethnic minority </w:t>
      </w:r>
    </w:p>
    <w:p w14:paraId="5C43C822" w14:textId="77777777" w:rsidR="00971833" w:rsidRDefault="00971833" w:rsidP="00971833">
      <w:pPr>
        <w:rPr>
          <w:rFonts w:ascii="Calibri" w:hAnsi="Calibri" w:cs="Calibri"/>
        </w:rPr>
      </w:pPr>
      <w:r w:rsidRPr="008B3FED">
        <w:rPr>
          <w:rFonts w:ascii="Calibri" w:hAnsi="Calibri" w:cs="Calibri"/>
        </w:rPr>
        <w:t xml:space="preserve">fairly. There was 63% response to “no.” </w:t>
      </w:r>
    </w:p>
    <w:p w14:paraId="156DBB5E" w14:textId="77777777" w:rsidR="00D9538F" w:rsidRPr="008B3FED" w:rsidRDefault="00D9538F" w:rsidP="00971833">
      <w:pPr>
        <w:rPr>
          <w:rFonts w:ascii="Calibri" w:hAnsi="Calibri" w:cs="Calibri"/>
        </w:rPr>
      </w:pPr>
    </w:p>
    <w:p w14:paraId="2F61A07C" w14:textId="77777777" w:rsidR="00971833" w:rsidRPr="007F4EFD" w:rsidRDefault="00971833" w:rsidP="00971833">
      <w:pPr>
        <w:rPr>
          <w:rFonts w:ascii="Calibri" w:hAnsi="Calibri" w:cs="Calibri"/>
        </w:rPr>
      </w:pPr>
      <w:r w:rsidRPr="008B3FED">
        <w:rPr>
          <w:rFonts w:ascii="Calibri" w:hAnsi="Calibri" w:cs="Calibri"/>
          <w:noProof/>
        </w:rPr>
        <w:drawing>
          <wp:inline distT="0" distB="0" distL="0" distR="0" wp14:anchorId="369B0F5F" wp14:editId="75A98B12">
            <wp:extent cx="3573145" cy="1778000"/>
            <wp:effectExtent l="0" t="0" r="0" b="0"/>
            <wp:docPr id="1943844492" name="Picture 3" descr="A pie chart with numbers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44492" name="Picture 3" descr="A pie chart with numbers and a black background&#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73145" cy="1778000"/>
                    </a:xfrm>
                    <a:prstGeom prst="rect">
                      <a:avLst/>
                    </a:prstGeom>
                    <a:noFill/>
                    <a:ln>
                      <a:noFill/>
                    </a:ln>
                  </pic:spPr>
                </pic:pic>
              </a:graphicData>
            </a:graphic>
          </wp:inline>
        </w:drawing>
      </w:r>
    </w:p>
    <w:p w14:paraId="4F56909C" w14:textId="77777777" w:rsidR="00971833" w:rsidRPr="007F4EFD" w:rsidRDefault="00971833" w:rsidP="00971833">
      <w:pPr>
        <w:rPr>
          <w:rFonts w:ascii="Calibri" w:hAnsi="Calibri" w:cs="Calibri"/>
          <w:u w:val="single"/>
        </w:rPr>
      </w:pPr>
      <w:r w:rsidRPr="007F4EFD">
        <w:rPr>
          <w:rFonts w:ascii="Calibri" w:hAnsi="Calibri" w:cs="Calibri"/>
          <w:u w:val="single"/>
        </w:rPr>
        <w:t>Figure 4 - Do you feel policing policies treat those from ethnic minority groups fairly? (Source:</w:t>
      </w:r>
      <w:r w:rsidRPr="007F4EFD">
        <w:rPr>
          <w:rFonts w:ascii="Calibri" w:eastAsia="Times New Roman" w:hAnsi="Calibri" w:cs="Calibri"/>
          <w:kern w:val="0"/>
          <w:u w:val="single"/>
          <w:lang w:eastAsia="en-GB"/>
          <w14:ligatures w14:val="none"/>
        </w:rPr>
        <w:t xml:space="preserve"> Questionnaire., 2024</w:t>
      </w:r>
      <w:r w:rsidRPr="007F4EFD">
        <w:rPr>
          <w:rFonts w:ascii="Calibri" w:hAnsi="Calibri" w:cs="Calibri"/>
          <w:u w:val="single"/>
        </w:rPr>
        <w:t>)</w:t>
      </w:r>
    </w:p>
    <w:p w14:paraId="46F68929" w14:textId="77777777" w:rsidR="00971833" w:rsidRDefault="00971833" w:rsidP="00971833">
      <w:pPr>
        <w:rPr>
          <w:rFonts w:ascii="Calibri" w:hAnsi="Calibri" w:cs="Calibri"/>
        </w:rPr>
      </w:pPr>
    </w:p>
    <w:p w14:paraId="7AF8D796" w14:textId="77777777" w:rsidR="00971833" w:rsidRPr="008B3FED" w:rsidRDefault="00971833" w:rsidP="00971833">
      <w:pPr>
        <w:rPr>
          <w:rFonts w:ascii="Calibri" w:hAnsi="Calibri" w:cs="Calibri"/>
        </w:rPr>
      </w:pPr>
    </w:p>
    <w:p w14:paraId="377392B3" w14:textId="0711AA9C" w:rsidR="00971833" w:rsidRDefault="00971833" w:rsidP="00971833">
      <w:pPr>
        <w:spacing w:line="360" w:lineRule="auto"/>
        <w:rPr>
          <w:rFonts w:ascii="Calibri" w:hAnsi="Calibri" w:cs="Calibri"/>
        </w:rPr>
      </w:pPr>
      <w:r w:rsidRPr="008B3FED">
        <w:rPr>
          <w:rFonts w:ascii="Calibri" w:hAnsi="Calibri" w:cs="Calibri"/>
        </w:rPr>
        <w:t>And a 31% of answers which were recorded as “yes.” It is interesting to note here that the large majority of those who answered “yes” came from a White British background and th</w:t>
      </w:r>
      <w:r w:rsidR="000570D2">
        <w:rPr>
          <w:rFonts w:ascii="Calibri" w:hAnsi="Calibri" w:cs="Calibri"/>
        </w:rPr>
        <w:t>ose</w:t>
      </w:r>
      <w:r w:rsidRPr="008B3FED">
        <w:rPr>
          <w:rFonts w:ascii="Calibri" w:hAnsi="Calibri" w:cs="Calibri"/>
        </w:rPr>
        <w:t xml:space="preserve"> who answered “no” came from respondents from an ethnically diverse background, for example, Black, Black British or Caribbean, or Asian and Mixed Race. In addition to this, those who answered “no” were also those</w:t>
      </w:r>
      <w:r>
        <w:rPr>
          <w:rFonts w:ascii="Calibri" w:hAnsi="Calibri" w:cs="Calibri"/>
        </w:rPr>
        <w:t xml:space="preserve"> previously discussed who </w:t>
      </w:r>
      <w:r w:rsidRPr="008B3FED">
        <w:rPr>
          <w:rFonts w:ascii="Calibri" w:hAnsi="Calibri" w:cs="Calibri"/>
        </w:rPr>
        <w:t xml:space="preserve">had direct contact or interactions with stop and search procedures and described the procedure as </w:t>
      </w:r>
      <w:r w:rsidR="000570D2">
        <w:rPr>
          <w:rFonts w:ascii="Calibri" w:hAnsi="Calibri" w:cs="Calibri"/>
        </w:rPr>
        <w:t xml:space="preserve">a </w:t>
      </w:r>
      <w:r w:rsidRPr="008B3FED">
        <w:rPr>
          <w:rFonts w:ascii="Calibri" w:hAnsi="Calibri" w:cs="Calibri"/>
        </w:rPr>
        <w:t xml:space="preserve">negative experience. </w:t>
      </w:r>
    </w:p>
    <w:p w14:paraId="67CFA495" w14:textId="77777777" w:rsidR="00971833" w:rsidRPr="00283FB4" w:rsidRDefault="00971833" w:rsidP="00971833">
      <w:pPr>
        <w:spacing w:line="360" w:lineRule="auto"/>
        <w:rPr>
          <w:rFonts w:ascii="Calibri" w:hAnsi="Calibri" w:cs="Calibri"/>
        </w:rPr>
      </w:pPr>
    </w:p>
    <w:p w14:paraId="23E9D3E1" w14:textId="4BCAC67D" w:rsidR="00971833" w:rsidRDefault="00971833" w:rsidP="00971833">
      <w:pPr>
        <w:spacing w:line="360" w:lineRule="auto"/>
        <w:rPr>
          <w:rFonts w:ascii="Calibri" w:hAnsi="Calibri" w:cs="Calibri"/>
        </w:rPr>
      </w:pPr>
      <w:r w:rsidRPr="00945AF1">
        <w:rPr>
          <w:rFonts w:ascii="Calibri" w:hAnsi="Calibri" w:cs="Calibri"/>
        </w:rPr>
        <w:t xml:space="preserve">Therefore, the hypothesis posed at the beginning of this research project has been evidenced through the data collection via anonymous questionnaires. Targeted at a cross section of society and capturing a variety of demographics with regards to race, the data shows that those with negative viewpoints or experiences when interacting with the police tend to be from a more ethnically diverse background compared to those of a White British heritage. Although the data does not conclusively </w:t>
      </w:r>
      <w:r w:rsidRPr="00945AF1">
        <w:rPr>
          <w:rFonts w:ascii="Calibri" w:hAnsi="Calibri" w:cs="Calibri"/>
        </w:rPr>
        <w:lastRenderedPageBreak/>
        <w:t xml:space="preserve">show that this would be the reason why people from ethnic minorities may be </w:t>
      </w:r>
      <w:r>
        <w:rPr>
          <w:rFonts w:ascii="Calibri" w:hAnsi="Calibri" w:cs="Calibri"/>
        </w:rPr>
        <w:t>less drawn to</w:t>
      </w:r>
      <w:r w:rsidRPr="00945AF1">
        <w:rPr>
          <w:rFonts w:ascii="Calibri" w:hAnsi="Calibri" w:cs="Calibri"/>
        </w:rPr>
        <w:t xml:space="preserve"> joining the police, there is strong evidence in the answers collected that this could be a contributing factor. It is interesting to note however, that there still is a strong opinion that policing policies do not support those of an ethnically diverse background effectively, and there are some discrepancies between the treatment between different ethnic groupings. This is despite the strategies and action plans produced by a multitude of bodies in support of the police to eradicate th</w:t>
      </w:r>
      <w:r>
        <w:rPr>
          <w:rFonts w:ascii="Calibri" w:hAnsi="Calibri" w:cs="Calibri"/>
        </w:rPr>
        <w:t>ese</w:t>
      </w:r>
      <w:r w:rsidRPr="00945AF1">
        <w:rPr>
          <w:rFonts w:ascii="Calibri" w:hAnsi="Calibri" w:cs="Calibri"/>
        </w:rPr>
        <w:t xml:space="preserve"> issues.  </w:t>
      </w:r>
    </w:p>
    <w:p w14:paraId="3CF4F49D" w14:textId="77777777" w:rsidR="00C7002B" w:rsidRDefault="00C7002B" w:rsidP="00AE6134"/>
    <w:p w14:paraId="1B231952" w14:textId="77777777" w:rsidR="00C7002B" w:rsidRDefault="00C7002B" w:rsidP="00AE6134"/>
    <w:p w14:paraId="0A5A4E3F" w14:textId="77777777" w:rsidR="00C7002B" w:rsidRDefault="00C7002B" w:rsidP="00AE6134"/>
    <w:p w14:paraId="39BEB62C" w14:textId="77777777" w:rsidR="00C7002B" w:rsidRDefault="00C7002B" w:rsidP="00AE6134"/>
    <w:p w14:paraId="4284B329" w14:textId="77777777" w:rsidR="00C7002B" w:rsidRDefault="00C7002B" w:rsidP="00AE6134"/>
    <w:p w14:paraId="7F940C10" w14:textId="77777777" w:rsidR="00C7002B" w:rsidRDefault="00C7002B" w:rsidP="00AE6134"/>
    <w:p w14:paraId="1A690652" w14:textId="77777777" w:rsidR="00C7002B" w:rsidRDefault="00C7002B" w:rsidP="00AE6134"/>
    <w:p w14:paraId="694359DF" w14:textId="77777777" w:rsidR="00C7002B" w:rsidRDefault="00C7002B" w:rsidP="00AE6134"/>
    <w:p w14:paraId="23055FB1" w14:textId="77777777" w:rsidR="00C7002B" w:rsidRDefault="00C7002B" w:rsidP="00AE6134"/>
    <w:p w14:paraId="24011B89" w14:textId="77777777" w:rsidR="00C7002B" w:rsidRDefault="00C7002B" w:rsidP="00AE6134"/>
    <w:p w14:paraId="1FCEE387" w14:textId="77777777" w:rsidR="00C7002B" w:rsidRDefault="00C7002B" w:rsidP="00AE6134"/>
    <w:p w14:paraId="6E302873" w14:textId="77777777" w:rsidR="00C7002B" w:rsidRDefault="00C7002B" w:rsidP="00AE6134"/>
    <w:p w14:paraId="5AB1CCA7" w14:textId="77777777" w:rsidR="00C7002B" w:rsidRDefault="00C7002B" w:rsidP="00AE6134"/>
    <w:p w14:paraId="48B046D9" w14:textId="77777777" w:rsidR="00C7002B" w:rsidRDefault="00C7002B" w:rsidP="00AE6134"/>
    <w:p w14:paraId="2911D87B" w14:textId="77777777" w:rsidR="00C7002B" w:rsidRDefault="00C7002B" w:rsidP="00AE6134"/>
    <w:p w14:paraId="2DA8A65A" w14:textId="77777777" w:rsidR="00C7002B" w:rsidRDefault="00C7002B" w:rsidP="00AE6134"/>
    <w:p w14:paraId="125DAE38" w14:textId="77777777" w:rsidR="00C7002B" w:rsidRDefault="00C7002B" w:rsidP="00AE6134"/>
    <w:p w14:paraId="7DE6990E" w14:textId="77777777" w:rsidR="00C7002B" w:rsidRDefault="00C7002B" w:rsidP="00AE6134"/>
    <w:p w14:paraId="6E5B5278" w14:textId="77777777" w:rsidR="00C7002B" w:rsidRDefault="00C7002B" w:rsidP="00AE6134"/>
    <w:p w14:paraId="4E564FFF" w14:textId="77777777" w:rsidR="00C7002B" w:rsidRDefault="00C7002B" w:rsidP="00AE6134"/>
    <w:p w14:paraId="3C371016" w14:textId="77777777" w:rsidR="00C7002B" w:rsidRDefault="00C7002B" w:rsidP="00AE6134"/>
    <w:p w14:paraId="34EF8E67" w14:textId="77777777" w:rsidR="00C7002B" w:rsidRDefault="00C7002B" w:rsidP="00AE6134"/>
    <w:p w14:paraId="0511594D" w14:textId="77777777" w:rsidR="00C7002B" w:rsidRDefault="00C7002B" w:rsidP="00AE6134"/>
    <w:p w14:paraId="399396E0" w14:textId="77777777" w:rsidR="00C7002B" w:rsidRDefault="00C7002B" w:rsidP="00AE6134"/>
    <w:p w14:paraId="68E9BFFC" w14:textId="77777777" w:rsidR="00876648" w:rsidRDefault="00876648" w:rsidP="00AE6134"/>
    <w:p w14:paraId="5CDC97D5" w14:textId="0FAC87FD" w:rsidR="00C7002B" w:rsidRDefault="00C7002B" w:rsidP="00AE6134">
      <w:pPr>
        <w:rPr>
          <w:rFonts w:asciiTheme="majorHAnsi" w:hAnsiTheme="majorHAnsi" w:cstheme="majorHAnsi"/>
          <w:b/>
          <w:bCs/>
          <w:color w:val="0070C0"/>
          <w:sz w:val="36"/>
          <w:szCs w:val="36"/>
          <w:u w:val="single"/>
        </w:rPr>
      </w:pPr>
      <w:r w:rsidRPr="00322793">
        <w:rPr>
          <w:rFonts w:asciiTheme="majorHAnsi" w:hAnsiTheme="majorHAnsi" w:cstheme="majorHAnsi"/>
          <w:b/>
          <w:bCs/>
          <w:color w:val="0070C0"/>
          <w:sz w:val="36"/>
          <w:szCs w:val="36"/>
          <w:u w:val="single"/>
        </w:rPr>
        <w:lastRenderedPageBreak/>
        <w:t>Conclusion</w:t>
      </w:r>
    </w:p>
    <w:p w14:paraId="43333BEA" w14:textId="77777777" w:rsidR="0036376F" w:rsidRDefault="0036376F" w:rsidP="00AE6134">
      <w:pPr>
        <w:rPr>
          <w:rFonts w:asciiTheme="majorHAnsi" w:hAnsiTheme="majorHAnsi" w:cstheme="majorHAnsi"/>
          <w:b/>
          <w:bCs/>
          <w:color w:val="0070C0"/>
          <w:sz w:val="36"/>
          <w:szCs w:val="36"/>
          <w:u w:val="single"/>
        </w:rPr>
      </w:pPr>
    </w:p>
    <w:p w14:paraId="5BE2AD46" w14:textId="77777777" w:rsidR="0036376F" w:rsidRPr="006A1884" w:rsidRDefault="0036376F" w:rsidP="0036376F">
      <w:pPr>
        <w:spacing w:line="360" w:lineRule="auto"/>
        <w:rPr>
          <w:rFonts w:ascii="Calibri" w:hAnsi="Calibri" w:cs="Calibri"/>
        </w:rPr>
      </w:pPr>
      <w:r w:rsidRPr="006A1884">
        <w:rPr>
          <w:rFonts w:ascii="Calibri" w:hAnsi="Calibri" w:cs="Calibri"/>
        </w:rPr>
        <w:t>This research project posed the question; to what degree do ethnic minority backgrounds impact on police policies and procedures?</w:t>
      </w:r>
    </w:p>
    <w:p w14:paraId="221E3571" w14:textId="77777777" w:rsidR="0036376F" w:rsidRPr="006A1884" w:rsidRDefault="0036376F" w:rsidP="0036376F">
      <w:pPr>
        <w:spacing w:line="360" w:lineRule="auto"/>
        <w:rPr>
          <w:rFonts w:ascii="Calibri" w:hAnsi="Calibri" w:cs="Calibri"/>
        </w:rPr>
      </w:pPr>
    </w:p>
    <w:p w14:paraId="60DD7297" w14:textId="1A294C28" w:rsidR="0036376F" w:rsidRPr="006A1884" w:rsidRDefault="0036376F" w:rsidP="000F0E6E">
      <w:pPr>
        <w:spacing w:line="360" w:lineRule="auto"/>
        <w:rPr>
          <w:rFonts w:ascii="Calibri" w:hAnsi="Calibri" w:cs="Calibri"/>
        </w:rPr>
      </w:pPr>
      <w:r w:rsidRPr="006A1884">
        <w:rPr>
          <w:rFonts w:ascii="Calibri" w:hAnsi="Calibri" w:cs="Calibri"/>
        </w:rPr>
        <w:t xml:space="preserve">By utilising primary data in the form of an online anonymous questionnaire </w:t>
      </w:r>
      <w:r w:rsidR="000F0E6E">
        <w:rPr>
          <w:rFonts w:ascii="Calibri" w:hAnsi="Calibri" w:cs="Calibri"/>
        </w:rPr>
        <w:t>eight</w:t>
      </w:r>
      <w:r w:rsidRPr="006A1884">
        <w:rPr>
          <w:rFonts w:ascii="Calibri" w:hAnsi="Calibri" w:cs="Calibri"/>
        </w:rPr>
        <w:t xml:space="preserve"> questions were posed</w:t>
      </w:r>
      <w:r w:rsidR="00FB2F1D">
        <w:rPr>
          <w:rFonts w:ascii="Calibri" w:hAnsi="Calibri" w:cs="Calibri"/>
        </w:rPr>
        <w:t>;</w:t>
      </w:r>
    </w:p>
    <w:p w14:paraId="2A81F541" w14:textId="6E6DF1AC" w:rsidR="0036376F" w:rsidRPr="006A1884" w:rsidRDefault="0036376F" w:rsidP="0036376F">
      <w:pPr>
        <w:spacing w:after="0" w:line="360" w:lineRule="auto"/>
        <w:rPr>
          <w:rFonts w:ascii="Calibri" w:hAnsi="Calibri" w:cs="Calibri"/>
        </w:rPr>
      </w:pPr>
      <w:r w:rsidRPr="006A1884">
        <w:rPr>
          <w:rFonts w:ascii="Calibri" w:hAnsi="Calibri" w:cs="Calibri"/>
        </w:rPr>
        <w:t xml:space="preserve">When analysing the data, aspects such as personal bias was taken into consideration. It is important to note that due to the voluntary basis of this questionnaire, it was highly likely that those who had been involved in a negative interaction with the police would have been more likely to complete the questionnaire, compared to individuals who may have had more positive experiences. This element of bias is only natural when collecting personal opinions and responses. But </w:t>
      </w:r>
      <w:r w:rsidR="000570D2">
        <w:rPr>
          <w:rFonts w:ascii="Calibri" w:hAnsi="Calibri" w:cs="Calibri"/>
        </w:rPr>
        <w:t xml:space="preserve">it is </w:t>
      </w:r>
      <w:r w:rsidRPr="006A1884">
        <w:rPr>
          <w:rFonts w:ascii="Calibri" w:hAnsi="Calibri" w:cs="Calibri"/>
        </w:rPr>
        <w:t xml:space="preserve">an important note to highlight. </w:t>
      </w:r>
    </w:p>
    <w:p w14:paraId="56AA95C1" w14:textId="77777777" w:rsidR="0036376F" w:rsidRPr="006A1884" w:rsidRDefault="0036376F" w:rsidP="0036376F">
      <w:pPr>
        <w:spacing w:after="0" w:line="360" w:lineRule="auto"/>
        <w:rPr>
          <w:rFonts w:ascii="Calibri" w:hAnsi="Calibri" w:cs="Calibri"/>
        </w:rPr>
      </w:pPr>
    </w:p>
    <w:p w14:paraId="693FF077" w14:textId="02D44C6B" w:rsidR="0036376F" w:rsidRDefault="0036376F" w:rsidP="0036376F">
      <w:pPr>
        <w:spacing w:line="360" w:lineRule="auto"/>
        <w:rPr>
          <w:rFonts w:ascii="Calibri" w:hAnsi="Calibri" w:cs="Calibri"/>
        </w:rPr>
      </w:pPr>
      <w:r w:rsidRPr="006A1884">
        <w:rPr>
          <w:rFonts w:ascii="Calibri" w:hAnsi="Calibri" w:cs="Calibri"/>
        </w:rPr>
        <w:t>When comparing and contrasting the data between those from a Black or Black British or Black Caribbean background compared to those from a White British or European background the data suggests that there was a higher level of negative experiences and opinions of policing policies and procedures from individuals from a Black, Black British or Black Caribbean background. The most interesting data to deduce included 63% of all participants said they did not feel police treated individuals from an ethnic minority fairly. In addition to this, exactly 63% also said they would not consider joining the police. This could be collated to demonstrate that those same participants who felt they were treated unfairly has direct</w:t>
      </w:r>
      <w:r w:rsidR="000570D2">
        <w:rPr>
          <w:rFonts w:ascii="Calibri" w:hAnsi="Calibri" w:cs="Calibri"/>
        </w:rPr>
        <w:t xml:space="preserve">ly </w:t>
      </w:r>
      <w:r w:rsidRPr="006A1884">
        <w:rPr>
          <w:rFonts w:ascii="Calibri" w:hAnsi="Calibri" w:cs="Calibri"/>
        </w:rPr>
        <w:t xml:space="preserve">impacted them when considering joining the police. </w:t>
      </w:r>
    </w:p>
    <w:p w14:paraId="6363274E" w14:textId="77777777" w:rsidR="000570D2" w:rsidRPr="006A1884" w:rsidRDefault="000570D2" w:rsidP="0036376F">
      <w:pPr>
        <w:spacing w:line="360" w:lineRule="auto"/>
        <w:rPr>
          <w:rFonts w:ascii="Calibri" w:hAnsi="Calibri" w:cs="Calibri"/>
        </w:rPr>
      </w:pPr>
    </w:p>
    <w:p w14:paraId="54F8FFE3" w14:textId="6D85CC5C" w:rsidR="0036376F" w:rsidRPr="006A1884" w:rsidRDefault="0036376F" w:rsidP="0036376F">
      <w:pPr>
        <w:spacing w:line="360" w:lineRule="auto"/>
        <w:rPr>
          <w:rFonts w:ascii="Calibri" w:hAnsi="Calibri" w:cs="Calibri"/>
        </w:rPr>
      </w:pPr>
      <w:r w:rsidRPr="006A1884">
        <w:rPr>
          <w:rFonts w:ascii="Calibri" w:hAnsi="Calibri" w:cs="Calibri"/>
        </w:rPr>
        <w:t xml:space="preserve">The hypothesis posed at the beginning of this research project included whether stop and searches were perceived negatively within ethnically diverse communities, and could this have had an impact on recruitment of those from diverse backgrounds when joining the police? The statistic of 0.2% of recruits in 2021 being from Black or Black British backgrounds within South Wales police could be seen as alarming (2023). Linking back to Syed and his theory on diverse thinking (2021) an element which is fundamental to a thriving and effective society could be one which is currently missing within the police community. Whilst this dissertation has acknowledged the bias which may be present within the research data figures, it is difficult to ignore the </w:t>
      </w:r>
      <w:r w:rsidR="000570D2">
        <w:rPr>
          <w:rFonts w:ascii="Calibri" w:hAnsi="Calibri" w:cs="Calibri"/>
        </w:rPr>
        <w:t>h</w:t>
      </w:r>
      <w:r w:rsidRPr="006A1884">
        <w:rPr>
          <w:rFonts w:ascii="Calibri" w:hAnsi="Calibri" w:cs="Calibri"/>
        </w:rPr>
        <w:t xml:space="preserve">istorical events (Brixton Riots </w:t>
      </w:r>
      <w:r w:rsidRPr="006A1884">
        <w:rPr>
          <w:rFonts w:ascii="Calibri" w:hAnsi="Calibri" w:cs="Calibri"/>
        </w:rPr>
        <w:lastRenderedPageBreak/>
        <w:t xml:space="preserve">1981 and murder of Stephen Lawrence 1999), which have led to the development and analysis of policing procedures and policies. </w:t>
      </w:r>
    </w:p>
    <w:p w14:paraId="6F7D8E90" w14:textId="77777777" w:rsidR="0036376F" w:rsidRPr="006A1884" w:rsidRDefault="0036376F" w:rsidP="0036376F">
      <w:pPr>
        <w:spacing w:line="360" w:lineRule="auto"/>
        <w:rPr>
          <w:rFonts w:ascii="Calibri" w:hAnsi="Calibri" w:cs="Calibri"/>
        </w:rPr>
      </w:pPr>
    </w:p>
    <w:p w14:paraId="3ED3281E" w14:textId="40FDEA6B" w:rsidR="0036376F" w:rsidRPr="006A1884" w:rsidRDefault="0036376F" w:rsidP="0036376F">
      <w:pPr>
        <w:spacing w:line="360" w:lineRule="auto"/>
        <w:rPr>
          <w:rFonts w:ascii="Calibri" w:hAnsi="Calibri" w:cs="Calibri"/>
        </w:rPr>
      </w:pPr>
      <w:r w:rsidRPr="006A1884">
        <w:rPr>
          <w:rFonts w:ascii="Calibri" w:hAnsi="Calibri" w:cs="Calibri"/>
        </w:rPr>
        <w:t>A further question which could be explored is whether the Race action plan (2022a), has gone far enough to ensure equity within the policing community and their policies? What are the public’s true views on procedures and policies, has this been included when creating the strategy and does it reflect a diverse modern society? Whilst it could be argued that the aforementioned events occurred over 20-30 years ago, the Race Action Plan (2022a) as well as more recent Far Right Riots which occurred in England in August 2024 demonstrate that there are still elements within race relations which need to be addressed in order to ensure true equality in both our society as a whole and the institution of the police as a</w:t>
      </w:r>
      <w:r w:rsidR="000570D2">
        <w:rPr>
          <w:rFonts w:ascii="Calibri" w:hAnsi="Calibri" w:cs="Calibri"/>
        </w:rPr>
        <w:t>n</w:t>
      </w:r>
      <w:r w:rsidRPr="006A1884">
        <w:rPr>
          <w:rFonts w:ascii="Calibri" w:hAnsi="Calibri" w:cs="Calibri"/>
        </w:rPr>
        <w:t xml:space="preserve"> employer and service for our communities. </w:t>
      </w:r>
    </w:p>
    <w:p w14:paraId="202A9910" w14:textId="77777777" w:rsidR="0036376F" w:rsidRPr="0036376F" w:rsidRDefault="0036376F" w:rsidP="00AE6134">
      <w:pPr>
        <w:rPr>
          <w:rFonts w:cstheme="minorHAnsi"/>
          <w:color w:val="0070C0"/>
        </w:rPr>
      </w:pPr>
    </w:p>
    <w:p w14:paraId="318FDD39" w14:textId="77777777" w:rsidR="0036376F" w:rsidRDefault="0036376F" w:rsidP="00AE6134">
      <w:pPr>
        <w:rPr>
          <w:rFonts w:asciiTheme="majorHAnsi" w:hAnsiTheme="majorHAnsi" w:cstheme="majorHAnsi"/>
          <w:b/>
          <w:bCs/>
          <w:color w:val="0070C0"/>
          <w:sz w:val="36"/>
          <w:szCs w:val="36"/>
          <w:u w:val="single"/>
        </w:rPr>
      </w:pPr>
    </w:p>
    <w:p w14:paraId="236BB530" w14:textId="77777777" w:rsidR="00322793" w:rsidRDefault="00322793" w:rsidP="00AE6134">
      <w:pPr>
        <w:rPr>
          <w:rFonts w:asciiTheme="majorHAnsi" w:hAnsiTheme="majorHAnsi" w:cstheme="majorHAnsi"/>
          <w:b/>
          <w:bCs/>
          <w:color w:val="0070C0"/>
          <w:sz w:val="36"/>
          <w:szCs w:val="36"/>
          <w:u w:val="single"/>
        </w:rPr>
      </w:pPr>
    </w:p>
    <w:p w14:paraId="49C37682" w14:textId="77777777" w:rsidR="00322793" w:rsidRDefault="00322793" w:rsidP="00AE6134">
      <w:pPr>
        <w:rPr>
          <w:rFonts w:asciiTheme="majorHAnsi" w:hAnsiTheme="majorHAnsi" w:cstheme="majorHAnsi"/>
          <w:b/>
          <w:bCs/>
          <w:color w:val="0070C0"/>
          <w:sz w:val="36"/>
          <w:szCs w:val="36"/>
          <w:u w:val="single"/>
        </w:rPr>
      </w:pPr>
    </w:p>
    <w:p w14:paraId="060A58F4" w14:textId="77777777" w:rsidR="00322793" w:rsidRDefault="00322793" w:rsidP="00AE6134">
      <w:pPr>
        <w:rPr>
          <w:rFonts w:asciiTheme="majorHAnsi" w:hAnsiTheme="majorHAnsi" w:cstheme="majorHAnsi"/>
          <w:b/>
          <w:bCs/>
          <w:color w:val="0070C0"/>
          <w:sz w:val="36"/>
          <w:szCs w:val="36"/>
          <w:u w:val="single"/>
        </w:rPr>
      </w:pPr>
    </w:p>
    <w:p w14:paraId="55C15596" w14:textId="77777777" w:rsidR="00322793" w:rsidRDefault="00322793" w:rsidP="00AE6134">
      <w:pPr>
        <w:rPr>
          <w:rFonts w:asciiTheme="majorHAnsi" w:hAnsiTheme="majorHAnsi" w:cstheme="majorHAnsi"/>
          <w:b/>
          <w:bCs/>
          <w:color w:val="0070C0"/>
          <w:sz w:val="36"/>
          <w:szCs w:val="36"/>
          <w:u w:val="single"/>
        </w:rPr>
      </w:pPr>
    </w:p>
    <w:p w14:paraId="3207C323" w14:textId="77777777" w:rsidR="00322793" w:rsidRDefault="00322793" w:rsidP="00AE6134">
      <w:pPr>
        <w:rPr>
          <w:rFonts w:asciiTheme="majorHAnsi" w:hAnsiTheme="majorHAnsi" w:cstheme="majorHAnsi"/>
          <w:b/>
          <w:bCs/>
          <w:color w:val="0070C0"/>
          <w:sz w:val="36"/>
          <w:szCs w:val="36"/>
          <w:u w:val="single"/>
        </w:rPr>
      </w:pPr>
    </w:p>
    <w:p w14:paraId="1E7C8178" w14:textId="77777777" w:rsidR="00322793" w:rsidRDefault="00322793" w:rsidP="00AE6134">
      <w:pPr>
        <w:rPr>
          <w:rFonts w:asciiTheme="majorHAnsi" w:hAnsiTheme="majorHAnsi" w:cstheme="majorHAnsi"/>
          <w:b/>
          <w:bCs/>
          <w:color w:val="0070C0"/>
          <w:sz w:val="36"/>
          <w:szCs w:val="36"/>
          <w:u w:val="single"/>
        </w:rPr>
      </w:pPr>
    </w:p>
    <w:p w14:paraId="20AE37DD" w14:textId="77777777" w:rsidR="00322793" w:rsidRDefault="00322793" w:rsidP="00AE6134">
      <w:pPr>
        <w:rPr>
          <w:rFonts w:asciiTheme="majorHAnsi" w:hAnsiTheme="majorHAnsi" w:cstheme="majorHAnsi"/>
          <w:b/>
          <w:bCs/>
          <w:color w:val="0070C0"/>
          <w:sz w:val="36"/>
          <w:szCs w:val="36"/>
          <w:u w:val="single"/>
        </w:rPr>
      </w:pPr>
    </w:p>
    <w:p w14:paraId="1AF0C738" w14:textId="77777777" w:rsidR="00322793" w:rsidRDefault="00322793" w:rsidP="00AE6134">
      <w:pPr>
        <w:rPr>
          <w:rFonts w:asciiTheme="majorHAnsi" w:hAnsiTheme="majorHAnsi" w:cstheme="majorHAnsi"/>
          <w:b/>
          <w:bCs/>
          <w:color w:val="0070C0"/>
          <w:sz w:val="36"/>
          <w:szCs w:val="36"/>
          <w:u w:val="single"/>
        </w:rPr>
      </w:pPr>
    </w:p>
    <w:p w14:paraId="762B647A" w14:textId="77777777" w:rsidR="00322793" w:rsidRDefault="00322793" w:rsidP="00AE6134">
      <w:pPr>
        <w:rPr>
          <w:rFonts w:asciiTheme="majorHAnsi" w:hAnsiTheme="majorHAnsi" w:cstheme="majorHAnsi"/>
          <w:b/>
          <w:bCs/>
          <w:color w:val="0070C0"/>
          <w:sz w:val="36"/>
          <w:szCs w:val="36"/>
          <w:u w:val="single"/>
        </w:rPr>
      </w:pPr>
    </w:p>
    <w:p w14:paraId="1B2F86AF" w14:textId="77777777" w:rsidR="006A1884" w:rsidRDefault="006A1884" w:rsidP="00AE6134">
      <w:pPr>
        <w:rPr>
          <w:rFonts w:asciiTheme="majorHAnsi" w:hAnsiTheme="majorHAnsi" w:cstheme="majorHAnsi"/>
          <w:b/>
          <w:bCs/>
          <w:color w:val="0070C0"/>
          <w:sz w:val="36"/>
          <w:szCs w:val="36"/>
          <w:u w:val="single"/>
        </w:rPr>
      </w:pPr>
    </w:p>
    <w:p w14:paraId="75F4300E" w14:textId="77777777" w:rsidR="00FB2F1D" w:rsidRDefault="00FB2F1D" w:rsidP="00AE6134">
      <w:pPr>
        <w:rPr>
          <w:rFonts w:asciiTheme="majorHAnsi" w:hAnsiTheme="majorHAnsi" w:cstheme="majorHAnsi"/>
          <w:b/>
          <w:bCs/>
          <w:color w:val="0070C0"/>
          <w:sz w:val="36"/>
          <w:szCs w:val="36"/>
          <w:u w:val="single"/>
        </w:rPr>
      </w:pPr>
    </w:p>
    <w:p w14:paraId="60515AC4" w14:textId="77777777" w:rsidR="00FB2F1D" w:rsidRDefault="00FB2F1D" w:rsidP="00AE6134">
      <w:pPr>
        <w:rPr>
          <w:rFonts w:asciiTheme="majorHAnsi" w:hAnsiTheme="majorHAnsi" w:cstheme="majorHAnsi"/>
          <w:b/>
          <w:bCs/>
          <w:color w:val="0070C0"/>
          <w:sz w:val="36"/>
          <w:szCs w:val="36"/>
          <w:u w:val="single"/>
        </w:rPr>
      </w:pPr>
    </w:p>
    <w:p w14:paraId="689D3E8F" w14:textId="1888D240" w:rsidR="006C7330" w:rsidRDefault="00B97E4D" w:rsidP="00AE6134">
      <w:pPr>
        <w:rPr>
          <w:rFonts w:asciiTheme="majorHAnsi" w:hAnsiTheme="majorHAnsi" w:cstheme="majorHAnsi"/>
          <w:b/>
          <w:bCs/>
          <w:color w:val="0070C0"/>
          <w:sz w:val="36"/>
          <w:szCs w:val="36"/>
          <w:u w:val="single"/>
        </w:rPr>
      </w:pPr>
      <w:r>
        <w:rPr>
          <w:rFonts w:asciiTheme="majorHAnsi" w:hAnsiTheme="majorHAnsi" w:cstheme="majorHAnsi"/>
          <w:b/>
          <w:bCs/>
          <w:color w:val="0070C0"/>
          <w:sz w:val="36"/>
          <w:szCs w:val="36"/>
          <w:u w:val="single"/>
        </w:rPr>
        <w:lastRenderedPageBreak/>
        <w:t xml:space="preserve">Final </w:t>
      </w:r>
      <w:r w:rsidR="006C7330" w:rsidRPr="00322793">
        <w:rPr>
          <w:rFonts w:asciiTheme="majorHAnsi" w:hAnsiTheme="majorHAnsi" w:cstheme="majorHAnsi"/>
          <w:b/>
          <w:bCs/>
          <w:color w:val="0070C0"/>
          <w:sz w:val="36"/>
          <w:szCs w:val="36"/>
          <w:u w:val="single"/>
        </w:rPr>
        <w:t xml:space="preserve">Recommendations </w:t>
      </w:r>
    </w:p>
    <w:p w14:paraId="4897C152" w14:textId="77777777" w:rsidR="0022380F" w:rsidRDefault="0022380F" w:rsidP="0022380F">
      <w:pPr>
        <w:rPr>
          <w:rFonts w:asciiTheme="majorHAnsi" w:hAnsiTheme="majorHAnsi" w:cstheme="majorHAnsi"/>
          <w:b/>
          <w:bCs/>
          <w:color w:val="0070C0"/>
          <w:sz w:val="36"/>
          <w:szCs w:val="36"/>
          <w:u w:val="single"/>
        </w:rPr>
      </w:pPr>
    </w:p>
    <w:p w14:paraId="1D47AE9B" w14:textId="2B07692C" w:rsidR="0022380F" w:rsidRDefault="0022380F" w:rsidP="000570D2">
      <w:pPr>
        <w:spacing w:line="360" w:lineRule="auto"/>
        <w:rPr>
          <w:rFonts w:ascii="Calibri" w:hAnsi="Calibri" w:cs="Calibri"/>
          <w:color w:val="0D0D0D" w:themeColor="text1" w:themeTint="F2"/>
        </w:rPr>
      </w:pPr>
      <w:r w:rsidRPr="0022380F">
        <w:rPr>
          <w:rFonts w:ascii="Calibri" w:hAnsi="Calibri" w:cs="Calibri"/>
        </w:rPr>
        <w:t>Based on the research gathered within this dissertation and data analysis it would seem only beneficial to recommend widen</w:t>
      </w:r>
      <w:r w:rsidR="000570D2">
        <w:rPr>
          <w:rFonts w:ascii="Calibri" w:hAnsi="Calibri" w:cs="Calibri"/>
        </w:rPr>
        <w:t>ing</w:t>
      </w:r>
      <w:r w:rsidRPr="0022380F">
        <w:rPr>
          <w:rFonts w:ascii="Calibri" w:hAnsi="Calibri" w:cs="Calibri"/>
        </w:rPr>
        <w:t xml:space="preserve"> the scope of current research within the </w:t>
      </w:r>
      <w:r w:rsidR="00105F9D">
        <w:rPr>
          <w:rFonts w:ascii="Calibri" w:hAnsi="Calibri" w:cs="Calibri"/>
        </w:rPr>
        <w:t>C</w:t>
      </w:r>
      <w:r w:rsidRPr="0022380F">
        <w:rPr>
          <w:rFonts w:ascii="Calibri" w:hAnsi="Calibri" w:cs="Calibri"/>
        </w:rPr>
        <w:t xml:space="preserve">ollege of </w:t>
      </w:r>
      <w:r w:rsidR="00105F9D">
        <w:rPr>
          <w:rFonts w:ascii="Calibri" w:hAnsi="Calibri" w:cs="Calibri"/>
        </w:rPr>
        <w:t>P</w:t>
      </w:r>
      <w:r w:rsidRPr="0022380F">
        <w:rPr>
          <w:rFonts w:ascii="Calibri" w:hAnsi="Calibri" w:cs="Calibri"/>
        </w:rPr>
        <w:t>olicing. There still seems to be a disproportionate amount of ethnic minority recruits applying for a career in policing. The data</w:t>
      </w:r>
      <w:r w:rsidR="00105F9D">
        <w:rPr>
          <w:rFonts w:ascii="Calibri" w:hAnsi="Calibri" w:cs="Calibri"/>
        </w:rPr>
        <w:t xml:space="preserve"> presented</w:t>
      </w:r>
      <w:r w:rsidRPr="0022380F">
        <w:rPr>
          <w:rFonts w:ascii="Calibri" w:hAnsi="Calibri" w:cs="Calibri"/>
        </w:rPr>
        <w:t xml:space="preserve"> shows a wider ‘voice’, including those from local communities would only enhance the work already done through strategic policies such as the </w:t>
      </w:r>
      <w:r>
        <w:rPr>
          <w:rFonts w:ascii="Calibri" w:hAnsi="Calibri" w:cs="Calibri"/>
        </w:rPr>
        <w:t>R</w:t>
      </w:r>
      <w:r w:rsidRPr="0022380F">
        <w:rPr>
          <w:rFonts w:ascii="Calibri" w:hAnsi="Calibri" w:cs="Calibri"/>
        </w:rPr>
        <w:t>ace act</w:t>
      </w:r>
      <w:r w:rsidR="0087353B">
        <w:rPr>
          <w:rFonts w:ascii="Calibri" w:hAnsi="Calibri" w:cs="Calibri"/>
        </w:rPr>
        <w:t>ion plan</w:t>
      </w:r>
      <w:r w:rsidRPr="0022380F">
        <w:rPr>
          <w:rFonts w:ascii="Calibri" w:hAnsi="Calibri" w:cs="Calibri"/>
        </w:rPr>
        <w:t>, (2022</w:t>
      </w:r>
      <w:r w:rsidR="0087353B">
        <w:rPr>
          <w:rFonts w:ascii="Calibri" w:hAnsi="Calibri" w:cs="Calibri"/>
        </w:rPr>
        <w:t>a</w:t>
      </w:r>
      <w:r w:rsidRPr="0022380F">
        <w:rPr>
          <w:rFonts w:ascii="Calibri" w:hAnsi="Calibri" w:cs="Calibri"/>
        </w:rPr>
        <w:t>)</w:t>
      </w:r>
      <w:r w:rsidR="000570D2">
        <w:rPr>
          <w:rFonts w:ascii="Calibri" w:hAnsi="Calibri" w:cs="Calibri"/>
        </w:rPr>
        <w:t>, d</w:t>
      </w:r>
      <w:r w:rsidR="00C41001" w:rsidRPr="00C41001">
        <w:rPr>
          <w:rFonts w:ascii="Calibri" w:hAnsi="Calibri" w:cs="Calibri"/>
          <w:color w:val="0D0D0D" w:themeColor="text1" w:themeTint="F2"/>
        </w:rPr>
        <w:t>emonstrating</w:t>
      </w:r>
      <w:r w:rsidR="003B51AF" w:rsidRPr="00C41001">
        <w:rPr>
          <w:rFonts w:ascii="Calibri" w:hAnsi="Calibri" w:cs="Calibri"/>
          <w:color w:val="0D0D0D" w:themeColor="text1" w:themeTint="F2"/>
        </w:rPr>
        <w:t xml:space="preserve"> </w:t>
      </w:r>
      <w:r w:rsidR="000570D2">
        <w:rPr>
          <w:rFonts w:ascii="Calibri" w:hAnsi="Calibri" w:cs="Calibri"/>
          <w:color w:val="0D0D0D" w:themeColor="text1" w:themeTint="F2"/>
        </w:rPr>
        <w:t>the need for a more a</w:t>
      </w:r>
      <w:r w:rsidR="00C41001" w:rsidRPr="00C41001">
        <w:rPr>
          <w:rFonts w:ascii="Calibri" w:hAnsi="Calibri" w:cs="Calibri"/>
          <w:color w:val="0D0D0D" w:themeColor="text1" w:themeTint="F2"/>
        </w:rPr>
        <w:t>ccurate</w:t>
      </w:r>
      <w:r w:rsidR="003B51AF" w:rsidRPr="00C41001">
        <w:rPr>
          <w:rFonts w:ascii="Calibri" w:hAnsi="Calibri" w:cs="Calibri"/>
          <w:color w:val="0D0D0D" w:themeColor="text1" w:themeTint="F2"/>
        </w:rPr>
        <w:t xml:space="preserve"> public </w:t>
      </w:r>
      <w:r w:rsidR="000570D2" w:rsidRPr="00C41001">
        <w:rPr>
          <w:rFonts w:ascii="Calibri" w:hAnsi="Calibri" w:cs="Calibri"/>
          <w:color w:val="0D0D0D" w:themeColor="text1" w:themeTint="F2"/>
        </w:rPr>
        <w:t>viewpoint</w:t>
      </w:r>
      <w:r w:rsidR="003B51AF" w:rsidRPr="00C41001">
        <w:rPr>
          <w:rFonts w:ascii="Calibri" w:hAnsi="Calibri" w:cs="Calibri"/>
          <w:color w:val="0D0D0D" w:themeColor="text1" w:themeTint="F2"/>
        </w:rPr>
        <w:t xml:space="preserve"> when addressing this issue</w:t>
      </w:r>
      <w:r w:rsidR="00C41001">
        <w:rPr>
          <w:rFonts w:ascii="Calibri" w:hAnsi="Calibri" w:cs="Calibri"/>
          <w:color w:val="0D0D0D" w:themeColor="text1" w:themeTint="F2"/>
        </w:rPr>
        <w:t>.</w:t>
      </w:r>
    </w:p>
    <w:p w14:paraId="1E2F0FA9" w14:textId="77777777" w:rsidR="000570D2" w:rsidRDefault="000570D2" w:rsidP="000570D2">
      <w:pPr>
        <w:spacing w:line="360" w:lineRule="auto"/>
        <w:rPr>
          <w:rFonts w:ascii="Calibri" w:hAnsi="Calibri" w:cs="Calibri"/>
          <w:color w:val="0D0D0D" w:themeColor="text1" w:themeTint="F2"/>
        </w:rPr>
      </w:pPr>
    </w:p>
    <w:p w14:paraId="4077BFB5" w14:textId="280A210E" w:rsidR="000570D2" w:rsidRPr="00C41001" w:rsidRDefault="000570D2" w:rsidP="000570D2">
      <w:pPr>
        <w:spacing w:line="360" w:lineRule="auto"/>
        <w:rPr>
          <w:rFonts w:ascii="Calibri" w:hAnsi="Calibri" w:cs="Calibri"/>
          <w:color w:val="0D0D0D" w:themeColor="text1" w:themeTint="F2"/>
        </w:rPr>
      </w:pPr>
      <w:r>
        <w:rPr>
          <w:rFonts w:ascii="Calibri" w:hAnsi="Calibri" w:cs="Calibri"/>
          <w:color w:val="0D0D0D" w:themeColor="text1" w:themeTint="F2"/>
        </w:rPr>
        <w:t xml:space="preserve">This research project has demonstrated that there is no clear ‘one size fits all’, answer </w:t>
      </w:r>
      <w:r w:rsidR="00D756BD">
        <w:rPr>
          <w:rFonts w:ascii="Calibri" w:hAnsi="Calibri" w:cs="Calibri"/>
          <w:color w:val="0D0D0D" w:themeColor="text1" w:themeTint="F2"/>
        </w:rPr>
        <w:t xml:space="preserve">as </w:t>
      </w:r>
      <w:r>
        <w:rPr>
          <w:rFonts w:ascii="Calibri" w:hAnsi="Calibri" w:cs="Calibri"/>
          <w:color w:val="0D0D0D" w:themeColor="text1" w:themeTint="F2"/>
        </w:rPr>
        <w:t xml:space="preserve">to why there are lower rates of applicants from ethnic minority groups joining the police. Historically, the evidence of incidents in which the police have failed to </w:t>
      </w:r>
      <w:r w:rsidR="00D756BD">
        <w:rPr>
          <w:rFonts w:ascii="Calibri" w:hAnsi="Calibri" w:cs="Calibri"/>
          <w:color w:val="0D0D0D" w:themeColor="text1" w:themeTint="F2"/>
        </w:rPr>
        <w:t xml:space="preserve">support or protect those from ethnic minority groups (Stephen Lawrence murders 1994), alongside a historic reputation that ‘stop and searches’ seem to be disproportionately undertaken on those from ethnic minority groups, (Brixton Riots 1981). Could be contributing factors in which a career in the police may seem less desirable to those from ethnic minority groups. It is imperative that the relationship between the police and these groupings strengthen, which can only be done over time and in meaningful ways. It is important that this work is not superficial but demonstrates to communities the importance of building and repairing these gaps in sincere and earnest ways. </w:t>
      </w:r>
    </w:p>
    <w:p w14:paraId="66050EE3" w14:textId="77777777" w:rsidR="006A1884" w:rsidRPr="00322793" w:rsidRDefault="006A1884" w:rsidP="00AE6134">
      <w:pPr>
        <w:rPr>
          <w:rFonts w:asciiTheme="majorHAnsi" w:hAnsiTheme="majorHAnsi" w:cstheme="majorHAnsi"/>
          <w:b/>
          <w:bCs/>
          <w:color w:val="0070C0"/>
          <w:sz w:val="36"/>
          <w:szCs w:val="36"/>
          <w:u w:val="single"/>
        </w:rPr>
      </w:pPr>
    </w:p>
    <w:p w14:paraId="0D0DB87A" w14:textId="77777777" w:rsidR="00C7002B" w:rsidRDefault="00C7002B" w:rsidP="00AE6134">
      <w:pPr>
        <w:rPr>
          <w:rFonts w:asciiTheme="majorHAnsi" w:hAnsiTheme="majorHAnsi" w:cstheme="majorHAnsi"/>
          <w:b/>
          <w:bCs/>
          <w:color w:val="0070C0"/>
          <w:sz w:val="36"/>
          <w:szCs w:val="36"/>
          <w:u w:val="single"/>
        </w:rPr>
      </w:pPr>
    </w:p>
    <w:p w14:paraId="1AFBEE70" w14:textId="77777777" w:rsidR="0087353B" w:rsidRDefault="0087353B" w:rsidP="00AE6134">
      <w:pPr>
        <w:rPr>
          <w:rFonts w:asciiTheme="majorHAnsi" w:hAnsiTheme="majorHAnsi" w:cstheme="majorHAnsi"/>
          <w:b/>
          <w:bCs/>
          <w:color w:val="0070C0"/>
          <w:sz w:val="36"/>
          <w:szCs w:val="36"/>
          <w:u w:val="single"/>
        </w:rPr>
      </w:pPr>
    </w:p>
    <w:p w14:paraId="1894E5D3" w14:textId="77777777" w:rsidR="0087353B" w:rsidRDefault="0087353B" w:rsidP="00AE6134">
      <w:pPr>
        <w:rPr>
          <w:rFonts w:asciiTheme="majorHAnsi" w:hAnsiTheme="majorHAnsi" w:cstheme="majorHAnsi"/>
          <w:b/>
          <w:bCs/>
          <w:color w:val="0070C0"/>
          <w:sz w:val="36"/>
          <w:szCs w:val="36"/>
          <w:u w:val="single"/>
        </w:rPr>
      </w:pPr>
    </w:p>
    <w:p w14:paraId="261EFA55" w14:textId="77777777" w:rsidR="0087353B" w:rsidRDefault="0087353B" w:rsidP="00AE6134">
      <w:pPr>
        <w:rPr>
          <w:rFonts w:asciiTheme="majorHAnsi" w:hAnsiTheme="majorHAnsi" w:cstheme="majorHAnsi"/>
          <w:b/>
          <w:bCs/>
          <w:color w:val="0070C0"/>
          <w:sz w:val="36"/>
          <w:szCs w:val="36"/>
          <w:u w:val="single"/>
        </w:rPr>
      </w:pPr>
    </w:p>
    <w:p w14:paraId="0D9FE5F1" w14:textId="77777777" w:rsidR="0087353B" w:rsidRDefault="0087353B" w:rsidP="00AE6134">
      <w:pPr>
        <w:rPr>
          <w:rFonts w:asciiTheme="majorHAnsi" w:hAnsiTheme="majorHAnsi" w:cstheme="majorHAnsi"/>
          <w:b/>
          <w:bCs/>
          <w:color w:val="0070C0"/>
          <w:sz w:val="36"/>
          <w:szCs w:val="36"/>
          <w:u w:val="single"/>
        </w:rPr>
      </w:pPr>
    </w:p>
    <w:p w14:paraId="5299ED2A" w14:textId="77777777" w:rsidR="0087353B" w:rsidRDefault="0087353B" w:rsidP="00AE6134">
      <w:pPr>
        <w:rPr>
          <w:rFonts w:asciiTheme="majorHAnsi" w:hAnsiTheme="majorHAnsi" w:cstheme="majorHAnsi"/>
          <w:b/>
          <w:bCs/>
          <w:color w:val="0070C0"/>
          <w:sz w:val="36"/>
          <w:szCs w:val="36"/>
          <w:u w:val="single"/>
        </w:rPr>
      </w:pPr>
    </w:p>
    <w:p w14:paraId="1C95FCE4" w14:textId="77777777" w:rsidR="0087353B" w:rsidRDefault="0087353B" w:rsidP="00AE6134">
      <w:pPr>
        <w:rPr>
          <w:rFonts w:asciiTheme="majorHAnsi" w:hAnsiTheme="majorHAnsi" w:cstheme="majorHAnsi"/>
          <w:b/>
          <w:bCs/>
          <w:color w:val="0070C0"/>
          <w:sz w:val="36"/>
          <w:szCs w:val="36"/>
          <w:u w:val="single"/>
        </w:rPr>
      </w:pPr>
    </w:p>
    <w:p w14:paraId="334D6F5A" w14:textId="10167DD3" w:rsidR="00322793" w:rsidRPr="00322793" w:rsidRDefault="00BA0BCE" w:rsidP="00322793">
      <w:pPr>
        <w:rPr>
          <w:rFonts w:asciiTheme="majorHAnsi" w:hAnsiTheme="majorHAnsi" w:cstheme="majorHAnsi"/>
          <w:b/>
          <w:bCs/>
          <w:color w:val="0070C0"/>
          <w:sz w:val="36"/>
          <w:szCs w:val="36"/>
          <w:u w:val="single"/>
        </w:rPr>
      </w:pPr>
      <w:r>
        <w:rPr>
          <w:rFonts w:asciiTheme="majorHAnsi" w:hAnsiTheme="majorHAnsi" w:cstheme="majorHAnsi"/>
          <w:b/>
          <w:bCs/>
          <w:color w:val="0070C0"/>
          <w:sz w:val="36"/>
          <w:szCs w:val="36"/>
          <w:u w:val="single"/>
        </w:rPr>
        <w:lastRenderedPageBreak/>
        <w:t>B</w:t>
      </w:r>
      <w:r w:rsidR="00322793" w:rsidRPr="00322793">
        <w:rPr>
          <w:rFonts w:asciiTheme="majorHAnsi" w:hAnsiTheme="majorHAnsi" w:cstheme="majorHAnsi"/>
          <w:b/>
          <w:bCs/>
          <w:color w:val="0070C0"/>
          <w:sz w:val="36"/>
          <w:szCs w:val="36"/>
          <w:u w:val="single"/>
        </w:rPr>
        <w:t xml:space="preserve">ibliography </w:t>
      </w:r>
    </w:p>
    <w:p w14:paraId="7153B4D6" w14:textId="77777777" w:rsidR="00322793" w:rsidRPr="00322793" w:rsidRDefault="00322793" w:rsidP="00AE6134">
      <w:pPr>
        <w:rPr>
          <w:rFonts w:asciiTheme="majorHAnsi" w:hAnsiTheme="majorHAnsi" w:cstheme="majorHAnsi"/>
          <w:b/>
          <w:bCs/>
          <w:color w:val="0070C0"/>
          <w:sz w:val="36"/>
          <w:szCs w:val="36"/>
          <w:u w:val="single"/>
        </w:rPr>
      </w:pPr>
    </w:p>
    <w:p w14:paraId="37759902" w14:textId="1699671F" w:rsidR="00D91AFF" w:rsidRPr="00EA5D16" w:rsidRDefault="00D91AFF" w:rsidP="00B67FF5">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Adran, Y. and Oes, G. (2009). </w:t>
      </w:r>
      <w:r w:rsidRPr="00EA5D16">
        <w:rPr>
          <w:rFonts w:ascii="Calibri" w:hAnsi="Calibri" w:cs="Calibri"/>
          <w:i/>
          <w:iCs/>
          <w:color w:val="000000" w:themeColor="text1"/>
        </w:rPr>
        <w:t>The learning journey for young people placed by the Youth Justice Board (YJB) in Secure Children’s Homes (SCHs) in Wales Guidance</w:t>
      </w:r>
      <w:r w:rsidRPr="00EA5D16">
        <w:rPr>
          <w:rFonts w:ascii="Calibri" w:hAnsi="Calibri" w:cs="Calibri"/>
          <w:color w:val="000000" w:themeColor="text1"/>
        </w:rPr>
        <w:t>. [online] Available at: https://www.gov.wales/sites/default/files/publications/2018-03/the-learning-journey-for-young-people-placed-by-the-youth-justice-board-yjb-in-secure-childrens-homes-schs-in-wales.pdf [Accessed 23 Apr. 2024].</w:t>
      </w:r>
    </w:p>
    <w:p w14:paraId="72DA0258" w14:textId="77777777" w:rsidR="00505FC7" w:rsidRPr="00EA5D16" w:rsidRDefault="00505FC7" w:rsidP="00505FC7">
      <w:pPr>
        <w:rPr>
          <w:rFonts w:ascii="Calibri" w:hAnsi="Calibri" w:cs="Calibri"/>
          <w:color w:val="000000" w:themeColor="text1"/>
          <w:sz w:val="24"/>
          <w:szCs w:val="24"/>
        </w:rPr>
      </w:pPr>
    </w:p>
    <w:p w14:paraId="357BA251" w14:textId="1174A5A0" w:rsidR="00D91AFF" w:rsidRPr="00EA5D16" w:rsidRDefault="00D91AFF" w:rsidP="00505FC7">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Brenton, F. (2019). </w:t>
      </w:r>
      <w:r w:rsidRPr="00EA5D16">
        <w:rPr>
          <w:rFonts w:ascii="Calibri" w:hAnsi="Calibri" w:cs="Calibri"/>
          <w:i/>
          <w:iCs/>
          <w:color w:val="000000" w:themeColor="text1"/>
        </w:rPr>
        <w:t>Brixton Riots (April 10-12, 1981)</w:t>
      </w:r>
      <w:r w:rsidRPr="00EA5D16">
        <w:rPr>
          <w:rFonts w:ascii="Calibri" w:hAnsi="Calibri" w:cs="Calibri"/>
          <w:color w:val="000000" w:themeColor="text1"/>
        </w:rPr>
        <w:t>. [online] BlackPast. Available at: https://www.blackpast.org/global-african-history/brixton-riots-april-10-12-1981/ [Accessed 23 Apr. 2024].</w:t>
      </w:r>
    </w:p>
    <w:p w14:paraId="394BBF58" w14:textId="77777777" w:rsidR="00505FC7" w:rsidRPr="00EA5D16" w:rsidRDefault="00505FC7" w:rsidP="00505FC7">
      <w:pPr>
        <w:pStyle w:val="ListParagraph"/>
        <w:rPr>
          <w:rFonts w:ascii="Calibri" w:hAnsi="Calibri" w:cs="Calibri"/>
          <w:color w:val="000000" w:themeColor="text1"/>
        </w:rPr>
      </w:pPr>
    </w:p>
    <w:p w14:paraId="630EC6EE" w14:textId="1BE845FE" w:rsidR="00D91AFF" w:rsidRPr="00EA5D16" w:rsidRDefault="00D91AFF" w:rsidP="00505FC7">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Cambridge Dictionary (2019). </w:t>
      </w:r>
      <w:r w:rsidRPr="00EA5D16">
        <w:rPr>
          <w:rFonts w:ascii="Calibri" w:hAnsi="Calibri" w:cs="Calibri"/>
          <w:i/>
          <w:iCs/>
          <w:color w:val="000000" w:themeColor="text1"/>
        </w:rPr>
        <w:t>RESEARCH | meaning in the Cambridge English Dictionary</w:t>
      </w:r>
      <w:r w:rsidRPr="00EA5D16">
        <w:rPr>
          <w:rFonts w:ascii="Calibri" w:hAnsi="Calibri" w:cs="Calibri"/>
          <w:color w:val="000000" w:themeColor="text1"/>
        </w:rPr>
        <w:t>. [online] Cambridge.org. Available at: https://dictionary.cambridge.org/dictionary/english/research [Accessed 9 Jun. 2024].</w:t>
      </w:r>
    </w:p>
    <w:p w14:paraId="4916EAC1" w14:textId="77777777" w:rsidR="00505FC7" w:rsidRPr="00EA5D16" w:rsidRDefault="00505FC7" w:rsidP="00505FC7">
      <w:pPr>
        <w:pStyle w:val="ListParagraph"/>
        <w:rPr>
          <w:rFonts w:ascii="Calibri" w:hAnsi="Calibri" w:cs="Calibri"/>
          <w:color w:val="000000" w:themeColor="text1"/>
        </w:rPr>
      </w:pPr>
    </w:p>
    <w:p w14:paraId="48F27991" w14:textId="2C4AF9F8" w:rsidR="00D91AFF" w:rsidRPr="00EA5D16" w:rsidRDefault="00D91AFF" w:rsidP="00505FC7">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Casey Of Blackstock, B. and Cb, D. (2023). </w:t>
      </w:r>
      <w:r w:rsidRPr="00EA5D16">
        <w:rPr>
          <w:rFonts w:ascii="Calibri" w:hAnsi="Calibri" w:cs="Calibri"/>
          <w:i/>
          <w:iCs/>
          <w:color w:val="000000" w:themeColor="text1"/>
        </w:rPr>
        <w:t>Final Report An independent review into the standards of behaviour and internal culture of the Metropolitan Police Service Cleaning up the Met ...................................................................................................... 20</w:t>
      </w:r>
      <w:r w:rsidRPr="00EA5D16">
        <w:rPr>
          <w:rFonts w:ascii="Calibri" w:hAnsi="Calibri" w:cs="Calibri"/>
          <w:color w:val="000000" w:themeColor="text1"/>
        </w:rPr>
        <w:t>. [online] Available at: https://modgov.lbbd.gov.uk/Internet/documents/s162270/Item%208%20-%20Baroness%20Casey%20Review%20March%202023%20-%20Exec%20Summary%20-%20First%2025%20Pages.pdf [Accessed 25 Feb. 2024].</w:t>
      </w:r>
    </w:p>
    <w:p w14:paraId="1C9EED3A" w14:textId="77777777" w:rsidR="00245E73" w:rsidRPr="00EA5D16" w:rsidRDefault="00245E73" w:rsidP="00245E73">
      <w:pPr>
        <w:pStyle w:val="ListParagraph"/>
        <w:rPr>
          <w:rFonts w:ascii="Calibri" w:hAnsi="Calibri" w:cs="Calibri"/>
          <w:color w:val="000000" w:themeColor="text1"/>
        </w:rPr>
      </w:pPr>
    </w:p>
    <w:p w14:paraId="192E991A" w14:textId="698301E8" w:rsidR="00D91AFF" w:rsidRPr="00EA5D16" w:rsidRDefault="00D91AFF" w:rsidP="00245E73">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College of Policing (2022a). </w:t>
      </w:r>
      <w:r w:rsidRPr="00EA5D16">
        <w:rPr>
          <w:rFonts w:ascii="Calibri" w:hAnsi="Calibri" w:cs="Calibri"/>
          <w:i/>
          <w:iCs/>
          <w:color w:val="000000" w:themeColor="text1"/>
        </w:rPr>
        <w:t>Police plan of action on inclusion and race</w:t>
      </w:r>
      <w:r w:rsidRPr="00EA5D16">
        <w:rPr>
          <w:rFonts w:ascii="Calibri" w:hAnsi="Calibri" w:cs="Calibri"/>
          <w:color w:val="000000" w:themeColor="text1"/>
        </w:rPr>
        <w:t>. [online] College of Policing. Available at: https://www.college.police.uk/support-forces/diversity-and-inclusion/action-plan [Accessed 25 Feb. 2024].</w:t>
      </w:r>
    </w:p>
    <w:p w14:paraId="2072B5AE" w14:textId="77777777" w:rsidR="00245E73" w:rsidRPr="00EA5D16" w:rsidRDefault="00245E73" w:rsidP="00245E73">
      <w:pPr>
        <w:pStyle w:val="ListParagraph"/>
        <w:rPr>
          <w:rFonts w:ascii="Calibri" w:hAnsi="Calibri" w:cs="Calibri"/>
          <w:color w:val="000000" w:themeColor="text1"/>
        </w:rPr>
      </w:pPr>
    </w:p>
    <w:p w14:paraId="2BB443BA" w14:textId="7DF3565F" w:rsidR="00D91AFF" w:rsidRPr="00EA5D16" w:rsidRDefault="00D91AFF" w:rsidP="00245E73">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College of Policing (2023). </w:t>
      </w:r>
      <w:r w:rsidRPr="00EA5D16">
        <w:rPr>
          <w:rFonts w:ascii="Calibri" w:hAnsi="Calibri" w:cs="Calibri"/>
          <w:i/>
          <w:iCs/>
          <w:color w:val="000000" w:themeColor="text1"/>
        </w:rPr>
        <w:t>Making good decisions</w:t>
      </w:r>
      <w:r w:rsidRPr="00EA5D16">
        <w:rPr>
          <w:rFonts w:ascii="Calibri" w:hAnsi="Calibri" w:cs="Calibri"/>
          <w:color w:val="000000" w:themeColor="text1"/>
        </w:rPr>
        <w:t>. [online] College of Policing. Available at: https://www.college.police.uk/guidance/conducting-effective-investigations/making-good-decisions [Accessed 23 Apr. 2024].</w:t>
      </w:r>
    </w:p>
    <w:p w14:paraId="390439DB" w14:textId="77777777" w:rsidR="00245E73" w:rsidRPr="00EA5D16" w:rsidRDefault="00245E73" w:rsidP="00245E73">
      <w:pPr>
        <w:pStyle w:val="ListParagraph"/>
        <w:rPr>
          <w:rFonts w:ascii="Calibri" w:hAnsi="Calibri" w:cs="Calibri"/>
          <w:color w:val="000000" w:themeColor="text1"/>
        </w:rPr>
      </w:pPr>
    </w:p>
    <w:p w14:paraId="3D9702C6" w14:textId="58D5E316" w:rsidR="00D91AFF" w:rsidRPr="00EA5D16" w:rsidRDefault="00D91AFF" w:rsidP="00245E73">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College of Policing. (2022b). </w:t>
      </w:r>
      <w:r w:rsidRPr="00EA5D16">
        <w:rPr>
          <w:rFonts w:ascii="Calibri" w:hAnsi="Calibri" w:cs="Calibri"/>
          <w:i/>
          <w:iCs/>
          <w:color w:val="000000" w:themeColor="text1"/>
        </w:rPr>
        <w:t>Professional</w:t>
      </w:r>
      <w:r w:rsidRPr="00EA5D16">
        <w:rPr>
          <w:rFonts w:ascii="Calibri" w:hAnsi="Calibri" w:cs="Calibri"/>
          <w:color w:val="000000" w:themeColor="text1"/>
        </w:rPr>
        <w:t>. [online] Available at: https://www.college.police.uk/app/stop-and-search/professional?highlight=authorised%20professional%20practice%20in%20investogation [Accessed 23 Apr. 2024].</w:t>
      </w:r>
    </w:p>
    <w:p w14:paraId="46ACE56D" w14:textId="77777777" w:rsidR="00245E73" w:rsidRPr="00EA5D16" w:rsidRDefault="00245E73" w:rsidP="00245E73">
      <w:pPr>
        <w:pStyle w:val="ListParagraph"/>
        <w:rPr>
          <w:rFonts w:ascii="Calibri" w:hAnsi="Calibri" w:cs="Calibri"/>
          <w:color w:val="000000" w:themeColor="text1"/>
        </w:rPr>
      </w:pPr>
    </w:p>
    <w:p w14:paraId="6552355A" w14:textId="06B751CD" w:rsidR="00D91AFF" w:rsidRPr="00EA5D16" w:rsidRDefault="00D91AFF" w:rsidP="00245E73">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lastRenderedPageBreak/>
        <w:t xml:space="preserve">Full Fact Team (2013). </w:t>
      </w:r>
      <w:r w:rsidRPr="00EA5D16">
        <w:rPr>
          <w:rFonts w:ascii="Calibri" w:hAnsi="Calibri" w:cs="Calibri"/>
          <w:i/>
          <w:iCs/>
          <w:color w:val="000000" w:themeColor="text1"/>
        </w:rPr>
        <w:t>Police Stop and Search: what’s the problem?</w:t>
      </w:r>
      <w:r w:rsidRPr="00EA5D16">
        <w:rPr>
          <w:rFonts w:ascii="Calibri" w:hAnsi="Calibri" w:cs="Calibri"/>
          <w:color w:val="000000" w:themeColor="text1"/>
        </w:rPr>
        <w:t xml:space="preserve"> [online] Full Fact. Available at: https://fullfact.org/crime/police-stop-and-search-whats-problem/ [Accessed 23 Apr. 2024].</w:t>
      </w:r>
    </w:p>
    <w:p w14:paraId="22A0ADFD" w14:textId="77777777" w:rsidR="00245E73" w:rsidRPr="00EA5D16" w:rsidRDefault="00245E73" w:rsidP="00245E73">
      <w:pPr>
        <w:pStyle w:val="ListParagraph"/>
        <w:rPr>
          <w:rFonts w:ascii="Calibri" w:hAnsi="Calibri" w:cs="Calibri"/>
          <w:color w:val="000000" w:themeColor="text1"/>
        </w:rPr>
      </w:pPr>
    </w:p>
    <w:p w14:paraId="1DD5AC38" w14:textId="6E6B6FB9" w:rsidR="00D91AFF" w:rsidRPr="00EA5D16" w:rsidRDefault="00D91AFF" w:rsidP="00245E73">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GOV.UK (2023). </w:t>
      </w:r>
      <w:r w:rsidRPr="00EA5D16">
        <w:rPr>
          <w:rFonts w:ascii="Calibri" w:hAnsi="Calibri" w:cs="Calibri"/>
          <w:i/>
          <w:iCs/>
          <w:color w:val="000000" w:themeColor="text1"/>
        </w:rPr>
        <w:t>Police workforce</w:t>
      </w:r>
      <w:r w:rsidRPr="00EA5D16">
        <w:rPr>
          <w:rFonts w:ascii="Calibri" w:hAnsi="Calibri" w:cs="Calibri"/>
          <w:color w:val="000000" w:themeColor="text1"/>
        </w:rPr>
        <w:t>. [online] www.ethnicity-facts-figures.service.gov.uk. Available at: https://www.ethnicity-facts-figures.service.gov.uk/workforce-and-business/workforce-diversity/police-workforce/latest/ [Accessed 23 Apr. 2024].</w:t>
      </w:r>
    </w:p>
    <w:p w14:paraId="5C75D23F" w14:textId="77777777" w:rsidR="00BA3A8A" w:rsidRPr="00EA5D16" w:rsidRDefault="00BA3A8A" w:rsidP="00BA3A8A">
      <w:pPr>
        <w:pStyle w:val="ListParagraph"/>
        <w:rPr>
          <w:rFonts w:ascii="Calibri" w:hAnsi="Calibri" w:cs="Calibri"/>
          <w:color w:val="000000" w:themeColor="text1"/>
        </w:rPr>
      </w:pPr>
    </w:p>
    <w:p w14:paraId="293C90C0" w14:textId="28274282" w:rsidR="00D91AFF" w:rsidRPr="00EA5D16" w:rsidRDefault="00BA3A8A" w:rsidP="00BA3A8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I</w:t>
      </w:r>
      <w:r w:rsidR="00D91AFF" w:rsidRPr="00EA5D16">
        <w:rPr>
          <w:rFonts w:ascii="Calibri" w:hAnsi="Calibri" w:cs="Calibri"/>
          <w:color w:val="000000" w:themeColor="text1"/>
        </w:rPr>
        <w:t xml:space="preserve">aingould, A. (2020). </w:t>
      </w:r>
      <w:r w:rsidR="00D91AFF" w:rsidRPr="00EA5D16">
        <w:rPr>
          <w:rFonts w:ascii="Calibri" w:hAnsi="Calibri" w:cs="Calibri"/>
          <w:i/>
          <w:iCs/>
          <w:color w:val="000000" w:themeColor="text1"/>
        </w:rPr>
        <w:t>The GOWISELY Procedure and Unlawful Stop and Search</w:t>
      </w:r>
      <w:r w:rsidR="00D91AFF" w:rsidRPr="00EA5D16">
        <w:rPr>
          <w:rFonts w:ascii="Calibri" w:hAnsi="Calibri" w:cs="Calibri"/>
          <w:color w:val="000000" w:themeColor="text1"/>
        </w:rPr>
        <w:t>. [online] Iain Gould- Actions Against the Police Solicitor. Available at: https://iaingould.co.uk/2020/09/14/the-gowisely-procedure-and-unlawful-stop-and-search/ [Accessed 23 Apr. 2024].</w:t>
      </w:r>
    </w:p>
    <w:p w14:paraId="4506B118" w14:textId="77777777" w:rsidR="00BA3A8A" w:rsidRPr="00EA5D16" w:rsidRDefault="00BA3A8A" w:rsidP="00BA3A8A">
      <w:pPr>
        <w:pStyle w:val="ListParagraph"/>
        <w:rPr>
          <w:rFonts w:ascii="Calibri" w:hAnsi="Calibri" w:cs="Calibri"/>
          <w:color w:val="000000" w:themeColor="text1"/>
        </w:rPr>
      </w:pPr>
    </w:p>
    <w:p w14:paraId="1389D644" w14:textId="59A562A2" w:rsidR="00D91AFF" w:rsidRPr="00EA5D16" w:rsidRDefault="00D91AFF" w:rsidP="00BA3A8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Macpherson, W. (1999). </w:t>
      </w:r>
      <w:r w:rsidRPr="00EA5D16">
        <w:rPr>
          <w:rFonts w:ascii="Calibri" w:hAnsi="Calibri" w:cs="Calibri"/>
          <w:i/>
          <w:iCs/>
          <w:color w:val="000000" w:themeColor="text1"/>
        </w:rPr>
        <w:t>The Stephen Lawrence Inquiry Report of an Inquiry by Sir William Macpherson of Cluny</w:t>
      </w:r>
      <w:r w:rsidRPr="00EA5D16">
        <w:rPr>
          <w:rFonts w:ascii="Calibri" w:hAnsi="Calibri" w:cs="Calibri"/>
          <w:color w:val="000000" w:themeColor="text1"/>
        </w:rPr>
        <w:t xml:space="preserve">. [online] </w:t>
      </w:r>
      <w:r w:rsidRPr="00EA5D16">
        <w:rPr>
          <w:rFonts w:ascii="Calibri" w:hAnsi="Calibri" w:cs="Calibri"/>
          <w:i/>
          <w:iCs/>
          <w:color w:val="000000" w:themeColor="text1"/>
        </w:rPr>
        <w:t>GOV.UK</w:t>
      </w:r>
      <w:r w:rsidRPr="00EA5D16">
        <w:rPr>
          <w:rFonts w:ascii="Calibri" w:hAnsi="Calibri" w:cs="Calibri"/>
          <w:color w:val="000000" w:themeColor="text1"/>
        </w:rPr>
        <w:t>. Available at: https://assets.publishing.service.gov.uk/media/5a7c2af540f0b645ba3c7202/4262.pdf [Accessed 25 Feb. 2024].</w:t>
      </w:r>
    </w:p>
    <w:p w14:paraId="3C08B7D5" w14:textId="77777777" w:rsidR="00BA3A8A" w:rsidRPr="00EA5D16" w:rsidRDefault="00BA3A8A" w:rsidP="00BA3A8A">
      <w:pPr>
        <w:pStyle w:val="ListParagraph"/>
        <w:rPr>
          <w:rFonts w:ascii="Calibri" w:hAnsi="Calibri" w:cs="Calibri"/>
          <w:color w:val="000000" w:themeColor="text1"/>
        </w:rPr>
      </w:pPr>
    </w:p>
    <w:p w14:paraId="29EDB13E" w14:textId="4539B497" w:rsidR="00D91AFF" w:rsidRPr="00EA5D16" w:rsidRDefault="00D91AFF" w:rsidP="00BA3A8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Morgan , M. and Lunt , C. (2023). </w:t>
      </w:r>
      <w:r w:rsidRPr="00EA5D16">
        <w:rPr>
          <w:rFonts w:ascii="Calibri" w:hAnsi="Calibri" w:cs="Calibri"/>
          <w:i/>
          <w:iCs/>
          <w:color w:val="000000" w:themeColor="text1"/>
        </w:rPr>
        <w:t>Spotify</w:t>
      </w:r>
      <w:r w:rsidRPr="00EA5D16">
        <w:rPr>
          <w:rFonts w:ascii="Calibri" w:hAnsi="Calibri" w:cs="Calibri"/>
          <w:color w:val="000000" w:themeColor="text1"/>
        </w:rPr>
        <w:t>. [online] open.spotify.com. Available at: https://open.spotify.com/episode/6dR3jV4DlLlWVrIDq5DN2Q?si=0CmIkA6FRGCotmx2gN5rkQ [Accessed 25 Feb. 2024].</w:t>
      </w:r>
    </w:p>
    <w:p w14:paraId="389F4A74" w14:textId="77777777" w:rsidR="00BA3A8A" w:rsidRPr="00EA5D16" w:rsidRDefault="00BA3A8A" w:rsidP="00BA3A8A">
      <w:pPr>
        <w:pStyle w:val="ListParagraph"/>
        <w:rPr>
          <w:rFonts w:ascii="Calibri" w:hAnsi="Calibri" w:cs="Calibri"/>
          <w:color w:val="000000" w:themeColor="text1"/>
        </w:rPr>
      </w:pPr>
    </w:p>
    <w:p w14:paraId="1EB55664" w14:textId="106B2A3E" w:rsidR="00D91AFF" w:rsidRPr="00EA5D16" w:rsidRDefault="00D91AFF" w:rsidP="00BA3A8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Neale, C. (2014). </w:t>
      </w:r>
      <w:r w:rsidRPr="00EA5D16">
        <w:rPr>
          <w:rFonts w:ascii="Calibri" w:hAnsi="Calibri" w:cs="Calibri"/>
          <w:i/>
          <w:iCs/>
          <w:color w:val="000000" w:themeColor="text1"/>
        </w:rPr>
        <w:t>The media’s influence on society</w:t>
      </w:r>
      <w:r w:rsidRPr="00EA5D16">
        <w:rPr>
          <w:rFonts w:ascii="Calibri" w:hAnsi="Calibri" w:cs="Calibri"/>
          <w:color w:val="000000" w:themeColor="text1"/>
        </w:rPr>
        <w:t>. [online] Shout Out UK. Available at: https://www.shoutoutuk.org/2014/10/01/medias-influence-society/ [Accessed 23 Apr. 2024].</w:t>
      </w:r>
    </w:p>
    <w:p w14:paraId="086EDF45" w14:textId="77777777" w:rsidR="00BA3A8A" w:rsidRPr="00EA5D16" w:rsidRDefault="00BA3A8A" w:rsidP="00BA3A8A">
      <w:pPr>
        <w:pStyle w:val="ListParagraph"/>
        <w:rPr>
          <w:rFonts w:ascii="Calibri" w:hAnsi="Calibri" w:cs="Calibri"/>
          <w:color w:val="000000" w:themeColor="text1"/>
        </w:rPr>
      </w:pPr>
    </w:p>
    <w:p w14:paraId="2DBFFD04" w14:textId="3C1B8DDA" w:rsidR="00D91AFF" w:rsidRPr="00EA5D16" w:rsidRDefault="00D91AFF" w:rsidP="00BA3A8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Parliament.uk. (2009). </w:t>
      </w:r>
      <w:r w:rsidRPr="00EA5D16">
        <w:rPr>
          <w:rFonts w:ascii="Calibri" w:hAnsi="Calibri" w:cs="Calibri"/>
          <w:i/>
          <w:iCs/>
          <w:color w:val="000000" w:themeColor="text1"/>
        </w:rPr>
        <w:t>House of Commons - The Macpherson Report - Ten Years On - Home Affairs Committee</w:t>
      </w:r>
      <w:r w:rsidRPr="00EA5D16">
        <w:rPr>
          <w:rFonts w:ascii="Calibri" w:hAnsi="Calibri" w:cs="Calibri"/>
          <w:color w:val="000000" w:themeColor="text1"/>
        </w:rPr>
        <w:t>. [online] Available at: https://publications.parliament.uk/pa/cm200809/cmselect/cmhaff/427/42703.htm [Accessed 25 Feb. 2024].</w:t>
      </w:r>
    </w:p>
    <w:p w14:paraId="7BAD1EC1" w14:textId="77777777" w:rsidR="00BA3A8A" w:rsidRPr="00EA5D16" w:rsidRDefault="00BA3A8A" w:rsidP="00BA3A8A">
      <w:pPr>
        <w:pStyle w:val="ListParagraph"/>
        <w:rPr>
          <w:rFonts w:ascii="Calibri" w:hAnsi="Calibri" w:cs="Calibri"/>
          <w:color w:val="000000" w:themeColor="text1"/>
        </w:rPr>
      </w:pPr>
    </w:p>
    <w:p w14:paraId="395A4F41" w14:textId="01F84AA2" w:rsidR="00D91AFF" w:rsidRPr="00EA5D16" w:rsidRDefault="00164B29" w:rsidP="00BA3A8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Q</w:t>
      </w:r>
      <w:r w:rsidR="00D91AFF" w:rsidRPr="00EA5D16">
        <w:rPr>
          <w:rFonts w:ascii="Calibri" w:hAnsi="Calibri" w:cs="Calibri"/>
          <w:color w:val="000000" w:themeColor="text1"/>
        </w:rPr>
        <w:t>uestion</w:t>
      </w:r>
      <w:r w:rsidRPr="00EA5D16">
        <w:rPr>
          <w:rFonts w:ascii="Calibri" w:hAnsi="Calibri" w:cs="Calibri"/>
          <w:color w:val="000000" w:themeColor="text1"/>
        </w:rPr>
        <w:t>P</w:t>
      </w:r>
      <w:r w:rsidR="00D91AFF" w:rsidRPr="00EA5D16">
        <w:rPr>
          <w:rFonts w:ascii="Calibri" w:hAnsi="Calibri" w:cs="Calibri"/>
          <w:color w:val="000000" w:themeColor="text1"/>
        </w:rPr>
        <w:t xml:space="preserve">ro (2023). </w:t>
      </w:r>
      <w:r w:rsidR="00D91AFF" w:rsidRPr="00EA5D16">
        <w:rPr>
          <w:rFonts w:ascii="Calibri" w:hAnsi="Calibri" w:cs="Calibri"/>
          <w:i/>
          <w:iCs/>
          <w:color w:val="000000" w:themeColor="text1"/>
        </w:rPr>
        <w:t>Inductive vs Deductive Research: Difference of Approaches</w:t>
      </w:r>
      <w:r w:rsidR="00D91AFF" w:rsidRPr="00EA5D16">
        <w:rPr>
          <w:rFonts w:ascii="Calibri" w:hAnsi="Calibri" w:cs="Calibri"/>
          <w:color w:val="000000" w:themeColor="text1"/>
        </w:rPr>
        <w:t>. [online] QuestionPro. Available at: https://www.questionpro.com/blog/inductive-vs-deductive-research/#:~:text=Deductive%20research%20is%20a%20type [Accessed 9 Jun. 2024].</w:t>
      </w:r>
    </w:p>
    <w:p w14:paraId="36A33B46" w14:textId="77777777" w:rsidR="00164B29" w:rsidRPr="00EA5D16" w:rsidRDefault="00164B29" w:rsidP="00164B29">
      <w:pPr>
        <w:pStyle w:val="ListParagraph"/>
        <w:rPr>
          <w:rFonts w:ascii="Calibri" w:hAnsi="Calibri" w:cs="Calibri"/>
          <w:color w:val="000000" w:themeColor="text1"/>
        </w:rPr>
      </w:pPr>
    </w:p>
    <w:p w14:paraId="589F516B" w14:textId="76D4409F" w:rsidR="00D91AFF" w:rsidRPr="00EA5D16" w:rsidRDefault="00D91AFF" w:rsidP="00164B29">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Scarman, L.S. and Internet Archive (1986). </w:t>
      </w:r>
      <w:r w:rsidRPr="00EA5D16">
        <w:rPr>
          <w:rFonts w:ascii="Calibri" w:hAnsi="Calibri" w:cs="Calibri"/>
          <w:i/>
          <w:iCs/>
          <w:color w:val="000000" w:themeColor="text1"/>
        </w:rPr>
        <w:t>The Scarman report : report of an inquiry</w:t>
      </w:r>
      <w:r w:rsidRPr="00EA5D16">
        <w:rPr>
          <w:rFonts w:ascii="Calibri" w:hAnsi="Calibri" w:cs="Calibri"/>
          <w:color w:val="000000" w:themeColor="text1"/>
        </w:rPr>
        <w:t xml:space="preserve">. [online] </w:t>
      </w:r>
      <w:r w:rsidRPr="00EA5D16">
        <w:rPr>
          <w:rFonts w:ascii="Calibri" w:hAnsi="Calibri" w:cs="Calibri"/>
          <w:i/>
          <w:iCs/>
          <w:color w:val="000000" w:themeColor="text1"/>
        </w:rPr>
        <w:t>Internet Archive</w:t>
      </w:r>
      <w:r w:rsidRPr="00EA5D16">
        <w:rPr>
          <w:rFonts w:ascii="Calibri" w:hAnsi="Calibri" w:cs="Calibri"/>
          <w:color w:val="000000" w:themeColor="text1"/>
        </w:rPr>
        <w:t>. Harmondsworth, Middlesex, England : Penguin. Available at: https://archive.org/details/scarmanreportrep0000scar [Accessed 23 Apr. 2024].</w:t>
      </w:r>
    </w:p>
    <w:p w14:paraId="29E8CAEF" w14:textId="77777777" w:rsidR="00164B29" w:rsidRPr="00EA5D16" w:rsidRDefault="00164B29" w:rsidP="00164B29">
      <w:pPr>
        <w:pStyle w:val="ListParagraph"/>
        <w:rPr>
          <w:rFonts w:ascii="Calibri" w:hAnsi="Calibri" w:cs="Calibri"/>
          <w:color w:val="000000" w:themeColor="text1"/>
        </w:rPr>
      </w:pPr>
    </w:p>
    <w:p w14:paraId="730369C8" w14:textId="0547B1FA" w:rsidR="00D91AFF" w:rsidRPr="00EA5D16" w:rsidRDefault="00D91AFF" w:rsidP="00164B29">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lastRenderedPageBreak/>
        <w:t xml:space="preserve">Stewart, L. (2024). </w:t>
      </w:r>
      <w:r w:rsidRPr="00EA5D16">
        <w:rPr>
          <w:rFonts w:ascii="Calibri" w:hAnsi="Calibri" w:cs="Calibri"/>
          <w:i/>
          <w:iCs/>
          <w:color w:val="000000" w:themeColor="text1"/>
        </w:rPr>
        <w:t>Primary Data | Definition, Examples &amp; Collection Methods</w:t>
      </w:r>
      <w:r w:rsidRPr="00EA5D16">
        <w:rPr>
          <w:rFonts w:ascii="Calibri" w:hAnsi="Calibri" w:cs="Calibri"/>
          <w:color w:val="000000" w:themeColor="text1"/>
        </w:rPr>
        <w:t>. [online] ATLAS.ti. Available at: https://atlasti.com/research-hub/primary-data [Accessed 20 May 2024].</w:t>
      </w:r>
    </w:p>
    <w:p w14:paraId="09C0C022" w14:textId="77777777" w:rsidR="00164B29" w:rsidRPr="00EA5D16" w:rsidRDefault="00164B29" w:rsidP="00164B29">
      <w:pPr>
        <w:pStyle w:val="ListParagraph"/>
        <w:rPr>
          <w:rFonts w:ascii="Calibri" w:hAnsi="Calibri" w:cs="Calibri"/>
          <w:color w:val="000000" w:themeColor="text1"/>
        </w:rPr>
      </w:pPr>
    </w:p>
    <w:p w14:paraId="64FE1DC8" w14:textId="66AD2115" w:rsidR="00D91AFF" w:rsidRPr="00EA5D16" w:rsidRDefault="00D91AFF" w:rsidP="00164B29">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Stop and search powers 2: are the police using them effectively and fairly? (2015). Available at: https://assets-hmicfrs.justiceinspectorates.gov.uk/uploads/stop-and-search-powers-2.pdf [Accessed 23 Apr. 2024].</w:t>
      </w:r>
    </w:p>
    <w:p w14:paraId="6CF0A72C" w14:textId="77777777" w:rsidR="00164B29" w:rsidRPr="00EA5D16" w:rsidRDefault="00164B29" w:rsidP="00164B29">
      <w:pPr>
        <w:pStyle w:val="ListParagraph"/>
        <w:rPr>
          <w:rFonts w:ascii="Calibri" w:hAnsi="Calibri" w:cs="Calibri"/>
          <w:color w:val="000000" w:themeColor="text1"/>
        </w:rPr>
      </w:pPr>
    </w:p>
    <w:p w14:paraId="03C972E0" w14:textId="54B70124" w:rsidR="00D91AFF" w:rsidRPr="00EA5D16" w:rsidRDefault="00D91AFF" w:rsidP="00164B29">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Syed, M. (2021). </w:t>
      </w:r>
      <w:r w:rsidRPr="00EA5D16">
        <w:rPr>
          <w:rFonts w:ascii="Calibri" w:hAnsi="Calibri" w:cs="Calibri"/>
          <w:i/>
          <w:iCs/>
          <w:color w:val="000000" w:themeColor="text1"/>
        </w:rPr>
        <w:t>REBEL IDEAS : the power of diverse thinking.</w:t>
      </w:r>
      <w:r w:rsidRPr="00EA5D16">
        <w:rPr>
          <w:rFonts w:ascii="Calibri" w:hAnsi="Calibri" w:cs="Calibri"/>
          <w:color w:val="000000" w:themeColor="text1"/>
        </w:rPr>
        <w:t xml:space="preserve"> S.L.: Flatiron Books, pp.199–260.</w:t>
      </w:r>
    </w:p>
    <w:p w14:paraId="4532B4CC" w14:textId="77777777" w:rsidR="00164B29" w:rsidRPr="00EA5D16" w:rsidRDefault="00164B29" w:rsidP="00164B29">
      <w:pPr>
        <w:pStyle w:val="ListParagraph"/>
        <w:rPr>
          <w:rFonts w:ascii="Calibri" w:hAnsi="Calibri" w:cs="Calibri"/>
          <w:color w:val="000000" w:themeColor="text1"/>
        </w:rPr>
      </w:pPr>
    </w:p>
    <w:p w14:paraId="6248C075" w14:textId="39391592" w:rsidR="00D91AFF" w:rsidRPr="00EA5D16" w:rsidRDefault="00D91AFF" w:rsidP="00164B29">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The Labour Party. (2024). </w:t>
      </w:r>
      <w:r w:rsidRPr="00EA5D16">
        <w:rPr>
          <w:rFonts w:ascii="Calibri" w:hAnsi="Calibri" w:cs="Calibri"/>
          <w:i/>
          <w:iCs/>
          <w:color w:val="000000" w:themeColor="text1"/>
        </w:rPr>
        <w:t>Labour Party policy on crime and antisocial behaviour: How we will take back our streets</w:t>
      </w:r>
      <w:r w:rsidRPr="00EA5D16">
        <w:rPr>
          <w:rFonts w:ascii="Calibri" w:hAnsi="Calibri" w:cs="Calibri"/>
          <w:color w:val="000000" w:themeColor="text1"/>
        </w:rPr>
        <w:t>. [online] Available at: https://labour.org.uk/updates/stories/labour-party-policy-crime-antisocial-behaviour-how-we-will-take-back-our-streets/ [Accessed 29 Jul. 2024].</w:t>
      </w:r>
    </w:p>
    <w:p w14:paraId="09E37D7D" w14:textId="77777777" w:rsidR="0003196A" w:rsidRPr="00EA5D16" w:rsidRDefault="0003196A" w:rsidP="0003196A">
      <w:pPr>
        <w:pStyle w:val="ListParagraph"/>
        <w:rPr>
          <w:rFonts w:ascii="Calibri" w:hAnsi="Calibri" w:cs="Calibri"/>
          <w:color w:val="000000" w:themeColor="text1"/>
        </w:rPr>
      </w:pPr>
    </w:p>
    <w:p w14:paraId="1C0C347A" w14:textId="61C0618D" w:rsidR="00D91AFF" w:rsidRPr="00EA5D16" w:rsidRDefault="00D91AFF" w:rsidP="0003196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Tshitadi, N. (2024). </w:t>
      </w:r>
      <w:r w:rsidRPr="00EA5D16">
        <w:rPr>
          <w:rFonts w:ascii="Calibri" w:hAnsi="Calibri" w:cs="Calibri"/>
          <w:i/>
          <w:iCs/>
          <w:color w:val="000000" w:themeColor="text1"/>
        </w:rPr>
        <w:t>Understanding the Research Onion (Saunders et al., 2015) - Nephsonic</w:t>
      </w:r>
      <w:r w:rsidRPr="00EA5D16">
        <w:rPr>
          <w:rFonts w:ascii="Calibri" w:hAnsi="Calibri" w:cs="Calibri"/>
          <w:color w:val="000000" w:themeColor="text1"/>
        </w:rPr>
        <w:t>. [online] Nephsonic. Available at: https://nephsonic.com/understanding-the-research-onion-by-saunders-et-al-2016-a-comprehensive-guide-for-writing-an-effective-research-methodology-chapter/ [Accessed 20 May 2024].</w:t>
      </w:r>
    </w:p>
    <w:p w14:paraId="386A95B1" w14:textId="77777777" w:rsidR="0003196A" w:rsidRPr="00EA5D16" w:rsidRDefault="0003196A" w:rsidP="0003196A">
      <w:pPr>
        <w:pStyle w:val="ListParagraph"/>
        <w:rPr>
          <w:rFonts w:ascii="Calibri" w:hAnsi="Calibri" w:cs="Calibri"/>
          <w:color w:val="000000" w:themeColor="text1"/>
        </w:rPr>
      </w:pPr>
    </w:p>
    <w:p w14:paraId="1B45FC59" w14:textId="2C9B03B4" w:rsidR="00D91AFF" w:rsidRPr="00EA5D16" w:rsidRDefault="00D91AFF" w:rsidP="0003196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UK Parliament (2021). </w:t>
      </w:r>
      <w:r w:rsidRPr="00EA5D16">
        <w:rPr>
          <w:rFonts w:ascii="Calibri" w:hAnsi="Calibri" w:cs="Calibri"/>
          <w:i/>
          <w:iCs/>
          <w:color w:val="000000" w:themeColor="text1"/>
        </w:rPr>
        <w:t>The Macpherson Report: Twenty-two years on - Home Affairs Committee - House of Commons</w:t>
      </w:r>
      <w:r w:rsidRPr="00EA5D16">
        <w:rPr>
          <w:rFonts w:ascii="Calibri" w:hAnsi="Calibri" w:cs="Calibri"/>
          <w:color w:val="000000" w:themeColor="text1"/>
        </w:rPr>
        <w:t>. [online] UK Parliament. Available at: https://publications.parliament.uk/pa/cm5802/cmselect/cmhaff/139/13903.htm [Accessed 25 Feb. 2024].</w:t>
      </w:r>
    </w:p>
    <w:p w14:paraId="10FCEFFC" w14:textId="77777777" w:rsidR="0003196A" w:rsidRPr="00EA5D16" w:rsidRDefault="0003196A" w:rsidP="0003196A">
      <w:pPr>
        <w:pStyle w:val="ListParagraph"/>
        <w:rPr>
          <w:rFonts w:ascii="Calibri" w:hAnsi="Calibri" w:cs="Calibri"/>
          <w:color w:val="000000" w:themeColor="text1"/>
        </w:rPr>
      </w:pPr>
    </w:p>
    <w:p w14:paraId="66EE9582" w14:textId="03EF439C" w:rsidR="00D91AFF" w:rsidRPr="00EA5D16" w:rsidRDefault="00D91AFF" w:rsidP="0003196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Valcheva, S. (2020). </w:t>
      </w:r>
      <w:r w:rsidRPr="00EA5D16">
        <w:rPr>
          <w:rFonts w:ascii="Calibri" w:hAnsi="Calibri" w:cs="Calibri"/>
          <w:i/>
          <w:iCs/>
          <w:color w:val="000000" w:themeColor="text1"/>
        </w:rPr>
        <w:t>Secondary Data: Advantages, Disadvantages, Sources, Types</w:t>
      </w:r>
      <w:r w:rsidRPr="00EA5D16">
        <w:rPr>
          <w:rFonts w:ascii="Calibri" w:hAnsi="Calibri" w:cs="Calibri"/>
          <w:color w:val="000000" w:themeColor="text1"/>
        </w:rPr>
        <w:t>. [online] Blog For Data-Driven Business. Available at: https://www.intellspot.com/secondary-data/#:~:text=Secondary%20data%20is%20not%20specific%20to%20the%20researcher%E2%80%99s [Accessed 9 Jun. 2024].</w:t>
      </w:r>
    </w:p>
    <w:p w14:paraId="73F29BAF" w14:textId="77777777" w:rsidR="0003196A" w:rsidRPr="00EA5D16" w:rsidRDefault="0003196A" w:rsidP="0003196A">
      <w:pPr>
        <w:pStyle w:val="ListParagraph"/>
        <w:rPr>
          <w:rFonts w:ascii="Calibri" w:hAnsi="Calibri" w:cs="Calibri"/>
          <w:color w:val="000000" w:themeColor="text1"/>
        </w:rPr>
      </w:pPr>
    </w:p>
    <w:p w14:paraId="69EA7863" w14:textId="51CAFA25" w:rsidR="00D91AFF" w:rsidRPr="00EA5D16" w:rsidRDefault="00D91AFF" w:rsidP="0003196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Wood, D., Bradshaw, S., Dickens, T., Parker-Mcleod, J., Simpson, F. and Weaver, G. (2022a). </w:t>
      </w:r>
      <w:r w:rsidRPr="00EA5D16">
        <w:rPr>
          <w:rFonts w:ascii="Calibri" w:hAnsi="Calibri" w:cs="Calibri"/>
          <w:i/>
          <w:iCs/>
          <w:color w:val="000000" w:themeColor="text1"/>
        </w:rPr>
        <w:t>Blackstone’s Handbook For Policing Students 2022.</w:t>
      </w:r>
      <w:r w:rsidRPr="00EA5D16">
        <w:rPr>
          <w:rFonts w:ascii="Calibri" w:hAnsi="Calibri" w:cs="Calibri"/>
          <w:color w:val="000000" w:themeColor="text1"/>
        </w:rPr>
        <w:t xml:space="preserve"> S.L.: Oxford Univ Press, p.175.</w:t>
      </w:r>
    </w:p>
    <w:p w14:paraId="299E27E6" w14:textId="77777777" w:rsidR="0003196A" w:rsidRPr="00EA5D16" w:rsidRDefault="0003196A" w:rsidP="0003196A">
      <w:pPr>
        <w:pStyle w:val="ListParagraph"/>
        <w:rPr>
          <w:rFonts w:ascii="Calibri" w:hAnsi="Calibri" w:cs="Calibri"/>
          <w:color w:val="000000" w:themeColor="text1"/>
        </w:rPr>
      </w:pPr>
    </w:p>
    <w:p w14:paraId="631957D6" w14:textId="5F4F4DF4" w:rsidR="00D91AFF" w:rsidRPr="00EA5D16" w:rsidRDefault="00D91AFF" w:rsidP="0003196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Wood, D., Bradshaw, S., Dickens, T., Parker-Mcleod, J., Simpson, F. and Weaver, G. (2022b). </w:t>
      </w:r>
      <w:r w:rsidRPr="00EA5D16">
        <w:rPr>
          <w:rFonts w:ascii="Calibri" w:hAnsi="Calibri" w:cs="Calibri"/>
          <w:i/>
          <w:iCs/>
          <w:color w:val="000000" w:themeColor="text1"/>
        </w:rPr>
        <w:t>Blackstone’s Handbook For Policing Students 2022.</w:t>
      </w:r>
      <w:r w:rsidRPr="00EA5D16">
        <w:rPr>
          <w:rFonts w:ascii="Calibri" w:hAnsi="Calibri" w:cs="Calibri"/>
          <w:color w:val="000000" w:themeColor="text1"/>
        </w:rPr>
        <w:t xml:space="preserve"> S.L.: Oxford Univ Press, p.170.</w:t>
      </w:r>
    </w:p>
    <w:p w14:paraId="103D2BFE" w14:textId="77777777" w:rsidR="0003196A" w:rsidRPr="00EA5D16" w:rsidRDefault="0003196A" w:rsidP="0003196A">
      <w:pPr>
        <w:pStyle w:val="ListParagraph"/>
        <w:rPr>
          <w:rFonts w:ascii="Calibri" w:hAnsi="Calibri" w:cs="Calibri"/>
          <w:color w:val="000000" w:themeColor="text1"/>
        </w:rPr>
      </w:pPr>
    </w:p>
    <w:p w14:paraId="5E4B9FD5" w14:textId="6B325C12" w:rsidR="00D91AFF" w:rsidRPr="00EA5D16" w:rsidRDefault="00D91AFF" w:rsidP="0003196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lastRenderedPageBreak/>
        <w:t xml:space="preserve">Wood, D., Bradshaw, S., Dickens, T., Parker-Mcleod, J., Simpson, F. and Weaver, G. (2022c). </w:t>
      </w:r>
      <w:r w:rsidRPr="00EA5D16">
        <w:rPr>
          <w:rFonts w:ascii="Calibri" w:hAnsi="Calibri" w:cs="Calibri"/>
          <w:i/>
          <w:iCs/>
          <w:color w:val="000000" w:themeColor="text1"/>
        </w:rPr>
        <w:t>Blackstone’s Handbook For Policing Students 2022.</w:t>
      </w:r>
      <w:r w:rsidRPr="00EA5D16">
        <w:rPr>
          <w:rFonts w:ascii="Calibri" w:hAnsi="Calibri" w:cs="Calibri"/>
          <w:color w:val="000000" w:themeColor="text1"/>
        </w:rPr>
        <w:t xml:space="preserve"> S.L.: Oxford Univ Press, p.166.</w:t>
      </w:r>
    </w:p>
    <w:p w14:paraId="5B73C201" w14:textId="77777777" w:rsidR="0003196A" w:rsidRPr="00EA5D16" w:rsidRDefault="0003196A" w:rsidP="0003196A">
      <w:pPr>
        <w:pStyle w:val="ListParagraph"/>
        <w:rPr>
          <w:rFonts w:ascii="Calibri" w:hAnsi="Calibri" w:cs="Calibri"/>
          <w:color w:val="000000" w:themeColor="text1"/>
        </w:rPr>
      </w:pPr>
    </w:p>
    <w:p w14:paraId="163F8839" w14:textId="618579A3" w:rsidR="00D91AFF" w:rsidRPr="00EA5D16" w:rsidRDefault="00D91AFF" w:rsidP="0003196A">
      <w:pPr>
        <w:pStyle w:val="ListParagraph"/>
        <w:numPr>
          <w:ilvl w:val="0"/>
          <w:numId w:val="2"/>
        </w:numPr>
        <w:rPr>
          <w:rFonts w:ascii="Calibri" w:hAnsi="Calibri" w:cs="Calibri"/>
          <w:color w:val="000000" w:themeColor="text1"/>
        </w:rPr>
      </w:pPr>
      <w:r w:rsidRPr="00EA5D16">
        <w:rPr>
          <w:rFonts w:ascii="Calibri" w:hAnsi="Calibri" w:cs="Calibri"/>
          <w:color w:val="000000" w:themeColor="text1"/>
        </w:rPr>
        <w:t xml:space="preserve">www.ethnicity-facts-figures.service.gov.uk. (2023). </w:t>
      </w:r>
      <w:r w:rsidRPr="00EA5D16">
        <w:rPr>
          <w:rFonts w:ascii="Calibri" w:hAnsi="Calibri" w:cs="Calibri"/>
          <w:i/>
          <w:iCs/>
          <w:color w:val="000000" w:themeColor="text1"/>
        </w:rPr>
        <w:t>Persistent low income</w:t>
      </w:r>
      <w:r w:rsidRPr="00EA5D16">
        <w:rPr>
          <w:rFonts w:ascii="Calibri" w:hAnsi="Calibri" w:cs="Calibri"/>
          <w:color w:val="000000" w:themeColor="text1"/>
        </w:rPr>
        <w:t>. [online] Available at: https://www.ethnicity-facts-figures.service.gov.uk/work-pay-and-benefits/pay-and-income/low-income/latest/ [Accessed 23 Apr. 2024].</w:t>
      </w:r>
    </w:p>
    <w:p w14:paraId="180267FD" w14:textId="77777777" w:rsidR="00C7002B" w:rsidRPr="00D91AFF" w:rsidRDefault="00C7002B" w:rsidP="00AE6134">
      <w:pPr>
        <w:rPr>
          <w:rFonts w:ascii="Calibri" w:hAnsi="Calibri" w:cs="Calibri"/>
          <w:color w:val="000000" w:themeColor="text1"/>
        </w:rPr>
      </w:pPr>
    </w:p>
    <w:p w14:paraId="5BFD9A2D" w14:textId="77777777" w:rsidR="00EB4EEC" w:rsidRDefault="00EB4EEC" w:rsidP="00AE6134">
      <w:pPr>
        <w:rPr>
          <w:rFonts w:asciiTheme="majorHAnsi" w:hAnsiTheme="majorHAnsi" w:cstheme="majorHAnsi"/>
          <w:b/>
          <w:bCs/>
          <w:color w:val="0070C0"/>
          <w:sz w:val="36"/>
          <w:szCs w:val="36"/>
          <w:u w:val="single"/>
        </w:rPr>
      </w:pPr>
    </w:p>
    <w:p w14:paraId="373E4655" w14:textId="77777777" w:rsidR="00EB4EEC" w:rsidRDefault="00EB4EEC" w:rsidP="00AE6134">
      <w:pPr>
        <w:rPr>
          <w:rFonts w:asciiTheme="majorHAnsi" w:hAnsiTheme="majorHAnsi" w:cstheme="majorHAnsi"/>
          <w:b/>
          <w:bCs/>
          <w:color w:val="0070C0"/>
          <w:sz w:val="36"/>
          <w:szCs w:val="36"/>
          <w:u w:val="single"/>
        </w:rPr>
      </w:pPr>
    </w:p>
    <w:p w14:paraId="4FF7FECC" w14:textId="77777777" w:rsidR="00EB4EEC" w:rsidRDefault="00EB4EEC" w:rsidP="00AE6134">
      <w:pPr>
        <w:rPr>
          <w:rFonts w:asciiTheme="majorHAnsi" w:hAnsiTheme="majorHAnsi" w:cstheme="majorHAnsi"/>
          <w:b/>
          <w:bCs/>
          <w:color w:val="0070C0"/>
          <w:sz w:val="36"/>
          <w:szCs w:val="36"/>
          <w:u w:val="single"/>
        </w:rPr>
      </w:pPr>
    </w:p>
    <w:p w14:paraId="4CDF16EA" w14:textId="77777777" w:rsidR="00EB4EEC" w:rsidRDefault="00EB4EEC" w:rsidP="00AE6134">
      <w:pPr>
        <w:rPr>
          <w:rFonts w:asciiTheme="majorHAnsi" w:hAnsiTheme="majorHAnsi" w:cstheme="majorHAnsi"/>
          <w:b/>
          <w:bCs/>
          <w:color w:val="0070C0"/>
          <w:sz w:val="36"/>
          <w:szCs w:val="36"/>
          <w:u w:val="single"/>
        </w:rPr>
      </w:pPr>
    </w:p>
    <w:p w14:paraId="14217731" w14:textId="77777777" w:rsidR="00EB4EEC" w:rsidRDefault="00EB4EEC" w:rsidP="00AE6134">
      <w:pPr>
        <w:rPr>
          <w:rFonts w:asciiTheme="majorHAnsi" w:hAnsiTheme="majorHAnsi" w:cstheme="majorHAnsi"/>
          <w:b/>
          <w:bCs/>
          <w:color w:val="0070C0"/>
          <w:sz w:val="36"/>
          <w:szCs w:val="36"/>
          <w:u w:val="single"/>
        </w:rPr>
      </w:pPr>
    </w:p>
    <w:p w14:paraId="390B8D7B" w14:textId="77777777" w:rsidR="00EB4EEC" w:rsidRDefault="00EB4EEC" w:rsidP="00AE6134">
      <w:pPr>
        <w:rPr>
          <w:rFonts w:asciiTheme="majorHAnsi" w:hAnsiTheme="majorHAnsi" w:cstheme="majorHAnsi"/>
          <w:b/>
          <w:bCs/>
          <w:color w:val="0070C0"/>
          <w:sz w:val="36"/>
          <w:szCs w:val="36"/>
          <w:u w:val="single"/>
        </w:rPr>
      </w:pPr>
    </w:p>
    <w:p w14:paraId="1CC65576" w14:textId="77777777" w:rsidR="00EB4EEC" w:rsidRDefault="00EB4EEC" w:rsidP="00AE6134">
      <w:pPr>
        <w:rPr>
          <w:rFonts w:asciiTheme="majorHAnsi" w:hAnsiTheme="majorHAnsi" w:cstheme="majorHAnsi"/>
          <w:b/>
          <w:bCs/>
          <w:color w:val="0070C0"/>
          <w:sz w:val="36"/>
          <w:szCs w:val="36"/>
          <w:u w:val="single"/>
        </w:rPr>
      </w:pPr>
    </w:p>
    <w:p w14:paraId="675196D4" w14:textId="77777777" w:rsidR="00EB4EEC" w:rsidRDefault="00EB4EEC" w:rsidP="00AE6134">
      <w:pPr>
        <w:rPr>
          <w:rFonts w:asciiTheme="majorHAnsi" w:hAnsiTheme="majorHAnsi" w:cstheme="majorHAnsi"/>
          <w:b/>
          <w:bCs/>
          <w:color w:val="0070C0"/>
          <w:sz w:val="36"/>
          <w:szCs w:val="36"/>
          <w:u w:val="single"/>
        </w:rPr>
      </w:pPr>
    </w:p>
    <w:p w14:paraId="616CAF28" w14:textId="77777777" w:rsidR="00EB4EEC" w:rsidRDefault="00EB4EEC" w:rsidP="00AE6134">
      <w:pPr>
        <w:rPr>
          <w:rFonts w:asciiTheme="majorHAnsi" w:hAnsiTheme="majorHAnsi" w:cstheme="majorHAnsi"/>
          <w:b/>
          <w:bCs/>
          <w:color w:val="0070C0"/>
          <w:sz w:val="36"/>
          <w:szCs w:val="36"/>
          <w:u w:val="single"/>
        </w:rPr>
      </w:pPr>
    </w:p>
    <w:p w14:paraId="0B8B962B" w14:textId="77777777" w:rsidR="00EB4EEC" w:rsidRDefault="00EB4EEC" w:rsidP="00AE6134">
      <w:pPr>
        <w:rPr>
          <w:rFonts w:asciiTheme="majorHAnsi" w:hAnsiTheme="majorHAnsi" w:cstheme="majorHAnsi"/>
          <w:b/>
          <w:bCs/>
          <w:color w:val="0070C0"/>
          <w:sz w:val="36"/>
          <w:szCs w:val="36"/>
          <w:u w:val="single"/>
        </w:rPr>
      </w:pPr>
    </w:p>
    <w:p w14:paraId="5016508C" w14:textId="77777777" w:rsidR="00EB4EEC" w:rsidRDefault="00EB4EEC" w:rsidP="00AE6134">
      <w:pPr>
        <w:rPr>
          <w:rFonts w:asciiTheme="majorHAnsi" w:hAnsiTheme="majorHAnsi" w:cstheme="majorHAnsi"/>
          <w:b/>
          <w:bCs/>
          <w:color w:val="0070C0"/>
          <w:sz w:val="36"/>
          <w:szCs w:val="36"/>
          <w:u w:val="single"/>
        </w:rPr>
      </w:pPr>
    </w:p>
    <w:p w14:paraId="082DA54E" w14:textId="77777777" w:rsidR="00EB4EEC" w:rsidRDefault="00EB4EEC" w:rsidP="00AE6134">
      <w:pPr>
        <w:rPr>
          <w:rFonts w:asciiTheme="majorHAnsi" w:hAnsiTheme="majorHAnsi" w:cstheme="majorHAnsi"/>
          <w:b/>
          <w:bCs/>
          <w:color w:val="0070C0"/>
          <w:sz w:val="36"/>
          <w:szCs w:val="36"/>
          <w:u w:val="single"/>
        </w:rPr>
      </w:pPr>
    </w:p>
    <w:p w14:paraId="4AA9A081" w14:textId="77777777" w:rsidR="00EB4EEC" w:rsidRDefault="00EB4EEC" w:rsidP="00AE6134">
      <w:pPr>
        <w:rPr>
          <w:rFonts w:asciiTheme="majorHAnsi" w:hAnsiTheme="majorHAnsi" w:cstheme="majorHAnsi"/>
          <w:b/>
          <w:bCs/>
          <w:color w:val="0070C0"/>
          <w:sz w:val="36"/>
          <w:szCs w:val="36"/>
          <w:u w:val="single"/>
        </w:rPr>
      </w:pPr>
    </w:p>
    <w:p w14:paraId="784B71EE" w14:textId="77777777" w:rsidR="00EB4EEC" w:rsidRDefault="00EB4EEC" w:rsidP="00AE6134">
      <w:pPr>
        <w:rPr>
          <w:rFonts w:asciiTheme="majorHAnsi" w:hAnsiTheme="majorHAnsi" w:cstheme="majorHAnsi"/>
          <w:b/>
          <w:bCs/>
          <w:color w:val="0070C0"/>
          <w:sz w:val="36"/>
          <w:szCs w:val="36"/>
          <w:u w:val="single"/>
        </w:rPr>
      </w:pPr>
    </w:p>
    <w:p w14:paraId="26630CFE" w14:textId="77777777" w:rsidR="00EB4EEC" w:rsidRDefault="00EB4EEC" w:rsidP="00AE6134">
      <w:pPr>
        <w:rPr>
          <w:rFonts w:asciiTheme="majorHAnsi" w:hAnsiTheme="majorHAnsi" w:cstheme="majorHAnsi"/>
          <w:b/>
          <w:bCs/>
          <w:color w:val="0070C0"/>
          <w:sz w:val="36"/>
          <w:szCs w:val="36"/>
          <w:u w:val="single"/>
        </w:rPr>
      </w:pPr>
    </w:p>
    <w:p w14:paraId="3EA574FB" w14:textId="77777777" w:rsidR="00EB4EEC" w:rsidRDefault="00EB4EEC" w:rsidP="00AE6134">
      <w:pPr>
        <w:rPr>
          <w:rFonts w:asciiTheme="majorHAnsi" w:hAnsiTheme="majorHAnsi" w:cstheme="majorHAnsi"/>
          <w:b/>
          <w:bCs/>
          <w:color w:val="0070C0"/>
          <w:sz w:val="36"/>
          <w:szCs w:val="36"/>
          <w:u w:val="single"/>
        </w:rPr>
      </w:pPr>
    </w:p>
    <w:p w14:paraId="46E8649E" w14:textId="77777777" w:rsidR="00FB2F1D" w:rsidRDefault="00FB2F1D" w:rsidP="00AE6134">
      <w:pPr>
        <w:rPr>
          <w:rFonts w:asciiTheme="majorHAnsi" w:hAnsiTheme="majorHAnsi" w:cstheme="majorHAnsi"/>
          <w:b/>
          <w:bCs/>
          <w:color w:val="0070C0"/>
          <w:sz w:val="36"/>
          <w:szCs w:val="36"/>
          <w:u w:val="single"/>
        </w:rPr>
      </w:pPr>
    </w:p>
    <w:p w14:paraId="79D16317" w14:textId="0A1AF2FC" w:rsidR="00C7002B" w:rsidRDefault="00322793" w:rsidP="00AE6134">
      <w:pPr>
        <w:rPr>
          <w:rFonts w:asciiTheme="majorHAnsi" w:hAnsiTheme="majorHAnsi" w:cstheme="majorHAnsi"/>
          <w:b/>
          <w:bCs/>
          <w:color w:val="0070C0"/>
          <w:sz w:val="36"/>
          <w:szCs w:val="36"/>
          <w:u w:val="single"/>
        </w:rPr>
      </w:pPr>
      <w:r w:rsidRPr="00322793">
        <w:rPr>
          <w:rFonts w:asciiTheme="majorHAnsi" w:hAnsiTheme="majorHAnsi" w:cstheme="majorHAnsi"/>
          <w:b/>
          <w:bCs/>
          <w:color w:val="0070C0"/>
          <w:sz w:val="36"/>
          <w:szCs w:val="36"/>
          <w:u w:val="single"/>
        </w:rPr>
        <w:lastRenderedPageBreak/>
        <w:t>Appendix - Blank Questionnaire</w:t>
      </w:r>
    </w:p>
    <w:p w14:paraId="15947DB4" w14:textId="77777777" w:rsidR="00EB4EEC" w:rsidRDefault="00EB4EEC" w:rsidP="00AE6134">
      <w:pPr>
        <w:rPr>
          <w:rFonts w:asciiTheme="majorHAnsi" w:hAnsiTheme="majorHAnsi" w:cstheme="majorHAnsi"/>
          <w:b/>
          <w:bCs/>
          <w:color w:val="0070C0"/>
          <w:sz w:val="36"/>
          <w:szCs w:val="36"/>
          <w:u w:val="single"/>
        </w:rPr>
      </w:pPr>
    </w:p>
    <w:p w14:paraId="3A4BDFC2" w14:textId="38B7E96B" w:rsidR="00EB4EEC" w:rsidRPr="000570D2" w:rsidRDefault="00EB4EEC" w:rsidP="000570D2">
      <w:pPr>
        <w:pStyle w:val="ListParagraph"/>
        <w:numPr>
          <w:ilvl w:val="0"/>
          <w:numId w:val="21"/>
        </w:numPr>
        <w:spacing w:after="0" w:line="240" w:lineRule="auto"/>
        <w:rPr>
          <w:rFonts w:ascii="Calibri" w:hAnsi="Calibri" w:cs="Calibri"/>
          <w:sz w:val="26"/>
          <w:szCs w:val="26"/>
          <w:lang w:eastAsia="en-GB"/>
        </w:rPr>
      </w:pPr>
      <w:r w:rsidRPr="000570D2">
        <w:rPr>
          <w:rFonts w:ascii="Calibri" w:hAnsi="Calibri" w:cs="Calibri"/>
          <w:sz w:val="26"/>
          <w:szCs w:val="26"/>
          <w:lang w:eastAsia="en-GB"/>
        </w:rPr>
        <w:t>How would you describe your ethnic background?</w:t>
      </w:r>
    </w:p>
    <w:p w14:paraId="0BD3E1D5" w14:textId="77777777" w:rsidR="00EB4EEC" w:rsidRPr="00414606" w:rsidRDefault="00EB4EEC" w:rsidP="00C90D58">
      <w:pPr>
        <w:pStyle w:val="ListParagraph"/>
        <w:numPr>
          <w:ilvl w:val="0"/>
          <w:numId w:val="4"/>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White British or European</w:t>
      </w:r>
    </w:p>
    <w:p w14:paraId="5A8B5F60" w14:textId="519BD611" w:rsidR="00EB4EEC" w:rsidRPr="00414606" w:rsidRDefault="00EB4EEC" w:rsidP="00C90D58">
      <w:pPr>
        <w:pStyle w:val="ListParagraph"/>
        <w:numPr>
          <w:ilvl w:val="0"/>
          <w:numId w:val="4"/>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Black, Black British, Caribbean or African</w:t>
      </w:r>
    </w:p>
    <w:p w14:paraId="2FD6CC27" w14:textId="77777777" w:rsidR="00EB4EEC" w:rsidRPr="00414606" w:rsidRDefault="00EB4EEC" w:rsidP="00C90D58">
      <w:pPr>
        <w:pStyle w:val="ListParagraph"/>
        <w:numPr>
          <w:ilvl w:val="0"/>
          <w:numId w:val="4"/>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Asian or Asian British</w:t>
      </w:r>
    </w:p>
    <w:p w14:paraId="5E62CBAF" w14:textId="6270395E" w:rsidR="00EB4EEC" w:rsidRPr="00414606" w:rsidRDefault="00EB4EEC" w:rsidP="00C90D58">
      <w:pPr>
        <w:pStyle w:val="ListParagraph"/>
        <w:numPr>
          <w:ilvl w:val="0"/>
          <w:numId w:val="4"/>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Mixed Heritage</w:t>
      </w:r>
    </w:p>
    <w:p w14:paraId="0F2CD869" w14:textId="0655BA45" w:rsidR="00EB4EEC" w:rsidRPr="00414606" w:rsidRDefault="00EB4EEC" w:rsidP="00C90D58">
      <w:pPr>
        <w:pStyle w:val="ListParagraph"/>
        <w:numPr>
          <w:ilvl w:val="0"/>
          <w:numId w:val="4"/>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Other</w:t>
      </w:r>
    </w:p>
    <w:p w14:paraId="4676F3D5" w14:textId="77777777" w:rsidR="00EB4EEC" w:rsidRPr="00414606" w:rsidRDefault="00EB4EEC" w:rsidP="00C90D58">
      <w:pPr>
        <w:pStyle w:val="ListParagraph"/>
        <w:numPr>
          <w:ilvl w:val="0"/>
          <w:numId w:val="4"/>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Prefer not to say</w:t>
      </w:r>
    </w:p>
    <w:p w14:paraId="5C751B5A" w14:textId="77777777" w:rsidR="00EB4EEC" w:rsidRPr="00414606" w:rsidRDefault="00EB4EEC" w:rsidP="00C90D58">
      <w:pPr>
        <w:rPr>
          <w:rFonts w:ascii="Calibri" w:hAnsi="Calibri" w:cs="Calibri"/>
          <w:color w:val="000000" w:themeColor="text1"/>
          <w:sz w:val="26"/>
          <w:szCs w:val="26"/>
          <w:lang w:eastAsia="en-GB"/>
        </w:rPr>
      </w:pPr>
    </w:p>
    <w:p w14:paraId="13A737E5" w14:textId="68BE0976" w:rsidR="00EB4EEC" w:rsidRPr="000570D2" w:rsidRDefault="00EB4EEC" w:rsidP="000570D2">
      <w:pPr>
        <w:pStyle w:val="ListParagraph"/>
        <w:numPr>
          <w:ilvl w:val="0"/>
          <w:numId w:val="21"/>
        </w:numPr>
        <w:spacing w:after="0" w:line="240" w:lineRule="auto"/>
        <w:rPr>
          <w:rFonts w:ascii="Calibri" w:hAnsi="Calibri" w:cs="Calibri"/>
          <w:color w:val="000000" w:themeColor="text1"/>
          <w:sz w:val="26"/>
          <w:szCs w:val="26"/>
          <w:lang w:eastAsia="en-GB"/>
        </w:rPr>
      </w:pPr>
      <w:r w:rsidRPr="000570D2">
        <w:rPr>
          <w:rFonts w:ascii="Calibri" w:hAnsi="Calibri" w:cs="Calibri"/>
          <w:color w:val="000000" w:themeColor="text1"/>
          <w:sz w:val="26"/>
          <w:szCs w:val="26"/>
          <w:lang w:eastAsia="en-GB"/>
        </w:rPr>
        <w:t>Have you ever had any interaction with the police?</w:t>
      </w:r>
    </w:p>
    <w:p w14:paraId="11180AC2" w14:textId="77777777" w:rsidR="00EB4EEC" w:rsidRPr="00414606" w:rsidRDefault="00EB4EEC" w:rsidP="00C90D58">
      <w:pPr>
        <w:pStyle w:val="ListParagraph"/>
        <w:numPr>
          <w:ilvl w:val="0"/>
          <w:numId w:val="5"/>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Yes</w:t>
      </w:r>
    </w:p>
    <w:p w14:paraId="626181A7" w14:textId="21D7AADB" w:rsidR="00EB4EEC" w:rsidRPr="00414606" w:rsidRDefault="00EB4EEC" w:rsidP="00C90D58">
      <w:pPr>
        <w:pStyle w:val="ListParagraph"/>
        <w:numPr>
          <w:ilvl w:val="0"/>
          <w:numId w:val="5"/>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No</w:t>
      </w:r>
    </w:p>
    <w:p w14:paraId="51B7C0F4" w14:textId="77777777" w:rsidR="00EB4EEC" w:rsidRPr="00414606" w:rsidRDefault="00EB4EEC" w:rsidP="00C90D58">
      <w:pPr>
        <w:pStyle w:val="ListParagraph"/>
        <w:ind w:left="1080"/>
        <w:rPr>
          <w:rFonts w:ascii="Calibri" w:hAnsi="Calibri" w:cs="Calibri"/>
          <w:color w:val="000000" w:themeColor="text1"/>
          <w:sz w:val="26"/>
          <w:szCs w:val="26"/>
          <w:lang w:eastAsia="en-GB"/>
        </w:rPr>
      </w:pPr>
    </w:p>
    <w:p w14:paraId="11722FF4" w14:textId="166BD0A8" w:rsidR="00EB4EEC" w:rsidRPr="000570D2" w:rsidRDefault="00EB4EEC" w:rsidP="000570D2">
      <w:pPr>
        <w:pStyle w:val="ListParagraph"/>
        <w:numPr>
          <w:ilvl w:val="0"/>
          <w:numId w:val="20"/>
        </w:numPr>
        <w:spacing w:after="0" w:line="240" w:lineRule="auto"/>
        <w:rPr>
          <w:rFonts w:ascii="Calibri" w:hAnsi="Calibri" w:cs="Calibri"/>
          <w:color w:val="000000" w:themeColor="text1"/>
          <w:sz w:val="26"/>
          <w:szCs w:val="26"/>
          <w:lang w:eastAsia="en-GB"/>
        </w:rPr>
      </w:pPr>
      <w:r w:rsidRPr="000570D2">
        <w:rPr>
          <w:rFonts w:ascii="Calibri" w:hAnsi="Calibri" w:cs="Calibri"/>
          <w:color w:val="000000" w:themeColor="text1"/>
          <w:sz w:val="26"/>
          <w:szCs w:val="26"/>
          <w:lang w:eastAsia="en-GB"/>
        </w:rPr>
        <w:t>Have you ever had any experience of ‘stop and search’ (either yourself, someone you know or have you witnessed a stop and search)</w:t>
      </w:r>
    </w:p>
    <w:p w14:paraId="64A658EA" w14:textId="77777777" w:rsidR="00EB4EEC" w:rsidRPr="00414606" w:rsidRDefault="00EB4EEC" w:rsidP="00C90D58">
      <w:pPr>
        <w:pStyle w:val="ListParagraph"/>
        <w:numPr>
          <w:ilvl w:val="0"/>
          <w:numId w:val="6"/>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Yes</w:t>
      </w:r>
    </w:p>
    <w:p w14:paraId="5CADE877" w14:textId="69C25977" w:rsidR="00EB4EEC" w:rsidRPr="00414606" w:rsidRDefault="00EB4EEC" w:rsidP="00C90D58">
      <w:pPr>
        <w:pStyle w:val="ListParagraph"/>
        <w:numPr>
          <w:ilvl w:val="0"/>
          <w:numId w:val="6"/>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No</w:t>
      </w:r>
    </w:p>
    <w:p w14:paraId="16BC06CF" w14:textId="77777777" w:rsidR="00EB4EEC" w:rsidRPr="00414606" w:rsidRDefault="00EB4EEC" w:rsidP="00C90D58">
      <w:pPr>
        <w:pStyle w:val="ListParagraph"/>
        <w:ind w:left="1080"/>
        <w:rPr>
          <w:rFonts w:ascii="Calibri" w:hAnsi="Calibri" w:cs="Calibri"/>
          <w:color w:val="000000" w:themeColor="text1"/>
          <w:sz w:val="26"/>
          <w:szCs w:val="26"/>
          <w:lang w:eastAsia="en-GB"/>
        </w:rPr>
      </w:pPr>
    </w:p>
    <w:p w14:paraId="465DE40D" w14:textId="19BFD5F8" w:rsidR="00EB4EEC" w:rsidRPr="000570D2" w:rsidRDefault="00EB4EEC" w:rsidP="000570D2">
      <w:pPr>
        <w:pStyle w:val="ListParagraph"/>
        <w:numPr>
          <w:ilvl w:val="0"/>
          <w:numId w:val="20"/>
        </w:numPr>
        <w:spacing w:after="0" w:line="240" w:lineRule="auto"/>
        <w:rPr>
          <w:rFonts w:ascii="Calibri" w:hAnsi="Calibri" w:cs="Calibri"/>
          <w:color w:val="000000" w:themeColor="text1"/>
          <w:sz w:val="26"/>
          <w:szCs w:val="26"/>
          <w:lang w:eastAsia="en-GB"/>
        </w:rPr>
      </w:pPr>
      <w:r w:rsidRPr="000570D2">
        <w:rPr>
          <w:rFonts w:ascii="Calibri" w:hAnsi="Calibri" w:cs="Calibri"/>
          <w:color w:val="000000" w:themeColor="text1"/>
          <w:sz w:val="26"/>
          <w:szCs w:val="26"/>
          <w:lang w:eastAsia="en-GB"/>
        </w:rPr>
        <w:t>What is your view on the ‘stop and search’ procedure?</w:t>
      </w:r>
    </w:p>
    <w:p w14:paraId="754AE90C" w14:textId="77777777" w:rsidR="00C90D58" w:rsidRPr="00414606" w:rsidRDefault="00C90D58" w:rsidP="00C90D58">
      <w:pPr>
        <w:spacing w:after="0" w:line="240" w:lineRule="auto"/>
        <w:rPr>
          <w:rFonts w:ascii="Calibri" w:hAnsi="Calibri" w:cs="Calibri"/>
          <w:color w:val="000000" w:themeColor="text1"/>
          <w:sz w:val="26"/>
          <w:szCs w:val="26"/>
          <w:lang w:eastAsia="en-GB"/>
        </w:rPr>
      </w:pPr>
    </w:p>
    <w:p w14:paraId="1B02B10C" w14:textId="77777777" w:rsidR="00EB4EEC" w:rsidRPr="00414606" w:rsidRDefault="00EB4EEC" w:rsidP="000570D2">
      <w:pPr>
        <w:pStyle w:val="ListParagraph"/>
        <w:numPr>
          <w:ilvl w:val="0"/>
          <w:numId w:val="20"/>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Have you ever considered joining the police?</w:t>
      </w:r>
    </w:p>
    <w:p w14:paraId="514EE988" w14:textId="77777777" w:rsidR="00EB4EEC" w:rsidRPr="00414606" w:rsidRDefault="00EB4EEC" w:rsidP="00C90D58">
      <w:pPr>
        <w:pStyle w:val="ListParagraph"/>
        <w:numPr>
          <w:ilvl w:val="0"/>
          <w:numId w:val="7"/>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Yes</w:t>
      </w:r>
    </w:p>
    <w:p w14:paraId="5B61EDE2" w14:textId="5FEF1620" w:rsidR="00EB4EEC" w:rsidRPr="00414606" w:rsidRDefault="00EB4EEC" w:rsidP="00C90D58">
      <w:pPr>
        <w:pStyle w:val="ListParagraph"/>
        <w:numPr>
          <w:ilvl w:val="0"/>
          <w:numId w:val="7"/>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No</w:t>
      </w:r>
    </w:p>
    <w:p w14:paraId="56EFCB05" w14:textId="7230B90A" w:rsidR="00EB4EEC" w:rsidRPr="00414606" w:rsidRDefault="00EB4EEC" w:rsidP="00C90D58">
      <w:pPr>
        <w:pStyle w:val="ListParagraph"/>
        <w:numPr>
          <w:ilvl w:val="0"/>
          <w:numId w:val="7"/>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Maybe</w:t>
      </w:r>
    </w:p>
    <w:p w14:paraId="484C6970" w14:textId="77777777" w:rsidR="00EB4EEC" w:rsidRPr="00414606" w:rsidRDefault="00EB4EEC" w:rsidP="00C90D58">
      <w:pPr>
        <w:pStyle w:val="ListParagraph"/>
        <w:ind w:left="1080"/>
        <w:rPr>
          <w:rFonts w:ascii="Calibri" w:hAnsi="Calibri" w:cs="Calibri"/>
          <w:color w:val="000000" w:themeColor="text1"/>
          <w:sz w:val="26"/>
          <w:szCs w:val="26"/>
          <w:lang w:eastAsia="en-GB"/>
        </w:rPr>
      </w:pPr>
    </w:p>
    <w:p w14:paraId="3675D9BC" w14:textId="2B4DC0B6" w:rsidR="00EB4EEC" w:rsidRPr="00414606" w:rsidRDefault="00EB4EEC" w:rsidP="000570D2">
      <w:pPr>
        <w:pStyle w:val="ListParagraph"/>
        <w:numPr>
          <w:ilvl w:val="0"/>
          <w:numId w:val="20"/>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 xml:space="preserve">What would be your concerns when </w:t>
      </w:r>
      <w:r w:rsidR="00414606" w:rsidRPr="00414606">
        <w:rPr>
          <w:rFonts w:ascii="Calibri" w:hAnsi="Calibri" w:cs="Calibri"/>
          <w:color w:val="000000" w:themeColor="text1"/>
          <w:sz w:val="26"/>
          <w:szCs w:val="26"/>
          <w:lang w:eastAsia="en-GB"/>
        </w:rPr>
        <w:t>pursuing</w:t>
      </w:r>
      <w:r w:rsidRPr="00414606">
        <w:rPr>
          <w:rFonts w:ascii="Calibri" w:hAnsi="Calibri" w:cs="Calibri"/>
          <w:color w:val="000000" w:themeColor="text1"/>
          <w:sz w:val="26"/>
          <w:szCs w:val="26"/>
          <w:lang w:eastAsia="en-GB"/>
        </w:rPr>
        <w:t xml:space="preserve"> a career with the police?</w:t>
      </w:r>
    </w:p>
    <w:p w14:paraId="0CEB7B68" w14:textId="77777777" w:rsidR="00C90D58" w:rsidRPr="00414606" w:rsidRDefault="00C90D58" w:rsidP="00C90D58">
      <w:pPr>
        <w:spacing w:after="0" w:line="240" w:lineRule="auto"/>
        <w:rPr>
          <w:rFonts w:ascii="Calibri" w:hAnsi="Calibri" w:cs="Calibri"/>
          <w:color w:val="000000" w:themeColor="text1"/>
          <w:sz w:val="26"/>
          <w:szCs w:val="26"/>
          <w:lang w:eastAsia="en-GB"/>
        </w:rPr>
      </w:pPr>
    </w:p>
    <w:p w14:paraId="7B5A5BA3" w14:textId="48C776BB" w:rsidR="00D103E3" w:rsidRPr="00414606" w:rsidRDefault="00D103E3" w:rsidP="000570D2">
      <w:pPr>
        <w:pStyle w:val="ListParagraph"/>
        <w:numPr>
          <w:ilvl w:val="0"/>
          <w:numId w:val="20"/>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Do you feel policing polices treat those from ethnic minority groups fairly?</w:t>
      </w:r>
    </w:p>
    <w:p w14:paraId="547A6B2F" w14:textId="77777777" w:rsidR="00D103E3" w:rsidRPr="00414606" w:rsidRDefault="00D103E3" w:rsidP="00D103E3">
      <w:pPr>
        <w:pStyle w:val="ListParagraph"/>
        <w:numPr>
          <w:ilvl w:val="0"/>
          <w:numId w:val="7"/>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Yes</w:t>
      </w:r>
    </w:p>
    <w:p w14:paraId="776ECFE6" w14:textId="77777777" w:rsidR="00D103E3" w:rsidRPr="00414606" w:rsidRDefault="00D103E3" w:rsidP="00D103E3">
      <w:pPr>
        <w:pStyle w:val="ListParagraph"/>
        <w:numPr>
          <w:ilvl w:val="0"/>
          <w:numId w:val="7"/>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No</w:t>
      </w:r>
    </w:p>
    <w:p w14:paraId="712AA4FC" w14:textId="77777777" w:rsidR="00D103E3" w:rsidRPr="00414606" w:rsidRDefault="00D103E3" w:rsidP="00D103E3">
      <w:pPr>
        <w:pStyle w:val="ListParagraph"/>
        <w:numPr>
          <w:ilvl w:val="0"/>
          <w:numId w:val="7"/>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Maybe</w:t>
      </w:r>
    </w:p>
    <w:p w14:paraId="7DE5594D" w14:textId="7C314F39" w:rsidR="00D103E3" w:rsidRPr="00414606" w:rsidRDefault="00414606" w:rsidP="00D103E3">
      <w:pPr>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 xml:space="preserve"> </w:t>
      </w:r>
    </w:p>
    <w:p w14:paraId="414699F6" w14:textId="77777777" w:rsidR="00EB4EEC" w:rsidRPr="00414606" w:rsidRDefault="00EB4EEC" w:rsidP="000570D2">
      <w:pPr>
        <w:pStyle w:val="ListParagraph"/>
        <w:numPr>
          <w:ilvl w:val="0"/>
          <w:numId w:val="20"/>
        </w:numPr>
        <w:spacing w:after="0" w:line="240" w:lineRule="auto"/>
        <w:rPr>
          <w:rFonts w:ascii="Calibri" w:hAnsi="Calibri" w:cs="Calibri"/>
          <w:color w:val="000000" w:themeColor="text1"/>
          <w:sz w:val="26"/>
          <w:szCs w:val="26"/>
          <w:lang w:eastAsia="en-GB"/>
        </w:rPr>
      </w:pPr>
      <w:r w:rsidRPr="00414606">
        <w:rPr>
          <w:rFonts w:ascii="Calibri" w:hAnsi="Calibri" w:cs="Calibri"/>
          <w:color w:val="000000" w:themeColor="text1"/>
          <w:sz w:val="26"/>
          <w:szCs w:val="26"/>
          <w:lang w:eastAsia="en-GB"/>
        </w:rPr>
        <w:t>Do you have any further comments you would like to make?</w:t>
      </w:r>
    </w:p>
    <w:p w14:paraId="72932AB9" w14:textId="75E4A2D8" w:rsidR="00D103E3" w:rsidRPr="00D103E3" w:rsidRDefault="00D103E3" w:rsidP="00D103E3">
      <w:pPr>
        <w:spacing w:after="0" w:line="240" w:lineRule="auto"/>
        <w:rPr>
          <w:rFonts w:ascii="Calibri" w:hAnsi="Calibri" w:cs="Calibri"/>
          <w:highlight w:val="yellow"/>
          <w:lang w:eastAsia="en-GB"/>
        </w:rPr>
      </w:pPr>
    </w:p>
    <w:p w14:paraId="1F58590D" w14:textId="77777777" w:rsidR="00C7002B" w:rsidRDefault="00C7002B" w:rsidP="00AE6134"/>
    <w:p w14:paraId="5C901D7F" w14:textId="77777777" w:rsidR="00C7002B" w:rsidRDefault="00C7002B" w:rsidP="00AE6134"/>
    <w:p w14:paraId="1261E4FC" w14:textId="77777777" w:rsidR="00C7002B" w:rsidRDefault="00C7002B" w:rsidP="00AE6134"/>
    <w:p w14:paraId="5F46F343" w14:textId="77777777" w:rsidR="00C7002B" w:rsidRDefault="00C7002B" w:rsidP="00AE6134"/>
    <w:sectPr w:rsidR="00C7002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63E98" w14:textId="77777777" w:rsidR="00B610D3" w:rsidRDefault="00B610D3" w:rsidP="006769F7">
      <w:pPr>
        <w:spacing w:after="0" w:line="240" w:lineRule="auto"/>
      </w:pPr>
      <w:r>
        <w:separator/>
      </w:r>
    </w:p>
  </w:endnote>
  <w:endnote w:type="continuationSeparator" w:id="0">
    <w:p w14:paraId="4967FEDA" w14:textId="77777777" w:rsidR="00B610D3" w:rsidRDefault="00B610D3" w:rsidP="00676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0135217"/>
      <w:docPartObj>
        <w:docPartGallery w:val="Page Numbers (Bottom of Page)"/>
        <w:docPartUnique/>
      </w:docPartObj>
    </w:sdtPr>
    <w:sdtEndPr/>
    <w:sdtContent>
      <w:p w14:paraId="2B610413" w14:textId="6A97F02C" w:rsidR="006769F7" w:rsidRDefault="006769F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B3F85BF" w14:textId="77777777" w:rsidR="006769F7" w:rsidRDefault="00676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D3930" w14:textId="77777777" w:rsidR="00B610D3" w:rsidRDefault="00B610D3" w:rsidP="006769F7">
      <w:pPr>
        <w:spacing w:after="0" w:line="240" w:lineRule="auto"/>
      </w:pPr>
      <w:r>
        <w:separator/>
      </w:r>
    </w:p>
  </w:footnote>
  <w:footnote w:type="continuationSeparator" w:id="0">
    <w:p w14:paraId="52DC96C6" w14:textId="77777777" w:rsidR="00B610D3" w:rsidRDefault="00B610D3" w:rsidP="00676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C5B67"/>
    <w:multiLevelType w:val="hybridMultilevel"/>
    <w:tmpl w:val="9B00F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44007"/>
    <w:multiLevelType w:val="hybridMultilevel"/>
    <w:tmpl w:val="9F7E4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A05188"/>
    <w:multiLevelType w:val="hybridMultilevel"/>
    <w:tmpl w:val="AB86AD9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351FB"/>
    <w:multiLevelType w:val="hybridMultilevel"/>
    <w:tmpl w:val="D89690A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75B22"/>
    <w:multiLevelType w:val="hybridMultilevel"/>
    <w:tmpl w:val="DAC8DDA0"/>
    <w:lvl w:ilvl="0" w:tplc="12140CBA">
      <w:start w:val="1"/>
      <w:numFmt w:val="bullet"/>
      <w:lvlText w:val="-"/>
      <w:lvlJc w:val="left"/>
      <w:pPr>
        <w:ind w:left="1476" w:hanging="360"/>
      </w:pPr>
      <w:rPr>
        <w:rFonts w:ascii="Arial" w:eastAsiaTheme="minorHAnsi" w:hAnsi="Arial" w:cs="Arial" w:hint="default"/>
        <w:b/>
        <w:sz w:val="24"/>
      </w:rPr>
    </w:lvl>
    <w:lvl w:ilvl="1" w:tplc="08090003" w:tentative="1">
      <w:start w:val="1"/>
      <w:numFmt w:val="bullet"/>
      <w:lvlText w:val="o"/>
      <w:lvlJc w:val="left"/>
      <w:pPr>
        <w:ind w:left="2196" w:hanging="360"/>
      </w:pPr>
      <w:rPr>
        <w:rFonts w:ascii="Courier New" w:hAnsi="Courier New" w:cs="Courier New" w:hint="default"/>
      </w:rPr>
    </w:lvl>
    <w:lvl w:ilvl="2" w:tplc="08090005" w:tentative="1">
      <w:start w:val="1"/>
      <w:numFmt w:val="bullet"/>
      <w:lvlText w:val=""/>
      <w:lvlJc w:val="left"/>
      <w:pPr>
        <w:ind w:left="2916" w:hanging="360"/>
      </w:pPr>
      <w:rPr>
        <w:rFonts w:ascii="Wingdings" w:hAnsi="Wingdings" w:hint="default"/>
      </w:rPr>
    </w:lvl>
    <w:lvl w:ilvl="3" w:tplc="08090001" w:tentative="1">
      <w:start w:val="1"/>
      <w:numFmt w:val="bullet"/>
      <w:lvlText w:val=""/>
      <w:lvlJc w:val="left"/>
      <w:pPr>
        <w:ind w:left="3636" w:hanging="360"/>
      </w:pPr>
      <w:rPr>
        <w:rFonts w:ascii="Symbol" w:hAnsi="Symbol" w:hint="default"/>
      </w:rPr>
    </w:lvl>
    <w:lvl w:ilvl="4" w:tplc="08090003" w:tentative="1">
      <w:start w:val="1"/>
      <w:numFmt w:val="bullet"/>
      <w:lvlText w:val="o"/>
      <w:lvlJc w:val="left"/>
      <w:pPr>
        <w:ind w:left="4356" w:hanging="360"/>
      </w:pPr>
      <w:rPr>
        <w:rFonts w:ascii="Courier New" w:hAnsi="Courier New" w:cs="Courier New" w:hint="default"/>
      </w:rPr>
    </w:lvl>
    <w:lvl w:ilvl="5" w:tplc="08090005" w:tentative="1">
      <w:start w:val="1"/>
      <w:numFmt w:val="bullet"/>
      <w:lvlText w:val=""/>
      <w:lvlJc w:val="left"/>
      <w:pPr>
        <w:ind w:left="5076" w:hanging="360"/>
      </w:pPr>
      <w:rPr>
        <w:rFonts w:ascii="Wingdings" w:hAnsi="Wingdings" w:hint="default"/>
      </w:rPr>
    </w:lvl>
    <w:lvl w:ilvl="6" w:tplc="08090001" w:tentative="1">
      <w:start w:val="1"/>
      <w:numFmt w:val="bullet"/>
      <w:lvlText w:val=""/>
      <w:lvlJc w:val="left"/>
      <w:pPr>
        <w:ind w:left="5796" w:hanging="360"/>
      </w:pPr>
      <w:rPr>
        <w:rFonts w:ascii="Symbol" w:hAnsi="Symbol" w:hint="default"/>
      </w:rPr>
    </w:lvl>
    <w:lvl w:ilvl="7" w:tplc="08090003" w:tentative="1">
      <w:start w:val="1"/>
      <w:numFmt w:val="bullet"/>
      <w:lvlText w:val="o"/>
      <w:lvlJc w:val="left"/>
      <w:pPr>
        <w:ind w:left="6516" w:hanging="360"/>
      </w:pPr>
      <w:rPr>
        <w:rFonts w:ascii="Courier New" w:hAnsi="Courier New" w:cs="Courier New" w:hint="default"/>
      </w:rPr>
    </w:lvl>
    <w:lvl w:ilvl="8" w:tplc="08090005" w:tentative="1">
      <w:start w:val="1"/>
      <w:numFmt w:val="bullet"/>
      <w:lvlText w:val=""/>
      <w:lvlJc w:val="left"/>
      <w:pPr>
        <w:ind w:left="7236" w:hanging="360"/>
      </w:pPr>
      <w:rPr>
        <w:rFonts w:ascii="Wingdings" w:hAnsi="Wingdings" w:hint="default"/>
      </w:rPr>
    </w:lvl>
  </w:abstractNum>
  <w:abstractNum w:abstractNumId="5" w15:restartNumberingAfterBreak="0">
    <w:nsid w:val="14B75AB3"/>
    <w:multiLevelType w:val="hybridMultilevel"/>
    <w:tmpl w:val="F300E306"/>
    <w:lvl w:ilvl="0" w:tplc="DEFE4A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17F30A6"/>
    <w:multiLevelType w:val="hybridMultilevel"/>
    <w:tmpl w:val="4CE44E1E"/>
    <w:lvl w:ilvl="0" w:tplc="12140CBA">
      <w:start w:val="1"/>
      <w:numFmt w:val="bullet"/>
      <w:lvlText w:val="-"/>
      <w:lvlJc w:val="left"/>
      <w:pPr>
        <w:ind w:left="1080" w:hanging="360"/>
      </w:pPr>
      <w:rPr>
        <w:rFonts w:ascii="Arial" w:eastAsiaTheme="minorHAnsi" w:hAnsi="Arial" w:cs="Arial"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1130D6"/>
    <w:multiLevelType w:val="hybridMultilevel"/>
    <w:tmpl w:val="CB2C0D5E"/>
    <w:lvl w:ilvl="0" w:tplc="12140CBA">
      <w:start w:val="1"/>
      <w:numFmt w:val="bullet"/>
      <w:lvlText w:val="-"/>
      <w:lvlJc w:val="left"/>
      <w:pPr>
        <w:ind w:left="1080" w:hanging="360"/>
      </w:pPr>
      <w:rPr>
        <w:rFonts w:ascii="Arial" w:eastAsiaTheme="minorHAnsi" w:hAnsi="Arial" w:cs="Arial"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5A5549A"/>
    <w:multiLevelType w:val="hybridMultilevel"/>
    <w:tmpl w:val="A420E384"/>
    <w:lvl w:ilvl="0" w:tplc="12140CBA">
      <w:start w:val="1"/>
      <w:numFmt w:val="bullet"/>
      <w:lvlText w:val="-"/>
      <w:lvlJc w:val="left"/>
      <w:pPr>
        <w:ind w:left="1080" w:hanging="360"/>
      </w:pPr>
      <w:rPr>
        <w:rFonts w:ascii="Arial" w:eastAsiaTheme="minorHAnsi" w:hAnsi="Arial" w:cs="Arial"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BA51A9F"/>
    <w:multiLevelType w:val="hybridMultilevel"/>
    <w:tmpl w:val="9A7AA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187D9B"/>
    <w:multiLevelType w:val="hybridMultilevel"/>
    <w:tmpl w:val="ED547390"/>
    <w:lvl w:ilvl="0" w:tplc="12140CBA">
      <w:start w:val="1"/>
      <w:numFmt w:val="bullet"/>
      <w:lvlText w:val="-"/>
      <w:lvlJc w:val="left"/>
      <w:pPr>
        <w:ind w:left="720" w:hanging="360"/>
      </w:pPr>
      <w:rPr>
        <w:rFonts w:ascii="Arial" w:eastAsiaTheme="minorHAnsi" w:hAnsi="Arial" w:cs="Aria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192ACD"/>
    <w:multiLevelType w:val="hybridMultilevel"/>
    <w:tmpl w:val="DB04E7C4"/>
    <w:lvl w:ilvl="0" w:tplc="12140CBA">
      <w:start w:val="1"/>
      <w:numFmt w:val="bullet"/>
      <w:lvlText w:val="-"/>
      <w:lvlJc w:val="left"/>
      <w:pPr>
        <w:ind w:left="1080" w:hanging="360"/>
      </w:pPr>
      <w:rPr>
        <w:rFonts w:ascii="Arial" w:eastAsiaTheme="minorHAnsi" w:hAnsi="Arial" w:cs="Arial"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F3B516D"/>
    <w:multiLevelType w:val="hybridMultilevel"/>
    <w:tmpl w:val="152CA836"/>
    <w:lvl w:ilvl="0" w:tplc="12140CBA">
      <w:start w:val="1"/>
      <w:numFmt w:val="bullet"/>
      <w:lvlText w:val="-"/>
      <w:lvlJc w:val="left"/>
      <w:pPr>
        <w:ind w:left="1440" w:hanging="360"/>
      </w:pPr>
      <w:rPr>
        <w:rFonts w:ascii="Arial" w:eastAsiaTheme="minorHAnsi" w:hAnsi="Arial" w:cs="Arial" w:hint="default"/>
        <w:b/>
        <w:sz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59C0639"/>
    <w:multiLevelType w:val="hybridMultilevel"/>
    <w:tmpl w:val="9684D0B2"/>
    <w:lvl w:ilvl="0" w:tplc="12140CBA">
      <w:start w:val="1"/>
      <w:numFmt w:val="bullet"/>
      <w:lvlText w:val="-"/>
      <w:lvlJc w:val="left"/>
      <w:pPr>
        <w:ind w:left="432" w:hanging="360"/>
      </w:pPr>
      <w:rPr>
        <w:rFonts w:ascii="Arial" w:eastAsiaTheme="minorHAnsi" w:hAnsi="Arial" w:cs="Arial" w:hint="default"/>
        <w:b/>
        <w:sz w:val="24"/>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4" w15:restartNumberingAfterBreak="0">
    <w:nsid w:val="57D07CA5"/>
    <w:multiLevelType w:val="hybridMultilevel"/>
    <w:tmpl w:val="E0C6903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BD22AA"/>
    <w:multiLevelType w:val="hybridMultilevel"/>
    <w:tmpl w:val="6DBE6EC4"/>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482D59"/>
    <w:multiLevelType w:val="hybridMultilevel"/>
    <w:tmpl w:val="E7D46F40"/>
    <w:lvl w:ilvl="0" w:tplc="BCA21DF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932825"/>
    <w:multiLevelType w:val="hybridMultilevel"/>
    <w:tmpl w:val="170ECB7A"/>
    <w:lvl w:ilvl="0" w:tplc="BCA21DF2">
      <w:start w:val="1"/>
      <w:numFmt w:val="bullet"/>
      <w:lvlText w:val="-"/>
      <w:lvlJc w:val="left"/>
      <w:pPr>
        <w:ind w:left="432" w:hanging="360"/>
      </w:pPr>
      <w:rPr>
        <w:rFonts w:ascii="Calibri" w:eastAsiaTheme="minorHAnsi" w:hAnsi="Calibri" w:cs="Calibri"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8" w15:restartNumberingAfterBreak="0">
    <w:nsid w:val="650241C1"/>
    <w:multiLevelType w:val="hybridMultilevel"/>
    <w:tmpl w:val="8E4C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D310BA"/>
    <w:multiLevelType w:val="hybridMultilevel"/>
    <w:tmpl w:val="B464DE0A"/>
    <w:lvl w:ilvl="0" w:tplc="12140CBA">
      <w:start w:val="1"/>
      <w:numFmt w:val="bullet"/>
      <w:lvlText w:val="-"/>
      <w:lvlJc w:val="left"/>
      <w:pPr>
        <w:ind w:left="768" w:hanging="360"/>
      </w:pPr>
      <w:rPr>
        <w:rFonts w:ascii="Arial" w:eastAsiaTheme="minorHAnsi" w:hAnsi="Arial" w:cs="Arial" w:hint="default"/>
        <w:b/>
        <w:sz w:val="24"/>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7A502036"/>
    <w:multiLevelType w:val="hybridMultilevel"/>
    <w:tmpl w:val="633A3104"/>
    <w:lvl w:ilvl="0" w:tplc="68CA94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3877667">
    <w:abstractNumId w:val="15"/>
  </w:num>
  <w:num w:numId="2" w16cid:durableId="1931159927">
    <w:abstractNumId w:val="18"/>
  </w:num>
  <w:num w:numId="3" w16cid:durableId="153031629">
    <w:abstractNumId w:val="9"/>
  </w:num>
  <w:num w:numId="4" w16cid:durableId="1175151350">
    <w:abstractNumId w:val="7"/>
  </w:num>
  <w:num w:numId="5" w16cid:durableId="1384060385">
    <w:abstractNumId w:val="6"/>
  </w:num>
  <w:num w:numId="6" w16cid:durableId="1551267634">
    <w:abstractNumId w:val="8"/>
  </w:num>
  <w:num w:numId="7" w16cid:durableId="1770422100">
    <w:abstractNumId w:val="11"/>
  </w:num>
  <w:num w:numId="8" w16cid:durableId="1740863388">
    <w:abstractNumId w:val="5"/>
  </w:num>
  <w:num w:numId="9" w16cid:durableId="1280451112">
    <w:abstractNumId w:val="13"/>
  </w:num>
  <w:num w:numId="10" w16cid:durableId="459419069">
    <w:abstractNumId w:val="17"/>
  </w:num>
  <w:num w:numId="11" w16cid:durableId="1699625665">
    <w:abstractNumId w:val="0"/>
  </w:num>
  <w:num w:numId="12" w16cid:durableId="1682466466">
    <w:abstractNumId w:val="20"/>
  </w:num>
  <w:num w:numId="13" w16cid:durableId="1102460777">
    <w:abstractNumId w:val="14"/>
  </w:num>
  <w:num w:numId="14" w16cid:durableId="2069962111">
    <w:abstractNumId w:val="2"/>
  </w:num>
  <w:num w:numId="15" w16cid:durableId="1951816928">
    <w:abstractNumId w:val="12"/>
  </w:num>
  <w:num w:numId="16" w16cid:durableId="553854151">
    <w:abstractNumId w:val="10"/>
  </w:num>
  <w:num w:numId="17" w16cid:durableId="1610812930">
    <w:abstractNumId w:val="4"/>
  </w:num>
  <w:num w:numId="18" w16cid:durableId="1325281569">
    <w:abstractNumId w:val="19"/>
  </w:num>
  <w:num w:numId="19" w16cid:durableId="506135610">
    <w:abstractNumId w:val="16"/>
  </w:num>
  <w:num w:numId="20" w16cid:durableId="695347575">
    <w:abstractNumId w:val="3"/>
  </w:num>
  <w:num w:numId="21" w16cid:durableId="1034699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F7"/>
    <w:rsid w:val="000224BD"/>
    <w:rsid w:val="00031198"/>
    <w:rsid w:val="0003196A"/>
    <w:rsid w:val="000570D2"/>
    <w:rsid w:val="000701F7"/>
    <w:rsid w:val="0008596F"/>
    <w:rsid w:val="0009236B"/>
    <w:rsid w:val="00093CAD"/>
    <w:rsid w:val="00094AEA"/>
    <w:rsid w:val="000D5587"/>
    <w:rsid w:val="000F0E6E"/>
    <w:rsid w:val="000F53C6"/>
    <w:rsid w:val="000F57CF"/>
    <w:rsid w:val="00105F9D"/>
    <w:rsid w:val="00115A7A"/>
    <w:rsid w:val="00157D7F"/>
    <w:rsid w:val="00164B29"/>
    <w:rsid w:val="00166D08"/>
    <w:rsid w:val="00170CC6"/>
    <w:rsid w:val="00183B68"/>
    <w:rsid w:val="00192196"/>
    <w:rsid w:val="001B4210"/>
    <w:rsid w:val="001C1DB0"/>
    <w:rsid w:val="001C2007"/>
    <w:rsid w:val="001C7F1B"/>
    <w:rsid w:val="00207E69"/>
    <w:rsid w:val="002110EC"/>
    <w:rsid w:val="0022380F"/>
    <w:rsid w:val="00245E73"/>
    <w:rsid w:val="0025795B"/>
    <w:rsid w:val="002B010A"/>
    <w:rsid w:val="002D1BE4"/>
    <w:rsid w:val="002D6000"/>
    <w:rsid w:val="002D6B9C"/>
    <w:rsid w:val="002E7689"/>
    <w:rsid w:val="002F0025"/>
    <w:rsid w:val="003050BE"/>
    <w:rsid w:val="00322793"/>
    <w:rsid w:val="00351CC7"/>
    <w:rsid w:val="0036376F"/>
    <w:rsid w:val="00385C46"/>
    <w:rsid w:val="003A20A0"/>
    <w:rsid w:val="003A4B9A"/>
    <w:rsid w:val="003B51AF"/>
    <w:rsid w:val="003C15D3"/>
    <w:rsid w:val="003F69E4"/>
    <w:rsid w:val="0040522B"/>
    <w:rsid w:val="00414606"/>
    <w:rsid w:val="00435613"/>
    <w:rsid w:val="0043646A"/>
    <w:rsid w:val="004375D0"/>
    <w:rsid w:val="0046235B"/>
    <w:rsid w:val="004649EA"/>
    <w:rsid w:val="00470DE3"/>
    <w:rsid w:val="00490968"/>
    <w:rsid w:val="004918FA"/>
    <w:rsid w:val="004929F5"/>
    <w:rsid w:val="004A2CA4"/>
    <w:rsid w:val="004A52DF"/>
    <w:rsid w:val="004E4262"/>
    <w:rsid w:val="004F5B89"/>
    <w:rsid w:val="00505FC7"/>
    <w:rsid w:val="00510AA4"/>
    <w:rsid w:val="00526C27"/>
    <w:rsid w:val="00556583"/>
    <w:rsid w:val="00571F5A"/>
    <w:rsid w:val="00584B3E"/>
    <w:rsid w:val="005B1FE3"/>
    <w:rsid w:val="005C7A84"/>
    <w:rsid w:val="005D4D42"/>
    <w:rsid w:val="005F79E5"/>
    <w:rsid w:val="0064193B"/>
    <w:rsid w:val="00664FEB"/>
    <w:rsid w:val="00665692"/>
    <w:rsid w:val="006769F7"/>
    <w:rsid w:val="006A1884"/>
    <w:rsid w:val="006C4F82"/>
    <w:rsid w:val="006C7330"/>
    <w:rsid w:val="007447F4"/>
    <w:rsid w:val="0074501F"/>
    <w:rsid w:val="00772DF1"/>
    <w:rsid w:val="00777495"/>
    <w:rsid w:val="00777E1E"/>
    <w:rsid w:val="0078266E"/>
    <w:rsid w:val="007A7091"/>
    <w:rsid w:val="007C5337"/>
    <w:rsid w:val="00816B15"/>
    <w:rsid w:val="00834048"/>
    <w:rsid w:val="0084336F"/>
    <w:rsid w:val="008515C6"/>
    <w:rsid w:val="00865F65"/>
    <w:rsid w:val="0087353B"/>
    <w:rsid w:val="00876648"/>
    <w:rsid w:val="008A78CD"/>
    <w:rsid w:val="008D2F77"/>
    <w:rsid w:val="008F45AF"/>
    <w:rsid w:val="00906D2D"/>
    <w:rsid w:val="00912708"/>
    <w:rsid w:val="009632D8"/>
    <w:rsid w:val="00971833"/>
    <w:rsid w:val="009B5A38"/>
    <w:rsid w:val="009C1CD3"/>
    <w:rsid w:val="009F6EB3"/>
    <w:rsid w:val="00A31A72"/>
    <w:rsid w:val="00A50C42"/>
    <w:rsid w:val="00A750C2"/>
    <w:rsid w:val="00AB22FE"/>
    <w:rsid w:val="00AD40AA"/>
    <w:rsid w:val="00AE6134"/>
    <w:rsid w:val="00B06BBC"/>
    <w:rsid w:val="00B175D0"/>
    <w:rsid w:val="00B44A91"/>
    <w:rsid w:val="00B50417"/>
    <w:rsid w:val="00B609B9"/>
    <w:rsid w:val="00B610D3"/>
    <w:rsid w:val="00B67FF5"/>
    <w:rsid w:val="00B923F0"/>
    <w:rsid w:val="00B97E4D"/>
    <w:rsid w:val="00BA0BCE"/>
    <w:rsid w:val="00BA3A8A"/>
    <w:rsid w:val="00C30B15"/>
    <w:rsid w:val="00C41001"/>
    <w:rsid w:val="00C41D05"/>
    <w:rsid w:val="00C43660"/>
    <w:rsid w:val="00C43BAF"/>
    <w:rsid w:val="00C51B31"/>
    <w:rsid w:val="00C56E34"/>
    <w:rsid w:val="00C644D4"/>
    <w:rsid w:val="00C7002B"/>
    <w:rsid w:val="00C90D58"/>
    <w:rsid w:val="00CB3E81"/>
    <w:rsid w:val="00CB60C6"/>
    <w:rsid w:val="00CE7C26"/>
    <w:rsid w:val="00CF162D"/>
    <w:rsid w:val="00D012F0"/>
    <w:rsid w:val="00D05317"/>
    <w:rsid w:val="00D103E3"/>
    <w:rsid w:val="00D26584"/>
    <w:rsid w:val="00D27EB1"/>
    <w:rsid w:val="00D6223A"/>
    <w:rsid w:val="00D756BD"/>
    <w:rsid w:val="00D91AFF"/>
    <w:rsid w:val="00D927AF"/>
    <w:rsid w:val="00D9538F"/>
    <w:rsid w:val="00DC086A"/>
    <w:rsid w:val="00DC2D3E"/>
    <w:rsid w:val="00DD3D85"/>
    <w:rsid w:val="00E255B8"/>
    <w:rsid w:val="00E25747"/>
    <w:rsid w:val="00E5005F"/>
    <w:rsid w:val="00E51A62"/>
    <w:rsid w:val="00E522EA"/>
    <w:rsid w:val="00EA0FA4"/>
    <w:rsid w:val="00EA5D16"/>
    <w:rsid w:val="00EB4EEC"/>
    <w:rsid w:val="00EE115C"/>
    <w:rsid w:val="00EF0E03"/>
    <w:rsid w:val="00F04ADC"/>
    <w:rsid w:val="00F23846"/>
    <w:rsid w:val="00F31ADF"/>
    <w:rsid w:val="00F47988"/>
    <w:rsid w:val="00FA2C80"/>
    <w:rsid w:val="00FA5C6A"/>
    <w:rsid w:val="00FB2F1D"/>
    <w:rsid w:val="00FB3FB0"/>
    <w:rsid w:val="00FE1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D8C35"/>
  <w15:chartTrackingRefBased/>
  <w15:docId w15:val="{671E9836-638B-469F-A1D1-8AA8F37A7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7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7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5747"/>
    <w:pPr>
      <w:spacing w:before="480" w:line="276" w:lineRule="auto"/>
      <w:outlineLvl w:val="9"/>
    </w:pPr>
    <w:rPr>
      <w:b/>
      <w:bCs/>
      <w:kern w:val="0"/>
      <w:sz w:val="28"/>
      <w:szCs w:val="28"/>
      <w:lang w:val="en-US"/>
      <w14:ligatures w14:val="none"/>
    </w:rPr>
  </w:style>
  <w:style w:type="paragraph" w:styleId="Header">
    <w:name w:val="header"/>
    <w:basedOn w:val="Normal"/>
    <w:link w:val="HeaderChar"/>
    <w:uiPriority w:val="99"/>
    <w:unhideWhenUsed/>
    <w:rsid w:val="00676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9F7"/>
  </w:style>
  <w:style w:type="paragraph" w:styleId="Footer">
    <w:name w:val="footer"/>
    <w:basedOn w:val="Normal"/>
    <w:link w:val="FooterChar"/>
    <w:uiPriority w:val="99"/>
    <w:unhideWhenUsed/>
    <w:rsid w:val="00676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9F7"/>
  </w:style>
  <w:style w:type="character" w:styleId="Hyperlink">
    <w:name w:val="Hyperlink"/>
    <w:basedOn w:val="DefaultParagraphFont"/>
    <w:uiPriority w:val="99"/>
    <w:unhideWhenUsed/>
    <w:rsid w:val="00A50C42"/>
    <w:rPr>
      <w:color w:val="0000FF"/>
      <w:u w:val="single"/>
    </w:rPr>
  </w:style>
  <w:style w:type="character" w:customStyle="1" w:styleId="lookup-resultcontent">
    <w:name w:val="lookup-result__content"/>
    <w:rsid w:val="00CB3E81"/>
  </w:style>
  <w:style w:type="paragraph" w:styleId="ListParagraph">
    <w:name w:val="List Paragraph"/>
    <w:basedOn w:val="Normal"/>
    <w:link w:val="ListParagraphChar"/>
    <w:uiPriority w:val="34"/>
    <w:qFormat/>
    <w:rsid w:val="00A750C2"/>
    <w:pPr>
      <w:spacing w:line="278" w:lineRule="auto"/>
      <w:ind w:left="720"/>
      <w:contextualSpacing/>
    </w:pPr>
    <w:rPr>
      <w:sz w:val="24"/>
      <w:szCs w:val="24"/>
    </w:rPr>
  </w:style>
  <w:style w:type="character" w:customStyle="1" w:styleId="ListParagraphChar">
    <w:name w:val="List Paragraph Char"/>
    <w:link w:val="ListParagraph"/>
    <w:uiPriority w:val="34"/>
    <w:locked/>
    <w:rsid w:val="005D4D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833221">
      <w:bodyDiv w:val="1"/>
      <w:marLeft w:val="0"/>
      <w:marRight w:val="0"/>
      <w:marTop w:val="0"/>
      <w:marBottom w:val="0"/>
      <w:divBdr>
        <w:top w:val="none" w:sz="0" w:space="0" w:color="auto"/>
        <w:left w:val="none" w:sz="0" w:space="0" w:color="auto"/>
        <w:bottom w:val="none" w:sz="0" w:space="0" w:color="auto"/>
        <w:right w:val="none" w:sz="0" w:space="0" w:color="auto"/>
      </w:divBdr>
      <w:divsChild>
        <w:div w:id="1968315611">
          <w:marLeft w:val="0"/>
          <w:marRight w:val="0"/>
          <w:marTop w:val="0"/>
          <w:marBottom w:val="0"/>
          <w:divBdr>
            <w:top w:val="none" w:sz="0" w:space="0" w:color="auto"/>
            <w:left w:val="none" w:sz="0" w:space="0" w:color="auto"/>
            <w:bottom w:val="none" w:sz="0" w:space="0" w:color="auto"/>
            <w:right w:val="none" w:sz="0" w:space="0" w:color="auto"/>
          </w:divBdr>
        </w:div>
      </w:divsChild>
    </w:div>
    <w:div w:id="549876483">
      <w:bodyDiv w:val="1"/>
      <w:marLeft w:val="0"/>
      <w:marRight w:val="0"/>
      <w:marTop w:val="0"/>
      <w:marBottom w:val="0"/>
      <w:divBdr>
        <w:top w:val="none" w:sz="0" w:space="0" w:color="auto"/>
        <w:left w:val="none" w:sz="0" w:space="0" w:color="auto"/>
        <w:bottom w:val="none" w:sz="0" w:space="0" w:color="auto"/>
        <w:right w:val="none" w:sz="0" w:space="0" w:color="auto"/>
      </w:divBdr>
      <w:divsChild>
        <w:div w:id="737048388">
          <w:marLeft w:val="0"/>
          <w:marRight w:val="0"/>
          <w:marTop w:val="0"/>
          <w:marBottom w:val="0"/>
          <w:divBdr>
            <w:top w:val="none" w:sz="0" w:space="0" w:color="auto"/>
            <w:left w:val="none" w:sz="0" w:space="0" w:color="auto"/>
            <w:bottom w:val="none" w:sz="0" w:space="0" w:color="auto"/>
            <w:right w:val="none" w:sz="0" w:space="0" w:color="auto"/>
          </w:divBdr>
        </w:div>
      </w:divsChild>
    </w:div>
    <w:div w:id="555356399">
      <w:bodyDiv w:val="1"/>
      <w:marLeft w:val="0"/>
      <w:marRight w:val="0"/>
      <w:marTop w:val="0"/>
      <w:marBottom w:val="0"/>
      <w:divBdr>
        <w:top w:val="none" w:sz="0" w:space="0" w:color="auto"/>
        <w:left w:val="none" w:sz="0" w:space="0" w:color="auto"/>
        <w:bottom w:val="none" w:sz="0" w:space="0" w:color="auto"/>
        <w:right w:val="none" w:sz="0" w:space="0" w:color="auto"/>
      </w:divBdr>
    </w:div>
    <w:div w:id="1081561427">
      <w:bodyDiv w:val="1"/>
      <w:marLeft w:val="0"/>
      <w:marRight w:val="0"/>
      <w:marTop w:val="0"/>
      <w:marBottom w:val="0"/>
      <w:divBdr>
        <w:top w:val="none" w:sz="0" w:space="0" w:color="auto"/>
        <w:left w:val="none" w:sz="0" w:space="0" w:color="auto"/>
        <w:bottom w:val="none" w:sz="0" w:space="0" w:color="auto"/>
        <w:right w:val="none" w:sz="0" w:space="0" w:color="auto"/>
      </w:divBdr>
    </w:div>
    <w:div w:id="1266881564">
      <w:bodyDiv w:val="1"/>
      <w:marLeft w:val="0"/>
      <w:marRight w:val="0"/>
      <w:marTop w:val="0"/>
      <w:marBottom w:val="0"/>
      <w:divBdr>
        <w:top w:val="none" w:sz="0" w:space="0" w:color="auto"/>
        <w:left w:val="none" w:sz="0" w:space="0" w:color="auto"/>
        <w:bottom w:val="none" w:sz="0" w:space="0" w:color="auto"/>
        <w:right w:val="none" w:sz="0" w:space="0" w:color="auto"/>
      </w:divBdr>
      <w:divsChild>
        <w:div w:id="160898812">
          <w:marLeft w:val="0"/>
          <w:marRight w:val="0"/>
          <w:marTop w:val="0"/>
          <w:marBottom w:val="0"/>
          <w:divBdr>
            <w:top w:val="none" w:sz="0" w:space="0" w:color="auto"/>
            <w:left w:val="none" w:sz="0" w:space="0" w:color="auto"/>
            <w:bottom w:val="none" w:sz="0" w:space="0" w:color="auto"/>
            <w:right w:val="none" w:sz="0" w:space="0" w:color="auto"/>
          </w:divBdr>
        </w:div>
      </w:divsChild>
    </w:div>
    <w:div w:id="1429961898">
      <w:bodyDiv w:val="1"/>
      <w:marLeft w:val="0"/>
      <w:marRight w:val="0"/>
      <w:marTop w:val="0"/>
      <w:marBottom w:val="0"/>
      <w:divBdr>
        <w:top w:val="none" w:sz="0" w:space="0" w:color="auto"/>
        <w:left w:val="none" w:sz="0" w:space="0" w:color="auto"/>
        <w:bottom w:val="none" w:sz="0" w:space="0" w:color="auto"/>
        <w:right w:val="none" w:sz="0" w:space="0" w:color="auto"/>
      </w:divBdr>
      <w:divsChild>
        <w:div w:id="1384214982">
          <w:marLeft w:val="0"/>
          <w:marRight w:val="0"/>
          <w:marTop w:val="0"/>
          <w:marBottom w:val="0"/>
          <w:divBdr>
            <w:top w:val="none" w:sz="0" w:space="0" w:color="auto"/>
            <w:left w:val="none" w:sz="0" w:space="0" w:color="auto"/>
            <w:bottom w:val="none" w:sz="0" w:space="0" w:color="auto"/>
            <w:right w:val="none" w:sz="0" w:space="0" w:color="auto"/>
          </w:divBdr>
        </w:div>
      </w:divsChild>
    </w:div>
    <w:div w:id="1535995179">
      <w:bodyDiv w:val="1"/>
      <w:marLeft w:val="0"/>
      <w:marRight w:val="0"/>
      <w:marTop w:val="0"/>
      <w:marBottom w:val="0"/>
      <w:divBdr>
        <w:top w:val="none" w:sz="0" w:space="0" w:color="auto"/>
        <w:left w:val="none" w:sz="0" w:space="0" w:color="auto"/>
        <w:bottom w:val="none" w:sz="0" w:space="0" w:color="auto"/>
        <w:right w:val="none" w:sz="0" w:space="0" w:color="auto"/>
      </w:divBdr>
    </w:div>
    <w:div w:id="165841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ackpast.org/entries-categories/race-riots" TargetMode="External"/><Relationship Id="rId13" Type="http://schemas.openxmlformats.org/officeDocument/2006/relationships/hyperlink" Target="https://dictionary.cambridge.org/dictionary/english/detail" TargetMode="External"/><Relationship Id="rId18" Type="http://schemas.openxmlformats.org/officeDocument/2006/relationships/hyperlink" Target="https://dictionary.cambridge.org/dictionary/english/reach"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atlasti.com/guides/qualitative-research-guide-part-1/qualitative-research-preparation" TargetMode="External"/><Relationship Id="rId7" Type="http://schemas.openxmlformats.org/officeDocument/2006/relationships/image" Target="media/image1.png"/><Relationship Id="rId12" Type="http://schemas.openxmlformats.org/officeDocument/2006/relationships/hyperlink" Target="https://dictionary.cambridge.org/dictionary/english/subject" TargetMode="External"/><Relationship Id="rId17" Type="http://schemas.openxmlformats.org/officeDocument/2006/relationships/hyperlink" Target="https://dictionary.cambridge.org/dictionary/english/information"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dictionary.cambridge.org/dictionary/english/discover" TargetMode="External"/><Relationship Id="rId20" Type="http://schemas.openxmlformats.org/officeDocument/2006/relationships/hyperlink" Target="https://atlasti.com/research-hub/primary-secondary-data"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study" TargetMode="External"/><Relationship Id="rId24" Type="http://schemas.openxmlformats.org/officeDocument/2006/relationships/hyperlink" Target="https://atlasti.com/guides/qualitative-research-guide-part-1/research-ques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ctionary.cambridge.org/dictionary/english/order" TargetMode="External"/><Relationship Id="rId23" Type="http://schemas.openxmlformats.org/officeDocument/2006/relationships/hyperlink" Target="https://atlasti.com/guides/qualitative-research-guide-part-2/qualitative-data-analysis" TargetMode="External"/><Relationship Id="rId28" Type="http://schemas.openxmlformats.org/officeDocument/2006/relationships/image" Target="media/image5.png"/><Relationship Id="rId10" Type="http://schemas.openxmlformats.org/officeDocument/2006/relationships/hyperlink" Target="http://www.GOV.uk" TargetMode="External"/><Relationship Id="rId19" Type="http://schemas.openxmlformats.org/officeDocument/2006/relationships/hyperlink" Target="https://dictionary.cambridge.org/dictionary/english/understandin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lackpast.org/entries-categories/england-britain" TargetMode="External"/><Relationship Id="rId14" Type="http://schemas.openxmlformats.org/officeDocument/2006/relationships/hyperlink" Target="https://dictionary.cambridge.org/dictionary/english/especially" TargetMode="External"/><Relationship Id="rId22" Type="http://schemas.openxmlformats.org/officeDocument/2006/relationships/hyperlink" Target="https://atlasti.com/guides/qualitative-research-guide-part-1/qualitative-research-methods" TargetMode="External"/><Relationship Id="rId27" Type="http://schemas.openxmlformats.org/officeDocument/2006/relationships/image" Target="media/image4.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32</Pages>
  <Words>7103</Words>
  <Characters>40488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Haroon,Hasib swp8148</dc:creator>
  <cp:keywords/>
  <dc:description/>
  <cp:lastModifiedBy>Haroon,Hasib swp8148</cp:lastModifiedBy>
  <cp:revision>5</cp:revision>
  <dcterms:created xsi:type="dcterms:W3CDTF">2024-10-03T15:32:00Z</dcterms:created>
  <dcterms:modified xsi:type="dcterms:W3CDTF">2024-10-04T08:45:00Z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2024-01-25T10:13:59Z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39890899-09ab-4a88-a64f-3f4bc4bb7008</vt:lpwstr>
  </property>
  <property fmtid="{D5CDD505-2E9C-101B-9397-08002B2CF9AE}" pid="8" name="MSIP_Label_66cf8fe5-b7b7-4df7-b38d-1c61ac2f6639_ContentBits">
    <vt:lpwstr>0</vt:lpwstr>
  </property>
</Properties>
</file>