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6A306E" w14:textId="77777777" w:rsidR="006974CD" w:rsidRDefault="006974CD" w:rsidP="006974CD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047448">
        <w:rPr>
          <w:rFonts w:ascii="Arial" w:hAnsi="Arial" w:cs="Arial"/>
          <w:b/>
          <w:bCs/>
          <w:sz w:val="36"/>
          <w:szCs w:val="36"/>
          <w:u w:val="single"/>
        </w:rPr>
        <w:t>ECAD6009: Learners, School and Communities: where am I teaching?</w:t>
      </w:r>
    </w:p>
    <w:p w14:paraId="151885F0" w14:textId="77777777" w:rsidR="006974CD" w:rsidRDefault="006974CD"/>
    <w:p w14:paraId="1CA9619A" w14:textId="77777777" w:rsidR="006974CD" w:rsidRDefault="006974CD"/>
    <w:p w14:paraId="05FBA001" w14:textId="2488A898" w:rsidR="008C3B0E" w:rsidRPr="008C3B0E" w:rsidRDefault="006974CD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8C3B0E">
        <w:rPr>
          <w:rFonts w:ascii="Arial" w:hAnsi="Arial" w:cs="Arial"/>
          <w:b/>
          <w:bCs/>
          <w:sz w:val="32"/>
          <w:szCs w:val="32"/>
          <w:u w:val="single"/>
        </w:rPr>
        <w:t>References</w:t>
      </w:r>
    </w:p>
    <w:p w14:paraId="79B1BFB3" w14:textId="17512C59" w:rsidR="008C3B0E" w:rsidRDefault="008C3B0E">
      <w:r>
        <w:rPr>
          <w:noProof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201F1159" wp14:editId="45348E9F">
                <wp:simplePos x="0" y="0"/>
                <wp:positionH relativeFrom="column">
                  <wp:posOffset>0</wp:posOffset>
                </wp:positionH>
                <wp:positionV relativeFrom="paragraph">
                  <wp:posOffset>5715</wp:posOffset>
                </wp:positionV>
                <wp:extent cx="3808095" cy="483822"/>
                <wp:effectExtent l="0" t="0" r="1905" b="0"/>
                <wp:wrapNone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08095" cy="483822"/>
                          <a:chOff x="0" y="0"/>
                          <a:chExt cx="3808095" cy="483822"/>
                        </a:xfrm>
                      </wpg:grpSpPr>
                      <wps:wsp>
                        <wps:cNvPr id="4" name="Rectangle 1">
                          <a:extLst>
                            <a:ext uri="{FF2B5EF4-FFF2-40B4-BE49-F238E27FC236}">
                              <a16:creationId xmlns:a16="http://schemas.microsoft.com/office/drawing/2014/main" id="{9CF06337-130D-4CF6-856C-D82F3D89CA61}"/>
                            </a:ext>
                          </a:extLst>
                        </wps:cNvPr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3808095" cy="48382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chemeClr val="accent1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chemeClr val="tx1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bg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5F524ACF" w14:textId="5CE825AE" w:rsidR="001E400E" w:rsidRDefault="001E400E" w:rsidP="001E400E">
                              <w:pPr>
                                <w:kinsoku w:val="0"/>
                                <w:overflowPunct w:val="0"/>
                                <w:textAlignment w:val="baseline"/>
                                <w:rPr>
                                  <w:rFonts w:ascii="Calibri" w:eastAsia="Calibri" w:hAnsi="Calibri"/>
                                  <w:color w:val="000000" w:themeColor="text1"/>
                                  <w:kern w:val="24"/>
                                  <w:lang w:val="en-US"/>
                                </w:rPr>
                              </w:pPr>
                              <w:r>
                                <w:rPr>
                                  <w:rFonts w:ascii="Calibri" w:eastAsia="Calibri" w:hAnsi="Calibri"/>
                                  <w:color w:val="000000" w:themeColor="text1"/>
                                  <w:kern w:val="24"/>
                                  <w:lang w:val="en-US"/>
                                </w:rPr>
                                <w:t xml:space="preserve">Estyn, (2014). </w:t>
                              </w:r>
                              <w:r>
                                <w:rPr>
                                  <w:rFonts w:ascii="Calibri" w:eastAsia="Calibri" w:hAnsi="Calibri"/>
                                  <w:i/>
                                  <w:iCs/>
                                  <w:color w:val="000000" w:themeColor="text1"/>
                                  <w:kern w:val="24"/>
                                  <w:lang w:val="en-US"/>
                                </w:rPr>
                                <w:t xml:space="preserve">A Report on </w:t>
                              </w:r>
                              <w:proofErr w:type="spellStart"/>
                              <w:r>
                                <w:rPr>
                                  <w:rFonts w:ascii="Calibri" w:eastAsia="Calibri" w:hAnsi="Calibri"/>
                                  <w:i/>
                                  <w:iCs/>
                                  <w:color w:val="000000" w:themeColor="text1"/>
                                  <w:kern w:val="24"/>
                                  <w:lang w:val="en-US"/>
                                </w:rPr>
                                <w:t>Cadle</w:t>
                              </w:r>
                              <w:proofErr w:type="spellEnd"/>
                              <w:r>
                                <w:rPr>
                                  <w:rFonts w:ascii="Calibri" w:eastAsia="Calibri" w:hAnsi="Calibri"/>
                                  <w:i/>
                                  <w:iCs/>
                                  <w:color w:val="000000" w:themeColor="text1"/>
                                  <w:kern w:val="24"/>
                                  <w:lang w:val="en-US"/>
                                </w:rPr>
                                <w:t xml:space="preserve"> Primary </w:t>
                              </w:r>
                              <w:r w:rsidR="003470D6">
                                <w:rPr>
                                  <w:rFonts w:ascii="Calibri" w:eastAsia="Calibri" w:hAnsi="Calibri"/>
                                  <w:i/>
                                  <w:iCs/>
                                  <w:color w:val="000000" w:themeColor="text1"/>
                                  <w:kern w:val="24"/>
                                  <w:lang w:val="en-US"/>
                                </w:rPr>
                                <w:t>School,</w:t>
                              </w:r>
                              <w:r>
                                <w:rPr>
                                  <w:rFonts w:ascii="Calibri" w:eastAsia="Calibri" w:hAnsi="Calibri"/>
                                  <w:i/>
                                  <w:iCs/>
                                  <w:color w:val="000000" w:themeColor="text1"/>
                                  <w:kern w:val="24"/>
                                  <w:lang w:val="en-US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 w:eastAsia="Calibri" w:hAnsi="Calibri"/>
                                  <w:color w:val="000000" w:themeColor="text1"/>
                                  <w:kern w:val="24"/>
                                  <w:lang w:val="en-US"/>
                                </w:rPr>
                                <w:t xml:space="preserve">Cardiff: </w:t>
                              </w:r>
                              <w:r w:rsidR="003470D6">
                                <w:rPr>
                                  <w:rFonts w:ascii="Calibri" w:eastAsia="Calibri" w:hAnsi="Calibri"/>
                                  <w:color w:val="000000" w:themeColor="text1"/>
                                  <w:kern w:val="24"/>
                                  <w:lang w:val="en-US"/>
                                </w:rPr>
                                <w:t>Estyn.</w:t>
                              </w:r>
                            </w:p>
                          </w:txbxContent>
                        </wps:txbx>
                        <wps:bodyPr vert="horz" wrap="square" lIns="91440" tIns="152352" rIns="91440" bIns="45720" numCol="1" anchor="ctr" anchorCtr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  <wps:wsp>
                        <wps:cNvPr id="1" name="Rectangle 1"/>
                        <wps:cNvSpPr/>
                        <wps:spPr>
                          <a:xfrm>
                            <a:off x="1607820" y="114300"/>
                            <a:ext cx="312420" cy="259080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01F1159" id="Group 3" o:spid="_x0000_s1026" style="position:absolute;margin-left:0;margin-top:.45pt;width:299.85pt;height:38.1pt;z-index:251660288" coordsize="38080,48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">
                <v:rect id="_x0000_s1027" style="position:absolute;width:38080;height:483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" filled="f" fillcolor="#4472c4 [3204]" stroked="f" strokecolor="black [3213]">
                  <v:shadow color="#e7e6e6 [3214]"/>
                  <v:textbox style="mso-fit-shape-to-text:t" inset=",4.232mm">
                    <w:txbxContent>
                      <w:p w14:paraId="5F524ACF" w14:textId="5CE825AE" w:rsidR="001E400E" w:rsidRDefault="001E400E" w:rsidP="001E400E">
                        <w:pPr>
                          <w:kinsoku w:val="0"/>
                          <w:overflowPunct w:val="0"/>
                          <w:textAlignment w:val="baseline"/>
                          <w:rPr>
                            <w:rFonts w:ascii="Calibri" w:eastAsia="Calibri" w:hAnsi="Calibri"/>
                            <w:color w:val="000000" w:themeColor="text1"/>
                            <w:kern w:val="24"/>
                            <w:lang w:val="en-US"/>
                          </w:rPr>
                        </w:pPr>
                        <w:r>
                          <w:rPr>
                            <w:rFonts w:ascii="Calibri" w:eastAsia="Calibri" w:hAnsi="Calibri"/>
                            <w:color w:val="000000" w:themeColor="text1"/>
                            <w:kern w:val="24"/>
                            <w:lang w:val="en-US"/>
                          </w:rPr>
                          <w:t xml:space="preserve">Estyn, (2014). </w:t>
                        </w:r>
                        <w:r>
                          <w:rPr>
                            <w:rFonts w:ascii="Calibri" w:eastAsia="Calibri" w:hAnsi="Calibri"/>
                            <w:i/>
                            <w:iCs/>
                            <w:color w:val="000000" w:themeColor="text1"/>
                            <w:kern w:val="24"/>
                            <w:lang w:val="en-US"/>
                          </w:rPr>
                          <w:t xml:space="preserve">A Report on </w:t>
                        </w:r>
                        <w:proofErr w:type="spellStart"/>
                        <w:r>
                          <w:rPr>
                            <w:rFonts w:ascii="Calibri" w:eastAsia="Calibri" w:hAnsi="Calibri"/>
                            <w:i/>
                            <w:iCs/>
                            <w:color w:val="000000" w:themeColor="text1"/>
                            <w:kern w:val="24"/>
                            <w:lang w:val="en-US"/>
                          </w:rPr>
                          <w:t>Cadle</w:t>
                        </w:r>
                        <w:proofErr w:type="spellEnd"/>
                        <w:r>
                          <w:rPr>
                            <w:rFonts w:ascii="Calibri" w:eastAsia="Calibri" w:hAnsi="Calibri"/>
                            <w:i/>
                            <w:iCs/>
                            <w:color w:val="000000" w:themeColor="text1"/>
                            <w:kern w:val="24"/>
                            <w:lang w:val="en-US"/>
                          </w:rPr>
                          <w:t xml:space="preserve"> Primary </w:t>
                        </w:r>
                        <w:r w:rsidR="003470D6">
                          <w:rPr>
                            <w:rFonts w:ascii="Calibri" w:eastAsia="Calibri" w:hAnsi="Calibri"/>
                            <w:i/>
                            <w:iCs/>
                            <w:color w:val="000000" w:themeColor="text1"/>
                            <w:kern w:val="24"/>
                            <w:lang w:val="en-US"/>
                          </w:rPr>
                          <w:t>School,</w:t>
                        </w:r>
                        <w:r>
                          <w:rPr>
                            <w:rFonts w:ascii="Calibri" w:eastAsia="Calibri" w:hAnsi="Calibri"/>
                            <w:i/>
                            <w:iCs/>
                            <w:color w:val="000000" w:themeColor="text1"/>
                            <w:kern w:val="24"/>
                            <w:lang w:val="en-US"/>
                          </w:rPr>
                          <w:t xml:space="preserve"> </w:t>
                        </w:r>
                        <w:r>
                          <w:rPr>
                            <w:rFonts w:ascii="Calibri" w:eastAsia="Calibri" w:hAnsi="Calibri"/>
                            <w:color w:val="000000" w:themeColor="text1"/>
                            <w:kern w:val="24"/>
                            <w:lang w:val="en-US"/>
                          </w:rPr>
                          <w:t xml:space="preserve">Cardiff: </w:t>
                        </w:r>
                        <w:r w:rsidR="003470D6">
                          <w:rPr>
                            <w:rFonts w:ascii="Calibri" w:eastAsia="Calibri" w:hAnsi="Calibri"/>
                            <w:color w:val="000000" w:themeColor="text1"/>
                            <w:kern w:val="24"/>
                            <w:lang w:val="en-US"/>
                          </w:rPr>
                          <w:t>Estyn.</w:t>
                        </w:r>
                      </w:p>
                    </w:txbxContent>
                  </v:textbox>
                </v:rect>
                <v:rect id="_x0000_s1028" style="position:absolute;left:16078;top:1143;width:3124;height:259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" fillcolor="black [3200]" strokecolor="black [1600]" strokeweight="1pt"/>
              </v:group>
            </w:pict>
          </mc:Fallback>
        </mc:AlternateContent>
      </w:r>
    </w:p>
    <w:p w14:paraId="0D019806" w14:textId="1131E600" w:rsidR="001E400E" w:rsidRPr="001E400E" w:rsidRDefault="001E400E" w:rsidP="001E400E"/>
    <w:p w14:paraId="42515897" w14:textId="7817CF4F" w:rsidR="001E400E" w:rsidRDefault="001E400E" w:rsidP="001E400E"/>
    <w:p w14:paraId="04D8A2F9" w14:textId="4357F30A" w:rsidR="001E400E" w:rsidRDefault="001E400E" w:rsidP="001E400E">
      <w:r w:rsidRPr="001E400E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AFCE34E" wp14:editId="20139B61">
                <wp:simplePos x="0" y="0"/>
                <wp:positionH relativeFrom="margin">
                  <wp:align>left</wp:align>
                </wp:positionH>
                <wp:positionV relativeFrom="paragraph">
                  <wp:posOffset>3175</wp:posOffset>
                </wp:positionV>
                <wp:extent cx="6146935" cy="738664"/>
                <wp:effectExtent l="0" t="0" r="0" b="0"/>
                <wp:wrapNone/>
                <wp:docPr id="2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146935" cy="73866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chemeClr val="accent1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bg2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1B39168F" w14:textId="1DFE4071" w:rsidR="001E400E" w:rsidRDefault="001E400E" w:rsidP="001E400E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Lewis, H., (2016). </w:t>
                            </w:r>
                            <w:r>
                              <w:rPr>
                                <w:rFonts w:ascii="Calibri" w:eastAsia="Calibri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 xml:space="preserve">FaCE the challenge together: Family and community engagement toolkit for schools in Wales, </w:t>
                            </w:r>
                            <w: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Cardiff: Welsh </w:t>
                            </w:r>
                            <w:r w:rsidR="003470D6"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Government.</w:t>
                            </w:r>
                          </w:p>
                        </w:txbxContent>
                      </wps:txbx>
                      <wps:bodyPr vert="horz" wrap="square" lIns="91440" tIns="45720" rIns="91440" bIns="45720" numCol="1" anchor="ctr" anchorCtr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AFCE34E" id="Rectangle 1" o:spid="_x0000_s1029" style="position:absolute;margin-left:0;margin-top:.25pt;width:484pt;height:58.15pt;z-index:251664384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" filled="f" fillcolor="#4472c4 [3204]" stroked="f" strokecolor="black [3213]">
                <v:shadow color="#e7e6e6 [3214]"/>
                <v:textbox style="mso-fit-shape-to-text:t">
                  <w:txbxContent>
                    <w:p w14:paraId="1B39168F" w14:textId="1DFE4071" w:rsidR="001E400E" w:rsidRDefault="001E400E" w:rsidP="001E400E">
                      <w:pPr>
                        <w:kinsoku w:val="0"/>
                        <w:overflowPunct w:val="0"/>
                        <w:textAlignment w:val="baseline"/>
                        <w:rPr>
                          <w:rFonts w:ascii="Calibri" w:eastAsia="Calibri" w:hAnsi="Calibri"/>
                          <w:color w:val="000000" w:themeColor="text1"/>
                          <w:kern w:val="24"/>
                          <w:sz w:val="24"/>
                          <w:szCs w:val="24"/>
                        </w:rPr>
                      </w:pPr>
                      <w:r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Lewis, H., (2016). </w:t>
                      </w:r>
                      <w:r>
                        <w:rPr>
                          <w:rFonts w:ascii="Calibri" w:eastAsia="Calibri" w:hAnsi="Calibri"/>
                          <w:i/>
                          <w:iCs/>
                          <w:color w:val="000000" w:themeColor="text1"/>
                          <w:kern w:val="24"/>
                        </w:rPr>
                        <w:t xml:space="preserve">FaCE the challenge together: Family and community engagement toolkit for schools in Wales, </w:t>
                      </w:r>
                      <w:r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Cardiff: Welsh </w:t>
                      </w:r>
                      <w:r w:rsidR="003470D6"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Government.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C7F4A15" w14:textId="7CACB311" w:rsidR="001E400E" w:rsidRPr="001E400E" w:rsidRDefault="001E400E" w:rsidP="001E400E"/>
    <w:p w14:paraId="4230CA91" w14:textId="6ED6D937" w:rsidR="001E400E" w:rsidRDefault="001E400E" w:rsidP="001E400E"/>
    <w:p w14:paraId="4BAE9C69" w14:textId="447908B4" w:rsidR="001E400E" w:rsidRDefault="001E400E" w:rsidP="001E400E">
      <w:r w:rsidRPr="001E400E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4B6D117" wp14:editId="25542F26">
                <wp:simplePos x="0" y="0"/>
                <wp:positionH relativeFrom="margin">
                  <wp:align>right</wp:align>
                </wp:positionH>
                <wp:positionV relativeFrom="paragraph">
                  <wp:posOffset>38735</wp:posOffset>
                </wp:positionV>
                <wp:extent cx="3515706" cy="954107"/>
                <wp:effectExtent l="0" t="0" r="0" b="4445"/>
                <wp:wrapNone/>
                <wp:docPr id="5" name="Rectangle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2A8224A6-221E-44A4-834C-4FA68019FCE0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515706" cy="95410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chemeClr val="accent1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bg2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22E3B9D0" w14:textId="771EB46D" w:rsidR="001E400E" w:rsidRDefault="001E400E" w:rsidP="001E400E">
                            <w:pPr>
                              <w:kinsoku w:val="0"/>
                              <w:overflowPunct w:val="0"/>
                              <w:spacing w:after="120"/>
                              <w:textAlignment w:val="baseline"/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  <w:lang w:val="en-US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Welsh Government, (2020). </w:t>
                            </w:r>
                            <w:r>
                              <w:rPr>
                                <w:rFonts w:ascii="Calibri" w:eastAsia="Calibri" w:hAnsi="Calibri"/>
                                <w:i/>
                                <w:iCs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Curriculum for Wales. </w:t>
                            </w:r>
                            <w: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t xml:space="preserve">[Online] </w:t>
                            </w:r>
                            <w: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br/>
                              <w:t xml:space="preserve">Available at: </w:t>
                            </w:r>
                            <w: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  <w:u w:val="single"/>
                                <w:lang w:val="en-US"/>
                              </w:rPr>
                              <w:t>https://hwb.gov.wales/curriculum-for-wales/</w:t>
                            </w:r>
                            <w: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  <w:lang w:val="en-US"/>
                              </w:rPr>
                              <w:br/>
                              <w:t>[Accessed 2 May 2021].</w:t>
                            </w:r>
                          </w:p>
                        </w:txbxContent>
                      </wps:txbx>
                      <wps:bodyPr vert="horz" wrap="none" lIns="91440" tIns="45720" rIns="91440" bIns="45720" numCol="1" anchor="ctr" anchorCtr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4B6D117" id="_x0000_s1030" style="position:absolute;margin-left:225.65pt;margin-top:3.05pt;width:276.85pt;height:75.15pt;z-index:251662336;visibility:visible;mso-wrap-style:none;mso-wrap-distance-left:9pt;mso-wrap-distance-top:0;mso-wrap-distance-right:9pt;mso-wrap-distance-bottom:0;mso-position-horizontal:righ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" filled="f" fillcolor="#4472c4 [3204]" stroked="f" strokecolor="black [3213]">
                <v:shadow color="#e7e6e6 [3214]"/>
                <v:textbox style="mso-fit-shape-to-text:t">
                  <w:txbxContent>
                    <w:p w14:paraId="22E3B9D0" w14:textId="771EB46D" w:rsidR="001E400E" w:rsidRDefault="001E400E" w:rsidP="001E400E">
                      <w:pPr>
                        <w:kinsoku w:val="0"/>
                        <w:overflowPunct w:val="0"/>
                        <w:spacing w:after="120"/>
                        <w:textAlignment w:val="baseline"/>
                        <w:rPr>
                          <w:rFonts w:ascii="Calibri" w:eastAsia="Calibri" w:hAnsi="Calibri"/>
                          <w:color w:val="000000" w:themeColor="text1"/>
                          <w:kern w:val="24"/>
                          <w:lang w:val="en-US"/>
                        </w:rPr>
                      </w:pPr>
                      <w:r>
                        <w:rPr>
                          <w:rFonts w:ascii="Calibri" w:eastAsia="Calibri" w:hAnsi="Calibri"/>
                          <w:color w:val="000000" w:themeColor="text1"/>
                          <w:kern w:val="24"/>
                          <w:lang w:val="en-US"/>
                        </w:rPr>
                        <w:t xml:space="preserve">Welsh Government, (2020). </w:t>
                      </w:r>
                      <w:r>
                        <w:rPr>
                          <w:rFonts w:ascii="Calibri" w:eastAsia="Calibri" w:hAnsi="Calibri"/>
                          <w:i/>
                          <w:iCs/>
                          <w:color w:val="000000" w:themeColor="text1"/>
                          <w:kern w:val="24"/>
                          <w:lang w:val="en-US"/>
                        </w:rPr>
                        <w:t xml:space="preserve">Curriculum for Wales. </w:t>
                      </w:r>
                      <w:r>
                        <w:rPr>
                          <w:rFonts w:ascii="Calibri" w:eastAsia="Calibri" w:hAnsi="Calibri"/>
                          <w:color w:val="000000" w:themeColor="text1"/>
                          <w:kern w:val="24"/>
                          <w:lang w:val="en-US"/>
                        </w:rPr>
                        <w:t xml:space="preserve">[Online] </w:t>
                      </w:r>
                      <w:r>
                        <w:rPr>
                          <w:rFonts w:ascii="Calibri" w:eastAsia="Calibri" w:hAnsi="Calibri"/>
                          <w:color w:val="000000" w:themeColor="text1"/>
                          <w:kern w:val="24"/>
                          <w:lang w:val="en-US"/>
                        </w:rPr>
                        <w:br/>
                        <w:t xml:space="preserve">Available at: </w:t>
                      </w:r>
                      <w:r>
                        <w:rPr>
                          <w:rFonts w:ascii="Calibri" w:eastAsia="Calibri" w:hAnsi="Calibri"/>
                          <w:color w:val="000000" w:themeColor="text1"/>
                          <w:kern w:val="24"/>
                          <w:u w:val="single"/>
                          <w:lang w:val="en-US"/>
                        </w:rPr>
                        <w:t>https://hwb.gov.wales/curriculum-for-wales/</w:t>
                      </w:r>
                      <w:r>
                        <w:rPr>
                          <w:rFonts w:ascii="Calibri" w:eastAsia="Calibri" w:hAnsi="Calibri"/>
                          <w:color w:val="000000" w:themeColor="text1"/>
                          <w:kern w:val="24"/>
                          <w:lang w:val="en-US"/>
                        </w:rPr>
                        <w:br/>
                        <w:t>[Accessed 2 May 2021].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FBE3A2E" w14:textId="0A62D222" w:rsidR="001E400E" w:rsidRPr="001E400E" w:rsidRDefault="001E400E" w:rsidP="001E400E"/>
    <w:p w14:paraId="0C241F1F" w14:textId="60CAA7A6" w:rsidR="001E400E" w:rsidRPr="001E400E" w:rsidRDefault="001E400E" w:rsidP="001E400E"/>
    <w:p w14:paraId="598E7EC5" w14:textId="3493592B" w:rsidR="001E400E" w:rsidRDefault="001E400E" w:rsidP="001E400E">
      <w:r w:rsidRPr="001E400E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CBF2D56" wp14:editId="4C00EE24">
                <wp:simplePos x="0" y="0"/>
                <wp:positionH relativeFrom="margin">
                  <wp:posOffset>-15240</wp:posOffset>
                </wp:positionH>
                <wp:positionV relativeFrom="paragraph">
                  <wp:posOffset>255270</wp:posOffset>
                </wp:positionV>
                <wp:extent cx="6094520" cy="461665"/>
                <wp:effectExtent l="0" t="0" r="0" b="0"/>
                <wp:wrapNone/>
                <wp:docPr id="20" name="TextBox 19">
                  <a:extLst xmlns:a="http://schemas.openxmlformats.org/drawingml/2006/main">
                    <a:ext uri="{FF2B5EF4-FFF2-40B4-BE49-F238E27FC236}">
                      <a16:creationId xmlns:a16="http://schemas.microsoft.com/office/drawing/2014/main" id="{E18BDCD6-9889-4B4C-852E-8264D8D0F0C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94520" cy="46166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03075CB" w14:textId="30B4A1DC" w:rsidR="001E400E" w:rsidRDefault="001E400E" w:rsidP="001E400E">
                            <w:pP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 xml:space="preserve">Welsh Government, (2016). </w:t>
                            </w:r>
                            <w:r>
                              <w:rPr>
                                <w:rFonts w:ascii="Calibri" w:eastAsia="Calibri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Family and community engagement toolkit: Theme 5: Developing community partnerships and multi-agency working</w:t>
                            </w:r>
                            <w:r w:rsidR="003470D6">
                              <w:rPr>
                                <w:rFonts w:ascii="Calibri" w:eastAsia="Calibri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.,</w:t>
                            </w:r>
                            <w:r>
                              <w:rPr>
                                <w:rFonts w:ascii="Calibri" w:eastAsia="Calibri" w:hAnsi="Calibr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 xml:space="preserve"> </w:t>
                            </w:r>
                            <w:r>
                              <w:rPr>
                                <w:rFonts w:ascii="Calibri" w:eastAsia="Calibri" w:hAnsi="Calibri"/>
                                <w:color w:val="000000" w:themeColor="text1"/>
                                <w:kern w:val="24"/>
                              </w:rPr>
                              <w:t>Cardiff: Welsh Government.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CBF2D56" id="_x0000_t202" coordsize="21600,21600" o:spt="202" path="m,l,21600r21600,l21600,xe">
                <v:stroke joinstyle="miter"/>
                <v:path gradientshapeok="t" o:connecttype="rect"/>
              </v:shapetype>
              <v:shape id="TextBox 19" o:spid="_x0000_s1031" type="#_x0000_t202" style="position:absolute;margin-left:-1.2pt;margin-top:20.1pt;width:479.9pt;height:36.35pt;z-index:25166643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" filled="f" stroked="f">
                <v:textbox style="mso-fit-shape-to-text:t">
                  <w:txbxContent>
                    <w:p w14:paraId="403075CB" w14:textId="30B4A1DC" w:rsidR="001E400E" w:rsidRDefault="001E400E" w:rsidP="001E400E">
                      <w:pPr>
                        <w:rPr>
                          <w:rFonts w:ascii="Calibri" w:eastAsia="Calibri" w:hAnsi="Calibri"/>
                          <w:color w:val="000000" w:themeColor="text1"/>
                          <w:kern w:val="24"/>
                          <w:sz w:val="24"/>
                          <w:szCs w:val="24"/>
                        </w:rPr>
                      </w:pPr>
                      <w:r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 xml:space="preserve">Welsh Government, (2016). </w:t>
                      </w:r>
                      <w:r>
                        <w:rPr>
                          <w:rFonts w:ascii="Calibri" w:eastAsia="Calibri" w:hAnsi="Calibri"/>
                          <w:i/>
                          <w:iCs/>
                          <w:color w:val="000000" w:themeColor="text1"/>
                          <w:kern w:val="24"/>
                        </w:rPr>
                        <w:t>Family and community engagement toolkit: Theme 5: Developing community partnerships and multi-agency working</w:t>
                      </w:r>
                      <w:r w:rsidR="003470D6">
                        <w:rPr>
                          <w:rFonts w:ascii="Calibri" w:eastAsia="Calibri" w:hAnsi="Calibri"/>
                          <w:i/>
                          <w:iCs/>
                          <w:color w:val="000000" w:themeColor="text1"/>
                          <w:kern w:val="24"/>
                        </w:rPr>
                        <w:t>.,</w:t>
                      </w:r>
                      <w:r>
                        <w:rPr>
                          <w:rFonts w:ascii="Calibri" w:eastAsia="Calibri" w:hAnsi="Calibri"/>
                          <w:i/>
                          <w:iCs/>
                          <w:color w:val="000000" w:themeColor="text1"/>
                          <w:kern w:val="24"/>
                        </w:rPr>
                        <w:t xml:space="preserve"> </w:t>
                      </w:r>
                      <w:r>
                        <w:rPr>
                          <w:rFonts w:ascii="Calibri" w:eastAsia="Calibri" w:hAnsi="Calibri"/>
                          <w:color w:val="000000" w:themeColor="text1"/>
                          <w:kern w:val="24"/>
                        </w:rPr>
                        <w:t>Cardiff: Welsh Government.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8FABE88" w14:textId="180C8D3F" w:rsidR="001E400E" w:rsidRPr="001E400E" w:rsidRDefault="001E400E" w:rsidP="001E400E"/>
    <w:sectPr w:rsidR="001E400E" w:rsidRPr="001E400E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F026B9" w14:textId="77777777" w:rsidR="00AB1664" w:rsidRDefault="00AB1664" w:rsidP="00AB1664">
      <w:pPr>
        <w:spacing w:after="0" w:line="240" w:lineRule="auto"/>
      </w:pPr>
      <w:r>
        <w:separator/>
      </w:r>
    </w:p>
  </w:endnote>
  <w:endnote w:type="continuationSeparator" w:id="0">
    <w:p w14:paraId="5B95A134" w14:textId="77777777" w:rsidR="00AB1664" w:rsidRDefault="00AB1664" w:rsidP="00AB16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403886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91F33E" w14:textId="0EE520DD" w:rsidR="00AB1664" w:rsidRDefault="00AB166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DEF1F7E" w14:textId="77777777" w:rsidR="00AB1664" w:rsidRDefault="00AB16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A5B08D" w14:textId="77777777" w:rsidR="00AB1664" w:rsidRDefault="00AB1664" w:rsidP="00AB1664">
      <w:pPr>
        <w:spacing w:after="0" w:line="240" w:lineRule="auto"/>
      </w:pPr>
      <w:r>
        <w:separator/>
      </w:r>
    </w:p>
  </w:footnote>
  <w:footnote w:type="continuationSeparator" w:id="0">
    <w:p w14:paraId="00EBD620" w14:textId="77777777" w:rsidR="00AB1664" w:rsidRDefault="00AB1664" w:rsidP="00AB16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2F7763" w14:textId="2DF29DE3" w:rsidR="00AB1664" w:rsidRDefault="00AB1664">
    <w:pPr>
      <w:pStyle w:val="Header"/>
    </w:pPr>
    <w:r>
      <w:t>ECAD6009</w:t>
    </w:r>
    <w:r>
      <w:ptab w:relativeTo="margin" w:alignment="center" w:leader="none"/>
    </w:r>
    <w:r>
      <w:ptab w:relativeTo="margin" w:alignment="right" w:leader="none"/>
    </w:r>
    <w:r>
      <w:t>1811273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400E"/>
    <w:rsid w:val="001E400E"/>
    <w:rsid w:val="003470D6"/>
    <w:rsid w:val="006974CD"/>
    <w:rsid w:val="008C3B0E"/>
    <w:rsid w:val="00AB1664"/>
    <w:rsid w:val="00FB1E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6BBB1"/>
  <w15:chartTrackingRefBased/>
  <w15:docId w15:val="{BE944AA6-5DDE-425F-A190-BDB8CC4ADE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16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1664"/>
  </w:style>
  <w:style w:type="paragraph" w:styleId="Footer">
    <w:name w:val="footer"/>
    <w:basedOn w:val="Normal"/>
    <w:link w:val="FooterChar"/>
    <w:uiPriority w:val="99"/>
    <w:unhideWhenUsed/>
    <w:rsid w:val="00AB166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16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13</Words>
  <Characters>80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</dc:creator>
  <cp:keywords/>
  <dc:description/>
  <cp:lastModifiedBy>Megan</cp:lastModifiedBy>
  <cp:revision>5</cp:revision>
  <dcterms:created xsi:type="dcterms:W3CDTF">2021-05-08T13:28:00Z</dcterms:created>
  <dcterms:modified xsi:type="dcterms:W3CDTF">2021-05-10T11:16:00Z</dcterms:modified>
</cp:coreProperties>
</file>