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75F9"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sz w:val="40"/>
          <w:szCs w:val="40"/>
        </w:rPr>
      </w:pPr>
      <w:r w:rsidRPr="003F4C27">
        <w:rPr>
          <w:rFonts w:ascii="Arial" w:hAnsi="Arial" w:cs="Arial"/>
          <w:sz w:val="40"/>
          <w:szCs w:val="40"/>
        </w:rPr>
        <w:t>Carol Wheelwright – 1811089</w:t>
      </w:r>
    </w:p>
    <w:p w:rsidR="009A75F9" w:rsidRDefault="009A75F9" w:rsidP="009A75F9">
      <w:pPr>
        <w:jc w:val="center"/>
        <w:rPr>
          <w:rFonts w:ascii="Arial" w:hAnsi="Arial" w:cs="Arial"/>
          <w:sz w:val="40"/>
          <w:szCs w:val="40"/>
        </w:rPr>
      </w:pPr>
    </w:p>
    <w:p w:rsidR="008471D6" w:rsidRPr="003F4C27" w:rsidRDefault="008471D6" w:rsidP="009A75F9">
      <w:pPr>
        <w:jc w:val="center"/>
        <w:rPr>
          <w:rFonts w:ascii="Arial" w:hAnsi="Arial" w:cs="Arial"/>
          <w:sz w:val="40"/>
          <w:szCs w:val="40"/>
        </w:rPr>
      </w:pPr>
    </w:p>
    <w:p w:rsidR="009A75F9" w:rsidRDefault="006833B8" w:rsidP="009A75F9">
      <w:pPr>
        <w:jc w:val="center"/>
        <w:rPr>
          <w:rFonts w:ascii="Arial" w:hAnsi="Arial" w:cs="Arial"/>
          <w:b/>
          <w:sz w:val="40"/>
          <w:szCs w:val="40"/>
        </w:rPr>
      </w:pPr>
      <w:r>
        <w:rPr>
          <w:rFonts w:ascii="Arial" w:hAnsi="Arial" w:cs="Arial"/>
          <w:b/>
          <w:sz w:val="40"/>
          <w:szCs w:val="40"/>
        </w:rPr>
        <w:t>Communication</w:t>
      </w:r>
    </w:p>
    <w:p w:rsidR="00317D0E" w:rsidRDefault="00317D0E" w:rsidP="009A75F9">
      <w:pPr>
        <w:jc w:val="center"/>
        <w:rPr>
          <w:rFonts w:ascii="Arial" w:hAnsi="Arial" w:cs="Arial"/>
          <w:sz w:val="40"/>
          <w:szCs w:val="40"/>
        </w:rPr>
      </w:pPr>
    </w:p>
    <w:p w:rsidR="008471D6" w:rsidRPr="003F4C27" w:rsidRDefault="008471D6" w:rsidP="009A75F9">
      <w:pPr>
        <w:jc w:val="center"/>
        <w:rPr>
          <w:rFonts w:ascii="Arial" w:hAnsi="Arial" w:cs="Arial"/>
          <w:sz w:val="40"/>
          <w:szCs w:val="40"/>
        </w:rPr>
      </w:pPr>
    </w:p>
    <w:p w:rsidR="009A75F9" w:rsidRPr="003F4C27" w:rsidRDefault="006833B8" w:rsidP="009A75F9">
      <w:pPr>
        <w:jc w:val="center"/>
        <w:rPr>
          <w:rFonts w:ascii="Arial" w:hAnsi="Arial" w:cs="Arial"/>
          <w:sz w:val="40"/>
          <w:szCs w:val="40"/>
        </w:rPr>
      </w:pPr>
      <w:r>
        <w:rPr>
          <w:rFonts w:ascii="Arial" w:hAnsi="Arial" w:cs="Arial"/>
          <w:sz w:val="40"/>
          <w:szCs w:val="40"/>
        </w:rPr>
        <w:t>Module no:</w:t>
      </w:r>
      <w:r w:rsidR="009A75F9" w:rsidRPr="003F4C27">
        <w:rPr>
          <w:rFonts w:ascii="Arial" w:hAnsi="Arial" w:cs="Arial"/>
          <w:sz w:val="40"/>
          <w:szCs w:val="40"/>
        </w:rPr>
        <w:t xml:space="preserve"> </w:t>
      </w:r>
      <w:r w:rsidRPr="006833B8">
        <w:rPr>
          <w:rFonts w:ascii="Arial" w:hAnsi="Arial" w:cs="Arial"/>
          <w:sz w:val="40"/>
          <w:szCs w:val="40"/>
        </w:rPr>
        <w:t>M6X02189</w:t>
      </w:r>
    </w:p>
    <w:p w:rsidR="009A75F9" w:rsidRDefault="009A75F9" w:rsidP="009A75F9">
      <w:pPr>
        <w:jc w:val="center"/>
        <w:rPr>
          <w:rFonts w:ascii="Arial" w:hAnsi="Arial" w:cs="Arial"/>
          <w:sz w:val="40"/>
          <w:szCs w:val="40"/>
        </w:rPr>
      </w:pPr>
    </w:p>
    <w:p w:rsidR="008471D6" w:rsidRPr="003F4C27" w:rsidRDefault="008471D6" w:rsidP="009A75F9">
      <w:pPr>
        <w:jc w:val="center"/>
        <w:rPr>
          <w:rFonts w:ascii="Arial" w:hAnsi="Arial" w:cs="Arial"/>
          <w:sz w:val="40"/>
          <w:szCs w:val="40"/>
        </w:rPr>
      </w:pPr>
    </w:p>
    <w:p w:rsidR="009A75F9" w:rsidRDefault="00AE2EBF" w:rsidP="007B1A87">
      <w:pPr>
        <w:jc w:val="center"/>
        <w:rPr>
          <w:rFonts w:asciiTheme="majorHAnsi" w:eastAsiaTheme="majorEastAsia" w:hAnsiTheme="majorHAnsi" w:cstheme="majorBidi"/>
          <w:b/>
          <w:bCs/>
          <w:color w:val="365F91" w:themeColor="accent1" w:themeShade="BF"/>
          <w:sz w:val="28"/>
          <w:szCs w:val="28"/>
        </w:rPr>
      </w:pPr>
      <w:r>
        <w:rPr>
          <w:rFonts w:ascii="Arial" w:hAnsi="Arial" w:cs="Arial"/>
          <w:sz w:val="40"/>
          <w:szCs w:val="40"/>
        </w:rPr>
        <w:t>“</w:t>
      </w:r>
      <w:r w:rsidR="006833B8" w:rsidRPr="006833B8">
        <w:rPr>
          <w:rFonts w:ascii="Arial" w:hAnsi="Arial" w:cs="Arial"/>
          <w:sz w:val="40"/>
          <w:szCs w:val="40"/>
        </w:rPr>
        <w:t>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w:t>
      </w:r>
      <w:r>
        <w:rPr>
          <w:rFonts w:ascii="Arial" w:hAnsi="Arial" w:cs="Arial"/>
          <w:sz w:val="40"/>
          <w:szCs w:val="40"/>
        </w:rPr>
        <w:t>”</w:t>
      </w:r>
      <w:r w:rsidR="006833B8" w:rsidRPr="006833B8">
        <w:rPr>
          <w:rFonts w:ascii="Arial" w:hAnsi="Arial" w:cs="Arial"/>
          <w:sz w:val="40"/>
          <w:szCs w:val="40"/>
        </w:rPr>
        <w:t>.</w:t>
      </w:r>
      <w:r w:rsidR="007B1A87" w:rsidRPr="007B1A87">
        <w:rPr>
          <w:rFonts w:ascii="Arial" w:hAnsi="Arial" w:cs="Arial"/>
          <w:sz w:val="40"/>
          <w:szCs w:val="40"/>
        </w:rPr>
        <w:t xml:space="preserve"> </w:t>
      </w:r>
      <w:r w:rsidR="009A75F9">
        <w:br w:type="page"/>
      </w:r>
    </w:p>
    <w:p w:rsidR="007B1A87" w:rsidRDefault="00293785" w:rsidP="00040D00">
      <w:pPr>
        <w:pStyle w:val="Heading1"/>
      </w:pPr>
      <w:r>
        <w:lastRenderedPageBreak/>
        <w:t>Literature Review</w:t>
      </w:r>
      <w:r w:rsidR="008D55E2">
        <w:t xml:space="preserve"> </w:t>
      </w:r>
      <w:r w:rsidR="00075C1D">
        <w:t>–</w:t>
      </w:r>
      <w:r w:rsidR="008D55E2">
        <w:t xml:space="preserve"> Communication</w:t>
      </w:r>
      <w:r w:rsidR="00075C1D">
        <w:t xml:space="preserve"> and Language</w:t>
      </w:r>
    </w:p>
    <w:p w:rsidR="00293785" w:rsidRDefault="00293785" w:rsidP="00293785">
      <w:pPr>
        <w:spacing w:after="0" w:line="360" w:lineRule="auto"/>
        <w:rPr>
          <w:rFonts w:ascii="Arial" w:hAnsi="Arial" w:cs="Arial"/>
        </w:rPr>
      </w:pPr>
    </w:p>
    <w:p w:rsidR="00BE5214" w:rsidRDefault="00094283" w:rsidP="00094283">
      <w:pPr>
        <w:spacing w:after="0" w:line="360" w:lineRule="auto"/>
        <w:jc w:val="both"/>
        <w:rPr>
          <w:rFonts w:ascii="Arial" w:hAnsi="Arial" w:cs="Arial"/>
        </w:rPr>
      </w:pPr>
      <w:r>
        <w:rPr>
          <w:rFonts w:ascii="Arial" w:hAnsi="Arial" w:cs="Arial"/>
        </w:rPr>
        <w:t xml:space="preserve">Child development is a large area of study with numerous </w:t>
      </w:r>
      <w:r w:rsidR="001A0EDC">
        <w:rPr>
          <w:rFonts w:ascii="Arial" w:hAnsi="Arial" w:cs="Arial"/>
        </w:rPr>
        <w:t>facets</w:t>
      </w:r>
      <w:r>
        <w:rPr>
          <w:rFonts w:ascii="Arial" w:hAnsi="Arial" w:cs="Arial"/>
        </w:rPr>
        <w:t xml:space="preserve">. It considers the ways in which children acquire skills and abilities but also processes such as language and thinking. </w:t>
      </w:r>
      <w:r w:rsidR="00B87ADB" w:rsidRPr="00DD4432">
        <w:rPr>
          <w:rFonts w:ascii="Arial" w:hAnsi="Arial" w:cs="Arial"/>
        </w:rPr>
        <w:t>Communication</w:t>
      </w:r>
      <w:r w:rsidR="000413D6" w:rsidRPr="00DD4432">
        <w:rPr>
          <w:rFonts w:ascii="Arial" w:hAnsi="Arial" w:cs="Arial"/>
        </w:rPr>
        <w:t xml:space="preserve"> and language</w:t>
      </w:r>
      <w:r w:rsidR="00B87ADB" w:rsidRPr="00DD4432">
        <w:rPr>
          <w:rFonts w:ascii="Arial" w:hAnsi="Arial" w:cs="Arial"/>
        </w:rPr>
        <w:t xml:space="preserve"> provide essential life skills</w:t>
      </w:r>
      <w:r w:rsidR="00DD4432" w:rsidRPr="00DD4432">
        <w:rPr>
          <w:rFonts w:ascii="Arial" w:hAnsi="Arial" w:cs="Arial"/>
        </w:rPr>
        <w:t xml:space="preserve"> and are fundamental to learning</w:t>
      </w:r>
      <w:r w:rsidR="00B87ADB" w:rsidRPr="00DD4432">
        <w:rPr>
          <w:rFonts w:ascii="Arial" w:hAnsi="Arial" w:cs="Arial"/>
        </w:rPr>
        <w:t xml:space="preserve">. </w:t>
      </w:r>
      <w:r w:rsidR="00DD4432" w:rsidRPr="00DD4432">
        <w:rPr>
          <w:rFonts w:ascii="Arial" w:hAnsi="Arial" w:cs="Arial"/>
        </w:rPr>
        <w:t>In order to</w:t>
      </w:r>
      <w:r w:rsidR="00DD4432">
        <w:rPr>
          <w:rFonts w:ascii="Arial" w:hAnsi="Arial" w:cs="Arial"/>
        </w:rPr>
        <w:t xml:space="preserve"> form relationships and become active citizens in our community, </w:t>
      </w:r>
      <w:r w:rsidR="0025029E">
        <w:rPr>
          <w:rFonts w:ascii="Arial" w:hAnsi="Arial" w:cs="Arial"/>
        </w:rPr>
        <w:t>children</w:t>
      </w:r>
      <w:r w:rsidR="00DD4432">
        <w:rPr>
          <w:rFonts w:ascii="Arial" w:hAnsi="Arial" w:cs="Arial"/>
        </w:rPr>
        <w:t xml:space="preserve"> need the ability </w:t>
      </w:r>
      <w:r w:rsidR="00B87ADB" w:rsidRPr="00DD4432">
        <w:rPr>
          <w:rFonts w:ascii="Arial" w:hAnsi="Arial" w:cs="Arial"/>
        </w:rPr>
        <w:t xml:space="preserve">to communicate thoughts and feelings to others, interact socially and understand </w:t>
      </w:r>
      <w:r w:rsidR="00DD4432">
        <w:rPr>
          <w:rFonts w:ascii="Arial" w:hAnsi="Arial" w:cs="Arial"/>
        </w:rPr>
        <w:t>the pragmatics of conversations.</w:t>
      </w:r>
    </w:p>
    <w:p w:rsidR="00C43661" w:rsidRDefault="00C43661" w:rsidP="00094283">
      <w:pPr>
        <w:spacing w:after="0" w:line="360" w:lineRule="auto"/>
        <w:jc w:val="both"/>
        <w:rPr>
          <w:rFonts w:ascii="Arial" w:hAnsi="Arial" w:cs="Arial"/>
        </w:rPr>
      </w:pPr>
    </w:p>
    <w:p w:rsidR="00F12E14" w:rsidRDefault="00795DF3" w:rsidP="00094283">
      <w:pPr>
        <w:spacing w:after="0" w:line="360" w:lineRule="auto"/>
        <w:jc w:val="both"/>
        <w:rPr>
          <w:rFonts w:ascii="Arial" w:hAnsi="Arial" w:cs="Arial"/>
        </w:rPr>
      </w:pPr>
      <w:r>
        <w:rPr>
          <w:rFonts w:ascii="Arial" w:hAnsi="Arial" w:cs="Arial"/>
        </w:rPr>
        <w:t>There are many different ways of defining what is meant by communication.</w:t>
      </w:r>
      <w:r w:rsidR="00B304C6">
        <w:rPr>
          <w:rFonts w:ascii="Arial" w:hAnsi="Arial" w:cs="Arial"/>
        </w:rPr>
        <w:t xml:space="preserve"> Simply put, communication is the exchange of information between two or more people. </w:t>
      </w:r>
      <w:r>
        <w:rPr>
          <w:rFonts w:ascii="Arial" w:hAnsi="Arial" w:cs="Arial"/>
        </w:rPr>
        <w:t>It can be viewed as an intended act; one that the sender is aware of and engages in on purpose but also as messages which are sent and received unintentionally and interpreted either consciously or unconsciously by the receiver.</w:t>
      </w:r>
      <w:r w:rsidR="00B304C6">
        <w:rPr>
          <w:rFonts w:ascii="Arial" w:hAnsi="Arial" w:cs="Arial"/>
        </w:rPr>
        <w:t xml:space="preserve"> </w:t>
      </w:r>
      <w:r w:rsidR="000C5C73">
        <w:rPr>
          <w:rFonts w:ascii="Arial" w:hAnsi="Arial" w:cs="Arial"/>
        </w:rPr>
        <w:t xml:space="preserve">Theories based on the development of early communication </w:t>
      </w:r>
      <w:r w:rsidR="003E7CE3">
        <w:rPr>
          <w:rFonts w:ascii="Arial" w:hAnsi="Arial" w:cs="Arial"/>
        </w:rPr>
        <w:t>have been</w:t>
      </w:r>
      <w:r w:rsidR="000C5C73">
        <w:rPr>
          <w:rFonts w:ascii="Arial" w:hAnsi="Arial" w:cs="Arial"/>
        </w:rPr>
        <w:t xml:space="preserve"> established on the notion that social interaction requires at least two people in order to establish a shared responsibility for reaching an understanding. Based on</w:t>
      </w:r>
      <w:r w:rsidR="008D55E2">
        <w:rPr>
          <w:rFonts w:ascii="Arial" w:hAnsi="Arial" w:cs="Arial"/>
        </w:rPr>
        <w:t xml:space="preserve"> this </w:t>
      </w:r>
      <w:r w:rsidR="000C5C73">
        <w:rPr>
          <w:rFonts w:ascii="Arial" w:hAnsi="Arial" w:cs="Arial"/>
        </w:rPr>
        <w:t xml:space="preserve">“it is unsurprising that difficulties with communication are often part of the defining features of learners with Profound and Multiple Learning Difficulties” (Lacey et al. </w:t>
      </w:r>
      <w:r w:rsidR="00806C1F">
        <w:rPr>
          <w:rFonts w:ascii="Arial" w:hAnsi="Arial" w:cs="Arial"/>
        </w:rPr>
        <w:t>2015, p259)</w:t>
      </w:r>
      <w:r w:rsidR="008D55E2">
        <w:rPr>
          <w:rFonts w:ascii="Arial" w:hAnsi="Arial" w:cs="Arial"/>
        </w:rPr>
        <w:t xml:space="preserve">. In order to become an effective communicator, children need to learn how to listen and understand and how to express themselves. </w:t>
      </w:r>
      <w:r w:rsidR="001E7D8D">
        <w:rPr>
          <w:rFonts w:ascii="Arial" w:hAnsi="Arial" w:cs="Arial"/>
        </w:rPr>
        <w:t>The development of early communication</w:t>
      </w:r>
      <w:r w:rsidR="008D55E2">
        <w:rPr>
          <w:rFonts w:ascii="Arial" w:hAnsi="Arial" w:cs="Arial"/>
        </w:rPr>
        <w:t xml:space="preserve"> </w:t>
      </w:r>
      <w:r w:rsidR="005677F5">
        <w:rPr>
          <w:rFonts w:ascii="Arial" w:hAnsi="Arial" w:cs="Arial"/>
        </w:rPr>
        <w:t xml:space="preserve">therefore </w:t>
      </w:r>
      <w:r w:rsidR="001E7D8D">
        <w:rPr>
          <w:rFonts w:ascii="Arial" w:hAnsi="Arial" w:cs="Arial"/>
        </w:rPr>
        <w:t xml:space="preserve">requires both social and cognitive skills. </w:t>
      </w:r>
      <w:r w:rsidR="0068116E">
        <w:rPr>
          <w:rFonts w:ascii="Arial" w:hAnsi="Arial" w:cs="Arial"/>
        </w:rPr>
        <w:t>McLachlen and Elks (2010</w:t>
      </w:r>
      <w:r w:rsidR="0068116E" w:rsidRPr="0068116E">
        <w:rPr>
          <w:rFonts w:ascii="Arial" w:hAnsi="Arial" w:cs="Arial"/>
        </w:rPr>
        <w:t xml:space="preserve">) </w:t>
      </w:r>
      <w:r w:rsidR="00F12E14">
        <w:rPr>
          <w:rFonts w:ascii="Arial" w:hAnsi="Arial" w:cs="Arial"/>
        </w:rPr>
        <w:t xml:space="preserve">identify the complexities of developing language and communication and make reference to the Communication Chain which is the metaphoric term given to the processes of language acquisition and sequential order. Each process is considered to be interdependent and a deficiency in any of these will have a detrimental impact upon the acquisition of language and communication.  </w:t>
      </w:r>
    </w:p>
    <w:p w:rsidR="00795DF3" w:rsidRDefault="00795DF3" w:rsidP="00094283">
      <w:pPr>
        <w:spacing w:after="0" w:line="360" w:lineRule="auto"/>
        <w:jc w:val="both"/>
        <w:rPr>
          <w:rFonts w:ascii="Arial" w:hAnsi="Arial" w:cs="Arial"/>
        </w:rPr>
      </w:pPr>
    </w:p>
    <w:p w:rsidR="00DA3293" w:rsidRDefault="00EB31B3" w:rsidP="00094283">
      <w:pPr>
        <w:spacing w:after="0" w:line="360" w:lineRule="auto"/>
        <w:jc w:val="both"/>
        <w:rPr>
          <w:rFonts w:ascii="Arial" w:hAnsi="Arial" w:cs="Arial"/>
        </w:rPr>
      </w:pPr>
      <w:r>
        <w:rPr>
          <w:rFonts w:ascii="Arial" w:hAnsi="Arial" w:cs="Arial"/>
        </w:rPr>
        <w:t xml:space="preserve">There has been significant research into how children acquire language skills. </w:t>
      </w:r>
      <w:r w:rsidR="00A37E5E">
        <w:rPr>
          <w:rFonts w:ascii="Arial" w:hAnsi="Arial" w:cs="Arial"/>
        </w:rPr>
        <w:t xml:space="preserve">Chomsky believes that everyone is born with a predisposition to learn language. </w:t>
      </w:r>
      <w:r w:rsidR="005677F5">
        <w:rPr>
          <w:rFonts w:ascii="Arial" w:hAnsi="Arial" w:cs="Arial"/>
        </w:rPr>
        <w:t>He</w:t>
      </w:r>
      <w:r w:rsidR="00A37E5E">
        <w:rPr>
          <w:rFonts w:ascii="Arial" w:hAnsi="Arial" w:cs="Arial"/>
        </w:rPr>
        <w:t xml:space="preserve"> believed that although a child’s environment provides the content of the language that they develop; all children are born with an innate ability which is commonly referred to as the Language Acquisition Device (LAD) which enables someone to learn any human language. Chomsky also believe</w:t>
      </w:r>
      <w:r w:rsidR="00A97273">
        <w:rPr>
          <w:rFonts w:ascii="Arial" w:hAnsi="Arial" w:cs="Arial"/>
        </w:rPr>
        <w:t>d</w:t>
      </w:r>
      <w:r w:rsidR="00A37E5E">
        <w:rPr>
          <w:rFonts w:ascii="Arial" w:hAnsi="Arial" w:cs="Arial"/>
        </w:rPr>
        <w:t xml:space="preserve"> that “children are pre-wired with the LAD to learn language and are born with the basic rules for language intact” (Bates, 2019, p210). This concept is referred to as universal grammar. According to Chomsky, the human brain is ready-made to structure words so that they make grammatical sense although he accepts that many of the unique details of any specific language such as the words, tone and accent are heavily influenced by the environment.</w:t>
      </w:r>
      <w:r w:rsidR="00EF70A5">
        <w:rPr>
          <w:rFonts w:ascii="Arial" w:hAnsi="Arial" w:cs="Arial"/>
        </w:rPr>
        <w:t xml:space="preserve"> </w:t>
      </w:r>
      <w:r w:rsidR="007D462B">
        <w:rPr>
          <w:rFonts w:ascii="Arial" w:hAnsi="Arial" w:cs="Arial"/>
        </w:rPr>
        <w:t>T</w:t>
      </w:r>
      <w:r w:rsidR="00F1092A">
        <w:rPr>
          <w:rFonts w:ascii="Arial" w:hAnsi="Arial" w:cs="Arial"/>
        </w:rPr>
        <w:t>heories developed by</w:t>
      </w:r>
      <w:r w:rsidR="00EF70A5">
        <w:rPr>
          <w:rFonts w:ascii="Arial" w:hAnsi="Arial" w:cs="Arial"/>
        </w:rPr>
        <w:t xml:space="preserve"> Skinner</w:t>
      </w:r>
      <w:r w:rsidR="00F1092A">
        <w:rPr>
          <w:rFonts w:ascii="Arial" w:hAnsi="Arial" w:cs="Arial"/>
        </w:rPr>
        <w:t xml:space="preserve"> and</w:t>
      </w:r>
      <w:r w:rsidR="00F1092A" w:rsidRPr="00F1092A">
        <w:rPr>
          <w:rFonts w:ascii="Arial" w:hAnsi="Arial" w:cs="Arial"/>
        </w:rPr>
        <w:t xml:space="preserve"> Piage</w:t>
      </w:r>
      <w:r w:rsidR="00F1092A">
        <w:rPr>
          <w:rFonts w:ascii="Arial" w:hAnsi="Arial" w:cs="Arial"/>
        </w:rPr>
        <w:t>t</w:t>
      </w:r>
      <w:r w:rsidR="00F1092A" w:rsidRPr="00F1092A">
        <w:rPr>
          <w:rFonts w:ascii="Arial" w:hAnsi="Arial" w:cs="Arial"/>
        </w:rPr>
        <w:t xml:space="preserve"> </w:t>
      </w:r>
      <w:r w:rsidR="00F1092A">
        <w:rPr>
          <w:rFonts w:ascii="Arial" w:hAnsi="Arial" w:cs="Arial"/>
        </w:rPr>
        <w:t>would oppose th</w:t>
      </w:r>
      <w:r w:rsidR="0083759C">
        <w:rPr>
          <w:rFonts w:ascii="Arial" w:hAnsi="Arial" w:cs="Arial"/>
        </w:rPr>
        <w:t xml:space="preserve">is view as </w:t>
      </w:r>
      <w:r w:rsidR="0083759C">
        <w:rPr>
          <w:rFonts w:ascii="Arial" w:hAnsi="Arial" w:cs="Arial"/>
        </w:rPr>
        <w:lastRenderedPageBreak/>
        <w:t xml:space="preserve">their theories </w:t>
      </w:r>
      <w:r w:rsidR="00F1092A">
        <w:rPr>
          <w:rFonts w:ascii="Arial" w:hAnsi="Arial" w:cs="Arial"/>
        </w:rPr>
        <w:t>claim that lang</w:t>
      </w:r>
      <w:r w:rsidR="00F1092A" w:rsidRPr="00F1092A">
        <w:rPr>
          <w:rFonts w:ascii="Arial" w:hAnsi="Arial" w:cs="Arial"/>
        </w:rPr>
        <w:t>uage is constructed solely through interaction with the environment</w:t>
      </w:r>
      <w:r w:rsidR="0083759C">
        <w:rPr>
          <w:rFonts w:ascii="Arial" w:hAnsi="Arial" w:cs="Arial"/>
        </w:rPr>
        <w:t>, however, Harding argues that “the development of intentional communication is built upon both cognitive ability and social experience” (Coupe O’Kane and Goldbart, 1998, p1).</w:t>
      </w:r>
      <w:r w:rsidR="00F1092A">
        <w:rPr>
          <w:rFonts w:ascii="Arial" w:hAnsi="Arial" w:cs="Arial"/>
        </w:rPr>
        <w:t xml:space="preserve"> </w:t>
      </w:r>
      <w:r w:rsidR="00DA3293">
        <w:rPr>
          <w:rFonts w:ascii="Arial" w:hAnsi="Arial" w:cs="Arial"/>
        </w:rPr>
        <w:t>Neurological or psychological conditions in children can have a significant impact on their ability to develop language skills. Even though Chomsky’s theory suggests that the human brain is pre-wired to learn language, the impact of neurological and psychological disorders which can hinder or prevent the development of areas of the brain can be wide ranging</w:t>
      </w:r>
      <w:r w:rsidR="00573602">
        <w:rPr>
          <w:rFonts w:ascii="Arial" w:hAnsi="Arial" w:cs="Arial"/>
        </w:rPr>
        <w:t xml:space="preserve"> and inhibit the development of language</w:t>
      </w:r>
      <w:r w:rsidR="00DA3293">
        <w:rPr>
          <w:rFonts w:ascii="Arial" w:hAnsi="Arial" w:cs="Arial"/>
        </w:rPr>
        <w:t>.</w:t>
      </w:r>
      <w:r w:rsidR="00573602">
        <w:rPr>
          <w:rFonts w:ascii="Arial" w:hAnsi="Arial" w:cs="Arial"/>
        </w:rPr>
        <w:t xml:space="preserve"> </w:t>
      </w:r>
      <w:r w:rsidR="004131AD">
        <w:rPr>
          <w:rFonts w:ascii="Arial" w:hAnsi="Arial" w:cs="Arial"/>
        </w:rPr>
        <w:t xml:space="preserve"> </w:t>
      </w:r>
      <w:r w:rsidR="00DA3293">
        <w:rPr>
          <w:rFonts w:ascii="Arial" w:hAnsi="Arial" w:cs="Arial"/>
        </w:rPr>
        <w:t xml:space="preserve">  </w:t>
      </w:r>
    </w:p>
    <w:p w:rsidR="0060130B" w:rsidRDefault="0060130B" w:rsidP="00094283">
      <w:pPr>
        <w:spacing w:after="0" w:line="360" w:lineRule="auto"/>
        <w:jc w:val="both"/>
        <w:rPr>
          <w:rFonts w:ascii="Arial" w:hAnsi="Arial" w:cs="Arial"/>
        </w:rPr>
      </w:pPr>
    </w:p>
    <w:p w:rsidR="00DC0B71" w:rsidRDefault="0060130B" w:rsidP="00094283">
      <w:pPr>
        <w:spacing w:after="0" w:line="360" w:lineRule="auto"/>
        <w:jc w:val="both"/>
        <w:rPr>
          <w:rFonts w:ascii="Arial" w:hAnsi="Arial" w:cs="Arial"/>
          <w:color w:val="000000" w:themeColor="text1"/>
        </w:rPr>
      </w:pPr>
      <w:r>
        <w:rPr>
          <w:rFonts w:ascii="Arial" w:hAnsi="Arial" w:cs="Arial"/>
        </w:rPr>
        <w:t>Some theorists suggested that Piaget’s “lack of emphasis on the social dimension of learning and development served as a growth point for post-Piagetian research and theory” (Oats and Grayson, 2004, p17).</w:t>
      </w:r>
      <w:r w:rsidR="00916577">
        <w:rPr>
          <w:rFonts w:ascii="Arial" w:hAnsi="Arial" w:cs="Arial"/>
        </w:rPr>
        <w:t xml:space="preserve"> Vygotsky’s theoretical ideas focussed on the social constructivist approach. Even though Vygotsky reached similar conclusions to Piaget, their differing views could be seen in their respective approaches to language development. Piaget’s work focussed on egocentric speech; he believed that language could only come about if the child had developed what he called symbolic function which is</w:t>
      </w:r>
      <w:r w:rsidR="00BA7815">
        <w:rPr>
          <w:rFonts w:ascii="Arial" w:hAnsi="Arial" w:cs="Arial"/>
        </w:rPr>
        <w:t xml:space="preserve"> </w:t>
      </w:r>
      <w:r w:rsidR="00916577">
        <w:rPr>
          <w:rFonts w:ascii="Arial" w:hAnsi="Arial" w:cs="Arial"/>
        </w:rPr>
        <w:t>evident when children talk to themselves about what they are doing</w:t>
      </w:r>
      <w:r w:rsidR="00BA7815">
        <w:rPr>
          <w:rFonts w:ascii="Arial" w:hAnsi="Arial" w:cs="Arial"/>
        </w:rPr>
        <w:t xml:space="preserve">. Vygotsky however, believed that this represented a critical stage in the child’s internalisation of speech that happens first as a social process between two people. </w:t>
      </w:r>
      <w:r w:rsidR="005A3FF6">
        <w:rPr>
          <w:rFonts w:ascii="Arial" w:hAnsi="Arial" w:cs="Arial"/>
        </w:rPr>
        <w:t>Psycholinguistic theories support the notion that communication is closely linked to cognitive development whereas sociolinguistic theories place more importance on the impact of social interaction between two people.</w:t>
      </w:r>
      <w:r w:rsidR="00DF4087">
        <w:rPr>
          <w:rFonts w:ascii="Arial" w:hAnsi="Arial" w:cs="Arial"/>
        </w:rPr>
        <w:t xml:space="preserve"> Theoretical perspectives have explored the development of communication and the integration of social and cognitive developments in the acquisition of early communication skills </w:t>
      </w:r>
      <w:r w:rsidR="005A3FF6">
        <w:rPr>
          <w:rFonts w:ascii="Arial" w:hAnsi="Arial" w:cs="Arial"/>
        </w:rPr>
        <w:t xml:space="preserve">however neither can be truly exclusive. </w:t>
      </w:r>
      <w:r w:rsidR="00F12E14">
        <w:rPr>
          <w:rFonts w:ascii="Arial" w:hAnsi="Arial" w:cs="Arial"/>
        </w:rPr>
        <w:t xml:space="preserve">Traditional behaviourist’s theory of language acquisition suggests focusses on the importance of conditions and reinforcement whereas the interactionist approach places the emphasis on environmental and </w:t>
      </w:r>
      <w:r w:rsidR="00C06386">
        <w:rPr>
          <w:rFonts w:ascii="Arial" w:hAnsi="Arial" w:cs="Arial"/>
        </w:rPr>
        <w:t xml:space="preserve">cultural factors. </w:t>
      </w:r>
      <w:r w:rsidR="00F12E14">
        <w:rPr>
          <w:rFonts w:ascii="Arial" w:hAnsi="Arial" w:cs="Arial"/>
        </w:rPr>
        <w:t xml:space="preserve"> </w:t>
      </w:r>
      <w:r w:rsidR="00573602" w:rsidRPr="00573602">
        <w:rPr>
          <w:rFonts w:ascii="Arial" w:hAnsi="Arial" w:cs="Arial"/>
          <w:color w:val="000000" w:themeColor="text1"/>
        </w:rPr>
        <w:t xml:space="preserve">Vygotsky and Bruner </w:t>
      </w:r>
      <w:r w:rsidR="00C06386">
        <w:rPr>
          <w:rFonts w:ascii="Arial" w:hAnsi="Arial" w:cs="Arial"/>
          <w:color w:val="000000" w:themeColor="text1"/>
        </w:rPr>
        <w:t>believed</w:t>
      </w:r>
      <w:r w:rsidR="00573602" w:rsidRPr="00573602">
        <w:rPr>
          <w:rFonts w:ascii="Arial" w:hAnsi="Arial" w:cs="Arial"/>
          <w:color w:val="000000" w:themeColor="text1"/>
        </w:rPr>
        <w:t xml:space="preserve"> that a child needs interaction with others to support language learning. This is known as Language acquisition support system</w:t>
      </w:r>
      <w:r w:rsidR="00573602" w:rsidRPr="00573602">
        <w:rPr>
          <w:color w:val="000000" w:themeColor="text1"/>
        </w:rPr>
        <w:t xml:space="preserve"> (</w:t>
      </w:r>
      <w:r w:rsidR="00573602" w:rsidRPr="00573602">
        <w:rPr>
          <w:rFonts w:ascii="Arial" w:hAnsi="Arial" w:cs="Arial"/>
          <w:color w:val="000000" w:themeColor="text1"/>
        </w:rPr>
        <w:t>LASS).</w:t>
      </w:r>
      <w:r w:rsidR="00573602" w:rsidRPr="00573602">
        <w:rPr>
          <w:color w:val="000000" w:themeColor="text1"/>
        </w:rPr>
        <w:t xml:space="preserve"> </w:t>
      </w:r>
    </w:p>
    <w:p w:rsidR="00C06386" w:rsidRDefault="00C06386" w:rsidP="00094283">
      <w:pPr>
        <w:spacing w:after="0" w:line="360" w:lineRule="auto"/>
        <w:jc w:val="both"/>
        <w:rPr>
          <w:rFonts w:ascii="Arial" w:hAnsi="Arial" w:cs="Arial"/>
        </w:rPr>
      </w:pPr>
    </w:p>
    <w:p w:rsidR="007D3161" w:rsidRDefault="00D44B68" w:rsidP="00094283">
      <w:pPr>
        <w:spacing w:after="0" w:line="360" w:lineRule="auto"/>
        <w:jc w:val="both"/>
        <w:rPr>
          <w:rFonts w:ascii="Arial" w:hAnsi="Arial" w:cs="Arial"/>
        </w:rPr>
      </w:pPr>
      <w:r w:rsidRPr="00D44B68">
        <w:rPr>
          <w:rFonts w:ascii="Arial" w:hAnsi="Arial" w:cs="Arial"/>
        </w:rPr>
        <w:t>Language i</w:t>
      </w:r>
      <w:r>
        <w:rPr>
          <w:rFonts w:ascii="Arial" w:hAnsi="Arial" w:cs="Arial"/>
        </w:rPr>
        <w:t xml:space="preserve">s a </w:t>
      </w:r>
      <w:r w:rsidR="00DD4432">
        <w:rPr>
          <w:rFonts w:ascii="Arial" w:hAnsi="Arial" w:cs="Arial"/>
        </w:rPr>
        <w:t>paradigm</w:t>
      </w:r>
      <w:r>
        <w:rPr>
          <w:rFonts w:ascii="Arial" w:hAnsi="Arial" w:cs="Arial"/>
        </w:rPr>
        <w:t xml:space="preserve"> of communication; i</w:t>
      </w:r>
      <w:r w:rsidRPr="00D44B68">
        <w:rPr>
          <w:rFonts w:ascii="Arial" w:hAnsi="Arial" w:cs="Arial"/>
        </w:rPr>
        <w:t xml:space="preserve">t </w:t>
      </w:r>
      <w:r>
        <w:rPr>
          <w:rFonts w:ascii="Arial" w:hAnsi="Arial" w:cs="Arial"/>
        </w:rPr>
        <w:t>is a system of grammar, meaning and</w:t>
      </w:r>
      <w:r w:rsidRPr="00D44B68">
        <w:rPr>
          <w:rFonts w:ascii="Arial" w:hAnsi="Arial" w:cs="Arial"/>
        </w:rPr>
        <w:t xml:space="preserve"> sounds, that is</w:t>
      </w:r>
      <w:r>
        <w:rPr>
          <w:rFonts w:ascii="Arial" w:hAnsi="Arial" w:cs="Arial"/>
        </w:rPr>
        <w:t xml:space="preserve"> standardis</w:t>
      </w:r>
      <w:r w:rsidRPr="00D44B68">
        <w:rPr>
          <w:rFonts w:ascii="Arial" w:hAnsi="Arial" w:cs="Arial"/>
        </w:rPr>
        <w:t>ed enough to be used by two people to convey information to one another.</w:t>
      </w:r>
      <w:r>
        <w:rPr>
          <w:rFonts w:ascii="Arial" w:hAnsi="Arial" w:cs="Arial"/>
        </w:rPr>
        <w:t xml:space="preserve"> </w:t>
      </w:r>
      <w:r w:rsidRPr="00D44B68">
        <w:rPr>
          <w:rFonts w:ascii="Arial" w:hAnsi="Arial" w:cs="Arial"/>
        </w:rPr>
        <w:t xml:space="preserve">The most critical time for learning language is during the first few years of life.  It is typically around 10-18 months of age when a child says their first words and </w:t>
      </w:r>
      <w:r w:rsidR="007D3161">
        <w:rPr>
          <w:rFonts w:ascii="Arial" w:hAnsi="Arial" w:cs="Arial"/>
        </w:rPr>
        <w:t xml:space="preserve">then </w:t>
      </w:r>
      <w:r w:rsidRPr="00D44B68">
        <w:rPr>
          <w:rFonts w:ascii="Arial" w:hAnsi="Arial" w:cs="Arial"/>
        </w:rPr>
        <w:t>graduate to phrases by the age of 2 years.</w:t>
      </w:r>
      <w:r>
        <w:rPr>
          <w:rFonts w:ascii="Arial" w:hAnsi="Arial" w:cs="Arial"/>
        </w:rPr>
        <w:t xml:space="preserve"> </w:t>
      </w:r>
      <w:r w:rsidRPr="00D44B68">
        <w:rPr>
          <w:rFonts w:ascii="Arial" w:hAnsi="Arial" w:cs="Arial"/>
        </w:rPr>
        <w:t>Communication</w:t>
      </w:r>
      <w:r>
        <w:rPr>
          <w:rFonts w:ascii="Arial" w:hAnsi="Arial" w:cs="Arial"/>
        </w:rPr>
        <w:t xml:space="preserve"> however,</w:t>
      </w:r>
      <w:r w:rsidRPr="00D44B68">
        <w:rPr>
          <w:rFonts w:ascii="Arial" w:hAnsi="Arial" w:cs="Arial"/>
        </w:rPr>
        <w:t xml:space="preserve"> </w:t>
      </w:r>
      <w:r w:rsidR="00370C85">
        <w:rPr>
          <w:rFonts w:ascii="Arial" w:hAnsi="Arial" w:cs="Arial"/>
        </w:rPr>
        <w:t>can take many forms;</w:t>
      </w:r>
      <w:r w:rsidRPr="00D44B68">
        <w:rPr>
          <w:rFonts w:ascii="Arial" w:hAnsi="Arial" w:cs="Arial"/>
        </w:rPr>
        <w:t xml:space="preserve"> only part of which are spoken words.</w:t>
      </w:r>
      <w:r w:rsidR="00370C85">
        <w:rPr>
          <w:rFonts w:ascii="Arial" w:hAnsi="Arial" w:cs="Arial"/>
        </w:rPr>
        <w:t xml:space="preserve"> </w:t>
      </w:r>
      <w:r w:rsidR="0029009E">
        <w:rPr>
          <w:rFonts w:ascii="Arial" w:hAnsi="Arial" w:cs="Arial"/>
        </w:rPr>
        <w:t xml:space="preserve">60% of all communication is nonverbal. As well as acquiring language skills, </w:t>
      </w:r>
      <w:r w:rsidR="003E7CE3">
        <w:rPr>
          <w:rFonts w:ascii="Arial" w:hAnsi="Arial" w:cs="Arial"/>
        </w:rPr>
        <w:t xml:space="preserve">it is important that </w:t>
      </w:r>
      <w:r w:rsidR="0029009E">
        <w:rPr>
          <w:rFonts w:ascii="Arial" w:hAnsi="Arial" w:cs="Arial"/>
        </w:rPr>
        <w:t xml:space="preserve">children </w:t>
      </w:r>
      <w:r w:rsidR="007D3161">
        <w:rPr>
          <w:rFonts w:ascii="Arial" w:hAnsi="Arial" w:cs="Arial"/>
        </w:rPr>
        <w:t xml:space="preserve">also </w:t>
      </w:r>
      <w:r w:rsidR="0029009E">
        <w:rPr>
          <w:rFonts w:ascii="Arial" w:hAnsi="Arial" w:cs="Arial"/>
        </w:rPr>
        <w:t xml:space="preserve">learn how to interpret </w:t>
      </w:r>
      <w:r w:rsidR="007D3161">
        <w:rPr>
          <w:rFonts w:ascii="Arial" w:hAnsi="Arial" w:cs="Arial"/>
        </w:rPr>
        <w:t xml:space="preserve">non-verbal communication such as </w:t>
      </w:r>
      <w:r w:rsidR="0029009E">
        <w:rPr>
          <w:rFonts w:ascii="Arial" w:hAnsi="Arial" w:cs="Arial"/>
        </w:rPr>
        <w:t xml:space="preserve">facial expressions and gestures. </w:t>
      </w:r>
      <w:r w:rsidR="00BE4301">
        <w:rPr>
          <w:rFonts w:ascii="Arial" w:hAnsi="Arial" w:cs="Arial"/>
        </w:rPr>
        <w:t xml:space="preserve">“It has been estimated that 90 per </w:t>
      </w:r>
      <w:r w:rsidR="00BE4301">
        <w:rPr>
          <w:rFonts w:ascii="Arial" w:hAnsi="Arial" w:cs="Arial"/>
        </w:rPr>
        <w:lastRenderedPageBreak/>
        <w:t xml:space="preserve">cent of emotions are communicated via facial expressions, tone of voice and body language, and only 10 per cent via words” (Bogdashina, </w:t>
      </w:r>
      <w:r w:rsidR="003A6DDA">
        <w:rPr>
          <w:rFonts w:ascii="Arial" w:hAnsi="Arial" w:cs="Arial"/>
        </w:rPr>
        <w:t xml:space="preserve">2005, p254). </w:t>
      </w:r>
      <w:r w:rsidR="00214E33">
        <w:rPr>
          <w:rFonts w:ascii="Arial" w:hAnsi="Arial" w:cs="Arial"/>
        </w:rPr>
        <w:t>Understanding emotional expressions can be difficult, particularly for children with autism and therefore the use of facial expressions and body language by others can prove meaningless, overwhelming or even threatening. Interpreting someone’s tone of voice can also be difficult f</w:t>
      </w:r>
      <w:r w:rsidR="005F69A5">
        <w:rPr>
          <w:rFonts w:ascii="Arial" w:hAnsi="Arial" w:cs="Arial"/>
        </w:rPr>
        <w:t>o</w:t>
      </w:r>
      <w:r w:rsidR="00214E33">
        <w:rPr>
          <w:rFonts w:ascii="Arial" w:hAnsi="Arial" w:cs="Arial"/>
        </w:rPr>
        <w:t xml:space="preserve">r children who have auditory </w:t>
      </w:r>
      <w:r w:rsidR="005F69A5">
        <w:rPr>
          <w:rFonts w:ascii="Arial" w:hAnsi="Arial" w:cs="Arial"/>
        </w:rPr>
        <w:t>perceptual difficulties. Quite often the emotive body language and intonation that we express when communicating can be both visually and auditory distracting</w:t>
      </w:r>
      <w:r w:rsidR="00E9311F">
        <w:rPr>
          <w:rFonts w:ascii="Arial" w:hAnsi="Arial" w:cs="Arial"/>
        </w:rPr>
        <w:t xml:space="preserve"> which may provoke an emotional response in a child with autism as they will be unable to process or interpret this non-verbal behaviour.</w:t>
      </w:r>
    </w:p>
    <w:p w:rsidR="007D3161" w:rsidRDefault="007D3161" w:rsidP="00094283">
      <w:pPr>
        <w:spacing w:after="0" w:line="360" w:lineRule="auto"/>
        <w:jc w:val="both"/>
        <w:rPr>
          <w:rFonts w:ascii="Arial" w:hAnsi="Arial" w:cs="Arial"/>
        </w:rPr>
      </w:pPr>
    </w:p>
    <w:p w:rsidR="001E7D8D" w:rsidRPr="00370C85" w:rsidRDefault="007C6213" w:rsidP="00094283">
      <w:pPr>
        <w:spacing w:after="0" w:line="360" w:lineRule="auto"/>
        <w:jc w:val="both"/>
        <w:rPr>
          <w:rFonts w:ascii="Arial" w:hAnsi="Arial" w:cs="Arial"/>
        </w:rPr>
      </w:pPr>
      <w:r>
        <w:rPr>
          <w:rFonts w:ascii="Arial" w:hAnsi="Arial" w:cs="Arial"/>
        </w:rPr>
        <w:t xml:space="preserve">Behaviour is </w:t>
      </w:r>
      <w:r w:rsidR="00305A6D">
        <w:rPr>
          <w:rFonts w:ascii="Arial" w:hAnsi="Arial" w:cs="Arial"/>
        </w:rPr>
        <w:t xml:space="preserve">also </w:t>
      </w:r>
      <w:r w:rsidR="008F5410">
        <w:rPr>
          <w:rFonts w:ascii="Arial" w:hAnsi="Arial" w:cs="Arial"/>
        </w:rPr>
        <w:t xml:space="preserve">considered to be </w:t>
      </w:r>
      <w:r>
        <w:rPr>
          <w:rFonts w:ascii="Arial" w:hAnsi="Arial" w:cs="Arial"/>
        </w:rPr>
        <w:t>a form of communication; a child or young person will use behaviour as a means of trying to communicate when they do not have the necessary skills to make themselves understood</w:t>
      </w:r>
      <w:r>
        <w:rPr>
          <w:rFonts w:ascii="Arial" w:hAnsi="Arial" w:cs="Arial"/>
          <w:color w:val="000000" w:themeColor="text1"/>
        </w:rPr>
        <w:t>. “</w:t>
      </w:r>
      <w:r w:rsidRPr="007C6213">
        <w:rPr>
          <w:rFonts w:ascii="Arial" w:hAnsi="Arial" w:cs="Arial"/>
          <w:color w:val="000000" w:themeColor="text1"/>
        </w:rPr>
        <w:t>Behaviour</w:t>
      </w:r>
      <w:r w:rsidR="00A43FF5">
        <w:rPr>
          <w:rFonts w:ascii="Arial" w:hAnsi="Arial" w:cs="Arial"/>
          <w:color w:val="000000" w:themeColor="text1"/>
        </w:rPr>
        <w:t>s</w:t>
      </w:r>
      <w:r w:rsidRPr="007C6213">
        <w:rPr>
          <w:rFonts w:ascii="Arial" w:hAnsi="Arial" w:cs="Arial"/>
          <w:color w:val="000000" w:themeColor="text1"/>
        </w:rPr>
        <w:t xml:space="preserve"> reflect attempts to meet needs, satisfy desires, and cope with frustrations and high levels of emotion</w:t>
      </w:r>
      <w:r w:rsidR="00DD4432">
        <w:rPr>
          <w:rFonts w:ascii="Arial" w:hAnsi="Arial" w:cs="Arial"/>
          <w:color w:val="000000" w:themeColor="text1"/>
        </w:rPr>
        <w:t>”</w:t>
      </w:r>
      <w:r w:rsidRPr="007C6213">
        <w:rPr>
          <w:rFonts w:ascii="Arial" w:hAnsi="Arial" w:cs="Arial"/>
          <w:color w:val="000000" w:themeColor="text1"/>
        </w:rPr>
        <w:t xml:space="preserve"> (Clements and Zarkowska, 2000, pg. 47).</w:t>
      </w:r>
      <w:r w:rsidR="005922C4">
        <w:rPr>
          <w:rFonts w:ascii="Arial" w:hAnsi="Arial" w:cs="Arial"/>
          <w:color w:val="000000" w:themeColor="text1"/>
        </w:rPr>
        <w:t xml:space="preserve"> Therefore, most forms of behaviour which are often labelled as ‘challenging’ are a result of communication difficulties. “</w:t>
      </w:r>
      <w:r w:rsidRPr="005922C4">
        <w:rPr>
          <w:rFonts w:ascii="Arial" w:hAnsi="Arial" w:cs="Arial"/>
          <w:color w:val="000000" w:themeColor="text1"/>
        </w:rPr>
        <w:t>Challenging behaviour is a term used to describe a collection of behaviours that are not expected within social norms, disproportionate in severity and could cause danger and or significant stress</w:t>
      </w:r>
      <w:r w:rsidR="005922C4">
        <w:rPr>
          <w:rFonts w:ascii="Arial" w:hAnsi="Arial" w:cs="Arial"/>
          <w:color w:val="000000" w:themeColor="text1"/>
        </w:rPr>
        <w:t>”</w:t>
      </w:r>
      <w:r w:rsidRPr="005922C4">
        <w:rPr>
          <w:rFonts w:ascii="Arial" w:hAnsi="Arial" w:cs="Arial"/>
          <w:color w:val="000000" w:themeColor="text1"/>
        </w:rPr>
        <w:t xml:space="preserve"> (Zarkowska &amp; Clements, 1994</w:t>
      </w:r>
      <w:r w:rsidR="005922C4">
        <w:rPr>
          <w:rFonts w:ascii="Arial" w:hAnsi="Arial" w:cs="Arial"/>
          <w:color w:val="000000" w:themeColor="text1"/>
        </w:rPr>
        <w:t>, p74</w:t>
      </w:r>
      <w:r w:rsidRPr="005922C4">
        <w:rPr>
          <w:rFonts w:ascii="Arial" w:hAnsi="Arial" w:cs="Arial"/>
          <w:color w:val="000000" w:themeColor="text1"/>
        </w:rPr>
        <w:t>).</w:t>
      </w:r>
      <w:r w:rsidR="008F5410">
        <w:rPr>
          <w:rFonts w:ascii="Arial" w:hAnsi="Arial" w:cs="Arial"/>
          <w:color w:val="000000" w:themeColor="text1"/>
        </w:rPr>
        <w:t xml:space="preserve"> Attempting to understand the purpose and function of the behaviour is imperative. In order to understand and interpret the behaviours, consideration needs to be </w:t>
      </w:r>
      <w:r w:rsidR="008F5410" w:rsidRPr="008F5410">
        <w:rPr>
          <w:rFonts w:ascii="Arial" w:hAnsi="Arial" w:cs="Arial"/>
          <w:color w:val="000000" w:themeColor="text1"/>
        </w:rPr>
        <w:t xml:space="preserve">given to </w:t>
      </w:r>
      <w:r w:rsidR="00DC0B71">
        <w:rPr>
          <w:rFonts w:ascii="Arial" w:hAnsi="Arial" w:cs="Arial"/>
          <w:color w:val="000000" w:themeColor="text1"/>
        </w:rPr>
        <w:t>the antecedent, potential triggers, consequences</w:t>
      </w:r>
      <w:r w:rsidR="008F5410" w:rsidRPr="008F5410">
        <w:rPr>
          <w:rFonts w:ascii="Arial" w:hAnsi="Arial" w:cs="Arial"/>
          <w:color w:val="000000" w:themeColor="text1"/>
        </w:rPr>
        <w:t xml:space="preserve"> and the resulting outcome.</w:t>
      </w:r>
      <w:r w:rsidR="001C7CBD">
        <w:rPr>
          <w:rFonts w:ascii="Arial" w:hAnsi="Arial" w:cs="Arial"/>
          <w:color w:val="000000" w:themeColor="text1"/>
        </w:rPr>
        <w:t xml:space="preserve"> Many </w:t>
      </w:r>
      <w:r w:rsidR="00F67EC1">
        <w:rPr>
          <w:rFonts w:ascii="Arial" w:hAnsi="Arial" w:cs="Arial"/>
          <w:color w:val="000000" w:themeColor="text1"/>
        </w:rPr>
        <w:t>children</w:t>
      </w:r>
      <w:r w:rsidR="001C7CBD">
        <w:rPr>
          <w:rFonts w:ascii="Arial" w:hAnsi="Arial" w:cs="Arial"/>
          <w:color w:val="000000" w:themeColor="text1"/>
        </w:rPr>
        <w:t xml:space="preserve"> with learning difficulties </w:t>
      </w:r>
      <w:r w:rsidR="00F67EC1">
        <w:rPr>
          <w:rFonts w:ascii="Arial" w:hAnsi="Arial" w:cs="Arial"/>
          <w:color w:val="000000" w:themeColor="text1"/>
        </w:rPr>
        <w:t xml:space="preserve">or </w:t>
      </w:r>
      <w:r w:rsidR="001C7CBD">
        <w:rPr>
          <w:rFonts w:ascii="Arial" w:hAnsi="Arial" w:cs="Arial"/>
          <w:color w:val="000000" w:themeColor="text1"/>
        </w:rPr>
        <w:t xml:space="preserve">autism never develop any </w:t>
      </w:r>
      <w:r w:rsidR="00F67EC1">
        <w:rPr>
          <w:rFonts w:ascii="Arial" w:hAnsi="Arial" w:cs="Arial"/>
          <w:color w:val="000000" w:themeColor="text1"/>
        </w:rPr>
        <w:t xml:space="preserve">functional speech and cannot communicate through </w:t>
      </w:r>
      <w:r w:rsidR="00E9311F">
        <w:rPr>
          <w:rFonts w:ascii="Arial" w:hAnsi="Arial" w:cs="Arial"/>
          <w:color w:val="000000" w:themeColor="text1"/>
        </w:rPr>
        <w:t xml:space="preserve">conventional systems </w:t>
      </w:r>
      <w:r w:rsidR="0092599F">
        <w:rPr>
          <w:rFonts w:ascii="Arial" w:hAnsi="Arial" w:cs="Arial"/>
          <w:color w:val="000000" w:themeColor="text1"/>
        </w:rPr>
        <w:t xml:space="preserve">often </w:t>
      </w:r>
      <w:r w:rsidR="00E9311F">
        <w:rPr>
          <w:rFonts w:ascii="Arial" w:hAnsi="Arial" w:cs="Arial"/>
          <w:color w:val="000000" w:themeColor="text1"/>
        </w:rPr>
        <w:t xml:space="preserve">resulting in ‘challenging’ behaviours. This form of communication is usually developed because they are often effective in getting what they want or expressing anger or frustration. </w:t>
      </w:r>
      <w:r w:rsidR="0092599F">
        <w:rPr>
          <w:rFonts w:ascii="Arial" w:hAnsi="Arial" w:cs="Arial"/>
          <w:color w:val="000000" w:themeColor="text1"/>
        </w:rPr>
        <w:t xml:space="preserve">It is most likely that the behaviours which are deemed as challenging are as a result of the child being challenged. </w:t>
      </w:r>
    </w:p>
    <w:p w:rsidR="008F5410" w:rsidRPr="008F5410" w:rsidRDefault="008F5410" w:rsidP="00094283">
      <w:pPr>
        <w:spacing w:after="0" w:line="360" w:lineRule="auto"/>
        <w:jc w:val="both"/>
        <w:rPr>
          <w:rFonts w:ascii="Arial" w:hAnsi="Arial" w:cs="Arial"/>
          <w:color w:val="000000" w:themeColor="text1"/>
        </w:rPr>
      </w:pPr>
    </w:p>
    <w:p w:rsidR="008F5410" w:rsidRPr="008F5410" w:rsidRDefault="0092599F" w:rsidP="00094283">
      <w:pPr>
        <w:spacing w:after="0" w:line="360" w:lineRule="auto"/>
        <w:jc w:val="both"/>
        <w:rPr>
          <w:rFonts w:ascii="Arial" w:hAnsi="Arial" w:cs="Arial"/>
          <w:color w:val="000000" w:themeColor="text1"/>
        </w:rPr>
      </w:pPr>
      <w:r>
        <w:rPr>
          <w:rFonts w:ascii="Arial" w:hAnsi="Arial" w:cs="Arial"/>
          <w:color w:val="000000" w:themeColor="text1"/>
        </w:rPr>
        <w:t>Interestingly, t</w:t>
      </w:r>
      <w:r w:rsidR="008F5410" w:rsidRPr="008F5410">
        <w:rPr>
          <w:rFonts w:ascii="Arial" w:hAnsi="Arial" w:cs="Arial"/>
          <w:color w:val="000000" w:themeColor="text1"/>
        </w:rPr>
        <w:t xml:space="preserve">he </w:t>
      </w:r>
      <w:r w:rsidR="008F5410">
        <w:rPr>
          <w:rFonts w:ascii="Arial" w:hAnsi="Arial" w:cs="Arial"/>
          <w:color w:val="000000" w:themeColor="text1"/>
        </w:rPr>
        <w:t>Polyvagal Theory written by Stephen Porges</w:t>
      </w:r>
      <w:r w:rsidR="00625FA7">
        <w:rPr>
          <w:rFonts w:ascii="Arial" w:hAnsi="Arial" w:cs="Arial"/>
          <w:color w:val="000000" w:themeColor="text1"/>
        </w:rPr>
        <w:t xml:space="preserve"> </w:t>
      </w:r>
      <w:r w:rsidR="002E4844">
        <w:rPr>
          <w:rFonts w:ascii="Arial" w:hAnsi="Arial" w:cs="Arial"/>
          <w:color w:val="000000" w:themeColor="text1"/>
        </w:rPr>
        <w:t>studies</w:t>
      </w:r>
      <w:r w:rsidR="00625FA7">
        <w:rPr>
          <w:rFonts w:ascii="Arial" w:hAnsi="Arial" w:cs="Arial"/>
          <w:color w:val="000000" w:themeColor="text1"/>
        </w:rPr>
        <w:t xml:space="preserve"> the importance of the physiological state in understanding the mind</w:t>
      </w:r>
      <w:r w:rsidR="002E4844">
        <w:rPr>
          <w:rFonts w:ascii="Arial" w:hAnsi="Arial" w:cs="Arial"/>
          <w:color w:val="000000" w:themeColor="text1"/>
        </w:rPr>
        <w:t xml:space="preserve"> and </w:t>
      </w:r>
      <w:r w:rsidR="00954334">
        <w:rPr>
          <w:rFonts w:ascii="Arial" w:hAnsi="Arial" w:cs="Arial"/>
          <w:color w:val="000000" w:themeColor="text1"/>
        </w:rPr>
        <w:t>the effects of the vagus nerve when it conveys sensory information</w:t>
      </w:r>
      <w:r w:rsidR="002E4844">
        <w:rPr>
          <w:rFonts w:ascii="Arial" w:hAnsi="Arial" w:cs="Arial"/>
          <w:color w:val="000000" w:themeColor="text1"/>
        </w:rPr>
        <w:t>. Porges studied the three survival mechanisms; fight, flight or immobilisation. He believes that “immobilisation is an adaptive function and that it is vital to understanding autism and other difficulties” (</w:t>
      </w:r>
      <w:r w:rsidR="002E4844" w:rsidRPr="002E4844">
        <w:rPr>
          <w:rFonts w:ascii="Arial" w:hAnsi="Arial" w:cs="Arial"/>
          <w:color w:val="000000" w:themeColor="text1"/>
        </w:rPr>
        <w:t>Bridges, H. 2015</w:t>
      </w:r>
      <w:r w:rsidR="002E4844">
        <w:rPr>
          <w:rFonts w:ascii="Arial" w:hAnsi="Arial" w:cs="Arial"/>
          <w:color w:val="000000" w:themeColor="text1"/>
        </w:rPr>
        <w:t xml:space="preserve">, p23). He believes that in people with autism </w:t>
      </w:r>
      <w:r w:rsidR="002E4844" w:rsidRPr="002E4844">
        <w:rPr>
          <w:rFonts w:ascii="Arial" w:hAnsi="Arial" w:cs="Arial"/>
          <w:color w:val="000000" w:themeColor="text1"/>
        </w:rPr>
        <w:t>the three survival mechanisms</w:t>
      </w:r>
      <w:r w:rsidR="002E4844">
        <w:rPr>
          <w:rFonts w:ascii="Arial" w:hAnsi="Arial" w:cs="Arial"/>
          <w:color w:val="000000" w:themeColor="text1"/>
        </w:rPr>
        <w:t xml:space="preserve"> </w:t>
      </w:r>
      <w:r w:rsidR="00DF63E4">
        <w:rPr>
          <w:rFonts w:ascii="Arial" w:hAnsi="Arial" w:cs="Arial"/>
          <w:color w:val="000000" w:themeColor="text1"/>
        </w:rPr>
        <w:t>are triggered even in the absence of adversity, thus leading to an escalation into behaviour</w:t>
      </w:r>
      <w:r w:rsidR="003E7CE3">
        <w:rPr>
          <w:rFonts w:ascii="Arial" w:hAnsi="Arial" w:cs="Arial"/>
          <w:color w:val="000000" w:themeColor="text1"/>
        </w:rPr>
        <w:t>s</w:t>
      </w:r>
      <w:r w:rsidR="00DF63E4">
        <w:rPr>
          <w:rFonts w:ascii="Arial" w:hAnsi="Arial" w:cs="Arial"/>
          <w:color w:val="000000" w:themeColor="text1"/>
        </w:rPr>
        <w:t xml:space="preserve"> of concern. “When our nervous system fails us, we use behaviour” (</w:t>
      </w:r>
      <w:r w:rsidR="00DF63E4" w:rsidRPr="00DF63E4">
        <w:rPr>
          <w:rFonts w:ascii="Arial" w:hAnsi="Arial" w:cs="Arial"/>
          <w:color w:val="000000" w:themeColor="text1"/>
        </w:rPr>
        <w:t>Porg</w:t>
      </w:r>
      <w:r w:rsidR="00DF63E4">
        <w:rPr>
          <w:rFonts w:ascii="Arial" w:hAnsi="Arial" w:cs="Arial"/>
          <w:color w:val="000000" w:themeColor="text1"/>
        </w:rPr>
        <w:t>es, 2018</w:t>
      </w:r>
      <w:r w:rsidR="00DF63E4" w:rsidRPr="00DF63E4">
        <w:rPr>
          <w:rFonts w:ascii="Arial" w:hAnsi="Arial" w:cs="Arial"/>
          <w:color w:val="000000" w:themeColor="text1"/>
        </w:rPr>
        <w:t>).</w:t>
      </w:r>
      <w:r w:rsidR="00DC0B71">
        <w:rPr>
          <w:rFonts w:ascii="Arial" w:hAnsi="Arial" w:cs="Arial"/>
          <w:color w:val="000000" w:themeColor="text1"/>
        </w:rPr>
        <w:t xml:space="preserve"> </w:t>
      </w:r>
    </w:p>
    <w:p w:rsidR="00075C1D" w:rsidRPr="008F5410" w:rsidRDefault="00075C1D" w:rsidP="00094283">
      <w:pPr>
        <w:spacing w:after="0" w:line="360" w:lineRule="auto"/>
        <w:jc w:val="both"/>
        <w:rPr>
          <w:rFonts w:ascii="Arial" w:hAnsi="Arial" w:cs="Arial"/>
          <w:color w:val="000000" w:themeColor="text1"/>
        </w:rPr>
      </w:pPr>
    </w:p>
    <w:p w:rsidR="001E7D8D" w:rsidRDefault="001E7D8D" w:rsidP="00B065FE">
      <w:pPr>
        <w:spacing w:after="0" w:line="360" w:lineRule="auto"/>
        <w:jc w:val="both"/>
        <w:rPr>
          <w:rFonts w:ascii="Arial" w:hAnsi="Arial" w:cs="Arial"/>
        </w:rPr>
      </w:pPr>
      <w:r>
        <w:rPr>
          <w:rFonts w:ascii="Arial" w:hAnsi="Arial" w:cs="Arial"/>
        </w:rPr>
        <w:lastRenderedPageBreak/>
        <w:t xml:space="preserve">It is likely that children with Severe Learning Difficulties (SLD) will develop communication and language skills differently from typically developing children and also face many barriers to effective communication. </w:t>
      </w:r>
      <w:r w:rsidR="005677F5">
        <w:rPr>
          <w:rFonts w:ascii="Arial" w:hAnsi="Arial" w:cs="Arial"/>
        </w:rPr>
        <w:t>V</w:t>
      </w:r>
      <w:r>
        <w:rPr>
          <w:rFonts w:ascii="Arial" w:hAnsi="Arial" w:cs="Arial"/>
        </w:rPr>
        <w:t>isual and hearing impairments, motor delays</w:t>
      </w:r>
      <w:r w:rsidR="005677F5">
        <w:rPr>
          <w:rFonts w:ascii="Arial" w:hAnsi="Arial" w:cs="Arial"/>
        </w:rPr>
        <w:t xml:space="preserve">, neurological conditions and medical conditions can have a profound effect on both the social and cognitive aspects of communication development. </w:t>
      </w:r>
      <w:r w:rsidR="00A43FF5" w:rsidRPr="00B065FE">
        <w:rPr>
          <w:rFonts w:ascii="Arial" w:hAnsi="Arial" w:cs="Arial"/>
        </w:rPr>
        <w:t>Subsequently</w:t>
      </w:r>
      <w:r w:rsidR="00A43FF5">
        <w:rPr>
          <w:rFonts w:ascii="Arial" w:hAnsi="Arial" w:cs="Arial"/>
        </w:rPr>
        <w:t>,</w:t>
      </w:r>
      <w:r w:rsidR="00B065FE" w:rsidRPr="00B065FE">
        <w:rPr>
          <w:rFonts w:ascii="Arial" w:hAnsi="Arial" w:cs="Arial"/>
        </w:rPr>
        <w:t xml:space="preserve"> communication skills </w:t>
      </w:r>
      <w:r w:rsidR="00A43FF5">
        <w:rPr>
          <w:rFonts w:ascii="Arial" w:hAnsi="Arial" w:cs="Arial"/>
        </w:rPr>
        <w:t xml:space="preserve">can be </w:t>
      </w:r>
      <w:r w:rsidR="00B065FE" w:rsidRPr="00B065FE">
        <w:rPr>
          <w:rFonts w:ascii="Arial" w:hAnsi="Arial" w:cs="Arial"/>
        </w:rPr>
        <w:t>affected by</w:t>
      </w:r>
      <w:r w:rsidR="00B065FE">
        <w:rPr>
          <w:rFonts w:ascii="Arial" w:hAnsi="Arial" w:cs="Arial"/>
        </w:rPr>
        <w:t xml:space="preserve"> </w:t>
      </w:r>
      <w:r w:rsidR="00B065FE" w:rsidRPr="00B065FE">
        <w:rPr>
          <w:rFonts w:ascii="Arial" w:hAnsi="Arial" w:cs="Arial"/>
        </w:rPr>
        <w:t>sensory, motor, cognitive and social capacities, and impairments in any of these skill areas may interfere with</w:t>
      </w:r>
      <w:r w:rsidR="00B065FE">
        <w:rPr>
          <w:rFonts w:ascii="Arial" w:hAnsi="Arial" w:cs="Arial"/>
        </w:rPr>
        <w:t xml:space="preserve"> </w:t>
      </w:r>
      <w:r w:rsidR="00B065FE" w:rsidRPr="00B065FE">
        <w:rPr>
          <w:rFonts w:ascii="Arial" w:hAnsi="Arial" w:cs="Arial"/>
        </w:rPr>
        <w:t>expressive skills</w:t>
      </w:r>
      <w:r w:rsidR="00A43FF5">
        <w:rPr>
          <w:rFonts w:ascii="Arial" w:hAnsi="Arial" w:cs="Arial"/>
        </w:rPr>
        <w:t xml:space="preserve">. </w:t>
      </w:r>
      <w:r w:rsidR="00B065FE">
        <w:rPr>
          <w:rFonts w:ascii="Arial" w:hAnsi="Arial" w:cs="Arial"/>
        </w:rPr>
        <w:t>“</w:t>
      </w:r>
      <w:r w:rsidR="00A43FF5">
        <w:rPr>
          <w:rFonts w:ascii="Arial" w:hAnsi="Arial" w:cs="Arial"/>
        </w:rPr>
        <w:t>A</w:t>
      </w:r>
      <w:r w:rsidR="00B065FE" w:rsidRPr="00B065FE">
        <w:rPr>
          <w:rFonts w:ascii="Arial" w:hAnsi="Arial" w:cs="Arial"/>
        </w:rPr>
        <w:t>n early communication assessment</w:t>
      </w:r>
      <w:r w:rsidR="00B065FE">
        <w:rPr>
          <w:rFonts w:ascii="Arial" w:hAnsi="Arial" w:cs="Arial"/>
        </w:rPr>
        <w:t xml:space="preserve"> </w:t>
      </w:r>
      <w:r w:rsidR="00B065FE" w:rsidRPr="00B065FE">
        <w:rPr>
          <w:rFonts w:ascii="Arial" w:hAnsi="Arial" w:cs="Arial"/>
        </w:rPr>
        <w:t>tool must account for skills demonstrated through a</w:t>
      </w:r>
      <w:r w:rsidR="00B065FE">
        <w:rPr>
          <w:rFonts w:ascii="Arial" w:hAnsi="Arial" w:cs="Arial"/>
        </w:rPr>
        <w:t xml:space="preserve"> </w:t>
      </w:r>
      <w:r w:rsidR="00B065FE" w:rsidRPr="00B065FE">
        <w:rPr>
          <w:rFonts w:ascii="Arial" w:hAnsi="Arial" w:cs="Arial"/>
        </w:rPr>
        <w:t>wide range of behavio</w:t>
      </w:r>
      <w:r w:rsidR="00B065FE">
        <w:rPr>
          <w:rFonts w:ascii="Arial" w:hAnsi="Arial" w:cs="Arial"/>
        </w:rPr>
        <w:t>u</w:t>
      </w:r>
      <w:r w:rsidR="00B065FE" w:rsidRPr="00B065FE">
        <w:rPr>
          <w:rFonts w:ascii="Arial" w:hAnsi="Arial" w:cs="Arial"/>
        </w:rPr>
        <w:t>rs</w:t>
      </w:r>
      <w:r w:rsidR="00B065FE">
        <w:rPr>
          <w:rFonts w:ascii="Arial" w:hAnsi="Arial" w:cs="Arial"/>
        </w:rPr>
        <w:t>” (</w:t>
      </w:r>
      <w:r w:rsidR="00B065FE" w:rsidRPr="00B065FE">
        <w:rPr>
          <w:rFonts w:ascii="Arial" w:hAnsi="Arial" w:cs="Arial"/>
        </w:rPr>
        <w:t>Rowland</w:t>
      </w:r>
      <w:r w:rsidR="00B065FE">
        <w:rPr>
          <w:rFonts w:ascii="Arial" w:hAnsi="Arial" w:cs="Arial"/>
        </w:rPr>
        <w:t xml:space="preserve">, C. and </w:t>
      </w:r>
      <w:r w:rsidR="00B065FE" w:rsidRPr="00B065FE">
        <w:rPr>
          <w:rFonts w:ascii="Arial" w:hAnsi="Arial" w:cs="Arial"/>
        </w:rPr>
        <w:t>Fried-Oken</w:t>
      </w:r>
      <w:r w:rsidR="00B065FE">
        <w:rPr>
          <w:rFonts w:ascii="Arial" w:hAnsi="Arial" w:cs="Arial"/>
        </w:rPr>
        <w:t>, M, 2010, p319).</w:t>
      </w:r>
    </w:p>
    <w:p w:rsidR="00370C85" w:rsidRDefault="00370C85" w:rsidP="00094283">
      <w:pPr>
        <w:spacing w:after="0" w:line="360" w:lineRule="auto"/>
        <w:jc w:val="both"/>
        <w:rPr>
          <w:rFonts w:ascii="Arial" w:hAnsi="Arial" w:cs="Arial"/>
        </w:rPr>
      </w:pPr>
    </w:p>
    <w:p w:rsidR="00DC0B71" w:rsidRDefault="00BB3553" w:rsidP="009A23EE">
      <w:pPr>
        <w:spacing w:after="0" w:line="360" w:lineRule="auto"/>
        <w:jc w:val="both"/>
        <w:rPr>
          <w:rFonts w:ascii="Arial" w:hAnsi="Arial" w:cs="Arial"/>
        </w:rPr>
      </w:pPr>
      <w:r w:rsidRPr="00BB3553">
        <w:rPr>
          <w:rFonts w:ascii="Arial" w:hAnsi="Arial" w:cs="Arial"/>
        </w:rPr>
        <w:t>The Communication Matrix was developed as an assessment tool that would detail early communication</w:t>
      </w:r>
      <w:r>
        <w:rPr>
          <w:rFonts w:ascii="Arial" w:hAnsi="Arial" w:cs="Arial"/>
        </w:rPr>
        <w:t xml:space="preserve"> </w:t>
      </w:r>
      <w:r w:rsidRPr="00BB3553">
        <w:rPr>
          <w:rFonts w:ascii="Arial" w:hAnsi="Arial" w:cs="Arial"/>
        </w:rPr>
        <w:t>behavio</w:t>
      </w:r>
      <w:r>
        <w:rPr>
          <w:rFonts w:ascii="Arial" w:hAnsi="Arial" w:cs="Arial"/>
        </w:rPr>
        <w:t>u</w:t>
      </w:r>
      <w:r w:rsidRPr="00BB3553">
        <w:rPr>
          <w:rFonts w:ascii="Arial" w:hAnsi="Arial" w:cs="Arial"/>
        </w:rPr>
        <w:t>r from a socio-pragmatic perspective</w:t>
      </w:r>
      <w:r>
        <w:rPr>
          <w:rFonts w:ascii="Arial" w:hAnsi="Arial" w:cs="Arial"/>
        </w:rPr>
        <w:t xml:space="preserve">. </w:t>
      </w:r>
      <w:r w:rsidR="003E7CE3">
        <w:rPr>
          <w:rFonts w:ascii="Arial" w:hAnsi="Arial" w:cs="Arial"/>
        </w:rPr>
        <w:t xml:space="preserve">It is thought that communication begins with pre-intentional behaviours; involuntary or reflexive responses to internal or external stimuli usually associated with well-being. </w:t>
      </w:r>
      <w:r w:rsidR="00621D30">
        <w:rPr>
          <w:rFonts w:ascii="Arial" w:hAnsi="Arial" w:cs="Arial"/>
        </w:rPr>
        <w:t xml:space="preserve">When moving into stage two, the </w:t>
      </w:r>
      <w:r w:rsidR="00DC1E96">
        <w:rPr>
          <w:rFonts w:ascii="Arial" w:hAnsi="Arial" w:cs="Arial"/>
        </w:rPr>
        <w:t>learner’s</w:t>
      </w:r>
      <w:r w:rsidR="00621D30">
        <w:rPr>
          <w:rFonts w:ascii="Arial" w:hAnsi="Arial" w:cs="Arial"/>
        </w:rPr>
        <w:t xml:space="preserve"> behaviours are voluntary however they are not intentionally communicative as learners do not yet realise that they can control the behaviour of others. Unconventional communication is characterised by body movement. Learners at this stage are beginning to realise that other people can be used to obtain something they want</w:t>
      </w:r>
      <w:r w:rsidR="00230548">
        <w:rPr>
          <w:rFonts w:ascii="Arial" w:hAnsi="Arial" w:cs="Arial"/>
        </w:rPr>
        <w:t xml:space="preserve"> (proto-imperative). At stage four, learners use pre-symbolic behaviours to communicate intentionally such as gesture or vocalisations. This conventional communication sees learners ‘act on’ both people and objects at the same time to share their experience (proto-declarative). Some learners with visual impairments may not develop this shared attention. Moving into the fifth stage, learners are able to use concrete symbols to represent objects or people. These symbols may be objects of reference, pictures or actions however there must be a clear rela</w:t>
      </w:r>
      <w:r w:rsidR="00DF4087">
        <w:rPr>
          <w:rFonts w:ascii="Arial" w:hAnsi="Arial" w:cs="Arial"/>
        </w:rPr>
        <w:t>tionship to the original object. Abstract symbols such as speech, manual signs, brailed or printed words, graphic symbols and 3D abstract symbols are used one at a time. They may also use proto-words. In the final stage of the matrix, learners may combine two or three abstract symbols and show some understanding of grammatical rules.</w:t>
      </w:r>
      <w:r w:rsidR="009A23EE">
        <w:rPr>
          <w:rFonts w:ascii="Arial" w:hAnsi="Arial" w:cs="Arial"/>
        </w:rPr>
        <w:t xml:space="preserve"> Assessing communication </w:t>
      </w:r>
      <w:r w:rsidR="009A23EE" w:rsidRPr="009A23EE">
        <w:rPr>
          <w:rFonts w:ascii="Arial" w:hAnsi="Arial" w:cs="Arial"/>
        </w:rPr>
        <w:t>is a dynamic process,</w:t>
      </w:r>
      <w:r w:rsidR="009A23EE">
        <w:rPr>
          <w:rFonts w:ascii="Arial" w:hAnsi="Arial" w:cs="Arial"/>
        </w:rPr>
        <w:t xml:space="preserve"> </w:t>
      </w:r>
      <w:r w:rsidR="009A23EE" w:rsidRPr="009A23EE">
        <w:rPr>
          <w:rFonts w:ascii="Arial" w:hAnsi="Arial" w:cs="Arial"/>
        </w:rPr>
        <w:t>involving the evaluation of a learner’s behavio</w:t>
      </w:r>
      <w:r w:rsidR="009A23EE">
        <w:rPr>
          <w:rFonts w:ascii="Arial" w:hAnsi="Arial" w:cs="Arial"/>
        </w:rPr>
        <w:t xml:space="preserve">urs and </w:t>
      </w:r>
      <w:r w:rsidR="009A23EE" w:rsidRPr="009A23EE">
        <w:rPr>
          <w:rFonts w:ascii="Arial" w:hAnsi="Arial" w:cs="Arial"/>
        </w:rPr>
        <w:t xml:space="preserve">competencies across </w:t>
      </w:r>
      <w:r w:rsidR="009A23EE">
        <w:rPr>
          <w:rFonts w:ascii="Arial" w:hAnsi="Arial" w:cs="Arial"/>
        </w:rPr>
        <w:t>a range of</w:t>
      </w:r>
      <w:r w:rsidR="009A23EE" w:rsidRPr="009A23EE">
        <w:rPr>
          <w:rFonts w:ascii="Arial" w:hAnsi="Arial" w:cs="Arial"/>
        </w:rPr>
        <w:t xml:space="preserve"> environments and meaningful activities. Assessment tools </w:t>
      </w:r>
      <w:r w:rsidR="00A43FF5">
        <w:rPr>
          <w:rFonts w:ascii="Arial" w:hAnsi="Arial" w:cs="Arial"/>
        </w:rPr>
        <w:t xml:space="preserve">can be considered an essential tool and allow the user to not only quantify skill levels but guide them towards </w:t>
      </w:r>
      <w:r w:rsidR="009A23EE" w:rsidRPr="009A23EE">
        <w:rPr>
          <w:rFonts w:ascii="Arial" w:hAnsi="Arial" w:cs="Arial"/>
        </w:rPr>
        <w:t>reasonable contexts, sequences, and forms</w:t>
      </w:r>
      <w:r w:rsidR="009A23EE">
        <w:rPr>
          <w:rFonts w:ascii="Arial" w:hAnsi="Arial" w:cs="Arial"/>
        </w:rPr>
        <w:t xml:space="preserve"> </w:t>
      </w:r>
      <w:r w:rsidR="009A23EE" w:rsidRPr="009A23EE">
        <w:rPr>
          <w:rFonts w:ascii="Arial" w:hAnsi="Arial" w:cs="Arial"/>
        </w:rPr>
        <w:t>through which the individual may express him or herself</w:t>
      </w:r>
      <w:r w:rsidR="009A23EE">
        <w:rPr>
          <w:rFonts w:ascii="Arial" w:hAnsi="Arial" w:cs="Arial"/>
        </w:rPr>
        <w:t xml:space="preserve">. </w:t>
      </w:r>
    </w:p>
    <w:p w:rsidR="004F0142" w:rsidRDefault="004F0142" w:rsidP="00094283">
      <w:pPr>
        <w:spacing w:after="0" w:line="360" w:lineRule="auto"/>
        <w:jc w:val="both"/>
        <w:rPr>
          <w:rFonts w:ascii="Arial" w:hAnsi="Arial" w:cs="Arial"/>
        </w:rPr>
      </w:pPr>
    </w:p>
    <w:p w:rsidR="000A17F8" w:rsidRDefault="004F0142" w:rsidP="000A7986">
      <w:pPr>
        <w:spacing w:after="0" w:line="360" w:lineRule="auto"/>
        <w:jc w:val="both"/>
        <w:rPr>
          <w:rFonts w:ascii="Arial" w:hAnsi="Arial" w:cs="Arial"/>
        </w:rPr>
      </w:pPr>
      <w:r>
        <w:rPr>
          <w:rFonts w:ascii="Arial" w:hAnsi="Arial" w:cs="Arial"/>
        </w:rPr>
        <w:t xml:space="preserve">Family members and people who work with children will have considerable knowledge about their </w:t>
      </w:r>
      <w:r w:rsidR="00305A6D">
        <w:rPr>
          <w:rFonts w:ascii="Arial" w:hAnsi="Arial" w:cs="Arial"/>
        </w:rPr>
        <w:t xml:space="preserve">means of </w:t>
      </w:r>
      <w:r>
        <w:rPr>
          <w:rFonts w:ascii="Arial" w:hAnsi="Arial" w:cs="Arial"/>
        </w:rPr>
        <w:t xml:space="preserve">communication </w:t>
      </w:r>
      <w:r w:rsidR="00305A6D">
        <w:rPr>
          <w:rFonts w:ascii="Arial" w:hAnsi="Arial" w:cs="Arial"/>
        </w:rPr>
        <w:t xml:space="preserve">and relative </w:t>
      </w:r>
      <w:r w:rsidR="0029009E">
        <w:rPr>
          <w:rFonts w:ascii="Arial" w:hAnsi="Arial" w:cs="Arial"/>
        </w:rPr>
        <w:t>skills;</w:t>
      </w:r>
      <w:r>
        <w:rPr>
          <w:rFonts w:ascii="Arial" w:hAnsi="Arial" w:cs="Arial"/>
        </w:rPr>
        <w:t xml:space="preserve"> however, using a structured assessment which others can access</w:t>
      </w:r>
      <w:r w:rsidR="0029009E">
        <w:rPr>
          <w:rFonts w:ascii="Arial" w:hAnsi="Arial" w:cs="Arial"/>
        </w:rPr>
        <w:t xml:space="preserve"> will benefit the child. </w:t>
      </w:r>
      <w:r w:rsidR="00F35488">
        <w:rPr>
          <w:rFonts w:ascii="Arial" w:hAnsi="Arial" w:cs="Arial"/>
        </w:rPr>
        <w:t xml:space="preserve">A range of approaches and tools are available </w:t>
      </w:r>
      <w:r w:rsidR="00F35488">
        <w:rPr>
          <w:rFonts w:ascii="Arial" w:hAnsi="Arial" w:cs="Arial"/>
        </w:rPr>
        <w:lastRenderedPageBreak/>
        <w:t xml:space="preserve">to support the assessment of children’s communication development. </w:t>
      </w:r>
      <w:r w:rsidR="005677F5" w:rsidRPr="005677F5">
        <w:rPr>
          <w:rFonts w:ascii="Arial" w:hAnsi="Arial" w:cs="Arial"/>
        </w:rPr>
        <w:t xml:space="preserve">There </w:t>
      </w:r>
      <w:r w:rsidR="00F35488">
        <w:rPr>
          <w:rFonts w:ascii="Arial" w:hAnsi="Arial" w:cs="Arial"/>
        </w:rPr>
        <w:t>are</w:t>
      </w:r>
      <w:r w:rsidR="000A17F8">
        <w:rPr>
          <w:rFonts w:ascii="Arial" w:hAnsi="Arial" w:cs="Arial"/>
        </w:rPr>
        <w:t xml:space="preserve"> </w:t>
      </w:r>
      <w:r w:rsidR="00F35488">
        <w:rPr>
          <w:rFonts w:ascii="Arial" w:hAnsi="Arial" w:cs="Arial"/>
        </w:rPr>
        <w:t xml:space="preserve">a wide </w:t>
      </w:r>
      <w:r w:rsidR="005677F5" w:rsidRPr="005677F5">
        <w:rPr>
          <w:rFonts w:ascii="Arial" w:hAnsi="Arial" w:cs="Arial"/>
        </w:rPr>
        <w:t>range of communication assessments available to schools such as</w:t>
      </w:r>
      <w:r w:rsidR="00F35488">
        <w:rPr>
          <w:rFonts w:ascii="Arial" w:hAnsi="Arial" w:cs="Arial"/>
        </w:rPr>
        <w:t>:</w:t>
      </w:r>
      <w:r w:rsidR="005677F5" w:rsidRPr="005677F5">
        <w:rPr>
          <w:rFonts w:ascii="Arial" w:hAnsi="Arial" w:cs="Arial"/>
        </w:rPr>
        <w:t xml:space="preserve"> </w:t>
      </w:r>
      <w:r w:rsidR="00F35488" w:rsidRPr="00F35488">
        <w:rPr>
          <w:rFonts w:ascii="Arial" w:hAnsi="Arial" w:cs="Arial"/>
        </w:rPr>
        <w:t>The South Tyneside Assessment of Syntactic Structures</w:t>
      </w:r>
      <w:r w:rsidR="00F35488">
        <w:rPr>
          <w:rFonts w:ascii="Arial" w:hAnsi="Arial" w:cs="Arial"/>
        </w:rPr>
        <w:t xml:space="preserve"> (</w:t>
      </w:r>
      <w:r w:rsidR="005677F5" w:rsidRPr="005677F5">
        <w:rPr>
          <w:rFonts w:ascii="Arial" w:hAnsi="Arial" w:cs="Arial"/>
        </w:rPr>
        <w:t>STASS</w:t>
      </w:r>
      <w:r w:rsidR="00F35488">
        <w:rPr>
          <w:rFonts w:ascii="Arial" w:hAnsi="Arial" w:cs="Arial"/>
        </w:rPr>
        <w:t xml:space="preserve">); </w:t>
      </w:r>
      <w:r w:rsidR="00F35488" w:rsidRPr="00F35488">
        <w:rPr>
          <w:rFonts w:ascii="Arial" w:hAnsi="Arial" w:cs="Arial"/>
        </w:rPr>
        <w:t>The Preverbal Communication Schedule</w:t>
      </w:r>
      <w:r w:rsidR="00F35488">
        <w:rPr>
          <w:rFonts w:ascii="Arial" w:hAnsi="Arial" w:cs="Arial"/>
        </w:rPr>
        <w:t xml:space="preserve"> (</w:t>
      </w:r>
      <w:r w:rsidR="005677F5" w:rsidRPr="005677F5">
        <w:rPr>
          <w:rFonts w:ascii="Arial" w:hAnsi="Arial" w:cs="Arial"/>
        </w:rPr>
        <w:t>PVCS</w:t>
      </w:r>
      <w:r w:rsidR="00F35488">
        <w:rPr>
          <w:rFonts w:ascii="Arial" w:hAnsi="Arial" w:cs="Arial"/>
        </w:rPr>
        <w:t xml:space="preserve">); </w:t>
      </w:r>
      <w:r w:rsidR="00F35488" w:rsidRPr="00F35488">
        <w:rPr>
          <w:rFonts w:ascii="Arial" w:hAnsi="Arial" w:cs="Arial"/>
        </w:rPr>
        <w:t>The Derbyshire Language Scheme Assessments</w:t>
      </w:r>
      <w:r w:rsidR="000A7986">
        <w:rPr>
          <w:rFonts w:ascii="Arial" w:hAnsi="Arial" w:cs="Arial"/>
        </w:rPr>
        <w:t xml:space="preserve"> and Communication Matrix, to name but a few</w:t>
      </w:r>
      <w:r w:rsidR="005677F5" w:rsidRPr="005677F5">
        <w:rPr>
          <w:rFonts w:ascii="Arial" w:hAnsi="Arial" w:cs="Arial"/>
        </w:rPr>
        <w:t xml:space="preserve">. </w:t>
      </w:r>
      <w:r w:rsidR="000A17F8" w:rsidRPr="000A17F8">
        <w:rPr>
          <w:rFonts w:ascii="Arial" w:hAnsi="Arial" w:cs="Arial"/>
        </w:rPr>
        <w:t xml:space="preserve">In our Trust Group discussion, we identified that </w:t>
      </w:r>
      <w:r w:rsidR="000A7986">
        <w:rPr>
          <w:rFonts w:ascii="Arial" w:hAnsi="Arial" w:cs="Arial"/>
        </w:rPr>
        <w:t>each school has</w:t>
      </w:r>
      <w:r w:rsidR="005677F5" w:rsidRPr="005677F5">
        <w:rPr>
          <w:rFonts w:ascii="Arial" w:hAnsi="Arial" w:cs="Arial"/>
        </w:rPr>
        <w:t xml:space="preserve"> adopted a range of assessment</w:t>
      </w:r>
      <w:r w:rsidR="000A7986">
        <w:rPr>
          <w:rFonts w:ascii="Arial" w:hAnsi="Arial" w:cs="Arial"/>
        </w:rPr>
        <w:t xml:space="preserve"> methods to suit the needs of the</w:t>
      </w:r>
      <w:r w:rsidR="000A17F8">
        <w:rPr>
          <w:rFonts w:ascii="Arial" w:hAnsi="Arial" w:cs="Arial"/>
        </w:rPr>
        <w:t>ir</w:t>
      </w:r>
      <w:r w:rsidR="000A7986">
        <w:rPr>
          <w:rFonts w:ascii="Arial" w:hAnsi="Arial" w:cs="Arial"/>
        </w:rPr>
        <w:t xml:space="preserve"> </w:t>
      </w:r>
      <w:r w:rsidR="00305A6D">
        <w:rPr>
          <w:rFonts w:ascii="Arial" w:hAnsi="Arial" w:cs="Arial"/>
        </w:rPr>
        <w:t>pupils</w:t>
      </w:r>
      <w:r w:rsidR="000A7986">
        <w:rPr>
          <w:rFonts w:ascii="Arial" w:hAnsi="Arial" w:cs="Arial"/>
        </w:rPr>
        <w:t>.</w:t>
      </w:r>
      <w:r w:rsidR="00BB19B1">
        <w:rPr>
          <w:rFonts w:ascii="Arial" w:hAnsi="Arial" w:cs="Arial"/>
        </w:rPr>
        <w:t xml:space="preserve"> There are also variations in the ways that these assessment tools are used; some schools choose to assess all children with a specific assessment tool where as others choose to focus on individuals or target groups. </w:t>
      </w:r>
      <w:r w:rsidR="000A17F8">
        <w:rPr>
          <w:rFonts w:ascii="Arial" w:hAnsi="Arial" w:cs="Arial"/>
        </w:rPr>
        <w:t xml:space="preserve">Discussions </w:t>
      </w:r>
      <w:r w:rsidR="00BB19B1">
        <w:rPr>
          <w:rFonts w:ascii="Arial" w:hAnsi="Arial" w:cs="Arial"/>
        </w:rPr>
        <w:t xml:space="preserve">with the Trust Group </w:t>
      </w:r>
      <w:r w:rsidR="000A17F8">
        <w:rPr>
          <w:rFonts w:ascii="Arial" w:hAnsi="Arial" w:cs="Arial"/>
        </w:rPr>
        <w:t>a</w:t>
      </w:r>
      <w:r w:rsidR="00BB19B1">
        <w:rPr>
          <w:rFonts w:ascii="Arial" w:hAnsi="Arial" w:cs="Arial"/>
        </w:rPr>
        <w:t xml:space="preserve">lso focussed on the role of the </w:t>
      </w:r>
      <w:r w:rsidR="000A7986" w:rsidRPr="000A7986">
        <w:rPr>
          <w:rFonts w:ascii="Arial" w:hAnsi="Arial" w:cs="Arial"/>
        </w:rPr>
        <w:t>Speech and Language Therap</w:t>
      </w:r>
      <w:r w:rsidR="000A17F8">
        <w:rPr>
          <w:rFonts w:ascii="Arial" w:hAnsi="Arial" w:cs="Arial"/>
        </w:rPr>
        <w:t xml:space="preserve">y </w:t>
      </w:r>
      <w:r w:rsidR="00305A6D">
        <w:rPr>
          <w:rFonts w:ascii="Arial" w:hAnsi="Arial" w:cs="Arial"/>
        </w:rPr>
        <w:t>(Sa</w:t>
      </w:r>
      <w:r w:rsidR="00305A6D" w:rsidRPr="000A7986">
        <w:rPr>
          <w:rFonts w:ascii="Arial" w:hAnsi="Arial" w:cs="Arial"/>
        </w:rPr>
        <w:t>L</w:t>
      </w:r>
      <w:r w:rsidR="00305A6D">
        <w:rPr>
          <w:rFonts w:ascii="Arial" w:hAnsi="Arial" w:cs="Arial"/>
        </w:rPr>
        <w:t xml:space="preserve">T) </w:t>
      </w:r>
      <w:r w:rsidR="000A17F8">
        <w:rPr>
          <w:rFonts w:ascii="Arial" w:hAnsi="Arial" w:cs="Arial"/>
        </w:rPr>
        <w:t xml:space="preserve">service and the varying degrees of support and provision that </w:t>
      </w:r>
      <w:r w:rsidR="00305A6D">
        <w:rPr>
          <w:rFonts w:ascii="Arial" w:hAnsi="Arial" w:cs="Arial"/>
        </w:rPr>
        <w:t xml:space="preserve">both </w:t>
      </w:r>
      <w:r w:rsidR="000A17F8">
        <w:rPr>
          <w:rFonts w:ascii="Arial" w:hAnsi="Arial" w:cs="Arial"/>
        </w:rPr>
        <w:t>schools</w:t>
      </w:r>
      <w:r w:rsidR="00305A6D">
        <w:rPr>
          <w:rFonts w:ascii="Arial" w:hAnsi="Arial" w:cs="Arial"/>
        </w:rPr>
        <w:t xml:space="preserve"> and families</w:t>
      </w:r>
      <w:r w:rsidR="000A17F8">
        <w:rPr>
          <w:rFonts w:ascii="Arial" w:hAnsi="Arial" w:cs="Arial"/>
        </w:rPr>
        <w:t xml:space="preserve"> receive.</w:t>
      </w:r>
      <w:r w:rsidR="00305A6D">
        <w:rPr>
          <w:rFonts w:ascii="Arial" w:hAnsi="Arial" w:cs="Arial"/>
        </w:rPr>
        <w:t xml:space="preserve"> </w:t>
      </w:r>
    </w:p>
    <w:p w:rsidR="00831ABE" w:rsidRDefault="00831ABE" w:rsidP="000A7986">
      <w:pPr>
        <w:spacing w:after="0" w:line="360" w:lineRule="auto"/>
        <w:jc w:val="both"/>
        <w:rPr>
          <w:rFonts w:ascii="Arial" w:hAnsi="Arial" w:cs="Arial"/>
        </w:rPr>
      </w:pPr>
    </w:p>
    <w:p w:rsidR="00831ABE" w:rsidRDefault="00831ABE" w:rsidP="00831ABE">
      <w:pPr>
        <w:spacing w:after="0" w:line="360" w:lineRule="auto"/>
        <w:jc w:val="both"/>
        <w:rPr>
          <w:rFonts w:ascii="Arial" w:hAnsi="Arial" w:cs="Arial"/>
        </w:rPr>
      </w:pPr>
      <w:r w:rsidRPr="00831ABE">
        <w:rPr>
          <w:rFonts w:ascii="Arial" w:hAnsi="Arial" w:cs="Arial"/>
        </w:rPr>
        <w:t xml:space="preserve">During discussions with the Trust Group, it was identified that there are discrepancies both between and within Local Authorities with regards to the provision of Speech and Language Therapy (SaLT). A reoccurring issue seemed to be that of the lack of SaLT provision within schools. </w:t>
      </w:r>
      <w:r w:rsidR="00E418DE">
        <w:rPr>
          <w:rFonts w:ascii="Arial" w:hAnsi="Arial" w:cs="Arial"/>
        </w:rPr>
        <w:t>Two communication specialist Teaching Assistants are based within the special school in which I work and they have a direct link with the Speech and Language Therapist. Referrals for SaLT can be made by teaching staff and then reviewed by the Communication Forum (t</w:t>
      </w:r>
      <w:r w:rsidR="00E418DE" w:rsidRPr="00E418DE">
        <w:rPr>
          <w:rFonts w:ascii="Arial" w:hAnsi="Arial" w:cs="Arial"/>
        </w:rPr>
        <w:t xml:space="preserve">he two </w:t>
      </w:r>
      <w:r w:rsidR="00E418DE">
        <w:rPr>
          <w:rFonts w:ascii="Arial" w:hAnsi="Arial" w:cs="Arial"/>
        </w:rPr>
        <w:t>communication specialist Teaching Assistants, D</w:t>
      </w:r>
      <w:r w:rsidR="00E418DE" w:rsidRPr="00E418DE">
        <w:rPr>
          <w:rFonts w:ascii="Arial" w:hAnsi="Arial" w:cs="Arial"/>
        </w:rPr>
        <w:t xml:space="preserve">eputy Head </w:t>
      </w:r>
      <w:r w:rsidR="00E418DE">
        <w:rPr>
          <w:rFonts w:ascii="Arial" w:hAnsi="Arial" w:cs="Arial"/>
        </w:rPr>
        <w:t xml:space="preserve">teacher </w:t>
      </w:r>
      <w:r w:rsidR="00E418DE" w:rsidRPr="00E418DE">
        <w:rPr>
          <w:rFonts w:ascii="Arial" w:hAnsi="Arial" w:cs="Arial"/>
        </w:rPr>
        <w:t xml:space="preserve">and Speech and Language therapist from the </w:t>
      </w:r>
      <w:r w:rsidR="00E418DE">
        <w:rPr>
          <w:rFonts w:ascii="Arial" w:hAnsi="Arial" w:cs="Arial"/>
        </w:rPr>
        <w:t>Local A</w:t>
      </w:r>
      <w:r w:rsidR="00E418DE" w:rsidRPr="00E418DE">
        <w:rPr>
          <w:rFonts w:ascii="Arial" w:hAnsi="Arial" w:cs="Arial"/>
        </w:rPr>
        <w:t>uthority)</w:t>
      </w:r>
      <w:r w:rsidR="00E418DE">
        <w:rPr>
          <w:rFonts w:ascii="Arial" w:hAnsi="Arial" w:cs="Arial"/>
        </w:rPr>
        <w:t>. T</w:t>
      </w:r>
      <w:r w:rsidRPr="00831ABE">
        <w:rPr>
          <w:rFonts w:ascii="Arial" w:hAnsi="Arial" w:cs="Arial"/>
        </w:rPr>
        <w:t xml:space="preserve">he forum meets on a monthly basis to discuss referrals. </w:t>
      </w:r>
      <w:r w:rsidR="00E418DE">
        <w:rPr>
          <w:rFonts w:ascii="Arial" w:hAnsi="Arial" w:cs="Arial"/>
        </w:rPr>
        <w:t>It is at this forum that referrals can be forwarded to SaLT or the decision made to provide alternative interventions within the school such as ELSA</w:t>
      </w:r>
      <w:r w:rsidR="00BB19B1">
        <w:rPr>
          <w:rFonts w:ascii="Arial" w:hAnsi="Arial" w:cs="Arial"/>
        </w:rPr>
        <w:t xml:space="preserve"> (Emotional Literacy Support Assistants)</w:t>
      </w:r>
      <w:r w:rsidR="00E418DE">
        <w:rPr>
          <w:rFonts w:ascii="Arial" w:hAnsi="Arial" w:cs="Arial"/>
        </w:rPr>
        <w:t>, Thrive, Communication Support or Social Skills</w:t>
      </w:r>
      <w:r w:rsidR="00305A6D">
        <w:rPr>
          <w:rFonts w:ascii="Arial" w:hAnsi="Arial" w:cs="Arial"/>
        </w:rPr>
        <w:t xml:space="preserve"> groups</w:t>
      </w:r>
      <w:r w:rsidR="00E418DE">
        <w:rPr>
          <w:rFonts w:ascii="Arial" w:hAnsi="Arial" w:cs="Arial"/>
        </w:rPr>
        <w:t>.</w:t>
      </w:r>
      <w:r w:rsidR="004C01B4">
        <w:rPr>
          <w:rFonts w:ascii="Arial" w:hAnsi="Arial" w:cs="Arial"/>
        </w:rPr>
        <w:t xml:space="preserve"> </w:t>
      </w:r>
      <w:r w:rsidR="005535D3">
        <w:rPr>
          <w:rFonts w:ascii="Arial" w:hAnsi="Arial" w:cs="Arial"/>
        </w:rPr>
        <w:t xml:space="preserve">The school based </w:t>
      </w:r>
      <w:r w:rsidR="005535D3" w:rsidRPr="005535D3">
        <w:rPr>
          <w:rFonts w:ascii="Arial" w:hAnsi="Arial" w:cs="Arial"/>
        </w:rPr>
        <w:t xml:space="preserve">communication specialist Teaching Assistants </w:t>
      </w:r>
      <w:r w:rsidR="005535D3">
        <w:rPr>
          <w:rFonts w:ascii="Arial" w:hAnsi="Arial" w:cs="Arial"/>
        </w:rPr>
        <w:t xml:space="preserve">are based in the Communication Hub and provide advice, support, guidance and resources to </w:t>
      </w:r>
      <w:r w:rsidRPr="00831ABE">
        <w:rPr>
          <w:rFonts w:ascii="Arial" w:hAnsi="Arial" w:cs="Arial"/>
        </w:rPr>
        <w:t>school staff</w:t>
      </w:r>
      <w:r w:rsidR="005535D3">
        <w:rPr>
          <w:rFonts w:ascii="Arial" w:hAnsi="Arial" w:cs="Arial"/>
        </w:rPr>
        <w:t xml:space="preserve">. They also inform school staff of developments with SaLT and liaise with the companies who provide digital communication aids. </w:t>
      </w:r>
    </w:p>
    <w:p w:rsidR="000A7986" w:rsidRDefault="000A7986" w:rsidP="00094283">
      <w:pPr>
        <w:spacing w:after="0" w:line="360" w:lineRule="auto"/>
        <w:jc w:val="both"/>
        <w:rPr>
          <w:rFonts w:ascii="Arial" w:hAnsi="Arial" w:cs="Arial"/>
        </w:rPr>
      </w:pPr>
    </w:p>
    <w:p w:rsidR="00293785" w:rsidRDefault="00014DE2" w:rsidP="00F50020">
      <w:pPr>
        <w:spacing w:after="0" w:line="360" w:lineRule="auto"/>
        <w:jc w:val="both"/>
        <w:rPr>
          <w:rFonts w:ascii="Arial" w:hAnsi="Arial" w:cs="Arial"/>
          <w:color w:val="000000" w:themeColor="text1"/>
        </w:rPr>
      </w:pPr>
      <w:r>
        <w:rPr>
          <w:rFonts w:ascii="Arial" w:hAnsi="Arial" w:cs="Arial"/>
        </w:rPr>
        <w:t xml:space="preserve">There are many children with Severe Learning Difficulties (SLD) who do not use speech but communicate effectively using </w:t>
      </w:r>
      <w:r w:rsidR="0029009E">
        <w:rPr>
          <w:rFonts w:ascii="Arial" w:hAnsi="Arial" w:cs="Arial"/>
        </w:rPr>
        <w:t>Augmentative and Alternative Communication (AAC)</w:t>
      </w:r>
      <w:r>
        <w:rPr>
          <w:rFonts w:ascii="Arial" w:hAnsi="Arial" w:cs="Arial"/>
        </w:rPr>
        <w:t>.</w:t>
      </w:r>
      <w:r w:rsidR="0029009E">
        <w:rPr>
          <w:rFonts w:ascii="Arial" w:hAnsi="Arial" w:cs="Arial"/>
        </w:rPr>
        <w:t xml:space="preserve"> </w:t>
      </w:r>
      <w:r w:rsidR="002C6E89" w:rsidRPr="002C6E89">
        <w:rPr>
          <w:rFonts w:ascii="Arial" w:hAnsi="Arial" w:cs="Arial"/>
        </w:rPr>
        <w:t xml:space="preserve">The design of an AAC system incorporates each individual's strengths and needs. It incorporates the individual's full communication abilities and may </w:t>
      </w:r>
      <w:r w:rsidR="002C6E89">
        <w:rPr>
          <w:rFonts w:ascii="Arial" w:hAnsi="Arial" w:cs="Arial"/>
        </w:rPr>
        <w:t>include existing speech, vocalis</w:t>
      </w:r>
      <w:r w:rsidR="002C6E89" w:rsidRPr="002C6E89">
        <w:rPr>
          <w:rFonts w:ascii="Arial" w:hAnsi="Arial" w:cs="Arial"/>
        </w:rPr>
        <w:t>ations, gestures, languages spoken, and/or some form of external system</w:t>
      </w:r>
      <w:r w:rsidR="002C6E89">
        <w:rPr>
          <w:rFonts w:ascii="Arial" w:hAnsi="Arial" w:cs="Arial"/>
        </w:rPr>
        <w:t xml:space="preserve">. </w:t>
      </w:r>
      <w:r w:rsidR="0029009E">
        <w:rPr>
          <w:rFonts w:ascii="Arial" w:hAnsi="Arial" w:cs="Arial"/>
        </w:rPr>
        <w:t>Children and young people with Severe or Profound Learning Difficulties may never acquire language skills or may spend longer than typically developing children at each stage.</w:t>
      </w:r>
      <w:r w:rsidR="00263EA7">
        <w:rPr>
          <w:rFonts w:ascii="Arial" w:hAnsi="Arial" w:cs="Arial"/>
        </w:rPr>
        <w:t xml:space="preserve"> Augmentative and Alternative Communication can “support language understanding, as well as a means of expression, when a learner is non-verbal or has unintelligible speech” </w:t>
      </w:r>
      <w:r w:rsidR="00263EA7" w:rsidRPr="004C272D">
        <w:rPr>
          <w:rFonts w:ascii="Arial" w:hAnsi="Arial" w:cs="Arial"/>
        </w:rPr>
        <w:t>(Lacey et al.</w:t>
      </w:r>
      <w:r w:rsidR="00263EA7">
        <w:rPr>
          <w:rFonts w:ascii="Arial" w:hAnsi="Arial" w:cs="Arial"/>
        </w:rPr>
        <w:t xml:space="preserve"> 2015, </w:t>
      </w:r>
      <w:r w:rsidR="00263EA7">
        <w:rPr>
          <w:rFonts w:ascii="Arial" w:hAnsi="Arial" w:cs="Arial"/>
        </w:rPr>
        <w:lastRenderedPageBreak/>
        <w:t>p286</w:t>
      </w:r>
      <w:r w:rsidR="00263EA7" w:rsidRPr="004C272D">
        <w:rPr>
          <w:rFonts w:ascii="Arial" w:hAnsi="Arial" w:cs="Arial"/>
        </w:rPr>
        <w:t>).</w:t>
      </w:r>
      <w:r w:rsidR="00E50E8B">
        <w:rPr>
          <w:rFonts w:ascii="Arial" w:hAnsi="Arial" w:cs="Arial"/>
        </w:rPr>
        <w:t xml:space="preserve"> ‘</w:t>
      </w:r>
      <w:r w:rsidR="00F50020" w:rsidRPr="00E50E8B">
        <w:rPr>
          <w:rFonts w:ascii="Arial" w:hAnsi="Arial" w:cs="Arial"/>
          <w:color w:val="000000" w:themeColor="text1"/>
        </w:rPr>
        <w:t>Augmentative</w:t>
      </w:r>
      <w:r w:rsidR="00E50E8B">
        <w:rPr>
          <w:rFonts w:ascii="Arial" w:hAnsi="Arial" w:cs="Arial"/>
          <w:color w:val="000000" w:themeColor="text1"/>
        </w:rPr>
        <w:t>’</w:t>
      </w:r>
      <w:r w:rsidR="00F50020" w:rsidRPr="00E50E8B">
        <w:rPr>
          <w:rFonts w:ascii="Arial" w:hAnsi="Arial" w:cs="Arial"/>
          <w:color w:val="000000" w:themeColor="text1"/>
        </w:rPr>
        <w:t xml:space="preserve"> communication </w:t>
      </w:r>
      <w:r w:rsidR="00E50E8B">
        <w:rPr>
          <w:rFonts w:ascii="Arial" w:hAnsi="Arial" w:cs="Arial"/>
          <w:color w:val="000000" w:themeColor="text1"/>
        </w:rPr>
        <w:t xml:space="preserve">can be classified as a device </w:t>
      </w:r>
      <w:r w:rsidR="00F50020" w:rsidRPr="00E50E8B">
        <w:rPr>
          <w:rFonts w:ascii="Arial" w:hAnsi="Arial" w:cs="Arial"/>
          <w:color w:val="000000" w:themeColor="text1"/>
        </w:rPr>
        <w:t xml:space="preserve">or system </w:t>
      </w:r>
      <w:r w:rsidR="00E50E8B">
        <w:rPr>
          <w:rFonts w:ascii="Arial" w:hAnsi="Arial" w:cs="Arial"/>
          <w:color w:val="000000" w:themeColor="text1"/>
        </w:rPr>
        <w:t xml:space="preserve">that is used </w:t>
      </w:r>
      <w:r w:rsidR="00F50020" w:rsidRPr="00E50E8B">
        <w:rPr>
          <w:rFonts w:ascii="Arial" w:hAnsi="Arial" w:cs="Arial"/>
          <w:color w:val="000000" w:themeColor="text1"/>
        </w:rPr>
        <w:t>to support communication</w:t>
      </w:r>
      <w:r w:rsidR="00E50E8B">
        <w:rPr>
          <w:rFonts w:ascii="Arial" w:hAnsi="Arial" w:cs="Arial"/>
          <w:color w:val="000000" w:themeColor="text1"/>
        </w:rPr>
        <w:t>, whereas ‘</w:t>
      </w:r>
      <w:r w:rsidR="00F50020" w:rsidRPr="00E50E8B">
        <w:rPr>
          <w:rFonts w:ascii="Arial" w:hAnsi="Arial" w:cs="Arial"/>
          <w:color w:val="000000" w:themeColor="text1"/>
        </w:rPr>
        <w:t>Alternative</w:t>
      </w:r>
      <w:r w:rsidR="00E50E8B">
        <w:rPr>
          <w:rFonts w:ascii="Arial" w:hAnsi="Arial" w:cs="Arial"/>
          <w:color w:val="000000" w:themeColor="text1"/>
        </w:rPr>
        <w:t>’</w:t>
      </w:r>
      <w:r w:rsidR="00F50020" w:rsidRPr="00E50E8B">
        <w:rPr>
          <w:rFonts w:ascii="Arial" w:hAnsi="Arial" w:cs="Arial"/>
          <w:color w:val="000000" w:themeColor="text1"/>
        </w:rPr>
        <w:t xml:space="preserve"> communication </w:t>
      </w:r>
      <w:r w:rsidR="00E50E8B">
        <w:rPr>
          <w:rFonts w:ascii="Arial" w:hAnsi="Arial" w:cs="Arial"/>
          <w:color w:val="000000" w:themeColor="text1"/>
        </w:rPr>
        <w:t xml:space="preserve">focusses on </w:t>
      </w:r>
      <w:r w:rsidR="00F50020" w:rsidRPr="00E50E8B">
        <w:rPr>
          <w:rFonts w:ascii="Arial" w:hAnsi="Arial" w:cs="Arial"/>
          <w:color w:val="000000" w:themeColor="text1"/>
        </w:rPr>
        <w:t>device</w:t>
      </w:r>
      <w:r w:rsidR="00E50E8B">
        <w:rPr>
          <w:rFonts w:ascii="Arial" w:hAnsi="Arial" w:cs="Arial"/>
          <w:color w:val="000000" w:themeColor="text1"/>
        </w:rPr>
        <w:t>s</w:t>
      </w:r>
      <w:r w:rsidR="00F50020" w:rsidRPr="00E50E8B">
        <w:rPr>
          <w:rFonts w:ascii="Arial" w:hAnsi="Arial" w:cs="Arial"/>
          <w:color w:val="000000" w:themeColor="text1"/>
        </w:rPr>
        <w:t>, method</w:t>
      </w:r>
      <w:r w:rsidR="00E50E8B">
        <w:rPr>
          <w:rFonts w:ascii="Arial" w:hAnsi="Arial" w:cs="Arial"/>
          <w:color w:val="000000" w:themeColor="text1"/>
        </w:rPr>
        <w:t>s</w:t>
      </w:r>
      <w:r w:rsidR="00F50020" w:rsidRPr="00E50E8B">
        <w:rPr>
          <w:rFonts w:ascii="Arial" w:hAnsi="Arial" w:cs="Arial"/>
          <w:color w:val="000000" w:themeColor="text1"/>
        </w:rPr>
        <w:t xml:space="preserve"> or system</w:t>
      </w:r>
      <w:r w:rsidR="00E50E8B">
        <w:rPr>
          <w:rFonts w:ascii="Arial" w:hAnsi="Arial" w:cs="Arial"/>
          <w:color w:val="000000" w:themeColor="text1"/>
        </w:rPr>
        <w:t xml:space="preserve">s that can be </w:t>
      </w:r>
      <w:r w:rsidR="00F50020" w:rsidRPr="00E50E8B">
        <w:rPr>
          <w:rFonts w:ascii="Arial" w:hAnsi="Arial" w:cs="Arial"/>
          <w:color w:val="000000" w:themeColor="text1"/>
        </w:rPr>
        <w:t>used instead of speech</w:t>
      </w:r>
      <w:r w:rsidR="00E50E8B">
        <w:rPr>
          <w:rFonts w:ascii="Arial" w:hAnsi="Arial" w:cs="Arial"/>
          <w:color w:val="000000" w:themeColor="text1"/>
        </w:rPr>
        <w:t>. There is a vast array of AAC devices and methods available which can be used to support communication.</w:t>
      </w:r>
      <w:r w:rsidR="00E01245">
        <w:rPr>
          <w:rFonts w:ascii="Arial" w:hAnsi="Arial" w:cs="Arial"/>
          <w:color w:val="000000" w:themeColor="text1"/>
        </w:rPr>
        <w:t xml:space="preserve"> When selecting which AAC method or device to use, the individual’s needs and abilities must be considered. Some devices require more advanced cognitive ability such a memory or semantic abilities whereas others require physical functioning or sensory skills. There are advantages and disadvantages for each AAC. It is essential that when using any AAC device or method that it is continually reviewed; should a </w:t>
      </w:r>
      <w:r w:rsidR="000051F7">
        <w:rPr>
          <w:rFonts w:ascii="Arial" w:hAnsi="Arial" w:cs="Arial"/>
          <w:color w:val="000000" w:themeColor="text1"/>
        </w:rPr>
        <w:t>child</w:t>
      </w:r>
      <w:r w:rsidR="00E01245">
        <w:rPr>
          <w:rFonts w:ascii="Arial" w:hAnsi="Arial" w:cs="Arial"/>
          <w:color w:val="000000" w:themeColor="text1"/>
        </w:rPr>
        <w:t xml:space="preserve">’s communication or language skills progress, the chosen AAC device may no longer be suitable and an alternative </w:t>
      </w:r>
      <w:r w:rsidR="000051F7">
        <w:rPr>
          <w:rFonts w:ascii="Arial" w:hAnsi="Arial" w:cs="Arial"/>
          <w:color w:val="000000" w:themeColor="text1"/>
        </w:rPr>
        <w:t xml:space="preserve">should be sought. Some would argue that using AAC with nonverbal children inhibits the development of spoken language. </w:t>
      </w:r>
      <w:r w:rsidR="00E85216">
        <w:rPr>
          <w:rFonts w:ascii="Arial" w:hAnsi="Arial" w:cs="Arial"/>
          <w:color w:val="000000" w:themeColor="text1"/>
        </w:rPr>
        <w:t>A</w:t>
      </w:r>
      <w:r w:rsidR="00F93339">
        <w:rPr>
          <w:rFonts w:ascii="Arial" w:hAnsi="Arial" w:cs="Arial"/>
          <w:color w:val="000000" w:themeColor="text1"/>
        </w:rPr>
        <w:t xml:space="preserve">n </w:t>
      </w:r>
      <w:r w:rsidR="00E85216">
        <w:rPr>
          <w:rFonts w:ascii="Arial" w:hAnsi="Arial" w:cs="Arial"/>
          <w:color w:val="000000" w:themeColor="text1"/>
        </w:rPr>
        <w:t>AAC system should be</w:t>
      </w:r>
      <w:r w:rsidR="00F93339">
        <w:rPr>
          <w:rFonts w:ascii="Arial" w:hAnsi="Arial" w:cs="Arial"/>
          <w:color w:val="000000" w:themeColor="text1"/>
        </w:rPr>
        <w:t xml:space="preserve"> designed in a way that is</w:t>
      </w:r>
      <w:r w:rsidR="00E85216" w:rsidRPr="00E85216">
        <w:rPr>
          <w:rFonts w:ascii="Arial" w:hAnsi="Arial" w:cs="Arial"/>
          <w:color w:val="000000" w:themeColor="text1"/>
        </w:rPr>
        <w:t xml:space="preserve"> flexible and adaptable. It </w:t>
      </w:r>
      <w:r w:rsidR="00E85216">
        <w:rPr>
          <w:rFonts w:ascii="Arial" w:hAnsi="Arial" w:cs="Arial"/>
          <w:color w:val="000000" w:themeColor="text1"/>
        </w:rPr>
        <w:t>should incorporate and allow</w:t>
      </w:r>
      <w:r w:rsidR="00E85216" w:rsidRPr="00E85216">
        <w:rPr>
          <w:rFonts w:ascii="Arial" w:hAnsi="Arial" w:cs="Arial"/>
          <w:color w:val="000000" w:themeColor="text1"/>
        </w:rPr>
        <w:t xml:space="preserve"> for changes to vocabulary and </w:t>
      </w:r>
      <w:r w:rsidR="00E85216">
        <w:rPr>
          <w:rFonts w:ascii="Arial" w:hAnsi="Arial" w:cs="Arial"/>
          <w:color w:val="000000" w:themeColor="text1"/>
        </w:rPr>
        <w:t xml:space="preserve">the way in which the learner </w:t>
      </w:r>
      <w:r w:rsidR="00E85216" w:rsidRPr="00E85216">
        <w:rPr>
          <w:rFonts w:ascii="Arial" w:hAnsi="Arial" w:cs="Arial"/>
          <w:color w:val="000000" w:themeColor="text1"/>
        </w:rPr>
        <w:t>access</w:t>
      </w:r>
      <w:r w:rsidR="00E85216">
        <w:rPr>
          <w:rFonts w:ascii="Arial" w:hAnsi="Arial" w:cs="Arial"/>
          <w:color w:val="000000" w:themeColor="text1"/>
        </w:rPr>
        <w:t>es the device or method</w:t>
      </w:r>
      <w:r w:rsidR="00E85216" w:rsidRPr="00E85216">
        <w:rPr>
          <w:rFonts w:ascii="Arial" w:hAnsi="Arial" w:cs="Arial"/>
          <w:color w:val="000000" w:themeColor="text1"/>
        </w:rPr>
        <w:t xml:space="preserve"> as the individual's language and physical needs </w:t>
      </w:r>
      <w:r w:rsidR="000A1759">
        <w:rPr>
          <w:rFonts w:ascii="Arial" w:hAnsi="Arial" w:cs="Arial"/>
          <w:color w:val="000000" w:themeColor="text1"/>
        </w:rPr>
        <w:t xml:space="preserve">may </w:t>
      </w:r>
      <w:r w:rsidR="00E85216" w:rsidRPr="00E85216">
        <w:rPr>
          <w:rFonts w:ascii="Arial" w:hAnsi="Arial" w:cs="Arial"/>
          <w:color w:val="000000" w:themeColor="text1"/>
        </w:rPr>
        <w:t xml:space="preserve">change over time. </w:t>
      </w:r>
      <w:r w:rsidR="000A1759">
        <w:rPr>
          <w:rFonts w:ascii="Arial" w:hAnsi="Arial" w:cs="Arial"/>
          <w:color w:val="000000" w:themeColor="text1"/>
        </w:rPr>
        <w:t xml:space="preserve">When using an AAC system, it should </w:t>
      </w:r>
      <w:r w:rsidR="00E85216">
        <w:rPr>
          <w:rFonts w:ascii="Arial" w:hAnsi="Arial" w:cs="Arial"/>
          <w:color w:val="000000" w:themeColor="text1"/>
        </w:rPr>
        <w:t>maximis</w:t>
      </w:r>
      <w:r w:rsidR="000A1759">
        <w:rPr>
          <w:rFonts w:ascii="Arial" w:hAnsi="Arial" w:cs="Arial"/>
          <w:color w:val="000000" w:themeColor="text1"/>
        </w:rPr>
        <w:t>e</w:t>
      </w:r>
      <w:r w:rsidR="00E85216" w:rsidRPr="00E85216">
        <w:rPr>
          <w:rFonts w:ascii="Arial" w:hAnsi="Arial" w:cs="Arial"/>
          <w:color w:val="000000" w:themeColor="text1"/>
        </w:rPr>
        <w:t xml:space="preserve"> the individual's abilities to communicate effectively and efficiently </w:t>
      </w:r>
      <w:r w:rsidR="000A1759">
        <w:rPr>
          <w:rFonts w:ascii="Arial" w:hAnsi="Arial" w:cs="Arial"/>
          <w:color w:val="000000" w:themeColor="text1"/>
        </w:rPr>
        <w:t xml:space="preserve">across a variety of </w:t>
      </w:r>
      <w:r w:rsidR="00E85216" w:rsidRPr="00E85216">
        <w:rPr>
          <w:rFonts w:ascii="Arial" w:hAnsi="Arial" w:cs="Arial"/>
          <w:color w:val="000000" w:themeColor="text1"/>
        </w:rPr>
        <w:t>environments</w:t>
      </w:r>
      <w:r w:rsidR="000A1759">
        <w:rPr>
          <w:rFonts w:ascii="Arial" w:hAnsi="Arial" w:cs="Arial"/>
          <w:color w:val="000000" w:themeColor="text1"/>
        </w:rPr>
        <w:t xml:space="preserve"> and with a multitude of people</w:t>
      </w:r>
      <w:r w:rsidR="00E85216">
        <w:rPr>
          <w:rFonts w:ascii="Arial" w:hAnsi="Arial" w:cs="Arial"/>
          <w:color w:val="000000" w:themeColor="text1"/>
        </w:rPr>
        <w:t>. It has been questioned as to whether or not the i</w:t>
      </w:r>
      <w:r w:rsidR="00E85216" w:rsidRPr="00E85216">
        <w:rPr>
          <w:rFonts w:ascii="Arial" w:hAnsi="Arial" w:cs="Arial"/>
          <w:color w:val="000000" w:themeColor="text1"/>
        </w:rPr>
        <w:t>ntroduc</w:t>
      </w:r>
      <w:r w:rsidR="00E85216">
        <w:rPr>
          <w:rFonts w:ascii="Arial" w:hAnsi="Arial" w:cs="Arial"/>
          <w:color w:val="000000" w:themeColor="text1"/>
        </w:rPr>
        <w:t>tion of</w:t>
      </w:r>
      <w:r w:rsidR="00E85216" w:rsidRPr="00E85216">
        <w:rPr>
          <w:rFonts w:ascii="Arial" w:hAnsi="Arial" w:cs="Arial"/>
          <w:color w:val="000000" w:themeColor="text1"/>
        </w:rPr>
        <w:t xml:space="preserve"> AAC will reduce an individual's motivation to improve natural speech and will hinder language development (including the development </w:t>
      </w:r>
      <w:r w:rsidR="00E85216">
        <w:rPr>
          <w:rFonts w:ascii="Arial" w:hAnsi="Arial" w:cs="Arial"/>
          <w:color w:val="000000" w:themeColor="text1"/>
        </w:rPr>
        <w:t>of social communication skills) however, research suggests that t</w:t>
      </w:r>
      <w:r w:rsidR="00E85216" w:rsidRPr="00E85216">
        <w:rPr>
          <w:rFonts w:ascii="Arial" w:hAnsi="Arial" w:cs="Arial"/>
          <w:color w:val="000000" w:themeColor="text1"/>
        </w:rPr>
        <w:t xml:space="preserve">he use of AAC does not affect </w:t>
      </w:r>
      <w:r w:rsidR="000A1759">
        <w:rPr>
          <w:rFonts w:ascii="Arial" w:hAnsi="Arial" w:cs="Arial"/>
          <w:color w:val="000000" w:themeColor="text1"/>
        </w:rPr>
        <w:t xml:space="preserve">someone’s </w:t>
      </w:r>
      <w:r w:rsidR="00E85216" w:rsidRPr="00E85216">
        <w:rPr>
          <w:rFonts w:ascii="Arial" w:hAnsi="Arial" w:cs="Arial"/>
          <w:color w:val="000000" w:themeColor="text1"/>
        </w:rPr>
        <w:t>motivation to use natural speech and can, in fact, help improve natural speech when therap</w:t>
      </w:r>
      <w:r w:rsidR="00305A6D">
        <w:rPr>
          <w:rFonts w:ascii="Arial" w:hAnsi="Arial" w:cs="Arial"/>
          <w:color w:val="000000" w:themeColor="text1"/>
        </w:rPr>
        <w:t>ies focus</w:t>
      </w:r>
      <w:r w:rsidR="00E85216" w:rsidRPr="00E85216">
        <w:rPr>
          <w:rFonts w:ascii="Arial" w:hAnsi="Arial" w:cs="Arial"/>
          <w:color w:val="000000" w:themeColor="text1"/>
        </w:rPr>
        <w:t xml:space="preserve"> simultaneously on natural speech development and </w:t>
      </w:r>
      <w:r w:rsidR="00305A6D">
        <w:rPr>
          <w:rFonts w:ascii="Arial" w:hAnsi="Arial" w:cs="Arial"/>
          <w:color w:val="000000" w:themeColor="text1"/>
        </w:rPr>
        <w:t xml:space="preserve">the </w:t>
      </w:r>
      <w:r w:rsidR="00E85216" w:rsidRPr="00E85216">
        <w:rPr>
          <w:rFonts w:ascii="Arial" w:hAnsi="Arial" w:cs="Arial"/>
          <w:color w:val="000000" w:themeColor="text1"/>
        </w:rPr>
        <w:t>use of AAC in a multimodal approach</w:t>
      </w:r>
      <w:r w:rsidR="00E85216">
        <w:rPr>
          <w:rFonts w:ascii="Arial" w:hAnsi="Arial" w:cs="Arial"/>
          <w:color w:val="000000" w:themeColor="text1"/>
        </w:rPr>
        <w:t xml:space="preserve">. </w:t>
      </w:r>
      <w:r w:rsidR="00E85216" w:rsidRPr="00E85216">
        <w:rPr>
          <w:rFonts w:ascii="Arial" w:hAnsi="Arial" w:cs="Arial"/>
          <w:color w:val="000000" w:themeColor="text1"/>
        </w:rPr>
        <w:t xml:space="preserve">AAC can </w:t>
      </w:r>
      <w:r w:rsidR="00E85216">
        <w:rPr>
          <w:rFonts w:ascii="Arial" w:hAnsi="Arial" w:cs="Arial"/>
          <w:color w:val="000000" w:themeColor="text1"/>
        </w:rPr>
        <w:t xml:space="preserve">also </w:t>
      </w:r>
      <w:r w:rsidR="00E85216" w:rsidRPr="00E85216">
        <w:rPr>
          <w:rFonts w:ascii="Arial" w:hAnsi="Arial" w:cs="Arial"/>
          <w:color w:val="000000" w:themeColor="text1"/>
        </w:rPr>
        <w:t xml:space="preserve">help </w:t>
      </w:r>
      <w:r w:rsidR="00E85216">
        <w:rPr>
          <w:rFonts w:ascii="Arial" w:hAnsi="Arial" w:cs="Arial"/>
          <w:color w:val="000000" w:themeColor="text1"/>
        </w:rPr>
        <w:t xml:space="preserve">to </w:t>
      </w:r>
      <w:r w:rsidR="00E85216" w:rsidRPr="00E85216">
        <w:rPr>
          <w:rFonts w:ascii="Arial" w:hAnsi="Arial" w:cs="Arial"/>
          <w:color w:val="000000" w:themeColor="text1"/>
        </w:rPr>
        <w:t>decrease the frequency of challenging behavio</w:t>
      </w:r>
      <w:r w:rsidR="00E85216">
        <w:rPr>
          <w:rFonts w:ascii="Arial" w:hAnsi="Arial" w:cs="Arial"/>
          <w:color w:val="000000" w:themeColor="text1"/>
        </w:rPr>
        <w:t>u</w:t>
      </w:r>
      <w:r w:rsidR="00E85216" w:rsidRPr="00E85216">
        <w:rPr>
          <w:rFonts w:ascii="Arial" w:hAnsi="Arial" w:cs="Arial"/>
          <w:color w:val="000000" w:themeColor="text1"/>
        </w:rPr>
        <w:t>rs that may arise from frustration or communication breakdowns</w:t>
      </w:r>
      <w:r w:rsidR="00E85216">
        <w:rPr>
          <w:rFonts w:ascii="Arial" w:hAnsi="Arial" w:cs="Arial"/>
          <w:color w:val="000000" w:themeColor="text1"/>
        </w:rPr>
        <w:t xml:space="preserve">. </w:t>
      </w:r>
      <w:r w:rsidR="006232CE">
        <w:rPr>
          <w:rFonts w:ascii="Arial" w:hAnsi="Arial" w:cs="Arial"/>
          <w:color w:val="000000" w:themeColor="text1"/>
        </w:rPr>
        <w:t xml:space="preserve">The use of AAC devices is becoming more prevalent, </w:t>
      </w:r>
      <w:r w:rsidR="00E85216" w:rsidRPr="00E85216">
        <w:rPr>
          <w:rFonts w:ascii="Arial" w:hAnsi="Arial" w:cs="Arial"/>
          <w:color w:val="000000" w:themeColor="text1"/>
        </w:rPr>
        <w:t>most likely as a result of increases in access to technology and AAC awareness and increases in the number of individuals with complex communication needs</w:t>
      </w:r>
      <w:r w:rsidR="006232CE">
        <w:rPr>
          <w:rFonts w:ascii="Arial" w:hAnsi="Arial" w:cs="Arial"/>
          <w:color w:val="000000" w:themeColor="text1"/>
        </w:rPr>
        <w:t>.</w:t>
      </w:r>
    </w:p>
    <w:p w:rsidR="00BB7A90" w:rsidRDefault="00BB7A90" w:rsidP="00F50020">
      <w:pPr>
        <w:spacing w:after="0" w:line="360" w:lineRule="auto"/>
        <w:jc w:val="both"/>
        <w:rPr>
          <w:rFonts w:ascii="Arial" w:hAnsi="Arial" w:cs="Arial"/>
          <w:color w:val="000000" w:themeColor="text1"/>
        </w:rPr>
      </w:pPr>
    </w:p>
    <w:p w:rsidR="00BB7A90" w:rsidRDefault="00BB7A90" w:rsidP="00F50020">
      <w:pPr>
        <w:spacing w:after="0" w:line="360" w:lineRule="auto"/>
        <w:jc w:val="both"/>
        <w:rPr>
          <w:rFonts w:ascii="Arial" w:hAnsi="Arial" w:cs="Arial"/>
          <w:color w:val="000000" w:themeColor="text1"/>
        </w:rPr>
      </w:pPr>
      <w:r>
        <w:rPr>
          <w:rFonts w:ascii="Arial" w:hAnsi="Arial" w:cs="Arial"/>
          <w:color w:val="000000" w:themeColor="text1"/>
        </w:rPr>
        <w:t>Signing is a well-established supplement to verbal language and is used within many schools. There are many advantages to using signing to support receptive and expressive language however it can be challenging for those with motor problems or processing difficulties. Signing is not widely</w:t>
      </w:r>
      <w:r w:rsidR="004B099C">
        <w:rPr>
          <w:rFonts w:ascii="Arial" w:hAnsi="Arial" w:cs="Arial"/>
          <w:color w:val="000000" w:themeColor="text1"/>
        </w:rPr>
        <w:t xml:space="preserve"> used by the general public </w:t>
      </w:r>
      <w:r w:rsidR="0010080B">
        <w:rPr>
          <w:rFonts w:ascii="Arial" w:hAnsi="Arial" w:cs="Arial"/>
          <w:color w:val="000000" w:themeColor="text1"/>
        </w:rPr>
        <w:t xml:space="preserve">and often family members </w:t>
      </w:r>
      <w:proofErr w:type="gramStart"/>
      <w:r w:rsidR="0010080B">
        <w:rPr>
          <w:rFonts w:ascii="Arial" w:hAnsi="Arial" w:cs="Arial"/>
          <w:color w:val="000000" w:themeColor="text1"/>
        </w:rPr>
        <w:t>which</w:t>
      </w:r>
      <w:proofErr w:type="gramEnd"/>
      <w:r w:rsidR="0010080B">
        <w:rPr>
          <w:rFonts w:ascii="Arial" w:hAnsi="Arial" w:cs="Arial"/>
          <w:color w:val="000000" w:themeColor="text1"/>
        </w:rPr>
        <w:t xml:space="preserve"> can inhibit the use of this communication strategy within the wider community. For many iconic words, signing can make speech more concrete. A number of attributes will be needed in order to maximise someone’s ability to sign; understanding the symbolic nature of language and the ability to process dual channel information can be problematic for many learners with learning difficulties. Makaton was developed in the 1970’s by Margaret Walker (a speech and language therapist) and </w:t>
      </w:r>
      <w:r w:rsidR="00B90249">
        <w:rPr>
          <w:rFonts w:ascii="Arial" w:hAnsi="Arial" w:cs="Arial"/>
          <w:color w:val="000000" w:themeColor="text1"/>
        </w:rPr>
        <w:t xml:space="preserve">“it has </w:t>
      </w:r>
      <w:r w:rsidR="0010080B">
        <w:rPr>
          <w:rFonts w:ascii="Arial" w:hAnsi="Arial" w:cs="Arial"/>
          <w:color w:val="000000" w:themeColor="text1"/>
        </w:rPr>
        <w:t>remain</w:t>
      </w:r>
      <w:r w:rsidR="00B90249">
        <w:rPr>
          <w:rFonts w:ascii="Arial" w:hAnsi="Arial" w:cs="Arial"/>
          <w:color w:val="000000" w:themeColor="text1"/>
        </w:rPr>
        <w:t>ed</w:t>
      </w:r>
      <w:r w:rsidR="0010080B">
        <w:rPr>
          <w:rFonts w:ascii="Arial" w:hAnsi="Arial" w:cs="Arial"/>
          <w:color w:val="000000" w:themeColor="text1"/>
        </w:rPr>
        <w:t xml:space="preserve"> to be one of the most </w:t>
      </w:r>
      <w:r w:rsidR="00B90249">
        <w:rPr>
          <w:rFonts w:ascii="Arial" w:hAnsi="Arial" w:cs="Arial"/>
          <w:color w:val="000000" w:themeColor="text1"/>
        </w:rPr>
        <w:t xml:space="preserve">pervasive and </w:t>
      </w:r>
      <w:r w:rsidR="0010080B">
        <w:rPr>
          <w:rFonts w:ascii="Arial" w:hAnsi="Arial" w:cs="Arial"/>
          <w:color w:val="000000" w:themeColor="text1"/>
        </w:rPr>
        <w:lastRenderedPageBreak/>
        <w:t xml:space="preserve">influential pedagogical approaches </w:t>
      </w:r>
      <w:r w:rsidR="00B90249">
        <w:rPr>
          <w:rFonts w:ascii="Arial" w:hAnsi="Arial" w:cs="Arial"/>
          <w:color w:val="000000" w:themeColor="text1"/>
        </w:rPr>
        <w:t xml:space="preserve">for children with severe learning difficulties and is being used in special schools in over 40 countries” (Bates, 2019, p232).  </w:t>
      </w:r>
      <w:r w:rsidR="0010080B">
        <w:rPr>
          <w:rFonts w:ascii="Arial" w:hAnsi="Arial" w:cs="Arial"/>
          <w:color w:val="000000" w:themeColor="text1"/>
        </w:rPr>
        <w:t xml:space="preserve"> </w:t>
      </w:r>
    </w:p>
    <w:p w:rsidR="00BB7A90" w:rsidRDefault="00BB7A90" w:rsidP="00F50020">
      <w:pPr>
        <w:spacing w:after="0" w:line="360" w:lineRule="auto"/>
        <w:jc w:val="both"/>
        <w:rPr>
          <w:rFonts w:ascii="Arial" w:hAnsi="Arial" w:cs="Arial"/>
          <w:color w:val="000000" w:themeColor="text1"/>
        </w:rPr>
      </w:pPr>
    </w:p>
    <w:p w:rsidR="00831ABE" w:rsidRDefault="00CB1BFC" w:rsidP="00F50020">
      <w:pPr>
        <w:spacing w:after="0" w:line="360" w:lineRule="auto"/>
        <w:jc w:val="both"/>
        <w:rPr>
          <w:rFonts w:ascii="Arial" w:hAnsi="Arial" w:cs="Arial"/>
          <w:color w:val="000000" w:themeColor="text1"/>
        </w:rPr>
      </w:pPr>
      <w:r>
        <w:rPr>
          <w:rFonts w:ascii="Arial" w:hAnsi="Arial" w:cs="Arial"/>
          <w:color w:val="000000" w:themeColor="text1"/>
        </w:rPr>
        <w:t xml:space="preserve">There </w:t>
      </w:r>
      <w:proofErr w:type="gramStart"/>
      <w:r>
        <w:rPr>
          <w:rFonts w:ascii="Arial" w:hAnsi="Arial" w:cs="Arial"/>
          <w:color w:val="000000" w:themeColor="text1"/>
        </w:rPr>
        <w:t>are a vast array</w:t>
      </w:r>
      <w:proofErr w:type="gramEnd"/>
      <w:r>
        <w:rPr>
          <w:rFonts w:ascii="Arial" w:hAnsi="Arial" w:cs="Arial"/>
          <w:color w:val="000000" w:themeColor="text1"/>
        </w:rPr>
        <w:t xml:space="preserve"> of strategies available to support the development of language and communication. Incorporating these into regular classroom activities and social situations will enhance the learner’s progress and be more beneficial than treating them as separate entities which are disconnected from classroom routines. </w:t>
      </w:r>
    </w:p>
    <w:p w:rsidR="000413D6" w:rsidRDefault="000413D6" w:rsidP="000413D6">
      <w:pPr>
        <w:spacing w:after="0" w:line="360" w:lineRule="auto"/>
      </w:pPr>
    </w:p>
    <w:p w:rsidR="000413D6" w:rsidRDefault="000413D6">
      <w:pPr>
        <w:rPr>
          <w:rFonts w:asciiTheme="majorHAnsi" w:eastAsiaTheme="majorEastAsia" w:hAnsiTheme="majorHAnsi" w:cstheme="majorBidi"/>
          <w:b/>
          <w:bCs/>
          <w:color w:val="365F91" w:themeColor="accent1" w:themeShade="BF"/>
          <w:sz w:val="28"/>
          <w:szCs w:val="28"/>
        </w:rPr>
      </w:pPr>
      <w:r>
        <w:br w:type="page"/>
      </w:r>
    </w:p>
    <w:p w:rsidR="00293785" w:rsidRDefault="00883162" w:rsidP="00293785">
      <w:pPr>
        <w:pStyle w:val="Heading1"/>
      </w:pPr>
      <w:r>
        <w:lastRenderedPageBreak/>
        <w:t>Case study</w:t>
      </w:r>
    </w:p>
    <w:p w:rsidR="00293785" w:rsidRDefault="00293785" w:rsidP="009A6F51">
      <w:pPr>
        <w:spacing w:after="0" w:line="360" w:lineRule="auto"/>
        <w:rPr>
          <w:rFonts w:ascii="Arial" w:hAnsi="Arial" w:cs="Arial"/>
        </w:rPr>
      </w:pPr>
    </w:p>
    <w:p w:rsidR="00B00078" w:rsidRDefault="00883162" w:rsidP="00457021">
      <w:pPr>
        <w:spacing w:after="0" w:line="360" w:lineRule="auto"/>
        <w:jc w:val="both"/>
        <w:rPr>
          <w:rFonts w:ascii="Arial" w:hAnsi="Arial" w:cs="Arial"/>
        </w:rPr>
      </w:pPr>
      <w:r>
        <w:rPr>
          <w:rFonts w:ascii="Arial" w:hAnsi="Arial" w:cs="Arial"/>
        </w:rPr>
        <w:t xml:space="preserve">Emotional Literacy is the term used to describe the ability to understand and express feelings. </w:t>
      </w:r>
      <w:r w:rsidR="004A14C4">
        <w:rPr>
          <w:rFonts w:ascii="Arial" w:hAnsi="Arial" w:cs="Arial"/>
        </w:rPr>
        <w:t>It</w:t>
      </w:r>
      <w:r>
        <w:rPr>
          <w:rFonts w:ascii="Arial" w:hAnsi="Arial" w:cs="Arial"/>
        </w:rPr>
        <w:t xml:space="preserve"> “</w:t>
      </w:r>
      <w:r w:rsidRPr="00883162">
        <w:rPr>
          <w:rFonts w:ascii="Arial" w:hAnsi="Arial" w:cs="Arial"/>
          <w:color w:val="000000" w:themeColor="text1"/>
        </w:rPr>
        <w:t>involves having self-awareness and recognition of one’s own feelings and knowing how to manage them</w:t>
      </w:r>
      <w:r>
        <w:rPr>
          <w:rFonts w:ascii="Arial" w:hAnsi="Arial" w:cs="Arial"/>
          <w:color w:val="000000" w:themeColor="text1"/>
        </w:rPr>
        <w:t>” (</w:t>
      </w:r>
      <w:r w:rsidRPr="00883162">
        <w:rPr>
          <w:rFonts w:ascii="Arial" w:hAnsi="Arial" w:cs="Arial"/>
          <w:color w:val="000000" w:themeColor="text1"/>
        </w:rPr>
        <w:t>Douglas Silas Solicitors</w:t>
      </w:r>
      <w:r>
        <w:rPr>
          <w:rFonts w:ascii="Arial" w:hAnsi="Arial" w:cs="Arial"/>
          <w:color w:val="000000" w:themeColor="text1"/>
        </w:rPr>
        <w:t xml:space="preserve">, 2005). </w:t>
      </w:r>
      <w:r w:rsidR="005762CD" w:rsidRPr="005762CD">
        <w:rPr>
          <w:rFonts w:ascii="Arial" w:hAnsi="Arial" w:cs="Arial"/>
          <w:color w:val="000000" w:themeColor="text1"/>
        </w:rPr>
        <w:t xml:space="preserve">Emotional literacy may be defined as “the ability to recognise, understand, handle, and appropriately express emotions” (Sharp, P. 2001, p1). </w:t>
      </w:r>
      <w:r w:rsidR="00D067C5">
        <w:rPr>
          <w:rFonts w:ascii="Arial" w:hAnsi="Arial" w:cs="Arial"/>
          <w:color w:val="000000" w:themeColor="text1"/>
        </w:rPr>
        <w:t>Children who are e</w:t>
      </w:r>
      <w:r w:rsidRPr="00D067C5">
        <w:rPr>
          <w:rFonts w:ascii="Arial" w:hAnsi="Arial" w:cs="Arial"/>
          <w:color w:val="000000" w:themeColor="text1"/>
        </w:rPr>
        <w:t>motional</w:t>
      </w:r>
      <w:r w:rsidR="00D067C5">
        <w:rPr>
          <w:rFonts w:ascii="Arial" w:hAnsi="Arial" w:cs="Arial"/>
          <w:color w:val="000000" w:themeColor="text1"/>
        </w:rPr>
        <w:t xml:space="preserve">ly literate are able to manage and express their emotions effectively whilst also being able to recognise and adapt to the feelings of others. Being able to express </w:t>
      </w:r>
      <w:proofErr w:type="gramStart"/>
      <w:r w:rsidR="00D067C5">
        <w:rPr>
          <w:rFonts w:ascii="Arial" w:hAnsi="Arial" w:cs="Arial"/>
          <w:color w:val="000000" w:themeColor="text1"/>
        </w:rPr>
        <w:t>themselves</w:t>
      </w:r>
      <w:proofErr w:type="gramEnd"/>
      <w:r w:rsidR="00D067C5">
        <w:rPr>
          <w:rFonts w:ascii="Arial" w:hAnsi="Arial" w:cs="Arial"/>
          <w:color w:val="000000" w:themeColor="text1"/>
        </w:rPr>
        <w:t xml:space="preserve"> is fundamental in developing communication skills and enhancing the relationships that they build with others. </w:t>
      </w:r>
      <w:r w:rsidR="00B00078">
        <w:rPr>
          <w:rFonts w:ascii="Arial" w:hAnsi="Arial" w:cs="Arial"/>
          <w:color w:val="000000" w:themeColor="text1"/>
        </w:rPr>
        <w:t xml:space="preserve">In recognising their own emotions, children will have a greater understanding of socially acceptable behaviour. </w:t>
      </w:r>
      <w:r w:rsidR="009A6F51" w:rsidRPr="009A6F51">
        <w:rPr>
          <w:rFonts w:ascii="Arial" w:hAnsi="Arial" w:cs="Arial"/>
        </w:rPr>
        <w:t>It can be difficult to communicate feelings effectively. F</w:t>
      </w:r>
      <w:r w:rsidR="004A14C4">
        <w:rPr>
          <w:rFonts w:ascii="Arial" w:hAnsi="Arial" w:cs="Arial"/>
        </w:rPr>
        <w:t>eeling a</w:t>
      </w:r>
      <w:r w:rsidR="009A6F51" w:rsidRPr="009A6F51">
        <w:rPr>
          <w:rFonts w:ascii="Arial" w:hAnsi="Arial" w:cs="Arial"/>
        </w:rPr>
        <w:t xml:space="preserve">n inner emotion is different to finding an explanation for it that other people will comprehend. </w:t>
      </w:r>
      <w:r w:rsidR="009A6F51">
        <w:rPr>
          <w:rFonts w:ascii="Arial" w:hAnsi="Arial" w:cs="Arial"/>
        </w:rPr>
        <w:t xml:space="preserve">The ability to understand feelings and to have an emotional awareness </w:t>
      </w:r>
      <w:r w:rsidR="00491366">
        <w:rPr>
          <w:rFonts w:ascii="Arial" w:hAnsi="Arial" w:cs="Arial"/>
        </w:rPr>
        <w:t xml:space="preserve">of yourself and others is vital when communicating. </w:t>
      </w:r>
      <w:r w:rsidR="00B00078">
        <w:rPr>
          <w:rFonts w:ascii="Arial" w:hAnsi="Arial" w:cs="Arial"/>
        </w:rPr>
        <w:t>Emotional Literacy is important for several reasons. In order to label or define emotions, first they must be recognised and managed in order to support the development of positive and wholesome relationships. Arguably, the key to promoting emotional literacy is to raise self-esteem.</w:t>
      </w:r>
      <w:r w:rsidR="004A14C4">
        <w:rPr>
          <w:rFonts w:ascii="Arial" w:hAnsi="Arial" w:cs="Arial"/>
        </w:rPr>
        <w:t xml:space="preserve"> </w:t>
      </w:r>
      <w:r w:rsidR="00B00078">
        <w:rPr>
          <w:rFonts w:ascii="Arial" w:hAnsi="Arial" w:cs="Arial"/>
        </w:rPr>
        <w:t xml:space="preserve"> </w:t>
      </w:r>
    </w:p>
    <w:p w:rsidR="00305A6D" w:rsidRDefault="00305A6D" w:rsidP="00457021">
      <w:pPr>
        <w:spacing w:after="0" w:line="360" w:lineRule="auto"/>
        <w:jc w:val="both"/>
        <w:rPr>
          <w:rFonts w:ascii="Arial" w:hAnsi="Arial" w:cs="Arial"/>
        </w:rPr>
      </w:pPr>
    </w:p>
    <w:p w:rsidR="00050DB7" w:rsidRDefault="00B93B17" w:rsidP="00457021">
      <w:pPr>
        <w:spacing w:after="0" w:line="360" w:lineRule="auto"/>
        <w:jc w:val="both"/>
        <w:rPr>
          <w:rFonts w:ascii="Arial" w:hAnsi="Arial" w:cs="Arial"/>
        </w:rPr>
      </w:pPr>
      <w:r w:rsidRPr="00B93B17">
        <w:rPr>
          <w:rFonts w:ascii="Arial" w:hAnsi="Arial" w:cs="Arial"/>
        </w:rPr>
        <w:t xml:space="preserve">Whilst teaching </w:t>
      </w:r>
      <w:r>
        <w:rPr>
          <w:rFonts w:ascii="Arial" w:hAnsi="Arial" w:cs="Arial"/>
        </w:rPr>
        <w:t xml:space="preserve">a group of young people, it became apparent that our curriculum focussed heavily on developing </w:t>
      </w:r>
      <w:r w:rsidR="008A27DC">
        <w:rPr>
          <w:rFonts w:ascii="Arial" w:hAnsi="Arial" w:cs="Arial"/>
        </w:rPr>
        <w:t xml:space="preserve">the functional </w:t>
      </w:r>
      <w:r>
        <w:rPr>
          <w:rFonts w:ascii="Arial" w:hAnsi="Arial" w:cs="Arial"/>
        </w:rPr>
        <w:t xml:space="preserve">skills </w:t>
      </w:r>
      <w:r w:rsidR="008A27DC">
        <w:rPr>
          <w:rFonts w:ascii="Arial" w:hAnsi="Arial" w:cs="Arial"/>
        </w:rPr>
        <w:t xml:space="preserve">needed </w:t>
      </w:r>
      <w:r>
        <w:rPr>
          <w:rFonts w:ascii="Arial" w:hAnsi="Arial" w:cs="Arial"/>
        </w:rPr>
        <w:t xml:space="preserve">for </w:t>
      </w:r>
      <w:r w:rsidR="008A27DC">
        <w:rPr>
          <w:rFonts w:ascii="Arial" w:hAnsi="Arial" w:cs="Arial"/>
        </w:rPr>
        <w:t>‘</w:t>
      </w:r>
      <w:r>
        <w:rPr>
          <w:rFonts w:ascii="Arial" w:hAnsi="Arial" w:cs="Arial"/>
        </w:rPr>
        <w:t>work and life</w:t>
      </w:r>
      <w:r w:rsidR="008A27DC">
        <w:rPr>
          <w:rFonts w:ascii="Arial" w:hAnsi="Arial" w:cs="Arial"/>
        </w:rPr>
        <w:t>’</w:t>
      </w:r>
      <w:r>
        <w:rPr>
          <w:rFonts w:ascii="Arial" w:hAnsi="Arial" w:cs="Arial"/>
        </w:rPr>
        <w:t xml:space="preserve">. Literacy and numeracy skills are highly valued and are at the heart of our national education agenda to raise standards. Ensuring that the young people leaving school are able to become active members of the community is essential and the new Curriculum for Wales focuses on educating the ‘whole child’ rather than fragmenting their education into component parts. </w:t>
      </w:r>
      <w:r w:rsidR="00361A44">
        <w:rPr>
          <w:rFonts w:ascii="Arial" w:hAnsi="Arial" w:cs="Arial"/>
        </w:rPr>
        <w:t>The group of young people had made excellent progress in transferring the skills that they had learnt in the classroom into real life contexts in the community</w:t>
      </w:r>
      <w:r w:rsidR="008A27DC">
        <w:rPr>
          <w:rFonts w:ascii="Arial" w:hAnsi="Arial" w:cs="Arial"/>
        </w:rPr>
        <w:t xml:space="preserve">. They had also entered into their final year of school and were beginning to think about their future. Having spent many years in a special school, the prospect of ‘moving on’ was daunting and it became apparent that these young people were going to need a significant amount of emotional support during the transition process. For </w:t>
      </w:r>
      <w:r w:rsidR="00361A44">
        <w:rPr>
          <w:rFonts w:ascii="Arial" w:hAnsi="Arial" w:cs="Arial"/>
        </w:rPr>
        <w:t xml:space="preserve">one </w:t>
      </w:r>
      <w:r w:rsidR="008A27DC">
        <w:rPr>
          <w:rFonts w:ascii="Arial" w:hAnsi="Arial" w:cs="Arial"/>
        </w:rPr>
        <w:t>of the young people in the group, he was not only transitioning to college but h</w:t>
      </w:r>
      <w:r w:rsidR="00361A44">
        <w:rPr>
          <w:rFonts w:ascii="Arial" w:hAnsi="Arial" w:cs="Arial"/>
        </w:rPr>
        <w:t>aving spent several years as a looked after child, he was now in a situation whereby he was being asked to make decisions about where he would reside following his eighteenth birt</w:t>
      </w:r>
      <w:r w:rsidR="008A27DC">
        <w:rPr>
          <w:rFonts w:ascii="Arial" w:hAnsi="Arial" w:cs="Arial"/>
        </w:rPr>
        <w:t>hday. The member of staff who this young person</w:t>
      </w:r>
      <w:r w:rsidR="00361A44">
        <w:rPr>
          <w:rFonts w:ascii="Arial" w:hAnsi="Arial" w:cs="Arial"/>
        </w:rPr>
        <w:t xml:space="preserve"> relied upon for emotional support was keen to ensure that </w:t>
      </w:r>
      <w:r w:rsidR="008A27DC">
        <w:rPr>
          <w:rFonts w:ascii="Arial" w:hAnsi="Arial" w:cs="Arial"/>
        </w:rPr>
        <w:t xml:space="preserve">he </w:t>
      </w:r>
      <w:r w:rsidR="00361A44">
        <w:rPr>
          <w:rFonts w:ascii="Arial" w:hAnsi="Arial" w:cs="Arial"/>
        </w:rPr>
        <w:t xml:space="preserve">was given the opportunity to voice his opinions </w:t>
      </w:r>
      <w:r w:rsidR="009E3C03">
        <w:rPr>
          <w:rFonts w:ascii="Arial" w:hAnsi="Arial" w:cs="Arial"/>
        </w:rPr>
        <w:t>and be able to communicate his thoughts and feelings without being</w:t>
      </w:r>
      <w:r w:rsidR="00361A44">
        <w:rPr>
          <w:rFonts w:ascii="Arial" w:hAnsi="Arial" w:cs="Arial"/>
        </w:rPr>
        <w:t xml:space="preserve"> too heavily </w:t>
      </w:r>
      <w:r w:rsidR="00361A44">
        <w:rPr>
          <w:rFonts w:ascii="Arial" w:hAnsi="Arial" w:cs="Arial"/>
        </w:rPr>
        <w:lastRenderedPageBreak/>
        <w:t>influenced by the opinions of others</w:t>
      </w:r>
      <w:r w:rsidR="00050DB7">
        <w:rPr>
          <w:rFonts w:ascii="Arial" w:hAnsi="Arial" w:cs="Arial"/>
        </w:rPr>
        <w:t>, regardless of their professional status or personal relationships</w:t>
      </w:r>
      <w:r w:rsidR="00361A44">
        <w:rPr>
          <w:rFonts w:ascii="Arial" w:hAnsi="Arial" w:cs="Arial"/>
        </w:rPr>
        <w:t xml:space="preserve">. </w:t>
      </w:r>
    </w:p>
    <w:p w:rsidR="00050DB7" w:rsidRDefault="00050DB7" w:rsidP="00457021">
      <w:pPr>
        <w:spacing w:after="0" w:line="360" w:lineRule="auto"/>
        <w:jc w:val="both"/>
        <w:rPr>
          <w:rFonts w:ascii="Arial" w:hAnsi="Arial" w:cs="Arial"/>
        </w:rPr>
      </w:pPr>
    </w:p>
    <w:p w:rsidR="00457021" w:rsidRDefault="00050DB7" w:rsidP="0029734C">
      <w:pPr>
        <w:spacing w:after="0" w:line="360" w:lineRule="auto"/>
        <w:jc w:val="both"/>
        <w:rPr>
          <w:rFonts w:ascii="Arial" w:hAnsi="Arial" w:cs="Arial"/>
        </w:rPr>
      </w:pPr>
      <w:r>
        <w:rPr>
          <w:rFonts w:ascii="Arial" w:hAnsi="Arial" w:cs="Arial"/>
        </w:rPr>
        <w:t>This young person i</w:t>
      </w:r>
      <w:r w:rsidR="00361A44">
        <w:rPr>
          <w:rFonts w:ascii="Arial" w:hAnsi="Arial" w:cs="Arial"/>
        </w:rPr>
        <w:t>s eighteen y</w:t>
      </w:r>
      <w:r w:rsidR="005762CD">
        <w:rPr>
          <w:rFonts w:ascii="Arial" w:hAnsi="Arial" w:cs="Arial"/>
        </w:rPr>
        <w:t>ears old with a reading age of 6</w:t>
      </w:r>
      <w:r w:rsidR="00361A44">
        <w:rPr>
          <w:rFonts w:ascii="Arial" w:hAnsi="Arial" w:cs="Arial"/>
        </w:rPr>
        <w:t xml:space="preserve"> years</w:t>
      </w:r>
      <w:r w:rsidR="000A0307">
        <w:rPr>
          <w:rFonts w:ascii="Arial" w:hAnsi="Arial" w:cs="Arial"/>
        </w:rPr>
        <w:t xml:space="preserve">; </w:t>
      </w:r>
      <w:r w:rsidR="005535D3">
        <w:rPr>
          <w:rFonts w:ascii="Arial" w:hAnsi="Arial" w:cs="Arial"/>
        </w:rPr>
        <w:t>this assessment was made by the AoLE lead for Language, Literacy and Communication during an annual Salford Reading Test</w:t>
      </w:r>
      <w:r w:rsidR="00361A44">
        <w:rPr>
          <w:rFonts w:ascii="Arial" w:hAnsi="Arial" w:cs="Arial"/>
        </w:rPr>
        <w:t>. He present</w:t>
      </w:r>
      <w:r>
        <w:rPr>
          <w:rFonts w:ascii="Arial" w:hAnsi="Arial" w:cs="Arial"/>
        </w:rPr>
        <w:t>s</w:t>
      </w:r>
      <w:r w:rsidR="00361A44">
        <w:rPr>
          <w:rFonts w:ascii="Arial" w:hAnsi="Arial" w:cs="Arial"/>
        </w:rPr>
        <w:t xml:space="preserve"> as a confid</w:t>
      </w:r>
      <w:r>
        <w:rPr>
          <w:rFonts w:ascii="Arial" w:hAnsi="Arial" w:cs="Arial"/>
        </w:rPr>
        <w:t>ent young man and completes</w:t>
      </w:r>
      <w:r w:rsidR="00361A44">
        <w:rPr>
          <w:rFonts w:ascii="Arial" w:hAnsi="Arial" w:cs="Arial"/>
        </w:rPr>
        <w:t xml:space="preserve"> practical activities with </w:t>
      </w:r>
      <w:r w:rsidR="00E721A6">
        <w:rPr>
          <w:rFonts w:ascii="Arial" w:hAnsi="Arial" w:cs="Arial"/>
        </w:rPr>
        <w:t xml:space="preserve">great </w:t>
      </w:r>
      <w:r w:rsidR="00361A44">
        <w:rPr>
          <w:rFonts w:ascii="Arial" w:hAnsi="Arial" w:cs="Arial"/>
        </w:rPr>
        <w:t xml:space="preserve">success. However, it was noted that when </w:t>
      </w:r>
      <w:r w:rsidR="00095096">
        <w:rPr>
          <w:rFonts w:ascii="Arial" w:hAnsi="Arial" w:cs="Arial"/>
        </w:rPr>
        <w:t xml:space="preserve">he was asked to reflect on his circumstances and </w:t>
      </w:r>
      <w:r w:rsidR="00095096" w:rsidRPr="00050DB7">
        <w:rPr>
          <w:rFonts w:ascii="Arial" w:hAnsi="Arial" w:cs="Arial"/>
          <w:color w:val="000000" w:themeColor="text1"/>
        </w:rPr>
        <w:t>consider the impact of his decisions</w:t>
      </w:r>
      <w:r w:rsidR="00361A44" w:rsidRPr="00050DB7">
        <w:rPr>
          <w:rFonts w:ascii="Arial" w:hAnsi="Arial" w:cs="Arial"/>
          <w:color w:val="000000" w:themeColor="text1"/>
        </w:rPr>
        <w:t xml:space="preserve">, </w:t>
      </w:r>
      <w:r w:rsidR="00095096" w:rsidRPr="00050DB7">
        <w:rPr>
          <w:rFonts w:ascii="Arial" w:hAnsi="Arial" w:cs="Arial"/>
          <w:color w:val="000000" w:themeColor="text1"/>
        </w:rPr>
        <w:t>he found it difficult to understand and express his feelings.</w:t>
      </w:r>
      <w:r w:rsidRPr="00050DB7">
        <w:rPr>
          <w:rFonts w:ascii="Arial" w:hAnsi="Arial" w:cs="Arial"/>
          <w:color w:val="000000" w:themeColor="text1"/>
        </w:rPr>
        <w:t xml:space="preserve"> </w:t>
      </w:r>
      <w:r w:rsidR="00457021" w:rsidRPr="00050DB7">
        <w:rPr>
          <w:rFonts w:ascii="Arial" w:hAnsi="Arial" w:cs="Arial"/>
          <w:color w:val="000000" w:themeColor="text1"/>
        </w:rPr>
        <w:t xml:space="preserve">The expectation </w:t>
      </w:r>
      <w:r w:rsidRPr="00050DB7">
        <w:rPr>
          <w:rFonts w:ascii="Arial" w:hAnsi="Arial" w:cs="Arial"/>
          <w:color w:val="000000" w:themeColor="text1"/>
        </w:rPr>
        <w:t xml:space="preserve">from professionals within Social Services </w:t>
      </w:r>
      <w:r w:rsidR="00457021" w:rsidRPr="00050DB7">
        <w:rPr>
          <w:rFonts w:ascii="Arial" w:hAnsi="Arial" w:cs="Arial"/>
          <w:color w:val="000000" w:themeColor="text1"/>
        </w:rPr>
        <w:t xml:space="preserve">was that the young person would begin to assume the independent role of an adult but he was still very much dependent on the adults in his life. The physical, emotional and social transition into adulthood is confusing and challenging enough even </w:t>
      </w:r>
      <w:r w:rsidR="00457021">
        <w:rPr>
          <w:rFonts w:ascii="Arial" w:hAnsi="Arial" w:cs="Arial"/>
        </w:rPr>
        <w:t xml:space="preserve">when adolescents have adequate life skills, support from family and friends and a nurturing home environment. However, this young person didn’t have any of these and the compassionate support that was offered from his trusted member of </w:t>
      </w:r>
      <w:r w:rsidR="009E3C03">
        <w:rPr>
          <w:rFonts w:ascii="Arial" w:hAnsi="Arial" w:cs="Arial"/>
        </w:rPr>
        <w:t xml:space="preserve">staff did not seem to be enough as the young person knew that this relationship was going to end at the end of his time in school. </w:t>
      </w:r>
      <w:r w:rsidR="009E3C03" w:rsidRPr="009E3C03">
        <w:rPr>
          <w:rFonts w:ascii="Arial" w:hAnsi="Arial" w:cs="Arial"/>
        </w:rPr>
        <w:t xml:space="preserve">Attachment theory </w:t>
      </w:r>
      <w:r w:rsidR="009E3C03">
        <w:rPr>
          <w:rFonts w:ascii="Arial" w:hAnsi="Arial" w:cs="Arial"/>
        </w:rPr>
        <w:t>suggests that people have different reactions to saying ‘goodbye’, and it emphasis</w:t>
      </w:r>
      <w:r w:rsidR="009E3C03" w:rsidRPr="009E3C03">
        <w:rPr>
          <w:rFonts w:ascii="Arial" w:hAnsi="Arial" w:cs="Arial"/>
        </w:rPr>
        <w:t>es how prior losses influence</w:t>
      </w:r>
      <w:r w:rsidR="009E3C03">
        <w:rPr>
          <w:rFonts w:ascii="Arial" w:hAnsi="Arial" w:cs="Arial"/>
        </w:rPr>
        <w:t xml:space="preserve"> </w:t>
      </w:r>
      <w:r w:rsidR="009E3C03" w:rsidRPr="009E3C03">
        <w:rPr>
          <w:rFonts w:ascii="Arial" w:hAnsi="Arial" w:cs="Arial"/>
        </w:rPr>
        <w:t>the development of our sense of self</w:t>
      </w:r>
      <w:r w:rsidR="009E3C03">
        <w:rPr>
          <w:rFonts w:ascii="Arial" w:hAnsi="Arial" w:cs="Arial"/>
        </w:rPr>
        <w:t xml:space="preserve"> and ability to cope with </w:t>
      </w:r>
      <w:r w:rsidR="009E3C03" w:rsidRPr="0029734C">
        <w:rPr>
          <w:rFonts w:ascii="Arial" w:hAnsi="Arial" w:cs="Arial"/>
        </w:rPr>
        <w:t>emotions.</w:t>
      </w:r>
      <w:r w:rsidR="0029734C" w:rsidRPr="0029734C">
        <w:rPr>
          <w:rFonts w:ascii="Arial" w:hAnsi="Arial" w:cs="Arial"/>
        </w:rPr>
        <w:t xml:space="preserve"> </w:t>
      </w:r>
      <w:r w:rsidR="0029734C">
        <w:rPr>
          <w:rFonts w:ascii="Arial" w:hAnsi="Arial" w:cs="Arial"/>
        </w:rPr>
        <w:t xml:space="preserve">The young person’s experiences in his earlier life had affected his capacity to self-soothe and he had more difficulty activating the </w:t>
      </w:r>
      <w:r w:rsidR="0029734C" w:rsidRPr="0029734C">
        <w:rPr>
          <w:rFonts w:ascii="Arial" w:hAnsi="Arial" w:cs="Arial"/>
        </w:rPr>
        <w:t>parasympathetic nervous system that promotes emotion regulation</w:t>
      </w:r>
      <w:r w:rsidR="0029734C">
        <w:rPr>
          <w:rFonts w:ascii="Arial" w:hAnsi="Arial" w:cs="Arial"/>
        </w:rPr>
        <w:t xml:space="preserve">. </w:t>
      </w:r>
    </w:p>
    <w:p w:rsidR="00E721A6" w:rsidRDefault="00E721A6" w:rsidP="00B93B17">
      <w:pPr>
        <w:spacing w:after="0" w:line="360" w:lineRule="auto"/>
        <w:jc w:val="both"/>
        <w:rPr>
          <w:rFonts w:ascii="Arial" w:hAnsi="Arial" w:cs="Arial"/>
        </w:rPr>
      </w:pPr>
    </w:p>
    <w:p w:rsidR="00C8495D" w:rsidRDefault="00296FE4" w:rsidP="00B93B17">
      <w:pPr>
        <w:spacing w:after="0" w:line="360" w:lineRule="auto"/>
        <w:jc w:val="both"/>
        <w:rPr>
          <w:rFonts w:ascii="Arial" w:hAnsi="Arial" w:cs="Arial"/>
          <w:color w:val="000000" w:themeColor="text1"/>
        </w:rPr>
      </w:pPr>
      <w:r>
        <w:rPr>
          <w:rFonts w:ascii="Arial" w:hAnsi="Arial" w:cs="Arial"/>
          <w:color w:val="000000" w:themeColor="text1"/>
        </w:rPr>
        <w:t>The young person</w:t>
      </w:r>
      <w:r w:rsidR="00DC68CC">
        <w:rPr>
          <w:rFonts w:ascii="Arial" w:hAnsi="Arial" w:cs="Arial"/>
          <w:color w:val="000000" w:themeColor="text1"/>
        </w:rPr>
        <w:t xml:space="preserve"> wa</w:t>
      </w:r>
      <w:r w:rsidR="005535D3">
        <w:rPr>
          <w:rFonts w:ascii="Arial" w:hAnsi="Arial" w:cs="Arial"/>
          <w:color w:val="000000" w:themeColor="text1"/>
        </w:rPr>
        <w:t xml:space="preserve">s </w:t>
      </w:r>
      <w:r w:rsidR="00E721A6" w:rsidRPr="00296FE4">
        <w:rPr>
          <w:rFonts w:ascii="Arial" w:hAnsi="Arial" w:cs="Arial"/>
          <w:color w:val="000000" w:themeColor="text1"/>
        </w:rPr>
        <w:t>working at level</w:t>
      </w:r>
      <w:r>
        <w:rPr>
          <w:rFonts w:ascii="Arial" w:hAnsi="Arial" w:cs="Arial"/>
          <w:color w:val="000000" w:themeColor="text1"/>
        </w:rPr>
        <w:t xml:space="preserve"> 1 for speaking when assessed using PIVATS (2010). He can communicate clearly about matters of interest and take turns in a range of situations. He can convey meaning, sustaining his contribution and the listener’s interest. There are elements of level 2 within his assessment profile such as listening to </w:t>
      </w:r>
      <w:r w:rsidR="005C0EFF">
        <w:rPr>
          <w:rFonts w:ascii="Arial" w:hAnsi="Arial" w:cs="Arial"/>
          <w:color w:val="000000" w:themeColor="text1"/>
        </w:rPr>
        <w:t xml:space="preserve">and understanding </w:t>
      </w:r>
      <w:r>
        <w:rPr>
          <w:rFonts w:ascii="Arial" w:hAnsi="Arial" w:cs="Arial"/>
          <w:color w:val="000000" w:themeColor="text1"/>
        </w:rPr>
        <w:t>more detailed instructions. However, his responses to others lack detail</w:t>
      </w:r>
      <w:r w:rsidR="001859C0">
        <w:rPr>
          <w:rFonts w:ascii="Arial" w:hAnsi="Arial" w:cs="Arial"/>
          <w:color w:val="000000" w:themeColor="text1"/>
        </w:rPr>
        <w:t xml:space="preserve"> and he is unable to ask detailed questions in order to find out what he wants to know.</w:t>
      </w:r>
      <w:r w:rsidR="00E721A6" w:rsidRPr="00296FE4">
        <w:rPr>
          <w:rFonts w:ascii="Arial" w:hAnsi="Arial" w:cs="Arial"/>
          <w:color w:val="000000" w:themeColor="text1"/>
        </w:rPr>
        <w:t xml:space="preserve"> </w:t>
      </w:r>
    </w:p>
    <w:p w:rsidR="00343D63" w:rsidRDefault="00343D63" w:rsidP="00B93B17">
      <w:pPr>
        <w:spacing w:after="0" w:line="360" w:lineRule="auto"/>
        <w:jc w:val="both"/>
        <w:rPr>
          <w:rFonts w:ascii="Arial" w:hAnsi="Arial" w:cs="Arial"/>
          <w:color w:val="000000" w:themeColor="text1"/>
        </w:rPr>
      </w:pPr>
    </w:p>
    <w:p w:rsidR="00E721A6" w:rsidRPr="00C50783" w:rsidRDefault="00C50783" w:rsidP="00B93B17">
      <w:pPr>
        <w:spacing w:after="0" w:line="360" w:lineRule="auto"/>
        <w:jc w:val="both"/>
        <w:rPr>
          <w:rFonts w:ascii="Arial" w:hAnsi="Arial" w:cs="Arial"/>
          <w:color w:val="000000" w:themeColor="text1"/>
        </w:rPr>
      </w:pPr>
      <w:r>
        <w:rPr>
          <w:rFonts w:ascii="Arial" w:hAnsi="Arial" w:cs="Arial"/>
          <w:color w:val="000000" w:themeColor="text1"/>
        </w:rPr>
        <w:t xml:space="preserve">The young person was </w:t>
      </w:r>
      <w:r w:rsidR="00BB1149">
        <w:rPr>
          <w:rFonts w:ascii="Arial" w:hAnsi="Arial" w:cs="Arial"/>
          <w:color w:val="000000" w:themeColor="text1"/>
        </w:rPr>
        <w:t xml:space="preserve">also </w:t>
      </w:r>
      <w:r w:rsidR="00E721A6" w:rsidRPr="00C50783">
        <w:rPr>
          <w:rFonts w:ascii="Arial" w:hAnsi="Arial" w:cs="Arial"/>
          <w:color w:val="000000" w:themeColor="text1"/>
        </w:rPr>
        <w:t xml:space="preserve">assessed </w:t>
      </w:r>
      <w:r>
        <w:rPr>
          <w:rFonts w:ascii="Arial" w:hAnsi="Arial" w:cs="Arial"/>
          <w:color w:val="000000" w:themeColor="text1"/>
        </w:rPr>
        <w:t xml:space="preserve">using the Alex Kelly ‘Talkabout’ programme which </w:t>
      </w:r>
      <w:r w:rsidRPr="00C50783">
        <w:rPr>
          <w:rFonts w:ascii="Arial" w:hAnsi="Arial" w:cs="Arial"/>
          <w:color w:val="000000" w:themeColor="text1"/>
        </w:rPr>
        <w:t>is a series of social communication programmes aimed at improving Social Communication Skills</w:t>
      </w:r>
      <w:r w:rsidR="00831ABE">
        <w:rPr>
          <w:rFonts w:ascii="Arial" w:hAnsi="Arial" w:cs="Arial"/>
          <w:color w:val="000000" w:themeColor="text1"/>
        </w:rPr>
        <w:t xml:space="preserve">. </w:t>
      </w:r>
      <w:r w:rsidR="0007437C">
        <w:rPr>
          <w:rFonts w:ascii="Arial" w:hAnsi="Arial" w:cs="Arial"/>
          <w:color w:val="000000" w:themeColor="text1"/>
        </w:rPr>
        <w:t>The analysis</w:t>
      </w:r>
      <w:r w:rsidR="007C183B">
        <w:rPr>
          <w:rFonts w:ascii="Arial" w:hAnsi="Arial" w:cs="Arial"/>
          <w:color w:val="000000" w:themeColor="text1"/>
        </w:rPr>
        <w:t xml:space="preserve"> </w:t>
      </w:r>
      <w:r w:rsidR="0007437C">
        <w:rPr>
          <w:rFonts w:ascii="Arial" w:hAnsi="Arial" w:cs="Arial"/>
          <w:color w:val="000000" w:themeColor="text1"/>
        </w:rPr>
        <w:t>of the initial assessment showed that the young person would benefit from activities and support at Level 5 of the programme (Assertiveness) which would focus specifically on ‘E</w:t>
      </w:r>
      <w:r w:rsidR="00BB1149">
        <w:rPr>
          <w:rFonts w:ascii="Arial" w:hAnsi="Arial" w:cs="Arial"/>
          <w:color w:val="000000" w:themeColor="text1"/>
        </w:rPr>
        <w:t>xpressing</w:t>
      </w:r>
      <w:r w:rsidR="0007437C">
        <w:rPr>
          <w:rFonts w:ascii="Arial" w:hAnsi="Arial" w:cs="Arial"/>
          <w:color w:val="000000" w:themeColor="text1"/>
        </w:rPr>
        <w:t xml:space="preserve"> needs and feelings’, ‘Standing up for </w:t>
      </w:r>
      <w:r w:rsidR="00BB1149">
        <w:rPr>
          <w:rFonts w:ascii="Arial" w:hAnsi="Arial" w:cs="Arial"/>
          <w:color w:val="000000" w:themeColor="text1"/>
        </w:rPr>
        <w:t>your</w:t>
      </w:r>
      <w:r w:rsidR="0007437C">
        <w:rPr>
          <w:rFonts w:ascii="Arial" w:hAnsi="Arial" w:cs="Arial"/>
          <w:color w:val="000000" w:themeColor="text1"/>
        </w:rPr>
        <w:t xml:space="preserve">self’ and ‘Requesting an explanation’.   </w:t>
      </w:r>
    </w:p>
    <w:p w:rsidR="00E721A6" w:rsidRPr="00C8495D" w:rsidRDefault="00E721A6" w:rsidP="00B93B17">
      <w:pPr>
        <w:spacing w:after="0" w:line="360" w:lineRule="auto"/>
        <w:jc w:val="both"/>
        <w:rPr>
          <w:rFonts w:ascii="Arial" w:hAnsi="Arial" w:cs="Arial"/>
          <w:color w:val="00B0F0"/>
        </w:rPr>
      </w:pPr>
    </w:p>
    <w:p w:rsidR="00C8495D" w:rsidRDefault="00E721A6" w:rsidP="00B93B17">
      <w:pPr>
        <w:spacing w:after="0" w:line="360" w:lineRule="auto"/>
        <w:jc w:val="both"/>
        <w:rPr>
          <w:rFonts w:ascii="Arial" w:hAnsi="Arial" w:cs="Arial"/>
        </w:rPr>
      </w:pPr>
      <w:r w:rsidRPr="00C8495D">
        <w:rPr>
          <w:rFonts w:ascii="Arial" w:hAnsi="Arial" w:cs="Arial"/>
          <w:color w:val="000000" w:themeColor="text1"/>
        </w:rPr>
        <w:lastRenderedPageBreak/>
        <w:t xml:space="preserve">I also liaised </w:t>
      </w:r>
      <w:r w:rsidR="00831ABE" w:rsidRPr="00C8495D">
        <w:rPr>
          <w:rFonts w:ascii="Arial" w:hAnsi="Arial" w:cs="Arial"/>
          <w:color w:val="000000" w:themeColor="text1"/>
        </w:rPr>
        <w:t xml:space="preserve">with the school’s Emotional Literacy Support Assistant (ELSA). </w:t>
      </w:r>
      <w:r w:rsidR="00C8495D" w:rsidRPr="00C8495D">
        <w:rPr>
          <w:rFonts w:ascii="Arial" w:hAnsi="Arial" w:cs="Arial"/>
          <w:color w:val="000000" w:themeColor="text1"/>
        </w:rPr>
        <w:t>ELSA’s are trained to</w:t>
      </w:r>
      <w:r w:rsidR="00C8495D" w:rsidRPr="00C8495D">
        <w:rPr>
          <w:rFonts w:ascii="Arial" w:hAnsi="Arial" w:cs="Arial"/>
        </w:rPr>
        <w:t xml:space="preserve"> </w:t>
      </w:r>
      <w:r w:rsidR="00C8495D" w:rsidRPr="00C8495D">
        <w:rPr>
          <w:rFonts w:ascii="Arial" w:hAnsi="Arial" w:cs="Arial"/>
          <w:color w:val="000000" w:themeColor="text1"/>
        </w:rPr>
        <w:t>support the teaching of emotional literacy or emotional intelligence and cover topics such as social skills, emotions, bereavement, social stories and therapeutic stories, anger management and self-esteem.</w:t>
      </w:r>
      <w:r w:rsidR="00C8495D" w:rsidRPr="00C8495D">
        <w:rPr>
          <w:rFonts w:ascii="Arial" w:hAnsi="Arial" w:cs="Arial"/>
        </w:rPr>
        <w:t xml:space="preserve"> </w:t>
      </w:r>
      <w:r w:rsidR="00C8495D">
        <w:rPr>
          <w:rFonts w:ascii="Arial" w:hAnsi="Arial" w:cs="Arial"/>
        </w:rPr>
        <w:t xml:space="preserve">It was felt that introducing a new adult into this young person’s life would not provide the immediate support that he needed. </w:t>
      </w:r>
    </w:p>
    <w:p w:rsidR="00777797" w:rsidRDefault="00777797" w:rsidP="00B93B17">
      <w:pPr>
        <w:spacing w:after="0" w:line="360" w:lineRule="auto"/>
        <w:jc w:val="both"/>
        <w:rPr>
          <w:rFonts w:ascii="Arial" w:hAnsi="Arial" w:cs="Arial"/>
        </w:rPr>
      </w:pPr>
    </w:p>
    <w:p w:rsidR="0025029E" w:rsidRDefault="00DF38E6" w:rsidP="0008091A">
      <w:pPr>
        <w:spacing w:after="0" w:line="360" w:lineRule="auto"/>
        <w:jc w:val="both"/>
        <w:rPr>
          <w:rFonts w:ascii="Arial" w:hAnsi="Arial" w:cs="Arial"/>
        </w:rPr>
      </w:pPr>
      <w:r>
        <w:rPr>
          <w:rFonts w:ascii="Arial" w:hAnsi="Arial" w:cs="Arial"/>
        </w:rPr>
        <w:t xml:space="preserve">The </w:t>
      </w:r>
      <w:r w:rsidR="003125AE" w:rsidRPr="003125AE">
        <w:rPr>
          <w:rFonts w:ascii="Arial" w:hAnsi="Arial" w:cs="Arial"/>
        </w:rPr>
        <w:t xml:space="preserve">trusted adult </w:t>
      </w:r>
      <w:r>
        <w:rPr>
          <w:rFonts w:ascii="Arial" w:hAnsi="Arial" w:cs="Arial"/>
        </w:rPr>
        <w:t xml:space="preserve">working with the young person </w:t>
      </w:r>
      <w:r w:rsidR="003125AE" w:rsidRPr="003125AE">
        <w:rPr>
          <w:rFonts w:ascii="Arial" w:hAnsi="Arial" w:cs="Arial"/>
        </w:rPr>
        <w:t xml:space="preserve">identified the need for a resource that would support him in communicating his feelings to others whilst also providing him with a way of regulating and understanding his emotions. </w:t>
      </w:r>
      <w:r w:rsidR="00647895">
        <w:rPr>
          <w:rFonts w:ascii="Arial" w:hAnsi="Arial" w:cs="Arial"/>
        </w:rPr>
        <w:t>W</w:t>
      </w:r>
      <w:r>
        <w:rPr>
          <w:rFonts w:ascii="Arial" w:hAnsi="Arial" w:cs="Arial"/>
        </w:rPr>
        <w:t>hen choosing the</w:t>
      </w:r>
      <w:r w:rsidR="00647895">
        <w:rPr>
          <w:rFonts w:ascii="Arial" w:hAnsi="Arial" w:cs="Arial"/>
        </w:rPr>
        <w:t xml:space="preserve"> resource </w:t>
      </w:r>
      <w:r>
        <w:rPr>
          <w:rFonts w:ascii="Arial" w:hAnsi="Arial" w:cs="Arial"/>
        </w:rPr>
        <w:t>that would support the young person’s</w:t>
      </w:r>
      <w:r w:rsidR="003125AE" w:rsidRPr="003125AE">
        <w:rPr>
          <w:rFonts w:ascii="Arial" w:hAnsi="Arial" w:cs="Arial"/>
        </w:rPr>
        <w:t xml:space="preserve"> emotional literacy</w:t>
      </w:r>
      <w:r w:rsidR="00647895">
        <w:rPr>
          <w:rFonts w:ascii="Arial" w:hAnsi="Arial" w:cs="Arial"/>
        </w:rPr>
        <w:t xml:space="preserve">, consideration had to be given to the young person’s ability and learning style, the relevance of the material and the anticipated impact. </w:t>
      </w:r>
      <w:r>
        <w:rPr>
          <w:rFonts w:ascii="Arial" w:hAnsi="Arial" w:cs="Arial"/>
        </w:rPr>
        <w:t>T</w:t>
      </w:r>
      <w:r w:rsidR="00647895">
        <w:rPr>
          <w:rFonts w:ascii="Arial" w:hAnsi="Arial" w:cs="Arial"/>
        </w:rPr>
        <w:t xml:space="preserve">he young person </w:t>
      </w:r>
      <w:r>
        <w:rPr>
          <w:rFonts w:ascii="Arial" w:hAnsi="Arial" w:cs="Arial"/>
        </w:rPr>
        <w:t>wanted to</w:t>
      </w:r>
      <w:r w:rsidR="00647895">
        <w:rPr>
          <w:rFonts w:ascii="Arial" w:hAnsi="Arial" w:cs="Arial"/>
        </w:rPr>
        <w:t xml:space="preserve"> express himself </w:t>
      </w:r>
      <w:r>
        <w:rPr>
          <w:rFonts w:ascii="Arial" w:hAnsi="Arial" w:cs="Arial"/>
        </w:rPr>
        <w:t xml:space="preserve">and communicate his preferences to the </w:t>
      </w:r>
      <w:r w:rsidR="003125AE" w:rsidRPr="003125AE">
        <w:rPr>
          <w:rFonts w:ascii="Arial" w:hAnsi="Arial" w:cs="Arial"/>
        </w:rPr>
        <w:t>professionals working with him</w:t>
      </w:r>
      <w:r>
        <w:rPr>
          <w:rFonts w:ascii="Arial" w:hAnsi="Arial" w:cs="Arial"/>
        </w:rPr>
        <w:t xml:space="preserve">; they too needed to be </w:t>
      </w:r>
      <w:r w:rsidR="003125AE" w:rsidRPr="003125AE">
        <w:rPr>
          <w:rFonts w:ascii="Arial" w:hAnsi="Arial" w:cs="Arial"/>
        </w:rPr>
        <w:t xml:space="preserve">confident that the decisions he was making focussed on what mattered to him. </w:t>
      </w:r>
      <w:r w:rsidR="006319CE">
        <w:rPr>
          <w:rFonts w:ascii="Arial" w:hAnsi="Arial" w:cs="Arial"/>
        </w:rPr>
        <w:t>When the young person was asked to express how he felt about a</w:t>
      </w:r>
      <w:r w:rsidR="00975AC0">
        <w:rPr>
          <w:rFonts w:ascii="Arial" w:hAnsi="Arial" w:cs="Arial"/>
        </w:rPr>
        <w:t xml:space="preserve"> given situation or </w:t>
      </w:r>
      <w:r w:rsidR="00741D7C">
        <w:rPr>
          <w:rFonts w:ascii="Arial" w:hAnsi="Arial" w:cs="Arial"/>
        </w:rPr>
        <w:t>to reflect on how various situations had made him feel,</w:t>
      </w:r>
      <w:r w:rsidR="006319CE">
        <w:rPr>
          <w:rFonts w:ascii="Arial" w:hAnsi="Arial" w:cs="Arial"/>
        </w:rPr>
        <w:t xml:space="preserve"> he didn’t have the language or vocabulary that he needed. He also found it difficult to </w:t>
      </w:r>
      <w:r w:rsidR="00741D7C">
        <w:rPr>
          <w:rFonts w:ascii="Arial" w:hAnsi="Arial" w:cs="Arial"/>
        </w:rPr>
        <w:t>name</w:t>
      </w:r>
      <w:r w:rsidR="006319CE">
        <w:rPr>
          <w:rFonts w:ascii="Arial" w:hAnsi="Arial" w:cs="Arial"/>
        </w:rPr>
        <w:t xml:space="preserve"> his </w:t>
      </w:r>
      <w:r w:rsidR="00116E62">
        <w:rPr>
          <w:rFonts w:ascii="Arial" w:hAnsi="Arial" w:cs="Arial"/>
        </w:rPr>
        <w:t xml:space="preserve">conflicting </w:t>
      </w:r>
      <w:r w:rsidR="006319CE">
        <w:rPr>
          <w:rFonts w:ascii="Arial" w:hAnsi="Arial" w:cs="Arial"/>
        </w:rPr>
        <w:t xml:space="preserve">feelings when he was experiencing so many at the same time; he was becoming increasingly overwhelmed and confused. In order to </w:t>
      </w:r>
      <w:r w:rsidR="00B60397">
        <w:rPr>
          <w:rFonts w:ascii="Arial" w:hAnsi="Arial" w:cs="Arial"/>
        </w:rPr>
        <w:t xml:space="preserve">support the young person through this difficult transition and to provide him with a means of expressing himself, </w:t>
      </w:r>
      <w:r w:rsidR="006319CE">
        <w:rPr>
          <w:rFonts w:ascii="Arial" w:hAnsi="Arial" w:cs="Arial"/>
        </w:rPr>
        <w:t>he was introduced to The Blobs</w:t>
      </w:r>
      <w:r w:rsidR="00B60397">
        <w:rPr>
          <w:rFonts w:ascii="Arial" w:hAnsi="Arial" w:cs="Arial"/>
        </w:rPr>
        <w:t xml:space="preserve"> and The Blob Tree</w:t>
      </w:r>
      <w:r w:rsidR="006319CE">
        <w:rPr>
          <w:rFonts w:ascii="Arial" w:hAnsi="Arial" w:cs="Arial"/>
        </w:rPr>
        <w:t xml:space="preserve">. </w:t>
      </w:r>
    </w:p>
    <w:p w:rsidR="0025029E" w:rsidRDefault="0025029E" w:rsidP="0008091A">
      <w:pPr>
        <w:spacing w:after="0" w:line="360" w:lineRule="auto"/>
        <w:jc w:val="both"/>
        <w:rPr>
          <w:rFonts w:ascii="Arial" w:hAnsi="Arial" w:cs="Arial"/>
        </w:rPr>
      </w:pPr>
    </w:p>
    <w:p w:rsidR="0025029E" w:rsidRDefault="00861B80" w:rsidP="0008091A">
      <w:pPr>
        <w:spacing w:after="0" w:line="360" w:lineRule="auto"/>
        <w:jc w:val="both"/>
        <w:rPr>
          <w:rFonts w:ascii="Arial" w:hAnsi="Arial" w:cs="Arial"/>
        </w:rPr>
      </w:pPr>
      <w:r>
        <w:rPr>
          <w:rFonts w:ascii="Arial" w:hAnsi="Arial" w:cs="Arial"/>
        </w:rPr>
        <w:t xml:space="preserve">Prior to using this resource, it was explained to the young person commensurate to his age and ability. </w:t>
      </w:r>
      <w:r w:rsidR="00362681">
        <w:rPr>
          <w:rFonts w:ascii="Arial" w:hAnsi="Arial" w:cs="Arial"/>
        </w:rPr>
        <w:t xml:space="preserve">The member of staff who was going to use the resource with the young person </w:t>
      </w:r>
      <w:r w:rsidR="00362681" w:rsidRPr="00362681">
        <w:rPr>
          <w:rFonts w:ascii="Arial" w:hAnsi="Arial" w:cs="Arial"/>
        </w:rPr>
        <w:t xml:space="preserve">also ensured that they fully understood how to use the materials before the first session.  Consideration </w:t>
      </w:r>
      <w:r w:rsidR="00362681">
        <w:rPr>
          <w:rFonts w:ascii="Arial" w:hAnsi="Arial" w:cs="Arial"/>
        </w:rPr>
        <w:t>was also given to the potential consequences of the actions, questions and discussions that were had between the member of staff and the young person; every effort was made to try to ameliorate any adverse effects such as the</w:t>
      </w:r>
      <w:r w:rsidR="00362681" w:rsidRPr="00362681">
        <w:t xml:space="preserve"> </w:t>
      </w:r>
      <w:r w:rsidR="00362681" w:rsidRPr="00362681">
        <w:rPr>
          <w:rFonts w:ascii="Arial" w:hAnsi="Arial" w:cs="Arial"/>
        </w:rPr>
        <w:t xml:space="preserve">potential to make </w:t>
      </w:r>
      <w:r w:rsidR="00362681">
        <w:rPr>
          <w:rFonts w:ascii="Arial" w:hAnsi="Arial" w:cs="Arial"/>
        </w:rPr>
        <w:t>the young person any less content with his</w:t>
      </w:r>
      <w:r w:rsidR="00362681" w:rsidRPr="00362681">
        <w:rPr>
          <w:rFonts w:ascii="Arial" w:hAnsi="Arial" w:cs="Arial"/>
        </w:rPr>
        <w:t xml:space="preserve"> life</w:t>
      </w:r>
      <w:r w:rsidR="00362681">
        <w:rPr>
          <w:rFonts w:ascii="Arial" w:hAnsi="Arial" w:cs="Arial"/>
        </w:rPr>
        <w:t xml:space="preserve">. It wasn’t deemed to be necessary to document or record the discussions that took place and any notes that were made by the member of staff prior to any professional meetings were shared with the young person and checked for accuracy. The first session with the young person took place in a quiet area away from the rest of the group. </w:t>
      </w:r>
    </w:p>
    <w:p w:rsidR="0025029E" w:rsidRDefault="0025029E" w:rsidP="0008091A">
      <w:pPr>
        <w:spacing w:after="0" w:line="360" w:lineRule="auto"/>
        <w:jc w:val="both"/>
        <w:rPr>
          <w:rFonts w:ascii="Arial" w:hAnsi="Arial" w:cs="Arial"/>
        </w:rPr>
      </w:pPr>
    </w:p>
    <w:p w:rsidR="00FC3D9F" w:rsidRDefault="00B60397" w:rsidP="0008091A">
      <w:pPr>
        <w:spacing w:after="0" w:line="360" w:lineRule="auto"/>
        <w:jc w:val="both"/>
        <w:rPr>
          <w:rFonts w:ascii="Arial" w:hAnsi="Arial" w:cs="Arial"/>
        </w:rPr>
      </w:pPr>
      <w:r w:rsidRPr="00B60397">
        <w:rPr>
          <w:rFonts w:ascii="Arial" w:hAnsi="Arial" w:cs="Arial"/>
        </w:rPr>
        <w:t xml:space="preserve">The Blob Tree </w:t>
      </w:r>
      <w:r w:rsidR="005B06CE" w:rsidRPr="005B06CE">
        <w:rPr>
          <w:rFonts w:ascii="Arial" w:hAnsi="Arial" w:cs="Arial"/>
        </w:rPr>
        <w:t xml:space="preserve">is a psychosocial instrument </w:t>
      </w:r>
      <w:r w:rsidR="005B06CE">
        <w:rPr>
          <w:rFonts w:ascii="Arial" w:hAnsi="Arial" w:cs="Arial"/>
        </w:rPr>
        <w:t xml:space="preserve">which </w:t>
      </w:r>
      <w:r w:rsidRPr="00B60397">
        <w:rPr>
          <w:rFonts w:ascii="Arial" w:hAnsi="Arial" w:cs="Arial"/>
        </w:rPr>
        <w:t>was developed by</w:t>
      </w:r>
      <w:r w:rsidR="00741D7C" w:rsidRPr="00741D7C">
        <w:t xml:space="preserve"> </w:t>
      </w:r>
      <w:r>
        <w:rPr>
          <w:rFonts w:ascii="Arial" w:hAnsi="Arial" w:cs="Arial"/>
        </w:rPr>
        <w:t>Pip Wilson who ha</w:t>
      </w:r>
      <w:r w:rsidR="00116E62">
        <w:rPr>
          <w:rFonts w:ascii="Arial" w:hAnsi="Arial" w:cs="Arial"/>
        </w:rPr>
        <w:t>s</w:t>
      </w:r>
      <w:r>
        <w:rPr>
          <w:rFonts w:ascii="Arial" w:hAnsi="Arial" w:cs="Arial"/>
        </w:rPr>
        <w:t xml:space="preserve"> worked as a</w:t>
      </w:r>
      <w:r w:rsidRPr="00B60397">
        <w:rPr>
          <w:rFonts w:ascii="Arial" w:hAnsi="Arial" w:cs="Arial"/>
        </w:rPr>
        <w:t xml:space="preserve"> behavioural psychologist</w:t>
      </w:r>
      <w:r>
        <w:rPr>
          <w:rFonts w:ascii="Arial" w:hAnsi="Arial" w:cs="Arial"/>
        </w:rPr>
        <w:t>.</w:t>
      </w:r>
      <w:r w:rsidR="00116E62">
        <w:rPr>
          <w:rFonts w:ascii="Arial" w:hAnsi="Arial" w:cs="Arial"/>
        </w:rPr>
        <w:t xml:space="preserve"> </w:t>
      </w:r>
      <w:r w:rsidR="004C01B4">
        <w:rPr>
          <w:rFonts w:ascii="Arial" w:hAnsi="Arial" w:cs="Arial"/>
        </w:rPr>
        <w:t>The aim of The Blob Tree resources is to c</w:t>
      </w:r>
      <w:r w:rsidR="005B06CE" w:rsidRPr="005B06CE">
        <w:rPr>
          <w:rFonts w:ascii="Arial" w:hAnsi="Arial" w:cs="Arial"/>
        </w:rPr>
        <w:t>reate a</w:t>
      </w:r>
      <w:r w:rsidR="005B06CE">
        <w:rPr>
          <w:rFonts w:ascii="Arial" w:hAnsi="Arial" w:cs="Arial"/>
        </w:rPr>
        <w:t xml:space="preserve"> </w:t>
      </w:r>
      <w:r w:rsidR="005B06CE" w:rsidRPr="005B06CE">
        <w:rPr>
          <w:rFonts w:ascii="Arial" w:hAnsi="Arial" w:cs="Arial"/>
        </w:rPr>
        <w:t xml:space="preserve">method for communication </w:t>
      </w:r>
      <w:r w:rsidR="005B06CE">
        <w:rPr>
          <w:rFonts w:ascii="Arial" w:hAnsi="Arial" w:cs="Arial"/>
        </w:rPr>
        <w:t>for</w:t>
      </w:r>
      <w:r w:rsidR="005B06CE" w:rsidRPr="005B06CE">
        <w:rPr>
          <w:rFonts w:ascii="Arial" w:hAnsi="Arial" w:cs="Arial"/>
        </w:rPr>
        <w:t xml:space="preserve"> </w:t>
      </w:r>
      <w:r w:rsidR="004C01B4">
        <w:rPr>
          <w:rFonts w:ascii="Arial" w:hAnsi="Arial" w:cs="Arial"/>
        </w:rPr>
        <w:t xml:space="preserve">children and </w:t>
      </w:r>
      <w:r w:rsidR="005B06CE" w:rsidRPr="005B06CE">
        <w:rPr>
          <w:rFonts w:ascii="Arial" w:hAnsi="Arial" w:cs="Arial"/>
        </w:rPr>
        <w:t xml:space="preserve">young people whose </w:t>
      </w:r>
      <w:r w:rsidR="004C01B4">
        <w:rPr>
          <w:rFonts w:ascii="Arial" w:hAnsi="Arial" w:cs="Arial"/>
        </w:rPr>
        <w:t>ability to express themselves verbally i</w:t>
      </w:r>
      <w:r w:rsidR="005B06CE" w:rsidRPr="005B06CE">
        <w:rPr>
          <w:rFonts w:ascii="Arial" w:hAnsi="Arial" w:cs="Arial"/>
        </w:rPr>
        <w:t xml:space="preserve">s </w:t>
      </w:r>
      <w:r w:rsidR="004C01B4" w:rsidRPr="005B06CE">
        <w:rPr>
          <w:rFonts w:ascii="Arial" w:hAnsi="Arial" w:cs="Arial"/>
        </w:rPr>
        <w:t>limited</w:t>
      </w:r>
      <w:r w:rsidR="005B06CE">
        <w:rPr>
          <w:rFonts w:ascii="Arial" w:hAnsi="Arial" w:cs="Arial"/>
        </w:rPr>
        <w:t>.</w:t>
      </w:r>
      <w:r>
        <w:rPr>
          <w:rFonts w:ascii="Arial" w:hAnsi="Arial" w:cs="Arial"/>
        </w:rPr>
        <w:t xml:space="preserve"> </w:t>
      </w:r>
      <w:r w:rsidR="00741D7C">
        <w:rPr>
          <w:rFonts w:ascii="Arial" w:hAnsi="Arial" w:cs="Arial"/>
        </w:rPr>
        <w:t>“</w:t>
      </w:r>
      <w:r>
        <w:rPr>
          <w:rFonts w:ascii="Arial" w:hAnsi="Arial" w:cs="Arial"/>
        </w:rPr>
        <w:t xml:space="preserve">The Blob Tree is a tool that can be used with children and </w:t>
      </w:r>
      <w:r>
        <w:rPr>
          <w:rFonts w:ascii="Arial" w:hAnsi="Arial" w:cs="Arial"/>
        </w:rPr>
        <w:lastRenderedPageBreak/>
        <w:t>young people of all ages to help them to articulate their feelings</w:t>
      </w:r>
      <w:r w:rsidR="00741D7C">
        <w:rPr>
          <w:rFonts w:ascii="Arial" w:hAnsi="Arial" w:cs="Arial"/>
        </w:rPr>
        <w:t>”</w:t>
      </w:r>
      <w:r>
        <w:rPr>
          <w:rFonts w:ascii="Arial" w:hAnsi="Arial" w:cs="Arial"/>
        </w:rPr>
        <w:t xml:space="preserve"> </w:t>
      </w:r>
      <w:r w:rsidR="0008091A">
        <w:rPr>
          <w:rFonts w:ascii="Arial" w:hAnsi="Arial" w:cs="Arial"/>
        </w:rPr>
        <w:t>(Wilson &amp; Long, 2018</w:t>
      </w:r>
      <w:r w:rsidR="00741D7C">
        <w:rPr>
          <w:rFonts w:ascii="Arial" w:hAnsi="Arial" w:cs="Arial"/>
        </w:rPr>
        <w:t>, p3</w:t>
      </w:r>
      <w:r w:rsidR="0008091A" w:rsidRPr="0008091A">
        <w:rPr>
          <w:rFonts w:ascii="Arial" w:hAnsi="Arial" w:cs="Arial"/>
        </w:rPr>
        <w:t>)</w:t>
      </w:r>
      <w:r w:rsidR="00116E62">
        <w:rPr>
          <w:rFonts w:ascii="Arial" w:hAnsi="Arial" w:cs="Arial"/>
        </w:rPr>
        <w:t>.</w:t>
      </w:r>
      <w:r w:rsidR="0008091A" w:rsidRPr="0008091A">
        <w:rPr>
          <w:rFonts w:ascii="Arial" w:hAnsi="Arial" w:cs="Arial"/>
        </w:rPr>
        <w:t xml:space="preserve"> </w:t>
      </w:r>
      <w:r w:rsidR="00741D7C" w:rsidRPr="00741D7C">
        <w:rPr>
          <w:rFonts w:ascii="Arial" w:hAnsi="Arial" w:cs="Arial"/>
        </w:rPr>
        <w:t xml:space="preserve">The Big Book of Blob Feelings </w:t>
      </w:r>
      <w:r w:rsidR="0008091A">
        <w:rPr>
          <w:rFonts w:ascii="Arial" w:hAnsi="Arial" w:cs="Arial"/>
        </w:rPr>
        <w:t>provides</w:t>
      </w:r>
      <w:r w:rsidR="0008091A" w:rsidRPr="0008091A">
        <w:rPr>
          <w:rFonts w:ascii="Arial" w:hAnsi="Arial" w:cs="Arial"/>
        </w:rPr>
        <w:t xml:space="preserve"> a</w:t>
      </w:r>
      <w:r w:rsidR="004C01B4">
        <w:rPr>
          <w:rFonts w:ascii="Arial" w:hAnsi="Arial" w:cs="Arial"/>
        </w:rPr>
        <w:t>n</w:t>
      </w:r>
      <w:r w:rsidR="0008091A" w:rsidRPr="0008091A">
        <w:rPr>
          <w:rFonts w:ascii="Arial" w:hAnsi="Arial" w:cs="Arial"/>
        </w:rPr>
        <w:t xml:space="preserve"> </w:t>
      </w:r>
      <w:r w:rsidR="004C01B4" w:rsidRPr="0008091A">
        <w:rPr>
          <w:rFonts w:ascii="Arial" w:hAnsi="Arial" w:cs="Arial"/>
        </w:rPr>
        <w:t>assortment</w:t>
      </w:r>
      <w:r w:rsidR="0008091A" w:rsidRPr="0008091A">
        <w:rPr>
          <w:rFonts w:ascii="Arial" w:hAnsi="Arial" w:cs="Arial"/>
        </w:rPr>
        <w:t xml:space="preserve"> of Blob</w:t>
      </w:r>
      <w:r w:rsidR="0008091A">
        <w:rPr>
          <w:rFonts w:ascii="Arial" w:hAnsi="Arial" w:cs="Arial"/>
        </w:rPr>
        <w:t xml:space="preserve"> </w:t>
      </w:r>
      <w:r w:rsidR="0008091A" w:rsidRPr="0008091A">
        <w:rPr>
          <w:rFonts w:ascii="Arial" w:hAnsi="Arial" w:cs="Arial"/>
        </w:rPr>
        <w:t xml:space="preserve">images that </w:t>
      </w:r>
      <w:r w:rsidR="004C01B4" w:rsidRPr="0008091A">
        <w:rPr>
          <w:rFonts w:ascii="Arial" w:hAnsi="Arial" w:cs="Arial"/>
        </w:rPr>
        <w:t>depict</w:t>
      </w:r>
      <w:r w:rsidR="0008091A" w:rsidRPr="0008091A">
        <w:rPr>
          <w:rFonts w:ascii="Arial" w:hAnsi="Arial" w:cs="Arial"/>
        </w:rPr>
        <w:t xml:space="preserve"> different emotions</w:t>
      </w:r>
      <w:r w:rsidR="004C01B4">
        <w:rPr>
          <w:rFonts w:ascii="Arial" w:hAnsi="Arial" w:cs="Arial"/>
        </w:rPr>
        <w:t xml:space="preserve"> and feelings such as a</w:t>
      </w:r>
      <w:r w:rsidR="0008091A" w:rsidRPr="0008091A">
        <w:rPr>
          <w:rFonts w:ascii="Arial" w:hAnsi="Arial" w:cs="Arial"/>
        </w:rPr>
        <w:t xml:space="preserve">nger, disappointment, hate, jealousy, loneliness, </w:t>
      </w:r>
      <w:r w:rsidR="0008091A">
        <w:rPr>
          <w:rFonts w:ascii="Arial" w:hAnsi="Arial" w:cs="Arial"/>
        </w:rPr>
        <w:t xml:space="preserve">rejection, happiness, </w:t>
      </w:r>
      <w:r w:rsidR="00116E62">
        <w:rPr>
          <w:noProof/>
          <w:lang w:eastAsia="en-GB"/>
        </w:rPr>
        <w:drawing>
          <wp:anchor distT="0" distB="0" distL="114300" distR="114300" simplePos="0" relativeHeight="251658240" behindDoc="0" locked="0" layoutInCell="1" allowOverlap="1" wp14:anchorId="6AC41466" wp14:editId="7F4F8BAE">
            <wp:simplePos x="0" y="0"/>
            <wp:positionH relativeFrom="column">
              <wp:posOffset>4559300</wp:posOffset>
            </wp:positionH>
            <wp:positionV relativeFrom="paragraph">
              <wp:posOffset>2176780</wp:posOffset>
            </wp:positionV>
            <wp:extent cx="1096645" cy="828675"/>
            <wp:effectExtent l="0" t="0" r="825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96645" cy="828675"/>
                    </a:xfrm>
                    <a:prstGeom prst="rect">
                      <a:avLst/>
                    </a:prstGeom>
                  </pic:spPr>
                </pic:pic>
              </a:graphicData>
            </a:graphic>
            <wp14:sizeRelH relativeFrom="page">
              <wp14:pctWidth>0</wp14:pctWidth>
            </wp14:sizeRelH>
            <wp14:sizeRelV relativeFrom="page">
              <wp14:pctHeight>0</wp14:pctHeight>
            </wp14:sizeRelV>
          </wp:anchor>
        </w:drawing>
      </w:r>
      <w:r w:rsidR="0008091A">
        <w:rPr>
          <w:rFonts w:ascii="Arial" w:hAnsi="Arial" w:cs="Arial"/>
        </w:rPr>
        <w:t xml:space="preserve">sadness, </w:t>
      </w:r>
      <w:r w:rsidR="0008091A" w:rsidRPr="0008091A">
        <w:rPr>
          <w:rFonts w:ascii="Arial" w:hAnsi="Arial" w:cs="Arial"/>
        </w:rPr>
        <w:t xml:space="preserve">trauma, worry, and many more. </w:t>
      </w:r>
      <w:r w:rsidR="00F54EB7">
        <w:rPr>
          <w:rFonts w:ascii="Arial" w:hAnsi="Arial" w:cs="Arial"/>
        </w:rPr>
        <w:t>Each</w:t>
      </w:r>
      <w:r w:rsidR="0008091A">
        <w:rPr>
          <w:rFonts w:ascii="Arial" w:hAnsi="Arial" w:cs="Arial"/>
        </w:rPr>
        <w:t xml:space="preserve"> </w:t>
      </w:r>
      <w:r w:rsidR="0008091A" w:rsidRPr="0008091A">
        <w:rPr>
          <w:rFonts w:ascii="Arial" w:hAnsi="Arial" w:cs="Arial"/>
        </w:rPr>
        <w:t>Blob character</w:t>
      </w:r>
      <w:r w:rsidR="00F54EB7">
        <w:rPr>
          <w:rFonts w:ascii="Arial" w:hAnsi="Arial" w:cs="Arial"/>
        </w:rPr>
        <w:t xml:space="preserve"> is unique in the way that it is expressing itself and within these resources, the Blob characters can be organised into themes</w:t>
      </w:r>
      <w:r w:rsidR="0008091A" w:rsidRPr="0008091A">
        <w:rPr>
          <w:rFonts w:ascii="Arial" w:hAnsi="Arial" w:cs="Arial"/>
        </w:rPr>
        <w:t xml:space="preserve">. </w:t>
      </w:r>
      <w:r w:rsidR="00F54EB7">
        <w:rPr>
          <w:rFonts w:ascii="Arial" w:hAnsi="Arial" w:cs="Arial"/>
        </w:rPr>
        <w:t xml:space="preserve">Dramatic illustrations are used in the design of </w:t>
      </w:r>
      <w:r w:rsidR="0008091A" w:rsidRPr="0008091A">
        <w:rPr>
          <w:rFonts w:ascii="Arial" w:hAnsi="Arial" w:cs="Arial"/>
        </w:rPr>
        <w:t>The Blobs</w:t>
      </w:r>
      <w:r w:rsidR="00F54EB7">
        <w:rPr>
          <w:rFonts w:ascii="Arial" w:hAnsi="Arial" w:cs="Arial"/>
        </w:rPr>
        <w:t xml:space="preserve"> which depicts a wide variety of</w:t>
      </w:r>
      <w:r w:rsidR="0008091A" w:rsidRPr="0008091A">
        <w:rPr>
          <w:rFonts w:ascii="Arial" w:hAnsi="Arial" w:cs="Arial"/>
        </w:rPr>
        <w:t xml:space="preserve"> emotional states. </w:t>
      </w:r>
      <w:r>
        <w:rPr>
          <w:rFonts w:ascii="Arial" w:hAnsi="Arial" w:cs="Arial"/>
        </w:rPr>
        <w:t xml:space="preserve">The Blobs are pictured on and around a Blob Tree; the tree can represent a variety of </w:t>
      </w:r>
      <w:r w:rsidRPr="00B60397">
        <w:rPr>
          <w:rFonts w:ascii="Arial" w:hAnsi="Arial" w:cs="Arial"/>
          <w:color w:val="000000" w:themeColor="text1"/>
        </w:rPr>
        <w:t xml:space="preserve">settings and The Blobs represent </w:t>
      </w:r>
      <w:r>
        <w:rPr>
          <w:rFonts w:ascii="Arial" w:hAnsi="Arial" w:cs="Arial"/>
          <w:color w:val="000000" w:themeColor="text1"/>
        </w:rPr>
        <w:t xml:space="preserve">different emotions and feelings. </w:t>
      </w:r>
      <w:r w:rsidR="006319CE" w:rsidRPr="006319CE">
        <w:rPr>
          <w:rFonts w:ascii="Arial" w:hAnsi="Arial" w:cs="Arial"/>
        </w:rPr>
        <w:t xml:space="preserve">The Blobs </w:t>
      </w:r>
      <w:r w:rsidR="00E8535D">
        <w:rPr>
          <w:rFonts w:ascii="Arial" w:hAnsi="Arial" w:cs="Arial"/>
        </w:rPr>
        <w:t xml:space="preserve">help </w:t>
      </w:r>
      <w:r>
        <w:rPr>
          <w:rFonts w:ascii="Arial" w:hAnsi="Arial" w:cs="Arial"/>
        </w:rPr>
        <w:t>children</w:t>
      </w:r>
      <w:r w:rsidR="00E8535D">
        <w:rPr>
          <w:rFonts w:ascii="Arial" w:hAnsi="Arial" w:cs="Arial"/>
        </w:rPr>
        <w:t xml:space="preserve"> to </w:t>
      </w:r>
      <w:r w:rsidR="00E8535D" w:rsidRPr="00E8535D">
        <w:rPr>
          <w:rFonts w:ascii="Arial" w:hAnsi="Arial" w:cs="Arial"/>
        </w:rPr>
        <w:t>articulate their feelings</w:t>
      </w:r>
      <w:r w:rsidR="006319CE">
        <w:rPr>
          <w:rFonts w:ascii="Arial" w:hAnsi="Arial" w:cs="Arial"/>
        </w:rPr>
        <w:t>; “t</w:t>
      </w:r>
      <w:r w:rsidR="006319CE" w:rsidRPr="006319CE">
        <w:rPr>
          <w:rFonts w:ascii="Arial" w:hAnsi="Arial" w:cs="Arial"/>
        </w:rPr>
        <w:t>hey deal with deep issues using the primary l</w:t>
      </w:r>
      <w:r w:rsidR="006319CE">
        <w:rPr>
          <w:rFonts w:ascii="Arial" w:hAnsi="Arial" w:cs="Arial"/>
        </w:rPr>
        <w:t>anguages we learn from infancy</w:t>
      </w:r>
      <w:r w:rsidR="00E8535D">
        <w:rPr>
          <w:rFonts w:ascii="Arial" w:hAnsi="Arial" w:cs="Arial"/>
        </w:rPr>
        <w:t>;</w:t>
      </w:r>
      <w:r w:rsidR="006319CE">
        <w:rPr>
          <w:rFonts w:ascii="Arial" w:hAnsi="Arial" w:cs="Arial"/>
        </w:rPr>
        <w:t xml:space="preserve"> </w:t>
      </w:r>
      <w:r w:rsidR="006319CE" w:rsidRPr="006319CE">
        <w:rPr>
          <w:rFonts w:ascii="Arial" w:hAnsi="Arial" w:cs="Arial"/>
        </w:rPr>
        <w:t>feelings and body language</w:t>
      </w:r>
      <w:r w:rsidR="006319CE">
        <w:rPr>
          <w:rFonts w:ascii="Arial" w:hAnsi="Arial" w:cs="Arial"/>
        </w:rPr>
        <w:t xml:space="preserve">” </w:t>
      </w:r>
      <w:r w:rsidR="00E8535D">
        <w:rPr>
          <w:rFonts w:ascii="Arial" w:hAnsi="Arial" w:cs="Arial"/>
        </w:rPr>
        <w:t xml:space="preserve">(Blobtree, 2020). </w:t>
      </w:r>
      <w:r w:rsidR="00916782">
        <w:rPr>
          <w:rFonts w:ascii="Arial" w:hAnsi="Arial" w:cs="Arial"/>
        </w:rPr>
        <w:t>The Blobs cannot be defined by age, race, culture or gender. The Blobs are designed to portray a vast array of feelings that people can experience throughout life without words and with many int</w:t>
      </w:r>
      <w:r w:rsidR="00FC3D9F">
        <w:rPr>
          <w:rFonts w:ascii="Arial" w:hAnsi="Arial" w:cs="Arial"/>
        </w:rPr>
        <w:t xml:space="preserve">erpretations. Each Blob is a means to a conversation and encourages children to not only understand their feelings but supports them in the journey of self-understanding. </w:t>
      </w:r>
    </w:p>
    <w:p w:rsidR="00B60397" w:rsidRDefault="00B60397" w:rsidP="006319CE">
      <w:pPr>
        <w:spacing w:after="0" w:line="360" w:lineRule="auto"/>
        <w:jc w:val="both"/>
        <w:rPr>
          <w:rFonts w:ascii="Arial" w:hAnsi="Arial" w:cs="Arial"/>
        </w:rPr>
      </w:pPr>
    </w:p>
    <w:p w:rsidR="005307E4" w:rsidRDefault="00343D63" w:rsidP="005307E4">
      <w:pPr>
        <w:spacing w:after="0" w:line="360" w:lineRule="auto"/>
        <w:jc w:val="both"/>
        <w:rPr>
          <w:rFonts w:ascii="Arial" w:hAnsi="Arial" w:cs="Arial"/>
        </w:rPr>
      </w:pPr>
      <w:r>
        <w:rPr>
          <w:rFonts w:ascii="Arial" w:hAnsi="Arial" w:cs="Arial"/>
        </w:rPr>
        <w:t>It was</w:t>
      </w:r>
      <w:r w:rsidR="00116E62">
        <w:rPr>
          <w:rFonts w:ascii="Arial" w:hAnsi="Arial" w:cs="Arial"/>
        </w:rPr>
        <w:t xml:space="preserve"> hoped that this </w:t>
      </w:r>
      <w:r w:rsidR="00B60397" w:rsidRPr="00B60397">
        <w:rPr>
          <w:rFonts w:ascii="Arial" w:hAnsi="Arial" w:cs="Arial"/>
        </w:rPr>
        <w:t>communication</w:t>
      </w:r>
      <w:r w:rsidR="00116E62">
        <w:rPr>
          <w:rFonts w:ascii="Arial" w:hAnsi="Arial" w:cs="Arial"/>
        </w:rPr>
        <w:t xml:space="preserve"> tool</w:t>
      </w:r>
      <w:r>
        <w:rPr>
          <w:rFonts w:ascii="Arial" w:hAnsi="Arial" w:cs="Arial"/>
        </w:rPr>
        <w:t xml:space="preserve"> would provide the young person with a means of expressing</w:t>
      </w:r>
      <w:r w:rsidR="00B60397" w:rsidRPr="00B60397">
        <w:rPr>
          <w:rFonts w:ascii="Arial" w:hAnsi="Arial" w:cs="Arial"/>
        </w:rPr>
        <w:t xml:space="preserve"> </w:t>
      </w:r>
      <w:r>
        <w:rPr>
          <w:rFonts w:ascii="Arial" w:hAnsi="Arial" w:cs="Arial"/>
        </w:rPr>
        <w:t>his</w:t>
      </w:r>
      <w:r w:rsidR="00B60397" w:rsidRPr="00B60397">
        <w:rPr>
          <w:rFonts w:ascii="Arial" w:hAnsi="Arial" w:cs="Arial"/>
        </w:rPr>
        <w:t xml:space="preserve"> </w:t>
      </w:r>
      <w:r>
        <w:rPr>
          <w:rFonts w:ascii="Arial" w:hAnsi="Arial" w:cs="Arial"/>
        </w:rPr>
        <w:t xml:space="preserve">feelings and </w:t>
      </w:r>
      <w:r w:rsidR="00B60397" w:rsidRPr="00B60397">
        <w:rPr>
          <w:rFonts w:ascii="Arial" w:hAnsi="Arial" w:cs="Arial"/>
        </w:rPr>
        <w:t>emotions</w:t>
      </w:r>
      <w:r w:rsidR="00DC68CC">
        <w:rPr>
          <w:rFonts w:ascii="Arial" w:hAnsi="Arial" w:cs="Arial"/>
        </w:rPr>
        <w:t xml:space="preserve">; </w:t>
      </w:r>
      <w:r w:rsidRPr="00343D63">
        <w:rPr>
          <w:rFonts w:ascii="Arial" w:hAnsi="Arial" w:cs="Arial"/>
        </w:rPr>
        <w:t>a</w:t>
      </w:r>
      <w:r>
        <w:rPr>
          <w:rFonts w:ascii="Arial" w:hAnsi="Arial" w:cs="Arial"/>
        </w:rPr>
        <w:t xml:space="preserve"> </w:t>
      </w:r>
      <w:r w:rsidRPr="00343D63">
        <w:rPr>
          <w:rFonts w:ascii="Arial" w:hAnsi="Arial" w:cs="Arial"/>
        </w:rPr>
        <w:t>process that, when successfully done, plays an enormous part in people’s mental and</w:t>
      </w:r>
      <w:r>
        <w:rPr>
          <w:rFonts w:ascii="Arial" w:hAnsi="Arial" w:cs="Arial"/>
        </w:rPr>
        <w:t xml:space="preserve"> </w:t>
      </w:r>
      <w:r w:rsidRPr="00343D63">
        <w:rPr>
          <w:rFonts w:ascii="Arial" w:hAnsi="Arial" w:cs="Arial"/>
        </w:rPr>
        <w:t>overall well-being</w:t>
      </w:r>
      <w:r>
        <w:rPr>
          <w:rFonts w:ascii="Arial" w:hAnsi="Arial" w:cs="Arial"/>
        </w:rPr>
        <w:t xml:space="preserve"> and </w:t>
      </w:r>
      <w:r w:rsidRPr="00343D63">
        <w:rPr>
          <w:rFonts w:ascii="Arial" w:hAnsi="Arial" w:cs="Arial"/>
        </w:rPr>
        <w:t>offer an instrument for practicing psychosocial</w:t>
      </w:r>
      <w:r>
        <w:rPr>
          <w:rFonts w:ascii="Arial" w:hAnsi="Arial" w:cs="Arial"/>
        </w:rPr>
        <w:t xml:space="preserve"> </w:t>
      </w:r>
      <w:r w:rsidRPr="00343D63">
        <w:rPr>
          <w:rFonts w:ascii="Arial" w:hAnsi="Arial" w:cs="Arial"/>
        </w:rPr>
        <w:t>skills</w:t>
      </w:r>
      <w:r w:rsidR="00B60397" w:rsidRPr="00B60397">
        <w:rPr>
          <w:rFonts w:ascii="Arial" w:hAnsi="Arial" w:cs="Arial"/>
        </w:rPr>
        <w:t>.</w:t>
      </w:r>
      <w:r>
        <w:rPr>
          <w:rFonts w:ascii="Arial" w:hAnsi="Arial" w:cs="Arial"/>
        </w:rPr>
        <w:t xml:space="preserve"> </w:t>
      </w:r>
      <w:r w:rsidR="005307E4" w:rsidRPr="005307E4">
        <w:rPr>
          <w:rFonts w:ascii="Arial" w:hAnsi="Arial" w:cs="Arial"/>
        </w:rPr>
        <w:t xml:space="preserve">The </w:t>
      </w:r>
      <w:r w:rsidR="005307E4">
        <w:rPr>
          <w:rFonts w:ascii="Arial" w:hAnsi="Arial" w:cs="Arial"/>
        </w:rPr>
        <w:t>identification</w:t>
      </w:r>
      <w:r w:rsidR="005307E4" w:rsidRPr="005307E4">
        <w:rPr>
          <w:rFonts w:ascii="Arial" w:hAnsi="Arial" w:cs="Arial"/>
        </w:rPr>
        <w:t>, naming and regulation of feelings and emotions were practiced</w:t>
      </w:r>
      <w:r w:rsidR="005307E4">
        <w:rPr>
          <w:rFonts w:ascii="Arial" w:hAnsi="Arial" w:cs="Arial"/>
        </w:rPr>
        <w:t xml:space="preserve"> </w:t>
      </w:r>
      <w:r w:rsidR="005307E4" w:rsidRPr="005307E4">
        <w:rPr>
          <w:rFonts w:ascii="Arial" w:hAnsi="Arial" w:cs="Arial"/>
        </w:rPr>
        <w:t xml:space="preserve">through different </w:t>
      </w:r>
      <w:r w:rsidR="005307E4">
        <w:rPr>
          <w:rFonts w:ascii="Arial" w:hAnsi="Arial" w:cs="Arial"/>
        </w:rPr>
        <w:t>activities with the young person</w:t>
      </w:r>
      <w:r w:rsidR="00DC68CC">
        <w:rPr>
          <w:rFonts w:ascii="Arial" w:hAnsi="Arial" w:cs="Arial"/>
        </w:rPr>
        <w:t xml:space="preserve">; often during one-to-one sessions but also during whole class activities. </w:t>
      </w:r>
      <w:r w:rsidR="005307E4" w:rsidRPr="005307E4">
        <w:rPr>
          <w:rFonts w:ascii="Arial" w:hAnsi="Arial" w:cs="Arial"/>
        </w:rPr>
        <w:t xml:space="preserve">The Blobs were used </w:t>
      </w:r>
      <w:r w:rsidR="005307E4">
        <w:rPr>
          <w:rFonts w:ascii="Arial" w:hAnsi="Arial" w:cs="Arial"/>
        </w:rPr>
        <w:t>to</w:t>
      </w:r>
      <w:r w:rsidR="005307E4" w:rsidRPr="005307E4">
        <w:rPr>
          <w:rFonts w:ascii="Arial" w:hAnsi="Arial" w:cs="Arial"/>
        </w:rPr>
        <w:t xml:space="preserve"> describ</w:t>
      </w:r>
      <w:r w:rsidR="005307E4">
        <w:rPr>
          <w:rFonts w:ascii="Arial" w:hAnsi="Arial" w:cs="Arial"/>
        </w:rPr>
        <w:t>e</w:t>
      </w:r>
      <w:r w:rsidR="005307E4" w:rsidRPr="005307E4">
        <w:rPr>
          <w:rFonts w:ascii="Arial" w:hAnsi="Arial" w:cs="Arial"/>
        </w:rPr>
        <w:t xml:space="preserve"> a social situat</w:t>
      </w:r>
      <w:r w:rsidR="005307E4">
        <w:rPr>
          <w:rFonts w:ascii="Arial" w:hAnsi="Arial" w:cs="Arial"/>
        </w:rPr>
        <w:t xml:space="preserve">ion from an image, acknowledge </w:t>
      </w:r>
      <w:r w:rsidR="005307E4" w:rsidRPr="005307E4">
        <w:rPr>
          <w:rFonts w:ascii="Arial" w:hAnsi="Arial" w:cs="Arial"/>
        </w:rPr>
        <w:t>specific expressions, postures and situation variables, identifying and verbally recogni</w:t>
      </w:r>
      <w:r w:rsidR="005307E4">
        <w:rPr>
          <w:rFonts w:ascii="Arial" w:hAnsi="Arial" w:cs="Arial"/>
        </w:rPr>
        <w:t>s</w:t>
      </w:r>
      <w:r w:rsidR="005307E4" w:rsidRPr="005307E4">
        <w:rPr>
          <w:rFonts w:ascii="Arial" w:hAnsi="Arial" w:cs="Arial"/>
        </w:rPr>
        <w:t>ing different feelings, and finding multiple words to the same feeling</w:t>
      </w:r>
      <w:r w:rsidR="005307E4">
        <w:rPr>
          <w:rFonts w:ascii="Arial" w:hAnsi="Arial" w:cs="Arial"/>
        </w:rPr>
        <w:t xml:space="preserve">. </w:t>
      </w:r>
    </w:p>
    <w:p w:rsidR="005307E4" w:rsidRDefault="005307E4" w:rsidP="005307E4">
      <w:pPr>
        <w:spacing w:after="0" w:line="360" w:lineRule="auto"/>
        <w:jc w:val="both"/>
        <w:rPr>
          <w:rFonts w:ascii="Arial" w:hAnsi="Arial" w:cs="Arial"/>
        </w:rPr>
      </w:pPr>
    </w:p>
    <w:p w:rsidR="00BB1149" w:rsidRDefault="005307E4" w:rsidP="00914F5A">
      <w:pPr>
        <w:spacing w:after="0" w:line="360" w:lineRule="auto"/>
        <w:jc w:val="both"/>
        <w:rPr>
          <w:rFonts w:ascii="Arial" w:hAnsi="Arial" w:cs="Arial"/>
        </w:rPr>
      </w:pPr>
      <w:r>
        <w:rPr>
          <w:rFonts w:ascii="Arial" w:hAnsi="Arial" w:cs="Arial"/>
        </w:rPr>
        <w:t xml:space="preserve">During the period of time that </w:t>
      </w:r>
      <w:r w:rsidRPr="005307E4">
        <w:rPr>
          <w:rFonts w:ascii="Arial" w:hAnsi="Arial" w:cs="Arial"/>
        </w:rPr>
        <w:t xml:space="preserve">The Blobs were </w:t>
      </w:r>
      <w:r>
        <w:rPr>
          <w:rFonts w:ascii="Arial" w:hAnsi="Arial" w:cs="Arial"/>
        </w:rPr>
        <w:t xml:space="preserve">used with the young person, it was evident that they had </w:t>
      </w:r>
      <w:r w:rsidRPr="005307E4">
        <w:rPr>
          <w:rFonts w:ascii="Arial" w:hAnsi="Arial" w:cs="Arial"/>
        </w:rPr>
        <w:t>support</w:t>
      </w:r>
      <w:r>
        <w:rPr>
          <w:rFonts w:ascii="Arial" w:hAnsi="Arial" w:cs="Arial"/>
        </w:rPr>
        <w:t>ed the young person’s</w:t>
      </w:r>
      <w:r w:rsidRPr="005307E4">
        <w:rPr>
          <w:rFonts w:ascii="Arial" w:hAnsi="Arial" w:cs="Arial"/>
        </w:rPr>
        <w:t xml:space="preserve"> psychosocial skills in a very versatile</w:t>
      </w:r>
      <w:r>
        <w:rPr>
          <w:rFonts w:ascii="Arial" w:hAnsi="Arial" w:cs="Arial"/>
        </w:rPr>
        <w:t xml:space="preserve"> </w:t>
      </w:r>
      <w:r w:rsidRPr="005307E4">
        <w:rPr>
          <w:rFonts w:ascii="Arial" w:hAnsi="Arial" w:cs="Arial"/>
        </w:rPr>
        <w:t>way</w:t>
      </w:r>
      <w:r>
        <w:rPr>
          <w:rFonts w:ascii="Arial" w:hAnsi="Arial" w:cs="Arial"/>
        </w:rPr>
        <w:t xml:space="preserve">. </w:t>
      </w:r>
      <w:r w:rsidRPr="005307E4">
        <w:rPr>
          <w:rFonts w:ascii="Arial" w:hAnsi="Arial" w:cs="Arial"/>
        </w:rPr>
        <w:t>The Blobs</w:t>
      </w:r>
      <w:r>
        <w:rPr>
          <w:rFonts w:ascii="Arial" w:hAnsi="Arial" w:cs="Arial"/>
        </w:rPr>
        <w:t xml:space="preserve"> </w:t>
      </w:r>
      <w:r w:rsidRPr="005307E4">
        <w:rPr>
          <w:rFonts w:ascii="Arial" w:hAnsi="Arial" w:cs="Arial"/>
        </w:rPr>
        <w:t xml:space="preserve">had been most effective in </w:t>
      </w:r>
      <w:r>
        <w:rPr>
          <w:rFonts w:ascii="Arial" w:hAnsi="Arial" w:cs="Arial"/>
        </w:rPr>
        <w:t xml:space="preserve">making a </w:t>
      </w:r>
      <w:r w:rsidRPr="005307E4">
        <w:rPr>
          <w:rFonts w:ascii="Arial" w:hAnsi="Arial" w:cs="Arial"/>
        </w:rPr>
        <w:t xml:space="preserve">connection between a feeling and </w:t>
      </w:r>
      <w:r>
        <w:rPr>
          <w:rFonts w:ascii="Arial" w:hAnsi="Arial" w:cs="Arial"/>
        </w:rPr>
        <w:t>a situation by giving the young person the opportunity to ‘show’ how he felt in a given situation, for example, when th</w:t>
      </w:r>
      <w:r w:rsidR="002F4072">
        <w:rPr>
          <w:rFonts w:ascii="Arial" w:hAnsi="Arial" w:cs="Arial"/>
        </w:rPr>
        <w:t>e young person was asked to select</w:t>
      </w:r>
      <w:r>
        <w:rPr>
          <w:rFonts w:ascii="Arial" w:hAnsi="Arial" w:cs="Arial"/>
        </w:rPr>
        <w:t xml:space="preserve"> a B</w:t>
      </w:r>
      <w:r w:rsidR="002F4072">
        <w:rPr>
          <w:rFonts w:ascii="Arial" w:hAnsi="Arial" w:cs="Arial"/>
        </w:rPr>
        <w:t>lob that describe</w:t>
      </w:r>
      <w:r w:rsidR="00F54EB7">
        <w:rPr>
          <w:rFonts w:ascii="Arial" w:hAnsi="Arial" w:cs="Arial"/>
        </w:rPr>
        <w:t>d</w:t>
      </w:r>
      <w:r>
        <w:rPr>
          <w:rFonts w:ascii="Arial" w:hAnsi="Arial" w:cs="Arial"/>
        </w:rPr>
        <w:t xml:space="preserve"> how he felt </w:t>
      </w:r>
      <w:r w:rsidR="00F54EB7">
        <w:rPr>
          <w:rFonts w:ascii="Arial" w:hAnsi="Arial" w:cs="Arial"/>
        </w:rPr>
        <w:t>about a given scenario</w:t>
      </w:r>
      <w:r>
        <w:rPr>
          <w:rFonts w:ascii="Arial" w:hAnsi="Arial" w:cs="Arial"/>
        </w:rPr>
        <w:t xml:space="preserve">, he was </w:t>
      </w:r>
      <w:r w:rsidRPr="00914F5A">
        <w:rPr>
          <w:rFonts w:ascii="Arial" w:hAnsi="Arial" w:cs="Arial"/>
        </w:rPr>
        <w:t xml:space="preserve">able to </w:t>
      </w:r>
      <w:r w:rsidR="002F4072" w:rsidRPr="00914F5A">
        <w:rPr>
          <w:rFonts w:ascii="Arial" w:hAnsi="Arial" w:cs="Arial"/>
        </w:rPr>
        <w:t>choose</w:t>
      </w:r>
      <w:r w:rsidRPr="00914F5A">
        <w:rPr>
          <w:rFonts w:ascii="Arial" w:hAnsi="Arial" w:cs="Arial"/>
        </w:rPr>
        <w:t xml:space="preserve"> a Blob character</w:t>
      </w:r>
      <w:r w:rsidR="003E6D1A" w:rsidRPr="00914F5A">
        <w:rPr>
          <w:rFonts w:ascii="Arial" w:hAnsi="Arial" w:cs="Arial"/>
        </w:rPr>
        <w:t xml:space="preserve"> and attempted to explain the feeling</w:t>
      </w:r>
      <w:r w:rsidR="00914F5A">
        <w:rPr>
          <w:rFonts w:ascii="Arial" w:hAnsi="Arial" w:cs="Arial"/>
        </w:rPr>
        <w:t xml:space="preserve">. It was also </w:t>
      </w:r>
      <w:r w:rsidR="00914F5A" w:rsidRPr="00914F5A">
        <w:rPr>
          <w:rFonts w:ascii="Arial" w:hAnsi="Arial" w:cs="Arial"/>
        </w:rPr>
        <w:t xml:space="preserve">discovered </w:t>
      </w:r>
      <w:r w:rsidR="00914F5A">
        <w:rPr>
          <w:rFonts w:ascii="Arial" w:hAnsi="Arial" w:cs="Arial"/>
        </w:rPr>
        <w:t xml:space="preserve">whilst using The Blobs </w:t>
      </w:r>
      <w:r w:rsidR="00914F5A" w:rsidRPr="00914F5A">
        <w:rPr>
          <w:rFonts w:ascii="Arial" w:hAnsi="Arial" w:cs="Arial"/>
        </w:rPr>
        <w:t xml:space="preserve">that the emotional stimulus derived from seeing the pictures had </w:t>
      </w:r>
      <w:r w:rsidR="00914F5A">
        <w:rPr>
          <w:rFonts w:ascii="Arial" w:hAnsi="Arial" w:cs="Arial"/>
        </w:rPr>
        <w:t>provided</w:t>
      </w:r>
      <w:r w:rsidR="00914F5A" w:rsidRPr="00914F5A">
        <w:rPr>
          <w:rFonts w:ascii="Arial" w:hAnsi="Arial" w:cs="Arial"/>
        </w:rPr>
        <w:t xml:space="preserve"> an opportunity for</w:t>
      </w:r>
      <w:r w:rsidR="00914F5A">
        <w:rPr>
          <w:rFonts w:ascii="Arial" w:hAnsi="Arial" w:cs="Arial"/>
        </w:rPr>
        <w:t xml:space="preserve"> </w:t>
      </w:r>
      <w:r w:rsidR="00914F5A" w:rsidRPr="00914F5A">
        <w:rPr>
          <w:rFonts w:ascii="Arial" w:hAnsi="Arial" w:cs="Arial"/>
        </w:rPr>
        <w:t>explo</w:t>
      </w:r>
      <w:r w:rsidR="00116E62">
        <w:rPr>
          <w:rFonts w:ascii="Arial" w:hAnsi="Arial" w:cs="Arial"/>
        </w:rPr>
        <w:t>ring his</w:t>
      </w:r>
      <w:r w:rsidR="00914F5A">
        <w:rPr>
          <w:rFonts w:ascii="Arial" w:hAnsi="Arial" w:cs="Arial"/>
        </w:rPr>
        <w:t xml:space="preserve"> inner self</w:t>
      </w:r>
      <w:r w:rsidR="00914F5A" w:rsidRPr="00914F5A">
        <w:rPr>
          <w:rFonts w:ascii="Arial" w:hAnsi="Arial" w:cs="Arial"/>
        </w:rPr>
        <w:t>.</w:t>
      </w:r>
      <w:r w:rsidR="00914F5A">
        <w:rPr>
          <w:rFonts w:ascii="Arial" w:hAnsi="Arial" w:cs="Arial"/>
        </w:rPr>
        <w:t xml:space="preserve"> </w:t>
      </w:r>
      <w:r w:rsidR="00116E62">
        <w:rPr>
          <w:rFonts w:ascii="Arial" w:hAnsi="Arial" w:cs="Arial"/>
        </w:rPr>
        <w:t xml:space="preserve">On one </w:t>
      </w:r>
      <w:r w:rsidR="00116E62">
        <w:rPr>
          <w:rFonts w:ascii="Arial" w:hAnsi="Arial" w:cs="Arial"/>
          <w:noProof/>
          <w:lang w:eastAsia="en-GB"/>
        </w:rPr>
        <w:drawing>
          <wp:anchor distT="0" distB="0" distL="114300" distR="114300" simplePos="0" relativeHeight="251659264" behindDoc="0" locked="0" layoutInCell="1" allowOverlap="1" wp14:anchorId="0C03B55C" wp14:editId="05513B94">
            <wp:simplePos x="0" y="0"/>
            <wp:positionH relativeFrom="column">
              <wp:posOffset>4154170</wp:posOffset>
            </wp:positionH>
            <wp:positionV relativeFrom="paragraph">
              <wp:posOffset>550545</wp:posOffset>
            </wp:positionV>
            <wp:extent cx="1567180" cy="13716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4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67180" cy="1371600"/>
                    </a:xfrm>
                    <a:prstGeom prst="rect">
                      <a:avLst/>
                    </a:prstGeom>
                  </pic:spPr>
                </pic:pic>
              </a:graphicData>
            </a:graphic>
            <wp14:sizeRelH relativeFrom="page">
              <wp14:pctWidth>0</wp14:pctWidth>
            </wp14:sizeRelH>
            <wp14:sizeRelV relativeFrom="page">
              <wp14:pctHeight>0</wp14:pctHeight>
            </wp14:sizeRelV>
          </wp:anchor>
        </w:drawing>
      </w:r>
      <w:r w:rsidR="00116E62">
        <w:rPr>
          <w:rFonts w:ascii="Arial" w:hAnsi="Arial" w:cs="Arial"/>
        </w:rPr>
        <w:t xml:space="preserve">occasion the young person pointed out a Blob character and said that it reminded him of a previous experience </w:t>
      </w:r>
      <w:r w:rsidR="00116E62">
        <w:rPr>
          <w:rFonts w:ascii="Arial" w:hAnsi="Arial" w:cs="Arial"/>
        </w:rPr>
        <w:lastRenderedPageBreak/>
        <w:t xml:space="preserve">that he had found difficult. </w:t>
      </w:r>
      <w:r w:rsidR="00914F5A">
        <w:rPr>
          <w:rFonts w:ascii="Arial" w:hAnsi="Arial" w:cs="Arial"/>
        </w:rPr>
        <w:t xml:space="preserve">The Blobs also helped to strengthen the relationship between the young person and the trusted member of staff. </w:t>
      </w:r>
      <w:r w:rsidR="00BB1149">
        <w:rPr>
          <w:rFonts w:ascii="Arial" w:hAnsi="Arial" w:cs="Arial"/>
        </w:rPr>
        <w:t xml:space="preserve">Prior to meetings with Social Workers and other professionals involved in the decision making process and throughout the six month period that this young person was transitioning into </w:t>
      </w:r>
      <w:r w:rsidR="00FF3057">
        <w:rPr>
          <w:rFonts w:ascii="Arial" w:hAnsi="Arial" w:cs="Arial"/>
        </w:rPr>
        <w:t>the next stage of his</w:t>
      </w:r>
      <w:r w:rsidR="00BB1149">
        <w:rPr>
          <w:rFonts w:ascii="Arial" w:hAnsi="Arial" w:cs="Arial"/>
        </w:rPr>
        <w:t xml:space="preserve"> life, the young person was able to express </w:t>
      </w:r>
      <w:r w:rsidR="00FF3057">
        <w:rPr>
          <w:rFonts w:ascii="Arial" w:hAnsi="Arial" w:cs="Arial"/>
        </w:rPr>
        <w:t>himself confidently</w:t>
      </w:r>
      <w:r w:rsidR="00BB1149">
        <w:rPr>
          <w:rFonts w:ascii="Arial" w:hAnsi="Arial" w:cs="Arial"/>
        </w:rPr>
        <w:t>; it allowed him to communicate and express the emotions that he was feeling so overwhelmed by</w:t>
      </w:r>
      <w:r w:rsidR="000E1946">
        <w:rPr>
          <w:rFonts w:ascii="Arial" w:hAnsi="Arial" w:cs="Arial"/>
        </w:rPr>
        <w:t xml:space="preserve">. </w:t>
      </w:r>
      <w:r w:rsidR="00FF3057">
        <w:rPr>
          <w:rFonts w:ascii="Arial" w:hAnsi="Arial" w:cs="Arial"/>
        </w:rPr>
        <w:t>Initially, t</w:t>
      </w:r>
      <w:r w:rsidR="000E1946" w:rsidRPr="000E1946">
        <w:rPr>
          <w:rFonts w:ascii="Arial" w:hAnsi="Arial" w:cs="Arial"/>
        </w:rPr>
        <w:t xml:space="preserve">he intensity of </w:t>
      </w:r>
      <w:r w:rsidR="000E1946">
        <w:rPr>
          <w:rFonts w:ascii="Arial" w:hAnsi="Arial" w:cs="Arial"/>
        </w:rPr>
        <w:t>his</w:t>
      </w:r>
      <w:r w:rsidR="000E1946" w:rsidRPr="000E1946">
        <w:rPr>
          <w:rFonts w:ascii="Arial" w:hAnsi="Arial" w:cs="Arial"/>
        </w:rPr>
        <w:t xml:space="preserve"> feelings </w:t>
      </w:r>
      <w:r w:rsidR="000E1946">
        <w:rPr>
          <w:rFonts w:ascii="Arial" w:hAnsi="Arial" w:cs="Arial"/>
        </w:rPr>
        <w:t xml:space="preserve">had </w:t>
      </w:r>
      <w:r w:rsidR="000E1946" w:rsidRPr="000E1946">
        <w:rPr>
          <w:rFonts w:ascii="Arial" w:hAnsi="Arial" w:cs="Arial"/>
        </w:rPr>
        <w:t>outmatche</w:t>
      </w:r>
      <w:r w:rsidR="000E1946">
        <w:rPr>
          <w:rFonts w:ascii="Arial" w:hAnsi="Arial" w:cs="Arial"/>
        </w:rPr>
        <w:t>d his</w:t>
      </w:r>
      <w:r w:rsidR="000E1946" w:rsidRPr="000E1946">
        <w:rPr>
          <w:rFonts w:ascii="Arial" w:hAnsi="Arial" w:cs="Arial"/>
        </w:rPr>
        <w:t xml:space="preserve"> ability to manage</w:t>
      </w:r>
      <w:r w:rsidR="000E1946">
        <w:rPr>
          <w:rFonts w:ascii="Arial" w:hAnsi="Arial" w:cs="Arial"/>
        </w:rPr>
        <w:t xml:space="preserve"> them but when he had become familiar with The Blobs, he was able to </w:t>
      </w:r>
      <w:r w:rsidR="00BB1149">
        <w:rPr>
          <w:rFonts w:ascii="Arial" w:hAnsi="Arial" w:cs="Arial"/>
        </w:rPr>
        <w:t xml:space="preserve">self-reflect and communicate </w:t>
      </w:r>
      <w:r w:rsidR="000E1946">
        <w:rPr>
          <w:rFonts w:ascii="Arial" w:hAnsi="Arial" w:cs="Arial"/>
        </w:rPr>
        <w:t>his feelings on a regular basis.</w:t>
      </w:r>
    </w:p>
    <w:p w:rsidR="00BB1149" w:rsidRDefault="00BB1149" w:rsidP="00914F5A">
      <w:pPr>
        <w:spacing w:after="0" w:line="360" w:lineRule="auto"/>
        <w:jc w:val="both"/>
        <w:rPr>
          <w:rFonts w:ascii="Arial" w:hAnsi="Arial" w:cs="Arial"/>
        </w:rPr>
      </w:pPr>
    </w:p>
    <w:p w:rsidR="005307E4" w:rsidRDefault="00914F5A" w:rsidP="00914F5A">
      <w:pPr>
        <w:spacing w:after="0" w:line="360" w:lineRule="auto"/>
        <w:jc w:val="both"/>
        <w:rPr>
          <w:rFonts w:ascii="Arial" w:hAnsi="Arial" w:cs="Arial"/>
        </w:rPr>
      </w:pPr>
      <w:r>
        <w:rPr>
          <w:rFonts w:ascii="Arial" w:hAnsi="Arial" w:cs="Arial"/>
        </w:rPr>
        <w:t xml:space="preserve">The Blobs </w:t>
      </w:r>
      <w:r w:rsidR="00F54EB7">
        <w:rPr>
          <w:rFonts w:ascii="Arial" w:hAnsi="Arial" w:cs="Arial"/>
        </w:rPr>
        <w:t>were</w:t>
      </w:r>
      <w:r>
        <w:rPr>
          <w:rFonts w:ascii="Arial" w:hAnsi="Arial" w:cs="Arial"/>
        </w:rPr>
        <w:t xml:space="preserve"> modified and accus</w:t>
      </w:r>
      <w:r w:rsidRPr="00914F5A">
        <w:rPr>
          <w:rFonts w:ascii="Arial" w:hAnsi="Arial" w:cs="Arial"/>
        </w:rPr>
        <w:t>tomed according to the si</w:t>
      </w:r>
      <w:r>
        <w:rPr>
          <w:rFonts w:ascii="Arial" w:hAnsi="Arial" w:cs="Arial"/>
        </w:rPr>
        <w:t xml:space="preserve">tuation and when other young people </w:t>
      </w:r>
      <w:r w:rsidR="00116E62">
        <w:rPr>
          <w:rFonts w:ascii="Arial" w:hAnsi="Arial" w:cs="Arial"/>
        </w:rPr>
        <w:t xml:space="preserve">in the class </w:t>
      </w:r>
      <w:r>
        <w:rPr>
          <w:rFonts w:ascii="Arial" w:hAnsi="Arial" w:cs="Arial"/>
        </w:rPr>
        <w:t>saw The Blob images, they were instantly curious and showed a connection between themselves and the images. The Blob tools were eventually used with the whole class and aided many group activities.</w:t>
      </w:r>
    </w:p>
    <w:p w:rsidR="00036423" w:rsidRDefault="00036423" w:rsidP="00914F5A">
      <w:pPr>
        <w:spacing w:after="0" w:line="360" w:lineRule="auto"/>
        <w:jc w:val="both"/>
        <w:rPr>
          <w:rFonts w:ascii="Arial" w:hAnsi="Arial" w:cs="Arial"/>
        </w:rPr>
      </w:pPr>
    </w:p>
    <w:p w:rsidR="00914F5A" w:rsidRDefault="00036423" w:rsidP="00036423">
      <w:pPr>
        <w:spacing w:after="0" w:line="360" w:lineRule="auto"/>
        <w:jc w:val="both"/>
        <w:rPr>
          <w:rFonts w:ascii="Arial" w:hAnsi="Arial" w:cs="Arial"/>
        </w:rPr>
      </w:pPr>
      <w:r>
        <w:rPr>
          <w:rFonts w:ascii="Arial" w:hAnsi="Arial" w:cs="Arial"/>
        </w:rPr>
        <w:t xml:space="preserve">The Blobs </w:t>
      </w:r>
      <w:r w:rsidRPr="00036423">
        <w:rPr>
          <w:rFonts w:ascii="Arial" w:hAnsi="Arial" w:cs="Arial"/>
        </w:rPr>
        <w:t xml:space="preserve">had benefitted the </w:t>
      </w:r>
      <w:r>
        <w:rPr>
          <w:rFonts w:ascii="Arial" w:hAnsi="Arial" w:cs="Arial"/>
        </w:rPr>
        <w:t>young people</w:t>
      </w:r>
      <w:r w:rsidRPr="00036423">
        <w:rPr>
          <w:rFonts w:ascii="Arial" w:hAnsi="Arial" w:cs="Arial"/>
        </w:rPr>
        <w:t xml:space="preserve"> in </w:t>
      </w:r>
      <w:r w:rsidR="008E2F0E">
        <w:rPr>
          <w:rFonts w:ascii="Arial" w:hAnsi="Arial" w:cs="Arial"/>
        </w:rPr>
        <w:t>“</w:t>
      </w:r>
      <w:r w:rsidRPr="00036423">
        <w:rPr>
          <w:rFonts w:ascii="Arial" w:hAnsi="Arial" w:cs="Arial"/>
        </w:rPr>
        <w:t>defragmenting their emotional states through improved emotional recognition and control</w:t>
      </w:r>
      <w:r w:rsidR="008E2F0E">
        <w:rPr>
          <w:rFonts w:ascii="Arial" w:hAnsi="Arial" w:cs="Arial"/>
        </w:rPr>
        <w:t>” (Blobtree, 2020)</w:t>
      </w:r>
      <w:r w:rsidRPr="00036423">
        <w:rPr>
          <w:rFonts w:ascii="Arial" w:hAnsi="Arial" w:cs="Arial"/>
        </w:rPr>
        <w:t>. The</w:t>
      </w:r>
      <w:r>
        <w:rPr>
          <w:rFonts w:ascii="Arial" w:hAnsi="Arial" w:cs="Arial"/>
        </w:rPr>
        <w:t xml:space="preserve"> </w:t>
      </w:r>
      <w:r w:rsidRPr="00036423">
        <w:rPr>
          <w:rFonts w:ascii="Arial" w:hAnsi="Arial" w:cs="Arial"/>
        </w:rPr>
        <w:t xml:space="preserve">Blobs are evidently a beneficial resource </w:t>
      </w:r>
      <w:r w:rsidR="00F54EB7">
        <w:rPr>
          <w:rFonts w:ascii="Arial" w:hAnsi="Arial" w:cs="Arial"/>
        </w:rPr>
        <w:t>when working with young people and supporting the development of their expression and emotional literacy</w:t>
      </w:r>
      <w:r w:rsidRPr="00036423">
        <w:rPr>
          <w:rFonts w:ascii="Arial" w:hAnsi="Arial" w:cs="Arial"/>
        </w:rPr>
        <w:t xml:space="preserve">. </w:t>
      </w:r>
      <w:r w:rsidR="00116E62">
        <w:rPr>
          <w:rFonts w:ascii="Arial" w:hAnsi="Arial" w:cs="Arial"/>
        </w:rPr>
        <w:t xml:space="preserve">The young people </w:t>
      </w:r>
      <w:r w:rsidR="008E2F0E">
        <w:rPr>
          <w:rFonts w:ascii="Arial" w:hAnsi="Arial" w:cs="Arial"/>
        </w:rPr>
        <w:t xml:space="preserve">who used this resource participated in group activities with enthusiasm and became more proficient at </w:t>
      </w:r>
      <w:r w:rsidR="00116E62">
        <w:rPr>
          <w:rFonts w:ascii="Arial" w:hAnsi="Arial" w:cs="Arial"/>
        </w:rPr>
        <w:t>d</w:t>
      </w:r>
      <w:r w:rsidRPr="00036423">
        <w:rPr>
          <w:rFonts w:ascii="Arial" w:hAnsi="Arial" w:cs="Arial"/>
        </w:rPr>
        <w:t>etecting,</w:t>
      </w:r>
      <w:r>
        <w:rPr>
          <w:rFonts w:ascii="Arial" w:hAnsi="Arial" w:cs="Arial"/>
        </w:rPr>
        <w:t xml:space="preserve"> </w:t>
      </w:r>
      <w:r w:rsidRPr="00036423">
        <w:rPr>
          <w:rFonts w:ascii="Arial" w:hAnsi="Arial" w:cs="Arial"/>
        </w:rPr>
        <w:t>naming and r</w:t>
      </w:r>
      <w:r w:rsidR="008E2F0E">
        <w:rPr>
          <w:rFonts w:ascii="Arial" w:hAnsi="Arial" w:cs="Arial"/>
        </w:rPr>
        <w:t xml:space="preserve">egulating feelings and emotions. </w:t>
      </w:r>
      <w:r w:rsidRPr="00036423">
        <w:rPr>
          <w:rFonts w:ascii="Arial" w:hAnsi="Arial" w:cs="Arial"/>
        </w:rPr>
        <w:t>Social problem-solving was experienced to be productive with the Blobs</w:t>
      </w:r>
      <w:r>
        <w:rPr>
          <w:rFonts w:ascii="Arial" w:hAnsi="Arial" w:cs="Arial"/>
        </w:rPr>
        <w:t xml:space="preserve"> </w:t>
      </w:r>
      <w:r w:rsidRPr="00036423">
        <w:rPr>
          <w:rFonts w:ascii="Arial" w:hAnsi="Arial" w:cs="Arial"/>
        </w:rPr>
        <w:t>since the illustrations portray vastly diverse social situations for personal or interpersonal reflection.</w:t>
      </w:r>
      <w:r>
        <w:rPr>
          <w:rFonts w:ascii="Arial" w:hAnsi="Arial" w:cs="Arial"/>
        </w:rPr>
        <w:t xml:space="preserve"> </w:t>
      </w:r>
      <w:r w:rsidRPr="00036423">
        <w:rPr>
          <w:rFonts w:ascii="Arial" w:hAnsi="Arial" w:cs="Arial"/>
        </w:rPr>
        <w:t xml:space="preserve">As the tool had also helped in building </w:t>
      </w:r>
      <w:r>
        <w:rPr>
          <w:rFonts w:ascii="Arial" w:hAnsi="Arial" w:cs="Arial"/>
        </w:rPr>
        <w:t xml:space="preserve">a positive </w:t>
      </w:r>
      <w:r w:rsidRPr="00036423">
        <w:rPr>
          <w:rFonts w:ascii="Arial" w:hAnsi="Arial" w:cs="Arial"/>
        </w:rPr>
        <w:t>rapport as a method for creative</w:t>
      </w:r>
      <w:r>
        <w:rPr>
          <w:rFonts w:ascii="Arial" w:hAnsi="Arial" w:cs="Arial"/>
        </w:rPr>
        <w:t xml:space="preserve"> </w:t>
      </w:r>
      <w:r w:rsidRPr="00036423">
        <w:rPr>
          <w:rFonts w:ascii="Arial" w:hAnsi="Arial" w:cs="Arial"/>
        </w:rPr>
        <w:t>communication, it evidently further supports an atmosphere of trust and healing that</w:t>
      </w:r>
      <w:r>
        <w:rPr>
          <w:rFonts w:ascii="Arial" w:hAnsi="Arial" w:cs="Arial"/>
        </w:rPr>
        <w:t xml:space="preserve"> </w:t>
      </w:r>
      <w:r w:rsidRPr="00036423">
        <w:rPr>
          <w:rFonts w:ascii="Arial" w:hAnsi="Arial" w:cs="Arial"/>
        </w:rPr>
        <w:t>in turn enable</w:t>
      </w:r>
      <w:r>
        <w:rPr>
          <w:rFonts w:ascii="Arial" w:hAnsi="Arial" w:cs="Arial"/>
        </w:rPr>
        <w:t>s</w:t>
      </w:r>
      <w:r w:rsidR="00861B80">
        <w:rPr>
          <w:rFonts w:ascii="Arial" w:hAnsi="Arial" w:cs="Arial"/>
        </w:rPr>
        <w:t xml:space="preserve"> growth. </w:t>
      </w:r>
      <w:r w:rsidR="00116E62">
        <w:rPr>
          <w:rFonts w:ascii="Arial" w:hAnsi="Arial" w:cs="Arial"/>
        </w:rPr>
        <w:t>Even though this communication tool has many strengths, some of the Blob characters</w:t>
      </w:r>
      <w:r>
        <w:rPr>
          <w:rFonts w:ascii="Arial" w:hAnsi="Arial" w:cs="Arial"/>
        </w:rPr>
        <w:t xml:space="preserve"> could be considered </w:t>
      </w:r>
      <w:r w:rsidRPr="00036423">
        <w:rPr>
          <w:rFonts w:ascii="Arial" w:hAnsi="Arial" w:cs="Arial"/>
        </w:rPr>
        <w:t>too psychotherapeutic in nature</w:t>
      </w:r>
      <w:r w:rsidR="00A869CB">
        <w:rPr>
          <w:rFonts w:ascii="Arial" w:hAnsi="Arial" w:cs="Arial"/>
        </w:rPr>
        <w:t xml:space="preserve">, </w:t>
      </w:r>
      <w:r w:rsidR="00116E62">
        <w:rPr>
          <w:rFonts w:ascii="Arial" w:hAnsi="Arial" w:cs="Arial"/>
        </w:rPr>
        <w:t xml:space="preserve">so </w:t>
      </w:r>
      <w:r w:rsidR="00A869CB">
        <w:rPr>
          <w:rFonts w:ascii="Arial" w:hAnsi="Arial" w:cs="Arial"/>
        </w:rPr>
        <w:t>it was necessary to select a proportion of the Blob materials to use during</w:t>
      </w:r>
      <w:r w:rsidR="00116E62">
        <w:rPr>
          <w:rFonts w:ascii="Arial" w:hAnsi="Arial" w:cs="Arial"/>
        </w:rPr>
        <w:t xml:space="preserve"> the discussions and</w:t>
      </w:r>
      <w:r w:rsidR="00A869CB">
        <w:rPr>
          <w:rFonts w:ascii="Arial" w:hAnsi="Arial" w:cs="Arial"/>
        </w:rPr>
        <w:t xml:space="preserve"> activities.</w:t>
      </w:r>
      <w:r w:rsidRPr="00036423">
        <w:rPr>
          <w:rFonts w:ascii="Arial" w:hAnsi="Arial" w:cs="Arial"/>
        </w:rPr>
        <w:t xml:space="preserve"> </w:t>
      </w:r>
      <w:r w:rsidR="008E2F0E">
        <w:rPr>
          <w:rFonts w:ascii="Arial" w:hAnsi="Arial" w:cs="Arial"/>
        </w:rPr>
        <w:t xml:space="preserve">It cannot be clear if the young persons’ affective and cognitive maturity progressed </w:t>
      </w:r>
      <w:r>
        <w:rPr>
          <w:rFonts w:ascii="Arial" w:hAnsi="Arial" w:cs="Arial"/>
        </w:rPr>
        <w:t xml:space="preserve">but the ultimate goal of enabling </w:t>
      </w:r>
      <w:r w:rsidR="008E2F0E">
        <w:rPr>
          <w:rFonts w:ascii="Arial" w:hAnsi="Arial" w:cs="Arial"/>
        </w:rPr>
        <w:t>the</w:t>
      </w:r>
      <w:r>
        <w:rPr>
          <w:rFonts w:ascii="Arial" w:hAnsi="Arial" w:cs="Arial"/>
        </w:rPr>
        <w:t xml:space="preserve"> young person to communicate and express feelings and emotions about significant life-events was achieved.</w:t>
      </w:r>
    </w:p>
    <w:p w:rsidR="008E2F0E" w:rsidRDefault="008E2F0E" w:rsidP="00036423">
      <w:pPr>
        <w:spacing w:after="0" w:line="360" w:lineRule="auto"/>
        <w:jc w:val="both"/>
        <w:rPr>
          <w:rFonts w:ascii="Arial" w:hAnsi="Arial" w:cs="Arial"/>
        </w:rPr>
      </w:pPr>
    </w:p>
    <w:p w:rsidR="008E2F0E" w:rsidRPr="00914F5A" w:rsidRDefault="008E2F0E" w:rsidP="00036423">
      <w:pPr>
        <w:spacing w:after="0" w:line="360" w:lineRule="auto"/>
        <w:jc w:val="both"/>
        <w:rPr>
          <w:rFonts w:ascii="Arial" w:hAnsi="Arial" w:cs="Arial"/>
        </w:rPr>
      </w:pPr>
      <w:r>
        <w:rPr>
          <w:rFonts w:ascii="Arial" w:hAnsi="Arial" w:cs="Arial"/>
          <w:noProof/>
          <w:lang w:eastAsia="en-GB"/>
        </w:rPr>
        <w:drawing>
          <wp:anchor distT="0" distB="0" distL="114300" distR="114300" simplePos="0" relativeHeight="251660288" behindDoc="0" locked="0" layoutInCell="1" allowOverlap="1" wp14:anchorId="4309F5BD" wp14:editId="702530CB">
            <wp:simplePos x="0" y="0"/>
            <wp:positionH relativeFrom="margin">
              <wp:align>center</wp:align>
            </wp:positionH>
            <wp:positionV relativeFrom="paragraph">
              <wp:posOffset>51435</wp:posOffset>
            </wp:positionV>
            <wp:extent cx="1805422" cy="1485900"/>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4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99691" cy="1481183"/>
                    </a:xfrm>
                    <a:prstGeom prst="rect">
                      <a:avLst/>
                    </a:prstGeom>
                  </pic:spPr>
                </pic:pic>
              </a:graphicData>
            </a:graphic>
            <wp14:sizeRelH relativeFrom="page">
              <wp14:pctWidth>0</wp14:pctWidth>
            </wp14:sizeRelH>
            <wp14:sizeRelV relativeFrom="page">
              <wp14:pctHeight>0</wp14:pctHeight>
            </wp14:sizeRelV>
          </wp:anchor>
        </w:drawing>
      </w:r>
    </w:p>
    <w:p w:rsidR="00FC3D9F" w:rsidRPr="00914F5A" w:rsidRDefault="00FC3D9F" w:rsidP="006319CE">
      <w:pPr>
        <w:spacing w:after="0" w:line="360" w:lineRule="auto"/>
        <w:jc w:val="both"/>
        <w:rPr>
          <w:rFonts w:ascii="Arial" w:hAnsi="Arial" w:cs="Arial"/>
        </w:rPr>
      </w:pPr>
      <w:bookmarkStart w:id="0" w:name="_GoBack"/>
      <w:bookmarkEnd w:id="0"/>
    </w:p>
    <w:p w:rsidR="00C8495D" w:rsidRPr="00914F5A" w:rsidRDefault="00916782" w:rsidP="006319CE">
      <w:pPr>
        <w:spacing w:after="0" w:line="360" w:lineRule="auto"/>
        <w:jc w:val="both"/>
        <w:rPr>
          <w:rFonts w:ascii="Arial" w:hAnsi="Arial" w:cs="Arial"/>
        </w:rPr>
      </w:pPr>
      <w:r w:rsidRPr="00914F5A">
        <w:rPr>
          <w:rFonts w:ascii="Arial" w:hAnsi="Arial" w:cs="Arial"/>
        </w:rPr>
        <w:t xml:space="preserve"> </w:t>
      </w:r>
    </w:p>
    <w:p w:rsidR="002C0C0C" w:rsidRPr="00914F5A" w:rsidRDefault="002C0C0C" w:rsidP="00075DAB">
      <w:pPr>
        <w:spacing w:after="0" w:line="360" w:lineRule="auto"/>
        <w:jc w:val="both"/>
        <w:rPr>
          <w:rFonts w:ascii="Arial" w:hAnsi="Arial" w:cs="Arial"/>
        </w:rPr>
      </w:pPr>
    </w:p>
    <w:p w:rsidR="000F2BB5" w:rsidRDefault="000F2BB5" w:rsidP="00075DAB">
      <w:pPr>
        <w:spacing w:after="0" w:line="360" w:lineRule="auto"/>
        <w:jc w:val="both"/>
        <w:rPr>
          <w:rFonts w:ascii="Arial" w:hAnsi="Arial" w:cs="Arial"/>
        </w:rPr>
      </w:pPr>
    </w:p>
    <w:p w:rsidR="00C8495D" w:rsidRDefault="00C8495D" w:rsidP="00075DAB">
      <w:pPr>
        <w:spacing w:after="0" w:line="360" w:lineRule="auto"/>
        <w:jc w:val="both"/>
        <w:rPr>
          <w:rFonts w:ascii="Arial" w:hAnsi="Arial" w:cs="Arial"/>
        </w:rPr>
      </w:pPr>
    </w:p>
    <w:p w:rsidR="00C8495D" w:rsidRDefault="00C8495D" w:rsidP="00075DAB">
      <w:pPr>
        <w:spacing w:after="0" w:line="360" w:lineRule="auto"/>
        <w:jc w:val="both"/>
        <w:rPr>
          <w:rFonts w:ascii="Arial" w:hAnsi="Arial" w:cs="Arial"/>
        </w:rPr>
      </w:pPr>
    </w:p>
    <w:p w:rsidR="00C8495D" w:rsidRDefault="00C8495D" w:rsidP="00075DAB">
      <w:pPr>
        <w:spacing w:after="0" w:line="360" w:lineRule="auto"/>
        <w:jc w:val="both"/>
        <w:rPr>
          <w:rFonts w:ascii="Arial" w:hAnsi="Arial" w:cs="Arial"/>
        </w:rPr>
      </w:pPr>
    </w:p>
    <w:p w:rsidR="00C8495D" w:rsidRDefault="00C8495D" w:rsidP="00075DAB">
      <w:pPr>
        <w:spacing w:after="0" w:line="360" w:lineRule="auto"/>
        <w:jc w:val="both"/>
        <w:rPr>
          <w:rFonts w:ascii="Arial" w:hAnsi="Arial" w:cs="Arial"/>
        </w:rPr>
      </w:pPr>
    </w:p>
    <w:p w:rsidR="006833B8" w:rsidRPr="00075DAB" w:rsidRDefault="006833B8" w:rsidP="00075DAB">
      <w:pPr>
        <w:spacing w:after="0" w:line="360" w:lineRule="auto"/>
        <w:jc w:val="both"/>
        <w:rPr>
          <w:rFonts w:ascii="Arial" w:hAnsi="Arial" w:cs="Arial"/>
        </w:rPr>
      </w:pPr>
    </w:p>
    <w:p w:rsidR="00D35E7D" w:rsidRPr="00075DAB" w:rsidRDefault="00D35E7D" w:rsidP="00075DAB">
      <w:pPr>
        <w:spacing w:after="0" w:line="360" w:lineRule="auto"/>
        <w:jc w:val="both"/>
        <w:rPr>
          <w:rFonts w:ascii="Arial" w:hAnsi="Arial" w:cs="Arial"/>
        </w:rPr>
      </w:pPr>
    </w:p>
    <w:p w:rsidR="007B2A46" w:rsidRDefault="007B2A46" w:rsidP="00075DAB">
      <w:pPr>
        <w:spacing w:after="0" w:line="360" w:lineRule="auto"/>
        <w:rPr>
          <w:rFonts w:ascii="Arial" w:hAnsi="Arial" w:cs="Arial"/>
        </w:rPr>
      </w:pPr>
    </w:p>
    <w:p w:rsidR="007B1A87" w:rsidRPr="00075DAB" w:rsidRDefault="007B1A87" w:rsidP="00075DAB">
      <w:pPr>
        <w:spacing w:after="0" w:line="360" w:lineRule="auto"/>
        <w:rPr>
          <w:rFonts w:ascii="Arial" w:eastAsiaTheme="majorEastAsia" w:hAnsi="Arial" w:cs="Arial"/>
          <w:b/>
          <w:bCs/>
          <w:color w:val="365F91" w:themeColor="accent1" w:themeShade="BF"/>
        </w:rPr>
      </w:pPr>
      <w:r w:rsidRPr="00075DAB">
        <w:rPr>
          <w:rFonts w:ascii="Arial" w:hAnsi="Arial" w:cs="Arial"/>
        </w:rPr>
        <w:br w:type="page"/>
      </w:r>
    </w:p>
    <w:p w:rsidR="00502539" w:rsidRDefault="00502539" w:rsidP="00502539">
      <w:pPr>
        <w:pStyle w:val="Heading1"/>
      </w:pPr>
      <w:r>
        <w:lastRenderedPageBreak/>
        <w:t>References</w:t>
      </w:r>
    </w:p>
    <w:p w:rsidR="00722A79" w:rsidRDefault="00722A79" w:rsidP="00BD6D3C">
      <w:pPr>
        <w:spacing w:after="0"/>
        <w:rPr>
          <w:rFonts w:ascii="Arial" w:eastAsia="Calibri" w:hAnsi="Arial" w:cs="Arial"/>
        </w:rPr>
      </w:pPr>
    </w:p>
    <w:p w:rsidR="0083759C" w:rsidRDefault="0083759C" w:rsidP="00BD6D3C">
      <w:pPr>
        <w:spacing w:after="0"/>
        <w:rPr>
          <w:rFonts w:ascii="Arial" w:eastAsia="Calibri" w:hAnsi="Arial" w:cs="Arial"/>
        </w:rPr>
      </w:pPr>
    </w:p>
    <w:p w:rsidR="0083759C" w:rsidRDefault="0083759C" w:rsidP="00BD6D3C">
      <w:pPr>
        <w:spacing w:after="0"/>
        <w:rPr>
          <w:rFonts w:ascii="Arial" w:eastAsia="Calibri" w:hAnsi="Arial" w:cs="Arial"/>
        </w:rPr>
      </w:pPr>
      <w:proofErr w:type="gramStart"/>
      <w:r w:rsidRPr="0083759C">
        <w:rPr>
          <w:rFonts w:ascii="Arial" w:eastAsia="Calibri" w:hAnsi="Arial" w:cs="Arial"/>
        </w:rPr>
        <w:t>Bates, B. (2019)</w:t>
      </w:r>
      <w:r w:rsidR="007C6213">
        <w:rPr>
          <w:rFonts w:ascii="Arial" w:eastAsia="Calibri" w:hAnsi="Arial" w:cs="Arial"/>
        </w:rPr>
        <w:t>.</w:t>
      </w:r>
      <w:proofErr w:type="gramEnd"/>
      <w:r w:rsidRPr="0083759C">
        <w:rPr>
          <w:rFonts w:ascii="Arial" w:eastAsia="Calibri" w:hAnsi="Arial" w:cs="Arial"/>
        </w:rPr>
        <w:t xml:space="preserve"> </w:t>
      </w:r>
      <w:r w:rsidRPr="0083759C">
        <w:rPr>
          <w:rFonts w:ascii="Arial" w:eastAsia="Calibri" w:hAnsi="Arial" w:cs="Arial"/>
          <w:i/>
        </w:rPr>
        <w:t>Learning Theories Simplified: Second Edition</w:t>
      </w:r>
      <w:r w:rsidRPr="0083759C">
        <w:rPr>
          <w:rFonts w:ascii="Arial" w:eastAsia="Calibri" w:hAnsi="Arial" w:cs="Arial"/>
        </w:rPr>
        <w:t>. London: Sage</w:t>
      </w:r>
    </w:p>
    <w:p w:rsidR="00E8535D" w:rsidRDefault="00E8535D" w:rsidP="00BD6D3C">
      <w:pPr>
        <w:spacing w:after="0"/>
        <w:rPr>
          <w:rFonts w:ascii="Arial" w:eastAsia="Calibri" w:hAnsi="Arial" w:cs="Arial"/>
        </w:rPr>
      </w:pPr>
    </w:p>
    <w:p w:rsidR="00E8535D" w:rsidRDefault="00E8535D" w:rsidP="00BD6D3C">
      <w:pPr>
        <w:spacing w:after="0"/>
        <w:rPr>
          <w:rFonts w:ascii="Arial" w:eastAsia="Calibri" w:hAnsi="Arial" w:cs="Arial"/>
        </w:rPr>
      </w:pPr>
    </w:p>
    <w:p w:rsidR="00E8535D" w:rsidRDefault="00E8535D" w:rsidP="003A6DDA">
      <w:pPr>
        <w:spacing w:after="0"/>
        <w:rPr>
          <w:rFonts w:ascii="Arial" w:eastAsia="Calibri" w:hAnsi="Arial" w:cs="Arial"/>
        </w:rPr>
      </w:pPr>
      <w:r>
        <w:rPr>
          <w:rFonts w:ascii="Arial" w:eastAsia="Calibri" w:hAnsi="Arial" w:cs="Arial"/>
        </w:rPr>
        <w:t xml:space="preserve">Blobtree (2020) </w:t>
      </w:r>
      <w:r w:rsidRPr="00E8535D">
        <w:rPr>
          <w:rFonts w:ascii="Arial" w:eastAsia="Calibri" w:hAnsi="Arial" w:cs="Arial"/>
          <w:i/>
        </w:rPr>
        <w:t xml:space="preserve">What Are </w:t>
      </w:r>
      <w:proofErr w:type="gramStart"/>
      <w:r w:rsidRPr="00E8535D">
        <w:rPr>
          <w:rFonts w:ascii="Arial" w:eastAsia="Calibri" w:hAnsi="Arial" w:cs="Arial"/>
          <w:i/>
        </w:rPr>
        <w:t>The</w:t>
      </w:r>
      <w:proofErr w:type="gramEnd"/>
      <w:r w:rsidRPr="00E8535D">
        <w:rPr>
          <w:rFonts w:ascii="Arial" w:eastAsia="Calibri" w:hAnsi="Arial" w:cs="Arial"/>
          <w:i/>
        </w:rPr>
        <w:t xml:space="preserve"> Blobs? </w:t>
      </w:r>
      <w:proofErr w:type="gramStart"/>
      <w:r w:rsidRPr="00E8535D">
        <w:rPr>
          <w:rFonts w:ascii="Arial" w:eastAsia="Calibri" w:hAnsi="Arial" w:cs="Arial"/>
          <w:i/>
        </w:rPr>
        <w:t xml:space="preserve">A </w:t>
      </w:r>
      <w:proofErr w:type="spellStart"/>
      <w:r w:rsidRPr="00E8535D">
        <w:rPr>
          <w:rFonts w:ascii="Arial" w:eastAsia="Calibri" w:hAnsi="Arial" w:cs="Arial"/>
          <w:i/>
        </w:rPr>
        <w:t>Feelosophy</w:t>
      </w:r>
      <w:proofErr w:type="spellEnd"/>
      <w:r>
        <w:rPr>
          <w:rFonts w:ascii="Arial" w:eastAsia="Calibri" w:hAnsi="Arial" w:cs="Arial"/>
          <w:i/>
        </w:rPr>
        <w:t>.</w:t>
      </w:r>
      <w:proofErr w:type="gramEnd"/>
      <w:r>
        <w:rPr>
          <w:rFonts w:ascii="Arial" w:eastAsia="Calibri" w:hAnsi="Arial" w:cs="Arial"/>
          <w:i/>
        </w:rPr>
        <w:t xml:space="preserve"> </w:t>
      </w:r>
      <w:r>
        <w:rPr>
          <w:rFonts w:ascii="Arial" w:eastAsia="Calibri" w:hAnsi="Arial" w:cs="Arial"/>
        </w:rPr>
        <w:t xml:space="preserve">Available at: </w:t>
      </w:r>
      <w:hyperlink r:id="rId12" w:history="1">
        <w:r w:rsidRPr="0065100C">
          <w:rPr>
            <w:rStyle w:val="Hyperlink"/>
            <w:rFonts w:ascii="Arial" w:eastAsia="Calibri" w:hAnsi="Arial" w:cs="Arial"/>
          </w:rPr>
          <w:t>https://www.blobtree.com/pages/frontpage</w:t>
        </w:r>
      </w:hyperlink>
      <w:r>
        <w:rPr>
          <w:rFonts w:ascii="Arial" w:eastAsia="Calibri" w:hAnsi="Arial" w:cs="Arial"/>
        </w:rPr>
        <w:t xml:space="preserve"> (Accessed 2</w:t>
      </w:r>
      <w:r w:rsidRPr="00E8535D">
        <w:rPr>
          <w:rFonts w:ascii="Arial" w:eastAsia="Calibri" w:hAnsi="Arial" w:cs="Arial"/>
          <w:vertAlign w:val="superscript"/>
        </w:rPr>
        <w:t>nd</w:t>
      </w:r>
      <w:r>
        <w:rPr>
          <w:rFonts w:ascii="Arial" w:eastAsia="Calibri" w:hAnsi="Arial" w:cs="Arial"/>
        </w:rPr>
        <w:t xml:space="preserve"> January 2020).  </w:t>
      </w:r>
    </w:p>
    <w:p w:rsidR="003A6DDA" w:rsidRDefault="003A6DDA" w:rsidP="003A6DDA">
      <w:pPr>
        <w:spacing w:after="0"/>
        <w:rPr>
          <w:rFonts w:ascii="Arial" w:eastAsia="Calibri" w:hAnsi="Arial" w:cs="Arial"/>
        </w:rPr>
      </w:pPr>
    </w:p>
    <w:p w:rsidR="003A6DDA" w:rsidRPr="00E8535D" w:rsidRDefault="003A6DDA" w:rsidP="003A6DDA">
      <w:pPr>
        <w:spacing w:after="0"/>
        <w:rPr>
          <w:rFonts w:ascii="Arial" w:eastAsia="Calibri" w:hAnsi="Arial" w:cs="Arial"/>
        </w:rPr>
      </w:pPr>
    </w:p>
    <w:p w:rsidR="00625FA7" w:rsidRPr="003A6DDA" w:rsidRDefault="003A6DDA" w:rsidP="003A6DDA">
      <w:pPr>
        <w:spacing w:after="0"/>
        <w:rPr>
          <w:rFonts w:ascii="Arial" w:eastAsia="Calibri" w:hAnsi="Arial" w:cs="Arial"/>
        </w:rPr>
      </w:pPr>
      <w:proofErr w:type="gramStart"/>
      <w:r>
        <w:rPr>
          <w:rFonts w:ascii="Arial" w:eastAsia="Calibri" w:hAnsi="Arial" w:cs="Arial"/>
        </w:rPr>
        <w:t xml:space="preserve">Bogdashina, O. (2005) </w:t>
      </w:r>
      <w:r>
        <w:rPr>
          <w:rFonts w:ascii="Arial" w:eastAsia="Calibri" w:hAnsi="Arial" w:cs="Arial"/>
          <w:i/>
        </w:rPr>
        <w:t xml:space="preserve">Communication Issues in Autism and </w:t>
      </w:r>
      <w:proofErr w:type="spellStart"/>
      <w:r>
        <w:rPr>
          <w:rFonts w:ascii="Arial" w:eastAsia="Calibri" w:hAnsi="Arial" w:cs="Arial"/>
          <w:i/>
        </w:rPr>
        <w:t>Aspergers</w:t>
      </w:r>
      <w:proofErr w:type="spellEnd"/>
      <w:r>
        <w:rPr>
          <w:rFonts w:ascii="Arial" w:eastAsia="Calibri" w:hAnsi="Arial" w:cs="Arial"/>
          <w:i/>
        </w:rPr>
        <w:t xml:space="preserve"> Syndrome.</w:t>
      </w:r>
      <w:proofErr w:type="gramEnd"/>
      <w:r>
        <w:rPr>
          <w:rFonts w:ascii="Arial" w:eastAsia="Calibri" w:hAnsi="Arial" w:cs="Arial"/>
          <w:i/>
        </w:rPr>
        <w:t xml:space="preserve"> </w:t>
      </w:r>
      <w:r>
        <w:rPr>
          <w:rFonts w:ascii="Arial" w:eastAsia="Calibri" w:hAnsi="Arial" w:cs="Arial"/>
        </w:rPr>
        <w:t>London: Jessica Kingsley</w:t>
      </w:r>
    </w:p>
    <w:p w:rsidR="00625FA7" w:rsidRDefault="00625FA7" w:rsidP="003A6DDA">
      <w:pPr>
        <w:spacing w:after="0"/>
        <w:rPr>
          <w:rFonts w:ascii="Arial" w:eastAsia="Calibri" w:hAnsi="Arial" w:cs="Arial"/>
        </w:rPr>
      </w:pPr>
    </w:p>
    <w:p w:rsidR="00625FA7" w:rsidRPr="00625FA7" w:rsidRDefault="00625FA7" w:rsidP="00BD6D3C">
      <w:pPr>
        <w:spacing w:after="0"/>
        <w:rPr>
          <w:rFonts w:ascii="Arial" w:eastAsia="Calibri" w:hAnsi="Arial" w:cs="Arial"/>
        </w:rPr>
      </w:pPr>
      <w:r>
        <w:rPr>
          <w:rFonts w:ascii="Arial" w:eastAsia="Calibri" w:hAnsi="Arial" w:cs="Arial"/>
        </w:rPr>
        <w:t xml:space="preserve">Bridges, H. (2015). </w:t>
      </w:r>
      <w:r>
        <w:rPr>
          <w:rFonts w:ascii="Arial" w:eastAsia="Calibri" w:hAnsi="Arial" w:cs="Arial"/>
          <w:i/>
        </w:rPr>
        <w:t xml:space="preserve">Reframe your thinking around autism – How the Polyvagal Theory and Brain Plasticity Help Us Make Sense of Autism. </w:t>
      </w:r>
      <w:r>
        <w:rPr>
          <w:rFonts w:ascii="Arial" w:eastAsia="Calibri" w:hAnsi="Arial" w:cs="Arial"/>
        </w:rPr>
        <w:t>London: Jessica Kingsley.</w:t>
      </w:r>
    </w:p>
    <w:p w:rsidR="007C6213" w:rsidRDefault="007C6213" w:rsidP="00BD6D3C">
      <w:pPr>
        <w:spacing w:after="0"/>
        <w:rPr>
          <w:rFonts w:ascii="Arial" w:eastAsia="Calibri" w:hAnsi="Arial" w:cs="Arial"/>
        </w:rPr>
      </w:pPr>
    </w:p>
    <w:p w:rsidR="007C6213" w:rsidRDefault="007C6213" w:rsidP="00BD6D3C">
      <w:pPr>
        <w:spacing w:after="0"/>
        <w:rPr>
          <w:rFonts w:ascii="Arial" w:eastAsia="Calibri" w:hAnsi="Arial" w:cs="Arial"/>
        </w:rPr>
      </w:pPr>
    </w:p>
    <w:p w:rsidR="007C6213" w:rsidRDefault="007C6213" w:rsidP="00BD6D3C">
      <w:pPr>
        <w:spacing w:after="0"/>
        <w:rPr>
          <w:rFonts w:ascii="Arial" w:eastAsia="Calibri" w:hAnsi="Arial" w:cs="Arial"/>
        </w:rPr>
      </w:pPr>
      <w:proofErr w:type="gramStart"/>
      <w:r w:rsidRPr="007C6213">
        <w:rPr>
          <w:rFonts w:ascii="Arial" w:eastAsia="Calibri" w:hAnsi="Arial" w:cs="Arial"/>
        </w:rPr>
        <w:t>Clements, J. &amp; Zarkowska, E. (2000).</w:t>
      </w:r>
      <w:proofErr w:type="gramEnd"/>
      <w:r w:rsidRPr="007C6213">
        <w:rPr>
          <w:rFonts w:ascii="Arial" w:eastAsia="Calibri" w:hAnsi="Arial" w:cs="Arial"/>
        </w:rPr>
        <w:t xml:space="preserve"> </w:t>
      </w:r>
      <w:r w:rsidRPr="007C6213">
        <w:rPr>
          <w:rFonts w:ascii="Arial" w:eastAsia="Calibri" w:hAnsi="Arial" w:cs="Arial"/>
          <w:i/>
        </w:rPr>
        <w:t>Behavioural Concerns and Autistic Spectrum Disorders: Explanations and Strategies</w:t>
      </w:r>
      <w:r w:rsidRPr="007C6213">
        <w:rPr>
          <w:rFonts w:ascii="Arial" w:eastAsia="Calibri" w:hAnsi="Arial" w:cs="Arial"/>
        </w:rPr>
        <w:t>. London: Jessica Kingsley.</w:t>
      </w:r>
    </w:p>
    <w:p w:rsidR="0083759C" w:rsidRDefault="0083759C" w:rsidP="00BD6D3C">
      <w:pPr>
        <w:spacing w:after="0"/>
        <w:rPr>
          <w:rFonts w:ascii="Arial" w:eastAsia="Calibri" w:hAnsi="Arial" w:cs="Arial"/>
        </w:rPr>
      </w:pPr>
    </w:p>
    <w:p w:rsidR="0083759C" w:rsidRDefault="0083759C" w:rsidP="00BD6D3C">
      <w:pPr>
        <w:spacing w:after="0"/>
        <w:rPr>
          <w:rFonts w:ascii="Arial" w:eastAsia="Calibri" w:hAnsi="Arial" w:cs="Arial"/>
        </w:rPr>
      </w:pPr>
    </w:p>
    <w:p w:rsidR="0025439E" w:rsidRDefault="0083759C" w:rsidP="00BD6D3C">
      <w:pPr>
        <w:spacing w:after="0"/>
        <w:rPr>
          <w:rFonts w:ascii="Arial" w:eastAsia="Calibri" w:hAnsi="Arial" w:cs="Arial"/>
        </w:rPr>
      </w:pPr>
      <w:proofErr w:type="gramStart"/>
      <w:r w:rsidRPr="0083759C">
        <w:rPr>
          <w:rFonts w:ascii="Arial" w:eastAsia="Calibri" w:hAnsi="Arial" w:cs="Arial"/>
        </w:rPr>
        <w:t xml:space="preserve">Coupe </w:t>
      </w:r>
      <w:proofErr w:type="spellStart"/>
      <w:r w:rsidRPr="0083759C">
        <w:rPr>
          <w:rFonts w:ascii="Arial" w:eastAsia="Calibri" w:hAnsi="Arial" w:cs="Arial"/>
        </w:rPr>
        <w:t>O</w:t>
      </w:r>
      <w:r>
        <w:rPr>
          <w:rFonts w:ascii="Arial" w:eastAsia="Calibri" w:hAnsi="Arial" w:cs="Arial"/>
        </w:rPr>
        <w:t>’</w:t>
      </w:r>
      <w:r w:rsidRPr="0083759C">
        <w:rPr>
          <w:rFonts w:ascii="Arial" w:eastAsia="Calibri" w:hAnsi="Arial" w:cs="Arial"/>
        </w:rPr>
        <w:t>kane</w:t>
      </w:r>
      <w:proofErr w:type="spellEnd"/>
      <w:r w:rsidRPr="0083759C">
        <w:rPr>
          <w:rFonts w:ascii="Arial" w:eastAsia="Calibri" w:hAnsi="Arial" w:cs="Arial"/>
        </w:rPr>
        <w:t xml:space="preserve">, J. </w:t>
      </w:r>
      <w:r>
        <w:rPr>
          <w:rFonts w:ascii="Arial" w:eastAsia="Calibri" w:hAnsi="Arial" w:cs="Arial"/>
        </w:rPr>
        <w:t xml:space="preserve">and Goldbart, J. </w:t>
      </w:r>
      <w:r w:rsidRPr="0083759C">
        <w:rPr>
          <w:rFonts w:ascii="Arial" w:eastAsia="Calibri" w:hAnsi="Arial" w:cs="Arial"/>
        </w:rPr>
        <w:t>(1998).</w:t>
      </w:r>
      <w:proofErr w:type="gramEnd"/>
      <w:r w:rsidRPr="0083759C">
        <w:rPr>
          <w:rFonts w:ascii="Arial" w:eastAsia="Calibri" w:hAnsi="Arial" w:cs="Arial"/>
        </w:rPr>
        <w:t xml:space="preserve"> </w:t>
      </w:r>
      <w:r w:rsidRPr="0083759C">
        <w:rPr>
          <w:rFonts w:ascii="Arial" w:eastAsia="Calibri" w:hAnsi="Arial" w:cs="Arial"/>
          <w:i/>
        </w:rPr>
        <w:t>Communication before Speech: Development and Assessment</w:t>
      </w:r>
      <w:r w:rsidRPr="0083759C">
        <w:rPr>
          <w:rFonts w:ascii="Arial" w:eastAsia="Calibri" w:hAnsi="Arial" w:cs="Arial"/>
        </w:rPr>
        <w:t>. London: David Fulton.</w:t>
      </w:r>
    </w:p>
    <w:p w:rsidR="00883162" w:rsidRDefault="00883162" w:rsidP="00BD6D3C">
      <w:pPr>
        <w:spacing w:after="0"/>
        <w:rPr>
          <w:rFonts w:ascii="Arial" w:eastAsia="Calibri" w:hAnsi="Arial" w:cs="Arial"/>
        </w:rPr>
      </w:pPr>
    </w:p>
    <w:p w:rsidR="00883162" w:rsidRPr="00E772F0" w:rsidRDefault="00883162" w:rsidP="00BD6D3C">
      <w:pPr>
        <w:spacing w:after="0"/>
        <w:rPr>
          <w:rFonts w:ascii="Arial" w:eastAsia="Calibri" w:hAnsi="Arial" w:cs="Arial"/>
        </w:rPr>
      </w:pPr>
      <w:proofErr w:type="gramStart"/>
      <w:r w:rsidRPr="00883162">
        <w:rPr>
          <w:rFonts w:ascii="Arial" w:hAnsi="Arial" w:cs="Arial"/>
          <w:color w:val="000000" w:themeColor="text1"/>
        </w:rPr>
        <w:t>Douglas Silas Solicitors</w:t>
      </w:r>
      <w:r w:rsidR="00E772F0">
        <w:rPr>
          <w:rFonts w:ascii="Arial" w:hAnsi="Arial" w:cs="Arial"/>
          <w:color w:val="000000" w:themeColor="text1"/>
        </w:rPr>
        <w:t xml:space="preserve"> (</w:t>
      </w:r>
      <w:r>
        <w:rPr>
          <w:rFonts w:ascii="Arial" w:hAnsi="Arial" w:cs="Arial"/>
          <w:color w:val="000000" w:themeColor="text1"/>
        </w:rPr>
        <w:t>2005</w:t>
      </w:r>
      <w:r w:rsidR="00E772F0">
        <w:rPr>
          <w:rFonts w:ascii="Arial" w:hAnsi="Arial" w:cs="Arial"/>
          <w:color w:val="000000" w:themeColor="text1"/>
        </w:rPr>
        <w:t xml:space="preserve">) </w:t>
      </w:r>
      <w:r w:rsidR="00E772F0" w:rsidRPr="00E772F0">
        <w:rPr>
          <w:rFonts w:ascii="Arial" w:hAnsi="Arial" w:cs="Arial"/>
          <w:i/>
          <w:color w:val="000000" w:themeColor="text1"/>
        </w:rPr>
        <w:t>Emotional Literacy</w:t>
      </w:r>
      <w:r w:rsidR="00E772F0">
        <w:rPr>
          <w:rFonts w:ascii="Arial" w:hAnsi="Arial" w:cs="Arial"/>
          <w:i/>
          <w:color w:val="000000" w:themeColor="text1"/>
        </w:rPr>
        <w:t>.</w:t>
      </w:r>
      <w:proofErr w:type="gramEnd"/>
      <w:r w:rsidR="00E772F0">
        <w:rPr>
          <w:rFonts w:ascii="Arial" w:hAnsi="Arial" w:cs="Arial"/>
          <w:color w:val="000000" w:themeColor="text1"/>
        </w:rPr>
        <w:t xml:space="preserve"> Available at: </w:t>
      </w:r>
      <w:hyperlink r:id="rId13" w:history="1">
        <w:r w:rsidR="00E772F0" w:rsidRPr="0065100C">
          <w:rPr>
            <w:rStyle w:val="Hyperlink"/>
            <w:rFonts w:ascii="Arial" w:hAnsi="Arial" w:cs="Arial"/>
          </w:rPr>
          <w:t>https://www.specialeducationalneeds.co.uk/emotional-literacy.html</w:t>
        </w:r>
      </w:hyperlink>
      <w:r w:rsidR="00E772F0">
        <w:rPr>
          <w:rFonts w:ascii="Arial" w:hAnsi="Arial" w:cs="Arial"/>
          <w:color w:val="000000" w:themeColor="text1"/>
        </w:rPr>
        <w:t xml:space="preserve"> (Accessed 4th January 2020).</w:t>
      </w:r>
    </w:p>
    <w:p w:rsidR="00806C1F" w:rsidRDefault="00806C1F" w:rsidP="00BD6D3C">
      <w:pPr>
        <w:spacing w:after="0"/>
        <w:rPr>
          <w:rFonts w:ascii="Arial" w:eastAsia="Calibri" w:hAnsi="Arial" w:cs="Arial"/>
        </w:rPr>
      </w:pPr>
    </w:p>
    <w:p w:rsidR="0060130B" w:rsidRDefault="0060130B" w:rsidP="00BD6D3C">
      <w:pPr>
        <w:spacing w:after="0"/>
        <w:rPr>
          <w:rFonts w:ascii="Arial" w:eastAsia="Calibri" w:hAnsi="Arial" w:cs="Arial"/>
        </w:rPr>
      </w:pPr>
    </w:p>
    <w:p w:rsidR="00806C1F" w:rsidRDefault="00806C1F" w:rsidP="0068116E">
      <w:pPr>
        <w:spacing w:after="0"/>
        <w:rPr>
          <w:rFonts w:ascii="Arial" w:hAnsi="Arial" w:cs="Arial"/>
        </w:rPr>
      </w:pPr>
      <w:r w:rsidRPr="004B4BA5">
        <w:rPr>
          <w:rFonts w:ascii="Arial" w:hAnsi="Arial" w:cs="Arial"/>
        </w:rPr>
        <w:t>Lacey, P., Ashdown, R., Jones, P., Lawson, H., &amp; M., P</w:t>
      </w:r>
      <w:r>
        <w:rPr>
          <w:rFonts w:ascii="Arial" w:hAnsi="Arial" w:cs="Arial"/>
        </w:rPr>
        <w:t xml:space="preserve">ipe. </w:t>
      </w:r>
      <w:proofErr w:type="gramStart"/>
      <w:r w:rsidRPr="004B4BA5">
        <w:rPr>
          <w:rFonts w:ascii="Arial" w:hAnsi="Arial" w:cs="Arial"/>
        </w:rPr>
        <w:t xml:space="preserve">(2015). </w:t>
      </w:r>
      <w:r w:rsidRPr="009304DF">
        <w:rPr>
          <w:rFonts w:ascii="Arial" w:hAnsi="Arial" w:cs="Arial"/>
          <w:i/>
        </w:rPr>
        <w:t>The Routledge Companion to severe, profound and multiple learning difficulties.</w:t>
      </w:r>
      <w:proofErr w:type="gramEnd"/>
      <w:r w:rsidRPr="004B4BA5">
        <w:rPr>
          <w:rFonts w:ascii="Arial" w:hAnsi="Arial" w:cs="Arial"/>
        </w:rPr>
        <w:t xml:space="preserve"> London: Routledge.</w:t>
      </w:r>
    </w:p>
    <w:p w:rsidR="0068116E" w:rsidRDefault="0068116E" w:rsidP="0068116E">
      <w:pPr>
        <w:spacing w:after="0"/>
        <w:rPr>
          <w:rFonts w:ascii="Arial" w:hAnsi="Arial" w:cs="Arial"/>
        </w:rPr>
      </w:pPr>
    </w:p>
    <w:p w:rsidR="0068116E" w:rsidRDefault="0068116E" w:rsidP="0068116E">
      <w:pPr>
        <w:spacing w:after="0"/>
        <w:rPr>
          <w:rFonts w:ascii="Arial" w:hAnsi="Arial" w:cs="Arial"/>
        </w:rPr>
      </w:pPr>
    </w:p>
    <w:p w:rsidR="0068116E" w:rsidRDefault="0068116E" w:rsidP="0068116E">
      <w:pPr>
        <w:spacing w:after="0"/>
        <w:rPr>
          <w:rFonts w:ascii="Arial" w:hAnsi="Arial" w:cs="Arial"/>
        </w:rPr>
      </w:pPr>
      <w:proofErr w:type="gramStart"/>
      <w:r>
        <w:rPr>
          <w:rFonts w:ascii="Arial" w:hAnsi="Arial" w:cs="Arial"/>
        </w:rPr>
        <w:t>McLachlan, H. and Elks, L. (2010</w:t>
      </w:r>
      <w:r w:rsidRPr="0068116E">
        <w:rPr>
          <w:rFonts w:ascii="Arial" w:hAnsi="Arial" w:cs="Arial"/>
        </w:rPr>
        <w:t>).</w:t>
      </w:r>
      <w:proofErr w:type="gramEnd"/>
      <w:r w:rsidRPr="0068116E">
        <w:rPr>
          <w:rFonts w:ascii="Arial" w:hAnsi="Arial" w:cs="Arial"/>
        </w:rPr>
        <w:t xml:space="preserve"> </w:t>
      </w:r>
      <w:proofErr w:type="gramStart"/>
      <w:r w:rsidRPr="0068116E">
        <w:rPr>
          <w:rFonts w:ascii="Arial" w:hAnsi="Arial" w:cs="Arial"/>
          <w:i/>
        </w:rPr>
        <w:t xml:space="preserve">Language Builders for </w:t>
      </w:r>
      <w:r>
        <w:rPr>
          <w:rFonts w:ascii="Arial" w:hAnsi="Arial" w:cs="Arial"/>
          <w:i/>
        </w:rPr>
        <w:t>Post 16s</w:t>
      </w:r>
      <w:r w:rsidRPr="0068116E">
        <w:rPr>
          <w:rFonts w:ascii="Arial" w:hAnsi="Arial" w:cs="Arial"/>
        </w:rPr>
        <w:t>.</w:t>
      </w:r>
      <w:proofErr w:type="gramEnd"/>
      <w:r w:rsidRPr="0068116E">
        <w:rPr>
          <w:rFonts w:ascii="Arial" w:hAnsi="Arial" w:cs="Arial"/>
        </w:rPr>
        <w:t xml:space="preserve"> Cornwall: ELKLAN</w:t>
      </w:r>
    </w:p>
    <w:p w:rsidR="0060130B" w:rsidRDefault="0060130B" w:rsidP="0068116E">
      <w:pPr>
        <w:spacing w:after="0"/>
        <w:rPr>
          <w:rFonts w:ascii="Arial" w:hAnsi="Arial" w:cs="Arial"/>
        </w:rPr>
      </w:pPr>
    </w:p>
    <w:p w:rsidR="0068116E" w:rsidRDefault="0068116E" w:rsidP="0068116E">
      <w:pPr>
        <w:spacing w:after="0"/>
        <w:rPr>
          <w:rFonts w:ascii="Arial" w:hAnsi="Arial" w:cs="Arial"/>
        </w:rPr>
      </w:pPr>
    </w:p>
    <w:p w:rsidR="0060130B" w:rsidRDefault="0060130B" w:rsidP="00D75A1A">
      <w:pPr>
        <w:spacing w:after="0"/>
        <w:rPr>
          <w:rFonts w:ascii="Arial" w:hAnsi="Arial" w:cs="Arial"/>
        </w:rPr>
      </w:pPr>
      <w:proofErr w:type="gramStart"/>
      <w:r>
        <w:rPr>
          <w:rFonts w:ascii="Arial" w:hAnsi="Arial" w:cs="Arial"/>
        </w:rPr>
        <w:t>Oats, J. and Grayson, A. (2004).</w:t>
      </w:r>
      <w:proofErr w:type="gramEnd"/>
      <w:r>
        <w:rPr>
          <w:rFonts w:ascii="Arial" w:hAnsi="Arial" w:cs="Arial"/>
        </w:rPr>
        <w:t xml:space="preserve"> </w:t>
      </w:r>
      <w:proofErr w:type="gramStart"/>
      <w:r>
        <w:rPr>
          <w:rFonts w:ascii="Arial" w:hAnsi="Arial" w:cs="Arial"/>
          <w:i/>
        </w:rPr>
        <w:t>Cognitive and Language Development in Children.</w:t>
      </w:r>
      <w:proofErr w:type="gramEnd"/>
      <w:r>
        <w:rPr>
          <w:rFonts w:ascii="Arial" w:hAnsi="Arial" w:cs="Arial"/>
          <w:i/>
        </w:rPr>
        <w:t xml:space="preserve"> </w:t>
      </w:r>
      <w:r>
        <w:rPr>
          <w:rFonts w:ascii="Arial" w:hAnsi="Arial" w:cs="Arial"/>
        </w:rPr>
        <w:t xml:space="preserve">Milton Keynes: Blackwell </w:t>
      </w:r>
      <w:proofErr w:type="gramStart"/>
      <w:r>
        <w:rPr>
          <w:rFonts w:ascii="Arial" w:hAnsi="Arial" w:cs="Arial"/>
        </w:rPr>
        <w:t>Publishing</w:t>
      </w:r>
      <w:proofErr w:type="gramEnd"/>
      <w:r>
        <w:rPr>
          <w:rFonts w:ascii="Arial" w:hAnsi="Arial" w:cs="Arial"/>
        </w:rPr>
        <w:t xml:space="preserve"> in association with The Open University</w:t>
      </w:r>
    </w:p>
    <w:p w:rsidR="00DF63E4" w:rsidRDefault="00DF63E4" w:rsidP="00D75A1A">
      <w:pPr>
        <w:spacing w:after="0"/>
        <w:rPr>
          <w:rFonts w:ascii="Arial" w:hAnsi="Arial" w:cs="Arial"/>
        </w:rPr>
      </w:pPr>
    </w:p>
    <w:p w:rsidR="00D75A1A" w:rsidRDefault="00D75A1A" w:rsidP="00D75A1A">
      <w:pPr>
        <w:spacing w:after="0"/>
        <w:rPr>
          <w:rFonts w:ascii="Arial" w:hAnsi="Arial" w:cs="Arial"/>
        </w:rPr>
      </w:pPr>
    </w:p>
    <w:p w:rsidR="00DF63E4" w:rsidRDefault="00DF63E4" w:rsidP="00D75A1A">
      <w:pPr>
        <w:spacing w:after="0"/>
        <w:rPr>
          <w:rFonts w:ascii="Arial" w:hAnsi="Arial" w:cs="Arial"/>
        </w:rPr>
      </w:pPr>
      <w:r>
        <w:rPr>
          <w:rFonts w:ascii="Arial" w:hAnsi="Arial" w:cs="Arial"/>
        </w:rPr>
        <w:t>Porges</w:t>
      </w:r>
      <w:r w:rsidRPr="00DF63E4">
        <w:rPr>
          <w:rFonts w:ascii="Arial" w:hAnsi="Arial" w:cs="Arial"/>
        </w:rPr>
        <w:t xml:space="preserve">, </w:t>
      </w:r>
      <w:r>
        <w:rPr>
          <w:rFonts w:ascii="Arial" w:hAnsi="Arial" w:cs="Arial"/>
        </w:rPr>
        <w:t>S. (2018</w:t>
      </w:r>
      <w:r w:rsidRPr="00DF63E4">
        <w:rPr>
          <w:rFonts w:ascii="Arial" w:hAnsi="Arial" w:cs="Arial"/>
        </w:rPr>
        <w:t xml:space="preserve">) </w:t>
      </w:r>
      <w:r w:rsidR="00242B39" w:rsidRPr="00242B39">
        <w:rPr>
          <w:rFonts w:ascii="Arial" w:hAnsi="Arial" w:cs="Arial"/>
        </w:rPr>
        <w:t>Dr. Stephen Porges: What is the Polyvagal Theory</w:t>
      </w:r>
      <w:r w:rsidRPr="00DF63E4">
        <w:rPr>
          <w:rFonts w:ascii="Arial" w:hAnsi="Arial" w:cs="Arial"/>
        </w:rPr>
        <w:t xml:space="preserve"> [video]. Available at: </w:t>
      </w:r>
      <w:hyperlink r:id="rId14" w:history="1">
        <w:r w:rsidR="00242B39" w:rsidRPr="00285B09">
          <w:rPr>
            <w:rStyle w:val="Hyperlink"/>
            <w:rFonts w:ascii="Arial" w:hAnsi="Arial" w:cs="Arial"/>
          </w:rPr>
          <w:t>https://www.youtube.com/watch?v=ec3AUMDjtKQ</w:t>
        </w:r>
      </w:hyperlink>
      <w:r w:rsidR="00242B39">
        <w:rPr>
          <w:rFonts w:ascii="Arial" w:hAnsi="Arial" w:cs="Arial"/>
        </w:rPr>
        <w:t xml:space="preserve"> </w:t>
      </w:r>
      <w:r w:rsidRPr="00DF63E4">
        <w:rPr>
          <w:rFonts w:ascii="Arial" w:hAnsi="Arial" w:cs="Arial"/>
        </w:rPr>
        <w:t xml:space="preserve">(Accessed: </w:t>
      </w:r>
      <w:r w:rsidR="00242B39">
        <w:rPr>
          <w:rFonts w:ascii="Arial" w:hAnsi="Arial" w:cs="Arial"/>
        </w:rPr>
        <w:t>28</w:t>
      </w:r>
      <w:r w:rsidR="00242B39" w:rsidRPr="00242B39">
        <w:rPr>
          <w:rFonts w:ascii="Arial" w:hAnsi="Arial" w:cs="Arial"/>
          <w:vertAlign w:val="superscript"/>
        </w:rPr>
        <w:t>th</w:t>
      </w:r>
      <w:r w:rsidR="00242B39">
        <w:rPr>
          <w:rFonts w:ascii="Arial" w:hAnsi="Arial" w:cs="Arial"/>
        </w:rPr>
        <w:t xml:space="preserve"> December 2019</w:t>
      </w:r>
      <w:r w:rsidRPr="00DF63E4">
        <w:rPr>
          <w:rFonts w:ascii="Arial" w:hAnsi="Arial" w:cs="Arial"/>
        </w:rPr>
        <w:t>).</w:t>
      </w:r>
    </w:p>
    <w:p w:rsidR="00D75A1A" w:rsidRDefault="00D75A1A" w:rsidP="00D75A1A">
      <w:pPr>
        <w:spacing w:after="0"/>
        <w:rPr>
          <w:rFonts w:ascii="Arial" w:hAnsi="Arial" w:cs="Arial"/>
        </w:rPr>
      </w:pPr>
    </w:p>
    <w:p w:rsidR="00D75A1A" w:rsidRDefault="00D75A1A" w:rsidP="00D75A1A">
      <w:pPr>
        <w:spacing w:after="0"/>
        <w:rPr>
          <w:rFonts w:ascii="Arial" w:hAnsi="Arial" w:cs="Arial"/>
        </w:rPr>
      </w:pPr>
    </w:p>
    <w:p w:rsidR="00B065FE" w:rsidRDefault="00B065FE" w:rsidP="00D75A1A">
      <w:pPr>
        <w:spacing w:after="0"/>
        <w:rPr>
          <w:rFonts w:ascii="Arial" w:hAnsi="Arial" w:cs="Arial"/>
        </w:rPr>
      </w:pPr>
      <w:r w:rsidRPr="00B065FE">
        <w:rPr>
          <w:rFonts w:ascii="Arial" w:hAnsi="Arial" w:cs="Arial"/>
        </w:rPr>
        <w:t>Rowland, C. and Fried-Oken, M</w:t>
      </w:r>
      <w:r>
        <w:rPr>
          <w:rFonts w:ascii="Arial" w:hAnsi="Arial" w:cs="Arial"/>
        </w:rPr>
        <w:t>. (2010</w:t>
      </w:r>
      <w:r w:rsidRPr="00B065FE">
        <w:rPr>
          <w:rFonts w:ascii="Arial" w:hAnsi="Arial" w:cs="Arial"/>
        </w:rPr>
        <w:t xml:space="preserve">) </w:t>
      </w:r>
      <w:r>
        <w:rPr>
          <w:rFonts w:ascii="Arial" w:hAnsi="Arial" w:cs="Arial"/>
        </w:rPr>
        <w:t>‘</w:t>
      </w:r>
      <w:r w:rsidRPr="00B065FE">
        <w:rPr>
          <w:rFonts w:ascii="Arial" w:hAnsi="Arial" w:cs="Arial"/>
        </w:rPr>
        <w:t>Communication Matrix: A clinical and</w:t>
      </w:r>
      <w:r>
        <w:rPr>
          <w:rFonts w:ascii="Arial" w:hAnsi="Arial" w:cs="Arial"/>
        </w:rPr>
        <w:t xml:space="preserve"> </w:t>
      </w:r>
      <w:r w:rsidRPr="00B065FE">
        <w:rPr>
          <w:rFonts w:ascii="Arial" w:hAnsi="Arial" w:cs="Arial"/>
        </w:rPr>
        <w:t>research assessment tool targeting children</w:t>
      </w:r>
      <w:r>
        <w:rPr>
          <w:rFonts w:ascii="Arial" w:hAnsi="Arial" w:cs="Arial"/>
        </w:rPr>
        <w:t xml:space="preserve"> </w:t>
      </w:r>
      <w:r w:rsidRPr="00B065FE">
        <w:rPr>
          <w:rFonts w:ascii="Arial" w:hAnsi="Arial" w:cs="Arial"/>
        </w:rPr>
        <w:t>with severe communication disorders</w:t>
      </w:r>
      <w:r>
        <w:rPr>
          <w:rFonts w:ascii="Arial" w:hAnsi="Arial" w:cs="Arial"/>
        </w:rPr>
        <w:t xml:space="preserve">’ </w:t>
      </w:r>
      <w:r w:rsidRPr="00B065FE">
        <w:rPr>
          <w:rFonts w:ascii="Arial" w:hAnsi="Arial" w:cs="Arial"/>
          <w:i/>
        </w:rPr>
        <w:t xml:space="preserve">Journal of </w:t>
      </w:r>
      <w:r w:rsidRPr="00B065FE">
        <w:rPr>
          <w:rFonts w:ascii="Arial" w:hAnsi="Arial" w:cs="Arial"/>
          <w:i/>
        </w:rPr>
        <w:lastRenderedPageBreak/>
        <w:t>Paediatric Rehabilitation Medicine: An Interdisciplinary Approach 3</w:t>
      </w:r>
      <w:r>
        <w:rPr>
          <w:rFonts w:ascii="Arial" w:hAnsi="Arial" w:cs="Arial"/>
        </w:rPr>
        <w:t>. Page</w:t>
      </w:r>
      <w:r w:rsidRPr="00B065FE">
        <w:t xml:space="preserve"> </w:t>
      </w:r>
      <w:r w:rsidRPr="00B065FE">
        <w:rPr>
          <w:rFonts w:ascii="Arial" w:hAnsi="Arial" w:cs="Arial"/>
        </w:rPr>
        <w:t>319–329</w:t>
      </w:r>
      <w:r>
        <w:rPr>
          <w:rFonts w:ascii="Arial" w:hAnsi="Arial" w:cs="Arial"/>
        </w:rPr>
        <w:t xml:space="preserve"> (Accessed: 28th December 2019). </w:t>
      </w:r>
      <w:proofErr w:type="gramStart"/>
      <w:r w:rsidRPr="00B065FE">
        <w:rPr>
          <w:rFonts w:ascii="Arial" w:hAnsi="Arial" w:cs="Arial"/>
        </w:rPr>
        <w:t>DOI 10.3233/PRM-2010-0144</w:t>
      </w:r>
      <w:r>
        <w:rPr>
          <w:rFonts w:ascii="Arial" w:hAnsi="Arial" w:cs="Arial"/>
        </w:rPr>
        <w:t>.</w:t>
      </w:r>
      <w:proofErr w:type="gramEnd"/>
    </w:p>
    <w:p w:rsidR="00D75A1A" w:rsidRDefault="00D75A1A" w:rsidP="00D75A1A">
      <w:pPr>
        <w:spacing w:after="0"/>
        <w:rPr>
          <w:rFonts w:ascii="Arial" w:hAnsi="Arial" w:cs="Arial"/>
        </w:rPr>
      </w:pPr>
    </w:p>
    <w:p w:rsidR="00D75A1A" w:rsidRDefault="00D75A1A" w:rsidP="00D75A1A">
      <w:pPr>
        <w:spacing w:after="0"/>
        <w:rPr>
          <w:rFonts w:ascii="Arial" w:hAnsi="Arial" w:cs="Arial"/>
        </w:rPr>
      </w:pPr>
    </w:p>
    <w:p w:rsidR="00D75A1A" w:rsidRDefault="00D75A1A" w:rsidP="00D75A1A">
      <w:pPr>
        <w:spacing w:after="0"/>
        <w:rPr>
          <w:rFonts w:ascii="Arial" w:hAnsi="Arial" w:cs="Arial"/>
        </w:rPr>
      </w:pPr>
      <w:r>
        <w:rPr>
          <w:rFonts w:ascii="Arial" w:hAnsi="Arial" w:cs="Arial"/>
        </w:rPr>
        <w:t xml:space="preserve">Sharp, P. (2001) </w:t>
      </w:r>
      <w:r>
        <w:rPr>
          <w:rFonts w:ascii="Arial" w:hAnsi="Arial" w:cs="Arial"/>
          <w:i/>
        </w:rPr>
        <w:t xml:space="preserve">Nurturing Emotional Literacy: A Practical Guide for Teachers, Parents and those in the Caring Professions. </w:t>
      </w:r>
      <w:r>
        <w:rPr>
          <w:rFonts w:ascii="Arial" w:hAnsi="Arial" w:cs="Arial"/>
        </w:rPr>
        <w:t>Oxon: David Fulton</w:t>
      </w:r>
    </w:p>
    <w:p w:rsidR="0008091A" w:rsidRDefault="0008091A" w:rsidP="00D75A1A">
      <w:pPr>
        <w:spacing w:after="0"/>
        <w:rPr>
          <w:rFonts w:ascii="Arial" w:hAnsi="Arial" w:cs="Arial"/>
        </w:rPr>
      </w:pPr>
    </w:p>
    <w:p w:rsidR="0008091A" w:rsidRDefault="0008091A" w:rsidP="00D75A1A">
      <w:pPr>
        <w:spacing w:after="0"/>
        <w:rPr>
          <w:rFonts w:ascii="Arial" w:hAnsi="Arial" w:cs="Arial"/>
        </w:rPr>
      </w:pPr>
    </w:p>
    <w:p w:rsidR="0008091A" w:rsidRPr="0008091A" w:rsidRDefault="0008091A" w:rsidP="00D75A1A">
      <w:pPr>
        <w:spacing w:after="0"/>
        <w:rPr>
          <w:rFonts w:ascii="Arial" w:hAnsi="Arial" w:cs="Arial"/>
        </w:rPr>
      </w:pPr>
      <w:r w:rsidRPr="0008091A">
        <w:rPr>
          <w:rFonts w:ascii="Arial" w:hAnsi="Arial" w:cs="Arial"/>
        </w:rPr>
        <w:t>Wilson</w:t>
      </w:r>
      <w:r>
        <w:rPr>
          <w:rFonts w:ascii="Arial" w:hAnsi="Arial" w:cs="Arial"/>
        </w:rPr>
        <w:t>, P. and</w:t>
      </w:r>
      <w:r w:rsidRPr="0008091A">
        <w:rPr>
          <w:rFonts w:ascii="Arial" w:hAnsi="Arial" w:cs="Arial"/>
        </w:rPr>
        <w:t xml:space="preserve"> Long</w:t>
      </w:r>
      <w:r>
        <w:rPr>
          <w:rFonts w:ascii="Arial" w:hAnsi="Arial" w:cs="Arial"/>
        </w:rPr>
        <w:t xml:space="preserve">, I. (2018) </w:t>
      </w:r>
      <w:r>
        <w:rPr>
          <w:rFonts w:ascii="Arial" w:hAnsi="Arial" w:cs="Arial"/>
          <w:i/>
        </w:rPr>
        <w:t xml:space="preserve">The Big Book of Blob Trees. </w:t>
      </w:r>
      <w:r>
        <w:rPr>
          <w:rFonts w:ascii="Arial" w:hAnsi="Arial" w:cs="Arial"/>
        </w:rPr>
        <w:t>Oxon: Routledge.</w:t>
      </w:r>
    </w:p>
    <w:p w:rsidR="005922C4" w:rsidRDefault="005922C4" w:rsidP="00D75A1A">
      <w:pPr>
        <w:spacing w:after="0"/>
        <w:rPr>
          <w:rFonts w:ascii="Arial" w:hAnsi="Arial" w:cs="Arial"/>
        </w:rPr>
      </w:pPr>
    </w:p>
    <w:p w:rsidR="00D75A1A" w:rsidRDefault="00D75A1A" w:rsidP="00D75A1A">
      <w:pPr>
        <w:spacing w:after="0"/>
        <w:rPr>
          <w:rFonts w:ascii="Arial" w:hAnsi="Arial" w:cs="Arial"/>
        </w:rPr>
      </w:pPr>
    </w:p>
    <w:p w:rsidR="005922C4" w:rsidRPr="0060130B" w:rsidRDefault="005922C4" w:rsidP="00806C1F">
      <w:pPr>
        <w:rPr>
          <w:rFonts w:ascii="Arial" w:hAnsi="Arial" w:cs="Arial"/>
        </w:rPr>
      </w:pPr>
      <w:proofErr w:type="gramStart"/>
      <w:r w:rsidRPr="005922C4">
        <w:rPr>
          <w:rFonts w:ascii="Arial" w:hAnsi="Arial" w:cs="Arial"/>
        </w:rPr>
        <w:t>Zarkowska, E. &amp; Clements, J. (1994).</w:t>
      </w:r>
      <w:proofErr w:type="gramEnd"/>
      <w:r w:rsidRPr="005922C4">
        <w:rPr>
          <w:rFonts w:ascii="Arial" w:hAnsi="Arial" w:cs="Arial"/>
        </w:rPr>
        <w:t xml:space="preserve"> </w:t>
      </w:r>
      <w:r w:rsidRPr="005922C4">
        <w:rPr>
          <w:rFonts w:ascii="Arial" w:hAnsi="Arial" w:cs="Arial"/>
          <w:i/>
        </w:rPr>
        <w:t>Problem Behaviour and People with Severe Learning Disabilities: The S.T.A.R. Approach</w:t>
      </w:r>
      <w:r w:rsidRPr="005922C4">
        <w:rPr>
          <w:rFonts w:ascii="Arial" w:hAnsi="Arial" w:cs="Arial"/>
        </w:rPr>
        <w:t>. London: Chapman and Hall.</w:t>
      </w:r>
    </w:p>
    <w:p w:rsidR="00806C1F" w:rsidRDefault="00806C1F" w:rsidP="00BD6D3C">
      <w:pPr>
        <w:spacing w:after="0"/>
        <w:rPr>
          <w:rFonts w:ascii="Arial" w:eastAsia="Calibri" w:hAnsi="Arial" w:cs="Arial"/>
        </w:rPr>
      </w:pPr>
    </w:p>
    <w:p w:rsidR="0083759C" w:rsidRDefault="0083759C" w:rsidP="00BD6D3C">
      <w:pPr>
        <w:spacing w:after="0"/>
        <w:rPr>
          <w:rFonts w:ascii="Arial" w:eastAsia="Calibri" w:hAnsi="Arial" w:cs="Arial"/>
        </w:rPr>
      </w:pPr>
    </w:p>
    <w:p w:rsidR="00025EDC" w:rsidRPr="006833B8" w:rsidRDefault="00025EDC" w:rsidP="00BD6D3C">
      <w:pPr>
        <w:spacing w:after="0"/>
        <w:rPr>
          <w:rFonts w:ascii="Arial" w:eastAsia="Calibri" w:hAnsi="Arial" w:cs="Arial"/>
          <w:color w:val="FF0000"/>
        </w:rPr>
      </w:pPr>
    </w:p>
    <w:p w:rsidR="00393078" w:rsidRPr="006833B8" w:rsidRDefault="00393078" w:rsidP="0061720B">
      <w:pPr>
        <w:spacing w:after="0"/>
        <w:rPr>
          <w:rFonts w:ascii="Arial" w:eastAsia="Times New Roman" w:hAnsi="Arial" w:cs="Arial"/>
          <w:color w:val="FF0000"/>
        </w:rPr>
      </w:pPr>
    </w:p>
    <w:p w:rsidR="00393078" w:rsidRPr="006833B8" w:rsidRDefault="00393078" w:rsidP="00393078">
      <w:pPr>
        <w:spacing w:after="0"/>
        <w:rPr>
          <w:rFonts w:ascii="Arial" w:eastAsia="Times New Roman" w:hAnsi="Arial" w:cs="Arial"/>
          <w:color w:val="FF0000"/>
        </w:rPr>
      </w:pPr>
      <w:r w:rsidRPr="006833B8">
        <w:rPr>
          <w:rFonts w:ascii="Arial" w:eastAsia="Times New Roman" w:hAnsi="Arial" w:cs="Arial"/>
          <w:color w:val="FF0000"/>
        </w:rPr>
        <w:t xml:space="preserve">National Autistic Society (2018) </w:t>
      </w:r>
      <w:proofErr w:type="gramStart"/>
      <w:r w:rsidRPr="006833B8">
        <w:rPr>
          <w:rFonts w:ascii="Arial" w:eastAsia="Times New Roman" w:hAnsi="Arial" w:cs="Arial"/>
          <w:i/>
          <w:color w:val="FF0000"/>
        </w:rPr>
        <w:t>What</w:t>
      </w:r>
      <w:proofErr w:type="gramEnd"/>
      <w:r w:rsidRPr="006833B8">
        <w:rPr>
          <w:rFonts w:ascii="Arial" w:eastAsia="Times New Roman" w:hAnsi="Arial" w:cs="Arial"/>
          <w:i/>
          <w:color w:val="FF0000"/>
        </w:rPr>
        <w:t xml:space="preserve"> is pathological demand avoidance (PDA)?</w:t>
      </w:r>
      <w:r w:rsidRPr="006833B8">
        <w:rPr>
          <w:rFonts w:ascii="Arial" w:eastAsia="Times New Roman" w:hAnsi="Arial" w:cs="Arial"/>
          <w:color w:val="FF0000"/>
        </w:rPr>
        <w:t xml:space="preserve"> [</w:t>
      </w:r>
      <w:proofErr w:type="gramStart"/>
      <w:r w:rsidRPr="006833B8">
        <w:rPr>
          <w:rFonts w:ascii="Arial" w:eastAsia="Times New Roman" w:hAnsi="Arial" w:cs="Arial"/>
          <w:color w:val="FF0000"/>
        </w:rPr>
        <w:t>online</w:t>
      </w:r>
      <w:proofErr w:type="gramEnd"/>
      <w:r w:rsidRPr="006833B8">
        <w:rPr>
          <w:rFonts w:ascii="Arial" w:eastAsia="Times New Roman" w:hAnsi="Arial" w:cs="Arial"/>
          <w:color w:val="FF0000"/>
        </w:rPr>
        <w:t xml:space="preserve">]. Available at: </w:t>
      </w:r>
      <w:hyperlink r:id="rId15" w:history="1">
        <w:r w:rsidRPr="006833B8">
          <w:rPr>
            <w:rStyle w:val="Hyperlink"/>
            <w:rFonts w:ascii="Arial" w:eastAsia="Times New Roman" w:hAnsi="Arial" w:cs="Arial"/>
            <w:color w:val="FF0000"/>
          </w:rPr>
          <w:t>https://www.autism.org.uk/about/what-is/pda.aspx</w:t>
        </w:r>
      </w:hyperlink>
      <w:r w:rsidRPr="006833B8">
        <w:rPr>
          <w:rFonts w:ascii="Arial" w:eastAsia="Times New Roman" w:hAnsi="Arial" w:cs="Arial"/>
          <w:color w:val="FF0000"/>
        </w:rPr>
        <w:t xml:space="preserve"> </w:t>
      </w:r>
    </w:p>
    <w:p w:rsidR="00393078" w:rsidRPr="006833B8" w:rsidRDefault="00393078" w:rsidP="00393078">
      <w:pPr>
        <w:spacing w:after="0"/>
        <w:rPr>
          <w:rFonts w:ascii="Arial" w:eastAsia="Times New Roman" w:hAnsi="Arial" w:cs="Arial"/>
          <w:color w:val="FF0000"/>
        </w:rPr>
      </w:pPr>
      <w:proofErr w:type="gramStart"/>
      <w:r w:rsidRPr="006833B8">
        <w:rPr>
          <w:rFonts w:ascii="Arial" w:eastAsia="Times New Roman" w:hAnsi="Arial" w:cs="Arial"/>
          <w:color w:val="FF0000"/>
        </w:rPr>
        <w:t>(Accessed 31</w:t>
      </w:r>
      <w:r w:rsidRPr="006833B8">
        <w:rPr>
          <w:rFonts w:ascii="Arial" w:eastAsia="Times New Roman" w:hAnsi="Arial" w:cs="Arial"/>
          <w:color w:val="FF0000"/>
          <w:vertAlign w:val="superscript"/>
        </w:rPr>
        <w:t>st</w:t>
      </w:r>
      <w:r w:rsidRPr="006833B8">
        <w:rPr>
          <w:rFonts w:ascii="Arial" w:eastAsia="Times New Roman" w:hAnsi="Arial" w:cs="Arial"/>
          <w:color w:val="FF0000"/>
        </w:rPr>
        <w:t xml:space="preserve"> July 2019).</w:t>
      </w:r>
      <w:proofErr w:type="gramEnd"/>
    </w:p>
    <w:p w:rsidR="007B2A46" w:rsidRPr="006833B8" w:rsidRDefault="007B2A46" w:rsidP="0061720B">
      <w:pPr>
        <w:spacing w:after="0"/>
        <w:rPr>
          <w:rFonts w:ascii="Arial" w:eastAsia="Times New Roman" w:hAnsi="Arial" w:cs="Arial"/>
          <w:color w:val="FF0000"/>
        </w:rPr>
      </w:pPr>
    </w:p>
    <w:p w:rsidR="0025439E" w:rsidRDefault="0025439E" w:rsidP="0061720B">
      <w:pPr>
        <w:spacing w:after="0"/>
        <w:rPr>
          <w:rFonts w:ascii="Arial" w:eastAsia="Times New Roman" w:hAnsi="Arial" w:cs="Arial"/>
          <w:color w:val="000000" w:themeColor="text1"/>
        </w:rPr>
      </w:pPr>
    </w:p>
    <w:p w:rsidR="0084720D" w:rsidRPr="00BD6D3C" w:rsidRDefault="0084720D" w:rsidP="00BD6D3C">
      <w:pPr>
        <w:spacing w:after="0"/>
        <w:rPr>
          <w:rFonts w:ascii="Arial" w:eastAsia="Times New Roman" w:hAnsi="Arial" w:cs="Arial"/>
          <w:color w:val="000000" w:themeColor="text1"/>
        </w:rPr>
      </w:pPr>
      <w:r>
        <w:rPr>
          <w:rFonts w:ascii="Arial" w:eastAsia="Times New Roman" w:hAnsi="Arial" w:cs="Arial"/>
          <w:color w:val="000000" w:themeColor="text1"/>
        </w:rPr>
        <w:t xml:space="preserve"> </w:t>
      </w:r>
    </w:p>
    <w:sectPr w:rsidR="0084720D" w:rsidRPr="00BD6D3C" w:rsidSect="0042601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14F5A" w:rsidRDefault="00914F5A" w:rsidP="00426019">
      <w:pPr>
        <w:spacing w:after="0" w:line="240" w:lineRule="auto"/>
      </w:pPr>
      <w:r>
        <w:separator/>
      </w:r>
    </w:p>
  </w:endnote>
  <w:endnote w:type="continuationSeparator" w:id="0">
    <w:p w:rsidR="00914F5A" w:rsidRDefault="00914F5A" w:rsidP="00426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571524"/>
      <w:docPartObj>
        <w:docPartGallery w:val="Page Numbers (Bottom of Page)"/>
        <w:docPartUnique/>
      </w:docPartObj>
    </w:sdtPr>
    <w:sdtEndPr>
      <w:rPr>
        <w:noProof/>
      </w:rPr>
    </w:sdtEndPr>
    <w:sdtContent>
      <w:p w:rsidR="00914F5A" w:rsidRDefault="00914F5A">
        <w:pPr>
          <w:pStyle w:val="Footer"/>
          <w:jc w:val="right"/>
        </w:pPr>
        <w:r>
          <w:fldChar w:fldCharType="begin"/>
        </w:r>
        <w:r>
          <w:instrText xml:space="preserve"> PAGE   \* MERGEFORMAT </w:instrText>
        </w:r>
        <w:r>
          <w:fldChar w:fldCharType="separate"/>
        </w:r>
        <w:r w:rsidR="008E2F0E">
          <w:rPr>
            <w:noProof/>
          </w:rPr>
          <w:t>1</w:t>
        </w:r>
        <w:r>
          <w:rPr>
            <w:noProof/>
          </w:rPr>
          <w:fldChar w:fldCharType="end"/>
        </w:r>
      </w:p>
    </w:sdtContent>
  </w:sdt>
  <w:p w:rsidR="00914F5A" w:rsidRDefault="00914F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14F5A" w:rsidRDefault="00914F5A" w:rsidP="00426019">
      <w:pPr>
        <w:spacing w:after="0" w:line="240" w:lineRule="auto"/>
      </w:pPr>
      <w:r>
        <w:separator/>
      </w:r>
    </w:p>
  </w:footnote>
  <w:footnote w:type="continuationSeparator" w:id="0">
    <w:p w:rsidR="00914F5A" w:rsidRDefault="00914F5A" w:rsidP="004260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106553"/>
    <w:multiLevelType w:val="hybridMultilevel"/>
    <w:tmpl w:val="FA0080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EE3C9A"/>
    <w:multiLevelType w:val="hybridMultilevel"/>
    <w:tmpl w:val="269A531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BE27520"/>
    <w:multiLevelType w:val="hybridMultilevel"/>
    <w:tmpl w:val="41A012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E11D7D"/>
    <w:multiLevelType w:val="hybridMultilevel"/>
    <w:tmpl w:val="D5D4CF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25BA04A9"/>
    <w:multiLevelType w:val="hybridMultilevel"/>
    <w:tmpl w:val="E8EEB2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AA2143"/>
    <w:multiLevelType w:val="hybridMultilevel"/>
    <w:tmpl w:val="59FA4B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5BD2E59"/>
    <w:multiLevelType w:val="hybridMultilevel"/>
    <w:tmpl w:val="A9F6EF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BA122FF"/>
    <w:multiLevelType w:val="hybridMultilevel"/>
    <w:tmpl w:val="B2BEA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1CE1B49"/>
    <w:multiLevelType w:val="hybridMultilevel"/>
    <w:tmpl w:val="05641A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AF46A32"/>
    <w:multiLevelType w:val="hybridMultilevel"/>
    <w:tmpl w:val="96BC4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1"/>
  </w:num>
  <w:num w:numId="4">
    <w:abstractNumId w:val="3"/>
  </w:num>
  <w:num w:numId="5">
    <w:abstractNumId w:val="8"/>
  </w:num>
  <w:num w:numId="6">
    <w:abstractNumId w:val="0"/>
  </w:num>
  <w:num w:numId="7">
    <w:abstractNumId w:val="2"/>
  </w:num>
  <w:num w:numId="8">
    <w:abstractNumId w:val="5"/>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539"/>
    <w:rsid w:val="000051F7"/>
    <w:rsid w:val="00011802"/>
    <w:rsid w:val="00013427"/>
    <w:rsid w:val="00014DE2"/>
    <w:rsid w:val="00016D53"/>
    <w:rsid w:val="0002420C"/>
    <w:rsid w:val="00025EDC"/>
    <w:rsid w:val="00030516"/>
    <w:rsid w:val="00036423"/>
    <w:rsid w:val="00040D00"/>
    <w:rsid w:val="000413D6"/>
    <w:rsid w:val="00045282"/>
    <w:rsid w:val="00050DB7"/>
    <w:rsid w:val="000575A6"/>
    <w:rsid w:val="000701DC"/>
    <w:rsid w:val="000732CF"/>
    <w:rsid w:val="00073485"/>
    <w:rsid w:val="0007437C"/>
    <w:rsid w:val="00075C1D"/>
    <w:rsid w:val="00075DAB"/>
    <w:rsid w:val="000774D6"/>
    <w:rsid w:val="0008091A"/>
    <w:rsid w:val="00094283"/>
    <w:rsid w:val="00095096"/>
    <w:rsid w:val="000A0307"/>
    <w:rsid w:val="000A1759"/>
    <w:rsid w:val="000A17F8"/>
    <w:rsid w:val="000A6630"/>
    <w:rsid w:val="000A7986"/>
    <w:rsid w:val="000B7589"/>
    <w:rsid w:val="000C52AA"/>
    <w:rsid w:val="000C5C73"/>
    <w:rsid w:val="000D6257"/>
    <w:rsid w:val="000E0681"/>
    <w:rsid w:val="000E1946"/>
    <w:rsid w:val="000F2BB5"/>
    <w:rsid w:val="000F4D67"/>
    <w:rsid w:val="000F6C13"/>
    <w:rsid w:val="0010080B"/>
    <w:rsid w:val="001009D2"/>
    <w:rsid w:val="00103058"/>
    <w:rsid w:val="00103CBB"/>
    <w:rsid w:val="00103D39"/>
    <w:rsid w:val="0010589D"/>
    <w:rsid w:val="00106EA1"/>
    <w:rsid w:val="001142C9"/>
    <w:rsid w:val="00116E62"/>
    <w:rsid w:val="001204C5"/>
    <w:rsid w:val="001309C8"/>
    <w:rsid w:val="001342C0"/>
    <w:rsid w:val="00140E5C"/>
    <w:rsid w:val="001446D3"/>
    <w:rsid w:val="0015060D"/>
    <w:rsid w:val="0015140F"/>
    <w:rsid w:val="0016302C"/>
    <w:rsid w:val="00167CC6"/>
    <w:rsid w:val="001714AE"/>
    <w:rsid w:val="001837FB"/>
    <w:rsid w:val="001859C0"/>
    <w:rsid w:val="001921A6"/>
    <w:rsid w:val="00196802"/>
    <w:rsid w:val="001A0EDC"/>
    <w:rsid w:val="001A235E"/>
    <w:rsid w:val="001B0404"/>
    <w:rsid w:val="001B6426"/>
    <w:rsid w:val="001B66B3"/>
    <w:rsid w:val="001C3413"/>
    <w:rsid w:val="001C7CBD"/>
    <w:rsid w:val="001D6F8C"/>
    <w:rsid w:val="001E3985"/>
    <w:rsid w:val="001E7250"/>
    <w:rsid w:val="001E7D8D"/>
    <w:rsid w:val="001F6AAE"/>
    <w:rsid w:val="00200952"/>
    <w:rsid w:val="00204670"/>
    <w:rsid w:val="00205146"/>
    <w:rsid w:val="0021126A"/>
    <w:rsid w:val="00214E33"/>
    <w:rsid w:val="00215549"/>
    <w:rsid w:val="00215B43"/>
    <w:rsid w:val="002208D8"/>
    <w:rsid w:val="00225075"/>
    <w:rsid w:val="00230548"/>
    <w:rsid w:val="00237B05"/>
    <w:rsid w:val="00240227"/>
    <w:rsid w:val="00242B39"/>
    <w:rsid w:val="00245E1A"/>
    <w:rsid w:val="00247F94"/>
    <w:rsid w:val="0025029E"/>
    <w:rsid w:val="00251F00"/>
    <w:rsid w:val="00252E72"/>
    <w:rsid w:val="0025439E"/>
    <w:rsid w:val="00260AFA"/>
    <w:rsid w:val="002612D5"/>
    <w:rsid w:val="00263EA7"/>
    <w:rsid w:val="0027076C"/>
    <w:rsid w:val="00271987"/>
    <w:rsid w:val="0029009E"/>
    <w:rsid w:val="0029060F"/>
    <w:rsid w:val="002923FD"/>
    <w:rsid w:val="00293785"/>
    <w:rsid w:val="00296063"/>
    <w:rsid w:val="00296FE4"/>
    <w:rsid w:val="0029734C"/>
    <w:rsid w:val="002A1C75"/>
    <w:rsid w:val="002B1553"/>
    <w:rsid w:val="002B1EE3"/>
    <w:rsid w:val="002B5A79"/>
    <w:rsid w:val="002C008D"/>
    <w:rsid w:val="002C0C0C"/>
    <w:rsid w:val="002C6E89"/>
    <w:rsid w:val="002D0964"/>
    <w:rsid w:val="002E2719"/>
    <w:rsid w:val="002E3193"/>
    <w:rsid w:val="002E4844"/>
    <w:rsid w:val="002F4072"/>
    <w:rsid w:val="002F543C"/>
    <w:rsid w:val="00303C8D"/>
    <w:rsid w:val="00305A6D"/>
    <w:rsid w:val="003125AE"/>
    <w:rsid w:val="00317B96"/>
    <w:rsid w:val="00317D0E"/>
    <w:rsid w:val="00327265"/>
    <w:rsid w:val="0033726A"/>
    <w:rsid w:val="0034375D"/>
    <w:rsid w:val="00343D63"/>
    <w:rsid w:val="00345B18"/>
    <w:rsid w:val="00355EF0"/>
    <w:rsid w:val="00357AAB"/>
    <w:rsid w:val="00361A44"/>
    <w:rsid w:val="00362681"/>
    <w:rsid w:val="00366C4C"/>
    <w:rsid w:val="003673B3"/>
    <w:rsid w:val="00370C85"/>
    <w:rsid w:val="00374C5A"/>
    <w:rsid w:val="00375A7F"/>
    <w:rsid w:val="0038256A"/>
    <w:rsid w:val="00386C92"/>
    <w:rsid w:val="00390F4C"/>
    <w:rsid w:val="00393078"/>
    <w:rsid w:val="003A42AC"/>
    <w:rsid w:val="003A6DDA"/>
    <w:rsid w:val="003B42FF"/>
    <w:rsid w:val="003B740B"/>
    <w:rsid w:val="003C1781"/>
    <w:rsid w:val="003C368C"/>
    <w:rsid w:val="003C72E3"/>
    <w:rsid w:val="003D04FE"/>
    <w:rsid w:val="003D698A"/>
    <w:rsid w:val="003E12AF"/>
    <w:rsid w:val="003E6D1A"/>
    <w:rsid w:val="003E7CE3"/>
    <w:rsid w:val="003F7E03"/>
    <w:rsid w:val="00402304"/>
    <w:rsid w:val="00405EA6"/>
    <w:rsid w:val="004131AD"/>
    <w:rsid w:val="004250B9"/>
    <w:rsid w:val="00426019"/>
    <w:rsid w:val="00434062"/>
    <w:rsid w:val="00441AB2"/>
    <w:rsid w:val="0045129E"/>
    <w:rsid w:val="00457021"/>
    <w:rsid w:val="00460DCA"/>
    <w:rsid w:val="00461166"/>
    <w:rsid w:val="00475D22"/>
    <w:rsid w:val="00482A40"/>
    <w:rsid w:val="00491366"/>
    <w:rsid w:val="00496490"/>
    <w:rsid w:val="004978A7"/>
    <w:rsid w:val="004A147F"/>
    <w:rsid w:val="004A14C4"/>
    <w:rsid w:val="004A3280"/>
    <w:rsid w:val="004A4626"/>
    <w:rsid w:val="004B099C"/>
    <w:rsid w:val="004B1D5F"/>
    <w:rsid w:val="004C01B4"/>
    <w:rsid w:val="004C747A"/>
    <w:rsid w:val="004D5E68"/>
    <w:rsid w:val="004D7E37"/>
    <w:rsid w:val="004E736E"/>
    <w:rsid w:val="004F0142"/>
    <w:rsid w:val="004F41AA"/>
    <w:rsid w:val="0050021C"/>
    <w:rsid w:val="00500E86"/>
    <w:rsid w:val="005010D7"/>
    <w:rsid w:val="005018BC"/>
    <w:rsid w:val="00502539"/>
    <w:rsid w:val="00502A8D"/>
    <w:rsid w:val="0051001B"/>
    <w:rsid w:val="005103A0"/>
    <w:rsid w:val="00511759"/>
    <w:rsid w:val="005129F0"/>
    <w:rsid w:val="00512AA9"/>
    <w:rsid w:val="00520008"/>
    <w:rsid w:val="0052301B"/>
    <w:rsid w:val="00526284"/>
    <w:rsid w:val="00526D87"/>
    <w:rsid w:val="005307E4"/>
    <w:rsid w:val="0053163B"/>
    <w:rsid w:val="00545C21"/>
    <w:rsid w:val="00547B97"/>
    <w:rsid w:val="00552CAA"/>
    <w:rsid w:val="005535D3"/>
    <w:rsid w:val="0055552A"/>
    <w:rsid w:val="005677F5"/>
    <w:rsid w:val="00573602"/>
    <w:rsid w:val="0057514A"/>
    <w:rsid w:val="005762CD"/>
    <w:rsid w:val="005909DC"/>
    <w:rsid w:val="005922C4"/>
    <w:rsid w:val="005945B2"/>
    <w:rsid w:val="005A3FF6"/>
    <w:rsid w:val="005B06CE"/>
    <w:rsid w:val="005B5D05"/>
    <w:rsid w:val="005C0EFF"/>
    <w:rsid w:val="005C496A"/>
    <w:rsid w:val="005D59D3"/>
    <w:rsid w:val="005E2591"/>
    <w:rsid w:val="005F0F74"/>
    <w:rsid w:val="005F1509"/>
    <w:rsid w:val="005F2081"/>
    <w:rsid w:val="005F3E1F"/>
    <w:rsid w:val="005F52F9"/>
    <w:rsid w:val="005F69A5"/>
    <w:rsid w:val="005F76D0"/>
    <w:rsid w:val="0060130B"/>
    <w:rsid w:val="00607619"/>
    <w:rsid w:val="0061720B"/>
    <w:rsid w:val="00621278"/>
    <w:rsid w:val="00621D30"/>
    <w:rsid w:val="006232CE"/>
    <w:rsid w:val="00625FA7"/>
    <w:rsid w:val="006319CE"/>
    <w:rsid w:val="00632E69"/>
    <w:rsid w:val="00640E5D"/>
    <w:rsid w:val="0064537D"/>
    <w:rsid w:val="00647895"/>
    <w:rsid w:val="00657DCA"/>
    <w:rsid w:val="0066238C"/>
    <w:rsid w:val="00666AE1"/>
    <w:rsid w:val="0068073A"/>
    <w:rsid w:val="0068116E"/>
    <w:rsid w:val="006833B8"/>
    <w:rsid w:val="006A1B95"/>
    <w:rsid w:val="006B33C2"/>
    <w:rsid w:val="006C3413"/>
    <w:rsid w:val="006C63B6"/>
    <w:rsid w:val="006D14C3"/>
    <w:rsid w:val="006D38E3"/>
    <w:rsid w:val="006D6736"/>
    <w:rsid w:val="00701477"/>
    <w:rsid w:val="007022E7"/>
    <w:rsid w:val="00704C8A"/>
    <w:rsid w:val="0070669D"/>
    <w:rsid w:val="00720C70"/>
    <w:rsid w:val="007219E4"/>
    <w:rsid w:val="00722A79"/>
    <w:rsid w:val="00723608"/>
    <w:rsid w:val="007339F1"/>
    <w:rsid w:val="00741119"/>
    <w:rsid w:val="00741D7C"/>
    <w:rsid w:val="00752944"/>
    <w:rsid w:val="0077322D"/>
    <w:rsid w:val="00777797"/>
    <w:rsid w:val="00795DF3"/>
    <w:rsid w:val="007A16B8"/>
    <w:rsid w:val="007A7779"/>
    <w:rsid w:val="007B1A87"/>
    <w:rsid w:val="007B2A46"/>
    <w:rsid w:val="007B7F6E"/>
    <w:rsid w:val="007C183B"/>
    <w:rsid w:val="007C5A9E"/>
    <w:rsid w:val="007C6213"/>
    <w:rsid w:val="007D0C7A"/>
    <w:rsid w:val="007D3161"/>
    <w:rsid w:val="007D462B"/>
    <w:rsid w:val="007E77A0"/>
    <w:rsid w:val="007F6C78"/>
    <w:rsid w:val="008021E5"/>
    <w:rsid w:val="00806C1F"/>
    <w:rsid w:val="0080757B"/>
    <w:rsid w:val="00813277"/>
    <w:rsid w:val="00821062"/>
    <w:rsid w:val="00830FB2"/>
    <w:rsid w:val="00831ABE"/>
    <w:rsid w:val="00834785"/>
    <w:rsid w:val="00835D1D"/>
    <w:rsid w:val="0083759C"/>
    <w:rsid w:val="00842502"/>
    <w:rsid w:val="008458D0"/>
    <w:rsid w:val="00845B97"/>
    <w:rsid w:val="008471D6"/>
    <w:rsid w:val="0084720D"/>
    <w:rsid w:val="00851FAC"/>
    <w:rsid w:val="00851FB1"/>
    <w:rsid w:val="00855FBC"/>
    <w:rsid w:val="00861B80"/>
    <w:rsid w:val="00883162"/>
    <w:rsid w:val="0088362B"/>
    <w:rsid w:val="00884355"/>
    <w:rsid w:val="00885BC8"/>
    <w:rsid w:val="00890A35"/>
    <w:rsid w:val="008A27DC"/>
    <w:rsid w:val="008A449A"/>
    <w:rsid w:val="008C46AC"/>
    <w:rsid w:val="008D55E2"/>
    <w:rsid w:val="008E28A3"/>
    <w:rsid w:val="008E2F0E"/>
    <w:rsid w:val="008F5410"/>
    <w:rsid w:val="00902150"/>
    <w:rsid w:val="009029E2"/>
    <w:rsid w:val="00914F5A"/>
    <w:rsid w:val="00916577"/>
    <w:rsid w:val="00916782"/>
    <w:rsid w:val="00917352"/>
    <w:rsid w:val="0092047F"/>
    <w:rsid w:val="00921637"/>
    <w:rsid w:val="0092599F"/>
    <w:rsid w:val="00932FE7"/>
    <w:rsid w:val="00933DC0"/>
    <w:rsid w:val="009348DC"/>
    <w:rsid w:val="00936B4C"/>
    <w:rsid w:val="0093753C"/>
    <w:rsid w:val="00940088"/>
    <w:rsid w:val="00941F90"/>
    <w:rsid w:val="009450A1"/>
    <w:rsid w:val="00954334"/>
    <w:rsid w:val="00956C9A"/>
    <w:rsid w:val="0096607C"/>
    <w:rsid w:val="009708BE"/>
    <w:rsid w:val="00975AC0"/>
    <w:rsid w:val="00977F46"/>
    <w:rsid w:val="0098482B"/>
    <w:rsid w:val="009A23EE"/>
    <w:rsid w:val="009A61A1"/>
    <w:rsid w:val="009A6F51"/>
    <w:rsid w:val="009A75F9"/>
    <w:rsid w:val="009B4FBA"/>
    <w:rsid w:val="009B76B1"/>
    <w:rsid w:val="009C1620"/>
    <w:rsid w:val="009C497A"/>
    <w:rsid w:val="009E3C03"/>
    <w:rsid w:val="009E6302"/>
    <w:rsid w:val="009F1081"/>
    <w:rsid w:val="009F517F"/>
    <w:rsid w:val="00A01711"/>
    <w:rsid w:val="00A12520"/>
    <w:rsid w:val="00A24EFD"/>
    <w:rsid w:val="00A303DF"/>
    <w:rsid w:val="00A30F88"/>
    <w:rsid w:val="00A32991"/>
    <w:rsid w:val="00A37E5E"/>
    <w:rsid w:val="00A40841"/>
    <w:rsid w:val="00A40BB1"/>
    <w:rsid w:val="00A43FF5"/>
    <w:rsid w:val="00A475B5"/>
    <w:rsid w:val="00A5082C"/>
    <w:rsid w:val="00A51411"/>
    <w:rsid w:val="00A5339A"/>
    <w:rsid w:val="00A54391"/>
    <w:rsid w:val="00A646DD"/>
    <w:rsid w:val="00A70740"/>
    <w:rsid w:val="00A776AE"/>
    <w:rsid w:val="00A81578"/>
    <w:rsid w:val="00A869CB"/>
    <w:rsid w:val="00A97273"/>
    <w:rsid w:val="00A9796E"/>
    <w:rsid w:val="00AA01E0"/>
    <w:rsid w:val="00AA4CA0"/>
    <w:rsid w:val="00AB2EEF"/>
    <w:rsid w:val="00AB4665"/>
    <w:rsid w:val="00AB6755"/>
    <w:rsid w:val="00AC531D"/>
    <w:rsid w:val="00AC554E"/>
    <w:rsid w:val="00AC7CFC"/>
    <w:rsid w:val="00AD401B"/>
    <w:rsid w:val="00AE0A91"/>
    <w:rsid w:val="00AE0F2A"/>
    <w:rsid w:val="00AE2EBF"/>
    <w:rsid w:val="00AE543C"/>
    <w:rsid w:val="00AF4E1D"/>
    <w:rsid w:val="00AF5E34"/>
    <w:rsid w:val="00B00078"/>
    <w:rsid w:val="00B02358"/>
    <w:rsid w:val="00B065FE"/>
    <w:rsid w:val="00B1146F"/>
    <w:rsid w:val="00B20CDB"/>
    <w:rsid w:val="00B304C6"/>
    <w:rsid w:val="00B308F7"/>
    <w:rsid w:val="00B32973"/>
    <w:rsid w:val="00B359E0"/>
    <w:rsid w:val="00B40D98"/>
    <w:rsid w:val="00B50FB5"/>
    <w:rsid w:val="00B55785"/>
    <w:rsid w:val="00B6020E"/>
    <w:rsid w:val="00B60397"/>
    <w:rsid w:val="00B64169"/>
    <w:rsid w:val="00B642CF"/>
    <w:rsid w:val="00B66EA5"/>
    <w:rsid w:val="00B67B5E"/>
    <w:rsid w:val="00B70324"/>
    <w:rsid w:val="00B72404"/>
    <w:rsid w:val="00B805AA"/>
    <w:rsid w:val="00B82028"/>
    <w:rsid w:val="00B85697"/>
    <w:rsid w:val="00B87ADB"/>
    <w:rsid w:val="00B90249"/>
    <w:rsid w:val="00B91990"/>
    <w:rsid w:val="00B93B17"/>
    <w:rsid w:val="00B96789"/>
    <w:rsid w:val="00BA3B3E"/>
    <w:rsid w:val="00BA3E0C"/>
    <w:rsid w:val="00BA7815"/>
    <w:rsid w:val="00BB1149"/>
    <w:rsid w:val="00BB19B1"/>
    <w:rsid w:val="00BB3553"/>
    <w:rsid w:val="00BB7A90"/>
    <w:rsid w:val="00BB7CD0"/>
    <w:rsid w:val="00BD2539"/>
    <w:rsid w:val="00BD476C"/>
    <w:rsid w:val="00BD6D3C"/>
    <w:rsid w:val="00BD75EB"/>
    <w:rsid w:val="00BE32E7"/>
    <w:rsid w:val="00BE4301"/>
    <w:rsid w:val="00BE5214"/>
    <w:rsid w:val="00BF0C89"/>
    <w:rsid w:val="00BF1F5E"/>
    <w:rsid w:val="00BF2012"/>
    <w:rsid w:val="00BF348D"/>
    <w:rsid w:val="00BF6727"/>
    <w:rsid w:val="00C06386"/>
    <w:rsid w:val="00C076BD"/>
    <w:rsid w:val="00C40C4C"/>
    <w:rsid w:val="00C43661"/>
    <w:rsid w:val="00C45392"/>
    <w:rsid w:val="00C50783"/>
    <w:rsid w:val="00C52010"/>
    <w:rsid w:val="00C5632C"/>
    <w:rsid w:val="00C6484D"/>
    <w:rsid w:val="00C67535"/>
    <w:rsid w:val="00C71D44"/>
    <w:rsid w:val="00C76F30"/>
    <w:rsid w:val="00C8495D"/>
    <w:rsid w:val="00C862F6"/>
    <w:rsid w:val="00C874F1"/>
    <w:rsid w:val="00C87E69"/>
    <w:rsid w:val="00C922A3"/>
    <w:rsid w:val="00C9644F"/>
    <w:rsid w:val="00C96939"/>
    <w:rsid w:val="00C97E0C"/>
    <w:rsid w:val="00CA114F"/>
    <w:rsid w:val="00CA512D"/>
    <w:rsid w:val="00CA5237"/>
    <w:rsid w:val="00CB04A2"/>
    <w:rsid w:val="00CB0B21"/>
    <w:rsid w:val="00CB12AB"/>
    <w:rsid w:val="00CB1BFC"/>
    <w:rsid w:val="00CC0E8F"/>
    <w:rsid w:val="00CC40C1"/>
    <w:rsid w:val="00CC7569"/>
    <w:rsid w:val="00CD21B5"/>
    <w:rsid w:val="00CD7483"/>
    <w:rsid w:val="00CE02D0"/>
    <w:rsid w:val="00CE4329"/>
    <w:rsid w:val="00CF542B"/>
    <w:rsid w:val="00CF645A"/>
    <w:rsid w:val="00D067C5"/>
    <w:rsid w:val="00D11C4A"/>
    <w:rsid w:val="00D15FDE"/>
    <w:rsid w:val="00D2740B"/>
    <w:rsid w:val="00D27E17"/>
    <w:rsid w:val="00D33A7F"/>
    <w:rsid w:val="00D35E7D"/>
    <w:rsid w:val="00D43DDF"/>
    <w:rsid w:val="00D444EC"/>
    <w:rsid w:val="00D44B68"/>
    <w:rsid w:val="00D44F58"/>
    <w:rsid w:val="00D45449"/>
    <w:rsid w:val="00D50242"/>
    <w:rsid w:val="00D50C7D"/>
    <w:rsid w:val="00D521D1"/>
    <w:rsid w:val="00D72582"/>
    <w:rsid w:val="00D7427C"/>
    <w:rsid w:val="00D75A1A"/>
    <w:rsid w:val="00D821B6"/>
    <w:rsid w:val="00D840A5"/>
    <w:rsid w:val="00D9721A"/>
    <w:rsid w:val="00DA3293"/>
    <w:rsid w:val="00DA43D6"/>
    <w:rsid w:val="00DB2DCE"/>
    <w:rsid w:val="00DC0B71"/>
    <w:rsid w:val="00DC1E96"/>
    <w:rsid w:val="00DC506B"/>
    <w:rsid w:val="00DC68CC"/>
    <w:rsid w:val="00DD1C27"/>
    <w:rsid w:val="00DD30E1"/>
    <w:rsid w:val="00DD4432"/>
    <w:rsid w:val="00DE090D"/>
    <w:rsid w:val="00DE54E5"/>
    <w:rsid w:val="00DE6AF7"/>
    <w:rsid w:val="00DF38E6"/>
    <w:rsid w:val="00DF4087"/>
    <w:rsid w:val="00DF4D2D"/>
    <w:rsid w:val="00DF63E4"/>
    <w:rsid w:val="00E01245"/>
    <w:rsid w:val="00E0407F"/>
    <w:rsid w:val="00E14581"/>
    <w:rsid w:val="00E30301"/>
    <w:rsid w:val="00E34C46"/>
    <w:rsid w:val="00E37DE8"/>
    <w:rsid w:val="00E413E0"/>
    <w:rsid w:val="00E418DE"/>
    <w:rsid w:val="00E50E8B"/>
    <w:rsid w:val="00E525C1"/>
    <w:rsid w:val="00E64551"/>
    <w:rsid w:val="00E65D5C"/>
    <w:rsid w:val="00E675E1"/>
    <w:rsid w:val="00E67F7C"/>
    <w:rsid w:val="00E721A6"/>
    <w:rsid w:val="00E7292D"/>
    <w:rsid w:val="00E772F0"/>
    <w:rsid w:val="00E81703"/>
    <w:rsid w:val="00E85216"/>
    <w:rsid w:val="00E8535D"/>
    <w:rsid w:val="00E902C4"/>
    <w:rsid w:val="00E9311F"/>
    <w:rsid w:val="00E97BCC"/>
    <w:rsid w:val="00EA4C2D"/>
    <w:rsid w:val="00EB31B3"/>
    <w:rsid w:val="00EC1546"/>
    <w:rsid w:val="00EC1B3C"/>
    <w:rsid w:val="00EC1C82"/>
    <w:rsid w:val="00EC3117"/>
    <w:rsid w:val="00EC41CB"/>
    <w:rsid w:val="00EE1EEB"/>
    <w:rsid w:val="00EE7AD6"/>
    <w:rsid w:val="00EF106C"/>
    <w:rsid w:val="00EF3CAF"/>
    <w:rsid w:val="00EF70A5"/>
    <w:rsid w:val="00F06D52"/>
    <w:rsid w:val="00F1092A"/>
    <w:rsid w:val="00F10BC0"/>
    <w:rsid w:val="00F12E14"/>
    <w:rsid w:val="00F13753"/>
    <w:rsid w:val="00F14C8E"/>
    <w:rsid w:val="00F15F21"/>
    <w:rsid w:val="00F34D09"/>
    <w:rsid w:val="00F35488"/>
    <w:rsid w:val="00F40F9C"/>
    <w:rsid w:val="00F4238F"/>
    <w:rsid w:val="00F50020"/>
    <w:rsid w:val="00F53939"/>
    <w:rsid w:val="00F54EB7"/>
    <w:rsid w:val="00F62F7F"/>
    <w:rsid w:val="00F66135"/>
    <w:rsid w:val="00F67EC1"/>
    <w:rsid w:val="00F703D9"/>
    <w:rsid w:val="00F72431"/>
    <w:rsid w:val="00F73DA8"/>
    <w:rsid w:val="00F75E26"/>
    <w:rsid w:val="00F82D16"/>
    <w:rsid w:val="00F833F1"/>
    <w:rsid w:val="00F93339"/>
    <w:rsid w:val="00F948DE"/>
    <w:rsid w:val="00FA095D"/>
    <w:rsid w:val="00FA4C9A"/>
    <w:rsid w:val="00FA7EF0"/>
    <w:rsid w:val="00FC25C8"/>
    <w:rsid w:val="00FC3D9F"/>
    <w:rsid w:val="00FC444F"/>
    <w:rsid w:val="00FC489F"/>
    <w:rsid w:val="00FD75D3"/>
    <w:rsid w:val="00FF3057"/>
    <w:rsid w:val="00FF5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7BCC"/>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292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3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7BCC"/>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292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3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9010432">
      <w:bodyDiv w:val="1"/>
      <w:marLeft w:val="0"/>
      <w:marRight w:val="0"/>
      <w:marTop w:val="0"/>
      <w:marBottom w:val="0"/>
      <w:divBdr>
        <w:top w:val="none" w:sz="0" w:space="0" w:color="auto"/>
        <w:left w:val="none" w:sz="0" w:space="0" w:color="auto"/>
        <w:bottom w:val="none" w:sz="0" w:space="0" w:color="auto"/>
        <w:right w:val="none" w:sz="0" w:space="0" w:color="auto"/>
      </w:divBdr>
    </w:div>
    <w:div w:id="1798182970">
      <w:bodyDiv w:val="1"/>
      <w:marLeft w:val="0"/>
      <w:marRight w:val="0"/>
      <w:marTop w:val="0"/>
      <w:marBottom w:val="0"/>
      <w:divBdr>
        <w:top w:val="none" w:sz="0" w:space="0" w:color="auto"/>
        <w:left w:val="none" w:sz="0" w:space="0" w:color="auto"/>
        <w:bottom w:val="none" w:sz="0" w:space="0" w:color="auto"/>
        <w:right w:val="none" w:sz="0" w:space="0" w:color="auto"/>
      </w:divBdr>
      <w:divsChild>
        <w:div w:id="1947808182">
          <w:marLeft w:val="0"/>
          <w:marRight w:val="0"/>
          <w:marTop w:val="0"/>
          <w:marBottom w:val="0"/>
          <w:divBdr>
            <w:top w:val="none" w:sz="0" w:space="0" w:color="auto"/>
            <w:left w:val="none" w:sz="0" w:space="0" w:color="auto"/>
            <w:bottom w:val="none" w:sz="0" w:space="0" w:color="auto"/>
            <w:right w:val="none" w:sz="0" w:space="0" w:color="auto"/>
          </w:divBdr>
        </w:div>
        <w:div w:id="960064943">
          <w:marLeft w:val="0"/>
          <w:marRight w:val="0"/>
          <w:marTop w:val="0"/>
          <w:marBottom w:val="0"/>
          <w:divBdr>
            <w:top w:val="none" w:sz="0" w:space="0" w:color="auto"/>
            <w:left w:val="none" w:sz="0" w:space="0" w:color="auto"/>
            <w:bottom w:val="none" w:sz="0" w:space="0" w:color="auto"/>
            <w:right w:val="none" w:sz="0" w:space="0" w:color="auto"/>
          </w:divBdr>
        </w:div>
        <w:div w:id="2125299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pecialeducationalneeds.co.uk/emotional-literacy.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blobtree.com/pages/frontpag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autism.org.uk/about/what-is/pda.aspx" TargetMode="Externa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youtube.com/watch?v=ec3AUMDjtK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3CF884-7A6B-4306-88EB-03BE32C94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16</Pages>
  <Words>5329</Words>
  <Characters>29958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35217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M. Wheelwright</dc:creator>
  <cp:lastModifiedBy>Carol M. Wheelwright</cp:lastModifiedBy>
  <cp:revision>5</cp:revision>
  <dcterms:created xsi:type="dcterms:W3CDTF">2020-01-12T16:33:00Z</dcterms:created>
  <dcterms:modified xsi:type="dcterms:W3CDTF">2020-01-12T17:06:00Z</dcterms:modified>
</cp:coreProperties>
</file>