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BD598D" w14:textId="77777777" w:rsidR="003004B2" w:rsidRPr="00A86A6A" w:rsidRDefault="003004B2" w:rsidP="003004B2">
      <w:pPr>
        <w:pStyle w:val="ListParagraph"/>
        <w:numPr>
          <w:ilvl w:val="0"/>
          <w:numId w:val="9"/>
        </w:numPr>
        <w:spacing w:after="200"/>
        <w:rPr>
          <w:rFonts w:cs="Arial"/>
          <w:color w:val="58595B"/>
          <w:sz w:val="36"/>
          <w:szCs w:val="36"/>
        </w:rPr>
      </w:pPr>
      <w:r w:rsidRPr="00A86A6A">
        <w:rPr>
          <w:rFonts w:cs="Arial"/>
          <w:color w:val="58595B"/>
          <w:sz w:val="36"/>
          <w:szCs w:val="36"/>
        </w:rPr>
        <w:t>Qualification: CIPD Diploma in Applied Human Resources</w:t>
      </w:r>
    </w:p>
    <w:p w14:paraId="24CACA2E" w14:textId="77777777" w:rsidR="003004B2" w:rsidRDefault="003004B2" w:rsidP="003004B2">
      <w:pPr>
        <w:pStyle w:val="ListParagraph"/>
        <w:spacing w:after="200"/>
        <w:rPr>
          <w:rFonts w:cs="Arial"/>
          <w:color w:val="58595B"/>
          <w:sz w:val="36"/>
          <w:szCs w:val="36"/>
        </w:rPr>
      </w:pPr>
    </w:p>
    <w:p w14:paraId="15E52DE3" w14:textId="3DE325A0" w:rsidR="003004B2" w:rsidRPr="003004B2" w:rsidRDefault="003004B2" w:rsidP="003004B2">
      <w:pPr>
        <w:pStyle w:val="ListParagraph"/>
        <w:numPr>
          <w:ilvl w:val="0"/>
          <w:numId w:val="9"/>
        </w:numPr>
        <w:spacing w:after="200"/>
        <w:rPr>
          <w:rFonts w:cs="Arial"/>
          <w:color w:val="58595B"/>
          <w:sz w:val="36"/>
          <w:szCs w:val="36"/>
        </w:rPr>
      </w:pPr>
      <w:r w:rsidRPr="003004B2">
        <w:rPr>
          <w:rFonts w:cs="Arial"/>
          <w:color w:val="58595B"/>
          <w:sz w:val="36"/>
          <w:szCs w:val="36"/>
        </w:rPr>
        <w:t xml:space="preserve">Module Name: </w:t>
      </w:r>
      <w:r w:rsidRPr="003004B2">
        <w:rPr>
          <w:rFonts w:cs="Arial"/>
          <w:color w:val="58595B"/>
          <w:sz w:val="36"/>
          <w:szCs w:val="36"/>
        </w:rPr>
        <w:t xml:space="preserve">  Understanding the Management of </w:t>
      </w:r>
      <w:r>
        <w:rPr>
          <w:rFonts w:cs="Arial"/>
          <w:color w:val="58595B"/>
          <w:sz w:val="36"/>
          <w:szCs w:val="36"/>
        </w:rPr>
        <w:t xml:space="preserve">      </w:t>
      </w:r>
      <w:r w:rsidRPr="003004B2">
        <w:rPr>
          <w:rFonts w:cs="Arial"/>
          <w:color w:val="58595B"/>
          <w:sz w:val="36"/>
          <w:szCs w:val="36"/>
        </w:rPr>
        <w:t>Employment Relations</w:t>
      </w:r>
    </w:p>
    <w:p w14:paraId="141E2300" w14:textId="77777777" w:rsidR="003004B2" w:rsidRPr="00A86A6A" w:rsidRDefault="003004B2" w:rsidP="003004B2">
      <w:pPr>
        <w:pStyle w:val="ListParagraph"/>
        <w:spacing w:after="200"/>
        <w:rPr>
          <w:rFonts w:cs="Arial"/>
          <w:color w:val="58595B"/>
          <w:sz w:val="36"/>
          <w:szCs w:val="36"/>
        </w:rPr>
      </w:pPr>
    </w:p>
    <w:p w14:paraId="6331800E" w14:textId="35BB1E30" w:rsidR="003004B2" w:rsidRPr="00A86A6A" w:rsidRDefault="003004B2" w:rsidP="003004B2">
      <w:pPr>
        <w:pStyle w:val="ListParagraph"/>
        <w:numPr>
          <w:ilvl w:val="0"/>
          <w:numId w:val="9"/>
        </w:numPr>
        <w:spacing w:after="200"/>
        <w:rPr>
          <w:rFonts w:cs="Arial"/>
          <w:color w:val="58595B"/>
          <w:sz w:val="36"/>
          <w:szCs w:val="36"/>
        </w:rPr>
      </w:pPr>
      <w:r w:rsidRPr="00A86A6A">
        <w:rPr>
          <w:rFonts w:cs="Arial"/>
          <w:color w:val="58595B"/>
          <w:sz w:val="36"/>
          <w:szCs w:val="36"/>
        </w:rPr>
        <w:t xml:space="preserve">Word Count: </w:t>
      </w:r>
      <w:r>
        <w:rPr>
          <w:rFonts w:cs="Arial"/>
          <w:color w:val="58595B"/>
          <w:sz w:val="36"/>
          <w:szCs w:val="36"/>
        </w:rPr>
        <w:t>3142</w:t>
      </w:r>
    </w:p>
    <w:p w14:paraId="7D0A76BE" w14:textId="77777777" w:rsidR="003004B2" w:rsidRPr="00A86A6A" w:rsidRDefault="003004B2" w:rsidP="003004B2">
      <w:pPr>
        <w:pStyle w:val="ListParagraph"/>
        <w:spacing w:after="200"/>
        <w:rPr>
          <w:rFonts w:cs="Arial"/>
          <w:color w:val="58595B"/>
          <w:sz w:val="36"/>
          <w:szCs w:val="36"/>
        </w:rPr>
      </w:pPr>
    </w:p>
    <w:p w14:paraId="157A592D" w14:textId="77777777" w:rsidR="003004B2" w:rsidRPr="00A86A6A" w:rsidRDefault="003004B2" w:rsidP="003004B2">
      <w:pPr>
        <w:pStyle w:val="ListParagraph"/>
        <w:numPr>
          <w:ilvl w:val="0"/>
          <w:numId w:val="9"/>
        </w:numPr>
        <w:spacing w:after="200"/>
        <w:rPr>
          <w:rFonts w:cs="Arial"/>
          <w:color w:val="58595B"/>
          <w:sz w:val="36"/>
          <w:szCs w:val="36"/>
        </w:rPr>
      </w:pPr>
      <w:r w:rsidRPr="00A86A6A">
        <w:rPr>
          <w:rFonts w:cs="Arial"/>
          <w:color w:val="58595B"/>
          <w:sz w:val="36"/>
          <w:szCs w:val="36"/>
        </w:rPr>
        <w:t>Student Name:  Mrs Angela May Procter</w:t>
      </w:r>
    </w:p>
    <w:p w14:paraId="11BBDA75" w14:textId="77777777" w:rsidR="003004B2" w:rsidRPr="00A86A6A" w:rsidRDefault="003004B2" w:rsidP="003004B2">
      <w:pPr>
        <w:pStyle w:val="ListParagraph"/>
        <w:numPr>
          <w:ilvl w:val="0"/>
          <w:numId w:val="9"/>
        </w:numPr>
        <w:spacing w:after="200"/>
        <w:rPr>
          <w:rFonts w:cs="Arial"/>
          <w:color w:val="58595B"/>
          <w:sz w:val="36"/>
          <w:szCs w:val="36"/>
        </w:rPr>
      </w:pPr>
      <w:r w:rsidRPr="00A86A6A">
        <w:rPr>
          <w:rFonts w:cs="Arial"/>
          <w:color w:val="58595B"/>
          <w:sz w:val="36"/>
          <w:szCs w:val="36"/>
        </w:rPr>
        <w:t xml:space="preserve">Student Number:  2015609  </w:t>
      </w:r>
    </w:p>
    <w:p w14:paraId="6EB87C70" w14:textId="77777777" w:rsidR="003004B2" w:rsidRPr="00A86A6A" w:rsidRDefault="003004B2" w:rsidP="003004B2">
      <w:pPr>
        <w:pStyle w:val="ListParagraph"/>
        <w:numPr>
          <w:ilvl w:val="0"/>
          <w:numId w:val="9"/>
        </w:numPr>
        <w:spacing w:after="200"/>
        <w:rPr>
          <w:rFonts w:cs="Arial"/>
          <w:color w:val="58595B"/>
          <w:sz w:val="36"/>
          <w:szCs w:val="36"/>
        </w:rPr>
      </w:pPr>
      <w:r w:rsidRPr="00A86A6A">
        <w:rPr>
          <w:rFonts w:cs="Arial"/>
          <w:color w:val="58595B"/>
          <w:sz w:val="36"/>
          <w:szCs w:val="36"/>
        </w:rPr>
        <w:t xml:space="preserve">CIPD Membership Number:  54466106  </w:t>
      </w:r>
    </w:p>
    <w:p w14:paraId="368ACEE5" w14:textId="77777777" w:rsidR="003004B2" w:rsidRPr="00A86A6A" w:rsidRDefault="003004B2" w:rsidP="003004B2">
      <w:pPr>
        <w:pStyle w:val="ListParagraph"/>
        <w:spacing w:after="200"/>
        <w:rPr>
          <w:rFonts w:cs="Arial"/>
          <w:color w:val="58595B"/>
          <w:sz w:val="36"/>
          <w:szCs w:val="36"/>
        </w:rPr>
      </w:pPr>
    </w:p>
    <w:p w14:paraId="06300AED" w14:textId="77777777" w:rsidR="003004B2" w:rsidRPr="00A86A6A" w:rsidRDefault="003004B2" w:rsidP="003004B2">
      <w:pPr>
        <w:pStyle w:val="ListParagraph"/>
        <w:numPr>
          <w:ilvl w:val="0"/>
          <w:numId w:val="9"/>
        </w:numPr>
        <w:spacing w:after="200"/>
        <w:rPr>
          <w:rFonts w:cs="Arial"/>
          <w:color w:val="58595B"/>
          <w:sz w:val="36"/>
          <w:szCs w:val="36"/>
        </w:rPr>
      </w:pPr>
      <w:r w:rsidRPr="00A86A6A">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C1FD081" w14:textId="77777777" w:rsidR="003004B2" w:rsidRPr="00A86A6A" w:rsidRDefault="003004B2" w:rsidP="003004B2">
      <w:pPr>
        <w:pStyle w:val="ListParagraph"/>
        <w:numPr>
          <w:ilvl w:val="0"/>
          <w:numId w:val="9"/>
        </w:numPr>
        <w:spacing w:after="200"/>
        <w:rPr>
          <w:rFonts w:cs="Arial"/>
          <w:color w:val="58595B"/>
          <w:sz w:val="36"/>
          <w:szCs w:val="36"/>
        </w:rPr>
      </w:pPr>
    </w:p>
    <w:p w14:paraId="6B8EDDB8" w14:textId="77777777" w:rsidR="003004B2" w:rsidRPr="00A86A6A" w:rsidRDefault="003004B2" w:rsidP="003004B2">
      <w:pPr>
        <w:pStyle w:val="ListParagraph"/>
        <w:numPr>
          <w:ilvl w:val="0"/>
          <w:numId w:val="9"/>
        </w:numPr>
        <w:spacing w:after="200"/>
        <w:rPr>
          <w:rFonts w:cs="Arial"/>
          <w:color w:val="58595B"/>
          <w:sz w:val="36"/>
          <w:szCs w:val="36"/>
        </w:rPr>
      </w:pPr>
      <w:r w:rsidRPr="00A86A6A">
        <w:rPr>
          <w:rFonts w:cs="Arial"/>
          <w:color w:val="58595B"/>
          <w:sz w:val="36"/>
          <w:szCs w:val="36"/>
        </w:rPr>
        <w:t>Signed:  A M Procter</w:t>
      </w:r>
    </w:p>
    <w:p w14:paraId="62DCDB98" w14:textId="163C588C" w:rsidR="003004B2" w:rsidRPr="00A86A6A" w:rsidRDefault="003004B2" w:rsidP="003004B2">
      <w:pPr>
        <w:pStyle w:val="ListParagraph"/>
        <w:numPr>
          <w:ilvl w:val="0"/>
          <w:numId w:val="9"/>
        </w:numPr>
        <w:spacing w:after="200"/>
        <w:rPr>
          <w:rFonts w:cs="Arial"/>
          <w:color w:val="58595B"/>
          <w:sz w:val="36"/>
          <w:szCs w:val="36"/>
        </w:rPr>
      </w:pPr>
      <w:r w:rsidRPr="00A86A6A">
        <w:rPr>
          <w:rFonts w:cs="Arial"/>
          <w:color w:val="58595B"/>
          <w:sz w:val="36"/>
          <w:szCs w:val="36"/>
        </w:rPr>
        <w:t xml:space="preserve">Date:   </w:t>
      </w:r>
      <w:r>
        <w:rPr>
          <w:rFonts w:cs="Arial"/>
          <w:color w:val="58595B"/>
          <w:sz w:val="36"/>
          <w:szCs w:val="36"/>
        </w:rPr>
        <w:t>09/01/2022</w:t>
      </w:r>
    </w:p>
    <w:p w14:paraId="4DE14AE2" w14:textId="77777777" w:rsidR="003004B2" w:rsidRPr="003360FE" w:rsidRDefault="003004B2" w:rsidP="003004B2">
      <w:pPr>
        <w:pStyle w:val="ListParagraph"/>
        <w:numPr>
          <w:ilvl w:val="0"/>
          <w:numId w:val="9"/>
        </w:numPr>
        <w:rPr>
          <w:rFonts w:cs="Arial"/>
          <w:sz w:val="20"/>
          <w:szCs w:val="20"/>
        </w:rPr>
      </w:pPr>
      <w:r w:rsidRPr="003360FE">
        <w:rPr>
          <w:rFonts w:cs="Arial"/>
          <w:sz w:val="20"/>
          <w:szCs w:val="20"/>
        </w:rPr>
        <w:t>.</w:t>
      </w:r>
    </w:p>
    <w:p w14:paraId="6E5C82DB" w14:textId="77777777" w:rsidR="003004B2" w:rsidRDefault="003004B2" w:rsidP="00206F78">
      <w:pPr>
        <w:jc w:val="center"/>
        <w:rPr>
          <w:rFonts w:ascii="Times New Roman" w:hAnsi="Times New Roman" w:cs="Times New Roman"/>
        </w:rPr>
      </w:pPr>
    </w:p>
    <w:p w14:paraId="6E14EF10" w14:textId="77777777" w:rsidR="003004B2" w:rsidRDefault="003004B2" w:rsidP="00206F78">
      <w:pPr>
        <w:jc w:val="center"/>
        <w:rPr>
          <w:rFonts w:ascii="Times New Roman" w:hAnsi="Times New Roman" w:cs="Times New Roman"/>
        </w:rPr>
      </w:pPr>
    </w:p>
    <w:p w14:paraId="34241B0B" w14:textId="77777777" w:rsidR="003004B2" w:rsidRDefault="003004B2" w:rsidP="00206F78">
      <w:pPr>
        <w:jc w:val="center"/>
        <w:rPr>
          <w:rFonts w:ascii="Times New Roman" w:hAnsi="Times New Roman" w:cs="Times New Roman"/>
        </w:rPr>
      </w:pPr>
    </w:p>
    <w:p w14:paraId="682E53EE" w14:textId="77777777" w:rsidR="003004B2" w:rsidRDefault="003004B2" w:rsidP="00206F78">
      <w:pPr>
        <w:jc w:val="center"/>
        <w:rPr>
          <w:rFonts w:ascii="Times New Roman" w:hAnsi="Times New Roman" w:cs="Times New Roman"/>
        </w:rPr>
      </w:pPr>
    </w:p>
    <w:p w14:paraId="5456B09E" w14:textId="77777777" w:rsidR="003004B2" w:rsidRDefault="003004B2" w:rsidP="00206F78">
      <w:pPr>
        <w:jc w:val="center"/>
        <w:rPr>
          <w:rFonts w:ascii="Times New Roman" w:hAnsi="Times New Roman" w:cs="Times New Roman"/>
        </w:rPr>
      </w:pPr>
    </w:p>
    <w:p w14:paraId="1CC29177" w14:textId="77777777" w:rsidR="003004B2" w:rsidRDefault="003004B2" w:rsidP="00206F78">
      <w:pPr>
        <w:jc w:val="center"/>
        <w:rPr>
          <w:rFonts w:ascii="Times New Roman" w:hAnsi="Times New Roman" w:cs="Times New Roman"/>
        </w:rPr>
      </w:pPr>
    </w:p>
    <w:p w14:paraId="6F534391" w14:textId="77777777" w:rsidR="003004B2" w:rsidRDefault="003004B2" w:rsidP="00206F78">
      <w:pPr>
        <w:jc w:val="center"/>
        <w:rPr>
          <w:rFonts w:ascii="Times New Roman" w:hAnsi="Times New Roman" w:cs="Times New Roman"/>
        </w:rPr>
      </w:pPr>
    </w:p>
    <w:p w14:paraId="4A57D8B1" w14:textId="77777777" w:rsidR="003004B2" w:rsidRDefault="003004B2" w:rsidP="003004B2">
      <w:pPr>
        <w:rPr>
          <w:rFonts w:ascii="Times New Roman" w:hAnsi="Times New Roman" w:cs="Times New Roman"/>
        </w:rPr>
      </w:pPr>
    </w:p>
    <w:p w14:paraId="2720D991" w14:textId="77777777" w:rsidR="003004B2" w:rsidRDefault="003004B2" w:rsidP="00206F78">
      <w:pPr>
        <w:jc w:val="center"/>
        <w:rPr>
          <w:rFonts w:ascii="Times New Roman" w:hAnsi="Times New Roman" w:cs="Times New Roman"/>
        </w:rPr>
      </w:pPr>
    </w:p>
    <w:p w14:paraId="3D8B3C2D" w14:textId="77777777" w:rsidR="003004B2" w:rsidRDefault="003004B2" w:rsidP="003004B2">
      <w:pPr>
        <w:rPr>
          <w:rFonts w:ascii="Times New Roman" w:hAnsi="Times New Roman" w:cs="Times New Roman"/>
        </w:rPr>
      </w:pPr>
    </w:p>
    <w:p w14:paraId="68B31925" w14:textId="77777777" w:rsidR="003004B2" w:rsidRDefault="003004B2" w:rsidP="003004B2">
      <w:pPr>
        <w:jc w:val="center"/>
        <w:rPr>
          <w:rFonts w:ascii="Times New Roman" w:hAnsi="Times New Roman" w:cs="Times New Roman"/>
        </w:rPr>
      </w:pPr>
    </w:p>
    <w:p w14:paraId="241DACB5" w14:textId="77777777" w:rsidR="003004B2" w:rsidRDefault="003004B2" w:rsidP="003004B2">
      <w:pPr>
        <w:jc w:val="center"/>
        <w:rPr>
          <w:rFonts w:ascii="Times New Roman" w:hAnsi="Times New Roman" w:cs="Times New Roman"/>
        </w:rPr>
      </w:pPr>
    </w:p>
    <w:p w14:paraId="074FDCC7" w14:textId="439B293E" w:rsidR="004A4612" w:rsidRDefault="004A4612" w:rsidP="003004B2">
      <w:pPr>
        <w:jc w:val="center"/>
        <w:rPr>
          <w:rFonts w:ascii="Times New Roman" w:hAnsi="Times New Roman" w:cs="Times New Roman"/>
        </w:rPr>
      </w:pPr>
      <w:r w:rsidRPr="00780D15">
        <w:rPr>
          <w:rFonts w:ascii="Times New Roman" w:hAnsi="Times New Roman" w:cs="Times New Roman"/>
        </w:rPr>
        <w:lastRenderedPageBreak/>
        <w:t>Understanding the Management of Employment Relations</w:t>
      </w:r>
    </w:p>
    <w:p w14:paraId="328A08FD" w14:textId="77777777" w:rsidR="00206F78" w:rsidRPr="00206F78" w:rsidRDefault="00206F78" w:rsidP="00206F78">
      <w:pPr>
        <w:jc w:val="center"/>
        <w:rPr>
          <w:rFonts w:ascii="Times New Roman" w:hAnsi="Times New Roman" w:cs="Times New Roman"/>
        </w:rPr>
      </w:pPr>
    </w:p>
    <w:p w14:paraId="3BC5612F" w14:textId="12416E87" w:rsidR="00E01404" w:rsidRDefault="006124FF" w:rsidP="00780D15">
      <w:pPr>
        <w:pStyle w:val="ListParagraph"/>
        <w:numPr>
          <w:ilvl w:val="0"/>
          <w:numId w:val="1"/>
        </w:numPr>
        <w:rPr>
          <w:rFonts w:ascii="Times New Roman" w:hAnsi="Times New Roman"/>
        </w:rPr>
      </w:pPr>
      <w:r>
        <w:rPr>
          <w:rFonts w:ascii="Times New Roman" w:hAnsi="Times New Roman"/>
        </w:rPr>
        <w:t>The Concept of Employment Relations</w:t>
      </w:r>
    </w:p>
    <w:p w14:paraId="47A96881" w14:textId="04B5C7AA" w:rsidR="00AC6689" w:rsidRDefault="00AC6689" w:rsidP="00AC6689">
      <w:pPr>
        <w:pStyle w:val="ListParagraph"/>
        <w:ind w:left="360"/>
      </w:pPr>
    </w:p>
    <w:p w14:paraId="3B485F39" w14:textId="5A99E824" w:rsidR="006124FF" w:rsidRDefault="006124FF" w:rsidP="00373EC2">
      <w:pPr>
        <w:pStyle w:val="ListParagraph"/>
        <w:numPr>
          <w:ilvl w:val="1"/>
          <w:numId w:val="3"/>
        </w:numPr>
        <w:rPr>
          <w:rFonts w:ascii="Times New Roman" w:hAnsi="Times New Roman"/>
        </w:rPr>
      </w:pPr>
      <w:r>
        <w:rPr>
          <w:rFonts w:ascii="Times New Roman" w:hAnsi="Times New Roman"/>
        </w:rPr>
        <w:t>T</w:t>
      </w:r>
      <w:r w:rsidRPr="00780D15">
        <w:rPr>
          <w:rFonts w:ascii="Times New Roman" w:hAnsi="Times New Roman"/>
        </w:rPr>
        <w:t>he indeterminate nature of employment relations</w:t>
      </w:r>
    </w:p>
    <w:p w14:paraId="5D6B9E85" w14:textId="77777777" w:rsidR="00185D7A" w:rsidRDefault="00185D7A" w:rsidP="00185D7A">
      <w:pPr>
        <w:pStyle w:val="ListParagraph"/>
        <w:rPr>
          <w:rFonts w:ascii="Times New Roman" w:hAnsi="Times New Roman"/>
        </w:rPr>
      </w:pPr>
    </w:p>
    <w:p w14:paraId="1537564D" w14:textId="5EFA2D0D" w:rsidR="00373EC2" w:rsidRDefault="00FF2A4D" w:rsidP="006124FF">
      <w:pPr>
        <w:pStyle w:val="ListParagraph"/>
        <w:rPr>
          <w:rFonts w:ascii="Times New Roman" w:hAnsi="Times New Roman"/>
        </w:rPr>
      </w:pPr>
      <w:r>
        <w:rPr>
          <w:rFonts w:ascii="Times New Roman" w:hAnsi="Times New Roman"/>
        </w:rPr>
        <w:t>To achieve a good u</w:t>
      </w:r>
      <w:r w:rsidR="00B824C7">
        <w:rPr>
          <w:rFonts w:ascii="Times New Roman" w:hAnsi="Times New Roman"/>
        </w:rPr>
        <w:t>nderstand</w:t>
      </w:r>
      <w:r>
        <w:rPr>
          <w:rFonts w:ascii="Times New Roman" w:hAnsi="Times New Roman"/>
        </w:rPr>
        <w:t>ing of</w:t>
      </w:r>
      <w:r w:rsidR="00B824C7">
        <w:rPr>
          <w:rFonts w:ascii="Times New Roman" w:hAnsi="Times New Roman"/>
        </w:rPr>
        <w:t xml:space="preserve"> </w:t>
      </w:r>
      <w:r>
        <w:rPr>
          <w:rFonts w:ascii="Times New Roman" w:hAnsi="Times New Roman"/>
        </w:rPr>
        <w:t>the concept of</w:t>
      </w:r>
      <w:r w:rsidR="00B824C7">
        <w:rPr>
          <w:rFonts w:ascii="Times New Roman" w:hAnsi="Times New Roman"/>
        </w:rPr>
        <w:t xml:space="preserve"> ‘employ</w:t>
      </w:r>
      <w:r>
        <w:rPr>
          <w:rFonts w:ascii="Times New Roman" w:hAnsi="Times New Roman"/>
        </w:rPr>
        <w:t xml:space="preserve">ment relations’ it is worth exploring the two </w:t>
      </w:r>
      <w:r w:rsidR="004853A1">
        <w:rPr>
          <w:rFonts w:ascii="Times New Roman" w:hAnsi="Times New Roman"/>
        </w:rPr>
        <w:t xml:space="preserve">different </w:t>
      </w:r>
      <w:r>
        <w:rPr>
          <w:rFonts w:ascii="Times New Roman" w:hAnsi="Times New Roman"/>
        </w:rPr>
        <w:t>definitions given, one which is based on regulation and the other on relationships.</w:t>
      </w:r>
      <w:r w:rsidR="00B824C7">
        <w:rPr>
          <w:rFonts w:ascii="Times New Roman" w:hAnsi="Times New Roman"/>
        </w:rPr>
        <w:t xml:space="preserve"> Gennard and Judge (2010, p225) considers “The purpose of employment relations is to establish rule, regulations and agreements to regulate the employment relationship” whereas </w:t>
      </w:r>
      <w:r w:rsidR="006124FF">
        <w:rPr>
          <w:rFonts w:ascii="Times New Roman" w:hAnsi="Times New Roman"/>
        </w:rPr>
        <w:t>Ellis (2016</w:t>
      </w:r>
      <w:r w:rsidR="001D4652">
        <w:rPr>
          <w:rFonts w:ascii="Times New Roman" w:hAnsi="Times New Roman"/>
        </w:rPr>
        <w:t>) considers that ‘Employee relations in contemporary organisations is about creating and sustaining effective employee relationships between employers and employees within the constraints and opportunities presented by organisati</w:t>
      </w:r>
      <w:r w:rsidR="00875688">
        <w:rPr>
          <w:rFonts w:ascii="Times New Roman" w:hAnsi="Times New Roman"/>
        </w:rPr>
        <w:t>ona</w:t>
      </w:r>
      <w:r w:rsidR="001D4652">
        <w:rPr>
          <w:rFonts w:ascii="Times New Roman" w:hAnsi="Times New Roman"/>
        </w:rPr>
        <w:t>l contexts’ with CIPD (2015) pointing to a new emphasis on helping line managers to establish trust-based relationships with their employees.</w:t>
      </w:r>
    </w:p>
    <w:p w14:paraId="767608A8" w14:textId="77777777" w:rsidR="00373EC2" w:rsidRPr="00373EC2" w:rsidRDefault="00373EC2" w:rsidP="00373EC2">
      <w:pPr>
        <w:pStyle w:val="ListParagraph"/>
        <w:rPr>
          <w:rFonts w:ascii="Times New Roman" w:hAnsi="Times New Roman"/>
        </w:rPr>
      </w:pPr>
    </w:p>
    <w:p w14:paraId="29CCE63C" w14:textId="77777777" w:rsidR="00185D7A" w:rsidRDefault="00CF4F52" w:rsidP="00373EC2">
      <w:pPr>
        <w:pStyle w:val="ListParagraph"/>
        <w:rPr>
          <w:rFonts w:ascii="Times New Roman" w:hAnsi="Times New Roman"/>
        </w:rPr>
      </w:pPr>
      <w:r w:rsidRPr="00373EC2">
        <w:rPr>
          <w:rFonts w:ascii="Times New Roman" w:hAnsi="Times New Roman"/>
        </w:rPr>
        <w:t>‘</w:t>
      </w:r>
      <w:r w:rsidR="00884BB5" w:rsidRPr="00373EC2">
        <w:rPr>
          <w:rFonts w:ascii="Times New Roman" w:hAnsi="Times New Roman"/>
        </w:rPr>
        <w:t>Industrial</w:t>
      </w:r>
      <w:r w:rsidR="00E01404" w:rsidRPr="00373EC2">
        <w:rPr>
          <w:rFonts w:ascii="Times New Roman" w:hAnsi="Times New Roman"/>
        </w:rPr>
        <w:t xml:space="preserve"> relations</w:t>
      </w:r>
      <w:r w:rsidRPr="00373EC2">
        <w:rPr>
          <w:rFonts w:ascii="Times New Roman" w:hAnsi="Times New Roman"/>
        </w:rPr>
        <w:t>’</w:t>
      </w:r>
      <w:r w:rsidR="00E01404" w:rsidRPr="00373EC2">
        <w:rPr>
          <w:rFonts w:ascii="Times New Roman" w:hAnsi="Times New Roman"/>
        </w:rPr>
        <w:t xml:space="preserve"> was originally the term used to describe the </w:t>
      </w:r>
      <w:r w:rsidR="007E326F" w:rsidRPr="00373EC2">
        <w:rPr>
          <w:rFonts w:ascii="Times New Roman" w:hAnsi="Times New Roman"/>
        </w:rPr>
        <w:t xml:space="preserve">collective </w:t>
      </w:r>
      <w:r w:rsidR="00E01404" w:rsidRPr="00373EC2">
        <w:rPr>
          <w:rFonts w:ascii="Times New Roman" w:hAnsi="Times New Roman"/>
        </w:rPr>
        <w:t>relationship between organisations and trade union</w:t>
      </w:r>
      <w:r w:rsidR="007E326F" w:rsidRPr="00373EC2">
        <w:rPr>
          <w:rFonts w:ascii="Times New Roman" w:hAnsi="Times New Roman"/>
        </w:rPr>
        <w:t>s</w:t>
      </w:r>
      <w:r w:rsidRPr="00373EC2">
        <w:rPr>
          <w:rFonts w:ascii="Times New Roman" w:hAnsi="Times New Roman"/>
        </w:rPr>
        <w:t>, however, this changed to ‘employee relations’ when trade union membership declined with the coverage of collective agreements between 1980 and 2000 reducing from three quarters of the employed workforce to under a third (CIPD, 2021).</w:t>
      </w:r>
      <w:r w:rsidR="00E01404" w:rsidRPr="00373EC2">
        <w:rPr>
          <w:rFonts w:ascii="Times New Roman" w:hAnsi="Times New Roman"/>
        </w:rPr>
        <w:t xml:space="preserve"> </w:t>
      </w:r>
      <w:r w:rsidRPr="00373EC2">
        <w:rPr>
          <w:rFonts w:ascii="Times New Roman" w:hAnsi="Times New Roman"/>
        </w:rPr>
        <w:t>The relationship</w:t>
      </w:r>
      <w:r w:rsidR="00E01404" w:rsidRPr="00373EC2">
        <w:rPr>
          <w:rFonts w:ascii="Times New Roman" w:hAnsi="Times New Roman"/>
        </w:rPr>
        <w:t xml:space="preserve"> has since developed beyond the trade unions to incorporate the many features and infl</w:t>
      </w:r>
      <w:r w:rsidR="009F23B4" w:rsidRPr="00373EC2">
        <w:rPr>
          <w:rFonts w:ascii="Times New Roman" w:hAnsi="Times New Roman"/>
        </w:rPr>
        <w:t>uences placed upon organisations</w:t>
      </w:r>
      <w:r w:rsidRPr="00373EC2">
        <w:rPr>
          <w:rFonts w:ascii="Times New Roman" w:hAnsi="Times New Roman"/>
        </w:rPr>
        <w:t xml:space="preserve"> with greater reliance on the individual relationship</w:t>
      </w:r>
      <w:r w:rsidR="00A85CFE" w:rsidRPr="00373EC2">
        <w:rPr>
          <w:rFonts w:ascii="Times New Roman" w:hAnsi="Times New Roman"/>
        </w:rPr>
        <w:t xml:space="preserve">, as reflected in the definition provided by </w:t>
      </w:r>
      <w:r w:rsidR="004853A1">
        <w:rPr>
          <w:rFonts w:ascii="Times New Roman" w:hAnsi="Times New Roman"/>
        </w:rPr>
        <w:t>Ellis</w:t>
      </w:r>
      <w:r w:rsidR="00E01404" w:rsidRPr="00373EC2">
        <w:rPr>
          <w:rFonts w:ascii="Times New Roman" w:hAnsi="Times New Roman"/>
        </w:rPr>
        <w:t>. Th</w:t>
      </w:r>
      <w:r w:rsidR="009F23B4" w:rsidRPr="00373EC2">
        <w:rPr>
          <w:rFonts w:ascii="Times New Roman" w:hAnsi="Times New Roman"/>
        </w:rPr>
        <w:t>is</w:t>
      </w:r>
      <w:r w:rsidR="00E01404" w:rsidRPr="00373EC2">
        <w:rPr>
          <w:rFonts w:ascii="Times New Roman" w:hAnsi="Times New Roman"/>
        </w:rPr>
        <w:t xml:space="preserve"> include</w:t>
      </w:r>
      <w:r w:rsidR="009F23B4" w:rsidRPr="00373EC2">
        <w:rPr>
          <w:rFonts w:ascii="Times New Roman" w:hAnsi="Times New Roman"/>
        </w:rPr>
        <w:t>s</w:t>
      </w:r>
      <w:r w:rsidR="00E01404" w:rsidRPr="00373EC2">
        <w:rPr>
          <w:rFonts w:ascii="Times New Roman" w:hAnsi="Times New Roman"/>
        </w:rPr>
        <w:t xml:space="preserve"> the need for co-operation</w:t>
      </w:r>
      <w:r w:rsidR="009F23B4" w:rsidRPr="00373EC2">
        <w:rPr>
          <w:rFonts w:ascii="Times New Roman" w:hAnsi="Times New Roman"/>
        </w:rPr>
        <w:t>,</w:t>
      </w:r>
      <w:r w:rsidR="00E01404" w:rsidRPr="00373EC2">
        <w:rPr>
          <w:rFonts w:ascii="Times New Roman" w:hAnsi="Times New Roman"/>
        </w:rPr>
        <w:t xml:space="preserve"> the potential for conflict and the uncertainty that the speed of change brings</w:t>
      </w:r>
      <w:r w:rsidR="00185D7A">
        <w:rPr>
          <w:rFonts w:ascii="Times New Roman" w:hAnsi="Times New Roman"/>
        </w:rPr>
        <w:t>, driven largely by the development of technology</w:t>
      </w:r>
      <w:r w:rsidR="00E01404" w:rsidRPr="00373EC2">
        <w:rPr>
          <w:rFonts w:ascii="Times New Roman" w:hAnsi="Times New Roman"/>
        </w:rPr>
        <w:t xml:space="preserve">. </w:t>
      </w:r>
    </w:p>
    <w:p w14:paraId="5F79893C" w14:textId="77777777" w:rsidR="00185D7A" w:rsidRDefault="00185D7A" w:rsidP="00373EC2">
      <w:pPr>
        <w:pStyle w:val="ListParagraph"/>
        <w:rPr>
          <w:rFonts w:ascii="Times New Roman" w:hAnsi="Times New Roman"/>
        </w:rPr>
      </w:pPr>
    </w:p>
    <w:p w14:paraId="15FC504E" w14:textId="77777777" w:rsidR="00E940EF" w:rsidRDefault="00A85CFE" w:rsidP="00373EC2">
      <w:pPr>
        <w:pStyle w:val="ListParagraph"/>
        <w:rPr>
          <w:rFonts w:ascii="Times New Roman" w:hAnsi="Times New Roman"/>
        </w:rPr>
      </w:pPr>
      <w:r w:rsidRPr="00373EC2">
        <w:rPr>
          <w:rFonts w:ascii="Times New Roman" w:hAnsi="Times New Roman"/>
        </w:rPr>
        <w:t>Th</w:t>
      </w:r>
      <w:r w:rsidR="004853A1">
        <w:rPr>
          <w:rFonts w:ascii="Times New Roman" w:hAnsi="Times New Roman"/>
        </w:rPr>
        <w:t xml:space="preserve">e </w:t>
      </w:r>
      <w:r w:rsidRPr="00373EC2">
        <w:rPr>
          <w:rFonts w:ascii="Times New Roman" w:hAnsi="Times New Roman"/>
        </w:rPr>
        <w:t>indeterminate nature of employee relations</w:t>
      </w:r>
      <w:r w:rsidR="00DF3FF8" w:rsidRPr="00373EC2">
        <w:rPr>
          <w:rFonts w:ascii="Times New Roman" w:hAnsi="Times New Roman"/>
        </w:rPr>
        <w:t xml:space="preserve"> provides significant challenge for HR professionals as a great deal of uncertainty surrounds employment relationships </w:t>
      </w:r>
      <w:r w:rsidR="00B902B2" w:rsidRPr="00373EC2">
        <w:rPr>
          <w:rFonts w:ascii="Times New Roman" w:hAnsi="Times New Roman"/>
        </w:rPr>
        <w:t>with</w:t>
      </w:r>
      <w:r w:rsidR="00DF3FF8" w:rsidRPr="00373EC2">
        <w:rPr>
          <w:rFonts w:ascii="Times New Roman" w:hAnsi="Times New Roman"/>
        </w:rPr>
        <w:t xml:space="preserve"> the duration and outcomes unknown</w:t>
      </w:r>
      <w:r w:rsidR="00B902B2" w:rsidRPr="00373EC2">
        <w:rPr>
          <w:rFonts w:ascii="Times New Roman" w:hAnsi="Times New Roman"/>
        </w:rPr>
        <w:t>. T</w:t>
      </w:r>
      <w:r w:rsidR="004853A1">
        <w:rPr>
          <w:rFonts w:ascii="Times New Roman" w:hAnsi="Times New Roman"/>
        </w:rPr>
        <w:t>here has been</w:t>
      </w:r>
      <w:r w:rsidR="004C7CE8" w:rsidRPr="00373EC2">
        <w:rPr>
          <w:rFonts w:ascii="Times New Roman" w:hAnsi="Times New Roman"/>
        </w:rPr>
        <w:t xml:space="preserve"> a gradual shift </w:t>
      </w:r>
      <w:r w:rsidR="001F310C">
        <w:rPr>
          <w:rFonts w:ascii="Times New Roman" w:hAnsi="Times New Roman"/>
        </w:rPr>
        <w:t xml:space="preserve">in many aspects of the workplace: from the expectation of one employer during your lifetime to the current trend of the average person now changing their job 12 times during their lifetime </w:t>
      </w:r>
      <w:r w:rsidR="00E940EF">
        <w:rPr>
          <w:rFonts w:ascii="Times New Roman" w:hAnsi="Times New Roman"/>
        </w:rPr>
        <w:t xml:space="preserve">with </w:t>
      </w:r>
      <w:r w:rsidR="001F310C">
        <w:rPr>
          <w:rFonts w:ascii="Times New Roman" w:hAnsi="Times New Roman"/>
        </w:rPr>
        <w:t xml:space="preserve">the average </w:t>
      </w:r>
      <w:r w:rsidR="00025436">
        <w:rPr>
          <w:rFonts w:ascii="Times New Roman" w:hAnsi="Times New Roman"/>
        </w:rPr>
        <w:t xml:space="preserve">time working for one employer </w:t>
      </w:r>
      <w:r w:rsidR="001C4D99">
        <w:rPr>
          <w:rFonts w:ascii="Times New Roman" w:hAnsi="Times New Roman"/>
        </w:rPr>
        <w:t>standing at</w:t>
      </w:r>
      <w:r w:rsidR="00025436">
        <w:rPr>
          <w:rFonts w:ascii="Times New Roman" w:hAnsi="Times New Roman"/>
        </w:rPr>
        <w:t xml:space="preserve"> 4.1 years (Kolmar, 2021),</w:t>
      </w:r>
      <w:r w:rsidR="001F310C">
        <w:rPr>
          <w:rFonts w:ascii="Times New Roman" w:hAnsi="Times New Roman"/>
        </w:rPr>
        <w:t xml:space="preserve"> </w:t>
      </w:r>
      <w:r w:rsidR="00025436">
        <w:rPr>
          <w:rFonts w:ascii="Times New Roman" w:hAnsi="Times New Roman"/>
        </w:rPr>
        <w:t xml:space="preserve">to the change in working demographics. </w:t>
      </w:r>
    </w:p>
    <w:p w14:paraId="4F151F81" w14:textId="77777777" w:rsidR="00E940EF" w:rsidRDefault="00E940EF" w:rsidP="00373EC2">
      <w:pPr>
        <w:pStyle w:val="ListParagraph"/>
        <w:rPr>
          <w:rFonts w:ascii="Times New Roman" w:hAnsi="Times New Roman"/>
        </w:rPr>
      </w:pPr>
    </w:p>
    <w:p w14:paraId="05756ADD" w14:textId="0BA18918" w:rsidR="00373EC2" w:rsidRDefault="00025436" w:rsidP="00373EC2">
      <w:pPr>
        <w:pStyle w:val="ListParagraph"/>
        <w:rPr>
          <w:rFonts w:ascii="Times New Roman" w:hAnsi="Times New Roman"/>
        </w:rPr>
      </w:pPr>
      <w:r>
        <w:rPr>
          <w:rFonts w:ascii="Times New Roman" w:hAnsi="Times New Roman"/>
        </w:rPr>
        <w:t xml:space="preserve">The number of women in the workplace has increased </w:t>
      </w:r>
      <w:r w:rsidR="00035FA8">
        <w:rPr>
          <w:rFonts w:ascii="Times New Roman" w:hAnsi="Times New Roman"/>
        </w:rPr>
        <w:t xml:space="preserve">in the UK over the past 40 years with women aged 25-54 being up from 57% in 1975 to a record high of 78% in 2017 according to </w:t>
      </w:r>
      <w:proofErr w:type="spellStart"/>
      <w:r w:rsidR="0029315E">
        <w:rPr>
          <w:rFonts w:ascii="Times New Roman" w:hAnsi="Times New Roman"/>
        </w:rPr>
        <w:t>Roantree</w:t>
      </w:r>
      <w:proofErr w:type="spellEnd"/>
      <w:r w:rsidR="0029315E">
        <w:rPr>
          <w:rFonts w:ascii="Times New Roman" w:hAnsi="Times New Roman"/>
        </w:rPr>
        <w:t xml:space="preserve"> and </w:t>
      </w:r>
      <w:proofErr w:type="spellStart"/>
      <w:r w:rsidR="0029315E">
        <w:rPr>
          <w:rFonts w:ascii="Times New Roman" w:hAnsi="Times New Roman"/>
        </w:rPr>
        <w:t>Vira</w:t>
      </w:r>
      <w:proofErr w:type="spellEnd"/>
      <w:r w:rsidR="0029315E">
        <w:rPr>
          <w:rFonts w:ascii="Times New Roman" w:hAnsi="Times New Roman"/>
        </w:rPr>
        <w:t xml:space="preserve"> (2018) from the Institute of Fiscal studies. This has led to a change in the working practices with an increase in part time and flexible working, and working from ho</w:t>
      </w:r>
      <w:r w:rsidR="00185D7A">
        <w:rPr>
          <w:rFonts w:ascii="Times New Roman" w:hAnsi="Times New Roman"/>
        </w:rPr>
        <w:t xml:space="preserve">me </w:t>
      </w:r>
      <w:r w:rsidR="001C4D99">
        <w:rPr>
          <w:rFonts w:ascii="Times New Roman" w:hAnsi="Times New Roman"/>
        </w:rPr>
        <w:t xml:space="preserve">typically </w:t>
      </w:r>
      <w:r w:rsidR="00185D7A">
        <w:rPr>
          <w:rFonts w:ascii="Times New Roman" w:hAnsi="Times New Roman"/>
        </w:rPr>
        <w:t>being included as part of the working week</w:t>
      </w:r>
      <w:r w:rsidR="0029315E">
        <w:rPr>
          <w:rFonts w:ascii="Times New Roman" w:hAnsi="Times New Roman"/>
        </w:rPr>
        <w:t xml:space="preserve">.  </w:t>
      </w:r>
      <w:r w:rsidR="005D1B20">
        <w:rPr>
          <w:rFonts w:ascii="Times New Roman" w:hAnsi="Times New Roman"/>
        </w:rPr>
        <w:t>The pandemic has helped</w:t>
      </w:r>
      <w:r w:rsidR="001C4D99">
        <w:rPr>
          <w:rFonts w:ascii="Times New Roman" w:hAnsi="Times New Roman"/>
        </w:rPr>
        <w:t xml:space="preserve"> greatly</w:t>
      </w:r>
      <w:r w:rsidR="005D1B20">
        <w:rPr>
          <w:rFonts w:ascii="Times New Roman" w:hAnsi="Times New Roman"/>
        </w:rPr>
        <w:t xml:space="preserve"> towards a more agile way of working and </w:t>
      </w:r>
      <w:r w:rsidR="001C4D99">
        <w:rPr>
          <w:rFonts w:ascii="Times New Roman" w:hAnsi="Times New Roman"/>
        </w:rPr>
        <w:t>this</w:t>
      </w:r>
      <w:r w:rsidR="005D1B20">
        <w:rPr>
          <w:rFonts w:ascii="Times New Roman" w:hAnsi="Times New Roman"/>
        </w:rPr>
        <w:t xml:space="preserve"> hybrid way of working is likely to continue.</w:t>
      </w:r>
    </w:p>
    <w:p w14:paraId="1B4CB626" w14:textId="68F499D5" w:rsidR="002F612C" w:rsidRDefault="002F612C" w:rsidP="00373EC2">
      <w:pPr>
        <w:pStyle w:val="ListParagraph"/>
        <w:rPr>
          <w:rFonts w:ascii="Times New Roman" w:hAnsi="Times New Roman"/>
        </w:rPr>
      </w:pPr>
    </w:p>
    <w:p w14:paraId="0ABE6BE8" w14:textId="0A48CCAB" w:rsidR="002F612C" w:rsidRDefault="002F612C" w:rsidP="00373EC2">
      <w:pPr>
        <w:pStyle w:val="ListParagraph"/>
        <w:rPr>
          <w:rFonts w:ascii="Times New Roman" w:hAnsi="Times New Roman"/>
        </w:rPr>
      </w:pPr>
      <w:r>
        <w:rPr>
          <w:rFonts w:ascii="Times New Roman" w:hAnsi="Times New Roman"/>
        </w:rPr>
        <w:t>Another element of the indeterminate nature of the employment relationship is that this relationship is unequal with the employer</w:t>
      </w:r>
      <w:r w:rsidR="00CB5F78">
        <w:rPr>
          <w:rFonts w:ascii="Times New Roman" w:hAnsi="Times New Roman"/>
        </w:rPr>
        <w:t xml:space="preserve"> typically</w:t>
      </w:r>
      <w:r>
        <w:rPr>
          <w:rFonts w:ascii="Times New Roman" w:hAnsi="Times New Roman"/>
        </w:rPr>
        <w:t xml:space="preserve"> holding a more powerful position (Gennard et al, 2016)</w:t>
      </w:r>
      <w:r w:rsidR="00CD11DB">
        <w:rPr>
          <w:rFonts w:ascii="Times New Roman" w:hAnsi="Times New Roman"/>
        </w:rPr>
        <w:t xml:space="preserve"> </w:t>
      </w:r>
      <w:r w:rsidR="00113D6A">
        <w:rPr>
          <w:rFonts w:ascii="Times New Roman" w:hAnsi="Times New Roman"/>
        </w:rPr>
        <w:t>which influences the terms of the ‘transaction’ of providing work for money which results in a</w:t>
      </w:r>
      <w:r w:rsidR="005057D0">
        <w:rPr>
          <w:rFonts w:ascii="Times New Roman" w:hAnsi="Times New Roman"/>
        </w:rPr>
        <w:t>n</w:t>
      </w:r>
      <w:r w:rsidR="00113D6A">
        <w:rPr>
          <w:rFonts w:ascii="Times New Roman" w:hAnsi="Times New Roman"/>
        </w:rPr>
        <w:t xml:space="preserve"> </w:t>
      </w:r>
      <w:r w:rsidR="00CB5F78">
        <w:rPr>
          <w:rFonts w:ascii="Times New Roman" w:hAnsi="Times New Roman"/>
        </w:rPr>
        <w:t>authority relationship,</w:t>
      </w:r>
      <w:r w:rsidR="00E940EF">
        <w:rPr>
          <w:rFonts w:ascii="Times New Roman" w:hAnsi="Times New Roman"/>
        </w:rPr>
        <w:t xml:space="preserve"> h</w:t>
      </w:r>
      <w:r w:rsidR="00CB5F78">
        <w:rPr>
          <w:rFonts w:ascii="Times New Roman" w:hAnsi="Times New Roman"/>
        </w:rPr>
        <w:t xml:space="preserve">owever, the contract of employment cannot go into sufficient detail on how the work is to be performed and thus requires employment relations to fill this gap. </w:t>
      </w:r>
      <w:r w:rsidR="00E940EF">
        <w:rPr>
          <w:rFonts w:ascii="Times New Roman" w:hAnsi="Times New Roman"/>
        </w:rPr>
        <w:t xml:space="preserve"> Although the balance of power is often in the employers favour, outside influences can impact this </w:t>
      </w:r>
      <w:proofErr w:type="spellStart"/>
      <w:r w:rsidR="00E940EF">
        <w:rPr>
          <w:rFonts w:ascii="Times New Roman" w:hAnsi="Times New Roman"/>
        </w:rPr>
        <w:t>ie</w:t>
      </w:r>
      <w:proofErr w:type="spellEnd"/>
      <w:r w:rsidR="00CB5F78">
        <w:rPr>
          <w:rFonts w:ascii="Times New Roman" w:hAnsi="Times New Roman"/>
        </w:rPr>
        <w:t xml:space="preserve"> shortages in skilled workers.</w:t>
      </w:r>
    </w:p>
    <w:p w14:paraId="0D48C7C7" w14:textId="77777777" w:rsidR="006124FF" w:rsidRDefault="006124FF" w:rsidP="00373EC2">
      <w:pPr>
        <w:pStyle w:val="ListParagraph"/>
        <w:rPr>
          <w:rFonts w:ascii="Times New Roman" w:hAnsi="Times New Roman"/>
        </w:rPr>
      </w:pPr>
    </w:p>
    <w:p w14:paraId="274C584F" w14:textId="746E6ECA" w:rsidR="00373EC2" w:rsidRPr="00373EC2" w:rsidRDefault="006124FF" w:rsidP="00373EC2">
      <w:pPr>
        <w:pStyle w:val="ListParagraph"/>
        <w:numPr>
          <w:ilvl w:val="1"/>
          <w:numId w:val="3"/>
        </w:numPr>
        <w:rPr>
          <w:rFonts w:ascii="Times New Roman" w:hAnsi="Times New Roman"/>
        </w:rPr>
      </w:pPr>
      <w:r>
        <w:rPr>
          <w:rFonts w:ascii="Times New Roman" w:hAnsi="Times New Roman"/>
        </w:rPr>
        <w:t>A comparison of unitarist and pluralist approaches to employment relations</w:t>
      </w:r>
    </w:p>
    <w:p w14:paraId="3D4B3DC1" w14:textId="77777777" w:rsidR="00373EC2" w:rsidRDefault="00373EC2" w:rsidP="00373EC2">
      <w:pPr>
        <w:pStyle w:val="ListParagraph"/>
        <w:rPr>
          <w:rFonts w:ascii="Times New Roman" w:hAnsi="Times New Roman"/>
        </w:rPr>
      </w:pPr>
    </w:p>
    <w:p w14:paraId="7D3FA977" w14:textId="71208E86" w:rsidR="00373EC2" w:rsidRDefault="009B56CE" w:rsidP="00373EC2">
      <w:pPr>
        <w:pStyle w:val="ListParagraph"/>
        <w:rPr>
          <w:rFonts w:ascii="Times New Roman" w:hAnsi="Times New Roman"/>
        </w:rPr>
      </w:pPr>
      <w:r>
        <w:rPr>
          <w:rFonts w:ascii="Times New Roman" w:hAnsi="Times New Roman"/>
        </w:rPr>
        <w:t>According to Fox (1966) there are t</w:t>
      </w:r>
      <w:r w:rsidR="005D1B20">
        <w:rPr>
          <w:rFonts w:ascii="Times New Roman" w:hAnsi="Times New Roman"/>
        </w:rPr>
        <w:t>wo traditional perspectives of employee relations</w:t>
      </w:r>
      <w:r>
        <w:rPr>
          <w:rFonts w:ascii="Times New Roman" w:hAnsi="Times New Roman"/>
        </w:rPr>
        <w:t>, these</w:t>
      </w:r>
      <w:r w:rsidR="005D1B20">
        <w:rPr>
          <w:rFonts w:ascii="Times New Roman" w:hAnsi="Times New Roman"/>
        </w:rPr>
        <w:t xml:space="preserve"> are </w:t>
      </w:r>
      <w:proofErr w:type="spellStart"/>
      <w:r w:rsidR="005D1B20">
        <w:rPr>
          <w:rFonts w:ascii="Times New Roman" w:hAnsi="Times New Roman"/>
        </w:rPr>
        <w:t>unitari</w:t>
      </w:r>
      <w:r w:rsidR="00AA6D8E">
        <w:rPr>
          <w:rFonts w:ascii="Times New Roman" w:hAnsi="Times New Roman"/>
        </w:rPr>
        <w:t>sm</w:t>
      </w:r>
      <w:proofErr w:type="spellEnd"/>
      <w:r w:rsidR="005D1B20">
        <w:rPr>
          <w:rFonts w:ascii="Times New Roman" w:hAnsi="Times New Roman"/>
        </w:rPr>
        <w:t xml:space="preserve"> and pluralis</w:t>
      </w:r>
      <w:r w:rsidR="00AA6D8E">
        <w:rPr>
          <w:rFonts w:ascii="Times New Roman" w:hAnsi="Times New Roman"/>
        </w:rPr>
        <w:t>m</w:t>
      </w:r>
      <w:r w:rsidR="005D1B20">
        <w:rPr>
          <w:rFonts w:ascii="Times New Roman" w:hAnsi="Times New Roman"/>
        </w:rPr>
        <w:t xml:space="preserve"> with the </w:t>
      </w:r>
      <w:r w:rsidR="00AA6D8E">
        <w:rPr>
          <w:rFonts w:ascii="Times New Roman" w:hAnsi="Times New Roman"/>
        </w:rPr>
        <w:t xml:space="preserve">unitarist being a united team who all pull together, led by </w:t>
      </w:r>
      <w:r w:rsidR="00AA6D8E">
        <w:rPr>
          <w:rFonts w:ascii="Times New Roman" w:hAnsi="Times New Roman"/>
        </w:rPr>
        <w:lastRenderedPageBreak/>
        <w:t>the manager, to pursue the organisations goal</w:t>
      </w:r>
      <w:r>
        <w:rPr>
          <w:rFonts w:ascii="Times New Roman" w:hAnsi="Times New Roman"/>
        </w:rPr>
        <w:t>, resulting in harmony, co-operation and team ethic</w:t>
      </w:r>
      <w:r w:rsidR="00AA6D8E">
        <w:rPr>
          <w:rFonts w:ascii="Times New Roman" w:hAnsi="Times New Roman"/>
        </w:rPr>
        <w:t xml:space="preserve">. Whereas the pluralist are likely to have both similar and different interests </w:t>
      </w:r>
      <w:r>
        <w:rPr>
          <w:rFonts w:ascii="Times New Roman" w:hAnsi="Times New Roman"/>
        </w:rPr>
        <w:t xml:space="preserve">in the employee relationship and is likely to result in conflict which needs to be managed.  </w:t>
      </w:r>
    </w:p>
    <w:p w14:paraId="090895FB" w14:textId="296E75DB" w:rsidR="005E68AD" w:rsidRDefault="005E68AD" w:rsidP="00373EC2">
      <w:pPr>
        <w:pStyle w:val="ListParagraph"/>
        <w:rPr>
          <w:rFonts w:ascii="Times New Roman" w:hAnsi="Times New Roman"/>
        </w:rPr>
      </w:pPr>
    </w:p>
    <w:p w14:paraId="0DAC2AD4" w14:textId="0480E5E6" w:rsidR="005E68AD" w:rsidRDefault="005E68AD" w:rsidP="00373EC2">
      <w:pPr>
        <w:pStyle w:val="ListParagraph"/>
        <w:rPr>
          <w:rFonts w:ascii="Times New Roman" w:hAnsi="Times New Roman"/>
        </w:rPr>
      </w:pPr>
      <w:r>
        <w:rPr>
          <w:rFonts w:ascii="Times New Roman" w:hAnsi="Times New Roman"/>
        </w:rPr>
        <w:t>The police</w:t>
      </w:r>
      <w:r w:rsidR="00E70A27">
        <w:rPr>
          <w:rFonts w:ascii="Times New Roman" w:hAnsi="Times New Roman"/>
        </w:rPr>
        <w:t xml:space="preserve"> and armed services</w:t>
      </w:r>
      <w:r>
        <w:rPr>
          <w:rFonts w:ascii="Times New Roman" w:hAnsi="Times New Roman"/>
        </w:rPr>
        <w:t xml:space="preserve"> </w:t>
      </w:r>
      <w:r w:rsidR="00E70A27">
        <w:rPr>
          <w:rFonts w:ascii="Times New Roman" w:hAnsi="Times New Roman"/>
        </w:rPr>
        <w:t>are</w:t>
      </w:r>
      <w:r>
        <w:rPr>
          <w:rFonts w:ascii="Times New Roman" w:hAnsi="Times New Roman"/>
        </w:rPr>
        <w:t xml:space="preserve"> good example</w:t>
      </w:r>
      <w:r w:rsidR="00E70A27">
        <w:rPr>
          <w:rFonts w:ascii="Times New Roman" w:hAnsi="Times New Roman"/>
        </w:rPr>
        <w:t>s</w:t>
      </w:r>
      <w:r>
        <w:rPr>
          <w:rFonts w:ascii="Times New Roman" w:hAnsi="Times New Roman"/>
        </w:rPr>
        <w:t xml:space="preserve"> of </w:t>
      </w:r>
      <w:r w:rsidR="00E70A27">
        <w:rPr>
          <w:rFonts w:ascii="Times New Roman" w:hAnsi="Times New Roman"/>
        </w:rPr>
        <w:t xml:space="preserve">a </w:t>
      </w:r>
      <w:r>
        <w:rPr>
          <w:rFonts w:ascii="Times New Roman" w:hAnsi="Times New Roman"/>
        </w:rPr>
        <w:t>unitarist approach</w:t>
      </w:r>
      <w:r w:rsidR="00E70A27">
        <w:rPr>
          <w:rFonts w:ascii="Times New Roman" w:hAnsi="Times New Roman"/>
        </w:rPr>
        <w:t xml:space="preserve"> with a real sense of comradery which helps them all to pull together in the face of danger, relying heavily on their colleagues to keep themselves safe.  </w:t>
      </w:r>
      <w:r w:rsidR="006A4B5D">
        <w:rPr>
          <w:rFonts w:ascii="Times New Roman" w:hAnsi="Times New Roman"/>
        </w:rPr>
        <w:t xml:space="preserve">This compares well with the Great Strike during 1984 – 1985 </w:t>
      </w:r>
      <w:r w:rsidR="00CD7E50">
        <w:rPr>
          <w:rFonts w:ascii="Times New Roman" w:hAnsi="Times New Roman"/>
        </w:rPr>
        <w:t xml:space="preserve">(Sheen, 2015) </w:t>
      </w:r>
      <w:r w:rsidR="006A4B5D">
        <w:rPr>
          <w:rFonts w:ascii="Times New Roman" w:hAnsi="Times New Roman"/>
        </w:rPr>
        <w:t xml:space="preserve">which saw clashes between Welsh miners and the police, led by Arthur Scargill who at the time was the President of the National Union of Mineworkers.  </w:t>
      </w:r>
      <w:r w:rsidR="000B61ED">
        <w:rPr>
          <w:rFonts w:ascii="Times New Roman" w:hAnsi="Times New Roman"/>
        </w:rPr>
        <w:t xml:space="preserve">The mining industry took a pluralist approach and was heavily unionised.  </w:t>
      </w:r>
    </w:p>
    <w:p w14:paraId="53BDFEFB" w14:textId="5E4F1C67" w:rsidR="00731DD2" w:rsidRDefault="00731DD2" w:rsidP="00373EC2">
      <w:pPr>
        <w:pStyle w:val="ListParagraph"/>
        <w:rPr>
          <w:rFonts w:ascii="Times New Roman" w:hAnsi="Times New Roman"/>
        </w:rPr>
      </w:pPr>
    </w:p>
    <w:p w14:paraId="26C523C7" w14:textId="77777777" w:rsidR="00D318C4" w:rsidRDefault="00731DD2" w:rsidP="00F96E2B">
      <w:pPr>
        <w:pStyle w:val="ListParagraph"/>
        <w:rPr>
          <w:rFonts w:ascii="Times New Roman" w:hAnsi="Times New Roman"/>
        </w:rPr>
      </w:pPr>
      <w:r>
        <w:rPr>
          <w:rFonts w:ascii="Times New Roman" w:hAnsi="Times New Roman"/>
        </w:rPr>
        <w:t>In addition to the unitarist and pluralist perspective, there are another two alternative</w:t>
      </w:r>
      <w:r w:rsidR="00FE02E3">
        <w:rPr>
          <w:rFonts w:ascii="Times New Roman" w:hAnsi="Times New Roman"/>
        </w:rPr>
        <w:t xml:space="preserve"> views</w:t>
      </w:r>
      <w:r>
        <w:rPr>
          <w:rFonts w:ascii="Times New Roman" w:hAnsi="Times New Roman"/>
        </w:rPr>
        <w:t>: the economic view; the psychological contract view. The economic view considers the relationship as transactional with a job being completed and</w:t>
      </w:r>
      <w:r w:rsidR="001669CA">
        <w:rPr>
          <w:rFonts w:ascii="Times New Roman" w:hAnsi="Times New Roman"/>
        </w:rPr>
        <w:t xml:space="preserve"> payment made for the work </w:t>
      </w:r>
      <w:r w:rsidR="008376B8">
        <w:rPr>
          <w:rFonts w:ascii="Times New Roman" w:hAnsi="Times New Roman"/>
        </w:rPr>
        <w:t>and will often be adopted by the lower paid</w:t>
      </w:r>
      <w:r w:rsidR="00063293">
        <w:rPr>
          <w:rFonts w:ascii="Times New Roman" w:hAnsi="Times New Roman"/>
        </w:rPr>
        <w:t xml:space="preserve">.  This may </w:t>
      </w:r>
      <w:r w:rsidR="00D318C4">
        <w:rPr>
          <w:rFonts w:ascii="Times New Roman" w:hAnsi="Times New Roman"/>
        </w:rPr>
        <w:t xml:space="preserve">also </w:t>
      </w:r>
      <w:r w:rsidR="00063293">
        <w:rPr>
          <w:rFonts w:ascii="Times New Roman" w:hAnsi="Times New Roman"/>
        </w:rPr>
        <w:t xml:space="preserve">be used when employment relations break down on a ‘work to rule’ basis.  </w:t>
      </w:r>
    </w:p>
    <w:p w14:paraId="6495053C" w14:textId="77777777" w:rsidR="00D318C4" w:rsidRDefault="00D318C4" w:rsidP="00F96E2B">
      <w:pPr>
        <w:pStyle w:val="ListParagraph"/>
        <w:rPr>
          <w:rFonts w:ascii="Times New Roman" w:hAnsi="Times New Roman"/>
        </w:rPr>
      </w:pPr>
    </w:p>
    <w:p w14:paraId="5B9EE024" w14:textId="548CF3C6" w:rsidR="00206F78" w:rsidRPr="006124FF" w:rsidRDefault="00063293" w:rsidP="00F96E2B">
      <w:pPr>
        <w:pStyle w:val="ListParagraph"/>
        <w:rPr>
          <w:rFonts w:ascii="Times New Roman" w:hAnsi="Times New Roman"/>
        </w:rPr>
      </w:pPr>
      <w:r>
        <w:rPr>
          <w:rFonts w:ascii="Times New Roman" w:hAnsi="Times New Roman"/>
        </w:rPr>
        <w:t xml:space="preserve">The </w:t>
      </w:r>
      <w:r w:rsidR="008376B8">
        <w:rPr>
          <w:rFonts w:ascii="Times New Roman" w:hAnsi="Times New Roman"/>
        </w:rPr>
        <w:t xml:space="preserve">psychological contract </w:t>
      </w:r>
      <w:r>
        <w:rPr>
          <w:rFonts w:ascii="Times New Roman" w:hAnsi="Times New Roman"/>
        </w:rPr>
        <w:t xml:space="preserve">on the other hand looks further than the transactional contract with an implicit contractual </w:t>
      </w:r>
      <w:r w:rsidR="004F195B">
        <w:rPr>
          <w:rFonts w:ascii="Times New Roman" w:hAnsi="Times New Roman"/>
        </w:rPr>
        <w:t>relationship</w:t>
      </w:r>
      <w:r>
        <w:rPr>
          <w:rFonts w:ascii="Times New Roman" w:hAnsi="Times New Roman"/>
        </w:rPr>
        <w:t xml:space="preserve"> </w:t>
      </w:r>
      <w:r w:rsidR="008376B8">
        <w:rPr>
          <w:rFonts w:ascii="Times New Roman" w:hAnsi="Times New Roman"/>
        </w:rPr>
        <w:t xml:space="preserve">which Schein (1988) considers exists in the form of assumptions </w:t>
      </w:r>
      <w:r w:rsidR="004F195B">
        <w:rPr>
          <w:rFonts w:ascii="Times New Roman" w:hAnsi="Times New Roman"/>
        </w:rPr>
        <w:t>made in</w:t>
      </w:r>
      <w:r w:rsidR="008376B8">
        <w:rPr>
          <w:rFonts w:ascii="Times New Roman" w:hAnsi="Times New Roman"/>
        </w:rPr>
        <w:t xml:space="preserve"> a ‘set of reciprocal arrangements …</w:t>
      </w:r>
      <w:r>
        <w:rPr>
          <w:rFonts w:ascii="Times New Roman" w:hAnsi="Times New Roman"/>
        </w:rPr>
        <w:t xml:space="preserve"> which may have a considerable degree of moral force’</w:t>
      </w:r>
      <w:r w:rsidR="004F195B">
        <w:rPr>
          <w:rFonts w:ascii="Times New Roman" w:hAnsi="Times New Roman"/>
        </w:rPr>
        <w:t xml:space="preserve">.  The main assumptions would include being treated fairly, honestly and with transparency, their work recognised and valued in order to promote </w:t>
      </w:r>
      <w:r w:rsidR="00D318C4">
        <w:rPr>
          <w:rFonts w:ascii="Times New Roman" w:hAnsi="Times New Roman"/>
        </w:rPr>
        <w:t>loyalty to the employer.</w:t>
      </w:r>
      <w:r w:rsidR="00A42BE9">
        <w:rPr>
          <w:rFonts w:ascii="Times New Roman" w:hAnsi="Times New Roman"/>
        </w:rPr>
        <w:t xml:space="preserve"> </w:t>
      </w:r>
      <w:r w:rsidR="00D318C4">
        <w:rPr>
          <w:rFonts w:ascii="Times New Roman" w:hAnsi="Times New Roman"/>
        </w:rPr>
        <w:t xml:space="preserve"> As the world recovers from the pandemic and working practices change to a more hybrid way of working, this is likely to add greater weight as the level of competition opens up</w:t>
      </w:r>
      <w:r w:rsidR="000E4BE5">
        <w:rPr>
          <w:rFonts w:ascii="Times New Roman" w:hAnsi="Times New Roman"/>
        </w:rPr>
        <w:t xml:space="preserve"> through a reduction in geographical boundaries</w:t>
      </w:r>
      <w:r w:rsidR="00D318C4">
        <w:rPr>
          <w:rFonts w:ascii="Times New Roman" w:hAnsi="Times New Roman"/>
        </w:rPr>
        <w:t>, particularly within the public sector where often the salaries and conditions of service are limited.</w:t>
      </w:r>
    </w:p>
    <w:p w14:paraId="096CA1CC" w14:textId="4DAC073F" w:rsidR="00780D15" w:rsidRPr="00780D15" w:rsidRDefault="00780D15" w:rsidP="00E01404">
      <w:pPr>
        <w:pStyle w:val="ListParagraph"/>
        <w:ind w:left="360"/>
        <w:rPr>
          <w:rFonts w:ascii="Times New Roman" w:hAnsi="Times New Roman"/>
        </w:rPr>
      </w:pPr>
      <w:r w:rsidRPr="00780D15">
        <w:rPr>
          <w:rFonts w:ascii="Times New Roman" w:hAnsi="Times New Roman"/>
        </w:rPr>
        <w:br/>
      </w:r>
    </w:p>
    <w:p w14:paraId="2B575EFA" w14:textId="1F134BFB" w:rsidR="00AC6689" w:rsidRDefault="00780D15" w:rsidP="00780D15">
      <w:pPr>
        <w:pStyle w:val="ListParagraph"/>
        <w:numPr>
          <w:ilvl w:val="0"/>
          <w:numId w:val="1"/>
        </w:numPr>
        <w:rPr>
          <w:rFonts w:ascii="Times New Roman" w:hAnsi="Times New Roman"/>
        </w:rPr>
      </w:pPr>
      <w:r w:rsidRPr="00780D15">
        <w:rPr>
          <w:rFonts w:ascii="Times New Roman" w:hAnsi="Times New Roman"/>
        </w:rPr>
        <w:t>Explain the roles and typical approaches taken by the key partie</w:t>
      </w:r>
      <w:r w:rsidR="003004B2">
        <w:rPr>
          <w:rFonts w:ascii="Times New Roman" w:hAnsi="Times New Roman"/>
        </w:rPr>
        <w:t>s in employment relations</w:t>
      </w:r>
    </w:p>
    <w:p w14:paraId="66EE9D3D" w14:textId="77777777" w:rsidR="00E728A3" w:rsidRDefault="00E728A3" w:rsidP="00E728A3">
      <w:pPr>
        <w:pStyle w:val="ListParagraph"/>
        <w:ind w:left="360"/>
        <w:rPr>
          <w:rFonts w:ascii="Times New Roman" w:hAnsi="Times New Roman"/>
        </w:rPr>
      </w:pPr>
    </w:p>
    <w:p w14:paraId="09647526" w14:textId="1D24FC33" w:rsidR="00AC6689" w:rsidRDefault="00AC6689" w:rsidP="00AC6689">
      <w:pPr>
        <w:pStyle w:val="ListParagraph"/>
        <w:ind w:left="360"/>
        <w:rPr>
          <w:rFonts w:ascii="Times New Roman" w:hAnsi="Times New Roman"/>
        </w:rPr>
      </w:pPr>
      <w:r w:rsidRPr="00AB4605">
        <w:rPr>
          <w:rFonts w:ascii="Times New Roman" w:hAnsi="Times New Roman"/>
        </w:rPr>
        <w:t>2.1 Explain the purpose and key developments of the trade union movement</w:t>
      </w:r>
    </w:p>
    <w:p w14:paraId="2EEBF41D" w14:textId="77777777" w:rsidR="00123F1C" w:rsidRDefault="00123F1C" w:rsidP="00AC6689">
      <w:pPr>
        <w:pStyle w:val="ListParagraph"/>
        <w:ind w:left="360"/>
        <w:rPr>
          <w:rFonts w:ascii="Times New Roman" w:hAnsi="Times New Roman"/>
        </w:rPr>
      </w:pPr>
    </w:p>
    <w:p w14:paraId="13413D28" w14:textId="520673C3" w:rsidR="00123F1C" w:rsidRDefault="00AB4605" w:rsidP="00AC6689">
      <w:pPr>
        <w:pStyle w:val="ListParagraph"/>
        <w:ind w:left="360"/>
        <w:rPr>
          <w:rFonts w:ascii="Times New Roman" w:hAnsi="Times New Roman"/>
        </w:rPr>
      </w:pPr>
      <w:r>
        <w:rPr>
          <w:rFonts w:ascii="Times New Roman" w:hAnsi="Times New Roman"/>
        </w:rPr>
        <w:t>Trade unions allow employees the ability to strengthen and enhance their interests particularly in relation</w:t>
      </w:r>
      <w:r w:rsidR="000D44F6">
        <w:rPr>
          <w:rFonts w:ascii="Times New Roman" w:hAnsi="Times New Roman"/>
        </w:rPr>
        <w:t xml:space="preserve"> to their terms and conditions by presenting a collective face to their employers. First emerging </w:t>
      </w:r>
      <w:r w:rsidR="003569D6">
        <w:rPr>
          <w:rFonts w:ascii="Times New Roman" w:hAnsi="Times New Roman"/>
        </w:rPr>
        <w:t xml:space="preserve">in the </w:t>
      </w:r>
      <w:proofErr w:type="spellStart"/>
      <w:proofErr w:type="gramStart"/>
      <w:r w:rsidR="004116C0">
        <w:rPr>
          <w:rFonts w:ascii="Times New Roman" w:hAnsi="Times New Roman"/>
        </w:rPr>
        <w:t>M</w:t>
      </w:r>
      <w:r w:rsidR="003569D6">
        <w:rPr>
          <w:rFonts w:ascii="Times New Roman" w:hAnsi="Times New Roman"/>
        </w:rPr>
        <w:t>id</w:t>
      </w:r>
      <w:proofErr w:type="gramEnd"/>
      <w:r w:rsidR="003569D6">
        <w:rPr>
          <w:rFonts w:ascii="Times New Roman" w:hAnsi="Times New Roman"/>
        </w:rPr>
        <w:t xml:space="preserve"> 19</w:t>
      </w:r>
      <w:r w:rsidR="003569D6" w:rsidRPr="003569D6">
        <w:rPr>
          <w:rFonts w:ascii="Times New Roman" w:hAnsi="Times New Roman"/>
          <w:vertAlign w:val="superscript"/>
        </w:rPr>
        <w:t>th</w:t>
      </w:r>
      <w:proofErr w:type="spellEnd"/>
      <w:r w:rsidR="004116C0">
        <w:rPr>
          <w:rFonts w:ascii="Times New Roman" w:hAnsi="Times New Roman"/>
        </w:rPr>
        <w:t xml:space="preserve"> C</w:t>
      </w:r>
      <w:r w:rsidR="003569D6">
        <w:rPr>
          <w:rFonts w:ascii="Times New Roman" w:hAnsi="Times New Roman"/>
        </w:rPr>
        <w:t xml:space="preserve">entury, the unions initially only represented skilled craft workers but then incorporated semi and unskilled workers towards the end of that century.  White collar </w:t>
      </w:r>
      <w:proofErr w:type="gramStart"/>
      <w:r w:rsidR="003569D6">
        <w:rPr>
          <w:rFonts w:ascii="Times New Roman" w:hAnsi="Times New Roman"/>
        </w:rPr>
        <w:t>and  public</w:t>
      </w:r>
      <w:proofErr w:type="gramEnd"/>
      <w:r w:rsidR="003569D6">
        <w:rPr>
          <w:rFonts w:ascii="Times New Roman" w:hAnsi="Times New Roman"/>
        </w:rPr>
        <w:t xml:space="preserve"> sector workers were not included until well into the 20</w:t>
      </w:r>
      <w:r w:rsidR="003569D6" w:rsidRPr="003569D6">
        <w:rPr>
          <w:rFonts w:ascii="Times New Roman" w:hAnsi="Times New Roman"/>
          <w:vertAlign w:val="superscript"/>
        </w:rPr>
        <w:t>th</w:t>
      </w:r>
      <w:r w:rsidR="004116C0">
        <w:rPr>
          <w:rFonts w:ascii="Times New Roman" w:hAnsi="Times New Roman"/>
        </w:rPr>
        <w:t xml:space="preserve"> C</w:t>
      </w:r>
      <w:r w:rsidR="003569D6">
        <w:rPr>
          <w:rFonts w:ascii="Times New Roman" w:hAnsi="Times New Roman"/>
        </w:rPr>
        <w:t>entury</w:t>
      </w:r>
      <w:r w:rsidR="003F28A1">
        <w:rPr>
          <w:rFonts w:ascii="Times New Roman" w:hAnsi="Times New Roman"/>
        </w:rPr>
        <w:t xml:space="preserve"> when the trade union movement peaked with the inclusion of 1400 different unions.</w:t>
      </w:r>
      <w:r w:rsidR="00E728A3">
        <w:rPr>
          <w:rFonts w:ascii="Times New Roman" w:hAnsi="Times New Roman"/>
        </w:rPr>
        <w:t xml:space="preserve">  This number</w:t>
      </w:r>
      <w:r w:rsidR="005A4E4C">
        <w:rPr>
          <w:rFonts w:ascii="Times New Roman" w:hAnsi="Times New Roman"/>
        </w:rPr>
        <w:t xml:space="preserve"> declined to 193 in 2005 (Leat</w:t>
      </w:r>
      <w:proofErr w:type="gramStart"/>
      <w:r w:rsidR="005A4E4C">
        <w:rPr>
          <w:rFonts w:ascii="Times New Roman" w:hAnsi="Times New Roman"/>
        </w:rPr>
        <w:t>,</w:t>
      </w:r>
      <w:r w:rsidR="00E728A3">
        <w:rPr>
          <w:rFonts w:ascii="Times New Roman" w:hAnsi="Times New Roman"/>
        </w:rPr>
        <w:t>2007</w:t>
      </w:r>
      <w:proofErr w:type="gramEnd"/>
      <w:r w:rsidR="00E728A3">
        <w:rPr>
          <w:rFonts w:ascii="Times New Roman" w:hAnsi="Times New Roman"/>
        </w:rPr>
        <w:t>) after a period of mergers and amalgamations due to declining membership.</w:t>
      </w:r>
    </w:p>
    <w:p w14:paraId="30DB00EB" w14:textId="77777777" w:rsidR="005D1596" w:rsidRDefault="005D1596" w:rsidP="00AC6689">
      <w:pPr>
        <w:pStyle w:val="ListParagraph"/>
        <w:ind w:left="360"/>
        <w:rPr>
          <w:rFonts w:ascii="Times New Roman" w:hAnsi="Times New Roman"/>
        </w:rPr>
      </w:pPr>
    </w:p>
    <w:p w14:paraId="5CBEF616" w14:textId="42A4E7A6" w:rsidR="005D1596" w:rsidRDefault="005D1596" w:rsidP="00AC6689">
      <w:pPr>
        <w:pStyle w:val="ListParagraph"/>
        <w:ind w:left="360"/>
        <w:rPr>
          <w:rFonts w:ascii="Times New Roman" w:hAnsi="Times New Roman"/>
        </w:rPr>
      </w:pPr>
      <w:r>
        <w:rPr>
          <w:rFonts w:ascii="Times New Roman" w:hAnsi="Times New Roman"/>
        </w:rPr>
        <w:t>Their involvement increased in</w:t>
      </w:r>
      <w:r>
        <w:rPr>
          <w:rFonts w:ascii="Times New Roman" w:hAnsi="Times New Roman"/>
        </w:rPr>
        <w:t xml:space="preserve"> 2016 when a great deal of unrest started with junior drivers, teacher</w:t>
      </w:r>
      <w:r w:rsidR="00112BCA">
        <w:rPr>
          <w:rFonts w:ascii="Times New Roman" w:hAnsi="Times New Roman"/>
        </w:rPr>
        <w:t>s</w:t>
      </w:r>
      <w:r>
        <w:rPr>
          <w:rFonts w:ascii="Times New Roman" w:hAnsi="Times New Roman"/>
        </w:rPr>
        <w:t>, post offices and train drivers deciding to take industrial action over pay and conditions with a move to modernise contracts</w:t>
      </w:r>
      <w:r w:rsidR="00112BCA">
        <w:rPr>
          <w:rFonts w:ascii="Times New Roman" w:hAnsi="Times New Roman"/>
        </w:rPr>
        <w:t xml:space="preserve"> which</w:t>
      </w:r>
      <w:r>
        <w:rPr>
          <w:rFonts w:ascii="Times New Roman" w:hAnsi="Times New Roman"/>
        </w:rPr>
        <w:t xml:space="preserve"> </w:t>
      </w:r>
      <w:r w:rsidRPr="00D62D3E">
        <w:rPr>
          <w:rFonts w:ascii="Times New Roman" w:hAnsi="Times New Roman"/>
        </w:rPr>
        <w:t xml:space="preserve">Jeremy </w:t>
      </w:r>
      <w:proofErr w:type="spellStart"/>
      <w:r w:rsidRPr="00D62D3E">
        <w:rPr>
          <w:rFonts w:ascii="Times New Roman" w:hAnsi="Times New Roman"/>
        </w:rPr>
        <w:t>Gautrey</w:t>
      </w:r>
      <w:proofErr w:type="spellEnd"/>
      <w:r>
        <w:rPr>
          <w:rFonts w:ascii="Times New Roman" w:hAnsi="Times New Roman"/>
        </w:rPr>
        <w:t xml:space="preserve"> (</w:t>
      </w:r>
      <w:r w:rsidRPr="00D62D3E">
        <w:rPr>
          <w:rFonts w:ascii="Times New Roman" w:hAnsi="Times New Roman"/>
        </w:rPr>
        <w:t>CIPD, 2016)</w:t>
      </w:r>
      <w:r w:rsidR="00112BCA">
        <w:rPr>
          <w:rFonts w:ascii="Times New Roman" w:hAnsi="Times New Roman"/>
        </w:rPr>
        <w:t xml:space="preserve"> highlighted</w:t>
      </w:r>
      <w:r>
        <w:rPr>
          <w:rFonts w:ascii="Times New Roman" w:hAnsi="Times New Roman"/>
        </w:rPr>
        <w:t xml:space="preserve"> helps organisation</w:t>
      </w:r>
      <w:r w:rsidR="00112BCA">
        <w:rPr>
          <w:rFonts w:ascii="Times New Roman" w:hAnsi="Times New Roman"/>
        </w:rPr>
        <w:t>s</w:t>
      </w:r>
      <w:r>
        <w:rPr>
          <w:rFonts w:ascii="Times New Roman" w:hAnsi="Times New Roman"/>
        </w:rPr>
        <w:t xml:space="preserve"> become more competitive</w:t>
      </w:r>
      <w:r w:rsidR="00112BCA">
        <w:rPr>
          <w:rFonts w:ascii="Times New Roman" w:hAnsi="Times New Roman"/>
        </w:rPr>
        <w:t>.</w:t>
      </w:r>
    </w:p>
    <w:p w14:paraId="015ABADA" w14:textId="77777777" w:rsidR="00123F1C" w:rsidRDefault="00123F1C" w:rsidP="00AC6689">
      <w:pPr>
        <w:pStyle w:val="ListParagraph"/>
        <w:ind w:left="360"/>
        <w:rPr>
          <w:rFonts w:ascii="Times New Roman" w:hAnsi="Times New Roman"/>
        </w:rPr>
      </w:pPr>
    </w:p>
    <w:p w14:paraId="79F91F16" w14:textId="2990B4F6" w:rsidR="00AB4605" w:rsidRDefault="00E728A3" w:rsidP="00AC6689">
      <w:pPr>
        <w:pStyle w:val="ListParagraph"/>
        <w:ind w:left="360"/>
        <w:rPr>
          <w:rFonts w:ascii="Times New Roman" w:hAnsi="Times New Roman"/>
        </w:rPr>
      </w:pPr>
      <w:r>
        <w:rPr>
          <w:rFonts w:ascii="Times New Roman" w:hAnsi="Times New Roman"/>
        </w:rPr>
        <w:t xml:space="preserve"> </w:t>
      </w:r>
      <w:r w:rsidR="004A06D5">
        <w:rPr>
          <w:rFonts w:ascii="Times New Roman" w:hAnsi="Times New Roman"/>
        </w:rPr>
        <w:t>There are essentially three types of unions: occupation-based; industrial; general unions</w:t>
      </w:r>
      <w:r w:rsidR="00517165">
        <w:rPr>
          <w:rFonts w:ascii="Times New Roman" w:hAnsi="Times New Roman"/>
        </w:rPr>
        <w:t>, with the largest being Unite.  The collective voice of the trade union movement is provided by the Trade Union Congress (TUC) which was established in 1868</w:t>
      </w:r>
      <w:r w:rsidR="005A4E4C">
        <w:rPr>
          <w:rFonts w:ascii="Times New Roman" w:hAnsi="Times New Roman"/>
        </w:rPr>
        <w:t>, acting as the intermediary</w:t>
      </w:r>
      <w:r w:rsidR="001015FC">
        <w:rPr>
          <w:rFonts w:ascii="Times New Roman" w:hAnsi="Times New Roman"/>
        </w:rPr>
        <w:t xml:space="preserve"> between the government and international trade unions and the unions they represent. </w:t>
      </w:r>
    </w:p>
    <w:p w14:paraId="64A95F93" w14:textId="50C489C8" w:rsidR="00123F1C" w:rsidRDefault="00123F1C" w:rsidP="00AC6689">
      <w:pPr>
        <w:pStyle w:val="ListParagraph"/>
        <w:ind w:left="360"/>
        <w:rPr>
          <w:rFonts w:ascii="Times New Roman" w:hAnsi="Times New Roman"/>
        </w:rPr>
      </w:pPr>
    </w:p>
    <w:p w14:paraId="2047D2C5" w14:textId="2F7AF80F" w:rsidR="00DC6948" w:rsidRDefault="00123F1C" w:rsidP="00DC6948">
      <w:pPr>
        <w:pStyle w:val="ListParagraph"/>
        <w:ind w:left="360"/>
        <w:rPr>
          <w:rFonts w:ascii="Times New Roman" w:hAnsi="Times New Roman"/>
        </w:rPr>
      </w:pPr>
      <w:r>
        <w:rPr>
          <w:rFonts w:ascii="Times New Roman" w:hAnsi="Times New Roman"/>
        </w:rPr>
        <w:t>Traditionally</w:t>
      </w:r>
      <w:r w:rsidR="00DC6948">
        <w:rPr>
          <w:rFonts w:ascii="Times New Roman" w:hAnsi="Times New Roman"/>
        </w:rPr>
        <w:t>,</w:t>
      </w:r>
      <w:r>
        <w:rPr>
          <w:rFonts w:ascii="Times New Roman" w:hAnsi="Times New Roman"/>
        </w:rPr>
        <w:t xml:space="preserve"> unions were primarily involved in establishing collective agreements and negotiating with the employer over terms and conditions but this has changed with the reduction in membership and the number of collective agreements to represent individual members in conflict with their employers. </w:t>
      </w:r>
      <w:r w:rsidR="005A4E4C">
        <w:rPr>
          <w:rFonts w:ascii="Times New Roman" w:hAnsi="Times New Roman"/>
        </w:rPr>
        <w:t xml:space="preserve">  </w:t>
      </w:r>
    </w:p>
    <w:p w14:paraId="557FAF5F" w14:textId="77777777" w:rsidR="00B9766D" w:rsidRDefault="00B9766D" w:rsidP="00DC6948">
      <w:pPr>
        <w:pStyle w:val="ListParagraph"/>
        <w:ind w:left="360"/>
        <w:rPr>
          <w:rFonts w:ascii="Times New Roman" w:hAnsi="Times New Roman"/>
        </w:rPr>
      </w:pPr>
    </w:p>
    <w:p w14:paraId="1E77B185" w14:textId="10C92BC1" w:rsidR="00B9766D" w:rsidRDefault="00B9766D" w:rsidP="00DC6948">
      <w:pPr>
        <w:pStyle w:val="ListParagraph"/>
        <w:ind w:left="360"/>
        <w:rPr>
          <w:rFonts w:ascii="Times New Roman" w:hAnsi="Times New Roman"/>
        </w:rPr>
      </w:pPr>
      <w:r>
        <w:rPr>
          <w:rFonts w:ascii="Times New Roman" w:hAnsi="Times New Roman"/>
        </w:rPr>
        <w:lastRenderedPageBreak/>
        <w:t>Despite the move from a more collective approa</w:t>
      </w:r>
      <w:r w:rsidR="004116C0">
        <w:rPr>
          <w:rFonts w:ascii="Times New Roman" w:hAnsi="Times New Roman"/>
        </w:rPr>
        <w:t>ch to that of an individual one the trade u</w:t>
      </w:r>
      <w:r>
        <w:rPr>
          <w:rFonts w:ascii="Times New Roman" w:hAnsi="Times New Roman"/>
        </w:rPr>
        <w:t>nion</w:t>
      </w:r>
      <w:r w:rsidR="004116C0">
        <w:rPr>
          <w:rFonts w:ascii="Times New Roman" w:hAnsi="Times New Roman"/>
        </w:rPr>
        <w:t>s main aim is</w:t>
      </w:r>
      <w:r>
        <w:rPr>
          <w:rFonts w:ascii="Times New Roman" w:hAnsi="Times New Roman"/>
        </w:rPr>
        <w:t xml:space="preserve"> to ‘win fairness, justice and equality for working people’ (</w:t>
      </w:r>
      <w:proofErr w:type="spellStart"/>
      <w:r>
        <w:rPr>
          <w:rFonts w:ascii="Times New Roman" w:hAnsi="Times New Roman"/>
        </w:rPr>
        <w:t>Nowack</w:t>
      </w:r>
      <w:proofErr w:type="spellEnd"/>
      <w:r>
        <w:rPr>
          <w:rFonts w:ascii="Times New Roman" w:hAnsi="Times New Roman"/>
        </w:rPr>
        <w:t xml:space="preserve">, 2015, p684) </w:t>
      </w:r>
      <w:r w:rsidR="004116C0">
        <w:rPr>
          <w:rFonts w:ascii="Times New Roman" w:hAnsi="Times New Roman"/>
        </w:rPr>
        <w:t xml:space="preserve">and greater influence can be exerted by operating collectively. </w:t>
      </w:r>
    </w:p>
    <w:p w14:paraId="5C93D209" w14:textId="77777777" w:rsidR="004116C0" w:rsidRDefault="004116C0" w:rsidP="00DC6948">
      <w:pPr>
        <w:pStyle w:val="ListParagraph"/>
        <w:ind w:left="360"/>
        <w:rPr>
          <w:rFonts w:ascii="Times New Roman" w:hAnsi="Times New Roman"/>
        </w:rPr>
      </w:pPr>
    </w:p>
    <w:p w14:paraId="2DED8713" w14:textId="14E9DD12" w:rsidR="004116C0" w:rsidRPr="00201FD0" w:rsidRDefault="004116C0" w:rsidP="00201FD0">
      <w:pPr>
        <w:pStyle w:val="ListParagraph"/>
        <w:ind w:left="360"/>
        <w:rPr>
          <w:rFonts w:ascii="Times New Roman" w:hAnsi="Times New Roman"/>
        </w:rPr>
      </w:pPr>
      <w:r>
        <w:rPr>
          <w:rFonts w:ascii="Times New Roman" w:hAnsi="Times New Roman"/>
        </w:rPr>
        <w:t xml:space="preserve">A recent example of this was seen during the pandemic when concerns were </w:t>
      </w:r>
      <w:r w:rsidR="003B330E">
        <w:rPr>
          <w:rFonts w:ascii="Times New Roman" w:hAnsi="Times New Roman"/>
        </w:rPr>
        <w:t>raised by union leaders about the working condi</w:t>
      </w:r>
      <w:r w:rsidR="00EB7064">
        <w:rPr>
          <w:rFonts w:ascii="Times New Roman" w:hAnsi="Times New Roman"/>
        </w:rPr>
        <w:t>tions and safety of Amazon</w:t>
      </w:r>
      <w:r w:rsidR="003B330E">
        <w:rPr>
          <w:rFonts w:ascii="Times New Roman" w:hAnsi="Times New Roman"/>
        </w:rPr>
        <w:t xml:space="preserve"> staff in the US where a walkout was planned</w:t>
      </w:r>
      <w:r w:rsidR="003521F8">
        <w:rPr>
          <w:rFonts w:ascii="Times New Roman" w:hAnsi="Times New Roman"/>
        </w:rPr>
        <w:t xml:space="preserve"> due to the sacking of an empl</w:t>
      </w:r>
      <w:r w:rsidR="00713C3F">
        <w:rPr>
          <w:rFonts w:ascii="Times New Roman" w:hAnsi="Times New Roman"/>
        </w:rPr>
        <w:t xml:space="preserve">oyee who was </w:t>
      </w:r>
      <w:r w:rsidR="00201FD0">
        <w:rPr>
          <w:rFonts w:ascii="Times New Roman" w:hAnsi="Times New Roman"/>
        </w:rPr>
        <w:t xml:space="preserve">standing up for the </w:t>
      </w:r>
      <w:r w:rsidR="00713C3F">
        <w:rPr>
          <w:rFonts w:ascii="Times New Roman" w:hAnsi="Times New Roman"/>
        </w:rPr>
        <w:t xml:space="preserve">protecting </w:t>
      </w:r>
      <w:r w:rsidR="00201FD0">
        <w:rPr>
          <w:rFonts w:ascii="Times New Roman" w:hAnsi="Times New Roman"/>
        </w:rPr>
        <w:t xml:space="preserve">of </w:t>
      </w:r>
      <w:r w:rsidR="00713C3F">
        <w:rPr>
          <w:rFonts w:ascii="Times New Roman" w:hAnsi="Times New Roman"/>
        </w:rPr>
        <w:t xml:space="preserve">himself and his colleagues, with </w:t>
      </w:r>
      <w:r w:rsidR="003B330E">
        <w:rPr>
          <w:rFonts w:ascii="Times New Roman" w:hAnsi="Times New Roman"/>
        </w:rPr>
        <w:t xml:space="preserve">strikes </w:t>
      </w:r>
      <w:r w:rsidR="00713C3F">
        <w:rPr>
          <w:rFonts w:ascii="Times New Roman" w:hAnsi="Times New Roman"/>
        </w:rPr>
        <w:t xml:space="preserve">also </w:t>
      </w:r>
      <w:r w:rsidR="003B330E">
        <w:rPr>
          <w:rFonts w:ascii="Times New Roman" w:hAnsi="Times New Roman"/>
        </w:rPr>
        <w:t xml:space="preserve">taking place </w:t>
      </w:r>
      <w:r w:rsidR="00713C3F">
        <w:rPr>
          <w:rFonts w:ascii="Times New Roman" w:hAnsi="Times New Roman"/>
        </w:rPr>
        <w:t xml:space="preserve">in </w:t>
      </w:r>
      <w:r w:rsidR="00EB7064">
        <w:rPr>
          <w:rFonts w:ascii="Times New Roman" w:hAnsi="Times New Roman"/>
        </w:rPr>
        <w:t xml:space="preserve">respect of the safety concerns in </w:t>
      </w:r>
      <w:r w:rsidR="00713C3F">
        <w:rPr>
          <w:rFonts w:ascii="Times New Roman" w:hAnsi="Times New Roman"/>
        </w:rPr>
        <w:t>France and Italy</w:t>
      </w:r>
      <w:r w:rsidR="00EB7064">
        <w:rPr>
          <w:rFonts w:ascii="Times New Roman" w:hAnsi="Times New Roman"/>
        </w:rPr>
        <w:t>,</w:t>
      </w:r>
      <w:r w:rsidR="00713C3F">
        <w:rPr>
          <w:rFonts w:ascii="Times New Roman" w:hAnsi="Times New Roman"/>
        </w:rPr>
        <w:t xml:space="preserve"> and similar unrest</w:t>
      </w:r>
      <w:r w:rsidR="003B330E">
        <w:rPr>
          <w:rFonts w:ascii="Times New Roman" w:hAnsi="Times New Roman"/>
        </w:rPr>
        <w:t xml:space="preserve"> in Spain (</w:t>
      </w:r>
      <w:r w:rsidR="003521F8">
        <w:rPr>
          <w:rFonts w:ascii="Times New Roman" w:hAnsi="Times New Roman"/>
          <w:i/>
        </w:rPr>
        <w:t>The BBC</w:t>
      </w:r>
      <w:r w:rsidR="003B330E">
        <w:rPr>
          <w:rFonts w:ascii="Times New Roman" w:hAnsi="Times New Roman"/>
        </w:rPr>
        <w:t>, 2020)</w:t>
      </w:r>
      <w:r w:rsidR="00713C3F">
        <w:rPr>
          <w:rFonts w:ascii="Times New Roman" w:hAnsi="Times New Roman"/>
        </w:rPr>
        <w:t>.  Amazon has pushed backed strongly against the unionisation of its warehouses, however, traction is now being seen to unionise a warehouse in Alabama (</w:t>
      </w:r>
      <w:r w:rsidR="00713C3F">
        <w:rPr>
          <w:rFonts w:ascii="Times New Roman" w:hAnsi="Times New Roman"/>
          <w:i/>
        </w:rPr>
        <w:t xml:space="preserve">The Guardian, </w:t>
      </w:r>
      <w:r w:rsidR="00713C3F">
        <w:rPr>
          <w:rFonts w:ascii="Times New Roman" w:hAnsi="Times New Roman"/>
        </w:rPr>
        <w:t>2001</w:t>
      </w:r>
      <w:r w:rsidR="00713C3F">
        <w:rPr>
          <w:rFonts w:ascii="Times New Roman" w:hAnsi="Times New Roman"/>
          <w:i/>
        </w:rPr>
        <w:t>)</w:t>
      </w:r>
      <w:r w:rsidR="00EB7064">
        <w:rPr>
          <w:rFonts w:ascii="Times New Roman" w:hAnsi="Times New Roman"/>
          <w:i/>
        </w:rPr>
        <w:t xml:space="preserve"> </w:t>
      </w:r>
      <w:r w:rsidR="00EB7064">
        <w:rPr>
          <w:rFonts w:ascii="Times New Roman" w:hAnsi="Times New Roman"/>
        </w:rPr>
        <w:t>which would be the first ever union in Amazon.  Amazon has profited greatly from the pandemic but appears to put money before the welfare of its staff.</w:t>
      </w:r>
      <w:r w:rsidR="00201FD0">
        <w:rPr>
          <w:rFonts w:ascii="Times New Roman" w:hAnsi="Times New Roman"/>
        </w:rPr>
        <w:t xml:space="preserve">  Despite being on the minimum wage, pickers in a warehouse are expected to meet their target of 360 items per hour without the protection of sanitizer or disposable masks being readily available, employees expected to eat their lunch standing up as tables had been removed to meet socially distancing rules and staff being expected to work in 30</w:t>
      </w:r>
      <w:r w:rsidR="00201FD0" w:rsidRPr="00201FD0">
        <w:rPr>
          <w:rFonts w:ascii="Times New Roman" w:hAnsi="Times New Roman"/>
        </w:rPr>
        <w:t>⁰</w:t>
      </w:r>
      <w:r w:rsidR="00201FD0">
        <w:rPr>
          <w:rFonts w:ascii="Times New Roman" w:hAnsi="Times New Roman"/>
        </w:rPr>
        <w:t xml:space="preserve"> temperatures as there were problems with the air conditioning (Harris, 2020). </w:t>
      </w:r>
    </w:p>
    <w:p w14:paraId="651DE4A4" w14:textId="77777777" w:rsidR="004A06D5" w:rsidRPr="00AB4605" w:rsidRDefault="004A06D5" w:rsidP="00AC6689">
      <w:pPr>
        <w:pStyle w:val="ListParagraph"/>
        <w:ind w:left="360"/>
        <w:rPr>
          <w:rFonts w:ascii="Times New Roman" w:hAnsi="Times New Roman"/>
        </w:rPr>
      </w:pPr>
    </w:p>
    <w:p w14:paraId="7FCBD7EC" w14:textId="5FEB1CE4" w:rsidR="00AC6689" w:rsidRDefault="00AC6689" w:rsidP="00AC6689">
      <w:pPr>
        <w:pStyle w:val="ListParagraph"/>
        <w:ind w:left="360"/>
        <w:rPr>
          <w:rFonts w:ascii="Times New Roman" w:hAnsi="Times New Roman"/>
        </w:rPr>
      </w:pPr>
      <w:r w:rsidRPr="00AB4605">
        <w:rPr>
          <w:rFonts w:ascii="Times New Roman" w:hAnsi="Times New Roman"/>
        </w:rPr>
        <w:t xml:space="preserve">2.2 Compare different management approaches to employment relations. </w:t>
      </w:r>
    </w:p>
    <w:p w14:paraId="59C04CFD" w14:textId="77777777" w:rsidR="00DC6948" w:rsidRDefault="00DC6948" w:rsidP="00AC6689">
      <w:pPr>
        <w:pStyle w:val="ListParagraph"/>
        <w:ind w:left="360"/>
        <w:rPr>
          <w:rFonts w:ascii="Times New Roman" w:hAnsi="Times New Roman"/>
        </w:rPr>
      </w:pPr>
    </w:p>
    <w:p w14:paraId="31C8EA3E" w14:textId="77777777" w:rsidR="00EC34B8" w:rsidRDefault="0050137F" w:rsidP="00AC6689">
      <w:pPr>
        <w:pStyle w:val="ListParagraph"/>
        <w:ind w:left="360"/>
        <w:rPr>
          <w:rFonts w:ascii="Times New Roman" w:hAnsi="Times New Roman"/>
        </w:rPr>
      </w:pPr>
      <w:r>
        <w:rPr>
          <w:rFonts w:ascii="Times New Roman" w:hAnsi="Times New Roman"/>
        </w:rPr>
        <w:t>According to Ellis (2016) ‘</w:t>
      </w:r>
      <w:r w:rsidR="001F54B5">
        <w:rPr>
          <w:rFonts w:ascii="Times New Roman" w:hAnsi="Times New Roman"/>
        </w:rPr>
        <w:t>Management</w:t>
      </w:r>
      <w:r>
        <w:rPr>
          <w:rFonts w:ascii="Times New Roman" w:hAnsi="Times New Roman"/>
        </w:rPr>
        <w:t>’</w:t>
      </w:r>
      <w:r w:rsidR="001F54B5">
        <w:rPr>
          <w:rFonts w:ascii="Times New Roman" w:hAnsi="Times New Roman"/>
        </w:rPr>
        <w:t xml:space="preserve"> can be termed as a process</w:t>
      </w:r>
      <w:r w:rsidR="00B55083">
        <w:rPr>
          <w:rFonts w:ascii="Times New Roman" w:hAnsi="Times New Roman"/>
        </w:rPr>
        <w:t xml:space="preserve"> (organisation and delivery of people and work)</w:t>
      </w:r>
      <w:r w:rsidR="001F54B5">
        <w:rPr>
          <w:rFonts w:ascii="Times New Roman" w:hAnsi="Times New Roman"/>
        </w:rPr>
        <w:t>, a system of authority</w:t>
      </w:r>
      <w:r w:rsidR="00B55083">
        <w:rPr>
          <w:rFonts w:ascii="Times New Roman" w:hAnsi="Times New Roman"/>
        </w:rPr>
        <w:t xml:space="preserve"> (</w:t>
      </w:r>
      <w:r>
        <w:rPr>
          <w:rFonts w:ascii="Times New Roman" w:hAnsi="Times New Roman"/>
        </w:rPr>
        <w:t>the power it holds and exercises through the development and administration of the rules)</w:t>
      </w:r>
      <w:r w:rsidR="001F54B5">
        <w:rPr>
          <w:rFonts w:ascii="Times New Roman" w:hAnsi="Times New Roman"/>
        </w:rPr>
        <w:t xml:space="preserve"> and a group of people</w:t>
      </w:r>
      <w:r>
        <w:rPr>
          <w:rFonts w:ascii="Times New Roman" w:hAnsi="Times New Roman"/>
        </w:rPr>
        <w:t xml:space="preserve"> (operated on a group or individual basis having responsibility for the smooth operation of an organisation)</w:t>
      </w:r>
      <w:r w:rsidR="001F54B5">
        <w:rPr>
          <w:rFonts w:ascii="Times New Roman" w:hAnsi="Times New Roman"/>
        </w:rPr>
        <w:t xml:space="preserve"> that can be used to influence an organisation’s employee relations. Sisson (2010, p235) argues that management ‘has become the major force for change in the arrangement governing the employee relationship’ since the 1980s </w:t>
      </w:r>
      <w:r w:rsidR="0087137D">
        <w:rPr>
          <w:rFonts w:ascii="Times New Roman" w:hAnsi="Times New Roman"/>
        </w:rPr>
        <w:t xml:space="preserve">which suggests this has increased in comparison to that of the roles played by government and the trade unions. </w:t>
      </w:r>
    </w:p>
    <w:p w14:paraId="3B1125B4" w14:textId="77777777" w:rsidR="00EC34B8" w:rsidRDefault="00EC34B8" w:rsidP="00AC6689">
      <w:pPr>
        <w:pStyle w:val="ListParagraph"/>
        <w:ind w:left="360"/>
        <w:rPr>
          <w:rFonts w:ascii="Times New Roman" w:hAnsi="Times New Roman"/>
        </w:rPr>
      </w:pPr>
    </w:p>
    <w:p w14:paraId="1D7685EF" w14:textId="4984EF4A" w:rsidR="00A00B1F" w:rsidRDefault="00EC34B8" w:rsidP="00AC6689">
      <w:pPr>
        <w:pStyle w:val="ListParagraph"/>
        <w:ind w:left="360"/>
        <w:rPr>
          <w:rFonts w:ascii="Times New Roman" w:hAnsi="Times New Roman"/>
        </w:rPr>
      </w:pPr>
      <w:r>
        <w:rPr>
          <w:rFonts w:ascii="Times New Roman" w:hAnsi="Times New Roman"/>
        </w:rPr>
        <w:t>A</w:t>
      </w:r>
      <w:r w:rsidR="0026429D">
        <w:rPr>
          <w:rFonts w:ascii="Times New Roman" w:hAnsi="Times New Roman"/>
        </w:rPr>
        <w:t>lthough this may have been seen as a reasonable argument at that time, this may not presently be the case as changes in more recent times has seen the</w:t>
      </w:r>
      <w:r>
        <w:rPr>
          <w:rFonts w:ascii="Times New Roman" w:hAnsi="Times New Roman"/>
        </w:rPr>
        <w:t xml:space="preserve"> ‘actors’ of employment relations </w:t>
      </w:r>
      <w:r w:rsidR="0026429D">
        <w:rPr>
          <w:rFonts w:ascii="Times New Roman" w:hAnsi="Times New Roman"/>
        </w:rPr>
        <w:t>becoming more involved in the change process with the governm</w:t>
      </w:r>
      <w:r w:rsidR="00AB1C3B">
        <w:rPr>
          <w:rFonts w:ascii="Times New Roman" w:hAnsi="Times New Roman"/>
        </w:rPr>
        <w:t>ent demanding</w:t>
      </w:r>
      <w:r w:rsidR="0026429D">
        <w:rPr>
          <w:rFonts w:ascii="Times New Roman" w:hAnsi="Times New Roman"/>
        </w:rPr>
        <w:t xml:space="preserve"> on better ‘value for money’ which has seen greater competition between </w:t>
      </w:r>
      <w:r w:rsidR="00AB1C3B">
        <w:rPr>
          <w:rFonts w:ascii="Times New Roman" w:hAnsi="Times New Roman"/>
        </w:rPr>
        <w:t xml:space="preserve">the </w:t>
      </w:r>
      <w:r w:rsidR="0026429D">
        <w:rPr>
          <w:rFonts w:ascii="Times New Roman" w:hAnsi="Times New Roman"/>
        </w:rPr>
        <w:t>private and public sector (Bach et al, 2009)</w:t>
      </w:r>
      <w:r w:rsidR="00AB1C3B">
        <w:rPr>
          <w:rFonts w:ascii="Times New Roman" w:hAnsi="Times New Roman"/>
        </w:rPr>
        <w:t xml:space="preserve"> which has required a more hostile approach by the trade unions.  The result of this has been an increase in the level of unrest with more action being taken by trade unions leading to strikes within the NHS, education and the travel industry. </w:t>
      </w:r>
    </w:p>
    <w:p w14:paraId="24CC37C9" w14:textId="77777777" w:rsidR="00AB1C3B" w:rsidRDefault="00AB1C3B" w:rsidP="00AC6689">
      <w:pPr>
        <w:pStyle w:val="ListParagraph"/>
        <w:ind w:left="360"/>
        <w:rPr>
          <w:rFonts w:ascii="Times New Roman" w:hAnsi="Times New Roman"/>
        </w:rPr>
      </w:pPr>
    </w:p>
    <w:p w14:paraId="0BDCB87C" w14:textId="0D4BCF50" w:rsidR="00AB1C3B" w:rsidRDefault="00296BB0" w:rsidP="00AC6689">
      <w:pPr>
        <w:pStyle w:val="ListParagraph"/>
        <w:ind w:left="360"/>
        <w:rPr>
          <w:rFonts w:ascii="Times New Roman" w:hAnsi="Times New Roman"/>
        </w:rPr>
      </w:pPr>
      <w:r>
        <w:rPr>
          <w:rFonts w:ascii="Times New Roman" w:hAnsi="Times New Roman"/>
        </w:rPr>
        <w:t xml:space="preserve">The management style is a key enabler to successful employment relations with Kilroy and </w:t>
      </w:r>
      <w:proofErr w:type="spellStart"/>
      <w:r>
        <w:rPr>
          <w:rFonts w:ascii="Times New Roman" w:hAnsi="Times New Roman"/>
        </w:rPr>
        <w:t>Dundon</w:t>
      </w:r>
      <w:proofErr w:type="spellEnd"/>
      <w:r>
        <w:rPr>
          <w:rFonts w:ascii="Times New Roman" w:hAnsi="Times New Roman"/>
        </w:rPr>
        <w:t xml:space="preserve"> (2015) identifying three different types: Organisational Leader; Policy Enactor; Employee Coach.   </w:t>
      </w:r>
    </w:p>
    <w:p w14:paraId="2F0E5CD0" w14:textId="77777777" w:rsidR="00805297" w:rsidRDefault="00805297" w:rsidP="00AC6689">
      <w:pPr>
        <w:pStyle w:val="ListParagraph"/>
        <w:ind w:left="360"/>
        <w:rPr>
          <w:rFonts w:ascii="Times New Roman" w:hAnsi="Times New Roman"/>
        </w:rPr>
      </w:pPr>
    </w:p>
    <w:p w14:paraId="550B5A3F" w14:textId="2F92160E" w:rsidR="00805297" w:rsidRDefault="00805297" w:rsidP="00805297">
      <w:pPr>
        <w:pStyle w:val="ListParagraph"/>
        <w:numPr>
          <w:ilvl w:val="0"/>
          <w:numId w:val="6"/>
        </w:numPr>
        <w:rPr>
          <w:rFonts w:ascii="Times New Roman" w:hAnsi="Times New Roman"/>
        </w:rPr>
      </w:pPr>
      <w:r>
        <w:rPr>
          <w:rFonts w:ascii="Times New Roman" w:hAnsi="Times New Roman"/>
        </w:rPr>
        <w:t>The organisational leader takes a selective approach to the implementation of HRM policy</w:t>
      </w:r>
    </w:p>
    <w:p w14:paraId="348BDB94" w14:textId="0F999EAD" w:rsidR="00805297" w:rsidRDefault="00805297" w:rsidP="00805297">
      <w:pPr>
        <w:pStyle w:val="ListParagraph"/>
        <w:numPr>
          <w:ilvl w:val="0"/>
          <w:numId w:val="6"/>
        </w:numPr>
        <w:rPr>
          <w:rFonts w:ascii="Times New Roman" w:hAnsi="Times New Roman"/>
        </w:rPr>
      </w:pPr>
      <w:r>
        <w:rPr>
          <w:rFonts w:ascii="Times New Roman" w:hAnsi="Times New Roman"/>
        </w:rPr>
        <w:t>The policy enactor is rigid in the implementation of HRM policy</w:t>
      </w:r>
    </w:p>
    <w:p w14:paraId="74738A9D" w14:textId="41AB5C06" w:rsidR="00805297" w:rsidRDefault="00805297" w:rsidP="00805297">
      <w:pPr>
        <w:pStyle w:val="ListParagraph"/>
        <w:numPr>
          <w:ilvl w:val="0"/>
          <w:numId w:val="6"/>
        </w:numPr>
        <w:rPr>
          <w:rFonts w:ascii="Times New Roman" w:hAnsi="Times New Roman"/>
        </w:rPr>
      </w:pPr>
      <w:r>
        <w:rPr>
          <w:rFonts w:ascii="Times New Roman" w:hAnsi="Times New Roman"/>
        </w:rPr>
        <w:t>The employee coach tailors the way in which HRM policy is implemented according to the employee and the particular situation</w:t>
      </w:r>
      <w:r>
        <w:rPr>
          <w:rFonts w:ascii="Times New Roman" w:hAnsi="Times New Roman"/>
        </w:rPr>
        <w:tab/>
      </w:r>
      <w:r>
        <w:rPr>
          <w:rFonts w:ascii="Times New Roman" w:hAnsi="Times New Roman"/>
        </w:rPr>
        <w:tab/>
      </w:r>
    </w:p>
    <w:p w14:paraId="3F63AAC2" w14:textId="77777777" w:rsidR="00805297" w:rsidRDefault="00805297" w:rsidP="00805297">
      <w:pPr>
        <w:ind w:left="360"/>
        <w:rPr>
          <w:rFonts w:ascii="Times New Roman" w:hAnsi="Times New Roman"/>
        </w:rPr>
      </w:pPr>
    </w:p>
    <w:p w14:paraId="7B3637E0" w14:textId="3494FCFF" w:rsidR="00AE2AD7" w:rsidRDefault="00CD4298" w:rsidP="00805297">
      <w:pPr>
        <w:ind w:left="360"/>
        <w:rPr>
          <w:rFonts w:ascii="Times New Roman" w:hAnsi="Times New Roman"/>
        </w:rPr>
      </w:pPr>
      <w:r>
        <w:rPr>
          <w:rFonts w:ascii="Times New Roman" w:hAnsi="Times New Roman"/>
        </w:rPr>
        <w:t xml:space="preserve">The model created by </w:t>
      </w:r>
      <w:r w:rsidR="004C6F94">
        <w:rPr>
          <w:rFonts w:ascii="Times New Roman" w:hAnsi="Times New Roman"/>
        </w:rPr>
        <w:t xml:space="preserve">Purcell and </w:t>
      </w:r>
      <w:proofErr w:type="spellStart"/>
      <w:r w:rsidR="004C6F94">
        <w:rPr>
          <w:rFonts w:ascii="Times New Roman" w:hAnsi="Times New Roman"/>
        </w:rPr>
        <w:t>Gray</w:t>
      </w:r>
      <w:proofErr w:type="spellEnd"/>
      <w:r w:rsidR="004C6F94">
        <w:rPr>
          <w:rFonts w:ascii="Times New Roman" w:hAnsi="Times New Roman"/>
        </w:rPr>
        <w:t xml:space="preserve"> (1986)</w:t>
      </w:r>
      <w:r>
        <w:rPr>
          <w:rFonts w:ascii="Times New Roman" w:hAnsi="Times New Roman"/>
        </w:rPr>
        <w:t xml:space="preserve"> depicts 5 management styles: </w:t>
      </w:r>
    </w:p>
    <w:p w14:paraId="68C3A4C5" w14:textId="0BB24D5C" w:rsidR="00CD4298" w:rsidRDefault="00CD4298" w:rsidP="00CD4298">
      <w:pPr>
        <w:pStyle w:val="ListParagraph"/>
        <w:numPr>
          <w:ilvl w:val="0"/>
          <w:numId w:val="7"/>
        </w:numPr>
        <w:rPr>
          <w:rFonts w:ascii="Times New Roman" w:hAnsi="Times New Roman"/>
        </w:rPr>
      </w:pPr>
      <w:r>
        <w:rPr>
          <w:rFonts w:ascii="Times New Roman" w:hAnsi="Times New Roman"/>
        </w:rPr>
        <w:t>Tra</w:t>
      </w:r>
      <w:r w:rsidR="00E50635">
        <w:rPr>
          <w:rFonts w:ascii="Times New Roman" w:hAnsi="Times New Roman"/>
        </w:rPr>
        <w:t>ditional: where labour is viewed in terms of production with employees being subordinates in the employment relationship and unions discouraged</w:t>
      </w:r>
    </w:p>
    <w:p w14:paraId="7740CAD5" w14:textId="5152ACAE" w:rsidR="00E50635" w:rsidRDefault="00E50635" w:rsidP="00CD4298">
      <w:pPr>
        <w:pStyle w:val="ListParagraph"/>
        <w:numPr>
          <w:ilvl w:val="0"/>
          <w:numId w:val="7"/>
        </w:numPr>
        <w:rPr>
          <w:rFonts w:ascii="Times New Roman" w:hAnsi="Times New Roman"/>
        </w:rPr>
      </w:pPr>
      <w:r>
        <w:rPr>
          <w:rFonts w:ascii="Times New Roman" w:hAnsi="Times New Roman"/>
        </w:rPr>
        <w:lastRenderedPageBreak/>
        <w:t>Paternalists or sophisticated human relation: Employees considered as the most valuable resource with measures in place to encourage loyalty, commitment and dependency.  Unionisation is considered unnecessary</w:t>
      </w:r>
    </w:p>
    <w:p w14:paraId="1C85BA8E" w14:textId="2CB7C451" w:rsidR="00E50635" w:rsidRDefault="00E50635" w:rsidP="00CD4298">
      <w:pPr>
        <w:pStyle w:val="ListParagraph"/>
        <w:numPr>
          <w:ilvl w:val="0"/>
          <w:numId w:val="7"/>
        </w:numPr>
        <w:rPr>
          <w:rFonts w:ascii="Times New Roman" w:hAnsi="Times New Roman"/>
        </w:rPr>
      </w:pPr>
      <w:r>
        <w:rPr>
          <w:rFonts w:ascii="Times New Roman" w:hAnsi="Times New Roman"/>
        </w:rPr>
        <w:t>Consultative or sophisticated modems:</w:t>
      </w:r>
      <w:r w:rsidR="00A07E1A">
        <w:rPr>
          <w:rFonts w:ascii="Times New Roman" w:hAnsi="Times New Roman"/>
        </w:rPr>
        <w:t xml:space="preserve"> Techniques used to enhance individual commitment to the organisation and to change. Constructive relationship with the trade unions and incorporates them into fully into the organisation but leaves the final decision with management.</w:t>
      </w:r>
    </w:p>
    <w:p w14:paraId="20F33311" w14:textId="60FA51B6" w:rsidR="00A07E1A" w:rsidRDefault="00A07E1A" w:rsidP="00CD4298">
      <w:pPr>
        <w:pStyle w:val="ListParagraph"/>
        <w:numPr>
          <w:ilvl w:val="0"/>
          <w:numId w:val="7"/>
        </w:numPr>
        <w:rPr>
          <w:rFonts w:ascii="Times New Roman" w:hAnsi="Times New Roman"/>
        </w:rPr>
      </w:pPr>
      <w:r>
        <w:rPr>
          <w:rFonts w:ascii="Times New Roman" w:hAnsi="Times New Roman"/>
        </w:rPr>
        <w:t>Constitutional: Similar to the traditionalist in terms of the structure but unions are recognised although the level of control remains with management</w:t>
      </w:r>
    </w:p>
    <w:p w14:paraId="7E1D97F8" w14:textId="2A13EA1E" w:rsidR="00A07E1A" w:rsidRDefault="00A07E1A" w:rsidP="00CD4298">
      <w:pPr>
        <w:pStyle w:val="ListParagraph"/>
        <w:numPr>
          <w:ilvl w:val="0"/>
          <w:numId w:val="7"/>
        </w:numPr>
        <w:rPr>
          <w:rFonts w:ascii="Times New Roman" w:hAnsi="Times New Roman"/>
        </w:rPr>
      </w:pPr>
      <w:r>
        <w:rPr>
          <w:rFonts w:ascii="Times New Roman" w:hAnsi="Times New Roman"/>
        </w:rPr>
        <w:t xml:space="preserve">Opportunistic or standard modems: </w:t>
      </w:r>
      <w:r w:rsidR="00EC6BC5">
        <w:rPr>
          <w:rFonts w:ascii="Times New Roman" w:hAnsi="Times New Roman"/>
        </w:rPr>
        <w:t xml:space="preserve"> a pragmatic approach is taken to employee relations </w:t>
      </w:r>
      <w:proofErr w:type="gramStart"/>
      <w:r w:rsidR="00EC6BC5">
        <w:rPr>
          <w:rFonts w:ascii="Times New Roman" w:hAnsi="Times New Roman"/>
        </w:rPr>
        <w:t>which</w:t>
      </w:r>
      <w:proofErr w:type="gramEnd"/>
      <w:r w:rsidR="00EC6BC5">
        <w:rPr>
          <w:rFonts w:ascii="Times New Roman" w:hAnsi="Times New Roman"/>
        </w:rPr>
        <w:t xml:space="preserve"> is managed at divisional level.  The union relationship typically fluctuates depending on influencing factors such as market health, level of union power and </w:t>
      </w:r>
      <w:proofErr w:type="spellStart"/>
      <w:r w:rsidR="00EC6BC5">
        <w:rPr>
          <w:rFonts w:ascii="Times New Roman" w:hAnsi="Times New Roman"/>
        </w:rPr>
        <w:t>legislaton</w:t>
      </w:r>
      <w:proofErr w:type="spellEnd"/>
      <w:r w:rsidR="00EC6BC5">
        <w:rPr>
          <w:rFonts w:ascii="Times New Roman" w:hAnsi="Times New Roman"/>
        </w:rPr>
        <w:t>.</w:t>
      </w:r>
    </w:p>
    <w:p w14:paraId="59095125" w14:textId="77777777" w:rsidR="00EC6BC5" w:rsidRDefault="00EC6BC5" w:rsidP="00EC6BC5">
      <w:pPr>
        <w:ind w:left="360"/>
        <w:rPr>
          <w:rFonts w:ascii="Times New Roman" w:hAnsi="Times New Roman"/>
        </w:rPr>
      </w:pPr>
    </w:p>
    <w:p w14:paraId="6112A94A" w14:textId="6DF1C8C7" w:rsidR="00695C8D" w:rsidRPr="00EC6BC5" w:rsidRDefault="00267085" w:rsidP="00695C8D">
      <w:pPr>
        <w:ind w:left="360"/>
        <w:rPr>
          <w:rFonts w:ascii="Times New Roman" w:hAnsi="Times New Roman"/>
        </w:rPr>
      </w:pPr>
      <w:proofErr w:type="spellStart"/>
      <w:r>
        <w:rPr>
          <w:rFonts w:ascii="Times New Roman" w:hAnsi="Times New Roman"/>
        </w:rPr>
        <w:t>Gennard</w:t>
      </w:r>
      <w:proofErr w:type="spellEnd"/>
      <w:r>
        <w:rPr>
          <w:rFonts w:ascii="Times New Roman" w:hAnsi="Times New Roman"/>
        </w:rPr>
        <w:t xml:space="preserve"> et al</w:t>
      </w:r>
      <w:r w:rsidR="00EC6BC5">
        <w:rPr>
          <w:rFonts w:ascii="Times New Roman" w:hAnsi="Times New Roman"/>
        </w:rPr>
        <w:t xml:space="preserve"> (2016) </w:t>
      </w:r>
      <w:r w:rsidR="00695C8D">
        <w:rPr>
          <w:rFonts w:ascii="Times New Roman" w:hAnsi="Times New Roman"/>
        </w:rPr>
        <w:t xml:space="preserve">also identify five styles, following on from the work of Purcell and Sisson (1983), but the </w:t>
      </w:r>
      <w:r w:rsidR="00493309">
        <w:rPr>
          <w:rFonts w:ascii="Times New Roman" w:hAnsi="Times New Roman"/>
        </w:rPr>
        <w:t xml:space="preserve">wording for the </w:t>
      </w:r>
      <w:r w:rsidR="00695C8D">
        <w:rPr>
          <w:rFonts w:ascii="Times New Roman" w:hAnsi="Times New Roman"/>
        </w:rPr>
        <w:t xml:space="preserve">‘Traditional’ style is replaced by ‘Authoritarian’ </w:t>
      </w:r>
      <w:r w:rsidR="00493309">
        <w:rPr>
          <w:rFonts w:ascii="Times New Roman" w:hAnsi="Times New Roman"/>
        </w:rPr>
        <w:t xml:space="preserve">which probably gives a better description of this style.  </w:t>
      </w:r>
    </w:p>
    <w:p w14:paraId="41480ACC" w14:textId="3C273E23" w:rsidR="001F54B5" w:rsidRPr="007D1FD6" w:rsidRDefault="00805297" w:rsidP="007D1FD6">
      <w:pPr>
        <w:ind w:left="360"/>
        <w:rPr>
          <w:rFonts w:ascii="Times New Roman" w:hAnsi="Times New Roman"/>
        </w:rPr>
      </w:pPr>
      <w:r>
        <w:rPr>
          <w:rFonts w:ascii="Times New Roman" w:hAnsi="Times New Roman"/>
        </w:rPr>
        <w:t xml:space="preserve">Ellis (2016) considers that management can have an impact on the employee relationships through its management styles and it may well be desirable to shift between the different styles to </w:t>
      </w:r>
      <w:r w:rsidR="00AE2AD7">
        <w:rPr>
          <w:rFonts w:ascii="Times New Roman" w:hAnsi="Times New Roman"/>
        </w:rPr>
        <w:t xml:space="preserve">maximise the employee relationship. </w:t>
      </w:r>
    </w:p>
    <w:p w14:paraId="48879FFA" w14:textId="77777777" w:rsidR="007D1FD6" w:rsidRDefault="00AC6689" w:rsidP="00AC6689">
      <w:pPr>
        <w:pStyle w:val="ListParagraph"/>
        <w:ind w:left="360"/>
        <w:rPr>
          <w:rFonts w:ascii="Times New Roman" w:hAnsi="Times New Roman"/>
        </w:rPr>
      </w:pPr>
      <w:r w:rsidRPr="00AB4605">
        <w:rPr>
          <w:rFonts w:ascii="Times New Roman" w:hAnsi="Times New Roman"/>
        </w:rPr>
        <w:t>2.3 Explain the role of UK and EU government, and the principle employment relations agencies of the state, in managing employment relations</w:t>
      </w:r>
    </w:p>
    <w:p w14:paraId="298ABC4A" w14:textId="77777777" w:rsidR="007D1FD6" w:rsidRDefault="007D1FD6" w:rsidP="00AC6689">
      <w:pPr>
        <w:pStyle w:val="ListParagraph"/>
        <w:ind w:left="360"/>
        <w:rPr>
          <w:rFonts w:ascii="Times New Roman" w:hAnsi="Times New Roman"/>
        </w:rPr>
      </w:pPr>
    </w:p>
    <w:p w14:paraId="3E646767" w14:textId="6999D424" w:rsidR="00A86E7F" w:rsidRDefault="00741C34" w:rsidP="00AC6689">
      <w:pPr>
        <w:pStyle w:val="ListParagraph"/>
        <w:ind w:left="360"/>
        <w:rPr>
          <w:rFonts w:ascii="Times New Roman" w:hAnsi="Times New Roman"/>
        </w:rPr>
      </w:pPr>
      <w:r>
        <w:rPr>
          <w:rFonts w:ascii="Times New Roman" w:hAnsi="Times New Roman"/>
        </w:rPr>
        <w:t>The government plays a number of roles within employment relations.  Being the largest public sector employer, it is responsible for leading by example and demonstrating how employees should be treated.  In addition, it p</w:t>
      </w:r>
      <w:r w:rsidR="000D4FC3">
        <w:rPr>
          <w:rFonts w:ascii="Times New Roman" w:hAnsi="Times New Roman"/>
        </w:rPr>
        <w:t xml:space="preserve">rovides a regulatory framework </w:t>
      </w:r>
      <w:r>
        <w:rPr>
          <w:rFonts w:ascii="Times New Roman" w:hAnsi="Times New Roman"/>
        </w:rPr>
        <w:t>to ensure employee relations is conduc</w:t>
      </w:r>
      <w:r w:rsidR="00D16FD5">
        <w:rPr>
          <w:rFonts w:ascii="Times New Roman" w:hAnsi="Times New Roman"/>
        </w:rPr>
        <w:t xml:space="preserve">ted to meet current legislation </w:t>
      </w:r>
      <w:proofErr w:type="spellStart"/>
      <w:r w:rsidR="000D4FC3">
        <w:rPr>
          <w:rFonts w:ascii="Times New Roman" w:hAnsi="Times New Roman"/>
        </w:rPr>
        <w:t>ie</w:t>
      </w:r>
      <w:proofErr w:type="spellEnd"/>
      <w:r w:rsidR="000D4FC3">
        <w:rPr>
          <w:rFonts w:ascii="Times New Roman" w:hAnsi="Times New Roman"/>
        </w:rPr>
        <w:t xml:space="preserve"> Equality Act 2010 (</w:t>
      </w:r>
      <w:r w:rsidR="00A734EF">
        <w:rPr>
          <w:rFonts w:ascii="Times New Roman" w:hAnsi="Times New Roman"/>
        </w:rPr>
        <w:t xml:space="preserve">Great </w:t>
      </w:r>
      <w:r w:rsidR="00232872">
        <w:rPr>
          <w:rFonts w:ascii="Times New Roman" w:hAnsi="Times New Roman"/>
        </w:rPr>
        <w:t>Britain, Equality Act,</w:t>
      </w:r>
      <w:r w:rsidR="00D16FD5">
        <w:rPr>
          <w:rFonts w:ascii="Times New Roman" w:hAnsi="Times New Roman"/>
        </w:rPr>
        <w:t xml:space="preserve"> 2010)</w:t>
      </w:r>
      <w:proofErr w:type="gramStart"/>
      <w:r w:rsidR="00D16FD5">
        <w:rPr>
          <w:rFonts w:ascii="Times New Roman" w:hAnsi="Times New Roman"/>
        </w:rPr>
        <w:t>,  The</w:t>
      </w:r>
      <w:proofErr w:type="gramEnd"/>
      <w:r w:rsidR="00D16FD5">
        <w:rPr>
          <w:rFonts w:ascii="Times New Roman" w:hAnsi="Times New Roman"/>
        </w:rPr>
        <w:t xml:space="preserve"> National Minimum Wage Act 1998 </w:t>
      </w:r>
      <w:r w:rsidR="00A734EF">
        <w:rPr>
          <w:rFonts w:ascii="Times New Roman" w:hAnsi="Times New Roman"/>
        </w:rPr>
        <w:t>(Great Britain</w:t>
      </w:r>
      <w:r w:rsidR="00D16FD5">
        <w:rPr>
          <w:rFonts w:ascii="Times New Roman" w:hAnsi="Times New Roman"/>
        </w:rPr>
        <w:t xml:space="preserve">, the National Minimum Wage Act, 1998) and the </w:t>
      </w:r>
      <w:proofErr w:type="spellStart"/>
      <w:r w:rsidR="00232872" w:rsidRPr="00232872">
        <w:rPr>
          <w:rFonts w:ascii="Times New Roman" w:hAnsi="Times New Roman"/>
        </w:rPr>
        <w:t>The</w:t>
      </w:r>
      <w:proofErr w:type="spellEnd"/>
      <w:r w:rsidR="00232872" w:rsidRPr="00232872">
        <w:rPr>
          <w:rFonts w:ascii="Times New Roman" w:hAnsi="Times New Roman"/>
        </w:rPr>
        <w:t xml:space="preserve"> Health and </w:t>
      </w:r>
      <w:proofErr w:type="spellStart"/>
      <w:r w:rsidR="00232872" w:rsidRPr="00232872">
        <w:rPr>
          <w:rFonts w:ascii="Times New Roman" w:hAnsi="Times New Roman"/>
        </w:rPr>
        <w:t>Safey</w:t>
      </w:r>
      <w:proofErr w:type="spellEnd"/>
      <w:r w:rsidR="00232872" w:rsidRPr="00232872">
        <w:rPr>
          <w:rFonts w:ascii="Times New Roman" w:hAnsi="Times New Roman"/>
        </w:rPr>
        <w:t xml:space="preserve"> at Work Act (HASAWA) 1974</w:t>
      </w:r>
      <w:r w:rsidR="00A734EF">
        <w:rPr>
          <w:rFonts w:ascii="Times New Roman" w:hAnsi="Times New Roman"/>
        </w:rPr>
        <w:t xml:space="preserve"> (Great Britain</w:t>
      </w:r>
      <w:r w:rsidR="00232872">
        <w:rPr>
          <w:rFonts w:ascii="Times New Roman" w:hAnsi="Times New Roman"/>
        </w:rPr>
        <w:t xml:space="preserve">, the Health and Safety at Work Act 1974) </w:t>
      </w:r>
      <w:r w:rsidR="00A734EF">
        <w:rPr>
          <w:rFonts w:ascii="Times New Roman" w:hAnsi="Times New Roman"/>
        </w:rPr>
        <w:t>supported by agencies appointed to enforce these</w:t>
      </w:r>
      <w:r>
        <w:rPr>
          <w:rFonts w:ascii="Times New Roman" w:hAnsi="Times New Roman"/>
        </w:rPr>
        <w:t xml:space="preserve"> </w:t>
      </w:r>
      <w:proofErr w:type="spellStart"/>
      <w:r>
        <w:rPr>
          <w:rFonts w:ascii="Times New Roman" w:hAnsi="Times New Roman"/>
        </w:rPr>
        <w:t>ie</w:t>
      </w:r>
      <w:proofErr w:type="spellEnd"/>
      <w:r>
        <w:rPr>
          <w:rFonts w:ascii="Times New Roman" w:hAnsi="Times New Roman"/>
        </w:rPr>
        <w:t xml:space="preserve"> employment tribunals and the wider judicial system</w:t>
      </w:r>
      <w:r w:rsidR="00A734EF">
        <w:rPr>
          <w:rFonts w:ascii="Times New Roman" w:hAnsi="Times New Roman"/>
        </w:rPr>
        <w:t xml:space="preserve">.  </w:t>
      </w:r>
    </w:p>
    <w:p w14:paraId="45C31F70" w14:textId="77777777" w:rsidR="00A734EF" w:rsidRDefault="00A734EF" w:rsidP="00AC6689">
      <w:pPr>
        <w:pStyle w:val="ListParagraph"/>
        <w:ind w:left="360"/>
        <w:rPr>
          <w:rFonts w:ascii="Times New Roman" w:hAnsi="Times New Roman"/>
        </w:rPr>
      </w:pPr>
    </w:p>
    <w:p w14:paraId="4D6C5BB8" w14:textId="42119F13" w:rsidR="00A734EF" w:rsidRDefault="00A734EF" w:rsidP="00AC6689">
      <w:pPr>
        <w:pStyle w:val="ListParagraph"/>
        <w:ind w:left="360"/>
        <w:rPr>
          <w:rFonts w:ascii="Times New Roman" w:hAnsi="Times New Roman"/>
        </w:rPr>
      </w:pPr>
      <w:r>
        <w:rPr>
          <w:rFonts w:ascii="Times New Roman" w:hAnsi="Times New Roman"/>
        </w:rPr>
        <w:t xml:space="preserve">Guidance is provided by ACAS who offer a conciliation service in an attempt to settle disputes outside of the judicial system.  It also provides guidance to employers in all aspects of employment legislation and </w:t>
      </w:r>
      <w:proofErr w:type="gramStart"/>
      <w:r>
        <w:rPr>
          <w:rFonts w:ascii="Times New Roman" w:hAnsi="Times New Roman"/>
        </w:rPr>
        <w:t>produce</w:t>
      </w:r>
      <w:proofErr w:type="gramEnd"/>
      <w:r>
        <w:rPr>
          <w:rFonts w:ascii="Times New Roman" w:hAnsi="Times New Roman"/>
        </w:rPr>
        <w:t xml:space="preserve"> </w:t>
      </w:r>
      <w:r w:rsidR="0040497B">
        <w:rPr>
          <w:rFonts w:ascii="Times New Roman" w:hAnsi="Times New Roman"/>
        </w:rPr>
        <w:t xml:space="preserve">various guides </w:t>
      </w:r>
      <w:proofErr w:type="spellStart"/>
      <w:r w:rsidR="0040497B">
        <w:rPr>
          <w:rFonts w:ascii="Times New Roman" w:hAnsi="Times New Roman"/>
        </w:rPr>
        <w:t>ie</w:t>
      </w:r>
      <w:proofErr w:type="spellEnd"/>
      <w:r w:rsidR="0040497B">
        <w:rPr>
          <w:rFonts w:ascii="Times New Roman" w:hAnsi="Times New Roman"/>
        </w:rPr>
        <w:t xml:space="preserve"> Discipline and Grievances at Work (ACAS, 2020)</w:t>
      </w:r>
    </w:p>
    <w:p w14:paraId="1B752C46" w14:textId="77777777" w:rsidR="00A86E7F" w:rsidRDefault="00A86E7F" w:rsidP="00AC6689">
      <w:pPr>
        <w:pStyle w:val="ListParagraph"/>
        <w:ind w:left="360"/>
        <w:rPr>
          <w:rFonts w:ascii="Times New Roman" w:hAnsi="Times New Roman"/>
        </w:rPr>
      </w:pPr>
    </w:p>
    <w:p w14:paraId="5BC07B2A" w14:textId="2268F67E" w:rsidR="00A86E7F" w:rsidRDefault="00A86E7F" w:rsidP="00AC6689">
      <w:pPr>
        <w:pStyle w:val="ListParagraph"/>
        <w:ind w:left="360"/>
        <w:rPr>
          <w:rFonts w:ascii="Times New Roman" w:hAnsi="Times New Roman"/>
        </w:rPr>
      </w:pPr>
      <w:r>
        <w:rPr>
          <w:rFonts w:ascii="Times New Roman" w:hAnsi="Times New Roman"/>
        </w:rPr>
        <w:t xml:space="preserve">As previously identified, the government also plays an important part in terms of the economy and the effects this has economic growth, interest rates, inflation and unemployment.  </w:t>
      </w:r>
      <w:r w:rsidR="0040497B">
        <w:rPr>
          <w:rFonts w:ascii="Times New Roman" w:hAnsi="Times New Roman"/>
        </w:rPr>
        <w:t>The three</w:t>
      </w:r>
      <w:r>
        <w:rPr>
          <w:rFonts w:ascii="Times New Roman" w:hAnsi="Times New Roman"/>
        </w:rPr>
        <w:t xml:space="preserve"> major cha</w:t>
      </w:r>
      <w:r w:rsidR="000D4FC3">
        <w:rPr>
          <w:rFonts w:ascii="Times New Roman" w:hAnsi="Times New Roman"/>
        </w:rPr>
        <w:t xml:space="preserve">nges that have had an impact on </w:t>
      </w:r>
      <w:r>
        <w:rPr>
          <w:rFonts w:ascii="Times New Roman" w:hAnsi="Times New Roman"/>
        </w:rPr>
        <w:t xml:space="preserve">all of these </w:t>
      </w:r>
      <w:r w:rsidR="000D4FC3">
        <w:rPr>
          <w:rFonts w:ascii="Times New Roman" w:hAnsi="Times New Roman"/>
        </w:rPr>
        <w:t xml:space="preserve">in recent times </w:t>
      </w:r>
      <w:r>
        <w:rPr>
          <w:rFonts w:ascii="Times New Roman" w:hAnsi="Times New Roman"/>
        </w:rPr>
        <w:t xml:space="preserve">are </w:t>
      </w:r>
      <w:proofErr w:type="spellStart"/>
      <w:r w:rsidR="000D4FC3">
        <w:rPr>
          <w:rFonts w:ascii="Times New Roman" w:hAnsi="Times New Roman"/>
        </w:rPr>
        <w:t>Brexit</w:t>
      </w:r>
      <w:proofErr w:type="spellEnd"/>
      <w:r w:rsidR="000D4FC3">
        <w:rPr>
          <w:rFonts w:ascii="Times New Roman" w:hAnsi="Times New Roman"/>
        </w:rPr>
        <w:t>, the environmental crisis</w:t>
      </w:r>
      <w:r w:rsidR="0040497B">
        <w:rPr>
          <w:rFonts w:ascii="Times New Roman" w:hAnsi="Times New Roman"/>
        </w:rPr>
        <w:t xml:space="preserve"> (particularly in relation to energy)</w:t>
      </w:r>
      <w:r w:rsidR="000D4FC3">
        <w:rPr>
          <w:rFonts w:ascii="Times New Roman" w:hAnsi="Times New Roman"/>
        </w:rPr>
        <w:t xml:space="preserve"> and the Pandemic with meas</w:t>
      </w:r>
      <w:r w:rsidR="00D16FD5">
        <w:rPr>
          <w:rFonts w:ascii="Times New Roman" w:hAnsi="Times New Roman"/>
        </w:rPr>
        <w:t>ures being put into place to try</w:t>
      </w:r>
      <w:r w:rsidR="000D4FC3">
        <w:rPr>
          <w:rFonts w:ascii="Times New Roman" w:hAnsi="Times New Roman"/>
        </w:rPr>
        <w:t xml:space="preserve"> to support businesses during these difficult times </w:t>
      </w:r>
      <w:proofErr w:type="spellStart"/>
      <w:r w:rsidR="000D4FC3">
        <w:rPr>
          <w:rFonts w:ascii="Times New Roman" w:hAnsi="Times New Roman"/>
        </w:rPr>
        <w:t>ie</w:t>
      </w:r>
      <w:proofErr w:type="spellEnd"/>
      <w:r w:rsidR="000D4FC3">
        <w:rPr>
          <w:rFonts w:ascii="Times New Roman" w:hAnsi="Times New Roman"/>
        </w:rPr>
        <w:t xml:space="preserve"> the furlough scheme, green initiatives and relief on business rates.  </w:t>
      </w:r>
    </w:p>
    <w:p w14:paraId="2787C2D0" w14:textId="0241E868" w:rsidR="00780D15" w:rsidRPr="00780D15" w:rsidRDefault="00780D15" w:rsidP="00AC6689">
      <w:pPr>
        <w:pStyle w:val="ListParagraph"/>
        <w:ind w:left="360"/>
        <w:rPr>
          <w:rFonts w:ascii="Times New Roman" w:hAnsi="Times New Roman"/>
        </w:rPr>
      </w:pPr>
      <w:r w:rsidRPr="00780D15">
        <w:rPr>
          <w:rFonts w:ascii="Times New Roman" w:hAnsi="Times New Roman"/>
        </w:rPr>
        <w:br/>
      </w:r>
    </w:p>
    <w:p w14:paraId="112D10D5" w14:textId="28B14D7B" w:rsidR="005D1596" w:rsidRDefault="00780D15" w:rsidP="005D1596">
      <w:pPr>
        <w:pStyle w:val="ListParagraph"/>
        <w:numPr>
          <w:ilvl w:val="0"/>
          <w:numId w:val="1"/>
        </w:numPr>
        <w:rPr>
          <w:rFonts w:ascii="Times New Roman" w:hAnsi="Times New Roman"/>
        </w:rPr>
      </w:pPr>
      <w:r w:rsidRPr="00780D15">
        <w:rPr>
          <w:rFonts w:ascii="Times New Roman" w:hAnsi="Times New Roman"/>
        </w:rPr>
        <w:t>Explain different models of employee representatio</w:t>
      </w:r>
      <w:r w:rsidR="003004B2">
        <w:rPr>
          <w:rFonts w:ascii="Times New Roman" w:hAnsi="Times New Roman"/>
        </w:rPr>
        <w:t>n</w:t>
      </w:r>
    </w:p>
    <w:p w14:paraId="01904C25" w14:textId="77777777" w:rsidR="005D1596" w:rsidRDefault="005D1596" w:rsidP="005D1596">
      <w:pPr>
        <w:pStyle w:val="ListParagraph"/>
        <w:ind w:left="360"/>
        <w:rPr>
          <w:rFonts w:ascii="Times New Roman" w:hAnsi="Times New Roman"/>
        </w:rPr>
      </w:pPr>
    </w:p>
    <w:p w14:paraId="4E3E5DEC" w14:textId="750BCFE2" w:rsidR="005D1596" w:rsidRDefault="005D1596" w:rsidP="005D1596">
      <w:pPr>
        <w:pStyle w:val="ListParagraph"/>
        <w:ind w:left="360"/>
        <w:rPr>
          <w:rFonts w:ascii="Times New Roman" w:hAnsi="Times New Roman"/>
        </w:rPr>
      </w:pPr>
      <w:r>
        <w:rPr>
          <w:rFonts w:ascii="Times New Roman" w:hAnsi="Times New Roman"/>
        </w:rPr>
        <w:t>3.1 Explain the differences between employee involvement, participation, partnership, information and consultation.</w:t>
      </w:r>
    </w:p>
    <w:p w14:paraId="4A7EE1CC" w14:textId="77777777" w:rsidR="00372784" w:rsidRDefault="00372784" w:rsidP="005D1596">
      <w:pPr>
        <w:pStyle w:val="ListParagraph"/>
        <w:ind w:left="360"/>
        <w:rPr>
          <w:rFonts w:ascii="Times New Roman" w:hAnsi="Times New Roman"/>
        </w:rPr>
      </w:pPr>
    </w:p>
    <w:p w14:paraId="00A93803" w14:textId="18BC6D53" w:rsidR="00372784" w:rsidRDefault="00372784" w:rsidP="005D1596">
      <w:pPr>
        <w:pStyle w:val="ListParagraph"/>
        <w:ind w:left="360"/>
        <w:rPr>
          <w:rFonts w:ascii="Times New Roman" w:hAnsi="Times New Roman"/>
        </w:rPr>
      </w:pPr>
    </w:p>
    <w:p w14:paraId="76D689F4" w14:textId="77777777" w:rsidR="00372784" w:rsidRDefault="00372784" w:rsidP="005D1596">
      <w:pPr>
        <w:pStyle w:val="ListParagraph"/>
        <w:ind w:left="360"/>
        <w:rPr>
          <w:rFonts w:ascii="Times New Roman" w:hAnsi="Times New Roman"/>
        </w:rPr>
      </w:pPr>
    </w:p>
    <w:p w14:paraId="3CACE4A4" w14:textId="6FED2AFF" w:rsidR="00372784" w:rsidRDefault="000F6C03" w:rsidP="005D1596">
      <w:pPr>
        <w:pStyle w:val="ListParagraph"/>
        <w:ind w:left="360"/>
        <w:rPr>
          <w:rFonts w:ascii="Times New Roman" w:hAnsi="Times New Roman"/>
        </w:rPr>
      </w:pPr>
      <w:r>
        <w:rPr>
          <w:rFonts w:ascii="Times New Roman" w:hAnsi="Times New Roman"/>
        </w:rPr>
        <w:t>There are a number of different models in respect of employee representation with employee involvement and participation forming part of ‘employee voice’ which provides employees with the opportunity to raise their concerns and influence management into action, according to Benson and Brown (2010, p83)</w:t>
      </w:r>
      <w:r w:rsidR="00B5382C">
        <w:rPr>
          <w:rFonts w:ascii="Times New Roman" w:hAnsi="Times New Roman"/>
        </w:rPr>
        <w:t>,</w:t>
      </w:r>
      <w:r>
        <w:rPr>
          <w:rFonts w:ascii="Times New Roman" w:hAnsi="Times New Roman"/>
        </w:rPr>
        <w:t xml:space="preserve"> which traditionally had to be channelled through representatives of trade unions in order to have an impact.  This is no longer the case </w:t>
      </w:r>
      <w:r w:rsidR="00B5382C">
        <w:rPr>
          <w:rFonts w:ascii="Times New Roman" w:hAnsi="Times New Roman"/>
        </w:rPr>
        <w:t>although the input of trade unions is likely to enhance the impact of employee voice.</w:t>
      </w:r>
    </w:p>
    <w:p w14:paraId="789763DB" w14:textId="77777777" w:rsidR="00B5382C" w:rsidRDefault="00B5382C" w:rsidP="005D1596">
      <w:pPr>
        <w:pStyle w:val="ListParagraph"/>
        <w:ind w:left="360"/>
        <w:rPr>
          <w:rFonts w:ascii="Times New Roman" w:hAnsi="Times New Roman"/>
        </w:rPr>
      </w:pPr>
    </w:p>
    <w:p w14:paraId="62DEC610" w14:textId="47F6C0CA" w:rsidR="00B5382C" w:rsidRDefault="00B5382C" w:rsidP="005D1596">
      <w:pPr>
        <w:pStyle w:val="ListParagraph"/>
        <w:ind w:left="360"/>
        <w:rPr>
          <w:rFonts w:ascii="Times New Roman" w:hAnsi="Times New Roman"/>
        </w:rPr>
      </w:pPr>
      <w:r>
        <w:rPr>
          <w:rFonts w:ascii="Times New Roman" w:hAnsi="Times New Roman"/>
        </w:rPr>
        <w:t xml:space="preserve">Employee involvement is where management communicates directly with employees to gain their ideas and co-operation through email, management briefing, focus groups, newsletters and staff suggestion schemes to encourage the feedback required to improve. </w:t>
      </w:r>
      <w:r w:rsidR="00672837">
        <w:rPr>
          <w:rFonts w:ascii="Times New Roman" w:hAnsi="Times New Roman"/>
        </w:rPr>
        <w:t xml:space="preserve">The Workplace Employment Relations Survey </w:t>
      </w:r>
      <w:r w:rsidR="002A3D62">
        <w:rPr>
          <w:rFonts w:ascii="Times New Roman" w:hAnsi="Times New Roman"/>
        </w:rPr>
        <w:t>(WERS 2013) illustrated that downward communication remains the most extensively used form of employee voic</w:t>
      </w:r>
      <w:r w:rsidR="00D963E1">
        <w:rPr>
          <w:rFonts w:ascii="Times New Roman" w:hAnsi="Times New Roman"/>
        </w:rPr>
        <w:t>e and although over half of employees (52%) rated their managers as being good or very good at seeking the views of their employees or their representatives, less than half (47%)</w:t>
      </w:r>
      <w:r w:rsidR="00F056A4">
        <w:rPr>
          <w:rFonts w:ascii="Times New Roman" w:hAnsi="Times New Roman"/>
        </w:rPr>
        <w:t xml:space="preserve"> </w:t>
      </w:r>
      <w:r w:rsidR="00D963E1">
        <w:rPr>
          <w:rFonts w:ascii="Times New Roman" w:hAnsi="Times New Roman"/>
        </w:rPr>
        <w:t>considered them to be good or very good at acting on their suggestions This could well influence employee engagement</w:t>
      </w:r>
      <w:r w:rsidR="00F056A4">
        <w:rPr>
          <w:rFonts w:ascii="Times New Roman" w:hAnsi="Times New Roman"/>
        </w:rPr>
        <w:t xml:space="preserve"> and lead to change being implemented that is unsuccessful (</w:t>
      </w:r>
      <w:proofErr w:type="spellStart"/>
      <w:r w:rsidR="00F056A4">
        <w:rPr>
          <w:rFonts w:ascii="Times New Roman" w:hAnsi="Times New Roman"/>
        </w:rPr>
        <w:t>Seddon</w:t>
      </w:r>
      <w:proofErr w:type="spellEnd"/>
      <w:r w:rsidR="00F056A4">
        <w:rPr>
          <w:rFonts w:ascii="Times New Roman" w:hAnsi="Times New Roman"/>
        </w:rPr>
        <w:t>, 2008, Guilfoyle,</w:t>
      </w:r>
      <w:r w:rsidR="009E72D9">
        <w:rPr>
          <w:rFonts w:ascii="Times New Roman" w:hAnsi="Times New Roman"/>
        </w:rPr>
        <w:t>2013)</w:t>
      </w:r>
      <w:r w:rsidR="00F056A4">
        <w:rPr>
          <w:rFonts w:ascii="Times New Roman" w:hAnsi="Times New Roman"/>
        </w:rPr>
        <w:t xml:space="preserve"> </w:t>
      </w:r>
      <w:r w:rsidR="00D963E1">
        <w:rPr>
          <w:rFonts w:ascii="Times New Roman" w:hAnsi="Times New Roman"/>
        </w:rPr>
        <w:t>.</w:t>
      </w:r>
    </w:p>
    <w:p w14:paraId="2D1A7199" w14:textId="77777777" w:rsidR="0071641B" w:rsidRDefault="0071641B" w:rsidP="005D1596">
      <w:pPr>
        <w:pStyle w:val="ListParagraph"/>
        <w:ind w:left="360"/>
        <w:rPr>
          <w:rFonts w:ascii="Times New Roman" w:hAnsi="Times New Roman"/>
        </w:rPr>
      </w:pPr>
    </w:p>
    <w:p w14:paraId="1C59613C" w14:textId="2B6E4C7B" w:rsidR="00634064" w:rsidRPr="00523212" w:rsidRDefault="0071641B" w:rsidP="00523212">
      <w:pPr>
        <w:pStyle w:val="ListParagraph"/>
        <w:ind w:left="360"/>
        <w:rPr>
          <w:rFonts w:ascii="Times New Roman" w:hAnsi="Times New Roman"/>
        </w:rPr>
      </w:pPr>
      <w:r>
        <w:rPr>
          <w:rFonts w:ascii="Times New Roman" w:hAnsi="Times New Roman"/>
        </w:rPr>
        <w:t>Employee participation is</w:t>
      </w:r>
      <w:r w:rsidR="00634064">
        <w:rPr>
          <w:rFonts w:ascii="Times New Roman" w:hAnsi="Times New Roman"/>
        </w:rPr>
        <w:t xml:space="preserve"> where employees participate by undertaking in an active role in </w:t>
      </w:r>
      <w:r>
        <w:rPr>
          <w:rFonts w:ascii="Times New Roman" w:hAnsi="Times New Roman"/>
        </w:rPr>
        <w:t xml:space="preserve">the decision-making </w:t>
      </w:r>
      <w:r w:rsidR="00F056A4">
        <w:rPr>
          <w:rFonts w:ascii="Times New Roman" w:hAnsi="Times New Roman"/>
        </w:rPr>
        <w:t>for the organisati</w:t>
      </w:r>
      <w:r w:rsidR="00634064">
        <w:rPr>
          <w:rFonts w:ascii="Times New Roman" w:hAnsi="Times New Roman"/>
        </w:rPr>
        <w:t>on, t</w:t>
      </w:r>
      <w:r w:rsidR="001B5B94">
        <w:rPr>
          <w:rFonts w:ascii="Times New Roman" w:hAnsi="Times New Roman"/>
        </w:rPr>
        <w:t>hrough collective bargaining,</w:t>
      </w:r>
      <w:r w:rsidR="00F056A4">
        <w:rPr>
          <w:rFonts w:ascii="Times New Roman" w:hAnsi="Times New Roman"/>
        </w:rPr>
        <w:t xml:space="preserve"> and will typically involve employee forums, joint consultation forums and partnership </w:t>
      </w:r>
      <w:proofErr w:type="gramStart"/>
      <w:r w:rsidR="00F056A4">
        <w:rPr>
          <w:rFonts w:ascii="Times New Roman" w:hAnsi="Times New Roman"/>
        </w:rPr>
        <w:t>working  (</w:t>
      </w:r>
      <w:proofErr w:type="gramEnd"/>
      <w:r w:rsidR="00F056A4">
        <w:rPr>
          <w:rFonts w:ascii="Times New Roman" w:hAnsi="Times New Roman"/>
        </w:rPr>
        <w:t xml:space="preserve">Ellis, 2016) </w:t>
      </w:r>
      <w:r w:rsidR="009E72D9">
        <w:rPr>
          <w:rFonts w:ascii="Times New Roman" w:hAnsi="Times New Roman"/>
        </w:rPr>
        <w:t>although</w:t>
      </w:r>
      <w:r w:rsidR="00F056A4">
        <w:rPr>
          <w:rFonts w:ascii="Times New Roman" w:hAnsi="Times New Roman"/>
        </w:rPr>
        <w:t xml:space="preserve"> only 35% considered their managers to be good or very good at allowing employees or their representatives to influence </w:t>
      </w:r>
      <w:r w:rsidR="009E72D9">
        <w:rPr>
          <w:rFonts w:ascii="Times New Roman" w:hAnsi="Times New Roman"/>
        </w:rPr>
        <w:t xml:space="preserve">the </w:t>
      </w:r>
      <w:r w:rsidR="00F056A4">
        <w:rPr>
          <w:rFonts w:ascii="Times New Roman" w:hAnsi="Times New Roman"/>
        </w:rPr>
        <w:t>decision makin</w:t>
      </w:r>
      <w:r w:rsidR="009E72D9">
        <w:rPr>
          <w:rFonts w:ascii="Times New Roman" w:hAnsi="Times New Roman"/>
        </w:rPr>
        <w:t>g (WERS 2013), again potentially damaging employee engagement.</w:t>
      </w:r>
      <w:r w:rsidR="00634064">
        <w:rPr>
          <w:rFonts w:ascii="Times New Roman" w:hAnsi="Times New Roman"/>
        </w:rPr>
        <w:t xml:space="preserve">  Employee participation is often termed as ‘ power-based’ control </w:t>
      </w:r>
      <w:r w:rsidR="001B5B94">
        <w:rPr>
          <w:rFonts w:ascii="Times New Roman" w:hAnsi="Times New Roman"/>
        </w:rPr>
        <w:t>(</w:t>
      </w:r>
      <w:proofErr w:type="spellStart"/>
      <w:r w:rsidR="009A47B7">
        <w:rPr>
          <w:rFonts w:ascii="Times New Roman" w:hAnsi="Times New Roman"/>
        </w:rPr>
        <w:t>Gennard</w:t>
      </w:r>
      <w:proofErr w:type="spellEnd"/>
      <w:r w:rsidR="009A47B7">
        <w:rPr>
          <w:rFonts w:ascii="Times New Roman" w:hAnsi="Times New Roman"/>
        </w:rPr>
        <w:t xml:space="preserve"> et al, 2016) </w:t>
      </w:r>
      <w:r w:rsidR="00634064">
        <w:rPr>
          <w:rFonts w:ascii="Times New Roman" w:hAnsi="Times New Roman"/>
        </w:rPr>
        <w:t>as employees have the opportunity to influence decision-making across the whole of the organisation which is underpinned by legal rights (</w:t>
      </w:r>
      <w:proofErr w:type="spellStart"/>
      <w:r w:rsidR="00634064">
        <w:rPr>
          <w:rFonts w:ascii="Times New Roman" w:hAnsi="Times New Roman"/>
        </w:rPr>
        <w:t>Dundon</w:t>
      </w:r>
      <w:proofErr w:type="spellEnd"/>
      <w:r w:rsidR="00634064">
        <w:rPr>
          <w:rFonts w:ascii="Times New Roman" w:hAnsi="Times New Roman"/>
        </w:rPr>
        <w:t xml:space="preserve"> and Wil</w:t>
      </w:r>
      <w:r w:rsidR="00523212">
        <w:rPr>
          <w:rFonts w:ascii="Times New Roman" w:hAnsi="Times New Roman"/>
        </w:rPr>
        <w:t>kinson, 2013).</w:t>
      </w:r>
    </w:p>
    <w:p w14:paraId="24FBE536" w14:textId="77777777" w:rsidR="009E72D9" w:rsidRDefault="009E72D9" w:rsidP="005D1596">
      <w:pPr>
        <w:pStyle w:val="ListParagraph"/>
        <w:ind w:left="360"/>
        <w:rPr>
          <w:rFonts w:ascii="Times New Roman" w:hAnsi="Times New Roman"/>
        </w:rPr>
      </w:pPr>
    </w:p>
    <w:p w14:paraId="6E950E39" w14:textId="61C7E8DF" w:rsidR="009E72D9" w:rsidRDefault="006E0766" w:rsidP="005D1596">
      <w:pPr>
        <w:pStyle w:val="ListParagraph"/>
        <w:ind w:left="360"/>
        <w:rPr>
          <w:rFonts w:ascii="Times New Roman" w:hAnsi="Times New Roman"/>
        </w:rPr>
      </w:pPr>
      <w:r>
        <w:rPr>
          <w:rFonts w:ascii="Times New Roman" w:hAnsi="Times New Roman"/>
        </w:rPr>
        <w:t>Employee voice practices have benefits to both employer and employee which according to the CIPD (</w:t>
      </w:r>
      <w:r w:rsidR="00651EE1">
        <w:rPr>
          <w:rFonts w:ascii="Times New Roman" w:hAnsi="Times New Roman"/>
        </w:rPr>
        <w:t xml:space="preserve">2011) </w:t>
      </w:r>
      <w:proofErr w:type="gramStart"/>
      <w:r w:rsidR="00651EE1">
        <w:rPr>
          <w:rFonts w:ascii="Times New Roman" w:hAnsi="Times New Roman"/>
        </w:rPr>
        <w:t>includes</w:t>
      </w:r>
      <w:proofErr w:type="gramEnd"/>
      <w:r w:rsidR="00651EE1">
        <w:rPr>
          <w:rFonts w:ascii="Times New Roman" w:hAnsi="Times New Roman"/>
        </w:rPr>
        <w:t xml:space="preserve"> maximising on employee skills and increased job satisfaction.  It </w:t>
      </w:r>
      <w:r>
        <w:rPr>
          <w:rFonts w:ascii="Times New Roman" w:hAnsi="Times New Roman"/>
        </w:rPr>
        <w:t xml:space="preserve">is considered an enabler for employee </w:t>
      </w:r>
      <w:proofErr w:type="gramStart"/>
      <w:r>
        <w:rPr>
          <w:rFonts w:ascii="Times New Roman" w:hAnsi="Times New Roman"/>
        </w:rPr>
        <w:t>engagement ,</w:t>
      </w:r>
      <w:proofErr w:type="gramEnd"/>
      <w:r w:rsidR="00651EE1">
        <w:rPr>
          <w:rFonts w:ascii="Times New Roman" w:hAnsi="Times New Roman"/>
        </w:rPr>
        <w:t xml:space="preserve"> </w:t>
      </w:r>
      <w:r>
        <w:rPr>
          <w:rFonts w:ascii="Times New Roman" w:hAnsi="Times New Roman"/>
        </w:rPr>
        <w:t>however, Wilkinson et al (2010) suggests that these practices can have different level</w:t>
      </w:r>
      <w:r w:rsidR="00651EE1">
        <w:rPr>
          <w:rFonts w:ascii="Times New Roman" w:hAnsi="Times New Roman"/>
        </w:rPr>
        <w:t>s of impact.  D</w:t>
      </w:r>
      <w:r>
        <w:rPr>
          <w:rFonts w:ascii="Times New Roman" w:hAnsi="Times New Roman"/>
        </w:rPr>
        <w:t>epth and scope are c</w:t>
      </w:r>
      <w:r w:rsidR="009E72D9">
        <w:rPr>
          <w:rFonts w:ascii="Times New Roman" w:hAnsi="Times New Roman"/>
        </w:rPr>
        <w:t>onsidered important factors in determining the influence on deci</w:t>
      </w:r>
      <w:r>
        <w:rPr>
          <w:rFonts w:ascii="Times New Roman" w:hAnsi="Times New Roman"/>
        </w:rPr>
        <w:t>sion-making</w:t>
      </w:r>
      <w:r w:rsidR="009E72D9">
        <w:rPr>
          <w:rFonts w:ascii="Times New Roman" w:hAnsi="Times New Roman"/>
        </w:rPr>
        <w:t xml:space="preserve">.  </w:t>
      </w:r>
    </w:p>
    <w:p w14:paraId="32F74AF1" w14:textId="77777777" w:rsidR="00D963E1" w:rsidRDefault="00D963E1" w:rsidP="005D1596">
      <w:pPr>
        <w:pStyle w:val="ListParagraph"/>
        <w:ind w:left="360"/>
        <w:rPr>
          <w:rFonts w:ascii="Times New Roman" w:hAnsi="Times New Roman"/>
        </w:rPr>
      </w:pPr>
    </w:p>
    <w:p w14:paraId="1E4965C7" w14:textId="30690D50" w:rsidR="00780D15" w:rsidRPr="00523212" w:rsidRDefault="00523212" w:rsidP="00523212">
      <w:pPr>
        <w:pStyle w:val="ListParagraph"/>
        <w:ind w:left="360"/>
        <w:rPr>
          <w:rFonts w:ascii="Times New Roman" w:hAnsi="Times New Roman"/>
        </w:rPr>
      </w:pPr>
      <w:r>
        <w:rPr>
          <w:rFonts w:ascii="Times New Roman" w:hAnsi="Times New Roman"/>
        </w:rPr>
        <w:t xml:space="preserve">Traditional bureaucratic controls of employees engaged within typical hierarchical structures is having to change due to increased competition, particularly following the pandemic, and the speed in which technology is changing which means that employees need to have higher skills levels and must be able to work more flexibly.  </w:t>
      </w:r>
      <w:r w:rsidR="009C7EA2" w:rsidRPr="00523212">
        <w:rPr>
          <w:rFonts w:ascii="Times New Roman" w:hAnsi="Times New Roman"/>
        </w:rPr>
        <w:t>With companies now moving towards becoming agile, good employee engag</w:t>
      </w:r>
      <w:r w:rsidR="00211802">
        <w:rPr>
          <w:rFonts w:ascii="Times New Roman" w:hAnsi="Times New Roman"/>
        </w:rPr>
        <w:t xml:space="preserve">ement is crucial to success which Jeremy </w:t>
      </w:r>
      <w:proofErr w:type="spellStart"/>
      <w:r w:rsidR="00211802">
        <w:rPr>
          <w:rFonts w:ascii="Times New Roman" w:hAnsi="Times New Roman"/>
        </w:rPr>
        <w:t>Gautry</w:t>
      </w:r>
      <w:proofErr w:type="spellEnd"/>
      <w:r w:rsidR="00211802">
        <w:rPr>
          <w:rFonts w:ascii="Times New Roman" w:hAnsi="Times New Roman"/>
        </w:rPr>
        <w:t xml:space="preserve"> (CIPD, 2016) considers</w:t>
      </w:r>
      <w:r w:rsidR="009C7EA2" w:rsidRPr="00523212">
        <w:rPr>
          <w:rFonts w:ascii="Times New Roman" w:hAnsi="Times New Roman"/>
        </w:rPr>
        <w:t xml:space="preserve"> will rely on authentic conversations and </w:t>
      </w:r>
      <w:r w:rsidR="00211802">
        <w:rPr>
          <w:rFonts w:ascii="Times New Roman" w:hAnsi="Times New Roman"/>
        </w:rPr>
        <w:t xml:space="preserve">a willingness to be transparent </w:t>
      </w:r>
      <w:r w:rsidR="00372784" w:rsidRPr="00523212">
        <w:rPr>
          <w:rFonts w:ascii="Times New Roman" w:hAnsi="Times New Roman"/>
        </w:rPr>
        <w:t xml:space="preserve">to ensure a win-win is </w:t>
      </w:r>
      <w:r w:rsidR="009C7EA2" w:rsidRPr="00523212">
        <w:rPr>
          <w:rFonts w:ascii="Times New Roman" w:hAnsi="Times New Roman"/>
        </w:rPr>
        <w:t>achieve</w:t>
      </w:r>
      <w:r>
        <w:rPr>
          <w:rFonts w:ascii="Times New Roman" w:hAnsi="Times New Roman"/>
        </w:rPr>
        <w:t>d from both sides.</w:t>
      </w:r>
      <w:r w:rsidR="00780D15" w:rsidRPr="00523212">
        <w:rPr>
          <w:rFonts w:ascii="Times New Roman" w:hAnsi="Times New Roman"/>
        </w:rPr>
        <w:br/>
      </w:r>
    </w:p>
    <w:p w14:paraId="3CE47C9E" w14:textId="0ABB0F3C" w:rsidR="00AC6689" w:rsidRPr="003004B2" w:rsidRDefault="00780D15" w:rsidP="003004B2">
      <w:pPr>
        <w:pStyle w:val="ListParagraph"/>
        <w:numPr>
          <w:ilvl w:val="0"/>
          <w:numId w:val="1"/>
        </w:numPr>
        <w:rPr>
          <w:rFonts w:ascii="Times New Roman" w:hAnsi="Times New Roman"/>
        </w:rPr>
      </w:pPr>
      <w:r w:rsidRPr="00780D15">
        <w:rPr>
          <w:rFonts w:ascii="Times New Roman" w:hAnsi="Times New Roman"/>
        </w:rPr>
        <w:t>Explain different types of individual and collective conflic</w:t>
      </w:r>
      <w:r w:rsidR="003004B2">
        <w:rPr>
          <w:rFonts w:ascii="Times New Roman" w:hAnsi="Times New Roman"/>
        </w:rPr>
        <w:t>t behaviour</w:t>
      </w:r>
    </w:p>
    <w:p w14:paraId="42BFD714" w14:textId="77777777" w:rsidR="009D1FF0" w:rsidRDefault="009D1FF0" w:rsidP="009D1FF0">
      <w:pPr>
        <w:pStyle w:val="ListParagraph"/>
        <w:rPr>
          <w:rFonts w:ascii="Times New Roman" w:hAnsi="Times New Roman"/>
        </w:rPr>
      </w:pPr>
    </w:p>
    <w:p w14:paraId="5DFC7C79" w14:textId="196220BD" w:rsidR="002C2DCA" w:rsidRDefault="00AC6689" w:rsidP="00CE1CAD">
      <w:r>
        <w:t>4.1 Distinguish between conflict and misbehaviour, and between official an</w:t>
      </w:r>
      <w:r w:rsidR="00CE1CAD">
        <w:t>d unofficial industrial action.</w:t>
      </w:r>
    </w:p>
    <w:p w14:paraId="329E15F7" w14:textId="1D087727" w:rsidR="00CE1CAD" w:rsidRDefault="00CE1CAD" w:rsidP="00CE1CAD">
      <w:r>
        <w:t xml:space="preserve">Conflict at work has been defined, according to Sisson (2010, p233), as the discontent arising from a perceived clash of </w:t>
      </w:r>
      <w:proofErr w:type="gramStart"/>
      <w:r>
        <w:t>interests ,</w:t>
      </w:r>
      <w:proofErr w:type="gramEnd"/>
      <w:r>
        <w:t xml:space="preserve"> can involve individuals and/or groups and take a number of expressions. Purcell (2014</w:t>
      </w:r>
      <w:r w:rsidR="0087473C">
        <w:t>, p233</w:t>
      </w:r>
      <w:r>
        <w:t>) describes the line manager as ‘being at the heart of most workplace conflict’ and t</w:t>
      </w:r>
      <w:r w:rsidR="0087473C">
        <w:t xml:space="preserve">herefore a </w:t>
      </w:r>
      <w:r>
        <w:t>key player in employee engagement</w:t>
      </w:r>
      <w:r w:rsidR="0087473C">
        <w:t xml:space="preserve"> with the potential to nip any problems in the bud</w:t>
      </w:r>
      <w:r>
        <w:t>.</w:t>
      </w:r>
    </w:p>
    <w:p w14:paraId="68CFD780" w14:textId="069ED5B6" w:rsidR="0087473C" w:rsidRDefault="0087473C" w:rsidP="00CE1CAD">
      <w:r>
        <w:lastRenderedPageBreak/>
        <w:t>Conflict can be categorised into organised and unorganised conflict with organised such events as strikes, protests, demonstrations and boycotts, and including work-to-rule, go-slow and overtime bans to illustrate the discontent.</w:t>
      </w:r>
    </w:p>
    <w:p w14:paraId="4D9797C1" w14:textId="3D2731BB" w:rsidR="004D7C4C" w:rsidRDefault="0087473C" w:rsidP="00CE1CAD">
      <w:r>
        <w:t>Strikes will usually occur on a collective basis an</w:t>
      </w:r>
      <w:r w:rsidR="004D7C4C">
        <w:t xml:space="preserve">d are often official </w:t>
      </w:r>
      <w:proofErr w:type="spellStart"/>
      <w:r w:rsidR="004D7C4C">
        <w:t>ie</w:t>
      </w:r>
      <w:proofErr w:type="spellEnd"/>
      <w:r w:rsidR="004D7C4C">
        <w:t xml:space="preserve"> have</w:t>
      </w:r>
      <w:r>
        <w:t xml:space="preserve"> been organised through a trade union </w:t>
      </w:r>
      <w:r w:rsidR="004D7C4C">
        <w:t xml:space="preserve">and complies with the legal framework set out in TULRCA (1992).  Examples of these have been given in 2.1 and 2.2 of this document.  Although changes are due to be made in relation to this legislation in 2022, the impact is likely to be minimal as the preparation for strike action already complies </w:t>
      </w:r>
      <w:proofErr w:type="gramStart"/>
      <w:r w:rsidR="004D7C4C">
        <w:t>to</w:t>
      </w:r>
      <w:proofErr w:type="gramEnd"/>
      <w:r w:rsidR="004D7C4C">
        <w:t xml:space="preserve"> the changes (CIPD, 2016).</w:t>
      </w:r>
    </w:p>
    <w:p w14:paraId="498F5FA4" w14:textId="4A8454F0" w:rsidR="0087473C" w:rsidRDefault="004D7C4C" w:rsidP="00CE1CAD">
      <w:r>
        <w:t>On the other hand, u</w:t>
      </w:r>
      <w:r w:rsidR="0087473C">
        <w:t xml:space="preserve">nofficial </w:t>
      </w:r>
      <w:r>
        <w:t>organised conflict tends to be unlawful and</w:t>
      </w:r>
      <w:r w:rsidR="0087473C">
        <w:t xml:space="preserve"> has not been officially approved by trade unions.  </w:t>
      </w:r>
      <w:r w:rsidR="007F20A8">
        <w:t xml:space="preserve">An example of this within the police service was officers decided to switch off their mobile phones when off duty as the organisation had refused to listen to their concerns about minimum staffing levels.   Previously they would keep them on and come into work if needed. </w:t>
      </w:r>
    </w:p>
    <w:p w14:paraId="661B5CB1" w14:textId="61CF6BFE" w:rsidR="009D1FF0" w:rsidRDefault="004D7C4C" w:rsidP="00CE1CAD">
      <w:r>
        <w:t xml:space="preserve">Unorganised conflict is probably better referred to as ‘Misbehaviour’ </w:t>
      </w:r>
      <w:r w:rsidR="007F20A8">
        <w:t xml:space="preserve">which again can occur on an individual or collective basis and would include activities such as </w:t>
      </w:r>
      <w:r w:rsidR="00ED4A89">
        <w:t>sabotage</w:t>
      </w:r>
      <w:r w:rsidR="007F20A8">
        <w:t xml:space="preserve"> to demonstrate the ill feeling and unrest.  </w:t>
      </w:r>
      <w:r w:rsidR="00ED4A89">
        <w:t xml:space="preserve">An example of this was </w:t>
      </w:r>
      <w:r w:rsidR="00FA622A">
        <w:t xml:space="preserve">when it was reported by </w:t>
      </w:r>
      <w:proofErr w:type="spellStart"/>
      <w:r w:rsidR="00FA622A">
        <w:t>Matousk</w:t>
      </w:r>
      <w:proofErr w:type="spellEnd"/>
      <w:r w:rsidR="00FA622A">
        <w:t xml:space="preserve"> (2018) that an employee had changed parts of the Tesla’s manufacturing operating system code and sent ‘highly sensitive’ company data to outside parties when the employee had been passed over for promotion.</w:t>
      </w:r>
    </w:p>
    <w:p w14:paraId="715049ED" w14:textId="6D6ECEF4" w:rsidR="00503652" w:rsidRDefault="00AC6689" w:rsidP="00AC6689">
      <w:pPr>
        <w:rPr>
          <w:rFonts w:ascii="Times New Roman" w:hAnsi="Times New Roman"/>
        </w:rPr>
      </w:pPr>
      <w:r>
        <w:t>4.2 Distinguish between third party conciliation, mediation and arbitration.</w:t>
      </w:r>
    </w:p>
    <w:p w14:paraId="54AAFFDE" w14:textId="200C3611" w:rsidR="009D1FF0" w:rsidRDefault="004731A0" w:rsidP="00AC6689">
      <w:pPr>
        <w:rPr>
          <w:rFonts w:ascii="Times New Roman" w:hAnsi="Times New Roman"/>
        </w:rPr>
      </w:pPr>
      <w:r>
        <w:rPr>
          <w:rFonts w:ascii="Times New Roman" w:hAnsi="Times New Roman"/>
        </w:rPr>
        <w:t>ACAS</w:t>
      </w:r>
      <w:r w:rsidR="00503652">
        <w:rPr>
          <w:rFonts w:ascii="Times New Roman" w:hAnsi="Times New Roman"/>
        </w:rPr>
        <w:t xml:space="preserve"> (Advisory, Conciliation and Arbitration Service) is a third party </w:t>
      </w:r>
      <w:r w:rsidR="00B56676">
        <w:rPr>
          <w:rFonts w:ascii="Times New Roman" w:hAnsi="Times New Roman"/>
        </w:rPr>
        <w:t xml:space="preserve">agency </w:t>
      </w:r>
      <w:r w:rsidR="00503652">
        <w:rPr>
          <w:rFonts w:ascii="Times New Roman" w:hAnsi="Times New Roman"/>
        </w:rPr>
        <w:t xml:space="preserve">that was created </w:t>
      </w:r>
      <w:r w:rsidR="00B56676">
        <w:rPr>
          <w:rFonts w:ascii="Times New Roman" w:hAnsi="Times New Roman"/>
        </w:rPr>
        <w:t xml:space="preserve">in </w:t>
      </w:r>
      <w:r w:rsidR="00503652">
        <w:rPr>
          <w:rFonts w:ascii="Times New Roman" w:hAnsi="Times New Roman"/>
        </w:rPr>
        <w:t>1974 to improve employment relations</w:t>
      </w:r>
      <w:r w:rsidR="00B56676">
        <w:rPr>
          <w:rFonts w:ascii="Times New Roman" w:hAnsi="Times New Roman"/>
        </w:rPr>
        <w:t>, stating its p</w:t>
      </w:r>
      <w:r w:rsidR="00503652">
        <w:rPr>
          <w:rFonts w:ascii="Times New Roman" w:hAnsi="Times New Roman"/>
        </w:rPr>
        <w:t>urpose as ‘</w:t>
      </w:r>
      <w:r w:rsidR="00B56676">
        <w:rPr>
          <w:rFonts w:ascii="Times New Roman" w:hAnsi="Times New Roman"/>
        </w:rPr>
        <w:t>making working life</w:t>
      </w:r>
      <w:r w:rsidR="00503652">
        <w:rPr>
          <w:rFonts w:ascii="Times New Roman" w:hAnsi="Times New Roman"/>
        </w:rPr>
        <w:t xml:space="preserve"> </w:t>
      </w:r>
      <w:r w:rsidR="00B56676">
        <w:rPr>
          <w:rFonts w:ascii="Times New Roman" w:hAnsi="Times New Roman"/>
        </w:rPr>
        <w:t xml:space="preserve">better for everyone </w:t>
      </w:r>
      <w:r w:rsidR="00503652">
        <w:rPr>
          <w:rFonts w:ascii="Times New Roman" w:hAnsi="Times New Roman"/>
        </w:rPr>
        <w:t xml:space="preserve">in </w:t>
      </w:r>
      <w:r w:rsidR="00B56676">
        <w:rPr>
          <w:rFonts w:ascii="Times New Roman" w:hAnsi="Times New Roman"/>
        </w:rPr>
        <w:t>Britain’.  ACAS</w:t>
      </w:r>
      <w:r w:rsidR="00503652">
        <w:rPr>
          <w:rFonts w:ascii="Times New Roman" w:hAnsi="Times New Roman"/>
        </w:rPr>
        <w:t xml:space="preserve"> </w:t>
      </w:r>
      <w:r>
        <w:rPr>
          <w:rFonts w:ascii="Times New Roman" w:hAnsi="Times New Roman"/>
        </w:rPr>
        <w:t xml:space="preserve">can facilitate a number of ways for resolving conflict in the workplace and avoid the need to take the case to an Employment Tribunal.  This can be through conciliation, mediation or arbitration. </w:t>
      </w:r>
    </w:p>
    <w:p w14:paraId="7667958B" w14:textId="729424C8" w:rsidR="004731A0" w:rsidRDefault="004731A0" w:rsidP="00AC6689">
      <w:pPr>
        <w:rPr>
          <w:rFonts w:ascii="Times New Roman" w:hAnsi="Times New Roman"/>
        </w:rPr>
      </w:pPr>
      <w:r>
        <w:rPr>
          <w:rFonts w:ascii="Times New Roman" w:hAnsi="Times New Roman"/>
        </w:rPr>
        <w:t>Conciliation takes place between the two parties with the Conciliator acting as a ‘go-between’ but does not make recommendations.  The resolution is for the two parties to agree to.</w:t>
      </w:r>
    </w:p>
    <w:p w14:paraId="337D7D48" w14:textId="767B4E3F" w:rsidR="00503652" w:rsidRDefault="00503652" w:rsidP="00AC6689">
      <w:pPr>
        <w:rPr>
          <w:rFonts w:ascii="Times New Roman" w:hAnsi="Times New Roman"/>
        </w:rPr>
      </w:pPr>
      <w:r>
        <w:rPr>
          <w:rFonts w:ascii="Times New Roman" w:hAnsi="Times New Roman"/>
        </w:rPr>
        <w:t xml:space="preserve">Mediation takes place between the two parties with the Mediator making recommendations for a resolution.  These recommendations can be accepted by both parties but are not legally binding. </w:t>
      </w:r>
    </w:p>
    <w:p w14:paraId="352540E2" w14:textId="454431E9" w:rsidR="00706529" w:rsidRDefault="004731A0" w:rsidP="004A4612">
      <w:pPr>
        <w:rPr>
          <w:rFonts w:ascii="Times New Roman" w:hAnsi="Times New Roman"/>
        </w:rPr>
      </w:pPr>
      <w:r>
        <w:rPr>
          <w:rFonts w:ascii="Times New Roman" w:hAnsi="Times New Roman"/>
        </w:rPr>
        <w:t>Arbitration takes place between the two parties with the Arbitrator reviewing and discussing the views of both parties to make</w:t>
      </w:r>
      <w:r w:rsidR="00503652">
        <w:rPr>
          <w:rFonts w:ascii="Times New Roman" w:hAnsi="Times New Roman"/>
        </w:rPr>
        <w:t xml:space="preserve"> recommendations and negotiate </w:t>
      </w:r>
      <w:r>
        <w:rPr>
          <w:rFonts w:ascii="Times New Roman" w:hAnsi="Times New Roman"/>
        </w:rPr>
        <w:t>a settlement which is binding on both sides.  This is the last resort before going to an employment tribunal.</w:t>
      </w:r>
    </w:p>
    <w:p w14:paraId="643B8B90" w14:textId="77777777" w:rsidR="003004B2" w:rsidRDefault="003004B2" w:rsidP="004A4612">
      <w:pPr>
        <w:rPr>
          <w:rFonts w:ascii="Times New Roman" w:hAnsi="Times New Roman"/>
        </w:rPr>
      </w:pPr>
    </w:p>
    <w:p w14:paraId="5B65FDEF" w14:textId="77777777" w:rsidR="003004B2" w:rsidRDefault="003004B2" w:rsidP="004A4612">
      <w:pPr>
        <w:rPr>
          <w:rFonts w:ascii="Times New Roman" w:hAnsi="Times New Roman"/>
        </w:rPr>
      </w:pPr>
    </w:p>
    <w:p w14:paraId="72CBA5DE" w14:textId="77777777" w:rsidR="003004B2" w:rsidRDefault="003004B2" w:rsidP="004A4612">
      <w:pPr>
        <w:rPr>
          <w:rFonts w:ascii="Times New Roman" w:hAnsi="Times New Roman"/>
        </w:rPr>
      </w:pPr>
    </w:p>
    <w:p w14:paraId="09A73302" w14:textId="77777777" w:rsidR="003004B2" w:rsidRPr="003004B2" w:rsidRDefault="003004B2" w:rsidP="004A4612">
      <w:pPr>
        <w:rPr>
          <w:rFonts w:ascii="Times New Roman" w:hAnsi="Times New Roman"/>
        </w:rPr>
      </w:pPr>
    </w:p>
    <w:p w14:paraId="4F06651E" w14:textId="77777777" w:rsidR="00EA794A" w:rsidRDefault="00EA794A" w:rsidP="004A4612">
      <w:pPr>
        <w:rPr>
          <w:rFonts w:ascii="Times New Roman" w:hAnsi="Times New Roman" w:cs="Times New Roman"/>
        </w:rPr>
      </w:pPr>
    </w:p>
    <w:p w14:paraId="4362211D" w14:textId="77777777" w:rsidR="00EA794A" w:rsidRDefault="00EA794A" w:rsidP="004A4612">
      <w:pPr>
        <w:rPr>
          <w:rFonts w:ascii="Times New Roman" w:hAnsi="Times New Roman" w:cs="Times New Roman"/>
        </w:rPr>
      </w:pPr>
    </w:p>
    <w:p w14:paraId="53E4B8DF" w14:textId="71C9FABA" w:rsidR="003521F8" w:rsidRDefault="00706529" w:rsidP="004A4612">
      <w:pPr>
        <w:rPr>
          <w:rFonts w:ascii="Times New Roman" w:hAnsi="Times New Roman" w:cs="Times New Roman"/>
        </w:rPr>
      </w:pPr>
      <w:bookmarkStart w:id="0" w:name="_GoBack"/>
      <w:bookmarkEnd w:id="0"/>
      <w:r w:rsidRPr="00CF0DFA">
        <w:rPr>
          <w:rFonts w:ascii="Times New Roman" w:hAnsi="Times New Roman" w:cs="Times New Roman"/>
        </w:rPr>
        <w:lastRenderedPageBreak/>
        <w:t>References</w:t>
      </w:r>
    </w:p>
    <w:p w14:paraId="05E73E02" w14:textId="7DA3E365" w:rsidR="006B01C8" w:rsidRDefault="00361B04" w:rsidP="004A4612">
      <w:pPr>
        <w:rPr>
          <w:rFonts w:cstheme="minorHAnsi"/>
        </w:rPr>
      </w:pPr>
      <w:r w:rsidRPr="00D03187">
        <w:rPr>
          <w:rFonts w:cstheme="minorHAnsi"/>
        </w:rPr>
        <w:t>ACAS (2020)</w:t>
      </w:r>
      <w:r w:rsidRPr="00D03187">
        <w:rPr>
          <w:rFonts w:cstheme="minorHAnsi"/>
          <w:i/>
        </w:rPr>
        <w:t xml:space="preserve"> Discipline and Grievances at work, The ACAS Guide, July 2020 [</w:t>
      </w:r>
      <w:r w:rsidRPr="00D03187">
        <w:rPr>
          <w:rFonts w:cstheme="minorHAnsi"/>
        </w:rPr>
        <w:t xml:space="preserve">Online] Available at:  </w:t>
      </w:r>
      <w:hyperlink r:id="rId8" w:history="1">
        <w:r w:rsidRPr="00D03187">
          <w:rPr>
            <w:rFonts w:cstheme="minorHAnsi"/>
          </w:rPr>
          <w:t>Discipline and Grievances at work (acas.org.uk)</w:t>
        </w:r>
      </w:hyperlink>
      <w:r w:rsidR="006B01C8">
        <w:rPr>
          <w:rFonts w:cstheme="minorHAnsi"/>
        </w:rPr>
        <w:t xml:space="preserve"> (Accessed 19 April 2021)</w:t>
      </w:r>
    </w:p>
    <w:p w14:paraId="46E2D5B5" w14:textId="6F95066F" w:rsidR="00D963E1" w:rsidRPr="00D03187" w:rsidRDefault="00D963E1" w:rsidP="004A4612">
      <w:pPr>
        <w:rPr>
          <w:rFonts w:cstheme="minorHAnsi"/>
        </w:rPr>
      </w:pPr>
      <w:r w:rsidRPr="00D03187">
        <w:rPr>
          <w:rFonts w:cstheme="minorHAnsi"/>
        </w:rPr>
        <w:t xml:space="preserve">Bach, S. </w:t>
      </w:r>
      <w:proofErr w:type="spellStart"/>
      <w:r w:rsidRPr="00D03187">
        <w:rPr>
          <w:rFonts w:cstheme="minorHAnsi"/>
        </w:rPr>
        <w:t>Givan</w:t>
      </w:r>
      <w:proofErr w:type="spellEnd"/>
      <w:r w:rsidRPr="00D03187">
        <w:rPr>
          <w:rFonts w:cstheme="minorHAnsi"/>
        </w:rPr>
        <w:t xml:space="preserve">, R. and Forth, J. (2010) </w:t>
      </w:r>
      <w:proofErr w:type="gramStart"/>
      <w:r w:rsidRPr="00D03187">
        <w:rPr>
          <w:rFonts w:cstheme="minorHAnsi"/>
          <w:i/>
        </w:rPr>
        <w:t>The</w:t>
      </w:r>
      <w:proofErr w:type="gramEnd"/>
      <w:r w:rsidRPr="00D03187">
        <w:rPr>
          <w:rFonts w:cstheme="minorHAnsi"/>
          <w:i/>
        </w:rPr>
        <w:t xml:space="preserve"> public sector in transition. </w:t>
      </w:r>
      <w:r w:rsidRPr="00D03187">
        <w:rPr>
          <w:rFonts w:cstheme="minorHAnsi"/>
        </w:rPr>
        <w:t>In Brown, W. Bryson, A. and Forth, J. (</w:t>
      </w:r>
      <w:proofErr w:type="spellStart"/>
      <w:proofErr w:type="gramStart"/>
      <w:r w:rsidRPr="00D03187">
        <w:rPr>
          <w:rFonts w:cstheme="minorHAnsi"/>
        </w:rPr>
        <w:t>eds</w:t>
      </w:r>
      <w:proofErr w:type="spellEnd"/>
      <w:proofErr w:type="gramEnd"/>
      <w:r w:rsidRPr="00D03187">
        <w:rPr>
          <w:rFonts w:cstheme="minorHAnsi"/>
        </w:rPr>
        <w:t xml:space="preserve">) </w:t>
      </w:r>
      <w:r w:rsidRPr="00D03187">
        <w:rPr>
          <w:rFonts w:cstheme="minorHAnsi"/>
          <w:i/>
        </w:rPr>
        <w:t xml:space="preserve">The evolution of the modern workplace, </w:t>
      </w:r>
      <w:r w:rsidRPr="00D03187">
        <w:rPr>
          <w:rFonts w:cstheme="minorHAnsi"/>
        </w:rPr>
        <w:t xml:space="preserve">Cambridge. </w:t>
      </w:r>
      <w:proofErr w:type="gramStart"/>
      <w:r w:rsidRPr="00D03187">
        <w:rPr>
          <w:rFonts w:cstheme="minorHAnsi"/>
        </w:rPr>
        <w:t>Cambridge University Press.</w:t>
      </w:r>
      <w:proofErr w:type="gramEnd"/>
    </w:p>
    <w:p w14:paraId="08952B77" w14:textId="1BF63206" w:rsidR="003521F8" w:rsidRDefault="003521F8" w:rsidP="004A4612">
      <w:pPr>
        <w:rPr>
          <w:rFonts w:cstheme="minorHAnsi"/>
        </w:rPr>
      </w:pPr>
      <w:r w:rsidRPr="00D03187">
        <w:rPr>
          <w:rFonts w:cstheme="minorHAnsi"/>
          <w:i/>
        </w:rPr>
        <w:t>BBC News</w:t>
      </w:r>
      <w:r w:rsidRPr="00D03187">
        <w:rPr>
          <w:rFonts w:cstheme="minorHAnsi"/>
        </w:rPr>
        <w:t xml:space="preserve"> (2020) Pandemic: Amazon workers strike over virus protection, 31</w:t>
      </w:r>
      <w:r w:rsidRPr="00D03187">
        <w:rPr>
          <w:rFonts w:cstheme="minorHAnsi"/>
          <w:vertAlign w:val="superscript"/>
        </w:rPr>
        <w:t>st</w:t>
      </w:r>
      <w:r w:rsidRPr="00D03187">
        <w:rPr>
          <w:rFonts w:cstheme="minorHAnsi"/>
        </w:rPr>
        <w:t xml:space="preserve"> March 2020, Available at: </w:t>
      </w:r>
      <w:hyperlink r:id="rId9" w:history="1">
        <w:r w:rsidRPr="00D03187">
          <w:rPr>
            <w:rStyle w:val="Hyperlink"/>
            <w:rFonts w:cstheme="minorHAnsi"/>
          </w:rPr>
          <w:t>Coronavirus: Amazon workers strike over virus protection - BBC News</w:t>
        </w:r>
      </w:hyperlink>
      <w:r w:rsidRPr="00D03187">
        <w:rPr>
          <w:rFonts w:cstheme="minorHAnsi"/>
        </w:rPr>
        <w:t xml:space="preserve"> (Accessed 6</w:t>
      </w:r>
      <w:r w:rsidRPr="00D03187">
        <w:rPr>
          <w:rFonts w:cstheme="minorHAnsi"/>
          <w:vertAlign w:val="superscript"/>
        </w:rPr>
        <w:t>th</w:t>
      </w:r>
      <w:r w:rsidRPr="00D03187">
        <w:rPr>
          <w:rFonts w:cstheme="minorHAnsi"/>
        </w:rPr>
        <w:t xml:space="preserve"> January 2022)</w:t>
      </w:r>
    </w:p>
    <w:p w14:paraId="4324CB82" w14:textId="0031DBFA" w:rsidR="00D963E1" w:rsidRDefault="00D963E1" w:rsidP="004A4612">
      <w:pPr>
        <w:rPr>
          <w:rFonts w:cstheme="minorHAnsi"/>
        </w:rPr>
      </w:pPr>
      <w:r>
        <w:rPr>
          <w:rFonts w:cstheme="minorHAnsi"/>
        </w:rPr>
        <w:t>Benson, J. and Brown, M. (2010)</w:t>
      </w:r>
      <w:r w:rsidR="00967C1E">
        <w:rPr>
          <w:rFonts w:cstheme="minorHAnsi"/>
        </w:rPr>
        <w:t xml:space="preserve"> Employee voice: does union membership matter? </w:t>
      </w:r>
      <w:proofErr w:type="gramStart"/>
      <w:r w:rsidR="00967C1E">
        <w:rPr>
          <w:rFonts w:cstheme="minorHAnsi"/>
          <w:i/>
        </w:rPr>
        <w:t>Human Resource Management Journal.</w:t>
      </w:r>
      <w:proofErr w:type="gramEnd"/>
      <w:r w:rsidR="00967C1E">
        <w:rPr>
          <w:rFonts w:cstheme="minorHAnsi"/>
          <w:i/>
        </w:rPr>
        <w:t xml:space="preserve"> </w:t>
      </w:r>
      <w:proofErr w:type="spellStart"/>
      <w:proofErr w:type="gramStart"/>
      <w:r w:rsidR="00967C1E">
        <w:rPr>
          <w:rFonts w:cstheme="minorHAnsi"/>
        </w:rPr>
        <w:t>Vol</w:t>
      </w:r>
      <w:proofErr w:type="spellEnd"/>
      <w:r w:rsidR="00967C1E">
        <w:rPr>
          <w:rFonts w:cstheme="minorHAnsi"/>
        </w:rPr>
        <w:t xml:space="preserve"> 20, No 1.</w:t>
      </w:r>
      <w:proofErr w:type="gramEnd"/>
      <w:r w:rsidR="00967C1E">
        <w:rPr>
          <w:rFonts w:cstheme="minorHAnsi"/>
        </w:rPr>
        <w:t xml:space="preserve"> Pp80 </w:t>
      </w:r>
      <w:r w:rsidR="006E0766">
        <w:rPr>
          <w:rFonts w:cstheme="minorHAnsi"/>
        </w:rPr>
        <w:t>–</w:t>
      </w:r>
      <w:r w:rsidR="00967C1E">
        <w:rPr>
          <w:rFonts w:cstheme="minorHAnsi"/>
        </w:rPr>
        <w:t xml:space="preserve"> 99</w:t>
      </w:r>
    </w:p>
    <w:p w14:paraId="112AF8B0" w14:textId="1B3931B0" w:rsidR="006E0766" w:rsidRPr="006E0766" w:rsidRDefault="006E0766" w:rsidP="004A4612">
      <w:pPr>
        <w:rPr>
          <w:rFonts w:cstheme="minorHAnsi"/>
        </w:rPr>
      </w:pPr>
      <w:proofErr w:type="gramStart"/>
      <w:r>
        <w:rPr>
          <w:rFonts w:cstheme="minorHAnsi"/>
        </w:rPr>
        <w:t xml:space="preserve">CIPD (2011) </w:t>
      </w:r>
      <w:r>
        <w:rPr>
          <w:rFonts w:cstheme="minorHAnsi"/>
          <w:i/>
        </w:rPr>
        <w:t>Employee Relations.</w:t>
      </w:r>
      <w:proofErr w:type="gramEnd"/>
      <w:r>
        <w:rPr>
          <w:rFonts w:cstheme="minorHAnsi"/>
          <w:i/>
        </w:rPr>
        <w:t xml:space="preserve"> </w:t>
      </w:r>
      <w:proofErr w:type="gramStart"/>
      <w:r>
        <w:rPr>
          <w:rFonts w:cstheme="minorHAnsi"/>
        </w:rPr>
        <w:t>Overview factsheet.</w:t>
      </w:r>
      <w:proofErr w:type="gramEnd"/>
      <w:r>
        <w:rPr>
          <w:rFonts w:cstheme="minorHAnsi"/>
        </w:rPr>
        <w:t xml:space="preserve"> </w:t>
      </w:r>
      <w:proofErr w:type="gramStart"/>
      <w:r>
        <w:rPr>
          <w:rFonts w:cstheme="minorHAnsi"/>
        </w:rPr>
        <w:t>July.</w:t>
      </w:r>
      <w:proofErr w:type="gramEnd"/>
      <w:r>
        <w:rPr>
          <w:rFonts w:cstheme="minorHAnsi"/>
        </w:rPr>
        <w:t xml:space="preserve"> London. Chartered Institute of Personnel Development</w:t>
      </w:r>
    </w:p>
    <w:p w14:paraId="2E6DD587" w14:textId="3BEA822F" w:rsidR="00706529" w:rsidRPr="00D03187" w:rsidRDefault="00CF0DFA" w:rsidP="004A4612">
      <w:pPr>
        <w:rPr>
          <w:rFonts w:cstheme="minorHAnsi"/>
        </w:rPr>
      </w:pPr>
      <w:r w:rsidRPr="00D03187">
        <w:rPr>
          <w:rFonts w:cstheme="minorHAnsi"/>
        </w:rPr>
        <w:t xml:space="preserve">CIPD (2015) </w:t>
      </w:r>
      <w:r w:rsidRPr="00D03187">
        <w:rPr>
          <w:rFonts w:cstheme="minorHAnsi"/>
          <w:i/>
          <w:iCs/>
        </w:rPr>
        <w:t>Factsheet: employee relations: an overview</w:t>
      </w:r>
      <w:r w:rsidRPr="00D03187">
        <w:rPr>
          <w:rFonts w:cstheme="minorHAnsi"/>
        </w:rPr>
        <w:t xml:space="preserve">. London, Chartered Institute of Personnel Development </w:t>
      </w:r>
    </w:p>
    <w:p w14:paraId="2E9128E1" w14:textId="2528D066" w:rsidR="00D62D3E" w:rsidRPr="00D03187" w:rsidRDefault="00D62D3E" w:rsidP="004A4612">
      <w:pPr>
        <w:rPr>
          <w:rFonts w:cstheme="minorHAnsi"/>
        </w:rPr>
      </w:pPr>
      <w:r w:rsidRPr="00D03187">
        <w:rPr>
          <w:rFonts w:cstheme="minorHAnsi"/>
        </w:rPr>
        <w:t xml:space="preserve">CIPD (2016) </w:t>
      </w:r>
      <w:r w:rsidRPr="00D03187">
        <w:rPr>
          <w:rFonts w:cstheme="minorHAnsi"/>
          <w:i/>
          <w:iCs/>
        </w:rPr>
        <w:t xml:space="preserve">Podcast 119: Trade Unions. </w:t>
      </w:r>
      <w:r w:rsidRPr="00D03187">
        <w:rPr>
          <w:rFonts w:cstheme="minorHAnsi"/>
        </w:rPr>
        <w:t>London, Chartered Institute of Personnel Development</w:t>
      </w:r>
    </w:p>
    <w:p w14:paraId="29CF9EAA" w14:textId="0A6829B0" w:rsidR="00B3646D" w:rsidRDefault="00B3646D" w:rsidP="004A4612">
      <w:pPr>
        <w:rPr>
          <w:rFonts w:cstheme="minorHAnsi"/>
        </w:rPr>
      </w:pPr>
      <w:r w:rsidRPr="00D03187">
        <w:rPr>
          <w:rFonts w:cstheme="minorHAnsi"/>
        </w:rPr>
        <w:t xml:space="preserve">CIPD (2021) </w:t>
      </w:r>
      <w:r w:rsidRPr="00D03187">
        <w:rPr>
          <w:rFonts w:cstheme="minorHAnsi"/>
          <w:i/>
          <w:iCs/>
        </w:rPr>
        <w:t xml:space="preserve">Employee Relations:  An introduction. </w:t>
      </w:r>
      <w:r w:rsidRPr="00D03187">
        <w:rPr>
          <w:rFonts w:cstheme="minorHAnsi"/>
        </w:rPr>
        <w:t>London.  Chartered Institute of Personnel Development</w:t>
      </w:r>
    </w:p>
    <w:p w14:paraId="2BF3ECED" w14:textId="12A655E8" w:rsidR="00634064" w:rsidRPr="00634064" w:rsidRDefault="00634064" w:rsidP="004A4612">
      <w:pPr>
        <w:rPr>
          <w:rFonts w:cstheme="minorHAnsi"/>
        </w:rPr>
      </w:pPr>
      <w:proofErr w:type="spellStart"/>
      <w:r>
        <w:rPr>
          <w:rFonts w:cstheme="minorHAnsi"/>
        </w:rPr>
        <w:t>Dundon</w:t>
      </w:r>
      <w:proofErr w:type="spellEnd"/>
      <w:r>
        <w:rPr>
          <w:rFonts w:cstheme="minorHAnsi"/>
        </w:rPr>
        <w:t>, T, Wilkinson, A. (2013) Employee participation.  In Wilkinson, A. and Redman, T. (</w:t>
      </w:r>
      <w:proofErr w:type="spellStart"/>
      <w:proofErr w:type="gramStart"/>
      <w:r>
        <w:rPr>
          <w:rFonts w:cstheme="minorHAnsi"/>
        </w:rPr>
        <w:t>eds</w:t>
      </w:r>
      <w:proofErr w:type="spellEnd"/>
      <w:proofErr w:type="gramEnd"/>
      <w:r>
        <w:rPr>
          <w:rFonts w:cstheme="minorHAnsi"/>
        </w:rPr>
        <w:t xml:space="preserve">) </w:t>
      </w:r>
      <w:r>
        <w:rPr>
          <w:rFonts w:cstheme="minorHAnsi"/>
          <w:i/>
        </w:rPr>
        <w:t xml:space="preserve">Contemporary human resource management: text and cases. </w:t>
      </w:r>
      <w:proofErr w:type="gramStart"/>
      <w:r>
        <w:rPr>
          <w:rFonts w:cstheme="minorHAnsi"/>
        </w:rPr>
        <w:t>4</w:t>
      </w:r>
      <w:r w:rsidRPr="00634064">
        <w:rPr>
          <w:rFonts w:cstheme="minorHAnsi"/>
          <w:vertAlign w:val="superscript"/>
        </w:rPr>
        <w:t>th</w:t>
      </w:r>
      <w:r>
        <w:rPr>
          <w:rFonts w:cstheme="minorHAnsi"/>
        </w:rPr>
        <w:t xml:space="preserve"> ed. Harlow</w:t>
      </w:r>
      <w:r w:rsidR="00B07660">
        <w:rPr>
          <w:rFonts w:cstheme="minorHAnsi"/>
        </w:rPr>
        <w:t>, Pearson Education Ltd.</w:t>
      </w:r>
      <w:proofErr w:type="gramEnd"/>
    </w:p>
    <w:p w14:paraId="46CC5902" w14:textId="17146BB8" w:rsidR="00875688" w:rsidRPr="00D03187" w:rsidRDefault="00875688" w:rsidP="004A4612">
      <w:pPr>
        <w:rPr>
          <w:rFonts w:cstheme="minorHAnsi"/>
        </w:rPr>
      </w:pPr>
      <w:r w:rsidRPr="00D03187">
        <w:rPr>
          <w:rFonts w:cstheme="minorHAnsi"/>
        </w:rPr>
        <w:t xml:space="preserve">Ellis, C. (2016) </w:t>
      </w:r>
      <w:r w:rsidRPr="00D03187">
        <w:rPr>
          <w:rFonts w:cstheme="minorHAnsi"/>
          <w:i/>
          <w:iCs/>
        </w:rPr>
        <w:t xml:space="preserve">Contemporary Developments in Employee Relations, </w:t>
      </w:r>
      <w:r w:rsidRPr="00D03187">
        <w:rPr>
          <w:rFonts w:cstheme="minorHAnsi"/>
        </w:rPr>
        <w:t>Human Resource Management: People and Organisations. London. Chartered Institute of Personnel Development</w:t>
      </w:r>
    </w:p>
    <w:p w14:paraId="655A0D2D" w14:textId="4AB85349" w:rsidR="00A734EF" w:rsidRPr="00D03187" w:rsidRDefault="00CF0DFA" w:rsidP="004A4612">
      <w:pPr>
        <w:rPr>
          <w:rFonts w:cstheme="minorHAnsi"/>
        </w:rPr>
      </w:pPr>
      <w:proofErr w:type="spellStart"/>
      <w:r w:rsidRPr="00D03187">
        <w:rPr>
          <w:rFonts w:cstheme="minorHAnsi"/>
        </w:rPr>
        <w:t>Gennard</w:t>
      </w:r>
      <w:proofErr w:type="spellEnd"/>
      <w:r w:rsidRPr="00D03187">
        <w:rPr>
          <w:rFonts w:cstheme="minorHAnsi"/>
        </w:rPr>
        <w:t xml:space="preserve">, J. and Judge, G. (2010) </w:t>
      </w:r>
      <w:r w:rsidRPr="00D03187">
        <w:rPr>
          <w:rFonts w:cstheme="minorHAnsi"/>
          <w:i/>
          <w:iCs/>
        </w:rPr>
        <w:t xml:space="preserve">Managing employment relations. </w:t>
      </w:r>
      <w:proofErr w:type="gramStart"/>
      <w:r w:rsidRPr="00D03187">
        <w:rPr>
          <w:rFonts w:cstheme="minorHAnsi"/>
        </w:rPr>
        <w:t>5</w:t>
      </w:r>
      <w:r w:rsidRPr="00D03187">
        <w:rPr>
          <w:rFonts w:cstheme="minorHAnsi"/>
          <w:vertAlign w:val="superscript"/>
        </w:rPr>
        <w:t>th</w:t>
      </w:r>
      <w:r w:rsidRPr="00D03187">
        <w:rPr>
          <w:rFonts w:cstheme="minorHAnsi"/>
        </w:rPr>
        <w:t xml:space="preserve"> ed. London</w:t>
      </w:r>
      <w:r w:rsidR="00EF3974" w:rsidRPr="00D03187">
        <w:rPr>
          <w:rFonts w:cstheme="minorHAnsi"/>
        </w:rPr>
        <w:t>.</w:t>
      </w:r>
      <w:proofErr w:type="gramEnd"/>
      <w:r w:rsidR="00EF3974" w:rsidRPr="00D03187">
        <w:rPr>
          <w:rFonts w:cstheme="minorHAnsi"/>
        </w:rPr>
        <w:t xml:space="preserve"> Chartered Institute </w:t>
      </w:r>
      <w:r w:rsidR="001B1D09" w:rsidRPr="00D03187">
        <w:rPr>
          <w:rFonts w:cstheme="minorHAnsi"/>
        </w:rPr>
        <w:t>o</w:t>
      </w:r>
      <w:r w:rsidR="00EF3974" w:rsidRPr="00D03187">
        <w:rPr>
          <w:rFonts w:cstheme="minorHAnsi"/>
        </w:rPr>
        <w:t>f Personnel Development</w:t>
      </w:r>
    </w:p>
    <w:p w14:paraId="00414EE1" w14:textId="183B0E08" w:rsidR="00CD11DB" w:rsidRDefault="00CD11DB" w:rsidP="004A4612">
      <w:pPr>
        <w:rPr>
          <w:rFonts w:cstheme="minorHAnsi"/>
        </w:rPr>
      </w:pPr>
      <w:r w:rsidRPr="00D03187">
        <w:rPr>
          <w:rFonts w:cstheme="minorHAnsi"/>
        </w:rPr>
        <w:t xml:space="preserve">Gennard, J. Judge, G. Bennett, T. </w:t>
      </w:r>
      <w:proofErr w:type="spellStart"/>
      <w:r w:rsidRPr="00D03187">
        <w:rPr>
          <w:rFonts w:cstheme="minorHAnsi"/>
        </w:rPr>
        <w:t>Saundry</w:t>
      </w:r>
      <w:proofErr w:type="spellEnd"/>
      <w:r w:rsidRPr="00D03187">
        <w:rPr>
          <w:rFonts w:cstheme="minorHAnsi"/>
        </w:rPr>
        <w:t xml:space="preserve">, R. (2016) </w:t>
      </w:r>
      <w:r w:rsidRPr="00D03187">
        <w:rPr>
          <w:rFonts w:cstheme="minorHAnsi"/>
          <w:i/>
          <w:iCs/>
        </w:rPr>
        <w:t xml:space="preserve">Managing Employment Relations. </w:t>
      </w:r>
      <w:r w:rsidRPr="00D03187">
        <w:rPr>
          <w:rFonts w:cstheme="minorHAnsi"/>
        </w:rPr>
        <w:t>6</w:t>
      </w:r>
      <w:r w:rsidRPr="00D03187">
        <w:rPr>
          <w:rFonts w:cstheme="minorHAnsi"/>
          <w:vertAlign w:val="superscript"/>
        </w:rPr>
        <w:t>th</w:t>
      </w:r>
      <w:r w:rsidRPr="00D03187">
        <w:rPr>
          <w:rFonts w:cstheme="minorHAnsi"/>
        </w:rPr>
        <w:t xml:space="preserve"> </w:t>
      </w:r>
      <w:proofErr w:type="gramStart"/>
      <w:r w:rsidRPr="00D03187">
        <w:rPr>
          <w:rFonts w:cstheme="minorHAnsi"/>
        </w:rPr>
        <w:t>ed</w:t>
      </w:r>
      <w:proofErr w:type="gramEnd"/>
      <w:r w:rsidRPr="00D03187">
        <w:rPr>
          <w:rFonts w:cstheme="minorHAnsi"/>
          <w:i/>
          <w:iCs/>
        </w:rPr>
        <w:t xml:space="preserve"> .</w:t>
      </w:r>
      <w:r w:rsidRPr="00D03187">
        <w:rPr>
          <w:rFonts w:cstheme="minorHAnsi"/>
        </w:rPr>
        <w:t>London. Chartered Institute of Personnel Development</w:t>
      </w:r>
    </w:p>
    <w:p w14:paraId="1C5FEC7E" w14:textId="07784358" w:rsidR="00A734EF" w:rsidRPr="00A734EF" w:rsidRDefault="00A734EF" w:rsidP="004A4612">
      <w:pPr>
        <w:rPr>
          <w:rFonts w:cstheme="minorHAnsi"/>
        </w:rPr>
      </w:pPr>
      <w:r>
        <w:rPr>
          <w:rFonts w:cstheme="minorHAnsi"/>
        </w:rPr>
        <w:t xml:space="preserve">Great Britain.  </w:t>
      </w:r>
      <w:r>
        <w:rPr>
          <w:rFonts w:cstheme="minorHAnsi"/>
          <w:i/>
        </w:rPr>
        <w:t xml:space="preserve">The Equality Act 2010:  Elizabeth 11 (2010) </w:t>
      </w:r>
      <w:r w:rsidRPr="00D03187">
        <w:rPr>
          <w:rFonts w:cstheme="minorHAnsi"/>
        </w:rPr>
        <w:t xml:space="preserve">[Online] Available at: </w:t>
      </w:r>
      <w:hyperlink r:id="rId10" w:history="1">
        <w:r w:rsidRPr="00D03187">
          <w:rPr>
            <w:rStyle w:val="Hyperlink"/>
            <w:rFonts w:cstheme="minorHAnsi"/>
            <w:shd w:val="clear" w:color="auto" w:fill="FFFFFF"/>
          </w:rPr>
          <w:t>http://www.legislation.gov.uk/ukpga/2010/15/contents</w:t>
        </w:r>
      </w:hyperlink>
      <w:r w:rsidRPr="00D03187">
        <w:rPr>
          <w:rFonts w:cstheme="minorHAnsi"/>
          <w:color w:val="666666"/>
          <w:shd w:val="clear" w:color="auto" w:fill="FFFFFF"/>
        </w:rPr>
        <w:t xml:space="preserve"> </w:t>
      </w:r>
      <w:r w:rsidRPr="00D16FD5">
        <w:rPr>
          <w:rFonts w:cstheme="minorHAnsi"/>
        </w:rPr>
        <w:t>(</w:t>
      </w:r>
      <w:r w:rsidRPr="00D03187">
        <w:rPr>
          <w:rFonts w:cstheme="minorHAnsi"/>
        </w:rPr>
        <w:t>Accessed: 8th January 2021)</w:t>
      </w:r>
    </w:p>
    <w:p w14:paraId="463C0C8A" w14:textId="02BF785F" w:rsidR="00232872" w:rsidRPr="00232872" w:rsidRDefault="00232872" w:rsidP="004A4612">
      <w:pPr>
        <w:rPr>
          <w:rFonts w:cstheme="minorHAnsi"/>
          <w:i/>
        </w:rPr>
      </w:pPr>
      <w:r>
        <w:rPr>
          <w:rFonts w:cstheme="minorHAnsi"/>
        </w:rPr>
        <w:t xml:space="preserve">Great Britain.  </w:t>
      </w:r>
      <w:r>
        <w:rPr>
          <w:rFonts w:cstheme="minorHAnsi"/>
          <w:i/>
        </w:rPr>
        <w:t>The Health and Safety at Work Act 1974</w:t>
      </w:r>
      <w:r w:rsidRPr="00232872">
        <w:rPr>
          <w:rFonts w:cstheme="minorHAnsi"/>
        </w:rPr>
        <w:t>:  Elizabeth 11 (1974) [Online]</w:t>
      </w:r>
      <w:r>
        <w:rPr>
          <w:rFonts w:cstheme="minorHAnsi"/>
        </w:rPr>
        <w:t xml:space="preserve"> Available at: </w:t>
      </w:r>
      <w:hyperlink r:id="rId11" w:history="1">
        <w:r>
          <w:rPr>
            <w:rStyle w:val="Hyperlink"/>
          </w:rPr>
          <w:t xml:space="preserve">Health and Safety at Work </w:t>
        </w:r>
        <w:proofErr w:type="spellStart"/>
        <w:r>
          <w:rPr>
            <w:rStyle w:val="Hyperlink"/>
          </w:rPr>
          <w:t>etc</w:t>
        </w:r>
        <w:proofErr w:type="spellEnd"/>
        <w:r>
          <w:rPr>
            <w:rStyle w:val="Hyperlink"/>
          </w:rPr>
          <w:t xml:space="preserve"> Act 1974 – legislation explained (hse.gov.uk)</w:t>
        </w:r>
      </w:hyperlink>
      <w:r>
        <w:t xml:space="preserve"> (Accessed:  8</w:t>
      </w:r>
      <w:r w:rsidRPr="00232872">
        <w:rPr>
          <w:vertAlign w:val="superscript"/>
        </w:rPr>
        <w:t>th</w:t>
      </w:r>
      <w:r>
        <w:t xml:space="preserve"> January 2022)</w:t>
      </w:r>
    </w:p>
    <w:p w14:paraId="02A50C3B" w14:textId="2BBC31C1" w:rsidR="00361B04" w:rsidRDefault="00361B04" w:rsidP="00A734EF">
      <w:pPr>
        <w:pStyle w:val="ListParagraph"/>
        <w:ind w:left="0"/>
        <w:rPr>
          <w:rFonts w:asciiTheme="minorHAnsi" w:hAnsiTheme="minorHAnsi" w:cstheme="minorHAnsi"/>
        </w:rPr>
      </w:pPr>
      <w:r w:rsidRPr="00D03187">
        <w:rPr>
          <w:rFonts w:asciiTheme="minorHAnsi" w:hAnsiTheme="minorHAnsi" w:cstheme="minorHAnsi"/>
        </w:rPr>
        <w:t xml:space="preserve">Great Britain.  </w:t>
      </w:r>
      <w:r w:rsidRPr="00D03187">
        <w:rPr>
          <w:rFonts w:asciiTheme="minorHAnsi" w:hAnsiTheme="minorHAnsi" w:cstheme="minorHAnsi"/>
          <w:i/>
        </w:rPr>
        <w:t xml:space="preserve">The National Minimum Wages Act 1998: </w:t>
      </w:r>
      <w:r w:rsidRPr="00D03187">
        <w:rPr>
          <w:rFonts w:asciiTheme="minorHAnsi" w:hAnsiTheme="minorHAnsi" w:cstheme="minorHAnsi"/>
        </w:rPr>
        <w:t xml:space="preserve">Elizabeth II. Part 1 (1998) [Online] Available at: </w:t>
      </w:r>
      <w:hyperlink r:id="rId12" w:history="1">
        <w:r w:rsidRPr="00D03187">
          <w:rPr>
            <w:rStyle w:val="Hyperlink"/>
            <w:rFonts w:asciiTheme="minorHAnsi" w:hAnsiTheme="minorHAnsi" w:cstheme="minorHAnsi"/>
          </w:rPr>
          <w:t>NMWM01030 - National Minimum Wage Manual - HMRC internal manual - GOV.UK (www.gov.uk)</w:t>
        </w:r>
      </w:hyperlink>
      <w:r w:rsidRPr="00D03187">
        <w:rPr>
          <w:rFonts w:asciiTheme="minorHAnsi" w:hAnsiTheme="minorHAnsi" w:cstheme="minorHAnsi"/>
        </w:rPr>
        <w:t xml:space="preserve"> (Accessed 18 April 2021)</w:t>
      </w:r>
    </w:p>
    <w:p w14:paraId="6DCD8816" w14:textId="77777777" w:rsidR="00A734EF" w:rsidRPr="00D03187" w:rsidRDefault="00A734EF" w:rsidP="00A734EF">
      <w:pPr>
        <w:pStyle w:val="ListParagraph"/>
        <w:ind w:left="0"/>
        <w:rPr>
          <w:rFonts w:asciiTheme="minorHAnsi" w:hAnsiTheme="minorHAnsi" w:cstheme="minorHAnsi"/>
        </w:rPr>
      </w:pPr>
    </w:p>
    <w:p w14:paraId="6ADB9DC0" w14:textId="16858EDC" w:rsidR="00EB7064" w:rsidRDefault="00EB7064" w:rsidP="004A4612">
      <w:pPr>
        <w:rPr>
          <w:rFonts w:cstheme="minorHAnsi"/>
        </w:rPr>
      </w:pPr>
      <w:r w:rsidRPr="00D03187">
        <w:rPr>
          <w:rFonts w:cstheme="minorHAnsi"/>
          <w:i/>
        </w:rPr>
        <w:t>Guardian, (</w:t>
      </w:r>
      <w:r w:rsidRPr="00D03187">
        <w:rPr>
          <w:rFonts w:cstheme="minorHAnsi"/>
        </w:rPr>
        <w:t>2021) Amazon intensifies ‘severe’ effort to discourage first-ever US warehouse union. 3</w:t>
      </w:r>
      <w:r w:rsidRPr="00D03187">
        <w:rPr>
          <w:rFonts w:cstheme="minorHAnsi"/>
          <w:vertAlign w:val="superscript"/>
        </w:rPr>
        <w:t>rd</w:t>
      </w:r>
      <w:r w:rsidRPr="00D03187">
        <w:rPr>
          <w:rFonts w:cstheme="minorHAnsi"/>
        </w:rPr>
        <w:t xml:space="preserve"> February 2021.  Available at: </w:t>
      </w:r>
      <w:hyperlink r:id="rId13" w:history="1">
        <w:r w:rsidRPr="00D03187">
          <w:rPr>
            <w:rStyle w:val="Hyperlink"/>
            <w:rFonts w:cstheme="minorHAnsi"/>
          </w:rPr>
          <w:t>Amazon intensifies 'severe' effort to discourage first-ever US warehouse union | Amazon | The Guardian</w:t>
        </w:r>
      </w:hyperlink>
      <w:r w:rsidRPr="00D03187">
        <w:rPr>
          <w:rFonts w:cstheme="minorHAnsi"/>
        </w:rPr>
        <w:t xml:space="preserve"> (Accessed 6</w:t>
      </w:r>
      <w:r w:rsidRPr="00D03187">
        <w:rPr>
          <w:rFonts w:cstheme="minorHAnsi"/>
          <w:vertAlign w:val="superscript"/>
        </w:rPr>
        <w:t>th</w:t>
      </w:r>
      <w:r w:rsidRPr="00D03187">
        <w:rPr>
          <w:rFonts w:cstheme="minorHAnsi"/>
        </w:rPr>
        <w:t xml:space="preserve"> January 2022)</w:t>
      </w:r>
    </w:p>
    <w:p w14:paraId="4E04E794" w14:textId="6AC489CC" w:rsidR="00023607" w:rsidRDefault="00023607" w:rsidP="00ED4A89">
      <w:pPr>
        <w:shd w:val="clear" w:color="auto" w:fill="FFFFFF"/>
        <w:spacing w:after="0" w:line="240" w:lineRule="auto"/>
        <w:rPr>
          <w:rFonts w:eastAsia="Times New Roman" w:cstheme="minorHAnsi"/>
          <w:i/>
          <w:color w:val="333333"/>
          <w:lang w:eastAsia="en-GB"/>
        </w:rPr>
      </w:pPr>
      <w:proofErr w:type="spellStart"/>
      <w:r w:rsidRPr="00023607">
        <w:rPr>
          <w:rFonts w:eastAsia="Times New Roman" w:cstheme="minorHAnsi"/>
          <w:color w:val="333333"/>
          <w:lang w:eastAsia="en-GB"/>
        </w:rPr>
        <w:lastRenderedPageBreak/>
        <w:t>Guilfoyle</w:t>
      </w:r>
      <w:proofErr w:type="spellEnd"/>
      <w:r w:rsidRPr="00023607">
        <w:rPr>
          <w:rFonts w:eastAsia="Times New Roman" w:cstheme="minorHAnsi"/>
          <w:color w:val="333333"/>
          <w:lang w:eastAsia="en-GB"/>
        </w:rPr>
        <w:t xml:space="preserve">, S. (2013) </w:t>
      </w:r>
      <w:r w:rsidRPr="00023607">
        <w:rPr>
          <w:rFonts w:eastAsia="Times New Roman" w:cstheme="minorHAnsi"/>
          <w:i/>
          <w:color w:val="333333"/>
          <w:lang w:eastAsia="en-GB"/>
        </w:rPr>
        <w:t>Intelligent Policing – How Systems Thinking Methods Eclipse Conventional Management Practice,</w:t>
      </w:r>
      <w:r w:rsidRPr="00023607">
        <w:rPr>
          <w:rFonts w:eastAsia="Times New Roman" w:cstheme="minorHAnsi"/>
          <w:color w:val="333333"/>
          <w:lang w:eastAsia="en-GB"/>
        </w:rPr>
        <w:t xml:space="preserve"> </w:t>
      </w:r>
      <w:proofErr w:type="spellStart"/>
      <w:r w:rsidRPr="00023607">
        <w:rPr>
          <w:rFonts w:eastAsia="Times New Roman" w:cstheme="minorHAnsi"/>
          <w:color w:val="333333"/>
          <w:lang w:eastAsia="en-GB"/>
        </w:rPr>
        <w:t>Axminster</w:t>
      </w:r>
      <w:proofErr w:type="spellEnd"/>
      <w:r w:rsidRPr="00023607">
        <w:rPr>
          <w:rFonts w:eastAsia="Times New Roman" w:cstheme="minorHAnsi"/>
          <w:color w:val="333333"/>
          <w:lang w:eastAsia="en-GB"/>
        </w:rPr>
        <w:t xml:space="preserve">, </w:t>
      </w:r>
      <w:proofErr w:type="spellStart"/>
      <w:r w:rsidRPr="00023607">
        <w:rPr>
          <w:rFonts w:eastAsia="Times New Roman" w:cstheme="minorHAnsi"/>
          <w:color w:val="333333"/>
          <w:lang w:eastAsia="en-GB"/>
        </w:rPr>
        <w:t>Triarchy</w:t>
      </w:r>
      <w:proofErr w:type="spellEnd"/>
      <w:r w:rsidRPr="00023607">
        <w:rPr>
          <w:rFonts w:eastAsia="Times New Roman" w:cstheme="minorHAnsi"/>
          <w:color w:val="333333"/>
          <w:lang w:eastAsia="en-GB"/>
        </w:rPr>
        <w:t xml:space="preserve"> Press</w:t>
      </w:r>
      <w:r w:rsidRPr="00023607">
        <w:rPr>
          <w:rFonts w:eastAsia="Times New Roman" w:cstheme="minorHAnsi"/>
          <w:i/>
          <w:color w:val="333333"/>
          <w:lang w:eastAsia="en-GB"/>
        </w:rPr>
        <w:t xml:space="preserve"> </w:t>
      </w:r>
    </w:p>
    <w:p w14:paraId="10E73D51" w14:textId="77777777" w:rsidR="00ED4A89" w:rsidRPr="00ED4A89" w:rsidRDefault="00ED4A89" w:rsidP="00ED4A89">
      <w:pPr>
        <w:shd w:val="clear" w:color="auto" w:fill="FFFFFF"/>
        <w:spacing w:after="0" w:line="240" w:lineRule="auto"/>
        <w:rPr>
          <w:rFonts w:eastAsia="Times New Roman" w:cstheme="minorHAnsi"/>
          <w:i/>
          <w:color w:val="333333"/>
          <w:lang w:eastAsia="en-GB"/>
        </w:rPr>
      </w:pPr>
    </w:p>
    <w:p w14:paraId="66F4E718" w14:textId="77797FCC" w:rsidR="001D21A0" w:rsidRPr="00D03187" w:rsidRDefault="001D21A0" w:rsidP="004A4612">
      <w:pPr>
        <w:rPr>
          <w:rFonts w:cstheme="minorHAnsi"/>
        </w:rPr>
      </w:pPr>
      <w:r w:rsidRPr="00D03187">
        <w:rPr>
          <w:rFonts w:cstheme="minorHAnsi"/>
          <w:color w:val="212529"/>
          <w:shd w:val="clear" w:color="auto" w:fill="FFFFFF"/>
        </w:rPr>
        <w:t xml:space="preserve">Harris, J. (2020) How Amazon became a pandemic giant </w:t>
      </w:r>
      <w:proofErr w:type="gramStart"/>
      <w:r w:rsidRPr="00D03187">
        <w:rPr>
          <w:rFonts w:cstheme="minorHAnsi"/>
          <w:color w:val="212529"/>
          <w:shd w:val="clear" w:color="auto" w:fill="FFFFFF"/>
        </w:rPr>
        <w:t>-  and</w:t>
      </w:r>
      <w:proofErr w:type="gramEnd"/>
      <w:r w:rsidRPr="00D03187">
        <w:rPr>
          <w:rFonts w:cstheme="minorHAnsi"/>
          <w:color w:val="212529"/>
          <w:shd w:val="clear" w:color="auto" w:fill="FFFFFF"/>
        </w:rPr>
        <w:t xml:space="preserve"> why that could be a threat to us all [online] the Guardian, Available at:</w:t>
      </w:r>
      <w:r w:rsidRPr="00D03187">
        <w:rPr>
          <w:rFonts w:cstheme="minorHAnsi"/>
        </w:rPr>
        <w:t xml:space="preserve"> </w:t>
      </w:r>
      <w:hyperlink r:id="rId14" w:history="1">
        <w:r w:rsidRPr="00D03187">
          <w:rPr>
            <w:rStyle w:val="Hyperlink"/>
            <w:rFonts w:cstheme="minorHAnsi"/>
          </w:rPr>
          <w:t>https://theguardian.com/technology/2020/nov/18</w:t>
        </w:r>
      </w:hyperlink>
      <w:r w:rsidRPr="00D03187">
        <w:rPr>
          <w:rFonts w:cstheme="minorHAnsi"/>
        </w:rPr>
        <w:t xml:space="preserve">  (Accessed: </w:t>
      </w:r>
      <w:r w:rsidRPr="00D03187">
        <w:rPr>
          <w:rFonts w:cstheme="minorHAnsi"/>
        </w:rPr>
        <w:t>1 February 2022</w:t>
      </w:r>
      <w:r w:rsidRPr="00D03187">
        <w:rPr>
          <w:rFonts w:cstheme="minorHAnsi"/>
        </w:rPr>
        <w:t>)</w:t>
      </w:r>
    </w:p>
    <w:p w14:paraId="44BCE5AA" w14:textId="6FC89DFF" w:rsidR="00E76F08" w:rsidRPr="00D03187" w:rsidRDefault="00E76F08" w:rsidP="004A4612">
      <w:pPr>
        <w:rPr>
          <w:rFonts w:cstheme="minorHAnsi"/>
          <w:color w:val="212529"/>
          <w:shd w:val="clear" w:color="auto" w:fill="FFFFFF"/>
        </w:rPr>
      </w:pPr>
      <w:r w:rsidRPr="00D03187">
        <w:rPr>
          <w:rFonts w:cstheme="minorHAnsi"/>
        </w:rPr>
        <w:t xml:space="preserve">Kilroy, J. and </w:t>
      </w:r>
      <w:proofErr w:type="spellStart"/>
      <w:r w:rsidRPr="00D03187">
        <w:rPr>
          <w:rFonts w:cstheme="minorHAnsi"/>
        </w:rPr>
        <w:t>Dundon</w:t>
      </w:r>
      <w:proofErr w:type="spellEnd"/>
      <w:r w:rsidRPr="00D03187">
        <w:rPr>
          <w:rFonts w:cstheme="minorHAnsi"/>
        </w:rPr>
        <w:t xml:space="preserve">, T. (2015) The multiple faces of front-line managers:  A preliminary examination of FLM styles and reciprocated employee outcomes [Online] Available at: </w:t>
      </w:r>
      <w:hyperlink r:id="rId15" w:history="1">
        <w:r w:rsidRPr="00D03187">
          <w:rPr>
            <w:rStyle w:val="Hyperlink"/>
            <w:rFonts w:cstheme="minorHAnsi"/>
          </w:rPr>
          <w:t>(PDF) The multiple faces of front line managers: A preliminary examination of FLM styles and reciprocated employee outcomes (researchgate.net)</w:t>
        </w:r>
      </w:hyperlink>
      <w:r w:rsidRPr="00D03187">
        <w:rPr>
          <w:rFonts w:cstheme="minorHAnsi"/>
        </w:rPr>
        <w:t xml:space="preserve"> (Accessed:  6</w:t>
      </w:r>
      <w:r w:rsidRPr="00D03187">
        <w:rPr>
          <w:rFonts w:cstheme="minorHAnsi"/>
          <w:vertAlign w:val="superscript"/>
        </w:rPr>
        <w:t>th</w:t>
      </w:r>
      <w:r w:rsidRPr="00D03187">
        <w:rPr>
          <w:rFonts w:cstheme="minorHAnsi"/>
        </w:rPr>
        <w:t xml:space="preserve"> January 2022)</w:t>
      </w:r>
    </w:p>
    <w:p w14:paraId="162814CD" w14:textId="37834745" w:rsidR="00EF3974" w:rsidRPr="00D03187" w:rsidRDefault="001B1D09" w:rsidP="004A4612">
      <w:pPr>
        <w:rPr>
          <w:rFonts w:cstheme="minorHAnsi"/>
        </w:rPr>
      </w:pPr>
      <w:r w:rsidRPr="00D03187">
        <w:rPr>
          <w:rFonts w:cstheme="minorHAnsi"/>
        </w:rPr>
        <w:t xml:space="preserve">Kolmar, C. (2021) </w:t>
      </w:r>
      <w:r w:rsidRPr="00D03187">
        <w:rPr>
          <w:rFonts w:cstheme="minorHAnsi"/>
          <w:i/>
          <w:iCs/>
        </w:rPr>
        <w:t>Average jobs in a lifetime: All statistics</w:t>
      </w:r>
      <w:r w:rsidRPr="00D03187">
        <w:rPr>
          <w:rFonts w:cstheme="minorHAnsi"/>
        </w:rPr>
        <w:t xml:space="preserve"> [Online] Available </w:t>
      </w:r>
      <w:proofErr w:type="spellStart"/>
      <w:r w:rsidRPr="00D03187">
        <w:rPr>
          <w:rFonts w:cstheme="minorHAnsi"/>
        </w:rPr>
        <w:t>at</w:t>
      </w:r>
      <w:proofErr w:type="gramStart"/>
      <w:r w:rsidRPr="00D03187">
        <w:rPr>
          <w:rFonts w:cstheme="minorHAnsi"/>
        </w:rPr>
        <w:t>:</w:t>
      </w:r>
      <w:proofErr w:type="gramEnd"/>
      <w:r w:rsidR="005D14CA" w:rsidRPr="00D03187">
        <w:rPr>
          <w:rFonts w:cstheme="minorHAnsi"/>
        </w:rPr>
        <w:fldChar w:fldCharType="begin"/>
      </w:r>
      <w:r w:rsidR="005D14CA" w:rsidRPr="00D03187">
        <w:rPr>
          <w:rFonts w:cstheme="minorHAnsi"/>
        </w:rPr>
        <w:instrText xml:space="preserve"> HYPERLINK "https://www.zi</w:instrText>
      </w:r>
      <w:r w:rsidR="005D14CA" w:rsidRPr="00D03187">
        <w:rPr>
          <w:rFonts w:cstheme="minorHAnsi"/>
        </w:rPr>
        <w:instrText xml:space="preserve">ppia.com/advice/average-number-jobs-in-lifetime/" </w:instrText>
      </w:r>
      <w:r w:rsidR="005D14CA" w:rsidRPr="00D03187">
        <w:rPr>
          <w:rFonts w:cstheme="minorHAnsi"/>
        </w:rPr>
        <w:fldChar w:fldCharType="separate"/>
      </w:r>
      <w:r w:rsidRPr="00D03187">
        <w:rPr>
          <w:rStyle w:val="Hyperlink"/>
          <w:rFonts w:cstheme="minorHAnsi"/>
        </w:rPr>
        <w:t>Average</w:t>
      </w:r>
      <w:proofErr w:type="spellEnd"/>
      <w:r w:rsidRPr="00D03187">
        <w:rPr>
          <w:rStyle w:val="Hyperlink"/>
          <w:rFonts w:cstheme="minorHAnsi"/>
        </w:rPr>
        <w:t xml:space="preserve"> Number of Jobs in a Lifetime [2021]: All Statistics – </w:t>
      </w:r>
      <w:proofErr w:type="spellStart"/>
      <w:r w:rsidRPr="00D03187">
        <w:rPr>
          <w:rStyle w:val="Hyperlink"/>
          <w:rFonts w:cstheme="minorHAnsi"/>
        </w:rPr>
        <w:t>Zippia</w:t>
      </w:r>
      <w:proofErr w:type="spellEnd"/>
      <w:r w:rsidR="005D14CA" w:rsidRPr="00D03187">
        <w:rPr>
          <w:rStyle w:val="Hyperlink"/>
          <w:rFonts w:cstheme="minorHAnsi"/>
        </w:rPr>
        <w:fldChar w:fldCharType="end"/>
      </w:r>
      <w:r w:rsidRPr="00D03187">
        <w:rPr>
          <w:rFonts w:cstheme="minorHAnsi"/>
        </w:rPr>
        <w:t xml:space="preserve">  (Accessed: 20</w:t>
      </w:r>
      <w:r w:rsidRPr="00D03187">
        <w:rPr>
          <w:rFonts w:cstheme="minorHAnsi"/>
          <w:vertAlign w:val="superscript"/>
        </w:rPr>
        <w:t>th</w:t>
      </w:r>
      <w:r w:rsidRPr="00D03187">
        <w:rPr>
          <w:rFonts w:cstheme="minorHAnsi"/>
        </w:rPr>
        <w:t xml:space="preserve"> December 2021)</w:t>
      </w:r>
    </w:p>
    <w:p w14:paraId="1B8B129C" w14:textId="36E6F632" w:rsidR="005A4E4C" w:rsidRDefault="005A4E4C" w:rsidP="004A4612">
      <w:pPr>
        <w:rPr>
          <w:rFonts w:cstheme="minorHAnsi"/>
        </w:rPr>
      </w:pPr>
      <w:proofErr w:type="spellStart"/>
      <w:proofErr w:type="gramStart"/>
      <w:r w:rsidRPr="00D03187">
        <w:rPr>
          <w:rFonts w:cstheme="minorHAnsi"/>
        </w:rPr>
        <w:t>Leat</w:t>
      </w:r>
      <w:proofErr w:type="spellEnd"/>
      <w:r w:rsidRPr="00D03187">
        <w:rPr>
          <w:rFonts w:cstheme="minorHAnsi"/>
        </w:rPr>
        <w:t>, M</w:t>
      </w:r>
      <w:r w:rsidR="0006623B" w:rsidRPr="00D03187">
        <w:rPr>
          <w:rFonts w:cstheme="minorHAnsi"/>
        </w:rPr>
        <w:t xml:space="preserve">. (2007) </w:t>
      </w:r>
      <w:r w:rsidR="0006623B" w:rsidRPr="00D03187">
        <w:rPr>
          <w:rFonts w:cstheme="minorHAnsi"/>
          <w:i/>
        </w:rPr>
        <w:t>Dynamics of Employee relations.</w:t>
      </w:r>
      <w:proofErr w:type="gramEnd"/>
      <w:r w:rsidR="0006623B" w:rsidRPr="00D03187">
        <w:rPr>
          <w:rFonts w:cstheme="minorHAnsi"/>
          <w:i/>
        </w:rPr>
        <w:t xml:space="preserve"> </w:t>
      </w:r>
      <w:r w:rsidRPr="00D03187">
        <w:rPr>
          <w:rFonts w:cstheme="minorHAnsi"/>
        </w:rPr>
        <w:t xml:space="preserve"> </w:t>
      </w:r>
      <w:r w:rsidR="00B9766D" w:rsidRPr="00D03187">
        <w:rPr>
          <w:rFonts w:cstheme="minorHAnsi"/>
        </w:rPr>
        <w:t>2</w:t>
      </w:r>
      <w:r w:rsidR="00B9766D" w:rsidRPr="00D03187">
        <w:rPr>
          <w:rFonts w:cstheme="minorHAnsi"/>
          <w:vertAlign w:val="superscript"/>
        </w:rPr>
        <w:t>nd</w:t>
      </w:r>
      <w:r w:rsidR="00B9766D" w:rsidRPr="00D03187">
        <w:rPr>
          <w:rFonts w:cstheme="minorHAnsi"/>
        </w:rPr>
        <w:t xml:space="preserve"> </w:t>
      </w:r>
      <w:proofErr w:type="gramStart"/>
      <w:r w:rsidR="00B9766D" w:rsidRPr="00D03187">
        <w:rPr>
          <w:rFonts w:cstheme="minorHAnsi"/>
        </w:rPr>
        <w:t>ed</w:t>
      </w:r>
      <w:proofErr w:type="gramEnd"/>
      <w:r w:rsidR="00B9766D" w:rsidRPr="00D03187">
        <w:rPr>
          <w:rFonts w:cstheme="minorHAnsi"/>
        </w:rPr>
        <w:t>.  Oxford. Elsevier Ltd</w:t>
      </w:r>
    </w:p>
    <w:p w14:paraId="37D7597C" w14:textId="5EE52AD7" w:rsidR="00ED4A89" w:rsidRPr="00D03187" w:rsidRDefault="00ED4A89" w:rsidP="00ED4A89">
      <w:pPr>
        <w:rPr>
          <w:rFonts w:cstheme="minorHAnsi"/>
        </w:rPr>
      </w:pPr>
      <w:proofErr w:type="spellStart"/>
      <w:r w:rsidRPr="00537F4E">
        <w:rPr>
          <w:rFonts w:cstheme="minorHAnsi"/>
        </w:rPr>
        <w:t>Matousek</w:t>
      </w:r>
      <w:proofErr w:type="spellEnd"/>
      <w:r w:rsidRPr="00537F4E">
        <w:rPr>
          <w:rFonts w:cstheme="minorHAnsi"/>
        </w:rPr>
        <w:t xml:space="preserve">, M. (2018) </w:t>
      </w:r>
      <w:proofErr w:type="spellStart"/>
      <w:r w:rsidRPr="00537F4E">
        <w:rPr>
          <w:rFonts w:cstheme="minorHAnsi"/>
          <w:i/>
          <w:color w:val="111111"/>
        </w:rPr>
        <w:t>Elon</w:t>
      </w:r>
      <w:proofErr w:type="spellEnd"/>
      <w:r w:rsidRPr="00537F4E">
        <w:rPr>
          <w:rFonts w:cstheme="minorHAnsi"/>
          <w:i/>
          <w:color w:val="111111"/>
        </w:rPr>
        <w:t xml:space="preserve"> Musk is accusing a Tesla employee of trying to sabotage the company.</w:t>
      </w:r>
      <w:r>
        <w:rPr>
          <w:rFonts w:cstheme="minorHAnsi"/>
          <w:b/>
          <w:i/>
          <w:color w:val="111111"/>
        </w:rPr>
        <w:t xml:space="preserve"> </w:t>
      </w:r>
      <w:r w:rsidR="00537F4E">
        <w:rPr>
          <w:rFonts w:cstheme="minorHAnsi"/>
          <w:color w:val="111111"/>
        </w:rPr>
        <w:t>18</w:t>
      </w:r>
      <w:r w:rsidR="00537F4E" w:rsidRPr="00537F4E">
        <w:rPr>
          <w:rFonts w:cstheme="minorHAnsi"/>
          <w:color w:val="111111"/>
          <w:vertAlign w:val="superscript"/>
        </w:rPr>
        <w:t>th</w:t>
      </w:r>
      <w:r w:rsidR="00537F4E">
        <w:rPr>
          <w:rFonts w:cstheme="minorHAnsi"/>
          <w:color w:val="111111"/>
        </w:rPr>
        <w:t xml:space="preserve"> June 2018. </w:t>
      </w:r>
      <w:r>
        <w:rPr>
          <w:rFonts w:cstheme="minorHAnsi"/>
        </w:rPr>
        <w:t xml:space="preserve">Available at: </w:t>
      </w:r>
      <w:hyperlink r:id="rId16" w:history="1">
        <w:r>
          <w:rPr>
            <w:rStyle w:val="Hyperlink"/>
          </w:rPr>
          <w:t xml:space="preserve">Tesla Employee Engaged in Sabotage </w:t>
        </w:r>
        <w:proofErr w:type="gramStart"/>
        <w:r>
          <w:rPr>
            <w:rStyle w:val="Hyperlink"/>
          </w:rPr>
          <w:t>Against</w:t>
        </w:r>
        <w:proofErr w:type="gramEnd"/>
        <w:r>
          <w:rPr>
            <w:rStyle w:val="Hyperlink"/>
          </w:rPr>
          <w:t xml:space="preserve"> the Company: Report (businessinsider.com)</w:t>
        </w:r>
      </w:hyperlink>
      <w:r w:rsidR="00537F4E">
        <w:t xml:space="preserve"> (Accessed: 9</w:t>
      </w:r>
      <w:r w:rsidR="00537F4E" w:rsidRPr="00537F4E">
        <w:rPr>
          <w:vertAlign w:val="superscript"/>
        </w:rPr>
        <w:t>th</w:t>
      </w:r>
      <w:r w:rsidR="00537F4E">
        <w:t xml:space="preserve"> January 2022)</w:t>
      </w:r>
    </w:p>
    <w:p w14:paraId="474421DA" w14:textId="5E03E87C" w:rsidR="004C6F94" w:rsidRDefault="004C6F94" w:rsidP="004A4612">
      <w:pPr>
        <w:rPr>
          <w:rFonts w:cstheme="minorHAnsi"/>
        </w:rPr>
      </w:pPr>
      <w:r w:rsidRPr="00D03187">
        <w:rPr>
          <w:rFonts w:cstheme="minorHAnsi"/>
        </w:rPr>
        <w:t xml:space="preserve">Purcell, J. and </w:t>
      </w:r>
      <w:proofErr w:type="spellStart"/>
      <w:r w:rsidRPr="00D03187">
        <w:rPr>
          <w:rFonts w:cstheme="minorHAnsi"/>
        </w:rPr>
        <w:t>Gray</w:t>
      </w:r>
      <w:proofErr w:type="spellEnd"/>
      <w:r w:rsidRPr="00D03187">
        <w:rPr>
          <w:rFonts w:cstheme="minorHAnsi"/>
        </w:rPr>
        <w:t xml:space="preserve">, A. (1986) </w:t>
      </w:r>
      <w:proofErr w:type="gramStart"/>
      <w:r w:rsidRPr="00D03187">
        <w:rPr>
          <w:rFonts w:cstheme="minorHAnsi"/>
        </w:rPr>
        <w:t>Corporate</w:t>
      </w:r>
      <w:proofErr w:type="gramEnd"/>
      <w:r w:rsidRPr="00D03187">
        <w:rPr>
          <w:rFonts w:cstheme="minorHAnsi"/>
        </w:rPr>
        <w:t xml:space="preserve"> personnel departments and the management of industrial relations: two case studies in the management of ambiguity. </w:t>
      </w:r>
      <w:r w:rsidRPr="00D03187">
        <w:rPr>
          <w:rFonts w:cstheme="minorHAnsi"/>
          <w:i/>
        </w:rPr>
        <w:t xml:space="preserve">Journal of Management Studies </w:t>
      </w:r>
      <w:r w:rsidRPr="00D03187">
        <w:rPr>
          <w:rFonts w:cstheme="minorHAnsi"/>
        </w:rPr>
        <w:t>23 (2)</w:t>
      </w:r>
    </w:p>
    <w:p w14:paraId="3C483419" w14:textId="7F6D4717" w:rsidR="00CE1CAD" w:rsidRPr="0087473C" w:rsidRDefault="00CE1CAD" w:rsidP="004A4612">
      <w:pPr>
        <w:rPr>
          <w:rFonts w:cstheme="minorHAnsi"/>
        </w:rPr>
      </w:pPr>
      <w:proofErr w:type="gramStart"/>
      <w:r>
        <w:rPr>
          <w:rFonts w:cstheme="minorHAnsi"/>
        </w:rPr>
        <w:t>Purcell, J. (2014)</w:t>
      </w:r>
      <w:r w:rsidR="0087473C">
        <w:rPr>
          <w:rFonts w:cstheme="minorHAnsi"/>
        </w:rPr>
        <w:t xml:space="preserve"> </w:t>
      </w:r>
      <w:r w:rsidR="0087473C">
        <w:rPr>
          <w:rFonts w:cstheme="minorHAnsi"/>
          <w:i/>
        </w:rPr>
        <w:t>Disengaging from engagement.</w:t>
      </w:r>
      <w:proofErr w:type="gramEnd"/>
      <w:r w:rsidR="0087473C">
        <w:rPr>
          <w:rFonts w:cstheme="minorHAnsi"/>
          <w:i/>
        </w:rPr>
        <w:t xml:space="preserve"> </w:t>
      </w:r>
      <w:r w:rsidR="0087473C">
        <w:rPr>
          <w:rFonts w:cstheme="minorHAnsi"/>
        </w:rPr>
        <w:t>Human Resource Management Journal, 24:3, 251-254)</w:t>
      </w:r>
    </w:p>
    <w:p w14:paraId="6FB0771F" w14:textId="32169152" w:rsidR="00493309" w:rsidRPr="00D03187" w:rsidRDefault="00493309" w:rsidP="004A4612">
      <w:pPr>
        <w:rPr>
          <w:rFonts w:cstheme="minorHAnsi"/>
        </w:rPr>
      </w:pPr>
      <w:proofErr w:type="gramStart"/>
      <w:r w:rsidRPr="00D03187">
        <w:rPr>
          <w:rFonts w:cstheme="minorHAnsi"/>
        </w:rPr>
        <w:t>Purcell, J. and Sisson, K. (1983) Strategies and practice in the management of industrial relations</w:t>
      </w:r>
      <w:r w:rsidRPr="00D03187">
        <w:rPr>
          <w:rFonts w:cstheme="minorHAnsi"/>
          <w:i/>
        </w:rPr>
        <w:t>.</w:t>
      </w:r>
      <w:proofErr w:type="gramEnd"/>
      <w:r w:rsidRPr="00D03187">
        <w:rPr>
          <w:rFonts w:cstheme="minorHAnsi"/>
          <w:i/>
        </w:rPr>
        <w:t xml:space="preserve">  </w:t>
      </w:r>
      <w:r w:rsidRPr="00D03187">
        <w:rPr>
          <w:rFonts w:cstheme="minorHAnsi"/>
        </w:rPr>
        <w:t>In Bain, G. (</w:t>
      </w:r>
      <w:proofErr w:type="spellStart"/>
      <w:proofErr w:type="gramStart"/>
      <w:r w:rsidRPr="00D03187">
        <w:rPr>
          <w:rFonts w:cstheme="minorHAnsi"/>
        </w:rPr>
        <w:t>ed</w:t>
      </w:r>
      <w:proofErr w:type="spellEnd"/>
      <w:proofErr w:type="gramEnd"/>
      <w:r w:rsidRPr="00D03187">
        <w:rPr>
          <w:rFonts w:cstheme="minorHAnsi"/>
        </w:rPr>
        <w:t xml:space="preserve">) </w:t>
      </w:r>
      <w:r w:rsidRPr="00D03187">
        <w:rPr>
          <w:rFonts w:cstheme="minorHAnsi"/>
          <w:i/>
        </w:rPr>
        <w:t xml:space="preserve">Industrial relations in Britain.  </w:t>
      </w:r>
      <w:r w:rsidRPr="00D03187">
        <w:rPr>
          <w:rFonts w:cstheme="minorHAnsi"/>
        </w:rPr>
        <w:t>London. Blackwell</w:t>
      </w:r>
    </w:p>
    <w:p w14:paraId="4251E13B" w14:textId="29F71844" w:rsidR="00FB113A" w:rsidRPr="00D03187" w:rsidRDefault="00FB113A" w:rsidP="004A4612">
      <w:pPr>
        <w:rPr>
          <w:rFonts w:cstheme="minorHAnsi"/>
        </w:rPr>
      </w:pPr>
      <w:proofErr w:type="spellStart"/>
      <w:r w:rsidRPr="00D03187">
        <w:rPr>
          <w:rFonts w:cstheme="minorHAnsi"/>
        </w:rPr>
        <w:t>Roantree</w:t>
      </w:r>
      <w:proofErr w:type="spellEnd"/>
      <w:r w:rsidRPr="00D03187">
        <w:rPr>
          <w:rFonts w:cstheme="minorHAnsi"/>
        </w:rPr>
        <w:t xml:space="preserve">, B. and Vira, K. (2018) </w:t>
      </w:r>
      <w:proofErr w:type="gramStart"/>
      <w:r w:rsidRPr="00D03187">
        <w:rPr>
          <w:rFonts w:cstheme="minorHAnsi"/>
          <w:i/>
          <w:iCs/>
        </w:rPr>
        <w:t>The</w:t>
      </w:r>
      <w:proofErr w:type="gramEnd"/>
      <w:r w:rsidRPr="00D03187">
        <w:rPr>
          <w:rFonts w:cstheme="minorHAnsi"/>
          <w:i/>
          <w:iCs/>
        </w:rPr>
        <w:t xml:space="preserve"> rise and rise of women’s employment in the UK</w:t>
      </w:r>
      <w:r w:rsidRPr="00D03187">
        <w:rPr>
          <w:rFonts w:cstheme="minorHAnsi"/>
        </w:rPr>
        <w:t xml:space="preserve">, Economic and Social Research Council. [Online] Available at: </w:t>
      </w:r>
      <w:hyperlink r:id="rId17" w:history="1">
        <w:r w:rsidRPr="00D03187">
          <w:rPr>
            <w:rStyle w:val="Hyperlink"/>
            <w:rFonts w:cstheme="minorHAnsi"/>
          </w:rPr>
          <w:t>BN234.pdf (ifs.org.uk)</w:t>
        </w:r>
      </w:hyperlink>
      <w:r w:rsidRPr="00D03187">
        <w:rPr>
          <w:rFonts w:cstheme="minorHAnsi"/>
        </w:rPr>
        <w:t xml:space="preserve"> The Institute of Fiscal Studies (Accessed: 20/12/2021)</w:t>
      </w:r>
    </w:p>
    <w:p w14:paraId="076AAD57" w14:textId="497A964D" w:rsidR="00344C5C" w:rsidRDefault="00344C5C" w:rsidP="004A4612">
      <w:pPr>
        <w:rPr>
          <w:rFonts w:cstheme="minorHAnsi"/>
        </w:rPr>
      </w:pPr>
      <w:proofErr w:type="spellStart"/>
      <w:r w:rsidRPr="00D03187">
        <w:rPr>
          <w:rFonts w:cstheme="minorHAnsi"/>
        </w:rPr>
        <w:t>Schein</w:t>
      </w:r>
      <w:proofErr w:type="gramStart"/>
      <w:r w:rsidRPr="00D03187">
        <w:rPr>
          <w:rFonts w:cstheme="minorHAnsi"/>
        </w:rPr>
        <w:t>,E</w:t>
      </w:r>
      <w:proofErr w:type="spellEnd"/>
      <w:proofErr w:type="gramEnd"/>
      <w:r w:rsidRPr="00D03187">
        <w:rPr>
          <w:rFonts w:cstheme="minorHAnsi"/>
        </w:rPr>
        <w:t xml:space="preserve">. (1988) </w:t>
      </w:r>
      <w:r w:rsidRPr="00D03187">
        <w:rPr>
          <w:rFonts w:cstheme="minorHAnsi"/>
          <w:i/>
          <w:iCs/>
        </w:rPr>
        <w:t xml:space="preserve">Organizational Psychology. </w:t>
      </w:r>
      <w:proofErr w:type="gramStart"/>
      <w:r w:rsidRPr="00D03187">
        <w:rPr>
          <w:rFonts w:cstheme="minorHAnsi"/>
        </w:rPr>
        <w:t xml:space="preserve">Prentice Hall, </w:t>
      </w:r>
      <w:r w:rsidR="00EE5ED8" w:rsidRPr="00D03187">
        <w:rPr>
          <w:rFonts w:cstheme="minorHAnsi"/>
        </w:rPr>
        <w:t>Englewood Cliffs.</w:t>
      </w:r>
      <w:proofErr w:type="gramEnd"/>
      <w:r w:rsidR="00EE5ED8" w:rsidRPr="00D03187">
        <w:rPr>
          <w:rFonts w:cstheme="minorHAnsi"/>
        </w:rPr>
        <w:t xml:space="preserve"> NJ</w:t>
      </w:r>
    </w:p>
    <w:p w14:paraId="2F31E41A" w14:textId="5FE46CA2" w:rsidR="00F056A4" w:rsidRPr="00F056A4" w:rsidRDefault="00F056A4" w:rsidP="004A4612">
      <w:pPr>
        <w:rPr>
          <w:rFonts w:ascii="Calibri" w:hAnsi="Calibri" w:cs="Calibri"/>
        </w:rPr>
      </w:pPr>
      <w:proofErr w:type="spellStart"/>
      <w:proofErr w:type="gramStart"/>
      <w:r w:rsidRPr="00F056A4">
        <w:rPr>
          <w:rFonts w:ascii="Calibri" w:hAnsi="Calibri" w:cs="Calibri"/>
        </w:rPr>
        <w:t>Seddon</w:t>
      </w:r>
      <w:proofErr w:type="spellEnd"/>
      <w:r w:rsidRPr="00F056A4">
        <w:rPr>
          <w:rFonts w:ascii="Calibri" w:hAnsi="Calibri" w:cs="Calibri"/>
        </w:rPr>
        <w:t xml:space="preserve">, J. (2008) </w:t>
      </w:r>
      <w:r w:rsidRPr="00F056A4">
        <w:rPr>
          <w:rFonts w:ascii="Calibri" w:hAnsi="Calibri" w:cs="Calibri"/>
          <w:i/>
        </w:rPr>
        <w:t>Systems Thinking in the Public Sector – the failure of the reform regime...and a manifesto for a better way.</w:t>
      </w:r>
      <w:proofErr w:type="gramEnd"/>
      <w:r w:rsidRPr="00F056A4">
        <w:rPr>
          <w:rFonts w:ascii="Calibri" w:hAnsi="Calibri" w:cs="Calibri"/>
          <w:i/>
        </w:rPr>
        <w:t xml:space="preserve"> </w:t>
      </w:r>
      <w:proofErr w:type="spellStart"/>
      <w:r w:rsidRPr="00F056A4">
        <w:rPr>
          <w:rFonts w:ascii="Calibri" w:hAnsi="Calibri" w:cs="Calibri"/>
        </w:rPr>
        <w:t>Axminster</w:t>
      </w:r>
      <w:proofErr w:type="spellEnd"/>
      <w:r w:rsidRPr="00F056A4">
        <w:rPr>
          <w:rFonts w:ascii="Calibri" w:hAnsi="Calibri" w:cs="Calibri"/>
        </w:rPr>
        <w:t xml:space="preserve">, </w:t>
      </w:r>
      <w:proofErr w:type="spellStart"/>
      <w:r w:rsidRPr="00F056A4">
        <w:rPr>
          <w:rFonts w:ascii="Calibri" w:hAnsi="Calibri" w:cs="Calibri"/>
        </w:rPr>
        <w:t>Triarchy</w:t>
      </w:r>
      <w:proofErr w:type="spellEnd"/>
      <w:r w:rsidRPr="00F056A4">
        <w:rPr>
          <w:rFonts w:ascii="Calibri" w:hAnsi="Calibri" w:cs="Calibri"/>
        </w:rPr>
        <w:t xml:space="preserve"> Press</w:t>
      </w:r>
    </w:p>
    <w:p w14:paraId="5987DDC4" w14:textId="31D3BDB3" w:rsidR="00026473" w:rsidRPr="00D03187" w:rsidRDefault="00026473" w:rsidP="00026473">
      <w:pPr>
        <w:rPr>
          <w:rFonts w:cstheme="minorHAnsi"/>
        </w:rPr>
      </w:pPr>
      <w:r w:rsidRPr="00D03187">
        <w:rPr>
          <w:rFonts w:cstheme="minorHAnsi"/>
          <w:bCs/>
        </w:rPr>
        <w:t>Sheen</w:t>
      </w:r>
      <w:r w:rsidR="00CD7E50" w:rsidRPr="00D03187">
        <w:rPr>
          <w:rFonts w:cstheme="minorHAnsi"/>
          <w:bCs/>
        </w:rPr>
        <w:t>, M</w:t>
      </w:r>
      <w:r w:rsidRPr="00D03187">
        <w:rPr>
          <w:rFonts w:cstheme="minorHAnsi"/>
          <w:bCs/>
        </w:rPr>
        <w:t xml:space="preserve"> (2015</w:t>
      </w:r>
      <w:r w:rsidRPr="00D03187">
        <w:rPr>
          <w:rFonts w:cstheme="minorHAnsi"/>
          <w:bCs/>
          <w:i/>
          <w:iCs/>
        </w:rPr>
        <w:t>) Valley’s Rebellion</w:t>
      </w:r>
      <w:r w:rsidR="00CD7E50" w:rsidRPr="00D03187">
        <w:rPr>
          <w:rFonts w:cstheme="minorHAnsi"/>
          <w:bCs/>
        </w:rPr>
        <w:t xml:space="preserve">. </w:t>
      </w:r>
      <w:r w:rsidRPr="00D03187">
        <w:rPr>
          <w:rFonts w:cstheme="minorHAnsi"/>
          <w:bCs/>
        </w:rPr>
        <w:t xml:space="preserve">Available </w:t>
      </w:r>
      <w:r w:rsidR="00CD7E50" w:rsidRPr="00D03187">
        <w:rPr>
          <w:rFonts w:cstheme="minorHAnsi"/>
          <w:bCs/>
        </w:rPr>
        <w:t xml:space="preserve">at: </w:t>
      </w:r>
      <w:hyperlink r:id="rId18" w:history="1">
        <w:r w:rsidR="00CD7E50" w:rsidRPr="00D03187">
          <w:rPr>
            <w:rStyle w:val="Hyperlink"/>
            <w:rFonts w:cstheme="minorHAnsi"/>
          </w:rPr>
          <w:t>https://www.youtube.com/watch?v=uWwlJAH88Kg</w:t>
        </w:r>
      </w:hyperlink>
      <w:r w:rsidRPr="00D03187">
        <w:rPr>
          <w:rFonts w:cstheme="minorHAnsi"/>
        </w:rPr>
        <w:t xml:space="preserve"> </w:t>
      </w:r>
      <w:r w:rsidR="00CD7E50" w:rsidRPr="00D03187">
        <w:rPr>
          <w:rFonts w:cstheme="minorHAnsi"/>
        </w:rPr>
        <w:t>(</w:t>
      </w:r>
      <w:r w:rsidRPr="00D03187">
        <w:rPr>
          <w:rFonts w:cstheme="minorHAnsi"/>
        </w:rPr>
        <w:t>Accessed</w:t>
      </w:r>
      <w:r w:rsidR="00CD7E50" w:rsidRPr="00D03187">
        <w:rPr>
          <w:rFonts w:cstheme="minorHAnsi"/>
        </w:rPr>
        <w:t>: 24</w:t>
      </w:r>
      <w:r w:rsidR="00CD7E50" w:rsidRPr="00D03187">
        <w:rPr>
          <w:rFonts w:cstheme="minorHAnsi"/>
          <w:vertAlign w:val="superscript"/>
        </w:rPr>
        <w:t>th</w:t>
      </w:r>
      <w:r w:rsidR="00CD7E50" w:rsidRPr="00D03187">
        <w:rPr>
          <w:rFonts w:cstheme="minorHAnsi"/>
        </w:rPr>
        <w:t xml:space="preserve"> December 2021)</w:t>
      </w:r>
    </w:p>
    <w:p w14:paraId="6FF98DE2" w14:textId="38367E28" w:rsidR="0087137D" w:rsidRPr="00D03187" w:rsidRDefault="0087137D" w:rsidP="00026473">
      <w:pPr>
        <w:rPr>
          <w:rFonts w:cstheme="minorHAnsi"/>
          <w:i/>
        </w:rPr>
      </w:pPr>
      <w:proofErr w:type="gramStart"/>
      <w:r w:rsidRPr="00D03187">
        <w:rPr>
          <w:rFonts w:cstheme="minorHAnsi"/>
        </w:rPr>
        <w:t xml:space="preserve">Sisson, K. (2010) </w:t>
      </w:r>
      <w:r w:rsidRPr="00D03187">
        <w:rPr>
          <w:rFonts w:cstheme="minorHAnsi"/>
          <w:i/>
        </w:rPr>
        <w:t>Employment Relations Matters.</w:t>
      </w:r>
      <w:proofErr w:type="gramEnd"/>
      <w:r w:rsidRPr="00D03187">
        <w:rPr>
          <w:rFonts w:cstheme="minorHAnsi"/>
          <w:i/>
        </w:rPr>
        <w:t xml:space="preserve">  Available </w:t>
      </w:r>
      <w:r w:rsidR="00B55083" w:rsidRPr="00D03187">
        <w:rPr>
          <w:rFonts w:cstheme="minorHAnsi"/>
          <w:i/>
        </w:rPr>
        <w:t xml:space="preserve">at: </w:t>
      </w:r>
      <w:hyperlink r:id="rId19" w:history="1">
        <w:r w:rsidR="00B55083" w:rsidRPr="00D03187">
          <w:rPr>
            <w:rStyle w:val="Hyperlink"/>
            <w:rFonts w:cstheme="minorHAnsi"/>
          </w:rPr>
          <w:t>[PDF] Employment Relations Matters | Semantic Scholar</w:t>
        </w:r>
      </w:hyperlink>
      <w:r w:rsidR="00B55083" w:rsidRPr="00D03187">
        <w:rPr>
          <w:rFonts w:cstheme="minorHAnsi"/>
          <w:i/>
        </w:rPr>
        <w:t xml:space="preserve">  (Accessed: 6</w:t>
      </w:r>
      <w:r w:rsidR="00B55083" w:rsidRPr="00D03187">
        <w:rPr>
          <w:rFonts w:cstheme="minorHAnsi"/>
          <w:i/>
          <w:vertAlign w:val="superscript"/>
        </w:rPr>
        <w:t>th</w:t>
      </w:r>
      <w:r w:rsidR="00B55083" w:rsidRPr="00D03187">
        <w:rPr>
          <w:rFonts w:cstheme="minorHAnsi"/>
          <w:i/>
        </w:rPr>
        <w:t xml:space="preserve"> January 2022)</w:t>
      </w:r>
    </w:p>
    <w:p w14:paraId="6B88A45E" w14:textId="4DB6692D" w:rsidR="00B55083" w:rsidRDefault="00A02C2F" w:rsidP="00A02C2F">
      <w:pPr>
        <w:spacing w:before="240"/>
      </w:pPr>
      <w:r w:rsidRPr="00A02C2F">
        <w:t>WERS (2013</w:t>
      </w:r>
      <w:r>
        <w:t xml:space="preserve">) The 2011 Workplace Employment Relations Study (WERS): first findings – updated July 2014, Available at: </w:t>
      </w:r>
      <w:hyperlink r:id="rId20" w:history="1">
        <w:r>
          <w:rPr>
            <w:rStyle w:val="Hyperlink"/>
          </w:rPr>
          <w:t>The 2001 Workplace Employment Relations Study: First Findings - fourth edition July 2014 (publishing.service.gov.uk)</w:t>
        </w:r>
      </w:hyperlink>
    </w:p>
    <w:p w14:paraId="238FAD66" w14:textId="73E94018" w:rsidR="00343AEF" w:rsidRPr="00343AEF" w:rsidRDefault="00343AEF" w:rsidP="00A02C2F">
      <w:pPr>
        <w:spacing w:before="240"/>
      </w:pPr>
      <w:proofErr w:type="gramStart"/>
      <w:r>
        <w:lastRenderedPageBreak/>
        <w:t xml:space="preserve">Wilkinson, A. </w:t>
      </w:r>
      <w:proofErr w:type="spellStart"/>
      <w:r>
        <w:t>Gollan</w:t>
      </w:r>
      <w:proofErr w:type="spellEnd"/>
      <w:r>
        <w:t xml:space="preserve">, P, </w:t>
      </w:r>
      <w:proofErr w:type="spellStart"/>
      <w:r>
        <w:t>Marchington</w:t>
      </w:r>
      <w:proofErr w:type="spellEnd"/>
      <w:r>
        <w:t xml:space="preserve">, M. and </w:t>
      </w:r>
      <w:proofErr w:type="spellStart"/>
      <w:r>
        <w:t>Lewin</w:t>
      </w:r>
      <w:proofErr w:type="spellEnd"/>
      <w:r>
        <w:t>.</w:t>
      </w:r>
      <w:proofErr w:type="gramEnd"/>
      <w:r>
        <w:t xml:space="preserve"> D (</w:t>
      </w:r>
      <w:proofErr w:type="spellStart"/>
      <w:proofErr w:type="gramStart"/>
      <w:r>
        <w:t>eds</w:t>
      </w:r>
      <w:proofErr w:type="spellEnd"/>
      <w:proofErr w:type="gramEnd"/>
      <w:r>
        <w:t xml:space="preserve">) (2010) </w:t>
      </w:r>
      <w:r>
        <w:rPr>
          <w:i/>
        </w:rPr>
        <w:t xml:space="preserve">The Oxford handbook of </w:t>
      </w:r>
      <w:r w:rsidR="009D0DB8">
        <w:rPr>
          <w:i/>
        </w:rPr>
        <w:t xml:space="preserve">participation in </w:t>
      </w:r>
      <w:proofErr w:type="spellStart"/>
      <w:r w:rsidR="009D0DB8">
        <w:rPr>
          <w:i/>
        </w:rPr>
        <w:t>organisatio</w:t>
      </w:r>
      <w:proofErr w:type="spellEnd"/>
    </w:p>
    <w:p w14:paraId="786CB1FD" w14:textId="77777777" w:rsidR="00026473" w:rsidRPr="00CF0DFA" w:rsidRDefault="00026473" w:rsidP="004A4612">
      <w:pPr>
        <w:rPr>
          <w:rFonts w:ascii="Times New Roman" w:hAnsi="Times New Roman" w:cs="Times New Roman"/>
        </w:rPr>
      </w:pPr>
    </w:p>
    <w:sectPr w:rsidR="00026473" w:rsidRPr="00CF0D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368DA8" w14:textId="77777777" w:rsidR="005D14CA" w:rsidRDefault="005D14CA" w:rsidP="006B01C8">
      <w:pPr>
        <w:spacing w:after="0" w:line="240" w:lineRule="auto"/>
      </w:pPr>
      <w:r>
        <w:separator/>
      </w:r>
    </w:p>
  </w:endnote>
  <w:endnote w:type="continuationSeparator" w:id="0">
    <w:p w14:paraId="02B3B800" w14:textId="77777777" w:rsidR="005D14CA" w:rsidRDefault="005D14CA" w:rsidP="006B0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970CEB" w14:textId="77777777" w:rsidR="005D14CA" w:rsidRDefault="005D14CA" w:rsidP="006B01C8">
      <w:pPr>
        <w:spacing w:after="0" w:line="240" w:lineRule="auto"/>
      </w:pPr>
      <w:r>
        <w:separator/>
      </w:r>
    </w:p>
  </w:footnote>
  <w:footnote w:type="continuationSeparator" w:id="0">
    <w:p w14:paraId="4C85824A" w14:textId="77777777" w:rsidR="005D14CA" w:rsidRDefault="005D14CA" w:rsidP="006B01C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6440C6"/>
    <w:multiLevelType w:val="hybridMultilevel"/>
    <w:tmpl w:val="630EAF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8B105A"/>
    <w:multiLevelType w:val="multilevel"/>
    <w:tmpl w:val="0B482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nsid w:val="52B95C47"/>
    <w:multiLevelType w:val="hybridMultilevel"/>
    <w:tmpl w:val="C03C5A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645A2BE0"/>
    <w:multiLevelType w:val="multilevel"/>
    <w:tmpl w:val="B7DE788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6">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6"/>
  </w:num>
  <w:num w:numId="5">
    <w:abstractNumId w:val="3"/>
  </w:num>
  <w:num w:numId="6">
    <w:abstractNumId w:val="0"/>
  </w:num>
  <w:num w:numId="7">
    <w:abstractNumId w:val="4"/>
  </w:num>
  <w:num w:numId="8">
    <w:abstractNumId w:val="2"/>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4612"/>
    <w:rsid w:val="00023607"/>
    <w:rsid w:val="00025436"/>
    <w:rsid w:val="00026473"/>
    <w:rsid w:val="00035FA8"/>
    <w:rsid w:val="00063293"/>
    <w:rsid w:val="0006623B"/>
    <w:rsid w:val="000B61ED"/>
    <w:rsid w:val="000D44F6"/>
    <w:rsid w:val="000D4FC3"/>
    <w:rsid w:val="000E4BE5"/>
    <w:rsid w:val="000F6C03"/>
    <w:rsid w:val="001015FC"/>
    <w:rsid w:val="00112BCA"/>
    <w:rsid w:val="00113D6A"/>
    <w:rsid w:val="00123F1C"/>
    <w:rsid w:val="001669CA"/>
    <w:rsid w:val="00185D7A"/>
    <w:rsid w:val="001B1D09"/>
    <w:rsid w:val="001B5B94"/>
    <w:rsid w:val="001C4D99"/>
    <w:rsid w:val="001D21A0"/>
    <w:rsid w:val="001D28E5"/>
    <w:rsid w:val="001D4652"/>
    <w:rsid w:val="001F310C"/>
    <w:rsid w:val="001F54B5"/>
    <w:rsid w:val="00201FD0"/>
    <w:rsid w:val="00206F78"/>
    <w:rsid w:val="00211802"/>
    <w:rsid w:val="00232872"/>
    <w:rsid w:val="0026429D"/>
    <w:rsid w:val="00267085"/>
    <w:rsid w:val="0029315E"/>
    <w:rsid w:val="00296BB0"/>
    <w:rsid w:val="002A3D62"/>
    <w:rsid w:val="002C2DCA"/>
    <w:rsid w:val="002C399A"/>
    <w:rsid w:val="002C4717"/>
    <w:rsid w:val="002F612C"/>
    <w:rsid w:val="003004B2"/>
    <w:rsid w:val="00343AEF"/>
    <w:rsid w:val="00344C5C"/>
    <w:rsid w:val="003521F8"/>
    <w:rsid w:val="003569D6"/>
    <w:rsid w:val="00361B04"/>
    <w:rsid w:val="00372784"/>
    <w:rsid w:val="00373EC2"/>
    <w:rsid w:val="003B330E"/>
    <w:rsid w:val="003F28A1"/>
    <w:rsid w:val="0040497B"/>
    <w:rsid w:val="004116C0"/>
    <w:rsid w:val="00441B92"/>
    <w:rsid w:val="004731A0"/>
    <w:rsid w:val="004853A1"/>
    <w:rsid w:val="00493309"/>
    <w:rsid w:val="004A06D5"/>
    <w:rsid w:val="004A3B5A"/>
    <w:rsid w:val="004A4612"/>
    <w:rsid w:val="004C6F94"/>
    <w:rsid w:val="004C7CE8"/>
    <w:rsid w:val="004D7C4C"/>
    <w:rsid w:val="004F195B"/>
    <w:rsid w:val="0050137F"/>
    <w:rsid w:val="00503652"/>
    <w:rsid w:val="005057D0"/>
    <w:rsid w:val="00517165"/>
    <w:rsid w:val="00523212"/>
    <w:rsid w:val="00537F4E"/>
    <w:rsid w:val="005A4E4C"/>
    <w:rsid w:val="005D14CA"/>
    <w:rsid w:val="005D1596"/>
    <w:rsid w:val="005D1B20"/>
    <w:rsid w:val="005E68AD"/>
    <w:rsid w:val="006031ED"/>
    <w:rsid w:val="006124FF"/>
    <w:rsid w:val="00626E64"/>
    <w:rsid w:val="00634064"/>
    <w:rsid w:val="00651EE1"/>
    <w:rsid w:val="00672837"/>
    <w:rsid w:val="006800E6"/>
    <w:rsid w:val="0068103F"/>
    <w:rsid w:val="00683B73"/>
    <w:rsid w:val="00695C8D"/>
    <w:rsid w:val="006A4B5D"/>
    <w:rsid w:val="006B01C8"/>
    <w:rsid w:val="006E0766"/>
    <w:rsid w:val="00706529"/>
    <w:rsid w:val="00713C3F"/>
    <w:rsid w:val="0071641B"/>
    <w:rsid w:val="00731DD2"/>
    <w:rsid w:val="00741C34"/>
    <w:rsid w:val="00780D15"/>
    <w:rsid w:val="007D1FD6"/>
    <w:rsid w:val="007E326F"/>
    <w:rsid w:val="007F20A8"/>
    <w:rsid w:val="00805297"/>
    <w:rsid w:val="008376B8"/>
    <w:rsid w:val="0087137D"/>
    <w:rsid w:val="0087473C"/>
    <w:rsid w:val="00875688"/>
    <w:rsid w:val="00884BB5"/>
    <w:rsid w:val="008D2EFD"/>
    <w:rsid w:val="00945FFC"/>
    <w:rsid w:val="00957827"/>
    <w:rsid w:val="00967C1E"/>
    <w:rsid w:val="00981D3A"/>
    <w:rsid w:val="009860BE"/>
    <w:rsid w:val="009A47B7"/>
    <w:rsid w:val="009B56CE"/>
    <w:rsid w:val="009C7EA2"/>
    <w:rsid w:val="009D0DB8"/>
    <w:rsid w:val="009D1FF0"/>
    <w:rsid w:val="009E72D9"/>
    <w:rsid w:val="009F23B4"/>
    <w:rsid w:val="00A00B1F"/>
    <w:rsid w:val="00A02C2F"/>
    <w:rsid w:val="00A07E1A"/>
    <w:rsid w:val="00A42BE9"/>
    <w:rsid w:val="00A734EF"/>
    <w:rsid w:val="00A85CFE"/>
    <w:rsid w:val="00A86E7F"/>
    <w:rsid w:val="00AA6D8E"/>
    <w:rsid w:val="00AB1C3B"/>
    <w:rsid w:val="00AB4605"/>
    <w:rsid w:val="00AC6689"/>
    <w:rsid w:val="00AE2AD7"/>
    <w:rsid w:val="00B07660"/>
    <w:rsid w:val="00B3646D"/>
    <w:rsid w:val="00B5382C"/>
    <w:rsid w:val="00B546E6"/>
    <w:rsid w:val="00B55083"/>
    <w:rsid w:val="00B56676"/>
    <w:rsid w:val="00B824C7"/>
    <w:rsid w:val="00B902B2"/>
    <w:rsid w:val="00B9766D"/>
    <w:rsid w:val="00BF25F2"/>
    <w:rsid w:val="00CB5F78"/>
    <w:rsid w:val="00CD11DB"/>
    <w:rsid w:val="00CD4298"/>
    <w:rsid w:val="00CD7E50"/>
    <w:rsid w:val="00CE1CAD"/>
    <w:rsid w:val="00CF0DFA"/>
    <w:rsid w:val="00CF4F52"/>
    <w:rsid w:val="00D03187"/>
    <w:rsid w:val="00D16FD5"/>
    <w:rsid w:val="00D318C4"/>
    <w:rsid w:val="00D462F3"/>
    <w:rsid w:val="00D52E4F"/>
    <w:rsid w:val="00D62D3E"/>
    <w:rsid w:val="00D80CF1"/>
    <w:rsid w:val="00D91E3B"/>
    <w:rsid w:val="00D963E1"/>
    <w:rsid w:val="00DC6948"/>
    <w:rsid w:val="00DE1EF8"/>
    <w:rsid w:val="00DE3C97"/>
    <w:rsid w:val="00DF3FF8"/>
    <w:rsid w:val="00E01404"/>
    <w:rsid w:val="00E50635"/>
    <w:rsid w:val="00E70A27"/>
    <w:rsid w:val="00E728A3"/>
    <w:rsid w:val="00E76F08"/>
    <w:rsid w:val="00E940EF"/>
    <w:rsid w:val="00EA794A"/>
    <w:rsid w:val="00EB7064"/>
    <w:rsid w:val="00EC3022"/>
    <w:rsid w:val="00EC34B8"/>
    <w:rsid w:val="00EC6BC5"/>
    <w:rsid w:val="00ED4A89"/>
    <w:rsid w:val="00EE5ED8"/>
    <w:rsid w:val="00EF3974"/>
    <w:rsid w:val="00F056A4"/>
    <w:rsid w:val="00F82C21"/>
    <w:rsid w:val="00F96E2B"/>
    <w:rsid w:val="00FA622A"/>
    <w:rsid w:val="00FB113A"/>
    <w:rsid w:val="00FE02E3"/>
    <w:rsid w:val="00FE3BAE"/>
    <w:rsid w:val="00FF2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CD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D4A8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0D15"/>
    <w:pPr>
      <w:spacing w:after="0" w:line="240" w:lineRule="auto"/>
      <w:ind w:left="720"/>
      <w:contextualSpacing/>
    </w:pPr>
    <w:rPr>
      <w:rFonts w:ascii="Arial" w:eastAsia="Calibri" w:hAnsi="Arial" w:cs="Times New Roman"/>
    </w:rPr>
  </w:style>
  <w:style w:type="character" w:styleId="Strong">
    <w:name w:val="Strong"/>
    <w:basedOn w:val="DefaultParagraphFont"/>
    <w:uiPriority w:val="22"/>
    <w:qFormat/>
    <w:rsid w:val="00DE1EF8"/>
    <w:rPr>
      <w:b/>
      <w:bCs/>
    </w:rPr>
  </w:style>
  <w:style w:type="character" w:styleId="Hyperlink">
    <w:name w:val="Hyperlink"/>
    <w:basedOn w:val="DefaultParagraphFont"/>
    <w:uiPriority w:val="99"/>
    <w:unhideWhenUsed/>
    <w:rsid w:val="001B1D09"/>
    <w:rPr>
      <w:color w:val="0000FF"/>
      <w:u w:val="single"/>
    </w:rPr>
  </w:style>
  <w:style w:type="character" w:customStyle="1" w:styleId="UnresolvedMention">
    <w:name w:val="Unresolved Mention"/>
    <w:basedOn w:val="DefaultParagraphFont"/>
    <w:uiPriority w:val="99"/>
    <w:semiHidden/>
    <w:unhideWhenUsed/>
    <w:rsid w:val="00026473"/>
    <w:rPr>
      <w:color w:val="605E5C"/>
      <w:shd w:val="clear" w:color="auto" w:fill="E1DFDD"/>
    </w:rPr>
  </w:style>
  <w:style w:type="character" w:styleId="Emphasis">
    <w:name w:val="Emphasis"/>
    <w:basedOn w:val="DefaultParagraphFont"/>
    <w:uiPriority w:val="20"/>
    <w:qFormat/>
    <w:rsid w:val="0006623B"/>
    <w:rPr>
      <w:i/>
      <w:iCs/>
    </w:rPr>
  </w:style>
  <w:style w:type="character" w:customStyle="1" w:styleId="Heading1Char">
    <w:name w:val="Heading 1 Char"/>
    <w:basedOn w:val="DefaultParagraphFont"/>
    <w:link w:val="Heading1"/>
    <w:uiPriority w:val="9"/>
    <w:rsid w:val="00ED4A89"/>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6B0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1C8"/>
  </w:style>
  <w:style w:type="paragraph" w:styleId="Footer">
    <w:name w:val="footer"/>
    <w:basedOn w:val="Normal"/>
    <w:link w:val="FooterChar"/>
    <w:uiPriority w:val="99"/>
    <w:unhideWhenUsed/>
    <w:rsid w:val="006B0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1C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D4A8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0D15"/>
    <w:pPr>
      <w:spacing w:after="0" w:line="240" w:lineRule="auto"/>
      <w:ind w:left="720"/>
      <w:contextualSpacing/>
    </w:pPr>
    <w:rPr>
      <w:rFonts w:ascii="Arial" w:eastAsia="Calibri" w:hAnsi="Arial" w:cs="Times New Roman"/>
    </w:rPr>
  </w:style>
  <w:style w:type="character" w:styleId="Strong">
    <w:name w:val="Strong"/>
    <w:basedOn w:val="DefaultParagraphFont"/>
    <w:uiPriority w:val="22"/>
    <w:qFormat/>
    <w:rsid w:val="00DE1EF8"/>
    <w:rPr>
      <w:b/>
      <w:bCs/>
    </w:rPr>
  </w:style>
  <w:style w:type="character" w:styleId="Hyperlink">
    <w:name w:val="Hyperlink"/>
    <w:basedOn w:val="DefaultParagraphFont"/>
    <w:uiPriority w:val="99"/>
    <w:unhideWhenUsed/>
    <w:rsid w:val="001B1D09"/>
    <w:rPr>
      <w:color w:val="0000FF"/>
      <w:u w:val="single"/>
    </w:rPr>
  </w:style>
  <w:style w:type="character" w:customStyle="1" w:styleId="UnresolvedMention">
    <w:name w:val="Unresolved Mention"/>
    <w:basedOn w:val="DefaultParagraphFont"/>
    <w:uiPriority w:val="99"/>
    <w:semiHidden/>
    <w:unhideWhenUsed/>
    <w:rsid w:val="00026473"/>
    <w:rPr>
      <w:color w:val="605E5C"/>
      <w:shd w:val="clear" w:color="auto" w:fill="E1DFDD"/>
    </w:rPr>
  </w:style>
  <w:style w:type="character" w:styleId="Emphasis">
    <w:name w:val="Emphasis"/>
    <w:basedOn w:val="DefaultParagraphFont"/>
    <w:uiPriority w:val="20"/>
    <w:qFormat/>
    <w:rsid w:val="0006623B"/>
    <w:rPr>
      <w:i/>
      <w:iCs/>
    </w:rPr>
  </w:style>
  <w:style w:type="character" w:customStyle="1" w:styleId="Heading1Char">
    <w:name w:val="Heading 1 Char"/>
    <w:basedOn w:val="DefaultParagraphFont"/>
    <w:link w:val="Heading1"/>
    <w:uiPriority w:val="9"/>
    <w:rsid w:val="00ED4A89"/>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6B0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1C8"/>
  </w:style>
  <w:style w:type="paragraph" w:styleId="Footer">
    <w:name w:val="footer"/>
    <w:basedOn w:val="Normal"/>
    <w:link w:val="FooterChar"/>
    <w:uiPriority w:val="99"/>
    <w:unhideWhenUsed/>
    <w:rsid w:val="006B0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1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733453">
      <w:bodyDiv w:val="1"/>
      <w:marLeft w:val="0"/>
      <w:marRight w:val="0"/>
      <w:marTop w:val="0"/>
      <w:marBottom w:val="0"/>
      <w:divBdr>
        <w:top w:val="none" w:sz="0" w:space="0" w:color="auto"/>
        <w:left w:val="none" w:sz="0" w:space="0" w:color="auto"/>
        <w:bottom w:val="none" w:sz="0" w:space="0" w:color="auto"/>
        <w:right w:val="none" w:sz="0" w:space="0" w:color="auto"/>
      </w:divBdr>
    </w:div>
    <w:div w:id="349768073">
      <w:bodyDiv w:val="1"/>
      <w:marLeft w:val="0"/>
      <w:marRight w:val="0"/>
      <w:marTop w:val="0"/>
      <w:marBottom w:val="0"/>
      <w:divBdr>
        <w:top w:val="none" w:sz="0" w:space="0" w:color="auto"/>
        <w:left w:val="none" w:sz="0" w:space="0" w:color="auto"/>
        <w:bottom w:val="none" w:sz="0" w:space="0" w:color="auto"/>
        <w:right w:val="none" w:sz="0" w:space="0" w:color="auto"/>
      </w:divBdr>
    </w:div>
    <w:div w:id="581178150">
      <w:bodyDiv w:val="1"/>
      <w:marLeft w:val="0"/>
      <w:marRight w:val="0"/>
      <w:marTop w:val="0"/>
      <w:marBottom w:val="0"/>
      <w:divBdr>
        <w:top w:val="none" w:sz="0" w:space="0" w:color="auto"/>
        <w:left w:val="none" w:sz="0" w:space="0" w:color="auto"/>
        <w:bottom w:val="none" w:sz="0" w:space="0" w:color="auto"/>
        <w:right w:val="none" w:sz="0" w:space="0" w:color="auto"/>
      </w:divBdr>
    </w:div>
    <w:div w:id="2024503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ites/default/files/2021-03/discipline-and-grievances-at-work-the-acas-guide.pdf" TargetMode="External"/><Relationship Id="rId13" Type="http://schemas.openxmlformats.org/officeDocument/2006/relationships/hyperlink" Target="https://www.theguardian.com/technology/2021/feb/03/amazon-intensifies-severe-effort-discourage-first-warehouse-union" TargetMode="External"/><Relationship Id="rId18" Type="http://schemas.openxmlformats.org/officeDocument/2006/relationships/hyperlink" Target="https://www.youtube.com/watch?v=uWwlJAH88Kg"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hmrc-internal-manuals/national-minimum-wage-manual/nmwm01030" TargetMode="External"/><Relationship Id="rId17" Type="http://schemas.openxmlformats.org/officeDocument/2006/relationships/hyperlink" Target="https://ifs.org.uk/uploads/BN234.pdf" TargetMode="External"/><Relationship Id="rId2" Type="http://schemas.openxmlformats.org/officeDocument/2006/relationships/styles" Target="styles.xml"/><Relationship Id="rId16" Type="http://schemas.openxmlformats.org/officeDocument/2006/relationships/hyperlink" Target="https://www.businessinsider.com/tesla-employee-engaged-in-sabotage-against-the-company-report-2018-6?r=US&amp;IR=T" TargetMode="External"/><Relationship Id="rId20" Type="http://schemas.openxmlformats.org/officeDocument/2006/relationships/hyperlink" Target="https://assets.publishing.service.gov.uk/government/uploads/system/uploads/attachment_data/file/336651/bis-14-1008-WERS-first-findings-report-fourth-edition-july-2014.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hse.gov.uk/legislation/hswa.htm" TargetMode="External"/><Relationship Id="rId5" Type="http://schemas.openxmlformats.org/officeDocument/2006/relationships/webSettings" Target="webSettings.xml"/><Relationship Id="rId15" Type="http://schemas.openxmlformats.org/officeDocument/2006/relationships/hyperlink" Target="https://www.researchgate.net/publication/277923417_The_multiple_faces_of_front_line_managers_A_preliminary_examination_of_FLM_styles_and_reciprocated_employee_outcomes" TargetMode="External"/><Relationship Id="rId10" Type="http://schemas.openxmlformats.org/officeDocument/2006/relationships/hyperlink" Target="http://www.legislation.gov.uk/ukpga/2010/15/contents" TargetMode="External"/><Relationship Id="rId19" Type="http://schemas.openxmlformats.org/officeDocument/2006/relationships/hyperlink" Target="https://www.semanticscholar.org/paper/Employment-Relations-Matters-Sisson/053889a5fe6483f353021caa468a2a3c296bb7b9" TargetMode="External"/><Relationship Id="rId4" Type="http://schemas.openxmlformats.org/officeDocument/2006/relationships/settings" Target="settings.xml"/><Relationship Id="rId9" Type="http://schemas.openxmlformats.org/officeDocument/2006/relationships/hyperlink" Target="https://www.bbc.co.uk/news/business-52096273" TargetMode="External"/><Relationship Id="rId14" Type="http://schemas.openxmlformats.org/officeDocument/2006/relationships/hyperlink" Target="https://theguardian.com/technology/2020/nov/1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19708</TotalTime>
  <Pages>10</Pages>
  <Words>4147</Words>
  <Characters>23640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May Procter (2015609)</dc:creator>
  <cp:keywords/>
  <dc:description/>
  <cp:lastModifiedBy>email4amp Procter</cp:lastModifiedBy>
  <cp:revision>50</cp:revision>
  <dcterms:created xsi:type="dcterms:W3CDTF">2021-12-18T10:12:00Z</dcterms:created>
  <dcterms:modified xsi:type="dcterms:W3CDTF">2022-01-09T21:17:00Z</dcterms:modified>
</cp:coreProperties>
</file>