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6FDF65" w14:textId="77777777" w:rsidR="00A43C54" w:rsidRDefault="00A43C54">
      <w:pPr>
        <w:jc w:val="center"/>
        <w:rPr>
          <w:b/>
          <w:sz w:val="40"/>
          <w:szCs w:val="40"/>
        </w:rPr>
      </w:pPr>
    </w:p>
    <w:p w14:paraId="2D4AC55B" w14:textId="0AA54476" w:rsidR="00A43C54" w:rsidRDefault="00A43C54">
      <w:pPr>
        <w:jc w:val="center"/>
        <w:rPr>
          <w:b/>
          <w:sz w:val="40"/>
          <w:szCs w:val="40"/>
        </w:rPr>
      </w:pPr>
      <w:r w:rsidRPr="00A43C54">
        <w:rPr>
          <w:b/>
          <w:noProof/>
          <w:sz w:val="40"/>
          <w:szCs w:val="40"/>
        </w:rPr>
        <w:drawing>
          <wp:inline distT="0" distB="0" distL="0" distR="0" wp14:anchorId="0140179F" wp14:editId="0E2B44E5">
            <wp:extent cx="3772924" cy="1303020"/>
            <wp:effectExtent l="0" t="0" r="0" b="0"/>
            <wp:docPr id="23763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63489" name=""/>
                    <pic:cNvPicPr/>
                  </pic:nvPicPr>
                  <pic:blipFill>
                    <a:blip r:embed="rId6"/>
                    <a:stretch>
                      <a:fillRect/>
                    </a:stretch>
                  </pic:blipFill>
                  <pic:spPr>
                    <a:xfrm>
                      <a:off x="0" y="0"/>
                      <a:ext cx="3777151" cy="1304480"/>
                    </a:xfrm>
                    <a:prstGeom prst="rect">
                      <a:avLst/>
                    </a:prstGeom>
                  </pic:spPr>
                </pic:pic>
              </a:graphicData>
            </a:graphic>
          </wp:inline>
        </w:drawing>
      </w:r>
    </w:p>
    <w:p w14:paraId="1F6D6CF6" w14:textId="77777777" w:rsidR="00A43C54" w:rsidRDefault="00A43C54">
      <w:pPr>
        <w:jc w:val="center"/>
        <w:rPr>
          <w:b/>
          <w:sz w:val="40"/>
          <w:szCs w:val="40"/>
        </w:rPr>
      </w:pPr>
    </w:p>
    <w:p w14:paraId="66673043" w14:textId="77777777" w:rsidR="00A43C54" w:rsidRDefault="00A43C54">
      <w:pPr>
        <w:jc w:val="center"/>
        <w:rPr>
          <w:b/>
          <w:sz w:val="40"/>
          <w:szCs w:val="40"/>
        </w:rPr>
      </w:pPr>
    </w:p>
    <w:p w14:paraId="3F2409B3" w14:textId="77777777" w:rsidR="00A43C54" w:rsidRDefault="00A43C54">
      <w:pPr>
        <w:jc w:val="center"/>
        <w:rPr>
          <w:b/>
          <w:sz w:val="40"/>
          <w:szCs w:val="40"/>
        </w:rPr>
      </w:pPr>
    </w:p>
    <w:p w14:paraId="41D03AA8" w14:textId="77777777" w:rsidR="00A43C54" w:rsidRDefault="00A43C54">
      <w:pPr>
        <w:jc w:val="center"/>
        <w:rPr>
          <w:b/>
          <w:sz w:val="40"/>
          <w:szCs w:val="40"/>
        </w:rPr>
      </w:pPr>
    </w:p>
    <w:p w14:paraId="00000001" w14:textId="6494F6E2" w:rsidR="00FE36D9" w:rsidRDefault="00DA23DB">
      <w:pPr>
        <w:jc w:val="center"/>
        <w:rPr>
          <w:b/>
          <w:sz w:val="40"/>
          <w:szCs w:val="40"/>
        </w:rPr>
      </w:pPr>
      <w:r>
        <w:rPr>
          <w:b/>
          <w:sz w:val="40"/>
          <w:szCs w:val="40"/>
        </w:rPr>
        <w:t xml:space="preserve">Task 3: Reflective report </w:t>
      </w:r>
    </w:p>
    <w:p w14:paraId="00000002" w14:textId="77777777" w:rsidR="00FE36D9" w:rsidRDefault="00FE36D9"/>
    <w:p w14:paraId="00000003" w14:textId="7A4410D7" w:rsidR="00FE36D9" w:rsidRDefault="00DA23DB">
      <w:pPr>
        <w:jc w:val="center"/>
        <w:rPr>
          <w:b/>
          <w:sz w:val="32"/>
          <w:szCs w:val="32"/>
        </w:rPr>
      </w:pPr>
      <w:r>
        <w:rPr>
          <w:b/>
          <w:sz w:val="32"/>
          <w:szCs w:val="32"/>
        </w:rPr>
        <w:t>Student Name:</w:t>
      </w:r>
      <w:r w:rsidR="00FF051E">
        <w:rPr>
          <w:b/>
          <w:sz w:val="32"/>
          <w:szCs w:val="32"/>
        </w:rPr>
        <w:t xml:space="preserve"> Ruby moss </w:t>
      </w:r>
    </w:p>
    <w:p w14:paraId="6EFFC4BA" w14:textId="77777777" w:rsidR="00A63F01" w:rsidRDefault="00DA23DB">
      <w:pPr>
        <w:jc w:val="center"/>
        <w:rPr>
          <w:b/>
          <w:sz w:val="32"/>
          <w:szCs w:val="32"/>
        </w:rPr>
      </w:pPr>
      <w:r>
        <w:rPr>
          <w:b/>
          <w:sz w:val="32"/>
          <w:szCs w:val="32"/>
        </w:rPr>
        <w:t>Student ID:</w:t>
      </w:r>
      <w:r w:rsidR="00A63F01">
        <w:rPr>
          <w:b/>
          <w:sz w:val="32"/>
          <w:szCs w:val="32"/>
        </w:rPr>
        <w:t>2426887</w:t>
      </w:r>
    </w:p>
    <w:p w14:paraId="00000004" w14:textId="56D97238" w:rsidR="00FE36D9" w:rsidRDefault="00DA23DB">
      <w:pPr>
        <w:jc w:val="center"/>
        <w:rPr>
          <w:b/>
          <w:sz w:val="32"/>
          <w:szCs w:val="32"/>
        </w:rPr>
      </w:pPr>
      <w:r>
        <w:br w:type="page"/>
      </w:r>
    </w:p>
    <w:p w14:paraId="00000005" w14:textId="77777777" w:rsidR="00FE36D9" w:rsidRDefault="00DA23DB">
      <w:pPr>
        <w:jc w:val="center"/>
        <w:rPr>
          <w:b/>
          <w:sz w:val="28"/>
          <w:szCs w:val="28"/>
        </w:rPr>
      </w:pPr>
      <w:r>
        <w:rPr>
          <w:b/>
          <w:sz w:val="28"/>
          <w:szCs w:val="28"/>
        </w:rPr>
        <w:lastRenderedPageBreak/>
        <w:t>Table of Contents</w:t>
      </w:r>
    </w:p>
    <w:sdt>
      <w:sdtPr>
        <w:id w:val="593057512"/>
        <w:docPartObj>
          <w:docPartGallery w:val="Table of Contents"/>
          <w:docPartUnique/>
        </w:docPartObj>
      </w:sdtPr>
      <w:sdtEndPr/>
      <w:sdtContent>
        <w:p w14:paraId="71FAB342" w14:textId="2D600510" w:rsidR="00F218B9" w:rsidRDefault="00DA23DB">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195123785" w:history="1">
            <w:r w:rsidR="00F218B9" w:rsidRPr="0026039E">
              <w:rPr>
                <w:rStyle w:val="Hyperlink"/>
                <w:noProof/>
              </w:rPr>
              <w:t>1. Introduction</w:t>
            </w:r>
            <w:r w:rsidR="00F218B9">
              <w:rPr>
                <w:noProof/>
                <w:webHidden/>
              </w:rPr>
              <w:tab/>
            </w:r>
            <w:r w:rsidR="00F218B9">
              <w:rPr>
                <w:noProof/>
                <w:webHidden/>
              </w:rPr>
              <w:fldChar w:fldCharType="begin"/>
            </w:r>
            <w:r w:rsidR="00F218B9">
              <w:rPr>
                <w:noProof/>
                <w:webHidden/>
              </w:rPr>
              <w:instrText xml:space="preserve"> PAGEREF _Toc195123785 \h </w:instrText>
            </w:r>
            <w:r w:rsidR="00F218B9">
              <w:rPr>
                <w:noProof/>
                <w:webHidden/>
              </w:rPr>
            </w:r>
            <w:r w:rsidR="00F218B9">
              <w:rPr>
                <w:noProof/>
                <w:webHidden/>
              </w:rPr>
              <w:fldChar w:fldCharType="separate"/>
            </w:r>
            <w:r w:rsidR="00F218B9">
              <w:rPr>
                <w:noProof/>
                <w:webHidden/>
              </w:rPr>
              <w:t>3</w:t>
            </w:r>
            <w:r w:rsidR="00F218B9">
              <w:rPr>
                <w:noProof/>
                <w:webHidden/>
              </w:rPr>
              <w:fldChar w:fldCharType="end"/>
            </w:r>
          </w:hyperlink>
        </w:p>
        <w:p w14:paraId="39BBD66D" w14:textId="3EB93326" w:rsidR="00F218B9" w:rsidRDefault="00F218B9">
          <w:pPr>
            <w:pStyle w:val="TOC1"/>
            <w:tabs>
              <w:tab w:val="right" w:leader="dot" w:pos="9019"/>
            </w:tabs>
            <w:rPr>
              <w:noProof/>
            </w:rPr>
          </w:pPr>
          <w:hyperlink w:anchor="_Toc195123786" w:history="1">
            <w:r w:rsidRPr="0026039E">
              <w:rPr>
                <w:rStyle w:val="Hyperlink"/>
                <w:noProof/>
              </w:rPr>
              <w:t>2. Description of Experiences</w:t>
            </w:r>
            <w:r>
              <w:rPr>
                <w:noProof/>
                <w:webHidden/>
              </w:rPr>
              <w:tab/>
            </w:r>
            <w:r>
              <w:rPr>
                <w:noProof/>
                <w:webHidden/>
              </w:rPr>
              <w:fldChar w:fldCharType="begin"/>
            </w:r>
            <w:r>
              <w:rPr>
                <w:noProof/>
                <w:webHidden/>
              </w:rPr>
              <w:instrText xml:space="preserve"> PAGEREF _Toc195123786 \h </w:instrText>
            </w:r>
            <w:r>
              <w:rPr>
                <w:noProof/>
                <w:webHidden/>
              </w:rPr>
            </w:r>
            <w:r>
              <w:rPr>
                <w:noProof/>
                <w:webHidden/>
              </w:rPr>
              <w:fldChar w:fldCharType="separate"/>
            </w:r>
            <w:r>
              <w:rPr>
                <w:noProof/>
                <w:webHidden/>
              </w:rPr>
              <w:t>3</w:t>
            </w:r>
            <w:r>
              <w:rPr>
                <w:noProof/>
                <w:webHidden/>
              </w:rPr>
              <w:fldChar w:fldCharType="end"/>
            </w:r>
          </w:hyperlink>
        </w:p>
        <w:p w14:paraId="761DD95A" w14:textId="02437F0F" w:rsidR="00F218B9" w:rsidRDefault="00F218B9">
          <w:pPr>
            <w:pStyle w:val="TOC1"/>
            <w:tabs>
              <w:tab w:val="right" w:leader="dot" w:pos="9019"/>
            </w:tabs>
            <w:rPr>
              <w:noProof/>
            </w:rPr>
          </w:pPr>
          <w:hyperlink w:anchor="_Toc195123787" w:history="1">
            <w:r w:rsidRPr="0026039E">
              <w:rPr>
                <w:rStyle w:val="Hyperlink"/>
                <w:noProof/>
              </w:rPr>
              <w:t>3. Analysis and Personal Reflection</w:t>
            </w:r>
            <w:r>
              <w:rPr>
                <w:noProof/>
                <w:webHidden/>
              </w:rPr>
              <w:tab/>
            </w:r>
            <w:r>
              <w:rPr>
                <w:noProof/>
                <w:webHidden/>
              </w:rPr>
              <w:fldChar w:fldCharType="begin"/>
            </w:r>
            <w:r>
              <w:rPr>
                <w:noProof/>
                <w:webHidden/>
              </w:rPr>
              <w:instrText xml:space="preserve"> PAGEREF _Toc195123787 \h </w:instrText>
            </w:r>
            <w:r>
              <w:rPr>
                <w:noProof/>
                <w:webHidden/>
              </w:rPr>
            </w:r>
            <w:r>
              <w:rPr>
                <w:noProof/>
                <w:webHidden/>
              </w:rPr>
              <w:fldChar w:fldCharType="separate"/>
            </w:r>
            <w:r>
              <w:rPr>
                <w:noProof/>
                <w:webHidden/>
              </w:rPr>
              <w:t>3</w:t>
            </w:r>
            <w:r>
              <w:rPr>
                <w:noProof/>
                <w:webHidden/>
              </w:rPr>
              <w:fldChar w:fldCharType="end"/>
            </w:r>
          </w:hyperlink>
        </w:p>
        <w:p w14:paraId="72285604" w14:textId="76DC630A" w:rsidR="00F218B9" w:rsidRDefault="00F218B9">
          <w:pPr>
            <w:pStyle w:val="TOC1"/>
            <w:tabs>
              <w:tab w:val="right" w:leader="dot" w:pos="9019"/>
            </w:tabs>
            <w:rPr>
              <w:noProof/>
            </w:rPr>
          </w:pPr>
          <w:hyperlink w:anchor="_Toc195123788" w:history="1">
            <w:r w:rsidRPr="0026039E">
              <w:rPr>
                <w:rStyle w:val="Hyperlink"/>
                <w:noProof/>
              </w:rPr>
              <w:t>4. Conclusion</w:t>
            </w:r>
            <w:r>
              <w:rPr>
                <w:noProof/>
                <w:webHidden/>
              </w:rPr>
              <w:tab/>
            </w:r>
            <w:r>
              <w:rPr>
                <w:noProof/>
                <w:webHidden/>
              </w:rPr>
              <w:fldChar w:fldCharType="begin"/>
            </w:r>
            <w:r>
              <w:rPr>
                <w:noProof/>
                <w:webHidden/>
              </w:rPr>
              <w:instrText xml:space="preserve"> PAGEREF _Toc195123788 \h </w:instrText>
            </w:r>
            <w:r>
              <w:rPr>
                <w:noProof/>
                <w:webHidden/>
              </w:rPr>
            </w:r>
            <w:r>
              <w:rPr>
                <w:noProof/>
                <w:webHidden/>
              </w:rPr>
              <w:fldChar w:fldCharType="separate"/>
            </w:r>
            <w:r>
              <w:rPr>
                <w:noProof/>
                <w:webHidden/>
              </w:rPr>
              <w:t>5</w:t>
            </w:r>
            <w:r>
              <w:rPr>
                <w:noProof/>
                <w:webHidden/>
              </w:rPr>
              <w:fldChar w:fldCharType="end"/>
            </w:r>
          </w:hyperlink>
        </w:p>
        <w:p w14:paraId="00000009" w14:textId="1078CF44" w:rsidR="00FE36D9" w:rsidRDefault="00DA23DB">
          <w:pPr>
            <w:widowControl w:val="0"/>
            <w:tabs>
              <w:tab w:val="right" w:leader="dot" w:pos="9025"/>
            </w:tabs>
            <w:spacing w:before="60"/>
            <w:rPr>
              <w:b/>
              <w:color w:val="000000"/>
            </w:rPr>
          </w:pPr>
          <w:r>
            <w:fldChar w:fldCharType="end"/>
          </w:r>
        </w:p>
      </w:sdtContent>
    </w:sdt>
    <w:p w14:paraId="0000000C" w14:textId="2CFEAE2E" w:rsidR="00FE36D9" w:rsidRPr="00A43C54" w:rsidRDefault="00DA23DB" w:rsidP="00A43C54">
      <w:pPr>
        <w:jc w:val="center"/>
        <w:rPr>
          <w:b/>
          <w:sz w:val="28"/>
          <w:szCs w:val="28"/>
        </w:rPr>
      </w:pPr>
      <w:r>
        <w:br w:type="page"/>
      </w:r>
    </w:p>
    <w:p w14:paraId="0000000D" w14:textId="77777777" w:rsidR="00FE36D9" w:rsidRDefault="00DA23DB">
      <w:pPr>
        <w:pStyle w:val="Heading1"/>
      </w:pPr>
      <w:bookmarkStart w:id="0" w:name="_y3gxmwgbjq4h" w:colFirst="0" w:colLast="0"/>
      <w:bookmarkStart w:id="1" w:name="_Toc195123785"/>
      <w:bookmarkEnd w:id="0"/>
      <w:r>
        <w:lastRenderedPageBreak/>
        <w:t>1. Introduction</w:t>
      </w:r>
      <w:bookmarkEnd w:id="1"/>
    </w:p>
    <w:p w14:paraId="0000000E" w14:textId="77777777" w:rsidR="00FE36D9" w:rsidRDefault="00DA23DB">
      <w:pPr>
        <w:rPr>
          <w:highlight w:val="white"/>
        </w:rPr>
      </w:pPr>
      <w:r>
        <w:rPr>
          <w:highlight w:val="white"/>
        </w:rPr>
        <w:t xml:space="preserve">In this reflective report, I have discovered a learning experience through the Academic Skills module. In focus, it speaks about the way the module has grown my mental absorption in academic development, particularly through the purpose of </w:t>
      </w:r>
      <w:r>
        <w:rPr>
          <w:b/>
          <w:highlight w:val="white"/>
        </w:rPr>
        <w:t>Task 1 (Quiz) and Task 2 (Application of Academic Skills Exercise)</w:t>
      </w:r>
      <w:r>
        <w:rPr>
          <w:highlight w:val="white"/>
        </w:rPr>
        <w:t>. I will reflect on how I developed the key academic skills, which include note-taking, referencing, time management, paraphrasing and so on. I have learned to gain confidence from these experiences, which in turn have become a helping hand in the success of my education in higher institutions.</w:t>
      </w:r>
    </w:p>
    <w:p w14:paraId="0000000F" w14:textId="77777777" w:rsidR="00FE36D9" w:rsidRDefault="00DA23DB">
      <w:pPr>
        <w:pStyle w:val="Heading1"/>
      </w:pPr>
      <w:bookmarkStart w:id="2" w:name="_phws89gxadhz" w:colFirst="0" w:colLast="0"/>
      <w:bookmarkStart w:id="3" w:name="_Toc195123786"/>
      <w:bookmarkEnd w:id="2"/>
      <w:r>
        <w:t>2. Description of Experiences</w:t>
      </w:r>
      <w:bookmarkEnd w:id="3"/>
    </w:p>
    <w:p w14:paraId="00000010" w14:textId="77777777" w:rsidR="00FE36D9" w:rsidRDefault="00DA23DB">
      <w:pPr>
        <w:rPr>
          <w:highlight w:val="white"/>
        </w:rPr>
      </w:pPr>
      <w:r>
        <w:rPr>
          <w:highlight w:val="white"/>
        </w:rPr>
        <w:t>During the module, I practised in class and formal assessment of most academic skills. The 45-minute quiz, task 1, was to test our understanding of digital and academic skills. The military includes 30 multiple-choice questions on Microsoft 365 tools, referencing, digital safety, academic writing and time management. For instance, I answered the query on how to put in some charts and shapes in Word as well as determined the proper use of functions in Excel. Some questions were quite easy, and others tested my awareness of academic integrity and referencing, which at first I didn’t know what they were about.</w:t>
      </w:r>
    </w:p>
    <w:p w14:paraId="00000011" w14:textId="77777777" w:rsidR="00FE36D9" w:rsidRDefault="00DA23DB">
      <w:pPr>
        <w:rPr>
          <w:highlight w:val="white"/>
        </w:rPr>
      </w:pPr>
      <w:r>
        <w:rPr>
          <w:highlight w:val="white"/>
        </w:rPr>
        <w:t>In Task 2, we were given a timed, in-class practical activity that included being able to take notes from a short academic text, paraphrase specific sentences, and write a structured paragraph. It felt difficult because there was a need to apply academic conventions and writing structure. I had to receive the information rapidly, substitute its form without losing meaning and keep a formal academic tone.</w:t>
      </w:r>
    </w:p>
    <w:p w14:paraId="00000012" w14:textId="77777777" w:rsidR="00FE36D9" w:rsidRDefault="00DA23DB">
      <w:pPr>
        <w:rPr>
          <w:highlight w:val="white"/>
        </w:rPr>
      </w:pPr>
      <w:r>
        <w:rPr>
          <w:highlight w:val="white"/>
        </w:rPr>
        <w:t xml:space="preserve">In addition to classroom discussions and collaborative activities that engaged us in exploring referencing in the Harvard style, note-taking strategies, using the Cornell method, and effective time management skills, throughout the module, we participated as well. These experiences influenced my learning and introduced me to a new way to a new way of </w:t>
      </w:r>
      <w:proofErr w:type="spellStart"/>
      <w:r>
        <w:rPr>
          <w:highlight w:val="white"/>
        </w:rPr>
        <w:t>organizing</w:t>
      </w:r>
      <w:proofErr w:type="spellEnd"/>
      <w:r>
        <w:rPr>
          <w:highlight w:val="white"/>
        </w:rPr>
        <w:t xml:space="preserve"> my information and being a more productive person.</w:t>
      </w:r>
    </w:p>
    <w:p w14:paraId="00000013" w14:textId="77777777" w:rsidR="00FE36D9" w:rsidRDefault="00DA23DB">
      <w:pPr>
        <w:pStyle w:val="Heading1"/>
      </w:pPr>
      <w:bookmarkStart w:id="4" w:name="_krilsd1vo52" w:colFirst="0" w:colLast="0"/>
      <w:bookmarkStart w:id="5" w:name="_Toc195123787"/>
      <w:bookmarkEnd w:id="4"/>
      <w:r>
        <w:t>3. Analysis and Personal Reflection</w:t>
      </w:r>
      <w:bookmarkEnd w:id="5"/>
    </w:p>
    <w:p w14:paraId="00000014" w14:textId="77777777" w:rsidR="00FE36D9" w:rsidRDefault="00DA23DB">
      <w:pPr>
        <w:rPr>
          <w:highlight w:val="white"/>
        </w:rPr>
      </w:pPr>
      <w:r>
        <w:rPr>
          <w:highlight w:val="white"/>
        </w:rPr>
        <w:t xml:space="preserve">Looking back at Task 1, I miscalculated the amount of required knowledge that I needed for academic tools and digital literacy. I knew MS Word and Excel, but answering questions about referencing systems, digital privacy, and academic misconduct proved challenging for me. In addition to not </w:t>
      </w:r>
      <w:proofErr w:type="spellStart"/>
      <w:r>
        <w:rPr>
          <w:highlight w:val="white"/>
        </w:rPr>
        <w:t>plagiarizing</w:t>
      </w:r>
      <w:proofErr w:type="spellEnd"/>
      <w:r>
        <w:rPr>
          <w:highlight w:val="white"/>
        </w:rPr>
        <w:t xml:space="preserve">, I learned that academic integrity extends beyond merely avoiding plagiarism; it comprises referring correctly to sources, using qualified materials and telling truthfully how ideas are generated. I also </w:t>
      </w:r>
      <w:proofErr w:type="spellStart"/>
      <w:r>
        <w:rPr>
          <w:highlight w:val="white"/>
        </w:rPr>
        <w:t>realized</w:t>
      </w:r>
      <w:proofErr w:type="spellEnd"/>
      <w:r>
        <w:rPr>
          <w:highlight w:val="white"/>
        </w:rPr>
        <w:t xml:space="preserve"> the need for digital skills, particularly as they </w:t>
      </w:r>
      <w:r>
        <w:rPr>
          <w:highlight w:val="white"/>
        </w:rPr>
        <w:lastRenderedPageBreak/>
        <w:t>pertain to academic documents and working online. This was the task that made me more detail-oriented and use digital tools more purposefully for my academic work.</w:t>
      </w:r>
    </w:p>
    <w:p w14:paraId="00000015" w14:textId="77777777" w:rsidR="00FE36D9" w:rsidRDefault="00DA23DB">
      <w:pPr>
        <w:rPr>
          <w:highlight w:val="white"/>
        </w:rPr>
      </w:pPr>
      <w:r>
        <w:rPr>
          <w:highlight w:val="white"/>
        </w:rPr>
        <w:t xml:space="preserve">Some hands-on tasks in task 2 indicated areas of strength and challenge. Writing notes was not so difficult for me because I’ve always preferred to </w:t>
      </w:r>
      <w:proofErr w:type="spellStart"/>
      <w:r>
        <w:rPr>
          <w:highlight w:val="white"/>
        </w:rPr>
        <w:t>summarize</w:t>
      </w:r>
      <w:proofErr w:type="spellEnd"/>
      <w:r>
        <w:rPr>
          <w:highlight w:val="white"/>
        </w:rPr>
        <w:t xml:space="preserve"> the main point based on my own words. However, paraphrasing was more difficult. Often, I had to write sentences to change the wording while keeping the meaning the same. For example, one line I paraphrased was too similar to the original and had to be changed to be original. This is what taught me to understand the content thoroughly before rewording it. I learned how to find keywords, rewrite sentences with synonyms, and switch up the structure from sentence to sentence while also holding myself to academic integrity.</w:t>
      </w:r>
    </w:p>
    <w:p w14:paraId="00000016" w14:textId="77777777" w:rsidR="00FE36D9" w:rsidRDefault="00DA23DB">
      <w:pPr>
        <w:rPr>
          <w:highlight w:val="white"/>
        </w:rPr>
      </w:pPr>
      <w:r>
        <w:rPr>
          <w:highlight w:val="white"/>
        </w:rPr>
        <w:t xml:space="preserve">Another area of this module that enhanced my academic convention is the </w:t>
      </w:r>
      <w:r>
        <w:rPr>
          <w:i/>
          <w:highlight w:val="white"/>
        </w:rPr>
        <w:t>writing of the paragraph</w:t>
      </w:r>
      <w:r>
        <w:rPr>
          <w:highlight w:val="white"/>
        </w:rPr>
        <w:t>. All words had to be formal and concise, and my topic sentence, supporting evidence, and concluding sentence had to be clear. The structure of the given sentence is initially difficult for me to follow since I usually write more freely. Applying this format, however, improved the clarity of my writing and made sure each point carried reasoning. Planning before writing, coherence, and flow in academic paragraphs were things I saw for the first time through this exercise, all of which showed me how much they are and should be included when writing.</w:t>
      </w:r>
    </w:p>
    <w:p w14:paraId="00000017" w14:textId="77777777" w:rsidR="00FE36D9" w:rsidRDefault="00DA23DB">
      <w:pPr>
        <w:rPr>
          <w:highlight w:val="white"/>
        </w:rPr>
      </w:pPr>
      <w:r>
        <w:rPr>
          <w:highlight w:val="white"/>
        </w:rPr>
        <w:t xml:space="preserve">Another important area of growth was time management. Most of the time before the module, I procrastinated and did my tasks last minute. Until I learned about time blocking and task </w:t>
      </w:r>
      <w:proofErr w:type="spellStart"/>
      <w:r>
        <w:rPr>
          <w:highlight w:val="white"/>
        </w:rPr>
        <w:t>prioritization</w:t>
      </w:r>
      <w:proofErr w:type="spellEnd"/>
      <w:r>
        <w:rPr>
          <w:highlight w:val="white"/>
        </w:rPr>
        <w:t xml:space="preserve"> techniques, which allowed me to effectively distribute critical tasks into smaller manageable tasks. Using this approach made me better equipped for Task 1 and Task 2, and the rush for accomplishing work at the last hour diminished. Now, I use a digital planner to plan out my weekly goals for my studies, and it brings higher productivity and less stress.</w:t>
      </w:r>
    </w:p>
    <w:p w14:paraId="00000018" w14:textId="77777777" w:rsidR="00FE36D9" w:rsidRDefault="00DA23DB">
      <w:pPr>
        <w:rPr>
          <w:highlight w:val="white"/>
        </w:rPr>
      </w:pPr>
      <w:r>
        <w:rPr>
          <w:highlight w:val="white"/>
        </w:rPr>
        <w:t>I have also mastered learning from reflection, a major skill gained from this module. When I reflect on the learning experience, I can see the parts that went well and the areas needing enhancement for better learning. For instance, after task 2, I read my paragraph and found that somewhere I had written in informal language. This identification helped me to understand the importance of tone in academic writing. Since then, I have been reading more journal articles and grasping which ways of academic language are effective.</w:t>
      </w:r>
    </w:p>
    <w:p w14:paraId="00000019" w14:textId="77777777" w:rsidR="00FE36D9" w:rsidRDefault="00DA23DB">
      <w:pPr>
        <w:rPr>
          <w:highlight w:val="white"/>
        </w:rPr>
      </w:pPr>
      <w:r>
        <w:rPr>
          <w:highlight w:val="white"/>
        </w:rPr>
        <w:t>Yet, I have also encountered challenges in terms of referencing. Although I gained some understanding of the Harvard referencing style, I do not make mistakes, but still, sometimes, I forget to follow small things in referencing, such as formatting and punctuation. I intend to continue using tools like Cite Them Right for referencing future assignments.</w:t>
      </w:r>
    </w:p>
    <w:p w14:paraId="0000001A" w14:textId="77777777" w:rsidR="00FE36D9" w:rsidRDefault="00DA23DB">
      <w:pPr>
        <w:rPr>
          <w:highlight w:val="white"/>
        </w:rPr>
      </w:pPr>
      <w:r>
        <w:rPr>
          <w:highlight w:val="white"/>
        </w:rPr>
        <w:lastRenderedPageBreak/>
        <w:t>Generally speaking, this module has added a lot to my academic identity. I think it has prepared me better to approach upcoming assignments by having a structured plan, a time management strategy and greater professionalism in writing. Using class discussions and activities, I feel people have fed my desire to take ownership of my learning and ask for help when I need it.</w:t>
      </w:r>
    </w:p>
    <w:p w14:paraId="0000001B" w14:textId="77777777" w:rsidR="00FE36D9" w:rsidRDefault="00DA23DB">
      <w:pPr>
        <w:pStyle w:val="Heading1"/>
      </w:pPr>
      <w:bookmarkStart w:id="6" w:name="_xhkfydp9lr1c" w:colFirst="0" w:colLast="0"/>
      <w:bookmarkStart w:id="7" w:name="_Toc195123788"/>
      <w:bookmarkEnd w:id="6"/>
      <w:r>
        <w:t>4. Conclusion</w:t>
      </w:r>
      <w:bookmarkEnd w:id="7"/>
      <w:r>
        <w:t xml:space="preserve"> </w:t>
      </w:r>
    </w:p>
    <w:p w14:paraId="00000020" w14:textId="54212036" w:rsidR="00FE36D9" w:rsidRPr="00F218B9" w:rsidRDefault="00F218B9">
      <w:pPr>
        <w:rPr>
          <w:highlight w:val="white"/>
        </w:rPr>
      </w:pPr>
      <w:r>
        <w:rPr>
          <w:highlight w:val="white"/>
        </w:rPr>
        <w:t>In conclusion, this Academic Skills module has transformed my academic journey. I acquired core skills in note-taking, time management, referencing, paraphrasing, and academic writing using structured activities, assessments and reflective practice. These skills could be tested and improved upon in Task 1 and Task 2. However, while there is still a way to go, particularly in paraphrasing and referencing, I feel more confident and able to tackle those issues in knowledge and strategy. This has gone beyond and improved my academic performance, and at the same time, it has motivated me to continue striving to achieve excellence in higher education and further professional careers.</w:t>
      </w:r>
    </w:p>
    <w:sectPr w:rsidR="00FE36D9" w:rsidRPr="00F218B9" w:rsidSect="00A43C54">
      <w:footerReference w:type="default" r:id="rId7"/>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FD450" w14:textId="77777777" w:rsidR="001E19D7" w:rsidRDefault="001E19D7" w:rsidP="00A43C54">
      <w:pPr>
        <w:spacing w:line="240" w:lineRule="auto"/>
      </w:pPr>
      <w:r>
        <w:separator/>
      </w:r>
    </w:p>
  </w:endnote>
  <w:endnote w:type="continuationSeparator" w:id="0">
    <w:p w14:paraId="26DCBA5E" w14:textId="77777777" w:rsidR="001E19D7" w:rsidRDefault="001E19D7" w:rsidP="00A43C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4099983"/>
      <w:docPartObj>
        <w:docPartGallery w:val="Page Numbers (Bottom of Page)"/>
        <w:docPartUnique/>
      </w:docPartObj>
    </w:sdtPr>
    <w:sdtEndPr>
      <w:rPr>
        <w:noProof/>
      </w:rPr>
    </w:sdtEndPr>
    <w:sdtContent>
      <w:p w14:paraId="76AA0DF1" w14:textId="2F138B61" w:rsidR="00A43C54" w:rsidRDefault="00A43C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1019DD" w14:textId="77777777" w:rsidR="00A43C54" w:rsidRDefault="00A43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19AC5" w14:textId="77777777" w:rsidR="001E19D7" w:rsidRDefault="001E19D7" w:rsidP="00A43C54">
      <w:pPr>
        <w:spacing w:line="240" w:lineRule="auto"/>
      </w:pPr>
      <w:r>
        <w:separator/>
      </w:r>
    </w:p>
  </w:footnote>
  <w:footnote w:type="continuationSeparator" w:id="0">
    <w:p w14:paraId="09AF14C6" w14:textId="77777777" w:rsidR="001E19D7" w:rsidRDefault="001E19D7" w:rsidP="00A43C5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36D9"/>
    <w:rsid w:val="00074DFF"/>
    <w:rsid w:val="00155254"/>
    <w:rsid w:val="001E19D7"/>
    <w:rsid w:val="003F027B"/>
    <w:rsid w:val="006C1DD9"/>
    <w:rsid w:val="009454D6"/>
    <w:rsid w:val="00A43C54"/>
    <w:rsid w:val="00A63F01"/>
    <w:rsid w:val="00B5603B"/>
    <w:rsid w:val="00CC183C"/>
    <w:rsid w:val="00DA23DB"/>
    <w:rsid w:val="00F218B9"/>
    <w:rsid w:val="00FE36D9"/>
    <w:rsid w:val="00FF051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FEAD8"/>
  <w15:docId w15:val="{158B346F-8E23-4290-8B61-12AD53E4F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43C54"/>
    <w:pPr>
      <w:tabs>
        <w:tab w:val="center" w:pos="4513"/>
        <w:tab w:val="right" w:pos="9026"/>
      </w:tabs>
      <w:spacing w:line="240" w:lineRule="auto"/>
    </w:pPr>
  </w:style>
  <w:style w:type="character" w:customStyle="1" w:styleId="HeaderChar">
    <w:name w:val="Header Char"/>
    <w:basedOn w:val="DefaultParagraphFont"/>
    <w:link w:val="Header"/>
    <w:uiPriority w:val="99"/>
    <w:rsid w:val="00A43C54"/>
  </w:style>
  <w:style w:type="paragraph" w:styleId="Footer">
    <w:name w:val="footer"/>
    <w:basedOn w:val="Normal"/>
    <w:link w:val="FooterChar"/>
    <w:uiPriority w:val="99"/>
    <w:unhideWhenUsed/>
    <w:rsid w:val="00A43C54"/>
    <w:pPr>
      <w:tabs>
        <w:tab w:val="center" w:pos="4513"/>
        <w:tab w:val="right" w:pos="9026"/>
      </w:tabs>
      <w:spacing w:line="240" w:lineRule="auto"/>
    </w:pPr>
  </w:style>
  <w:style w:type="character" w:customStyle="1" w:styleId="FooterChar">
    <w:name w:val="Footer Char"/>
    <w:basedOn w:val="DefaultParagraphFont"/>
    <w:link w:val="Footer"/>
    <w:uiPriority w:val="99"/>
    <w:rsid w:val="00A43C54"/>
  </w:style>
  <w:style w:type="paragraph" w:styleId="TOC1">
    <w:name w:val="toc 1"/>
    <w:basedOn w:val="Normal"/>
    <w:next w:val="Normal"/>
    <w:autoRedefine/>
    <w:uiPriority w:val="39"/>
    <w:unhideWhenUsed/>
    <w:rsid w:val="00F218B9"/>
    <w:pPr>
      <w:spacing w:after="100"/>
    </w:pPr>
  </w:style>
  <w:style w:type="character" w:styleId="Hyperlink">
    <w:name w:val="Hyperlink"/>
    <w:basedOn w:val="DefaultParagraphFont"/>
    <w:uiPriority w:val="99"/>
    <w:unhideWhenUsed/>
    <w:rsid w:val="00F218B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1082</Words>
  <Characters>6172</Characters>
  <Application>Microsoft Office Word</Application>
  <DocSecurity>0</DocSecurity>
  <Lines>51</Lines>
  <Paragraphs>14</Paragraphs>
  <ScaleCrop>false</ScaleCrop>
  <Company/>
  <LinksUpToDate>false</LinksUpToDate>
  <CharactersWithSpaces>7240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Maruf ahmed</dc:creator>
  <cp:lastModifiedBy>rubymoss34@gmail.com</cp:lastModifiedBy>
  <cp:revision>2</cp:revision>
  <dcterms:created xsi:type="dcterms:W3CDTF">2025-04-22T08:25:00Z</dcterms:created>
  <dcterms:modified xsi:type="dcterms:W3CDTF">2025-04-22T08:25:00Z</dcterms:modified>
</cp:coreProperties>
</file>