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BC5C9" w14:textId="4314C701" w:rsidR="00DD5A70" w:rsidRPr="00D83ABA" w:rsidRDefault="00C76AD3" w:rsidP="001E095F">
      <w:pPr>
        <w:spacing w:line="360" w:lineRule="auto"/>
        <w:rPr>
          <w:rFonts w:ascii="Times New Roman" w:hAnsi="Times New Roman" w:cs="Times New Roman"/>
          <w:sz w:val="24"/>
          <w:szCs w:val="24"/>
        </w:rPr>
      </w:pPr>
      <w:r w:rsidRPr="00D83ABA">
        <w:rPr>
          <w:rFonts w:ascii="Times New Roman" w:hAnsi="Times New Roman" w:cs="Times New Roman"/>
          <w:sz w:val="24"/>
          <w:szCs w:val="24"/>
        </w:rPr>
        <w:t>Introduction:</w:t>
      </w:r>
    </w:p>
    <w:p w14:paraId="0F235552" w14:textId="7A5612E6" w:rsidR="00C76AD3" w:rsidRPr="00D83ABA" w:rsidRDefault="007A0E2A" w:rsidP="001E095F">
      <w:pPr>
        <w:spacing w:line="360" w:lineRule="auto"/>
        <w:rPr>
          <w:rFonts w:ascii="Times New Roman" w:hAnsi="Times New Roman" w:cs="Times New Roman"/>
          <w:sz w:val="24"/>
          <w:szCs w:val="24"/>
        </w:rPr>
      </w:pPr>
      <w:r w:rsidRPr="00D83ABA">
        <w:rPr>
          <w:rFonts w:ascii="Times New Roman" w:hAnsi="Times New Roman" w:cs="Times New Roman"/>
          <w:sz w:val="24"/>
          <w:szCs w:val="24"/>
        </w:rPr>
        <w:t xml:space="preserve">Storytelling </w:t>
      </w:r>
      <w:r w:rsidR="004071AB" w:rsidRPr="00D83ABA">
        <w:rPr>
          <w:rFonts w:ascii="Times New Roman" w:hAnsi="Times New Roman" w:cs="Times New Roman"/>
          <w:sz w:val="24"/>
          <w:szCs w:val="24"/>
        </w:rPr>
        <w:t xml:space="preserve">has been at the </w:t>
      </w:r>
      <w:r w:rsidRPr="00D83ABA">
        <w:rPr>
          <w:rFonts w:ascii="Times New Roman" w:hAnsi="Times New Roman" w:cs="Times New Roman"/>
          <w:sz w:val="24"/>
          <w:szCs w:val="24"/>
        </w:rPr>
        <w:t>heart</w:t>
      </w:r>
      <w:r w:rsidR="004071AB" w:rsidRPr="00D83ABA">
        <w:rPr>
          <w:rFonts w:ascii="Times New Roman" w:hAnsi="Times New Roman" w:cs="Times New Roman"/>
          <w:sz w:val="24"/>
          <w:szCs w:val="24"/>
        </w:rPr>
        <w:t xml:space="preserve"> of humanity f</w:t>
      </w:r>
      <w:r w:rsidRPr="00D83ABA">
        <w:rPr>
          <w:rFonts w:ascii="Times New Roman" w:hAnsi="Times New Roman" w:cs="Times New Roman"/>
          <w:sz w:val="24"/>
          <w:szCs w:val="24"/>
        </w:rPr>
        <w:t>rom the time of caveme</w:t>
      </w:r>
      <w:r w:rsidR="004071AB" w:rsidRPr="00D83ABA">
        <w:rPr>
          <w:rFonts w:ascii="Times New Roman" w:hAnsi="Times New Roman" w:cs="Times New Roman"/>
          <w:sz w:val="24"/>
          <w:szCs w:val="24"/>
        </w:rPr>
        <w:t xml:space="preserve">n in </w:t>
      </w:r>
      <w:r w:rsidRPr="00D83ABA">
        <w:rPr>
          <w:rFonts w:ascii="Times New Roman" w:hAnsi="Times New Roman" w:cs="Times New Roman"/>
          <w:sz w:val="24"/>
          <w:szCs w:val="24"/>
        </w:rPr>
        <w:t>sharing feelings and noting history</w:t>
      </w:r>
      <w:r w:rsidR="004071AB" w:rsidRPr="00D83ABA">
        <w:rPr>
          <w:rFonts w:ascii="Times New Roman" w:hAnsi="Times New Roman" w:cs="Times New Roman"/>
          <w:sz w:val="24"/>
          <w:szCs w:val="24"/>
        </w:rPr>
        <w:t xml:space="preserve"> (</w:t>
      </w:r>
      <w:proofErr w:type="spellStart"/>
      <w:r w:rsidR="004071AB" w:rsidRPr="00D83ABA">
        <w:rPr>
          <w:rFonts w:ascii="Times New Roman" w:hAnsi="Times New Roman" w:cs="Times New Roman"/>
          <w:sz w:val="24"/>
          <w:szCs w:val="24"/>
        </w:rPr>
        <w:t>Drumm</w:t>
      </w:r>
      <w:proofErr w:type="spellEnd"/>
      <w:r w:rsidR="004071AB" w:rsidRPr="00D83ABA">
        <w:rPr>
          <w:rFonts w:ascii="Times New Roman" w:hAnsi="Times New Roman" w:cs="Times New Roman"/>
          <w:sz w:val="24"/>
          <w:szCs w:val="24"/>
        </w:rPr>
        <w:t xml:space="preserve">, 2013).  </w:t>
      </w:r>
      <w:r w:rsidR="008C19F8" w:rsidRPr="00D83ABA">
        <w:rPr>
          <w:rFonts w:ascii="Times New Roman" w:hAnsi="Times New Roman" w:cs="Times New Roman"/>
          <w:sz w:val="24"/>
          <w:szCs w:val="24"/>
        </w:rPr>
        <w:t>It could be said that storytelling</w:t>
      </w:r>
      <w:r w:rsidR="004071AB" w:rsidRPr="00D83ABA">
        <w:rPr>
          <w:rFonts w:ascii="Times New Roman" w:hAnsi="Times New Roman" w:cs="Times New Roman"/>
          <w:sz w:val="24"/>
          <w:szCs w:val="24"/>
        </w:rPr>
        <w:t xml:space="preserve"> </w:t>
      </w:r>
      <w:r w:rsidR="008C19F8" w:rsidRPr="00D83ABA">
        <w:rPr>
          <w:rFonts w:ascii="Times New Roman" w:hAnsi="Times New Roman" w:cs="Times New Roman"/>
          <w:sz w:val="24"/>
          <w:szCs w:val="24"/>
        </w:rPr>
        <w:t>can</w:t>
      </w:r>
      <w:r w:rsidR="00C76AD3" w:rsidRPr="00D83ABA">
        <w:rPr>
          <w:rFonts w:ascii="Times New Roman" w:hAnsi="Times New Roman" w:cs="Times New Roman"/>
          <w:sz w:val="24"/>
          <w:szCs w:val="24"/>
        </w:rPr>
        <w:t xml:space="preserve"> </w:t>
      </w:r>
      <w:r w:rsidR="004071AB" w:rsidRPr="00D83ABA">
        <w:rPr>
          <w:rFonts w:ascii="Times New Roman" w:hAnsi="Times New Roman" w:cs="Times New Roman"/>
          <w:sz w:val="24"/>
          <w:szCs w:val="24"/>
        </w:rPr>
        <w:t xml:space="preserve">help </w:t>
      </w:r>
      <w:r w:rsidR="00C76AD3" w:rsidRPr="00D83ABA">
        <w:rPr>
          <w:rFonts w:ascii="Times New Roman" w:hAnsi="Times New Roman" w:cs="Times New Roman"/>
          <w:sz w:val="24"/>
          <w:szCs w:val="24"/>
        </w:rPr>
        <w:t xml:space="preserve">develop cognition </w:t>
      </w:r>
      <w:r w:rsidR="004071AB" w:rsidRPr="00D83ABA">
        <w:rPr>
          <w:rFonts w:ascii="Times New Roman" w:hAnsi="Times New Roman" w:cs="Times New Roman"/>
          <w:sz w:val="24"/>
          <w:szCs w:val="24"/>
        </w:rPr>
        <w:t>and identity</w:t>
      </w:r>
      <w:r w:rsidR="00C76AD3" w:rsidRPr="00D83ABA">
        <w:rPr>
          <w:rFonts w:ascii="Times New Roman" w:hAnsi="Times New Roman" w:cs="Times New Roman"/>
          <w:sz w:val="24"/>
          <w:szCs w:val="24"/>
        </w:rPr>
        <w:t xml:space="preserve"> </w:t>
      </w:r>
      <w:r w:rsidR="004071AB" w:rsidRPr="00D83ABA">
        <w:rPr>
          <w:rFonts w:ascii="Times New Roman" w:hAnsi="Times New Roman" w:cs="Times New Roman"/>
          <w:sz w:val="24"/>
          <w:szCs w:val="24"/>
        </w:rPr>
        <w:t>(</w:t>
      </w:r>
      <w:proofErr w:type="spellStart"/>
      <w:r w:rsidR="004071AB" w:rsidRPr="00D83ABA">
        <w:rPr>
          <w:rFonts w:ascii="Times New Roman" w:hAnsi="Times New Roman" w:cs="Times New Roman"/>
          <w:sz w:val="24"/>
          <w:szCs w:val="24"/>
        </w:rPr>
        <w:t>Hibbon</w:t>
      </w:r>
      <w:proofErr w:type="spellEnd"/>
      <w:r w:rsidR="004071AB" w:rsidRPr="00D83ABA">
        <w:rPr>
          <w:rFonts w:ascii="Times New Roman" w:hAnsi="Times New Roman" w:cs="Times New Roman"/>
          <w:sz w:val="24"/>
          <w:szCs w:val="24"/>
        </w:rPr>
        <w:t xml:space="preserve">, 2016). </w:t>
      </w:r>
      <w:r w:rsidR="008C19F8" w:rsidRPr="00D83ABA">
        <w:rPr>
          <w:rFonts w:ascii="Times New Roman" w:hAnsi="Times New Roman" w:cs="Times New Roman"/>
          <w:sz w:val="24"/>
          <w:szCs w:val="24"/>
        </w:rPr>
        <w:t xml:space="preserve">For </w:t>
      </w:r>
      <w:r w:rsidR="004071AB" w:rsidRPr="00D83ABA">
        <w:rPr>
          <w:rFonts w:ascii="Times New Roman" w:hAnsi="Times New Roman" w:cs="Times New Roman"/>
          <w:sz w:val="24"/>
          <w:szCs w:val="24"/>
        </w:rPr>
        <w:t>children</w:t>
      </w:r>
      <w:r w:rsidR="008C19F8" w:rsidRPr="00D83ABA">
        <w:rPr>
          <w:rFonts w:ascii="Times New Roman" w:hAnsi="Times New Roman" w:cs="Times New Roman"/>
          <w:sz w:val="24"/>
          <w:szCs w:val="24"/>
        </w:rPr>
        <w:t>, storytelling</w:t>
      </w:r>
      <w:r w:rsidR="004071AB" w:rsidRPr="00D83ABA">
        <w:rPr>
          <w:rFonts w:ascii="Times New Roman" w:hAnsi="Times New Roman" w:cs="Times New Roman"/>
          <w:sz w:val="24"/>
          <w:szCs w:val="24"/>
        </w:rPr>
        <w:t xml:space="preserve"> helps to develop communication skills,</w:t>
      </w:r>
      <w:r w:rsidR="00C76AD3" w:rsidRPr="00D83ABA">
        <w:rPr>
          <w:rFonts w:ascii="Times New Roman" w:hAnsi="Times New Roman" w:cs="Times New Roman"/>
          <w:sz w:val="24"/>
          <w:szCs w:val="24"/>
        </w:rPr>
        <w:t xml:space="preserve"> develop empathy towards the characters</w:t>
      </w:r>
      <w:r w:rsidR="004071AB" w:rsidRPr="00D83ABA">
        <w:rPr>
          <w:rFonts w:ascii="Times New Roman" w:hAnsi="Times New Roman" w:cs="Times New Roman"/>
          <w:sz w:val="24"/>
          <w:szCs w:val="24"/>
        </w:rPr>
        <w:t>, gives opportunity to</w:t>
      </w:r>
      <w:r w:rsidR="00C76AD3" w:rsidRPr="00D83ABA">
        <w:rPr>
          <w:rFonts w:ascii="Times New Roman" w:hAnsi="Times New Roman" w:cs="Times New Roman"/>
          <w:sz w:val="24"/>
          <w:szCs w:val="24"/>
        </w:rPr>
        <w:t xml:space="preserve"> identify with the characters, affording </w:t>
      </w:r>
      <w:r w:rsidR="00296E90" w:rsidRPr="00D83ABA">
        <w:rPr>
          <w:rFonts w:ascii="Times New Roman" w:hAnsi="Times New Roman" w:cs="Times New Roman"/>
          <w:sz w:val="24"/>
          <w:szCs w:val="24"/>
        </w:rPr>
        <w:t>self-awareness</w:t>
      </w:r>
      <w:r w:rsidR="00C76AD3" w:rsidRPr="00D83ABA">
        <w:rPr>
          <w:rFonts w:ascii="Times New Roman" w:hAnsi="Times New Roman" w:cs="Times New Roman"/>
          <w:sz w:val="24"/>
          <w:szCs w:val="24"/>
        </w:rPr>
        <w:t xml:space="preserve"> and development of </w:t>
      </w:r>
      <w:r w:rsidR="00296E90" w:rsidRPr="00D83ABA">
        <w:rPr>
          <w:rFonts w:ascii="Times New Roman" w:hAnsi="Times New Roman" w:cs="Times New Roman"/>
          <w:sz w:val="24"/>
          <w:szCs w:val="24"/>
        </w:rPr>
        <w:t>self-identity</w:t>
      </w:r>
      <w:r w:rsidR="00006697" w:rsidRPr="00D83ABA">
        <w:rPr>
          <w:rFonts w:ascii="Times New Roman" w:hAnsi="Times New Roman" w:cs="Times New Roman"/>
          <w:sz w:val="24"/>
          <w:szCs w:val="24"/>
        </w:rPr>
        <w:t xml:space="preserve"> </w:t>
      </w:r>
      <w:r w:rsidR="00006697" w:rsidRPr="00D83ABA">
        <w:rPr>
          <w:rFonts w:ascii="Times New Roman" w:hAnsi="Times New Roman" w:cs="Times New Roman"/>
          <w:sz w:val="24"/>
          <w:szCs w:val="24"/>
        </w:rPr>
        <w:t>(Atta-</w:t>
      </w:r>
      <w:proofErr w:type="spellStart"/>
      <w:r w:rsidR="00006697" w:rsidRPr="00D83ABA">
        <w:rPr>
          <w:rFonts w:ascii="Times New Roman" w:hAnsi="Times New Roman" w:cs="Times New Roman"/>
          <w:sz w:val="24"/>
          <w:szCs w:val="24"/>
        </w:rPr>
        <w:t>Alla</w:t>
      </w:r>
      <w:proofErr w:type="spellEnd"/>
      <w:r w:rsidR="00006697" w:rsidRPr="00D83ABA">
        <w:rPr>
          <w:rFonts w:ascii="Times New Roman" w:hAnsi="Times New Roman" w:cs="Times New Roman"/>
          <w:sz w:val="24"/>
          <w:szCs w:val="24"/>
        </w:rPr>
        <w:t>, 2012)</w:t>
      </w:r>
      <w:r w:rsidR="00006697" w:rsidRPr="00D83ABA">
        <w:rPr>
          <w:rFonts w:ascii="Times New Roman" w:hAnsi="Times New Roman" w:cs="Times New Roman"/>
          <w:sz w:val="24"/>
          <w:szCs w:val="24"/>
        </w:rPr>
        <w:t>.</w:t>
      </w:r>
      <w:r w:rsidR="00C76AD3" w:rsidRPr="00D83ABA">
        <w:rPr>
          <w:rFonts w:ascii="Times New Roman" w:hAnsi="Times New Roman" w:cs="Times New Roman"/>
          <w:sz w:val="24"/>
          <w:szCs w:val="24"/>
        </w:rPr>
        <w:t xml:space="preserve"> Children</w:t>
      </w:r>
      <w:r w:rsidR="008C19F8" w:rsidRPr="00D83ABA">
        <w:rPr>
          <w:rFonts w:ascii="Times New Roman" w:hAnsi="Times New Roman" w:cs="Times New Roman"/>
          <w:sz w:val="24"/>
          <w:szCs w:val="24"/>
        </w:rPr>
        <w:t xml:space="preserve"> who have been</w:t>
      </w:r>
      <w:r w:rsidR="00C76AD3" w:rsidRPr="00D83ABA">
        <w:rPr>
          <w:rFonts w:ascii="Times New Roman" w:hAnsi="Times New Roman" w:cs="Times New Roman"/>
          <w:sz w:val="24"/>
          <w:szCs w:val="24"/>
        </w:rPr>
        <w:t xml:space="preserve"> read to from an early age are given exposure to the written word </w:t>
      </w:r>
      <w:r w:rsidR="00006697" w:rsidRPr="00D83ABA">
        <w:rPr>
          <w:rFonts w:ascii="Times New Roman" w:hAnsi="Times New Roman" w:cs="Times New Roman"/>
          <w:sz w:val="24"/>
          <w:szCs w:val="24"/>
        </w:rPr>
        <w:t>and to</w:t>
      </w:r>
      <w:r w:rsidR="00C76AD3" w:rsidRPr="00D83ABA">
        <w:rPr>
          <w:rFonts w:ascii="Times New Roman" w:hAnsi="Times New Roman" w:cs="Times New Roman"/>
          <w:sz w:val="24"/>
          <w:szCs w:val="24"/>
        </w:rPr>
        <w:t xml:space="preserve"> oracy that </w:t>
      </w:r>
      <w:r w:rsidR="00006697" w:rsidRPr="00D83ABA">
        <w:rPr>
          <w:rFonts w:ascii="Times New Roman" w:hAnsi="Times New Roman" w:cs="Times New Roman"/>
          <w:sz w:val="24"/>
          <w:szCs w:val="24"/>
        </w:rPr>
        <w:t xml:space="preserve">gives </w:t>
      </w:r>
      <w:r w:rsidR="00C76AD3" w:rsidRPr="00D83ABA">
        <w:rPr>
          <w:rFonts w:ascii="Times New Roman" w:hAnsi="Times New Roman" w:cs="Times New Roman"/>
          <w:sz w:val="24"/>
          <w:szCs w:val="24"/>
        </w:rPr>
        <w:t>afford</w:t>
      </w:r>
      <w:r w:rsidR="00006697" w:rsidRPr="00D83ABA">
        <w:rPr>
          <w:rFonts w:ascii="Times New Roman" w:hAnsi="Times New Roman" w:cs="Times New Roman"/>
          <w:sz w:val="24"/>
          <w:szCs w:val="24"/>
        </w:rPr>
        <w:t>ance</w:t>
      </w:r>
      <w:r w:rsidR="00C76AD3" w:rsidRPr="00D83ABA">
        <w:rPr>
          <w:rFonts w:ascii="Times New Roman" w:hAnsi="Times New Roman" w:cs="Times New Roman"/>
          <w:sz w:val="24"/>
          <w:szCs w:val="24"/>
        </w:rPr>
        <w:t xml:space="preserve"> for them to develop their </w:t>
      </w:r>
      <w:r w:rsidR="00006697" w:rsidRPr="00D83ABA">
        <w:rPr>
          <w:rFonts w:ascii="Times New Roman" w:hAnsi="Times New Roman" w:cs="Times New Roman"/>
          <w:sz w:val="24"/>
          <w:szCs w:val="24"/>
        </w:rPr>
        <w:t xml:space="preserve">own </w:t>
      </w:r>
      <w:r w:rsidR="00C76AD3" w:rsidRPr="00D83ABA">
        <w:rPr>
          <w:rFonts w:ascii="Times New Roman" w:hAnsi="Times New Roman" w:cs="Times New Roman"/>
          <w:sz w:val="24"/>
          <w:szCs w:val="24"/>
        </w:rPr>
        <w:t xml:space="preserve">communication and therefore the ability to express themselves </w:t>
      </w:r>
      <w:r w:rsidR="00296E90" w:rsidRPr="00D83ABA">
        <w:rPr>
          <w:rFonts w:ascii="Times New Roman" w:hAnsi="Times New Roman" w:cs="Times New Roman"/>
          <w:sz w:val="24"/>
          <w:szCs w:val="24"/>
        </w:rPr>
        <w:t>using</w:t>
      </w:r>
      <w:r w:rsidR="00C76AD3" w:rsidRPr="00D83ABA">
        <w:rPr>
          <w:rFonts w:ascii="Times New Roman" w:hAnsi="Times New Roman" w:cs="Times New Roman"/>
          <w:sz w:val="24"/>
          <w:szCs w:val="24"/>
        </w:rPr>
        <w:t xml:space="preserve"> langu</w:t>
      </w:r>
      <w:r w:rsidR="006042F4" w:rsidRPr="00D83ABA">
        <w:rPr>
          <w:rFonts w:ascii="Times New Roman" w:hAnsi="Times New Roman" w:cs="Times New Roman"/>
          <w:sz w:val="24"/>
          <w:szCs w:val="24"/>
        </w:rPr>
        <w:t>age (</w:t>
      </w:r>
      <w:proofErr w:type="spellStart"/>
      <w:r w:rsidR="006042F4" w:rsidRPr="00D83ABA">
        <w:rPr>
          <w:rFonts w:ascii="Times New Roman" w:hAnsi="Times New Roman" w:cs="Times New Roman"/>
          <w:sz w:val="24"/>
          <w:szCs w:val="24"/>
        </w:rPr>
        <w:t>Hibbon</w:t>
      </w:r>
      <w:proofErr w:type="spellEnd"/>
      <w:r w:rsidR="006042F4" w:rsidRPr="00D83ABA">
        <w:rPr>
          <w:rFonts w:ascii="Times New Roman" w:hAnsi="Times New Roman" w:cs="Times New Roman"/>
          <w:sz w:val="24"/>
          <w:szCs w:val="24"/>
        </w:rPr>
        <w:t xml:space="preserve">, 2016). </w:t>
      </w:r>
    </w:p>
    <w:p w14:paraId="2CAB5B81" w14:textId="06915158" w:rsidR="009F1149" w:rsidRPr="00D83ABA" w:rsidRDefault="009F1149" w:rsidP="001E095F">
      <w:pPr>
        <w:spacing w:line="360" w:lineRule="auto"/>
        <w:rPr>
          <w:rFonts w:ascii="Times New Roman" w:hAnsi="Times New Roman" w:cs="Times New Roman"/>
          <w:sz w:val="24"/>
          <w:szCs w:val="24"/>
        </w:rPr>
      </w:pPr>
      <w:r w:rsidRPr="00D83ABA">
        <w:rPr>
          <w:rFonts w:ascii="Times New Roman" w:hAnsi="Times New Roman" w:cs="Times New Roman"/>
          <w:sz w:val="24"/>
          <w:szCs w:val="24"/>
        </w:rPr>
        <w:t>Learning for humans is a complex event and it could be said, heavily influenced by the environment (Skinner, 1957). In the context of early years, the educational setting</w:t>
      </w:r>
      <w:r w:rsidR="00296E90" w:rsidRPr="00D83ABA">
        <w:rPr>
          <w:rFonts w:ascii="Times New Roman" w:hAnsi="Times New Roman" w:cs="Times New Roman"/>
          <w:sz w:val="24"/>
          <w:szCs w:val="24"/>
        </w:rPr>
        <w:t>, as indeed the home setting,</w:t>
      </w:r>
      <w:r w:rsidRPr="00D83ABA">
        <w:rPr>
          <w:rFonts w:ascii="Times New Roman" w:hAnsi="Times New Roman" w:cs="Times New Roman"/>
          <w:sz w:val="24"/>
          <w:szCs w:val="24"/>
        </w:rPr>
        <w:t xml:space="preserve"> of the child has an influence on their</w:t>
      </w:r>
      <w:r w:rsidR="00006697" w:rsidRPr="00D83ABA">
        <w:rPr>
          <w:rFonts w:ascii="Times New Roman" w:hAnsi="Times New Roman" w:cs="Times New Roman"/>
          <w:sz w:val="24"/>
          <w:szCs w:val="24"/>
        </w:rPr>
        <w:t xml:space="preserve"> overall</w:t>
      </w:r>
      <w:r w:rsidRPr="00D83ABA">
        <w:rPr>
          <w:rFonts w:ascii="Times New Roman" w:hAnsi="Times New Roman" w:cs="Times New Roman"/>
          <w:sz w:val="24"/>
          <w:szCs w:val="24"/>
        </w:rPr>
        <w:t xml:space="preserve"> development</w:t>
      </w:r>
      <w:r w:rsidR="00006697" w:rsidRPr="00D83ABA">
        <w:rPr>
          <w:rFonts w:ascii="Times New Roman" w:hAnsi="Times New Roman" w:cs="Times New Roman"/>
          <w:sz w:val="24"/>
          <w:szCs w:val="24"/>
        </w:rPr>
        <w:t>,</w:t>
      </w:r>
      <w:r w:rsidRPr="00D83ABA">
        <w:rPr>
          <w:rFonts w:ascii="Times New Roman" w:hAnsi="Times New Roman" w:cs="Times New Roman"/>
          <w:sz w:val="24"/>
          <w:szCs w:val="24"/>
        </w:rPr>
        <w:t xml:space="preserve"> in</w:t>
      </w:r>
      <w:r w:rsidR="00006697" w:rsidRPr="00D83ABA">
        <w:rPr>
          <w:rFonts w:ascii="Times New Roman" w:hAnsi="Times New Roman" w:cs="Times New Roman"/>
          <w:sz w:val="24"/>
          <w:szCs w:val="24"/>
        </w:rPr>
        <w:t>cluding</w:t>
      </w:r>
      <w:r w:rsidRPr="00D83ABA">
        <w:rPr>
          <w:rFonts w:ascii="Times New Roman" w:hAnsi="Times New Roman" w:cs="Times New Roman"/>
          <w:sz w:val="24"/>
          <w:szCs w:val="24"/>
        </w:rPr>
        <w:t xml:space="preserve"> oracy</w:t>
      </w:r>
      <w:r w:rsidR="00296E90" w:rsidRPr="00D83ABA">
        <w:rPr>
          <w:rFonts w:ascii="Times New Roman" w:hAnsi="Times New Roman" w:cs="Times New Roman"/>
          <w:sz w:val="24"/>
          <w:szCs w:val="24"/>
        </w:rPr>
        <w:t>, language attainment</w:t>
      </w:r>
      <w:r w:rsidRPr="00D83ABA">
        <w:rPr>
          <w:rFonts w:ascii="Times New Roman" w:hAnsi="Times New Roman" w:cs="Times New Roman"/>
          <w:sz w:val="24"/>
          <w:szCs w:val="24"/>
        </w:rPr>
        <w:t xml:space="preserve"> and reading</w:t>
      </w:r>
      <w:r w:rsidR="00006697" w:rsidRPr="00D83ABA">
        <w:rPr>
          <w:rFonts w:ascii="Times New Roman" w:hAnsi="Times New Roman" w:cs="Times New Roman"/>
          <w:sz w:val="24"/>
          <w:szCs w:val="24"/>
        </w:rPr>
        <w:t>. H</w:t>
      </w:r>
      <w:r w:rsidRPr="00D83ABA">
        <w:rPr>
          <w:rFonts w:ascii="Times New Roman" w:hAnsi="Times New Roman" w:cs="Times New Roman"/>
          <w:sz w:val="24"/>
          <w:szCs w:val="24"/>
        </w:rPr>
        <w:t>umans learn in a rapid way</w:t>
      </w:r>
      <w:r w:rsidR="00006697" w:rsidRPr="00D83ABA">
        <w:rPr>
          <w:rFonts w:ascii="Times New Roman" w:hAnsi="Times New Roman" w:cs="Times New Roman"/>
          <w:sz w:val="24"/>
          <w:szCs w:val="24"/>
        </w:rPr>
        <w:t>, and for</w:t>
      </w:r>
      <w:r w:rsidRPr="00D83ABA">
        <w:rPr>
          <w:rFonts w:ascii="Times New Roman" w:hAnsi="Times New Roman" w:cs="Times New Roman"/>
          <w:sz w:val="24"/>
          <w:szCs w:val="24"/>
        </w:rPr>
        <w:t xml:space="preserve"> most </w:t>
      </w:r>
      <w:r w:rsidR="00296E90" w:rsidRPr="00D83ABA">
        <w:rPr>
          <w:rFonts w:ascii="Times New Roman" w:hAnsi="Times New Roman" w:cs="Times New Roman"/>
          <w:sz w:val="24"/>
          <w:szCs w:val="24"/>
        </w:rPr>
        <w:t>humans</w:t>
      </w:r>
      <w:r w:rsidR="00006697" w:rsidRPr="00D83ABA">
        <w:rPr>
          <w:rFonts w:ascii="Times New Roman" w:hAnsi="Times New Roman" w:cs="Times New Roman"/>
          <w:sz w:val="24"/>
          <w:szCs w:val="24"/>
        </w:rPr>
        <w:t xml:space="preserve"> this </w:t>
      </w:r>
      <w:r w:rsidRPr="00D83ABA">
        <w:rPr>
          <w:rFonts w:ascii="Times New Roman" w:hAnsi="Times New Roman" w:cs="Times New Roman"/>
          <w:sz w:val="24"/>
          <w:szCs w:val="24"/>
        </w:rPr>
        <w:t>learning</w:t>
      </w:r>
      <w:r w:rsidR="00296E90" w:rsidRPr="00D83ABA">
        <w:rPr>
          <w:rFonts w:ascii="Times New Roman" w:hAnsi="Times New Roman" w:cs="Times New Roman"/>
          <w:sz w:val="24"/>
          <w:szCs w:val="24"/>
        </w:rPr>
        <w:t xml:space="preserve"> </w:t>
      </w:r>
      <w:r w:rsidRPr="00D83ABA">
        <w:rPr>
          <w:rFonts w:ascii="Times New Roman" w:hAnsi="Times New Roman" w:cs="Times New Roman"/>
          <w:sz w:val="24"/>
          <w:szCs w:val="24"/>
        </w:rPr>
        <w:t xml:space="preserve">happens </w:t>
      </w:r>
      <w:r w:rsidR="001424A3" w:rsidRPr="00D83ABA">
        <w:rPr>
          <w:rFonts w:ascii="Times New Roman" w:hAnsi="Times New Roman" w:cs="Times New Roman"/>
          <w:sz w:val="24"/>
          <w:szCs w:val="24"/>
        </w:rPr>
        <w:t>using</w:t>
      </w:r>
      <w:r w:rsidRPr="00D83ABA">
        <w:rPr>
          <w:rFonts w:ascii="Times New Roman" w:hAnsi="Times New Roman" w:cs="Times New Roman"/>
          <w:sz w:val="24"/>
          <w:szCs w:val="24"/>
        </w:rPr>
        <w:t xml:space="preserve"> language (</w:t>
      </w:r>
      <w:proofErr w:type="spellStart"/>
      <w:r w:rsidRPr="00D83ABA">
        <w:rPr>
          <w:rFonts w:ascii="Times New Roman" w:hAnsi="Times New Roman" w:cs="Times New Roman"/>
          <w:sz w:val="24"/>
          <w:szCs w:val="24"/>
        </w:rPr>
        <w:t>Shunk</w:t>
      </w:r>
      <w:proofErr w:type="spellEnd"/>
      <w:r w:rsidRPr="00D83ABA">
        <w:rPr>
          <w:rFonts w:ascii="Times New Roman" w:hAnsi="Times New Roman" w:cs="Times New Roman"/>
          <w:sz w:val="24"/>
          <w:szCs w:val="24"/>
        </w:rPr>
        <w:t xml:space="preserve">, 2012). </w:t>
      </w:r>
      <w:r w:rsidR="00006697" w:rsidRPr="00D83ABA">
        <w:rPr>
          <w:rFonts w:ascii="Times New Roman" w:hAnsi="Times New Roman" w:cs="Times New Roman"/>
          <w:sz w:val="24"/>
          <w:szCs w:val="24"/>
        </w:rPr>
        <w:t>Taking this into consideration</w:t>
      </w:r>
      <w:r w:rsidRPr="00D83ABA">
        <w:rPr>
          <w:rFonts w:ascii="Times New Roman" w:hAnsi="Times New Roman" w:cs="Times New Roman"/>
          <w:sz w:val="24"/>
          <w:szCs w:val="24"/>
        </w:rPr>
        <w:t>, practitioners using both traditional storytelling and digital storytelling have</w:t>
      </w:r>
      <w:r w:rsidR="00296E90" w:rsidRPr="00D83ABA">
        <w:rPr>
          <w:rFonts w:ascii="Times New Roman" w:hAnsi="Times New Roman" w:cs="Times New Roman"/>
          <w:sz w:val="24"/>
          <w:szCs w:val="24"/>
        </w:rPr>
        <w:t xml:space="preserve"> an influence</w:t>
      </w:r>
      <w:r w:rsidRPr="00D83ABA">
        <w:rPr>
          <w:rFonts w:ascii="Times New Roman" w:hAnsi="Times New Roman" w:cs="Times New Roman"/>
          <w:sz w:val="24"/>
          <w:szCs w:val="24"/>
        </w:rPr>
        <w:t xml:space="preserve"> over the way in which children develop their language and oracy skills</w:t>
      </w:r>
      <w:r w:rsidR="00296E90" w:rsidRPr="00D83ABA">
        <w:rPr>
          <w:rFonts w:ascii="Times New Roman" w:hAnsi="Times New Roman" w:cs="Times New Roman"/>
          <w:sz w:val="24"/>
          <w:szCs w:val="24"/>
        </w:rPr>
        <w:t xml:space="preserve"> and </w:t>
      </w:r>
      <w:r w:rsidR="00006697" w:rsidRPr="00D83ABA">
        <w:rPr>
          <w:rFonts w:ascii="Times New Roman" w:hAnsi="Times New Roman" w:cs="Times New Roman"/>
          <w:sz w:val="24"/>
          <w:szCs w:val="24"/>
        </w:rPr>
        <w:t>therefore argued</w:t>
      </w:r>
      <w:r w:rsidR="00296E90" w:rsidRPr="00D83ABA">
        <w:rPr>
          <w:rFonts w:ascii="Times New Roman" w:hAnsi="Times New Roman" w:cs="Times New Roman"/>
          <w:sz w:val="24"/>
          <w:szCs w:val="24"/>
        </w:rPr>
        <w:t xml:space="preserve"> that storytelling of any kind i</w:t>
      </w:r>
      <w:r w:rsidR="00006697" w:rsidRPr="00D83ABA">
        <w:rPr>
          <w:rFonts w:ascii="Times New Roman" w:hAnsi="Times New Roman" w:cs="Times New Roman"/>
          <w:sz w:val="24"/>
          <w:szCs w:val="24"/>
        </w:rPr>
        <w:t>s</w:t>
      </w:r>
      <w:r w:rsidR="00296E90" w:rsidRPr="00D83ABA">
        <w:rPr>
          <w:rFonts w:ascii="Times New Roman" w:hAnsi="Times New Roman" w:cs="Times New Roman"/>
          <w:sz w:val="24"/>
          <w:szCs w:val="24"/>
        </w:rPr>
        <w:t xml:space="preserve"> valuable and should be central in the early years setting. </w:t>
      </w:r>
    </w:p>
    <w:p w14:paraId="73AF8EC2" w14:textId="18D39D8E" w:rsidR="0036678F" w:rsidRPr="00D83ABA" w:rsidRDefault="008C34DB" w:rsidP="001E095F">
      <w:pPr>
        <w:spacing w:line="360" w:lineRule="auto"/>
        <w:rPr>
          <w:rFonts w:ascii="Times New Roman" w:hAnsi="Times New Roman" w:cs="Times New Roman"/>
          <w:sz w:val="24"/>
          <w:szCs w:val="24"/>
        </w:rPr>
      </w:pPr>
      <w:r w:rsidRPr="00D83ABA">
        <w:rPr>
          <w:rFonts w:ascii="Times New Roman" w:hAnsi="Times New Roman" w:cs="Times New Roman"/>
          <w:sz w:val="24"/>
          <w:szCs w:val="24"/>
        </w:rPr>
        <w:t>When observing both the traditional storytelling and the digital storytellin</w:t>
      </w:r>
      <w:r w:rsidR="00006697" w:rsidRPr="00D83ABA">
        <w:rPr>
          <w:rFonts w:ascii="Times New Roman" w:hAnsi="Times New Roman" w:cs="Times New Roman"/>
          <w:sz w:val="24"/>
          <w:szCs w:val="24"/>
        </w:rPr>
        <w:t>g by the practitioner</w:t>
      </w:r>
      <w:r w:rsidRPr="00D83ABA">
        <w:rPr>
          <w:rFonts w:ascii="Times New Roman" w:hAnsi="Times New Roman" w:cs="Times New Roman"/>
          <w:sz w:val="24"/>
          <w:szCs w:val="24"/>
        </w:rPr>
        <w:t xml:space="preserve">, it is evident that there is use of intonation in the voice throughout </w:t>
      </w:r>
      <w:r w:rsidR="0036678F" w:rsidRPr="00D83ABA">
        <w:rPr>
          <w:rFonts w:ascii="Times New Roman" w:hAnsi="Times New Roman" w:cs="Times New Roman"/>
          <w:sz w:val="24"/>
          <w:szCs w:val="24"/>
        </w:rPr>
        <w:t xml:space="preserve">both </w:t>
      </w:r>
      <w:r w:rsidRPr="00D83ABA">
        <w:rPr>
          <w:rFonts w:ascii="Times New Roman" w:hAnsi="Times New Roman" w:cs="Times New Roman"/>
          <w:sz w:val="24"/>
          <w:szCs w:val="24"/>
        </w:rPr>
        <w:t>stor</w:t>
      </w:r>
      <w:r w:rsidR="0036678F" w:rsidRPr="00D83ABA">
        <w:rPr>
          <w:rFonts w:ascii="Times New Roman" w:hAnsi="Times New Roman" w:cs="Times New Roman"/>
          <w:sz w:val="24"/>
          <w:szCs w:val="24"/>
        </w:rPr>
        <w:t xml:space="preserve">ies. This </w:t>
      </w:r>
      <w:r w:rsidRPr="00D83ABA">
        <w:rPr>
          <w:rFonts w:ascii="Times New Roman" w:hAnsi="Times New Roman" w:cs="Times New Roman"/>
          <w:sz w:val="24"/>
          <w:szCs w:val="24"/>
        </w:rPr>
        <w:t>includ</w:t>
      </w:r>
      <w:r w:rsidR="0036678F" w:rsidRPr="00D83ABA">
        <w:rPr>
          <w:rFonts w:ascii="Times New Roman" w:hAnsi="Times New Roman" w:cs="Times New Roman"/>
          <w:sz w:val="24"/>
          <w:szCs w:val="24"/>
        </w:rPr>
        <w:t>es</w:t>
      </w:r>
      <w:r w:rsidRPr="00D83ABA">
        <w:rPr>
          <w:rFonts w:ascii="Times New Roman" w:hAnsi="Times New Roman" w:cs="Times New Roman"/>
          <w:sz w:val="24"/>
          <w:szCs w:val="24"/>
        </w:rPr>
        <w:t xml:space="preserve"> pace</w:t>
      </w:r>
      <w:r w:rsidR="0036678F" w:rsidRPr="00D83ABA">
        <w:rPr>
          <w:rFonts w:ascii="Times New Roman" w:hAnsi="Times New Roman" w:cs="Times New Roman"/>
          <w:sz w:val="24"/>
          <w:szCs w:val="24"/>
        </w:rPr>
        <w:t>,</w:t>
      </w:r>
      <w:r w:rsidRPr="00D83ABA">
        <w:rPr>
          <w:rFonts w:ascii="Times New Roman" w:hAnsi="Times New Roman" w:cs="Times New Roman"/>
          <w:sz w:val="24"/>
          <w:szCs w:val="24"/>
        </w:rPr>
        <w:t xml:space="preserve"> </w:t>
      </w:r>
      <w:r w:rsidR="0036678F" w:rsidRPr="00D83ABA">
        <w:rPr>
          <w:rFonts w:ascii="Times New Roman" w:hAnsi="Times New Roman" w:cs="Times New Roman"/>
          <w:sz w:val="24"/>
          <w:szCs w:val="24"/>
        </w:rPr>
        <w:t>volume and rhythm which</w:t>
      </w:r>
      <w:r w:rsidRPr="00D83ABA">
        <w:rPr>
          <w:rFonts w:ascii="Times New Roman" w:hAnsi="Times New Roman" w:cs="Times New Roman"/>
          <w:sz w:val="24"/>
          <w:szCs w:val="24"/>
        </w:rPr>
        <w:t xml:space="preserve"> </w:t>
      </w:r>
      <w:r w:rsidR="0036678F" w:rsidRPr="00D83ABA">
        <w:rPr>
          <w:rFonts w:ascii="Times New Roman" w:hAnsi="Times New Roman" w:cs="Times New Roman"/>
          <w:sz w:val="24"/>
          <w:szCs w:val="24"/>
        </w:rPr>
        <w:t>is helping the practitioner</w:t>
      </w:r>
      <w:r w:rsidRPr="00D83ABA">
        <w:rPr>
          <w:rFonts w:ascii="Times New Roman" w:hAnsi="Times New Roman" w:cs="Times New Roman"/>
          <w:sz w:val="24"/>
          <w:szCs w:val="24"/>
        </w:rPr>
        <w:t xml:space="preserve"> to express the meaning of the words through the sounds in the voice </w:t>
      </w:r>
      <w:r w:rsidR="001424A3" w:rsidRPr="00D83ABA">
        <w:rPr>
          <w:rFonts w:ascii="Times New Roman" w:hAnsi="Times New Roman" w:cs="Times New Roman"/>
          <w:sz w:val="24"/>
          <w:szCs w:val="24"/>
        </w:rPr>
        <w:t>(Soleimani</w:t>
      </w:r>
      <w:r w:rsidRPr="00D83ABA">
        <w:rPr>
          <w:rFonts w:ascii="Times New Roman" w:hAnsi="Times New Roman" w:cs="Times New Roman"/>
          <w:sz w:val="24"/>
          <w:szCs w:val="24"/>
        </w:rPr>
        <w:t xml:space="preserve">, 2013). By using intonation of the voice in storytelling, it helps to engage the child with the </w:t>
      </w:r>
      <w:r w:rsidR="00340F39" w:rsidRPr="00D83ABA">
        <w:rPr>
          <w:rFonts w:ascii="Times New Roman" w:hAnsi="Times New Roman" w:cs="Times New Roman"/>
          <w:sz w:val="24"/>
          <w:szCs w:val="24"/>
        </w:rPr>
        <w:t>narrative,</w:t>
      </w:r>
      <w:r w:rsidR="0036678F" w:rsidRPr="00D83ABA">
        <w:rPr>
          <w:rFonts w:ascii="Times New Roman" w:hAnsi="Times New Roman" w:cs="Times New Roman"/>
          <w:sz w:val="24"/>
          <w:szCs w:val="24"/>
        </w:rPr>
        <w:t xml:space="preserve"> and it</w:t>
      </w:r>
      <w:r w:rsidRPr="00D83ABA">
        <w:rPr>
          <w:rFonts w:ascii="Times New Roman" w:hAnsi="Times New Roman" w:cs="Times New Roman"/>
          <w:sz w:val="24"/>
          <w:szCs w:val="24"/>
        </w:rPr>
        <w:t xml:space="preserve"> helps them to concentrate on </w:t>
      </w:r>
      <w:r w:rsidR="0036678F" w:rsidRPr="00D83ABA">
        <w:rPr>
          <w:rFonts w:ascii="Times New Roman" w:hAnsi="Times New Roman" w:cs="Times New Roman"/>
          <w:sz w:val="24"/>
          <w:szCs w:val="24"/>
        </w:rPr>
        <w:t xml:space="preserve">the flow of the </w:t>
      </w:r>
      <w:r w:rsidRPr="00D83ABA">
        <w:rPr>
          <w:rFonts w:ascii="Times New Roman" w:hAnsi="Times New Roman" w:cs="Times New Roman"/>
          <w:sz w:val="24"/>
          <w:szCs w:val="24"/>
        </w:rPr>
        <w:t xml:space="preserve">story </w:t>
      </w:r>
      <w:r w:rsidR="0036678F" w:rsidRPr="00D83ABA">
        <w:rPr>
          <w:rFonts w:ascii="Times New Roman" w:hAnsi="Times New Roman" w:cs="Times New Roman"/>
          <w:sz w:val="24"/>
          <w:szCs w:val="24"/>
        </w:rPr>
        <w:t xml:space="preserve">and what might be happening </w:t>
      </w:r>
      <w:r w:rsidRPr="00D83ABA">
        <w:rPr>
          <w:rFonts w:ascii="Times New Roman" w:hAnsi="Times New Roman" w:cs="Times New Roman"/>
          <w:sz w:val="24"/>
          <w:szCs w:val="24"/>
        </w:rPr>
        <w:t>(</w:t>
      </w:r>
      <w:proofErr w:type="spellStart"/>
      <w:r w:rsidRPr="00D83ABA">
        <w:rPr>
          <w:rFonts w:ascii="Times New Roman" w:hAnsi="Times New Roman" w:cs="Times New Roman"/>
          <w:sz w:val="24"/>
          <w:szCs w:val="24"/>
        </w:rPr>
        <w:t>Westlund</w:t>
      </w:r>
      <w:proofErr w:type="spellEnd"/>
      <w:r w:rsidRPr="00D83ABA">
        <w:rPr>
          <w:rFonts w:ascii="Times New Roman" w:hAnsi="Times New Roman" w:cs="Times New Roman"/>
          <w:sz w:val="24"/>
          <w:szCs w:val="24"/>
        </w:rPr>
        <w:t xml:space="preserve"> </w:t>
      </w:r>
      <w:r w:rsidRPr="00D83ABA">
        <w:rPr>
          <w:rFonts w:ascii="Times New Roman" w:hAnsi="Times New Roman" w:cs="Times New Roman"/>
          <w:i/>
          <w:iCs/>
          <w:sz w:val="24"/>
          <w:szCs w:val="24"/>
        </w:rPr>
        <w:t>et. al</w:t>
      </w:r>
      <w:r w:rsidRPr="00D83ABA">
        <w:rPr>
          <w:rFonts w:ascii="Times New Roman" w:hAnsi="Times New Roman" w:cs="Times New Roman"/>
          <w:sz w:val="24"/>
          <w:szCs w:val="24"/>
        </w:rPr>
        <w:t xml:space="preserve"> 2017). Use of characterisation </w:t>
      </w:r>
      <w:r w:rsidR="0036678F" w:rsidRPr="00D83ABA">
        <w:rPr>
          <w:rFonts w:ascii="Times New Roman" w:hAnsi="Times New Roman" w:cs="Times New Roman"/>
          <w:sz w:val="24"/>
          <w:szCs w:val="24"/>
        </w:rPr>
        <w:t xml:space="preserve">in </w:t>
      </w:r>
      <w:r w:rsidRPr="00D83ABA">
        <w:rPr>
          <w:rFonts w:ascii="Times New Roman" w:hAnsi="Times New Roman" w:cs="Times New Roman"/>
          <w:sz w:val="24"/>
          <w:szCs w:val="24"/>
        </w:rPr>
        <w:t>both stories was</w:t>
      </w:r>
      <w:r w:rsidR="0036678F" w:rsidRPr="00D83ABA">
        <w:rPr>
          <w:rFonts w:ascii="Times New Roman" w:hAnsi="Times New Roman" w:cs="Times New Roman"/>
          <w:sz w:val="24"/>
          <w:szCs w:val="24"/>
        </w:rPr>
        <w:t xml:space="preserve"> also</w:t>
      </w:r>
      <w:r w:rsidRPr="00D83ABA">
        <w:rPr>
          <w:rFonts w:ascii="Times New Roman" w:hAnsi="Times New Roman" w:cs="Times New Roman"/>
          <w:sz w:val="24"/>
          <w:szCs w:val="24"/>
        </w:rPr>
        <w:t xml:space="preserve"> evident, although </w:t>
      </w:r>
      <w:r w:rsidR="0036678F" w:rsidRPr="00D83ABA">
        <w:rPr>
          <w:rFonts w:ascii="Times New Roman" w:hAnsi="Times New Roman" w:cs="Times New Roman"/>
          <w:sz w:val="24"/>
          <w:szCs w:val="24"/>
        </w:rPr>
        <w:t>it might be argued that</w:t>
      </w:r>
      <w:r w:rsidRPr="00D83ABA">
        <w:rPr>
          <w:rFonts w:ascii="Times New Roman" w:hAnsi="Times New Roman" w:cs="Times New Roman"/>
          <w:sz w:val="24"/>
          <w:szCs w:val="24"/>
        </w:rPr>
        <w:t xml:space="preserve"> the traditional story</w:t>
      </w:r>
      <w:r w:rsidR="0036678F" w:rsidRPr="00D83ABA">
        <w:rPr>
          <w:rFonts w:ascii="Times New Roman" w:hAnsi="Times New Roman" w:cs="Times New Roman"/>
          <w:sz w:val="24"/>
          <w:szCs w:val="24"/>
        </w:rPr>
        <w:t>’s</w:t>
      </w:r>
      <w:r w:rsidRPr="00D83ABA">
        <w:rPr>
          <w:rFonts w:ascii="Times New Roman" w:hAnsi="Times New Roman" w:cs="Times New Roman"/>
          <w:sz w:val="24"/>
          <w:szCs w:val="24"/>
        </w:rPr>
        <w:t xml:space="preserve"> characterisation was more evident</w:t>
      </w:r>
      <w:r w:rsidR="0036678F" w:rsidRPr="00D83ABA">
        <w:rPr>
          <w:rFonts w:ascii="Times New Roman" w:hAnsi="Times New Roman" w:cs="Times New Roman"/>
          <w:sz w:val="24"/>
          <w:szCs w:val="24"/>
        </w:rPr>
        <w:t xml:space="preserve"> </w:t>
      </w:r>
      <w:r w:rsidR="00340F39" w:rsidRPr="00D83ABA">
        <w:rPr>
          <w:rFonts w:ascii="Times New Roman" w:hAnsi="Times New Roman" w:cs="Times New Roman"/>
          <w:sz w:val="24"/>
          <w:szCs w:val="24"/>
        </w:rPr>
        <w:t>since</w:t>
      </w:r>
      <w:r w:rsidRPr="00D83ABA">
        <w:rPr>
          <w:rFonts w:ascii="Times New Roman" w:hAnsi="Times New Roman" w:cs="Times New Roman"/>
          <w:sz w:val="24"/>
          <w:szCs w:val="24"/>
        </w:rPr>
        <w:t xml:space="preserve"> each page had a picture</w:t>
      </w:r>
      <w:r w:rsidR="0036678F" w:rsidRPr="00D83ABA">
        <w:rPr>
          <w:rFonts w:ascii="Times New Roman" w:hAnsi="Times New Roman" w:cs="Times New Roman"/>
          <w:sz w:val="24"/>
          <w:szCs w:val="24"/>
        </w:rPr>
        <w:t xml:space="preserve"> that helped to explain the words and what was going on.</w:t>
      </w:r>
      <w:r w:rsidRPr="00D83ABA">
        <w:rPr>
          <w:rFonts w:ascii="Times New Roman" w:hAnsi="Times New Roman" w:cs="Times New Roman"/>
          <w:sz w:val="24"/>
          <w:szCs w:val="24"/>
        </w:rPr>
        <w:t xml:space="preserve"> </w:t>
      </w:r>
      <w:r w:rsidR="0036678F" w:rsidRPr="00D83ABA">
        <w:rPr>
          <w:rFonts w:ascii="Times New Roman" w:hAnsi="Times New Roman" w:cs="Times New Roman"/>
          <w:sz w:val="24"/>
          <w:szCs w:val="24"/>
        </w:rPr>
        <w:t>This practise might make</w:t>
      </w:r>
      <w:r w:rsidRPr="00D83ABA">
        <w:rPr>
          <w:rFonts w:ascii="Times New Roman" w:hAnsi="Times New Roman" w:cs="Times New Roman"/>
          <w:sz w:val="24"/>
          <w:szCs w:val="24"/>
        </w:rPr>
        <w:t xml:space="preserve"> it easier for the children to follow</w:t>
      </w:r>
      <w:r w:rsidR="0036678F" w:rsidRPr="00D83ABA">
        <w:rPr>
          <w:rFonts w:ascii="Times New Roman" w:hAnsi="Times New Roman" w:cs="Times New Roman"/>
          <w:sz w:val="24"/>
          <w:szCs w:val="24"/>
        </w:rPr>
        <w:t xml:space="preserve"> the narrative and in understanding</w:t>
      </w:r>
      <w:r w:rsidRPr="00D83ABA">
        <w:rPr>
          <w:rFonts w:ascii="Times New Roman" w:hAnsi="Times New Roman" w:cs="Times New Roman"/>
          <w:sz w:val="24"/>
          <w:szCs w:val="24"/>
        </w:rPr>
        <w:t xml:space="preserve"> wh</w:t>
      </w:r>
      <w:r w:rsidR="0036678F" w:rsidRPr="00D83ABA">
        <w:rPr>
          <w:rFonts w:ascii="Times New Roman" w:hAnsi="Times New Roman" w:cs="Times New Roman"/>
          <w:sz w:val="24"/>
          <w:szCs w:val="24"/>
        </w:rPr>
        <w:t>ich character is saying what and when.</w:t>
      </w:r>
      <w:r w:rsidRPr="00D83ABA">
        <w:rPr>
          <w:rFonts w:ascii="Times New Roman" w:hAnsi="Times New Roman" w:cs="Times New Roman"/>
          <w:sz w:val="24"/>
          <w:szCs w:val="24"/>
        </w:rPr>
        <w:t xml:space="preserve"> T</w:t>
      </w:r>
      <w:r w:rsidR="0036678F" w:rsidRPr="00D83ABA">
        <w:rPr>
          <w:rFonts w:ascii="Times New Roman" w:hAnsi="Times New Roman" w:cs="Times New Roman"/>
          <w:sz w:val="24"/>
          <w:szCs w:val="24"/>
        </w:rPr>
        <w:t>o help this understanding further, the p</w:t>
      </w:r>
      <w:r w:rsidRPr="00D83ABA">
        <w:rPr>
          <w:rFonts w:ascii="Times New Roman" w:hAnsi="Times New Roman" w:cs="Times New Roman"/>
          <w:sz w:val="24"/>
          <w:szCs w:val="24"/>
        </w:rPr>
        <w:t>ractitioner was also able to point at the pictures to highlight not only what was being said, but</w:t>
      </w:r>
      <w:r w:rsidR="0036678F" w:rsidRPr="00D83ABA">
        <w:rPr>
          <w:rFonts w:ascii="Times New Roman" w:hAnsi="Times New Roman" w:cs="Times New Roman"/>
          <w:sz w:val="24"/>
          <w:szCs w:val="24"/>
        </w:rPr>
        <w:t xml:space="preserve"> also</w:t>
      </w:r>
      <w:r w:rsidRPr="00D83ABA">
        <w:rPr>
          <w:rFonts w:ascii="Times New Roman" w:hAnsi="Times New Roman" w:cs="Times New Roman"/>
          <w:sz w:val="24"/>
          <w:szCs w:val="24"/>
        </w:rPr>
        <w:t xml:space="preserve"> the emotion of the character at that point </w:t>
      </w:r>
      <w:r w:rsidR="0036678F" w:rsidRPr="00D83ABA">
        <w:rPr>
          <w:rFonts w:ascii="Times New Roman" w:hAnsi="Times New Roman" w:cs="Times New Roman"/>
          <w:sz w:val="24"/>
          <w:szCs w:val="24"/>
        </w:rPr>
        <w:t>in</w:t>
      </w:r>
      <w:r w:rsidRPr="00D83ABA">
        <w:rPr>
          <w:rFonts w:ascii="Times New Roman" w:hAnsi="Times New Roman" w:cs="Times New Roman"/>
          <w:sz w:val="24"/>
          <w:szCs w:val="24"/>
        </w:rPr>
        <w:t xml:space="preserve"> the story. Combining both the intonation of the voice with the visual </w:t>
      </w:r>
      <w:r w:rsidR="0036678F" w:rsidRPr="00D83ABA">
        <w:rPr>
          <w:rFonts w:ascii="Times New Roman" w:hAnsi="Times New Roman" w:cs="Times New Roman"/>
          <w:sz w:val="24"/>
          <w:szCs w:val="24"/>
        </w:rPr>
        <w:t xml:space="preserve">pointing of the </w:t>
      </w:r>
      <w:r w:rsidRPr="00D83ABA">
        <w:rPr>
          <w:rFonts w:ascii="Times New Roman" w:hAnsi="Times New Roman" w:cs="Times New Roman"/>
          <w:sz w:val="24"/>
          <w:szCs w:val="24"/>
        </w:rPr>
        <w:t>pictures helps the child to corollate the meaning behind the words with the physical action (</w:t>
      </w:r>
      <w:proofErr w:type="spellStart"/>
      <w:r w:rsidRPr="00D83ABA">
        <w:rPr>
          <w:rFonts w:ascii="Times New Roman" w:hAnsi="Times New Roman" w:cs="Times New Roman"/>
          <w:sz w:val="24"/>
          <w:szCs w:val="24"/>
        </w:rPr>
        <w:t>Kredensor</w:t>
      </w:r>
      <w:proofErr w:type="spellEnd"/>
      <w:r w:rsidRPr="00D83ABA">
        <w:rPr>
          <w:rFonts w:ascii="Times New Roman" w:hAnsi="Times New Roman" w:cs="Times New Roman"/>
          <w:sz w:val="24"/>
          <w:szCs w:val="24"/>
        </w:rPr>
        <w:t>, 2013).</w:t>
      </w:r>
      <w:r w:rsidRPr="00D83ABA">
        <w:rPr>
          <w:rFonts w:ascii="Times New Roman" w:hAnsi="Times New Roman" w:cs="Times New Roman"/>
          <w:sz w:val="24"/>
          <w:szCs w:val="24"/>
        </w:rPr>
        <w:t xml:space="preserve"> </w:t>
      </w:r>
    </w:p>
    <w:p w14:paraId="154A77AE" w14:textId="5D8AAD8D" w:rsidR="008C34DB" w:rsidRPr="00D83ABA" w:rsidRDefault="0036678F" w:rsidP="001E095F">
      <w:pPr>
        <w:spacing w:line="360" w:lineRule="auto"/>
        <w:rPr>
          <w:rFonts w:ascii="Times New Roman" w:hAnsi="Times New Roman" w:cs="Times New Roman"/>
          <w:color w:val="FF0000"/>
          <w:sz w:val="24"/>
          <w:szCs w:val="24"/>
        </w:rPr>
      </w:pPr>
      <w:r w:rsidRPr="00D83ABA">
        <w:rPr>
          <w:rFonts w:ascii="Times New Roman" w:hAnsi="Times New Roman" w:cs="Times New Roman"/>
          <w:sz w:val="24"/>
          <w:szCs w:val="24"/>
        </w:rPr>
        <w:lastRenderedPageBreak/>
        <w:t>In contrast the digital story</w:t>
      </w:r>
      <w:r w:rsidR="008C34DB" w:rsidRPr="00D83ABA">
        <w:rPr>
          <w:rFonts w:ascii="Times New Roman" w:hAnsi="Times New Roman" w:cs="Times New Roman"/>
          <w:sz w:val="24"/>
          <w:szCs w:val="24"/>
        </w:rPr>
        <w:t xml:space="preserve"> lost this characterisation a little more as the practitioner</w:t>
      </w:r>
      <w:r w:rsidRPr="00D83ABA">
        <w:rPr>
          <w:rFonts w:ascii="Times New Roman" w:hAnsi="Times New Roman" w:cs="Times New Roman"/>
          <w:sz w:val="24"/>
          <w:szCs w:val="24"/>
        </w:rPr>
        <w:t xml:space="preserve"> was hindered </w:t>
      </w:r>
      <w:r w:rsidR="00E72497" w:rsidRPr="00D83ABA">
        <w:rPr>
          <w:rFonts w:ascii="Times New Roman" w:hAnsi="Times New Roman" w:cs="Times New Roman"/>
          <w:sz w:val="24"/>
          <w:szCs w:val="24"/>
        </w:rPr>
        <w:t>using</w:t>
      </w:r>
      <w:r w:rsidRPr="00D83ABA">
        <w:rPr>
          <w:rFonts w:ascii="Times New Roman" w:hAnsi="Times New Roman" w:cs="Times New Roman"/>
          <w:sz w:val="24"/>
          <w:szCs w:val="24"/>
        </w:rPr>
        <w:t xml:space="preserve"> their app; ‘Puppet Pal’. </w:t>
      </w:r>
      <w:r w:rsidR="008C34DB" w:rsidRPr="00D83ABA">
        <w:rPr>
          <w:rFonts w:ascii="Times New Roman" w:hAnsi="Times New Roman" w:cs="Times New Roman"/>
          <w:sz w:val="24"/>
          <w:szCs w:val="24"/>
        </w:rPr>
        <w:t xml:space="preserve"> </w:t>
      </w:r>
      <w:r w:rsidRPr="00D83ABA">
        <w:rPr>
          <w:rFonts w:ascii="Times New Roman" w:hAnsi="Times New Roman" w:cs="Times New Roman"/>
          <w:sz w:val="24"/>
          <w:szCs w:val="24"/>
        </w:rPr>
        <w:t xml:space="preserve">This app </w:t>
      </w:r>
      <w:r w:rsidR="008C34DB" w:rsidRPr="00D83ABA">
        <w:rPr>
          <w:rFonts w:ascii="Times New Roman" w:hAnsi="Times New Roman" w:cs="Times New Roman"/>
          <w:sz w:val="24"/>
          <w:szCs w:val="24"/>
        </w:rPr>
        <w:t>only a</w:t>
      </w:r>
      <w:r w:rsidRPr="00D83ABA">
        <w:rPr>
          <w:rFonts w:ascii="Times New Roman" w:hAnsi="Times New Roman" w:cs="Times New Roman"/>
          <w:sz w:val="24"/>
          <w:szCs w:val="24"/>
        </w:rPr>
        <w:t>fforded</w:t>
      </w:r>
      <w:r w:rsidR="008C34DB" w:rsidRPr="00D83ABA">
        <w:rPr>
          <w:rFonts w:ascii="Times New Roman" w:hAnsi="Times New Roman" w:cs="Times New Roman"/>
          <w:sz w:val="24"/>
          <w:szCs w:val="24"/>
        </w:rPr>
        <w:t xml:space="preserve"> for 8 pictures to be used</w:t>
      </w:r>
      <w:r w:rsidRPr="00D83ABA">
        <w:rPr>
          <w:rFonts w:ascii="Times New Roman" w:hAnsi="Times New Roman" w:cs="Times New Roman"/>
          <w:sz w:val="24"/>
          <w:szCs w:val="24"/>
        </w:rPr>
        <w:t xml:space="preserve"> to</w:t>
      </w:r>
      <w:r w:rsidR="008C34DB" w:rsidRPr="00D83ABA">
        <w:rPr>
          <w:rFonts w:ascii="Times New Roman" w:hAnsi="Times New Roman" w:cs="Times New Roman"/>
          <w:sz w:val="24"/>
          <w:szCs w:val="24"/>
        </w:rPr>
        <w:t xml:space="preserve"> f</w:t>
      </w:r>
      <w:r w:rsidRPr="00D83ABA">
        <w:rPr>
          <w:rFonts w:ascii="Times New Roman" w:hAnsi="Times New Roman" w:cs="Times New Roman"/>
          <w:sz w:val="24"/>
          <w:szCs w:val="24"/>
        </w:rPr>
        <w:t>orm</w:t>
      </w:r>
      <w:r w:rsidR="008C34DB" w:rsidRPr="00D83ABA">
        <w:rPr>
          <w:rFonts w:ascii="Times New Roman" w:hAnsi="Times New Roman" w:cs="Times New Roman"/>
          <w:sz w:val="24"/>
          <w:szCs w:val="24"/>
        </w:rPr>
        <w:t xml:space="preserve"> the story</w:t>
      </w:r>
      <w:r w:rsidR="004410BB" w:rsidRPr="00D83ABA">
        <w:rPr>
          <w:rFonts w:ascii="Times New Roman" w:hAnsi="Times New Roman" w:cs="Times New Roman"/>
          <w:sz w:val="24"/>
          <w:szCs w:val="24"/>
        </w:rPr>
        <w:t>. This in turn</w:t>
      </w:r>
      <w:r w:rsidR="008C34DB" w:rsidRPr="00D83ABA">
        <w:rPr>
          <w:rFonts w:ascii="Times New Roman" w:hAnsi="Times New Roman" w:cs="Times New Roman"/>
          <w:sz w:val="24"/>
          <w:szCs w:val="24"/>
        </w:rPr>
        <w:t xml:space="preserve"> mean</w:t>
      </w:r>
      <w:r w:rsidR="004410BB" w:rsidRPr="00D83ABA">
        <w:rPr>
          <w:rFonts w:ascii="Times New Roman" w:hAnsi="Times New Roman" w:cs="Times New Roman"/>
          <w:sz w:val="24"/>
          <w:szCs w:val="24"/>
        </w:rPr>
        <w:t>t</w:t>
      </w:r>
      <w:r w:rsidR="008C34DB" w:rsidRPr="00D83ABA">
        <w:rPr>
          <w:rFonts w:ascii="Times New Roman" w:hAnsi="Times New Roman" w:cs="Times New Roman"/>
          <w:sz w:val="24"/>
          <w:szCs w:val="24"/>
        </w:rPr>
        <w:t xml:space="preserve"> that the practitioner had to choose </w:t>
      </w:r>
      <w:r w:rsidR="004410BB" w:rsidRPr="00D83ABA">
        <w:rPr>
          <w:rFonts w:ascii="Times New Roman" w:hAnsi="Times New Roman" w:cs="Times New Roman"/>
          <w:sz w:val="24"/>
          <w:szCs w:val="24"/>
        </w:rPr>
        <w:t xml:space="preserve">some of the pictures from the original </w:t>
      </w:r>
      <w:r w:rsidRPr="00D83ABA">
        <w:rPr>
          <w:rFonts w:ascii="Times New Roman" w:hAnsi="Times New Roman" w:cs="Times New Roman"/>
          <w:sz w:val="24"/>
          <w:szCs w:val="24"/>
        </w:rPr>
        <w:t>story and</w:t>
      </w:r>
      <w:r w:rsidR="008C34DB" w:rsidRPr="00D83ABA">
        <w:rPr>
          <w:rFonts w:ascii="Times New Roman" w:hAnsi="Times New Roman" w:cs="Times New Roman"/>
          <w:sz w:val="24"/>
          <w:szCs w:val="24"/>
        </w:rPr>
        <w:t xml:space="preserve"> re</w:t>
      </w:r>
      <w:r w:rsidRPr="00D83ABA">
        <w:rPr>
          <w:rFonts w:ascii="Times New Roman" w:hAnsi="Times New Roman" w:cs="Times New Roman"/>
          <w:sz w:val="24"/>
          <w:szCs w:val="24"/>
        </w:rPr>
        <w:t>use</w:t>
      </w:r>
      <w:r w:rsidR="004410BB" w:rsidRPr="00D83ABA">
        <w:rPr>
          <w:rFonts w:ascii="Times New Roman" w:hAnsi="Times New Roman" w:cs="Times New Roman"/>
          <w:sz w:val="24"/>
          <w:szCs w:val="24"/>
        </w:rPr>
        <w:t xml:space="preserve"> them </w:t>
      </w:r>
      <w:r w:rsidRPr="00D83ABA">
        <w:rPr>
          <w:rFonts w:ascii="Times New Roman" w:hAnsi="Times New Roman" w:cs="Times New Roman"/>
          <w:sz w:val="24"/>
          <w:szCs w:val="24"/>
        </w:rPr>
        <w:t>throughout the narrative</w:t>
      </w:r>
      <w:r w:rsidR="008C34DB" w:rsidRPr="00D83ABA">
        <w:rPr>
          <w:rFonts w:ascii="Times New Roman" w:hAnsi="Times New Roman" w:cs="Times New Roman"/>
          <w:sz w:val="24"/>
          <w:szCs w:val="24"/>
        </w:rPr>
        <w:t xml:space="preserve">. The characterisation was there, but </w:t>
      </w:r>
      <w:r w:rsidRPr="00D83ABA">
        <w:rPr>
          <w:rFonts w:ascii="Times New Roman" w:hAnsi="Times New Roman" w:cs="Times New Roman"/>
          <w:sz w:val="24"/>
          <w:szCs w:val="24"/>
        </w:rPr>
        <w:t>it potentially made it more</w:t>
      </w:r>
      <w:r w:rsidR="008C34DB" w:rsidRPr="00D83ABA">
        <w:rPr>
          <w:rFonts w:ascii="Times New Roman" w:hAnsi="Times New Roman" w:cs="Times New Roman"/>
          <w:sz w:val="24"/>
          <w:szCs w:val="24"/>
        </w:rPr>
        <w:t xml:space="preserve"> difficult for the child to be able to connect the meaning of the words with the expression of the </w:t>
      </w:r>
      <w:r w:rsidR="008C34DB" w:rsidRPr="00D83ABA">
        <w:rPr>
          <w:rFonts w:ascii="Times New Roman" w:hAnsi="Times New Roman" w:cs="Times New Roman"/>
          <w:sz w:val="24"/>
          <w:szCs w:val="24"/>
        </w:rPr>
        <w:t>character</w:t>
      </w:r>
      <w:r w:rsidRPr="00D83ABA">
        <w:rPr>
          <w:rFonts w:ascii="Times New Roman" w:hAnsi="Times New Roman" w:cs="Times New Roman"/>
          <w:sz w:val="24"/>
          <w:szCs w:val="24"/>
        </w:rPr>
        <w:t xml:space="preserve"> as some characters were off page.</w:t>
      </w:r>
      <w:r w:rsidR="008C34DB" w:rsidRPr="00D83ABA">
        <w:rPr>
          <w:rFonts w:ascii="Times New Roman" w:hAnsi="Times New Roman" w:cs="Times New Roman"/>
          <w:sz w:val="24"/>
          <w:szCs w:val="24"/>
        </w:rPr>
        <w:t xml:space="preserve"> However, </w:t>
      </w:r>
      <w:r w:rsidR="004410BB" w:rsidRPr="00D83ABA">
        <w:rPr>
          <w:rFonts w:ascii="Times New Roman" w:hAnsi="Times New Roman" w:cs="Times New Roman"/>
          <w:sz w:val="24"/>
          <w:szCs w:val="24"/>
        </w:rPr>
        <w:t xml:space="preserve">using the </w:t>
      </w:r>
      <w:r w:rsidR="008C34DB" w:rsidRPr="00D83ABA">
        <w:rPr>
          <w:rFonts w:ascii="Times New Roman" w:hAnsi="Times New Roman" w:cs="Times New Roman"/>
          <w:sz w:val="24"/>
          <w:szCs w:val="24"/>
        </w:rPr>
        <w:t>app allowed for the story to be pre-recorded and planned out</w:t>
      </w:r>
      <w:r w:rsidR="004410BB" w:rsidRPr="00D83ABA">
        <w:rPr>
          <w:rFonts w:ascii="Times New Roman" w:hAnsi="Times New Roman" w:cs="Times New Roman"/>
          <w:sz w:val="24"/>
          <w:szCs w:val="24"/>
        </w:rPr>
        <w:t xml:space="preserve">. The practitioner therefore overcame the lack of pictures in the story through using more language and </w:t>
      </w:r>
      <w:r w:rsidRPr="00D83ABA">
        <w:rPr>
          <w:rFonts w:ascii="Times New Roman" w:hAnsi="Times New Roman" w:cs="Times New Roman"/>
          <w:sz w:val="24"/>
          <w:szCs w:val="24"/>
        </w:rPr>
        <w:t>used</w:t>
      </w:r>
      <w:r w:rsidR="004410BB" w:rsidRPr="00D83ABA">
        <w:rPr>
          <w:rFonts w:ascii="Times New Roman" w:hAnsi="Times New Roman" w:cs="Times New Roman"/>
          <w:sz w:val="24"/>
          <w:szCs w:val="24"/>
        </w:rPr>
        <w:t xml:space="preserve"> the main character </w:t>
      </w:r>
      <w:r w:rsidRPr="00D83ABA">
        <w:rPr>
          <w:rFonts w:ascii="Times New Roman" w:hAnsi="Times New Roman" w:cs="Times New Roman"/>
          <w:sz w:val="24"/>
          <w:szCs w:val="24"/>
        </w:rPr>
        <w:t xml:space="preserve">to </w:t>
      </w:r>
      <w:r w:rsidR="004410BB" w:rsidRPr="00D83ABA">
        <w:rPr>
          <w:rFonts w:ascii="Times New Roman" w:hAnsi="Times New Roman" w:cs="Times New Roman"/>
          <w:sz w:val="24"/>
          <w:szCs w:val="24"/>
        </w:rPr>
        <w:t xml:space="preserve">expand the story through </w:t>
      </w:r>
      <w:r w:rsidRPr="00D83ABA">
        <w:rPr>
          <w:rFonts w:ascii="Times New Roman" w:hAnsi="Times New Roman" w:cs="Times New Roman"/>
          <w:sz w:val="24"/>
          <w:szCs w:val="24"/>
        </w:rPr>
        <w:t>narrating</w:t>
      </w:r>
      <w:r w:rsidR="004410BB" w:rsidRPr="00D83ABA">
        <w:rPr>
          <w:rFonts w:ascii="Times New Roman" w:hAnsi="Times New Roman" w:cs="Times New Roman"/>
          <w:sz w:val="24"/>
          <w:szCs w:val="24"/>
        </w:rPr>
        <w:t xml:space="preserve"> the event </w:t>
      </w:r>
      <w:r w:rsidRPr="00D83ABA">
        <w:rPr>
          <w:rFonts w:ascii="Times New Roman" w:hAnsi="Times New Roman" w:cs="Times New Roman"/>
          <w:sz w:val="24"/>
          <w:szCs w:val="24"/>
        </w:rPr>
        <w:t xml:space="preserve">and </w:t>
      </w:r>
      <w:r w:rsidR="004410BB" w:rsidRPr="00D83ABA">
        <w:rPr>
          <w:rFonts w:ascii="Times New Roman" w:hAnsi="Times New Roman" w:cs="Times New Roman"/>
          <w:sz w:val="24"/>
          <w:szCs w:val="24"/>
        </w:rPr>
        <w:t>asking the children question</w:t>
      </w:r>
      <w:r w:rsidRPr="00D83ABA">
        <w:rPr>
          <w:rFonts w:ascii="Times New Roman" w:hAnsi="Times New Roman" w:cs="Times New Roman"/>
          <w:sz w:val="24"/>
          <w:szCs w:val="24"/>
        </w:rPr>
        <w:t>s</w:t>
      </w:r>
      <w:r w:rsidR="004410BB" w:rsidRPr="00D83ABA">
        <w:rPr>
          <w:rFonts w:ascii="Times New Roman" w:hAnsi="Times New Roman" w:cs="Times New Roman"/>
          <w:sz w:val="24"/>
          <w:szCs w:val="24"/>
        </w:rPr>
        <w:t xml:space="preserve">. </w:t>
      </w:r>
      <w:r w:rsidR="00D97E90" w:rsidRPr="00D83ABA">
        <w:rPr>
          <w:rFonts w:ascii="Times New Roman" w:hAnsi="Times New Roman" w:cs="Times New Roman"/>
          <w:sz w:val="24"/>
          <w:szCs w:val="24"/>
        </w:rPr>
        <w:t>It could be argued that this afforded</w:t>
      </w:r>
      <w:r w:rsidR="004410BB" w:rsidRPr="00D83ABA">
        <w:rPr>
          <w:rFonts w:ascii="Times New Roman" w:hAnsi="Times New Roman" w:cs="Times New Roman"/>
          <w:sz w:val="24"/>
          <w:szCs w:val="24"/>
        </w:rPr>
        <w:t xml:space="preserve"> creativity in </w:t>
      </w:r>
      <w:r w:rsidR="00D97E90" w:rsidRPr="00D83ABA">
        <w:rPr>
          <w:rFonts w:ascii="Times New Roman" w:hAnsi="Times New Roman" w:cs="Times New Roman"/>
          <w:sz w:val="24"/>
          <w:szCs w:val="24"/>
        </w:rPr>
        <w:t xml:space="preserve">the </w:t>
      </w:r>
      <w:r w:rsidR="004410BB" w:rsidRPr="00D83ABA">
        <w:rPr>
          <w:rFonts w:ascii="Times New Roman" w:hAnsi="Times New Roman" w:cs="Times New Roman"/>
          <w:sz w:val="24"/>
          <w:szCs w:val="24"/>
        </w:rPr>
        <w:t>storytelling</w:t>
      </w:r>
      <w:r w:rsidR="00D97E90" w:rsidRPr="00D83ABA">
        <w:rPr>
          <w:rFonts w:ascii="Times New Roman" w:hAnsi="Times New Roman" w:cs="Times New Roman"/>
          <w:sz w:val="24"/>
          <w:szCs w:val="24"/>
        </w:rPr>
        <w:t xml:space="preserve"> </w:t>
      </w:r>
      <w:r w:rsidR="004410BB" w:rsidRPr="00D83ABA">
        <w:rPr>
          <w:rFonts w:ascii="Times New Roman" w:hAnsi="Times New Roman" w:cs="Times New Roman"/>
          <w:sz w:val="24"/>
          <w:szCs w:val="24"/>
        </w:rPr>
        <w:t xml:space="preserve">as well as </w:t>
      </w:r>
      <w:r w:rsidR="00D97E90" w:rsidRPr="00D83ABA">
        <w:rPr>
          <w:rFonts w:ascii="Times New Roman" w:hAnsi="Times New Roman" w:cs="Times New Roman"/>
          <w:sz w:val="24"/>
          <w:szCs w:val="24"/>
        </w:rPr>
        <w:t xml:space="preserve">offering and element of </w:t>
      </w:r>
      <w:r w:rsidR="004410BB" w:rsidRPr="00D83ABA">
        <w:rPr>
          <w:rFonts w:ascii="Times New Roman" w:hAnsi="Times New Roman" w:cs="Times New Roman"/>
          <w:sz w:val="24"/>
          <w:szCs w:val="24"/>
        </w:rPr>
        <w:t>play</w:t>
      </w:r>
      <w:r w:rsidR="00D97E90" w:rsidRPr="00D83ABA">
        <w:rPr>
          <w:rFonts w:ascii="Times New Roman" w:hAnsi="Times New Roman" w:cs="Times New Roman"/>
          <w:sz w:val="24"/>
          <w:szCs w:val="24"/>
        </w:rPr>
        <w:t xml:space="preserve"> </w:t>
      </w:r>
      <w:r w:rsidR="00340F39" w:rsidRPr="00D83ABA">
        <w:rPr>
          <w:rFonts w:ascii="Times New Roman" w:hAnsi="Times New Roman" w:cs="Times New Roman"/>
          <w:sz w:val="24"/>
          <w:szCs w:val="24"/>
        </w:rPr>
        <w:t>since</w:t>
      </w:r>
      <w:r w:rsidR="00D97E90" w:rsidRPr="00D83ABA">
        <w:rPr>
          <w:rFonts w:ascii="Times New Roman" w:hAnsi="Times New Roman" w:cs="Times New Roman"/>
          <w:sz w:val="24"/>
          <w:szCs w:val="24"/>
        </w:rPr>
        <w:t xml:space="preserve"> </w:t>
      </w:r>
      <w:r w:rsidR="004410BB" w:rsidRPr="00D83ABA">
        <w:rPr>
          <w:rFonts w:ascii="Times New Roman" w:hAnsi="Times New Roman" w:cs="Times New Roman"/>
          <w:sz w:val="24"/>
          <w:szCs w:val="24"/>
        </w:rPr>
        <w:t>the practitioner was able to move the digital puppets around the screen</w:t>
      </w:r>
      <w:r w:rsidR="00D97E90" w:rsidRPr="00D83ABA">
        <w:rPr>
          <w:rFonts w:ascii="Times New Roman" w:hAnsi="Times New Roman" w:cs="Times New Roman"/>
          <w:sz w:val="24"/>
          <w:szCs w:val="24"/>
        </w:rPr>
        <w:t xml:space="preserve">, bringing the characters to life, engaging them with the story too </w:t>
      </w:r>
      <w:r w:rsidR="004410BB" w:rsidRPr="00D83ABA">
        <w:rPr>
          <w:rFonts w:ascii="Times New Roman" w:hAnsi="Times New Roman" w:cs="Times New Roman"/>
          <w:sz w:val="24"/>
          <w:szCs w:val="24"/>
        </w:rPr>
        <w:t xml:space="preserve">(Laing </w:t>
      </w:r>
      <w:r w:rsidR="004410BB" w:rsidRPr="00D83ABA">
        <w:rPr>
          <w:rFonts w:ascii="Times New Roman" w:hAnsi="Times New Roman" w:cs="Times New Roman"/>
          <w:i/>
          <w:iCs/>
          <w:sz w:val="24"/>
          <w:szCs w:val="24"/>
        </w:rPr>
        <w:t>et al</w:t>
      </w:r>
      <w:r w:rsidR="004410BB" w:rsidRPr="00D83ABA">
        <w:rPr>
          <w:rFonts w:ascii="Times New Roman" w:hAnsi="Times New Roman" w:cs="Times New Roman"/>
          <w:sz w:val="24"/>
          <w:szCs w:val="24"/>
        </w:rPr>
        <w:t>, 2015).</w:t>
      </w:r>
    </w:p>
    <w:p w14:paraId="26F11901" w14:textId="77777777" w:rsidR="008C34DB" w:rsidRPr="00D83ABA" w:rsidRDefault="008C34DB" w:rsidP="001E095F">
      <w:pPr>
        <w:spacing w:line="360" w:lineRule="auto"/>
        <w:rPr>
          <w:rFonts w:ascii="Times New Roman" w:hAnsi="Times New Roman" w:cs="Times New Roman"/>
          <w:sz w:val="24"/>
          <w:szCs w:val="24"/>
        </w:rPr>
      </w:pPr>
    </w:p>
    <w:p w14:paraId="10E19C53" w14:textId="6A727635" w:rsidR="000F5411" w:rsidRPr="00D83ABA" w:rsidRDefault="00BC574A" w:rsidP="001E095F">
      <w:pPr>
        <w:spacing w:line="360" w:lineRule="auto"/>
        <w:rPr>
          <w:rFonts w:ascii="Times New Roman" w:hAnsi="Times New Roman" w:cs="Times New Roman"/>
          <w:sz w:val="24"/>
          <w:szCs w:val="24"/>
        </w:rPr>
      </w:pPr>
      <w:r w:rsidRPr="00D83ABA">
        <w:rPr>
          <w:rFonts w:ascii="Times New Roman" w:hAnsi="Times New Roman" w:cs="Times New Roman"/>
          <w:sz w:val="24"/>
          <w:szCs w:val="24"/>
        </w:rPr>
        <w:t xml:space="preserve">According to </w:t>
      </w:r>
      <w:proofErr w:type="spellStart"/>
      <w:r w:rsidRPr="00D83ABA">
        <w:rPr>
          <w:rFonts w:ascii="Times New Roman" w:hAnsi="Times New Roman" w:cs="Times New Roman"/>
          <w:sz w:val="24"/>
          <w:szCs w:val="24"/>
        </w:rPr>
        <w:t>Chaiwachiragompol</w:t>
      </w:r>
      <w:proofErr w:type="spellEnd"/>
      <w:r w:rsidRPr="00D83ABA">
        <w:rPr>
          <w:rFonts w:ascii="Times New Roman" w:hAnsi="Times New Roman" w:cs="Times New Roman"/>
          <w:sz w:val="24"/>
          <w:szCs w:val="24"/>
        </w:rPr>
        <w:t xml:space="preserve"> and </w:t>
      </w:r>
      <w:proofErr w:type="spellStart"/>
      <w:r w:rsidRPr="00D83ABA">
        <w:rPr>
          <w:rFonts w:ascii="Times New Roman" w:hAnsi="Times New Roman" w:cs="Times New Roman"/>
          <w:sz w:val="24"/>
          <w:szCs w:val="24"/>
        </w:rPr>
        <w:t>Suwannata</w:t>
      </w:r>
      <w:proofErr w:type="spellEnd"/>
      <w:r w:rsidRPr="00D83ABA">
        <w:rPr>
          <w:rFonts w:ascii="Times New Roman" w:hAnsi="Times New Roman" w:cs="Times New Roman"/>
          <w:sz w:val="24"/>
          <w:szCs w:val="24"/>
        </w:rPr>
        <w:t xml:space="preserve"> (</w:t>
      </w:r>
      <w:r w:rsidRPr="00D83ABA">
        <w:rPr>
          <w:rFonts w:ascii="Times New Roman" w:hAnsi="Times New Roman" w:cs="Times New Roman"/>
          <w:i/>
          <w:iCs/>
          <w:sz w:val="24"/>
          <w:szCs w:val="24"/>
        </w:rPr>
        <w:t>2016</w:t>
      </w:r>
      <w:r w:rsidRPr="00D83ABA">
        <w:rPr>
          <w:rFonts w:ascii="Times New Roman" w:hAnsi="Times New Roman" w:cs="Times New Roman"/>
          <w:sz w:val="24"/>
          <w:szCs w:val="24"/>
        </w:rPr>
        <w:t>) babies are born with the ability to communicate before they</w:t>
      </w:r>
      <w:r w:rsidR="008C508D" w:rsidRPr="00D83ABA">
        <w:rPr>
          <w:rFonts w:ascii="Times New Roman" w:hAnsi="Times New Roman" w:cs="Times New Roman"/>
          <w:sz w:val="24"/>
          <w:szCs w:val="24"/>
        </w:rPr>
        <w:t xml:space="preserve"> fully</w:t>
      </w:r>
      <w:r w:rsidRPr="00D83ABA">
        <w:rPr>
          <w:rFonts w:ascii="Times New Roman" w:hAnsi="Times New Roman" w:cs="Times New Roman"/>
          <w:sz w:val="24"/>
          <w:szCs w:val="24"/>
        </w:rPr>
        <w:t xml:space="preserve"> develop </w:t>
      </w:r>
      <w:r w:rsidR="008C508D" w:rsidRPr="00D83ABA">
        <w:rPr>
          <w:rFonts w:ascii="Times New Roman" w:hAnsi="Times New Roman" w:cs="Times New Roman"/>
          <w:sz w:val="24"/>
          <w:szCs w:val="24"/>
        </w:rPr>
        <w:t>their whole</w:t>
      </w:r>
      <w:r w:rsidRPr="00D83ABA">
        <w:rPr>
          <w:rFonts w:ascii="Times New Roman" w:hAnsi="Times New Roman" w:cs="Times New Roman"/>
          <w:sz w:val="24"/>
          <w:szCs w:val="24"/>
        </w:rPr>
        <w:t xml:space="preserve"> language. Their communicative language is there to express their needs. </w:t>
      </w:r>
      <w:r w:rsidR="00153DCE" w:rsidRPr="00D83ABA">
        <w:rPr>
          <w:rFonts w:ascii="Times New Roman" w:hAnsi="Times New Roman" w:cs="Times New Roman"/>
          <w:sz w:val="24"/>
          <w:szCs w:val="24"/>
        </w:rPr>
        <w:t xml:space="preserve">Dunstan’s Baby Language theory concluded that there were 5 innate universal sounds that all babies made </w:t>
      </w:r>
      <w:r w:rsidR="00A811BC" w:rsidRPr="00D83ABA">
        <w:rPr>
          <w:rFonts w:ascii="Times New Roman" w:hAnsi="Times New Roman" w:cs="Times New Roman"/>
          <w:sz w:val="24"/>
          <w:szCs w:val="24"/>
        </w:rPr>
        <w:t>to</w:t>
      </w:r>
      <w:r w:rsidR="00153DCE" w:rsidRPr="00D83ABA">
        <w:rPr>
          <w:rFonts w:ascii="Times New Roman" w:hAnsi="Times New Roman" w:cs="Times New Roman"/>
          <w:sz w:val="24"/>
          <w:szCs w:val="24"/>
        </w:rPr>
        <w:t xml:space="preserve"> communicate their needs</w:t>
      </w:r>
      <w:r w:rsidR="000D6301" w:rsidRPr="00D83ABA">
        <w:rPr>
          <w:rFonts w:ascii="Times New Roman" w:hAnsi="Times New Roman" w:cs="Times New Roman"/>
          <w:sz w:val="24"/>
          <w:szCs w:val="24"/>
        </w:rPr>
        <w:t xml:space="preserve"> and that </w:t>
      </w:r>
      <w:r w:rsidR="00153DCE" w:rsidRPr="00D83ABA">
        <w:rPr>
          <w:rFonts w:ascii="Times New Roman" w:hAnsi="Times New Roman" w:cs="Times New Roman"/>
          <w:sz w:val="24"/>
          <w:szCs w:val="24"/>
        </w:rPr>
        <w:t>these sounds need</w:t>
      </w:r>
      <w:r w:rsidR="000D6301" w:rsidRPr="00D83ABA">
        <w:rPr>
          <w:rFonts w:ascii="Times New Roman" w:hAnsi="Times New Roman" w:cs="Times New Roman"/>
          <w:sz w:val="24"/>
          <w:szCs w:val="24"/>
        </w:rPr>
        <w:t xml:space="preserve">ed </w:t>
      </w:r>
      <w:r w:rsidR="00153DCE" w:rsidRPr="00D83ABA">
        <w:rPr>
          <w:rFonts w:ascii="Times New Roman" w:hAnsi="Times New Roman" w:cs="Times New Roman"/>
          <w:sz w:val="24"/>
          <w:szCs w:val="24"/>
        </w:rPr>
        <w:t>to be interpreted by the caregiver</w:t>
      </w:r>
      <w:r w:rsidR="000D6301" w:rsidRPr="00D83ABA">
        <w:rPr>
          <w:rFonts w:ascii="Times New Roman" w:hAnsi="Times New Roman" w:cs="Times New Roman"/>
          <w:sz w:val="24"/>
          <w:szCs w:val="24"/>
        </w:rPr>
        <w:t>/s</w:t>
      </w:r>
      <w:r w:rsidR="002A766D" w:rsidRPr="00D83ABA">
        <w:rPr>
          <w:rFonts w:ascii="Times New Roman" w:hAnsi="Times New Roman" w:cs="Times New Roman"/>
          <w:sz w:val="24"/>
          <w:szCs w:val="24"/>
        </w:rPr>
        <w:t xml:space="preserve"> (Iftikhar 2020)</w:t>
      </w:r>
      <w:r w:rsidR="008C508D" w:rsidRPr="00D83ABA">
        <w:rPr>
          <w:rFonts w:ascii="Times New Roman" w:hAnsi="Times New Roman" w:cs="Times New Roman"/>
          <w:sz w:val="24"/>
          <w:szCs w:val="24"/>
        </w:rPr>
        <w:t xml:space="preserve">. </w:t>
      </w:r>
      <w:r w:rsidR="00E72497" w:rsidRPr="00D83ABA">
        <w:rPr>
          <w:rFonts w:ascii="Times New Roman" w:hAnsi="Times New Roman" w:cs="Times New Roman"/>
          <w:sz w:val="24"/>
          <w:szCs w:val="24"/>
        </w:rPr>
        <w:t>Similarly,</w:t>
      </w:r>
      <w:r w:rsidR="000D6301" w:rsidRPr="00D83ABA">
        <w:rPr>
          <w:rFonts w:ascii="Times New Roman" w:hAnsi="Times New Roman" w:cs="Times New Roman"/>
          <w:sz w:val="24"/>
          <w:szCs w:val="24"/>
        </w:rPr>
        <w:t xml:space="preserve"> to ‘</w:t>
      </w:r>
      <w:r w:rsidR="008C508D" w:rsidRPr="00D83ABA">
        <w:rPr>
          <w:rFonts w:ascii="Times New Roman" w:hAnsi="Times New Roman" w:cs="Times New Roman"/>
          <w:sz w:val="24"/>
          <w:szCs w:val="24"/>
        </w:rPr>
        <w:t xml:space="preserve">Dunstan’s Baby Language </w:t>
      </w:r>
      <w:r w:rsidR="000D6301" w:rsidRPr="00D83ABA">
        <w:rPr>
          <w:rFonts w:ascii="Times New Roman" w:hAnsi="Times New Roman" w:cs="Times New Roman"/>
          <w:sz w:val="24"/>
          <w:szCs w:val="24"/>
        </w:rPr>
        <w:t>T</w:t>
      </w:r>
      <w:r w:rsidR="008C508D" w:rsidRPr="00D83ABA">
        <w:rPr>
          <w:rFonts w:ascii="Times New Roman" w:hAnsi="Times New Roman" w:cs="Times New Roman"/>
          <w:sz w:val="24"/>
          <w:szCs w:val="24"/>
        </w:rPr>
        <w:t>heory</w:t>
      </w:r>
      <w:r w:rsidR="000D6301" w:rsidRPr="00D83ABA">
        <w:rPr>
          <w:rFonts w:ascii="Times New Roman" w:hAnsi="Times New Roman" w:cs="Times New Roman"/>
          <w:sz w:val="24"/>
          <w:szCs w:val="24"/>
        </w:rPr>
        <w:t xml:space="preserve">’, </w:t>
      </w:r>
      <w:r w:rsidR="008C508D" w:rsidRPr="00D83ABA">
        <w:rPr>
          <w:rFonts w:ascii="Times New Roman" w:hAnsi="Times New Roman" w:cs="Times New Roman"/>
          <w:sz w:val="24"/>
          <w:szCs w:val="24"/>
        </w:rPr>
        <w:t>the work of Chomsky (</w:t>
      </w:r>
      <w:r w:rsidR="008C508D" w:rsidRPr="00D83ABA">
        <w:rPr>
          <w:rFonts w:ascii="Times New Roman" w:hAnsi="Times New Roman" w:cs="Times New Roman"/>
          <w:i/>
          <w:iCs/>
          <w:sz w:val="24"/>
          <w:szCs w:val="24"/>
        </w:rPr>
        <w:t>1965</w:t>
      </w:r>
      <w:r w:rsidR="008C508D" w:rsidRPr="00D83ABA">
        <w:rPr>
          <w:rFonts w:ascii="Times New Roman" w:hAnsi="Times New Roman" w:cs="Times New Roman"/>
          <w:sz w:val="24"/>
          <w:szCs w:val="24"/>
        </w:rPr>
        <w:t xml:space="preserve">) concluded that </w:t>
      </w:r>
      <w:r w:rsidR="00CF1B25" w:rsidRPr="00D83ABA">
        <w:rPr>
          <w:rFonts w:ascii="Times New Roman" w:hAnsi="Times New Roman" w:cs="Times New Roman"/>
          <w:sz w:val="24"/>
          <w:szCs w:val="24"/>
        </w:rPr>
        <w:t>language is innate, each child is born programmed to learn language (</w:t>
      </w:r>
      <w:proofErr w:type="spellStart"/>
      <w:r w:rsidR="00CF1B25" w:rsidRPr="00D83ABA">
        <w:rPr>
          <w:rFonts w:ascii="Times New Roman" w:hAnsi="Times New Roman" w:cs="Times New Roman"/>
          <w:sz w:val="24"/>
          <w:szCs w:val="24"/>
        </w:rPr>
        <w:t>Lemetyinen</w:t>
      </w:r>
      <w:proofErr w:type="spellEnd"/>
      <w:r w:rsidR="00CF1B25" w:rsidRPr="00D83ABA">
        <w:rPr>
          <w:rFonts w:ascii="Times New Roman" w:hAnsi="Times New Roman" w:cs="Times New Roman"/>
          <w:sz w:val="24"/>
          <w:szCs w:val="24"/>
        </w:rPr>
        <w:t xml:space="preserve">, 2012). </w:t>
      </w:r>
      <w:r w:rsidR="00DD1DB9" w:rsidRPr="00D83ABA">
        <w:rPr>
          <w:rFonts w:ascii="Times New Roman" w:hAnsi="Times New Roman" w:cs="Times New Roman"/>
          <w:sz w:val="24"/>
          <w:szCs w:val="24"/>
        </w:rPr>
        <w:t>This is referred to as ‘</w:t>
      </w:r>
      <w:r w:rsidR="00AA6661" w:rsidRPr="00D83ABA">
        <w:rPr>
          <w:rFonts w:ascii="Times New Roman" w:hAnsi="Times New Roman" w:cs="Times New Roman"/>
          <w:sz w:val="24"/>
          <w:szCs w:val="24"/>
        </w:rPr>
        <w:t>The Universal Grammar Theory</w:t>
      </w:r>
      <w:r w:rsidR="00DD1DB9" w:rsidRPr="00D83ABA">
        <w:rPr>
          <w:rFonts w:ascii="Times New Roman" w:hAnsi="Times New Roman" w:cs="Times New Roman"/>
          <w:sz w:val="24"/>
          <w:szCs w:val="24"/>
        </w:rPr>
        <w:t>’,</w:t>
      </w:r>
      <w:r w:rsidR="000D6301" w:rsidRPr="00D83ABA">
        <w:rPr>
          <w:rFonts w:ascii="Times New Roman" w:hAnsi="Times New Roman" w:cs="Times New Roman"/>
          <w:sz w:val="24"/>
          <w:szCs w:val="24"/>
        </w:rPr>
        <w:t xml:space="preserve"> </w:t>
      </w:r>
      <w:r w:rsidR="008C19F8" w:rsidRPr="00D83ABA">
        <w:rPr>
          <w:rFonts w:ascii="Times New Roman" w:hAnsi="Times New Roman" w:cs="Times New Roman"/>
          <w:sz w:val="24"/>
          <w:szCs w:val="24"/>
        </w:rPr>
        <w:t>point</w:t>
      </w:r>
      <w:r w:rsidR="000D6301" w:rsidRPr="00D83ABA">
        <w:rPr>
          <w:rFonts w:ascii="Times New Roman" w:hAnsi="Times New Roman" w:cs="Times New Roman"/>
          <w:sz w:val="24"/>
          <w:szCs w:val="24"/>
        </w:rPr>
        <w:t>ing</w:t>
      </w:r>
      <w:r w:rsidR="008C19F8" w:rsidRPr="00D83ABA">
        <w:rPr>
          <w:rFonts w:ascii="Times New Roman" w:hAnsi="Times New Roman" w:cs="Times New Roman"/>
          <w:sz w:val="24"/>
          <w:szCs w:val="24"/>
        </w:rPr>
        <w:t xml:space="preserve"> to the ability </w:t>
      </w:r>
      <w:r w:rsidR="000D6301" w:rsidRPr="00D83ABA">
        <w:rPr>
          <w:rFonts w:ascii="Times New Roman" w:hAnsi="Times New Roman" w:cs="Times New Roman"/>
          <w:sz w:val="24"/>
          <w:szCs w:val="24"/>
        </w:rPr>
        <w:t>that all</w:t>
      </w:r>
      <w:r w:rsidR="008C19F8" w:rsidRPr="00D83ABA">
        <w:rPr>
          <w:rFonts w:ascii="Times New Roman" w:hAnsi="Times New Roman" w:cs="Times New Roman"/>
          <w:sz w:val="24"/>
          <w:szCs w:val="24"/>
        </w:rPr>
        <w:t xml:space="preserve"> humans </w:t>
      </w:r>
      <w:r w:rsidR="00A811BC" w:rsidRPr="00D83ABA">
        <w:rPr>
          <w:rFonts w:ascii="Times New Roman" w:hAnsi="Times New Roman" w:cs="Times New Roman"/>
          <w:sz w:val="24"/>
          <w:szCs w:val="24"/>
        </w:rPr>
        <w:t>can</w:t>
      </w:r>
      <w:r w:rsidR="000D6301" w:rsidRPr="00D83ABA">
        <w:rPr>
          <w:rFonts w:ascii="Times New Roman" w:hAnsi="Times New Roman" w:cs="Times New Roman"/>
          <w:sz w:val="24"/>
          <w:szCs w:val="24"/>
        </w:rPr>
        <w:t xml:space="preserve"> develop </w:t>
      </w:r>
      <w:r w:rsidR="008C19F8" w:rsidRPr="00D83ABA">
        <w:rPr>
          <w:rFonts w:ascii="Times New Roman" w:hAnsi="Times New Roman" w:cs="Times New Roman"/>
          <w:sz w:val="24"/>
          <w:szCs w:val="24"/>
        </w:rPr>
        <w:t>sentence structure</w:t>
      </w:r>
      <w:r w:rsidR="000D6301" w:rsidRPr="00D83ABA">
        <w:rPr>
          <w:rFonts w:ascii="Times New Roman" w:hAnsi="Times New Roman" w:cs="Times New Roman"/>
          <w:sz w:val="24"/>
          <w:szCs w:val="24"/>
        </w:rPr>
        <w:t xml:space="preserve">s, </w:t>
      </w:r>
      <w:r w:rsidR="008C19F8" w:rsidRPr="00D83ABA">
        <w:rPr>
          <w:rFonts w:ascii="Times New Roman" w:hAnsi="Times New Roman" w:cs="Times New Roman"/>
          <w:sz w:val="24"/>
          <w:szCs w:val="24"/>
        </w:rPr>
        <w:t>even without being exposed to those words or that language previously</w:t>
      </w:r>
      <w:r w:rsidR="00200534" w:rsidRPr="00D83ABA">
        <w:rPr>
          <w:rFonts w:ascii="Times New Roman" w:hAnsi="Times New Roman" w:cs="Times New Roman"/>
          <w:sz w:val="24"/>
          <w:szCs w:val="24"/>
        </w:rPr>
        <w:t xml:space="preserve"> and that humans are born with a set of rules about language. </w:t>
      </w:r>
      <w:r w:rsidR="000D6301" w:rsidRPr="00D83ABA">
        <w:rPr>
          <w:rFonts w:ascii="Times New Roman" w:hAnsi="Times New Roman" w:cs="Times New Roman"/>
          <w:sz w:val="24"/>
          <w:szCs w:val="24"/>
        </w:rPr>
        <w:t xml:space="preserve">They have the innate knowledge that </w:t>
      </w:r>
      <w:r w:rsidR="008C19F8" w:rsidRPr="00D83ABA">
        <w:rPr>
          <w:rFonts w:ascii="Times New Roman" w:hAnsi="Times New Roman" w:cs="Times New Roman"/>
          <w:sz w:val="24"/>
          <w:szCs w:val="24"/>
        </w:rPr>
        <w:t>some sentences are ungrammatical without having been taught this (VanPatten and Williams 2015).</w:t>
      </w:r>
      <w:r w:rsidR="000D6301" w:rsidRPr="00D83ABA">
        <w:rPr>
          <w:rFonts w:ascii="Times New Roman" w:hAnsi="Times New Roman" w:cs="Times New Roman"/>
          <w:sz w:val="24"/>
          <w:szCs w:val="24"/>
        </w:rPr>
        <w:t xml:space="preserve"> </w:t>
      </w:r>
      <w:r w:rsidR="00DD1DB9" w:rsidRPr="00D83ABA">
        <w:rPr>
          <w:rFonts w:ascii="Times New Roman" w:hAnsi="Times New Roman" w:cs="Times New Roman"/>
          <w:sz w:val="24"/>
          <w:szCs w:val="24"/>
        </w:rPr>
        <w:t>He argued that language development was cognitive</w:t>
      </w:r>
      <w:r w:rsidR="00200534" w:rsidRPr="00D83ABA">
        <w:rPr>
          <w:rFonts w:ascii="Times New Roman" w:hAnsi="Times New Roman" w:cs="Times New Roman"/>
          <w:sz w:val="24"/>
          <w:szCs w:val="24"/>
        </w:rPr>
        <w:t xml:space="preserve"> through the example of Linguistic Nativism, that there are aspects of language that </w:t>
      </w:r>
      <w:r w:rsidR="00A811BC" w:rsidRPr="00D83ABA">
        <w:rPr>
          <w:rFonts w:ascii="Times New Roman" w:hAnsi="Times New Roman" w:cs="Times New Roman"/>
          <w:sz w:val="24"/>
          <w:szCs w:val="24"/>
        </w:rPr>
        <w:t>cannot</w:t>
      </w:r>
      <w:r w:rsidR="00200534" w:rsidRPr="00D83ABA">
        <w:rPr>
          <w:rFonts w:ascii="Times New Roman" w:hAnsi="Times New Roman" w:cs="Times New Roman"/>
          <w:sz w:val="24"/>
          <w:szCs w:val="24"/>
        </w:rPr>
        <w:t xml:space="preserve"> be acquired through inductive methods and that there is part of the human mind that has a key function to develop language, unlike any other species known (Barman, 2012). </w:t>
      </w:r>
      <w:r w:rsidR="00F80A98" w:rsidRPr="00D83ABA">
        <w:rPr>
          <w:rFonts w:ascii="Times New Roman" w:hAnsi="Times New Roman" w:cs="Times New Roman"/>
          <w:sz w:val="24"/>
          <w:szCs w:val="24"/>
        </w:rPr>
        <w:t xml:space="preserve">This is backed up further when we look at the work of Dr Catherine Laing around the use of ‘Motherese’ – a description of the types of sounds and language that are used when communicating with babies in their early </w:t>
      </w:r>
      <w:r w:rsidR="00A811BC" w:rsidRPr="00D83ABA">
        <w:rPr>
          <w:rFonts w:ascii="Times New Roman" w:hAnsi="Times New Roman" w:cs="Times New Roman"/>
          <w:sz w:val="24"/>
          <w:szCs w:val="24"/>
        </w:rPr>
        <w:t>year’s</w:t>
      </w:r>
      <w:r w:rsidR="00F80A98" w:rsidRPr="00D83ABA">
        <w:rPr>
          <w:rFonts w:ascii="Times New Roman" w:hAnsi="Times New Roman" w:cs="Times New Roman"/>
          <w:sz w:val="24"/>
          <w:szCs w:val="24"/>
        </w:rPr>
        <w:t xml:space="preserve"> development (Laing 2016). Language is heard in the womb, not the specific words, but the rhythm and intonation and </w:t>
      </w:r>
      <w:r w:rsidR="00A811BC" w:rsidRPr="00D83ABA">
        <w:rPr>
          <w:rFonts w:ascii="Times New Roman" w:hAnsi="Times New Roman" w:cs="Times New Roman"/>
          <w:sz w:val="24"/>
          <w:szCs w:val="24"/>
        </w:rPr>
        <w:t>influences</w:t>
      </w:r>
      <w:r w:rsidR="00F80A98" w:rsidRPr="00D83ABA">
        <w:rPr>
          <w:rFonts w:ascii="Times New Roman" w:hAnsi="Times New Roman" w:cs="Times New Roman"/>
          <w:sz w:val="24"/>
          <w:szCs w:val="24"/>
        </w:rPr>
        <w:t xml:space="preserve"> the ability of language learning once the child is born. </w:t>
      </w:r>
      <w:r w:rsidR="00306925" w:rsidRPr="00D83ABA">
        <w:rPr>
          <w:rFonts w:ascii="Times New Roman" w:hAnsi="Times New Roman" w:cs="Times New Roman"/>
          <w:sz w:val="24"/>
          <w:szCs w:val="24"/>
        </w:rPr>
        <w:t>With th</w:t>
      </w:r>
      <w:r w:rsidR="00F80A98" w:rsidRPr="00D83ABA">
        <w:rPr>
          <w:rFonts w:ascii="Times New Roman" w:hAnsi="Times New Roman" w:cs="Times New Roman"/>
          <w:sz w:val="24"/>
          <w:szCs w:val="24"/>
        </w:rPr>
        <w:t>ese</w:t>
      </w:r>
      <w:r w:rsidR="00306925" w:rsidRPr="00D83ABA">
        <w:rPr>
          <w:rFonts w:ascii="Times New Roman" w:hAnsi="Times New Roman" w:cs="Times New Roman"/>
          <w:sz w:val="24"/>
          <w:szCs w:val="24"/>
        </w:rPr>
        <w:t xml:space="preserve"> theor</w:t>
      </w:r>
      <w:r w:rsidR="00F80A98" w:rsidRPr="00D83ABA">
        <w:rPr>
          <w:rFonts w:ascii="Times New Roman" w:hAnsi="Times New Roman" w:cs="Times New Roman"/>
          <w:sz w:val="24"/>
          <w:szCs w:val="24"/>
        </w:rPr>
        <w:t>ies i</w:t>
      </w:r>
      <w:r w:rsidR="00306925" w:rsidRPr="00D83ABA">
        <w:rPr>
          <w:rFonts w:ascii="Times New Roman" w:hAnsi="Times New Roman" w:cs="Times New Roman"/>
          <w:sz w:val="24"/>
          <w:szCs w:val="24"/>
        </w:rPr>
        <w:t xml:space="preserve">n mind, it could be said that storytelling by practitioners in </w:t>
      </w:r>
      <w:r w:rsidR="00306925" w:rsidRPr="00D83ABA">
        <w:rPr>
          <w:rFonts w:ascii="Times New Roman" w:hAnsi="Times New Roman" w:cs="Times New Roman"/>
          <w:sz w:val="24"/>
          <w:szCs w:val="24"/>
        </w:rPr>
        <w:lastRenderedPageBreak/>
        <w:t>the early years settings helps to</w:t>
      </w:r>
      <w:r w:rsidR="00D97E90" w:rsidRPr="00D83ABA">
        <w:rPr>
          <w:rFonts w:ascii="Times New Roman" w:hAnsi="Times New Roman" w:cs="Times New Roman"/>
          <w:sz w:val="24"/>
          <w:szCs w:val="24"/>
        </w:rPr>
        <w:t xml:space="preserve"> mimic the intonation and the rhythms that the children have been exposed to both pre-birth and in their very early months.  It could also be argued that it helps to </w:t>
      </w:r>
      <w:r w:rsidR="00306925" w:rsidRPr="00D83ABA">
        <w:rPr>
          <w:rFonts w:ascii="Times New Roman" w:hAnsi="Times New Roman" w:cs="Times New Roman"/>
          <w:sz w:val="24"/>
          <w:szCs w:val="24"/>
        </w:rPr>
        <w:t xml:space="preserve">promote the innate language ability within </w:t>
      </w:r>
      <w:r w:rsidR="00D97E90" w:rsidRPr="00D83ABA">
        <w:rPr>
          <w:rFonts w:ascii="Times New Roman" w:hAnsi="Times New Roman" w:cs="Times New Roman"/>
          <w:sz w:val="24"/>
          <w:szCs w:val="24"/>
        </w:rPr>
        <w:t>the child</w:t>
      </w:r>
      <w:r w:rsidR="00306925" w:rsidRPr="00D83ABA">
        <w:rPr>
          <w:rFonts w:ascii="Times New Roman" w:hAnsi="Times New Roman" w:cs="Times New Roman"/>
          <w:sz w:val="24"/>
          <w:szCs w:val="24"/>
        </w:rPr>
        <w:t xml:space="preserve">, and that reading from an early age with children exposes them to further cognitive development. </w:t>
      </w:r>
    </w:p>
    <w:p w14:paraId="0C4F80E9" w14:textId="0BD49ED8" w:rsidR="00317456" w:rsidRPr="00D83ABA" w:rsidRDefault="00773904" w:rsidP="001E095F">
      <w:pPr>
        <w:spacing w:line="360" w:lineRule="auto"/>
        <w:rPr>
          <w:rFonts w:ascii="Times New Roman" w:hAnsi="Times New Roman" w:cs="Times New Roman"/>
          <w:color w:val="000000" w:themeColor="text1"/>
          <w:sz w:val="24"/>
          <w:szCs w:val="24"/>
        </w:rPr>
      </w:pPr>
      <w:r w:rsidRPr="00D83ABA">
        <w:rPr>
          <w:rFonts w:ascii="Times New Roman" w:hAnsi="Times New Roman" w:cs="Times New Roman"/>
          <w:sz w:val="24"/>
          <w:szCs w:val="24"/>
        </w:rPr>
        <w:t>The digital storytelling by the practitioner differs to the traditional storytelling as there are no words to be seen on the screen</w:t>
      </w:r>
      <w:r w:rsidR="00D97E90" w:rsidRPr="00D83ABA">
        <w:rPr>
          <w:rFonts w:ascii="Times New Roman" w:hAnsi="Times New Roman" w:cs="Times New Roman"/>
          <w:sz w:val="24"/>
          <w:szCs w:val="24"/>
        </w:rPr>
        <w:t xml:space="preserve"> as the </w:t>
      </w:r>
      <w:r w:rsidRPr="00D83ABA">
        <w:rPr>
          <w:rFonts w:ascii="Times New Roman" w:hAnsi="Times New Roman" w:cs="Times New Roman"/>
          <w:sz w:val="24"/>
          <w:szCs w:val="24"/>
        </w:rPr>
        <w:t>practitioner has pre</w:t>
      </w:r>
      <w:r w:rsidR="009F1149" w:rsidRPr="00D83ABA">
        <w:rPr>
          <w:rFonts w:ascii="Times New Roman" w:hAnsi="Times New Roman" w:cs="Times New Roman"/>
          <w:sz w:val="24"/>
          <w:szCs w:val="24"/>
        </w:rPr>
        <w:t>-</w:t>
      </w:r>
      <w:r w:rsidRPr="00D83ABA">
        <w:rPr>
          <w:rFonts w:ascii="Times New Roman" w:hAnsi="Times New Roman" w:cs="Times New Roman"/>
          <w:sz w:val="24"/>
          <w:szCs w:val="24"/>
        </w:rPr>
        <w:t>recorded the story</w:t>
      </w:r>
      <w:r w:rsidR="00D97E90" w:rsidRPr="00D83ABA">
        <w:rPr>
          <w:rFonts w:ascii="Times New Roman" w:hAnsi="Times New Roman" w:cs="Times New Roman"/>
          <w:sz w:val="24"/>
          <w:szCs w:val="24"/>
        </w:rPr>
        <w:t xml:space="preserve"> with the digital puppets. </w:t>
      </w:r>
      <w:r w:rsidR="00A811BC" w:rsidRPr="00D83ABA">
        <w:rPr>
          <w:rFonts w:ascii="Times New Roman" w:hAnsi="Times New Roman" w:cs="Times New Roman"/>
          <w:sz w:val="24"/>
          <w:szCs w:val="24"/>
        </w:rPr>
        <w:t>Even though</w:t>
      </w:r>
      <w:r w:rsidRPr="00D83ABA">
        <w:rPr>
          <w:rFonts w:ascii="Times New Roman" w:hAnsi="Times New Roman" w:cs="Times New Roman"/>
          <w:sz w:val="24"/>
          <w:szCs w:val="24"/>
        </w:rPr>
        <w:t xml:space="preserve"> there are no words used in the digital storytelling, it is still exposing the child to language and the art of storytelling</w:t>
      </w:r>
      <w:r w:rsidR="009F1149" w:rsidRPr="00D83ABA">
        <w:rPr>
          <w:rFonts w:ascii="Times New Roman" w:hAnsi="Times New Roman" w:cs="Times New Roman"/>
          <w:sz w:val="24"/>
          <w:szCs w:val="24"/>
        </w:rPr>
        <w:t xml:space="preserve">. </w:t>
      </w:r>
      <w:r w:rsidRPr="00D83ABA">
        <w:rPr>
          <w:rFonts w:ascii="Times New Roman" w:hAnsi="Times New Roman" w:cs="Times New Roman"/>
          <w:color w:val="000000" w:themeColor="text1"/>
          <w:sz w:val="24"/>
          <w:szCs w:val="24"/>
        </w:rPr>
        <w:t>Bruner’s (</w:t>
      </w:r>
      <w:r w:rsidRPr="00D83ABA">
        <w:rPr>
          <w:rFonts w:ascii="Times New Roman" w:hAnsi="Times New Roman" w:cs="Times New Roman"/>
          <w:i/>
          <w:iCs/>
          <w:color w:val="000000" w:themeColor="text1"/>
          <w:sz w:val="24"/>
          <w:szCs w:val="24"/>
        </w:rPr>
        <w:t>1966</w:t>
      </w:r>
      <w:r w:rsidRPr="00D83ABA">
        <w:rPr>
          <w:rFonts w:ascii="Times New Roman" w:hAnsi="Times New Roman" w:cs="Times New Roman"/>
          <w:color w:val="000000" w:themeColor="text1"/>
          <w:sz w:val="24"/>
          <w:szCs w:val="24"/>
        </w:rPr>
        <w:t>) Constructive Theory states the link between learning and the child’s cognitive development</w:t>
      </w:r>
      <w:r w:rsidR="00596612" w:rsidRPr="00D83ABA">
        <w:rPr>
          <w:rFonts w:ascii="Times New Roman" w:hAnsi="Times New Roman" w:cs="Times New Roman"/>
          <w:color w:val="000000" w:themeColor="text1"/>
          <w:sz w:val="24"/>
          <w:szCs w:val="24"/>
        </w:rPr>
        <w:t xml:space="preserve">; that a child is developing the links between experience and action and </w:t>
      </w:r>
      <w:r w:rsidR="00D97E90" w:rsidRPr="00D83ABA">
        <w:rPr>
          <w:rFonts w:ascii="Times New Roman" w:hAnsi="Times New Roman" w:cs="Times New Roman"/>
          <w:color w:val="000000" w:themeColor="text1"/>
          <w:sz w:val="24"/>
          <w:szCs w:val="24"/>
        </w:rPr>
        <w:t xml:space="preserve">that these experiences afford for </w:t>
      </w:r>
      <w:r w:rsidR="00596612" w:rsidRPr="00D83ABA">
        <w:rPr>
          <w:rFonts w:ascii="Times New Roman" w:hAnsi="Times New Roman" w:cs="Times New Roman"/>
          <w:color w:val="000000" w:themeColor="text1"/>
          <w:sz w:val="24"/>
          <w:szCs w:val="24"/>
        </w:rPr>
        <w:t xml:space="preserve">problem solving </w:t>
      </w:r>
      <w:r w:rsidR="00D97E90" w:rsidRPr="00D83ABA">
        <w:rPr>
          <w:rFonts w:ascii="Times New Roman" w:hAnsi="Times New Roman" w:cs="Times New Roman"/>
          <w:color w:val="000000" w:themeColor="text1"/>
          <w:sz w:val="24"/>
          <w:szCs w:val="24"/>
        </w:rPr>
        <w:t xml:space="preserve">through </w:t>
      </w:r>
      <w:r w:rsidR="00596612" w:rsidRPr="00D83ABA">
        <w:rPr>
          <w:rFonts w:ascii="Times New Roman" w:hAnsi="Times New Roman" w:cs="Times New Roman"/>
          <w:color w:val="000000" w:themeColor="text1"/>
          <w:sz w:val="24"/>
          <w:szCs w:val="24"/>
        </w:rPr>
        <w:t>trial and error (</w:t>
      </w:r>
      <w:proofErr w:type="spellStart"/>
      <w:r w:rsidR="00596612" w:rsidRPr="00D83ABA">
        <w:rPr>
          <w:rFonts w:ascii="Times New Roman" w:hAnsi="Times New Roman" w:cs="Times New Roman"/>
          <w:color w:val="000000" w:themeColor="text1"/>
          <w:sz w:val="24"/>
          <w:szCs w:val="24"/>
        </w:rPr>
        <w:t>Ardana</w:t>
      </w:r>
      <w:proofErr w:type="spellEnd"/>
      <w:r w:rsidR="00596612" w:rsidRPr="00D83ABA">
        <w:rPr>
          <w:rFonts w:ascii="Times New Roman" w:hAnsi="Times New Roman" w:cs="Times New Roman"/>
          <w:color w:val="000000" w:themeColor="text1"/>
          <w:sz w:val="24"/>
          <w:szCs w:val="24"/>
        </w:rPr>
        <w:t xml:space="preserve"> </w:t>
      </w:r>
      <w:r w:rsidR="00596612" w:rsidRPr="00D83ABA">
        <w:rPr>
          <w:rFonts w:ascii="Times New Roman" w:hAnsi="Times New Roman" w:cs="Times New Roman"/>
          <w:i/>
          <w:iCs/>
          <w:color w:val="000000" w:themeColor="text1"/>
          <w:sz w:val="24"/>
          <w:szCs w:val="24"/>
        </w:rPr>
        <w:t>et al,</w:t>
      </w:r>
      <w:r w:rsidR="00596612" w:rsidRPr="00D83ABA">
        <w:rPr>
          <w:rFonts w:ascii="Times New Roman" w:hAnsi="Times New Roman" w:cs="Times New Roman"/>
          <w:color w:val="000000" w:themeColor="text1"/>
          <w:sz w:val="24"/>
          <w:szCs w:val="24"/>
        </w:rPr>
        <w:t xml:space="preserve"> 2017). Bruner’s (</w:t>
      </w:r>
      <w:r w:rsidR="00596612" w:rsidRPr="00D83ABA">
        <w:rPr>
          <w:rFonts w:ascii="Times New Roman" w:hAnsi="Times New Roman" w:cs="Times New Roman"/>
          <w:i/>
          <w:iCs/>
          <w:color w:val="000000" w:themeColor="text1"/>
          <w:sz w:val="24"/>
          <w:szCs w:val="24"/>
        </w:rPr>
        <w:t>1966</w:t>
      </w:r>
      <w:r w:rsidR="00596612" w:rsidRPr="00D83ABA">
        <w:rPr>
          <w:rFonts w:ascii="Times New Roman" w:hAnsi="Times New Roman" w:cs="Times New Roman"/>
          <w:color w:val="000000" w:themeColor="text1"/>
          <w:sz w:val="24"/>
          <w:szCs w:val="24"/>
        </w:rPr>
        <w:t xml:space="preserve">) theory was based a lot of Piaget’s </w:t>
      </w:r>
      <w:r w:rsidR="00A811BC" w:rsidRPr="00D83ABA">
        <w:rPr>
          <w:rFonts w:ascii="Times New Roman" w:hAnsi="Times New Roman" w:cs="Times New Roman"/>
          <w:color w:val="000000" w:themeColor="text1"/>
          <w:sz w:val="24"/>
          <w:szCs w:val="24"/>
        </w:rPr>
        <w:t>(</w:t>
      </w:r>
      <w:r w:rsidR="00A811BC" w:rsidRPr="00D83ABA">
        <w:rPr>
          <w:rFonts w:ascii="Times New Roman" w:hAnsi="Times New Roman" w:cs="Times New Roman"/>
          <w:i/>
          <w:iCs/>
          <w:color w:val="000000" w:themeColor="text1"/>
          <w:sz w:val="24"/>
          <w:szCs w:val="24"/>
        </w:rPr>
        <w:t>1934</w:t>
      </w:r>
      <w:r w:rsidR="00A811BC" w:rsidRPr="00D83ABA">
        <w:rPr>
          <w:rFonts w:ascii="Times New Roman" w:hAnsi="Times New Roman" w:cs="Times New Roman"/>
          <w:color w:val="000000" w:themeColor="text1"/>
          <w:sz w:val="24"/>
          <w:szCs w:val="24"/>
        </w:rPr>
        <w:t xml:space="preserve">) </w:t>
      </w:r>
      <w:r w:rsidR="00596612" w:rsidRPr="00D83ABA">
        <w:rPr>
          <w:rFonts w:ascii="Times New Roman" w:hAnsi="Times New Roman" w:cs="Times New Roman"/>
          <w:color w:val="000000" w:themeColor="text1"/>
          <w:sz w:val="24"/>
          <w:szCs w:val="24"/>
        </w:rPr>
        <w:t>theory, however disagreed with Piaget’s</w:t>
      </w:r>
      <w:r w:rsidR="00A811BC" w:rsidRPr="00D83ABA">
        <w:rPr>
          <w:rFonts w:ascii="Times New Roman" w:hAnsi="Times New Roman" w:cs="Times New Roman"/>
          <w:color w:val="000000" w:themeColor="text1"/>
          <w:sz w:val="24"/>
          <w:szCs w:val="24"/>
        </w:rPr>
        <w:t xml:space="preserve"> (</w:t>
      </w:r>
      <w:r w:rsidR="00A811BC" w:rsidRPr="00D83ABA">
        <w:rPr>
          <w:rFonts w:ascii="Times New Roman" w:hAnsi="Times New Roman" w:cs="Times New Roman"/>
          <w:i/>
          <w:iCs/>
          <w:color w:val="000000" w:themeColor="text1"/>
          <w:sz w:val="24"/>
          <w:szCs w:val="24"/>
        </w:rPr>
        <w:t>1934</w:t>
      </w:r>
      <w:r w:rsidR="00A811BC" w:rsidRPr="00D83ABA">
        <w:rPr>
          <w:rFonts w:ascii="Times New Roman" w:hAnsi="Times New Roman" w:cs="Times New Roman"/>
          <w:color w:val="000000" w:themeColor="text1"/>
          <w:sz w:val="24"/>
          <w:szCs w:val="24"/>
        </w:rPr>
        <w:t>)</w:t>
      </w:r>
      <w:r w:rsidR="00596612" w:rsidRPr="00D83ABA">
        <w:rPr>
          <w:rFonts w:ascii="Times New Roman" w:hAnsi="Times New Roman" w:cs="Times New Roman"/>
          <w:color w:val="000000" w:themeColor="text1"/>
          <w:sz w:val="24"/>
          <w:szCs w:val="24"/>
        </w:rPr>
        <w:t xml:space="preserve"> sequential element of children learning things at a specific age, Bruner (</w:t>
      </w:r>
      <w:r w:rsidR="00596612" w:rsidRPr="00D83ABA">
        <w:rPr>
          <w:rFonts w:ascii="Times New Roman" w:hAnsi="Times New Roman" w:cs="Times New Roman"/>
          <w:i/>
          <w:iCs/>
          <w:color w:val="000000" w:themeColor="text1"/>
          <w:sz w:val="24"/>
          <w:szCs w:val="24"/>
        </w:rPr>
        <w:t>1966</w:t>
      </w:r>
      <w:r w:rsidR="00596612" w:rsidRPr="00D83ABA">
        <w:rPr>
          <w:rFonts w:ascii="Times New Roman" w:hAnsi="Times New Roman" w:cs="Times New Roman"/>
          <w:color w:val="000000" w:themeColor="text1"/>
          <w:sz w:val="24"/>
          <w:szCs w:val="24"/>
        </w:rPr>
        <w:t>) believed that anyone could learn anything at any age if the scaffolding of instruction and organisation was appropriate. It could be argued that the use of the digital storytelling by the practitioner affords for the child to</w:t>
      </w:r>
      <w:r w:rsidR="00A430A7" w:rsidRPr="00D83ABA">
        <w:rPr>
          <w:rFonts w:ascii="Times New Roman" w:hAnsi="Times New Roman" w:cs="Times New Roman"/>
          <w:color w:val="000000" w:themeColor="text1"/>
          <w:sz w:val="24"/>
          <w:szCs w:val="24"/>
        </w:rPr>
        <w:t xml:space="preserve"> </w:t>
      </w:r>
      <w:r w:rsidR="00DF5CA6" w:rsidRPr="00D83ABA">
        <w:rPr>
          <w:rFonts w:ascii="Times New Roman" w:hAnsi="Times New Roman" w:cs="Times New Roman"/>
          <w:color w:val="000000" w:themeColor="text1"/>
          <w:sz w:val="24"/>
          <w:szCs w:val="24"/>
        </w:rPr>
        <w:t>experience</w:t>
      </w:r>
      <w:r w:rsidR="00A430A7" w:rsidRPr="00D83ABA">
        <w:rPr>
          <w:rFonts w:ascii="Times New Roman" w:hAnsi="Times New Roman" w:cs="Times New Roman"/>
          <w:color w:val="000000" w:themeColor="text1"/>
          <w:sz w:val="24"/>
          <w:szCs w:val="24"/>
        </w:rPr>
        <w:t xml:space="preserve"> </w:t>
      </w:r>
      <w:r w:rsidR="00A811BC" w:rsidRPr="00D83ABA">
        <w:rPr>
          <w:rFonts w:ascii="Times New Roman" w:hAnsi="Times New Roman" w:cs="Times New Roman"/>
          <w:color w:val="000000" w:themeColor="text1"/>
          <w:sz w:val="24"/>
          <w:szCs w:val="24"/>
        </w:rPr>
        <w:t xml:space="preserve">that </w:t>
      </w:r>
      <w:r w:rsidR="00A430A7" w:rsidRPr="00D83ABA">
        <w:rPr>
          <w:rFonts w:ascii="Times New Roman" w:hAnsi="Times New Roman" w:cs="Times New Roman"/>
          <w:color w:val="000000" w:themeColor="text1"/>
          <w:sz w:val="24"/>
          <w:szCs w:val="24"/>
        </w:rPr>
        <w:t>trial and error</w:t>
      </w:r>
      <w:r w:rsidR="00A811BC" w:rsidRPr="00D83ABA">
        <w:rPr>
          <w:rFonts w:ascii="Times New Roman" w:hAnsi="Times New Roman" w:cs="Times New Roman"/>
          <w:color w:val="000000" w:themeColor="text1"/>
          <w:sz w:val="24"/>
          <w:szCs w:val="24"/>
        </w:rPr>
        <w:t xml:space="preserve"> (Bruner, 1966)</w:t>
      </w:r>
      <w:r w:rsidR="00A430A7" w:rsidRPr="00D83ABA">
        <w:rPr>
          <w:rFonts w:ascii="Times New Roman" w:hAnsi="Times New Roman" w:cs="Times New Roman"/>
          <w:color w:val="000000" w:themeColor="text1"/>
          <w:sz w:val="24"/>
          <w:szCs w:val="24"/>
        </w:rPr>
        <w:t>, as with th</w:t>
      </w:r>
      <w:r w:rsidR="00A811BC" w:rsidRPr="00D83ABA">
        <w:rPr>
          <w:rFonts w:ascii="Times New Roman" w:hAnsi="Times New Roman" w:cs="Times New Roman"/>
          <w:color w:val="000000" w:themeColor="text1"/>
          <w:sz w:val="24"/>
          <w:szCs w:val="24"/>
        </w:rPr>
        <w:t xml:space="preserve">e use of the </w:t>
      </w:r>
      <w:r w:rsidR="00A430A7" w:rsidRPr="00D83ABA">
        <w:rPr>
          <w:rFonts w:ascii="Times New Roman" w:hAnsi="Times New Roman" w:cs="Times New Roman"/>
          <w:color w:val="000000" w:themeColor="text1"/>
          <w:sz w:val="24"/>
          <w:szCs w:val="24"/>
        </w:rPr>
        <w:t>app</w:t>
      </w:r>
      <w:r w:rsidR="00A811BC" w:rsidRPr="00D83ABA">
        <w:rPr>
          <w:rFonts w:ascii="Times New Roman" w:hAnsi="Times New Roman" w:cs="Times New Roman"/>
          <w:color w:val="000000" w:themeColor="text1"/>
          <w:sz w:val="24"/>
          <w:szCs w:val="24"/>
        </w:rPr>
        <w:t>, there</w:t>
      </w:r>
      <w:r w:rsidR="00D97E90" w:rsidRPr="00D83ABA">
        <w:rPr>
          <w:rFonts w:ascii="Times New Roman" w:hAnsi="Times New Roman" w:cs="Times New Roman"/>
          <w:color w:val="000000" w:themeColor="text1"/>
          <w:sz w:val="24"/>
          <w:szCs w:val="24"/>
        </w:rPr>
        <w:t xml:space="preserve"> is</w:t>
      </w:r>
      <w:r w:rsidR="00A811BC" w:rsidRPr="00D83ABA">
        <w:rPr>
          <w:rFonts w:ascii="Times New Roman" w:hAnsi="Times New Roman" w:cs="Times New Roman"/>
          <w:color w:val="000000" w:themeColor="text1"/>
          <w:sz w:val="24"/>
          <w:szCs w:val="24"/>
        </w:rPr>
        <w:t xml:space="preserve"> further </w:t>
      </w:r>
      <w:r w:rsidR="00A430A7" w:rsidRPr="00D83ABA">
        <w:rPr>
          <w:rFonts w:ascii="Times New Roman" w:hAnsi="Times New Roman" w:cs="Times New Roman"/>
          <w:color w:val="000000" w:themeColor="text1"/>
          <w:sz w:val="24"/>
          <w:szCs w:val="24"/>
        </w:rPr>
        <w:t>ability for the child</w:t>
      </w:r>
      <w:r w:rsidR="00A811BC" w:rsidRPr="00D83ABA">
        <w:rPr>
          <w:rFonts w:ascii="Times New Roman" w:hAnsi="Times New Roman" w:cs="Times New Roman"/>
          <w:color w:val="000000" w:themeColor="text1"/>
          <w:sz w:val="24"/>
          <w:szCs w:val="24"/>
        </w:rPr>
        <w:t xml:space="preserve">, once finished listening to the story, </w:t>
      </w:r>
      <w:r w:rsidR="00D97E90" w:rsidRPr="00D83ABA">
        <w:rPr>
          <w:rFonts w:ascii="Times New Roman" w:hAnsi="Times New Roman" w:cs="Times New Roman"/>
          <w:color w:val="000000" w:themeColor="text1"/>
          <w:sz w:val="24"/>
          <w:szCs w:val="24"/>
        </w:rPr>
        <w:t>to</w:t>
      </w:r>
      <w:r w:rsidR="00A430A7" w:rsidRPr="00D83ABA">
        <w:rPr>
          <w:rFonts w:ascii="Times New Roman" w:hAnsi="Times New Roman" w:cs="Times New Roman"/>
          <w:color w:val="000000" w:themeColor="text1"/>
          <w:sz w:val="24"/>
          <w:szCs w:val="24"/>
        </w:rPr>
        <w:t xml:space="preserve"> </w:t>
      </w:r>
      <w:r w:rsidR="00D97E90" w:rsidRPr="00D83ABA">
        <w:rPr>
          <w:rFonts w:ascii="Times New Roman" w:hAnsi="Times New Roman" w:cs="Times New Roman"/>
          <w:color w:val="000000" w:themeColor="text1"/>
          <w:sz w:val="24"/>
          <w:szCs w:val="24"/>
        </w:rPr>
        <w:t>rerecord</w:t>
      </w:r>
      <w:r w:rsidR="00A430A7" w:rsidRPr="00D83ABA">
        <w:rPr>
          <w:rFonts w:ascii="Times New Roman" w:hAnsi="Times New Roman" w:cs="Times New Roman"/>
          <w:color w:val="000000" w:themeColor="text1"/>
          <w:sz w:val="24"/>
          <w:szCs w:val="24"/>
        </w:rPr>
        <w:t xml:space="preserve"> the story from themselves</w:t>
      </w:r>
      <w:r w:rsidR="00A811BC" w:rsidRPr="00D83ABA">
        <w:rPr>
          <w:rFonts w:ascii="Times New Roman" w:hAnsi="Times New Roman" w:cs="Times New Roman"/>
          <w:color w:val="000000" w:themeColor="text1"/>
          <w:sz w:val="24"/>
          <w:szCs w:val="24"/>
        </w:rPr>
        <w:t xml:space="preserve">. They have the ability to go and use </w:t>
      </w:r>
      <w:r w:rsidR="00A430A7" w:rsidRPr="00D83ABA">
        <w:rPr>
          <w:rFonts w:ascii="Times New Roman" w:hAnsi="Times New Roman" w:cs="Times New Roman"/>
          <w:color w:val="000000" w:themeColor="text1"/>
          <w:sz w:val="24"/>
          <w:szCs w:val="24"/>
        </w:rPr>
        <w:t>the ‘digital puppets’ to tell the story in their own word</w:t>
      </w:r>
      <w:r w:rsidR="00D97E90" w:rsidRPr="00D83ABA">
        <w:rPr>
          <w:rFonts w:ascii="Times New Roman" w:hAnsi="Times New Roman" w:cs="Times New Roman"/>
          <w:color w:val="000000" w:themeColor="text1"/>
          <w:sz w:val="24"/>
          <w:szCs w:val="24"/>
        </w:rPr>
        <w:t>s</w:t>
      </w:r>
      <w:r w:rsidR="00A811BC" w:rsidRPr="00D83ABA">
        <w:rPr>
          <w:rFonts w:ascii="Times New Roman" w:hAnsi="Times New Roman" w:cs="Times New Roman"/>
          <w:color w:val="000000" w:themeColor="text1"/>
          <w:sz w:val="24"/>
          <w:szCs w:val="24"/>
        </w:rPr>
        <w:t>, or even go and cho</w:t>
      </w:r>
      <w:r w:rsidR="007F3FC5" w:rsidRPr="00D83ABA">
        <w:rPr>
          <w:rFonts w:ascii="Times New Roman" w:hAnsi="Times New Roman" w:cs="Times New Roman"/>
          <w:color w:val="000000" w:themeColor="text1"/>
          <w:sz w:val="24"/>
          <w:szCs w:val="24"/>
        </w:rPr>
        <w:t>o</w:t>
      </w:r>
      <w:r w:rsidR="00A811BC" w:rsidRPr="00D83ABA">
        <w:rPr>
          <w:rFonts w:ascii="Times New Roman" w:hAnsi="Times New Roman" w:cs="Times New Roman"/>
          <w:color w:val="000000" w:themeColor="text1"/>
          <w:sz w:val="24"/>
          <w:szCs w:val="24"/>
        </w:rPr>
        <w:t xml:space="preserve">se other digital puppets from the story, offering affordance </w:t>
      </w:r>
      <w:r w:rsidR="00317456" w:rsidRPr="00D83ABA">
        <w:rPr>
          <w:rFonts w:ascii="Times New Roman" w:hAnsi="Times New Roman" w:cs="Times New Roman"/>
          <w:color w:val="000000" w:themeColor="text1"/>
          <w:sz w:val="24"/>
          <w:szCs w:val="24"/>
        </w:rPr>
        <w:t>in the development of their story telling skill.</w:t>
      </w:r>
      <w:r w:rsidR="00A430A7" w:rsidRPr="00D83ABA">
        <w:rPr>
          <w:rFonts w:ascii="Times New Roman" w:hAnsi="Times New Roman" w:cs="Times New Roman"/>
          <w:color w:val="000000" w:themeColor="text1"/>
          <w:sz w:val="24"/>
          <w:szCs w:val="24"/>
        </w:rPr>
        <w:t xml:space="preserve"> This is an important part of language development as oral story telling is a different skill set for children to </w:t>
      </w:r>
      <w:r w:rsidR="00317456" w:rsidRPr="00D83ABA">
        <w:rPr>
          <w:rFonts w:ascii="Times New Roman" w:hAnsi="Times New Roman" w:cs="Times New Roman"/>
          <w:color w:val="000000" w:themeColor="text1"/>
          <w:sz w:val="24"/>
          <w:szCs w:val="24"/>
        </w:rPr>
        <w:t>attain</w:t>
      </w:r>
      <w:r w:rsidR="00A430A7" w:rsidRPr="00D83ABA">
        <w:rPr>
          <w:rFonts w:ascii="Times New Roman" w:hAnsi="Times New Roman" w:cs="Times New Roman"/>
          <w:color w:val="000000" w:themeColor="text1"/>
          <w:sz w:val="24"/>
          <w:szCs w:val="24"/>
        </w:rPr>
        <w:t xml:space="preserve">, and in the early years, engages them with language before the ability to </w:t>
      </w:r>
      <w:r w:rsidR="00291F9F" w:rsidRPr="00D83ABA">
        <w:rPr>
          <w:rFonts w:ascii="Times New Roman" w:hAnsi="Times New Roman" w:cs="Times New Roman"/>
          <w:color w:val="000000" w:themeColor="text1"/>
          <w:sz w:val="24"/>
          <w:szCs w:val="24"/>
        </w:rPr>
        <w:t>read</w:t>
      </w:r>
      <w:r w:rsidR="00317456" w:rsidRPr="00D83ABA">
        <w:rPr>
          <w:rFonts w:ascii="Times New Roman" w:hAnsi="Times New Roman" w:cs="Times New Roman"/>
          <w:color w:val="000000" w:themeColor="text1"/>
          <w:sz w:val="24"/>
          <w:szCs w:val="24"/>
        </w:rPr>
        <w:t xml:space="preserve"> </w:t>
      </w:r>
      <w:r w:rsidR="00A430A7" w:rsidRPr="00D83ABA">
        <w:rPr>
          <w:rFonts w:ascii="Times New Roman" w:hAnsi="Times New Roman" w:cs="Times New Roman"/>
          <w:color w:val="000000" w:themeColor="text1"/>
          <w:sz w:val="24"/>
          <w:szCs w:val="24"/>
        </w:rPr>
        <w:t>words has developed. It gives them the ability to form communication skills, building on the innate language abilities that both Laing</w:t>
      </w:r>
      <w:r w:rsidR="00A811BC" w:rsidRPr="00D83ABA">
        <w:rPr>
          <w:rFonts w:ascii="Times New Roman" w:hAnsi="Times New Roman" w:cs="Times New Roman"/>
          <w:color w:val="000000" w:themeColor="text1"/>
          <w:sz w:val="24"/>
          <w:szCs w:val="24"/>
        </w:rPr>
        <w:t xml:space="preserve"> (</w:t>
      </w:r>
      <w:r w:rsidR="00A430A7" w:rsidRPr="00D83ABA">
        <w:rPr>
          <w:rFonts w:ascii="Times New Roman" w:hAnsi="Times New Roman" w:cs="Times New Roman"/>
          <w:i/>
          <w:iCs/>
          <w:color w:val="000000" w:themeColor="text1"/>
          <w:sz w:val="24"/>
          <w:szCs w:val="24"/>
        </w:rPr>
        <w:t>2016</w:t>
      </w:r>
      <w:r w:rsidR="00A430A7" w:rsidRPr="00D83ABA">
        <w:rPr>
          <w:rFonts w:ascii="Times New Roman" w:hAnsi="Times New Roman" w:cs="Times New Roman"/>
          <w:color w:val="000000" w:themeColor="text1"/>
          <w:sz w:val="24"/>
          <w:szCs w:val="24"/>
        </w:rPr>
        <w:t>) and Chomsky (</w:t>
      </w:r>
      <w:r w:rsidR="00A430A7" w:rsidRPr="00D83ABA">
        <w:rPr>
          <w:rFonts w:ascii="Times New Roman" w:hAnsi="Times New Roman" w:cs="Times New Roman"/>
          <w:i/>
          <w:iCs/>
          <w:color w:val="000000" w:themeColor="text1"/>
          <w:sz w:val="24"/>
          <w:szCs w:val="24"/>
        </w:rPr>
        <w:t>1965</w:t>
      </w:r>
      <w:r w:rsidR="00A430A7" w:rsidRPr="00D83ABA">
        <w:rPr>
          <w:rFonts w:ascii="Times New Roman" w:hAnsi="Times New Roman" w:cs="Times New Roman"/>
          <w:color w:val="000000" w:themeColor="text1"/>
          <w:sz w:val="24"/>
          <w:szCs w:val="24"/>
        </w:rPr>
        <w:t>) believed children are born with, developing social literacy and exercise their imagination (Berkowitz, 2011).</w:t>
      </w:r>
      <w:r w:rsidR="00DF5CA6" w:rsidRPr="00D83ABA">
        <w:rPr>
          <w:rFonts w:ascii="Times New Roman" w:hAnsi="Times New Roman" w:cs="Times New Roman"/>
          <w:color w:val="000000" w:themeColor="text1"/>
          <w:sz w:val="24"/>
          <w:szCs w:val="24"/>
        </w:rPr>
        <w:t xml:space="preserve"> It could be argued that with the traditional storytelling, it does not give affordance to this, as the words and pictures of the characters are set in place and the story must be followed how it’s laid out.</w:t>
      </w:r>
    </w:p>
    <w:p w14:paraId="499934DE" w14:textId="525E318C" w:rsidR="0047589B" w:rsidRPr="00D83ABA" w:rsidRDefault="00DF5CA6" w:rsidP="001E095F">
      <w:pPr>
        <w:spacing w:line="360" w:lineRule="auto"/>
        <w:rPr>
          <w:rFonts w:ascii="Times New Roman" w:hAnsi="Times New Roman" w:cs="Times New Roman"/>
          <w:color w:val="000000" w:themeColor="text1"/>
          <w:sz w:val="24"/>
          <w:szCs w:val="24"/>
        </w:rPr>
      </w:pPr>
      <w:r w:rsidRPr="00D83ABA">
        <w:rPr>
          <w:rFonts w:ascii="Times New Roman" w:hAnsi="Times New Roman" w:cs="Times New Roman"/>
          <w:color w:val="000000" w:themeColor="text1"/>
          <w:sz w:val="24"/>
          <w:szCs w:val="24"/>
        </w:rPr>
        <w:t xml:space="preserve"> </w:t>
      </w:r>
      <w:r w:rsidR="00DF5406" w:rsidRPr="00D83ABA">
        <w:rPr>
          <w:rFonts w:ascii="Times New Roman" w:hAnsi="Times New Roman" w:cs="Times New Roman"/>
          <w:color w:val="000000" w:themeColor="text1"/>
          <w:sz w:val="24"/>
          <w:szCs w:val="24"/>
        </w:rPr>
        <w:t xml:space="preserve">As part of the digital competence framework for the national curriculum in Wales, children need to learn </w:t>
      </w:r>
      <w:r w:rsidR="00317456" w:rsidRPr="00D83ABA">
        <w:rPr>
          <w:rFonts w:ascii="Times New Roman" w:hAnsi="Times New Roman" w:cs="Times New Roman"/>
          <w:color w:val="000000" w:themeColor="text1"/>
          <w:sz w:val="24"/>
          <w:szCs w:val="24"/>
        </w:rPr>
        <w:t>to develop their ability to use the digital, starting in the early years (Digital Competence Framework).</w:t>
      </w:r>
      <w:r w:rsidR="009B4923" w:rsidRPr="00D83ABA">
        <w:rPr>
          <w:rFonts w:ascii="Times New Roman" w:hAnsi="Times New Roman" w:cs="Times New Roman"/>
          <w:color w:val="000000" w:themeColor="text1"/>
          <w:sz w:val="24"/>
          <w:szCs w:val="24"/>
        </w:rPr>
        <w:t xml:space="preserve"> The </w:t>
      </w:r>
      <w:r w:rsidR="00317456" w:rsidRPr="00D83ABA">
        <w:rPr>
          <w:rFonts w:ascii="Times New Roman" w:hAnsi="Times New Roman" w:cs="Times New Roman"/>
          <w:color w:val="000000" w:themeColor="text1"/>
          <w:sz w:val="24"/>
          <w:szCs w:val="24"/>
        </w:rPr>
        <w:t xml:space="preserve">app used by the practitioner is a downloaded </w:t>
      </w:r>
      <w:r w:rsidR="007F3FC5" w:rsidRPr="00D83ABA">
        <w:rPr>
          <w:rFonts w:ascii="Times New Roman" w:hAnsi="Times New Roman" w:cs="Times New Roman"/>
          <w:color w:val="000000" w:themeColor="text1"/>
          <w:sz w:val="24"/>
          <w:szCs w:val="24"/>
        </w:rPr>
        <w:t>app and</w:t>
      </w:r>
      <w:r w:rsidR="00317456" w:rsidRPr="00D83ABA">
        <w:rPr>
          <w:rFonts w:ascii="Times New Roman" w:hAnsi="Times New Roman" w:cs="Times New Roman"/>
          <w:color w:val="000000" w:themeColor="text1"/>
          <w:sz w:val="24"/>
          <w:szCs w:val="24"/>
        </w:rPr>
        <w:t xml:space="preserve"> is a creative and interactive way of expressing oracy and literature</w:t>
      </w:r>
      <w:r w:rsidR="007F3FC5" w:rsidRPr="00D83ABA">
        <w:rPr>
          <w:rFonts w:ascii="Times New Roman" w:hAnsi="Times New Roman" w:cs="Times New Roman"/>
          <w:color w:val="000000" w:themeColor="text1"/>
          <w:sz w:val="24"/>
          <w:szCs w:val="24"/>
        </w:rPr>
        <w:t>.</w:t>
      </w:r>
      <w:r w:rsidR="006D00AE" w:rsidRPr="00D83ABA">
        <w:rPr>
          <w:rFonts w:ascii="Times New Roman" w:hAnsi="Times New Roman" w:cs="Times New Roman"/>
          <w:color w:val="000000" w:themeColor="text1"/>
          <w:sz w:val="24"/>
          <w:szCs w:val="24"/>
        </w:rPr>
        <w:t xml:space="preserve"> </w:t>
      </w:r>
      <w:r w:rsidR="00317456" w:rsidRPr="00D83ABA">
        <w:rPr>
          <w:rFonts w:ascii="Times New Roman" w:hAnsi="Times New Roman" w:cs="Times New Roman"/>
          <w:color w:val="000000" w:themeColor="text1"/>
          <w:sz w:val="24"/>
          <w:szCs w:val="24"/>
        </w:rPr>
        <w:t>T</w:t>
      </w:r>
      <w:r w:rsidR="006D00AE" w:rsidRPr="00D83ABA">
        <w:rPr>
          <w:rFonts w:ascii="Times New Roman" w:hAnsi="Times New Roman" w:cs="Times New Roman"/>
          <w:color w:val="000000" w:themeColor="text1"/>
          <w:sz w:val="24"/>
          <w:szCs w:val="24"/>
        </w:rPr>
        <w:t>h</w:t>
      </w:r>
      <w:r w:rsidR="00317456" w:rsidRPr="00D83ABA">
        <w:rPr>
          <w:rFonts w:ascii="Times New Roman" w:hAnsi="Times New Roman" w:cs="Times New Roman"/>
          <w:color w:val="000000" w:themeColor="text1"/>
          <w:sz w:val="24"/>
          <w:szCs w:val="24"/>
        </w:rPr>
        <w:t>e</w:t>
      </w:r>
      <w:r w:rsidR="006D00AE" w:rsidRPr="00D83ABA">
        <w:rPr>
          <w:rFonts w:ascii="Times New Roman" w:hAnsi="Times New Roman" w:cs="Times New Roman"/>
          <w:color w:val="000000" w:themeColor="text1"/>
          <w:sz w:val="24"/>
          <w:szCs w:val="24"/>
        </w:rPr>
        <w:t xml:space="preserve"> work </w:t>
      </w:r>
      <w:r w:rsidR="00317456" w:rsidRPr="00D83ABA">
        <w:rPr>
          <w:rFonts w:ascii="Times New Roman" w:hAnsi="Times New Roman" w:cs="Times New Roman"/>
          <w:color w:val="000000" w:themeColor="text1"/>
          <w:sz w:val="24"/>
          <w:szCs w:val="24"/>
        </w:rPr>
        <w:t xml:space="preserve">of the practitioner and potential further work of the children </w:t>
      </w:r>
      <w:r w:rsidR="006D00AE" w:rsidRPr="00D83ABA">
        <w:rPr>
          <w:rFonts w:ascii="Times New Roman" w:hAnsi="Times New Roman" w:cs="Times New Roman"/>
          <w:color w:val="000000" w:themeColor="text1"/>
          <w:sz w:val="24"/>
          <w:szCs w:val="24"/>
        </w:rPr>
        <w:t>would come unde</w:t>
      </w:r>
      <w:r w:rsidR="009F1149" w:rsidRPr="00D83ABA">
        <w:rPr>
          <w:rFonts w:ascii="Times New Roman" w:hAnsi="Times New Roman" w:cs="Times New Roman"/>
          <w:color w:val="000000" w:themeColor="text1"/>
          <w:sz w:val="24"/>
          <w:szCs w:val="24"/>
        </w:rPr>
        <w:t xml:space="preserve">r the heading ‘producing’ in the digital competence framework, helping the children to develop content for themselves and </w:t>
      </w:r>
      <w:r w:rsidR="009F1149" w:rsidRPr="00D83ABA">
        <w:rPr>
          <w:rFonts w:ascii="Times New Roman" w:hAnsi="Times New Roman" w:cs="Times New Roman"/>
          <w:color w:val="000000" w:themeColor="text1"/>
          <w:sz w:val="24"/>
          <w:szCs w:val="24"/>
        </w:rPr>
        <w:lastRenderedPageBreak/>
        <w:t>then sharing it with others</w:t>
      </w:r>
      <w:r w:rsidR="00317456" w:rsidRPr="00D83ABA">
        <w:rPr>
          <w:rFonts w:ascii="Times New Roman" w:hAnsi="Times New Roman" w:cs="Times New Roman"/>
          <w:color w:val="000000" w:themeColor="text1"/>
          <w:sz w:val="24"/>
          <w:szCs w:val="24"/>
        </w:rPr>
        <w:t xml:space="preserve">. </w:t>
      </w:r>
      <w:r w:rsidR="001E2DF9" w:rsidRPr="00D83ABA">
        <w:rPr>
          <w:rFonts w:ascii="Times New Roman" w:hAnsi="Times New Roman" w:cs="Times New Roman"/>
          <w:color w:val="000000" w:themeColor="text1"/>
          <w:sz w:val="24"/>
          <w:szCs w:val="24"/>
        </w:rPr>
        <w:t>This also fits in with Donaldson’s Report (</w:t>
      </w:r>
      <w:r w:rsidR="001E2DF9" w:rsidRPr="00D83ABA">
        <w:rPr>
          <w:rFonts w:ascii="Times New Roman" w:hAnsi="Times New Roman" w:cs="Times New Roman"/>
          <w:i/>
          <w:iCs/>
          <w:color w:val="000000" w:themeColor="text1"/>
          <w:sz w:val="24"/>
          <w:szCs w:val="24"/>
        </w:rPr>
        <w:t>2015</w:t>
      </w:r>
      <w:r w:rsidR="001E2DF9" w:rsidRPr="00D83ABA">
        <w:rPr>
          <w:rFonts w:ascii="Times New Roman" w:hAnsi="Times New Roman" w:cs="Times New Roman"/>
          <w:color w:val="000000" w:themeColor="text1"/>
          <w:sz w:val="24"/>
          <w:szCs w:val="24"/>
        </w:rPr>
        <w:t xml:space="preserve">) which concluded that digital ability in the curriculum in Wales needed to be expanded, giving a broad educational experience to 3 – </w:t>
      </w:r>
      <w:r w:rsidR="007F3FC5" w:rsidRPr="00D83ABA">
        <w:rPr>
          <w:rFonts w:ascii="Times New Roman" w:hAnsi="Times New Roman" w:cs="Times New Roman"/>
          <w:color w:val="000000" w:themeColor="text1"/>
          <w:sz w:val="24"/>
          <w:szCs w:val="24"/>
        </w:rPr>
        <w:t>16-year-olds</w:t>
      </w:r>
      <w:r w:rsidR="001E2DF9" w:rsidRPr="00D83ABA">
        <w:rPr>
          <w:rFonts w:ascii="Times New Roman" w:hAnsi="Times New Roman" w:cs="Times New Roman"/>
          <w:color w:val="000000" w:themeColor="text1"/>
          <w:sz w:val="24"/>
          <w:szCs w:val="24"/>
        </w:rPr>
        <w:t xml:space="preserve">; ‘creating ambitious, capable learners who are also enterprising and creative </w:t>
      </w:r>
      <w:r w:rsidR="0049796D" w:rsidRPr="00D83ABA">
        <w:rPr>
          <w:rFonts w:ascii="Times New Roman" w:hAnsi="Times New Roman" w:cs="Times New Roman"/>
          <w:color w:val="000000" w:themeColor="text1"/>
          <w:sz w:val="24"/>
          <w:szCs w:val="24"/>
        </w:rPr>
        <w:t>contributors</w:t>
      </w:r>
      <w:r w:rsidR="001E2DF9" w:rsidRPr="00D83ABA">
        <w:rPr>
          <w:rFonts w:ascii="Times New Roman" w:hAnsi="Times New Roman" w:cs="Times New Roman"/>
          <w:color w:val="000000" w:themeColor="text1"/>
          <w:sz w:val="24"/>
          <w:szCs w:val="24"/>
        </w:rPr>
        <w:t>. The report also focused on language and literacy across the age ranges, and through using the digital form of narration, and the choice of this app by the practitioner, combines a cross-curriculum way of learning. (</w:t>
      </w:r>
      <w:r w:rsidR="00184804" w:rsidRPr="00D83ABA">
        <w:rPr>
          <w:rFonts w:ascii="Times New Roman" w:hAnsi="Times New Roman" w:cs="Times New Roman"/>
          <w:color w:val="000000" w:themeColor="text1"/>
          <w:sz w:val="24"/>
          <w:szCs w:val="24"/>
        </w:rPr>
        <w:t>HWB Curriculum for Wales.)</w:t>
      </w:r>
    </w:p>
    <w:p w14:paraId="5015BF22" w14:textId="475DA55E" w:rsidR="00DF5CA6" w:rsidRPr="00D83ABA" w:rsidRDefault="00DF5CA6" w:rsidP="001E095F">
      <w:pPr>
        <w:spacing w:line="360" w:lineRule="auto"/>
        <w:rPr>
          <w:rFonts w:ascii="Times New Roman" w:hAnsi="Times New Roman" w:cs="Times New Roman"/>
          <w:color w:val="000000" w:themeColor="text1"/>
          <w:sz w:val="24"/>
          <w:szCs w:val="24"/>
        </w:rPr>
      </w:pPr>
      <w:r w:rsidRPr="00D83ABA">
        <w:rPr>
          <w:rFonts w:ascii="Times New Roman" w:hAnsi="Times New Roman" w:cs="Times New Roman"/>
          <w:color w:val="000000" w:themeColor="text1"/>
          <w:sz w:val="24"/>
          <w:szCs w:val="24"/>
        </w:rPr>
        <w:t xml:space="preserve">Where the traditional story does work better however in practise on the videos is when the practitioner stops to ask the children questions. The practitioner has </w:t>
      </w:r>
      <w:r w:rsidR="00291F9F" w:rsidRPr="00D83ABA">
        <w:rPr>
          <w:rFonts w:ascii="Times New Roman" w:hAnsi="Times New Roman" w:cs="Times New Roman"/>
          <w:color w:val="000000" w:themeColor="text1"/>
          <w:sz w:val="24"/>
          <w:szCs w:val="24"/>
        </w:rPr>
        <w:t xml:space="preserve">embedded questions into the pre-recorded video but has had to choose the length of pause beforehand, which might be either too long or too short, and disturbs the natural rhythm of the story. In the traditional story telling when asking </w:t>
      </w:r>
      <w:r w:rsidR="00A811BC" w:rsidRPr="00D83ABA">
        <w:rPr>
          <w:rFonts w:ascii="Times New Roman" w:hAnsi="Times New Roman" w:cs="Times New Roman"/>
          <w:color w:val="000000" w:themeColor="text1"/>
          <w:sz w:val="24"/>
          <w:szCs w:val="24"/>
        </w:rPr>
        <w:t>questions,</w:t>
      </w:r>
      <w:r w:rsidR="00291F9F" w:rsidRPr="00D83ABA">
        <w:rPr>
          <w:rFonts w:ascii="Times New Roman" w:hAnsi="Times New Roman" w:cs="Times New Roman"/>
          <w:color w:val="000000" w:themeColor="text1"/>
          <w:sz w:val="24"/>
          <w:szCs w:val="24"/>
        </w:rPr>
        <w:t xml:space="preserve"> the practitioner is in control of the length of </w:t>
      </w:r>
      <w:r w:rsidR="00A811BC" w:rsidRPr="00D83ABA">
        <w:rPr>
          <w:rFonts w:ascii="Times New Roman" w:hAnsi="Times New Roman" w:cs="Times New Roman"/>
          <w:color w:val="000000" w:themeColor="text1"/>
          <w:sz w:val="24"/>
          <w:szCs w:val="24"/>
        </w:rPr>
        <w:t>pause,</w:t>
      </w:r>
      <w:r w:rsidR="00291F9F" w:rsidRPr="00D83ABA">
        <w:rPr>
          <w:rFonts w:ascii="Times New Roman" w:hAnsi="Times New Roman" w:cs="Times New Roman"/>
          <w:color w:val="000000" w:themeColor="text1"/>
          <w:sz w:val="24"/>
          <w:szCs w:val="24"/>
        </w:rPr>
        <w:t xml:space="preserve"> and it also gives the children opportunity to develop their oral vocabulary through interacting with the questions and gives affordance to children questioning the story for themselves</w:t>
      </w:r>
      <w:r w:rsidR="0081153C" w:rsidRPr="00D83ABA">
        <w:rPr>
          <w:rFonts w:ascii="Times New Roman" w:hAnsi="Times New Roman" w:cs="Times New Roman"/>
          <w:color w:val="000000" w:themeColor="text1"/>
          <w:sz w:val="24"/>
          <w:szCs w:val="24"/>
        </w:rPr>
        <w:t xml:space="preserve">. </w:t>
      </w:r>
      <w:r w:rsidR="00A128AC" w:rsidRPr="00D83ABA">
        <w:rPr>
          <w:rFonts w:ascii="Times New Roman" w:hAnsi="Times New Roman" w:cs="Times New Roman"/>
          <w:color w:val="000000" w:themeColor="text1"/>
          <w:sz w:val="24"/>
          <w:szCs w:val="24"/>
        </w:rPr>
        <w:t xml:space="preserve">Part of </w:t>
      </w:r>
      <w:r w:rsidR="0081153C" w:rsidRPr="00D83ABA">
        <w:rPr>
          <w:rFonts w:ascii="Times New Roman" w:hAnsi="Times New Roman" w:cs="Times New Roman"/>
          <w:color w:val="000000" w:themeColor="text1"/>
          <w:sz w:val="24"/>
          <w:szCs w:val="24"/>
        </w:rPr>
        <w:t>Skinne</w:t>
      </w:r>
      <w:r w:rsidR="00A128AC" w:rsidRPr="00D83ABA">
        <w:rPr>
          <w:rFonts w:ascii="Times New Roman" w:hAnsi="Times New Roman" w:cs="Times New Roman"/>
          <w:color w:val="000000" w:themeColor="text1"/>
          <w:sz w:val="24"/>
          <w:szCs w:val="24"/>
        </w:rPr>
        <w:t xml:space="preserve">r’s </w:t>
      </w:r>
      <w:r w:rsidR="0081153C" w:rsidRPr="00D83ABA">
        <w:rPr>
          <w:rFonts w:ascii="Times New Roman" w:hAnsi="Times New Roman" w:cs="Times New Roman"/>
          <w:color w:val="000000" w:themeColor="text1"/>
          <w:sz w:val="24"/>
          <w:szCs w:val="24"/>
        </w:rPr>
        <w:t>(</w:t>
      </w:r>
      <w:r w:rsidR="0081153C" w:rsidRPr="00D83ABA">
        <w:rPr>
          <w:rFonts w:ascii="Times New Roman" w:hAnsi="Times New Roman" w:cs="Times New Roman"/>
          <w:i/>
          <w:iCs/>
          <w:color w:val="000000" w:themeColor="text1"/>
          <w:sz w:val="24"/>
          <w:szCs w:val="24"/>
        </w:rPr>
        <w:t>1938</w:t>
      </w:r>
      <w:r w:rsidR="0081153C" w:rsidRPr="00D83ABA">
        <w:rPr>
          <w:rFonts w:ascii="Times New Roman" w:hAnsi="Times New Roman" w:cs="Times New Roman"/>
          <w:color w:val="000000" w:themeColor="text1"/>
          <w:sz w:val="24"/>
          <w:szCs w:val="24"/>
        </w:rPr>
        <w:t>)</w:t>
      </w:r>
      <w:r w:rsidR="00A128AC" w:rsidRPr="00D83ABA">
        <w:rPr>
          <w:rFonts w:ascii="Times New Roman" w:hAnsi="Times New Roman" w:cs="Times New Roman"/>
          <w:color w:val="000000" w:themeColor="text1"/>
          <w:sz w:val="24"/>
          <w:szCs w:val="24"/>
        </w:rPr>
        <w:t xml:space="preserve"> theory focused on the tri</w:t>
      </w:r>
      <w:r w:rsidR="00A811BC" w:rsidRPr="00D83ABA">
        <w:rPr>
          <w:rFonts w:ascii="Times New Roman" w:hAnsi="Times New Roman" w:cs="Times New Roman"/>
          <w:color w:val="000000" w:themeColor="text1"/>
          <w:sz w:val="24"/>
          <w:szCs w:val="24"/>
        </w:rPr>
        <w:t>al</w:t>
      </w:r>
      <w:r w:rsidR="00A128AC" w:rsidRPr="00D83ABA">
        <w:rPr>
          <w:rFonts w:ascii="Times New Roman" w:hAnsi="Times New Roman" w:cs="Times New Roman"/>
          <w:color w:val="000000" w:themeColor="text1"/>
          <w:sz w:val="24"/>
          <w:szCs w:val="24"/>
        </w:rPr>
        <w:t xml:space="preserve">s and </w:t>
      </w:r>
      <w:r w:rsidR="0068251F" w:rsidRPr="00D83ABA">
        <w:rPr>
          <w:rFonts w:ascii="Times New Roman" w:hAnsi="Times New Roman" w:cs="Times New Roman"/>
          <w:color w:val="000000" w:themeColor="text1"/>
          <w:sz w:val="24"/>
          <w:szCs w:val="24"/>
        </w:rPr>
        <w:t xml:space="preserve">errors </w:t>
      </w:r>
      <w:r w:rsidR="00A128AC" w:rsidRPr="00D83ABA">
        <w:rPr>
          <w:rFonts w:ascii="Times New Roman" w:hAnsi="Times New Roman" w:cs="Times New Roman"/>
          <w:color w:val="000000" w:themeColor="text1"/>
          <w:sz w:val="24"/>
          <w:szCs w:val="24"/>
        </w:rPr>
        <w:t xml:space="preserve">of children using language correctly </w:t>
      </w:r>
      <w:r w:rsidR="001C443B" w:rsidRPr="00D83ABA">
        <w:rPr>
          <w:rFonts w:ascii="Times New Roman" w:hAnsi="Times New Roman" w:cs="Times New Roman"/>
          <w:color w:val="000000" w:themeColor="text1"/>
          <w:sz w:val="24"/>
          <w:szCs w:val="24"/>
        </w:rPr>
        <w:t>and the input that adults had into the child learning language. In the traditional video the practitioner stopped to ask questions, to point out words and explain things further, in more depth, to expand the knowledge of the words for the children (</w:t>
      </w:r>
      <w:proofErr w:type="spellStart"/>
      <w:r w:rsidR="001C443B" w:rsidRPr="00D83ABA">
        <w:rPr>
          <w:rFonts w:ascii="Times New Roman" w:hAnsi="Times New Roman" w:cs="Times New Roman"/>
          <w:color w:val="000000" w:themeColor="text1"/>
          <w:sz w:val="24"/>
          <w:szCs w:val="24"/>
        </w:rPr>
        <w:t>Vaahtoranta</w:t>
      </w:r>
      <w:proofErr w:type="spellEnd"/>
      <w:r w:rsidR="001C443B" w:rsidRPr="00D83ABA">
        <w:rPr>
          <w:rFonts w:ascii="Times New Roman" w:hAnsi="Times New Roman" w:cs="Times New Roman"/>
          <w:color w:val="000000" w:themeColor="text1"/>
          <w:sz w:val="24"/>
          <w:szCs w:val="24"/>
        </w:rPr>
        <w:t xml:space="preserve">, 2019). </w:t>
      </w:r>
    </w:p>
    <w:p w14:paraId="06C00249" w14:textId="75EDE810" w:rsidR="007F3FC5" w:rsidRPr="00D83ABA" w:rsidRDefault="00451B09" w:rsidP="001E095F">
      <w:pPr>
        <w:spacing w:line="360" w:lineRule="auto"/>
        <w:rPr>
          <w:rFonts w:ascii="Times New Roman" w:hAnsi="Times New Roman" w:cs="Times New Roman"/>
          <w:color w:val="000000" w:themeColor="text1"/>
          <w:sz w:val="24"/>
          <w:szCs w:val="24"/>
        </w:rPr>
      </w:pPr>
      <w:r w:rsidRPr="00D83ABA">
        <w:rPr>
          <w:rFonts w:ascii="Times New Roman" w:hAnsi="Times New Roman" w:cs="Times New Roman"/>
          <w:color w:val="000000" w:themeColor="text1"/>
          <w:sz w:val="24"/>
          <w:szCs w:val="24"/>
        </w:rPr>
        <w:t xml:space="preserve">It was observed that in both the traditional </w:t>
      </w:r>
      <w:r w:rsidR="007F3FC5" w:rsidRPr="00D83ABA">
        <w:rPr>
          <w:rFonts w:ascii="Times New Roman" w:hAnsi="Times New Roman" w:cs="Times New Roman"/>
          <w:color w:val="000000" w:themeColor="text1"/>
          <w:sz w:val="24"/>
          <w:szCs w:val="24"/>
        </w:rPr>
        <w:t>storytelling</w:t>
      </w:r>
      <w:r w:rsidRPr="00D83ABA">
        <w:rPr>
          <w:rFonts w:ascii="Times New Roman" w:hAnsi="Times New Roman" w:cs="Times New Roman"/>
          <w:color w:val="000000" w:themeColor="text1"/>
          <w:sz w:val="24"/>
          <w:szCs w:val="24"/>
        </w:rPr>
        <w:t xml:space="preserve"> and the digita</w:t>
      </w:r>
      <w:r w:rsidR="007F3FC5" w:rsidRPr="00D83ABA">
        <w:rPr>
          <w:rFonts w:ascii="Times New Roman" w:hAnsi="Times New Roman" w:cs="Times New Roman"/>
          <w:color w:val="000000" w:themeColor="text1"/>
          <w:sz w:val="24"/>
          <w:szCs w:val="24"/>
        </w:rPr>
        <w:t>l storytelling</w:t>
      </w:r>
      <w:r w:rsidRPr="00D83ABA">
        <w:rPr>
          <w:rFonts w:ascii="Times New Roman" w:hAnsi="Times New Roman" w:cs="Times New Roman"/>
          <w:color w:val="000000" w:themeColor="text1"/>
          <w:sz w:val="24"/>
          <w:szCs w:val="24"/>
        </w:rPr>
        <w:t xml:space="preserve">, the practitioner </w:t>
      </w:r>
      <w:r w:rsidR="00FA1E8A" w:rsidRPr="00D83ABA">
        <w:rPr>
          <w:rFonts w:ascii="Times New Roman" w:hAnsi="Times New Roman" w:cs="Times New Roman"/>
          <w:color w:val="000000" w:themeColor="text1"/>
          <w:sz w:val="24"/>
          <w:szCs w:val="24"/>
        </w:rPr>
        <w:t xml:space="preserve">used facial expressions to help covey the meaning of the </w:t>
      </w:r>
      <w:r w:rsidR="007F3FC5" w:rsidRPr="00D83ABA">
        <w:rPr>
          <w:rFonts w:ascii="Times New Roman" w:hAnsi="Times New Roman" w:cs="Times New Roman"/>
          <w:color w:val="000000" w:themeColor="text1"/>
          <w:sz w:val="24"/>
          <w:szCs w:val="24"/>
        </w:rPr>
        <w:t>words</w:t>
      </w:r>
      <w:r w:rsidR="00FA1E8A" w:rsidRPr="00D83ABA">
        <w:rPr>
          <w:rFonts w:ascii="Times New Roman" w:hAnsi="Times New Roman" w:cs="Times New Roman"/>
          <w:color w:val="000000" w:themeColor="text1"/>
          <w:sz w:val="24"/>
          <w:szCs w:val="24"/>
        </w:rPr>
        <w:t xml:space="preserve"> to the childre</w:t>
      </w:r>
      <w:r w:rsidR="00356C92" w:rsidRPr="00D83ABA">
        <w:rPr>
          <w:rFonts w:ascii="Times New Roman" w:hAnsi="Times New Roman" w:cs="Times New Roman"/>
          <w:color w:val="000000" w:themeColor="text1"/>
          <w:sz w:val="24"/>
          <w:szCs w:val="24"/>
        </w:rPr>
        <w:t xml:space="preserve">n. A difference was seen in </w:t>
      </w:r>
      <w:r w:rsidR="00FA1E8A" w:rsidRPr="00D83ABA">
        <w:rPr>
          <w:rFonts w:ascii="Times New Roman" w:hAnsi="Times New Roman" w:cs="Times New Roman"/>
          <w:color w:val="000000" w:themeColor="text1"/>
          <w:sz w:val="24"/>
          <w:szCs w:val="24"/>
        </w:rPr>
        <w:t>the</w:t>
      </w:r>
      <w:r w:rsidR="007F3FC5" w:rsidRPr="00D83ABA">
        <w:rPr>
          <w:rFonts w:ascii="Times New Roman" w:hAnsi="Times New Roman" w:cs="Times New Roman"/>
          <w:color w:val="000000" w:themeColor="text1"/>
          <w:sz w:val="24"/>
          <w:szCs w:val="24"/>
        </w:rPr>
        <w:t xml:space="preserve"> use of</w:t>
      </w:r>
      <w:r w:rsidR="00FA1E8A" w:rsidRPr="00D83ABA">
        <w:rPr>
          <w:rFonts w:ascii="Times New Roman" w:hAnsi="Times New Roman" w:cs="Times New Roman"/>
          <w:color w:val="000000" w:themeColor="text1"/>
          <w:sz w:val="24"/>
          <w:szCs w:val="24"/>
        </w:rPr>
        <w:t xml:space="preserve"> </w:t>
      </w:r>
      <w:r w:rsidR="00E07BE1" w:rsidRPr="00D83ABA">
        <w:rPr>
          <w:rFonts w:ascii="Times New Roman" w:hAnsi="Times New Roman" w:cs="Times New Roman"/>
          <w:color w:val="000000" w:themeColor="text1"/>
          <w:sz w:val="24"/>
          <w:szCs w:val="24"/>
        </w:rPr>
        <w:t xml:space="preserve">facial expressions </w:t>
      </w:r>
      <w:r w:rsidR="007F3FC5" w:rsidRPr="00D83ABA">
        <w:rPr>
          <w:rFonts w:ascii="Times New Roman" w:hAnsi="Times New Roman" w:cs="Times New Roman"/>
          <w:color w:val="000000" w:themeColor="text1"/>
          <w:sz w:val="24"/>
          <w:szCs w:val="24"/>
        </w:rPr>
        <w:t xml:space="preserve">by </w:t>
      </w:r>
      <w:r w:rsidR="00356C92" w:rsidRPr="00D83ABA">
        <w:rPr>
          <w:rFonts w:ascii="Times New Roman" w:hAnsi="Times New Roman" w:cs="Times New Roman"/>
          <w:color w:val="000000" w:themeColor="text1"/>
          <w:sz w:val="24"/>
          <w:szCs w:val="24"/>
        </w:rPr>
        <w:t>the practitioner when telling</w:t>
      </w:r>
      <w:r w:rsidR="00E07BE1" w:rsidRPr="00D83ABA">
        <w:rPr>
          <w:rFonts w:ascii="Times New Roman" w:hAnsi="Times New Roman" w:cs="Times New Roman"/>
          <w:color w:val="000000" w:themeColor="text1"/>
          <w:sz w:val="24"/>
          <w:szCs w:val="24"/>
        </w:rPr>
        <w:t xml:space="preserve"> the digital story</w:t>
      </w:r>
      <w:r w:rsidR="007F3FC5" w:rsidRPr="00D83ABA">
        <w:rPr>
          <w:rFonts w:ascii="Times New Roman" w:hAnsi="Times New Roman" w:cs="Times New Roman"/>
          <w:color w:val="000000" w:themeColor="text1"/>
          <w:sz w:val="24"/>
          <w:szCs w:val="24"/>
        </w:rPr>
        <w:t xml:space="preserve"> to that of the traditional story. In the digital story the facial expressions</w:t>
      </w:r>
      <w:r w:rsidR="00E07BE1" w:rsidRPr="00D83ABA">
        <w:rPr>
          <w:rFonts w:ascii="Times New Roman" w:hAnsi="Times New Roman" w:cs="Times New Roman"/>
          <w:color w:val="000000" w:themeColor="text1"/>
          <w:sz w:val="24"/>
          <w:szCs w:val="24"/>
        </w:rPr>
        <w:t xml:space="preserve"> </w:t>
      </w:r>
      <w:r w:rsidR="00356C92" w:rsidRPr="00D83ABA">
        <w:rPr>
          <w:rFonts w:ascii="Times New Roman" w:hAnsi="Times New Roman" w:cs="Times New Roman"/>
          <w:color w:val="000000" w:themeColor="text1"/>
          <w:sz w:val="24"/>
          <w:szCs w:val="24"/>
        </w:rPr>
        <w:t>were used as a way</w:t>
      </w:r>
      <w:r w:rsidR="0036786C" w:rsidRPr="00D83ABA">
        <w:rPr>
          <w:rFonts w:ascii="Times New Roman" w:hAnsi="Times New Roman" w:cs="Times New Roman"/>
          <w:color w:val="000000" w:themeColor="text1"/>
          <w:sz w:val="24"/>
          <w:szCs w:val="24"/>
        </w:rPr>
        <w:t xml:space="preserve"> of responding to what the story </w:t>
      </w:r>
      <w:r w:rsidR="00356C92" w:rsidRPr="00D83ABA">
        <w:rPr>
          <w:rFonts w:ascii="Times New Roman" w:hAnsi="Times New Roman" w:cs="Times New Roman"/>
          <w:color w:val="000000" w:themeColor="text1"/>
          <w:sz w:val="24"/>
          <w:szCs w:val="24"/>
        </w:rPr>
        <w:t>was</w:t>
      </w:r>
      <w:r w:rsidR="0036786C" w:rsidRPr="00D83ABA">
        <w:rPr>
          <w:rFonts w:ascii="Times New Roman" w:hAnsi="Times New Roman" w:cs="Times New Roman"/>
          <w:color w:val="000000" w:themeColor="text1"/>
          <w:sz w:val="24"/>
          <w:szCs w:val="24"/>
        </w:rPr>
        <w:t xml:space="preserve"> saying, laughing or being shocked </w:t>
      </w:r>
      <w:r w:rsidR="007F3FC5" w:rsidRPr="00D83ABA">
        <w:rPr>
          <w:rFonts w:ascii="Times New Roman" w:hAnsi="Times New Roman" w:cs="Times New Roman"/>
          <w:color w:val="000000" w:themeColor="text1"/>
          <w:sz w:val="24"/>
          <w:szCs w:val="24"/>
        </w:rPr>
        <w:t>as a</w:t>
      </w:r>
      <w:r w:rsidR="0036786C" w:rsidRPr="00D83ABA">
        <w:rPr>
          <w:rFonts w:ascii="Times New Roman" w:hAnsi="Times New Roman" w:cs="Times New Roman"/>
          <w:color w:val="000000" w:themeColor="text1"/>
          <w:sz w:val="24"/>
          <w:szCs w:val="24"/>
        </w:rPr>
        <w:t xml:space="preserve"> reaction to what the characters ha</w:t>
      </w:r>
      <w:r w:rsidR="0068251F" w:rsidRPr="00D83ABA">
        <w:rPr>
          <w:rFonts w:ascii="Times New Roman" w:hAnsi="Times New Roman" w:cs="Times New Roman"/>
          <w:color w:val="000000" w:themeColor="text1"/>
          <w:sz w:val="24"/>
          <w:szCs w:val="24"/>
        </w:rPr>
        <w:t>d</w:t>
      </w:r>
      <w:r w:rsidR="0036786C" w:rsidRPr="00D83ABA">
        <w:rPr>
          <w:rFonts w:ascii="Times New Roman" w:hAnsi="Times New Roman" w:cs="Times New Roman"/>
          <w:color w:val="000000" w:themeColor="text1"/>
          <w:sz w:val="24"/>
          <w:szCs w:val="24"/>
        </w:rPr>
        <w:t xml:space="preserve"> said or d</w:t>
      </w:r>
      <w:r w:rsidR="0068251F" w:rsidRPr="00D83ABA">
        <w:rPr>
          <w:rFonts w:ascii="Times New Roman" w:hAnsi="Times New Roman" w:cs="Times New Roman"/>
          <w:color w:val="000000" w:themeColor="text1"/>
          <w:sz w:val="24"/>
          <w:szCs w:val="24"/>
        </w:rPr>
        <w:t>one</w:t>
      </w:r>
      <w:r w:rsidR="00356C92" w:rsidRPr="00D83ABA">
        <w:rPr>
          <w:rFonts w:ascii="Times New Roman" w:hAnsi="Times New Roman" w:cs="Times New Roman"/>
          <w:color w:val="000000" w:themeColor="text1"/>
          <w:sz w:val="24"/>
          <w:szCs w:val="24"/>
        </w:rPr>
        <w:t xml:space="preserve">, mainly reacting to the intonations of the voices. </w:t>
      </w:r>
      <w:r w:rsidR="007F3FC5" w:rsidRPr="00D83ABA">
        <w:rPr>
          <w:rFonts w:ascii="Times New Roman" w:hAnsi="Times New Roman" w:cs="Times New Roman"/>
          <w:color w:val="000000" w:themeColor="text1"/>
          <w:sz w:val="24"/>
          <w:szCs w:val="24"/>
        </w:rPr>
        <w:t>Since</w:t>
      </w:r>
      <w:r w:rsidR="00356C92" w:rsidRPr="00D83ABA">
        <w:rPr>
          <w:rFonts w:ascii="Times New Roman" w:hAnsi="Times New Roman" w:cs="Times New Roman"/>
          <w:color w:val="000000" w:themeColor="text1"/>
          <w:sz w:val="24"/>
          <w:szCs w:val="24"/>
        </w:rPr>
        <w:t xml:space="preserve"> there </w:t>
      </w:r>
      <w:r w:rsidR="00A811BC" w:rsidRPr="00D83ABA">
        <w:rPr>
          <w:rFonts w:ascii="Times New Roman" w:hAnsi="Times New Roman" w:cs="Times New Roman"/>
          <w:color w:val="000000" w:themeColor="text1"/>
          <w:sz w:val="24"/>
          <w:szCs w:val="24"/>
        </w:rPr>
        <w:t>were</w:t>
      </w:r>
      <w:r w:rsidR="00356C92" w:rsidRPr="00D83ABA">
        <w:rPr>
          <w:rFonts w:ascii="Times New Roman" w:hAnsi="Times New Roman" w:cs="Times New Roman"/>
          <w:color w:val="000000" w:themeColor="text1"/>
          <w:sz w:val="24"/>
          <w:szCs w:val="24"/>
        </w:rPr>
        <w:t xml:space="preserve"> no words in the digital story, the practitioner was required to respond to the story at the same time as the children, to engage them with the emotions and the meaning of the words, to help develop their listening skills and the literacy </w:t>
      </w:r>
      <w:r w:rsidR="0049796D" w:rsidRPr="00D83ABA">
        <w:rPr>
          <w:rFonts w:ascii="Times New Roman" w:hAnsi="Times New Roman" w:cs="Times New Roman"/>
          <w:color w:val="000000" w:themeColor="text1"/>
          <w:sz w:val="24"/>
          <w:szCs w:val="24"/>
        </w:rPr>
        <w:t>using</w:t>
      </w:r>
      <w:r w:rsidR="00356C92" w:rsidRPr="00D83ABA">
        <w:rPr>
          <w:rFonts w:ascii="Times New Roman" w:hAnsi="Times New Roman" w:cs="Times New Roman"/>
          <w:color w:val="000000" w:themeColor="text1"/>
          <w:sz w:val="24"/>
          <w:szCs w:val="24"/>
        </w:rPr>
        <w:t xml:space="preserve"> oracy.</w:t>
      </w:r>
      <w:r w:rsidR="0036786C" w:rsidRPr="00D83ABA">
        <w:rPr>
          <w:rFonts w:ascii="Times New Roman" w:hAnsi="Times New Roman" w:cs="Times New Roman"/>
          <w:color w:val="000000" w:themeColor="text1"/>
          <w:sz w:val="24"/>
          <w:szCs w:val="24"/>
        </w:rPr>
        <w:t xml:space="preserve"> </w:t>
      </w:r>
      <w:r w:rsidR="000C57C1" w:rsidRPr="00D83ABA">
        <w:rPr>
          <w:rFonts w:ascii="Times New Roman" w:hAnsi="Times New Roman" w:cs="Times New Roman"/>
          <w:color w:val="000000" w:themeColor="text1"/>
          <w:sz w:val="24"/>
          <w:szCs w:val="24"/>
        </w:rPr>
        <w:t>This helps the child to develop an affective aesthetic experience from the storytelling (</w:t>
      </w:r>
      <w:proofErr w:type="spellStart"/>
      <w:r w:rsidR="000C57C1" w:rsidRPr="00D83ABA">
        <w:rPr>
          <w:rFonts w:ascii="Times New Roman" w:hAnsi="Times New Roman" w:cs="Times New Roman"/>
          <w:color w:val="000000" w:themeColor="text1"/>
          <w:sz w:val="24"/>
          <w:szCs w:val="24"/>
        </w:rPr>
        <w:t>Cekaite</w:t>
      </w:r>
      <w:proofErr w:type="spellEnd"/>
      <w:r w:rsidR="000C57C1" w:rsidRPr="00D83ABA">
        <w:rPr>
          <w:rFonts w:ascii="Times New Roman" w:hAnsi="Times New Roman" w:cs="Times New Roman"/>
          <w:color w:val="000000" w:themeColor="text1"/>
          <w:sz w:val="24"/>
          <w:szCs w:val="24"/>
        </w:rPr>
        <w:t xml:space="preserve"> and Bj</w:t>
      </w:r>
      <w:r w:rsidR="00356C92" w:rsidRPr="00D83ABA">
        <w:rPr>
          <w:rFonts w:ascii="Times New Roman" w:hAnsi="Times New Roman" w:cs="Times New Roman"/>
          <w:color w:val="000000" w:themeColor="text1"/>
          <w:sz w:val="24"/>
          <w:szCs w:val="24"/>
        </w:rPr>
        <w:t>ö</w:t>
      </w:r>
      <w:r w:rsidR="000C57C1" w:rsidRPr="00D83ABA">
        <w:rPr>
          <w:rFonts w:ascii="Times New Roman" w:hAnsi="Times New Roman" w:cs="Times New Roman"/>
          <w:color w:val="000000" w:themeColor="text1"/>
          <w:sz w:val="24"/>
          <w:szCs w:val="24"/>
        </w:rPr>
        <w:t>rk-</w:t>
      </w:r>
      <w:proofErr w:type="spellStart"/>
      <w:r w:rsidR="000C57C1" w:rsidRPr="00D83ABA">
        <w:rPr>
          <w:rFonts w:ascii="Times New Roman" w:hAnsi="Times New Roman" w:cs="Times New Roman"/>
          <w:color w:val="000000" w:themeColor="text1"/>
          <w:sz w:val="24"/>
          <w:szCs w:val="24"/>
        </w:rPr>
        <w:t>Will</w:t>
      </w:r>
      <w:r w:rsidR="00356C92" w:rsidRPr="00D83ABA">
        <w:rPr>
          <w:rFonts w:ascii="Times New Roman" w:hAnsi="Times New Roman" w:cs="Times New Roman"/>
          <w:color w:val="000000" w:themeColor="text1"/>
          <w:sz w:val="24"/>
          <w:szCs w:val="24"/>
        </w:rPr>
        <w:t>é</w:t>
      </w:r>
      <w:r w:rsidR="000C57C1" w:rsidRPr="00D83ABA">
        <w:rPr>
          <w:rFonts w:ascii="Times New Roman" w:hAnsi="Times New Roman" w:cs="Times New Roman"/>
          <w:color w:val="000000" w:themeColor="text1"/>
          <w:sz w:val="24"/>
          <w:szCs w:val="24"/>
        </w:rPr>
        <w:t>n</w:t>
      </w:r>
      <w:proofErr w:type="spellEnd"/>
      <w:r w:rsidR="000C57C1" w:rsidRPr="00D83ABA">
        <w:rPr>
          <w:rFonts w:ascii="Times New Roman" w:hAnsi="Times New Roman" w:cs="Times New Roman"/>
          <w:color w:val="000000" w:themeColor="text1"/>
          <w:sz w:val="24"/>
          <w:szCs w:val="24"/>
        </w:rPr>
        <w:t>, 2018).</w:t>
      </w:r>
      <w:r w:rsidR="00356C92" w:rsidRPr="00D83ABA">
        <w:rPr>
          <w:rFonts w:ascii="Times New Roman" w:hAnsi="Times New Roman" w:cs="Times New Roman"/>
          <w:color w:val="000000" w:themeColor="text1"/>
          <w:sz w:val="24"/>
          <w:szCs w:val="24"/>
        </w:rPr>
        <w:t xml:space="preserve"> </w:t>
      </w:r>
      <w:r w:rsidR="007F3FC5" w:rsidRPr="00D83ABA">
        <w:rPr>
          <w:rFonts w:ascii="Times New Roman" w:hAnsi="Times New Roman" w:cs="Times New Roman"/>
          <w:color w:val="000000" w:themeColor="text1"/>
          <w:sz w:val="24"/>
          <w:szCs w:val="24"/>
        </w:rPr>
        <w:t>In contrast</w:t>
      </w:r>
      <w:r w:rsidR="00356C92" w:rsidRPr="00D83ABA">
        <w:rPr>
          <w:rFonts w:ascii="Times New Roman" w:hAnsi="Times New Roman" w:cs="Times New Roman"/>
          <w:color w:val="000000" w:themeColor="text1"/>
          <w:sz w:val="24"/>
          <w:szCs w:val="24"/>
        </w:rPr>
        <w:t xml:space="preserve">, </w:t>
      </w:r>
      <w:r w:rsidR="007F3FC5" w:rsidRPr="00D83ABA">
        <w:rPr>
          <w:rFonts w:ascii="Times New Roman" w:hAnsi="Times New Roman" w:cs="Times New Roman"/>
          <w:color w:val="000000" w:themeColor="text1"/>
          <w:sz w:val="24"/>
          <w:szCs w:val="24"/>
        </w:rPr>
        <w:t xml:space="preserve">although facial expressions were used in the </w:t>
      </w:r>
      <w:r w:rsidR="00356C92" w:rsidRPr="00D83ABA">
        <w:rPr>
          <w:rFonts w:ascii="Times New Roman" w:hAnsi="Times New Roman" w:cs="Times New Roman"/>
          <w:color w:val="000000" w:themeColor="text1"/>
          <w:sz w:val="24"/>
          <w:szCs w:val="24"/>
        </w:rPr>
        <w:t xml:space="preserve">traditional </w:t>
      </w:r>
      <w:r w:rsidR="007F3FC5" w:rsidRPr="00D83ABA">
        <w:rPr>
          <w:rFonts w:ascii="Times New Roman" w:hAnsi="Times New Roman" w:cs="Times New Roman"/>
          <w:color w:val="000000" w:themeColor="text1"/>
          <w:sz w:val="24"/>
          <w:szCs w:val="24"/>
        </w:rPr>
        <w:t>storytelling, this time the practitioner used them to</w:t>
      </w:r>
      <w:r w:rsidR="00356C92" w:rsidRPr="00D83ABA">
        <w:rPr>
          <w:rFonts w:ascii="Times New Roman" w:hAnsi="Times New Roman" w:cs="Times New Roman"/>
          <w:color w:val="000000" w:themeColor="text1"/>
          <w:sz w:val="24"/>
          <w:szCs w:val="24"/>
        </w:rPr>
        <w:t xml:space="preserve"> emphasise the words of the characters</w:t>
      </w:r>
      <w:r w:rsidR="007F3FC5" w:rsidRPr="00D83ABA">
        <w:rPr>
          <w:rFonts w:ascii="Times New Roman" w:hAnsi="Times New Roman" w:cs="Times New Roman"/>
          <w:color w:val="000000" w:themeColor="text1"/>
          <w:sz w:val="24"/>
          <w:szCs w:val="24"/>
        </w:rPr>
        <w:t xml:space="preserve">; to </w:t>
      </w:r>
      <w:r w:rsidR="002E64DF" w:rsidRPr="00D83ABA">
        <w:rPr>
          <w:rFonts w:ascii="Times New Roman" w:hAnsi="Times New Roman" w:cs="Times New Roman"/>
          <w:color w:val="000000" w:themeColor="text1"/>
          <w:sz w:val="24"/>
          <w:szCs w:val="24"/>
        </w:rPr>
        <w:t xml:space="preserve">convey the emotions of </w:t>
      </w:r>
      <w:r w:rsidR="007F3FC5" w:rsidRPr="00D83ABA">
        <w:rPr>
          <w:rFonts w:ascii="Times New Roman" w:hAnsi="Times New Roman" w:cs="Times New Roman"/>
          <w:color w:val="000000" w:themeColor="text1"/>
          <w:sz w:val="24"/>
          <w:szCs w:val="24"/>
        </w:rPr>
        <w:t>the</w:t>
      </w:r>
      <w:r w:rsidR="002E64DF" w:rsidRPr="00D83ABA">
        <w:rPr>
          <w:rFonts w:ascii="Times New Roman" w:hAnsi="Times New Roman" w:cs="Times New Roman"/>
          <w:color w:val="000000" w:themeColor="text1"/>
          <w:sz w:val="24"/>
          <w:szCs w:val="24"/>
        </w:rPr>
        <w:t xml:space="preserve"> characters</w:t>
      </w:r>
      <w:r w:rsidR="007F3FC5" w:rsidRPr="00D83ABA">
        <w:rPr>
          <w:rFonts w:ascii="Times New Roman" w:hAnsi="Times New Roman" w:cs="Times New Roman"/>
          <w:color w:val="000000" w:themeColor="text1"/>
          <w:sz w:val="24"/>
          <w:szCs w:val="24"/>
        </w:rPr>
        <w:t>, how the characters felt</w:t>
      </w:r>
      <w:r w:rsidR="002E64DF" w:rsidRPr="00D83ABA">
        <w:rPr>
          <w:rFonts w:ascii="Times New Roman" w:hAnsi="Times New Roman" w:cs="Times New Roman"/>
          <w:color w:val="000000" w:themeColor="text1"/>
          <w:sz w:val="24"/>
          <w:szCs w:val="24"/>
        </w:rPr>
        <w:t>, and not how the listener should be feeling in response</w:t>
      </w:r>
      <w:r w:rsidR="00356C92" w:rsidRPr="00D83ABA">
        <w:rPr>
          <w:rFonts w:ascii="Times New Roman" w:hAnsi="Times New Roman" w:cs="Times New Roman"/>
          <w:color w:val="000000" w:themeColor="text1"/>
          <w:sz w:val="24"/>
          <w:szCs w:val="24"/>
        </w:rPr>
        <w:t xml:space="preserve">. </w:t>
      </w:r>
      <w:r w:rsidR="007F3FC5" w:rsidRPr="00D83ABA">
        <w:rPr>
          <w:rFonts w:ascii="Times New Roman" w:hAnsi="Times New Roman" w:cs="Times New Roman"/>
          <w:color w:val="000000" w:themeColor="text1"/>
          <w:sz w:val="24"/>
          <w:szCs w:val="24"/>
        </w:rPr>
        <w:t>For example,</w:t>
      </w:r>
      <w:r w:rsidR="00356C92" w:rsidRPr="00D83ABA">
        <w:rPr>
          <w:rFonts w:ascii="Times New Roman" w:hAnsi="Times New Roman" w:cs="Times New Roman"/>
          <w:color w:val="000000" w:themeColor="text1"/>
          <w:sz w:val="24"/>
          <w:szCs w:val="24"/>
        </w:rPr>
        <w:t xml:space="preserve"> when a character</w:t>
      </w:r>
      <w:r w:rsidR="007F3FC5" w:rsidRPr="00D83ABA">
        <w:rPr>
          <w:rFonts w:ascii="Times New Roman" w:hAnsi="Times New Roman" w:cs="Times New Roman"/>
          <w:color w:val="000000" w:themeColor="text1"/>
          <w:sz w:val="24"/>
          <w:szCs w:val="24"/>
        </w:rPr>
        <w:t xml:space="preserve"> shouted</w:t>
      </w:r>
      <w:r w:rsidR="00356C92" w:rsidRPr="00D83ABA">
        <w:rPr>
          <w:rFonts w:ascii="Times New Roman" w:hAnsi="Times New Roman" w:cs="Times New Roman"/>
          <w:color w:val="000000" w:themeColor="text1"/>
          <w:sz w:val="24"/>
          <w:szCs w:val="24"/>
        </w:rPr>
        <w:t xml:space="preserve"> o</w:t>
      </w:r>
      <w:r w:rsidR="007F3FC5" w:rsidRPr="00D83ABA">
        <w:rPr>
          <w:rFonts w:ascii="Times New Roman" w:hAnsi="Times New Roman" w:cs="Times New Roman"/>
          <w:color w:val="000000" w:themeColor="text1"/>
          <w:sz w:val="24"/>
          <w:szCs w:val="24"/>
        </w:rPr>
        <w:t xml:space="preserve">ut loud </w:t>
      </w:r>
      <w:r w:rsidR="00356C92" w:rsidRPr="00D83ABA">
        <w:rPr>
          <w:rFonts w:ascii="Times New Roman" w:hAnsi="Times New Roman" w:cs="Times New Roman"/>
          <w:color w:val="000000" w:themeColor="text1"/>
          <w:sz w:val="24"/>
          <w:szCs w:val="24"/>
        </w:rPr>
        <w:t xml:space="preserve">the </w:t>
      </w:r>
      <w:r w:rsidR="0049796D" w:rsidRPr="00D83ABA">
        <w:rPr>
          <w:rFonts w:ascii="Times New Roman" w:hAnsi="Times New Roman" w:cs="Times New Roman"/>
          <w:color w:val="000000" w:themeColor="text1"/>
          <w:sz w:val="24"/>
          <w:szCs w:val="24"/>
        </w:rPr>
        <w:t>practitioner’s</w:t>
      </w:r>
      <w:r w:rsidR="007F3FC5" w:rsidRPr="00D83ABA">
        <w:rPr>
          <w:rFonts w:ascii="Times New Roman" w:hAnsi="Times New Roman" w:cs="Times New Roman"/>
          <w:color w:val="000000" w:themeColor="text1"/>
          <w:sz w:val="24"/>
          <w:szCs w:val="24"/>
        </w:rPr>
        <w:t xml:space="preserve"> facial expression mimicked the expression of the character. </w:t>
      </w:r>
      <w:r w:rsidR="002E64DF" w:rsidRPr="00D83ABA">
        <w:rPr>
          <w:rFonts w:ascii="Times New Roman" w:hAnsi="Times New Roman" w:cs="Times New Roman"/>
          <w:color w:val="000000" w:themeColor="text1"/>
          <w:sz w:val="24"/>
          <w:szCs w:val="24"/>
        </w:rPr>
        <w:t xml:space="preserve">This difference shows the practitioner </w:t>
      </w:r>
      <w:r w:rsidR="002E64DF" w:rsidRPr="00D83ABA">
        <w:rPr>
          <w:rFonts w:ascii="Times New Roman" w:hAnsi="Times New Roman" w:cs="Times New Roman"/>
          <w:color w:val="000000" w:themeColor="text1"/>
          <w:sz w:val="24"/>
          <w:szCs w:val="24"/>
        </w:rPr>
        <w:lastRenderedPageBreak/>
        <w:t xml:space="preserve">using the same method, </w:t>
      </w:r>
      <w:r w:rsidR="007F3FC5" w:rsidRPr="00D83ABA">
        <w:rPr>
          <w:rFonts w:ascii="Times New Roman" w:hAnsi="Times New Roman" w:cs="Times New Roman"/>
          <w:color w:val="000000" w:themeColor="text1"/>
          <w:sz w:val="24"/>
          <w:szCs w:val="24"/>
        </w:rPr>
        <w:t>with</w:t>
      </w:r>
      <w:r w:rsidR="002E64DF" w:rsidRPr="00D83ABA">
        <w:rPr>
          <w:rFonts w:ascii="Times New Roman" w:hAnsi="Times New Roman" w:cs="Times New Roman"/>
          <w:color w:val="000000" w:themeColor="text1"/>
          <w:sz w:val="24"/>
          <w:szCs w:val="24"/>
        </w:rPr>
        <w:t xml:space="preserve"> two different outcomes for the child’s learning in the digital and the traditional. This correlates with the work of Vygotsky (</w:t>
      </w:r>
      <w:r w:rsidR="00B27AA9" w:rsidRPr="00D83ABA">
        <w:rPr>
          <w:rFonts w:ascii="Times New Roman" w:hAnsi="Times New Roman" w:cs="Times New Roman"/>
          <w:i/>
          <w:iCs/>
          <w:color w:val="000000" w:themeColor="text1"/>
          <w:sz w:val="24"/>
          <w:szCs w:val="24"/>
        </w:rPr>
        <w:t>1934</w:t>
      </w:r>
      <w:r w:rsidR="002E64DF" w:rsidRPr="00D83ABA">
        <w:rPr>
          <w:rFonts w:ascii="Times New Roman" w:hAnsi="Times New Roman" w:cs="Times New Roman"/>
          <w:color w:val="000000" w:themeColor="text1"/>
          <w:sz w:val="24"/>
          <w:szCs w:val="24"/>
        </w:rPr>
        <w:t>) socio-cultural theory, that storytelling can help children to interact with others</w:t>
      </w:r>
      <w:r w:rsidR="007F3FC5" w:rsidRPr="00D83ABA">
        <w:rPr>
          <w:rFonts w:ascii="Times New Roman" w:hAnsi="Times New Roman" w:cs="Times New Roman"/>
          <w:color w:val="000000" w:themeColor="text1"/>
          <w:sz w:val="24"/>
          <w:szCs w:val="24"/>
        </w:rPr>
        <w:t xml:space="preserve"> that</w:t>
      </w:r>
      <w:r w:rsidR="002E64DF" w:rsidRPr="00D83ABA">
        <w:rPr>
          <w:rFonts w:ascii="Times New Roman" w:hAnsi="Times New Roman" w:cs="Times New Roman"/>
          <w:color w:val="000000" w:themeColor="text1"/>
          <w:sz w:val="24"/>
          <w:szCs w:val="24"/>
        </w:rPr>
        <w:t xml:space="preserve"> this is part of their experiential learning (Adam, 2017). </w:t>
      </w:r>
    </w:p>
    <w:p w14:paraId="67A18B19" w14:textId="1B78F1B3" w:rsidR="00451B09" w:rsidRPr="00D83ABA" w:rsidRDefault="002E64DF" w:rsidP="001E095F">
      <w:pPr>
        <w:spacing w:line="360" w:lineRule="auto"/>
        <w:rPr>
          <w:rFonts w:ascii="Times New Roman" w:hAnsi="Times New Roman" w:cs="Times New Roman"/>
          <w:color w:val="000000" w:themeColor="text1"/>
          <w:sz w:val="24"/>
          <w:szCs w:val="24"/>
        </w:rPr>
      </w:pPr>
      <w:r w:rsidRPr="00D83ABA">
        <w:rPr>
          <w:rFonts w:ascii="Times New Roman" w:hAnsi="Times New Roman" w:cs="Times New Roman"/>
          <w:color w:val="000000" w:themeColor="text1"/>
          <w:sz w:val="24"/>
          <w:szCs w:val="24"/>
        </w:rPr>
        <w:t>Questioning was also observed as a method by the practitioner</w:t>
      </w:r>
      <w:r w:rsidR="00025B22" w:rsidRPr="00D83ABA">
        <w:rPr>
          <w:rFonts w:ascii="Times New Roman" w:hAnsi="Times New Roman" w:cs="Times New Roman"/>
          <w:color w:val="000000" w:themeColor="text1"/>
          <w:sz w:val="24"/>
          <w:szCs w:val="24"/>
        </w:rPr>
        <w:t xml:space="preserve"> in both the traditional storytelling and the digital storytelling. This method helps to engage the child with the </w:t>
      </w:r>
      <w:r w:rsidR="00006697" w:rsidRPr="00D83ABA">
        <w:rPr>
          <w:rFonts w:ascii="Times New Roman" w:hAnsi="Times New Roman" w:cs="Times New Roman"/>
          <w:color w:val="000000" w:themeColor="text1"/>
          <w:sz w:val="24"/>
          <w:szCs w:val="24"/>
        </w:rPr>
        <w:t>story and</w:t>
      </w:r>
      <w:r w:rsidR="00025B22" w:rsidRPr="00D83ABA">
        <w:rPr>
          <w:rFonts w:ascii="Times New Roman" w:hAnsi="Times New Roman" w:cs="Times New Roman"/>
          <w:color w:val="000000" w:themeColor="text1"/>
          <w:sz w:val="24"/>
          <w:szCs w:val="24"/>
        </w:rPr>
        <w:t xml:space="preserve"> gives the practitioner the opportunity to see how much the child has been able to grasp the content being shared</w:t>
      </w:r>
      <w:r w:rsidR="00B27AA9" w:rsidRPr="00D83ABA">
        <w:rPr>
          <w:rFonts w:ascii="Times New Roman" w:hAnsi="Times New Roman" w:cs="Times New Roman"/>
          <w:color w:val="000000" w:themeColor="text1"/>
          <w:sz w:val="24"/>
          <w:szCs w:val="24"/>
        </w:rPr>
        <w:t xml:space="preserve"> (</w:t>
      </w:r>
      <w:proofErr w:type="spellStart"/>
      <w:r w:rsidR="00B27AA9" w:rsidRPr="00D83ABA">
        <w:rPr>
          <w:rFonts w:ascii="Times New Roman" w:hAnsi="Times New Roman" w:cs="Times New Roman"/>
          <w:color w:val="000000" w:themeColor="text1"/>
          <w:sz w:val="24"/>
          <w:szCs w:val="24"/>
        </w:rPr>
        <w:t>Medlicott</w:t>
      </w:r>
      <w:proofErr w:type="spellEnd"/>
      <w:r w:rsidR="00B27AA9" w:rsidRPr="00D83ABA">
        <w:rPr>
          <w:rFonts w:ascii="Times New Roman" w:hAnsi="Times New Roman" w:cs="Times New Roman"/>
          <w:color w:val="000000" w:themeColor="text1"/>
          <w:sz w:val="24"/>
          <w:szCs w:val="24"/>
        </w:rPr>
        <w:t xml:space="preserve">, 2019). </w:t>
      </w:r>
      <w:proofErr w:type="spellStart"/>
      <w:r w:rsidR="00025B22" w:rsidRPr="00D83ABA">
        <w:rPr>
          <w:rFonts w:ascii="Times New Roman" w:hAnsi="Times New Roman" w:cs="Times New Roman"/>
          <w:color w:val="000000" w:themeColor="text1"/>
          <w:sz w:val="24"/>
          <w:szCs w:val="24"/>
        </w:rPr>
        <w:t>Tomasello</w:t>
      </w:r>
      <w:proofErr w:type="spellEnd"/>
      <w:r w:rsidR="00025B22" w:rsidRPr="00D83ABA">
        <w:rPr>
          <w:rFonts w:ascii="Times New Roman" w:hAnsi="Times New Roman" w:cs="Times New Roman"/>
          <w:color w:val="000000" w:themeColor="text1"/>
          <w:sz w:val="24"/>
          <w:szCs w:val="24"/>
        </w:rPr>
        <w:t xml:space="preserve"> (</w:t>
      </w:r>
      <w:r w:rsidR="009268F0" w:rsidRPr="00D83ABA">
        <w:rPr>
          <w:rFonts w:ascii="Times New Roman" w:hAnsi="Times New Roman" w:cs="Times New Roman"/>
          <w:i/>
          <w:iCs/>
          <w:color w:val="000000" w:themeColor="text1"/>
          <w:sz w:val="24"/>
          <w:szCs w:val="24"/>
        </w:rPr>
        <w:t>1986</w:t>
      </w:r>
      <w:r w:rsidR="00025B22" w:rsidRPr="00D83ABA">
        <w:rPr>
          <w:rFonts w:ascii="Times New Roman" w:hAnsi="Times New Roman" w:cs="Times New Roman"/>
          <w:color w:val="000000" w:themeColor="text1"/>
          <w:sz w:val="24"/>
          <w:szCs w:val="24"/>
        </w:rPr>
        <w:t xml:space="preserve">) </w:t>
      </w:r>
      <w:r w:rsidR="0049796D" w:rsidRPr="00D83ABA">
        <w:rPr>
          <w:rFonts w:ascii="Times New Roman" w:hAnsi="Times New Roman" w:cs="Times New Roman"/>
          <w:color w:val="000000" w:themeColor="text1"/>
          <w:sz w:val="24"/>
          <w:szCs w:val="24"/>
        </w:rPr>
        <w:t>like</w:t>
      </w:r>
      <w:r w:rsidR="00025B22" w:rsidRPr="00D83ABA">
        <w:rPr>
          <w:rFonts w:ascii="Times New Roman" w:hAnsi="Times New Roman" w:cs="Times New Roman"/>
          <w:color w:val="000000" w:themeColor="text1"/>
          <w:sz w:val="24"/>
          <w:szCs w:val="24"/>
        </w:rPr>
        <w:t xml:space="preserve"> Vygotsky (</w:t>
      </w:r>
      <w:r w:rsidR="00B27AA9" w:rsidRPr="00D83ABA">
        <w:rPr>
          <w:rFonts w:ascii="Times New Roman" w:hAnsi="Times New Roman" w:cs="Times New Roman"/>
          <w:i/>
          <w:iCs/>
          <w:color w:val="000000" w:themeColor="text1"/>
          <w:sz w:val="24"/>
          <w:szCs w:val="24"/>
        </w:rPr>
        <w:t>1934</w:t>
      </w:r>
      <w:r w:rsidR="00B27AA9" w:rsidRPr="00D83ABA">
        <w:rPr>
          <w:rFonts w:ascii="Times New Roman" w:hAnsi="Times New Roman" w:cs="Times New Roman"/>
          <w:color w:val="000000" w:themeColor="text1"/>
          <w:sz w:val="24"/>
          <w:szCs w:val="24"/>
        </w:rPr>
        <w:t>)</w:t>
      </w:r>
      <w:r w:rsidR="00025B22" w:rsidRPr="00D83ABA">
        <w:rPr>
          <w:rFonts w:ascii="Times New Roman" w:hAnsi="Times New Roman" w:cs="Times New Roman"/>
          <w:color w:val="000000" w:themeColor="text1"/>
          <w:sz w:val="24"/>
          <w:szCs w:val="24"/>
        </w:rPr>
        <w:t xml:space="preserve"> believed that the cognitive </w:t>
      </w:r>
      <w:r w:rsidR="009252A8" w:rsidRPr="00D83ABA">
        <w:rPr>
          <w:rFonts w:ascii="Times New Roman" w:hAnsi="Times New Roman" w:cs="Times New Roman"/>
          <w:color w:val="000000" w:themeColor="text1"/>
          <w:sz w:val="24"/>
          <w:szCs w:val="24"/>
        </w:rPr>
        <w:t xml:space="preserve">development </w:t>
      </w:r>
      <w:r w:rsidR="00025B22" w:rsidRPr="00D83ABA">
        <w:rPr>
          <w:rFonts w:ascii="Times New Roman" w:hAnsi="Times New Roman" w:cs="Times New Roman"/>
          <w:color w:val="000000" w:themeColor="text1"/>
          <w:sz w:val="24"/>
          <w:szCs w:val="24"/>
        </w:rPr>
        <w:t xml:space="preserve">process was based on social </w:t>
      </w:r>
      <w:r w:rsidR="00B27AA9" w:rsidRPr="00D83ABA">
        <w:rPr>
          <w:rFonts w:ascii="Times New Roman" w:hAnsi="Times New Roman" w:cs="Times New Roman"/>
          <w:color w:val="000000" w:themeColor="text1"/>
          <w:sz w:val="24"/>
          <w:szCs w:val="24"/>
        </w:rPr>
        <w:t>interactions and</w:t>
      </w:r>
      <w:r w:rsidR="00025B22" w:rsidRPr="00D83ABA">
        <w:rPr>
          <w:rFonts w:ascii="Times New Roman" w:hAnsi="Times New Roman" w:cs="Times New Roman"/>
          <w:color w:val="000000" w:themeColor="text1"/>
          <w:sz w:val="24"/>
          <w:szCs w:val="24"/>
        </w:rPr>
        <w:t xml:space="preserve"> learning </w:t>
      </w:r>
      <w:r w:rsidR="009252A8" w:rsidRPr="00D83ABA">
        <w:rPr>
          <w:rFonts w:ascii="Times New Roman" w:hAnsi="Times New Roman" w:cs="Times New Roman"/>
          <w:color w:val="000000" w:themeColor="text1"/>
          <w:sz w:val="24"/>
          <w:szCs w:val="24"/>
        </w:rPr>
        <w:t>through them</w:t>
      </w:r>
      <w:r w:rsidR="009268F0" w:rsidRPr="00D83ABA">
        <w:rPr>
          <w:rFonts w:ascii="Times New Roman" w:hAnsi="Times New Roman" w:cs="Times New Roman"/>
          <w:color w:val="000000" w:themeColor="text1"/>
          <w:sz w:val="24"/>
          <w:szCs w:val="24"/>
        </w:rPr>
        <w:t xml:space="preserve"> (</w:t>
      </w:r>
      <w:proofErr w:type="spellStart"/>
      <w:r w:rsidR="009268F0" w:rsidRPr="00D83ABA">
        <w:rPr>
          <w:rFonts w:ascii="Times New Roman" w:hAnsi="Times New Roman" w:cs="Times New Roman"/>
          <w:color w:val="000000" w:themeColor="text1"/>
          <w:sz w:val="24"/>
          <w:szCs w:val="24"/>
        </w:rPr>
        <w:t>Tomasello</w:t>
      </w:r>
      <w:proofErr w:type="spellEnd"/>
      <w:r w:rsidR="009268F0" w:rsidRPr="00D83ABA">
        <w:rPr>
          <w:rFonts w:ascii="Times New Roman" w:hAnsi="Times New Roman" w:cs="Times New Roman"/>
          <w:color w:val="000000" w:themeColor="text1"/>
          <w:sz w:val="24"/>
          <w:szCs w:val="24"/>
        </w:rPr>
        <w:t xml:space="preserve"> and Farrar, 1986).</w:t>
      </w:r>
      <w:r w:rsidR="00025B22" w:rsidRPr="00D83ABA">
        <w:rPr>
          <w:rFonts w:ascii="Times New Roman" w:hAnsi="Times New Roman" w:cs="Times New Roman"/>
          <w:color w:val="000000" w:themeColor="text1"/>
          <w:sz w:val="24"/>
          <w:szCs w:val="24"/>
        </w:rPr>
        <w:t xml:space="preserve"> </w:t>
      </w:r>
      <w:r w:rsidR="00A811BC" w:rsidRPr="00D83ABA">
        <w:rPr>
          <w:rFonts w:ascii="Times New Roman" w:hAnsi="Times New Roman" w:cs="Times New Roman"/>
          <w:color w:val="000000" w:themeColor="text1"/>
          <w:sz w:val="24"/>
          <w:szCs w:val="24"/>
        </w:rPr>
        <w:t xml:space="preserve">The </w:t>
      </w:r>
      <w:r w:rsidR="009252A8" w:rsidRPr="00D83ABA">
        <w:rPr>
          <w:rFonts w:ascii="Times New Roman" w:hAnsi="Times New Roman" w:cs="Times New Roman"/>
          <w:color w:val="000000" w:themeColor="text1"/>
          <w:sz w:val="24"/>
          <w:szCs w:val="24"/>
        </w:rPr>
        <w:t xml:space="preserve">theory believed that </w:t>
      </w:r>
      <w:r w:rsidR="009268F0" w:rsidRPr="00D83ABA">
        <w:rPr>
          <w:rFonts w:ascii="Times New Roman" w:hAnsi="Times New Roman" w:cs="Times New Roman"/>
          <w:color w:val="000000" w:themeColor="text1"/>
          <w:sz w:val="24"/>
          <w:szCs w:val="24"/>
        </w:rPr>
        <w:t>this</w:t>
      </w:r>
      <w:r w:rsidR="00A811BC" w:rsidRPr="00D83ABA">
        <w:rPr>
          <w:rFonts w:ascii="Times New Roman" w:hAnsi="Times New Roman" w:cs="Times New Roman"/>
          <w:color w:val="000000" w:themeColor="text1"/>
          <w:sz w:val="24"/>
          <w:szCs w:val="24"/>
        </w:rPr>
        <w:t xml:space="preserve"> was the</w:t>
      </w:r>
      <w:r w:rsidR="009268F0" w:rsidRPr="00D83ABA">
        <w:rPr>
          <w:rFonts w:ascii="Times New Roman" w:hAnsi="Times New Roman" w:cs="Times New Roman"/>
          <w:color w:val="000000" w:themeColor="text1"/>
          <w:sz w:val="24"/>
          <w:szCs w:val="24"/>
        </w:rPr>
        <w:t xml:space="preserve"> way that children </w:t>
      </w:r>
      <w:r w:rsidR="009252A8" w:rsidRPr="00D83ABA">
        <w:rPr>
          <w:rFonts w:ascii="Times New Roman" w:hAnsi="Times New Roman" w:cs="Times New Roman"/>
          <w:color w:val="000000" w:themeColor="text1"/>
          <w:sz w:val="24"/>
          <w:szCs w:val="24"/>
        </w:rPr>
        <w:t>attained language. This contrasts</w:t>
      </w:r>
      <w:r w:rsidR="009268F0" w:rsidRPr="00D83ABA">
        <w:rPr>
          <w:rFonts w:ascii="Times New Roman" w:hAnsi="Times New Roman" w:cs="Times New Roman"/>
          <w:color w:val="000000" w:themeColor="text1"/>
          <w:sz w:val="24"/>
          <w:szCs w:val="24"/>
        </w:rPr>
        <w:t xml:space="preserve"> w</w:t>
      </w:r>
      <w:r w:rsidR="009252A8" w:rsidRPr="00D83ABA">
        <w:rPr>
          <w:rFonts w:ascii="Times New Roman" w:hAnsi="Times New Roman" w:cs="Times New Roman"/>
          <w:color w:val="000000" w:themeColor="text1"/>
          <w:sz w:val="24"/>
          <w:szCs w:val="24"/>
        </w:rPr>
        <w:t xml:space="preserve">ith </w:t>
      </w:r>
      <w:r w:rsidR="009268F0" w:rsidRPr="00D83ABA">
        <w:rPr>
          <w:rFonts w:ascii="Times New Roman" w:hAnsi="Times New Roman" w:cs="Times New Roman"/>
          <w:color w:val="000000" w:themeColor="text1"/>
          <w:sz w:val="24"/>
          <w:szCs w:val="24"/>
        </w:rPr>
        <w:t>Chomsky’s</w:t>
      </w:r>
      <w:r w:rsidR="00A811BC" w:rsidRPr="00D83ABA">
        <w:rPr>
          <w:rFonts w:ascii="Times New Roman" w:hAnsi="Times New Roman" w:cs="Times New Roman"/>
          <w:color w:val="000000" w:themeColor="text1"/>
          <w:sz w:val="24"/>
          <w:szCs w:val="24"/>
        </w:rPr>
        <w:t xml:space="preserve"> (</w:t>
      </w:r>
      <w:r w:rsidR="00A811BC" w:rsidRPr="00D83ABA">
        <w:rPr>
          <w:rFonts w:ascii="Times New Roman" w:hAnsi="Times New Roman" w:cs="Times New Roman"/>
          <w:i/>
          <w:iCs/>
          <w:color w:val="000000" w:themeColor="text1"/>
          <w:sz w:val="24"/>
          <w:szCs w:val="24"/>
        </w:rPr>
        <w:t>1965</w:t>
      </w:r>
      <w:r w:rsidR="00A811BC" w:rsidRPr="00D83ABA">
        <w:rPr>
          <w:rFonts w:ascii="Times New Roman" w:hAnsi="Times New Roman" w:cs="Times New Roman"/>
          <w:color w:val="000000" w:themeColor="text1"/>
          <w:sz w:val="24"/>
          <w:szCs w:val="24"/>
        </w:rPr>
        <w:t>)</w:t>
      </w:r>
      <w:r w:rsidR="009268F0" w:rsidRPr="00D83ABA">
        <w:rPr>
          <w:rFonts w:ascii="Times New Roman" w:hAnsi="Times New Roman" w:cs="Times New Roman"/>
          <w:color w:val="000000" w:themeColor="text1"/>
          <w:sz w:val="24"/>
          <w:szCs w:val="24"/>
        </w:rPr>
        <w:t xml:space="preserve"> theory that language is innate and that children </w:t>
      </w:r>
      <w:r w:rsidR="00B27AA9" w:rsidRPr="00D83ABA">
        <w:rPr>
          <w:rFonts w:ascii="Times New Roman" w:hAnsi="Times New Roman" w:cs="Times New Roman"/>
          <w:color w:val="000000" w:themeColor="text1"/>
          <w:sz w:val="24"/>
          <w:szCs w:val="24"/>
        </w:rPr>
        <w:t>are pre-programmed to learn</w:t>
      </w:r>
      <w:r w:rsidR="00A811BC" w:rsidRPr="00D83ABA">
        <w:rPr>
          <w:rFonts w:ascii="Times New Roman" w:hAnsi="Times New Roman" w:cs="Times New Roman"/>
          <w:color w:val="000000" w:themeColor="text1"/>
          <w:sz w:val="24"/>
          <w:szCs w:val="24"/>
        </w:rPr>
        <w:t>.</w:t>
      </w:r>
      <w:r w:rsidR="009252A8" w:rsidRPr="00D83ABA">
        <w:rPr>
          <w:rFonts w:ascii="Times New Roman" w:hAnsi="Times New Roman" w:cs="Times New Roman"/>
          <w:color w:val="000000" w:themeColor="text1"/>
          <w:sz w:val="24"/>
          <w:szCs w:val="24"/>
        </w:rPr>
        <w:t xml:space="preserve"> As well as an innate ability towards language, it is believed and can be attested to children’s innate ability to question and ask why. Asking questions allows for a child to show and have curiosity about the world they live in, and through these questions helps them to build concepts, </w:t>
      </w:r>
      <w:r w:rsidR="0049796D" w:rsidRPr="00D83ABA">
        <w:rPr>
          <w:rFonts w:ascii="Times New Roman" w:hAnsi="Times New Roman" w:cs="Times New Roman"/>
          <w:color w:val="000000" w:themeColor="text1"/>
          <w:sz w:val="24"/>
          <w:szCs w:val="24"/>
        </w:rPr>
        <w:t>vocabulary,</w:t>
      </w:r>
      <w:r w:rsidR="009252A8" w:rsidRPr="00D83ABA">
        <w:rPr>
          <w:rFonts w:ascii="Times New Roman" w:hAnsi="Times New Roman" w:cs="Times New Roman"/>
          <w:color w:val="000000" w:themeColor="text1"/>
          <w:sz w:val="24"/>
          <w:szCs w:val="24"/>
        </w:rPr>
        <w:t xml:space="preserve"> and an understanding of the unknown</w:t>
      </w:r>
      <w:r w:rsidR="00470789" w:rsidRPr="00D83ABA">
        <w:rPr>
          <w:rFonts w:ascii="Times New Roman" w:hAnsi="Times New Roman" w:cs="Times New Roman"/>
          <w:color w:val="000000" w:themeColor="text1"/>
          <w:sz w:val="24"/>
          <w:szCs w:val="24"/>
        </w:rPr>
        <w:t xml:space="preserve"> (Palacios, 2017).</w:t>
      </w:r>
    </w:p>
    <w:p w14:paraId="3CAF5B49" w14:textId="714A5E23" w:rsidR="00470789" w:rsidRPr="00D83ABA" w:rsidRDefault="00470789" w:rsidP="001E095F">
      <w:pPr>
        <w:spacing w:line="360" w:lineRule="auto"/>
        <w:rPr>
          <w:rFonts w:ascii="Times New Roman" w:hAnsi="Times New Roman" w:cs="Times New Roman"/>
          <w:color w:val="000000" w:themeColor="text1"/>
          <w:sz w:val="24"/>
          <w:szCs w:val="24"/>
        </w:rPr>
      </w:pPr>
      <w:r w:rsidRPr="00D83ABA">
        <w:rPr>
          <w:rFonts w:ascii="Times New Roman" w:hAnsi="Times New Roman" w:cs="Times New Roman"/>
          <w:color w:val="000000" w:themeColor="text1"/>
          <w:sz w:val="24"/>
          <w:szCs w:val="24"/>
        </w:rPr>
        <w:t>Conclusion:</w:t>
      </w:r>
    </w:p>
    <w:p w14:paraId="4D0A57A8" w14:textId="2920BC80" w:rsidR="00C90B9E" w:rsidRPr="00D83ABA" w:rsidRDefault="00C90B9E" w:rsidP="001E095F">
      <w:pPr>
        <w:spacing w:line="360" w:lineRule="auto"/>
        <w:rPr>
          <w:rFonts w:ascii="Times New Roman" w:hAnsi="Times New Roman" w:cs="Times New Roman"/>
          <w:color w:val="000000" w:themeColor="text1"/>
          <w:sz w:val="24"/>
          <w:szCs w:val="24"/>
        </w:rPr>
      </w:pPr>
      <w:r w:rsidRPr="00D83ABA">
        <w:rPr>
          <w:rFonts w:ascii="Times New Roman" w:hAnsi="Times New Roman" w:cs="Times New Roman"/>
          <w:color w:val="000000" w:themeColor="text1"/>
          <w:sz w:val="24"/>
          <w:szCs w:val="24"/>
        </w:rPr>
        <w:t xml:space="preserve">Observing both the traditional and the digital storytelling has shown that there are similarities in the skills used to express the language and help the development of literacy skills in children, but that these skills, </w:t>
      </w:r>
      <w:r w:rsidR="00EE68D1" w:rsidRPr="00D83ABA">
        <w:rPr>
          <w:rFonts w:ascii="Times New Roman" w:hAnsi="Times New Roman" w:cs="Times New Roman"/>
          <w:color w:val="000000" w:themeColor="text1"/>
          <w:sz w:val="24"/>
          <w:szCs w:val="24"/>
        </w:rPr>
        <w:t>although</w:t>
      </w:r>
      <w:r w:rsidRPr="00D83ABA">
        <w:rPr>
          <w:rFonts w:ascii="Times New Roman" w:hAnsi="Times New Roman" w:cs="Times New Roman"/>
          <w:color w:val="000000" w:themeColor="text1"/>
          <w:sz w:val="24"/>
          <w:szCs w:val="24"/>
        </w:rPr>
        <w:t xml:space="preserve"> the same, </w:t>
      </w:r>
      <w:r w:rsidR="0049796D" w:rsidRPr="00D83ABA">
        <w:rPr>
          <w:rFonts w:ascii="Times New Roman" w:hAnsi="Times New Roman" w:cs="Times New Roman"/>
          <w:color w:val="000000" w:themeColor="text1"/>
          <w:sz w:val="24"/>
          <w:szCs w:val="24"/>
        </w:rPr>
        <w:t>emphasise</w:t>
      </w:r>
      <w:r w:rsidRPr="00D83ABA">
        <w:rPr>
          <w:rFonts w:ascii="Times New Roman" w:hAnsi="Times New Roman" w:cs="Times New Roman"/>
          <w:color w:val="000000" w:themeColor="text1"/>
          <w:sz w:val="24"/>
          <w:szCs w:val="24"/>
        </w:rPr>
        <w:t xml:space="preserve"> different aspects of language attainment. </w:t>
      </w:r>
      <w:r w:rsidR="00EE68D1" w:rsidRPr="00D83ABA">
        <w:rPr>
          <w:rFonts w:ascii="Times New Roman" w:hAnsi="Times New Roman" w:cs="Times New Roman"/>
          <w:color w:val="000000" w:themeColor="text1"/>
          <w:sz w:val="24"/>
          <w:szCs w:val="24"/>
        </w:rPr>
        <w:t xml:space="preserve">As a result of this, both practises have a place in storytelling to children. They are equally important in helping promote language and cognitive development in children and </w:t>
      </w:r>
      <w:r w:rsidR="0049796D" w:rsidRPr="00D83ABA">
        <w:rPr>
          <w:rFonts w:ascii="Times New Roman" w:hAnsi="Times New Roman" w:cs="Times New Roman"/>
          <w:color w:val="000000" w:themeColor="text1"/>
          <w:sz w:val="24"/>
          <w:szCs w:val="24"/>
        </w:rPr>
        <w:t>it</w:t>
      </w:r>
      <w:r w:rsidR="00EE68D1" w:rsidRPr="00D83ABA">
        <w:rPr>
          <w:rFonts w:ascii="Times New Roman" w:hAnsi="Times New Roman" w:cs="Times New Roman"/>
          <w:color w:val="000000" w:themeColor="text1"/>
          <w:sz w:val="24"/>
          <w:szCs w:val="24"/>
        </w:rPr>
        <w:t xml:space="preserve"> gives both practitioner and child access to being creative in promoting the child’s imagination to engage with language and oracy.  Both too offer opportunities for children to question and show interest in their world and to build on their knowledge, learning self-awareness, </w:t>
      </w:r>
      <w:r w:rsidR="0049796D" w:rsidRPr="00D83ABA">
        <w:rPr>
          <w:rFonts w:ascii="Times New Roman" w:hAnsi="Times New Roman" w:cs="Times New Roman"/>
          <w:color w:val="000000" w:themeColor="text1"/>
          <w:sz w:val="24"/>
          <w:szCs w:val="24"/>
        </w:rPr>
        <w:t>self-identity,</w:t>
      </w:r>
      <w:r w:rsidR="00EE68D1" w:rsidRPr="00D83ABA">
        <w:rPr>
          <w:rFonts w:ascii="Times New Roman" w:hAnsi="Times New Roman" w:cs="Times New Roman"/>
          <w:color w:val="000000" w:themeColor="text1"/>
          <w:sz w:val="24"/>
          <w:szCs w:val="24"/>
        </w:rPr>
        <w:t xml:space="preserve"> and communication skills</w:t>
      </w:r>
      <w:r w:rsidR="00F55AF4" w:rsidRPr="00D83ABA">
        <w:rPr>
          <w:rFonts w:ascii="Times New Roman" w:hAnsi="Times New Roman" w:cs="Times New Roman"/>
          <w:color w:val="000000" w:themeColor="text1"/>
          <w:sz w:val="24"/>
          <w:szCs w:val="24"/>
        </w:rPr>
        <w:t xml:space="preserve"> (</w:t>
      </w:r>
      <w:proofErr w:type="spellStart"/>
      <w:r w:rsidR="00F55AF4" w:rsidRPr="00D83ABA">
        <w:rPr>
          <w:rFonts w:ascii="Times New Roman" w:hAnsi="Times New Roman" w:cs="Times New Roman"/>
          <w:color w:val="000000" w:themeColor="text1"/>
          <w:sz w:val="24"/>
          <w:szCs w:val="24"/>
        </w:rPr>
        <w:t>Hibbon</w:t>
      </w:r>
      <w:proofErr w:type="spellEnd"/>
      <w:r w:rsidR="00F55AF4" w:rsidRPr="00D83ABA">
        <w:rPr>
          <w:rFonts w:ascii="Times New Roman" w:hAnsi="Times New Roman" w:cs="Times New Roman"/>
          <w:color w:val="000000" w:themeColor="text1"/>
          <w:sz w:val="24"/>
          <w:szCs w:val="24"/>
        </w:rPr>
        <w:t>, 2016).</w:t>
      </w:r>
    </w:p>
    <w:p w14:paraId="46ECA58D" w14:textId="77777777" w:rsidR="00470789" w:rsidRPr="00D83ABA" w:rsidRDefault="00470789" w:rsidP="001E095F">
      <w:pPr>
        <w:spacing w:line="360" w:lineRule="auto"/>
        <w:rPr>
          <w:rFonts w:ascii="Times New Roman" w:hAnsi="Times New Roman" w:cs="Times New Roman"/>
          <w:color w:val="000000" w:themeColor="text1"/>
          <w:sz w:val="24"/>
          <w:szCs w:val="24"/>
        </w:rPr>
      </w:pPr>
    </w:p>
    <w:p w14:paraId="561A7DC3" w14:textId="2624A1CF" w:rsidR="002E64DF" w:rsidRDefault="002E64DF" w:rsidP="001E095F">
      <w:pPr>
        <w:spacing w:line="360" w:lineRule="auto"/>
        <w:rPr>
          <w:rFonts w:ascii="Times New Roman" w:hAnsi="Times New Roman" w:cs="Times New Roman"/>
          <w:color w:val="000000" w:themeColor="text1"/>
          <w:sz w:val="24"/>
          <w:szCs w:val="24"/>
        </w:rPr>
      </w:pPr>
    </w:p>
    <w:p w14:paraId="66603779" w14:textId="143CFC6B" w:rsidR="00D83ABA" w:rsidRDefault="00D83ABA" w:rsidP="001E095F">
      <w:pPr>
        <w:spacing w:line="360" w:lineRule="auto"/>
        <w:rPr>
          <w:rFonts w:ascii="Times New Roman" w:hAnsi="Times New Roman" w:cs="Times New Roman"/>
          <w:color w:val="000000" w:themeColor="text1"/>
          <w:sz w:val="24"/>
          <w:szCs w:val="24"/>
        </w:rPr>
      </w:pPr>
    </w:p>
    <w:p w14:paraId="02AC5816" w14:textId="28BBF4D9" w:rsidR="00D83ABA" w:rsidRDefault="00D83ABA" w:rsidP="001E095F">
      <w:pPr>
        <w:spacing w:line="360" w:lineRule="auto"/>
        <w:rPr>
          <w:rFonts w:ascii="Times New Roman" w:hAnsi="Times New Roman" w:cs="Times New Roman"/>
          <w:color w:val="000000" w:themeColor="text1"/>
          <w:sz w:val="24"/>
          <w:szCs w:val="24"/>
        </w:rPr>
      </w:pPr>
    </w:p>
    <w:p w14:paraId="7E050EEB"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lastRenderedPageBreak/>
        <w:t>Reference List:</w:t>
      </w:r>
    </w:p>
    <w:p w14:paraId="231A5225"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 xml:space="preserve">Adam. I. (2017). </w:t>
      </w:r>
      <w:r w:rsidRPr="00DF554E">
        <w:rPr>
          <w:rFonts w:ascii="Times New Roman" w:hAnsi="Times New Roman" w:cs="Times New Roman"/>
          <w:i/>
          <w:iCs/>
          <w:sz w:val="24"/>
          <w:szCs w:val="24"/>
        </w:rPr>
        <w:t>Vygotsky’s Social Constructivists Theory of Learning</w:t>
      </w:r>
      <w:r w:rsidRPr="00DF554E">
        <w:rPr>
          <w:rFonts w:ascii="Times New Roman" w:hAnsi="Times New Roman" w:cs="Times New Roman"/>
          <w:sz w:val="24"/>
          <w:szCs w:val="24"/>
        </w:rPr>
        <w:t xml:space="preserve">. Accessed from: </w:t>
      </w:r>
      <w:hyperlink r:id="rId6" w:history="1">
        <w:r w:rsidRPr="00DF554E">
          <w:rPr>
            <w:rStyle w:val="Hyperlink"/>
            <w:rFonts w:ascii="Times New Roman" w:hAnsi="Times New Roman" w:cs="Times New Roman"/>
            <w:sz w:val="24"/>
            <w:szCs w:val="24"/>
          </w:rPr>
          <w:t>https://mmls.mmu.edu.my/wordpress/1161403286/wp-content/uploads/sites/35482/2017/09/Vygotsky%E2%80%99s-Social-Constructivists-Theory-of-Learning.pdf</w:t>
        </w:r>
      </w:hyperlink>
      <w:r w:rsidRPr="00DF554E">
        <w:rPr>
          <w:rFonts w:ascii="Times New Roman" w:hAnsi="Times New Roman" w:cs="Times New Roman"/>
          <w:sz w:val="24"/>
          <w:szCs w:val="24"/>
        </w:rPr>
        <w:t xml:space="preserve"> [Accessed 21</w:t>
      </w:r>
      <w:r w:rsidRPr="00DF554E">
        <w:rPr>
          <w:rFonts w:ascii="Times New Roman" w:hAnsi="Times New Roman" w:cs="Times New Roman"/>
          <w:sz w:val="24"/>
          <w:szCs w:val="24"/>
          <w:vertAlign w:val="superscript"/>
        </w:rPr>
        <w:t>st</w:t>
      </w:r>
      <w:r w:rsidRPr="00DF554E">
        <w:rPr>
          <w:rFonts w:ascii="Times New Roman" w:hAnsi="Times New Roman" w:cs="Times New Roman"/>
          <w:sz w:val="24"/>
          <w:szCs w:val="24"/>
        </w:rPr>
        <w:t xml:space="preserve"> October, 2021.]</w:t>
      </w:r>
    </w:p>
    <w:p w14:paraId="43CE2A2F"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Ardana</w:t>
      </w:r>
      <w:proofErr w:type="spellEnd"/>
      <w:r w:rsidRPr="00DF554E">
        <w:rPr>
          <w:rFonts w:ascii="Times New Roman" w:hAnsi="Times New Roman" w:cs="Times New Roman"/>
          <w:sz w:val="24"/>
          <w:szCs w:val="24"/>
        </w:rPr>
        <w:t xml:space="preserve">. I. M. </w:t>
      </w:r>
      <w:r w:rsidRPr="00DF554E">
        <w:rPr>
          <w:rFonts w:ascii="Times New Roman" w:hAnsi="Times New Roman" w:cs="Times New Roman"/>
          <w:i/>
          <w:iCs/>
          <w:sz w:val="24"/>
          <w:szCs w:val="24"/>
        </w:rPr>
        <w:t xml:space="preserve">et </w:t>
      </w:r>
      <w:proofErr w:type="gramStart"/>
      <w:r w:rsidRPr="00DF554E">
        <w:rPr>
          <w:rFonts w:ascii="Times New Roman" w:hAnsi="Times New Roman" w:cs="Times New Roman"/>
          <w:i/>
          <w:iCs/>
          <w:sz w:val="24"/>
          <w:szCs w:val="24"/>
        </w:rPr>
        <w:t>al</w:t>
      </w:r>
      <w:r w:rsidRPr="00DF554E">
        <w:rPr>
          <w:rFonts w:ascii="Times New Roman" w:hAnsi="Times New Roman" w:cs="Times New Roman"/>
          <w:sz w:val="24"/>
          <w:szCs w:val="24"/>
        </w:rPr>
        <w:t xml:space="preserve">  (</w:t>
      </w:r>
      <w:proofErr w:type="gramEnd"/>
      <w:r w:rsidRPr="00DF554E">
        <w:rPr>
          <w:rFonts w:ascii="Times New Roman" w:hAnsi="Times New Roman" w:cs="Times New Roman"/>
          <w:sz w:val="24"/>
          <w:szCs w:val="24"/>
        </w:rPr>
        <w:t xml:space="preserve">2017). ‘Measuring the Effectiveness of BLCS Model (Bruner, Local Culture, Scaffolding) in Mathematics Teaching by using Expert System-Based CSE-UCLA’. </w:t>
      </w:r>
      <w:r w:rsidRPr="00DF554E">
        <w:rPr>
          <w:rFonts w:ascii="Times New Roman" w:hAnsi="Times New Roman" w:cs="Times New Roman"/>
          <w:i/>
          <w:iCs/>
          <w:sz w:val="24"/>
          <w:szCs w:val="24"/>
        </w:rPr>
        <w:t>Modern Education and Computer Science PRESS.</w:t>
      </w:r>
      <w:r w:rsidRPr="00DF554E">
        <w:rPr>
          <w:rFonts w:ascii="Times New Roman" w:hAnsi="Times New Roman" w:cs="Times New Roman"/>
          <w:sz w:val="24"/>
          <w:szCs w:val="24"/>
        </w:rPr>
        <w:t xml:space="preserve"> Accessed from: </w:t>
      </w:r>
      <w:hyperlink r:id="rId7" w:history="1">
        <w:r w:rsidRPr="00DF554E">
          <w:rPr>
            <w:rStyle w:val="Hyperlink"/>
            <w:rFonts w:ascii="Times New Roman" w:hAnsi="Times New Roman" w:cs="Times New Roman"/>
            <w:sz w:val="24"/>
            <w:szCs w:val="24"/>
          </w:rPr>
          <w:t>https://www.mecs-press.org/ijeme/ijeme-v7-n4/IJEME-V7-N4-1.pdf</w:t>
        </w:r>
      </w:hyperlink>
      <w:r w:rsidRPr="00DF554E">
        <w:rPr>
          <w:rFonts w:ascii="Times New Roman" w:hAnsi="Times New Roman" w:cs="Times New Roman"/>
          <w:sz w:val="24"/>
          <w:szCs w:val="24"/>
        </w:rPr>
        <w:t xml:space="preserve"> [Accessed 20th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5735379F"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Atta-</w:t>
      </w:r>
      <w:proofErr w:type="spellStart"/>
      <w:r w:rsidRPr="00DF554E">
        <w:rPr>
          <w:rFonts w:ascii="Times New Roman" w:hAnsi="Times New Roman" w:cs="Times New Roman"/>
          <w:sz w:val="24"/>
          <w:szCs w:val="24"/>
        </w:rPr>
        <w:t>Alla</w:t>
      </w:r>
      <w:proofErr w:type="spellEnd"/>
      <w:r w:rsidRPr="00DF554E">
        <w:rPr>
          <w:rFonts w:ascii="Times New Roman" w:hAnsi="Times New Roman" w:cs="Times New Roman"/>
          <w:sz w:val="24"/>
          <w:szCs w:val="24"/>
        </w:rPr>
        <w:t xml:space="preserve">. M. N. (2012). Integrating Language Skills Through Storytelling. Accessed from: </w:t>
      </w:r>
      <w:hyperlink r:id="rId8" w:history="1">
        <w:r w:rsidRPr="00DF554E">
          <w:rPr>
            <w:rStyle w:val="Hyperlink"/>
            <w:rFonts w:ascii="Times New Roman" w:hAnsi="Times New Roman" w:cs="Times New Roman"/>
            <w:sz w:val="24"/>
            <w:szCs w:val="24"/>
          </w:rPr>
          <w:t>http://emcnlinc.com/wp-content/uploads/2019/10/storytelling-and-4-skills.pdf</w:t>
        </w:r>
      </w:hyperlink>
      <w:r w:rsidRPr="00DF554E">
        <w:rPr>
          <w:rFonts w:ascii="Times New Roman" w:hAnsi="Times New Roman" w:cs="Times New Roman"/>
          <w:sz w:val="24"/>
          <w:szCs w:val="24"/>
        </w:rPr>
        <w:t xml:space="preserve"> [Accessed 14</w:t>
      </w:r>
      <w:r w:rsidRPr="00DF554E">
        <w:rPr>
          <w:rFonts w:ascii="Times New Roman" w:hAnsi="Times New Roman" w:cs="Times New Roman"/>
          <w:sz w:val="24"/>
          <w:szCs w:val="24"/>
          <w:vertAlign w:val="superscript"/>
        </w:rPr>
        <w:t>th</w:t>
      </w:r>
      <w:r w:rsidRPr="00DF554E">
        <w:rPr>
          <w:rFonts w:ascii="Times New Roman" w:hAnsi="Times New Roman" w:cs="Times New Roman"/>
          <w:sz w:val="24"/>
          <w:szCs w:val="24"/>
        </w:rPr>
        <w:t xml:space="preserve">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2FA3B3D7"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 xml:space="preserve">Barman. B. (2012). ‘The Linguistic Philosophy of Noam </w:t>
      </w:r>
      <w:proofErr w:type="spellStart"/>
      <w:r w:rsidRPr="00DF554E">
        <w:rPr>
          <w:rFonts w:ascii="Times New Roman" w:hAnsi="Times New Roman" w:cs="Times New Roman"/>
          <w:sz w:val="24"/>
          <w:szCs w:val="24"/>
        </w:rPr>
        <w:t>Chompsky</w:t>
      </w:r>
      <w:proofErr w:type="spellEnd"/>
      <w:r w:rsidRPr="00DF554E">
        <w:rPr>
          <w:rFonts w:ascii="Times New Roman" w:hAnsi="Times New Roman" w:cs="Times New Roman"/>
          <w:sz w:val="24"/>
          <w:szCs w:val="24"/>
        </w:rPr>
        <w:t xml:space="preserve">’. </w:t>
      </w:r>
      <w:r w:rsidRPr="00DF554E">
        <w:rPr>
          <w:rFonts w:ascii="Times New Roman" w:hAnsi="Times New Roman" w:cs="Times New Roman"/>
          <w:i/>
          <w:iCs/>
          <w:sz w:val="24"/>
          <w:szCs w:val="24"/>
        </w:rPr>
        <w:t xml:space="preserve">Philosophy and Progress </w:t>
      </w:r>
      <w:proofErr w:type="spellStart"/>
      <w:r w:rsidRPr="00DF554E">
        <w:rPr>
          <w:rFonts w:ascii="Times New Roman" w:hAnsi="Times New Roman" w:cs="Times New Roman"/>
          <w:i/>
          <w:iCs/>
          <w:sz w:val="24"/>
          <w:szCs w:val="24"/>
        </w:rPr>
        <w:t>Bangledesh</w:t>
      </w:r>
      <w:proofErr w:type="spellEnd"/>
      <w:r w:rsidRPr="00DF554E">
        <w:rPr>
          <w:rFonts w:ascii="Times New Roman" w:hAnsi="Times New Roman" w:cs="Times New Roman"/>
          <w:i/>
          <w:iCs/>
          <w:sz w:val="24"/>
          <w:szCs w:val="24"/>
        </w:rPr>
        <w:t xml:space="preserve"> Journals Online</w:t>
      </w:r>
      <w:r w:rsidRPr="00DF554E">
        <w:rPr>
          <w:rFonts w:ascii="Times New Roman" w:hAnsi="Times New Roman" w:cs="Times New Roman"/>
          <w:sz w:val="24"/>
          <w:szCs w:val="24"/>
        </w:rPr>
        <w:t xml:space="preserve">. Accessed from: </w:t>
      </w:r>
      <w:hyperlink r:id="rId9" w:history="1">
        <w:r w:rsidRPr="00DF554E">
          <w:rPr>
            <w:rStyle w:val="Hyperlink"/>
            <w:rFonts w:ascii="Times New Roman" w:hAnsi="Times New Roman" w:cs="Times New Roman"/>
            <w:sz w:val="24"/>
            <w:szCs w:val="24"/>
          </w:rPr>
          <w:t>https://www.banglajol.info/index.php/PP/article/view/17681</w:t>
        </w:r>
      </w:hyperlink>
      <w:r w:rsidRPr="00DF554E">
        <w:rPr>
          <w:rFonts w:ascii="Times New Roman" w:hAnsi="Times New Roman" w:cs="Times New Roman"/>
          <w:sz w:val="24"/>
          <w:szCs w:val="24"/>
        </w:rPr>
        <w:t xml:space="preserve"> [Accessed on 21</w:t>
      </w:r>
      <w:r w:rsidRPr="00DF554E">
        <w:rPr>
          <w:rFonts w:ascii="Times New Roman" w:hAnsi="Times New Roman" w:cs="Times New Roman"/>
          <w:sz w:val="24"/>
          <w:szCs w:val="24"/>
          <w:vertAlign w:val="superscript"/>
        </w:rPr>
        <w:t>st</w:t>
      </w:r>
      <w:r w:rsidRPr="00DF554E">
        <w:rPr>
          <w:rFonts w:ascii="Times New Roman" w:hAnsi="Times New Roman" w:cs="Times New Roman"/>
          <w:sz w:val="24"/>
          <w:szCs w:val="24"/>
        </w:rPr>
        <w:t xml:space="preserve"> October 2021.]</w:t>
      </w:r>
    </w:p>
    <w:p w14:paraId="36371A38"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 xml:space="preserve">Berkowitz. D. (2011). ‘Oral Storytelling: Building Community Through Dialogue, Engagement, </w:t>
      </w:r>
      <w:proofErr w:type="gramStart"/>
      <w:r w:rsidRPr="00DF554E">
        <w:rPr>
          <w:rFonts w:ascii="Times New Roman" w:hAnsi="Times New Roman" w:cs="Times New Roman"/>
          <w:sz w:val="24"/>
          <w:szCs w:val="24"/>
        </w:rPr>
        <w:t>an</w:t>
      </w:r>
      <w:proofErr w:type="gramEnd"/>
      <w:r w:rsidRPr="00DF554E">
        <w:rPr>
          <w:rFonts w:ascii="Times New Roman" w:hAnsi="Times New Roman" w:cs="Times New Roman"/>
          <w:sz w:val="24"/>
          <w:szCs w:val="24"/>
        </w:rPr>
        <w:t xml:space="preserve"> Problem Solving Vol 66. </w:t>
      </w:r>
      <w:proofErr w:type="spellStart"/>
      <w:r w:rsidRPr="00DF554E">
        <w:rPr>
          <w:rFonts w:ascii="Times New Roman" w:hAnsi="Times New Roman" w:cs="Times New Roman"/>
          <w:sz w:val="24"/>
          <w:szCs w:val="24"/>
        </w:rPr>
        <w:t>Iss</w:t>
      </w:r>
      <w:proofErr w:type="spellEnd"/>
      <w:r w:rsidRPr="00DF554E">
        <w:rPr>
          <w:rFonts w:ascii="Times New Roman" w:hAnsi="Times New Roman" w:cs="Times New Roman"/>
          <w:sz w:val="24"/>
          <w:szCs w:val="24"/>
        </w:rPr>
        <w:t>. 2’.</w:t>
      </w:r>
      <w:r w:rsidRPr="00DF554E">
        <w:rPr>
          <w:rFonts w:ascii="Times New Roman" w:hAnsi="Times New Roman" w:cs="Times New Roman"/>
          <w:i/>
          <w:iCs/>
          <w:sz w:val="24"/>
          <w:szCs w:val="24"/>
        </w:rPr>
        <w:t xml:space="preserve"> </w:t>
      </w:r>
      <w:proofErr w:type="spellStart"/>
      <w:r w:rsidRPr="00DF554E">
        <w:rPr>
          <w:rFonts w:ascii="Times New Roman" w:hAnsi="Times New Roman" w:cs="Times New Roman"/>
          <w:i/>
          <w:iCs/>
          <w:sz w:val="24"/>
          <w:szCs w:val="24"/>
        </w:rPr>
        <w:t>Proquest</w:t>
      </w:r>
      <w:proofErr w:type="spellEnd"/>
      <w:r w:rsidRPr="00DF554E">
        <w:rPr>
          <w:rFonts w:ascii="Times New Roman" w:hAnsi="Times New Roman" w:cs="Times New Roman"/>
          <w:sz w:val="24"/>
          <w:szCs w:val="24"/>
        </w:rPr>
        <w:t xml:space="preserve">. Accessed from: </w:t>
      </w:r>
      <w:hyperlink r:id="rId10" w:history="1">
        <w:r w:rsidRPr="00DF554E">
          <w:rPr>
            <w:rStyle w:val="Hyperlink"/>
            <w:rFonts w:ascii="Times New Roman" w:hAnsi="Times New Roman" w:cs="Times New Roman"/>
            <w:sz w:val="24"/>
            <w:szCs w:val="24"/>
          </w:rPr>
          <w:t>https://www.proquest.com/openview/844e1c80392c800d8dd2017c7ff1d9f6/1?pq-origsite=gscholar&amp;cbl=27755</w:t>
        </w:r>
      </w:hyperlink>
      <w:r w:rsidRPr="00DF554E">
        <w:rPr>
          <w:rFonts w:ascii="Times New Roman" w:hAnsi="Times New Roman" w:cs="Times New Roman"/>
          <w:sz w:val="24"/>
          <w:szCs w:val="24"/>
        </w:rPr>
        <w:t xml:space="preserve"> [Accessed 21</w:t>
      </w:r>
      <w:r w:rsidRPr="00DF554E">
        <w:rPr>
          <w:rFonts w:ascii="Times New Roman" w:hAnsi="Times New Roman" w:cs="Times New Roman"/>
          <w:sz w:val="24"/>
          <w:szCs w:val="24"/>
          <w:vertAlign w:val="superscript"/>
        </w:rPr>
        <w:t>st</w:t>
      </w:r>
      <w:r w:rsidRPr="00DF554E">
        <w:rPr>
          <w:rFonts w:ascii="Times New Roman" w:hAnsi="Times New Roman" w:cs="Times New Roman"/>
          <w:sz w:val="24"/>
          <w:szCs w:val="24"/>
        </w:rPr>
        <w:t xml:space="preserve">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7AF5AB62"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Cekaite</w:t>
      </w:r>
      <w:proofErr w:type="spellEnd"/>
      <w:r w:rsidRPr="00DF554E">
        <w:rPr>
          <w:rFonts w:ascii="Times New Roman" w:hAnsi="Times New Roman" w:cs="Times New Roman"/>
          <w:sz w:val="24"/>
          <w:szCs w:val="24"/>
        </w:rPr>
        <w:t>. A. and Björk-</w:t>
      </w:r>
      <w:proofErr w:type="spellStart"/>
      <w:r w:rsidRPr="00DF554E">
        <w:rPr>
          <w:rFonts w:ascii="Times New Roman" w:hAnsi="Times New Roman" w:cs="Times New Roman"/>
          <w:sz w:val="24"/>
          <w:szCs w:val="24"/>
        </w:rPr>
        <w:t>Willén</w:t>
      </w:r>
      <w:proofErr w:type="spellEnd"/>
      <w:r w:rsidRPr="00DF554E">
        <w:rPr>
          <w:rFonts w:ascii="Times New Roman" w:hAnsi="Times New Roman" w:cs="Times New Roman"/>
          <w:sz w:val="24"/>
          <w:szCs w:val="24"/>
        </w:rPr>
        <w:t xml:space="preserve">. P. (2018). ‘Enchantment in storytelling: Co-operation and participation in children’s aesthetic experience’. Linguistics and Education Vol. 48. Accessed from: </w:t>
      </w:r>
      <w:hyperlink r:id="rId11" w:history="1">
        <w:r w:rsidRPr="00DF554E">
          <w:rPr>
            <w:rStyle w:val="Hyperlink"/>
            <w:rFonts w:ascii="Times New Roman" w:hAnsi="Times New Roman" w:cs="Times New Roman"/>
            <w:sz w:val="24"/>
            <w:szCs w:val="24"/>
          </w:rPr>
          <w:t>https://www.sciencedirect.com/science/article/pii/S0898589818300482</w:t>
        </w:r>
      </w:hyperlink>
      <w:r w:rsidRPr="00DF554E">
        <w:rPr>
          <w:rFonts w:ascii="Times New Roman" w:hAnsi="Times New Roman" w:cs="Times New Roman"/>
          <w:sz w:val="24"/>
          <w:szCs w:val="24"/>
        </w:rPr>
        <w:t xml:space="preserve"> [Accessed 21st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3DBCD506"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Chaiwachiragompol</w:t>
      </w:r>
      <w:proofErr w:type="spellEnd"/>
      <w:r w:rsidRPr="00DF554E">
        <w:rPr>
          <w:rFonts w:ascii="Times New Roman" w:hAnsi="Times New Roman" w:cs="Times New Roman"/>
          <w:sz w:val="24"/>
          <w:szCs w:val="24"/>
        </w:rPr>
        <w:t xml:space="preserve">. A. and </w:t>
      </w:r>
      <w:proofErr w:type="spellStart"/>
      <w:r w:rsidRPr="00DF554E">
        <w:rPr>
          <w:rFonts w:ascii="Times New Roman" w:hAnsi="Times New Roman" w:cs="Times New Roman"/>
          <w:sz w:val="24"/>
          <w:szCs w:val="24"/>
        </w:rPr>
        <w:t>Suwannata</w:t>
      </w:r>
      <w:proofErr w:type="spellEnd"/>
      <w:r w:rsidRPr="00DF554E">
        <w:rPr>
          <w:rFonts w:ascii="Times New Roman" w:hAnsi="Times New Roman" w:cs="Times New Roman"/>
          <w:sz w:val="24"/>
          <w:szCs w:val="24"/>
        </w:rPr>
        <w:t xml:space="preserve">. N. (2016) </w:t>
      </w:r>
      <w:proofErr w:type="gramStart"/>
      <w:r w:rsidRPr="00DF554E">
        <w:rPr>
          <w:rFonts w:ascii="Times New Roman" w:hAnsi="Times New Roman" w:cs="Times New Roman"/>
          <w:sz w:val="24"/>
          <w:szCs w:val="24"/>
        </w:rPr>
        <w:t>‘ The</w:t>
      </w:r>
      <w:proofErr w:type="gramEnd"/>
      <w:r w:rsidRPr="00DF554E">
        <w:rPr>
          <w:rFonts w:ascii="Times New Roman" w:hAnsi="Times New Roman" w:cs="Times New Roman"/>
          <w:sz w:val="24"/>
          <w:szCs w:val="24"/>
        </w:rPr>
        <w:t xml:space="preserve"> Feature Extraction of Infants Cries By Using Discrete Wavelet Transform Techniques’. </w:t>
      </w:r>
      <w:r w:rsidRPr="00DF554E">
        <w:rPr>
          <w:rFonts w:ascii="Times New Roman" w:hAnsi="Times New Roman" w:cs="Times New Roman"/>
          <w:i/>
          <w:iCs/>
          <w:sz w:val="24"/>
          <w:szCs w:val="24"/>
        </w:rPr>
        <w:t xml:space="preserve">Procedia Computer Science (Vol 86, Pages 285 – 288). </w:t>
      </w:r>
      <w:r w:rsidRPr="00DF554E">
        <w:rPr>
          <w:rFonts w:ascii="Times New Roman" w:hAnsi="Times New Roman" w:cs="Times New Roman"/>
          <w:sz w:val="24"/>
          <w:szCs w:val="24"/>
        </w:rPr>
        <w:t xml:space="preserve">Accessed from: </w:t>
      </w:r>
      <w:hyperlink r:id="rId12" w:history="1">
        <w:r w:rsidRPr="00DF554E">
          <w:rPr>
            <w:rStyle w:val="Hyperlink"/>
            <w:rFonts w:ascii="Times New Roman" w:hAnsi="Times New Roman" w:cs="Times New Roman"/>
            <w:sz w:val="24"/>
            <w:szCs w:val="24"/>
          </w:rPr>
          <w:t>https://www.sciencedirect.com/science/article/pii/S1877050916304094</w:t>
        </w:r>
      </w:hyperlink>
      <w:r w:rsidRPr="00DF554E">
        <w:rPr>
          <w:rFonts w:ascii="Times New Roman" w:hAnsi="Times New Roman" w:cs="Times New Roman"/>
          <w:sz w:val="24"/>
          <w:szCs w:val="24"/>
        </w:rPr>
        <w:t xml:space="preserve"> [Accessed 18</w:t>
      </w:r>
      <w:r w:rsidRPr="00DF554E">
        <w:rPr>
          <w:rFonts w:ascii="Times New Roman" w:hAnsi="Times New Roman" w:cs="Times New Roman"/>
          <w:sz w:val="24"/>
          <w:szCs w:val="24"/>
          <w:vertAlign w:val="superscript"/>
        </w:rPr>
        <w:t>th</w:t>
      </w:r>
      <w:r w:rsidRPr="00DF554E">
        <w:rPr>
          <w:rFonts w:ascii="Times New Roman" w:hAnsi="Times New Roman" w:cs="Times New Roman"/>
          <w:sz w:val="24"/>
          <w:szCs w:val="24"/>
        </w:rPr>
        <w:t xml:space="preserve">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10451BED"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lastRenderedPageBreak/>
        <w:t xml:space="preserve">Donaldson’s Report (2015). Accessed from: </w:t>
      </w:r>
      <w:hyperlink r:id="rId13" w:history="1">
        <w:r w:rsidRPr="00DF554E">
          <w:rPr>
            <w:rStyle w:val="Hyperlink"/>
            <w:rFonts w:ascii="Times New Roman" w:hAnsi="Times New Roman" w:cs="Times New Roman"/>
            <w:sz w:val="24"/>
            <w:szCs w:val="24"/>
          </w:rPr>
          <w:t>https://gov.wales/sites/default/files/publications/2018-03/succesful-futures-a-summary-of-professor-graham-donaldsons-report.pdf</w:t>
        </w:r>
      </w:hyperlink>
      <w:r w:rsidRPr="00DF554E">
        <w:rPr>
          <w:rFonts w:ascii="Times New Roman" w:hAnsi="Times New Roman" w:cs="Times New Roman"/>
          <w:sz w:val="24"/>
          <w:szCs w:val="24"/>
        </w:rPr>
        <w:t xml:space="preserve"> [Accessed 21st October, 2021.]</w:t>
      </w:r>
    </w:p>
    <w:p w14:paraId="464D1748"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Drumm</w:t>
      </w:r>
      <w:proofErr w:type="spellEnd"/>
      <w:r w:rsidRPr="00DF554E">
        <w:rPr>
          <w:rFonts w:ascii="Times New Roman" w:hAnsi="Times New Roman" w:cs="Times New Roman"/>
          <w:sz w:val="24"/>
          <w:szCs w:val="24"/>
        </w:rPr>
        <w:t xml:space="preserve">. M. (2013). The role of storytelling in practice Insight 23. Accessed from: </w:t>
      </w:r>
      <w:hyperlink r:id="rId14" w:history="1">
        <w:r w:rsidRPr="00DF554E">
          <w:rPr>
            <w:rStyle w:val="Hyperlink"/>
            <w:rFonts w:ascii="Times New Roman" w:hAnsi="Times New Roman" w:cs="Times New Roman"/>
            <w:sz w:val="24"/>
            <w:szCs w:val="24"/>
          </w:rPr>
          <w:t>https://www.iriss.org.uk/resources/insights/role-personal-storytelling-practice</w:t>
        </w:r>
      </w:hyperlink>
      <w:r w:rsidRPr="00DF554E">
        <w:rPr>
          <w:rFonts w:ascii="Times New Roman" w:hAnsi="Times New Roman" w:cs="Times New Roman"/>
          <w:sz w:val="24"/>
          <w:szCs w:val="24"/>
        </w:rPr>
        <w:t xml:space="preserve"> [Accessed 14</w:t>
      </w:r>
      <w:r w:rsidRPr="00DF554E">
        <w:rPr>
          <w:rFonts w:ascii="Times New Roman" w:hAnsi="Times New Roman" w:cs="Times New Roman"/>
          <w:sz w:val="24"/>
          <w:szCs w:val="24"/>
          <w:vertAlign w:val="superscript"/>
        </w:rPr>
        <w:t>th</w:t>
      </w:r>
      <w:r w:rsidRPr="00DF554E">
        <w:rPr>
          <w:rFonts w:ascii="Times New Roman" w:hAnsi="Times New Roman" w:cs="Times New Roman"/>
          <w:sz w:val="24"/>
          <w:szCs w:val="24"/>
        </w:rPr>
        <w:t xml:space="preserve">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16830A3D"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Hibben</w:t>
      </w:r>
      <w:proofErr w:type="spellEnd"/>
      <w:r w:rsidRPr="00DF554E">
        <w:rPr>
          <w:rFonts w:ascii="Times New Roman" w:hAnsi="Times New Roman" w:cs="Times New Roman"/>
          <w:sz w:val="24"/>
          <w:szCs w:val="24"/>
        </w:rPr>
        <w:t xml:space="preserve">. R. (2016). ‘The Psychosocial Benefits of Oral Storytelling in School: Developing Identity and Empathy through Narrative’. </w:t>
      </w:r>
      <w:r w:rsidRPr="00DF554E">
        <w:rPr>
          <w:rFonts w:ascii="Times New Roman" w:hAnsi="Times New Roman" w:cs="Times New Roman"/>
          <w:i/>
          <w:iCs/>
          <w:sz w:val="24"/>
          <w:szCs w:val="24"/>
        </w:rPr>
        <w:t>Pastoral Care in Education. An International Journal of Personal, Social and Emotional Development Volume 34</w:t>
      </w:r>
      <w:r w:rsidRPr="00DF554E">
        <w:rPr>
          <w:rFonts w:ascii="Times New Roman" w:hAnsi="Times New Roman" w:cs="Times New Roman"/>
          <w:sz w:val="24"/>
          <w:szCs w:val="24"/>
        </w:rPr>
        <w:t xml:space="preserve">. </w:t>
      </w:r>
      <w:proofErr w:type="gramStart"/>
      <w:r w:rsidRPr="00DF554E">
        <w:rPr>
          <w:rFonts w:ascii="Times New Roman" w:hAnsi="Times New Roman" w:cs="Times New Roman"/>
          <w:sz w:val="24"/>
          <w:szCs w:val="24"/>
        </w:rPr>
        <w:t>Accessed  from</w:t>
      </w:r>
      <w:proofErr w:type="gramEnd"/>
      <w:r w:rsidRPr="00DF554E">
        <w:rPr>
          <w:rFonts w:ascii="Times New Roman" w:hAnsi="Times New Roman" w:cs="Times New Roman"/>
          <w:sz w:val="24"/>
          <w:szCs w:val="24"/>
        </w:rPr>
        <w:t xml:space="preserve">: </w:t>
      </w:r>
      <w:hyperlink r:id="rId15" w:history="1">
        <w:r w:rsidRPr="00DF554E">
          <w:rPr>
            <w:rStyle w:val="Hyperlink"/>
            <w:rFonts w:ascii="Times New Roman" w:hAnsi="Times New Roman" w:cs="Times New Roman"/>
            <w:sz w:val="24"/>
            <w:szCs w:val="24"/>
          </w:rPr>
          <w:t>https://www.tandfonline.com/doi/abs/10.1080/02643944.2016.1225315</w:t>
        </w:r>
      </w:hyperlink>
      <w:r w:rsidRPr="00DF554E">
        <w:rPr>
          <w:rFonts w:ascii="Times New Roman" w:hAnsi="Times New Roman" w:cs="Times New Roman"/>
          <w:sz w:val="24"/>
          <w:szCs w:val="24"/>
        </w:rPr>
        <w:t xml:space="preserve"> [Accessed 14</w:t>
      </w:r>
      <w:r w:rsidRPr="00DF554E">
        <w:rPr>
          <w:rFonts w:ascii="Times New Roman" w:hAnsi="Times New Roman" w:cs="Times New Roman"/>
          <w:sz w:val="24"/>
          <w:szCs w:val="24"/>
          <w:vertAlign w:val="superscript"/>
        </w:rPr>
        <w:t>th</w:t>
      </w:r>
      <w:r w:rsidRPr="00DF554E">
        <w:rPr>
          <w:rFonts w:ascii="Times New Roman" w:hAnsi="Times New Roman" w:cs="Times New Roman"/>
          <w:sz w:val="24"/>
          <w:szCs w:val="24"/>
        </w:rPr>
        <w:t xml:space="preserve"> October, 2021.]</w:t>
      </w:r>
    </w:p>
    <w:p w14:paraId="3C2C7AE9"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 xml:space="preserve">Hwb. ‘Introduction to Curriculum for Wales guidance’. </w:t>
      </w:r>
      <w:r w:rsidRPr="00DF554E">
        <w:rPr>
          <w:rFonts w:ascii="Times New Roman" w:hAnsi="Times New Roman" w:cs="Times New Roman"/>
          <w:i/>
          <w:iCs/>
          <w:sz w:val="24"/>
          <w:szCs w:val="24"/>
        </w:rPr>
        <w:t>Curriculum for Wales</w:t>
      </w:r>
      <w:r w:rsidRPr="00DF554E">
        <w:rPr>
          <w:rFonts w:ascii="Times New Roman" w:hAnsi="Times New Roman" w:cs="Times New Roman"/>
          <w:sz w:val="24"/>
          <w:szCs w:val="24"/>
        </w:rPr>
        <w:t xml:space="preserve">. Accessed from: </w:t>
      </w:r>
      <w:hyperlink r:id="rId16" w:history="1">
        <w:r w:rsidRPr="00DF554E">
          <w:rPr>
            <w:rStyle w:val="Hyperlink"/>
            <w:rFonts w:ascii="Times New Roman" w:hAnsi="Times New Roman" w:cs="Times New Roman"/>
            <w:sz w:val="24"/>
            <w:szCs w:val="24"/>
          </w:rPr>
          <w:t>https://hwb.gov.wales/curriculum-for-wales/introduction</w:t>
        </w:r>
      </w:hyperlink>
      <w:r w:rsidRPr="00DF554E">
        <w:rPr>
          <w:rFonts w:ascii="Times New Roman" w:hAnsi="Times New Roman" w:cs="Times New Roman"/>
          <w:sz w:val="24"/>
          <w:szCs w:val="24"/>
        </w:rPr>
        <w:t xml:space="preserve"> [Accessed 22nd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117411B1"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 xml:space="preserve">Iftikhar. N. (2020). ‘Dunstan Baby Language’. </w:t>
      </w:r>
      <w:r w:rsidRPr="00DF554E">
        <w:rPr>
          <w:rFonts w:ascii="Times New Roman" w:hAnsi="Times New Roman" w:cs="Times New Roman"/>
          <w:i/>
          <w:iCs/>
          <w:sz w:val="24"/>
          <w:szCs w:val="24"/>
        </w:rPr>
        <w:t>Healthline</w:t>
      </w:r>
      <w:r w:rsidRPr="00DF554E">
        <w:rPr>
          <w:rFonts w:ascii="Times New Roman" w:hAnsi="Times New Roman" w:cs="Times New Roman"/>
          <w:sz w:val="24"/>
          <w:szCs w:val="24"/>
        </w:rPr>
        <w:t xml:space="preserve">. Accessed from: </w:t>
      </w:r>
      <w:hyperlink r:id="rId17" w:history="1">
        <w:r w:rsidRPr="00DF554E">
          <w:rPr>
            <w:rStyle w:val="Hyperlink"/>
            <w:rFonts w:ascii="Times New Roman" w:hAnsi="Times New Roman" w:cs="Times New Roman"/>
            <w:sz w:val="24"/>
            <w:szCs w:val="24"/>
          </w:rPr>
          <w:t>https://www.healthline.com/health/baby/dunstan-baby-language</w:t>
        </w:r>
      </w:hyperlink>
      <w:r w:rsidRPr="00DF554E">
        <w:rPr>
          <w:rFonts w:ascii="Times New Roman" w:hAnsi="Times New Roman" w:cs="Times New Roman"/>
          <w:sz w:val="24"/>
          <w:szCs w:val="24"/>
        </w:rPr>
        <w:t xml:space="preserve"> [Accessed 18</w:t>
      </w:r>
      <w:r w:rsidRPr="00DF554E">
        <w:rPr>
          <w:rFonts w:ascii="Times New Roman" w:hAnsi="Times New Roman" w:cs="Times New Roman"/>
          <w:sz w:val="24"/>
          <w:szCs w:val="24"/>
          <w:vertAlign w:val="superscript"/>
        </w:rPr>
        <w:t>th</w:t>
      </w:r>
      <w:r w:rsidRPr="00DF554E">
        <w:rPr>
          <w:rFonts w:ascii="Times New Roman" w:hAnsi="Times New Roman" w:cs="Times New Roman"/>
          <w:sz w:val="24"/>
          <w:szCs w:val="24"/>
        </w:rPr>
        <w:t xml:space="preserve">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2CD76CFF"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Kredensor</w:t>
      </w:r>
      <w:proofErr w:type="spellEnd"/>
      <w:r w:rsidRPr="00DF554E">
        <w:rPr>
          <w:rFonts w:ascii="Times New Roman" w:hAnsi="Times New Roman" w:cs="Times New Roman"/>
          <w:sz w:val="24"/>
          <w:szCs w:val="24"/>
        </w:rPr>
        <w:t xml:space="preserve">. D. (2013). ‘Telling Storied with Words AND Pictures’. </w:t>
      </w:r>
      <w:r w:rsidRPr="00DF554E">
        <w:rPr>
          <w:rFonts w:ascii="Times New Roman" w:hAnsi="Times New Roman" w:cs="Times New Roman"/>
          <w:i/>
          <w:iCs/>
          <w:sz w:val="24"/>
          <w:szCs w:val="24"/>
        </w:rPr>
        <w:t>International Literacy Association.</w:t>
      </w:r>
      <w:r w:rsidRPr="00DF554E">
        <w:rPr>
          <w:rFonts w:ascii="Times New Roman" w:hAnsi="Times New Roman" w:cs="Times New Roman"/>
          <w:sz w:val="24"/>
          <w:szCs w:val="24"/>
        </w:rPr>
        <w:t xml:space="preserve"> Accessed from: </w:t>
      </w:r>
      <w:hyperlink r:id="rId18" w:history="1">
        <w:r w:rsidRPr="00DF554E">
          <w:rPr>
            <w:rStyle w:val="Hyperlink"/>
            <w:rFonts w:ascii="Times New Roman" w:hAnsi="Times New Roman" w:cs="Times New Roman"/>
            <w:sz w:val="24"/>
            <w:szCs w:val="24"/>
          </w:rPr>
          <w:t>https://www.literacyworldwide.org/blog/literacy-now/2013/06/25/telling-stories-with-words-and-pictures</w:t>
        </w:r>
      </w:hyperlink>
      <w:r w:rsidRPr="00DF554E">
        <w:rPr>
          <w:rFonts w:ascii="Times New Roman" w:hAnsi="Times New Roman" w:cs="Times New Roman"/>
          <w:sz w:val="24"/>
          <w:szCs w:val="24"/>
        </w:rPr>
        <w:t xml:space="preserve"> [Accessed 20th October, 2021.]</w:t>
      </w:r>
    </w:p>
    <w:p w14:paraId="5F7D473B"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 xml:space="preserve">Laing. H. et al. (2015) ‘Puppet Narrator: utilizing motion sensing technology in storytelling for young children’. </w:t>
      </w:r>
      <w:proofErr w:type="spellStart"/>
      <w:r w:rsidRPr="00DF554E">
        <w:rPr>
          <w:rFonts w:ascii="Times New Roman" w:hAnsi="Times New Roman" w:cs="Times New Roman"/>
          <w:i/>
          <w:iCs/>
          <w:sz w:val="24"/>
          <w:szCs w:val="24"/>
        </w:rPr>
        <w:t>TeesRep</w:t>
      </w:r>
      <w:proofErr w:type="spellEnd"/>
      <w:r w:rsidRPr="00DF554E">
        <w:rPr>
          <w:rFonts w:ascii="Times New Roman" w:hAnsi="Times New Roman" w:cs="Times New Roman"/>
          <w:i/>
          <w:iCs/>
          <w:sz w:val="24"/>
          <w:szCs w:val="24"/>
        </w:rPr>
        <w:t xml:space="preserve"> – Teesside’s Research Repository.</w:t>
      </w:r>
      <w:r w:rsidRPr="00DF554E">
        <w:rPr>
          <w:rFonts w:ascii="Times New Roman" w:hAnsi="Times New Roman" w:cs="Times New Roman"/>
          <w:sz w:val="24"/>
          <w:szCs w:val="24"/>
        </w:rPr>
        <w:t xml:space="preserve"> Accessed from: </w:t>
      </w:r>
      <w:hyperlink r:id="rId19" w:history="1">
        <w:r w:rsidRPr="00DF554E">
          <w:rPr>
            <w:rStyle w:val="Hyperlink"/>
            <w:rFonts w:ascii="Times New Roman" w:hAnsi="Times New Roman" w:cs="Times New Roman"/>
            <w:sz w:val="24"/>
            <w:szCs w:val="24"/>
          </w:rPr>
          <w:t>https://research.tees.ac.uk/ws/portalfiles/portal/4378881/621210.pdf</w:t>
        </w:r>
      </w:hyperlink>
      <w:r w:rsidRPr="00DF554E">
        <w:rPr>
          <w:rFonts w:ascii="Times New Roman" w:hAnsi="Times New Roman" w:cs="Times New Roman"/>
          <w:sz w:val="24"/>
          <w:szCs w:val="24"/>
        </w:rPr>
        <w:t xml:space="preserve"> [Accessed 21st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64227F0B"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Lemetyinen</w:t>
      </w:r>
      <w:proofErr w:type="spellEnd"/>
      <w:r w:rsidRPr="00DF554E">
        <w:rPr>
          <w:rFonts w:ascii="Times New Roman" w:hAnsi="Times New Roman" w:cs="Times New Roman"/>
          <w:sz w:val="24"/>
          <w:szCs w:val="24"/>
        </w:rPr>
        <w:t xml:space="preserve">. H. (2012). </w:t>
      </w:r>
      <w:proofErr w:type="gramStart"/>
      <w:r w:rsidRPr="00DF554E">
        <w:rPr>
          <w:rFonts w:ascii="Times New Roman" w:hAnsi="Times New Roman" w:cs="Times New Roman"/>
          <w:sz w:val="24"/>
          <w:szCs w:val="24"/>
        </w:rPr>
        <w:t>‘ Language</w:t>
      </w:r>
      <w:proofErr w:type="gramEnd"/>
      <w:r w:rsidRPr="00DF554E">
        <w:rPr>
          <w:rFonts w:ascii="Times New Roman" w:hAnsi="Times New Roman" w:cs="Times New Roman"/>
          <w:sz w:val="24"/>
          <w:szCs w:val="24"/>
        </w:rPr>
        <w:t xml:space="preserve"> Acquisition.’ </w:t>
      </w:r>
      <w:r w:rsidRPr="00DF554E">
        <w:rPr>
          <w:rFonts w:ascii="Times New Roman" w:hAnsi="Times New Roman" w:cs="Times New Roman"/>
          <w:i/>
          <w:iCs/>
          <w:sz w:val="24"/>
          <w:szCs w:val="24"/>
        </w:rPr>
        <w:t xml:space="preserve">Simply </w:t>
      </w:r>
      <w:proofErr w:type="spellStart"/>
      <w:r w:rsidRPr="00DF554E">
        <w:rPr>
          <w:rFonts w:ascii="Times New Roman" w:hAnsi="Times New Roman" w:cs="Times New Roman"/>
          <w:i/>
          <w:iCs/>
          <w:sz w:val="24"/>
          <w:szCs w:val="24"/>
        </w:rPr>
        <w:t>Psychologly</w:t>
      </w:r>
      <w:proofErr w:type="spellEnd"/>
      <w:r w:rsidRPr="00DF554E">
        <w:rPr>
          <w:rFonts w:ascii="Times New Roman" w:hAnsi="Times New Roman" w:cs="Times New Roman"/>
          <w:sz w:val="24"/>
          <w:szCs w:val="24"/>
        </w:rPr>
        <w:t xml:space="preserve">. Accessed from: </w:t>
      </w:r>
      <w:hyperlink r:id="rId20" w:history="1">
        <w:r w:rsidRPr="00DF554E">
          <w:rPr>
            <w:rStyle w:val="Hyperlink"/>
            <w:rFonts w:ascii="Times New Roman" w:hAnsi="Times New Roman" w:cs="Times New Roman"/>
            <w:sz w:val="24"/>
            <w:szCs w:val="24"/>
          </w:rPr>
          <w:t>https://www.simplypsychology.org/language.html</w:t>
        </w:r>
      </w:hyperlink>
      <w:r w:rsidRPr="00DF554E">
        <w:rPr>
          <w:rFonts w:ascii="Times New Roman" w:hAnsi="Times New Roman" w:cs="Times New Roman"/>
          <w:sz w:val="24"/>
          <w:szCs w:val="24"/>
        </w:rPr>
        <w:t xml:space="preserve"> [Accessed 21</w:t>
      </w:r>
      <w:r w:rsidRPr="00DF554E">
        <w:rPr>
          <w:rFonts w:ascii="Times New Roman" w:hAnsi="Times New Roman" w:cs="Times New Roman"/>
          <w:sz w:val="24"/>
          <w:szCs w:val="24"/>
          <w:vertAlign w:val="superscript"/>
        </w:rPr>
        <w:t>st</w:t>
      </w:r>
      <w:r w:rsidRPr="00DF554E">
        <w:rPr>
          <w:rFonts w:ascii="Times New Roman" w:hAnsi="Times New Roman" w:cs="Times New Roman"/>
          <w:sz w:val="24"/>
          <w:szCs w:val="24"/>
        </w:rPr>
        <w:t xml:space="preserve">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1A70B652"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Medlicott</w:t>
      </w:r>
      <w:proofErr w:type="spellEnd"/>
      <w:r w:rsidRPr="00DF554E">
        <w:rPr>
          <w:rFonts w:ascii="Times New Roman" w:hAnsi="Times New Roman" w:cs="Times New Roman"/>
          <w:sz w:val="24"/>
          <w:szCs w:val="24"/>
        </w:rPr>
        <w:t>. M. (2019). ‘EYFS best practise: All about… Storytelling’</w:t>
      </w:r>
      <w:r w:rsidRPr="00DF554E">
        <w:rPr>
          <w:rFonts w:ascii="Times New Roman" w:hAnsi="Times New Roman" w:cs="Times New Roman"/>
          <w:i/>
          <w:iCs/>
          <w:sz w:val="24"/>
          <w:szCs w:val="24"/>
        </w:rPr>
        <w:t>. Nursery World.</w:t>
      </w:r>
      <w:r w:rsidRPr="00DF554E">
        <w:rPr>
          <w:rFonts w:ascii="Times New Roman" w:hAnsi="Times New Roman" w:cs="Times New Roman"/>
          <w:sz w:val="24"/>
          <w:szCs w:val="24"/>
        </w:rPr>
        <w:t xml:space="preserve"> Accessed from: </w:t>
      </w:r>
      <w:hyperlink r:id="rId21" w:history="1">
        <w:r w:rsidRPr="00DF554E">
          <w:rPr>
            <w:rStyle w:val="Hyperlink"/>
            <w:rFonts w:ascii="Times New Roman" w:hAnsi="Times New Roman" w:cs="Times New Roman"/>
            <w:sz w:val="24"/>
            <w:szCs w:val="24"/>
          </w:rPr>
          <w:t>https://www.nurseryworld.co.uk/features/article/eyfs-best-practice-all-about-storytelling</w:t>
        </w:r>
      </w:hyperlink>
      <w:r w:rsidRPr="00DF554E">
        <w:rPr>
          <w:rFonts w:ascii="Times New Roman" w:hAnsi="Times New Roman" w:cs="Times New Roman"/>
          <w:sz w:val="24"/>
          <w:szCs w:val="24"/>
        </w:rPr>
        <w:t xml:space="preserve"> [Accessed 22nd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710F1BC9"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lastRenderedPageBreak/>
        <w:t xml:space="preserve">Palacios. R. (2017). ‘Why Do Children Ask ‘Why?’. </w:t>
      </w:r>
      <w:proofErr w:type="spellStart"/>
      <w:r w:rsidRPr="00DF554E">
        <w:rPr>
          <w:rFonts w:ascii="Times New Roman" w:hAnsi="Times New Roman" w:cs="Times New Roman"/>
          <w:i/>
          <w:iCs/>
          <w:sz w:val="24"/>
          <w:szCs w:val="24"/>
        </w:rPr>
        <w:t>Huffpost</w:t>
      </w:r>
      <w:proofErr w:type="spellEnd"/>
      <w:r w:rsidRPr="00DF554E">
        <w:rPr>
          <w:rFonts w:ascii="Times New Roman" w:hAnsi="Times New Roman" w:cs="Times New Roman"/>
          <w:i/>
          <w:iCs/>
          <w:sz w:val="24"/>
          <w:szCs w:val="24"/>
        </w:rPr>
        <w:t xml:space="preserve">. </w:t>
      </w:r>
      <w:r w:rsidRPr="00DF554E">
        <w:rPr>
          <w:rFonts w:ascii="Times New Roman" w:hAnsi="Times New Roman" w:cs="Times New Roman"/>
          <w:sz w:val="24"/>
          <w:szCs w:val="24"/>
        </w:rPr>
        <w:t xml:space="preserve">Accessed from: </w:t>
      </w:r>
      <w:hyperlink r:id="rId22" w:history="1">
        <w:r w:rsidRPr="00DF554E">
          <w:rPr>
            <w:rStyle w:val="Hyperlink"/>
            <w:rFonts w:ascii="Times New Roman" w:hAnsi="Times New Roman" w:cs="Times New Roman"/>
            <w:sz w:val="24"/>
            <w:szCs w:val="24"/>
          </w:rPr>
          <w:t>https://www.huffpost.com/entry/why-do-children-ask-why_b_9233266</w:t>
        </w:r>
      </w:hyperlink>
      <w:r w:rsidRPr="00DF554E">
        <w:rPr>
          <w:rFonts w:ascii="Times New Roman" w:hAnsi="Times New Roman" w:cs="Times New Roman"/>
          <w:sz w:val="24"/>
          <w:szCs w:val="24"/>
        </w:rPr>
        <w:t xml:space="preserve"> [Accessed 21st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6BA9F078"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Shunk</w:t>
      </w:r>
      <w:proofErr w:type="spellEnd"/>
      <w:r w:rsidRPr="00DF554E">
        <w:rPr>
          <w:rFonts w:ascii="Times New Roman" w:hAnsi="Times New Roman" w:cs="Times New Roman"/>
          <w:sz w:val="24"/>
          <w:szCs w:val="24"/>
        </w:rPr>
        <w:t xml:space="preserve">. D. H. (2012) </w:t>
      </w:r>
      <w:r w:rsidRPr="00DF554E">
        <w:rPr>
          <w:rFonts w:ascii="Times New Roman" w:hAnsi="Times New Roman" w:cs="Times New Roman"/>
          <w:i/>
          <w:iCs/>
          <w:sz w:val="24"/>
          <w:szCs w:val="24"/>
        </w:rPr>
        <w:t>Learning Theories. An educational perspective (6</w:t>
      </w:r>
      <w:r w:rsidRPr="00DF554E">
        <w:rPr>
          <w:rFonts w:ascii="Times New Roman" w:hAnsi="Times New Roman" w:cs="Times New Roman"/>
          <w:i/>
          <w:iCs/>
          <w:sz w:val="24"/>
          <w:szCs w:val="24"/>
          <w:vertAlign w:val="superscript"/>
        </w:rPr>
        <w:t>th</w:t>
      </w:r>
      <w:r w:rsidRPr="00DF554E">
        <w:rPr>
          <w:rFonts w:ascii="Times New Roman" w:hAnsi="Times New Roman" w:cs="Times New Roman"/>
          <w:i/>
          <w:iCs/>
          <w:sz w:val="24"/>
          <w:szCs w:val="24"/>
        </w:rPr>
        <w:t xml:space="preserve"> ed.). </w:t>
      </w:r>
      <w:r w:rsidRPr="00DF554E">
        <w:rPr>
          <w:rFonts w:ascii="Times New Roman" w:hAnsi="Times New Roman" w:cs="Times New Roman"/>
          <w:sz w:val="24"/>
          <w:szCs w:val="24"/>
        </w:rPr>
        <w:t xml:space="preserve">Accessed from: </w:t>
      </w:r>
      <w:hyperlink r:id="rId23" w:history="1">
        <w:r w:rsidRPr="00DF554E">
          <w:rPr>
            <w:rStyle w:val="Hyperlink"/>
            <w:rFonts w:ascii="Times New Roman" w:hAnsi="Times New Roman" w:cs="Times New Roman"/>
            <w:sz w:val="24"/>
            <w:szCs w:val="24"/>
          </w:rPr>
          <w:t>http://repository.umpwr.ac.id:8080/bitstream/handle/123456789/96/[Dale_H._Schunk]_Learning_Theories_An_Educational..pdf?sequence=1</w:t>
        </w:r>
      </w:hyperlink>
      <w:r w:rsidRPr="00DF554E">
        <w:rPr>
          <w:rFonts w:ascii="Times New Roman" w:hAnsi="Times New Roman" w:cs="Times New Roman"/>
          <w:sz w:val="24"/>
          <w:szCs w:val="24"/>
        </w:rPr>
        <w:t xml:space="preserve"> [Accessed 17</w:t>
      </w:r>
      <w:r w:rsidRPr="00DF554E">
        <w:rPr>
          <w:rFonts w:ascii="Times New Roman" w:hAnsi="Times New Roman" w:cs="Times New Roman"/>
          <w:sz w:val="24"/>
          <w:szCs w:val="24"/>
          <w:vertAlign w:val="superscript"/>
        </w:rPr>
        <w:t>th</w:t>
      </w:r>
      <w:r w:rsidRPr="00DF554E">
        <w:rPr>
          <w:rFonts w:ascii="Times New Roman" w:hAnsi="Times New Roman" w:cs="Times New Roman"/>
          <w:sz w:val="24"/>
          <w:szCs w:val="24"/>
        </w:rPr>
        <w:t xml:space="preserve"> October, 2021.]</w:t>
      </w:r>
    </w:p>
    <w:p w14:paraId="717B0E92"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 xml:space="preserve">Soleimani. H. &amp; Akbari. M. (2013). ‘The Effect of Storytelling on Children’s Learning English Vocabulary: A Case </w:t>
      </w:r>
      <w:proofErr w:type="gramStart"/>
      <w:r w:rsidRPr="00DF554E">
        <w:rPr>
          <w:rFonts w:ascii="Times New Roman" w:hAnsi="Times New Roman" w:cs="Times New Roman"/>
          <w:sz w:val="24"/>
          <w:szCs w:val="24"/>
        </w:rPr>
        <w:t>In</w:t>
      </w:r>
      <w:proofErr w:type="gramEnd"/>
      <w:r w:rsidRPr="00DF554E">
        <w:rPr>
          <w:rFonts w:ascii="Times New Roman" w:hAnsi="Times New Roman" w:cs="Times New Roman"/>
          <w:sz w:val="24"/>
          <w:szCs w:val="24"/>
        </w:rPr>
        <w:t xml:space="preserve"> Iran.’ </w:t>
      </w:r>
      <w:r w:rsidRPr="00DF554E">
        <w:rPr>
          <w:rFonts w:ascii="Times New Roman" w:hAnsi="Times New Roman" w:cs="Times New Roman"/>
          <w:i/>
          <w:iCs/>
          <w:sz w:val="24"/>
          <w:szCs w:val="24"/>
        </w:rPr>
        <w:t xml:space="preserve">International Research Journal of Applied and Basic Sciences. </w:t>
      </w:r>
      <w:r w:rsidRPr="00DF554E">
        <w:rPr>
          <w:rFonts w:ascii="Times New Roman" w:hAnsi="Times New Roman" w:cs="Times New Roman"/>
          <w:sz w:val="24"/>
          <w:szCs w:val="24"/>
        </w:rPr>
        <w:t xml:space="preserve">Accessed from: </w:t>
      </w:r>
      <w:hyperlink r:id="rId24" w:history="1">
        <w:r w:rsidRPr="00DF554E">
          <w:rPr>
            <w:rStyle w:val="Hyperlink"/>
            <w:rFonts w:ascii="Times New Roman" w:hAnsi="Times New Roman" w:cs="Times New Roman"/>
            <w:sz w:val="24"/>
            <w:szCs w:val="24"/>
          </w:rPr>
          <w:t>https://d1wqtxts1xzle7.cloudfront.net/32177380/Soleimani_Akbari-with-cover-page-v2.PDF?Expires=1634828027&amp;Signature=Js63xSSxSfeiW5AcqHfnnQj9CUIXktFe2pd9FJW-Wfx~b8mxBFo7hw~PNBPub0pEUWPIJyG6A1EJF-MllQoZ-fOjERXXN7NRad9F-L6gz6vYFDKR2WqY2aacXWB~plIiDJ0RAUZs4jex4viV-EzExaEMs0ZQE2wdPsZhbnIkJUiLlchu1WDxRay-sXdD~cy-UYHP7YrCobUShcsY5AIfahSui9dj54bIKC1ryz3LwujAWSHf2UrbXU~XO5gcaId1Ke95m~-ERCpxQOxDQhj26y6lQ5S7GeqkFsHLixl9UG8g7w3VkwSXV1T~iJBDUk0YMZvS2JbZ2myu2R0LoMKaHw__&amp;Key-Pair-Id=APKAJLOHF5GGSLRBV4ZA</w:t>
        </w:r>
      </w:hyperlink>
      <w:r w:rsidRPr="00DF554E">
        <w:rPr>
          <w:rFonts w:ascii="Times New Roman" w:hAnsi="Times New Roman" w:cs="Times New Roman"/>
          <w:sz w:val="24"/>
          <w:szCs w:val="24"/>
        </w:rPr>
        <w:t xml:space="preserve"> [Accessed 21</w:t>
      </w:r>
      <w:r w:rsidRPr="00DF554E">
        <w:rPr>
          <w:rFonts w:ascii="Times New Roman" w:hAnsi="Times New Roman" w:cs="Times New Roman"/>
          <w:sz w:val="24"/>
          <w:szCs w:val="24"/>
          <w:vertAlign w:val="superscript"/>
        </w:rPr>
        <w:t>st</w:t>
      </w:r>
      <w:r w:rsidRPr="00DF554E">
        <w:rPr>
          <w:rFonts w:ascii="Times New Roman" w:hAnsi="Times New Roman" w:cs="Times New Roman"/>
          <w:sz w:val="24"/>
          <w:szCs w:val="24"/>
        </w:rPr>
        <w:t xml:space="preserve"> October, 2021.]</w:t>
      </w:r>
    </w:p>
    <w:p w14:paraId="18EAF54C"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t>Tomasello</w:t>
      </w:r>
      <w:proofErr w:type="spellEnd"/>
      <w:r w:rsidRPr="00DF554E">
        <w:rPr>
          <w:rFonts w:ascii="Times New Roman" w:hAnsi="Times New Roman" w:cs="Times New Roman"/>
          <w:sz w:val="24"/>
          <w:szCs w:val="24"/>
        </w:rPr>
        <w:t xml:space="preserve">. M. and Farrar. M. J. (1986). ‘Joint Attention and Early Language’. </w:t>
      </w:r>
      <w:r w:rsidRPr="00DF554E">
        <w:rPr>
          <w:rFonts w:ascii="Times New Roman" w:hAnsi="Times New Roman" w:cs="Times New Roman"/>
          <w:i/>
          <w:iCs/>
          <w:sz w:val="24"/>
          <w:szCs w:val="24"/>
        </w:rPr>
        <w:t>Child Development Vol. 57.</w:t>
      </w:r>
      <w:r w:rsidRPr="00DF554E">
        <w:rPr>
          <w:rFonts w:ascii="Times New Roman" w:hAnsi="Times New Roman" w:cs="Times New Roman"/>
          <w:sz w:val="24"/>
          <w:szCs w:val="24"/>
        </w:rPr>
        <w:t xml:space="preserve"> Accessed from: </w:t>
      </w:r>
      <w:hyperlink r:id="rId25" w:history="1">
        <w:r w:rsidRPr="00DF554E">
          <w:rPr>
            <w:rStyle w:val="Hyperlink"/>
            <w:rFonts w:ascii="Times New Roman" w:hAnsi="Times New Roman" w:cs="Times New Roman"/>
            <w:sz w:val="24"/>
            <w:szCs w:val="24"/>
          </w:rPr>
          <w:t>https://www.jstor.org/stable/1130423</w:t>
        </w:r>
      </w:hyperlink>
      <w:r w:rsidRPr="00DF554E">
        <w:rPr>
          <w:rFonts w:ascii="Times New Roman" w:hAnsi="Times New Roman" w:cs="Times New Roman"/>
          <w:sz w:val="24"/>
          <w:szCs w:val="24"/>
        </w:rPr>
        <w:t xml:space="preserve"> [Accessed 21st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08D11AA3"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VanPatten. B. and Williams. J. (2015</w:t>
      </w:r>
      <w:r w:rsidRPr="00DF554E">
        <w:rPr>
          <w:rFonts w:ascii="Times New Roman" w:hAnsi="Times New Roman" w:cs="Times New Roman"/>
          <w:i/>
          <w:iCs/>
          <w:sz w:val="24"/>
          <w:szCs w:val="24"/>
        </w:rPr>
        <w:t>) Theories in Second Language Acquisition An Introduction (2</w:t>
      </w:r>
      <w:r w:rsidRPr="00DF554E">
        <w:rPr>
          <w:rFonts w:ascii="Times New Roman" w:hAnsi="Times New Roman" w:cs="Times New Roman"/>
          <w:i/>
          <w:iCs/>
          <w:sz w:val="24"/>
          <w:szCs w:val="24"/>
          <w:vertAlign w:val="superscript"/>
        </w:rPr>
        <w:t>nd</w:t>
      </w:r>
      <w:r w:rsidRPr="00DF554E">
        <w:rPr>
          <w:rFonts w:ascii="Times New Roman" w:hAnsi="Times New Roman" w:cs="Times New Roman"/>
          <w:i/>
          <w:iCs/>
          <w:sz w:val="24"/>
          <w:szCs w:val="24"/>
        </w:rPr>
        <w:t xml:space="preserve"> ed.) </w:t>
      </w:r>
      <w:r w:rsidRPr="00DF554E">
        <w:rPr>
          <w:rFonts w:ascii="Times New Roman" w:hAnsi="Times New Roman" w:cs="Times New Roman"/>
          <w:sz w:val="24"/>
          <w:szCs w:val="24"/>
        </w:rPr>
        <w:t xml:space="preserve">Accessed from: </w:t>
      </w:r>
      <w:hyperlink r:id="rId26" w:history="1">
        <w:r w:rsidRPr="00DF554E">
          <w:rPr>
            <w:rStyle w:val="Hyperlink"/>
            <w:rFonts w:ascii="Times New Roman" w:hAnsi="Times New Roman" w:cs="Times New Roman"/>
            <w:sz w:val="24"/>
            <w:szCs w:val="24"/>
          </w:rPr>
          <w:t>https://books.google.co.uk/books?hl=en&amp;lr=&amp;id=2Q8hBQAAQBAJ&amp;oi=fnd&amp;pg=PA34&amp;dq=universal+grammar+theory&amp;ots=jA0ZPcQukK&amp;sig=-O-dYraSLyasaNL3lWwcMiyZlIE#v=onepage&amp;q&amp;f=false</w:t>
        </w:r>
      </w:hyperlink>
      <w:r w:rsidRPr="00DF554E">
        <w:rPr>
          <w:rFonts w:ascii="Times New Roman" w:hAnsi="Times New Roman" w:cs="Times New Roman"/>
          <w:sz w:val="24"/>
          <w:szCs w:val="24"/>
        </w:rPr>
        <w:t xml:space="preserve"> [Accessed 21</w:t>
      </w:r>
      <w:r w:rsidRPr="00DF554E">
        <w:rPr>
          <w:rFonts w:ascii="Times New Roman" w:hAnsi="Times New Roman" w:cs="Times New Roman"/>
          <w:sz w:val="24"/>
          <w:szCs w:val="24"/>
          <w:vertAlign w:val="superscript"/>
        </w:rPr>
        <w:t>st</w:t>
      </w:r>
      <w:r w:rsidRPr="00DF554E">
        <w:rPr>
          <w:rFonts w:ascii="Times New Roman" w:hAnsi="Times New Roman" w:cs="Times New Roman"/>
          <w:sz w:val="24"/>
          <w:szCs w:val="24"/>
        </w:rPr>
        <w:t xml:space="preserve"> October, 2021.]</w:t>
      </w:r>
    </w:p>
    <w:p w14:paraId="58F79144" w14:textId="77777777" w:rsidR="00D83ABA" w:rsidRPr="00DF554E" w:rsidRDefault="00D83ABA" w:rsidP="00D83ABA">
      <w:pPr>
        <w:spacing w:line="360" w:lineRule="auto"/>
        <w:rPr>
          <w:rFonts w:ascii="Times New Roman" w:hAnsi="Times New Roman" w:cs="Times New Roman"/>
          <w:sz w:val="24"/>
          <w:szCs w:val="24"/>
        </w:rPr>
      </w:pPr>
      <w:r w:rsidRPr="00DF554E">
        <w:rPr>
          <w:rFonts w:ascii="Times New Roman" w:hAnsi="Times New Roman" w:cs="Times New Roman"/>
          <w:sz w:val="24"/>
          <w:szCs w:val="24"/>
        </w:rPr>
        <w:t xml:space="preserve">Welsh Government. </w:t>
      </w:r>
      <w:r w:rsidRPr="00DF554E">
        <w:rPr>
          <w:rFonts w:ascii="Times New Roman" w:hAnsi="Times New Roman" w:cs="Times New Roman"/>
          <w:i/>
          <w:iCs/>
          <w:sz w:val="24"/>
          <w:szCs w:val="24"/>
        </w:rPr>
        <w:t xml:space="preserve">Digital Competence Framework Part of Cross-curricular skills frameworks. </w:t>
      </w:r>
      <w:r w:rsidRPr="00DF554E">
        <w:rPr>
          <w:rFonts w:ascii="Times New Roman" w:hAnsi="Times New Roman" w:cs="Times New Roman"/>
          <w:sz w:val="24"/>
          <w:szCs w:val="24"/>
        </w:rPr>
        <w:t xml:space="preserve">Accessed from: </w:t>
      </w:r>
      <w:hyperlink r:id="rId27" w:history="1">
        <w:r w:rsidRPr="00DF554E">
          <w:rPr>
            <w:rStyle w:val="Hyperlink"/>
            <w:rFonts w:ascii="Times New Roman" w:hAnsi="Times New Roman" w:cs="Times New Roman"/>
            <w:sz w:val="24"/>
            <w:szCs w:val="24"/>
          </w:rPr>
          <w:t>https://hwb.gov.wales/curriculum-for-wales/cross-curricular-skills-frameworks/digital-competence-framework</w:t>
        </w:r>
      </w:hyperlink>
      <w:r w:rsidRPr="00DF554E">
        <w:rPr>
          <w:rFonts w:ascii="Times New Roman" w:hAnsi="Times New Roman" w:cs="Times New Roman"/>
          <w:sz w:val="24"/>
          <w:szCs w:val="24"/>
        </w:rPr>
        <w:t xml:space="preserve"> [Accessed 21st October, 2021.]</w:t>
      </w:r>
    </w:p>
    <w:p w14:paraId="2C8CC46E" w14:textId="77777777" w:rsidR="00D83ABA" w:rsidRPr="00DF554E" w:rsidRDefault="00D83ABA" w:rsidP="00D83ABA">
      <w:pPr>
        <w:spacing w:line="360" w:lineRule="auto"/>
        <w:rPr>
          <w:rFonts w:ascii="Times New Roman" w:hAnsi="Times New Roman" w:cs="Times New Roman"/>
          <w:sz w:val="24"/>
          <w:szCs w:val="24"/>
        </w:rPr>
      </w:pPr>
      <w:proofErr w:type="spellStart"/>
      <w:r w:rsidRPr="00DF554E">
        <w:rPr>
          <w:rFonts w:ascii="Times New Roman" w:hAnsi="Times New Roman" w:cs="Times New Roman"/>
          <w:sz w:val="24"/>
          <w:szCs w:val="24"/>
        </w:rPr>
        <w:lastRenderedPageBreak/>
        <w:t>Westlund</w:t>
      </w:r>
      <w:proofErr w:type="spellEnd"/>
      <w:r w:rsidRPr="00DF554E">
        <w:rPr>
          <w:rFonts w:ascii="Times New Roman" w:hAnsi="Times New Roman" w:cs="Times New Roman"/>
          <w:sz w:val="24"/>
          <w:szCs w:val="24"/>
        </w:rPr>
        <w:t xml:space="preserve">. J. M. K. </w:t>
      </w:r>
      <w:r w:rsidRPr="00DF554E">
        <w:rPr>
          <w:rFonts w:ascii="Times New Roman" w:hAnsi="Times New Roman" w:cs="Times New Roman"/>
          <w:i/>
          <w:iCs/>
          <w:sz w:val="24"/>
          <w:szCs w:val="24"/>
        </w:rPr>
        <w:t>et al.</w:t>
      </w:r>
      <w:r w:rsidRPr="00DF554E">
        <w:rPr>
          <w:rFonts w:ascii="Times New Roman" w:hAnsi="Times New Roman" w:cs="Times New Roman"/>
          <w:sz w:val="24"/>
          <w:szCs w:val="24"/>
        </w:rPr>
        <w:t xml:space="preserve"> (2017) ‘Flat vs Expressive Storytelling: Young Children’s Learning and Retention of a Social Robot’s Narrative’. </w:t>
      </w:r>
      <w:r w:rsidRPr="00DF554E">
        <w:rPr>
          <w:rFonts w:ascii="Times New Roman" w:hAnsi="Times New Roman" w:cs="Times New Roman"/>
          <w:i/>
          <w:iCs/>
          <w:sz w:val="24"/>
          <w:szCs w:val="24"/>
        </w:rPr>
        <w:t xml:space="preserve">Frontiers in Human Neuroscience Speech and Language. </w:t>
      </w:r>
      <w:r w:rsidRPr="00DF554E">
        <w:rPr>
          <w:rFonts w:ascii="Times New Roman" w:hAnsi="Times New Roman" w:cs="Times New Roman"/>
          <w:sz w:val="24"/>
          <w:szCs w:val="24"/>
        </w:rPr>
        <w:t xml:space="preserve">Accessed from: </w:t>
      </w:r>
      <w:hyperlink r:id="rId28" w:history="1">
        <w:r w:rsidRPr="00DF554E">
          <w:rPr>
            <w:rStyle w:val="Hyperlink"/>
            <w:rFonts w:ascii="Times New Roman" w:hAnsi="Times New Roman" w:cs="Times New Roman"/>
            <w:sz w:val="24"/>
            <w:szCs w:val="24"/>
          </w:rPr>
          <w:t>https://internal-journal.frontiersin.org/articles/10.3389/fnhum.2017.00295/full</w:t>
        </w:r>
      </w:hyperlink>
      <w:r w:rsidRPr="00DF554E">
        <w:rPr>
          <w:rFonts w:ascii="Times New Roman" w:hAnsi="Times New Roman" w:cs="Times New Roman"/>
          <w:sz w:val="24"/>
          <w:szCs w:val="24"/>
        </w:rPr>
        <w:t xml:space="preserve"> [Accessed 20</w:t>
      </w:r>
      <w:r w:rsidRPr="00DF554E">
        <w:rPr>
          <w:rFonts w:ascii="Times New Roman" w:hAnsi="Times New Roman" w:cs="Times New Roman"/>
          <w:sz w:val="24"/>
          <w:szCs w:val="24"/>
          <w:vertAlign w:val="superscript"/>
        </w:rPr>
        <w:t>th</w:t>
      </w:r>
      <w:r w:rsidRPr="00DF554E">
        <w:rPr>
          <w:rFonts w:ascii="Times New Roman" w:hAnsi="Times New Roman" w:cs="Times New Roman"/>
          <w:sz w:val="24"/>
          <w:szCs w:val="24"/>
        </w:rPr>
        <w:t xml:space="preserve"> </w:t>
      </w:r>
      <w:proofErr w:type="gramStart"/>
      <w:r w:rsidRPr="00DF554E">
        <w:rPr>
          <w:rFonts w:ascii="Times New Roman" w:hAnsi="Times New Roman" w:cs="Times New Roman"/>
          <w:sz w:val="24"/>
          <w:szCs w:val="24"/>
        </w:rPr>
        <w:t>October,</w:t>
      </w:r>
      <w:proofErr w:type="gramEnd"/>
      <w:r w:rsidRPr="00DF554E">
        <w:rPr>
          <w:rFonts w:ascii="Times New Roman" w:hAnsi="Times New Roman" w:cs="Times New Roman"/>
          <w:sz w:val="24"/>
          <w:szCs w:val="24"/>
        </w:rPr>
        <w:t xml:space="preserve"> 2021.]</w:t>
      </w:r>
    </w:p>
    <w:p w14:paraId="4DACECCB" w14:textId="77777777" w:rsidR="00D83ABA" w:rsidRPr="00D83ABA" w:rsidRDefault="00D83ABA" w:rsidP="001E095F">
      <w:pPr>
        <w:spacing w:line="360" w:lineRule="auto"/>
        <w:rPr>
          <w:rFonts w:ascii="Times New Roman" w:hAnsi="Times New Roman" w:cs="Times New Roman"/>
          <w:color w:val="000000" w:themeColor="text1"/>
          <w:sz w:val="24"/>
          <w:szCs w:val="24"/>
        </w:rPr>
      </w:pPr>
    </w:p>
    <w:p w14:paraId="26F570EC" w14:textId="77777777" w:rsidR="002E64DF" w:rsidRPr="00D83ABA" w:rsidRDefault="002E64DF" w:rsidP="001E095F">
      <w:pPr>
        <w:spacing w:line="360" w:lineRule="auto"/>
        <w:rPr>
          <w:rFonts w:ascii="Times New Roman" w:hAnsi="Times New Roman" w:cs="Times New Roman"/>
          <w:sz w:val="24"/>
          <w:szCs w:val="24"/>
        </w:rPr>
      </w:pPr>
    </w:p>
    <w:p w14:paraId="6A92F8DF" w14:textId="77777777" w:rsidR="00D7652C" w:rsidRPr="00D83ABA" w:rsidRDefault="00D7652C" w:rsidP="001E095F">
      <w:pPr>
        <w:spacing w:line="360" w:lineRule="auto"/>
        <w:rPr>
          <w:rFonts w:ascii="Times New Roman" w:hAnsi="Times New Roman" w:cs="Times New Roman"/>
          <w:sz w:val="24"/>
          <w:szCs w:val="24"/>
        </w:rPr>
      </w:pPr>
    </w:p>
    <w:sectPr w:rsidR="00D7652C" w:rsidRPr="00D83ABA">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CA360" w14:textId="77777777" w:rsidR="00B748F3" w:rsidRDefault="00B748F3" w:rsidP="00C76AD3">
      <w:pPr>
        <w:spacing w:after="0" w:line="240" w:lineRule="auto"/>
      </w:pPr>
      <w:r>
        <w:separator/>
      </w:r>
    </w:p>
  </w:endnote>
  <w:endnote w:type="continuationSeparator" w:id="0">
    <w:p w14:paraId="57AF7A7F" w14:textId="77777777" w:rsidR="00B748F3" w:rsidRDefault="00B748F3" w:rsidP="00C76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184182"/>
      <w:docPartObj>
        <w:docPartGallery w:val="Page Numbers (Bottom of Page)"/>
        <w:docPartUnique/>
      </w:docPartObj>
    </w:sdtPr>
    <w:sdtEndPr>
      <w:rPr>
        <w:noProof/>
      </w:rPr>
    </w:sdtEndPr>
    <w:sdtContent>
      <w:p w14:paraId="33E431F9" w14:textId="347D496E" w:rsidR="00C76AD3" w:rsidRDefault="00C76AD3">
        <w:pPr>
          <w:pStyle w:val="Footer"/>
        </w:pPr>
        <w:r>
          <w:fldChar w:fldCharType="begin"/>
        </w:r>
        <w:r>
          <w:instrText xml:space="preserve"> PAGE   \* MERGEFORMAT </w:instrText>
        </w:r>
        <w:r>
          <w:fldChar w:fldCharType="separate"/>
        </w:r>
        <w:r>
          <w:rPr>
            <w:noProof/>
          </w:rPr>
          <w:t>2</w:t>
        </w:r>
        <w:r>
          <w:rPr>
            <w:noProof/>
          </w:rPr>
          <w:fldChar w:fldCharType="end"/>
        </w:r>
      </w:p>
    </w:sdtContent>
  </w:sdt>
  <w:p w14:paraId="58969CA5" w14:textId="77777777" w:rsidR="00C76AD3" w:rsidRDefault="00C76A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F49F0" w14:textId="77777777" w:rsidR="00B748F3" w:rsidRDefault="00B748F3" w:rsidP="00C76AD3">
      <w:pPr>
        <w:spacing w:after="0" w:line="240" w:lineRule="auto"/>
      </w:pPr>
      <w:r>
        <w:separator/>
      </w:r>
    </w:p>
  </w:footnote>
  <w:footnote w:type="continuationSeparator" w:id="0">
    <w:p w14:paraId="2CFF30F7" w14:textId="77777777" w:rsidR="00B748F3" w:rsidRDefault="00B748F3" w:rsidP="00C76A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8CAE4" w14:textId="1F2A7B00" w:rsidR="00C76AD3" w:rsidRDefault="00C76AD3">
    <w:pPr>
      <w:pStyle w:val="Header"/>
    </w:pPr>
    <w:r>
      <w:t>ECEY5004</w:t>
    </w:r>
    <w:r w:rsidR="00E72497">
      <w:t xml:space="preserve">                                </w:t>
    </w:r>
    <w:r>
      <w:t>2027651</w:t>
    </w:r>
    <w:r w:rsidR="00E72497">
      <w:t xml:space="preserve">                                                               Word Count: 22</w:t>
    </w:r>
    <w:r w:rsidR="003E606F">
      <w:t>14</w:t>
    </w:r>
    <w:r w:rsidR="00E72497">
      <w:t>.</w:t>
    </w:r>
  </w:p>
  <w:p w14:paraId="74A61F19" w14:textId="77777777" w:rsidR="00C76AD3" w:rsidRDefault="00C76AD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AD3"/>
    <w:rsid w:val="000063C3"/>
    <w:rsid w:val="00006697"/>
    <w:rsid w:val="00023481"/>
    <w:rsid w:val="00025B22"/>
    <w:rsid w:val="000606E8"/>
    <w:rsid w:val="000C57C1"/>
    <w:rsid w:val="000D6301"/>
    <w:rsid w:val="000F5411"/>
    <w:rsid w:val="00124070"/>
    <w:rsid w:val="001424A3"/>
    <w:rsid w:val="00153DCE"/>
    <w:rsid w:val="00184804"/>
    <w:rsid w:val="00184BEC"/>
    <w:rsid w:val="001C443B"/>
    <w:rsid w:val="001E095F"/>
    <w:rsid w:val="001E2DF9"/>
    <w:rsid w:val="00200534"/>
    <w:rsid w:val="00291F9F"/>
    <w:rsid w:val="00296E90"/>
    <w:rsid w:val="002A766D"/>
    <w:rsid w:val="002E64DF"/>
    <w:rsid w:val="00306925"/>
    <w:rsid w:val="00317456"/>
    <w:rsid w:val="00340F39"/>
    <w:rsid w:val="00356C92"/>
    <w:rsid w:val="0036678F"/>
    <w:rsid w:val="0036786C"/>
    <w:rsid w:val="003E606F"/>
    <w:rsid w:val="004071AB"/>
    <w:rsid w:val="00416C7D"/>
    <w:rsid w:val="004410BB"/>
    <w:rsid w:val="00451B09"/>
    <w:rsid w:val="00470789"/>
    <w:rsid w:val="0047589B"/>
    <w:rsid w:val="0049796D"/>
    <w:rsid w:val="00596612"/>
    <w:rsid w:val="005C0EFF"/>
    <w:rsid w:val="006042F4"/>
    <w:rsid w:val="0068251F"/>
    <w:rsid w:val="006D00AE"/>
    <w:rsid w:val="00773904"/>
    <w:rsid w:val="007A0E2A"/>
    <w:rsid w:val="007F3FC5"/>
    <w:rsid w:val="0081153C"/>
    <w:rsid w:val="008C19F8"/>
    <w:rsid w:val="008C34DB"/>
    <w:rsid w:val="008C508D"/>
    <w:rsid w:val="009252A8"/>
    <w:rsid w:val="009268F0"/>
    <w:rsid w:val="009B4923"/>
    <w:rsid w:val="009F1149"/>
    <w:rsid w:val="00A128AC"/>
    <w:rsid w:val="00A430A7"/>
    <w:rsid w:val="00A811BC"/>
    <w:rsid w:val="00AA6661"/>
    <w:rsid w:val="00AB540C"/>
    <w:rsid w:val="00B27AA9"/>
    <w:rsid w:val="00B748F3"/>
    <w:rsid w:val="00BC574A"/>
    <w:rsid w:val="00C76AD3"/>
    <w:rsid w:val="00C90B9E"/>
    <w:rsid w:val="00CF1B25"/>
    <w:rsid w:val="00D7652C"/>
    <w:rsid w:val="00D83ABA"/>
    <w:rsid w:val="00D97E90"/>
    <w:rsid w:val="00DD1DB9"/>
    <w:rsid w:val="00DD5A70"/>
    <w:rsid w:val="00DF5406"/>
    <w:rsid w:val="00DF5CA6"/>
    <w:rsid w:val="00E07BE1"/>
    <w:rsid w:val="00E208C7"/>
    <w:rsid w:val="00E32EAE"/>
    <w:rsid w:val="00E72497"/>
    <w:rsid w:val="00EE68D1"/>
    <w:rsid w:val="00F12613"/>
    <w:rsid w:val="00F55AF4"/>
    <w:rsid w:val="00F80A98"/>
    <w:rsid w:val="00FA1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3639D5"/>
  <w15:chartTrackingRefBased/>
  <w15:docId w15:val="{950A0D08-D2A2-4BE8-84D7-FF2D4F686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6A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AD3"/>
  </w:style>
  <w:style w:type="paragraph" w:styleId="Footer">
    <w:name w:val="footer"/>
    <w:basedOn w:val="Normal"/>
    <w:link w:val="FooterChar"/>
    <w:uiPriority w:val="99"/>
    <w:unhideWhenUsed/>
    <w:rsid w:val="00C76A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AD3"/>
  </w:style>
  <w:style w:type="character" w:styleId="Hyperlink">
    <w:name w:val="Hyperlink"/>
    <w:basedOn w:val="DefaultParagraphFont"/>
    <w:uiPriority w:val="99"/>
    <w:unhideWhenUsed/>
    <w:rsid w:val="00D83A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mcnlinc.com/wp-content/uploads/2019/10/storytelling-and-4-skills.pdf" TargetMode="External"/><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s://www.literacyworldwide.org/blog/literacy-now/2013/06/25/telling-stories-with-words-and-pictures" TargetMode="External"/><Relationship Id="rId26" Type="http://schemas.openxmlformats.org/officeDocument/2006/relationships/hyperlink" Target="https://books.google.co.uk/books?hl=en&amp;lr=&amp;id=2Q8hBQAAQBAJ&amp;oi=fnd&amp;pg=PA34&amp;dq=universal+grammar+theory&amp;ots=jA0ZPcQukK&amp;sig=-O-dYraSLyasaNL3lWwcMiyZlIE#v=onepage&amp;q&amp;f=false" TargetMode="External"/><Relationship Id="rId3" Type="http://schemas.openxmlformats.org/officeDocument/2006/relationships/webSettings" Target="webSettings.xml"/><Relationship Id="rId21" Type="http://schemas.openxmlformats.org/officeDocument/2006/relationships/hyperlink" Target="https://www.nurseryworld.co.uk/features/article/eyfs-best-practice-all-about-storytelling" TargetMode="External"/><Relationship Id="rId7" Type="http://schemas.openxmlformats.org/officeDocument/2006/relationships/hyperlink" Target="https://www.mecs-press.org/ijeme/ijeme-v7-n4/IJEME-V7-N4-1.pdf" TargetMode="External"/><Relationship Id="rId12" Type="http://schemas.openxmlformats.org/officeDocument/2006/relationships/hyperlink" Target="https://www.sciencedirect.com/science/article/pii/S1877050916304094" TargetMode="External"/><Relationship Id="rId17" Type="http://schemas.openxmlformats.org/officeDocument/2006/relationships/hyperlink" Target="https://www.healthline.com/health/baby/dunstan-baby-language" TargetMode="External"/><Relationship Id="rId25" Type="http://schemas.openxmlformats.org/officeDocument/2006/relationships/hyperlink" Target="https://www.jstor.org/stable/1130423" TargetMode="External"/><Relationship Id="rId2" Type="http://schemas.openxmlformats.org/officeDocument/2006/relationships/settings" Target="settings.xml"/><Relationship Id="rId16" Type="http://schemas.openxmlformats.org/officeDocument/2006/relationships/hyperlink" Target="https://hwb.gov.wales/curriculum-for-wales/introduction" TargetMode="External"/><Relationship Id="rId20" Type="http://schemas.openxmlformats.org/officeDocument/2006/relationships/hyperlink" Target="https://www.simplypsychology.org/language.html"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mmls.mmu.edu.my/wordpress/1161403286/wp-content/uploads/sites/35482/2017/09/Vygotsky%E2%80%99s-Social-Constructivists-Theory-of-Learning.pdf" TargetMode="External"/><Relationship Id="rId11" Type="http://schemas.openxmlformats.org/officeDocument/2006/relationships/hyperlink" Target="https://www.sciencedirect.com/science/article/pii/S0898589818300482" TargetMode="External"/><Relationship Id="rId24" Type="http://schemas.openxmlformats.org/officeDocument/2006/relationships/hyperlink" Target="https://d1wqtxts1xzle7.cloudfront.net/32177380/Soleimani_Akbari-with-cover-page-v2.PDF?Expires=1634828027&amp;Signature=Js63xSSxSfeiW5AcqHfnnQj9CUIXktFe2pd9FJW-Wfx~b8mxBFo7hw~PNBPub0pEUWPIJyG6A1EJF-MllQoZ-fOjERXXN7NRad9F-L6gz6vYFDKR2WqY2aacXWB~plIiDJ0RAUZs4jex4viV-EzExaEMs0ZQE2wdPsZhbnIkJUiLlchu1WDxRay-sXdD~cy-UYHP7YrCobUShcsY5AIfahSui9dj54bIKC1ryz3LwujAWSHf2UrbXU~XO5gcaId1Ke95m~-ERCpxQOxDQhj26y6lQ5S7GeqkFsHLixl9UG8g7w3VkwSXV1T~iJBDUk0YMZvS2JbZ2myu2R0LoMKaHw__&amp;Key-Pair-Id=APKAJLOHF5GGSLRBV4ZA"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andfonline.com/doi/abs/10.1080/02643944.2016.1225315" TargetMode="External"/><Relationship Id="rId23" Type="http://schemas.openxmlformats.org/officeDocument/2006/relationships/hyperlink" Target="http://repository.umpwr.ac.id:8080/bitstream/handle/123456789/96/%5bDale_H._Schunk%5d_Learning_Theories_An_Educational..pdf?sequence=1" TargetMode="External"/><Relationship Id="rId28" Type="http://schemas.openxmlformats.org/officeDocument/2006/relationships/hyperlink" Target="https://internal-journal.frontiersin.org/articles/10.3389/fnhum.2017.00295/full" TargetMode="External"/><Relationship Id="rId10" Type="http://schemas.openxmlformats.org/officeDocument/2006/relationships/hyperlink" Target="https://www.proquest.com/openview/844e1c80392c800d8dd2017c7ff1d9f6/1?pq-origsite=gscholar&amp;cbl=27755" TargetMode="External"/><Relationship Id="rId19" Type="http://schemas.openxmlformats.org/officeDocument/2006/relationships/hyperlink" Target="https://research.tees.ac.uk/ws/portalfiles/portal/4378881/621210.pdf"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anglajol.info/index.php/PP/article/view/17681" TargetMode="External"/><Relationship Id="rId14" Type="http://schemas.openxmlformats.org/officeDocument/2006/relationships/hyperlink" Target="https://www.iriss.org.uk/resources/insights/role-personal-storytelling-practice" TargetMode="External"/><Relationship Id="rId22" Type="http://schemas.openxmlformats.org/officeDocument/2006/relationships/hyperlink" Target="https://www.huffpost.com/entry/why-do-children-ask-why_b_9233266" TargetMode="External"/><Relationship Id="rId27" Type="http://schemas.openxmlformats.org/officeDocument/2006/relationships/hyperlink" Target="https://hwb.gov.wales/curriculum-for-wales/cross-curricular-skills-frameworks/digital-competence-framewor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1928</Words>
  <Characters>20754</Characters>
  <Application>Microsoft Office Word</Application>
  <DocSecurity>0</DocSecurity>
  <Lines>329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Settatree</dc:creator>
  <cp:keywords/>
  <dc:description/>
  <cp:lastModifiedBy>Rachel Settatree</cp:lastModifiedBy>
  <cp:revision>2</cp:revision>
  <dcterms:created xsi:type="dcterms:W3CDTF">2021-10-22T20:58:00Z</dcterms:created>
  <dcterms:modified xsi:type="dcterms:W3CDTF">2021-10-22T20:58:00Z</dcterms:modified>
</cp:coreProperties>
</file>