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13397FC9" w14:textId="77777777" w:rsidTr="00516F56">
        <w:tc>
          <w:tcPr>
            <w:tcW w:w="9922" w:type="dxa"/>
            <w:gridSpan w:val="5"/>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1142257" w14:textId="77777777" w:rsidTr="00516F56">
        <w:tblPrEx>
          <w:shd w:val="clear" w:color="auto" w:fill="auto"/>
          <w:tblLook w:val="0000" w:firstRow="0" w:lastRow="0" w:firstColumn="0" w:lastColumn="0" w:noHBand="0" w:noVBand="0"/>
        </w:tblPrEx>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516F56">
        <w:tblPrEx>
          <w:shd w:val="clear" w:color="auto" w:fill="auto"/>
          <w:tblLook w:val="0000" w:firstRow="0" w:lastRow="0" w:firstColumn="0" w:lastColumn="0" w:noHBand="0" w:noVBand="0"/>
        </w:tblPrEx>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0EA75585" w14:textId="491655B5" w:rsidR="00DB116D"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Professional Policing</w:t>
            </w:r>
          </w:p>
        </w:tc>
      </w:tr>
      <w:tr w:rsidR="008F1308" w:rsidRPr="00A406E5" w14:paraId="70A79578" w14:textId="77777777" w:rsidTr="00516F56">
        <w:tblPrEx>
          <w:shd w:val="clear" w:color="auto" w:fill="auto"/>
          <w:tblLook w:val="0000" w:firstRow="0" w:lastRow="0" w:firstColumn="0" w:lastColumn="0" w:noHBand="0" w:noVBand="0"/>
        </w:tblPrEx>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40720145" w14:textId="49D44761" w:rsidR="008F1308"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Complex Criminal Offences</w:t>
            </w:r>
          </w:p>
        </w:tc>
      </w:tr>
      <w:tr w:rsidR="00B84B5B" w:rsidRPr="00A406E5" w14:paraId="24056A8B" w14:textId="77777777" w:rsidTr="00516F56">
        <w:tblPrEx>
          <w:shd w:val="clear" w:color="auto" w:fill="auto"/>
          <w:tblLook w:val="0000" w:firstRow="0" w:lastRow="0" w:firstColumn="0" w:lastColumn="0" w:noHBand="0" w:noVBand="0"/>
        </w:tblPrEx>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65D2BF5" w:rsidR="00B84B5B" w:rsidRPr="00516F56" w:rsidRDefault="00B301CA" w:rsidP="00152E9D">
            <w:pPr>
              <w:spacing w:before="120" w:after="120"/>
              <w:jc w:val="both"/>
              <w:rPr>
                <w:rFonts w:ascii="Arial" w:hAnsi="Arial" w:cs="Arial"/>
                <w:bCs/>
                <w:sz w:val="22"/>
                <w:szCs w:val="22"/>
              </w:rPr>
            </w:pPr>
            <w:r w:rsidRPr="00516F56">
              <w:rPr>
                <w:rFonts w:ascii="Arial" w:hAnsi="Arial" w:cs="Arial"/>
                <w:bCs/>
                <w:sz w:val="22"/>
                <w:szCs w:val="22"/>
              </w:rPr>
              <w:t>BMPL5014</w:t>
            </w:r>
          </w:p>
        </w:tc>
        <w:tc>
          <w:tcPr>
            <w:tcW w:w="2268" w:type="dxa"/>
            <w:shd w:val="clear" w:color="auto" w:fill="D9D9D9"/>
          </w:tcPr>
          <w:p w14:paraId="13A6C57C" w14:textId="77777777" w:rsidR="00B84B5B" w:rsidRPr="004D5E9B" w:rsidRDefault="00B84B5B" w:rsidP="00516F56">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7FF2E342" w14:textId="27064774" w:rsidR="00B84B5B"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50%</w:t>
            </w:r>
          </w:p>
        </w:tc>
      </w:tr>
      <w:tr w:rsidR="00DB116D" w:rsidRPr="00A406E5" w14:paraId="22FB8E32" w14:textId="77777777" w:rsidTr="00516F56">
        <w:tblPrEx>
          <w:shd w:val="clear" w:color="auto" w:fill="auto"/>
          <w:tblLook w:val="0000" w:firstRow="0" w:lastRow="0" w:firstColumn="0" w:lastColumn="0" w:noHBand="0" w:noVBand="0"/>
        </w:tblPrEx>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331B4B1" w:rsidR="00DB116D" w:rsidRPr="00516F56" w:rsidRDefault="00B301CA" w:rsidP="00E51AAC">
            <w:pPr>
              <w:spacing w:before="120" w:after="120"/>
              <w:jc w:val="both"/>
              <w:rPr>
                <w:rFonts w:ascii="Arial" w:hAnsi="Arial" w:cs="Arial"/>
                <w:bCs/>
                <w:sz w:val="22"/>
                <w:szCs w:val="22"/>
              </w:rPr>
            </w:pPr>
            <w:r w:rsidRPr="00516F56">
              <w:rPr>
                <w:rFonts w:ascii="Arial" w:hAnsi="Arial" w:cs="Arial"/>
                <w:bCs/>
                <w:sz w:val="22"/>
                <w:szCs w:val="22"/>
              </w:rPr>
              <w:t>Kelly Andrews</w:t>
            </w:r>
          </w:p>
        </w:tc>
        <w:tc>
          <w:tcPr>
            <w:tcW w:w="2268" w:type="dxa"/>
            <w:shd w:val="clear" w:color="auto" w:fill="D9D9D9"/>
          </w:tcPr>
          <w:p w14:paraId="2C8A2D38" w14:textId="77777777" w:rsidR="00DB116D" w:rsidRPr="00A406E5" w:rsidRDefault="00DB116D" w:rsidP="00516F56">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gridSpan w:val="2"/>
          </w:tcPr>
          <w:p w14:paraId="4BF577A3" w14:textId="06BA1CFA" w:rsidR="00DB116D" w:rsidRPr="00516F56" w:rsidRDefault="004766A5" w:rsidP="00E51AAC">
            <w:pPr>
              <w:spacing w:before="120" w:after="120"/>
              <w:jc w:val="both"/>
              <w:rPr>
                <w:rFonts w:ascii="Arial" w:hAnsi="Arial" w:cs="Arial"/>
                <w:bCs/>
                <w:sz w:val="22"/>
                <w:szCs w:val="22"/>
              </w:rPr>
            </w:pPr>
            <w:r w:rsidRPr="00516F56">
              <w:rPr>
                <w:rFonts w:ascii="Arial" w:hAnsi="Arial" w:cs="Arial"/>
                <w:bCs/>
                <w:sz w:val="22"/>
                <w:szCs w:val="22"/>
              </w:rPr>
              <w:t>Martin Jones</w:t>
            </w:r>
          </w:p>
        </w:tc>
      </w:tr>
      <w:tr w:rsidR="00DB116D" w:rsidRPr="00A406E5" w14:paraId="37EFFAE2" w14:textId="77777777" w:rsidTr="00516F56">
        <w:tblPrEx>
          <w:shd w:val="clear" w:color="auto" w:fill="auto"/>
          <w:tblLook w:val="0000" w:firstRow="0" w:lastRow="0" w:firstColumn="0" w:lastColumn="0" w:noHBand="0" w:noVBand="0"/>
        </w:tblPrEx>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6C3975" w:rsidR="00DB116D" w:rsidRPr="00516F56" w:rsidRDefault="00516F56" w:rsidP="005F0579">
            <w:pPr>
              <w:spacing w:before="120" w:after="120"/>
              <w:jc w:val="both"/>
              <w:rPr>
                <w:rFonts w:ascii="Arial" w:hAnsi="Arial" w:cs="Arial"/>
                <w:bCs/>
                <w:sz w:val="22"/>
                <w:szCs w:val="22"/>
              </w:rPr>
            </w:pPr>
            <w:r w:rsidRPr="00516F56">
              <w:rPr>
                <w:rFonts w:ascii="Arial" w:hAnsi="Arial" w:cs="Arial"/>
                <w:bCs/>
                <w:sz w:val="22"/>
                <w:szCs w:val="22"/>
              </w:rPr>
              <w:t xml:space="preserve">2. </w:t>
            </w:r>
            <w:r w:rsidR="00B301CA" w:rsidRPr="00516F56">
              <w:rPr>
                <w:rFonts w:ascii="Arial" w:hAnsi="Arial" w:cs="Arial"/>
                <w:bCs/>
                <w:sz w:val="22"/>
                <w:szCs w:val="22"/>
              </w:rPr>
              <w:t xml:space="preserve">Exam </w:t>
            </w:r>
          </w:p>
        </w:tc>
        <w:tc>
          <w:tcPr>
            <w:tcW w:w="2268" w:type="dxa"/>
            <w:shd w:val="pct15" w:color="auto" w:fill="auto"/>
          </w:tcPr>
          <w:p w14:paraId="728676B8" w14:textId="77777777" w:rsidR="00DB116D" w:rsidRPr="00A406E5" w:rsidRDefault="004D5E9B" w:rsidP="00516F56">
            <w:pPr>
              <w:spacing w:before="120" w:after="120"/>
              <w:rPr>
                <w:rFonts w:ascii="Arial" w:hAnsi="Arial" w:cs="Arial"/>
                <w:b/>
                <w:sz w:val="22"/>
                <w:szCs w:val="22"/>
              </w:rPr>
            </w:pPr>
            <w:r>
              <w:rPr>
                <w:rFonts w:ascii="Arial" w:hAnsi="Arial" w:cs="Arial"/>
                <w:b/>
                <w:sz w:val="22"/>
                <w:szCs w:val="22"/>
              </w:rPr>
              <w:t>Word count (or equivalent):</w:t>
            </w:r>
          </w:p>
        </w:tc>
        <w:tc>
          <w:tcPr>
            <w:tcW w:w="2268" w:type="dxa"/>
            <w:gridSpan w:val="2"/>
          </w:tcPr>
          <w:p w14:paraId="2B8567E8" w14:textId="5A39CB1C" w:rsidR="00DB116D" w:rsidRPr="00516F56" w:rsidRDefault="00AC0AB8" w:rsidP="00E51AAC">
            <w:pPr>
              <w:spacing w:before="120" w:after="120"/>
              <w:jc w:val="both"/>
              <w:rPr>
                <w:rFonts w:ascii="Arial" w:hAnsi="Arial" w:cs="Arial"/>
                <w:bCs/>
                <w:sz w:val="22"/>
                <w:szCs w:val="22"/>
              </w:rPr>
            </w:pPr>
            <w:r>
              <w:rPr>
                <w:rFonts w:ascii="Arial" w:hAnsi="Arial" w:cs="Arial"/>
                <w:bCs/>
                <w:sz w:val="22"/>
                <w:szCs w:val="22"/>
              </w:rPr>
              <w:t>2-hour examination</w:t>
            </w:r>
          </w:p>
        </w:tc>
      </w:tr>
      <w:tr w:rsidR="00B84B5B" w:rsidRPr="00A406E5" w14:paraId="4373828E" w14:textId="77777777" w:rsidTr="00516F56">
        <w:tblPrEx>
          <w:shd w:val="clear" w:color="auto" w:fill="auto"/>
          <w:tblLook w:val="0000" w:firstRow="0" w:lastRow="0" w:firstColumn="0" w:lastColumn="0" w:noHBand="0" w:noVBand="0"/>
        </w:tblPrEx>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D931339" w:rsidR="00B84B5B" w:rsidRPr="00516F56" w:rsidRDefault="00B301CA" w:rsidP="005F0579">
            <w:pPr>
              <w:spacing w:before="120" w:after="120"/>
              <w:jc w:val="both"/>
              <w:rPr>
                <w:rFonts w:ascii="Arial" w:hAnsi="Arial" w:cs="Arial"/>
                <w:bCs/>
                <w:sz w:val="22"/>
                <w:szCs w:val="22"/>
              </w:rPr>
            </w:pPr>
            <w:r w:rsidRPr="00516F56">
              <w:rPr>
                <w:rFonts w:ascii="Arial" w:hAnsi="Arial" w:cs="Arial"/>
                <w:bCs/>
                <w:sz w:val="22"/>
                <w:szCs w:val="22"/>
              </w:rPr>
              <w:t>TBC</w:t>
            </w:r>
            <w:r w:rsidR="004766A5" w:rsidRPr="00516F56">
              <w:rPr>
                <w:rFonts w:ascii="Arial" w:hAnsi="Arial" w:cs="Arial"/>
                <w:bCs/>
                <w:sz w:val="22"/>
                <w:szCs w:val="22"/>
              </w:rPr>
              <w:t xml:space="preserve"> This will be held within the January 2025 exam period</w:t>
            </w:r>
          </w:p>
        </w:tc>
        <w:tc>
          <w:tcPr>
            <w:tcW w:w="2268" w:type="dxa"/>
            <w:shd w:val="pct15" w:color="auto" w:fill="auto"/>
          </w:tcPr>
          <w:p w14:paraId="7AE71AAD" w14:textId="77777777" w:rsidR="00B84B5B" w:rsidRPr="00A406E5" w:rsidRDefault="00552351" w:rsidP="00516F56">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0EF761E7" w14:textId="0D517F4B" w:rsidR="00B84B5B" w:rsidRPr="00516F56" w:rsidRDefault="004766A5" w:rsidP="005F0579">
            <w:pPr>
              <w:spacing w:before="120" w:after="120"/>
              <w:jc w:val="both"/>
              <w:rPr>
                <w:rFonts w:ascii="Arial" w:hAnsi="Arial" w:cs="Arial"/>
                <w:bCs/>
                <w:sz w:val="22"/>
                <w:szCs w:val="22"/>
              </w:rPr>
            </w:pPr>
            <w:r w:rsidRPr="00516F56">
              <w:rPr>
                <w:rFonts w:ascii="Arial" w:hAnsi="Arial" w:cs="Arial"/>
                <w:bCs/>
                <w:sz w:val="22"/>
                <w:szCs w:val="22"/>
              </w:rPr>
              <w:t xml:space="preserve">Within 20 working days of the exam. </w:t>
            </w:r>
          </w:p>
        </w:tc>
      </w:tr>
      <w:tr w:rsidR="00152E9D" w:rsidRPr="00A406E5" w14:paraId="6A71A95D" w14:textId="77777777" w:rsidTr="00516F56">
        <w:tblPrEx>
          <w:shd w:val="clear" w:color="auto" w:fill="auto"/>
          <w:tblLook w:val="0000" w:firstRow="0" w:lastRow="0" w:firstColumn="0" w:lastColumn="0" w:noHBand="0" w:noVBand="0"/>
        </w:tblPrEx>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516F56">
        <w:tblPrEx>
          <w:shd w:val="clear" w:color="auto" w:fill="auto"/>
          <w:tblLook w:val="0000" w:firstRow="0" w:lastRow="0" w:firstColumn="0" w:lastColumn="0" w:noHBand="0" w:noVBand="0"/>
        </w:tblPrEx>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38E1D52F" w14:textId="77777777" w:rsidTr="00516F56">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516F56">
        <w:tblPrEx>
          <w:shd w:val="clear" w:color="auto" w:fill="auto"/>
          <w:tblLook w:val="0000" w:firstRow="0" w:lastRow="0" w:firstColumn="0" w:lastColumn="0" w:noHBand="0" w:noVBand="0"/>
        </w:tblPrEx>
        <w:trPr>
          <w:gridAfter w:val="1"/>
          <w:wAfter w:w="175" w:type="dxa"/>
        </w:trPr>
        <w:tc>
          <w:tcPr>
            <w:tcW w:w="9747" w:type="dxa"/>
            <w:gridSpan w:val="4"/>
          </w:tcPr>
          <w:p w14:paraId="609CF287" w14:textId="44F98A89" w:rsidR="00B301CA" w:rsidRDefault="00516F56" w:rsidP="00516F56">
            <w:pPr>
              <w:rPr>
                <w:rFonts w:ascii="Arial" w:hAnsi="Arial" w:cs="Arial"/>
                <w:sz w:val="22"/>
                <w:szCs w:val="22"/>
              </w:rPr>
            </w:pPr>
            <w:r w:rsidRPr="003E3EF4">
              <w:rPr>
                <w:rFonts w:ascii="Arial" w:hAnsi="Arial" w:cs="Arial"/>
                <w:sz w:val="22"/>
                <w:szCs w:val="22"/>
              </w:rPr>
              <w:t xml:space="preserve">Upon </w:t>
            </w:r>
            <w:r w:rsidR="00B301CA" w:rsidRPr="003E3EF4">
              <w:rPr>
                <w:rFonts w:ascii="Arial" w:hAnsi="Arial" w:cs="Arial"/>
                <w:sz w:val="22"/>
                <w:szCs w:val="22"/>
              </w:rPr>
              <w:t>the successful completion of this module, the student should be able to:</w:t>
            </w:r>
          </w:p>
          <w:p w14:paraId="1246C731" w14:textId="77777777" w:rsidR="003E3EF4" w:rsidRPr="003E3EF4" w:rsidRDefault="003E3EF4" w:rsidP="00516F56">
            <w:pPr>
              <w:rPr>
                <w:rFonts w:ascii="Arial" w:hAnsi="Arial" w:cs="Arial"/>
                <w:sz w:val="22"/>
                <w:szCs w:val="22"/>
              </w:rPr>
            </w:pPr>
          </w:p>
          <w:p w14:paraId="27CC625E" w14:textId="77777777" w:rsidR="00C01A3F" w:rsidRPr="003E3EF4" w:rsidRDefault="00B301CA" w:rsidP="004D5E9B">
            <w:pPr>
              <w:pStyle w:val="ListParagraph"/>
              <w:numPr>
                <w:ilvl w:val="0"/>
                <w:numId w:val="17"/>
              </w:numPr>
              <w:rPr>
                <w:rFonts w:ascii="Arial" w:hAnsi="Arial" w:cs="Arial"/>
                <w:sz w:val="22"/>
                <w:szCs w:val="22"/>
              </w:rPr>
            </w:pPr>
            <w:r w:rsidRPr="003E3EF4">
              <w:rPr>
                <w:rFonts w:ascii="Arial" w:hAnsi="Arial" w:cs="Arial"/>
                <w:sz w:val="22"/>
                <w:szCs w:val="22"/>
              </w:rPr>
              <w:t>evaluate the term ‘points-to-prove’ in relation to specific legislation when dealing with serious and complex crime</w:t>
            </w:r>
          </w:p>
          <w:p w14:paraId="0AEF11BA" w14:textId="32959EEA" w:rsidR="003E3EF4" w:rsidRPr="003E3EF4" w:rsidRDefault="003E3EF4" w:rsidP="003E3EF4">
            <w:pPr>
              <w:ind w:left="360"/>
              <w:rPr>
                <w:rFonts w:ascii="Arial" w:hAnsi="Arial" w:cs="Arial"/>
                <w:sz w:val="24"/>
                <w:szCs w:val="24"/>
              </w:rPr>
            </w:pPr>
          </w:p>
        </w:tc>
      </w:tr>
    </w:tbl>
    <w:p w14:paraId="4097D849" w14:textId="77777777" w:rsidR="00C01A3F" w:rsidRPr="00A406E5" w:rsidRDefault="00C01A3F" w:rsidP="00BA1176">
      <w:pPr>
        <w:rPr>
          <w:rFonts w:ascii="Arial" w:hAnsi="Arial" w:cs="Arial"/>
          <w:b/>
        </w:rPr>
      </w:pPr>
    </w:p>
    <w:p w14:paraId="1C513A7E" w14:textId="783DF2E9" w:rsidR="003E3EF4" w:rsidRDefault="003E3EF4">
      <w:pPr>
        <w:rPr>
          <w:rFonts w:ascii="Arial" w:hAnsi="Arial" w:cs="Arial"/>
          <w:b/>
        </w:rPr>
      </w:pPr>
      <w:r>
        <w:rPr>
          <w:rFonts w:ascii="Arial" w:hAnsi="Arial" w:cs="Arial"/>
          <w:b/>
        </w:rPr>
        <w:br w:type="page"/>
      </w:r>
    </w:p>
    <w:p w14:paraId="7B9CC81B"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5969E2" w:rsidRPr="00A406E5" w14:paraId="0722821C" w14:textId="77777777" w:rsidTr="00516F56">
        <w:tc>
          <w:tcPr>
            <w:tcW w:w="10178"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5FCACE7E" w:rsidR="00516F56" w:rsidRDefault="00516F56"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846"/>
        <w:gridCol w:w="9598"/>
      </w:tblGrid>
      <w:tr w:rsidR="00516F56" w14:paraId="40CE1D26" w14:textId="77777777" w:rsidTr="00516F56">
        <w:tc>
          <w:tcPr>
            <w:tcW w:w="846" w:type="dxa"/>
          </w:tcPr>
          <w:p w14:paraId="7149C32D" w14:textId="0A94385B" w:rsidR="00516F56" w:rsidRDefault="00516F56">
            <w:pPr>
              <w:rPr>
                <w:rFonts w:ascii="Arial" w:hAnsi="Arial" w:cs="Arial"/>
                <w:sz w:val="22"/>
                <w:szCs w:val="22"/>
              </w:rPr>
            </w:pPr>
            <w:r>
              <w:rPr>
                <w:rFonts w:ascii="Arial" w:hAnsi="Arial" w:cs="Arial"/>
                <w:sz w:val="22"/>
                <w:szCs w:val="22"/>
              </w:rPr>
              <w:t>1</w:t>
            </w:r>
          </w:p>
        </w:tc>
        <w:tc>
          <w:tcPr>
            <w:tcW w:w="9598" w:type="dxa"/>
          </w:tcPr>
          <w:p w14:paraId="2DFA9657" w14:textId="77777777" w:rsidR="00E52FA9" w:rsidRPr="00E52FA9" w:rsidRDefault="00E52FA9" w:rsidP="00E52FA9">
            <w:pPr>
              <w:rPr>
                <w:rFonts w:ascii="Arial" w:hAnsi="Arial" w:cs="Arial"/>
                <w:sz w:val="22"/>
                <w:szCs w:val="22"/>
              </w:rPr>
            </w:pPr>
            <w:r w:rsidRPr="00E52FA9">
              <w:rPr>
                <w:rFonts w:ascii="Arial" w:hAnsi="Arial" w:cs="Arial"/>
                <w:sz w:val="22"/>
                <w:szCs w:val="22"/>
              </w:rPr>
              <w:t xml:space="preserve">Students are required to complete two-hour short answer question examination. </w:t>
            </w:r>
          </w:p>
          <w:p w14:paraId="35D17DA6" w14:textId="77777777" w:rsidR="00516F56" w:rsidRDefault="00516F56" w:rsidP="00E52FA9">
            <w:pPr>
              <w:rPr>
                <w:rFonts w:ascii="Arial" w:hAnsi="Arial" w:cs="Arial"/>
                <w:sz w:val="22"/>
                <w:szCs w:val="22"/>
              </w:rPr>
            </w:pPr>
          </w:p>
        </w:tc>
      </w:tr>
      <w:tr w:rsidR="00516F56" w14:paraId="514EC31A" w14:textId="77777777" w:rsidTr="00516F56">
        <w:tc>
          <w:tcPr>
            <w:tcW w:w="846" w:type="dxa"/>
          </w:tcPr>
          <w:p w14:paraId="3E411E76" w14:textId="7342B6C6" w:rsidR="00516F56" w:rsidRDefault="00516F56">
            <w:pPr>
              <w:rPr>
                <w:rFonts w:ascii="Arial" w:hAnsi="Arial" w:cs="Arial"/>
                <w:sz w:val="22"/>
                <w:szCs w:val="22"/>
              </w:rPr>
            </w:pPr>
            <w:r>
              <w:rPr>
                <w:rFonts w:ascii="Arial" w:hAnsi="Arial" w:cs="Arial"/>
                <w:sz w:val="22"/>
                <w:szCs w:val="22"/>
              </w:rPr>
              <w:t>2</w:t>
            </w:r>
          </w:p>
        </w:tc>
        <w:tc>
          <w:tcPr>
            <w:tcW w:w="9598" w:type="dxa"/>
          </w:tcPr>
          <w:p w14:paraId="2B82E6B6" w14:textId="77777777" w:rsidR="00E52FA9" w:rsidRPr="00E52FA9" w:rsidRDefault="00E52FA9" w:rsidP="00E52FA9">
            <w:pPr>
              <w:rPr>
                <w:rFonts w:ascii="Arial" w:hAnsi="Arial" w:cs="Arial"/>
                <w:sz w:val="22"/>
                <w:szCs w:val="22"/>
              </w:rPr>
            </w:pPr>
            <w:r w:rsidRPr="00E52FA9">
              <w:rPr>
                <w:rFonts w:ascii="Arial" w:hAnsi="Arial" w:cs="Arial"/>
                <w:sz w:val="22"/>
                <w:szCs w:val="22"/>
              </w:rPr>
              <w:t xml:space="preserve">The examination will consist of 35 questions, all of which must be completed. </w:t>
            </w:r>
          </w:p>
          <w:p w14:paraId="633A5EAB" w14:textId="77777777" w:rsidR="00516F56" w:rsidRDefault="00516F56">
            <w:pPr>
              <w:rPr>
                <w:rFonts w:ascii="Arial" w:hAnsi="Arial" w:cs="Arial"/>
                <w:sz w:val="22"/>
                <w:szCs w:val="22"/>
              </w:rPr>
            </w:pPr>
          </w:p>
        </w:tc>
      </w:tr>
      <w:tr w:rsidR="00516F56" w14:paraId="443F7A81" w14:textId="77777777" w:rsidTr="00516F56">
        <w:tc>
          <w:tcPr>
            <w:tcW w:w="846" w:type="dxa"/>
          </w:tcPr>
          <w:p w14:paraId="559F9562" w14:textId="616AC137" w:rsidR="00516F56" w:rsidRDefault="00516F56">
            <w:pPr>
              <w:rPr>
                <w:rFonts w:ascii="Arial" w:hAnsi="Arial" w:cs="Arial"/>
                <w:sz w:val="22"/>
                <w:szCs w:val="22"/>
              </w:rPr>
            </w:pPr>
            <w:r>
              <w:rPr>
                <w:rFonts w:ascii="Arial" w:hAnsi="Arial" w:cs="Arial"/>
                <w:sz w:val="22"/>
                <w:szCs w:val="22"/>
              </w:rPr>
              <w:t>3</w:t>
            </w:r>
          </w:p>
        </w:tc>
        <w:tc>
          <w:tcPr>
            <w:tcW w:w="9598" w:type="dxa"/>
          </w:tcPr>
          <w:p w14:paraId="67D10D6F" w14:textId="77777777" w:rsidR="00E52FA9" w:rsidRPr="00E52FA9" w:rsidRDefault="00E52FA9" w:rsidP="00E52FA9">
            <w:pPr>
              <w:rPr>
                <w:rFonts w:ascii="Arial" w:hAnsi="Arial" w:cs="Arial"/>
                <w:sz w:val="22"/>
                <w:szCs w:val="22"/>
              </w:rPr>
            </w:pPr>
            <w:r w:rsidRPr="00E52FA9">
              <w:rPr>
                <w:rFonts w:ascii="Arial" w:hAnsi="Arial" w:cs="Arial"/>
                <w:sz w:val="22"/>
                <w:szCs w:val="22"/>
              </w:rPr>
              <w:t xml:space="preserve">Students are advised to revisit all taught sessions when undertaking revision. </w:t>
            </w:r>
          </w:p>
          <w:p w14:paraId="6632C1BE" w14:textId="77777777" w:rsidR="00516F56" w:rsidRDefault="00516F56">
            <w:pPr>
              <w:rPr>
                <w:rFonts w:ascii="Arial" w:hAnsi="Arial" w:cs="Arial"/>
                <w:sz w:val="22"/>
                <w:szCs w:val="22"/>
              </w:rPr>
            </w:pPr>
          </w:p>
        </w:tc>
      </w:tr>
      <w:tr w:rsidR="00516F56" w14:paraId="1E4A8FB6" w14:textId="77777777" w:rsidTr="00516F56">
        <w:tc>
          <w:tcPr>
            <w:tcW w:w="846" w:type="dxa"/>
          </w:tcPr>
          <w:p w14:paraId="524B7098" w14:textId="57D99A2D" w:rsidR="00516F56" w:rsidRDefault="00516F56">
            <w:pPr>
              <w:rPr>
                <w:rFonts w:ascii="Arial" w:hAnsi="Arial" w:cs="Arial"/>
                <w:sz w:val="22"/>
                <w:szCs w:val="22"/>
              </w:rPr>
            </w:pPr>
          </w:p>
        </w:tc>
        <w:tc>
          <w:tcPr>
            <w:tcW w:w="9598" w:type="dxa"/>
          </w:tcPr>
          <w:p w14:paraId="332B46DE" w14:textId="77777777" w:rsidR="00516F56" w:rsidRDefault="00516F56">
            <w:pPr>
              <w:rPr>
                <w:rFonts w:ascii="Arial" w:hAnsi="Arial" w:cs="Arial"/>
                <w:sz w:val="22"/>
                <w:szCs w:val="22"/>
              </w:rPr>
            </w:pPr>
          </w:p>
        </w:tc>
      </w:tr>
    </w:tbl>
    <w:p w14:paraId="038A2C3A" w14:textId="77777777" w:rsidR="00516F56" w:rsidRDefault="00516F56" w:rsidP="00516F56">
      <w:pPr>
        <w:ind w:left="720"/>
        <w:rPr>
          <w:rFonts w:ascii="Arial" w:hAnsi="Arial" w:cs="Arial"/>
          <w:sz w:val="24"/>
          <w:szCs w:val="24"/>
        </w:rPr>
      </w:pPr>
    </w:p>
    <w:p w14:paraId="2F40BCB3" w14:textId="77777777" w:rsidR="00516F56" w:rsidRDefault="00516F56">
      <w:pPr>
        <w:rPr>
          <w:rFonts w:ascii="Arial" w:hAnsi="Arial" w:cs="Arial"/>
          <w:sz w:val="22"/>
          <w:szCs w:val="22"/>
        </w:rPr>
      </w:pPr>
    </w:p>
    <w:p w14:paraId="037CA4CC"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535503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B15AE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68E94B5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B301CA">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2405BA02" w14:textId="77777777" w:rsidR="00EF48F4" w:rsidRDefault="00EF48F4" w:rsidP="00A67FB1">
      <w:pPr>
        <w:ind w:left="720"/>
        <w:rPr>
          <w:rFonts w:ascii="Arial" w:hAnsi="Arial" w:cs="Arial"/>
          <w:sz w:val="24"/>
          <w:szCs w:val="24"/>
        </w:rPr>
      </w:pPr>
    </w:p>
    <w:p w14:paraId="26BB39C3" w14:textId="77777777" w:rsidR="00EF48F4" w:rsidRDefault="00EF48F4"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516F56">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2C21F4EF"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1F1579"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374305A4"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080D18B"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01E36337" w:rsidR="00152E9D" w:rsidRPr="00A406E5" w:rsidRDefault="00516F5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EAD76" w14:textId="77777777" w:rsidR="009A50C5" w:rsidRDefault="009A50C5">
      <w:r>
        <w:separator/>
      </w:r>
    </w:p>
  </w:endnote>
  <w:endnote w:type="continuationSeparator" w:id="0">
    <w:p w14:paraId="32F937AF" w14:textId="77777777" w:rsidR="009A50C5" w:rsidRDefault="009A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CF812" w14:textId="77777777" w:rsidR="009A50C5" w:rsidRDefault="009A50C5">
      <w:r>
        <w:separator/>
      </w:r>
    </w:p>
  </w:footnote>
  <w:footnote w:type="continuationSeparator" w:id="0">
    <w:p w14:paraId="63D90F27" w14:textId="77777777" w:rsidR="009A50C5" w:rsidRDefault="009A5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F117488"/>
    <w:multiLevelType w:val="hybridMultilevel"/>
    <w:tmpl w:val="CA2E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272668">
    <w:abstractNumId w:val="1"/>
  </w:num>
  <w:num w:numId="2" w16cid:durableId="1071856275">
    <w:abstractNumId w:val="9"/>
  </w:num>
  <w:num w:numId="3" w16cid:durableId="1633516058">
    <w:abstractNumId w:val="15"/>
  </w:num>
  <w:num w:numId="4" w16cid:durableId="30151995">
    <w:abstractNumId w:val="11"/>
  </w:num>
  <w:num w:numId="5" w16cid:durableId="2071347324">
    <w:abstractNumId w:val="7"/>
  </w:num>
  <w:num w:numId="6" w16cid:durableId="327247741">
    <w:abstractNumId w:val="14"/>
  </w:num>
  <w:num w:numId="7" w16cid:durableId="257838648">
    <w:abstractNumId w:val="2"/>
  </w:num>
  <w:num w:numId="8" w16cid:durableId="1295523095">
    <w:abstractNumId w:val="13"/>
  </w:num>
  <w:num w:numId="9" w16cid:durableId="772945053">
    <w:abstractNumId w:val="10"/>
  </w:num>
  <w:num w:numId="10" w16cid:durableId="2083670655">
    <w:abstractNumId w:val="4"/>
  </w:num>
  <w:num w:numId="11" w16cid:durableId="512257614">
    <w:abstractNumId w:val="5"/>
  </w:num>
  <w:num w:numId="12" w16cid:durableId="1269310483">
    <w:abstractNumId w:val="8"/>
  </w:num>
  <w:num w:numId="13" w16cid:durableId="2011712570">
    <w:abstractNumId w:val="12"/>
  </w:num>
  <w:num w:numId="14" w16cid:durableId="1788575626">
    <w:abstractNumId w:val="3"/>
  </w:num>
  <w:num w:numId="15" w16cid:durableId="364329227">
    <w:abstractNumId w:val="0"/>
  </w:num>
  <w:num w:numId="16" w16cid:durableId="1000085116">
    <w:abstractNumId w:val="6"/>
  </w:num>
  <w:num w:numId="17" w16cid:durableId="19803824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7735"/>
    <w:rsid w:val="002C449B"/>
    <w:rsid w:val="002C6040"/>
    <w:rsid w:val="002D5B3F"/>
    <w:rsid w:val="002E272E"/>
    <w:rsid w:val="002F5778"/>
    <w:rsid w:val="003223E0"/>
    <w:rsid w:val="00352C4A"/>
    <w:rsid w:val="00362560"/>
    <w:rsid w:val="00371B03"/>
    <w:rsid w:val="003732FD"/>
    <w:rsid w:val="003753B2"/>
    <w:rsid w:val="00376559"/>
    <w:rsid w:val="00382BAA"/>
    <w:rsid w:val="00384D73"/>
    <w:rsid w:val="00393EB6"/>
    <w:rsid w:val="003A3CE5"/>
    <w:rsid w:val="003B366F"/>
    <w:rsid w:val="003B3F9D"/>
    <w:rsid w:val="003B6C95"/>
    <w:rsid w:val="003E3EF4"/>
    <w:rsid w:val="003E5751"/>
    <w:rsid w:val="004046A9"/>
    <w:rsid w:val="00404C50"/>
    <w:rsid w:val="00423934"/>
    <w:rsid w:val="00426244"/>
    <w:rsid w:val="00451810"/>
    <w:rsid w:val="00470A38"/>
    <w:rsid w:val="004766A5"/>
    <w:rsid w:val="00477880"/>
    <w:rsid w:val="004874DE"/>
    <w:rsid w:val="004B5334"/>
    <w:rsid w:val="004B6C14"/>
    <w:rsid w:val="004D5E9B"/>
    <w:rsid w:val="004D63D9"/>
    <w:rsid w:val="004E6585"/>
    <w:rsid w:val="0050249F"/>
    <w:rsid w:val="00516F56"/>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1F8E"/>
    <w:rsid w:val="006140BF"/>
    <w:rsid w:val="006161BE"/>
    <w:rsid w:val="00620787"/>
    <w:rsid w:val="00632434"/>
    <w:rsid w:val="0063478F"/>
    <w:rsid w:val="006379DF"/>
    <w:rsid w:val="00644256"/>
    <w:rsid w:val="00661D6F"/>
    <w:rsid w:val="006628E9"/>
    <w:rsid w:val="0066725E"/>
    <w:rsid w:val="006716C7"/>
    <w:rsid w:val="00677EFE"/>
    <w:rsid w:val="00681208"/>
    <w:rsid w:val="00681FA9"/>
    <w:rsid w:val="00691EA9"/>
    <w:rsid w:val="006934D4"/>
    <w:rsid w:val="006A6DC3"/>
    <w:rsid w:val="006D49ED"/>
    <w:rsid w:val="006D55CE"/>
    <w:rsid w:val="006D5A7A"/>
    <w:rsid w:val="006D637A"/>
    <w:rsid w:val="006D6F24"/>
    <w:rsid w:val="006F0F95"/>
    <w:rsid w:val="006F45BF"/>
    <w:rsid w:val="006F60E0"/>
    <w:rsid w:val="00702F71"/>
    <w:rsid w:val="007366DF"/>
    <w:rsid w:val="00757839"/>
    <w:rsid w:val="00770C81"/>
    <w:rsid w:val="00791024"/>
    <w:rsid w:val="00793F0A"/>
    <w:rsid w:val="007A2657"/>
    <w:rsid w:val="007B0565"/>
    <w:rsid w:val="007C682C"/>
    <w:rsid w:val="007D2385"/>
    <w:rsid w:val="007F214F"/>
    <w:rsid w:val="00800069"/>
    <w:rsid w:val="008042F0"/>
    <w:rsid w:val="008310A0"/>
    <w:rsid w:val="00835D29"/>
    <w:rsid w:val="00842E7F"/>
    <w:rsid w:val="00852933"/>
    <w:rsid w:val="008566E5"/>
    <w:rsid w:val="008566FE"/>
    <w:rsid w:val="00865B46"/>
    <w:rsid w:val="00877653"/>
    <w:rsid w:val="00895734"/>
    <w:rsid w:val="00896134"/>
    <w:rsid w:val="008A62BC"/>
    <w:rsid w:val="008B43E7"/>
    <w:rsid w:val="008D763F"/>
    <w:rsid w:val="008F036F"/>
    <w:rsid w:val="008F1308"/>
    <w:rsid w:val="008F78C2"/>
    <w:rsid w:val="00903F6B"/>
    <w:rsid w:val="00904568"/>
    <w:rsid w:val="00911394"/>
    <w:rsid w:val="00923EF2"/>
    <w:rsid w:val="00926D25"/>
    <w:rsid w:val="00926E9D"/>
    <w:rsid w:val="009315A0"/>
    <w:rsid w:val="00932C6E"/>
    <w:rsid w:val="00933F10"/>
    <w:rsid w:val="009433C5"/>
    <w:rsid w:val="00965881"/>
    <w:rsid w:val="00974D0B"/>
    <w:rsid w:val="009871FF"/>
    <w:rsid w:val="00990799"/>
    <w:rsid w:val="00995D51"/>
    <w:rsid w:val="009A0631"/>
    <w:rsid w:val="009A50C5"/>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4A65"/>
    <w:rsid w:val="00AB6FE7"/>
    <w:rsid w:val="00AB7AD7"/>
    <w:rsid w:val="00AC0AB8"/>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70D40"/>
    <w:rsid w:val="00C80061"/>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2FA9"/>
    <w:rsid w:val="00E57DAC"/>
    <w:rsid w:val="00E66CC0"/>
    <w:rsid w:val="00E728A9"/>
    <w:rsid w:val="00E807D9"/>
    <w:rsid w:val="00EA0F4E"/>
    <w:rsid w:val="00EA2188"/>
    <w:rsid w:val="00EA295B"/>
    <w:rsid w:val="00EA3B9B"/>
    <w:rsid w:val="00EA6801"/>
    <w:rsid w:val="00EB4F96"/>
    <w:rsid w:val="00ED7072"/>
    <w:rsid w:val="00EE3132"/>
    <w:rsid w:val="00EE3D9D"/>
    <w:rsid w:val="00EE6F25"/>
    <w:rsid w:val="00EF48F4"/>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3552</Words>
  <Characters>20249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Kelly Andrews</cp:lastModifiedBy>
  <cp:revision>2</cp:revision>
  <cp:lastPrinted>2014-10-10T07:42:00Z</cp:lastPrinted>
  <dcterms:created xsi:type="dcterms:W3CDTF">2024-09-23T13:19:00Z</dcterms:created>
  <dcterms:modified xsi:type="dcterms:W3CDTF">2024-09-23T13:19:00Z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