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369342"/>
        <w:docPartObj>
          <w:docPartGallery w:val="Cover Pages"/>
          <w:docPartUnique/>
        </w:docPartObj>
      </w:sdtPr>
      <w:sdtContent>
        <w:p w14:paraId="6135081B" w14:textId="41C6C568" w:rsidR="001D7AC7" w:rsidRDefault="001D7AC7">
          <w:r>
            <w:rPr>
              <w:noProof/>
            </w:rPr>
            <mc:AlternateContent>
              <mc:Choice Requires="wps">
                <w:drawing>
                  <wp:anchor distT="0" distB="0" distL="114300" distR="114300" simplePos="0" relativeHeight="251664384" behindDoc="0" locked="0" layoutInCell="1" allowOverlap="1" wp14:anchorId="4A84DA63" wp14:editId="65BAD4F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7F7EF4C" w14:textId="2A0637AA" w:rsidR="001D7AC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D7AC7">
                                      <w:rPr>
                                        <w:noProof/>
                                        <w:color w:val="44546A" w:themeColor="text2"/>
                                      </w:rPr>
                                      <w:t>Kerry Osullivan (2008007)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A84DA6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7F7EF4C" w14:textId="2A0637AA" w:rsidR="001D7AC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D7AC7">
                                <w:rPr>
                                  <w:noProof/>
                                  <w:color w:val="44546A" w:themeColor="text2"/>
                                </w:rPr>
                                <w:t>Kerry Osullivan (2008007)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B89E39F" wp14:editId="03EE325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83D92C9" w14:textId="77777777" w:rsidR="001D7AC7" w:rsidRDefault="001D7AC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89E39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83D92C9" w14:textId="77777777" w:rsidR="001D7AC7" w:rsidRDefault="001D7AC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40D01F3" wp14:editId="6210ADC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D4B464" w14:textId="6DB73991" w:rsidR="001D7AC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1D7AC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40D01F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9D4B464" w14:textId="6DB73991" w:rsidR="001D7AC7"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1D7AC7">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4E797B7" wp14:editId="33B41AF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E1A5A9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F7AC375" wp14:editId="43A9178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DE9164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8F950F7" wp14:editId="1FA3FE4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19483E8" w14:textId="27E204F0" w:rsidR="001D7AC7" w:rsidRDefault="001D7AC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Common law</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99539FE" w14:textId="794F0800" w:rsidR="001D7AC7" w:rsidRDefault="001D7AC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Legal process – BMPL4005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8F950F7"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19483E8" w14:textId="27E204F0" w:rsidR="001D7AC7" w:rsidRDefault="001D7AC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Common law</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99539FE" w14:textId="794F0800" w:rsidR="001D7AC7" w:rsidRDefault="001D7AC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Legal process – BMPL4005</w:t>
                              </w:r>
                            </w:p>
                          </w:sdtContent>
                        </w:sdt>
                      </w:txbxContent>
                    </v:textbox>
                    <w10:wrap type="square" anchorx="page" anchory="page"/>
                  </v:shape>
                </w:pict>
              </mc:Fallback>
            </mc:AlternateContent>
          </w:r>
        </w:p>
        <w:p w14:paraId="764CDA92" w14:textId="6CE32D9C" w:rsidR="00FD5DB9" w:rsidRPr="005E7ED8" w:rsidRDefault="001D7AC7" w:rsidP="005E7ED8">
          <w:r>
            <w:br w:type="page"/>
          </w:r>
        </w:p>
      </w:sdtContent>
    </w:sdt>
    <w:p w14:paraId="0D41930A" w14:textId="45AC7C93" w:rsidR="00B32F7A" w:rsidRDefault="00AE5EE7" w:rsidP="00B32F7A">
      <w:pPr>
        <w:rPr>
          <w:sz w:val="24"/>
          <w:szCs w:val="24"/>
        </w:rPr>
      </w:pPr>
      <w:r w:rsidRPr="00F6287B">
        <w:rPr>
          <w:sz w:val="24"/>
          <w:szCs w:val="24"/>
        </w:rPr>
        <w:lastRenderedPageBreak/>
        <w:t>The common law system is based on binding judicial precedent. This means that it is based on court decisions rather than legislation.</w:t>
      </w:r>
      <w:r w:rsidR="00D5602A" w:rsidRPr="00F6287B">
        <w:rPr>
          <w:sz w:val="24"/>
          <w:szCs w:val="24"/>
        </w:rPr>
        <w:t xml:space="preserve"> Where cases are </w:t>
      </w:r>
      <w:r w:rsidR="00A00DE5" w:rsidRPr="00F6287B">
        <w:rPr>
          <w:sz w:val="24"/>
          <w:szCs w:val="24"/>
        </w:rPr>
        <w:t>similar,</w:t>
      </w:r>
      <w:r w:rsidR="00D5602A" w:rsidRPr="00F6287B">
        <w:rPr>
          <w:sz w:val="24"/>
          <w:szCs w:val="24"/>
        </w:rPr>
        <w:t xml:space="preserve"> a judge will use a previous decision and follow it.</w:t>
      </w:r>
      <w:r w:rsidR="00A00DE5" w:rsidRPr="00F6287B">
        <w:rPr>
          <w:sz w:val="24"/>
          <w:szCs w:val="24"/>
        </w:rPr>
        <w:t xml:space="preserve"> </w:t>
      </w:r>
      <w:r w:rsidR="00B32F7A" w:rsidRPr="00F6287B">
        <w:rPr>
          <w:sz w:val="24"/>
          <w:szCs w:val="24"/>
        </w:rPr>
        <w:t>The civil law system is based on written legislation.</w:t>
      </w:r>
      <w:r w:rsidR="00A00DE5" w:rsidRPr="00F6287B">
        <w:rPr>
          <w:sz w:val="24"/>
          <w:szCs w:val="24"/>
        </w:rPr>
        <w:t xml:space="preserve"> The judge finds the legislation and applies it to the case.</w:t>
      </w:r>
    </w:p>
    <w:p w14:paraId="5207395E" w14:textId="0C4954E7" w:rsidR="00F35750" w:rsidRPr="00F6287B" w:rsidRDefault="006E698E" w:rsidP="00B32F7A">
      <w:pPr>
        <w:rPr>
          <w:sz w:val="24"/>
          <w:szCs w:val="24"/>
        </w:rPr>
      </w:pPr>
      <w:r>
        <w:rPr>
          <w:sz w:val="24"/>
          <w:szCs w:val="24"/>
        </w:rPr>
        <w:t>In civil law the judge plays an active role in trials by questioning parties and the trials are fact finding. In common law, the parties compete to convince the judge and the jury of their version of facts.</w:t>
      </w:r>
      <w:r w:rsidR="00F35750">
        <w:rPr>
          <w:sz w:val="24"/>
          <w:szCs w:val="24"/>
        </w:rPr>
        <w:t xml:space="preserve"> In civil law, written legislation is used when a judge decides a case. However, in common law, cases are decided by previous decisions made for similar cases in the past.</w:t>
      </w:r>
    </w:p>
    <w:p w14:paraId="0207332B" w14:textId="2902D89A" w:rsidR="005E7ED8" w:rsidRPr="007B23EC" w:rsidRDefault="005E7ED8" w:rsidP="007B23EC">
      <w:pPr>
        <w:rPr>
          <w:sz w:val="24"/>
          <w:szCs w:val="24"/>
        </w:rPr>
      </w:pPr>
      <w:r w:rsidRPr="007B23EC">
        <w:rPr>
          <w:sz w:val="24"/>
          <w:szCs w:val="24"/>
        </w:rPr>
        <w:t xml:space="preserve">Common law </w:t>
      </w:r>
      <w:r w:rsidR="00AE2E32" w:rsidRPr="007B23EC">
        <w:rPr>
          <w:sz w:val="24"/>
          <w:szCs w:val="24"/>
        </w:rPr>
        <w:t xml:space="preserve">was introduced by </w:t>
      </w:r>
      <w:r w:rsidR="00F22ED7" w:rsidRPr="007B23EC">
        <w:rPr>
          <w:sz w:val="24"/>
          <w:szCs w:val="24"/>
        </w:rPr>
        <w:t>H</w:t>
      </w:r>
      <w:r w:rsidR="00AE2E32" w:rsidRPr="007B23EC">
        <w:rPr>
          <w:sz w:val="24"/>
          <w:szCs w:val="24"/>
        </w:rPr>
        <w:t xml:space="preserve">enry II. </w:t>
      </w:r>
      <w:r w:rsidR="00B1337C" w:rsidRPr="007B23EC">
        <w:rPr>
          <w:sz w:val="24"/>
          <w:szCs w:val="24"/>
        </w:rPr>
        <w:t xml:space="preserve">Henry II had non kings bench judges travel around the country and decide cases rather than applying laws that already existed in local areas. This created the </w:t>
      </w:r>
      <w:r w:rsidR="00D2373E" w:rsidRPr="007B23EC">
        <w:rPr>
          <w:sz w:val="24"/>
          <w:szCs w:val="24"/>
        </w:rPr>
        <w:t>king’s</w:t>
      </w:r>
      <w:r w:rsidR="00B1337C" w:rsidRPr="007B23EC">
        <w:rPr>
          <w:sz w:val="24"/>
          <w:szCs w:val="24"/>
        </w:rPr>
        <w:t xml:space="preserve"> peace.</w:t>
      </w:r>
      <w:r w:rsidR="00BE4A18">
        <w:rPr>
          <w:sz w:val="24"/>
          <w:szCs w:val="24"/>
        </w:rPr>
        <w:t xml:space="preserve"> These new laws that were applied became common to all.</w:t>
      </w:r>
      <w:r w:rsidR="003E7EE3">
        <w:rPr>
          <w:sz w:val="24"/>
          <w:szCs w:val="24"/>
        </w:rPr>
        <w:t xml:space="preserve"> </w:t>
      </w:r>
      <w:r w:rsidR="003E7EE3" w:rsidRPr="003E7EE3">
        <w:rPr>
          <w:sz w:val="24"/>
          <w:szCs w:val="24"/>
        </w:rPr>
        <w:t>(</w:t>
      </w:r>
      <w:proofErr w:type="spellStart"/>
      <w:r w:rsidR="003E7EE3" w:rsidRPr="003E7EE3">
        <w:rPr>
          <w:sz w:val="24"/>
          <w:szCs w:val="24"/>
        </w:rPr>
        <w:t>Alisdair</w:t>
      </w:r>
      <w:proofErr w:type="spellEnd"/>
      <w:r w:rsidR="003E7EE3" w:rsidRPr="003E7EE3">
        <w:rPr>
          <w:sz w:val="24"/>
          <w:szCs w:val="24"/>
        </w:rPr>
        <w:t xml:space="preserve"> Gillespie and </w:t>
      </w:r>
      <w:proofErr w:type="spellStart"/>
      <w:r w:rsidR="003E7EE3" w:rsidRPr="003E7EE3">
        <w:rPr>
          <w:sz w:val="24"/>
          <w:szCs w:val="24"/>
        </w:rPr>
        <w:t>Weare</w:t>
      </w:r>
      <w:proofErr w:type="spellEnd"/>
      <w:r w:rsidR="003E7EE3" w:rsidRPr="003E7EE3">
        <w:rPr>
          <w:sz w:val="24"/>
          <w:szCs w:val="24"/>
        </w:rPr>
        <w:t>, 2019)</w:t>
      </w:r>
    </w:p>
    <w:p w14:paraId="30636DE4" w14:textId="7712B85B" w:rsidR="00AC033B" w:rsidRDefault="00AC033B" w:rsidP="00AC033B"/>
    <w:p w14:paraId="243784B4" w14:textId="77777777" w:rsidR="00AC033B" w:rsidRDefault="00AC033B" w:rsidP="00AC033B"/>
    <w:p w14:paraId="59A4159F" w14:textId="06DE5E44" w:rsidR="00A5291A" w:rsidRDefault="00A5291A" w:rsidP="00471EE8"/>
    <w:p w14:paraId="1BD30097" w14:textId="01C92643" w:rsidR="00A5291A" w:rsidRDefault="00A5291A" w:rsidP="00471EE8">
      <w:r>
        <w:t>References</w:t>
      </w:r>
    </w:p>
    <w:p w14:paraId="07C015AB" w14:textId="77777777" w:rsidR="00B10738" w:rsidRDefault="00B10738" w:rsidP="00B10738">
      <w:proofErr w:type="spellStart"/>
      <w:r>
        <w:t>Alisdair</w:t>
      </w:r>
      <w:proofErr w:type="spellEnd"/>
      <w:r>
        <w:t xml:space="preserve"> Gillespie and </w:t>
      </w:r>
      <w:proofErr w:type="spellStart"/>
      <w:r>
        <w:t>Weare</w:t>
      </w:r>
      <w:proofErr w:type="spellEnd"/>
      <w:r>
        <w:t>, S. (2019). The English legal system. Oxford: Oxford University Press.</w:t>
      </w:r>
    </w:p>
    <w:p w14:paraId="6F0BF57E" w14:textId="77777777" w:rsidR="00B10738" w:rsidRDefault="00B10738" w:rsidP="00B10738"/>
    <w:p w14:paraId="4B3D1E1A" w14:textId="38D5E1B4" w:rsidR="00A5291A" w:rsidRDefault="00B10738" w:rsidP="00B10738">
      <w:r>
        <w:t>‌</w:t>
      </w:r>
    </w:p>
    <w:sectPr w:rsidR="00A5291A" w:rsidSect="001D7A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12B60"/>
    <w:multiLevelType w:val="hybridMultilevel"/>
    <w:tmpl w:val="88E0986E"/>
    <w:lvl w:ilvl="0" w:tplc="7AAC8F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530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B92"/>
    <w:rsid w:val="001D7AC7"/>
    <w:rsid w:val="003E7EE3"/>
    <w:rsid w:val="004148DF"/>
    <w:rsid w:val="00471EE8"/>
    <w:rsid w:val="00494C80"/>
    <w:rsid w:val="004F1B92"/>
    <w:rsid w:val="005E7ED8"/>
    <w:rsid w:val="006E698E"/>
    <w:rsid w:val="007B23EC"/>
    <w:rsid w:val="00A00DE5"/>
    <w:rsid w:val="00A5291A"/>
    <w:rsid w:val="00A62D08"/>
    <w:rsid w:val="00A85E6C"/>
    <w:rsid w:val="00AC033B"/>
    <w:rsid w:val="00AE2E32"/>
    <w:rsid w:val="00AE5EE7"/>
    <w:rsid w:val="00B10738"/>
    <w:rsid w:val="00B1337C"/>
    <w:rsid w:val="00B32F7A"/>
    <w:rsid w:val="00BE4A18"/>
    <w:rsid w:val="00D2373E"/>
    <w:rsid w:val="00D5602A"/>
    <w:rsid w:val="00E56553"/>
    <w:rsid w:val="00F22ED7"/>
    <w:rsid w:val="00F35750"/>
    <w:rsid w:val="00F6287B"/>
    <w:rsid w:val="00FD5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11F5"/>
  <w15:chartTrackingRefBased/>
  <w15:docId w15:val="{93EDB2FB-05BA-4EB6-B36B-8AEA39AEA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7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7AC7"/>
    <w:rPr>
      <w:rFonts w:eastAsiaTheme="minorEastAsia"/>
      <w:lang w:val="en-US"/>
    </w:rPr>
  </w:style>
  <w:style w:type="paragraph" w:styleId="ListParagraph">
    <w:name w:val="List Paragraph"/>
    <w:basedOn w:val="Normal"/>
    <w:uiPriority w:val="34"/>
    <w:qFormat/>
    <w:rsid w:val="00AC0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51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929</TotalTime>
  <Pages>2</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Common law</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law</dc:title>
  <dc:subject>Legal process – BMPL4005</dc:subject>
  <dc:creator>Kerry Osullivan (2008007)</dc:creator>
  <cp:keywords/>
  <dc:description/>
  <cp:lastModifiedBy>Kerry Osullivan (2008007)</cp:lastModifiedBy>
  <cp:revision>28</cp:revision>
  <dcterms:created xsi:type="dcterms:W3CDTF">2023-03-06T23:40:00Z</dcterms:created>
  <dcterms:modified xsi:type="dcterms:W3CDTF">2023-03-17T19:58:00Z</dcterms:modified>
</cp:coreProperties>
</file>