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8236158"/>
        <w:docPartObj>
          <w:docPartGallery w:val="Cover Pages"/>
          <w:docPartUnique/>
        </w:docPartObj>
      </w:sdtPr>
      <w:sdtContent>
        <w:p w14:paraId="3DFEE47B" w14:textId="61B2B212" w:rsidR="00560FB9" w:rsidRDefault="00855023">
          <w:r>
            <w:rPr>
              <w:noProof/>
            </w:rPr>
            <mc:AlternateContent>
              <mc:Choice Requires="wps">
                <w:drawing>
                  <wp:anchor distT="0" distB="0" distL="114300" distR="114300" simplePos="0" relativeHeight="251658241" behindDoc="0" locked="0" layoutInCell="1" allowOverlap="1" wp14:anchorId="1F663B1A" wp14:editId="40263A9C">
                    <wp:simplePos x="0" y="0"/>
                    <wp:positionH relativeFrom="column">
                      <wp:posOffset>-361950</wp:posOffset>
                    </wp:positionH>
                    <wp:positionV relativeFrom="paragraph">
                      <wp:posOffset>-400050</wp:posOffset>
                    </wp:positionV>
                    <wp:extent cx="2105025" cy="266700"/>
                    <wp:effectExtent l="0" t="0" r="0" b="0"/>
                    <wp:wrapNone/>
                    <wp:docPr id="1960726077" name="Text Box 1"/>
                    <wp:cNvGraphicFramePr/>
                    <a:graphic xmlns:a="http://schemas.openxmlformats.org/drawingml/2006/main">
                      <a:graphicData uri="http://schemas.microsoft.com/office/word/2010/wordprocessingShape">
                        <wps:wsp>
                          <wps:cNvSpPr txBox="1"/>
                          <wps:spPr>
                            <a:xfrm>
                              <a:off x="0" y="0"/>
                              <a:ext cx="2105025" cy="266700"/>
                            </a:xfrm>
                            <a:prstGeom prst="rect">
                              <a:avLst/>
                            </a:prstGeom>
                            <a:noFill/>
                            <a:ln w="6350">
                              <a:noFill/>
                            </a:ln>
                          </wps:spPr>
                          <wps:txbx>
                            <w:txbxContent>
                              <w:p w14:paraId="7B62D044" w14:textId="4E759053" w:rsidR="00855023" w:rsidRPr="00855023" w:rsidRDefault="00E710CC">
                                <w:pPr>
                                  <w:rPr>
                                    <w:sz w:val="18"/>
                                    <w:szCs w:val="18"/>
                                  </w:rPr>
                                </w:pPr>
                                <w:r>
                                  <w:rPr>
                                    <w:sz w:val="18"/>
                                    <w:szCs w:val="18"/>
                                  </w:rPr>
                                  <w:t xml:space="preserve">Figure 1 </w:t>
                                </w:r>
                                <w:r w:rsidR="00855023" w:rsidRPr="00855023">
                                  <w:rPr>
                                    <w:sz w:val="18"/>
                                    <w:szCs w:val="18"/>
                                  </w:rPr>
                                  <w:t xml:space="preserve">(Art Pictures, </w:t>
                                </w:r>
                                <w:proofErr w:type="spellStart"/>
                                <w:r w:rsidR="005F6450">
                                  <w:rPr>
                                    <w:sz w:val="18"/>
                                    <w:szCs w:val="18"/>
                                  </w:rPr>
                                  <w:t>n.d</w:t>
                                </w:r>
                                <w:proofErr w:type="spellEnd"/>
                                <w:r w:rsidR="005F6450">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63B1A" id="_x0000_t202" coordsize="21600,21600" o:spt="202" path="m,l,21600r21600,l21600,xe">
                    <v:stroke joinstyle="miter"/>
                    <v:path gradientshapeok="t" o:connecttype="rect"/>
                  </v:shapetype>
                  <v:shape id="Text Box 1" o:spid="_x0000_s1026" type="#_x0000_t202" style="position:absolute;margin-left:-28.5pt;margin-top:-31.5pt;width:165.75pt;height:2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" filled="f" stroked="f" strokeweight=".5pt">
                    <v:textbox>
                      <w:txbxContent>
                        <w:p w14:paraId="7B62D044" w14:textId="4E759053" w:rsidR="00855023" w:rsidRPr="00855023" w:rsidRDefault="00E710CC">
                          <w:pPr>
                            <w:rPr>
                              <w:sz w:val="18"/>
                              <w:szCs w:val="18"/>
                            </w:rPr>
                          </w:pPr>
                          <w:r>
                            <w:rPr>
                              <w:sz w:val="18"/>
                              <w:szCs w:val="18"/>
                            </w:rPr>
                            <w:t xml:space="preserve">Figure 1 </w:t>
                          </w:r>
                          <w:r w:rsidR="00855023" w:rsidRPr="00855023">
                            <w:rPr>
                              <w:sz w:val="18"/>
                              <w:szCs w:val="18"/>
                            </w:rPr>
                            <w:t xml:space="preserve">(Art Pictures, </w:t>
                          </w:r>
                          <w:proofErr w:type="spellStart"/>
                          <w:r w:rsidR="005F6450">
                            <w:rPr>
                              <w:sz w:val="18"/>
                              <w:szCs w:val="18"/>
                            </w:rPr>
                            <w:t>n.d</w:t>
                          </w:r>
                          <w:proofErr w:type="spellEnd"/>
                          <w:r w:rsidR="005F6450">
                            <w:rPr>
                              <w:sz w:val="18"/>
                              <w:szCs w:val="18"/>
                            </w:rPr>
                            <w:t>)</w:t>
                          </w:r>
                        </w:p>
                      </w:txbxContent>
                    </v:textbox>
                  </v:shape>
                </w:pict>
              </mc:Fallback>
            </mc:AlternateContent>
          </w:r>
          <w:r w:rsidR="00560FB9">
            <w:rPr>
              <w:noProof/>
            </w:rPr>
            <mc:AlternateContent>
              <mc:Choice Requires="wps">
                <w:drawing>
                  <wp:anchor distT="0" distB="0" distL="114300" distR="114300" simplePos="0" relativeHeight="251658240" behindDoc="1" locked="0" layoutInCell="1" allowOverlap="0" wp14:anchorId="76901613" wp14:editId="2DEDD789">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60FB9" w14:paraId="77A5690A" w14:textId="77777777">
                                  <w:trPr>
                                    <w:trHeight w:hRule="exact" w:val="9360"/>
                                  </w:trPr>
                                  <w:tc>
                                    <w:tcPr>
                                      <w:tcW w:w="9350" w:type="dxa"/>
                                    </w:tcPr>
                                    <w:p w14:paraId="31ED4CBB" w14:textId="77777777" w:rsidR="00560FB9" w:rsidRDefault="00560FB9">
                                      <w:r>
                                        <w:rPr>
                                          <w:noProof/>
                                        </w:rPr>
                                        <w:drawing>
                                          <wp:inline distT="0" distB="0" distL="0" distR="0" wp14:anchorId="21F5DFAB" wp14:editId="4EF1DD14">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1">
                                                      <a:extLst>
                                                        <a:ext uri="{28A0092B-C50C-407E-A947-70E740481C1C}">
                                                          <a14:useLocalDpi xmlns:a14="http://schemas.microsoft.com/office/drawing/2010/main" val="0"/>
                                                        </a:ext>
                                                      </a:extLst>
                                                    </a:blip>
                                                    <a:srcRect l="11667" r="11667"/>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560FB9" w14:paraId="08C703C8" w14:textId="77777777">
                                  <w:trPr>
                                    <w:trHeight w:hRule="exact" w:val="4320"/>
                                  </w:trPr>
                                  <w:tc>
                                    <w:tcPr>
                                      <w:tcW w:w="9350" w:type="dxa"/>
                                      <w:shd w:val="clear" w:color="auto" w:fill="0E2841" w:themeFill="text2"/>
                                      <w:vAlign w:val="center"/>
                                    </w:tcPr>
                                    <w:p w14:paraId="1FBB8CEF" w14:textId="38DEFB31" w:rsidR="00560FB9" w:rsidRPr="00C4053F" w:rsidRDefault="00000000">
                                      <w:pPr>
                                        <w:pStyle w:val="NoSpacing"/>
                                        <w:spacing w:before="200" w:line="216" w:lineRule="auto"/>
                                        <w:ind w:left="720" w:right="720"/>
                                        <w:rPr>
                                          <w:rFonts w:asciiTheme="majorHAnsi" w:hAnsiTheme="majorHAnsi"/>
                                          <w:color w:val="FFFFFF" w:themeColor="background1"/>
                                          <w:sz w:val="80"/>
                                          <w:szCs w:val="80"/>
                                        </w:rPr>
                                      </w:pPr>
                                      <w:sdt>
                                        <w:sdtPr>
                                          <w:rPr>
                                            <w:rFonts w:asciiTheme="majorHAnsi" w:hAnsiTheme="majorHAnsi"/>
                                            <w:color w:val="FFFFFF" w:themeColor="background1"/>
                                            <w:sz w:val="80"/>
                                            <w:szCs w:val="80"/>
                                          </w:rPr>
                                          <w:alias w:val="Title"/>
                                          <w:tag w:val=""/>
                                          <w:id w:val="739824258"/>
                                          <w:placeholder>
                                            <w:docPart w:val="91D56BD6D8E8450F87F314B83ED391F6"/>
                                          </w:placeholder>
                                          <w:dataBinding w:prefixMappings="xmlns:ns0='http://purl.org/dc/elements/1.1/' xmlns:ns1='http://schemas.openxmlformats.org/package/2006/metadata/core-properties' " w:xpath="/ns1:coreProperties[1]/ns0:title[1]" w:storeItemID="{6C3C8BC8-F283-45AE-878A-BAB7291924A1}"/>
                                          <w:text/>
                                        </w:sdtPr>
                                        <w:sdtContent>
                                          <w:r w:rsidR="000E63BE" w:rsidRPr="000E63BE">
                                            <w:rPr>
                                              <w:rFonts w:asciiTheme="majorHAnsi" w:hAnsiTheme="majorHAnsi"/>
                                              <w:color w:val="FFFFFF" w:themeColor="background1"/>
                                              <w:sz w:val="80"/>
                                              <w:szCs w:val="80"/>
                                            </w:rPr>
                                            <w:t xml:space="preserve">Trainee Health and Safety Officer- A Health and Safety Report </w:t>
                                          </w:r>
                                          <w:r w:rsidR="000E63BE">
                                            <w:rPr>
                                              <w:rFonts w:asciiTheme="majorHAnsi" w:hAnsiTheme="majorHAnsi"/>
                                              <w:color w:val="FFFFFF" w:themeColor="background1"/>
                                              <w:sz w:val="80"/>
                                              <w:szCs w:val="80"/>
                                            </w:rPr>
                                            <w:t xml:space="preserve">for </w:t>
                                          </w:r>
                                          <w:r w:rsidR="000E63BE" w:rsidRPr="000E63BE">
                                            <w:rPr>
                                              <w:rFonts w:asciiTheme="majorHAnsi" w:hAnsiTheme="majorHAnsi"/>
                                              <w:color w:val="FFFFFF" w:themeColor="background1"/>
                                              <w:sz w:val="80"/>
                                              <w:szCs w:val="80"/>
                                            </w:rPr>
                                            <w:t>Kings Road</w:t>
                                          </w:r>
                                          <w:r w:rsidR="000E63BE">
                                            <w:rPr>
                                              <w:rFonts w:asciiTheme="majorHAnsi" w:hAnsiTheme="majorHAnsi"/>
                                              <w:color w:val="FFFFFF" w:themeColor="background1"/>
                                              <w:sz w:val="80"/>
                                              <w:szCs w:val="80"/>
                                            </w:rPr>
                                            <w:t>,</w:t>
                                          </w:r>
                                          <w:r w:rsidR="000E63BE" w:rsidRPr="000E63BE">
                                            <w:rPr>
                                              <w:rFonts w:asciiTheme="majorHAnsi" w:hAnsiTheme="majorHAnsi"/>
                                              <w:color w:val="FFFFFF" w:themeColor="background1"/>
                                              <w:sz w:val="80"/>
                                              <w:szCs w:val="80"/>
                                            </w:rPr>
                                            <w:t xml:space="preserve"> SA1.</w:t>
                                          </w:r>
                                        </w:sdtContent>
                                      </w:sdt>
                                    </w:p>
                                    <w:p w14:paraId="791A80AA" w14:textId="283EE1BD" w:rsidR="00560FB9" w:rsidRDefault="00560FB9">
                                      <w:pPr>
                                        <w:pStyle w:val="NoSpacing"/>
                                        <w:spacing w:before="240"/>
                                        <w:ind w:left="720" w:right="720"/>
                                        <w:rPr>
                                          <w:color w:val="FFFFFF" w:themeColor="background1"/>
                                          <w:sz w:val="32"/>
                                          <w:szCs w:val="32"/>
                                        </w:rPr>
                                      </w:pPr>
                                    </w:p>
                                  </w:tc>
                                </w:tr>
                                <w:tr w:rsidR="00560FB9" w14:paraId="23922B51"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60FB9" w14:paraId="0DFF3048" w14:textId="77777777">
                                        <w:trPr>
                                          <w:trHeight w:hRule="exact" w:val="720"/>
                                        </w:trPr>
                                        <w:tc>
                                          <w:tcPr>
                                            <w:tcW w:w="3590" w:type="dxa"/>
                                            <w:vAlign w:val="center"/>
                                          </w:tcPr>
                                          <w:p w14:paraId="55E8B33F" w14:textId="0F096037" w:rsidR="00560FB9" w:rsidRDefault="00000000">
                                            <w:pPr>
                                              <w:pStyle w:val="NoSpacing"/>
                                              <w:ind w:left="720" w:right="144"/>
                                              <w:rPr>
                                                <w:color w:val="FFFFFF" w:themeColor="background1"/>
                                              </w:rPr>
                                            </w:pPr>
                                            <w:sdt>
                                              <w:sdtPr>
                                                <w:rPr>
                                                  <w:color w:val="FFFFFF" w:themeColor="background1"/>
                                                </w:rPr>
                                                <w:alias w:val="Author"/>
                                                <w:tag w:val=""/>
                                                <w:id w:val="942812742"/>
                                                <w:placeholder>
                                                  <w:docPart w:val="00396A842CFC47C7B3AB84259E7D2C0E"/>
                                                </w:placeholder>
                                                <w:dataBinding w:prefixMappings="xmlns:ns0='http://purl.org/dc/elements/1.1/' xmlns:ns1='http://schemas.openxmlformats.org/package/2006/metadata/core-properties' " w:xpath="/ns1:coreProperties[1]/ns0:creator[1]" w:storeItemID="{6C3C8BC8-F283-45AE-878A-BAB7291924A1}"/>
                                                <w:text/>
                                              </w:sdtPr>
                                              <w:sdtContent>
                                                <w:r w:rsidR="00560FB9">
                                                  <w:rPr>
                                                    <w:color w:val="FFFFFF" w:themeColor="background1"/>
                                                  </w:rPr>
                                                  <w:t>Tom Butterworth (2409888)</w:t>
                                                </w:r>
                                              </w:sdtContent>
                                            </w:sdt>
                                          </w:p>
                                        </w:tc>
                                        <w:tc>
                                          <w:tcPr>
                                            <w:tcW w:w="3591" w:type="dxa"/>
                                            <w:vAlign w:val="center"/>
                                          </w:tcPr>
                                          <w:p w14:paraId="5B315C70" w14:textId="5CA30F6C" w:rsidR="00560FB9" w:rsidRDefault="00560FB9">
                                            <w:pPr>
                                              <w:pStyle w:val="NoSpacing"/>
                                              <w:ind w:left="144" w:right="144"/>
                                              <w:jc w:val="center"/>
                                              <w:rPr>
                                                <w:color w:val="FFFFFF" w:themeColor="background1"/>
                                              </w:rPr>
                                            </w:pPr>
                                          </w:p>
                                        </w:tc>
                                        <w:tc>
                                          <w:tcPr>
                                            <w:tcW w:w="3591" w:type="dxa"/>
                                            <w:vAlign w:val="center"/>
                                          </w:tcPr>
                                          <w:p w14:paraId="0FB42BC0" w14:textId="58B11772" w:rsidR="00560FB9" w:rsidRDefault="000B2874">
                                            <w:pPr>
                                              <w:pStyle w:val="NoSpacing"/>
                                              <w:ind w:left="144" w:right="720"/>
                                              <w:jc w:val="right"/>
                                              <w:rPr>
                                                <w:color w:val="FFFFFF" w:themeColor="background1"/>
                                              </w:rPr>
                                            </w:pPr>
                                            <w:r>
                                              <w:rPr>
                                                <w:color w:val="FFFFFF" w:themeColor="background1"/>
                                              </w:rPr>
                                              <w:t>H</w:t>
                                            </w:r>
                                            <w:sdt>
                                              <w:sdtPr>
                                                <w:rPr>
                                                  <w:color w:val="FFFFFF" w:themeColor="background1"/>
                                                </w:rPr>
                                                <w:alias w:val="Course title"/>
                                                <w:tag w:val=""/>
                                                <w:id w:val="-15923909"/>
                                                <w:placeholder>
                                                  <w:docPart w:val="C688EBBA7F0140A9831568E2BCFF0FD8"/>
                                                </w:placeholder>
                                                <w:dataBinding w:prefixMappings="xmlns:ns0='http://purl.org/dc/elements/1.1/' xmlns:ns1='http://schemas.openxmlformats.org/package/2006/metadata/core-properties' " w:xpath="/ns1:coreProperties[1]/ns1:category[1]" w:storeItemID="{6C3C8BC8-F283-45AE-878A-BAB7291924A1}"/>
                                                <w:text/>
                                              </w:sdtPr>
                                              <w:sdtContent>
                                                <w:r w:rsidR="00114FB3">
                                                  <w:rPr>
                                                    <w:color w:val="FFFFFF" w:themeColor="background1"/>
                                                  </w:rPr>
                                                  <w:t>ealth, Safety and Welfare</w:t>
                                                </w:r>
                                              </w:sdtContent>
                                            </w:sdt>
                                          </w:p>
                                        </w:tc>
                                      </w:tr>
                                    </w:tbl>
                                    <w:p w14:paraId="11EBF13B" w14:textId="77777777" w:rsidR="00560FB9" w:rsidRDefault="00560FB9"/>
                                  </w:tc>
                                </w:tr>
                              </w:tbl>
                              <w:p w14:paraId="399495D2" w14:textId="77777777" w:rsidR="00560FB9" w:rsidRDefault="00560FB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901613" id="Text Box 2" o:spid="_x0000_s1027"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60FB9" w14:paraId="77A5690A" w14:textId="77777777">
                            <w:trPr>
                              <w:trHeight w:hRule="exact" w:val="9360"/>
                            </w:trPr>
                            <w:tc>
                              <w:tcPr>
                                <w:tcW w:w="9350" w:type="dxa"/>
                              </w:tcPr>
                              <w:p w14:paraId="31ED4CBB" w14:textId="77777777" w:rsidR="00560FB9" w:rsidRDefault="00560FB9">
                                <w:r>
                                  <w:rPr>
                                    <w:noProof/>
                                  </w:rPr>
                                  <w:drawing>
                                    <wp:inline distT="0" distB="0" distL="0" distR="0" wp14:anchorId="21F5DFAB" wp14:editId="4EF1DD14">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1">
                                                <a:extLst>
                                                  <a:ext uri="{28A0092B-C50C-407E-A947-70E740481C1C}">
                                                    <a14:useLocalDpi xmlns:a14="http://schemas.microsoft.com/office/drawing/2010/main" val="0"/>
                                                  </a:ext>
                                                </a:extLst>
                                              </a:blip>
                                              <a:srcRect l="11667" r="11667"/>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560FB9" w14:paraId="08C703C8" w14:textId="77777777">
                            <w:trPr>
                              <w:trHeight w:hRule="exact" w:val="4320"/>
                            </w:trPr>
                            <w:tc>
                              <w:tcPr>
                                <w:tcW w:w="9350" w:type="dxa"/>
                                <w:shd w:val="clear" w:color="auto" w:fill="0E2841" w:themeFill="text2"/>
                                <w:vAlign w:val="center"/>
                              </w:tcPr>
                              <w:p w14:paraId="1FBB8CEF" w14:textId="38DEFB31" w:rsidR="00560FB9" w:rsidRPr="00C4053F" w:rsidRDefault="00000000">
                                <w:pPr>
                                  <w:pStyle w:val="NoSpacing"/>
                                  <w:spacing w:before="200" w:line="216" w:lineRule="auto"/>
                                  <w:ind w:left="720" w:right="720"/>
                                  <w:rPr>
                                    <w:rFonts w:asciiTheme="majorHAnsi" w:hAnsiTheme="majorHAnsi"/>
                                    <w:color w:val="FFFFFF" w:themeColor="background1"/>
                                    <w:sz w:val="80"/>
                                    <w:szCs w:val="80"/>
                                  </w:rPr>
                                </w:pPr>
                                <w:sdt>
                                  <w:sdtPr>
                                    <w:rPr>
                                      <w:rFonts w:asciiTheme="majorHAnsi" w:hAnsiTheme="majorHAnsi"/>
                                      <w:color w:val="FFFFFF" w:themeColor="background1"/>
                                      <w:sz w:val="80"/>
                                      <w:szCs w:val="80"/>
                                    </w:rPr>
                                    <w:alias w:val="Title"/>
                                    <w:tag w:val=""/>
                                    <w:id w:val="739824258"/>
                                    <w:placeholder>
                                      <w:docPart w:val="91D56BD6D8E8450F87F314B83ED391F6"/>
                                    </w:placeholder>
                                    <w:dataBinding w:prefixMappings="xmlns:ns0='http://purl.org/dc/elements/1.1/' xmlns:ns1='http://schemas.openxmlformats.org/package/2006/metadata/core-properties' " w:xpath="/ns1:coreProperties[1]/ns0:title[1]" w:storeItemID="{6C3C8BC8-F283-45AE-878A-BAB7291924A1}"/>
                                    <w:text/>
                                  </w:sdtPr>
                                  <w:sdtContent>
                                    <w:r w:rsidR="000E63BE" w:rsidRPr="000E63BE">
                                      <w:rPr>
                                        <w:rFonts w:asciiTheme="majorHAnsi" w:hAnsiTheme="majorHAnsi"/>
                                        <w:color w:val="FFFFFF" w:themeColor="background1"/>
                                        <w:sz w:val="80"/>
                                        <w:szCs w:val="80"/>
                                      </w:rPr>
                                      <w:t xml:space="preserve">Trainee Health and Safety Officer- A Health and Safety Report </w:t>
                                    </w:r>
                                    <w:r w:rsidR="000E63BE">
                                      <w:rPr>
                                        <w:rFonts w:asciiTheme="majorHAnsi" w:hAnsiTheme="majorHAnsi"/>
                                        <w:color w:val="FFFFFF" w:themeColor="background1"/>
                                        <w:sz w:val="80"/>
                                        <w:szCs w:val="80"/>
                                      </w:rPr>
                                      <w:t xml:space="preserve">for </w:t>
                                    </w:r>
                                    <w:r w:rsidR="000E63BE" w:rsidRPr="000E63BE">
                                      <w:rPr>
                                        <w:rFonts w:asciiTheme="majorHAnsi" w:hAnsiTheme="majorHAnsi"/>
                                        <w:color w:val="FFFFFF" w:themeColor="background1"/>
                                        <w:sz w:val="80"/>
                                        <w:szCs w:val="80"/>
                                      </w:rPr>
                                      <w:t>Kings Road</w:t>
                                    </w:r>
                                    <w:r w:rsidR="000E63BE">
                                      <w:rPr>
                                        <w:rFonts w:asciiTheme="majorHAnsi" w:hAnsiTheme="majorHAnsi"/>
                                        <w:color w:val="FFFFFF" w:themeColor="background1"/>
                                        <w:sz w:val="80"/>
                                        <w:szCs w:val="80"/>
                                      </w:rPr>
                                      <w:t>,</w:t>
                                    </w:r>
                                    <w:r w:rsidR="000E63BE" w:rsidRPr="000E63BE">
                                      <w:rPr>
                                        <w:rFonts w:asciiTheme="majorHAnsi" w:hAnsiTheme="majorHAnsi"/>
                                        <w:color w:val="FFFFFF" w:themeColor="background1"/>
                                        <w:sz w:val="80"/>
                                        <w:szCs w:val="80"/>
                                      </w:rPr>
                                      <w:t xml:space="preserve"> SA1.</w:t>
                                    </w:r>
                                  </w:sdtContent>
                                </w:sdt>
                              </w:p>
                              <w:p w14:paraId="791A80AA" w14:textId="283EE1BD" w:rsidR="00560FB9" w:rsidRDefault="00560FB9">
                                <w:pPr>
                                  <w:pStyle w:val="NoSpacing"/>
                                  <w:spacing w:before="240"/>
                                  <w:ind w:left="720" w:right="720"/>
                                  <w:rPr>
                                    <w:color w:val="FFFFFF" w:themeColor="background1"/>
                                    <w:sz w:val="32"/>
                                    <w:szCs w:val="32"/>
                                  </w:rPr>
                                </w:pPr>
                              </w:p>
                            </w:tc>
                          </w:tr>
                          <w:tr w:rsidR="00560FB9" w14:paraId="23922B51"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60FB9" w14:paraId="0DFF3048" w14:textId="77777777">
                                  <w:trPr>
                                    <w:trHeight w:hRule="exact" w:val="720"/>
                                  </w:trPr>
                                  <w:tc>
                                    <w:tcPr>
                                      <w:tcW w:w="3590" w:type="dxa"/>
                                      <w:vAlign w:val="center"/>
                                    </w:tcPr>
                                    <w:p w14:paraId="55E8B33F" w14:textId="0F096037" w:rsidR="00560FB9" w:rsidRDefault="00000000">
                                      <w:pPr>
                                        <w:pStyle w:val="NoSpacing"/>
                                        <w:ind w:left="720" w:right="144"/>
                                        <w:rPr>
                                          <w:color w:val="FFFFFF" w:themeColor="background1"/>
                                        </w:rPr>
                                      </w:pPr>
                                      <w:sdt>
                                        <w:sdtPr>
                                          <w:rPr>
                                            <w:color w:val="FFFFFF" w:themeColor="background1"/>
                                          </w:rPr>
                                          <w:alias w:val="Author"/>
                                          <w:tag w:val=""/>
                                          <w:id w:val="942812742"/>
                                          <w:placeholder>
                                            <w:docPart w:val="00396A842CFC47C7B3AB84259E7D2C0E"/>
                                          </w:placeholder>
                                          <w:dataBinding w:prefixMappings="xmlns:ns0='http://purl.org/dc/elements/1.1/' xmlns:ns1='http://schemas.openxmlformats.org/package/2006/metadata/core-properties' " w:xpath="/ns1:coreProperties[1]/ns0:creator[1]" w:storeItemID="{6C3C8BC8-F283-45AE-878A-BAB7291924A1}"/>
                                          <w:text/>
                                        </w:sdtPr>
                                        <w:sdtContent>
                                          <w:r w:rsidR="00560FB9">
                                            <w:rPr>
                                              <w:color w:val="FFFFFF" w:themeColor="background1"/>
                                            </w:rPr>
                                            <w:t>Tom Butterworth (2409888)</w:t>
                                          </w:r>
                                        </w:sdtContent>
                                      </w:sdt>
                                    </w:p>
                                  </w:tc>
                                  <w:tc>
                                    <w:tcPr>
                                      <w:tcW w:w="3591" w:type="dxa"/>
                                      <w:vAlign w:val="center"/>
                                    </w:tcPr>
                                    <w:p w14:paraId="5B315C70" w14:textId="5CA30F6C" w:rsidR="00560FB9" w:rsidRDefault="00560FB9">
                                      <w:pPr>
                                        <w:pStyle w:val="NoSpacing"/>
                                        <w:ind w:left="144" w:right="144"/>
                                        <w:jc w:val="center"/>
                                        <w:rPr>
                                          <w:color w:val="FFFFFF" w:themeColor="background1"/>
                                        </w:rPr>
                                      </w:pPr>
                                    </w:p>
                                  </w:tc>
                                  <w:tc>
                                    <w:tcPr>
                                      <w:tcW w:w="3591" w:type="dxa"/>
                                      <w:vAlign w:val="center"/>
                                    </w:tcPr>
                                    <w:p w14:paraId="0FB42BC0" w14:textId="58B11772" w:rsidR="00560FB9" w:rsidRDefault="000B2874">
                                      <w:pPr>
                                        <w:pStyle w:val="NoSpacing"/>
                                        <w:ind w:left="144" w:right="720"/>
                                        <w:jc w:val="right"/>
                                        <w:rPr>
                                          <w:color w:val="FFFFFF" w:themeColor="background1"/>
                                        </w:rPr>
                                      </w:pPr>
                                      <w:r>
                                        <w:rPr>
                                          <w:color w:val="FFFFFF" w:themeColor="background1"/>
                                        </w:rPr>
                                        <w:t>H</w:t>
                                      </w:r>
                                      <w:sdt>
                                        <w:sdtPr>
                                          <w:rPr>
                                            <w:color w:val="FFFFFF" w:themeColor="background1"/>
                                          </w:rPr>
                                          <w:alias w:val="Course title"/>
                                          <w:tag w:val=""/>
                                          <w:id w:val="-15923909"/>
                                          <w:placeholder>
                                            <w:docPart w:val="C688EBBA7F0140A9831568E2BCFF0FD8"/>
                                          </w:placeholder>
                                          <w:dataBinding w:prefixMappings="xmlns:ns0='http://purl.org/dc/elements/1.1/' xmlns:ns1='http://schemas.openxmlformats.org/package/2006/metadata/core-properties' " w:xpath="/ns1:coreProperties[1]/ns1:category[1]" w:storeItemID="{6C3C8BC8-F283-45AE-878A-BAB7291924A1}"/>
                                          <w:text/>
                                        </w:sdtPr>
                                        <w:sdtContent>
                                          <w:r w:rsidR="00114FB3">
                                            <w:rPr>
                                              <w:color w:val="FFFFFF" w:themeColor="background1"/>
                                            </w:rPr>
                                            <w:t>ealth, Safety and Welfare</w:t>
                                          </w:r>
                                        </w:sdtContent>
                                      </w:sdt>
                                    </w:p>
                                  </w:tc>
                                </w:tr>
                              </w:tbl>
                              <w:p w14:paraId="11EBF13B" w14:textId="77777777" w:rsidR="00560FB9" w:rsidRDefault="00560FB9"/>
                            </w:tc>
                          </w:tr>
                        </w:tbl>
                        <w:p w14:paraId="399495D2" w14:textId="77777777" w:rsidR="00560FB9" w:rsidRDefault="00560FB9"/>
                      </w:txbxContent>
                    </v:textbox>
                    <w10:wrap anchorx="page" anchory="page"/>
                  </v:shape>
                </w:pict>
              </mc:Fallback>
            </mc:AlternateContent>
          </w:r>
        </w:p>
        <w:p w14:paraId="2D9E28B2" w14:textId="1CEA5A89" w:rsidR="00560FB9" w:rsidRDefault="00560FB9">
          <w:r>
            <w:br w:type="page"/>
          </w:r>
        </w:p>
      </w:sdtContent>
    </w:sdt>
    <w:p w14:paraId="04DD13A3" w14:textId="0C140E12" w:rsidR="0073630B" w:rsidRDefault="005959C4">
      <w:r>
        <w:lastRenderedPageBreak/>
        <w:t xml:space="preserve">Table of Contents- </w:t>
      </w:r>
    </w:p>
    <w:p w14:paraId="3E55533E" w14:textId="77777777" w:rsidR="0073630B" w:rsidRDefault="0073630B"/>
    <w:p w14:paraId="44DB574A" w14:textId="691C147F" w:rsidR="008F1E6C" w:rsidRDefault="00C83E53" w:rsidP="00C83E53">
      <w:r>
        <w:t xml:space="preserve">1.0- </w:t>
      </w:r>
      <w:r w:rsidR="008F1E6C">
        <w:t>Glossary</w:t>
      </w:r>
      <w:r w:rsidR="007B427D">
        <w:t xml:space="preserve">                                                                                                                                             </w:t>
      </w:r>
      <w:r>
        <w:t xml:space="preserve">     </w:t>
      </w:r>
      <w:r w:rsidR="007B427D">
        <w:t xml:space="preserve">      </w:t>
      </w:r>
      <w:r w:rsidR="00D0276F">
        <w:t xml:space="preserve"> </w:t>
      </w:r>
      <w:r w:rsidR="007B427D">
        <w:t xml:space="preserve"> </w:t>
      </w:r>
      <w:r w:rsidR="00475C74">
        <w:t>2</w:t>
      </w:r>
    </w:p>
    <w:p w14:paraId="001C2EBC" w14:textId="01666B68" w:rsidR="007B427D" w:rsidRDefault="00C83E53">
      <w:r>
        <w:t>2.0</w:t>
      </w:r>
      <w:r w:rsidR="00D0276F">
        <w:t>- Introduction</w:t>
      </w:r>
      <w:r>
        <w:t xml:space="preserve">                                                                                                                                           </w:t>
      </w:r>
      <w:r w:rsidR="00D0276F">
        <w:t xml:space="preserve"> </w:t>
      </w:r>
      <w:r>
        <w:t xml:space="preserve">    </w:t>
      </w:r>
      <w:r w:rsidR="00D0276F">
        <w:t xml:space="preserve"> </w:t>
      </w:r>
      <w:r>
        <w:t xml:space="preserve"> 3</w:t>
      </w:r>
    </w:p>
    <w:p w14:paraId="1D3CB674" w14:textId="4260A866" w:rsidR="0063326F" w:rsidRDefault="0063326F">
      <w:r>
        <w:t xml:space="preserve">3.0- </w:t>
      </w:r>
      <w:r w:rsidRPr="0063326F">
        <w:t>Building Safety Act</w:t>
      </w:r>
      <w:r w:rsidR="00D0276F">
        <w:t xml:space="preserve">                                                                                                                                     3</w:t>
      </w:r>
    </w:p>
    <w:p w14:paraId="7E303AF2" w14:textId="5D6D806C" w:rsidR="0063326F" w:rsidRDefault="0063326F">
      <w:r w:rsidRPr="0063326F">
        <w:t>4.0- Construction, Design and Management</w:t>
      </w:r>
      <w:r w:rsidR="00D0276F">
        <w:t xml:space="preserve">                                                                                          4</w:t>
      </w:r>
    </w:p>
    <w:p w14:paraId="791D5088" w14:textId="4BE346B3" w:rsidR="00D0276F" w:rsidRDefault="00D0276F">
      <w:r>
        <w:t xml:space="preserve">5.0- </w:t>
      </w:r>
      <w:r w:rsidRPr="00D0276F">
        <w:t>Relevant Legislation</w:t>
      </w:r>
      <w:r>
        <w:t xml:space="preserve">                                                                                                                                  5</w:t>
      </w:r>
    </w:p>
    <w:p w14:paraId="1478C65A" w14:textId="1B72BE5A" w:rsidR="0073630B" w:rsidRDefault="00D0276F">
      <w:r>
        <w:t>6.0- Conclusion                                                                                                                                                    8</w:t>
      </w:r>
    </w:p>
    <w:p w14:paraId="5BFD08B0" w14:textId="1C31373F" w:rsidR="00D0276F" w:rsidRDefault="00D0276F">
      <w:r>
        <w:t>7.0- Appendix                                                                                                                                                        8</w:t>
      </w:r>
    </w:p>
    <w:p w14:paraId="41630EEB" w14:textId="46AFC781" w:rsidR="00D0276F" w:rsidRDefault="00D0276F" w:rsidP="00D0276F">
      <w:pPr>
        <w:tabs>
          <w:tab w:val="right" w:pos="9026"/>
        </w:tabs>
      </w:pPr>
      <w:r>
        <w:t>8.0- References                                                                                                                                                  10</w:t>
      </w:r>
    </w:p>
    <w:p w14:paraId="50619101" w14:textId="77777777" w:rsidR="0073630B" w:rsidRDefault="0073630B"/>
    <w:p w14:paraId="33835263" w14:textId="77777777" w:rsidR="0073630B" w:rsidRDefault="0073630B"/>
    <w:p w14:paraId="228674C5" w14:textId="77777777" w:rsidR="0073630B" w:rsidRDefault="0073630B"/>
    <w:p w14:paraId="2CE194B3" w14:textId="77777777" w:rsidR="0073630B" w:rsidRDefault="0073630B"/>
    <w:p w14:paraId="0C6D29C2" w14:textId="77777777" w:rsidR="0073630B" w:rsidRDefault="0073630B"/>
    <w:p w14:paraId="1F030861" w14:textId="77777777" w:rsidR="0073630B" w:rsidRDefault="0073630B"/>
    <w:p w14:paraId="11C1DE2B" w14:textId="77777777" w:rsidR="0073630B" w:rsidRDefault="0073630B"/>
    <w:p w14:paraId="7B80DCAF" w14:textId="77777777" w:rsidR="0073630B" w:rsidRDefault="0073630B"/>
    <w:p w14:paraId="07EC66E4" w14:textId="77777777" w:rsidR="0073630B" w:rsidRDefault="0073630B"/>
    <w:p w14:paraId="49F49E65" w14:textId="77777777" w:rsidR="0073630B" w:rsidRDefault="0073630B"/>
    <w:p w14:paraId="2932D884" w14:textId="77777777" w:rsidR="0073630B" w:rsidRDefault="0073630B"/>
    <w:p w14:paraId="57C8387F" w14:textId="77777777" w:rsidR="0073630B" w:rsidRDefault="0073630B"/>
    <w:p w14:paraId="36EF9B09" w14:textId="77777777" w:rsidR="0073630B" w:rsidRDefault="0073630B"/>
    <w:p w14:paraId="370DA156" w14:textId="77777777" w:rsidR="0073630B" w:rsidRDefault="0073630B"/>
    <w:p w14:paraId="2D6430AC" w14:textId="77777777" w:rsidR="0073630B" w:rsidRDefault="0073630B"/>
    <w:p w14:paraId="1F9EEA74" w14:textId="77777777" w:rsidR="0073630B" w:rsidRDefault="0073630B"/>
    <w:p w14:paraId="2DB420A7" w14:textId="77777777" w:rsidR="0073630B" w:rsidRDefault="0073630B"/>
    <w:p w14:paraId="511F3BB7" w14:textId="77777777" w:rsidR="0073630B" w:rsidRDefault="0073630B"/>
    <w:p w14:paraId="377AE4BD" w14:textId="77777777" w:rsidR="0073630B" w:rsidRDefault="0073630B"/>
    <w:p w14:paraId="7AA4C939" w14:textId="77777777" w:rsidR="0073630B" w:rsidRDefault="0073630B"/>
    <w:p w14:paraId="3C504D69" w14:textId="77777777" w:rsidR="006E1A7B" w:rsidRDefault="006E1A7B"/>
    <w:p w14:paraId="222BE55C" w14:textId="0BB866E6" w:rsidR="00BE0610" w:rsidRDefault="005320EC">
      <w:r>
        <w:t xml:space="preserve">1.0- </w:t>
      </w:r>
      <w:r w:rsidR="006B3DDC">
        <w:t>Glossary</w:t>
      </w:r>
    </w:p>
    <w:p w14:paraId="63902BEA" w14:textId="0ACF28AE" w:rsidR="006B3DDC" w:rsidRDefault="00DD44DE">
      <w:r>
        <w:t xml:space="preserve">BSA </w:t>
      </w:r>
      <w:r w:rsidR="008E11C7">
        <w:t>(</w:t>
      </w:r>
      <w:r>
        <w:t>2022</w:t>
      </w:r>
      <w:r w:rsidR="008E11C7">
        <w:t>)</w:t>
      </w:r>
      <w:r>
        <w:t xml:space="preserve">- </w:t>
      </w:r>
      <w:r w:rsidR="008E11C7">
        <w:t xml:space="preserve">  </w:t>
      </w:r>
      <w:r>
        <w:t xml:space="preserve">Building Safety Act </w:t>
      </w:r>
      <w:r w:rsidR="008E11C7">
        <w:t>(2022)</w:t>
      </w:r>
    </w:p>
    <w:p w14:paraId="474BA743" w14:textId="4FD00CD7" w:rsidR="009E5011" w:rsidRDefault="009E5011">
      <w:r>
        <w:t xml:space="preserve">BSR- </w:t>
      </w:r>
      <w:r w:rsidR="00DD2619" w:rsidRPr="00DD2619">
        <w:t>The Building Safety Regulator</w:t>
      </w:r>
    </w:p>
    <w:p w14:paraId="0FD5D7FD" w14:textId="5431F638" w:rsidR="00000D8B" w:rsidRDefault="00000D8B">
      <w:r>
        <w:t xml:space="preserve">CDM (2015)- </w:t>
      </w:r>
      <w:r w:rsidRPr="00000D8B">
        <w:t>Construction, Design and Management</w:t>
      </w:r>
      <w:r>
        <w:t xml:space="preserve"> (2015)</w:t>
      </w:r>
    </w:p>
    <w:p w14:paraId="0E232717" w14:textId="18A344D8" w:rsidR="007D524F" w:rsidRDefault="00513AA2">
      <w:r>
        <w:t xml:space="preserve">HSWA (1974)- </w:t>
      </w:r>
      <w:r w:rsidRPr="00513AA2">
        <w:t>Health and Safety at Wor</w:t>
      </w:r>
      <w:r>
        <w:t xml:space="preserve">k </w:t>
      </w:r>
      <w:r w:rsidRPr="00513AA2">
        <w:t xml:space="preserve">Act </w:t>
      </w:r>
      <w:r w:rsidR="005A224A">
        <w:t>(</w:t>
      </w:r>
      <w:r w:rsidRPr="00513AA2">
        <w:t>1974</w:t>
      </w:r>
      <w:r w:rsidR="005A224A">
        <w:t>)</w:t>
      </w:r>
    </w:p>
    <w:p w14:paraId="7DC437D6" w14:textId="59C1D01E" w:rsidR="007D524F" w:rsidRDefault="007D524F">
      <w:r>
        <w:t>LOLER (</w:t>
      </w:r>
      <w:r w:rsidR="0018627F">
        <w:t xml:space="preserve">1998) </w:t>
      </w:r>
      <w:r w:rsidR="0018627F" w:rsidRPr="0018627F">
        <w:t>Lifting Operations and Lifting Equipment Regulations</w:t>
      </w:r>
      <w:r w:rsidR="0018627F">
        <w:t xml:space="preserve"> (1998)</w:t>
      </w:r>
    </w:p>
    <w:p w14:paraId="6A9C25C8" w14:textId="759F5D1E" w:rsidR="007D524F" w:rsidRDefault="00DD2619">
      <w:r w:rsidRPr="00DD2619">
        <w:t>NRCP</w:t>
      </w:r>
      <w:r>
        <w:t xml:space="preserve">- </w:t>
      </w:r>
      <w:r w:rsidR="00DC5AB7" w:rsidRPr="00DC5AB7">
        <w:t>The National Construction Products Regulator</w:t>
      </w:r>
    </w:p>
    <w:p w14:paraId="00E68CBB" w14:textId="3DE58845" w:rsidR="008005BE" w:rsidRDefault="008005BE">
      <w:r w:rsidRPr="008005BE">
        <w:t>WAHR</w:t>
      </w:r>
      <w:r>
        <w:t xml:space="preserve"> (2005)- </w:t>
      </w:r>
      <w:r w:rsidR="007432E3" w:rsidRPr="007432E3">
        <w:t>Working at Height Regulations</w:t>
      </w:r>
      <w:r w:rsidR="007432E3">
        <w:t xml:space="preserve"> (2005)</w:t>
      </w:r>
    </w:p>
    <w:p w14:paraId="7B844DCA" w14:textId="77777777" w:rsidR="00BE0610" w:rsidRDefault="00BE0610"/>
    <w:p w14:paraId="00E9D135" w14:textId="77777777" w:rsidR="00BE0610" w:rsidRDefault="00BE0610"/>
    <w:p w14:paraId="49AB900B" w14:textId="77777777" w:rsidR="00BE0610" w:rsidRDefault="00BE0610"/>
    <w:p w14:paraId="0881389B" w14:textId="77777777" w:rsidR="00BE0610" w:rsidRDefault="00BE0610"/>
    <w:p w14:paraId="2AD3A36E" w14:textId="77777777" w:rsidR="00BE0610" w:rsidRDefault="00BE0610"/>
    <w:p w14:paraId="4B18EFF9" w14:textId="77777777" w:rsidR="00BE0610" w:rsidRDefault="00BE0610"/>
    <w:p w14:paraId="1F745432" w14:textId="77777777" w:rsidR="00BE0610" w:rsidRDefault="00BE0610"/>
    <w:p w14:paraId="349BFDE7" w14:textId="77777777" w:rsidR="00BE0610" w:rsidRDefault="00BE0610"/>
    <w:p w14:paraId="3F4CA711" w14:textId="77777777" w:rsidR="00BE0610" w:rsidRDefault="00BE0610"/>
    <w:p w14:paraId="1C3818A5" w14:textId="77777777" w:rsidR="00BE0610" w:rsidRDefault="00BE0610"/>
    <w:p w14:paraId="02132F9D" w14:textId="77777777" w:rsidR="00BE0610" w:rsidRDefault="00BE0610"/>
    <w:p w14:paraId="326C3A7E" w14:textId="77777777" w:rsidR="00BE0610" w:rsidRDefault="00BE0610"/>
    <w:p w14:paraId="6BCC1926" w14:textId="77777777" w:rsidR="00BE0610" w:rsidRDefault="00BE0610"/>
    <w:p w14:paraId="2E8E39C5" w14:textId="77777777" w:rsidR="00BE0610" w:rsidRDefault="00BE0610"/>
    <w:p w14:paraId="56A89EFB" w14:textId="77777777" w:rsidR="00BE0610" w:rsidRDefault="00BE0610"/>
    <w:p w14:paraId="644A9303" w14:textId="77777777" w:rsidR="00BE0610" w:rsidRDefault="00BE0610"/>
    <w:p w14:paraId="6538C269" w14:textId="77777777" w:rsidR="00BE0610" w:rsidRDefault="00BE0610"/>
    <w:p w14:paraId="5625F28C" w14:textId="77777777" w:rsidR="00BE0610" w:rsidRDefault="00BE0610"/>
    <w:p w14:paraId="33B76FAC" w14:textId="77777777" w:rsidR="00BE0610" w:rsidRDefault="00BE0610"/>
    <w:p w14:paraId="0A31477A" w14:textId="77777777" w:rsidR="00BE0610" w:rsidRDefault="00BE0610"/>
    <w:p w14:paraId="2E913522" w14:textId="029AE0E8" w:rsidR="00785BF3" w:rsidRDefault="005320EC" w:rsidP="00785BF3">
      <w:pPr>
        <w:spacing w:line="360" w:lineRule="auto"/>
        <w:jc w:val="both"/>
      </w:pPr>
      <w:r>
        <w:t xml:space="preserve">2.0- </w:t>
      </w:r>
      <w:r w:rsidR="00785BF3">
        <w:t>Introduction-</w:t>
      </w:r>
    </w:p>
    <w:p w14:paraId="13B03212" w14:textId="77777777" w:rsidR="00785BF3" w:rsidRDefault="00785BF3" w:rsidP="00785BF3">
      <w:pPr>
        <w:spacing w:line="360" w:lineRule="auto"/>
        <w:jc w:val="both"/>
      </w:pPr>
      <w:r>
        <w:t>Health and safety have become among the most important concerns raised in construction over the last few decades, not only for civilians but also for the workers themselves, after many serious disasters have occurred. The first regulation to protect workers' safety and welfare was the Health and Safety at Work Act (HSWA) in 1974 (Owen Construction Consultancy, 2023). Specific to construction, the construction, design, and management (CDM) regulations of 2015 must be followed by all to keep the public safe and construction workers (Owen Construction Consultancy, 2023). These health and safety protocols must be followed, even if they affect a project negatively.</w:t>
      </w:r>
    </w:p>
    <w:p w14:paraId="697D9269" w14:textId="77777777" w:rsidR="00785BF3" w:rsidRDefault="00785BF3" w:rsidP="00785BF3">
      <w:pPr>
        <w:spacing w:line="360" w:lineRule="auto"/>
        <w:jc w:val="both"/>
      </w:pPr>
      <w:r>
        <w:t xml:space="preserve"> </w:t>
      </w:r>
    </w:p>
    <w:p w14:paraId="5ECF5DA9" w14:textId="20F1F9A5" w:rsidR="007346C4" w:rsidRDefault="007346C4" w:rsidP="00785BF3">
      <w:pPr>
        <w:spacing w:line="360" w:lineRule="auto"/>
        <w:jc w:val="both"/>
      </w:pPr>
      <w:r>
        <w:t>3.0- Building Safety Act</w:t>
      </w:r>
    </w:p>
    <w:p w14:paraId="4C548C39" w14:textId="77777777" w:rsidR="0063326F" w:rsidRDefault="0063326F" w:rsidP="00785BF3">
      <w:pPr>
        <w:spacing w:line="360" w:lineRule="auto"/>
        <w:jc w:val="both"/>
      </w:pPr>
    </w:p>
    <w:p w14:paraId="1166B6FD" w14:textId="60AB66F1" w:rsidR="00785BF3" w:rsidRDefault="00785BF3" w:rsidP="00785BF3">
      <w:pPr>
        <w:spacing w:line="360" w:lineRule="auto"/>
        <w:jc w:val="both"/>
      </w:pPr>
      <w:r>
        <w:t xml:space="preserve">The Building Safety Act (BSA) of 2015 is a law in the UK that aims to improve the design, construction, safety, and management of buildings, especially in the wake of the 2017 Grenfell fire (Pennington Choices, 2025). The act introduces new information for managing fire and building safety risks in higher-risk residential buildings, which must be taller than 18 metres, higher than seven storeys, or contain two or more residential units (Pennington Choices, 2025). These regulations can impact the construction as more extensive health and safety protocols will extend the project's timeline (Tunningley, 2025). With increasing project length, the costs will also begin to increase.  This new act aims to put the safety of the occupant as the main priority, ensuring that they feel safe in their housing (Petty, 2024). The creation of the BSA introduced three new bodies that regulate the act: the Building Safety Regulator (BSR) who oversee the performance and safety of all buildings, especially taller ones, The National Construction Products Regulator (NRCP) who are responsible for surveillance and enforcement in construction in the United Kingdom, and the New Homes Ombudsman Scheme is a way for owners of </w:t>
      </w:r>
      <w:r>
        <w:lastRenderedPageBreak/>
        <w:t xml:space="preserve">a new-build residential area to let their complaints be heard by developers (Petty, 2024). This ensures that the responsibilities are shared </w:t>
      </w:r>
      <w:r w:rsidR="00DA52A2">
        <w:t>equally,</w:t>
      </w:r>
      <w:r>
        <w:t xml:space="preserve"> and issues don’t go ignored. The BSA (2022) introduced the ‘golden thread of information’, which means that every stage </w:t>
      </w:r>
      <w:r w:rsidR="00DE26F9">
        <w:t>i</w:t>
      </w:r>
      <w:r>
        <w:t xml:space="preserve">n construction must be documented and then regularly updated, recording the materials used in construction, the design decisions made by engineers, and modifications, interior or exterior that have been made (PBC Today, 2023). This means that people who </w:t>
      </w:r>
      <w:r w:rsidR="00DE26F9">
        <w:t xml:space="preserve">are </w:t>
      </w:r>
      <w:r>
        <w:t>involved in alterations to the structure that weren’t involved in the original construction can have access to all the information they may need. The BSA (2022) also made a change to the materials used in high-risk buildings, demanding higher quality materials, such a</w:t>
      </w:r>
      <w:r w:rsidR="00DE26F9">
        <w:t>s</w:t>
      </w:r>
      <w:r>
        <w:t xml:space="preserve"> cladding, to ensure their fire resistance (PBC Today, 2023). This can affect a project negatively as project costs will increase as higher quality materials cost more.  </w:t>
      </w:r>
    </w:p>
    <w:p w14:paraId="2C86D084" w14:textId="77777777" w:rsidR="00785BF3" w:rsidRDefault="00785BF3" w:rsidP="00785BF3">
      <w:pPr>
        <w:spacing w:line="360" w:lineRule="auto"/>
        <w:jc w:val="both"/>
      </w:pPr>
    </w:p>
    <w:p w14:paraId="650C8EC5" w14:textId="75247CB9" w:rsidR="0063326F" w:rsidRDefault="0063326F" w:rsidP="00785BF3">
      <w:pPr>
        <w:spacing w:line="360" w:lineRule="auto"/>
        <w:jc w:val="both"/>
      </w:pPr>
      <w:r>
        <w:t xml:space="preserve">4.0- </w:t>
      </w:r>
      <w:r w:rsidRPr="0063326F">
        <w:t>Construction, Design and Management</w:t>
      </w:r>
      <w:r>
        <w:t xml:space="preserve"> </w:t>
      </w:r>
    </w:p>
    <w:p w14:paraId="4AFA322B" w14:textId="56BE4571" w:rsidR="00785BF3" w:rsidRDefault="0063326F" w:rsidP="00785BF3">
      <w:pPr>
        <w:spacing w:line="360" w:lineRule="auto"/>
        <w:jc w:val="both"/>
      </w:pPr>
      <w:r>
        <w:t>M</w:t>
      </w:r>
      <w:r w:rsidR="00785BF3">
        <w:t xml:space="preserve">any relevant pieces of legislation on construction have gained royal assent over the last decade that aim to protect the public as well as workers on and off-site. </w:t>
      </w:r>
      <w:r w:rsidR="00196921">
        <w:t>C</w:t>
      </w:r>
      <w:r w:rsidR="00785BF3">
        <w:t xml:space="preserve">onstruction </w:t>
      </w:r>
      <w:r w:rsidR="00196921">
        <w:t>is</w:t>
      </w:r>
      <w:r w:rsidR="00785BF3">
        <w:t xml:space="preserve"> one of the most accident-prone industries,</w:t>
      </w:r>
      <w:r w:rsidR="00196921">
        <w:t xml:space="preserve"> with</w:t>
      </w:r>
      <w:r w:rsidR="00785BF3">
        <w:t xml:space="preserve"> 45 workers suffer</w:t>
      </w:r>
      <w:r w:rsidR="00196921">
        <w:t>ing</w:t>
      </w:r>
      <w:r w:rsidR="00785BF3">
        <w:t xml:space="preserve"> life-ending injuries in 2023 (Protecting, 2024). In 1994, the construction, design, and management </w:t>
      </w:r>
      <w:r w:rsidR="00A2451F">
        <w:t xml:space="preserve">(CDM, 2015) </w:t>
      </w:r>
      <w:r w:rsidR="00785BF3">
        <w:t xml:space="preserve">regulations came into action, which were revised in 2015 (British Assessment Bureau, 2023). The CDM (2015) regulation was introduced to improve health and safety across all projects, regardless of project size, price, and timeline (British Assessment Bureau, 2023). The regulations guide ensures that all workers can identify and eliminate all risks before they appear, being discovered in the design phase </w:t>
      </w:r>
      <w:r w:rsidR="004D3C9B">
        <w:t xml:space="preserve">of the project </w:t>
      </w:r>
      <w:r w:rsidR="00785BF3">
        <w:t xml:space="preserve">(Human Focus, 2022). </w:t>
      </w:r>
    </w:p>
    <w:p w14:paraId="3AA7A396" w14:textId="1C85EBDF" w:rsidR="00715405" w:rsidRDefault="00785BF3" w:rsidP="00785BF3">
      <w:pPr>
        <w:spacing w:line="360" w:lineRule="auto"/>
        <w:jc w:val="both"/>
      </w:pPr>
      <w:r>
        <w:t xml:space="preserve">The CDM regulations assign different roles to different personnel involved in the project, known as duty holders, with clients, principal designers, and contractors all having differing roles in protecting the health and safety </w:t>
      </w:r>
      <w:r w:rsidR="004D3C9B">
        <w:t xml:space="preserve">of </w:t>
      </w:r>
      <w:r>
        <w:t xml:space="preserve">workers and the public (Make UK, n.d). The client's role in the construction timeline is to begin discussions and ensure that the project is fully resourced, ensuring that health and safety is at the forefront by appointing competent and informed workers (Make UK, n.d). There are two different </w:t>
      </w:r>
      <w:r>
        <w:lastRenderedPageBreak/>
        <w:t xml:space="preserve">specifications for a client duty holder- a commercial client who is a business or organisation, and a domestic client who is an individual who has private work done to a residence (Make UK, n.d). The principal designers have their responsibilities, being in control over the pre-construction phase, as Yorkshire Health and Safety (2024) described. The role of the principal designer is to plan and organise the management of the pre-building phase, including preparation to detect and avoid any health and safety concerns (Yorkshire Health and Safety, 2024). The principal contractor also has a critical role during the construction process; having the responsibility of planning and directing the full construction phase of the project, </w:t>
      </w:r>
      <w:proofErr w:type="gramStart"/>
      <w:r>
        <w:t>taking into account</w:t>
      </w:r>
      <w:proofErr w:type="gramEnd"/>
      <w:r>
        <w:t xml:space="preserve"> the health and safety of the public, </w:t>
      </w:r>
      <w:r w:rsidR="008A1CC5">
        <w:t xml:space="preserve">including </w:t>
      </w:r>
      <w:r w:rsidR="00B719AF">
        <w:t>p</w:t>
      </w:r>
      <w:r w:rsidR="00C90730">
        <w:t>eople in the vicinity</w:t>
      </w:r>
      <w:r>
        <w:t>, occupants</w:t>
      </w:r>
      <w:r w:rsidR="00C90730">
        <w:t xml:space="preserve"> of the bu</w:t>
      </w:r>
      <w:r w:rsidR="00A32179">
        <w:t>i</w:t>
      </w:r>
      <w:r w:rsidR="00C90730">
        <w:t>lding</w:t>
      </w:r>
      <w:r>
        <w:t xml:space="preserve"> or prevent unauthorised access, and personnel on-site (</w:t>
      </w:r>
      <w:r w:rsidR="00A32179">
        <w:t>H</w:t>
      </w:r>
      <w:r w:rsidR="00D84416">
        <w:t>ealth</w:t>
      </w:r>
      <w:r>
        <w:t xml:space="preserve"> and Safety Executive, </w:t>
      </w:r>
      <w:proofErr w:type="spellStart"/>
      <w:proofErr w:type="gramStart"/>
      <w:r>
        <w:t>n.</w:t>
      </w:r>
      <w:r w:rsidR="00A32179">
        <w:t>d</w:t>
      </w:r>
      <w:r w:rsidR="00D84416">
        <w:t>a</w:t>
      </w:r>
      <w:proofErr w:type="spellEnd"/>
      <w:proofErr w:type="gramEnd"/>
      <w:r>
        <w:t xml:space="preserve">). </w:t>
      </w:r>
    </w:p>
    <w:p w14:paraId="26838D4A" w14:textId="482DBF0C" w:rsidR="00840012" w:rsidRDefault="00785BF3" w:rsidP="00785BF3">
      <w:pPr>
        <w:spacing w:line="360" w:lineRule="auto"/>
        <w:jc w:val="both"/>
      </w:pPr>
      <w:r>
        <w:t>The principal contractor and contractors must also communicate with the client and the principal designer to ensure that any risks that are discovered are managed and prevented (Health and Safety Executive, n.da). The designers working on a project also have a duty to follow the CDM (2015) regulations as they are part of the construction process. Project designers must take into consideration any issues regarding health and safety when preparing or modifying designs, eliminating risks before they appear for the principal contractor or the principal designer to discover and remove (Health and Safety Executive, n.db) They must also communicate and provide crucial information to the workers on site to ensure that the project runs without incident (Health and Safety Executive, n.db). Finally, the workers must be fully informed about their responsibilities whilst on-site</w:t>
      </w:r>
      <w:r w:rsidR="00715405">
        <w:t xml:space="preserve"> </w:t>
      </w:r>
      <w:r w:rsidR="002F5D94" w:rsidRPr="002F5D94">
        <w:t>(Health and Safety Executive, n.db)</w:t>
      </w:r>
      <w:r w:rsidR="00353E4C">
        <w:t xml:space="preserve">. </w:t>
      </w:r>
      <w:r w:rsidR="00B80A66">
        <w:t xml:space="preserve">they must be </w:t>
      </w:r>
      <w:r w:rsidR="003113BD">
        <w:t xml:space="preserve">regularly updated on how to keep themselves, other workers and the public </w:t>
      </w:r>
      <w:r w:rsidR="00EE6564">
        <w:t>safe</w:t>
      </w:r>
      <w:r w:rsidR="00492254">
        <w:t xml:space="preserve">. </w:t>
      </w:r>
    </w:p>
    <w:p w14:paraId="135BCE46" w14:textId="0B2DCBD7" w:rsidR="00BE0610" w:rsidRDefault="00BE0610"/>
    <w:p w14:paraId="2FA88D9F" w14:textId="6FCA5533" w:rsidR="00AE3749" w:rsidRDefault="00AE3749">
      <w:r>
        <w:t xml:space="preserve">5.0- </w:t>
      </w:r>
      <w:r w:rsidR="00026A07">
        <w:t>Relevant Legislation</w:t>
      </w:r>
    </w:p>
    <w:p w14:paraId="6D54BEC6" w14:textId="77777777" w:rsidR="00FD448A" w:rsidRDefault="00FD448A"/>
    <w:p w14:paraId="0995B424" w14:textId="62925718" w:rsidR="00DE7520" w:rsidRDefault="00FD448A" w:rsidP="00A83C2E">
      <w:pPr>
        <w:spacing w:line="360" w:lineRule="auto"/>
        <w:jc w:val="both"/>
      </w:pPr>
      <w:r>
        <w:t xml:space="preserve">One piece of legislation </w:t>
      </w:r>
      <w:r w:rsidR="008005BE">
        <w:t>relevant to this construction project is the</w:t>
      </w:r>
      <w:r w:rsidR="008005BE" w:rsidRPr="008005BE">
        <w:t xml:space="preserve"> Working at Height Regulations</w:t>
      </w:r>
      <w:r w:rsidR="008005BE">
        <w:t xml:space="preserve"> (WAHR)</w:t>
      </w:r>
      <w:r w:rsidR="00F62064">
        <w:t xml:space="preserve">. </w:t>
      </w:r>
      <w:r w:rsidR="00243271">
        <w:t xml:space="preserve">The </w:t>
      </w:r>
      <w:r w:rsidR="003E21AB">
        <w:t>main aim of the WAHR</w:t>
      </w:r>
      <w:r w:rsidR="00527040">
        <w:t xml:space="preserve"> is to protect workers on site from injuries from height, most specifically falling. </w:t>
      </w:r>
      <w:r w:rsidR="00264758">
        <w:t>There is no specific height required to meet the WAHR re</w:t>
      </w:r>
      <w:r w:rsidR="00487CE2">
        <w:t xml:space="preserve">quirements, meaning that any fall that includes a decrease in height is included </w:t>
      </w:r>
      <w:r w:rsidR="00487CE2">
        <w:lastRenderedPageBreak/>
        <w:t>in this (</w:t>
      </w:r>
      <w:r w:rsidR="00973192" w:rsidRPr="00973192">
        <w:t>Health and Safety Executive</w:t>
      </w:r>
      <w:r w:rsidR="00973192">
        <w:t xml:space="preserve">, </w:t>
      </w:r>
      <w:proofErr w:type="spellStart"/>
      <w:r w:rsidR="00973192" w:rsidRPr="00973192">
        <w:t>n.dc</w:t>
      </w:r>
      <w:proofErr w:type="spellEnd"/>
      <w:r w:rsidR="00973192" w:rsidRPr="00973192">
        <w:t>)</w:t>
      </w:r>
      <w:r w:rsidR="00D84416">
        <w:t>.</w:t>
      </w:r>
      <w:r w:rsidR="006079AF">
        <w:t xml:space="preserve"> </w:t>
      </w:r>
      <w:r w:rsidR="00D84416">
        <w:t>T</w:t>
      </w:r>
      <w:r w:rsidR="006079AF">
        <w:t xml:space="preserve">his could </w:t>
      </w:r>
      <w:r w:rsidR="00D84416">
        <w:t xml:space="preserve">even </w:t>
      </w:r>
      <w:r w:rsidR="006079AF">
        <w:t xml:space="preserve">include </w:t>
      </w:r>
      <w:r w:rsidR="00D84416">
        <w:t xml:space="preserve">injury from </w:t>
      </w:r>
      <w:r w:rsidR="009C65D3">
        <w:t>falling from</w:t>
      </w:r>
      <w:r w:rsidR="001226D7">
        <w:t xml:space="preserve"> the first step in a </w:t>
      </w:r>
      <w:r w:rsidR="0024036C">
        <w:t>staircase</w:t>
      </w:r>
      <w:r w:rsidR="00EC64BA">
        <w:t>. T</w:t>
      </w:r>
      <w:r w:rsidR="001226D7">
        <w:t xml:space="preserve">his must be reported as a fall from height by law. </w:t>
      </w:r>
      <w:r w:rsidR="001754DD">
        <w:t xml:space="preserve">Workplace injuries must be reported under the </w:t>
      </w:r>
      <w:r w:rsidR="001754DD" w:rsidRPr="001754DD">
        <w:t>Reporting of Injuries, Diseases and Dangerous Occurrences Regulation</w:t>
      </w:r>
      <w:r w:rsidR="001754DD">
        <w:t xml:space="preserve"> of</w:t>
      </w:r>
      <w:r w:rsidR="001754DD" w:rsidRPr="001754DD">
        <w:t xml:space="preserve"> 2013</w:t>
      </w:r>
      <w:r w:rsidR="001754DD">
        <w:t xml:space="preserve"> (RIDDOR)</w:t>
      </w:r>
      <w:r w:rsidR="00C86672">
        <w:t xml:space="preserve"> (Kelsi, </w:t>
      </w:r>
      <w:proofErr w:type="spellStart"/>
      <w:r w:rsidR="00C86672">
        <w:t>n.d</w:t>
      </w:r>
      <w:proofErr w:type="spellEnd"/>
      <w:r w:rsidR="00C86672">
        <w:t>)</w:t>
      </w:r>
      <w:r w:rsidR="00E4260A">
        <w:t xml:space="preserve">. </w:t>
      </w:r>
      <w:r w:rsidR="00527040">
        <w:t>W</w:t>
      </w:r>
      <w:r w:rsidR="008853BB">
        <w:t>hen working at heights</w:t>
      </w:r>
      <w:r w:rsidR="009D74B0">
        <w:t>, it is important that the relevant personal protective equipment is worn, such as a harness or fall pads</w:t>
      </w:r>
      <w:r w:rsidR="00EC64BA">
        <w:t xml:space="preserve"> to be in place to cushion any falls.</w:t>
      </w:r>
    </w:p>
    <w:p w14:paraId="74B8C495" w14:textId="114C2BE5" w:rsidR="00FD448A" w:rsidRDefault="00C4560F" w:rsidP="00A83C2E">
      <w:pPr>
        <w:spacing w:line="360" w:lineRule="auto"/>
        <w:jc w:val="both"/>
      </w:pPr>
      <w:r>
        <w:rPr>
          <w:noProof/>
        </w:rPr>
        <mc:AlternateContent>
          <mc:Choice Requires="wps">
            <w:drawing>
              <wp:anchor distT="0" distB="0" distL="114300" distR="114300" simplePos="0" relativeHeight="251658243" behindDoc="0" locked="0" layoutInCell="1" allowOverlap="1" wp14:anchorId="0E783FCC" wp14:editId="3017B484">
                <wp:simplePos x="0" y="0"/>
                <wp:positionH relativeFrom="column">
                  <wp:posOffset>3105150</wp:posOffset>
                </wp:positionH>
                <wp:positionV relativeFrom="paragraph">
                  <wp:posOffset>3559810</wp:posOffset>
                </wp:positionV>
                <wp:extent cx="2962275" cy="266700"/>
                <wp:effectExtent l="0" t="0" r="0" b="0"/>
                <wp:wrapSquare wrapText="bothSides"/>
                <wp:docPr id="782758529" name="Text Box 4"/>
                <wp:cNvGraphicFramePr/>
                <a:graphic xmlns:a="http://schemas.openxmlformats.org/drawingml/2006/main">
                  <a:graphicData uri="http://schemas.microsoft.com/office/word/2010/wordprocessingShape">
                    <wps:wsp>
                      <wps:cNvSpPr txBox="1"/>
                      <wps:spPr>
                        <a:xfrm>
                          <a:off x="0" y="0"/>
                          <a:ext cx="2962275" cy="266700"/>
                        </a:xfrm>
                        <a:prstGeom prst="rect">
                          <a:avLst/>
                        </a:prstGeom>
                        <a:noFill/>
                        <a:ln w="6350">
                          <a:noFill/>
                        </a:ln>
                      </wps:spPr>
                      <wps:txbx>
                        <w:txbxContent>
                          <w:p w14:paraId="7F28E2D5" w14:textId="54999669" w:rsidR="00C4560F" w:rsidRDefault="00C4560F">
                            <w:r>
                              <w:t>Figure</w:t>
                            </w:r>
                            <w:r w:rsidR="00E710CC">
                              <w:t xml:space="preserve"> 2. </w:t>
                            </w:r>
                            <w:r w:rsidR="00AF1FB2">
                              <w:t>(</w:t>
                            </w:r>
                            <w:r w:rsidR="00B72E16">
                              <w:t>Trainer Bubble,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783FCC" id="Text Box 4" o:spid="_x0000_s1028" type="#_x0000_t202" style="position:absolute;left:0;text-align:left;margin-left:244.5pt;margin-top:280.3pt;width:233.25pt;height:21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" filled="f" stroked="f" strokeweight=".5pt">
                <v:textbox>
                  <w:txbxContent>
                    <w:p w14:paraId="7F28E2D5" w14:textId="54999669" w:rsidR="00C4560F" w:rsidRDefault="00C4560F">
                      <w:r>
                        <w:t>Figure</w:t>
                      </w:r>
                      <w:r w:rsidR="00E710CC">
                        <w:t xml:space="preserve"> 2. </w:t>
                      </w:r>
                      <w:r w:rsidR="00AF1FB2">
                        <w:t>(</w:t>
                      </w:r>
                      <w:r w:rsidR="00B72E16">
                        <w:t>Trainer Bubble, 2015)</w:t>
                      </w:r>
                    </w:p>
                  </w:txbxContent>
                </v:textbox>
                <w10:wrap type="square"/>
              </v:shape>
            </w:pict>
          </mc:Fallback>
        </mc:AlternateContent>
      </w:r>
      <w:r w:rsidR="00CD1924">
        <w:rPr>
          <w:noProof/>
        </w:rPr>
        <w:drawing>
          <wp:anchor distT="0" distB="0" distL="114300" distR="114300" simplePos="0" relativeHeight="251658242" behindDoc="0" locked="0" layoutInCell="1" allowOverlap="1" wp14:anchorId="4D1CF0D3" wp14:editId="0FF2E6D8">
            <wp:simplePos x="0" y="0"/>
            <wp:positionH relativeFrom="margin">
              <wp:posOffset>3057525</wp:posOffset>
            </wp:positionH>
            <wp:positionV relativeFrom="paragraph">
              <wp:posOffset>1311910</wp:posOffset>
            </wp:positionV>
            <wp:extent cx="2971800" cy="2228850"/>
            <wp:effectExtent l="0" t="0" r="0" b="0"/>
            <wp:wrapThrough wrapText="bothSides">
              <wp:wrapPolygon edited="0">
                <wp:start x="0" y="0"/>
                <wp:lineTo x="0" y="21415"/>
                <wp:lineTo x="21462" y="21415"/>
                <wp:lineTo x="21462" y="0"/>
                <wp:lineTo x="0" y="0"/>
              </wp:wrapPolygon>
            </wp:wrapThrough>
            <wp:docPr id="2085526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1800" cy="2228850"/>
                    </a:xfrm>
                    <a:prstGeom prst="rect">
                      <a:avLst/>
                    </a:prstGeom>
                    <a:noFill/>
                  </pic:spPr>
                </pic:pic>
              </a:graphicData>
            </a:graphic>
            <wp14:sizeRelH relativeFrom="margin">
              <wp14:pctWidth>0</wp14:pctWidth>
            </wp14:sizeRelH>
            <wp14:sizeRelV relativeFrom="margin">
              <wp14:pctHeight>0</wp14:pctHeight>
            </wp14:sizeRelV>
          </wp:anchor>
        </w:drawing>
      </w:r>
      <w:r w:rsidR="009576ED">
        <w:t xml:space="preserve">RIDDOR (2013) </w:t>
      </w:r>
      <w:r w:rsidR="000D252A">
        <w:t>is a h</w:t>
      </w:r>
      <w:r w:rsidR="000D252A" w:rsidRPr="000D252A">
        <w:t>ealth and safety legislation</w:t>
      </w:r>
      <w:r w:rsidR="000D252A">
        <w:t xml:space="preserve"> which </w:t>
      </w:r>
      <w:r w:rsidR="000D252A" w:rsidRPr="000D252A">
        <w:t xml:space="preserve">applies to all </w:t>
      </w:r>
      <w:r w:rsidR="000D252A">
        <w:t xml:space="preserve">personnel </w:t>
      </w:r>
      <w:r w:rsidR="00E64078">
        <w:t xml:space="preserve">on site, </w:t>
      </w:r>
      <w:r w:rsidR="000D252A" w:rsidRPr="000D252A">
        <w:t>requir</w:t>
      </w:r>
      <w:r w:rsidR="00E64078">
        <w:t xml:space="preserve">ing </w:t>
      </w:r>
      <w:r w:rsidR="000D252A" w:rsidRPr="000D252A">
        <w:t>them to re</w:t>
      </w:r>
      <w:r w:rsidR="00E64078">
        <w:t>cord</w:t>
      </w:r>
      <w:r w:rsidR="000D252A" w:rsidRPr="000D252A">
        <w:t xml:space="preserve"> </w:t>
      </w:r>
      <w:r w:rsidR="00E64078">
        <w:t xml:space="preserve">any </w:t>
      </w:r>
      <w:r w:rsidR="000D252A" w:rsidRPr="000D252A">
        <w:t>injuries and incidents that happen at</w:t>
      </w:r>
      <w:r w:rsidR="00E64078">
        <w:t xml:space="preserve"> the job site (</w:t>
      </w:r>
      <w:proofErr w:type="spellStart"/>
      <w:r w:rsidR="001D30BB">
        <w:t>Guzder</w:t>
      </w:r>
      <w:proofErr w:type="spellEnd"/>
      <w:r w:rsidR="001D30BB">
        <w:t>, 2019)</w:t>
      </w:r>
      <w:r w:rsidR="001D43FC">
        <w:t xml:space="preserve">. </w:t>
      </w:r>
      <w:r w:rsidR="00B45BD8">
        <w:t>If you don’t comply to the RIDDOR</w:t>
      </w:r>
      <w:r w:rsidR="00765E8D">
        <w:t>, it is class</w:t>
      </w:r>
      <w:r w:rsidR="00EC64BA">
        <w:t>ified</w:t>
      </w:r>
      <w:r w:rsidR="00765E8D">
        <w:t xml:space="preserve"> as a crime which can result in fines (</w:t>
      </w:r>
      <w:proofErr w:type="spellStart"/>
      <w:r w:rsidR="00765E8D">
        <w:t>Guzder</w:t>
      </w:r>
      <w:proofErr w:type="spellEnd"/>
      <w:r w:rsidR="00765E8D">
        <w:t>, 2019)</w:t>
      </w:r>
      <w:r w:rsidR="00595308">
        <w:t xml:space="preserve">. When these </w:t>
      </w:r>
      <w:r w:rsidR="007A5CD3">
        <w:t xml:space="preserve">instances are reported, it allows </w:t>
      </w:r>
      <w:r w:rsidR="00A2025C">
        <w:t>any risks to be identified</w:t>
      </w:r>
      <w:r w:rsidR="00DF2936">
        <w:t xml:space="preserve"> to prevent them happening again (</w:t>
      </w:r>
      <w:proofErr w:type="spellStart"/>
      <w:r w:rsidR="00DF2936">
        <w:t>Guzder</w:t>
      </w:r>
      <w:proofErr w:type="spellEnd"/>
      <w:r w:rsidR="00DF2936">
        <w:t xml:space="preserve">, 2019). </w:t>
      </w:r>
      <w:r w:rsidR="00A83C2E">
        <w:t>Injuries that need to be reported include any</w:t>
      </w:r>
      <w:r w:rsidR="00A83C2E" w:rsidRPr="00A83C2E">
        <w:t xml:space="preserve"> that </w:t>
      </w:r>
      <w:r w:rsidR="00B83998">
        <w:t>cause</w:t>
      </w:r>
      <w:r w:rsidR="00A83C2E" w:rsidRPr="00A83C2E">
        <w:t xml:space="preserve"> </w:t>
      </w:r>
      <w:r w:rsidR="00B83998">
        <w:t>an employee to be off site</w:t>
      </w:r>
      <w:r w:rsidR="00144F05">
        <w:t xml:space="preserve"> </w:t>
      </w:r>
      <w:r w:rsidR="00A83C2E" w:rsidRPr="00A83C2E">
        <w:t xml:space="preserve">or </w:t>
      </w:r>
      <w:r w:rsidR="00252E4C">
        <w:t xml:space="preserve">with their normal responsibilities being </w:t>
      </w:r>
      <w:r w:rsidR="000C151C">
        <w:t>affected</w:t>
      </w:r>
      <w:r w:rsidR="00A83C2E" w:rsidRPr="00A83C2E">
        <w:t xml:space="preserve"> for seven days</w:t>
      </w:r>
      <w:r w:rsidR="0028714E">
        <w:t>, any site deaths or any i</w:t>
      </w:r>
      <w:r w:rsidR="00A83C2E">
        <w:t xml:space="preserve">ncidents involving the public being injured </w:t>
      </w:r>
      <w:r w:rsidR="004F71CD">
        <w:t>due to the sites work (</w:t>
      </w:r>
      <w:proofErr w:type="spellStart"/>
      <w:r w:rsidR="00387636">
        <w:t>Guzder</w:t>
      </w:r>
      <w:proofErr w:type="spellEnd"/>
      <w:r w:rsidR="00387636">
        <w:t>, 2019)</w:t>
      </w:r>
      <w:r w:rsidR="00B01C7F">
        <w:t>.</w:t>
      </w:r>
      <w:r w:rsidR="00B305EC">
        <w:t xml:space="preserve"> There are a few other </w:t>
      </w:r>
      <w:r w:rsidR="00934EB7">
        <w:t xml:space="preserve">instances where reporting is needed, including specific injuries such as </w:t>
      </w:r>
      <w:r w:rsidR="0003507A">
        <w:t xml:space="preserve">burns, fractures and </w:t>
      </w:r>
      <w:r w:rsidR="00980EC7">
        <w:t>amputations,</w:t>
      </w:r>
      <w:r w:rsidR="008633F1">
        <w:t xml:space="preserve"> occupational injuries such as tendonitis, </w:t>
      </w:r>
      <w:r w:rsidR="00530032">
        <w:t>work-related dermatitis or h</w:t>
      </w:r>
      <w:r w:rsidR="00530032" w:rsidRPr="00530032">
        <w:t>and-arm vibration syndrome</w:t>
      </w:r>
      <w:r w:rsidR="00530032">
        <w:t xml:space="preserve">, </w:t>
      </w:r>
      <w:r w:rsidR="00CC7CFE">
        <w:t xml:space="preserve">dangerous occurrences such as a fire </w:t>
      </w:r>
      <w:r w:rsidR="00101B3E">
        <w:t>and any gas related site instances (</w:t>
      </w:r>
      <w:proofErr w:type="spellStart"/>
      <w:r w:rsidR="00101B3E">
        <w:t>Guzder</w:t>
      </w:r>
      <w:proofErr w:type="spellEnd"/>
      <w:r w:rsidR="00101B3E">
        <w:t xml:space="preserve">, 2019). These must be related to prevent further instances. </w:t>
      </w:r>
      <w:r w:rsidR="00F3649A">
        <w:t xml:space="preserve">One </w:t>
      </w:r>
      <w:r w:rsidR="00F06725">
        <w:t xml:space="preserve">reason that health and safety isn’t always adhered to </w:t>
      </w:r>
      <w:r w:rsidR="00BC363D">
        <w:t>is inadequate</w:t>
      </w:r>
      <w:r w:rsidR="00B008CC">
        <w:t xml:space="preserve"> training of personnel. To overcome this barrier to effective health and safety on site is to regularly trai</w:t>
      </w:r>
      <w:r w:rsidR="00B54732">
        <w:t xml:space="preserve">n staff, giving them regular assignments to help them fully understand </w:t>
      </w:r>
      <w:r w:rsidR="00226343">
        <w:t>how to keep themselves and others safe (</w:t>
      </w:r>
      <w:r w:rsidR="005352E8" w:rsidRPr="005352E8">
        <w:t>Viljoen</w:t>
      </w:r>
      <w:r w:rsidR="005352E8">
        <w:t>, 2024)</w:t>
      </w:r>
      <w:r w:rsidR="002760DE">
        <w:t xml:space="preserve">. These assessments will also </w:t>
      </w:r>
      <w:r w:rsidR="00547BFA">
        <w:t>help gauge if the training is working correctly, allowing people in control to adjust accordingly.</w:t>
      </w:r>
    </w:p>
    <w:p w14:paraId="763027A4" w14:textId="77777777" w:rsidR="00745BEC" w:rsidRDefault="00745BEC" w:rsidP="00A83C2E">
      <w:pPr>
        <w:spacing w:line="360" w:lineRule="auto"/>
        <w:jc w:val="both"/>
      </w:pPr>
    </w:p>
    <w:p w14:paraId="2D09855D" w14:textId="5DCD8952" w:rsidR="007F0A49" w:rsidRDefault="008D10F6" w:rsidP="00CD56F5">
      <w:pPr>
        <w:spacing w:line="360" w:lineRule="auto"/>
        <w:jc w:val="both"/>
      </w:pPr>
      <w:r>
        <w:t>Another important piece of legislation for construction</w:t>
      </w:r>
      <w:r w:rsidR="000C151C">
        <w:t xml:space="preserve"> is the</w:t>
      </w:r>
      <w:r>
        <w:t xml:space="preserve"> </w:t>
      </w:r>
      <w:r w:rsidR="00935EBC" w:rsidRPr="00935EBC">
        <w:t>Lifting Operations and Lifting Equipment Regulations</w:t>
      </w:r>
      <w:r w:rsidR="006000A8">
        <w:t xml:space="preserve"> of 1998</w:t>
      </w:r>
      <w:r w:rsidR="007D524F">
        <w:t xml:space="preserve"> (LOLER)</w:t>
      </w:r>
      <w:r w:rsidR="0018627F">
        <w:t xml:space="preserve">. </w:t>
      </w:r>
      <w:r w:rsidR="001E2C92">
        <w:t xml:space="preserve">The LOLER aims to ensure all </w:t>
      </w:r>
      <w:r w:rsidR="001E2C92" w:rsidRPr="001E2C92">
        <w:t xml:space="preserve">lifting </w:t>
      </w:r>
      <w:r w:rsidR="001E2C92" w:rsidRPr="001E2C92">
        <w:lastRenderedPageBreak/>
        <w:t>equipment</w:t>
      </w:r>
      <w:r w:rsidR="000C151C">
        <w:t xml:space="preserve"> is</w:t>
      </w:r>
      <w:r w:rsidR="001E2C92" w:rsidRPr="001E2C92">
        <w:t xml:space="preserve"> </w:t>
      </w:r>
      <w:r w:rsidR="001E2C92">
        <w:t>working correctly and is regularly monitored</w:t>
      </w:r>
      <w:r w:rsidR="00592D73">
        <w:t>, maintained or replaced (Clarke, 2025)</w:t>
      </w:r>
      <w:r w:rsidR="00706935">
        <w:t xml:space="preserve">. </w:t>
      </w:r>
      <w:r w:rsidR="000B33FC">
        <w:t xml:space="preserve">This legislation applies to </w:t>
      </w:r>
      <w:r w:rsidR="000B33FC" w:rsidRPr="000B33FC">
        <w:t xml:space="preserve">any </w:t>
      </w:r>
      <w:r w:rsidR="000B33FC">
        <w:t xml:space="preserve">company </w:t>
      </w:r>
      <w:r w:rsidR="000B33FC" w:rsidRPr="000B33FC">
        <w:t>or individual responsible for</w:t>
      </w:r>
      <w:r w:rsidR="000B33FC">
        <w:t xml:space="preserve"> the use of</w:t>
      </w:r>
      <w:r w:rsidR="000B33FC" w:rsidRPr="000B33FC">
        <w:t xml:space="preserve"> lifting equipment and operations</w:t>
      </w:r>
      <w:r w:rsidR="000B33FC">
        <w:t xml:space="preserve">, with the aim to reduce injuries </w:t>
      </w:r>
      <w:r w:rsidR="00FC7CDF">
        <w:t xml:space="preserve">and dangerous equipment failures (Clarke, 2025). </w:t>
      </w:r>
      <w:r w:rsidR="00DF217B">
        <w:t xml:space="preserve">Employers must </w:t>
      </w:r>
      <w:r w:rsidR="0081306C">
        <w:t xml:space="preserve">consider the lifting </w:t>
      </w:r>
      <w:r w:rsidR="00225EA9">
        <w:t>equipment</w:t>
      </w:r>
      <w:r w:rsidR="0081306C">
        <w:t xml:space="preserve"> sustainability, ensuring that is the correct piece of equipment for the project,</w:t>
      </w:r>
      <w:r w:rsidR="00225EA9">
        <w:t xml:space="preserve"> taking into consideration </w:t>
      </w:r>
      <w:r w:rsidR="00F1470D" w:rsidRPr="00F1470D">
        <w:t xml:space="preserve">the </w:t>
      </w:r>
      <w:r w:rsidR="00F1470D">
        <w:t xml:space="preserve">total load and its </w:t>
      </w:r>
      <w:r w:rsidR="00F1470D" w:rsidRPr="00F1470D">
        <w:t>load type</w:t>
      </w:r>
      <w:r w:rsidR="00F1470D">
        <w:t xml:space="preserve"> </w:t>
      </w:r>
      <w:r w:rsidR="00F1470D" w:rsidRPr="00F1470D">
        <w:t>and</w:t>
      </w:r>
      <w:r w:rsidR="00F1470D">
        <w:t xml:space="preserve"> the</w:t>
      </w:r>
      <w:r w:rsidR="00F1470D" w:rsidRPr="00F1470D">
        <w:t xml:space="preserve"> lifting environment</w:t>
      </w:r>
      <w:r w:rsidR="00F1470D">
        <w:t xml:space="preserve"> (Clarke, 2025).</w:t>
      </w:r>
      <w:r w:rsidR="00CE0D7A">
        <w:t xml:space="preserve"> </w:t>
      </w:r>
      <w:r w:rsidR="00D40177">
        <w:t xml:space="preserve">They must also </w:t>
      </w:r>
      <w:r w:rsidR="00785A7B">
        <w:t xml:space="preserve">ensure that the equipment is </w:t>
      </w:r>
      <w:r w:rsidR="00290AE9">
        <w:t>safe</w:t>
      </w:r>
      <w:r w:rsidR="000C151C">
        <w:t>ly</w:t>
      </w:r>
      <w:r w:rsidR="00290AE9">
        <w:t xml:space="preserve"> installed,</w:t>
      </w:r>
      <w:r w:rsidR="00885C33">
        <w:t xml:space="preserve"> ensuring that the ground is stable, especially f</w:t>
      </w:r>
      <w:r w:rsidR="003C19EB">
        <w:t>or</w:t>
      </w:r>
      <w:r w:rsidR="00885C33">
        <w:t xml:space="preserve"> cranes, </w:t>
      </w:r>
      <w:r w:rsidR="00E11CAF">
        <w:t>and that t</w:t>
      </w:r>
      <w:r w:rsidR="00E11CAF" w:rsidRPr="00E11CAF">
        <w:t>he</w:t>
      </w:r>
      <w:r w:rsidR="00E11CAF">
        <w:t xml:space="preserve"> equipment is correctly </w:t>
      </w:r>
      <w:r w:rsidR="00BA0F4A">
        <w:t>set up to ensure that i</w:t>
      </w:r>
      <w:r w:rsidR="003C19EB">
        <w:t>t</w:t>
      </w:r>
      <w:r w:rsidR="00BA0F4A">
        <w:t xml:space="preserve"> doesn’t tip over (Clarke, 2025).</w:t>
      </w:r>
      <w:r w:rsidR="002C3BBF">
        <w:t xml:space="preserve"> </w:t>
      </w:r>
      <w:r w:rsidR="00C974FD">
        <w:t>Prior to use of lifting machinery</w:t>
      </w:r>
      <w:r w:rsidR="005E28C9">
        <w:t xml:space="preserve">, it is important to </w:t>
      </w:r>
      <w:r w:rsidR="00E835E3">
        <w:t xml:space="preserve">inspect its </w:t>
      </w:r>
      <w:r w:rsidR="0057356E">
        <w:t xml:space="preserve">components (Clarke, 2025). There are mandatory </w:t>
      </w:r>
      <w:r w:rsidR="00CE4014">
        <w:t xml:space="preserve">time periods where equipment needs to be monitored, </w:t>
      </w:r>
      <w:r w:rsidR="003C19EB">
        <w:t xml:space="preserve">being </w:t>
      </w:r>
      <w:r w:rsidR="00CD56F5">
        <w:t xml:space="preserve">every six months for machinery that is used to lift workers and every twelve months for all other lifting equipment, such as those lifting </w:t>
      </w:r>
      <w:r w:rsidR="00405F9F">
        <w:t>building components (Clarke</w:t>
      </w:r>
      <w:r w:rsidR="003C19EB">
        <w:t>, 2025</w:t>
      </w:r>
      <w:r w:rsidR="00405F9F">
        <w:t xml:space="preserve">). It is important to ensure that all lifting equipment is safe for workers to use </w:t>
      </w:r>
      <w:r w:rsidR="006764B7">
        <w:t xml:space="preserve">as health and safety for workers is becoming increasingly important. </w:t>
      </w:r>
      <w:r w:rsidR="005118FA">
        <w:t xml:space="preserve">In this project, it is important to adhere to these regulations as fines and injuries can have major </w:t>
      </w:r>
      <w:r w:rsidR="003C19EB">
        <w:t>setbacks in terms of</w:t>
      </w:r>
      <w:r w:rsidR="005118FA">
        <w:t xml:space="preserve"> time and money. </w:t>
      </w:r>
      <w:r w:rsidR="007A379A">
        <w:t xml:space="preserve">To </w:t>
      </w:r>
      <w:r w:rsidR="008B6AE2">
        <w:t xml:space="preserve">overcome the barrier of health and safety </w:t>
      </w:r>
      <w:r w:rsidR="003C19EB">
        <w:t xml:space="preserve">when </w:t>
      </w:r>
      <w:r w:rsidR="008B6AE2">
        <w:t xml:space="preserve">using </w:t>
      </w:r>
      <w:r w:rsidR="003C19EB">
        <w:t xml:space="preserve">lifting </w:t>
      </w:r>
      <w:r w:rsidR="008B6AE2">
        <w:t>equipment, i</w:t>
      </w:r>
      <w:r w:rsidR="003C19EB">
        <w:t>t</w:t>
      </w:r>
      <w:r w:rsidR="008B6AE2">
        <w:t xml:space="preserve"> i</w:t>
      </w:r>
      <w:r w:rsidR="003C19EB">
        <w:t>s</w:t>
      </w:r>
      <w:r w:rsidR="008B6AE2">
        <w:t xml:space="preserve"> important to </w:t>
      </w:r>
      <w:r w:rsidR="008645F4">
        <w:t xml:space="preserve">invest in new safety equipment, </w:t>
      </w:r>
      <w:r w:rsidR="0054549C">
        <w:t>stay informed with changing regulations</w:t>
      </w:r>
      <w:r w:rsidR="00E35334">
        <w:t xml:space="preserve"> to avoid </w:t>
      </w:r>
      <w:r w:rsidR="00303B99">
        <w:t>penalisation</w:t>
      </w:r>
      <w:r w:rsidR="00E35334">
        <w:t xml:space="preserve"> and </w:t>
      </w:r>
      <w:r w:rsidR="00303B99">
        <w:t>hire individuals to ensure equipment is safe (Viljoen, 2024).</w:t>
      </w:r>
    </w:p>
    <w:p w14:paraId="2A9F5BF9" w14:textId="24BD5195" w:rsidR="0022075F" w:rsidRDefault="0022075F" w:rsidP="00DD0616">
      <w:pPr>
        <w:spacing w:line="360" w:lineRule="auto"/>
        <w:jc w:val="both"/>
      </w:pPr>
      <w:r>
        <w:t>Another similar regulation protecting workers on site is the Manu</w:t>
      </w:r>
      <w:r w:rsidR="003C19EB">
        <w:t>a</w:t>
      </w:r>
      <w:r>
        <w:t xml:space="preserve">l Handling regulations of 1992, later amended in 2002. </w:t>
      </w:r>
      <w:r w:rsidR="00DC580E">
        <w:t xml:space="preserve">These regulations lay out </w:t>
      </w:r>
      <w:r w:rsidR="00DC580E" w:rsidRPr="00DC580E">
        <w:t>how to avoi</w:t>
      </w:r>
      <w:r w:rsidR="007F62FD">
        <w:t>d</w:t>
      </w:r>
      <w:r w:rsidR="00DC580E" w:rsidRPr="00DC580E">
        <w:t xml:space="preserve"> and reduce the risk of injury from </w:t>
      </w:r>
      <w:r w:rsidR="007F62FD">
        <w:t>carrying equipment on site, laying out maximum weights for workers to carry (</w:t>
      </w:r>
      <w:r w:rsidR="00536849">
        <w:t>Murphy, 2021)</w:t>
      </w:r>
      <w:r w:rsidR="00334358">
        <w:t xml:space="preserve">. </w:t>
      </w:r>
      <w:r w:rsidR="00445A38">
        <w:t>There are a few ways that this regulation lays out how to handle heavy objects on site</w:t>
      </w:r>
      <w:r w:rsidR="009402EE">
        <w:t xml:space="preserve">. It lays out how you should plan to carry items, giving you instructions on </w:t>
      </w:r>
      <w:r w:rsidR="00F14601">
        <w:t xml:space="preserve">foot and back positioning, </w:t>
      </w:r>
      <w:r w:rsidR="00FC6FC1">
        <w:t xml:space="preserve">clothing to be worn and how to place down the </w:t>
      </w:r>
      <w:r w:rsidR="00DA10C5">
        <w:t>object</w:t>
      </w:r>
      <w:r w:rsidR="00FC6FC1">
        <w:t xml:space="preserve"> (Murphy, 2021)</w:t>
      </w:r>
      <w:r w:rsidR="00501671">
        <w:t xml:space="preserve">. </w:t>
      </w:r>
      <w:r w:rsidR="00CE2F0D">
        <w:t xml:space="preserve">When moving </w:t>
      </w:r>
      <w:r w:rsidR="00EE55D0">
        <w:t xml:space="preserve">objects on site, it is important to consider </w:t>
      </w:r>
      <w:r w:rsidR="00396E15">
        <w:t>the task at hand, the individual tasked with moving the object, the load given to them and the environment surrounding them, also known as TILE</w:t>
      </w:r>
      <w:r w:rsidR="00D10932">
        <w:t xml:space="preserve"> (Murphy, 2021)</w:t>
      </w:r>
      <w:r w:rsidR="00E9418A">
        <w:t xml:space="preserve">. If one of these isn’t </w:t>
      </w:r>
      <w:r w:rsidR="00B17B13">
        <w:t>right for the job at hand, the task shouldn’t be undertaken as it can be unsafe for the worker</w:t>
      </w:r>
      <w:r w:rsidR="00DA10C5">
        <w:t xml:space="preserve"> and those surrounding</w:t>
      </w:r>
      <w:r w:rsidR="00B17B13">
        <w:t xml:space="preserve">. </w:t>
      </w:r>
      <w:r w:rsidR="00030039">
        <w:t xml:space="preserve">Workers must not </w:t>
      </w:r>
      <w:r w:rsidR="00DD0616">
        <w:t xml:space="preserve">lift objects if: They aren’t suited to carrying out the work assigned, they aren’t wearing safe and suitable clothing and </w:t>
      </w:r>
      <w:r w:rsidR="00DD0616">
        <w:lastRenderedPageBreak/>
        <w:t xml:space="preserve">footwear, </w:t>
      </w:r>
      <w:r w:rsidR="00DA10C5">
        <w:t xml:space="preserve">and if </w:t>
      </w:r>
      <w:r w:rsidR="00DD0616">
        <w:t xml:space="preserve">they do not have full training or understanding of the task at hand </w:t>
      </w:r>
      <w:r w:rsidR="00310C3D">
        <w:t>(Murphy, 2021).</w:t>
      </w:r>
      <w:r w:rsidR="00BB4FF8">
        <w:t xml:space="preserve"> One way to overcome barriers to health and safety is to ensure that there is a </w:t>
      </w:r>
      <w:r w:rsidR="00752B8F">
        <w:t>culture of safety across the workers on site (Viljoen, 2024)</w:t>
      </w:r>
      <w:r w:rsidR="00F22834">
        <w:t xml:space="preserve">. All workers know what </w:t>
      </w:r>
      <w:r w:rsidR="004D47DD">
        <w:t xml:space="preserve">appropriate conduct on site is and how they can reduce injury risk. </w:t>
      </w:r>
    </w:p>
    <w:p w14:paraId="6F918783" w14:textId="024F09D9" w:rsidR="007B15AC" w:rsidRDefault="00B44D64" w:rsidP="00DD0616">
      <w:pPr>
        <w:spacing w:line="360" w:lineRule="auto"/>
        <w:jc w:val="both"/>
      </w:pPr>
      <w:r>
        <w:t>6.0 Conclusion</w:t>
      </w:r>
    </w:p>
    <w:p w14:paraId="190AE597" w14:textId="556975CF" w:rsidR="009757E3" w:rsidRDefault="009757E3" w:rsidP="00DD0616">
      <w:pPr>
        <w:spacing w:line="360" w:lineRule="auto"/>
        <w:jc w:val="both"/>
      </w:pPr>
      <w:r>
        <w:t xml:space="preserve">Health and safety concerns are rapidly increasing in the </w:t>
      </w:r>
      <w:r w:rsidR="002663F4">
        <w:t>world of construction</w:t>
      </w:r>
      <w:r w:rsidR="001C34A4">
        <w:t xml:space="preserve"> as it is one of the most injury and death prone fields. </w:t>
      </w:r>
      <w:r w:rsidR="006C51B3">
        <w:t xml:space="preserve">Effective health and safety </w:t>
      </w:r>
      <w:r w:rsidR="004E430A" w:rsidRPr="004E430A">
        <w:t xml:space="preserve">management is </w:t>
      </w:r>
      <w:r w:rsidR="004E430A">
        <w:t>crucia</w:t>
      </w:r>
      <w:r w:rsidR="004E430A" w:rsidRPr="004E430A">
        <w:t xml:space="preserve">l for </w:t>
      </w:r>
      <w:r w:rsidR="004E430A">
        <w:t>forming</w:t>
      </w:r>
      <w:r w:rsidR="004E430A" w:rsidRPr="004E430A">
        <w:t xml:space="preserve"> a safe</w:t>
      </w:r>
      <w:r w:rsidR="005679F6">
        <w:t xml:space="preserve"> and prolific workplace</w:t>
      </w:r>
      <w:r w:rsidR="00D0276F">
        <w:t xml:space="preserve"> and </w:t>
      </w:r>
      <w:r w:rsidR="005679F6">
        <w:t xml:space="preserve">staying within the law. </w:t>
      </w:r>
      <w:r w:rsidR="00B40467">
        <w:t xml:space="preserve">This </w:t>
      </w:r>
      <w:r w:rsidR="00E9249B">
        <w:t>report has identified risks for the construction project on hand and how we can comply with them. Many of the issues brought up in the report may delay the project but not complying will delay the project further</w:t>
      </w:r>
      <w:r w:rsidR="000258C4">
        <w:t xml:space="preserve">, extending project time and costs. </w:t>
      </w:r>
      <w:r w:rsidR="00DE0600">
        <w:t xml:space="preserve">Ensuring that health and safety is adhered to in construction will </w:t>
      </w:r>
      <w:r w:rsidR="001F5CAA">
        <w:t>help progress the industry</w:t>
      </w:r>
      <w:r w:rsidR="00D0276F">
        <w:t xml:space="preserve"> </w:t>
      </w:r>
      <w:proofErr w:type="gramStart"/>
      <w:r w:rsidR="00D0276F">
        <w:t>forward</w:t>
      </w:r>
      <w:r w:rsidR="001F5CAA">
        <w:t>;</w:t>
      </w:r>
      <w:proofErr w:type="gramEnd"/>
      <w:r w:rsidR="001F5CAA">
        <w:t xml:space="preserve"> increasing the workforce and removing many long-lasting stigmas</w:t>
      </w:r>
    </w:p>
    <w:p w14:paraId="076E5FCE" w14:textId="77777777" w:rsidR="00DE0600" w:rsidRDefault="00DE0600" w:rsidP="00A83C2E">
      <w:pPr>
        <w:spacing w:line="360" w:lineRule="auto"/>
        <w:jc w:val="both"/>
      </w:pPr>
    </w:p>
    <w:p w14:paraId="26956A34" w14:textId="4FE10AF6" w:rsidR="007F0A49" w:rsidRDefault="00B44D64" w:rsidP="00A83C2E">
      <w:pPr>
        <w:spacing w:line="360" w:lineRule="auto"/>
        <w:jc w:val="both"/>
      </w:pPr>
      <w:r>
        <w:t xml:space="preserve">7.0 </w:t>
      </w:r>
      <w:r w:rsidR="002850F6">
        <w:t>Appendix</w:t>
      </w:r>
    </w:p>
    <w:tbl>
      <w:tblPr>
        <w:tblW w:w="0"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
        <w:gridCol w:w="140"/>
        <w:gridCol w:w="784"/>
        <w:gridCol w:w="930"/>
        <w:gridCol w:w="630"/>
        <w:gridCol w:w="252"/>
        <w:gridCol w:w="360"/>
        <w:gridCol w:w="180"/>
        <w:gridCol w:w="900"/>
        <w:gridCol w:w="267"/>
        <w:gridCol w:w="180"/>
        <w:gridCol w:w="568"/>
        <w:gridCol w:w="269"/>
        <w:gridCol w:w="360"/>
        <w:gridCol w:w="237"/>
        <w:gridCol w:w="180"/>
        <w:gridCol w:w="180"/>
        <w:gridCol w:w="60"/>
        <w:gridCol w:w="120"/>
        <w:gridCol w:w="180"/>
        <w:gridCol w:w="361"/>
        <w:gridCol w:w="60"/>
        <w:gridCol w:w="482"/>
        <w:gridCol w:w="360"/>
        <w:gridCol w:w="330"/>
        <w:gridCol w:w="816"/>
      </w:tblGrid>
      <w:tr w:rsidR="002850F6" w:rsidRPr="002850F6" w14:paraId="21872E2F" w14:textId="77777777" w:rsidTr="002850F6">
        <w:trPr>
          <w:trHeight w:val="300"/>
        </w:trPr>
        <w:tc>
          <w:tcPr>
            <w:tcW w:w="6825" w:type="dxa"/>
            <w:gridSpan w:val="17"/>
            <w:tcBorders>
              <w:top w:val="single" w:sz="18" w:space="0" w:color="auto"/>
              <w:left w:val="single" w:sz="18" w:space="0" w:color="auto"/>
              <w:bottom w:val="single" w:sz="6" w:space="0" w:color="auto"/>
              <w:right w:val="single" w:sz="6" w:space="0" w:color="auto"/>
            </w:tcBorders>
            <w:shd w:val="clear" w:color="auto" w:fill="E0E0E0"/>
            <w:hideMark/>
          </w:tcPr>
          <w:p w14:paraId="07352D0E" w14:textId="77777777" w:rsidR="002850F6" w:rsidRPr="002850F6" w:rsidRDefault="002850F6" w:rsidP="002850F6">
            <w:pPr>
              <w:spacing w:line="360" w:lineRule="auto"/>
              <w:jc w:val="both"/>
            </w:pPr>
            <w:r w:rsidRPr="002850F6">
              <w:t>Activity to be Assessed </w:t>
            </w:r>
          </w:p>
        </w:tc>
        <w:tc>
          <w:tcPr>
            <w:tcW w:w="3240" w:type="dxa"/>
            <w:gridSpan w:val="9"/>
            <w:tcBorders>
              <w:top w:val="single" w:sz="18" w:space="0" w:color="auto"/>
              <w:left w:val="single" w:sz="6" w:space="0" w:color="auto"/>
              <w:bottom w:val="single" w:sz="6" w:space="0" w:color="auto"/>
              <w:right w:val="single" w:sz="18" w:space="0" w:color="auto"/>
            </w:tcBorders>
            <w:shd w:val="clear" w:color="auto" w:fill="E0E0E0"/>
            <w:hideMark/>
          </w:tcPr>
          <w:p w14:paraId="1E0E3154" w14:textId="77777777" w:rsidR="002850F6" w:rsidRPr="002850F6" w:rsidRDefault="002850F6" w:rsidP="002850F6">
            <w:pPr>
              <w:spacing w:line="360" w:lineRule="auto"/>
              <w:jc w:val="both"/>
            </w:pPr>
            <w:r w:rsidRPr="002850F6">
              <w:t>Assessment Number </w:t>
            </w:r>
          </w:p>
        </w:tc>
      </w:tr>
      <w:tr w:rsidR="002850F6" w:rsidRPr="002850F6" w14:paraId="1FE4155B" w14:textId="77777777" w:rsidTr="002850F6">
        <w:trPr>
          <w:trHeight w:val="300"/>
        </w:trPr>
        <w:tc>
          <w:tcPr>
            <w:tcW w:w="6825" w:type="dxa"/>
            <w:gridSpan w:val="17"/>
            <w:tcBorders>
              <w:top w:val="single" w:sz="18" w:space="0" w:color="auto"/>
              <w:left w:val="single" w:sz="18" w:space="0" w:color="auto"/>
              <w:bottom w:val="single" w:sz="6" w:space="0" w:color="auto"/>
              <w:right w:val="single" w:sz="6" w:space="0" w:color="auto"/>
            </w:tcBorders>
            <w:shd w:val="clear" w:color="auto" w:fill="E0E0E0"/>
            <w:hideMark/>
          </w:tcPr>
          <w:p w14:paraId="5A0387EB" w14:textId="77777777" w:rsidR="002850F6" w:rsidRPr="002850F6" w:rsidRDefault="002850F6" w:rsidP="002850F6">
            <w:pPr>
              <w:spacing w:line="360" w:lineRule="auto"/>
              <w:jc w:val="both"/>
            </w:pPr>
            <w:r w:rsidRPr="002850F6">
              <w:t>Construction of apartments at SA1. Working at height. </w:t>
            </w:r>
          </w:p>
        </w:tc>
        <w:tc>
          <w:tcPr>
            <w:tcW w:w="3240" w:type="dxa"/>
            <w:gridSpan w:val="9"/>
            <w:tcBorders>
              <w:top w:val="single" w:sz="18" w:space="0" w:color="auto"/>
              <w:left w:val="single" w:sz="6" w:space="0" w:color="auto"/>
              <w:bottom w:val="single" w:sz="6" w:space="0" w:color="auto"/>
              <w:right w:val="single" w:sz="18" w:space="0" w:color="auto"/>
            </w:tcBorders>
            <w:shd w:val="clear" w:color="auto" w:fill="E0E0E0"/>
            <w:hideMark/>
          </w:tcPr>
          <w:p w14:paraId="54822576" w14:textId="00FC1CC1" w:rsidR="002850F6" w:rsidRPr="002850F6" w:rsidRDefault="007B15AC" w:rsidP="002850F6">
            <w:pPr>
              <w:spacing w:line="360" w:lineRule="auto"/>
              <w:jc w:val="both"/>
            </w:pPr>
            <w:r>
              <w:t>2055</w:t>
            </w:r>
            <w:r w:rsidR="002850F6" w:rsidRPr="002850F6">
              <w:t> </w:t>
            </w:r>
          </w:p>
        </w:tc>
      </w:tr>
      <w:tr w:rsidR="002850F6" w:rsidRPr="002850F6" w14:paraId="1DE51EF5" w14:textId="77777777" w:rsidTr="002850F6">
        <w:trPr>
          <w:trHeight w:val="300"/>
        </w:trPr>
        <w:tc>
          <w:tcPr>
            <w:tcW w:w="6825" w:type="dxa"/>
            <w:gridSpan w:val="17"/>
            <w:tcBorders>
              <w:top w:val="single" w:sz="6" w:space="0" w:color="auto"/>
              <w:left w:val="single" w:sz="18" w:space="0" w:color="auto"/>
              <w:bottom w:val="single" w:sz="6" w:space="0" w:color="auto"/>
              <w:right w:val="single" w:sz="6" w:space="0" w:color="auto"/>
            </w:tcBorders>
            <w:shd w:val="clear" w:color="auto" w:fill="auto"/>
            <w:hideMark/>
          </w:tcPr>
          <w:p w14:paraId="0C1416B5" w14:textId="77777777" w:rsidR="002850F6" w:rsidRPr="002850F6" w:rsidRDefault="002850F6" w:rsidP="002850F6">
            <w:pPr>
              <w:spacing w:line="360" w:lineRule="auto"/>
              <w:jc w:val="both"/>
            </w:pPr>
            <w:r w:rsidRPr="002850F6">
              <w:t> </w:t>
            </w:r>
          </w:p>
        </w:tc>
        <w:tc>
          <w:tcPr>
            <w:tcW w:w="3240" w:type="dxa"/>
            <w:gridSpan w:val="9"/>
            <w:tcBorders>
              <w:top w:val="single" w:sz="6" w:space="0" w:color="auto"/>
              <w:left w:val="single" w:sz="6" w:space="0" w:color="auto"/>
              <w:bottom w:val="single" w:sz="6" w:space="0" w:color="auto"/>
              <w:right w:val="single" w:sz="18" w:space="0" w:color="auto"/>
            </w:tcBorders>
            <w:shd w:val="clear" w:color="auto" w:fill="auto"/>
            <w:hideMark/>
          </w:tcPr>
          <w:p w14:paraId="79B7DEA3" w14:textId="77777777" w:rsidR="002850F6" w:rsidRPr="002850F6" w:rsidRDefault="002850F6" w:rsidP="002850F6">
            <w:pPr>
              <w:spacing w:line="360" w:lineRule="auto"/>
              <w:jc w:val="both"/>
            </w:pPr>
            <w:r w:rsidRPr="002850F6">
              <w:t>DKW020616 </w:t>
            </w:r>
          </w:p>
        </w:tc>
      </w:tr>
      <w:tr w:rsidR="002850F6" w:rsidRPr="002850F6" w14:paraId="583A5DEB" w14:textId="77777777" w:rsidTr="002850F6">
        <w:trPr>
          <w:trHeight w:val="300"/>
        </w:trPr>
        <w:tc>
          <w:tcPr>
            <w:tcW w:w="10065" w:type="dxa"/>
            <w:gridSpan w:val="26"/>
            <w:tcBorders>
              <w:top w:val="single" w:sz="6" w:space="0" w:color="auto"/>
              <w:left w:val="single" w:sz="18" w:space="0" w:color="auto"/>
              <w:bottom w:val="single" w:sz="6" w:space="0" w:color="auto"/>
              <w:right w:val="single" w:sz="18" w:space="0" w:color="auto"/>
            </w:tcBorders>
            <w:shd w:val="clear" w:color="auto" w:fill="E0E0E0"/>
            <w:vAlign w:val="center"/>
            <w:hideMark/>
          </w:tcPr>
          <w:p w14:paraId="79E16DB3" w14:textId="77777777" w:rsidR="002850F6" w:rsidRPr="002850F6" w:rsidRDefault="002850F6" w:rsidP="002850F6">
            <w:pPr>
              <w:spacing w:line="360" w:lineRule="auto"/>
              <w:jc w:val="both"/>
            </w:pPr>
            <w:r w:rsidRPr="002850F6">
              <w:t>Persons undertaking or affected by the activity </w:t>
            </w:r>
          </w:p>
        </w:tc>
      </w:tr>
      <w:tr w:rsidR="002850F6" w:rsidRPr="002850F6" w14:paraId="5E171514" w14:textId="77777777" w:rsidTr="002850F6">
        <w:trPr>
          <w:trHeight w:val="300"/>
        </w:trPr>
        <w:tc>
          <w:tcPr>
            <w:tcW w:w="10065" w:type="dxa"/>
            <w:gridSpan w:val="26"/>
            <w:tcBorders>
              <w:top w:val="single" w:sz="6" w:space="0" w:color="auto"/>
              <w:left w:val="single" w:sz="18" w:space="0" w:color="auto"/>
              <w:bottom w:val="nil"/>
              <w:right w:val="single" w:sz="18" w:space="0" w:color="auto"/>
            </w:tcBorders>
            <w:shd w:val="clear" w:color="auto" w:fill="auto"/>
            <w:hideMark/>
          </w:tcPr>
          <w:p w14:paraId="5231DDCE" w14:textId="77777777" w:rsidR="002850F6" w:rsidRPr="002850F6" w:rsidRDefault="002850F6" w:rsidP="002850F6">
            <w:pPr>
              <w:spacing w:line="360" w:lineRule="auto"/>
              <w:jc w:val="both"/>
            </w:pPr>
            <w:r w:rsidRPr="002850F6">
              <w:t> </w:t>
            </w:r>
          </w:p>
        </w:tc>
      </w:tr>
      <w:tr w:rsidR="002850F6" w:rsidRPr="002850F6" w14:paraId="5B69B4FF" w14:textId="77777777" w:rsidTr="002850F6">
        <w:trPr>
          <w:trHeight w:val="300"/>
        </w:trPr>
        <w:tc>
          <w:tcPr>
            <w:tcW w:w="900" w:type="dxa"/>
            <w:gridSpan w:val="2"/>
            <w:tcBorders>
              <w:top w:val="nil"/>
              <w:left w:val="single" w:sz="18" w:space="0" w:color="auto"/>
              <w:bottom w:val="nil"/>
              <w:right w:val="single" w:sz="6" w:space="0" w:color="auto"/>
            </w:tcBorders>
            <w:shd w:val="clear" w:color="auto" w:fill="auto"/>
            <w:hideMark/>
          </w:tcPr>
          <w:p w14:paraId="36909A06" w14:textId="77777777" w:rsidR="002850F6" w:rsidRPr="002850F6" w:rsidRDefault="002850F6" w:rsidP="002850F6">
            <w:pPr>
              <w:spacing w:line="360" w:lineRule="auto"/>
              <w:jc w:val="both"/>
            </w:pPr>
            <w:r w:rsidRPr="002850F6">
              <w:t> </w:t>
            </w:r>
          </w:p>
        </w:tc>
        <w:tc>
          <w:tcPr>
            <w:tcW w:w="360" w:type="dxa"/>
            <w:tcBorders>
              <w:top w:val="single" w:sz="6" w:space="0" w:color="auto"/>
              <w:left w:val="single" w:sz="6" w:space="0" w:color="auto"/>
              <w:bottom w:val="single" w:sz="6" w:space="0" w:color="auto"/>
              <w:right w:val="single" w:sz="6" w:space="0" w:color="auto"/>
            </w:tcBorders>
            <w:shd w:val="clear" w:color="auto" w:fill="000000"/>
            <w:hideMark/>
          </w:tcPr>
          <w:p w14:paraId="6471B863" w14:textId="77777777" w:rsidR="002850F6" w:rsidRPr="002850F6" w:rsidRDefault="002850F6" w:rsidP="002850F6">
            <w:pPr>
              <w:numPr>
                <w:ilvl w:val="0"/>
                <w:numId w:val="4"/>
              </w:numPr>
              <w:spacing w:line="360" w:lineRule="auto"/>
              <w:jc w:val="both"/>
            </w:pPr>
            <w:r w:rsidRPr="002850F6">
              <w:t> </w:t>
            </w:r>
          </w:p>
        </w:tc>
        <w:tc>
          <w:tcPr>
            <w:tcW w:w="1605" w:type="dxa"/>
            <w:gridSpan w:val="2"/>
            <w:tcBorders>
              <w:top w:val="nil"/>
              <w:left w:val="single" w:sz="6" w:space="0" w:color="auto"/>
              <w:bottom w:val="nil"/>
              <w:right w:val="single" w:sz="6" w:space="0" w:color="auto"/>
            </w:tcBorders>
            <w:shd w:val="clear" w:color="auto" w:fill="auto"/>
            <w:hideMark/>
          </w:tcPr>
          <w:p w14:paraId="79BB907E" w14:textId="77777777" w:rsidR="002850F6" w:rsidRPr="002850F6" w:rsidRDefault="002850F6" w:rsidP="002850F6">
            <w:pPr>
              <w:spacing w:line="360" w:lineRule="auto"/>
              <w:jc w:val="both"/>
            </w:pPr>
            <w:r w:rsidRPr="002850F6">
              <w:t>Employees </w:t>
            </w:r>
          </w:p>
        </w:tc>
        <w:tc>
          <w:tcPr>
            <w:tcW w:w="360" w:type="dxa"/>
            <w:tcBorders>
              <w:top w:val="single" w:sz="6" w:space="0" w:color="auto"/>
              <w:left w:val="single" w:sz="6" w:space="0" w:color="auto"/>
              <w:bottom w:val="single" w:sz="6" w:space="0" w:color="auto"/>
              <w:right w:val="single" w:sz="6" w:space="0" w:color="auto"/>
            </w:tcBorders>
            <w:shd w:val="clear" w:color="auto" w:fill="000000"/>
            <w:hideMark/>
          </w:tcPr>
          <w:p w14:paraId="2BA32C82" w14:textId="77777777" w:rsidR="002850F6" w:rsidRPr="002850F6" w:rsidRDefault="002850F6" w:rsidP="002850F6">
            <w:pPr>
              <w:spacing w:line="360" w:lineRule="auto"/>
              <w:jc w:val="both"/>
            </w:pPr>
            <w:r w:rsidRPr="002850F6">
              <w:t> </w:t>
            </w:r>
          </w:p>
        </w:tc>
        <w:tc>
          <w:tcPr>
            <w:tcW w:w="1440" w:type="dxa"/>
            <w:gridSpan w:val="3"/>
            <w:tcBorders>
              <w:top w:val="nil"/>
              <w:left w:val="single" w:sz="6" w:space="0" w:color="auto"/>
              <w:bottom w:val="nil"/>
              <w:right w:val="single" w:sz="6" w:space="0" w:color="auto"/>
            </w:tcBorders>
            <w:shd w:val="clear" w:color="auto" w:fill="auto"/>
            <w:hideMark/>
          </w:tcPr>
          <w:p w14:paraId="2DEF3F16" w14:textId="77777777" w:rsidR="002850F6" w:rsidRPr="002850F6" w:rsidRDefault="002850F6" w:rsidP="002850F6">
            <w:pPr>
              <w:spacing w:line="360" w:lineRule="auto"/>
              <w:jc w:val="both"/>
            </w:pPr>
            <w:r w:rsidRPr="002850F6">
              <w:t>Contractor </w:t>
            </w:r>
          </w:p>
        </w:tc>
        <w:tc>
          <w:tcPr>
            <w:tcW w:w="360" w:type="dxa"/>
            <w:tcBorders>
              <w:top w:val="single" w:sz="6" w:space="0" w:color="auto"/>
              <w:left w:val="single" w:sz="6" w:space="0" w:color="auto"/>
              <w:bottom w:val="single" w:sz="6" w:space="0" w:color="auto"/>
              <w:right w:val="single" w:sz="6" w:space="0" w:color="auto"/>
            </w:tcBorders>
            <w:shd w:val="clear" w:color="auto" w:fill="000000"/>
            <w:hideMark/>
          </w:tcPr>
          <w:p w14:paraId="4E53E9E3" w14:textId="77777777" w:rsidR="002850F6" w:rsidRPr="002850F6" w:rsidRDefault="002850F6" w:rsidP="002850F6">
            <w:pPr>
              <w:spacing w:line="360" w:lineRule="auto"/>
              <w:jc w:val="both"/>
            </w:pPr>
            <w:r w:rsidRPr="002850F6">
              <w:t> </w:t>
            </w:r>
          </w:p>
        </w:tc>
        <w:tc>
          <w:tcPr>
            <w:tcW w:w="1080" w:type="dxa"/>
            <w:gridSpan w:val="4"/>
            <w:tcBorders>
              <w:top w:val="nil"/>
              <w:left w:val="single" w:sz="6" w:space="0" w:color="auto"/>
              <w:bottom w:val="nil"/>
              <w:right w:val="single" w:sz="6" w:space="0" w:color="auto"/>
            </w:tcBorders>
            <w:shd w:val="clear" w:color="auto" w:fill="auto"/>
            <w:hideMark/>
          </w:tcPr>
          <w:p w14:paraId="04407A77" w14:textId="77777777" w:rsidR="002850F6" w:rsidRPr="002850F6" w:rsidRDefault="002850F6" w:rsidP="002850F6">
            <w:pPr>
              <w:spacing w:line="360" w:lineRule="auto"/>
              <w:jc w:val="both"/>
            </w:pPr>
            <w:r w:rsidRPr="002850F6">
              <w:t>Public </w:t>
            </w: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38A6E845" w14:textId="77777777" w:rsidR="002850F6" w:rsidRPr="002850F6" w:rsidRDefault="002850F6" w:rsidP="002850F6">
            <w:pPr>
              <w:spacing w:line="360" w:lineRule="auto"/>
              <w:jc w:val="both"/>
            </w:pPr>
            <w:r w:rsidRPr="002850F6">
              <w:t> </w:t>
            </w:r>
          </w:p>
        </w:tc>
        <w:tc>
          <w:tcPr>
            <w:tcW w:w="720" w:type="dxa"/>
            <w:gridSpan w:val="5"/>
            <w:tcBorders>
              <w:top w:val="nil"/>
              <w:left w:val="single" w:sz="6" w:space="0" w:color="auto"/>
              <w:bottom w:val="nil"/>
              <w:right w:val="single" w:sz="6" w:space="0" w:color="auto"/>
            </w:tcBorders>
            <w:shd w:val="clear" w:color="auto" w:fill="auto"/>
            <w:hideMark/>
          </w:tcPr>
          <w:p w14:paraId="76296C04" w14:textId="77777777" w:rsidR="002850F6" w:rsidRPr="002850F6" w:rsidRDefault="002850F6" w:rsidP="002850F6">
            <w:pPr>
              <w:spacing w:line="360" w:lineRule="auto"/>
              <w:jc w:val="both"/>
            </w:pPr>
            <w:r w:rsidRPr="002850F6">
              <w:t>Pupil </w:t>
            </w:r>
          </w:p>
        </w:tc>
        <w:tc>
          <w:tcPr>
            <w:tcW w:w="54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21C433" w14:textId="77777777" w:rsidR="002850F6" w:rsidRPr="002850F6" w:rsidRDefault="002850F6" w:rsidP="002850F6">
            <w:pPr>
              <w:spacing w:line="360" w:lineRule="auto"/>
              <w:jc w:val="both"/>
            </w:pPr>
            <w:r w:rsidRPr="002850F6">
              <w:t> </w:t>
            </w:r>
          </w:p>
        </w:tc>
        <w:tc>
          <w:tcPr>
            <w:tcW w:w="2340" w:type="dxa"/>
            <w:gridSpan w:val="4"/>
            <w:tcBorders>
              <w:top w:val="nil"/>
              <w:left w:val="single" w:sz="6" w:space="0" w:color="auto"/>
              <w:bottom w:val="nil"/>
              <w:right w:val="single" w:sz="18" w:space="0" w:color="auto"/>
            </w:tcBorders>
            <w:shd w:val="clear" w:color="auto" w:fill="auto"/>
            <w:hideMark/>
          </w:tcPr>
          <w:p w14:paraId="60709DFC" w14:textId="77777777" w:rsidR="002850F6" w:rsidRPr="002850F6" w:rsidRDefault="002850F6" w:rsidP="002850F6">
            <w:pPr>
              <w:spacing w:line="360" w:lineRule="auto"/>
              <w:jc w:val="both"/>
            </w:pPr>
            <w:r w:rsidRPr="002850F6">
              <w:t>Service User </w:t>
            </w:r>
          </w:p>
        </w:tc>
      </w:tr>
      <w:tr w:rsidR="002850F6" w:rsidRPr="002850F6" w14:paraId="2E1EF049" w14:textId="77777777" w:rsidTr="002850F6">
        <w:trPr>
          <w:trHeight w:val="300"/>
        </w:trPr>
        <w:tc>
          <w:tcPr>
            <w:tcW w:w="10065" w:type="dxa"/>
            <w:gridSpan w:val="26"/>
            <w:tcBorders>
              <w:top w:val="nil"/>
              <w:left w:val="single" w:sz="18" w:space="0" w:color="auto"/>
              <w:bottom w:val="nil"/>
              <w:right w:val="single" w:sz="18" w:space="0" w:color="auto"/>
            </w:tcBorders>
            <w:shd w:val="clear" w:color="auto" w:fill="auto"/>
            <w:hideMark/>
          </w:tcPr>
          <w:p w14:paraId="01517C6C" w14:textId="77777777" w:rsidR="002850F6" w:rsidRPr="002850F6" w:rsidRDefault="002850F6" w:rsidP="002850F6">
            <w:pPr>
              <w:spacing w:line="360" w:lineRule="auto"/>
              <w:jc w:val="both"/>
            </w:pPr>
            <w:r w:rsidRPr="002850F6">
              <w:t> </w:t>
            </w:r>
          </w:p>
        </w:tc>
      </w:tr>
      <w:tr w:rsidR="002850F6" w:rsidRPr="002850F6" w14:paraId="25CC0430" w14:textId="77777777" w:rsidTr="002850F6">
        <w:trPr>
          <w:trHeight w:val="300"/>
        </w:trPr>
        <w:tc>
          <w:tcPr>
            <w:tcW w:w="900" w:type="dxa"/>
            <w:gridSpan w:val="2"/>
            <w:tcBorders>
              <w:top w:val="nil"/>
              <w:left w:val="single" w:sz="18" w:space="0" w:color="auto"/>
              <w:bottom w:val="nil"/>
              <w:right w:val="single" w:sz="6" w:space="0" w:color="auto"/>
            </w:tcBorders>
            <w:shd w:val="clear" w:color="auto" w:fill="auto"/>
            <w:hideMark/>
          </w:tcPr>
          <w:p w14:paraId="73F4EB12" w14:textId="77777777" w:rsidR="002850F6" w:rsidRPr="002850F6" w:rsidRDefault="002850F6" w:rsidP="002850F6">
            <w:pPr>
              <w:spacing w:line="360" w:lineRule="auto"/>
              <w:jc w:val="both"/>
            </w:pPr>
            <w:r w:rsidRPr="002850F6">
              <w:t> </w:t>
            </w: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15EB12FB" w14:textId="77777777" w:rsidR="002850F6" w:rsidRPr="002850F6" w:rsidRDefault="002850F6" w:rsidP="002850F6">
            <w:pPr>
              <w:spacing w:line="360" w:lineRule="auto"/>
              <w:jc w:val="both"/>
            </w:pPr>
            <w:r w:rsidRPr="002850F6">
              <w:t> </w:t>
            </w:r>
          </w:p>
        </w:tc>
        <w:tc>
          <w:tcPr>
            <w:tcW w:w="8805" w:type="dxa"/>
            <w:gridSpan w:val="23"/>
            <w:tcBorders>
              <w:top w:val="nil"/>
              <w:left w:val="single" w:sz="6" w:space="0" w:color="auto"/>
              <w:bottom w:val="nil"/>
              <w:right w:val="single" w:sz="18" w:space="0" w:color="auto"/>
            </w:tcBorders>
            <w:shd w:val="clear" w:color="auto" w:fill="auto"/>
            <w:hideMark/>
          </w:tcPr>
          <w:p w14:paraId="7643E599" w14:textId="77777777" w:rsidR="002850F6" w:rsidRPr="002850F6" w:rsidRDefault="002850F6" w:rsidP="002850F6">
            <w:pPr>
              <w:spacing w:line="360" w:lineRule="auto"/>
              <w:jc w:val="both"/>
            </w:pPr>
            <w:r w:rsidRPr="002850F6">
              <w:t>Other ……………………………………………………………………………………………. </w:t>
            </w:r>
          </w:p>
        </w:tc>
      </w:tr>
      <w:tr w:rsidR="002850F6" w:rsidRPr="002850F6" w14:paraId="51BF494D" w14:textId="77777777" w:rsidTr="002850F6">
        <w:trPr>
          <w:trHeight w:val="300"/>
        </w:trPr>
        <w:tc>
          <w:tcPr>
            <w:tcW w:w="5205" w:type="dxa"/>
            <w:gridSpan w:val="11"/>
            <w:tcBorders>
              <w:top w:val="single" w:sz="18" w:space="0" w:color="auto"/>
              <w:left w:val="single" w:sz="18" w:space="0" w:color="auto"/>
              <w:bottom w:val="single" w:sz="6" w:space="0" w:color="auto"/>
              <w:right w:val="single" w:sz="6" w:space="0" w:color="auto"/>
            </w:tcBorders>
            <w:shd w:val="clear" w:color="auto" w:fill="E0E0E0"/>
            <w:vAlign w:val="center"/>
            <w:hideMark/>
          </w:tcPr>
          <w:p w14:paraId="1EC9649B" w14:textId="77777777" w:rsidR="002850F6" w:rsidRPr="002850F6" w:rsidRDefault="002850F6" w:rsidP="002850F6">
            <w:pPr>
              <w:spacing w:line="360" w:lineRule="auto"/>
              <w:jc w:val="both"/>
            </w:pPr>
            <w:r w:rsidRPr="002850F6">
              <w:t>Identified Hazards and Associated Risks </w:t>
            </w:r>
          </w:p>
        </w:tc>
        <w:tc>
          <w:tcPr>
            <w:tcW w:w="1620" w:type="dxa"/>
            <w:gridSpan w:val="6"/>
            <w:tcBorders>
              <w:top w:val="single" w:sz="18" w:space="0" w:color="auto"/>
              <w:left w:val="single" w:sz="6" w:space="0" w:color="auto"/>
              <w:bottom w:val="single" w:sz="6" w:space="0" w:color="auto"/>
              <w:right w:val="single" w:sz="6" w:space="0" w:color="auto"/>
            </w:tcBorders>
            <w:shd w:val="clear" w:color="auto" w:fill="E0E0E0"/>
            <w:vAlign w:val="center"/>
            <w:hideMark/>
          </w:tcPr>
          <w:p w14:paraId="2F254682" w14:textId="77777777" w:rsidR="002850F6" w:rsidRPr="002850F6" w:rsidRDefault="002850F6" w:rsidP="002850F6">
            <w:pPr>
              <w:spacing w:line="360" w:lineRule="auto"/>
              <w:jc w:val="both"/>
            </w:pPr>
            <w:r w:rsidRPr="002850F6">
              <w:t>Likelihood </w:t>
            </w:r>
          </w:p>
        </w:tc>
        <w:tc>
          <w:tcPr>
            <w:tcW w:w="1620" w:type="dxa"/>
            <w:gridSpan w:val="6"/>
            <w:tcBorders>
              <w:top w:val="single" w:sz="18" w:space="0" w:color="auto"/>
              <w:left w:val="single" w:sz="6" w:space="0" w:color="auto"/>
              <w:bottom w:val="single" w:sz="6" w:space="0" w:color="auto"/>
              <w:right w:val="single" w:sz="6" w:space="0" w:color="auto"/>
            </w:tcBorders>
            <w:shd w:val="clear" w:color="auto" w:fill="E0E0E0"/>
            <w:vAlign w:val="center"/>
            <w:hideMark/>
          </w:tcPr>
          <w:p w14:paraId="440EA58B" w14:textId="77777777" w:rsidR="002850F6" w:rsidRPr="002850F6" w:rsidRDefault="002850F6" w:rsidP="002850F6">
            <w:pPr>
              <w:spacing w:line="360" w:lineRule="auto"/>
              <w:jc w:val="both"/>
            </w:pPr>
            <w:r w:rsidRPr="002850F6">
              <w:t>Severity </w:t>
            </w:r>
          </w:p>
        </w:tc>
        <w:tc>
          <w:tcPr>
            <w:tcW w:w="1620" w:type="dxa"/>
            <w:gridSpan w:val="3"/>
            <w:tcBorders>
              <w:top w:val="single" w:sz="18" w:space="0" w:color="auto"/>
              <w:left w:val="single" w:sz="6" w:space="0" w:color="auto"/>
              <w:bottom w:val="single" w:sz="6" w:space="0" w:color="auto"/>
              <w:right w:val="single" w:sz="18" w:space="0" w:color="auto"/>
            </w:tcBorders>
            <w:shd w:val="clear" w:color="auto" w:fill="E0E0E0"/>
            <w:vAlign w:val="center"/>
            <w:hideMark/>
          </w:tcPr>
          <w:p w14:paraId="00F1A7CE" w14:textId="77777777" w:rsidR="002850F6" w:rsidRPr="002850F6" w:rsidRDefault="002850F6" w:rsidP="002850F6">
            <w:pPr>
              <w:spacing w:line="360" w:lineRule="auto"/>
              <w:jc w:val="both"/>
            </w:pPr>
            <w:r w:rsidRPr="002850F6">
              <w:t>Risk Level </w:t>
            </w:r>
          </w:p>
        </w:tc>
      </w:tr>
      <w:tr w:rsidR="002850F6" w:rsidRPr="002850F6" w14:paraId="75403F1E"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26BE30B" w14:textId="77777777" w:rsidR="002850F6" w:rsidRPr="002850F6" w:rsidRDefault="002850F6" w:rsidP="002850F6">
            <w:pPr>
              <w:spacing w:line="360" w:lineRule="auto"/>
              <w:jc w:val="both"/>
            </w:pPr>
            <w:r w:rsidRPr="002850F6">
              <w:t>1 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FF1FAA7" w14:textId="5A264C0E" w:rsidR="002850F6" w:rsidRPr="002850F6" w:rsidRDefault="002850F6" w:rsidP="002850F6">
            <w:pPr>
              <w:spacing w:line="360" w:lineRule="auto"/>
              <w:jc w:val="both"/>
            </w:pPr>
            <w:r w:rsidRPr="002850F6">
              <w:t xml:space="preserve">Fall </w:t>
            </w:r>
            <w:r w:rsidR="00CF35DE" w:rsidRPr="002850F6">
              <w:t xml:space="preserve">From </w:t>
            </w:r>
            <w:r w:rsidR="00CF35DE">
              <w:t xml:space="preserve">Working </w:t>
            </w:r>
            <w:proofErr w:type="gramStart"/>
            <w:r w:rsidR="00CF35DE">
              <w:t>At</w:t>
            </w:r>
            <w:proofErr w:type="gramEnd"/>
            <w:r w:rsidR="00CF35DE">
              <w:t xml:space="preserve"> Heights</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129DAD2" w14:textId="267BF644" w:rsidR="002850F6" w:rsidRPr="002850F6" w:rsidRDefault="00AA0A68" w:rsidP="002850F6">
            <w:pPr>
              <w:spacing w:line="360" w:lineRule="auto"/>
              <w:jc w:val="both"/>
            </w:pPr>
            <w:r>
              <w:t>2</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DBC7166" w14:textId="77777777" w:rsidR="002850F6" w:rsidRPr="002850F6" w:rsidRDefault="002850F6" w:rsidP="002850F6">
            <w:pPr>
              <w:spacing w:line="360" w:lineRule="auto"/>
              <w:jc w:val="both"/>
            </w:pPr>
            <w:r w:rsidRPr="002850F6">
              <w:t>4-5 </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315717FE" w14:textId="77777777" w:rsidR="002850F6" w:rsidRPr="002850F6" w:rsidRDefault="002850F6" w:rsidP="002850F6">
            <w:pPr>
              <w:spacing w:line="360" w:lineRule="auto"/>
              <w:jc w:val="both"/>
            </w:pPr>
            <w:r w:rsidRPr="002850F6">
              <w:t>High </w:t>
            </w:r>
          </w:p>
        </w:tc>
      </w:tr>
      <w:tr w:rsidR="002850F6" w:rsidRPr="002850F6" w14:paraId="7217FA75"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CC2458E" w14:textId="77777777" w:rsidR="002850F6" w:rsidRPr="002850F6" w:rsidRDefault="002850F6" w:rsidP="002850F6">
            <w:pPr>
              <w:spacing w:line="360" w:lineRule="auto"/>
              <w:jc w:val="both"/>
            </w:pPr>
            <w:r w:rsidRPr="002850F6">
              <w:lastRenderedPageBreak/>
              <w:t>2 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3F3228B" w14:textId="2127E117" w:rsidR="002850F6" w:rsidRPr="002850F6" w:rsidRDefault="002850F6" w:rsidP="002850F6">
            <w:pPr>
              <w:spacing w:line="360" w:lineRule="auto"/>
              <w:jc w:val="both"/>
            </w:pPr>
            <w:r w:rsidRPr="002850F6">
              <w:t xml:space="preserve">Poor weather conditions- Risk of </w:t>
            </w:r>
            <w:r w:rsidR="00FB331E">
              <w:t>slips</w:t>
            </w:r>
            <w:r w:rsidRPr="002850F6">
              <w:t> </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180ECB0" w14:textId="77777777" w:rsidR="002850F6" w:rsidRPr="002850F6" w:rsidRDefault="002850F6" w:rsidP="002850F6">
            <w:pPr>
              <w:spacing w:line="360" w:lineRule="auto"/>
              <w:jc w:val="both"/>
            </w:pPr>
            <w:r w:rsidRPr="002850F6">
              <w:t>2 </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A04ECA2" w14:textId="39A8BDAC" w:rsidR="002850F6" w:rsidRPr="002850F6" w:rsidRDefault="00F62977" w:rsidP="002850F6">
            <w:pPr>
              <w:spacing w:line="360" w:lineRule="auto"/>
              <w:jc w:val="both"/>
            </w:pPr>
            <w:r>
              <w:t>3-4</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59F6F4BE" w14:textId="599789A3" w:rsidR="002850F6" w:rsidRPr="002850F6" w:rsidRDefault="002850F6" w:rsidP="002850F6">
            <w:pPr>
              <w:spacing w:line="360" w:lineRule="auto"/>
              <w:jc w:val="both"/>
            </w:pPr>
            <w:r w:rsidRPr="002850F6">
              <w:t>Medi</w:t>
            </w:r>
            <w:r w:rsidR="00803939">
              <w:t>um/High</w:t>
            </w:r>
          </w:p>
        </w:tc>
      </w:tr>
      <w:tr w:rsidR="002850F6" w:rsidRPr="002850F6" w14:paraId="46B469FB"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CF047C0" w14:textId="77777777" w:rsidR="002850F6" w:rsidRPr="002850F6" w:rsidRDefault="002850F6" w:rsidP="002850F6">
            <w:pPr>
              <w:spacing w:line="360" w:lineRule="auto"/>
              <w:jc w:val="both"/>
            </w:pPr>
            <w:r w:rsidRPr="002850F6">
              <w:t>3 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8FD644B" w14:textId="67BA12E1" w:rsidR="002850F6" w:rsidRPr="002850F6" w:rsidRDefault="001E5BF6" w:rsidP="002850F6">
            <w:pPr>
              <w:spacing w:line="360" w:lineRule="auto"/>
              <w:jc w:val="both"/>
            </w:pPr>
            <w:r>
              <w:t>Poor Form When Lifting</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BFD7F64" w14:textId="0194AA0C" w:rsidR="002850F6" w:rsidRPr="002850F6" w:rsidRDefault="001E5BF6" w:rsidP="002850F6">
            <w:pPr>
              <w:spacing w:line="360" w:lineRule="auto"/>
              <w:jc w:val="both"/>
            </w:pPr>
            <w:r>
              <w:t>4</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70CF99F" w14:textId="68FCDDA4" w:rsidR="002850F6" w:rsidRPr="002850F6" w:rsidRDefault="001E5BF6" w:rsidP="002850F6">
            <w:pPr>
              <w:spacing w:line="360" w:lineRule="auto"/>
              <w:jc w:val="both"/>
            </w:pPr>
            <w:r>
              <w:t>2</w:t>
            </w:r>
            <w:r w:rsidR="002850F6" w:rsidRPr="002850F6">
              <w:t> </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17D0F785" w14:textId="4AC1B927" w:rsidR="002850F6" w:rsidRPr="002850F6" w:rsidRDefault="00803939" w:rsidP="002850F6">
            <w:pPr>
              <w:spacing w:line="360" w:lineRule="auto"/>
              <w:jc w:val="both"/>
            </w:pPr>
            <w:r>
              <w:t>Low</w:t>
            </w:r>
          </w:p>
        </w:tc>
      </w:tr>
      <w:tr w:rsidR="002850F6" w:rsidRPr="002850F6" w14:paraId="36902342"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25292A9" w14:textId="77777777" w:rsidR="002850F6" w:rsidRPr="002850F6" w:rsidRDefault="002850F6" w:rsidP="002850F6">
            <w:pPr>
              <w:spacing w:line="360" w:lineRule="auto"/>
              <w:jc w:val="both"/>
            </w:pPr>
            <w:r w:rsidRPr="002850F6">
              <w:t>4 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4D11405" w14:textId="7E8B49F4" w:rsidR="002850F6" w:rsidRPr="002850F6" w:rsidRDefault="001B637A" w:rsidP="002850F6">
            <w:pPr>
              <w:spacing w:line="360" w:lineRule="auto"/>
              <w:jc w:val="both"/>
            </w:pPr>
            <w:r>
              <w:t>Lack of Knowledge of Safety</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3F9C740" w14:textId="77777777" w:rsidR="002850F6" w:rsidRPr="002850F6" w:rsidRDefault="002850F6" w:rsidP="002850F6">
            <w:pPr>
              <w:spacing w:line="360" w:lineRule="auto"/>
              <w:jc w:val="both"/>
            </w:pPr>
            <w:r w:rsidRPr="002850F6">
              <w:t>4 </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05DCE60" w14:textId="77777777" w:rsidR="002850F6" w:rsidRPr="002850F6" w:rsidRDefault="002850F6" w:rsidP="002850F6">
            <w:pPr>
              <w:spacing w:line="360" w:lineRule="auto"/>
              <w:jc w:val="both"/>
            </w:pPr>
            <w:r w:rsidRPr="002850F6">
              <w:t>4 </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29C2F079" w14:textId="77777777" w:rsidR="002850F6" w:rsidRPr="002850F6" w:rsidRDefault="002850F6" w:rsidP="002850F6">
            <w:pPr>
              <w:spacing w:line="360" w:lineRule="auto"/>
              <w:jc w:val="both"/>
            </w:pPr>
            <w:r w:rsidRPr="002850F6">
              <w:t>High </w:t>
            </w:r>
          </w:p>
        </w:tc>
      </w:tr>
      <w:tr w:rsidR="002850F6" w:rsidRPr="002850F6" w14:paraId="71F08B77"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52A55FE9" w14:textId="77777777" w:rsidR="002850F6" w:rsidRPr="002850F6" w:rsidRDefault="002850F6" w:rsidP="002850F6">
            <w:pPr>
              <w:spacing w:line="360" w:lineRule="auto"/>
              <w:jc w:val="both"/>
            </w:pPr>
            <w:r w:rsidRPr="002850F6">
              <w:t>5 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D5D4BAE" w14:textId="4A43D0BE" w:rsidR="002850F6" w:rsidRPr="002850F6" w:rsidRDefault="002850F6" w:rsidP="002850F6">
            <w:pPr>
              <w:spacing w:line="360" w:lineRule="auto"/>
              <w:jc w:val="both"/>
            </w:pPr>
            <w:r w:rsidRPr="002850F6">
              <w:t>Incorrect</w:t>
            </w:r>
            <w:r w:rsidR="00F62977">
              <w:t xml:space="preserve"> tool usage</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F2D2A79" w14:textId="4253DC4F" w:rsidR="002850F6" w:rsidRPr="002850F6" w:rsidRDefault="00F62977" w:rsidP="002850F6">
            <w:pPr>
              <w:spacing w:line="360" w:lineRule="auto"/>
              <w:jc w:val="both"/>
            </w:pPr>
            <w:r>
              <w:t>3</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2C3631D" w14:textId="7177CF3E" w:rsidR="002850F6" w:rsidRPr="002850F6" w:rsidRDefault="00F62977" w:rsidP="002850F6">
            <w:pPr>
              <w:spacing w:line="360" w:lineRule="auto"/>
              <w:jc w:val="both"/>
            </w:pPr>
            <w:r>
              <w:t>5</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0CBE0C75" w14:textId="77777777" w:rsidR="002850F6" w:rsidRPr="002850F6" w:rsidRDefault="002850F6" w:rsidP="002850F6">
            <w:pPr>
              <w:spacing w:line="360" w:lineRule="auto"/>
              <w:jc w:val="both"/>
            </w:pPr>
            <w:r w:rsidRPr="002850F6">
              <w:t>High </w:t>
            </w:r>
          </w:p>
        </w:tc>
      </w:tr>
      <w:tr w:rsidR="002850F6" w:rsidRPr="002850F6" w14:paraId="7D4C4D54" w14:textId="77777777" w:rsidTr="002850F6">
        <w:trPr>
          <w:trHeight w:val="300"/>
        </w:trPr>
        <w:tc>
          <w:tcPr>
            <w:tcW w:w="540" w:type="dxa"/>
            <w:tcBorders>
              <w:top w:val="single" w:sz="6" w:space="0" w:color="auto"/>
              <w:left w:val="single" w:sz="18" w:space="0" w:color="auto"/>
              <w:bottom w:val="single" w:sz="18" w:space="0" w:color="auto"/>
              <w:right w:val="single" w:sz="6" w:space="0" w:color="auto"/>
            </w:tcBorders>
            <w:shd w:val="clear" w:color="auto" w:fill="auto"/>
            <w:vAlign w:val="center"/>
            <w:hideMark/>
          </w:tcPr>
          <w:p w14:paraId="34233F74" w14:textId="77777777" w:rsidR="002850F6" w:rsidRPr="002850F6" w:rsidRDefault="002850F6" w:rsidP="002850F6">
            <w:pPr>
              <w:spacing w:line="360" w:lineRule="auto"/>
              <w:jc w:val="both"/>
            </w:pPr>
            <w:r w:rsidRPr="002850F6">
              <w:t>6 </w:t>
            </w:r>
          </w:p>
        </w:tc>
        <w:tc>
          <w:tcPr>
            <w:tcW w:w="4665" w:type="dxa"/>
            <w:gridSpan w:val="10"/>
            <w:tcBorders>
              <w:top w:val="single" w:sz="6" w:space="0" w:color="auto"/>
              <w:left w:val="single" w:sz="6" w:space="0" w:color="auto"/>
              <w:bottom w:val="single" w:sz="18" w:space="0" w:color="auto"/>
              <w:right w:val="single" w:sz="6" w:space="0" w:color="auto"/>
            </w:tcBorders>
            <w:shd w:val="clear" w:color="auto" w:fill="auto"/>
            <w:hideMark/>
          </w:tcPr>
          <w:p w14:paraId="47461C48" w14:textId="77777777" w:rsidR="002850F6" w:rsidRPr="002850F6" w:rsidRDefault="002850F6" w:rsidP="002850F6">
            <w:pPr>
              <w:spacing w:line="360" w:lineRule="auto"/>
              <w:jc w:val="both"/>
            </w:pPr>
            <w:r w:rsidRPr="002850F6">
              <w:t> </w:t>
            </w:r>
          </w:p>
        </w:tc>
        <w:tc>
          <w:tcPr>
            <w:tcW w:w="1620" w:type="dxa"/>
            <w:gridSpan w:val="6"/>
            <w:tcBorders>
              <w:top w:val="single" w:sz="6" w:space="0" w:color="auto"/>
              <w:left w:val="single" w:sz="6" w:space="0" w:color="auto"/>
              <w:bottom w:val="single" w:sz="18" w:space="0" w:color="auto"/>
              <w:right w:val="single" w:sz="6" w:space="0" w:color="auto"/>
            </w:tcBorders>
            <w:shd w:val="clear" w:color="auto" w:fill="auto"/>
            <w:hideMark/>
          </w:tcPr>
          <w:p w14:paraId="67B7D982" w14:textId="77777777" w:rsidR="002850F6" w:rsidRPr="002850F6" w:rsidRDefault="002850F6" w:rsidP="002850F6">
            <w:pPr>
              <w:spacing w:line="360" w:lineRule="auto"/>
              <w:jc w:val="both"/>
            </w:pPr>
            <w:r w:rsidRPr="002850F6">
              <w:t> </w:t>
            </w:r>
          </w:p>
        </w:tc>
        <w:tc>
          <w:tcPr>
            <w:tcW w:w="1620" w:type="dxa"/>
            <w:gridSpan w:val="6"/>
            <w:tcBorders>
              <w:top w:val="single" w:sz="6" w:space="0" w:color="auto"/>
              <w:left w:val="single" w:sz="6" w:space="0" w:color="auto"/>
              <w:bottom w:val="single" w:sz="18" w:space="0" w:color="auto"/>
              <w:right w:val="single" w:sz="6" w:space="0" w:color="auto"/>
            </w:tcBorders>
            <w:shd w:val="clear" w:color="auto" w:fill="auto"/>
            <w:hideMark/>
          </w:tcPr>
          <w:p w14:paraId="13204AE3" w14:textId="77777777" w:rsidR="002850F6" w:rsidRPr="002850F6" w:rsidRDefault="002850F6" w:rsidP="002850F6">
            <w:pPr>
              <w:spacing w:line="360" w:lineRule="auto"/>
              <w:jc w:val="both"/>
            </w:pPr>
            <w:r w:rsidRPr="002850F6">
              <w:t> </w:t>
            </w:r>
          </w:p>
        </w:tc>
        <w:tc>
          <w:tcPr>
            <w:tcW w:w="1620" w:type="dxa"/>
            <w:gridSpan w:val="3"/>
            <w:tcBorders>
              <w:top w:val="single" w:sz="6" w:space="0" w:color="auto"/>
              <w:left w:val="single" w:sz="6" w:space="0" w:color="auto"/>
              <w:bottom w:val="single" w:sz="18" w:space="0" w:color="auto"/>
              <w:right w:val="single" w:sz="18" w:space="0" w:color="auto"/>
            </w:tcBorders>
            <w:shd w:val="clear" w:color="auto" w:fill="auto"/>
            <w:hideMark/>
          </w:tcPr>
          <w:p w14:paraId="58E5A734" w14:textId="77777777" w:rsidR="002850F6" w:rsidRPr="002850F6" w:rsidRDefault="002850F6" w:rsidP="002850F6">
            <w:pPr>
              <w:spacing w:line="360" w:lineRule="auto"/>
              <w:jc w:val="both"/>
            </w:pPr>
            <w:r w:rsidRPr="002850F6">
              <w:t> </w:t>
            </w:r>
          </w:p>
        </w:tc>
      </w:tr>
      <w:tr w:rsidR="002850F6" w:rsidRPr="002850F6" w14:paraId="6853F958" w14:textId="77777777" w:rsidTr="002850F6">
        <w:trPr>
          <w:trHeight w:val="300"/>
        </w:trPr>
        <w:tc>
          <w:tcPr>
            <w:tcW w:w="10065" w:type="dxa"/>
            <w:gridSpan w:val="26"/>
            <w:tcBorders>
              <w:top w:val="single" w:sz="18" w:space="0" w:color="auto"/>
              <w:left w:val="single" w:sz="18" w:space="0" w:color="auto"/>
              <w:bottom w:val="single" w:sz="6" w:space="0" w:color="auto"/>
              <w:right w:val="single" w:sz="18" w:space="0" w:color="auto"/>
            </w:tcBorders>
            <w:shd w:val="clear" w:color="auto" w:fill="E0E0E0"/>
            <w:vAlign w:val="center"/>
            <w:hideMark/>
          </w:tcPr>
          <w:p w14:paraId="733F8EBE" w14:textId="77777777" w:rsidR="002850F6" w:rsidRPr="002850F6" w:rsidRDefault="002850F6" w:rsidP="002850F6">
            <w:pPr>
              <w:spacing w:line="360" w:lineRule="auto"/>
              <w:jc w:val="both"/>
            </w:pPr>
            <w:r w:rsidRPr="002850F6">
              <w:t>Control Measures Required </w:t>
            </w:r>
          </w:p>
        </w:tc>
      </w:tr>
      <w:tr w:rsidR="002850F6" w:rsidRPr="002850F6" w14:paraId="7BBFC690"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78919B94" w14:textId="77777777" w:rsidR="002850F6" w:rsidRPr="002850F6" w:rsidRDefault="002850F6" w:rsidP="002850F6">
            <w:pPr>
              <w:spacing w:line="360" w:lineRule="auto"/>
              <w:jc w:val="both"/>
            </w:pPr>
            <w:r w:rsidRPr="002850F6">
              <w:t>1 </w:t>
            </w:r>
          </w:p>
        </w:tc>
        <w:tc>
          <w:tcPr>
            <w:tcW w:w="9525"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050A6B37" w14:textId="68385F34" w:rsidR="002850F6" w:rsidRPr="002850F6" w:rsidRDefault="00921FD0" w:rsidP="002850F6">
            <w:pPr>
              <w:spacing w:line="360" w:lineRule="auto"/>
              <w:jc w:val="both"/>
            </w:pPr>
            <w:r>
              <w:t>Ensure you lift objects with the correct technique and only carry heavy objects when necessary</w:t>
            </w:r>
            <w:r w:rsidR="000B11BE">
              <w:t>.</w:t>
            </w:r>
          </w:p>
        </w:tc>
      </w:tr>
      <w:tr w:rsidR="002850F6" w:rsidRPr="002850F6" w14:paraId="34E31ADD"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07317B40" w14:textId="77777777" w:rsidR="002850F6" w:rsidRPr="002850F6" w:rsidRDefault="002850F6" w:rsidP="002850F6">
            <w:pPr>
              <w:spacing w:line="360" w:lineRule="auto"/>
              <w:jc w:val="both"/>
            </w:pPr>
            <w:r w:rsidRPr="002850F6">
              <w:t>2 </w:t>
            </w:r>
          </w:p>
        </w:tc>
        <w:tc>
          <w:tcPr>
            <w:tcW w:w="9525"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10520053" w14:textId="3F8EA21D" w:rsidR="002850F6" w:rsidRPr="002850F6" w:rsidRDefault="00B86C28" w:rsidP="002850F6">
            <w:pPr>
              <w:spacing w:line="360" w:lineRule="auto"/>
              <w:jc w:val="both"/>
            </w:pPr>
            <w:r>
              <w:t xml:space="preserve">Only work at </w:t>
            </w:r>
            <w:proofErr w:type="gramStart"/>
            <w:r w:rsidR="00214E46">
              <w:t>heights</w:t>
            </w:r>
            <w:proofErr w:type="gramEnd"/>
            <w:r w:rsidR="00214E46">
              <w:t xml:space="preserve"> </w:t>
            </w:r>
            <w:r w:rsidR="001A15D6">
              <w:t xml:space="preserve">when </w:t>
            </w:r>
            <w:r w:rsidR="00B34EB8">
              <w:t>necessary</w:t>
            </w:r>
            <w:r w:rsidR="001A15D6">
              <w:t xml:space="preserve">, use offsite construction when appropriate. </w:t>
            </w:r>
          </w:p>
        </w:tc>
      </w:tr>
      <w:tr w:rsidR="002850F6" w:rsidRPr="002850F6" w14:paraId="237F9901"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078A584C" w14:textId="77777777" w:rsidR="002850F6" w:rsidRPr="002850F6" w:rsidRDefault="002850F6" w:rsidP="002850F6">
            <w:pPr>
              <w:spacing w:line="360" w:lineRule="auto"/>
              <w:jc w:val="both"/>
            </w:pPr>
            <w:r w:rsidRPr="002850F6">
              <w:t>3 </w:t>
            </w:r>
          </w:p>
        </w:tc>
        <w:tc>
          <w:tcPr>
            <w:tcW w:w="9525"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0637BDF8" w14:textId="1016A7FB" w:rsidR="002850F6" w:rsidRPr="002850F6" w:rsidRDefault="002850F6" w:rsidP="002850F6">
            <w:pPr>
              <w:spacing w:line="360" w:lineRule="auto"/>
              <w:jc w:val="both"/>
            </w:pPr>
            <w:r w:rsidRPr="002850F6">
              <w:t> </w:t>
            </w:r>
            <w:r w:rsidR="00944D0F">
              <w:t xml:space="preserve">Ensure that workers are informed about the correct usage of tools </w:t>
            </w:r>
          </w:p>
        </w:tc>
      </w:tr>
      <w:tr w:rsidR="002850F6" w:rsidRPr="002850F6" w14:paraId="1677FE69"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711D80E5" w14:textId="77777777" w:rsidR="002850F6" w:rsidRPr="002850F6" w:rsidRDefault="002850F6" w:rsidP="002850F6">
            <w:pPr>
              <w:spacing w:line="360" w:lineRule="auto"/>
              <w:jc w:val="both"/>
            </w:pPr>
            <w:r w:rsidRPr="002850F6">
              <w:t>4 </w:t>
            </w:r>
          </w:p>
        </w:tc>
        <w:tc>
          <w:tcPr>
            <w:tcW w:w="9525"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13E6C09D" w14:textId="6AE53718" w:rsidR="002850F6" w:rsidRPr="002850F6" w:rsidRDefault="00DB04EF" w:rsidP="002850F6">
            <w:pPr>
              <w:spacing w:line="360" w:lineRule="auto"/>
              <w:jc w:val="both"/>
            </w:pPr>
            <w:r>
              <w:t xml:space="preserve">Personal Protective Equipment must be </w:t>
            </w:r>
            <w:r w:rsidR="00797653">
              <w:t>always used</w:t>
            </w:r>
            <w:r>
              <w:t xml:space="preserve"> on site, regardless of the job</w:t>
            </w:r>
          </w:p>
        </w:tc>
      </w:tr>
      <w:tr w:rsidR="002850F6" w:rsidRPr="002850F6" w14:paraId="4BB4C2B4"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467BE8A" w14:textId="77777777" w:rsidR="002850F6" w:rsidRPr="002850F6" w:rsidRDefault="002850F6" w:rsidP="002850F6">
            <w:pPr>
              <w:spacing w:line="360" w:lineRule="auto"/>
              <w:jc w:val="both"/>
            </w:pPr>
            <w:r w:rsidRPr="002850F6">
              <w:t>5 </w:t>
            </w:r>
          </w:p>
        </w:tc>
        <w:tc>
          <w:tcPr>
            <w:tcW w:w="9525"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6B05770B" w14:textId="796B9E3A" w:rsidR="002850F6" w:rsidRPr="002850F6" w:rsidRDefault="007F2A9C" w:rsidP="002850F6">
            <w:pPr>
              <w:spacing w:line="360" w:lineRule="auto"/>
              <w:jc w:val="both"/>
            </w:pPr>
            <w:r>
              <w:t xml:space="preserve">Ensure that machinery is compliant with health and safety protocols and are regularly monitored </w:t>
            </w:r>
          </w:p>
        </w:tc>
      </w:tr>
      <w:tr w:rsidR="002850F6" w:rsidRPr="002850F6" w14:paraId="635AF738"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709E47D5" w14:textId="77777777" w:rsidR="002850F6" w:rsidRPr="002850F6" w:rsidRDefault="002850F6" w:rsidP="002850F6">
            <w:pPr>
              <w:spacing w:line="360" w:lineRule="auto"/>
              <w:jc w:val="both"/>
            </w:pPr>
            <w:r w:rsidRPr="002850F6">
              <w:t>6 </w:t>
            </w:r>
          </w:p>
        </w:tc>
        <w:tc>
          <w:tcPr>
            <w:tcW w:w="9525" w:type="dxa"/>
            <w:gridSpan w:val="25"/>
            <w:tcBorders>
              <w:top w:val="single" w:sz="6" w:space="0" w:color="auto"/>
              <w:left w:val="single" w:sz="6" w:space="0" w:color="auto"/>
              <w:bottom w:val="single" w:sz="18" w:space="0" w:color="auto"/>
              <w:right w:val="single" w:sz="18" w:space="0" w:color="auto"/>
            </w:tcBorders>
            <w:shd w:val="clear" w:color="auto" w:fill="auto"/>
            <w:hideMark/>
          </w:tcPr>
          <w:p w14:paraId="0336AB6C" w14:textId="7DE74ABF" w:rsidR="002850F6" w:rsidRPr="002850F6" w:rsidRDefault="00CF35DE" w:rsidP="002850F6">
            <w:pPr>
              <w:spacing w:line="360" w:lineRule="auto"/>
              <w:jc w:val="both"/>
            </w:pPr>
            <w:r>
              <w:t xml:space="preserve">Ensure that workers on site are </w:t>
            </w:r>
            <w:r w:rsidR="00797653">
              <w:t xml:space="preserve">knowledgeable on health and safety protocols. </w:t>
            </w:r>
          </w:p>
        </w:tc>
      </w:tr>
      <w:tr w:rsidR="002850F6" w:rsidRPr="002850F6" w14:paraId="6A29C9D8" w14:textId="77777777" w:rsidTr="002850F6">
        <w:trPr>
          <w:trHeight w:val="300"/>
        </w:trPr>
        <w:tc>
          <w:tcPr>
            <w:tcW w:w="5205" w:type="dxa"/>
            <w:gridSpan w:val="11"/>
            <w:tcBorders>
              <w:top w:val="single" w:sz="18" w:space="0" w:color="auto"/>
              <w:left w:val="single" w:sz="18" w:space="0" w:color="auto"/>
              <w:bottom w:val="single" w:sz="6" w:space="0" w:color="auto"/>
              <w:right w:val="single" w:sz="6" w:space="0" w:color="auto"/>
            </w:tcBorders>
            <w:shd w:val="clear" w:color="auto" w:fill="E0E0E0"/>
            <w:vAlign w:val="center"/>
            <w:hideMark/>
          </w:tcPr>
          <w:p w14:paraId="33CB06E6" w14:textId="77777777" w:rsidR="002850F6" w:rsidRPr="002850F6" w:rsidRDefault="002850F6" w:rsidP="002850F6">
            <w:pPr>
              <w:spacing w:line="360" w:lineRule="auto"/>
              <w:jc w:val="both"/>
            </w:pPr>
            <w:r w:rsidRPr="002850F6">
              <w:t>Reassessment of Activity Hazards  </w:t>
            </w:r>
          </w:p>
        </w:tc>
        <w:tc>
          <w:tcPr>
            <w:tcW w:w="1620" w:type="dxa"/>
            <w:gridSpan w:val="6"/>
            <w:tcBorders>
              <w:top w:val="single" w:sz="18" w:space="0" w:color="auto"/>
              <w:left w:val="single" w:sz="6" w:space="0" w:color="auto"/>
              <w:bottom w:val="single" w:sz="6" w:space="0" w:color="auto"/>
              <w:right w:val="single" w:sz="6" w:space="0" w:color="auto"/>
            </w:tcBorders>
            <w:shd w:val="clear" w:color="auto" w:fill="E0E0E0"/>
            <w:vAlign w:val="center"/>
            <w:hideMark/>
          </w:tcPr>
          <w:p w14:paraId="0ED47116" w14:textId="77777777" w:rsidR="002850F6" w:rsidRPr="002850F6" w:rsidRDefault="002850F6" w:rsidP="002850F6">
            <w:pPr>
              <w:spacing w:line="360" w:lineRule="auto"/>
              <w:jc w:val="both"/>
            </w:pPr>
            <w:r w:rsidRPr="002850F6">
              <w:t>Likelihood </w:t>
            </w:r>
          </w:p>
        </w:tc>
        <w:tc>
          <w:tcPr>
            <w:tcW w:w="1620" w:type="dxa"/>
            <w:gridSpan w:val="6"/>
            <w:tcBorders>
              <w:top w:val="single" w:sz="18" w:space="0" w:color="auto"/>
              <w:left w:val="single" w:sz="6" w:space="0" w:color="auto"/>
              <w:bottom w:val="single" w:sz="6" w:space="0" w:color="auto"/>
              <w:right w:val="single" w:sz="6" w:space="0" w:color="auto"/>
            </w:tcBorders>
            <w:shd w:val="clear" w:color="auto" w:fill="E0E0E0"/>
            <w:vAlign w:val="center"/>
            <w:hideMark/>
          </w:tcPr>
          <w:p w14:paraId="07031011" w14:textId="77777777" w:rsidR="002850F6" w:rsidRPr="002850F6" w:rsidRDefault="002850F6" w:rsidP="002850F6">
            <w:pPr>
              <w:spacing w:line="360" w:lineRule="auto"/>
              <w:jc w:val="both"/>
            </w:pPr>
            <w:r w:rsidRPr="002850F6">
              <w:t>Severity </w:t>
            </w:r>
          </w:p>
        </w:tc>
        <w:tc>
          <w:tcPr>
            <w:tcW w:w="1620" w:type="dxa"/>
            <w:gridSpan w:val="3"/>
            <w:tcBorders>
              <w:top w:val="single" w:sz="18" w:space="0" w:color="auto"/>
              <w:left w:val="single" w:sz="6" w:space="0" w:color="auto"/>
              <w:bottom w:val="single" w:sz="6" w:space="0" w:color="auto"/>
              <w:right w:val="single" w:sz="18" w:space="0" w:color="auto"/>
            </w:tcBorders>
            <w:shd w:val="clear" w:color="auto" w:fill="E0E0E0"/>
            <w:vAlign w:val="center"/>
            <w:hideMark/>
          </w:tcPr>
          <w:p w14:paraId="1B8C230F" w14:textId="77777777" w:rsidR="002850F6" w:rsidRPr="002850F6" w:rsidRDefault="002850F6" w:rsidP="002850F6">
            <w:pPr>
              <w:spacing w:line="360" w:lineRule="auto"/>
              <w:jc w:val="both"/>
            </w:pPr>
            <w:r w:rsidRPr="002850F6">
              <w:t>Risk Level </w:t>
            </w:r>
          </w:p>
        </w:tc>
      </w:tr>
      <w:tr w:rsidR="002850F6" w:rsidRPr="002850F6" w14:paraId="589DF230"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603143AD" w14:textId="77777777" w:rsidR="002850F6" w:rsidRPr="002850F6" w:rsidRDefault="002850F6" w:rsidP="002850F6">
            <w:pPr>
              <w:spacing w:line="360" w:lineRule="auto"/>
              <w:jc w:val="both"/>
            </w:pPr>
            <w:r w:rsidRPr="002850F6">
              <w:t>1 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CFE2660" w14:textId="7853D865" w:rsidR="002850F6" w:rsidRPr="002850F6" w:rsidRDefault="00CF35DE" w:rsidP="002850F6">
            <w:pPr>
              <w:spacing w:line="360" w:lineRule="auto"/>
              <w:jc w:val="both"/>
            </w:pPr>
            <w:r w:rsidRPr="00CF35DE">
              <w:t xml:space="preserve">Fall From Working </w:t>
            </w:r>
            <w:r w:rsidR="00797653" w:rsidRPr="00CF35DE">
              <w:t>at</w:t>
            </w:r>
            <w:r w:rsidRPr="00CF35DE">
              <w:t xml:space="preserve"> Heights</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D132B9C" w14:textId="68F5B6D3" w:rsidR="002850F6" w:rsidRPr="002850F6" w:rsidRDefault="00797653" w:rsidP="002850F6">
            <w:pPr>
              <w:spacing w:line="360" w:lineRule="auto"/>
              <w:jc w:val="both"/>
            </w:pPr>
            <w:r>
              <w:t>3</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37CC762" w14:textId="77777777" w:rsidR="002850F6" w:rsidRPr="002850F6" w:rsidRDefault="002850F6" w:rsidP="002850F6">
            <w:pPr>
              <w:spacing w:line="360" w:lineRule="auto"/>
              <w:jc w:val="both"/>
            </w:pPr>
            <w:r w:rsidRPr="002850F6">
              <w:t>4 </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64F9A78E" w14:textId="33DCC664" w:rsidR="002850F6" w:rsidRPr="002850F6" w:rsidRDefault="002850F6" w:rsidP="002850F6">
            <w:pPr>
              <w:spacing w:line="360" w:lineRule="auto"/>
              <w:jc w:val="both"/>
            </w:pPr>
            <w:r w:rsidRPr="002850F6">
              <w:t>Medium</w:t>
            </w:r>
            <w:r w:rsidR="00FB2DF8">
              <w:t>/ High</w:t>
            </w:r>
            <w:r w:rsidRPr="002850F6">
              <w:t> </w:t>
            </w:r>
          </w:p>
        </w:tc>
      </w:tr>
      <w:tr w:rsidR="002850F6" w:rsidRPr="002850F6" w14:paraId="6AD2BCAE"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E610217" w14:textId="77777777" w:rsidR="002850F6" w:rsidRPr="002850F6" w:rsidRDefault="002850F6" w:rsidP="002850F6">
            <w:pPr>
              <w:spacing w:line="360" w:lineRule="auto"/>
              <w:jc w:val="both"/>
            </w:pPr>
            <w:r w:rsidRPr="002850F6">
              <w:t>2 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A9A005A" w14:textId="04014E9B" w:rsidR="002850F6" w:rsidRPr="002850F6" w:rsidRDefault="00FB2DF8" w:rsidP="002850F6">
            <w:pPr>
              <w:spacing w:line="360" w:lineRule="auto"/>
              <w:jc w:val="both"/>
            </w:pPr>
            <w:r w:rsidRPr="00FB2DF8">
              <w:t>Poor weather conditions- Risk of slips</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710C47EC" w14:textId="77777777" w:rsidR="002850F6" w:rsidRPr="002850F6" w:rsidRDefault="002850F6" w:rsidP="002850F6">
            <w:pPr>
              <w:spacing w:line="360" w:lineRule="auto"/>
              <w:jc w:val="both"/>
            </w:pPr>
            <w:r w:rsidRPr="002850F6">
              <w:t>2 </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7F3010A8" w14:textId="6FEE8312" w:rsidR="002850F6" w:rsidRPr="002850F6" w:rsidRDefault="00FB2DF8" w:rsidP="002850F6">
            <w:pPr>
              <w:spacing w:line="360" w:lineRule="auto"/>
              <w:jc w:val="both"/>
            </w:pPr>
            <w:r>
              <w:t>3</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71FBFAD5" w14:textId="4622063E" w:rsidR="002850F6" w:rsidRPr="002850F6" w:rsidRDefault="00FB2DF8" w:rsidP="002850F6">
            <w:pPr>
              <w:spacing w:line="360" w:lineRule="auto"/>
              <w:jc w:val="both"/>
            </w:pPr>
            <w:r>
              <w:t>Medium</w:t>
            </w:r>
            <w:r w:rsidR="002850F6" w:rsidRPr="002850F6">
              <w:t> </w:t>
            </w:r>
          </w:p>
        </w:tc>
      </w:tr>
      <w:tr w:rsidR="002850F6" w:rsidRPr="002850F6" w14:paraId="757487FF"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19D506E" w14:textId="77777777" w:rsidR="002850F6" w:rsidRPr="002850F6" w:rsidRDefault="002850F6" w:rsidP="002850F6">
            <w:pPr>
              <w:spacing w:line="360" w:lineRule="auto"/>
              <w:jc w:val="both"/>
            </w:pPr>
            <w:r w:rsidRPr="002850F6">
              <w:t>3 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B23511E" w14:textId="55A88864" w:rsidR="002850F6" w:rsidRPr="002850F6" w:rsidRDefault="00FB2DF8" w:rsidP="002850F6">
            <w:pPr>
              <w:spacing w:line="360" w:lineRule="auto"/>
              <w:jc w:val="both"/>
            </w:pPr>
            <w:r w:rsidRPr="00FB2DF8">
              <w:t>Poor Form When Lifting</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4EBDED7" w14:textId="124A14C2" w:rsidR="002850F6" w:rsidRPr="002850F6" w:rsidRDefault="00FB2DF8" w:rsidP="002850F6">
            <w:pPr>
              <w:spacing w:line="360" w:lineRule="auto"/>
              <w:jc w:val="both"/>
            </w:pPr>
            <w:r>
              <w:t>3</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7D0AA29" w14:textId="77777777" w:rsidR="002850F6" w:rsidRPr="002850F6" w:rsidRDefault="002850F6" w:rsidP="002850F6">
            <w:pPr>
              <w:spacing w:line="360" w:lineRule="auto"/>
              <w:jc w:val="both"/>
            </w:pPr>
            <w:r w:rsidRPr="002850F6">
              <w:t>2 </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5B1CA861" w14:textId="77777777" w:rsidR="002850F6" w:rsidRPr="002850F6" w:rsidRDefault="002850F6" w:rsidP="002850F6">
            <w:pPr>
              <w:spacing w:line="360" w:lineRule="auto"/>
              <w:jc w:val="both"/>
            </w:pPr>
            <w:r w:rsidRPr="002850F6">
              <w:t>Low </w:t>
            </w:r>
          </w:p>
        </w:tc>
      </w:tr>
      <w:tr w:rsidR="002850F6" w:rsidRPr="002850F6" w14:paraId="61DF78D1"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2923E05" w14:textId="77777777" w:rsidR="002850F6" w:rsidRPr="002850F6" w:rsidRDefault="002850F6" w:rsidP="002850F6">
            <w:pPr>
              <w:spacing w:line="360" w:lineRule="auto"/>
              <w:jc w:val="both"/>
            </w:pPr>
            <w:r w:rsidRPr="002850F6">
              <w:t>4 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F620D60" w14:textId="50418ECB" w:rsidR="002850F6" w:rsidRPr="002850F6" w:rsidRDefault="00FB2DF8" w:rsidP="002850F6">
            <w:pPr>
              <w:spacing w:line="360" w:lineRule="auto"/>
              <w:jc w:val="both"/>
            </w:pPr>
            <w:r w:rsidRPr="00FB2DF8">
              <w:t>Lack of Knowledge of Safety</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FA7E142" w14:textId="5F7FBBCF" w:rsidR="002850F6" w:rsidRPr="002850F6" w:rsidRDefault="00FB2DF8" w:rsidP="002850F6">
            <w:pPr>
              <w:spacing w:line="360" w:lineRule="auto"/>
              <w:jc w:val="both"/>
            </w:pPr>
            <w:r>
              <w:t>2</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6798276" w14:textId="1738A7E7" w:rsidR="002850F6" w:rsidRPr="002850F6" w:rsidRDefault="00FB2DF8" w:rsidP="002850F6">
            <w:pPr>
              <w:spacing w:line="360" w:lineRule="auto"/>
              <w:jc w:val="both"/>
            </w:pPr>
            <w:r>
              <w:t>4</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1E8EA869" w14:textId="2BE12472" w:rsidR="002850F6" w:rsidRPr="002850F6" w:rsidRDefault="002850F6" w:rsidP="002850F6">
            <w:pPr>
              <w:spacing w:line="360" w:lineRule="auto"/>
              <w:jc w:val="both"/>
            </w:pPr>
            <w:r w:rsidRPr="002850F6">
              <w:t>Medium</w:t>
            </w:r>
            <w:r w:rsidR="00FB2DF8">
              <w:t>/ High</w:t>
            </w:r>
          </w:p>
        </w:tc>
      </w:tr>
      <w:tr w:rsidR="002850F6" w:rsidRPr="002850F6" w14:paraId="56BDE93E" w14:textId="77777777" w:rsidTr="002850F6">
        <w:trPr>
          <w:trHeight w:val="300"/>
        </w:trPr>
        <w:tc>
          <w:tcPr>
            <w:tcW w:w="540"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552ADE5D" w14:textId="77777777" w:rsidR="002850F6" w:rsidRPr="002850F6" w:rsidRDefault="002850F6" w:rsidP="002850F6">
            <w:pPr>
              <w:spacing w:line="360" w:lineRule="auto"/>
              <w:jc w:val="both"/>
            </w:pPr>
            <w:r w:rsidRPr="002850F6">
              <w:t>5 </w:t>
            </w:r>
          </w:p>
        </w:tc>
        <w:tc>
          <w:tcPr>
            <w:tcW w:w="466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8A179F6" w14:textId="32F64B76" w:rsidR="002850F6" w:rsidRPr="002850F6" w:rsidRDefault="002850F6" w:rsidP="002850F6">
            <w:pPr>
              <w:spacing w:line="360" w:lineRule="auto"/>
              <w:jc w:val="both"/>
            </w:pPr>
            <w:r w:rsidRPr="002850F6">
              <w:t xml:space="preserve">Incorrect </w:t>
            </w:r>
            <w:r w:rsidR="00FB2DF8">
              <w:t>Tool Use</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5D0CCF4" w14:textId="5DE53B25" w:rsidR="002850F6" w:rsidRPr="002850F6" w:rsidRDefault="00FB2DF8" w:rsidP="002850F6">
            <w:pPr>
              <w:spacing w:line="360" w:lineRule="auto"/>
              <w:jc w:val="both"/>
            </w:pPr>
            <w:r>
              <w:t>2</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653666A" w14:textId="41193D58" w:rsidR="002850F6" w:rsidRPr="002850F6" w:rsidRDefault="00FB2DF8" w:rsidP="002850F6">
            <w:pPr>
              <w:spacing w:line="360" w:lineRule="auto"/>
              <w:jc w:val="both"/>
            </w:pPr>
            <w:r>
              <w:t>4</w:t>
            </w:r>
          </w:p>
        </w:tc>
        <w:tc>
          <w:tcPr>
            <w:tcW w:w="1620" w:type="dxa"/>
            <w:gridSpan w:val="3"/>
            <w:tcBorders>
              <w:top w:val="single" w:sz="6" w:space="0" w:color="auto"/>
              <w:left w:val="single" w:sz="6" w:space="0" w:color="auto"/>
              <w:bottom w:val="single" w:sz="6" w:space="0" w:color="auto"/>
              <w:right w:val="single" w:sz="18" w:space="0" w:color="auto"/>
            </w:tcBorders>
            <w:shd w:val="clear" w:color="auto" w:fill="auto"/>
            <w:hideMark/>
          </w:tcPr>
          <w:p w14:paraId="488CA5B5" w14:textId="57BA6BD4" w:rsidR="002850F6" w:rsidRPr="002850F6" w:rsidRDefault="00FB2DF8" w:rsidP="002850F6">
            <w:pPr>
              <w:spacing w:line="360" w:lineRule="auto"/>
              <w:jc w:val="both"/>
            </w:pPr>
            <w:r>
              <w:t>Medium/High</w:t>
            </w:r>
          </w:p>
        </w:tc>
      </w:tr>
      <w:tr w:rsidR="002850F6" w:rsidRPr="002850F6" w14:paraId="4C7CEE4F" w14:textId="77777777" w:rsidTr="002850F6">
        <w:trPr>
          <w:trHeight w:val="300"/>
        </w:trPr>
        <w:tc>
          <w:tcPr>
            <w:tcW w:w="540" w:type="dxa"/>
            <w:tcBorders>
              <w:top w:val="single" w:sz="6" w:space="0" w:color="auto"/>
              <w:left w:val="single" w:sz="18" w:space="0" w:color="auto"/>
              <w:bottom w:val="single" w:sz="18" w:space="0" w:color="auto"/>
              <w:right w:val="single" w:sz="6" w:space="0" w:color="auto"/>
            </w:tcBorders>
            <w:shd w:val="clear" w:color="auto" w:fill="auto"/>
            <w:vAlign w:val="center"/>
            <w:hideMark/>
          </w:tcPr>
          <w:p w14:paraId="4EA9DD38" w14:textId="77777777" w:rsidR="002850F6" w:rsidRPr="002850F6" w:rsidRDefault="002850F6" w:rsidP="002850F6">
            <w:pPr>
              <w:spacing w:line="360" w:lineRule="auto"/>
              <w:jc w:val="both"/>
            </w:pPr>
            <w:r w:rsidRPr="002850F6">
              <w:t>6 </w:t>
            </w:r>
          </w:p>
        </w:tc>
        <w:tc>
          <w:tcPr>
            <w:tcW w:w="4665" w:type="dxa"/>
            <w:gridSpan w:val="10"/>
            <w:tcBorders>
              <w:top w:val="single" w:sz="6" w:space="0" w:color="auto"/>
              <w:left w:val="single" w:sz="6" w:space="0" w:color="auto"/>
              <w:bottom w:val="single" w:sz="18" w:space="0" w:color="auto"/>
              <w:right w:val="single" w:sz="6" w:space="0" w:color="auto"/>
            </w:tcBorders>
            <w:shd w:val="clear" w:color="auto" w:fill="auto"/>
            <w:hideMark/>
          </w:tcPr>
          <w:p w14:paraId="6598842F" w14:textId="77777777" w:rsidR="002850F6" w:rsidRPr="002850F6" w:rsidRDefault="002850F6" w:rsidP="002850F6">
            <w:pPr>
              <w:spacing w:line="360" w:lineRule="auto"/>
              <w:jc w:val="both"/>
            </w:pPr>
            <w:r w:rsidRPr="002850F6">
              <w:t> </w:t>
            </w:r>
          </w:p>
        </w:tc>
        <w:tc>
          <w:tcPr>
            <w:tcW w:w="1620" w:type="dxa"/>
            <w:gridSpan w:val="6"/>
            <w:tcBorders>
              <w:top w:val="single" w:sz="6" w:space="0" w:color="auto"/>
              <w:left w:val="single" w:sz="6" w:space="0" w:color="auto"/>
              <w:bottom w:val="single" w:sz="18" w:space="0" w:color="auto"/>
              <w:right w:val="single" w:sz="6" w:space="0" w:color="auto"/>
            </w:tcBorders>
            <w:shd w:val="clear" w:color="auto" w:fill="auto"/>
            <w:hideMark/>
          </w:tcPr>
          <w:p w14:paraId="2713ECEC" w14:textId="77777777" w:rsidR="002850F6" w:rsidRPr="002850F6" w:rsidRDefault="002850F6" w:rsidP="002850F6">
            <w:pPr>
              <w:spacing w:line="360" w:lineRule="auto"/>
              <w:jc w:val="both"/>
            </w:pPr>
            <w:r w:rsidRPr="002850F6">
              <w:t> </w:t>
            </w:r>
          </w:p>
        </w:tc>
        <w:tc>
          <w:tcPr>
            <w:tcW w:w="1620" w:type="dxa"/>
            <w:gridSpan w:val="6"/>
            <w:tcBorders>
              <w:top w:val="single" w:sz="6" w:space="0" w:color="auto"/>
              <w:left w:val="single" w:sz="6" w:space="0" w:color="auto"/>
              <w:bottom w:val="single" w:sz="18" w:space="0" w:color="auto"/>
              <w:right w:val="single" w:sz="6" w:space="0" w:color="auto"/>
            </w:tcBorders>
            <w:shd w:val="clear" w:color="auto" w:fill="auto"/>
            <w:hideMark/>
          </w:tcPr>
          <w:p w14:paraId="4274D826" w14:textId="77777777" w:rsidR="002850F6" w:rsidRPr="002850F6" w:rsidRDefault="002850F6" w:rsidP="002850F6">
            <w:pPr>
              <w:spacing w:line="360" w:lineRule="auto"/>
              <w:jc w:val="both"/>
            </w:pPr>
            <w:r w:rsidRPr="002850F6">
              <w:t> </w:t>
            </w:r>
          </w:p>
        </w:tc>
        <w:tc>
          <w:tcPr>
            <w:tcW w:w="1620" w:type="dxa"/>
            <w:gridSpan w:val="3"/>
            <w:tcBorders>
              <w:top w:val="single" w:sz="6" w:space="0" w:color="auto"/>
              <w:left w:val="single" w:sz="6" w:space="0" w:color="auto"/>
              <w:bottom w:val="single" w:sz="18" w:space="0" w:color="auto"/>
              <w:right w:val="single" w:sz="18" w:space="0" w:color="auto"/>
            </w:tcBorders>
            <w:shd w:val="clear" w:color="auto" w:fill="auto"/>
            <w:hideMark/>
          </w:tcPr>
          <w:p w14:paraId="17950F69" w14:textId="77777777" w:rsidR="002850F6" w:rsidRPr="002850F6" w:rsidRDefault="002850F6" w:rsidP="002850F6">
            <w:pPr>
              <w:spacing w:line="360" w:lineRule="auto"/>
              <w:jc w:val="both"/>
            </w:pPr>
            <w:r w:rsidRPr="002850F6">
              <w:t> </w:t>
            </w:r>
          </w:p>
        </w:tc>
      </w:tr>
      <w:tr w:rsidR="002850F6" w:rsidRPr="002850F6" w14:paraId="7EF92BF5" w14:textId="77777777" w:rsidTr="002850F6">
        <w:trPr>
          <w:trHeight w:val="300"/>
        </w:trPr>
        <w:tc>
          <w:tcPr>
            <w:tcW w:w="3585" w:type="dxa"/>
            <w:gridSpan w:val="7"/>
            <w:tcBorders>
              <w:top w:val="single" w:sz="18" w:space="0" w:color="auto"/>
              <w:left w:val="single" w:sz="18" w:space="0" w:color="auto"/>
              <w:bottom w:val="single" w:sz="18" w:space="0" w:color="auto"/>
              <w:right w:val="single" w:sz="18" w:space="0" w:color="auto"/>
            </w:tcBorders>
            <w:shd w:val="clear" w:color="auto" w:fill="auto"/>
            <w:hideMark/>
          </w:tcPr>
          <w:p w14:paraId="6FCF2B42" w14:textId="3DEEB951" w:rsidR="002850F6" w:rsidRPr="002850F6" w:rsidRDefault="002850F6" w:rsidP="002850F6">
            <w:pPr>
              <w:spacing w:line="360" w:lineRule="auto"/>
              <w:jc w:val="both"/>
            </w:pPr>
            <w:r w:rsidRPr="002850F6">
              <w:lastRenderedPageBreak/>
              <w:t xml:space="preserve">Name: </w:t>
            </w:r>
            <w:r w:rsidR="00731896">
              <w:t>Tomos Butterworth</w:t>
            </w:r>
            <w:r w:rsidRPr="002850F6">
              <w:t> </w:t>
            </w:r>
          </w:p>
          <w:p w14:paraId="79BB65A7" w14:textId="7F4AB686" w:rsidR="002850F6" w:rsidRPr="002850F6" w:rsidRDefault="00731896" w:rsidP="002850F6">
            <w:pPr>
              <w:spacing w:line="360" w:lineRule="auto"/>
              <w:jc w:val="both"/>
            </w:pPr>
            <w:r>
              <w:t>2409888</w:t>
            </w:r>
          </w:p>
        </w:tc>
        <w:tc>
          <w:tcPr>
            <w:tcW w:w="3240" w:type="dxa"/>
            <w:gridSpan w:val="10"/>
            <w:tcBorders>
              <w:top w:val="single" w:sz="18" w:space="0" w:color="auto"/>
              <w:left w:val="single" w:sz="18" w:space="0" w:color="auto"/>
              <w:bottom w:val="single" w:sz="18" w:space="0" w:color="auto"/>
              <w:right w:val="single" w:sz="18" w:space="0" w:color="auto"/>
            </w:tcBorders>
            <w:shd w:val="clear" w:color="auto" w:fill="auto"/>
            <w:hideMark/>
          </w:tcPr>
          <w:p w14:paraId="2537C06A" w14:textId="157907EE" w:rsidR="002850F6" w:rsidRPr="002850F6" w:rsidRDefault="002850F6" w:rsidP="002850F6">
            <w:pPr>
              <w:spacing w:line="360" w:lineRule="auto"/>
              <w:jc w:val="both"/>
            </w:pPr>
            <w:r w:rsidRPr="002850F6">
              <w:t xml:space="preserve">Signed: </w:t>
            </w:r>
            <w:r w:rsidR="00731896">
              <w:t>TB</w:t>
            </w:r>
          </w:p>
          <w:p w14:paraId="66DD6903" w14:textId="77777777" w:rsidR="002850F6" w:rsidRPr="002850F6" w:rsidRDefault="002850F6" w:rsidP="002850F6">
            <w:pPr>
              <w:spacing w:line="360" w:lineRule="auto"/>
              <w:jc w:val="both"/>
            </w:pPr>
            <w:r w:rsidRPr="002850F6">
              <w:t> </w:t>
            </w:r>
          </w:p>
        </w:tc>
        <w:tc>
          <w:tcPr>
            <w:tcW w:w="3240" w:type="dxa"/>
            <w:gridSpan w:val="9"/>
            <w:tcBorders>
              <w:top w:val="single" w:sz="18" w:space="0" w:color="auto"/>
              <w:left w:val="single" w:sz="18" w:space="0" w:color="auto"/>
              <w:bottom w:val="single" w:sz="18" w:space="0" w:color="auto"/>
              <w:right w:val="single" w:sz="18" w:space="0" w:color="auto"/>
            </w:tcBorders>
            <w:shd w:val="clear" w:color="auto" w:fill="auto"/>
            <w:hideMark/>
          </w:tcPr>
          <w:p w14:paraId="5712955E" w14:textId="452D1BE7" w:rsidR="002850F6" w:rsidRPr="002850F6" w:rsidRDefault="002850F6" w:rsidP="002850F6">
            <w:pPr>
              <w:spacing w:line="360" w:lineRule="auto"/>
              <w:jc w:val="both"/>
            </w:pPr>
            <w:r w:rsidRPr="002850F6">
              <w:t xml:space="preserve">   Date of Completion: </w:t>
            </w:r>
            <w:r w:rsidR="00731896">
              <w:t>15/05/2025</w:t>
            </w:r>
          </w:p>
        </w:tc>
      </w:tr>
      <w:tr w:rsidR="002850F6" w:rsidRPr="002850F6" w14:paraId="045CA8DF" w14:textId="77777777" w:rsidTr="002850F6">
        <w:trPr>
          <w:trHeight w:val="300"/>
        </w:trPr>
        <w:tc>
          <w:tcPr>
            <w:tcW w:w="2190" w:type="dxa"/>
            <w:gridSpan w:val="4"/>
            <w:tcBorders>
              <w:top w:val="single" w:sz="18" w:space="0" w:color="auto"/>
              <w:left w:val="single" w:sz="18" w:space="0" w:color="auto"/>
              <w:bottom w:val="single" w:sz="6" w:space="0" w:color="auto"/>
              <w:right w:val="single" w:sz="6" w:space="0" w:color="auto"/>
            </w:tcBorders>
            <w:shd w:val="clear" w:color="auto" w:fill="E6E6E6"/>
            <w:hideMark/>
          </w:tcPr>
          <w:p w14:paraId="38185D07" w14:textId="77777777" w:rsidR="002850F6" w:rsidRPr="002850F6" w:rsidRDefault="002850F6" w:rsidP="002850F6">
            <w:pPr>
              <w:spacing w:line="360" w:lineRule="auto"/>
              <w:jc w:val="both"/>
            </w:pPr>
            <w:r w:rsidRPr="002850F6">
              <w:t>Reviews </w:t>
            </w:r>
          </w:p>
        </w:tc>
        <w:tc>
          <w:tcPr>
            <w:tcW w:w="3015" w:type="dxa"/>
            <w:gridSpan w:val="7"/>
            <w:tcBorders>
              <w:top w:val="single" w:sz="18" w:space="0" w:color="auto"/>
              <w:left w:val="single" w:sz="6" w:space="0" w:color="auto"/>
              <w:bottom w:val="single" w:sz="6" w:space="0" w:color="auto"/>
              <w:right w:val="single" w:sz="6" w:space="0" w:color="auto"/>
            </w:tcBorders>
            <w:shd w:val="clear" w:color="auto" w:fill="E6E6E6"/>
            <w:hideMark/>
          </w:tcPr>
          <w:p w14:paraId="19B5954F" w14:textId="77777777" w:rsidR="002850F6" w:rsidRPr="002850F6" w:rsidRDefault="002850F6" w:rsidP="002850F6">
            <w:pPr>
              <w:spacing w:line="360" w:lineRule="auto"/>
              <w:jc w:val="both"/>
            </w:pPr>
            <w:r w:rsidRPr="002850F6">
              <w:t>Key </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hideMark/>
          </w:tcPr>
          <w:p w14:paraId="662DC147" w14:textId="77777777" w:rsidR="002850F6" w:rsidRPr="002850F6" w:rsidRDefault="002850F6" w:rsidP="002850F6">
            <w:pPr>
              <w:spacing w:line="360" w:lineRule="auto"/>
              <w:jc w:val="both"/>
            </w:pPr>
            <w:r w:rsidRPr="002850F6">
              <w:t> </w:t>
            </w:r>
          </w:p>
        </w:tc>
      </w:tr>
      <w:tr w:rsidR="00803939" w:rsidRPr="002850F6" w14:paraId="66024DC3" w14:textId="77777777" w:rsidTr="002850F6">
        <w:trPr>
          <w:trHeight w:val="300"/>
        </w:trPr>
        <w:tc>
          <w:tcPr>
            <w:tcW w:w="2190" w:type="dxa"/>
            <w:gridSpan w:val="4"/>
            <w:tcBorders>
              <w:top w:val="single" w:sz="6" w:space="0" w:color="auto"/>
              <w:left w:val="single" w:sz="18" w:space="0" w:color="auto"/>
              <w:bottom w:val="single" w:sz="6" w:space="0" w:color="auto"/>
              <w:right w:val="single" w:sz="6" w:space="0" w:color="auto"/>
            </w:tcBorders>
            <w:shd w:val="clear" w:color="auto" w:fill="auto"/>
            <w:hideMark/>
          </w:tcPr>
          <w:p w14:paraId="71C731F3" w14:textId="77777777" w:rsidR="002850F6" w:rsidRPr="002850F6" w:rsidRDefault="002850F6" w:rsidP="002850F6">
            <w:pPr>
              <w:spacing w:line="360" w:lineRule="auto"/>
              <w:jc w:val="both"/>
            </w:pPr>
            <w:r w:rsidRPr="002850F6">
              <w:t>Review Date:  </w:t>
            </w:r>
          </w:p>
        </w:tc>
        <w:tc>
          <w:tcPr>
            <w:tcW w:w="15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1D4274D" w14:textId="77777777" w:rsidR="002850F6" w:rsidRPr="002850F6" w:rsidRDefault="002850F6" w:rsidP="002850F6">
            <w:pPr>
              <w:spacing w:line="360" w:lineRule="auto"/>
              <w:jc w:val="both"/>
            </w:pPr>
            <w:r w:rsidRPr="002850F6">
              <w:t>Likelihood </w:t>
            </w:r>
          </w:p>
        </w:tc>
        <w:tc>
          <w:tcPr>
            <w:tcW w:w="144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2F4575D" w14:textId="77777777" w:rsidR="002850F6" w:rsidRPr="002850F6" w:rsidRDefault="002850F6" w:rsidP="002850F6">
            <w:pPr>
              <w:spacing w:line="360" w:lineRule="auto"/>
              <w:jc w:val="both"/>
            </w:pPr>
            <w:r w:rsidRPr="002850F6">
              <w:t>Severity </w:t>
            </w:r>
          </w:p>
        </w:tc>
        <w:tc>
          <w:tcPr>
            <w:tcW w:w="540"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2C872F0" w14:textId="77777777" w:rsidR="002850F6" w:rsidRPr="002850F6" w:rsidRDefault="002850F6" w:rsidP="002850F6">
            <w:pPr>
              <w:spacing w:line="360" w:lineRule="auto"/>
              <w:jc w:val="both"/>
            </w:pPr>
            <w:r w:rsidRPr="002850F6">
              <w:t>Severity of Injury </w:t>
            </w: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4EEE3E19" w14:textId="77777777" w:rsidR="002850F6" w:rsidRPr="002850F6" w:rsidRDefault="002850F6" w:rsidP="002850F6">
            <w:pPr>
              <w:spacing w:line="360" w:lineRule="auto"/>
              <w:jc w:val="both"/>
            </w:pPr>
            <w:r w:rsidRPr="002850F6">
              <w:t>5 </w:t>
            </w:r>
          </w:p>
        </w:tc>
        <w:tc>
          <w:tcPr>
            <w:tcW w:w="780" w:type="dxa"/>
            <w:gridSpan w:val="4"/>
            <w:tcBorders>
              <w:top w:val="single" w:sz="6" w:space="0" w:color="auto"/>
              <w:left w:val="single" w:sz="6" w:space="0" w:color="auto"/>
              <w:bottom w:val="single" w:sz="6" w:space="0" w:color="auto"/>
              <w:right w:val="single" w:sz="6" w:space="0" w:color="auto"/>
            </w:tcBorders>
            <w:shd w:val="clear" w:color="auto" w:fill="F79646"/>
            <w:vAlign w:val="center"/>
            <w:hideMark/>
          </w:tcPr>
          <w:p w14:paraId="24D127EA" w14:textId="77777777" w:rsidR="002850F6" w:rsidRPr="002850F6" w:rsidRDefault="002850F6" w:rsidP="002850F6">
            <w:pPr>
              <w:spacing w:line="360" w:lineRule="auto"/>
              <w:jc w:val="both"/>
            </w:pPr>
            <w:r w:rsidRPr="002850F6">
              <w:t>5 </w:t>
            </w:r>
          </w:p>
        </w:tc>
        <w:tc>
          <w:tcPr>
            <w:tcW w:w="780" w:type="dxa"/>
            <w:gridSpan w:val="3"/>
            <w:tcBorders>
              <w:top w:val="single" w:sz="6" w:space="0" w:color="auto"/>
              <w:left w:val="single" w:sz="6" w:space="0" w:color="auto"/>
              <w:bottom w:val="single" w:sz="6" w:space="0" w:color="auto"/>
              <w:right w:val="single" w:sz="6" w:space="0" w:color="auto"/>
            </w:tcBorders>
            <w:shd w:val="clear" w:color="auto" w:fill="FF0000"/>
            <w:vAlign w:val="center"/>
            <w:hideMark/>
          </w:tcPr>
          <w:p w14:paraId="06F505E4" w14:textId="77777777" w:rsidR="002850F6" w:rsidRPr="002850F6" w:rsidRDefault="002850F6" w:rsidP="002850F6">
            <w:pPr>
              <w:spacing w:line="360" w:lineRule="auto"/>
              <w:jc w:val="both"/>
            </w:pPr>
            <w:r w:rsidRPr="002850F6">
              <w:t>10 </w:t>
            </w:r>
          </w:p>
        </w:tc>
        <w:tc>
          <w:tcPr>
            <w:tcW w:w="780"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00EFB30E" w14:textId="77777777" w:rsidR="002850F6" w:rsidRPr="002850F6" w:rsidRDefault="002850F6" w:rsidP="002850F6">
            <w:pPr>
              <w:spacing w:line="360" w:lineRule="auto"/>
              <w:jc w:val="both"/>
            </w:pPr>
            <w:r w:rsidRPr="002850F6">
              <w:t>15 </w:t>
            </w:r>
          </w:p>
        </w:tc>
        <w:tc>
          <w:tcPr>
            <w:tcW w:w="780"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06B4CE8C" w14:textId="77777777" w:rsidR="002850F6" w:rsidRPr="002850F6" w:rsidRDefault="002850F6" w:rsidP="002850F6">
            <w:pPr>
              <w:spacing w:line="360" w:lineRule="auto"/>
              <w:jc w:val="both"/>
            </w:pPr>
            <w:r w:rsidRPr="002850F6">
              <w:t>20 </w:t>
            </w:r>
          </w:p>
        </w:tc>
        <w:tc>
          <w:tcPr>
            <w:tcW w:w="780" w:type="dxa"/>
            <w:tcBorders>
              <w:top w:val="single" w:sz="6" w:space="0" w:color="auto"/>
              <w:left w:val="single" w:sz="6" w:space="0" w:color="auto"/>
              <w:bottom w:val="single" w:sz="6" w:space="0" w:color="auto"/>
              <w:right w:val="single" w:sz="18" w:space="0" w:color="auto"/>
            </w:tcBorders>
            <w:shd w:val="clear" w:color="auto" w:fill="FF0000"/>
            <w:vAlign w:val="center"/>
            <w:hideMark/>
          </w:tcPr>
          <w:p w14:paraId="616475A6" w14:textId="77777777" w:rsidR="002850F6" w:rsidRPr="002850F6" w:rsidRDefault="002850F6" w:rsidP="002850F6">
            <w:pPr>
              <w:spacing w:line="360" w:lineRule="auto"/>
              <w:jc w:val="both"/>
            </w:pPr>
            <w:r w:rsidRPr="002850F6">
              <w:t>25 </w:t>
            </w:r>
          </w:p>
        </w:tc>
      </w:tr>
      <w:tr w:rsidR="00803939" w:rsidRPr="002850F6" w14:paraId="1D93599A" w14:textId="77777777" w:rsidTr="002850F6">
        <w:trPr>
          <w:trHeight w:val="300"/>
        </w:trPr>
        <w:tc>
          <w:tcPr>
            <w:tcW w:w="2190" w:type="dxa"/>
            <w:gridSpan w:val="4"/>
            <w:tcBorders>
              <w:top w:val="single" w:sz="6" w:space="0" w:color="auto"/>
              <w:left w:val="single" w:sz="18" w:space="0" w:color="auto"/>
              <w:bottom w:val="single" w:sz="6" w:space="0" w:color="auto"/>
              <w:right w:val="single" w:sz="6" w:space="0" w:color="auto"/>
            </w:tcBorders>
            <w:shd w:val="clear" w:color="auto" w:fill="auto"/>
            <w:hideMark/>
          </w:tcPr>
          <w:p w14:paraId="016E1BF1" w14:textId="77777777" w:rsidR="002850F6" w:rsidRPr="002850F6" w:rsidRDefault="002850F6" w:rsidP="002850F6">
            <w:pPr>
              <w:spacing w:line="360" w:lineRule="auto"/>
              <w:jc w:val="both"/>
            </w:pPr>
            <w:r w:rsidRPr="002850F6">
              <w:t>Reviewed by:  </w:t>
            </w:r>
          </w:p>
        </w:tc>
        <w:tc>
          <w:tcPr>
            <w:tcW w:w="1575"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832A7D1" w14:textId="1270076B" w:rsidR="002850F6" w:rsidRPr="002850F6" w:rsidRDefault="00760B3F" w:rsidP="002850F6">
            <w:pPr>
              <w:spacing w:line="360" w:lineRule="auto"/>
              <w:jc w:val="both"/>
            </w:pPr>
            <w:r w:rsidRPr="002850F6">
              <w:t>1very</w:t>
            </w:r>
            <w:r w:rsidR="002850F6" w:rsidRPr="002850F6">
              <w:t xml:space="preserve"> unlikely </w:t>
            </w:r>
          </w:p>
          <w:p w14:paraId="4A5CF0C4" w14:textId="77777777" w:rsidR="002850F6" w:rsidRPr="002850F6" w:rsidRDefault="002850F6" w:rsidP="002850F6">
            <w:pPr>
              <w:spacing w:line="360" w:lineRule="auto"/>
              <w:jc w:val="both"/>
            </w:pPr>
            <w:r w:rsidRPr="002850F6">
              <w:t>2   unlikely </w:t>
            </w:r>
          </w:p>
          <w:p w14:paraId="6A8D6D89" w14:textId="77777777" w:rsidR="002850F6" w:rsidRPr="002850F6" w:rsidRDefault="002850F6" w:rsidP="002850F6">
            <w:pPr>
              <w:spacing w:line="360" w:lineRule="auto"/>
              <w:jc w:val="both"/>
            </w:pPr>
            <w:r w:rsidRPr="002850F6">
              <w:t>3   likely </w:t>
            </w:r>
          </w:p>
          <w:p w14:paraId="4EB014E8" w14:textId="77777777" w:rsidR="002850F6" w:rsidRPr="002850F6" w:rsidRDefault="002850F6" w:rsidP="002850F6">
            <w:pPr>
              <w:spacing w:line="360" w:lineRule="auto"/>
              <w:jc w:val="both"/>
            </w:pPr>
            <w:r w:rsidRPr="002850F6">
              <w:t>4   very likely </w:t>
            </w:r>
          </w:p>
          <w:p w14:paraId="541EF6F3" w14:textId="77777777" w:rsidR="002850F6" w:rsidRPr="002850F6" w:rsidRDefault="002850F6" w:rsidP="002850F6">
            <w:pPr>
              <w:spacing w:line="360" w:lineRule="auto"/>
              <w:jc w:val="both"/>
            </w:pPr>
            <w:r w:rsidRPr="002850F6">
              <w:t xml:space="preserve">5   </w:t>
            </w:r>
            <w:proofErr w:type="gramStart"/>
            <w:r w:rsidRPr="002850F6">
              <w:t>certainty</w:t>
            </w:r>
            <w:proofErr w:type="gramEnd"/>
            <w:r w:rsidRPr="002850F6">
              <w:t> </w:t>
            </w:r>
          </w:p>
        </w:tc>
        <w:tc>
          <w:tcPr>
            <w:tcW w:w="1440" w:type="dxa"/>
            <w:gridSpan w:val="3"/>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2F4ACFB" w14:textId="77777777" w:rsidR="002850F6" w:rsidRPr="002850F6" w:rsidRDefault="002850F6" w:rsidP="002850F6">
            <w:pPr>
              <w:spacing w:line="360" w:lineRule="auto"/>
              <w:jc w:val="both"/>
            </w:pPr>
            <w:r w:rsidRPr="002850F6">
              <w:t>1   nuisance </w:t>
            </w:r>
          </w:p>
          <w:p w14:paraId="3F9CF7D2" w14:textId="77777777" w:rsidR="002850F6" w:rsidRPr="002850F6" w:rsidRDefault="002850F6" w:rsidP="002850F6">
            <w:pPr>
              <w:spacing w:line="360" w:lineRule="auto"/>
              <w:jc w:val="both"/>
            </w:pPr>
            <w:r w:rsidRPr="002850F6">
              <w:t xml:space="preserve">2   </w:t>
            </w:r>
            <w:proofErr w:type="gramStart"/>
            <w:r w:rsidRPr="002850F6">
              <w:t>minor</w:t>
            </w:r>
            <w:proofErr w:type="gramEnd"/>
            <w:r w:rsidRPr="002850F6">
              <w:t> </w:t>
            </w:r>
          </w:p>
          <w:p w14:paraId="03DBF694" w14:textId="206547DA" w:rsidR="002850F6" w:rsidRPr="002850F6" w:rsidRDefault="002850F6" w:rsidP="002850F6">
            <w:pPr>
              <w:spacing w:line="360" w:lineRule="auto"/>
              <w:jc w:val="both"/>
            </w:pPr>
            <w:proofErr w:type="gramStart"/>
            <w:r w:rsidRPr="002850F6">
              <w:t>3  medical</w:t>
            </w:r>
            <w:proofErr w:type="gramEnd"/>
            <w:r w:rsidRPr="002850F6">
              <w:t xml:space="preserve"> </w:t>
            </w:r>
            <w:proofErr w:type="gramStart"/>
            <w:r w:rsidRPr="002850F6">
              <w:t>treatment</w:t>
            </w:r>
            <w:proofErr w:type="gramEnd"/>
            <w:r w:rsidRPr="002850F6">
              <w:t> </w:t>
            </w:r>
          </w:p>
          <w:p w14:paraId="288F4397" w14:textId="77777777" w:rsidR="002850F6" w:rsidRPr="002850F6" w:rsidRDefault="002850F6" w:rsidP="002850F6">
            <w:pPr>
              <w:spacing w:line="360" w:lineRule="auto"/>
              <w:jc w:val="both"/>
            </w:pPr>
            <w:r w:rsidRPr="002850F6">
              <w:t xml:space="preserve">4   </w:t>
            </w:r>
            <w:proofErr w:type="gramStart"/>
            <w:r w:rsidRPr="002850F6">
              <w:t>major</w:t>
            </w:r>
            <w:proofErr w:type="gramEnd"/>
            <w:r w:rsidRPr="002850F6">
              <w:t> </w:t>
            </w:r>
          </w:p>
          <w:p w14:paraId="1B20B7B2" w14:textId="77777777" w:rsidR="002850F6" w:rsidRPr="002850F6" w:rsidRDefault="002850F6" w:rsidP="002850F6">
            <w:pPr>
              <w:spacing w:line="360" w:lineRule="auto"/>
              <w:jc w:val="both"/>
            </w:pPr>
            <w:r w:rsidRPr="002850F6">
              <w:t>5   fatal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33F836" w14:textId="77777777" w:rsidR="002850F6" w:rsidRPr="002850F6" w:rsidRDefault="002850F6" w:rsidP="002850F6">
            <w:pPr>
              <w:spacing w:line="360" w:lineRule="auto"/>
              <w:jc w:val="both"/>
            </w:pP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51C61392" w14:textId="77777777" w:rsidR="002850F6" w:rsidRPr="002850F6" w:rsidRDefault="002850F6" w:rsidP="002850F6">
            <w:pPr>
              <w:spacing w:line="360" w:lineRule="auto"/>
              <w:jc w:val="both"/>
            </w:pPr>
            <w:r w:rsidRPr="002850F6">
              <w:t>4 </w:t>
            </w:r>
          </w:p>
        </w:tc>
        <w:tc>
          <w:tcPr>
            <w:tcW w:w="780" w:type="dxa"/>
            <w:gridSpan w:val="4"/>
            <w:tcBorders>
              <w:top w:val="single" w:sz="6" w:space="0" w:color="auto"/>
              <w:left w:val="single" w:sz="6" w:space="0" w:color="auto"/>
              <w:bottom w:val="single" w:sz="6" w:space="0" w:color="auto"/>
              <w:right w:val="single" w:sz="6" w:space="0" w:color="auto"/>
            </w:tcBorders>
            <w:shd w:val="clear" w:color="auto" w:fill="00B050"/>
            <w:vAlign w:val="center"/>
            <w:hideMark/>
          </w:tcPr>
          <w:p w14:paraId="36E9ADB8" w14:textId="77777777" w:rsidR="002850F6" w:rsidRPr="002850F6" w:rsidRDefault="002850F6" w:rsidP="002850F6">
            <w:pPr>
              <w:spacing w:line="360" w:lineRule="auto"/>
              <w:jc w:val="both"/>
            </w:pPr>
            <w:r w:rsidRPr="002850F6">
              <w:t>4 </w:t>
            </w:r>
          </w:p>
        </w:tc>
        <w:tc>
          <w:tcPr>
            <w:tcW w:w="780" w:type="dxa"/>
            <w:gridSpan w:val="3"/>
            <w:tcBorders>
              <w:top w:val="single" w:sz="6" w:space="0" w:color="auto"/>
              <w:left w:val="single" w:sz="6" w:space="0" w:color="auto"/>
              <w:bottom w:val="single" w:sz="6" w:space="0" w:color="auto"/>
              <w:right w:val="single" w:sz="6" w:space="0" w:color="auto"/>
            </w:tcBorders>
            <w:shd w:val="clear" w:color="auto" w:fill="F79646"/>
            <w:vAlign w:val="center"/>
            <w:hideMark/>
          </w:tcPr>
          <w:p w14:paraId="3DBA31FA" w14:textId="77777777" w:rsidR="002850F6" w:rsidRPr="002850F6" w:rsidRDefault="002850F6" w:rsidP="002850F6">
            <w:pPr>
              <w:spacing w:line="360" w:lineRule="auto"/>
              <w:jc w:val="both"/>
            </w:pPr>
            <w:r w:rsidRPr="002850F6">
              <w:t>8 </w:t>
            </w:r>
          </w:p>
        </w:tc>
        <w:tc>
          <w:tcPr>
            <w:tcW w:w="780"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2B1C1E43" w14:textId="77777777" w:rsidR="002850F6" w:rsidRPr="002850F6" w:rsidRDefault="002850F6" w:rsidP="002850F6">
            <w:pPr>
              <w:spacing w:line="360" w:lineRule="auto"/>
              <w:jc w:val="both"/>
            </w:pPr>
            <w:r w:rsidRPr="002850F6">
              <w:t>12 </w:t>
            </w:r>
          </w:p>
        </w:tc>
        <w:tc>
          <w:tcPr>
            <w:tcW w:w="780"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70C1AD07" w14:textId="77777777" w:rsidR="002850F6" w:rsidRPr="002850F6" w:rsidRDefault="002850F6" w:rsidP="002850F6">
            <w:pPr>
              <w:spacing w:line="360" w:lineRule="auto"/>
              <w:jc w:val="both"/>
            </w:pPr>
            <w:r w:rsidRPr="002850F6">
              <w:t>16 </w:t>
            </w:r>
          </w:p>
        </w:tc>
        <w:tc>
          <w:tcPr>
            <w:tcW w:w="780" w:type="dxa"/>
            <w:tcBorders>
              <w:top w:val="single" w:sz="6" w:space="0" w:color="auto"/>
              <w:left w:val="single" w:sz="6" w:space="0" w:color="auto"/>
              <w:bottom w:val="single" w:sz="6" w:space="0" w:color="auto"/>
              <w:right w:val="single" w:sz="18" w:space="0" w:color="auto"/>
            </w:tcBorders>
            <w:shd w:val="clear" w:color="auto" w:fill="FF0000"/>
            <w:vAlign w:val="center"/>
            <w:hideMark/>
          </w:tcPr>
          <w:p w14:paraId="5117EAB1" w14:textId="77777777" w:rsidR="002850F6" w:rsidRPr="002850F6" w:rsidRDefault="002850F6" w:rsidP="002850F6">
            <w:pPr>
              <w:spacing w:line="360" w:lineRule="auto"/>
              <w:jc w:val="both"/>
            </w:pPr>
            <w:r w:rsidRPr="002850F6">
              <w:t>20 </w:t>
            </w:r>
          </w:p>
        </w:tc>
      </w:tr>
      <w:tr w:rsidR="00803939" w:rsidRPr="002850F6" w14:paraId="3A4BB863" w14:textId="77777777" w:rsidTr="002850F6">
        <w:trPr>
          <w:trHeight w:val="300"/>
        </w:trPr>
        <w:tc>
          <w:tcPr>
            <w:tcW w:w="2190" w:type="dxa"/>
            <w:gridSpan w:val="4"/>
            <w:tcBorders>
              <w:top w:val="single" w:sz="6" w:space="0" w:color="auto"/>
              <w:left w:val="single" w:sz="18" w:space="0" w:color="auto"/>
              <w:bottom w:val="single" w:sz="6" w:space="0" w:color="auto"/>
              <w:right w:val="single" w:sz="6" w:space="0" w:color="auto"/>
            </w:tcBorders>
            <w:shd w:val="clear" w:color="auto" w:fill="auto"/>
            <w:hideMark/>
          </w:tcPr>
          <w:p w14:paraId="38E11F7E" w14:textId="0E28FCA9" w:rsidR="002850F6" w:rsidRPr="002850F6" w:rsidRDefault="002850F6" w:rsidP="002850F6">
            <w:pPr>
              <w:spacing w:line="360" w:lineRule="auto"/>
              <w:jc w:val="both"/>
            </w:pPr>
            <w:r w:rsidRPr="002850F6">
              <w:t xml:space="preserve">Review </w:t>
            </w:r>
            <w:r w:rsidR="00760B3F" w:rsidRPr="002850F6">
              <w:t>Date:</w:t>
            </w:r>
            <w:r w:rsidRPr="002850F6">
              <w:t>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82079B" w14:textId="77777777" w:rsidR="002850F6" w:rsidRPr="002850F6" w:rsidRDefault="002850F6" w:rsidP="002850F6">
            <w:pPr>
              <w:spacing w:line="360" w:lineRule="auto"/>
              <w:jc w:val="both"/>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A6A8F31" w14:textId="77777777" w:rsidR="002850F6" w:rsidRPr="002850F6" w:rsidRDefault="002850F6" w:rsidP="002850F6">
            <w:pPr>
              <w:spacing w:line="360" w:lineRule="auto"/>
              <w:jc w:val="both"/>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040206" w14:textId="77777777" w:rsidR="002850F6" w:rsidRPr="002850F6" w:rsidRDefault="002850F6" w:rsidP="002850F6">
            <w:pPr>
              <w:spacing w:line="360" w:lineRule="auto"/>
              <w:jc w:val="both"/>
            </w:pP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15CE7500" w14:textId="77777777" w:rsidR="002850F6" w:rsidRPr="002850F6" w:rsidRDefault="002850F6" w:rsidP="002850F6">
            <w:pPr>
              <w:spacing w:line="360" w:lineRule="auto"/>
              <w:jc w:val="both"/>
            </w:pPr>
            <w:r w:rsidRPr="002850F6">
              <w:t>3 </w:t>
            </w:r>
          </w:p>
        </w:tc>
        <w:tc>
          <w:tcPr>
            <w:tcW w:w="780" w:type="dxa"/>
            <w:gridSpan w:val="4"/>
            <w:tcBorders>
              <w:top w:val="single" w:sz="6" w:space="0" w:color="auto"/>
              <w:left w:val="single" w:sz="6" w:space="0" w:color="auto"/>
              <w:bottom w:val="single" w:sz="6" w:space="0" w:color="auto"/>
              <w:right w:val="single" w:sz="6" w:space="0" w:color="auto"/>
            </w:tcBorders>
            <w:shd w:val="clear" w:color="auto" w:fill="00B050"/>
            <w:vAlign w:val="center"/>
            <w:hideMark/>
          </w:tcPr>
          <w:p w14:paraId="2C6B4C28" w14:textId="77777777" w:rsidR="002850F6" w:rsidRPr="002850F6" w:rsidRDefault="002850F6" w:rsidP="002850F6">
            <w:pPr>
              <w:spacing w:line="360" w:lineRule="auto"/>
              <w:jc w:val="both"/>
            </w:pPr>
            <w:r w:rsidRPr="002850F6">
              <w:t>3 </w:t>
            </w:r>
          </w:p>
        </w:tc>
        <w:tc>
          <w:tcPr>
            <w:tcW w:w="780" w:type="dxa"/>
            <w:gridSpan w:val="3"/>
            <w:tcBorders>
              <w:top w:val="single" w:sz="6" w:space="0" w:color="auto"/>
              <w:left w:val="single" w:sz="6" w:space="0" w:color="auto"/>
              <w:bottom w:val="single" w:sz="6" w:space="0" w:color="auto"/>
              <w:right w:val="single" w:sz="6" w:space="0" w:color="auto"/>
            </w:tcBorders>
            <w:shd w:val="clear" w:color="auto" w:fill="F79646"/>
            <w:vAlign w:val="center"/>
            <w:hideMark/>
          </w:tcPr>
          <w:p w14:paraId="2B555520" w14:textId="77777777" w:rsidR="002850F6" w:rsidRPr="002850F6" w:rsidRDefault="002850F6" w:rsidP="002850F6">
            <w:pPr>
              <w:spacing w:line="360" w:lineRule="auto"/>
              <w:jc w:val="both"/>
            </w:pPr>
            <w:r w:rsidRPr="002850F6">
              <w:t>6 </w:t>
            </w:r>
          </w:p>
        </w:tc>
        <w:tc>
          <w:tcPr>
            <w:tcW w:w="780" w:type="dxa"/>
            <w:gridSpan w:val="2"/>
            <w:tcBorders>
              <w:top w:val="single" w:sz="6" w:space="0" w:color="auto"/>
              <w:left w:val="single" w:sz="6" w:space="0" w:color="auto"/>
              <w:bottom w:val="single" w:sz="6" w:space="0" w:color="auto"/>
              <w:right w:val="single" w:sz="6" w:space="0" w:color="auto"/>
            </w:tcBorders>
            <w:shd w:val="clear" w:color="auto" w:fill="F79646"/>
            <w:vAlign w:val="center"/>
            <w:hideMark/>
          </w:tcPr>
          <w:p w14:paraId="03AF881E" w14:textId="77777777" w:rsidR="002850F6" w:rsidRPr="002850F6" w:rsidRDefault="002850F6" w:rsidP="002850F6">
            <w:pPr>
              <w:spacing w:line="360" w:lineRule="auto"/>
              <w:jc w:val="both"/>
            </w:pPr>
            <w:r w:rsidRPr="002850F6">
              <w:t>9 </w:t>
            </w:r>
          </w:p>
        </w:tc>
        <w:tc>
          <w:tcPr>
            <w:tcW w:w="780"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00059210" w14:textId="77777777" w:rsidR="002850F6" w:rsidRPr="002850F6" w:rsidRDefault="002850F6" w:rsidP="002850F6">
            <w:pPr>
              <w:spacing w:line="360" w:lineRule="auto"/>
              <w:jc w:val="both"/>
            </w:pPr>
            <w:r w:rsidRPr="002850F6">
              <w:t>12 </w:t>
            </w:r>
          </w:p>
        </w:tc>
        <w:tc>
          <w:tcPr>
            <w:tcW w:w="780" w:type="dxa"/>
            <w:tcBorders>
              <w:top w:val="single" w:sz="6" w:space="0" w:color="auto"/>
              <w:left w:val="single" w:sz="6" w:space="0" w:color="auto"/>
              <w:bottom w:val="single" w:sz="6" w:space="0" w:color="auto"/>
              <w:right w:val="single" w:sz="18" w:space="0" w:color="auto"/>
            </w:tcBorders>
            <w:shd w:val="clear" w:color="auto" w:fill="FF0000"/>
            <w:vAlign w:val="center"/>
            <w:hideMark/>
          </w:tcPr>
          <w:p w14:paraId="70C114E6" w14:textId="77777777" w:rsidR="002850F6" w:rsidRPr="002850F6" w:rsidRDefault="002850F6" w:rsidP="002850F6">
            <w:pPr>
              <w:spacing w:line="360" w:lineRule="auto"/>
              <w:jc w:val="both"/>
            </w:pPr>
            <w:r w:rsidRPr="002850F6">
              <w:t>15 </w:t>
            </w:r>
          </w:p>
        </w:tc>
      </w:tr>
      <w:tr w:rsidR="00803939" w:rsidRPr="002850F6" w14:paraId="38808D50" w14:textId="77777777" w:rsidTr="002850F6">
        <w:trPr>
          <w:trHeight w:val="300"/>
        </w:trPr>
        <w:tc>
          <w:tcPr>
            <w:tcW w:w="2190" w:type="dxa"/>
            <w:gridSpan w:val="4"/>
            <w:tcBorders>
              <w:top w:val="single" w:sz="6" w:space="0" w:color="auto"/>
              <w:left w:val="single" w:sz="18" w:space="0" w:color="auto"/>
              <w:bottom w:val="single" w:sz="6" w:space="0" w:color="auto"/>
              <w:right w:val="single" w:sz="6" w:space="0" w:color="auto"/>
            </w:tcBorders>
            <w:shd w:val="clear" w:color="auto" w:fill="auto"/>
            <w:hideMark/>
          </w:tcPr>
          <w:p w14:paraId="05ED86E9" w14:textId="77777777" w:rsidR="002850F6" w:rsidRPr="002850F6" w:rsidRDefault="002850F6" w:rsidP="002850F6">
            <w:pPr>
              <w:spacing w:line="360" w:lineRule="auto"/>
              <w:jc w:val="both"/>
            </w:pPr>
            <w:r w:rsidRPr="002850F6">
              <w:t>Reviewed by: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5D3D10" w14:textId="77777777" w:rsidR="002850F6" w:rsidRPr="002850F6" w:rsidRDefault="002850F6" w:rsidP="002850F6">
            <w:pPr>
              <w:spacing w:line="360" w:lineRule="auto"/>
              <w:jc w:val="both"/>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FC4CEF" w14:textId="77777777" w:rsidR="002850F6" w:rsidRPr="002850F6" w:rsidRDefault="002850F6" w:rsidP="002850F6">
            <w:pPr>
              <w:spacing w:line="360" w:lineRule="auto"/>
              <w:jc w:val="both"/>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201030" w14:textId="77777777" w:rsidR="002850F6" w:rsidRPr="002850F6" w:rsidRDefault="002850F6" w:rsidP="002850F6">
            <w:pPr>
              <w:spacing w:line="360" w:lineRule="auto"/>
              <w:jc w:val="both"/>
            </w:pP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6A19F773" w14:textId="77777777" w:rsidR="002850F6" w:rsidRPr="002850F6" w:rsidRDefault="002850F6" w:rsidP="002850F6">
            <w:pPr>
              <w:spacing w:line="360" w:lineRule="auto"/>
              <w:jc w:val="both"/>
            </w:pPr>
            <w:r w:rsidRPr="002850F6">
              <w:t>2 </w:t>
            </w:r>
          </w:p>
        </w:tc>
        <w:tc>
          <w:tcPr>
            <w:tcW w:w="780" w:type="dxa"/>
            <w:gridSpan w:val="4"/>
            <w:tcBorders>
              <w:top w:val="single" w:sz="6" w:space="0" w:color="auto"/>
              <w:left w:val="single" w:sz="6" w:space="0" w:color="auto"/>
              <w:bottom w:val="single" w:sz="6" w:space="0" w:color="auto"/>
              <w:right w:val="single" w:sz="6" w:space="0" w:color="auto"/>
            </w:tcBorders>
            <w:shd w:val="clear" w:color="auto" w:fill="00B050"/>
            <w:vAlign w:val="center"/>
            <w:hideMark/>
          </w:tcPr>
          <w:p w14:paraId="0136D3EB" w14:textId="77777777" w:rsidR="002850F6" w:rsidRPr="002850F6" w:rsidRDefault="002850F6" w:rsidP="002850F6">
            <w:pPr>
              <w:spacing w:line="360" w:lineRule="auto"/>
              <w:jc w:val="both"/>
            </w:pPr>
            <w:r w:rsidRPr="002850F6">
              <w:t>2 </w:t>
            </w:r>
          </w:p>
        </w:tc>
        <w:tc>
          <w:tcPr>
            <w:tcW w:w="780" w:type="dxa"/>
            <w:gridSpan w:val="3"/>
            <w:tcBorders>
              <w:top w:val="single" w:sz="6" w:space="0" w:color="auto"/>
              <w:left w:val="single" w:sz="6" w:space="0" w:color="auto"/>
              <w:bottom w:val="single" w:sz="6" w:space="0" w:color="auto"/>
              <w:right w:val="single" w:sz="6" w:space="0" w:color="auto"/>
            </w:tcBorders>
            <w:shd w:val="clear" w:color="auto" w:fill="00B050"/>
            <w:vAlign w:val="center"/>
            <w:hideMark/>
          </w:tcPr>
          <w:p w14:paraId="2F6C8962" w14:textId="77777777" w:rsidR="002850F6" w:rsidRPr="002850F6" w:rsidRDefault="002850F6" w:rsidP="002850F6">
            <w:pPr>
              <w:spacing w:line="360" w:lineRule="auto"/>
              <w:jc w:val="both"/>
            </w:pPr>
            <w:r w:rsidRPr="002850F6">
              <w:t>4 </w:t>
            </w:r>
          </w:p>
        </w:tc>
        <w:tc>
          <w:tcPr>
            <w:tcW w:w="780" w:type="dxa"/>
            <w:gridSpan w:val="2"/>
            <w:tcBorders>
              <w:top w:val="single" w:sz="6" w:space="0" w:color="auto"/>
              <w:left w:val="single" w:sz="6" w:space="0" w:color="auto"/>
              <w:bottom w:val="single" w:sz="6" w:space="0" w:color="auto"/>
              <w:right w:val="single" w:sz="6" w:space="0" w:color="auto"/>
            </w:tcBorders>
            <w:shd w:val="clear" w:color="auto" w:fill="F79646"/>
            <w:vAlign w:val="center"/>
            <w:hideMark/>
          </w:tcPr>
          <w:p w14:paraId="71DF321E" w14:textId="77777777" w:rsidR="002850F6" w:rsidRPr="002850F6" w:rsidRDefault="002850F6" w:rsidP="002850F6">
            <w:pPr>
              <w:spacing w:line="360" w:lineRule="auto"/>
              <w:jc w:val="both"/>
            </w:pPr>
            <w:r w:rsidRPr="002850F6">
              <w:t>6 </w:t>
            </w:r>
          </w:p>
        </w:tc>
        <w:tc>
          <w:tcPr>
            <w:tcW w:w="780" w:type="dxa"/>
            <w:gridSpan w:val="2"/>
            <w:tcBorders>
              <w:top w:val="single" w:sz="6" w:space="0" w:color="auto"/>
              <w:left w:val="single" w:sz="6" w:space="0" w:color="auto"/>
              <w:bottom w:val="single" w:sz="6" w:space="0" w:color="auto"/>
              <w:right w:val="single" w:sz="6" w:space="0" w:color="auto"/>
            </w:tcBorders>
            <w:shd w:val="clear" w:color="auto" w:fill="F79646"/>
            <w:vAlign w:val="center"/>
            <w:hideMark/>
          </w:tcPr>
          <w:p w14:paraId="1A92931D" w14:textId="77777777" w:rsidR="002850F6" w:rsidRPr="002850F6" w:rsidRDefault="002850F6" w:rsidP="002850F6">
            <w:pPr>
              <w:spacing w:line="360" w:lineRule="auto"/>
              <w:jc w:val="both"/>
            </w:pPr>
            <w:r w:rsidRPr="002850F6">
              <w:t>8 </w:t>
            </w:r>
          </w:p>
        </w:tc>
        <w:tc>
          <w:tcPr>
            <w:tcW w:w="780" w:type="dxa"/>
            <w:tcBorders>
              <w:top w:val="single" w:sz="6" w:space="0" w:color="auto"/>
              <w:left w:val="single" w:sz="6" w:space="0" w:color="auto"/>
              <w:bottom w:val="single" w:sz="6" w:space="0" w:color="auto"/>
              <w:right w:val="single" w:sz="18" w:space="0" w:color="auto"/>
            </w:tcBorders>
            <w:shd w:val="clear" w:color="auto" w:fill="F79646"/>
            <w:vAlign w:val="center"/>
            <w:hideMark/>
          </w:tcPr>
          <w:p w14:paraId="0422721E" w14:textId="77777777" w:rsidR="002850F6" w:rsidRPr="002850F6" w:rsidRDefault="002850F6" w:rsidP="002850F6">
            <w:pPr>
              <w:spacing w:line="360" w:lineRule="auto"/>
              <w:jc w:val="both"/>
            </w:pPr>
            <w:r w:rsidRPr="002850F6">
              <w:t>10 </w:t>
            </w:r>
          </w:p>
        </w:tc>
      </w:tr>
      <w:tr w:rsidR="00803939" w:rsidRPr="002850F6" w14:paraId="3CAF7475" w14:textId="77777777" w:rsidTr="002850F6">
        <w:trPr>
          <w:trHeight w:val="300"/>
        </w:trPr>
        <w:tc>
          <w:tcPr>
            <w:tcW w:w="2190" w:type="dxa"/>
            <w:gridSpan w:val="4"/>
            <w:tcBorders>
              <w:top w:val="single" w:sz="6" w:space="0" w:color="auto"/>
              <w:left w:val="single" w:sz="18" w:space="0" w:color="auto"/>
              <w:bottom w:val="single" w:sz="6" w:space="0" w:color="auto"/>
              <w:right w:val="single" w:sz="6" w:space="0" w:color="auto"/>
            </w:tcBorders>
            <w:shd w:val="clear" w:color="auto" w:fill="auto"/>
            <w:hideMark/>
          </w:tcPr>
          <w:p w14:paraId="36BA1A8B" w14:textId="1953201B" w:rsidR="002850F6" w:rsidRPr="002850F6" w:rsidRDefault="002850F6" w:rsidP="002850F6">
            <w:pPr>
              <w:spacing w:line="360" w:lineRule="auto"/>
              <w:jc w:val="both"/>
            </w:pPr>
            <w:r w:rsidRPr="002850F6">
              <w:t xml:space="preserve">Review </w:t>
            </w:r>
            <w:r w:rsidR="00760B3F" w:rsidRPr="002850F6">
              <w:t>Date:</w:t>
            </w:r>
            <w:r w:rsidRPr="002850F6">
              <w:t>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99103A" w14:textId="77777777" w:rsidR="002850F6" w:rsidRPr="002850F6" w:rsidRDefault="002850F6" w:rsidP="002850F6">
            <w:pPr>
              <w:spacing w:line="360" w:lineRule="auto"/>
              <w:jc w:val="both"/>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71050B8" w14:textId="77777777" w:rsidR="002850F6" w:rsidRPr="002850F6" w:rsidRDefault="002850F6" w:rsidP="002850F6">
            <w:pPr>
              <w:spacing w:line="360" w:lineRule="auto"/>
              <w:jc w:val="both"/>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F57FE9" w14:textId="77777777" w:rsidR="002850F6" w:rsidRPr="002850F6" w:rsidRDefault="002850F6" w:rsidP="002850F6">
            <w:pPr>
              <w:spacing w:line="360" w:lineRule="auto"/>
              <w:jc w:val="both"/>
            </w:pP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7038B1AF" w14:textId="77777777" w:rsidR="002850F6" w:rsidRPr="002850F6" w:rsidRDefault="002850F6" w:rsidP="002850F6">
            <w:pPr>
              <w:spacing w:line="360" w:lineRule="auto"/>
              <w:jc w:val="both"/>
            </w:pPr>
            <w:r w:rsidRPr="002850F6">
              <w:t>1 </w:t>
            </w:r>
          </w:p>
        </w:tc>
        <w:tc>
          <w:tcPr>
            <w:tcW w:w="780" w:type="dxa"/>
            <w:gridSpan w:val="4"/>
            <w:tcBorders>
              <w:top w:val="single" w:sz="6" w:space="0" w:color="auto"/>
              <w:left w:val="single" w:sz="6" w:space="0" w:color="auto"/>
              <w:bottom w:val="single" w:sz="6" w:space="0" w:color="auto"/>
              <w:right w:val="single" w:sz="6" w:space="0" w:color="auto"/>
            </w:tcBorders>
            <w:shd w:val="clear" w:color="auto" w:fill="00B050"/>
            <w:vAlign w:val="center"/>
            <w:hideMark/>
          </w:tcPr>
          <w:p w14:paraId="4A056E93" w14:textId="77777777" w:rsidR="002850F6" w:rsidRPr="002850F6" w:rsidRDefault="002850F6" w:rsidP="002850F6">
            <w:pPr>
              <w:spacing w:line="360" w:lineRule="auto"/>
              <w:jc w:val="both"/>
            </w:pPr>
            <w:r w:rsidRPr="002850F6">
              <w:t>1 </w:t>
            </w:r>
          </w:p>
        </w:tc>
        <w:tc>
          <w:tcPr>
            <w:tcW w:w="780" w:type="dxa"/>
            <w:gridSpan w:val="3"/>
            <w:tcBorders>
              <w:top w:val="single" w:sz="6" w:space="0" w:color="auto"/>
              <w:left w:val="single" w:sz="6" w:space="0" w:color="auto"/>
              <w:bottom w:val="single" w:sz="6" w:space="0" w:color="auto"/>
              <w:right w:val="single" w:sz="6" w:space="0" w:color="auto"/>
            </w:tcBorders>
            <w:shd w:val="clear" w:color="auto" w:fill="00B050"/>
            <w:vAlign w:val="center"/>
            <w:hideMark/>
          </w:tcPr>
          <w:p w14:paraId="4D6FDBBD" w14:textId="77777777" w:rsidR="002850F6" w:rsidRPr="002850F6" w:rsidRDefault="002850F6" w:rsidP="002850F6">
            <w:pPr>
              <w:spacing w:line="360" w:lineRule="auto"/>
              <w:jc w:val="both"/>
            </w:pPr>
            <w:r w:rsidRPr="002850F6">
              <w:t>2 </w:t>
            </w:r>
          </w:p>
        </w:tc>
        <w:tc>
          <w:tcPr>
            <w:tcW w:w="780"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574DAF6F" w14:textId="77777777" w:rsidR="002850F6" w:rsidRPr="002850F6" w:rsidRDefault="002850F6" w:rsidP="002850F6">
            <w:pPr>
              <w:spacing w:line="360" w:lineRule="auto"/>
              <w:jc w:val="both"/>
            </w:pPr>
            <w:r w:rsidRPr="002850F6">
              <w:t>3 </w:t>
            </w:r>
          </w:p>
        </w:tc>
        <w:tc>
          <w:tcPr>
            <w:tcW w:w="780"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5A5023FE" w14:textId="77777777" w:rsidR="002850F6" w:rsidRPr="002850F6" w:rsidRDefault="002850F6" w:rsidP="002850F6">
            <w:pPr>
              <w:spacing w:line="360" w:lineRule="auto"/>
              <w:jc w:val="both"/>
            </w:pPr>
            <w:r w:rsidRPr="002850F6">
              <w:t>4 </w:t>
            </w:r>
          </w:p>
        </w:tc>
        <w:tc>
          <w:tcPr>
            <w:tcW w:w="780" w:type="dxa"/>
            <w:tcBorders>
              <w:top w:val="single" w:sz="6" w:space="0" w:color="auto"/>
              <w:left w:val="single" w:sz="6" w:space="0" w:color="auto"/>
              <w:bottom w:val="single" w:sz="6" w:space="0" w:color="auto"/>
              <w:right w:val="single" w:sz="18" w:space="0" w:color="auto"/>
            </w:tcBorders>
            <w:shd w:val="clear" w:color="auto" w:fill="F79646"/>
            <w:vAlign w:val="center"/>
            <w:hideMark/>
          </w:tcPr>
          <w:p w14:paraId="4F81ABFA" w14:textId="77777777" w:rsidR="002850F6" w:rsidRPr="002850F6" w:rsidRDefault="002850F6" w:rsidP="002850F6">
            <w:pPr>
              <w:spacing w:line="360" w:lineRule="auto"/>
              <w:jc w:val="both"/>
            </w:pPr>
            <w:r w:rsidRPr="002850F6">
              <w:t>5 </w:t>
            </w:r>
          </w:p>
        </w:tc>
      </w:tr>
      <w:tr w:rsidR="002850F6" w:rsidRPr="002850F6" w14:paraId="041105D4" w14:textId="77777777" w:rsidTr="002850F6">
        <w:trPr>
          <w:trHeight w:val="300"/>
        </w:trPr>
        <w:tc>
          <w:tcPr>
            <w:tcW w:w="2190" w:type="dxa"/>
            <w:gridSpan w:val="4"/>
            <w:tcBorders>
              <w:top w:val="single" w:sz="6" w:space="0" w:color="auto"/>
              <w:left w:val="single" w:sz="18" w:space="0" w:color="auto"/>
              <w:bottom w:val="single" w:sz="6" w:space="0" w:color="auto"/>
              <w:right w:val="single" w:sz="6" w:space="0" w:color="auto"/>
            </w:tcBorders>
            <w:shd w:val="clear" w:color="auto" w:fill="auto"/>
            <w:hideMark/>
          </w:tcPr>
          <w:p w14:paraId="32136FCA" w14:textId="77777777" w:rsidR="002850F6" w:rsidRPr="002850F6" w:rsidRDefault="002850F6" w:rsidP="002850F6">
            <w:pPr>
              <w:spacing w:line="360" w:lineRule="auto"/>
              <w:jc w:val="both"/>
            </w:pPr>
            <w:r w:rsidRPr="002850F6">
              <w:t>Reviewed by: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B47692" w14:textId="77777777" w:rsidR="002850F6" w:rsidRPr="002850F6" w:rsidRDefault="002850F6" w:rsidP="002850F6">
            <w:pPr>
              <w:spacing w:line="360" w:lineRule="auto"/>
              <w:jc w:val="both"/>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357EE0" w14:textId="77777777" w:rsidR="002850F6" w:rsidRPr="002850F6" w:rsidRDefault="002850F6" w:rsidP="002850F6">
            <w:pPr>
              <w:spacing w:line="360" w:lineRule="auto"/>
              <w:jc w:val="both"/>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B514E4A" w14:textId="77777777" w:rsidR="002850F6" w:rsidRPr="002850F6" w:rsidRDefault="002850F6" w:rsidP="002850F6">
            <w:pPr>
              <w:spacing w:line="360" w:lineRule="auto"/>
              <w:jc w:val="both"/>
            </w:pP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49352A79" w14:textId="77777777" w:rsidR="002850F6" w:rsidRPr="002850F6" w:rsidRDefault="002850F6" w:rsidP="002850F6">
            <w:pPr>
              <w:spacing w:line="360" w:lineRule="auto"/>
              <w:jc w:val="both"/>
            </w:pPr>
            <w:r w:rsidRPr="002850F6">
              <w:t>0 </w:t>
            </w:r>
          </w:p>
        </w:tc>
        <w:tc>
          <w:tcPr>
            <w:tcW w:w="78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7AB49A3" w14:textId="77777777" w:rsidR="002850F6" w:rsidRPr="002850F6" w:rsidRDefault="002850F6" w:rsidP="002850F6">
            <w:pPr>
              <w:spacing w:line="360" w:lineRule="auto"/>
              <w:jc w:val="both"/>
            </w:pPr>
            <w:r w:rsidRPr="002850F6">
              <w:t>1 </w:t>
            </w:r>
          </w:p>
        </w:tc>
        <w:tc>
          <w:tcPr>
            <w:tcW w:w="78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134B85A" w14:textId="77777777" w:rsidR="002850F6" w:rsidRPr="002850F6" w:rsidRDefault="002850F6" w:rsidP="002850F6">
            <w:pPr>
              <w:spacing w:line="360" w:lineRule="auto"/>
              <w:jc w:val="both"/>
            </w:pPr>
            <w:r w:rsidRPr="002850F6">
              <w:t>2 </w:t>
            </w:r>
          </w:p>
        </w:tc>
        <w:tc>
          <w:tcPr>
            <w:tcW w:w="7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E9108C4" w14:textId="77777777" w:rsidR="002850F6" w:rsidRPr="002850F6" w:rsidRDefault="002850F6" w:rsidP="002850F6">
            <w:pPr>
              <w:spacing w:line="360" w:lineRule="auto"/>
              <w:jc w:val="both"/>
            </w:pPr>
            <w:r w:rsidRPr="002850F6">
              <w:t>3 </w:t>
            </w:r>
          </w:p>
        </w:tc>
        <w:tc>
          <w:tcPr>
            <w:tcW w:w="7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D0A50A0" w14:textId="77777777" w:rsidR="002850F6" w:rsidRPr="002850F6" w:rsidRDefault="002850F6" w:rsidP="002850F6">
            <w:pPr>
              <w:spacing w:line="360" w:lineRule="auto"/>
              <w:jc w:val="both"/>
            </w:pPr>
            <w:r w:rsidRPr="002850F6">
              <w:t>4 </w:t>
            </w:r>
          </w:p>
        </w:tc>
        <w:tc>
          <w:tcPr>
            <w:tcW w:w="780" w:type="dxa"/>
            <w:tcBorders>
              <w:top w:val="single" w:sz="6" w:space="0" w:color="auto"/>
              <w:left w:val="single" w:sz="6" w:space="0" w:color="auto"/>
              <w:bottom w:val="single" w:sz="6" w:space="0" w:color="auto"/>
              <w:right w:val="single" w:sz="18" w:space="0" w:color="auto"/>
            </w:tcBorders>
            <w:shd w:val="clear" w:color="auto" w:fill="auto"/>
            <w:vAlign w:val="center"/>
            <w:hideMark/>
          </w:tcPr>
          <w:p w14:paraId="2FC3C2B2" w14:textId="77777777" w:rsidR="002850F6" w:rsidRPr="002850F6" w:rsidRDefault="002850F6" w:rsidP="002850F6">
            <w:pPr>
              <w:spacing w:line="360" w:lineRule="auto"/>
              <w:jc w:val="both"/>
            </w:pPr>
            <w:r w:rsidRPr="002850F6">
              <w:t>5 </w:t>
            </w:r>
          </w:p>
        </w:tc>
      </w:tr>
      <w:tr w:rsidR="002850F6" w:rsidRPr="002850F6" w14:paraId="13AB2FD0" w14:textId="77777777" w:rsidTr="002850F6">
        <w:trPr>
          <w:trHeight w:val="300"/>
        </w:trPr>
        <w:tc>
          <w:tcPr>
            <w:tcW w:w="2190" w:type="dxa"/>
            <w:gridSpan w:val="4"/>
            <w:tcBorders>
              <w:top w:val="single" w:sz="6" w:space="0" w:color="auto"/>
              <w:left w:val="single" w:sz="18" w:space="0" w:color="auto"/>
              <w:bottom w:val="single" w:sz="6" w:space="0" w:color="auto"/>
              <w:right w:val="single" w:sz="6" w:space="0" w:color="auto"/>
            </w:tcBorders>
            <w:shd w:val="clear" w:color="auto" w:fill="auto"/>
            <w:hideMark/>
          </w:tcPr>
          <w:p w14:paraId="1C193D5B" w14:textId="3FF725F4" w:rsidR="002850F6" w:rsidRPr="002850F6" w:rsidRDefault="002850F6" w:rsidP="002850F6">
            <w:pPr>
              <w:spacing w:line="360" w:lineRule="auto"/>
              <w:jc w:val="both"/>
            </w:pPr>
            <w:r w:rsidRPr="002850F6">
              <w:t xml:space="preserve">Review </w:t>
            </w:r>
            <w:r w:rsidR="00760B3F" w:rsidRPr="002850F6">
              <w:t>Date:</w:t>
            </w:r>
            <w:r w:rsidRPr="002850F6">
              <w:t>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538D66" w14:textId="77777777" w:rsidR="002850F6" w:rsidRPr="002850F6" w:rsidRDefault="002850F6" w:rsidP="002850F6">
            <w:pPr>
              <w:spacing w:line="360" w:lineRule="auto"/>
              <w:jc w:val="both"/>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644485" w14:textId="77777777" w:rsidR="002850F6" w:rsidRPr="002850F6" w:rsidRDefault="002850F6" w:rsidP="002850F6">
            <w:pPr>
              <w:spacing w:line="360" w:lineRule="auto"/>
              <w:jc w:val="both"/>
            </w:pPr>
          </w:p>
        </w:tc>
        <w:tc>
          <w:tcPr>
            <w:tcW w:w="90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8A55A37" w14:textId="77777777" w:rsidR="002850F6" w:rsidRPr="002850F6" w:rsidRDefault="002850F6" w:rsidP="002850F6">
            <w:pPr>
              <w:spacing w:line="360" w:lineRule="auto"/>
              <w:jc w:val="both"/>
            </w:pPr>
            <w:r w:rsidRPr="002850F6">
              <w:t> </w:t>
            </w:r>
          </w:p>
        </w:tc>
        <w:tc>
          <w:tcPr>
            <w:tcW w:w="3960" w:type="dxa"/>
            <w:gridSpan w:val="12"/>
            <w:tcBorders>
              <w:top w:val="single" w:sz="6" w:space="0" w:color="auto"/>
              <w:left w:val="single" w:sz="6" w:space="0" w:color="auto"/>
              <w:bottom w:val="single" w:sz="6" w:space="0" w:color="auto"/>
              <w:right w:val="single" w:sz="18" w:space="0" w:color="auto"/>
            </w:tcBorders>
            <w:shd w:val="clear" w:color="auto" w:fill="auto"/>
            <w:vAlign w:val="center"/>
            <w:hideMark/>
          </w:tcPr>
          <w:p w14:paraId="4A82B6CA" w14:textId="77777777" w:rsidR="002850F6" w:rsidRPr="002850F6" w:rsidRDefault="002850F6" w:rsidP="002850F6">
            <w:pPr>
              <w:spacing w:line="360" w:lineRule="auto"/>
              <w:jc w:val="both"/>
            </w:pPr>
            <w:r w:rsidRPr="002850F6">
              <w:t>Likelihood of Injury </w:t>
            </w:r>
          </w:p>
        </w:tc>
      </w:tr>
      <w:tr w:rsidR="002850F6" w:rsidRPr="002850F6" w14:paraId="28ED4631" w14:textId="77777777" w:rsidTr="002850F6">
        <w:trPr>
          <w:trHeight w:val="300"/>
        </w:trPr>
        <w:tc>
          <w:tcPr>
            <w:tcW w:w="2190" w:type="dxa"/>
            <w:gridSpan w:val="4"/>
            <w:tcBorders>
              <w:top w:val="single" w:sz="6" w:space="0" w:color="auto"/>
              <w:left w:val="single" w:sz="18" w:space="0" w:color="auto"/>
              <w:bottom w:val="single" w:sz="18" w:space="0" w:color="auto"/>
              <w:right w:val="single" w:sz="6" w:space="0" w:color="auto"/>
            </w:tcBorders>
            <w:shd w:val="clear" w:color="auto" w:fill="auto"/>
            <w:hideMark/>
          </w:tcPr>
          <w:p w14:paraId="2955FC88" w14:textId="77777777" w:rsidR="002850F6" w:rsidRPr="002850F6" w:rsidRDefault="002850F6" w:rsidP="002850F6">
            <w:pPr>
              <w:spacing w:line="360" w:lineRule="auto"/>
              <w:jc w:val="both"/>
            </w:pPr>
            <w:r w:rsidRPr="002850F6">
              <w:t>Reviewed by: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C5A932" w14:textId="77777777" w:rsidR="002850F6" w:rsidRPr="002850F6" w:rsidRDefault="002850F6" w:rsidP="002850F6">
            <w:pPr>
              <w:spacing w:line="360" w:lineRule="auto"/>
              <w:jc w:val="both"/>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F8E16B" w14:textId="77777777" w:rsidR="002850F6" w:rsidRPr="002850F6" w:rsidRDefault="002850F6" w:rsidP="002850F6">
            <w:pPr>
              <w:spacing w:line="360" w:lineRule="auto"/>
              <w:jc w:val="both"/>
            </w:pPr>
          </w:p>
        </w:tc>
        <w:tc>
          <w:tcPr>
            <w:tcW w:w="360" w:type="dxa"/>
            <w:tcBorders>
              <w:top w:val="single" w:sz="6" w:space="0" w:color="auto"/>
              <w:left w:val="single" w:sz="6" w:space="0" w:color="auto"/>
              <w:bottom w:val="single" w:sz="18" w:space="0" w:color="auto"/>
              <w:right w:val="single" w:sz="6" w:space="0" w:color="auto"/>
            </w:tcBorders>
            <w:shd w:val="clear" w:color="auto" w:fill="00B050"/>
            <w:hideMark/>
          </w:tcPr>
          <w:p w14:paraId="0DECA230" w14:textId="77777777" w:rsidR="002850F6" w:rsidRPr="002850F6" w:rsidRDefault="002850F6" w:rsidP="002850F6">
            <w:pPr>
              <w:spacing w:line="360" w:lineRule="auto"/>
              <w:jc w:val="both"/>
            </w:pPr>
            <w:r w:rsidRPr="002850F6">
              <w:t> </w:t>
            </w:r>
          </w:p>
        </w:tc>
        <w:tc>
          <w:tcPr>
            <w:tcW w:w="1080" w:type="dxa"/>
            <w:gridSpan w:val="4"/>
            <w:tcBorders>
              <w:top w:val="single" w:sz="6" w:space="0" w:color="auto"/>
              <w:left w:val="single" w:sz="6" w:space="0" w:color="auto"/>
              <w:bottom w:val="single" w:sz="18" w:space="0" w:color="auto"/>
              <w:right w:val="single" w:sz="6" w:space="0" w:color="auto"/>
            </w:tcBorders>
            <w:shd w:val="clear" w:color="auto" w:fill="auto"/>
            <w:hideMark/>
          </w:tcPr>
          <w:p w14:paraId="4A16B685" w14:textId="77777777" w:rsidR="002850F6" w:rsidRPr="002850F6" w:rsidRDefault="002850F6" w:rsidP="002850F6">
            <w:pPr>
              <w:spacing w:line="360" w:lineRule="auto"/>
              <w:jc w:val="both"/>
            </w:pPr>
            <w:r w:rsidRPr="002850F6">
              <w:t>Low Risk </w:t>
            </w:r>
          </w:p>
        </w:tc>
        <w:tc>
          <w:tcPr>
            <w:tcW w:w="360" w:type="dxa"/>
            <w:gridSpan w:val="3"/>
            <w:tcBorders>
              <w:top w:val="single" w:sz="6" w:space="0" w:color="auto"/>
              <w:left w:val="single" w:sz="6" w:space="0" w:color="auto"/>
              <w:bottom w:val="single" w:sz="18" w:space="0" w:color="auto"/>
              <w:right w:val="single" w:sz="6" w:space="0" w:color="auto"/>
            </w:tcBorders>
            <w:shd w:val="clear" w:color="auto" w:fill="F79646"/>
            <w:hideMark/>
          </w:tcPr>
          <w:p w14:paraId="6464F72A" w14:textId="77777777" w:rsidR="002850F6" w:rsidRPr="002850F6" w:rsidRDefault="002850F6" w:rsidP="002850F6">
            <w:pPr>
              <w:spacing w:line="360" w:lineRule="auto"/>
              <w:jc w:val="both"/>
            </w:pPr>
            <w:r w:rsidRPr="002850F6">
              <w:t> </w:t>
            </w:r>
          </w:p>
        </w:tc>
        <w:tc>
          <w:tcPr>
            <w:tcW w:w="1440" w:type="dxa"/>
            <w:gridSpan w:val="4"/>
            <w:tcBorders>
              <w:top w:val="single" w:sz="6" w:space="0" w:color="auto"/>
              <w:left w:val="single" w:sz="6" w:space="0" w:color="auto"/>
              <w:bottom w:val="single" w:sz="18" w:space="0" w:color="auto"/>
              <w:right w:val="single" w:sz="6" w:space="0" w:color="auto"/>
            </w:tcBorders>
            <w:shd w:val="clear" w:color="auto" w:fill="auto"/>
            <w:hideMark/>
          </w:tcPr>
          <w:p w14:paraId="106AE0D9" w14:textId="77777777" w:rsidR="002850F6" w:rsidRPr="002850F6" w:rsidRDefault="002850F6" w:rsidP="002850F6">
            <w:pPr>
              <w:spacing w:line="360" w:lineRule="auto"/>
              <w:jc w:val="both"/>
            </w:pPr>
            <w:r w:rsidRPr="002850F6">
              <w:t>Medium Risk </w:t>
            </w:r>
          </w:p>
        </w:tc>
        <w:tc>
          <w:tcPr>
            <w:tcW w:w="360" w:type="dxa"/>
            <w:tcBorders>
              <w:top w:val="single" w:sz="6" w:space="0" w:color="auto"/>
              <w:left w:val="single" w:sz="6" w:space="0" w:color="auto"/>
              <w:bottom w:val="single" w:sz="18" w:space="0" w:color="auto"/>
              <w:right w:val="single" w:sz="6" w:space="0" w:color="auto"/>
            </w:tcBorders>
            <w:shd w:val="clear" w:color="auto" w:fill="FF0000"/>
            <w:hideMark/>
          </w:tcPr>
          <w:p w14:paraId="6F40AF75" w14:textId="77777777" w:rsidR="002850F6" w:rsidRPr="002850F6" w:rsidRDefault="002850F6" w:rsidP="002850F6">
            <w:pPr>
              <w:spacing w:line="360" w:lineRule="auto"/>
              <w:jc w:val="both"/>
            </w:pPr>
            <w:r w:rsidRPr="002850F6">
              <w:t> </w:t>
            </w:r>
          </w:p>
        </w:tc>
        <w:tc>
          <w:tcPr>
            <w:tcW w:w="1260" w:type="dxa"/>
            <w:gridSpan w:val="2"/>
            <w:tcBorders>
              <w:top w:val="single" w:sz="6" w:space="0" w:color="auto"/>
              <w:left w:val="single" w:sz="6" w:space="0" w:color="auto"/>
              <w:bottom w:val="single" w:sz="18" w:space="0" w:color="auto"/>
              <w:right w:val="single" w:sz="18" w:space="0" w:color="auto"/>
            </w:tcBorders>
            <w:shd w:val="clear" w:color="auto" w:fill="auto"/>
            <w:hideMark/>
          </w:tcPr>
          <w:p w14:paraId="1F981869" w14:textId="77777777" w:rsidR="002850F6" w:rsidRPr="002850F6" w:rsidRDefault="002850F6" w:rsidP="002850F6">
            <w:pPr>
              <w:spacing w:line="360" w:lineRule="auto"/>
              <w:jc w:val="both"/>
            </w:pPr>
            <w:r w:rsidRPr="002850F6">
              <w:t>High Risk </w:t>
            </w:r>
          </w:p>
        </w:tc>
      </w:tr>
    </w:tbl>
    <w:p w14:paraId="42292E25" w14:textId="77777777" w:rsidR="00D0276F" w:rsidRDefault="002850F6" w:rsidP="00D0276F">
      <w:pPr>
        <w:spacing w:line="360" w:lineRule="auto"/>
        <w:jc w:val="both"/>
      </w:pPr>
      <w:r w:rsidRPr="002850F6">
        <w:t> </w:t>
      </w:r>
    </w:p>
    <w:p w14:paraId="7A8AAEB5" w14:textId="0A538BDC" w:rsidR="00855023" w:rsidRDefault="00D0276F" w:rsidP="00D0276F">
      <w:pPr>
        <w:spacing w:line="360" w:lineRule="auto"/>
        <w:jc w:val="both"/>
      </w:pPr>
      <w:r>
        <w:t xml:space="preserve">8.0- </w:t>
      </w:r>
      <w:r w:rsidR="00855023">
        <w:t>Reference</w:t>
      </w:r>
      <w:r>
        <w:t>s</w:t>
      </w:r>
    </w:p>
    <w:p w14:paraId="7BBCE1CF" w14:textId="77777777" w:rsidR="002D26FC" w:rsidRDefault="002D26FC" w:rsidP="00AD077A">
      <w:pPr>
        <w:spacing w:line="360" w:lineRule="auto"/>
        <w:jc w:val="both"/>
      </w:pPr>
    </w:p>
    <w:p w14:paraId="727788E7" w14:textId="4AA3B803" w:rsidR="00607298" w:rsidRDefault="00607298" w:rsidP="00AD077A">
      <w:pPr>
        <w:spacing w:line="360" w:lineRule="auto"/>
        <w:jc w:val="both"/>
      </w:pPr>
      <w:r>
        <w:t>Art Pictures (n.d)</w:t>
      </w:r>
      <w:r w:rsidR="00597FFC">
        <w:t xml:space="preserve"> </w:t>
      </w:r>
      <w:r w:rsidR="00597FFC" w:rsidRPr="00597FFC">
        <w:t xml:space="preserve">Available at </w:t>
      </w:r>
      <w:hyperlink r:id="rId13" w:history="1">
        <w:r w:rsidR="00574D43" w:rsidRPr="00565977">
          <w:rPr>
            <w:rStyle w:val="Hyperlink"/>
          </w:rPr>
          <w:t>https://artpictures.club/autumn-2023.html</w:t>
        </w:r>
      </w:hyperlink>
      <w:r w:rsidR="00574D43">
        <w:t xml:space="preserve"> (</w:t>
      </w:r>
      <w:r w:rsidR="00597FFC" w:rsidRPr="00597FFC">
        <w:t>Accessed: 31 March 2025).</w:t>
      </w:r>
    </w:p>
    <w:p w14:paraId="632FD83E" w14:textId="77777777" w:rsidR="00AC08C0" w:rsidRDefault="00F677B4" w:rsidP="00C57430">
      <w:pPr>
        <w:spacing w:line="360" w:lineRule="auto"/>
        <w:jc w:val="both"/>
      </w:pPr>
      <w:r w:rsidRPr="00F677B4">
        <w:t>British Assessment Bureau</w:t>
      </w:r>
      <w:r>
        <w:t xml:space="preserve"> (2023</w:t>
      </w:r>
      <w:r w:rsidRPr="00851E3E">
        <w:rPr>
          <w:i/>
          <w:iCs/>
        </w:rPr>
        <w:t>) CDM Regulations Made Simple – 11 FAQs Answered.</w:t>
      </w:r>
      <w:r>
        <w:t xml:space="preserve"> </w:t>
      </w:r>
      <w:r w:rsidR="00851E3E">
        <w:t xml:space="preserve">Available at </w:t>
      </w:r>
      <w:hyperlink r:id="rId14" w:history="1">
        <w:r w:rsidR="00851E3E" w:rsidRPr="00565977">
          <w:rPr>
            <w:rStyle w:val="Hyperlink"/>
          </w:rPr>
          <w:t>https://www.british-assessment.co.uk/insights/cdm-regulations-made-simple-11-faqs-answered/</w:t>
        </w:r>
      </w:hyperlink>
      <w:r w:rsidR="00851E3E">
        <w:t xml:space="preserve"> (Accessed: 3 April 2025).</w:t>
      </w:r>
    </w:p>
    <w:p w14:paraId="5F24543C" w14:textId="1E951364" w:rsidR="00706935" w:rsidRDefault="00592D73" w:rsidP="00706935">
      <w:pPr>
        <w:spacing w:line="360" w:lineRule="auto"/>
        <w:jc w:val="both"/>
      </w:pPr>
      <w:r>
        <w:t xml:space="preserve">Clarke. A (2025) </w:t>
      </w:r>
      <w:r w:rsidR="0060648F" w:rsidRPr="0060648F">
        <w:rPr>
          <w:i/>
          <w:iCs/>
        </w:rPr>
        <w:t>What are the Lifting Operations and Lifting Equipment Regulations 1998?</w:t>
      </w:r>
      <w:r w:rsidR="0060648F">
        <w:t xml:space="preserve"> ‘Praxis 42’ Available at: </w:t>
      </w:r>
      <w:hyperlink r:id="rId15" w:history="1">
        <w:r w:rsidR="00706935" w:rsidRPr="00C8348E">
          <w:rPr>
            <w:rStyle w:val="Hyperlink"/>
          </w:rPr>
          <w:t>https://praxis42.com/resources/health-and-safety/lifting-operations-and-lifting-equipment-regulations-1998/</w:t>
        </w:r>
      </w:hyperlink>
      <w:r w:rsidR="00706935">
        <w:t xml:space="preserve">  (Accessed: 13 May 2025).</w:t>
      </w:r>
    </w:p>
    <w:p w14:paraId="694FB7CA" w14:textId="55DBCE28" w:rsidR="006D34A9" w:rsidRDefault="007C0007" w:rsidP="006D34A9">
      <w:pPr>
        <w:spacing w:line="360" w:lineRule="auto"/>
        <w:jc w:val="both"/>
      </w:pPr>
      <w:proofErr w:type="spellStart"/>
      <w:r>
        <w:t>Guzder</w:t>
      </w:r>
      <w:proofErr w:type="spellEnd"/>
      <w:r w:rsidR="004A3315">
        <w:t xml:space="preserve">. K (2019) </w:t>
      </w:r>
      <w:r w:rsidR="004A3315" w:rsidRPr="006D34A9">
        <w:rPr>
          <w:i/>
          <w:iCs/>
        </w:rPr>
        <w:t>What is RIDDOR &amp; Why is it Important</w:t>
      </w:r>
      <w:r w:rsidR="004A3315" w:rsidRPr="004A3315">
        <w:t>?</w:t>
      </w:r>
      <w:r w:rsidR="004A3315">
        <w:t xml:space="preserve"> ‘High Speed Training’</w:t>
      </w:r>
      <w:r w:rsidR="006D34A9">
        <w:t xml:space="preserve">. Available at: </w:t>
      </w:r>
      <w:hyperlink r:id="rId16" w:history="1">
        <w:r w:rsidR="006D34A9" w:rsidRPr="00C8348E">
          <w:rPr>
            <w:rStyle w:val="Hyperlink"/>
          </w:rPr>
          <w:t>https://www.highspeedtraining.co.uk/hub/what-is-riddor/</w:t>
        </w:r>
      </w:hyperlink>
      <w:r w:rsidR="006D34A9">
        <w:t xml:space="preserve">  (Accessed: 12 May 2025).</w:t>
      </w:r>
    </w:p>
    <w:p w14:paraId="3AF8B413" w14:textId="09FD23D2" w:rsidR="00E61772" w:rsidRDefault="00E61772" w:rsidP="00C57430">
      <w:pPr>
        <w:spacing w:line="360" w:lineRule="auto"/>
        <w:jc w:val="both"/>
      </w:pPr>
      <w:r w:rsidRPr="00E61772">
        <w:lastRenderedPageBreak/>
        <w:t xml:space="preserve">Health and Safety Executive </w:t>
      </w:r>
      <w:r w:rsidR="003D6754">
        <w:t>(</w:t>
      </w:r>
      <w:proofErr w:type="spellStart"/>
      <w:proofErr w:type="gramStart"/>
      <w:r w:rsidRPr="00E61772">
        <w:t>n.d</w:t>
      </w:r>
      <w:r w:rsidR="00692124">
        <w:t>a</w:t>
      </w:r>
      <w:proofErr w:type="spellEnd"/>
      <w:proofErr w:type="gramEnd"/>
      <w:r w:rsidRPr="00E61772">
        <w:t>)</w:t>
      </w:r>
      <w:r w:rsidR="00C85BFD">
        <w:t xml:space="preserve"> </w:t>
      </w:r>
      <w:r w:rsidR="00C85BFD" w:rsidRPr="00022FB7">
        <w:rPr>
          <w:i/>
          <w:iCs/>
        </w:rPr>
        <w:t>Principal contractors: roles and responsibilities</w:t>
      </w:r>
      <w:r w:rsidR="00C85BFD">
        <w:t xml:space="preserve">. </w:t>
      </w:r>
      <w:r w:rsidR="00022FB7" w:rsidRPr="00022FB7">
        <w:t>Available at</w:t>
      </w:r>
      <w:r w:rsidR="00022FB7">
        <w:t xml:space="preserve"> </w:t>
      </w:r>
      <w:hyperlink r:id="rId17" w:history="1">
        <w:r w:rsidR="00022FB7" w:rsidRPr="00565977">
          <w:rPr>
            <w:rStyle w:val="Hyperlink"/>
          </w:rPr>
          <w:t>https://www.hse.gov.uk/construction/cdm/2015/principal-contractors.htm</w:t>
        </w:r>
      </w:hyperlink>
      <w:r w:rsidR="00022FB7">
        <w:t xml:space="preserve"> </w:t>
      </w:r>
      <w:r w:rsidR="00022FB7" w:rsidRPr="00022FB7">
        <w:t>(Accessed: 7 April 2025).</w:t>
      </w:r>
    </w:p>
    <w:p w14:paraId="76542D94" w14:textId="2D372088" w:rsidR="00692124" w:rsidRDefault="00692124" w:rsidP="00C57430">
      <w:pPr>
        <w:spacing w:line="360" w:lineRule="auto"/>
        <w:jc w:val="both"/>
      </w:pPr>
      <w:r w:rsidRPr="00692124">
        <w:t>Health and Safety Executive</w:t>
      </w:r>
      <w:r w:rsidR="00091183">
        <w:t xml:space="preserve"> (</w:t>
      </w:r>
      <w:proofErr w:type="spellStart"/>
      <w:r w:rsidRPr="00692124">
        <w:t>n.db</w:t>
      </w:r>
      <w:proofErr w:type="spellEnd"/>
      <w:r w:rsidRPr="003F1D90">
        <w:rPr>
          <w:i/>
          <w:iCs/>
        </w:rPr>
        <w:t xml:space="preserve">) </w:t>
      </w:r>
      <w:r w:rsidR="003F1D90" w:rsidRPr="003F1D90">
        <w:rPr>
          <w:i/>
          <w:iCs/>
        </w:rPr>
        <w:t>Summary of duties under Construction (Design and Management) Regulations 2015 (CDM 2015)</w:t>
      </w:r>
      <w:r w:rsidR="003F1D90">
        <w:t xml:space="preserve"> </w:t>
      </w:r>
      <w:r w:rsidR="003F1D90" w:rsidRPr="003F1D90">
        <w:t xml:space="preserve">Available at </w:t>
      </w:r>
      <w:hyperlink r:id="rId18" w:history="1">
        <w:r w:rsidR="003F1D90" w:rsidRPr="00565977">
          <w:rPr>
            <w:rStyle w:val="Hyperlink"/>
          </w:rPr>
          <w:t>https://www.hse.gov.uk/construction/cdm/2015/summary.htm</w:t>
        </w:r>
      </w:hyperlink>
      <w:r w:rsidR="003F1D90">
        <w:t xml:space="preserve"> </w:t>
      </w:r>
      <w:r w:rsidR="003F1D90" w:rsidRPr="003F1D90">
        <w:t>(Accessed: 7 April 2025).</w:t>
      </w:r>
    </w:p>
    <w:p w14:paraId="53672205" w14:textId="64821F93" w:rsidR="00172A23" w:rsidRDefault="00172A23" w:rsidP="00C57430">
      <w:pPr>
        <w:spacing w:line="360" w:lineRule="auto"/>
        <w:jc w:val="both"/>
      </w:pPr>
      <w:r>
        <w:t xml:space="preserve">Health and Safety Executive, </w:t>
      </w:r>
      <w:proofErr w:type="spellStart"/>
      <w:r w:rsidR="00F369FA">
        <w:t>n</w:t>
      </w:r>
      <w:r w:rsidR="00427B04">
        <w:t>.dc</w:t>
      </w:r>
      <w:proofErr w:type="spellEnd"/>
      <w:r w:rsidR="00427B04">
        <w:t xml:space="preserve">) </w:t>
      </w:r>
      <w:r w:rsidR="00427B04" w:rsidRPr="00E4260A">
        <w:rPr>
          <w:i/>
          <w:iCs/>
        </w:rPr>
        <w:t>General work at height</w:t>
      </w:r>
      <w:r w:rsidR="00427B04">
        <w:t xml:space="preserve">. </w:t>
      </w:r>
      <w:r w:rsidR="00C27527">
        <w:t xml:space="preserve">Available at </w:t>
      </w:r>
      <w:hyperlink r:id="rId19" w:history="1">
        <w:r w:rsidR="00973192" w:rsidRPr="00C8348E">
          <w:rPr>
            <w:rStyle w:val="Hyperlink"/>
          </w:rPr>
          <w:t>https://www.hse.gov.uk/work-at-height/faqs.htm</w:t>
        </w:r>
      </w:hyperlink>
      <w:r w:rsidR="00973192">
        <w:t xml:space="preserve"> (Accessed: 9 May 2025)</w:t>
      </w:r>
    </w:p>
    <w:p w14:paraId="1B6BB513" w14:textId="2FBB2EA1" w:rsidR="00AC08C0" w:rsidRDefault="00AC08C0" w:rsidP="00C57430">
      <w:pPr>
        <w:spacing w:line="360" w:lineRule="auto"/>
        <w:jc w:val="both"/>
      </w:pPr>
      <w:r w:rsidRPr="00AC08C0">
        <w:t>Human Focus</w:t>
      </w:r>
      <w:r>
        <w:t xml:space="preserve"> (</w:t>
      </w:r>
      <w:r w:rsidRPr="00AC08C0">
        <w:t>2022)</w:t>
      </w:r>
      <w:r>
        <w:t xml:space="preserve"> </w:t>
      </w:r>
      <w:r w:rsidRPr="00AC08C0">
        <w:rPr>
          <w:i/>
          <w:iCs/>
        </w:rPr>
        <w:t>What is Construction Design &amp; Management Regulations 2015</w:t>
      </w:r>
      <w:r>
        <w:t xml:space="preserve">. </w:t>
      </w:r>
      <w:r w:rsidRPr="00AC08C0">
        <w:t xml:space="preserve">Available at </w:t>
      </w:r>
      <w:hyperlink r:id="rId20" w:history="1">
        <w:r w:rsidRPr="00565977">
          <w:rPr>
            <w:rStyle w:val="Hyperlink"/>
          </w:rPr>
          <w:t>https://humanfocus.co.uk/blog/construction-design-and-management-regulations-2015/</w:t>
        </w:r>
      </w:hyperlink>
      <w:r>
        <w:t xml:space="preserve"> </w:t>
      </w:r>
      <w:r w:rsidRPr="00AC08C0">
        <w:t>(Accessed: 4 April 2025).</w:t>
      </w:r>
    </w:p>
    <w:p w14:paraId="2FD1EA74" w14:textId="00A4A066" w:rsidR="00E4260A" w:rsidRDefault="00F03D59" w:rsidP="00E4260A">
      <w:pPr>
        <w:spacing w:line="360" w:lineRule="auto"/>
        <w:jc w:val="both"/>
      </w:pPr>
      <w:r>
        <w:t>Kelsi (</w:t>
      </w:r>
      <w:proofErr w:type="spellStart"/>
      <w:r w:rsidR="00093646">
        <w:t>n.d</w:t>
      </w:r>
      <w:proofErr w:type="spellEnd"/>
      <w:r w:rsidR="00093646">
        <w:t xml:space="preserve">) </w:t>
      </w:r>
      <w:r w:rsidR="00093646" w:rsidRPr="00E4260A">
        <w:rPr>
          <w:i/>
          <w:iCs/>
        </w:rPr>
        <w:t>Accident/incident reporting, investigation, RIDDOR and frequently asked questions</w:t>
      </w:r>
      <w:r w:rsidR="00E4260A" w:rsidRPr="00E4260A">
        <w:rPr>
          <w:i/>
          <w:iCs/>
        </w:rPr>
        <w:t>.</w:t>
      </w:r>
      <w:r w:rsidR="00E4260A">
        <w:t xml:space="preserve"> Available at: </w:t>
      </w:r>
      <w:hyperlink r:id="rId21" w:history="1">
        <w:r w:rsidR="00E4260A" w:rsidRPr="00C8348E">
          <w:rPr>
            <w:rStyle w:val="Hyperlink"/>
          </w:rPr>
          <w:t>https://www.kelsi.org.uk/__data/assets/pdf_file/0014/23513/Accident-incident-reporting-guidance.pdf</w:t>
        </w:r>
      </w:hyperlink>
      <w:r w:rsidR="00E4260A">
        <w:t xml:space="preserve">  (Accessed: 9 May 2025).</w:t>
      </w:r>
    </w:p>
    <w:p w14:paraId="675FEBCB" w14:textId="3A2864BF" w:rsidR="0041394A" w:rsidRDefault="0041394A" w:rsidP="008D6AE2">
      <w:pPr>
        <w:spacing w:line="360" w:lineRule="auto"/>
        <w:jc w:val="both"/>
      </w:pPr>
      <w:r w:rsidRPr="0041394A">
        <w:t xml:space="preserve">Make UK </w:t>
      </w:r>
      <w:r>
        <w:t>(</w:t>
      </w:r>
      <w:proofErr w:type="spellStart"/>
      <w:r w:rsidRPr="0041394A">
        <w:t>n.d</w:t>
      </w:r>
      <w:proofErr w:type="spellEnd"/>
      <w:r w:rsidR="004F0DAC" w:rsidRPr="004F0DAC">
        <w:rPr>
          <w:i/>
          <w:iCs/>
        </w:rPr>
        <w:t>) CDM 2015 Regulations - Make UK's Ultimate Guide</w:t>
      </w:r>
      <w:r w:rsidR="004F0DAC">
        <w:t xml:space="preserve">. </w:t>
      </w:r>
      <w:r w:rsidR="004F0DAC" w:rsidRPr="004F0DAC">
        <w:t>Available at</w:t>
      </w:r>
      <w:r w:rsidR="004F0DAC">
        <w:t xml:space="preserve"> </w:t>
      </w:r>
      <w:hyperlink r:id="rId22" w:history="1">
        <w:r w:rsidR="004F0DAC" w:rsidRPr="00565977">
          <w:rPr>
            <w:rStyle w:val="Hyperlink"/>
          </w:rPr>
          <w:t>https://www.makeuk.org/insights/blogs/how-well-do-you-know-cdm-2015</w:t>
        </w:r>
      </w:hyperlink>
      <w:r w:rsidR="004F0DAC">
        <w:t xml:space="preserve"> </w:t>
      </w:r>
      <w:r w:rsidR="004F0DAC" w:rsidRPr="004F0DAC">
        <w:t>(Accessed: 6 April 2025).</w:t>
      </w:r>
    </w:p>
    <w:p w14:paraId="15AC3693" w14:textId="3E47D42D" w:rsidR="000D69F1" w:rsidRDefault="00536849" w:rsidP="000D69F1">
      <w:pPr>
        <w:spacing w:line="360" w:lineRule="auto"/>
        <w:jc w:val="both"/>
      </w:pPr>
      <w:r>
        <w:t>Murphy. N (2021</w:t>
      </w:r>
      <w:r w:rsidRPr="00610C8C">
        <w:rPr>
          <w:i/>
          <w:iCs/>
        </w:rPr>
        <w:t xml:space="preserve">) </w:t>
      </w:r>
      <w:r w:rsidR="00610C8C" w:rsidRPr="00610C8C">
        <w:rPr>
          <w:i/>
          <w:iCs/>
        </w:rPr>
        <w:t>Manual Handling Regulations</w:t>
      </w:r>
      <w:r w:rsidR="00610C8C">
        <w:t xml:space="preserve">, ‘CPD Online College’. </w:t>
      </w:r>
      <w:r w:rsidR="000D69F1">
        <w:t xml:space="preserve">Available at: </w:t>
      </w:r>
      <w:hyperlink r:id="rId23" w:history="1">
        <w:r w:rsidR="000D69F1" w:rsidRPr="00C8348E">
          <w:rPr>
            <w:rStyle w:val="Hyperlink"/>
          </w:rPr>
          <w:t>https://cpdonline.co.uk/knowledge-base/health-and-safety/manual-handling-regulations/</w:t>
        </w:r>
      </w:hyperlink>
      <w:r w:rsidR="000D69F1">
        <w:t xml:space="preserve">  (Accessed: 13 May 2025).</w:t>
      </w:r>
    </w:p>
    <w:p w14:paraId="006A64AE" w14:textId="1F2596B1" w:rsidR="00C57430" w:rsidRDefault="00AD077A" w:rsidP="008D6AE2">
      <w:pPr>
        <w:spacing w:line="360" w:lineRule="auto"/>
        <w:jc w:val="both"/>
      </w:pPr>
      <w:r w:rsidRPr="00AD077A">
        <w:t>Owen</w:t>
      </w:r>
      <w:r>
        <w:t xml:space="preserve"> </w:t>
      </w:r>
      <w:r w:rsidRPr="00AD077A">
        <w:t>Construction</w:t>
      </w:r>
      <w:r>
        <w:t xml:space="preserve"> </w:t>
      </w:r>
      <w:r w:rsidRPr="00AD077A">
        <w:t>Consultancy</w:t>
      </w:r>
      <w:r>
        <w:t xml:space="preserve"> (2023) </w:t>
      </w:r>
      <w:r w:rsidR="00C57430" w:rsidRPr="00CC15F7">
        <w:rPr>
          <w:i/>
          <w:iCs/>
        </w:rPr>
        <w:t>A history of safety in the construction industry</w:t>
      </w:r>
      <w:r w:rsidR="00C57430">
        <w:t>.</w:t>
      </w:r>
      <w:r w:rsidR="00C57430" w:rsidRPr="00C57430">
        <w:t xml:space="preserve"> </w:t>
      </w:r>
      <w:r w:rsidR="00C57430">
        <w:t xml:space="preserve">Available at </w:t>
      </w:r>
      <w:hyperlink r:id="rId24" w:history="1">
        <w:r w:rsidR="00C57430" w:rsidRPr="00565977">
          <w:rPr>
            <w:rStyle w:val="Hyperlink"/>
          </w:rPr>
          <w:t>https://owenconstructionconsultancy.co.uk/news/history-safety-construction-industry</w:t>
        </w:r>
      </w:hyperlink>
      <w:r w:rsidR="00C57430">
        <w:t xml:space="preserve">  (Accessed: 1 April 2025).</w:t>
      </w:r>
    </w:p>
    <w:p w14:paraId="23EE1CAD" w14:textId="5A3DFF8D" w:rsidR="00CC15F7" w:rsidRDefault="00CC15F7" w:rsidP="008D6AE2">
      <w:pPr>
        <w:spacing w:line="360" w:lineRule="auto"/>
        <w:jc w:val="both"/>
      </w:pPr>
      <w:r>
        <w:t>PBC Today (2023</w:t>
      </w:r>
      <w:r w:rsidRPr="007D45CE">
        <w:rPr>
          <w:i/>
          <w:iCs/>
        </w:rPr>
        <w:t>) Enforcing the golden thread of information under the Building Safety Act 2022</w:t>
      </w:r>
      <w:r>
        <w:t xml:space="preserve">. </w:t>
      </w:r>
      <w:r w:rsidR="007D45CE" w:rsidRPr="007D45CE">
        <w:t xml:space="preserve">Available at </w:t>
      </w:r>
      <w:hyperlink r:id="rId25" w:history="1">
        <w:r w:rsidR="007D45CE" w:rsidRPr="00565977">
          <w:rPr>
            <w:rStyle w:val="Hyperlink"/>
          </w:rPr>
          <w:t>https://www.pbctoday.co.uk/news/building-control-news/building-safety-act-2022-golden-thread-construction-legislation/128210/</w:t>
        </w:r>
      </w:hyperlink>
      <w:r w:rsidR="007D45CE">
        <w:t xml:space="preserve"> </w:t>
      </w:r>
      <w:r w:rsidR="007D45CE" w:rsidRPr="007D45CE">
        <w:t xml:space="preserve"> (Accessed: 3 April 2025).</w:t>
      </w:r>
    </w:p>
    <w:p w14:paraId="2286F1BF" w14:textId="56FF8715" w:rsidR="006E1A32" w:rsidRDefault="006E1A32" w:rsidP="008D6AE2">
      <w:pPr>
        <w:spacing w:line="360" w:lineRule="auto"/>
        <w:jc w:val="both"/>
      </w:pPr>
      <w:r w:rsidRPr="006E1A32">
        <w:lastRenderedPageBreak/>
        <w:t>Pennington Choices</w:t>
      </w:r>
      <w:r>
        <w:t xml:space="preserve"> (2</w:t>
      </w:r>
      <w:r w:rsidRPr="006E1A32">
        <w:t>025)</w:t>
      </w:r>
      <w:r>
        <w:t xml:space="preserve">. </w:t>
      </w:r>
      <w:r w:rsidR="007B5257" w:rsidRPr="0029165D">
        <w:rPr>
          <w:i/>
          <w:iCs/>
        </w:rPr>
        <w:t>The Building Safety Act 2022: Everything you need to know in 5 minutes</w:t>
      </w:r>
      <w:r w:rsidR="007B5257">
        <w:t xml:space="preserve">. </w:t>
      </w:r>
      <w:r w:rsidR="0029165D" w:rsidRPr="0029165D">
        <w:t xml:space="preserve">Available at </w:t>
      </w:r>
      <w:hyperlink r:id="rId26" w:history="1">
        <w:r w:rsidR="0029165D" w:rsidRPr="00565977">
          <w:rPr>
            <w:rStyle w:val="Hyperlink"/>
          </w:rPr>
          <w:t>https://info.pennington.org.uk/blog/the-building-safety-bill-everything-you-need-to-know-in-5-minutes</w:t>
        </w:r>
      </w:hyperlink>
      <w:r w:rsidR="0029165D">
        <w:t xml:space="preserve"> </w:t>
      </w:r>
      <w:r w:rsidR="0029165D" w:rsidRPr="0029165D">
        <w:t>(Accessed: 31 March 2025).</w:t>
      </w:r>
    </w:p>
    <w:p w14:paraId="1A053AAD" w14:textId="3B705E95" w:rsidR="001D590E" w:rsidRDefault="001D590E" w:rsidP="008D6AE2">
      <w:pPr>
        <w:spacing w:line="360" w:lineRule="auto"/>
        <w:jc w:val="both"/>
      </w:pPr>
      <w:r>
        <w:t xml:space="preserve">Petty. </w:t>
      </w:r>
      <w:r w:rsidR="00280B45">
        <w:t xml:space="preserve">L (2024) </w:t>
      </w:r>
      <w:r w:rsidR="00280B45" w:rsidRPr="00CB340E">
        <w:rPr>
          <w:i/>
          <w:iCs/>
        </w:rPr>
        <w:t>What is the Building Safety Act (BSA)?</w:t>
      </w:r>
      <w:r w:rsidR="001C4256">
        <w:t xml:space="preserve"> ‘</w:t>
      </w:r>
      <w:r w:rsidR="001C4256" w:rsidRPr="001C4256">
        <w:t>High</w:t>
      </w:r>
      <w:r w:rsidR="001C4256">
        <w:t xml:space="preserve"> </w:t>
      </w:r>
      <w:r w:rsidR="001C4256" w:rsidRPr="001C4256">
        <w:t>speed training</w:t>
      </w:r>
      <w:r w:rsidR="001C4256">
        <w:t xml:space="preserve">’. </w:t>
      </w:r>
      <w:r w:rsidR="00CB340E" w:rsidRPr="00CB340E">
        <w:t xml:space="preserve">Available at </w:t>
      </w:r>
      <w:hyperlink r:id="rId27" w:history="1">
        <w:r w:rsidR="00CB340E" w:rsidRPr="00565977">
          <w:rPr>
            <w:rStyle w:val="Hyperlink"/>
          </w:rPr>
          <w:t>https://www.highspeedtraining.co.uk/hub/building-safety-act/</w:t>
        </w:r>
      </w:hyperlink>
      <w:r w:rsidR="00CB340E" w:rsidRPr="00CB340E">
        <w:t xml:space="preserve"> (Accessed: 2 April 2025).</w:t>
      </w:r>
    </w:p>
    <w:p w14:paraId="63DC5CDC" w14:textId="20011DBE" w:rsidR="009A2132" w:rsidRDefault="009A2132" w:rsidP="008D6AE2">
      <w:pPr>
        <w:spacing w:line="360" w:lineRule="auto"/>
        <w:jc w:val="both"/>
      </w:pPr>
      <w:r>
        <w:t xml:space="preserve">Protecting (2024) </w:t>
      </w:r>
      <w:r w:rsidRPr="0089301C">
        <w:rPr>
          <w:i/>
          <w:iCs/>
        </w:rPr>
        <w:t>Construction Health and Safety Statistics</w:t>
      </w:r>
      <w:r w:rsidR="0089301C">
        <w:t xml:space="preserve">. </w:t>
      </w:r>
      <w:r w:rsidR="0089301C" w:rsidRPr="0089301C">
        <w:t>Available at</w:t>
      </w:r>
      <w:r w:rsidR="0089301C">
        <w:t xml:space="preserve"> </w:t>
      </w:r>
      <w:hyperlink r:id="rId28" w:history="1">
        <w:r w:rsidR="0089301C" w:rsidRPr="00565977">
          <w:rPr>
            <w:rStyle w:val="Hyperlink"/>
          </w:rPr>
          <w:t>https://protecting.co.uk/construction-health-and-safety-statistics/</w:t>
        </w:r>
      </w:hyperlink>
      <w:r w:rsidR="0089301C">
        <w:t xml:space="preserve"> </w:t>
      </w:r>
      <w:r w:rsidR="0089301C" w:rsidRPr="0089301C">
        <w:t>(Accessed: 3 April 2025).</w:t>
      </w:r>
    </w:p>
    <w:p w14:paraId="6ABE6736" w14:textId="73D25DB9" w:rsidR="00854380" w:rsidRDefault="00854380" w:rsidP="008D6AE2">
      <w:pPr>
        <w:spacing w:line="360" w:lineRule="auto"/>
        <w:jc w:val="both"/>
      </w:pPr>
      <w:r w:rsidRPr="00854380">
        <w:t>Trainer Bubble</w:t>
      </w:r>
      <w:r>
        <w:t xml:space="preserve"> (</w:t>
      </w:r>
      <w:r w:rsidRPr="00854380">
        <w:t>2015)</w:t>
      </w:r>
      <w:r>
        <w:t xml:space="preserve"> </w:t>
      </w:r>
      <w:r w:rsidR="00385951" w:rsidRPr="00385951">
        <w:rPr>
          <w:i/>
          <w:iCs/>
        </w:rPr>
        <w:t>RIDDOR 2013 Regulations – 1 Hour</w:t>
      </w:r>
      <w:r w:rsidR="00385951">
        <w:t xml:space="preserve">. </w:t>
      </w:r>
      <w:r w:rsidR="00385951" w:rsidRPr="00385951">
        <w:t xml:space="preserve">Available at: </w:t>
      </w:r>
      <w:hyperlink r:id="rId29" w:history="1">
        <w:r w:rsidR="00385951" w:rsidRPr="003256E7">
          <w:rPr>
            <w:rStyle w:val="Hyperlink"/>
          </w:rPr>
          <w:t>https://www.trainerbubble.com/downloads/riddor-2013-regulations-1-hour/</w:t>
        </w:r>
      </w:hyperlink>
      <w:r w:rsidR="00385951">
        <w:t xml:space="preserve"> </w:t>
      </w:r>
      <w:r w:rsidR="00385951" w:rsidRPr="00385951">
        <w:t xml:space="preserve"> (Accessed: 14 May 2025).</w:t>
      </w:r>
    </w:p>
    <w:p w14:paraId="26D3505C" w14:textId="7B724B44" w:rsidR="00AD24EE" w:rsidRDefault="00AD24EE" w:rsidP="008D6AE2">
      <w:pPr>
        <w:spacing w:line="360" w:lineRule="auto"/>
        <w:jc w:val="both"/>
      </w:pPr>
      <w:r w:rsidRPr="00AD24EE">
        <w:t>Tunningley</w:t>
      </w:r>
      <w:r>
        <w:t>. R (</w:t>
      </w:r>
      <w:r w:rsidRPr="00AD24EE">
        <w:t>2025)</w:t>
      </w:r>
      <w:r w:rsidR="004C7450">
        <w:t xml:space="preserve"> </w:t>
      </w:r>
      <w:r w:rsidR="004C7450" w:rsidRPr="002D26FC">
        <w:rPr>
          <w:i/>
          <w:iCs/>
        </w:rPr>
        <w:t xml:space="preserve">Regulator Taking Twice </w:t>
      </w:r>
      <w:r w:rsidR="002551C4" w:rsidRPr="002D26FC">
        <w:rPr>
          <w:i/>
          <w:iCs/>
        </w:rPr>
        <w:t>a</w:t>
      </w:r>
      <w:r w:rsidR="004C7450" w:rsidRPr="002D26FC">
        <w:rPr>
          <w:i/>
          <w:iCs/>
        </w:rPr>
        <w:t xml:space="preserve">s Long </w:t>
      </w:r>
      <w:r w:rsidR="002551C4" w:rsidRPr="002D26FC">
        <w:rPr>
          <w:i/>
          <w:iCs/>
        </w:rPr>
        <w:t>t</w:t>
      </w:r>
      <w:r w:rsidR="004C7450" w:rsidRPr="002D26FC">
        <w:rPr>
          <w:i/>
          <w:iCs/>
        </w:rPr>
        <w:t xml:space="preserve">o Approve High Rise Developments </w:t>
      </w:r>
      <w:r w:rsidR="004151D2" w:rsidRPr="002D26FC">
        <w:rPr>
          <w:i/>
          <w:iCs/>
        </w:rPr>
        <w:t>in</w:t>
      </w:r>
      <w:r w:rsidR="004C7450" w:rsidRPr="002D26FC">
        <w:rPr>
          <w:i/>
          <w:iCs/>
        </w:rPr>
        <w:t xml:space="preserve"> England,</w:t>
      </w:r>
      <w:r w:rsidR="004C7450">
        <w:t xml:space="preserve"> ‘</w:t>
      </w:r>
      <w:r w:rsidR="002551C4" w:rsidRPr="002551C4">
        <w:t>Irwin Mitchell</w:t>
      </w:r>
      <w:r w:rsidR="002551C4">
        <w:t>’</w:t>
      </w:r>
      <w:r w:rsidR="004151D2">
        <w:t xml:space="preserve"> </w:t>
      </w:r>
      <w:r w:rsidR="004151D2" w:rsidRPr="004151D2">
        <w:t xml:space="preserve">Available at </w:t>
      </w:r>
      <w:hyperlink r:id="rId30" w:history="1">
        <w:r w:rsidR="004151D2" w:rsidRPr="00565977">
          <w:rPr>
            <w:rStyle w:val="Hyperlink"/>
          </w:rPr>
          <w:t>https://www.irwinmitchell.com/news-and-insights/newsandmedia/2025/April/regulator-taking-twice-as-long-to-approve-high-rise-developments-in-england</w:t>
        </w:r>
      </w:hyperlink>
      <w:r w:rsidR="004151D2">
        <w:t xml:space="preserve"> </w:t>
      </w:r>
      <w:r w:rsidR="004151D2" w:rsidRPr="004151D2">
        <w:t>(Accessed: 1 April 2025).</w:t>
      </w:r>
    </w:p>
    <w:p w14:paraId="33A8EFC3" w14:textId="5B4E9A35" w:rsidR="00547BFA" w:rsidRDefault="00547BFA" w:rsidP="0083329A">
      <w:pPr>
        <w:spacing w:line="360" w:lineRule="auto"/>
        <w:jc w:val="both"/>
      </w:pPr>
      <w:r w:rsidRPr="00547BFA">
        <w:t>Viljoen</w:t>
      </w:r>
      <w:r>
        <w:t>. L (2024)</w:t>
      </w:r>
      <w:r w:rsidR="00C809B9">
        <w:t xml:space="preserve"> </w:t>
      </w:r>
      <w:r w:rsidR="00C809B9" w:rsidRPr="00516970">
        <w:rPr>
          <w:i/>
          <w:iCs/>
        </w:rPr>
        <w:t>6 Common Safety Management Challenges and How to Overcome Them</w:t>
      </w:r>
      <w:r w:rsidR="00C809B9">
        <w:t>, ‘</w:t>
      </w:r>
      <w:proofErr w:type="spellStart"/>
      <w:r w:rsidR="00C809B9">
        <w:t>Sheq</w:t>
      </w:r>
      <w:proofErr w:type="spellEnd"/>
      <w:r w:rsidR="00C809B9">
        <w:t xml:space="preserve"> Management’ </w:t>
      </w:r>
      <w:r w:rsidR="00516970" w:rsidRPr="00516970">
        <w:t xml:space="preserve">Available at: </w:t>
      </w:r>
      <w:hyperlink r:id="rId31" w:history="1">
        <w:r w:rsidR="00516970" w:rsidRPr="003256E7">
          <w:rPr>
            <w:rStyle w:val="Hyperlink"/>
          </w:rPr>
          <w:t>https://www.sheqmanagement.com.au/common-safety-management-challenges/</w:t>
        </w:r>
      </w:hyperlink>
      <w:r w:rsidR="00516970">
        <w:t xml:space="preserve"> </w:t>
      </w:r>
      <w:r w:rsidR="00516970" w:rsidRPr="00516970">
        <w:t>(Accessed: 14 May 2025).</w:t>
      </w:r>
      <w:r w:rsidR="00516970">
        <w:t xml:space="preserve"> </w:t>
      </w:r>
    </w:p>
    <w:p w14:paraId="415687F2" w14:textId="22D3D541" w:rsidR="0083329A" w:rsidRDefault="008D6AE2" w:rsidP="0083329A">
      <w:pPr>
        <w:spacing w:line="360" w:lineRule="auto"/>
        <w:jc w:val="both"/>
      </w:pPr>
      <w:r w:rsidRPr="008D6AE2">
        <w:t>Yorkshire Health and Safety (2024)</w:t>
      </w:r>
      <w:r w:rsidR="00A54B79">
        <w:t xml:space="preserve"> </w:t>
      </w:r>
      <w:r w:rsidR="00A54B79" w:rsidRPr="0083329A">
        <w:rPr>
          <w:i/>
          <w:iCs/>
        </w:rPr>
        <w:t>Duty Holders under CDM (Part 2): Principal Designer</w:t>
      </w:r>
      <w:r w:rsidR="00D40F3D" w:rsidRPr="0083329A">
        <w:rPr>
          <w:i/>
          <w:iCs/>
        </w:rPr>
        <w:t xml:space="preserve">. </w:t>
      </w:r>
      <w:r w:rsidR="0083329A">
        <w:t xml:space="preserve">Available at </w:t>
      </w:r>
      <w:hyperlink r:id="rId32" w:history="1">
        <w:r w:rsidR="0083329A" w:rsidRPr="00565977">
          <w:rPr>
            <w:rStyle w:val="Hyperlink"/>
          </w:rPr>
          <w:t>https://www.yorkshirehealthandsafety.co.uk/post/duty-holders-under-cdm-part-2</w:t>
        </w:r>
      </w:hyperlink>
      <w:r w:rsidR="0083329A">
        <w:t xml:space="preserve">  (Accessed: 7 April 2025).</w:t>
      </w:r>
    </w:p>
    <w:p w14:paraId="2FAA357E" w14:textId="77777777" w:rsidR="0083329A" w:rsidRDefault="0083329A" w:rsidP="0083329A">
      <w:pPr>
        <w:spacing w:line="360" w:lineRule="auto"/>
        <w:jc w:val="both"/>
      </w:pPr>
    </w:p>
    <w:p w14:paraId="2FD2EFCD" w14:textId="77777777" w:rsidR="0083329A" w:rsidRDefault="0083329A" w:rsidP="0083329A">
      <w:pPr>
        <w:spacing w:line="360" w:lineRule="auto"/>
        <w:jc w:val="both"/>
      </w:pPr>
    </w:p>
    <w:p w14:paraId="156C1D66" w14:textId="4A465AD2" w:rsidR="008D6AE2" w:rsidRPr="00855023" w:rsidRDefault="008D6AE2" w:rsidP="008D6AE2">
      <w:pPr>
        <w:spacing w:line="360" w:lineRule="auto"/>
        <w:jc w:val="both"/>
      </w:pPr>
    </w:p>
    <w:sectPr w:rsidR="008D6AE2" w:rsidRPr="00855023" w:rsidSect="00560FB9">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2F90C" w14:textId="77777777" w:rsidR="00F514BF" w:rsidRDefault="00F514BF" w:rsidP="008F1E6C">
      <w:pPr>
        <w:spacing w:after="0" w:line="240" w:lineRule="auto"/>
      </w:pPr>
      <w:r>
        <w:separator/>
      </w:r>
    </w:p>
  </w:endnote>
  <w:endnote w:type="continuationSeparator" w:id="0">
    <w:p w14:paraId="354778EE" w14:textId="77777777" w:rsidR="00F514BF" w:rsidRDefault="00F514BF" w:rsidP="008F1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1368532"/>
      <w:docPartObj>
        <w:docPartGallery w:val="Page Numbers (Bottom of Page)"/>
        <w:docPartUnique/>
      </w:docPartObj>
    </w:sdtPr>
    <w:sdtEndPr>
      <w:rPr>
        <w:noProof/>
      </w:rPr>
    </w:sdtEndPr>
    <w:sdtContent>
      <w:p w14:paraId="23996F0D" w14:textId="29FCAE1A" w:rsidR="008F1E6C" w:rsidRDefault="008F1E6C">
        <w:pPr>
          <w:pStyle w:val="Footer"/>
        </w:pPr>
        <w:r>
          <w:fldChar w:fldCharType="begin"/>
        </w:r>
        <w:r>
          <w:instrText xml:space="preserve"> PAGE   \* MERGEFORMAT </w:instrText>
        </w:r>
        <w:r>
          <w:fldChar w:fldCharType="separate"/>
        </w:r>
        <w:r>
          <w:rPr>
            <w:noProof/>
          </w:rPr>
          <w:t>2</w:t>
        </w:r>
        <w:r>
          <w:rPr>
            <w:noProof/>
          </w:rPr>
          <w:fldChar w:fldCharType="end"/>
        </w:r>
      </w:p>
    </w:sdtContent>
  </w:sdt>
  <w:p w14:paraId="4558EB91" w14:textId="77777777" w:rsidR="008F1E6C" w:rsidRDefault="008F1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2DF71" w14:textId="77777777" w:rsidR="00F514BF" w:rsidRDefault="00F514BF" w:rsidP="008F1E6C">
      <w:pPr>
        <w:spacing w:after="0" w:line="240" w:lineRule="auto"/>
      </w:pPr>
      <w:r>
        <w:separator/>
      </w:r>
    </w:p>
  </w:footnote>
  <w:footnote w:type="continuationSeparator" w:id="0">
    <w:p w14:paraId="426B4EA4" w14:textId="77777777" w:rsidR="00F514BF" w:rsidRDefault="00F514BF" w:rsidP="008F1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6C0A"/>
    <w:multiLevelType w:val="multilevel"/>
    <w:tmpl w:val="0ABE6FA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7DB5CA5"/>
    <w:multiLevelType w:val="multilevel"/>
    <w:tmpl w:val="DB02942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0B0B0D"/>
    <w:multiLevelType w:val="multilevel"/>
    <w:tmpl w:val="6BB0A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6E4BE3"/>
    <w:multiLevelType w:val="multilevel"/>
    <w:tmpl w:val="F5BCDE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695279744">
    <w:abstractNumId w:val="1"/>
  </w:num>
  <w:num w:numId="2" w16cid:durableId="799304835">
    <w:abstractNumId w:val="0"/>
  </w:num>
  <w:num w:numId="3" w16cid:durableId="1637711652">
    <w:abstractNumId w:val="3"/>
  </w:num>
  <w:num w:numId="4" w16cid:durableId="1933586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476"/>
    <w:rsid w:val="00000782"/>
    <w:rsid w:val="00000D8B"/>
    <w:rsid w:val="00007A85"/>
    <w:rsid w:val="000150CB"/>
    <w:rsid w:val="00022A34"/>
    <w:rsid w:val="00022FB7"/>
    <w:rsid w:val="00023B2B"/>
    <w:rsid w:val="000258C4"/>
    <w:rsid w:val="00026A07"/>
    <w:rsid w:val="00030039"/>
    <w:rsid w:val="000315C0"/>
    <w:rsid w:val="0003507A"/>
    <w:rsid w:val="00035D4A"/>
    <w:rsid w:val="00046902"/>
    <w:rsid w:val="00050684"/>
    <w:rsid w:val="00051388"/>
    <w:rsid w:val="000517F2"/>
    <w:rsid w:val="00051BE5"/>
    <w:rsid w:val="00062035"/>
    <w:rsid w:val="0006265C"/>
    <w:rsid w:val="00064725"/>
    <w:rsid w:val="00064EAA"/>
    <w:rsid w:val="0006600B"/>
    <w:rsid w:val="0007099A"/>
    <w:rsid w:val="000756F7"/>
    <w:rsid w:val="00077502"/>
    <w:rsid w:val="0007761A"/>
    <w:rsid w:val="00081234"/>
    <w:rsid w:val="00091183"/>
    <w:rsid w:val="00093646"/>
    <w:rsid w:val="000B11BE"/>
    <w:rsid w:val="000B2874"/>
    <w:rsid w:val="000B33FC"/>
    <w:rsid w:val="000B4F93"/>
    <w:rsid w:val="000C151C"/>
    <w:rsid w:val="000C5307"/>
    <w:rsid w:val="000C6B3A"/>
    <w:rsid w:val="000D0CEE"/>
    <w:rsid w:val="000D252A"/>
    <w:rsid w:val="000D3ED5"/>
    <w:rsid w:val="000D69F1"/>
    <w:rsid w:val="000E63BE"/>
    <w:rsid w:val="000F23F0"/>
    <w:rsid w:val="001009AD"/>
    <w:rsid w:val="00101B3E"/>
    <w:rsid w:val="001048D1"/>
    <w:rsid w:val="00114FB3"/>
    <w:rsid w:val="0011528C"/>
    <w:rsid w:val="001226D7"/>
    <w:rsid w:val="001262E1"/>
    <w:rsid w:val="00144F05"/>
    <w:rsid w:val="00147D1B"/>
    <w:rsid w:val="00153BE3"/>
    <w:rsid w:val="001579FE"/>
    <w:rsid w:val="00172A23"/>
    <w:rsid w:val="001754DD"/>
    <w:rsid w:val="001761B0"/>
    <w:rsid w:val="00180507"/>
    <w:rsid w:val="00180F79"/>
    <w:rsid w:val="00181085"/>
    <w:rsid w:val="0018627F"/>
    <w:rsid w:val="00191AA5"/>
    <w:rsid w:val="0019450F"/>
    <w:rsid w:val="00196921"/>
    <w:rsid w:val="001A15D6"/>
    <w:rsid w:val="001A1B2A"/>
    <w:rsid w:val="001A348F"/>
    <w:rsid w:val="001B00B3"/>
    <w:rsid w:val="001B637A"/>
    <w:rsid w:val="001C31F2"/>
    <w:rsid w:val="001C34A4"/>
    <w:rsid w:val="001C4256"/>
    <w:rsid w:val="001D30BB"/>
    <w:rsid w:val="001D368C"/>
    <w:rsid w:val="001D3F4A"/>
    <w:rsid w:val="001D43FC"/>
    <w:rsid w:val="001D590E"/>
    <w:rsid w:val="001E004C"/>
    <w:rsid w:val="001E2C92"/>
    <w:rsid w:val="001E4EBC"/>
    <w:rsid w:val="001E5BF6"/>
    <w:rsid w:val="001E60D2"/>
    <w:rsid w:val="001E7516"/>
    <w:rsid w:val="001F5CAA"/>
    <w:rsid w:val="00200B2E"/>
    <w:rsid w:val="00211EBB"/>
    <w:rsid w:val="00214E46"/>
    <w:rsid w:val="002200DB"/>
    <w:rsid w:val="0022075F"/>
    <w:rsid w:val="0022468A"/>
    <w:rsid w:val="00225EA9"/>
    <w:rsid w:val="00225FC4"/>
    <w:rsid w:val="00226343"/>
    <w:rsid w:val="00231A96"/>
    <w:rsid w:val="002327E0"/>
    <w:rsid w:val="0024036C"/>
    <w:rsid w:val="00242AFD"/>
    <w:rsid w:val="00243271"/>
    <w:rsid w:val="00245F33"/>
    <w:rsid w:val="00252E4C"/>
    <w:rsid w:val="002551C4"/>
    <w:rsid w:val="002553BE"/>
    <w:rsid w:val="00264758"/>
    <w:rsid w:val="002663F4"/>
    <w:rsid w:val="002729DF"/>
    <w:rsid w:val="002760DE"/>
    <w:rsid w:val="0027740D"/>
    <w:rsid w:val="00280B45"/>
    <w:rsid w:val="002850F6"/>
    <w:rsid w:val="00286FD9"/>
    <w:rsid w:val="002870DD"/>
    <w:rsid w:val="0028714E"/>
    <w:rsid w:val="00290AE9"/>
    <w:rsid w:val="0029165D"/>
    <w:rsid w:val="002A294D"/>
    <w:rsid w:val="002B66E2"/>
    <w:rsid w:val="002C3BBF"/>
    <w:rsid w:val="002D26FC"/>
    <w:rsid w:val="002E67A1"/>
    <w:rsid w:val="002F2A2F"/>
    <w:rsid w:val="002F3E64"/>
    <w:rsid w:val="002F5D94"/>
    <w:rsid w:val="00303B99"/>
    <w:rsid w:val="00304BC6"/>
    <w:rsid w:val="00310C3D"/>
    <w:rsid w:val="003113BD"/>
    <w:rsid w:val="003148FF"/>
    <w:rsid w:val="0032101B"/>
    <w:rsid w:val="00330847"/>
    <w:rsid w:val="00330D6C"/>
    <w:rsid w:val="00334358"/>
    <w:rsid w:val="00342471"/>
    <w:rsid w:val="00353E4C"/>
    <w:rsid w:val="00353ECF"/>
    <w:rsid w:val="003729E4"/>
    <w:rsid w:val="0038036B"/>
    <w:rsid w:val="003819DC"/>
    <w:rsid w:val="00385951"/>
    <w:rsid w:val="00387476"/>
    <w:rsid w:val="00387636"/>
    <w:rsid w:val="00394ECD"/>
    <w:rsid w:val="00396E15"/>
    <w:rsid w:val="003A7F8D"/>
    <w:rsid w:val="003B5791"/>
    <w:rsid w:val="003C19EB"/>
    <w:rsid w:val="003C6DBF"/>
    <w:rsid w:val="003D0D93"/>
    <w:rsid w:val="003D6754"/>
    <w:rsid w:val="003E21AB"/>
    <w:rsid w:val="003F1D90"/>
    <w:rsid w:val="00405F9F"/>
    <w:rsid w:val="004062F9"/>
    <w:rsid w:val="0041394A"/>
    <w:rsid w:val="004151D2"/>
    <w:rsid w:val="00427B04"/>
    <w:rsid w:val="00445A38"/>
    <w:rsid w:val="004468F6"/>
    <w:rsid w:val="00457663"/>
    <w:rsid w:val="0046061F"/>
    <w:rsid w:val="00464070"/>
    <w:rsid w:val="00471336"/>
    <w:rsid w:val="00475C74"/>
    <w:rsid w:val="00486138"/>
    <w:rsid w:val="00487CE2"/>
    <w:rsid w:val="00492254"/>
    <w:rsid w:val="00493C58"/>
    <w:rsid w:val="004A3315"/>
    <w:rsid w:val="004A40C7"/>
    <w:rsid w:val="004B744C"/>
    <w:rsid w:val="004C3943"/>
    <w:rsid w:val="004C4143"/>
    <w:rsid w:val="004C7450"/>
    <w:rsid w:val="004D3195"/>
    <w:rsid w:val="004D3C9B"/>
    <w:rsid w:val="004D47DD"/>
    <w:rsid w:val="004E1D27"/>
    <w:rsid w:val="004E1FAE"/>
    <w:rsid w:val="004E430A"/>
    <w:rsid w:val="004F0DAC"/>
    <w:rsid w:val="004F24C6"/>
    <w:rsid w:val="004F336A"/>
    <w:rsid w:val="004F4A35"/>
    <w:rsid w:val="004F71CD"/>
    <w:rsid w:val="00501671"/>
    <w:rsid w:val="005118FA"/>
    <w:rsid w:val="00513AA2"/>
    <w:rsid w:val="00516970"/>
    <w:rsid w:val="00523E36"/>
    <w:rsid w:val="00527040"/>
    <w:rsid w:val="00530032"/>
    <w:rsid w:val="005320EC"/>
    <w:rsid w:val="005352E8"/>
    <w:rsid w:val="00536849"/>
    <w:rsid w:val="0054549C"/>
    <w:rsid w:val="00547BFA"/>
    <w:rsid w:val="00547E45"/>
    <w:rsid w:val="005504D3"/>
    <w:rsid w:val="00550636"/>
    <w:rsid w:val="00560FB9"/>
    <w:rsid w:val="00561FD0"/>
    <w:rsid w:val="00564380"/>
    <w:rsid w:val="005679F6"/>
    <w:rsid w:val="005732C5"/>
    <w:rsid w:val="005734A0"/>
    <w:rsid w:val="0057356E"/>
    <w:rsid w:val="00574D43"/>
    <w:rsid w:val="00575E5F"/>
    <w:rsid w:val="005835D3"/>
    <w:rsid w:val="00583A1A"/>
    <w:rsid w:val="00592D73"/>
    <w:rsid w:val="00595308"/>
    <w:rsid w:val="005959C4"/>
    <w:rsid w:val="00597FFC"/>
    <w:rsid w:val="005A224A"/>
    <w:rsid w:val="005B0696"/>
    <w:rsid w:val="005B6532"/>
    <w:rsid w:val="005C0B85"/>
    <w:rsid w:val="005D2763"/>
    <w:rsid w:val="005D5FF6"/>
    <w:rsid w:val="005D6377"/>
    <w:rsid w:val="005E28C9"/>
    <w:rsid w:val="005F6450"/>
    <w:rsid w:val="006000A8"/>
    <w:rsid w:val="0060024A"/>
    <w:rsid w:val="00604121"/>
    <w:rsid w:val="0060648F"/>
    <w:rsid w:val="0060722F"/>
    <w:rsid w:val="00607298"/>
    <w:rsid w:val="006079AF"/>
    <w:rsid w:val="00610C8C"/>
    <w:rsid w:val="0063326F"/>
    <w:rsid w:val="00661967"/>
    <w:rsid w:val="00665295"/>
    <w:rsid w:val="00667E77"/>
    <w:rsid w:val="0067141C"/>
    <w:rsid w:val="006746FE"/>
    <w:rsid w:val="006764B7"/>
    <w:rsid w:val="006855A8"/>
    <w:rsid w:val="006864C7"/>
    <w:rsid w:val="00692124"/>
    <w:rsid w:val="00693127"/>
    <w:rsid w:val="006A1DEA"/>
    <w:rsid w:val="006B09FE"/>
    <w:rsid w:val="006B3DDC"/>
    <w:rsid w:val="006C2B17"/>
    <w:rsid w:val="006C51B3"/>
    <w:rsid w:val="006D1DA3"/>
    <w:rsid w:val="006D34A9"/>
    <w:rsid w:val="006E1A32"/>
    <w:rsid w:val="006E1A7B"/>
    <w:rsid w:val="006E36F5"/>
    <w:rsid w:val="006E70A4"/>
    <w:rsid w:val="006F7D3C"/>
    <w:rsid w:val="00705A27"/>
    <w:rsid w:val="00706808"/>
    <w:rsid w:val="00706935"/>
    <w:rsid w:val="00715405"/>
    <w:rsid w:val="00721562"/>
    <w:rsid w:val="007247D5"/>
    <w:rsid w:val="00731896"/>
    <w:rsid w:val="007346C4"/>
    <w:rsid w:val="0073510A"/>
    <w:rsid w:val="0073630B"/>
    <w:rsid w:val="007432E3"/>
    <w:rsid w:val="0074369F"/>
    <w:rsid w:val="00745BEC"/>
    <w:rsid w:val="00752B8F"/>
    <w:rsid w:val="0075628F"/>
    <w:rsid w:val="00760B3F"/>
    <w:rsid w:val="007655CD"/>
    <w:rsid w:val="00765E8D"/>
    <w:rsid w:val="00774726"/>
    <w:rsid w:val="00776932"/>
    <w:rsid w:val="0078450C"/>
    <w:rsid w:val="00785A7B"/>
    <w:rsid w:val="00785BF3"/>
    <w:rsid w:val="00797653"/>
    <w:rsid w:val="007A379A"/>
    <w:rsid w:val="007A5CD3"/>
    <w:rsid w:val="007B15AC"/>
    <w:rsid w:val="007B36E2"/>
    <w:rsid w:val="007B427D"/>
    <w:rsid w:val="007B5257"/>
    <w:rsid w:val="007C0007"/>
    <w:rsid w:val="007C6F7B"/>
    <w:rsid w:val="007C715D"/>
    <w:rsid w:val="007D45CE"/>
    <w:rsid w:val="007D524F"/>
    <w:rsid w:val="007D75E9"/>
    <w:rsid w:val="007D7D67"/>
    <w:rsid w:val="007E1C84"/>
    <w:rsid w:val="007E2384"/>
    <w:rsid w:val="007F0A49"/>
    <w:rsid w:val="007F2A9C"/>
    <w:rsid w:val="007F62FD"/>
    <w:rsid w:val="008005BE"/>
    <w:rsid w:val="00803939"/>
    <w:rsid w:val="00807325"/>
    <w:rsid w:val="00807881"/>
    <w:rsid w:val="0081306C"/>
    <w:rsid w:val="0081414B"/>
    <w:rsid w:val="00816A8C"/>
    <w:rsid w:val="00822E6D"/>
    <w:rsid w:val="008326C9"/>
    <w:rsid w:val="0083329A"/>
    <w:rsid w:val="00840012"/>
    <w:rsid w:val="00851E3E"/>
    <w:rsid w:val="008534E4"/>
    <w:rsid w:val="00854380"/>
    <w:rsid w:val="00855023"/>
    <w:rsid w:val="008633F1"/>
    <w:rsid w:val="008645F4"/>
    <w:rsid w:val="00870917"/>
    <w:rsid w:val="0088014A"/>
    <w:rsid w:val="00880993"/>
    <w:rsid w:val="008853BB"/>
    <w:rsid w:val="00885C33"/>
    <w:rsid w:val="00886FFE"/>
    <w:rsid w:val="0089301C"/>
    <w:rsid w:val="008A1CC5"/>
    <w:rsid w:val="008A4309"/>
    <w:rsid w:val="008B6AE2"/>
    <w:rsid w:val="008C298A"/>
    <w:rsid w:val="008C2F3E"/>
    <w:rsid w:val="008C3BC4"/>
    <w:rsid w:val="008D10F6"/>
    <w:rsid w:val="008D6AE2"/>
    <w:rsid w:val="008E0C09"/>
    <w:rsid w:val="008E11C7"/>
    <w:rsid w:val="008E417D"/>
    <w:rsid w:val="008F07C3"/>
    <w:rsid w:val="008F1E6C"/>
    <w:rsid w:val="00921FD0"/>
    <w:rsid w:val="00931795"/>
    <w:rsid w:val="00934EB7"/>
    <w:rsid w:val="00935EBC"/>
    <w:rsid w:val="009402EE"/>
    <w:rsid w:val="00944D0F"/>
    <w:rsid w:val="009576ED"/>
    <w:rsid w:val="00961743"/>
    <w:rsid w:val="00965B93"/>
    <w:rsid w:val="00973192"/>
    <w:rsid w:val="009735DA"/>
    <w:rsid w:val="009757E3"/>
    <w:rsid w:val="00980EC7"/>
    <w:rsid w:val="009827EF"/>
    <w:rsid w:val="00986809"/>
    <w:rsid w:val="009977C0"/>
    <w:rsid w:val="009A2132"/>
    <w:rsid w:val="009B4E83"/>
    <w:rsid w:val="009C65D3"/>
    <w:rsid w:val="009D05E8"/>
    <w:rsid w:val="009D74B0"/>
    <w:rsid w:val="009E3322"/>
    <w:rsid w:val="009E5011"/>
    <w:rsid w:val="00A2025C"/>
    <w:rsid w:val="00A2451F"/>
    <w:rsid w:val="00A32179"/>
    <w:rsid w:val="00A335BE"/>
    <w:rsid w:val="00A54B79"/>
    <w:rsid w:val="00A574EF"/>
    <w:rsid w:val="00A77118"/>
    <w:rsid w:val="00A83C2E"/>
    <w:rsid w:val="00A85CA0"/>
    <w:rsid w:val="00A955AE"/>
    <w:rsid w:val="00AA0A68"/>
    <w:rsid w:val="00AB3F64"/>
    <w:rsid w:val="00AC0588"/>
    <w:rsid w:val="00AC08C0"/>
    <w:rsid w:val="00AC1DDA"/>
    <w:rsid w:val="00AC259F"/>
    <w:rsid w:val="00AC33D5"/>
    <w:rsid w:val="00AC4C41"/>
    <w:rsid w:val="00AC4CB6"/>
    <w:rsid w:val="00AD077A"/>
    <w:rsid w:val="00AD24EE"/>
    <w:rsid w:val="00AD261A"/>
    <w:rsid w:val="00AE3749"/>
    <w:rsid w:val="00AF1FB2"/>
    <w:rsid w:val="00B008CC"/>
    <w:rsid w:val="00B01C7F"/>
    <w:rsid w:val="00B13F12"/>
    <w:rsid w:val="00B17B13"/>
    <w:rsid w:val="00B20BF3"/>
    <w:rsid w:val="00B23747"/>
    <w:rsid w:val="00B305EC"/>
    <w:rsid w:val="00B341B0"/>
    <w:rsid w:val="00B34EB8"/>
    <w:rsid w:val="00B36925"/>
    <w:rsid w:val="00B40467"/>
    <w:rsid w:val="00B43EDE"/>
    <w:rsid w:val="00B440AA"/>
    <w:rsid w:val="00B44D64"/>
    <w:rsid w:val="00B45BD8"/>
    <w:rsid w:val="00B46603"/>
    <w:rsid w:val="00B515CA"/>
    <w:rsid w:val="00B52EF5"/>
    <w:rsid w:val="00B54732"/>
    <w:rsid w:val="00B719AF"/>
    <w:rsid w:val="00B72E16"/>
    <w:rsid w:val="00B80A66"/>
    <w:rsid w:val="00B80EDB"/>
    <w:rsid w:val="00B83998"/>
    <w:rsid w:val="00B84CC0"/>
    <w:rsid w:val="00B86C28"/>
    <w:rsid w:val="00B94766"/>
    <w:rsid w:val="00BA0F4A"/>
    <w:rsid w:val="00BB4FF8"/>
    <w:rsid w:val="00BB7527"/>
    <w:rsid w:val="00BC363D"/>
    <w:rsid w:val="00BD3C7C"/>
    <w:rsid w:val="00BD4CAD"/>
    <w:rsid w:val="00BE0610"/>
    <w:rsid w:val="00BF7CDB"/>
    <w:rsid w:val="00C00B45"/>
    <w:rsid w:val="00C0254A"/>
    <w:rsid w:val="00C10D64"/>
    <w:rsid w:val="00C1500E"/>
    <w:rsid w:val="00C27527"/>
    <w:rsid w:val="00C4053F"/>
    <w:rsid w:val="00C44787"/>
    <w:rsid w:val="00C4560F"/>
    <w:rsid w:val="00C57430"/>
    <w:rsid w:val="00C60520"/>
    <w:rsid w:val="00C62E39"/>
    <w:rsid w:val="00C63937"/>
    <w:rsid w:val="00C74315"/>
    <w:rsid w:val="00C77C3E"/>
    <w:rsid w:val="00C809B9"/>
    <w:rsid w:val="00C81828"/>
    <w:rsid w:val="00C83E53"/>
    <w:rsid w:val="00C85BFD"/>
    <w:rsid w:val="00C86672"/>
    <w:rsid w:val="00C90730"/>
    <w:rsid w:val="00C947D6"/>
    <w:rsid w:val="00C974FD"/>
    <w:rsid w:val="00CA3240"/>
    <w:rsid w:val="00CA6F2D"/>
    <w:rsid w:val="00CB21EF"/>
    <w:rsid w:val="00CB340E"/>
    <w:rsid w:val="00CC042A"/>
    <w:rsid w:val="00CC15F7"/>
    <w:rsid w:val="00CC7CFE"/>
    <w:rsid w:val="00CD1924"/>
    <w:rsid w:val="00CD357D"/>
    <w:rsid w:val="00CD43E3"/>
    <w:rsid w:val="00CD56F5"/>
    <w:rsid w:val="00CE0D7A"/>
    <w:rsid w:val="00CE2F0D"/>
    <w:rsid w:val="00CE4014"/>
    <w:rsid w:val="00CF01BA"/>
    <w:rsid w:val="00CF35DE"/>
    <w:rsid w:val="00CF6016"/>
    <w:rsid w:val="00D002ED"/>
    <w:rsid w:val="00D0124B"/>
    <w:rsid w:val="00D02607"/>
    <w:rsid w:val="00D0276F"/>
    <w:rsid w:val="00D10932"/>
    <w:rsid w:val="00D13952"/>
    <w:rsid w:val="00D16CD3"/>
    <w:rsid w:val="00D17D6D"/>
    <w:rsid w:val="00D20265"/>
    <w:rsid w:val="00D348E3"/>
    <w:rsid w:val="00D40177"/>
    <w:rsid w:val="00D40F3D"/>
    <w:rsid w:val="00D52907"/>
    <w:rsid w:val="00D54C7C"/>
    <w:rsid w:val="00D83041"/>
    <w:rsid w:val="00D83BD6"/>
    <w:rsid w:val="00D84416"/>
    <w:rsid w:val="00D908A8"/>
    <w:rsid w:val="00DA10C5"/>
    <w:rsid w:val="00DA52A2"/>
    <w:rsid w:val="00DA6E27"/>
    <w:rsid w:val="00DB04EF"/>
    <w:rsid w:val="00DB5F7A"/>
    <w:rsid w:val="00DC4CEF"/>
    <w:rsid w:val="00DC580E"/>
    <w:rsid w:val="00DC5AB7"/>
    <w:rsid w:val="00DD0616"/>
    <w:rsid w:val="00DD1C6D"/>
    <w:rsid w:val="00DD2619"/>
    <w:rsid w:val="00DD44DE"/>
    <w:rsid w:val="00DE0600"/>
    <w:rsid w:val="00DE26F9"/>
    <w:rsid w:val="00DE7520"/>
    <w:rsid w:val="00DF217B"/>
    <w:rsid w:val="00DF24ED"/>
    <w:rsid w:val="00DF2936"/>
    <w:rsid w:val="00DF3C1C"/>
    <w:rsid w:val="00E11CAF"/>
    <w:rsid w:val="00E1245F"/>
    <w:rsid w:val="00E124A0"/>
    <w:rsid w:val="00E23372"/>
    <w:rsid w:val="00E2552D"/>
    <w:rsid w:val="00E33F1A"/>
    <w:rsid w:val="00E34DFB"/>
    <w:rsid w:val="00E35334"/>
    <w:rsid w:val="00E4260A"/>
    <w:rsid w:val="00E51F1F"/>
    <w:rsid w:val="00E546F2"/>
    <w:rsid w:val="00E61772"/>
    <w:rsid w:val="00E64078"/>
    <w:rsid w:val="00E67B0E"/>
    <w:rsid w:val="00E70CB9"/>
    <w:rsid w:val="00E710CC"/>
    <w:rsid w:val="00E759E0"/>
    <w:rsid w:val="00E81B11"/>
    <w:rsid w:val="00E835E3"/>
    <w:rsid w:val="00E8668E"/>
    <w:rsid w:val="00E9249B"/>
    <w:rsid w:val="00E9418A"/>
    <w:rsid w:val="00EA1367"/>
    <w:rsid w:val="00EA2686"/>
    <w:rsid w:val="00EB289D"/>
    <w:rsid w:val="00EC1230"/>
    <w:rsid w:val="00EC42A2"/>
    <w:rsid w:val="00EC64BA"/>
    <w:rsid w:val="00ED2FA0"/>
    <w:rsid w:val="00EE55D0"/>
    <w:rsid w:val="00EE5B51"/>
    <w:rsid w:val="00EE6564"/>
    <w:rsid w:val="00F03D59"/>
    <w:rsid w:val="00F06725"/>
    <w:rsid w:val="00F1164A"/>
    <w:rsid w:val="00F14601"/>
    <w:rsid w:val="00F1470D"/>
    <w:rsid w:val="00F14DEB"/>
    <w:rsid w:val="00F1608B"/>
    <w:rsid w:val="00F21CAD"/>
    <w:rsid w:val="00F22834"/>
    <w:rsid w:val="00F3649A"/>
    <w:rsid w:val="00F369FA"/>
    <w:rsid w:val="00F377D9"/>
    <w:rsid w:val="00F443BC"/>
    <w:rsid w:val="00F514BF"/>
    <w:rsid w:val="00F62064"/>
    <w:rsid w:val="00F62977"/>
    <w:rsid w:val="00F6638D"/>
    <w:rsid w:val="00F663C5"/>
    <w:rsid w:val="00F677B4"/>
    <w:rsid w:val="00F728C6"/>
    <w:rsid w:val="00F806DF"/>
    <w:rsid w:val="00FB2DF8"/>
    <w:rsid w:val="00FB331E"/>
    <w:rsid w:val="00FB69AA"/>
    <w:rsid w:val="00FC6FC1"/>
    <w:rsid w:val="00FC7CDF"/>
    <w:rsid w:val="00FD448A"/>
    <w:rsid w:val="00FD5B7E"/>
    <w:rsid w:val="00FF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FD5C1"/>
  <w15:chartTrackingRefBased/>
  <w15:docId w15:val="{D9D46371-F019-4A0F-A745-19B38F8CE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4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4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4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476"/>
    <w:rPr>
      <w:rFonts w:eastAsiaTheme="majorEastAsia" w:cstheme="majorBidi"/>
      <w:color w:val="272727" w:themeColor="text1" w:themeTint="D8"/>
    </w:rPr>
  </w:style>
  <w:style w:type="paragraph" w:styleId="Title">
    <w:name w:val="Title"/>
    <w:basedOn w:val="Normal"/>
    <w:next w:val="Normal"/>
    <w:link w:val="TitleChar"/>
    <w:uiPriority w:val="10"/>
    <w:qFormat/>
    <w:rsid w:val="00387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476"/>
    <w:pPr>
      <w:spacing w:before="160"/>
      <w:jc w:val="center"/>
    </w:pPr>
    <w:rPr>
      <w:i/>
      <w:iCs/>
      <w:color w:val="404040" w:themeColor="text1" w:themeTint="BF"/>
    </w:rPr>
  </w:style>
  <w:style w:type="character" w:customStyle="1" w:styleId="QuoteChar">
    <w:name w:val="Quote Char"/>
    <w:basedOn w:val="DefaultParagraphFont"/>
    <w:link w:val="Quote"/>
    <w:uiPriority w:val="29"/>
    <w:rsid w:val="00387476"/>
    <w:rPr>
      <w:i/>
      <w:iCs/>
      <w:color w:val="404040" w:themeColor="text1" w:themeTint="BF"/>
    </w:rPr>
  </w:style>
  <w:style w:type="paragraph" w:styleId="ListParagraph">
    <w:name w:val="List Paragraph"/>
    <w:basedOn w:val="Normal"/>
    <w:uiPriority w:val="34"/>
    <w:qFormat/>
    <w:rsid w:val="00387476"/>
    <w:pPr>
      <w:ind w:left="720"/>
      <w:contextualSpacing/>
    </w:pPr>
  </w:style>
  <w:style w:type="character" w:styleId="IntenseEmphasis">
    <w:name w:val="Intense Emphasis"/>
    <w:basedOn w:val="DefaultParagraphFont"/>
    <w:uiPriority w:val="21"/>
    <w:qFormat/>
    <w:rsid w:val="00387476"/>
    <w:rPr>
      <w:i/>
      <w:iCs/>
      <w:color w:val="0F4761" w:themeColor="accent1" w:themeShade="BF"/>
    </w:rPr>
  </w:style>
  <w:style w:type="paragraph" w:styleId="IntenseQuote">
    <w:name w:val="Intense Quote"/>
    <w:basedOn w:val="Normal"/>
    <w:next w:val="Normal"/>
    <w:link w:val="IntenseQuoteChar"/>
    <w:uiPriority w:val="30"/>
    <w:qFormat/>
    <w:rsid w:val="00387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476"/>
    <w:rPr>
      <w:i/>
      <w:iCs/>
      <w:color w:val="0F4761" w:themeColor="accent1" w:themeShade="BF"/>
    </w:rPr>
  </w:style>
  <w:style w:type="character" w:styleId="IntenseReference">
    <w:name w:val="Intense Reference"/>
    <w:basedOn w:val="DefaultParagraphFont"/>
    <w:uiPriority w:val="32"/>
    <w:qFormat/>
    <w:rsid w:val="00387476"/>
    <w:rPr>
      <w:b/>
      <w:bCs/>
      <w:smallCaps/>
      <w:color w:val="0F4761" w:themeColor="accent1" w:themeShade="BF"/>
      <w:spacing w:val="5"/>
    </w:rPr>
  </w:style>
  <w:style w:type="paragraph" w:styleId="NoSpacing">
    <w:name w:val="No Spacing"/>
    <w:uiPriority w:val="1"/>
    <w:qFormat/>
    <w:rsid w:val="00560FB9"/>
    <w:pPr>
      <w:spacing w:after="0" w:line="240" w:lineRule="auto"/>
    </w:pPr>
    <w:rPr>
      <w:color w:val="0E2841" w:themeColor="text2"/>
      <w:kern w:val="0"/>
      <w:sz w:val="20"/>
      <w:szCs w:val="20"/>
      <w:lang w:val="en-US"/>
      <w14:ligatures w14:val="none"/>
    </w:rPr>
  </w:style>
  <w:style w:type="character" w:styleId="Hyperlink">
    <w:name w:val="Hyperlink"/>
    <w:basedOn w:val="DefaultParagraphFont"/>
    <w:uiPriority w:val="99"/>
    <w:unhideWhenUsed/>
    <w:rsid w:val="00597FFC"/>
    <w:rPr>
      <w:color w:val="467886" w:themeColor="hyperlink"/>
      <w:u w:val="single"/>
    </w:rPr>
  </w:style>
  <w:style w:type="character" w:styleId="UnresolvedMention">
    <w:name w:val="Unresolved Mention"/>
    <w:basedOn w:val="DefaultParagraphFont"/>
    <w:uiPriority w:val="99"/>
    <w:semiHidden/>
    <w:unhideWhenUsed/>
    <w:rsid w:val="00597FFC"/>
    <w:rPr>
      <w:color w:val="605E5C"/>
      <w:shd w:val="clear" w:color="auto" w:fill="E1DFDD"/>
    </w:rPr>
  </w:style>
  <w:style w:type="character" w:styleId="FollowedHyperlink">
    <w:name w:val="FollowedHyperlink"/>
    <w:basedOn w:val="DefaultParagraphFont"/>
    <w:uiPriority w:val="99"/>
    <w:semiHidden/>
    <w:unhideWhenUsed/>
    <w:rsid w:val="00597FFC"/>
    <w:rPr>
      <w:color w:val="96607D" w:themeColor="followedHyperlink"/>
      <w:u w:val="single"/>
    </w:rPr>
  </w:style>
  <w:style w:type="paragraph" w:styleId="Header">
    <w:name w:val="header"/>
    <w:basedOn w:val="Normal"/>
    <w:link w:val="HeaderChar"/>
    <w:uiPriority w:val="99"/>
    <w:unhideWhenUsed/>
    <w:rsid w:val="008F1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E6C"/>
  </w:style>
  <w:style w:type="paragraph" w:styleId="Footer">
    <w:name w:val="footer"/>
    <w:basedOn w:val="Normal"/>
    <w:link w:val="FooterChar"/>
    <w:uiPriority w:val="99"/>
    <w:unhideWhenUsed/>
    <w:rsid w:val="008F1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141271">
      <w:bodyDiv w:val="1"/>
      <w:marLeft w:val="0"/>
      <w:marRight w:val="0"/>
      <w:marTop w:val="0"/>
      <w:marBottom w:val="0"/>
      <w:divBdr>
        <w:top w:val="none" w:sz="0" w:space="0" w:color="auto"/>
        <w:left w:val="none" w:sz="0" w:space="0" w:color="auto"/>
        <w:bottom w:val="none" w:sz="0" w:space="0" w:color="auto"/>
        <w:right w:val="none" w:sz="0" w:space="0" w:color="auto"/>
      </w:divBdr>
      <w:divsChild>
        <w:div w:id="1191256809">
          <w:marLeft w:val="0"/>
          <w:marRight w:val="0"/>
          <w:marTop w:val="0"/>
          <w:marBottom w:val="0"/>
          <w:divBdr>
            <w:top w:val="none" w:sz="0" w:space="0" w:color="auto"/>
            <w:left w:val="none" w:sz="0" w:space="0" w:color="auto"/>
            <w:bottom w:val="none" w:sz="0" w:space="0" w:color="auto"/>
            <w:right w:val="none" w:sz="0" w:space="0" w:color="auto"/>
          </w:divBdr>
          <w:divsChild>
            <w:div w:id="10109465">
              <w:marLeft w:val="-75"/>
              <w:marRight w:val="0"/>
              <w:marTop w:val="30"/>
              <w:marBottom w:val="30"/>
              <w:divBdr>
                <w:top w:val="none" w:sz="0" w:space="0" w:color="auto"/>
                <w:left w:val="none" w:sz="0" w:space="0" w:color="auto"/>
                <w:bottom w:val="none" w:sz="0" w:space="0" w:color="auto"/>
                <w:right w:val="none" w:sz="0" w:space="0" w:color="auto"/>
              </w:divBdr>
              <w:divsChild>
                <w:div w:id="3560266">
                  <w:marLeft w:val="0"/>
                  <w:marRight w:val="0"/>
                  <w:marTop w:val="0"/>
                  <w:marBottom w:val="0"/>
                  <w:divBdr>
                    <w:top w:val="none" w:sz="0" w:space="0" w:color="auto"/>
                    <w:left w:val="none" w:sz="0" w:space="0" w:color="auto"/>
                    <w:bottom w:val="none" w:sz="0" w:space="0" w:color="auto"/>
                    <w:right w:val="none" w:sz="0" w:space="0" w:color="auto"/>
                  </w:divBdr>
                  <w:divsChild>
                    <w:div w:id="665399996">
                      <w:marLeft w:val="0"/>
                      <w:marRight w:val="0"/>
                      <w:marTop w:val="0"/>
                      <w:marBottom w:val="0"/>
                      <w:divBdr>
                        <w:top w:val="none" w:sz="0" w:space="0" w:color="auto"/>
                        <w:left w:val="none" w:sz="0" w:space="0" w:color="auto"/>
                        <w:bottom w:val="none" w:sz="0" w:space="0" w:color="auto"/>
                        <w:right w:val="none" w:sz="0" w:space="0" w:color="auto"/>
                      </w:divBdr>
                    </w:div>
                  </w:divsChild>
                </w:div>
                <w:div w:id="7408512">
                  <w:marLeft w:val="0"/>
                  <w:marRight w:val="0"/>
                  <w:marTop w:val="0"/>
                  <w:marBottom w:val="0"/>
                  <w:divBdr>
                    <w:top w:val="none" w:sz="0" w:space="0" w:color="auto"/>
                    <w:left w:val="none" w:sz="0" w:space="0" w:color="auto"/>
                    <w:bottom w:val="none" w:sz="0" w:space="0" w:color="auto"/>
                    <w:right w:val="none" w:sz="0" w:space="0" w:color="auto"/>
                  </w:divBdr>
                  <w:divsChild>
                    <w:div w:id="548340676">
                      <w:marLeft w:val="0"/>
                      <w:marRight w:val="0"/>
                      <w:marTop w:val="0"/>
                      <w:marBottom w:val="0"/>
                      <w:divBdr>
                        <w:top w:val="none" w:sz="0" w:space="0" w:color="auto"/>
                        <w:left w:val="none" w:sz="0" w:space="0" w:color="auto"/>
                        <w:bottom w:val="none" w:sz="0" w:space="0" w:color="auto"/>
                        <w:right w:val="none" w:sz="0" w:space="0" w:color="auto"/>
                      </w:divBdr>
                    </w:div>
                  </w:divsChild>
                </w:div>
                <w:div w:id="9920741">
                  <w:marLeft w:val="0"/>
                  <w:marRight w:val="0"/>
                  <w:marTop w:val="0"/>
                  <w:marBottom w:val="0"/>
                  <w:divBdr>
                    <w:top w:val="none" w:sz="0" w:space="0" w:color="auto"/>
                    <w:left w:val="none" w:sz="0" w:space="0" w:color="auto"/>
                    <w:bottom w:val="none" w:sz="0" w:space="0" w:color="auto"/>
                    <w:right w:val="none" w:sz="0" w:space="0" w:color="auto"/>
                  </w:divBdr>
                  <w:divsChild>
                    <w:div w:id="1621449784">
                      <w:marLeft w:val="0"/>
                      <w:marRight w:val="0"/>
                      <w:marTop w:val="0"/>
                      <w:marBottom w:val="0"/>
                      <w:divBdr>
                        <w:top w:val="none" w:sz="0" w:space="0" w:color="auto"/>
                        <w:left w:val="none" w:sz="0" w:space="0" w:color="auto"/>
                        <w:bottom w:val="none" w:sz="0" w:space="0" w:color="auto"/>
                        <w:right w:val="none" w:sz="0" w:space="0" w:color="auto"/>
                      </w:divBdr>
                    </w:div>
                  </w:divsChild>
                </w:div>
                <w:div w:id="19549040">
                  <w:marLeft w:val="0"/>
                  <w:marRight w:val="0"/>
                  <w:marTop w:val="0"/>
                  <w:marBottom w:val="0"/>
                  <w:divBdr>
                    <w:top w:val="none" w:sz="0" w:space="0" w:color="auto"/>
                    <w:left w:val="none" w:sz="0" w:space="0" w:color="auto"/>
                    <w:bottom w:val="none" w:sz="0" w:space="0" w:color="auto"/>
                    <w:right w:val="none" w:sz="0" w:space="0" w:color="auto"/>
                  </w:divBdr>
                  <w:divsChild>
                    <w:div w:id="581330517">
                      <w:marLeft w:val="0"/>
                      <w:marRight w:val="0"/>
                      <w:marTop w:val="0"/>
                      <w:marBottom w:val="0"/>
                      <w:divBdr>
                        <w:top w:val="none" w:sz="0" w:space="0" w:color="auto"/>
                        <w:left w:val="none" w:sz="0" w:space="0" w:color="auto"/>
                        <w:bottom w:val="none" w:sz="0" w:space="0" w:color="auto"/>
                        <w:right w:val="none" w:sz="0" w:space="0" w:color="auto"/>
                      </w:divBdr>
                    </w:div>
                  </w:divsChild>
                </w:div>
                <w:div w:id="23987535">
                  <w:marLeft w:val="0"/>
                  <w:marRight w:val="0"/>
                  <w:marTop w:val="0"/>
                  <w:marBottom w:val="0"/>
                  <w:divBdr>
                    <w:top w:val="none" w:sz="0" w:space="0" w:color="auto"/>
                    <w:left w:val="none" w:sz="0" w:space="0" w:color="auto"/>
                    <w:bottom w:val="none" w:sz="0" w:space="0" w:color="auto"/>
                    <w:right w:val="none" w:sz="0" w:space="0" w:color="auto"/>
                  </w:divBdr>
                  <w:divsChild>
                    <w:div w:id="868572280">
                      <w:marLeft w:val="0"/>
                      <w:marRight w:val="0"/>
                      <w:marTop w:val="0"/>
                      <w:marBottom w:val="0"/>
                      <w:divBdr>
                        <w:top w:val="none" w:sz="0" w:space="0" w:color="auto"/>
                        <w:left w:val="none" w:sz="0" w:space="0" w:color="auto"/>
                        <w:bottom w:val="none" w:sz="0" w:space="0" w:color="auto"/>
                        <w:right w:val="none" w:sz="0" w:space="0" w:color="auto"/>
                      </w:divBdr>
                    </w:div>
                  </w:divsChild>
                </w:div>
                <w:div w:id="24411997">
                  <w:marLeft w:val="0"/>
                  <w:marRight w:val="0"/>
                  <w:marTop w:val="0"/>
                  <w:marBottom w:val="0"/>
                  <w:divBdr>
                    <w:top w:val="none" w:sz="0" w:space="0" w:color="auto"/>
                    <w:left w:val="none" w:sz="0" w:space="0" w:color="auto"/>
                    <w:bottom w:val="none" w:sz="0" w:space="0" w:color="auto"/>
                    <w:right w:val="none" w:sz="0" w:space="0" w:color="auto"/>
                  </w:divBdr>
                  <w:divsChild>
                    <w:div w:id="1535776569">
                      <w:marLeft w:val="0"/>
                      <w:marRight w:val="0"/>
                      <w:marTop w:val="0"/>
                      <w:marBottom w:val="0"/>
                      <w:divBdr>
                        <w:top w:val="none" w:sz="0" w:space="0" w:color="auto"/>
                        <w:left w:val="none" w:sz="0" w:space="0" w:color="auto"/>
                        <w:bottom w:val="none" w:sz="0" w:space="0" w:color="auto"/>
                        <w:right w:val="none" w:sz="0" w:space="0" w:color="auto"/>
                      </w:divBdr>
                    </w:div>
                  </w:divsChild>
                </w:div>
                <w:div w:id="30158627">
                  <w:marLeft w:val="0"/>
                  <w:marRight w:val="0"/>
                  <w:marTop w:val="0"/>
                  <w:marBottom w:val="0"/>
                  <w:divBdr>
                    <w:top w:val="none" w:sz="0" w:space="0" w:color="auto"/>
                    <w:left w:val="none" w:sz="0" w:space="0" w:color="auto"/>
                    <w:bottom w:val="none" w:sz="0" w:space="0" w:color="auto"/>
                    <w:right w:val="none" w:sz="0" w:space="0" w:color="auto"/>
                  </w:divBdr>
                  <w:divsChild>
                    <w:div w:id="721365972">
                      <w:marLeft w:val="0"/>
                      <w:marRight w:val="0"/>
                      <w:marTop w:val="0"/>
                      <w:marBottom w:val="0"/>
                      <w:divBdr>
                        <w:top w:val="none" w:sz="0" w:space="0" w:color="auto"/>
                        <w:left w:val="none" w:sz="0" w:space="0" w:color="auto"/>
                        <w:bottom w:val="none" w:sz="0" w:space="0" w:color="auto"/>
                        <w:right w:val="none" w:sz="0" w:space="0" w:color="auto"/>
                      </w:divBdr>
                    </w:div>
                  </w:divsChild>
                </w:div>
                <w:div w:id="41445148">
                  <w:marLeft w:val="0"/>
                  <w:marRight w:val="0"/>
                  <w:marTop w:val="0"/>
                  <w:marBottom w:val="0"/>
                  <w:divBdr>
                    <w:top w:val="none" w:sz="0" w:space="0" w:color="auto"/>
                    <w:left w:val="none" w:sz="0" w:space="0" w:color="auto"/>
                    <w:bottom w:val="none" w:sz="0" w:space="0" w:color="auto"/>
                    <w:right w:val="none" w:sz="0" w:space="0" w:color="auto"/>
                  </w:divBdr>
                  <w:divsChild>
                    <w:div w:id="733893735">
                      <w:marLeft w:val="0"/>
                      <w:marRight w:val="0"/>
                      <w:marTop w:val="0"/>
                      <w:marBottom w:val="0"/>
                      <w:divBdr>
                        <w:top w:val="none" w:sz="0" w:space="0" w:color="auto"/>
                        <w:left w:val="none" w:sz="0" w:space="0" w:color="auto"/>
                        <w:bottom w:val="none" w:sz="0" w:space="0" w:color="auto"/>
                        <w:right w:val="none" w:sz="0" w:space="0" w:color="auto"/>
                      </w:divBdr>
                    </w:div>
                  </w:divsChild>
                </w:div>
                <w:div w:id="52391042">
                  <w:marLeft w:val="0"/>
                  <w:marRight w:val="0"/>
                  <w:marTop w:val="0"/>
                  <w:marBottom w:val="0"/>
                  <w:divBdr>
                    <w:top w:val="none" w:sz="0" w:space="0" w:color="auto"/>
                    <w:left w:val="none" w:sz="0" w:space="0" w:color="auto"/>
                    <w:bottom w:val="none" w:sz="0" w:space="0" w:color="auto"/>
                    <w:right w:val="none" w:sz="0" w:space="0" w:color="auto"/>
                  </w:divBdr>
                  <w:divsChild>
                    <w:div w:id="1335642874">
                      <w:marLeft w:val="0"/>
                      <w:marRight w:val="0"/>
                      <w:marTop w:val="0"/>
                      <w:marBottom w:val="0"/>
                      <w:divBdr>
                        <w:top w:val="none" w:sz="0" w:space="0" w:color="auto"/>
                        <w:left w:val="none" w:sz="0" w:space="0" w:color="auto"/>
                        <w:bottom w:val="none" w:sz="0" w:space="0" w:color="auto"/>
                        <w:right w:val="none" w:sz="0" w:space="0" w:color="auto"/>
                      </w:divBdr>
                    </w:div>
                  </w:divsChild>
                </w:div>
                <w:div w:id="65080707">
                  <w:marLeft w:val="0"/>
                  <w:marRight w:val="0"/>
                  <w:marTop w:val="0"/>
                  <w:marBottom w:val="0"/>
                  <w:divBdr>
                    <w:top w:val="none" w:sz="0" w:space="0" w:color="auto"/>
                    <w:left w:val="none" w:sz="0" w:space="0" w:color="auto"/>
                    <w:bottom w:val="none" w:sz="0" w:space="0" w:color="auto"/>
                    <w:right w:val="none" w:sz="0" w:space="0" w:color="auto"/>
                  </w:divBdr>
                  <w:divsChild>
                    <w:div w:id="1520050585">
                      <w:marLeft w:val="0"/>
                      <w:marRight w:val="0"/>
                      <w:marTop w:val="0"/>
                      <w:marBottom w:val="0"/>
                      <w:divBdr>
                        <w:top w:val="none" w:sz="0" w:space="0" w:color="auto"/>
                        <w:left w:val="none" w:sz="0" w:space="0" w:color="auto"/>
                        <w:bottom w:val="none" w:sz="0" w:space="0" w:color="auto"/>
                        <w:right w:val="none" w:sz="0" w:space="0" w:color="auto"/>
                      </w:divBdr>
                    </w:div>
                  </w:divsChild>
                </w:div>
                <w:div w:id="82145286">
                  <w:marLeft w:val="0"/>
                  <w:marRight w:val="0"/>
                  <w:marTop w:val="0"/>
                  <w:marBottom w:val="0"/>
                  <w:divBdr>
                    <w:top w:val="none" w:sz="0" w:space="0" w:color="auto"/>
                    <w:left w:val="none" w:sz="0" w:space="0" w:color="auto"/>
                    <w:bottom w:val="none" w:sz="0" w:space="0" w:color="auto"/>
                    <w:right w:val="none" w:sz="0" w:space="0" w:color="auto"/>
                  </w:divBdr>
                  <w:divsChild>
                    <w:div w:id="953057212">
                      <w:marLeft w:val="0"/>
                      <w:marRight w:val="0"/>
                      <w:marTop w:val="0"/>
                      <w:marBottom w:val="0"/>
                      <w:divBdr>
                        <w:top w:val="none" w:sz="0" w:space="0" w:color="auto"/>
                        <w:left w:val="none" w:sz="0" w:space="0" w:color="auto"/>
                        <w:bottom w:val="none" w:sz="0" w:space="0" w:color="auto"/>
                        <w:right w:val="none" w:sz="0" w:space="0" w:color="auto"/>
                      </w:divBdr>
                    </w:div>
                  </w:divsChild>
                </w:div>
                <w:div w:id="96607023">
                  <w:marLeft w:val="0"/>
                  <w:marRight w:val="0"/>
                  <w:marTop w:val="0"/>
                  <w:marBottom w:val="0"/>
                  <w:divBdr>
                    <w:top w:val="none" w:sz="0" w:space="0" w:color="auto"/>
                    <w:left w:val="none" w:sz="0" w:space="0" w:color="auto"/>
                    <w:bottom w:val="none" w:sz="0" w:space="0" w:color="auto"/>
                    <w:right w:val="none" w:sz="0" w:space="0" w:color="auto"/>
                  </w:divBdr>
                  <w:divsChild>
                    <w:div w:id="1258635796">
                      <w:marLeft w:val="0"/>
                      <w:marRight w:val="0"/>
                      <w:marTop w:val="0"/>
                      <w:marBottom w:val="0"/>
                      <w:divBdr>
                        <w:top w:val="none" w:sz="0" w:space="0" w:color="auto"/>
                        <w:left w:val="none" w:sz="0" w:space="0" w:color="auto"/>
                        <w:bottom w:val="none" w:sz="0" w:space="0" w:color="auto"/>
                        <w:right w:val="none" w:sz="0" w:space="0" w:color="auto"/>
                      </w:divBdr>
                    </w:div>
                  </w:divsChild>
                </w:div>
                <w:div w:id="105121491">
                  <w:marLeft w:val="0"/>
                  <w:marRight w:val="0"/>
                  <w:marTop w:val="0"/>
                  <w:marBottom w:val="0"/>
                  <w:divBdr>
                    <w:top w:val="none" w:sz="0" w:space="0" w:color="auto"/>
                    <w:left w:val="none" w:sz="0" w:space="0" w:color="auto"/>
                    <w:bottom w:val="none" w:sz="0" w:space="0" w:color="auto"/>
                    <w:right w:val="none" w:sz="0" w:space="0" w:color="auto"/>
                  </w:divBdr>
                  <w:divsChild>
                    <w:div w:id="1355880556">
                      <w:marLeft w:val="0"/>
                      <w:marRight w:val="0"/>
                      <w:marTop w:val="0"/>
                      <w:marBottom w:val="0"/>
                      <w:divBdr>
                        <w:top w:val="none" w:sz="0" w:space="0" w:color="auto"/>
                        <w:left w:val="none" w:sz="0" w:space="0" w:color="auto"/>
                        <w:bottom w:val="none" w:sz="0" w:space="0" w:color="auto"/>
                        <w:right w:val="none" w:sz="0" w:space="0" w:color="auto"/>
                      </w:divBdr>
                    </w:div>
                  </w:divsChild>
                </w:div>
                <w:div w:id="114298137">
                  <w:marLeft w:val="0"/>
                  <w:marRight w:val="0"/>
                  <w:marTop w:val="0"/>
                  <w:marBottom w:val="0"/>
                  <w:divBdr>
                    <w:top w:val="none" w:sz="0" w:space="0" w:color="auto"/>
                    <w:left w:val="none" w:sz="0" w:space="0" w:color="auto"/>
                    <w:bottom w:val="none" w:sz="0" w:space="0" w:color="auto"/>
                    <w:right w:val="none" w:sz="0" w:space="0" w:color="auto"/>
                  </w:divBdr>
                  <w:divsChild>
                    <w:div w:id="1777094158">
                      <w:marLeft w:val="0"/>
                      <w:marRight w:val="0"/>
                      <w:marTop w:val="0"/>
                      <w:marBottom w:val="0"/>
                      <w:divBdr>
                        <w:top w:val="none" w:sz="0" w:space="0" w:color="auto"/>
                        <w:left w:val="none" w:sz="0" w:space="0" w:color="auto"/>
                        <w:bottom w:val="none" w:sz="0" w:space="0" w:color="auto"/>
                        <w:right w:val="none" w:sz="0" w:space="0" w:color="auto"/>
                      </w:divBdr>
                    </w:div>
                  </w:divsChild>
                </w:div>
                <w:div w:id="120156726">
                  <w:marLeft w:val="0"/>
                  <w:marRight w:val="0"/>
                  <w:marTop w:val="0"/>
                  <w:marBottom w:val="0"/>
                  <w:divBdr>
                    <w:top w:val="none" w:sz="0" w:space="0" w:color="auto"/>
                    <w:left w:val="none" w:sz="0" w:space="0" w:color="auto"/>
                    <w:bottom w:val="none" w:sz="0" w:space="0" w:color="auto"/>
                    <w:right w:val="none" w:sz="0" w:space="0" w:color="auto"/>
                  </w:divBdr>
                  <w:divsChild>
                    <w:div w:id="1158184832">
                      <w:marLeft w:val="0"/>
                      <w:marRight w:val="0"/>
                      <w:marTop w:val="0"/>
                      <w:marBottom w:val="0"/>
                      <w:divBdr>
                        <w:top w:val="none" w:sz="0" w:space="0" w:color="auto"/>
                        <w:left w:val="none" w:sz="0" w:space="0" w:color="auto"/>
                        <w:bottom w:val="none" w:sz="0" w:space="0" w:color="auto"/>
                        <w:right w:val="none" w:sz="0" w:space="0" w:color="auto"/>
                      </w:divBdr>
                    </w:div>
                  </w:divsChild>
                </w:div>
                <w:div w:id="122188795">
                  <w:marLeft w:val="0"/>
                  <w:marRight w:val="0"/>
                  <w:marTop w:val="0"/>
                  <w:marBottom w:val="0"/>
                  <w:divBdr>
                    <w:top w:val="none" w:sz="0" w:space="0" w:color="auto"/>
                    <w:left w:val="none" w:sz="0" w:space="0" w:color="auto"/>
                    <w:bottom w:val="none" w:sz="0" w:space="0" w:color="auto"/>
                    <w:right w:val="none" w:sz="0" w:space="0" w:color="auto"/>
                  </w:divBdr>
                  <w:divsChild>
                    <w:div w:id="155996756">
                      <w:marLeft w:val="0"/>
                      <w:marRight w:val="0"/>
                      <w:marTop w:val="0"/>
                      <w:marBottom w:val="0"/>
                      <w:divBdr>
                        <w:top w:val="none" w:sz="0" w:space="0" w:color="auto"/>
                        <w:left w:val="none" w:sz="0" w:space="0" w:color="auto"/>
                        <w:bottom w:val="none" w:sz="0" w:space="0" w:color="auto"/>
                        <w:right w:val="none" w:sz="0" w:space="0" w:color="auto"/>
                      </w:divBdr>
                    </w:div>
                  </w:divsChild>
                </w:div>
                <w:div w:id="131019098">
                  <w:marLeft w:val="0"/>
                  <w:marRight w:val="0"/>
                  <w:marTop w:val="0"/>
                  <w:marBottom w:val="0"/>
                  <w:divBdr>
                    <w:top w:val="none" w:sz="0" w:space="0" w:color="auto"/>
                    <w:left w:val="none" w:sz="0" w:space="0" w:color="auto"/>
                    <w:bottom w:val="none" w:sz="0" w:space="0" w:color="auto"/>
                    <w:right w:val="none" w:sz="0" w:space="0" w:color="auto"/>
                  </w:divBdr>
                  <w:divsChild>
                    <w:div w:id="701130362">
                      <w:marLeft w:val="0"/>
                      <w:marRight w:val="0"/>
                      <w:marTop w:val="0"/>
                      <w:marBottom w:val="0"/>
                      <w:divBdr>
                        <w:top w:val="none" w:sz="0" w:space="0" w:color="auto"/>
                        <w:left w:val="none" w:sz="0" w:space="0" w:color="auto"/>
                        <w:bottom w:val="none" w:sz="0" w:space="0" w:color="auto"/>
                        <w:right w:val="none" w:sz="0" w:space="0" w:color="auto"/>
                      </w:divBdr>
                    </w:div>
                  </w:divsChild>
                </w:div>
                <w:div w:id="132525196">
                  <w:marLeft w:val="0"/>
                  <w:marRight w:val="0"/>
                  <w:marTop w:val="0"/>
                  <w:marBottom w:val="0"/>
                  <w:divBdr>
                    <w:top w:val="none" w:sz="0" w:space="0" w:color="auto"/>
                    <w:left w:val="none" w:sz="0" w:space="0" w:color="auto"/>
                    <w:bottom w:val="none" w:sz="0" w:space="0" w:color="auto"/>
                    <w:right w:val="none" w:sz="0" w:space="0" w:color="auto"/>
                  </w:divBdr>
                  <w:divsChild>
                    <w:div w:id="732586111">
                      <w:marLeft w:val="0"/>
                      <w:marRight w:val="0"/>
                      <w:marTop w:val="0"/>
                      <w:marBottom w:val="0"/>
                      <w:divBdr>
                        <w:top w:val="none" w:sz="0" w:space="0" w:color="auto"/>
                        <w:left w:val="none" w:sz="0" w:space="0" w:color="auto"/>
                        <w:bottom w:val="none" w:sz="0" w:space="0" w:color="auto"/>
                        <w:right w:val="none" w:sz="0" w:space="0" w:color="auto"/>
                      </w:divBdr>
                    </w:div>
                  </w:divsChild>
                </w:div>
                <w:div w:id="138114907">
                  <w:marLeft w:val="0"/>
                  <w:marRight w:val="0"/>
                  <w:marTop w:val="0"/>
                  <w:marBottom w:val="0"/>
                  <w:divBdr>
                    <w:top w:val="none" w:sz="0" w:space="0" w:color="auto"/>
                    <w:left w:val="none" w:sz="0" w:space="0" w:color="auto"/>
                    <w:bottom w:val="none" w:sz="0" w:space="0" w:color="auto"/>
                    <w:right w:val="none" w:sz="0" w:space="0" w:color="auto"/>
                  </w:divBdr>
                  <w:divsChild>
                    <w:div w:id="117726191">
                      <w:marLeft w:val="0"/>
                      <w:marRight w:val="0"/>
                      <w:marTop w:val="0"/>
                      <w:marBottom w:val="0"/>
                      <w:divBdr>
                        <w:top w:val="none" w:sz="0" w:space="0" w:color="auto"/>
                        <w:left w:val="none" w:sz="0" w:space="0" w:color="auto"/>
                        <w:bottom w:val="none" w:sz="0" w:space="0" w:color="auto"/>
                        <w:right w:val="none" w:sz="0" w:space="0" w:color="auto"/>
                      </w:divBdr>
                    </w:div>
                    <w:div w:id="418018342">
                      <w:marLeft w:val="0"/>
                      <w:marRight w:val="0"/>
                      <w:marTop w:val="0"/>
                      <w:marBottom w:val="0"/>
                      <w:divBdr>
                        <w:top w:val="none" w:sz="0" w:space="0" w:color="auto"/>
                        <w:left w:val="none" w:sz="0" w:space="0" w:color="auto"/>
                        <w:bottom w:val="none" w:sz="0" w:space="0" w:color="auto"/>
                        <w:right w:val="none" w:sz="0" w:space="0" w:color="auto"/>
                      </w:divBdr>
                    </w:div>
                    <w:div w:id="459803786">
                      <w:marLeft w:val="0"/>
                      <w:marRight w:val="0"/>
                      <w:marTop w:val="0"/>
                      <w:marBottom w:val="0"/>
                      <w:divBdr>
                        <w:top w:val="none" w:sz="0" w:space="0" w:color="auto"/>
                        <w:left w:val="none" w:sz="0" w:space="0" w:color="auto"/>
                        <w:bottom w:val="none" w:sz="0" w:space="0" w:color="auto"/>
                        <w:right w:val="none" w:sz="0" w:space="0" w:color="auto"/>
                      </w:divBdr>
                    </w:div>
                    <w:div w:id="1437822828">
                      <w:marLeft w:val="0"/>
                      <w:marRight w:val="0"/>
                      <w:marTop w:val="0"/>
                      <w:marBottom w:val="0"/>
                      <w:divBdr>
                        <w:top w:val="none" w:sz="0" w:space="0" w:color="auto"/>
                        <w:left w:val="none" w:sz="0" w:space="0" w:color="auto"/>
                        <w:bottom w:val="none" w:sz="0" w:space="0" w:color="auto"/>
                        <w:right w:val="none" w:sz="0" w:space="0" w:color="auto"/>
                      </w:divBdr>
                    </w:div>
                    <w:div w:id="1989355338">
                      <w:marLeft w:val="0"/>
                      <w:marRight w:val="0"/>
                      <w:marTop w:val="0"/>
                      <w:marBottom w:val="0"/>
                      <w:divBdr>
                        <w:top w:val="none" w:sz="0" w:space="0" w:color="auto"/>
                        <w:left w:val="none" w:sz="0" w:space="0" w:color="auto"/>
                        <w:bottom w:val="none" w:sz="0" w:space="0" w:color="auto"/>
                        <w:right w:val="none" w:sz="0" w:space="0" w:color="auto"/>
                      </w:divBdr>
                    </w:div>
                  </w:divsChild>
                </w:div>
                <w:div w:id="144205383">
                  <w:marLeft w:val="0"/>
                  <w:marRight w:val="0"/>
                  <w:marTop w:val="0"/>
                  <w:marBottom w:val="0"/>
                  <w:divBdr>
                    <w:top w:val="none" w:sz="0" w:space="0" w:color="auto"/>
                    <w:left w:val="none" w:sz="0" w:space="0" w:color="auto"/>
                    <w:bottom w:val="none" w:sz="0" w:space="0" w:color="auto"/>
                    <w:right w:val="none" w:sz="0" w:space="0" w:color="auto"/>
                  </w:divBdr>
                  <w:divsChild>
                    <w:div w:id="744376492">
                      <w:marLeft w:val="0"/>
                      <w:marRight w:val="0"/>
                      <w:marTop w:val="0"/>
                      <w:marBottom w:val="0"/>
                      <w:divBdr>
                        <w:top w:val="none" w:sz="0" w:space="0" w:color="auto"/>
                        <w:left w:val="none" w:sz="0" w:space="0" w:color="auto"/>
                        <w:bottom w:val="none" w:sz="0" w:space="0" w:color="auto"/>
                        <w:right w:val="none" w:sz="0" w:space="0" w:color="auto"/>
                      </w:divBdr>
                    </w:div>
                  </w:divsChild>
                </w:div>
                <w:div w:id="162624866">
                  <w:marLeft w:val="0"/>
                  <w:marRight w:val="0"/>
                  <w:marTop w:val="0"/>
                  <w:marBottom w:val="0"/>
                  <w:divBdr>
                    <w:top w:val="none" w:sz="0" w:space="0" w:color="auto"/>
                    <w:left w:val="none" w:sz="0" w:space="0" w:color="auto"/>
                    <w:bottom w:val="none" w:sz="0" w:space="0" w:color="auto"/>
                    <w:right w:val="none" w:sz="0" w:space="0" w:color="auto"/>
                  </w:divBdr>
                  <w:divsChild>
                    <w:div w:id="235287519">
                      <w:marLeft w:val="0"/>
                      <w:marRight w:val="0"/>
                      <w:marTop w:val="0"/>
                      <w:marBottom w:val="0"/>
                      <w:divBdr>
                        <w:top w:val="none" w:sz="0" w:space="0" w:color="auto"/>
                        <w:left w:val="none" w:sz="0" w:space="0" w:color="auto"/>
                        <w:bottom w:val="none" w:sz="0" w:space="0" w:color="auto"/>
                        <w:right w:val="none" w:sz="0" w:space="0" w:color="auto"/>
                      </w:divBdr>
                    </w:div>
                  </w:divsChild>
                </w:div>
                <w:div w:id="178471583">
                  <w:marLeft w:val="0"/>
                  <w:marRight w:val="0"/>
                  <w:marTop w:val="0"/>
                  <w:marBottom w:val="0"/>
                  <w:divBdr>
                    <w:top w:val="none" w:sz="0" w:space="0" w:color="auto"/>
                    <w:left w:val="none" w:sz="0" w:space="0" w:color="auto"/>
                    <w:bottom w:val="none" w:sz="0" w:space="0" w:color="auto"/>
                    <w:right w:val="none" w:sz="0" w:space="0" w:color="auto"/>
                  </w:divBdr>
                  <w:divsChild>
                    <w:div w:id="286089610">
                      <w:marLeft w:val="0"/>
                      <w:marRight w:val="0"/>
                      <w:marTop w:val="0"/>
                      <w:marBottom w:val="0"/>
                      <w:divBdr>
                        <w:top w:val="none" w:sz="0" w:space="0" w:color="auto"/>
                        <w:left w:val="none" w:sz="0" w:space="0" w:color="auto"/>
                        <w:bottom w:val="none" w:sz="0" w:space="0" w:color="auto"/>
                        <w:right w:val="none" w:sz="0" w:space="0" w:color="auto"/>
                      </w:divBdr>
                    </w:div>
                  </w:divsChild>
                </w:div>
                <w:div w:id="178861367">
                  <w:marLeft w:val="0"/>
                  <w:marRight w:val="0"/>
                  <w:marTop w:val="0"/>
                  <w:marBottom w:val="0"/>
                  <w:divBdr>
                    <w:top w:val="none" w:sz="0" w:space="0" w:color="auto"/>
                    <w:left w:val="none" w:sz="0" w:space="0" w:color="auto"/>
                    <w:bottom w:val="none" w:sz="0" w:space="0" w:color="auto"/>
                    <w:right w:val="none" w:sz="0" w:space="0" w:color="auto"/>
                  </w:divBdr>
                  <w:divsChild>
                    <w:div w:id="1903906445">
                      <w:marLeft w:val="0"/>
                      <w:marRight w:val="0"/>
                      <w:marTop w:val="0"/>
                      <w:marBottom w:val="0"/>
                      <w:divBdr>
                        <w:top w:val="none" w:sz="0" w:space="0" w:color="auto"/>
                        <w:left w:val="none" w:sz="0" w:space="0" w:color="auto"/>
                        <w:bottom w:val="none" w:sz="0" w:space="0" w:color="auto"/>
                        <w:right w:val="none" w:sz="0" w:space="0" w:color="auto"/>
                      </w:divBdr>
                    </w:div>
                  </w:divsChild>
                </w:div>
                <w:div w:id="184490255">
                  <w:marLeft w:val="0"/>
                  <w:marRight w:val="0"/>
                  <w:marTop w:val="0"/>
                  <w:marBottom w:val="0"/>
                  <w:divBdr>
                    <w:top w:val="none" w:sz="0" w:space="0" w:color="auto"/>
                    <w:left w:val="none" w:sz="0" w:space="0" w:color="auto"/>
                    <w:bottom w:val="none" w:sz="0" w:space="0" w:color="auto"/>
                    <w:right w:val="none" w:sz="0" w:space="0" w:color="auto"/>
                  </w:divBdr>
                  <w:divsChild>
                    <w:div w:id="1881745951">
                      <w:marLeft w:val="0"/>
                      <w:marRight w:val="0"/>
                      <w:marTop w:val="0"/>
                      <w:marBottom w:val="0"/>
                      <w:divBdr>
                        <w:top w:val="none" w:sz="0" w:space="0" w:color="auto"/>
                        <w:left w:val="none" w:sz="0" w:space="0" w:color="auto"/>
                        <w:bottom w:val="none" w:sz="0" w:space="0" w:color="auto"/>
                        <w:right w:val="none" w:sz="0" w:space="0" w:color="auto"/>
                      </w:divBdr>
                    </w:div>
                  </w:divsChild>
                </w:div>
                <w:div w:id="192764862">
                  <w:marLeft w:val="0"/>
                  <w:marRight w:val="0"/>
                  <w:marTop w:val="0"/>
                  <w:marBottom w:val="0"/>
                  <w:divBdr>
                    <w:top w:val="none" w:sz="0" w:space="0" w:color="auto"/>
                    <w:left w:val="none" w:sz="0" w:space="0" w:color="auto"/>
                    <w:bottom w:val="none" w:sz="0" w:space="0" w:color="auto"/>
                    <w:right w:val="none" w:sz="0" w:space="0" w:color="auto"/>
                  </w:divBdr>
                  <w:divsChild>
                    <w:div w:id="722757741">
                      <w:marLeft w:val="0"/>
                      <w:marRight w:val="0"/>
                      <w:marTop w:val="0"/>
                      <w:marBottom w:val="0"/>
                      <w:divBdr>
                        <w:top w:val="none" w:sz="0" w:space="0" w:color="auto"/>
                        <w:left w:val="none" w:sz="0" w:space="0" w:color="auto"/>
                        <w:bottom w:val="none" w:sz="0" w:space="0" w:color="auto"/>
                        <w:right w:val="none" w:sz="0" w:space="0" w:color="auto"/>
                      </w:divBdr>
                    </w:div>
                    <w:div w:id="1033727250">
                      <w:marLeft w:val="0"/>
                      <w:marRight w:val="0"/>
                      <w:marTop w:val="0"/>
                      <w:marBottom w:val="0"/>
                      <w:divBdr>
                        <w:top w:val="none" w:sz="0" w:space="0" w:color="auto"/>
                        <w:left w:val="none" w:sz="0" w:space="0" w:color="auto"/>
                        <w:bottom w:val="none" w:sz="0" w:space="0" w:color="auto"/>
                        <w:right w:val="none" w:sz="0" w:space="0" w:color="auto"/>
                      </w:divBdr>
                    </w:div>
                    <w:div w:id="1423840831">
                      <w:marLeft w:val="0"/>
                      <w:marRight w:val="0"/>
                      <w:marTop w:val="0"/>
                      <w:marBottom w:val="0"/>
                      <w:divBdr>
                        <w:top w:val="none" w:sz="0" w:space="0" w:color="auto"/>
                        <w:left w:val="none" w:sz="0" w:space="0" w:color="auto"/>
                        <w:bottom w:val="none" w:sz="0" w:space="0" w:color="auto"/>
                        <w:right w:val="none" w:sz="0" w:space="0" w:color="auto"/>
                      </w:divBdr>
                    </w:div>
                    <w:div w:id="1650019331">
                      <w:marLeft w:val="0"/>
                      <w:marRight w:val="0"/>
                      <w:marTop w:val="0"/>
                      <w:marBottom w:val="0"/>
                      <w:divBdr>
                        <w:top w:val="none" w:sz="0" w:space="0" w:color="auto"/>
                        <w:left w:val="none" w:sz="0" w:space="0" w:color="auto"/>
                        <w:bottom w:val="none" w:sz="0" w:space="0" w:color="auto"/>
                        <w:right w:val="none" w:sz="0" w:space="0" w:color="auto"/>
                      </w:divBdr>
                    </w:div>
                    <w:div w:id="1701083293">
                      <w:marLeft w:val="0"/>
                      <w:marRight w:val="0"/>
                      <w:marTop w:val="0"/>
                      <w:marBottom w:val="0"/>
                      <w:divBdr>
                        <w:top w:val="none" w:sz="0" w:space="0" w:color="auto"/>
                        <w:left w:val="none" w:sz="0" w:space="0" w:color="auto"/>
                        <w:bottom w:val="none" w:sz="0" w:space="0" w:color="auto"/>
                        <w:right w:val="none" w:sz="0" w:space="0" w:color="auto"/>
                      </w:divBdr>
                    </w:div>
                  </w:divsChild>
                </w:div>
                <w:div w:id="220141180">
                  <w:marLeft w:val="0"/>
                  <w:marRight w:val="0"/>
                  <w:marTop w:val="0"/>
                  <w:marBottom w:val="0"/>
                  <w:divBdr>
                    <w:top w:val="none" w:sz="0" w:space="0" w:color="auto"/>
                    <w:left w:val="none" w:sz="0" w:space="0" w:color="auto"/>
                    <w:bottom w:val="none" w:sz="0" w:space="0" w:color="auto"/>
                    <w:right w:val="none" w:sz="0" w:space="0" w:color="auto"/>
                  </w:divBdr>
                  <w:divsChild>
                    <w:div w:id="1700157306">
                      <w:marLeft w:val="0"/>
                      <w:marRight w:val="0"/>
                      <w:marTop w:val="0"/>
                      <w:marBottom w:val="0"/>
                      <w:divBdr>
                        <w:top w:val="none" w:sz="0" w:space="0" w:color="auto"/>
                        <w:left w:val="none" w:sz="0" w:space="0" w:color="auto"/>
                        <w:bottom w:val="none" w:sz="0" w:space="0" w:color="auto"/>
                        <w:right w:val="none" w:sz="0" w:space="0" w:color="auto"/>
                      </w:divBdr>
                    </w:div>
                  </w:divsChild>
                </w:div>
                <w:div w:id="225340272">
                  <w:marLeft w:val="0"/>
                  <w:marRight w:val="0"/>
                  <w:marTop w:val="0"/>
                  <w:marBottom w:val="0"/>
                  <w:divBdr>
                    <w:top w:val="none" w:sz="0" w:space="0" w:color="auto"/>
                    <w:left w:val="none" w:sz="0" w:space="0" w:color="auto"/>
                    <w:bottom w:val="none" w:sz="0" w:space="0" w:color="auto"/>
                    <w:right w:val="none" w:sz="0" w:space="0" w:color="auto"/>
                  </w:divBdr>
                  <w:divsChild>
                    <w:div w:id="1560481940">
                      <w:marLeft w:val="0"/>
                      <w:marRight w:val="0"/>
                      <w:marTop w:val="0"/>
                      <w:marBottom w:val="0"/>
                      <w:divBdr>
                        <w:top w:val="none" w:sz="0" w:space="0" w:color="auto"/>
                        <w:left w:val="none" w:sz="0" w:space="0" w:color="auto"/>
                        <w:bottom w:val="none" w:sz="0" w:space="0" w:color="auto"/>
                        <w:right w:val="none" w:sz="0" w:space="0" w:color="auto"/>
                      </w:divBdr>
                    </w:div>
                  </w:divsChild>
                </w:div>
                <w:div w:id="226652896">
                  <w:marLeft w:val="0"/>
                  <w:marRight w:val="0"/>
                  <w:marTop w:val="0"/>
                  <w:marBottom w:val="0"/>
                  <w:divBdr>
                    <w:top w:val="none" w:sz="0" w:space="0" w:color="auto"/>
                    <w:left w:val="none" w:sz="0" w:space="0" w:color="auto"/>
                    <w:bottom w:val="none" w:sz="0" w:space="0" w:color="auto"/>
                    <w:right w:val="none" w:sz="0" w:space="0" w:color="auto"/>
                  </w:divBdr>
                  <w:divsChild>
                    <w:div w:id="1520897369">
                      <w:marLeft w:val="0"/>
                      <w:marRight w:val="0"/>
                      <w:marTop w:val="0"/>
                      <w:marBottom w:val="0"/>
                      <w:divBdr>
                        <w:top w:val="none" w:sz="0" w:space="0" w:color="auto"/>
                        <w:left w:val="none" w:sz="0" w:space="0" w:color="auto"/>
                        <w:bottom w:val="none" w:sz="0" w:space="0" w:color="auto"/>
                        <w:right w:val="none" w:sz="0" w:space="0" w:color="auto"/>
                      </w:divBdr>
                    </w:div>
                  </w:divsChild>
                </w:div>
                <w:div w:id="238097803">
                  <w:marLeft w:val="0"/>
                  <w:marRight w:val="0"/>
                  <w:marTop w:val="0"/>
                  <w:marBottom w:val="0"/>
                  <w:divBdr>
                    <w:top w:val="none" w:sz="0" w:space="0" w:color="auto"/>
                    <w:left w:val="none" w:sz="0" w:space="0" w:color="auto"/>
                    <w:bottom w:val="none" w:sz="0" w:space="0" w:color="auto"/>
                    <w:right w:val="none" w:sz="0" w:space="0" w:color="auto"/>
                  </w:divBdr>
                  <w:divsChild>
                    <w:div w:id="1722435472">
                      <w:marLeft w:val="0"/>
                      <w:marRight w:val="0"/>
                      <w:marTop w:val="0"/>
                      <w:marBottom w:val="0"/>
                      <w:divBdr>
                        <w:top w:val="none" w:sz="0" w:space="0" w:color="auto"/>
                        <w:left w:val="none" w:sz="0" w:space="0" w:color="auto"/>
                        <w:bottom w:val="none" w:sz="0" w:space="0" w:color="auto"/>
                        <w:right w:val="none" w:sz="0" w:space="0" w:color="auto"/>
                      </w:divBdr>
                    </w:div>
                  </w:divsChild>
                </w:div>
                <w:div w:id="247425206">
                  <w:marLeft w:val="0"/>
                  <w:marRight w:val="0"/>
                  <w:marTop w:val="0"/>
                  <w:marBottom w:val="0"/>
                  <w:divBdr>
                    <w:top w:val="none" w:sz="0" w:space="0" w:color="auto"/>
                    <w:left w:val="none" w:sz="0" w:space="0" w:color="auto"/>
                    <w:bottom w:val="none" w:sz="0" w:space="0" w:color="auto"/>
                    <w:right w:val="none" w:sz="0" w:space="0" w:color="auto"/>
                  </w:divBdr>
                  <w:divsChild>
                    <w:div w:id="611716701">
                      <w:marLeft w:val="0"/>
                      <w:marRight w:val="0"/>
                      <w:marTop w:val="0"/>
                      <w:marBottom w:val="0"/>
                      <w:divBdr>
                        <w:top w:val="none" w:sz="0" w:space="0" w:color="auto"/>
                        <w:left w:val="none" w:sz="0" w:space="0" w:color="auto"/>
                        <w:bottom w:val="none" w:sz="0" w:space="0" w:color="auto"/>
                        <w:right w:val="none" w:sz="0" w:space="0" w:color="auto"/>
                      </w:divBdr>
                    </w:div>
                  </w:divsChild>
                </w:div>
                <w:div w:id="254166779">
                  <w:marLeft w:val="0"/>
                  <w:marRight w:val="0"/>
                  <w:marTop w:val="0"/>
                  <w:marBottom w:val="0"/>
                  <w:divBdr>
                    <w:top w:val="none" w:sz="0" w:space="0" w:color="auto"/>
                    <w:left w:val="none" w:sz="0" w:space="0" w:color="auto"/>
                    <w:bottom w:val="none" w:sz="0" w:space="0" w:color="auto"/>
                    <w:right w:val="none" w:sz="0" w:space="0" w:color="auto"/>
                  </w:divBdr>
                  <w:divsChild>
                    <w:div w:id="1938515011">
                      <w:marLeft w:val="0"/>
                      <w:marRight w:val="0"/>
                      <w:marTop w:val="0"/>
                      <w:marBottom w:val="0"/>
                      <w:divBdr>
                        <w:top w:val="none" w:sz="0" w:space="0" w:color="auto"/>
                        <w:left w:val="none" w:sz="0" w:space="0" w:color="auto"/>
                        <w:bottom w:val="none" w:sz="0" w:space="0" w:color="auto"/>
                        <w:right w:val="none" w:sz="0" w:space="0" w:color="auto"/>
                      </w:divBdr>
                    </w:div>
                  </w:divsChild>
                </w:div>
                <w:div w:id="280184782">
                  <w:marLeft w:val="0"/>
                  <w:marRight w:val="0"/>
                  <w:marTop w:val="0"/>
                  <w:marBottom w:val="0"/>
                  <w:divBdr>
                    <w:top w:val="none" w:sz="0" w:space="0" w:color="auto"/>
                    <w:left w:val="none" w:sz="0" w:space="0" w:color="auto"/>
                    <w:bottom w:val="none" w:sz="0" w:space="0" w:color="auto"/>
                    <w:right w:val="none" w:sz="0" w:space="0" w:color="auto"/>
                  </w:divBdr>
                  <w:divsChild>
                    <w:div w:id="920526393">
                      <w:marLeft w:val="0"/>
                      <w:marRight w:val="0"/>
                      <w:marTop w:val="0"/>
                      <w:marBottom w:val="0"/>
                      <w:divBdr>
                        <w:top w:val="none" w:sz="0" w:space="0" w:color="auto"/>
                        <w:left w:val="none" w:sz="0" w:space="0" w:color="auto"/>
                        <w:bottom w:val="none" w:sz="0" w:space="0" w:color="auto"/>
                        <w:right w:val="none" w:sz="0" w:space="0" w:color="auto"/>
                      </w:divBdr>
                    </w:div>
                  </w:divsChild>
                </w:div>
                <w:div w:id="286081064">
                  <w:marLeft w:val="0"/>
                  <w:marRight w:val="0"/>
                  <w:marTop w:val="0"/>
                  <w:marBottom w:val="0"/>
                  <w:divBdr>
                    <w:top w:val="none" w:sz="0" w:space="0" w:color="auto"/>
                    <w:left w:val="none" w:sz="0" w:space="0" w:color="auto"/>
                    <w:bottom w:val="none" w:sz="0" w:space="0" w:color="auto"/>
                    <w:right w:val="none" w:sz="0" w:space="0" w:color="auto"/>
                  </w:divBdr>
                  <w:divsChild>
                    <w:div w:id="2084915008">
                      <w:marLeft w:val="0"/>
                      <w:marRight w:val="0"/>
                      <w:marTop w:val="0"/>
                      <w:marBottom w:val="0"/>
                      <w:divBdr>
                        <w:top w:val="none" w:sz="0" w:space="0" w:color="auto"/>
                        <w:left w:val="none" w:sz="0" w:space="0" w:color="auto"/>
                        <w:bottom w:val="none" w:sz="0" w:space="0" w:color="auto"/>
                        <w:right w:val="none" w:sz="0" w:space="0" w:color="auto"/>
                      </w:divBdr>
                    </w:div>
                  </w:divsChild>
                </w:div>
                <w:div w:id="292906350">
                  <w:marLeft w:val="0"/>
                  <w:marRight w:val="0"/>
                  <w:marTop w:val="0"/>
                  <w:marBottom w:val="0"/>
                  <w:divBdr>
                    <w:top w:val="none" w:sz="0" w:space="0" w:color="auto"/>
                    <w:left w:val="none" w:sz="0" w:space="0" w:color="auto"/>
                    <w:bottom w:val="none" w:sz="0" w:space="0" w:color="auto"/>
                    <w:right w:val="none" w:sz="0" w:space="0" w:color="auto"/>
                  </w:divBdr>
                  <w:divsChild>
                    <w:div w:id="1326132995">
                      <w:marLeft w:val="0"/>
                      <w:marRight w:val="0"/>
                      <w:marTop w:val="0"/>
                      <w:marBottom w:val="0"/>
                      <w:divBdr>
                        <w:top w:val="none" w:sz="0" w:space="0" w:color="auto"/>
                        <w:left w:val="none" w:sz="0" w:space="0" w:color="auto"/>
                        <w:bottom w:val="none" w:sz="0" w:space="0" w:color="auto"/>
                        <w:right w:val="none" w:sz="0" w:space="0" w:color="auto"/>
                      </w:divBdr>
                    </w:div>
                  </w:divsChild>
                </w:div>
                <w:div w:id="299967200">
                  <w:marLeft w:val="0"/>
                  <w:marRight w:val="0"/>
                  <w:marTop w:val="0"/>
                  <w:marBottom w:val="0"/>
                  <w:divBdr>
                    <w:top w:val="none" w:sz="0" w:space="0" w:color="auto"/>
                    <w:left w:val="none" w:sz="0" w:space="0" w:color="auto"/>
                    <w:bottom w:val="none" w:sz="0" w:space="0" w:color="auto"/>
                    <w:right w:val="none" w:sz="0" w:space="0" w:color="auto"/>
                  </w:divBdr>
                  <w:divsChild>
                    <w:div w:id="77288988">
                      <w:marLeft w:val="0"/>
                      <w:marRight w:val="0"/>
                      <w:marTop w:val="0"/>
                      <w:marBottom w:val="0"/>
                      <w:divBdr>
                        <w:top w:val="none" w:sz="0" w:space="0" w:color="auto"/>
                        <w:left w:val="none" w:sz="0" w:space="0" w:color="auto"/>
                        <w:bottom w:val="none" w:sz="0" w:space="0" w:color="auto"/>
                        <w:right w:val="none" w:sz="0" w:space="0" w:color="auto"/>
                      </w:divBdr>
                    </w:div>
                  </w:divsChild>
                </w:div>
                <w:div w:id="302001777">
                  <w:marLeft w:val="0"/>
                  <w:marRight w:val="0"/>
                  <w:marTop w:val="0"/>
                  <w:marBottom w:val="0"/>
                  <w:divBdr>
                    <w:top w:val="none" w:sz="0" w:space="0" w:color="auto"/>
                    <w:left w:val="none" w:sz="0" w:space="0" w:color="auto"/>
                    <w:bottom w:val="none" w:sz="0" w:space="0" w:color="auto"/>
                    <w:right w:val="none" w:sz="0" w:space="0" w:color="auto"/>
                  </w:divBdr>
                  <w:divsChild>
                    <w:div w:id="899439883">
                      <w:marLeft w:val="0"/>
                      <w:marRight w:val="0"/>
                      <w:marTop w:val="0"/>
                      <w:marBottom w:val="0"/>
                      <w:divBdr>
                        <w:top w:val="none" w:sz="0" w:space="0" w:color="auto"/>
                        <w:left w:val="none" w:sz="0" w:space="0" w:color="auto"/>
                        <w:bottom w:val="none" w:sz="0" w:space="0" w:color="auto"/>
                        <w:right w:val="none" w:sz="0" w:space="0" w:color="auto"/>
                      </w:divBdr>
                    </w:div>
                  </w:divsChild>
                </w:div>
                <w:div w:id="356931797">
                  <w:marLeft w:val="0"/>
                  <w:marRight w:val="0"/>
                  <w:marTop w:val="0"/>
                  <w:marBottom w:val="0"/>
                  <w:divBdr>
                    <w:top w:val="none" w:sz="0" w:space="0" w:color="auto"/>
                    <w:left w:val="none" w:sz="0" w:space="0" w:color="auto"/>
                    <w:bottom w:val="none" w:sz="0" w:space="0" w:color="auto"/>
                    <w:right w:val="none" w:sz="0" w:space="0" w:color="auto"/>
                  </w:divBdr>
                  <w:divsChild>
                    <w:div w:id="686641318">
                      <w:marLeft w:val="0"/>
                      <w:marRight w:val="0"/>
                      <w:marTop w:val="0"/>
                      <w:marBottom w:val="0"/>
                      <w:divBdr>
                        <w:top w:val="none" w:sz="0" w:space="0" w:color="auto"/>
                        <w:left w:val="none" w:sz="0" w:space="0" w:color="auto"/>
                        <w:bottom w:val="none" w:sz="0" w:space="0" w:color="auto"/>
                        <w:right w:val="none" w:sz="0" w:space="0" w:color="auto"/>
                      </w:divBdr>
                    </w:div>
                    <w:div w:id="1222906162">
                      <w:marLeft w:val="0"/>
                      <w:marRight w:val="0"/>
                      <w:marTop w:val="0"/>
                      <w:marBottom w:val="0"/>
                      <w:divBdr>
                        <w:top w:val="none" w:sz="0" w:space="0" w:color="auto"/>
                        <w:left w:val="none" w:sz="0" w:space="0" w:color="auto"/>
                        <w:bottom w:val="none" w:sz="0" w:space="0" w:color="auto"/>
                        <w:right w:val="none" w:sz="0" w:space="0" w:color="auto"/>
                      </w:divBdr>
                    </w:div>
                  </w:divsChild>
                </w:div>
                <w:div w:id="390733473">
                  <w:marLeft w:val="0"/>
                  <w:marRight w:val="0"/>
                  <w:marTop w:val="0"/>
                  <w:marBottom w:val="0"/>
                  <w:divBdr>
                    <w:top w:val="none" w:sz="0" w:space="0" w:color="auto"/>
                    <w:left w:val="none" w:sz="0" w:space="0" w:color="auto"/>
                    <w:bottom w:val="none" w:sz="0" w:space="0" w:color="auto"/>
                    <w:right w:val="none" w:sz="0" w:space="0" w:color="auto"/>
                  </w:divBdr>
                  <w:divsChild>
                    <w:div w:id="1253392659">
                      <w:marLeft w:val="0"/>
                      <w:marRight w:val="0"/>
                      <w:marTop w:val="0"/>
                      <w:marBottom w:val="0"/>
                      <w:divBdr>
                        <w:top w:val="none" w:sz="0" w:space="0" w:color="auto"/>
                        <w:left w:val="none" w:sz="0" w:space="0" w:color="auto"/>
                        <w:bottom w:val="none" w:sz="0" w:space="0" w:color="auto"/>
                        <w:right w:val="none" w:sz="0" w:space="0" w:color="auto"/>
                      </w:divBdr>
                    </w:div>
                  </w:divsChild>
                </w:div>
                <w:div w:id="392048995">
                  <w:marLeft w:val="0"/>
                  <w:marRight w:val="0"/>
                  <w:marTop w:val="0"/>
                  <w:marBottom w:val="0"/>
                  <w:divBdr>
                    <w:top w:val="none" w:sz="0" w:space="0" w:color="auto"/>
                    <w:left w:val="none" w:sz="0" w:space="0" w:color="auto"/>
                    <w:bottom w:val="none" w:sz="0" w:space="0" w:color="auto"/>
                    <w:right w:val="none" w:sz="0" w:space="0" w:color="auto"/>
                  </w:divBdr>
                  <w:divsChild>
                    <w:div w:id="697464330">
                      <w:marLeft w:val="0"/>
                      <w:marRight w:val="0"/>
                      <w:marTop w:val="0"/>
                      <w:marBottom w:val="0"/>
                      <w:divBdr>
                        <w:top w:val="none" w:sz="0" w:space="0" w:color="auto"/>
                        <w:left w:val="none" w:sz="0" w:space="0" w:color="auto"/>
                        <w:bottom w:val="none" w:sz="0" w:space="0" w:color="auto"/>
                        <w:right w:val="none" w:sz="0" w:space="0" w:color="auto"/>
                      </w:divBdr>
                    </w:div>
                  </w:divsChild>
                </w:div>
                <w:div w:id="404953600">
                  <w:marLeft w:val="0"/>
                  <w:marRight w:val="0"/>
                  <w:marTop w:val="0"/>
                  <w:marBottom w:val="0"/>
                  <w:divBdr>
                    <w:top w:val="none" w:sz="0" w:space="0" w:color="auto"/>
                    <w:left w:val="none" w:sz="0" w:space="0" w:color="auto"/>
                    <w:bottom w:val="none" w:sz="0" w:space="0" w:color="auto"/>
                    <w:right w:val="none" w:sz="0" w:space="0" w:color="auto"/>
                  </w:divBdr>
                  <w:divsChild>
                    <w:div w:id="1269005928">
                      <w:marLeft w:val="0"/>
                      <w:marRight w:val="0"/>
                      <w:marTop w:val="0"/>
                      <w:marBottom w:val="0"/>
                      <w:divBdr>
                        <w:top w:val="none" w:sz="0" w:space="0" w:color="auto"/>
                        <w:left w:val="none" w:sz="0" w:space="0" w:color="auto"/>
                        <w:bottom w:val="none" w:sz="0" w:space="0" w:color="auto"/>
                        <w:right w:val="none" w:sz="0" w:space="0" w:color="auto"/>
                      </w:divBdr>
                    </w:div>
                  </w:divsChild>
                </w:div>
                <w:div w:id="432945743">
                  <w:marLeft w:val="0"/>
                  <w:marRight w:val="0"/>
                  <w:marTop w:val="0"/>
                  <w:marBottom w:val="0"/>
                  <w:divBdr>
                    <w:top w:val="none" w:sz="0" w:space="0" w:color="auto"/>
                    <w:left w:val="none" w:sz="0" w:space="0" w:color="auto"/>
                    <w:bottom w:val="none" w:sz="0" w:space="0" w:color="auto"/>
                    <w:right w:val="none" w:sz="0" w:space="0" w:color="auto"/>
                  </w:divBdr>
                  <w:divsChild>
                    <w:div w:id="610282530">
                      <w:marLeft w:val="0"/>
                      <w:marRight w:val="0"/>
                      <w:marTop w:val="0"/>
                      <w:marBottom w:val="0"/>
                      <w:divBdr>
                        <w:top w:val="none" w:sz="0" w:space="0" w:color="auto"/>
                        <w:left w:val="none" w:sz="0" w:space="0" w:color="auto"/>
                        <w:bottom w:val="none" w:sz="0" w:space="0" w:color="auto"/>
                        <w:right w:val="none" w:sz="0" w:space="0" w:color="auto"/>
                      </w:divBdr>
                    </w:div>
                  </w:divsChild>
                </w:div>
                <w:div w:id="435826440">
                  <w:marLeft w:val="0"/>
                  <w:marRight w:val="0"/>
                  <w:marTop w:val="0"/>
                  <w:marBottom w:val="0"/>
                  <w:divBdr>
                    <w:top w:val="none" w:sz="0" w:space="0" w:color="auto"/>
                    <w:left w:val="none" w:sz="0" w:space="0" w:color="auto"/>
                    <w:bottom w:val="none" w:sz="0" w:space="0" w:color="auto"/>
                    <w:right w:val="none" w:sz="0" w:space="0" w:color="auto"/>
                  </w:divBdr>
                  <w:divsChild>
                    <w:div w:id="431321967">
                      <w:marLeft w:val="0"/>
                      <w:marRight w:val="0"/>
                      <w:marTop w:val="0"/>
                      <w:marBottom w:val="0"/>
                      <w:divBdr>
                        <w:top w:val="none" w:sz="0" w:space="0" w:color="auto"/>
                        <w:left w:val="none" w:sz="0" w:space="0" w:color="auto"/>
                        <w:bottom w:val="none" w:sz="0" w:space="0" w:color="auto"/>
                        <w:right w:val="none" w:sz="0" w:space="0" w:color="auto"/>
                      </w:divBdr>
                    </w:div>
                  </w:divsChild>
                </w:div>
                <w:div w:id="457797858">
                  <w:marLeft w:val="0"/>
                  <w:marRight w:val="0"/>
                  <w:marTop w:val="0"/>
                  <w:marBottom w:val="0"/>
                  <w:divBdr>
                    <w:top w:val="none" w:sz="0" w:space="0" w:color="auto"/>
                    <w:left w:val="none" w:sz="0" w:space="0" w:color="auto"/>
                    <w:bottom w:val="none" w:sz="0" w:space="0" w:color="auto"/>
                    <w:right w:val="none" w:sz="0" w:space="0" w:color="auto"/>
                  </w:divBdr>
                  <w:divsChild>
                    <w:div w:id="216822579">
                      <w:marLeft w:val="0"/>
                      <w:marRight w:val="0"/>
                      <w:marTop w:val="0"/>
                      <w:marBottom w:val="0"/>
                      <w:divBdr>
                        <w:top w:val="none" w:sz="0" w:space="0" w:color="auto"/>
                        <w:left w:val="none" w:sz="0" w:space="0" w:color="auto"/>
                        <w:bottom w:val="none" w:sz="0" w:space="0" w:color="auto"/>
                        <w:right w:val="none" w:sz="0" w:space="0" w:color="auto"/>
                      </w:divBdr>
                    </w:div>
                  </w:divsChild>
                </w:div>
                <w:div w:id="471673396">
                  <w:marLeft w:val="0"/>
                  <w:marRight w:val="0"/>
                  <w:marTop w:val="0"/>
                  <w:marBottom w:val="0"/>
                  <w:divBdr>
                    <w:top w:val="none" w:sz="0" w:space="0" w:color="auto"/>
                    <w:left w:val="none" w:sz="0" w:space="0" w:color="auto"/>
                    <w:bottom w:val="none" w:sz="0" w:space="0" w:color="auto"/>
                    <w:right w:val="none" w:sz="0" w:space="0" w:color="auto"/>
                  </w:divBdr>
                  <w:divsChild>
                    <w:div w:id="1578708178">
                      <w:marLeft w:val="0"/>
                      <w:marRight w:val="0"/>
                      <w:marTop w:val="0"/>
                      <w:marBottom w:val="0"/>
                      <w:divBdr>
                        <w:top w:val="none" w:sz="0" w:space="0" w:color="auto"/>
                        <w:left w:val="none" w:sz="0" w:space="0" w:color="auto"/>
                        <w:bottom w:val="none" w:sz="0" w:space="0" w:color="auto"/>
                        <w:right w:val="none" w:sz="0" w:space="0" w:color="auto"/>
                      </w:divBdr>
                    </w:div>
                  </w:divsChild>
                </w:div>
                <w:div w:id="519314964">
                  <w:marLeft w:val="0"/>
                  <w:marRight w:val="0"/>
                  <w:marTop w:val="0"/>
                  <w:marBottom w:val="0"/>
                  <w:divBdr>
                    <w:top w:val="none" w:sz="0" w:space="0" w:color="auto"/>
                    <w:left w:val="none" w:sz="0" w:space="0" w:color="auto"/>
                    <w:bottom w:val="none" w:sz="0" w:space="0" w:color="auto"/>
                    <w:right w:val="none" w:sz="0" w:space="0" w:color="auto"/>
                  </w:divBdr>
                  <w:divsChild>
                    <w:div w:id="2042239172">
                      <w:marLeft w:val="0"/>
                      <w:marRight w:val="0"/>
                      <w:marTop w:val="0"/>
                      <w:marBottom w:val="0"/>
                      <w:divBdr>
                        <w:top w:val="none" w:sz="0" w:space="0" w:color="auto"/>
                        <w:left w:val="none" w:sz="0" w:space="0" w:color="auto"/>
                        <w:bottom w:val="none" w:sz="0" w:space="0" w:color="auto"/>
                        <w:right w:val="none" w:sz="0" w:space="0" w:color="auto"/>
                      </w:divBdr>
                    </w:div>
                  </w:divsChild>
                </w:div>
                <w:div w:id="521363583">
                  <w:marLeft w:val="0"/>
                  <w:marRight w:val="0"/>
                  <w:marTop w:val="0"/>
                  <w:marBottom w:val="0"/>
                  <w:divBdr>
                    <w:top w:val="none" w:sz="0" w:space="0" w:color="auto"/>
                    <w:left w:val="none" w:sz="0" w:space="0" w:color="auto"/>
                    <w:bottom w:val="none" w:sz="0" w:space="0" w:color="auto"/>
                    <w:right w:val="none" w:sz="0" w:space="0" w:color="auto"/>
                  </w:divBdr>
                  <w:divsChild>
                    <w:div w:id="693267868">
                      <w:marLeft w:val="0"/>
                      <w:marRight w:val="0"/>
                      <w:marTop w:val="0"/>
                      <w:marBottom w:val="0"/>
                      <w:divBdr>
                        <w:top w:val="none" w:sz="0" w:space="0" w:color="auto"/>
                        <w:left w:val="none" w:sz="0" w:space="0" w:color="auto"/>
                        <w:bottom w:val="none" w:sz="0" w:space="0" w:color="auto"/>
                        <w:right w:val="none" w:sz="0" w:space="0" w:color="auto"/>
                      </w:divBdr>
                    </w:div>
                  </w:divsChild>
                </w:div>
                <w:div w:id="530192658">
                  <w:marLeft w:val="0"/>
                  <w:marRight w:val="0"/>
                  <w:marTop w:val="0"/>
                  <w:marBottom w:val="0"/>
                  <w:divBdr>
                    <w:top w:val="none" w:sz="0" w:space="0" w:color="auto"/>
                    <w:left w:val="none" w:sz="0" w:space="0" w:color="auto"/>
                    <w:bottom w:val="none" w:sz="0" w:space="0" w:color="auto"/>
                    <w:right w:val="none" w:sz="0" w:space="0" w:color="auto"/>
                  </w:divBdr>
                  <w:divsChild>
                    <w:div w:id="916476514">
                      <w:marLeft w:val="0"/>
                      <w:marRight w:val="0"/>
                      <w:marTop w:val="0"/>
                      <w:marBottom w:val="0"/>
                      <w:divBdr>
                        <w:top w:val="none" w:sz="0" w:space="0" w:color="auto"/>
                        <w:left w:val="none" w:sz="0" w:space="0" w:color="auto"/>
                        <w:bottom w:val="none" w:sz="0" w:space="0" w:color="auto"/>
                        <w:right w:val="none" w:sz="0" w:space="0" w:color="auto"/>
                      </w:divBdr>
                    </w:div>
                  </w:divsChild>
                </w:div>
                <w:div w:id="540174238">
                  <w:marLeft w:val="0"/>
                  <w:marRight w:val="0"/>
                  <w:marTop w:val="0"/>
                  <w:marBottom w:val="0"/>
                  <w:divBdr>
                    <w:top w:val="none" w:sz="0" w:space="0" w:color="auto"/>
                    <w:left w:val="none" w:sz="0" w:space="0" w:color="auto"/>
                    <w:bottom w:val="none" w:sz="0" w:space="0" w:color="auto"/>
                    <w:right w:val="none" w:sz="0" w:space="0" w:color="auto"/>
                  </w:divBdr>
                  <w:divsChild>
                    <w:div w:id="2077121016">
                      <w:marLeft w:val="0"/>
                      <w:marRight w:val="0"/>
                      <w:marTop w:val="0"/>
                      <w:marBottom w:val="0"/>
                      <w:divBdr>
                        <w:top w:val="none" w:sz="0" w:space="0" w:color="auto"/>
                        <w:left w:val="none" w:sz="0" w:space="0" w:color="auto"/>
                        <w:bottom w:val="none" w:sz="0" w:space="0" w:color="auto"/>
                        <w:right w:val="none" w:sz="0" w:space="0" w:color="auto"/>
                      </w:divBdr>
                    </w:div>
                  </w:divsChild>
                </w:div>
                <w:div w:id="540752369">
                  <w:marLeft w:val="0"/>
                  <w:marRight w:val="0"/>
                  <w:marTop w:val="0"/>
                  <w:marBottom w:val="0"/>
                  <w:divBdr>
                    <w:top w:val="none" w:sz="0" w:space="0" w:color="auto"/>
                    <w:left w:val="none" w:sz="0" w:space="0" w:color="auto"/>
                    <w:bottom w:val="none" w:sz="0" w:space="0" w:color="auto"/>
                    <w:right w:val="none" w:sz="0" w:space="0" w:color="auto"/>
                  </w:divBdr>
                  <w:divsChild>
                    <w:div w:id="1296376145">
                      <w:marLeft w:val="0"/>
                      <w:marRight w:val="0"/>
                      <w:marTop w:val="0"/>
                      <w:marBottom w:val="0"/>
                      <w:divBdr>
                        <w:top w:val="none" w:sz="0" w:space="0" w:color="auto"/>
                        <w:left w:val="none" w:sz="0" w:space="0" w:color="auto"/>
                        <w:bottom w:val="none" w:sz="0" w:space="0" w:color="auto"/>
                        <w:right w:val="none" w:sz="0" w:space="0" w:color="auto"/>
                      </w:divBdr>
                    </w:div>
                  </w:divsChild>
                </w:div>
                <w:div w:id="558982187">
                  <w:marLeft w:val="0"/>
                  <w:marRight w:val="0"/>
                  <w:marTop w:val="0"/>
                  <w:marBottom w:val="0"/>
                  <w:divBdr>
                    <w:top w:val="none" w:sz="0" w:space="0" w:color="auto"/>
                    <w:left w:val="none" w:sz="0" w:space="0" w:color="auto"/>
                    <w:bottom w:val="none" w:sz="0" w:space="0" w:color="auto"/>
                    <w:right w:val="none" w:sz="0" w:space="0" w:color="auto"/>
                  </w:divBdr>
                  <w:divsChild>
                    <w:div w:id="838733959">
                      <w:marLeft w:val="0"/>
                      <w:marRight w:val="0"/>
                      <w:marTop w:val="0"/>
                      <w:marBottom w:val="0"/>
                      <w:divBdr>
                        <w:top w:val="none" w:sz="0" w:space="0" w:color="auto"/>
                        <w:left w:val="none" w:sz="0" w:space="0" w:color="auto"/>
                        <w:bottom w:val="none" w:sz="0" w:space="0" w:color="auto"/>
                        <w:right w:val="none" w:sz="0" w:space="0" w:color="auto"/>
                      </w:divBdr>
                    </w:div>
                  </w:divsChild>
                </w:div>
                <w:div w:id="573781215">
                  <w:marLeft w:val="0"/>
                  <w:marRight w:val="0"/>
                  <w:marTop w:val="0"/>
                  <w:marBottom w:val="0"/>
                  <w:divBdr>
                    <w:top w:val="none" w:sz="0" w:space="0" w:color="auto"/>
                    <w:left w:val="none" w:sz="0" w:space="0" w:color="auto"/>
                    <w:bottom w:val="none" w:sz="0" w:space="0" w:color="auto"/>
                    <w:right w:val="none" w:sz="0" w:space="0" w:color="auto"/>
                  </w:divBdr>
                  <w:divsChild>
                    <w:div w:id="840588625">
                      <w:marLeft w:val="0"/>
                      <w:marRight w:val="0"/>
                      <w:marTop w:val="0"/>
                      <w:marBottom w:val="0"/>
                      <w:divBdr>
                        <w:top w:val="none" w:sz="0" w:space="0" w:color="auto"/>
                        <w:left w:val="none" w:sz="0" w:space="0" w:color="auto"/>
                        <w:bottom w:val="none" w:sz="0" w:space="0" w:color="auto"/>
                        <w:right w:val="none" w:sz="0" w:space="0" w:color="auto"/>
                      </w:divBdr>
                    </w:div>
                  </w:divsChild>
                </w:div>
                <w:div w:id="574825999">
                  <w:marLeft w:val="0"/>
                  <w:marRight w:val="0"/>
                  <w:marTop w:val="0"/>
                  <w:marBottom w:val="0"/>
                  <w:divBdr>
                    <w:top w:val="none" w:sz="0" w:space="0" w:color="auto"/>
                    <w:left w:val="none" w:sz="0" w:space="0" w:color="auto"/>
                    <w:bottom w:val="none" w:sz="0" w:space="0" w:color="auto"/>
                    <w:right w:val="none" w:sz="0" w:space="0" w:color="auto"/>
                  </w:divBdr>
                  <w:divsChild>
                    <w:div w:id="1430421223">
                      <w:marLeft w:val="0"/>
                      <w:marRight w:val="0"/>
                      <w:marTop w:val="0"/>
                      <w:marBottom w:val="0"/>
                      <w:divBdr>
                        <w:top w:val="none" w:sz="0" w:space="0" w:color="auto"/>
                        <w:left w:val="none" w:sz="0" w:space="0" w:color="auto"/>
                        <w:bottom w:val="none" w:sz="0" w:space="0" w:color="auto"/>
                        <w:right w:val="none" w:sz="0" w:space="0" w:color="auto"/>
                      </w:divBdr>
                    </w:div>
                  </w:divsChild>
                </w:div>
                <w:div w:id="596406921">
                  <w:marLeft w:val="0"/>
                  <w:marRight w:val="0"/>
                  <w:marTop w:val="0"/>
                  <w:marBottom w:val="0"/>
                  <w:divBdr>
                    <w:top w:val="none" w:sz="0" w:space="0" w:color="auto"/>
                    <w:left w:val="none" w:sz="0" w:space="0" w:color="auto"/>
                    <w:bottom w:val="none" w:sz="0" w:space="0" w:color="auto"/>
                    <w:right w:val="none" w:sz="0" w:space="0" w:color="auto"/>
                  </w:divBdr>
                  <w:divsChild>
                    <w:div w:id="1139615964">
                      <w:marLeft w:val="0"/>
                      <w:marRight w:val="0"/>
                      <w:marTop w:val="0"/>
                      <w:marBottom w:val="0"/>
                      <w:divBdr>
                        <w:top w:val="none" w:sz="0" w:space="0" w:color="auto"/>
                        <w:left w:val="none" w:sz="0" w:space="0" w:color="auto"/>
                        <w:bottom w:val="none" w:sz="0" w:space="0" w:color="auto"/>
                        <w:right w:val="none" w:sz="0" w:space="0" w:color="auto"/>
                      </w:divBdr>
                    </w:div>
                  </w:divsChild>
                </w:div>
                <w:div w:id="596909797">
                  <w:marLeft w:val="0"/>
                  <w:marRight w:val="0"/>
                  <w:marTop w:val="0"/>
                  <w:marBottom w:val="0"/>
                  <w:divBdr>
                    <w:top w:val="none" w:sz="0" w:space="0" w:color="auto"/>
                    <w:left w:val="none" w:sz="0" w:space="0" w:color="auto"/>
                    <w:bottom w:val="none" w:sz="0" w:space="0" w:color="auto"/>
                    <w:right w:val="none" w:sz="0" w:space="0" w:color="auto"/>
                  </w:divBdr>
                  <w:divsChild>
                    <w:div w:id="1709142949">
                      <w:marLeft w:val="0"/>
                      <w:marRight w:val="0"/>
                      <w:marTop w:val="0"/>
                      <w:marBottom w:val="0"/>
                      <w:divBdr>
                        <w:top w:val="none" w:sz="0" w:space="0" w:color="auto"/>
                        <w:left w:val="none" w:sz="0" w:space="0" w:color="auto"/>
                        <w:bottom w:val="none" w:sz="0" w:space="0" w:color="auto"/>
                        <w:right w:val="none" w:sz="0" w:space="0" w:color="auto"/>
                      </w:divBdr>
                    </w:div>
                  </w:divsChild>
                </w:div>
                <w:div w:id="599679902">
                  <w:marLeft w:val="0"/>
                  <w:marRight w:val="0"/>
                  <w:marTop w:val="0"/>
                  <w:marBottom w:val="0"/>
                  <w:divBdr>
                    <w:top w:val="none" w:sz="0" w:space="0" w:color="auto"/>
                    <w:left w:val="none" w:sz="0" w:space="0" w:color="auto"/>
                    <w:bottom w:val="none" w:sz="0" w:space="0" w:color="auto"/>
                    <w:right w:val="none" w:sz="0" w:space="0" w:color="auto"/>
                  </w:divBdr>
                  <w:divsChild>
                    <w:div w:id="876426995">
                      <w:marLeft w:val="0"/>
                      <w:marRight w:val="0"/>
                      <w:marTop w:val="0"/>
                      <w:marBottom w:val="0"/>
                      <w:divBdr>
                        <w:top w:val="none" w:sz="0" w:space="0" w:color="auto"/>
                        <w:left w:val="none" w:sz="0" w:space="0" w:color="auto"/>
                        <w:bottom w:val="none" w:sz="0" w:space="0" w:color="auto"/>
                        <w:right w:val="none" w:sz="0" w:space="0" w:color="auto"/>
                      </w:divBdr>
                    </w:div>
                  </w:divsChild>
                </w:div>
                <w:div w:id="612246649">
                  <w:marLeft w:val="0"/>
                  <w:marRight w:val="0"/>
                  <w:marTop w:val="0"/>
                  <w:marBottom w:val="0"/>
                  <w:divBdr>
                    <w:top w:val="none" w:sz="0" w:space="0" w:color="auto"/>
                    <w:left w:val="none" w:sz="0" w:space="0" w:color="auto"/>
                    <w:bottom w:val="none" w:sz="0" w:space="0" w:color="auto"/>
                    <w:right w:val="none" w:sz="0" w:space="0" w:color="auto"/>
                  </w:divBdr>
                  <w:divsChild>
                    <w:div w:id="876821162">
                      <w:marLeft w:val="0"/>
                      <w:marRight w:val="0"/>
                      <w:marTop w:val="0"/>
                      <w:marBottom w:val="0"/>
                      <w:divBdr>
                        <w:top w:val="none" w:sz="0" w:space="0" w:color="auto"/>
                        <w:left w:val="none" w:sz="0" w:space="0" w:color="auto"/>
                        <w:bottom w:val="none" w:sz="0" w:space="0" w:color="auto"/>
                        <w:right w:val="none" w:sz="0" w:space="0" w:color="auto"/>
                      </w:divBdr>
                    </w:div>
                  </w:divsChild>
                </w:div>
                <w:div w:id="643237470">
                  <w:marLeft w:val="0"/>
                  <w:marRight w:val="0"/>
                  <w:marTop w:val="0"/>
                  <w:marBottom w:val="0"/>
                  <w:divBdr>
                    <w:top w:val="none" w:sz="0" w:space="0" w:color="auto"/>
                    <w:left w:val="none" w:sz="0" w:space="0" w:color="auto"/>
                    <w:bottom w:val="none" w:sz="0" w:space="0" w:color="auto"/>
                    <w:right w:val="none" w:sz="0" w:space="0" w:color="auto"/>
                  </w:divBdr>
                  <w:divsChild>
                    <w:div w:id="1861433963">
                      <w:marLeft w:val="0"/>
                      <w:marRight w:val="0"/>
                      <w:marTop w:val="0"/>
                      <w:marBottom w:val="0"/>
                      <w:divBdr>
                        <w:top w:val="none" w:sz="0" w:space="0" w:color="auto"/>
                        <w:left w:val="none" w:sz="0" w:space="0" w:color="auto"/>
                        <w:bottom w:val="none" w:sz="0" w:space="0" w:color="auto"/>
                        <w:right w:val="none" w:sz="0" w:space="0" w:color="auto"/>
                      </w:divBdr>
                    </w:div>
                  </w:divsChild>
                </w:div>
                <w:div w:id="651447514">
                  <w:marLeft w:val="0"/>
                  <w:marRight w:val="0"/>
                  <w:marTop w:val="0"/>
                  <w:marBottom w:val="0"/>
                  <w:divBdr>
                    <w:top w:val="none" w:sz="0" w:space="0" w:color="auto"/>
                    <w:left w:val="none" w:sz="0" w:space="0" w:color="auto"/>
                    <w:bottom w:val="none" w:sz="0" w:space="0" w:color="auto"/>
                    <w:right w:val="none" w:sz="0" w:space="0" w:color="auto"/>
                  </w:divBdr>
                  <w:divsChild>
                    <w:div w:id="1308434015">
                      <w:marLeft w:val="0"/>
                      <w:marRight w:val="0"/>
                      <w:marTop w:val="0"/>
                      <w:marBottom w:val="0"/>
                      <w:divBdr>
                        <w:top w:val="none" w:sz="0" w:space="0" w:color="auto"/>
                        <w:left w:val="none" w:sz="0" w:space="0" w:color="auto"/>
                        <w:bottom w:val="none" w:sz="0" w:space="0" w:color="auto"/>
                        <w:right w:val="none" w:sz="0" w:space="0" w:color="auto"/>
                      </w:divBdr>
                    </w:div>
                  </w:divsChild>
                </w:div>
                <w:div w:id="679039868">
                  <w:marLeft w:val="0"/>
                  <w:marRight w:val="0"/>
                  <w:marTop w:val="0"/>
                  <w:marBottom w:val="0"/>
                  <w:divBdr>
                    <w:top w:val="none" w:sz="0" w:space="0" w:color="auto"/>
                    <w:left w:val="none" w:sz="0" w:space="0" w:color="auto"/>
                    <w:bottom w:val="none" w:sz="0" w:space="0" w:color="auto"/>
                    <w:right w:val="none" w:sz="0" w:space="0" w:color="auto"/>
                  </w:divBdr>
                  <w:divsChild>
                    <w:div w:id="392049565">
                      <w:marLeft w:val="0"/>
                      <w:marRight w:val="0"/>
                      <w:marTop w:val="0"/>
                      <w:marBottom w:val="0"/>
                      <w:divBdr>
                        <w:top w:val="none" w:sz="0" w:space="0" w:color="auto"/>
                        <w:left w:val="none" w:sz="0" w:space="0" w:color="auto"/>
                        <w:bottom w:val="none" w:sz="0" w:space="0" w:color="auto"/>
                        <w:right w:val="none" w:sz="0" w:space="0" w:color="auto"/>
                      </w:divBdr>
                    </w:div>
                    <w:div w:id="422537124">
                      <w:marLeft w:val="0"/>
                      <w:marRight w:val="0"/>
                      <w:marTop w:val="0"/>
                      <w:marBottom w:val="0"/>
                      <w:divBdr>
                        <w:top w:val="none" w:sz="0" w:space="0" w:color="auto"/>
                        <w:left w:val="none" w:sz="0" w:space="0" w:color="auto"/>
                        <w:bottom w:val="none" w:sz="0" w:space="0" w:color="auto"/>
                        <w:right w:val="none" w:sz="0" w:space="0" w:color="auto"/>
                      </w:divBdr>
                    </w:div>
                  </w:divsChild>
                </w:div>
                <w:div w:id="711853605">
                  <w:marLeft w:val="0"/>
                  <w:marRight w:val="0"/>
                  <w:marTop w:val="0"/>
                  <w:marBottom w:val="0"/>
                  <w:divBdr>
                    <w:top w:val="none" w:sz="0" w:space="0" w:color="auto"/>
                    <w:left w:val="none" w:sz="0" w:space="0" w:color="auto"/>
                    <w:bottom w:val="none" w:sz="0" w:space="0" w:color="auto"/>
                    <w:right w:val="none" w:sz="0" w:space="0" w:color="auto"/>
                  </w:divBdr>
                  <w:divsChild>
                    <w:div w:id="182981781">
                      <w:marLeft w:val="0"/>
                      <w:marRight w:val="0"/>
                      <w:marTop w:val="0"/>
                      <w:marBottom w:val="0"/>
                      <w:divBdr>
                        <w:top w:val="none" w:sz="0" w:space="0" w:color="auto"/>
                        <w:left w:val="none" w:sz="0" w:space="0" w:color="auto"/>
                        <w:bottom w:val="none" w:sz="0" w:space="0" w:color="auto"/>
                        <w:right w:val="none" w:sz="0" w:space="0" w:color="auto"/>
                      </w:divBdr>
                    </w:div>
                  </w:divsChild>
                </w:div>
                <w:div w:id="730468154">
                  <w:marLeft w:val="0"/>
                  <w:marRight w:val="0"/>
                  <w:marTop w:val="0"/>
                  <w:marBottom w:val="0"/>
                  <w:divBdr>
                    <w:top w:val="none" w:sz="0" w:space="0" w:color="auto"/>
                    <w:left w:val="none" w:sz="0" w:space="0" w:color="auto"/>
                    <w:bottom w:val="none" w:sz="0" w:space="0" w:color="auto"/>
                    <w:right w:val="none" w:sz="0" w:space="0" w:color="auto"/>
                  </w:divBdr>
                  <w:divsChild>
                    <w:div w:id="2019774431">
                      <w:marLeft w:val="0"/>
                      <w:marRight w:val="0"/>
                      <w:marTop w:val="0"/>
                      <w:marBottom w:val="0"/>
                      <w:divBdr>
                        <w:top w:val="none" w:sz="0" w:space="0" w:color="auto"/>
                        <w:left w:val="none" w:sz="0" w:space="0" w:color="auto"/>
                        <w:bottom w:val="none" w:sz="0" w:space="0" w:color="auto"/>
                        <w:right w:val="none" w:sz="0" w:space="0" w:color="auto"/>
                      </w:divBdr>
                    </w:div>
                  </w:divsChild>
                </w:div>
                <w:div w:id="749232125">
                  <w:marLeft w:val="0"/>
                  <w:marRight w:val="0"/>
                  <w:marTop w:val="0"/>
                  <w:marBottom w:val="0"/>
                  <w:divBdr>
                    <w:top w:val="none" w:sz="0" w:space="0" w:color="auto"/>
                    <w:left w:val="none" w:sz="0" w:space="0" w:color="auto"/>
                    <w:bottom w:val="none" w:sz="0" w:space="0" w:color="auto"/>
                    <w:right w:val="none" w:sz="0" w:space="0" w:color="auto"/>
                  </w:divBdr>
                  <w:divsChild>
                    <w:div w:id="1379358857">
                      <w:marLeft w:val="0"/>
                      <w:marRight w:val="0"/>
                      <w:marTop w:val="0"/>
                      <w:marBottom w:val="0"/>
                      <w:divBdr>
                        <w:top w:val="none" w:sz="0" w:space="0" w:color="auto"/>
                        <w:left w:val="none" w:sz="0" w:space="0" w:color="auto"/>
                        <w:bottom w:val="none" w:sz="0" w:space="0" w:color="auto"/>
                        <w:right w:val="none" w:sz="0" w:space="0" w:color="auto"/>
                      </w:divBdr>
                    </w:div>
                  </w:divsChild>
                </w:div>
                <w:div w:id="762067167">
                  <w:marLeft w:val="0"/>
                  <w:marRight w:val="0"/>
                  <w:marTop w:val="0"/>
                  <w:marBottom w:val="0"/>
                  <w:divBdr>
                    <w:top w:val="none" w:sz="0" w:space="0" w:color="auto"/>
                    <w:left w:val="none" w:sz="0" w:space="0" w:color="auto"/>
                    <w:bottom w:val="none" w:sz="0" w:space="0" w:color="auto"/>
                    <w:right w:val="none" w:sz="0" w:space="0" w:color="auto"/>
                  </w:divBdr>
                  <w:divsChild>
                    <w:div w:id="391465103">
                      <w:marLeft w:val="0"/>
                      <w:marRight w:val="0"/>
                      <w:marTop w:val="0"/>
                      <w:marBottom w:val="0"/>
                      <w:divBdr>
                        <w:top w:val="none" w:sz="0" w:space="0" w:color="auto"/>
                        <w:left w:val="none" w:sz="0" w:space="0" w:color="auto"/>
                        <w:bottom w:val="none" w:sz="0" w:space="0" w:color="auto"/>
                        <w:right w:val="none" w:sz="0" w:space="0" w:color="auto"/>
                      </w:divBdr>
                    </w:div>
                  </w:divsChild>
                </w:div>
                <w:div w:id="798113072">
                  <w:marLeft w:val="0"/>
                  <w:marRight w:val="0"/>
                  <w:marTop w:val="0"/>
                  <w:marBottom w:val="0"/>
                  <w:divBdr>
                    <w:top w:val="none" w:sz="0" w:space="0" w:color="auto"/>
                    <w:left w:val="none" w:sz="0" w:space="0" w:color="auto"/>
                    <w:bottom w:val="none" w:sz="0" w:space="0" w:color="auto"/>
                    <w:right w:val="none" w:sz="0" w:space="0" w:color="auto"/>
                  </w:divBdr>
                  <w:divsChild>
                    <w:div w:id="1380472949">
                      <w:marLeft w:val="0"/>
                      <w:marRight w:val="0"/>
                      <w:marTop w:val="0"/>
                      <w:marBottom w:val="0"/>
                      <w:divBdr>
                        <w:top w:val="none" w:sz="0" w:space="0" w:color="auto"/>
                        <w:left w:val="none" w:sz="0" w:space="0" w:color="auto"/>
                        <w:bottom w:val="none" w:sz="0" w:space="0" w:color="auto"/>
                        <w:right w:val="none" w:sz="0" w:space="0" w:color="auto"/>
                      </w:divBdr>
                    </w:div>
                  </w:divsChild>
                </w:div>
                <w:div w:id="823469048">
                  <w:marLeft w:val="0"/>
                  <w:marRight w:val="0"/>
                  <w:marTop w:val="0"/>
                  <w:marBottom w:val="0"/>
                  <w:divBdr>
                    <w:top w:val="none" w:sz="0" w:space="0" w:color="auto"/>
                    <w:left w:val="none" w:sz="0" w:space="0" w:color="auto"/>
                    <w:bottom w:val="none" w:sz="0" w:space="0" w:color="auto"/>
                    <w:right w:val="none" w:sz="0" w:space="0" w:color="auto"/>
                  </w:divBdr>
                  <w:divsChild>
                    <w:div w:id="116265509">
                      <w:marLeft w:val="0"/>
                      <w:marRight w:val="0"/>
                      <w:marTop w:val="0"/>
                      <w:marBottom w:val="0"/>
                      <w:divBdr>
                        <w:top w:val="none" w:sz="0" w:space="0" w:color="auto"/>
                        <w:left w:val="none" w:sz="0" w:space="0" w:color="auto"/>
                        <w:bottom w:val="none" w:sz="0" w:space="0" w:color="auto"/>
                        <w:right w:val="none" w:sz="0" w:space="0" w:color="auto"/>
                      </w:divBdr>
                    </w:div>
                  </w:divsChild>
                </w:div>
                <w:div w:id="841942042">
                  <w:marLeft w:val="0"/>
                  <w:marRight w:val="0"/>
                  <w:marTop w:val="0"/>
                  <w:marBottom w:val="0"/>
                  <w:divBdr>
                    <w:top w:val="none" w:sz="0" w:space="0" w:color="auto"/>
                    <w:left w:val="none" w:sz="0" w:space="0" w:color="auto"/>
                    <w:bottom w:val="none" w:sz="0" w:space="0" w:color="auto"/>
                    <w:right w:val="none" w:sz="0" w:space="0" w:color="auto"/>
                  </w:divBdr>
                  <w:divsChild>
                    <w:div w:id="408775585">
                      <w:marLeft w:val="0"/>
                      <w:marRight w:val="0"/>
                      <w:marTop w:val="0"/>
                      <w:marBottom w:val="0"/>
                      <w:divBdr>
                        <w:top w:val="none" w:sz="0" w:space="0" w:color="auto"/>
                        <w:left w:val="none" w:sz="0" w:space="0" w:color="auto"/>
                        <w:bottom w:val="none" w:sz="0" w:space="0" w:color="auto"/>
                        <w:right w:val="none" w:sz="0" w:space="0" w:color="auto"/>
                      </w:divBdr>
                    </w:div>
                  </w:divsChild>
                </w:div>
                <w:div w:id="854732935">
                  <w:marLeft w:val="0"/>
                  <w:marRight w:val="0"/>
                  <w:marTop w:val="0"/>
                  <w:marBottom w:val="0"/>
                  <w:divBdr>
                    <w:top w:val="none" w:sz="0" w:space="0" w:color="auto"/>
                    <w:left w:val="none" w:sz="0" w:space="0" w:color="auto"/>
                    <w:bottom w:val="none" w:sz="0" w:space="0" w:color="auto"/>
                    <w:right w:val="none" w:sz="0" w:space="0" w:color="auto"/>
                  </w:divBdr>
                  <w:divsChild>
                    <w:div w:id="195775705">
                      <w:marLeft w:val="0"/>
                      <w:marRight w:val="0"/>
                      <w:marTop w:val="0"/>
                      <w:marBottom w:val="0"/>
                      <w:divBdr>
                        <w:top w:val="none" w:sz="0" w:space="0" w:color="auto"/>
                        <w:left w:val="none" w:sz="0" w:space="0" w:color="auto"/>
                        <w:bottom w:val="none" w:sz="0" w:space="0" w:color="auto"/>
                        <w:right w:val="none" w:sz="0" w:space="0" w:color="auto"/>
                      </w:divBdr>
                    </w:div>
                  </w:divsChild>
                </w:div>
                <w:div w:id="880283932">
                  <w:marLeft w:val="0"/>
                  <w:marRight w:val="0"/>
                  <w:marTop w:val="0"/>
                  <w:marBottom w:val="0"/>
                  <w:divBdr>
                    <w:top w:val="none" w:sz="0" w:space="0" w:color="auto"/>
                    <w:left w:val="none" w:sz="0" w:space="0" w:color="auto"/>
                    <w:bottom w:val="none" w:sz="0" w:space="0" w:color="auto"/>
                    <w:right w:val="none" w:sz="0" w:space="0" w:color="auto"/>
                  </w:divBdr>
                  <w:divsChild>
                    <w:div w:id="990980934">
                      <w:marLeft w:val="0"/>
                      <w:marRight w:val="0"/>
                      <w:marTop w:val="0"/>
                      <w:marBottom w:val="0"/>
                      <w:divBdr>
                        <w:top w:val="none" w:sz="0" w:space="0" w:color="auto"/>
                        <w:left w:val="none" w:sz="0" w:space="0" w:color="auto"/>
                        <w:bottom w:val="none" w:sz="0" w:space="0" w:color="auto"/>
                        <w:right w:val="none" w:sz="0" w:space="0" w:color="auto"/>
                      </w:divBdr>
                    </w:div>
                  </w:divsChild>
                </w:div>
                <w:div w:id="882328286">
                  <w:marLeft w:val="0"/>
                  <w:marRight w:val="0"/>
                  <w:marTop w:val="0"/>
                  <w:marBottom w:val="0"/>
                  <w:divBdr>
                    <w:top w:val="none" w:sz="0" w:space="0" w:color="auto"/>
                    <w:left w:val="none" w:sz="0" w:space="0" w:color="auto"/>
                    <w:bottom w:val="none" w:sz="0" w:space="0" w:color="auto"/>
                    <w:right w:val="none" w:sz="0" w:space="0" w:color="auto"/>
                  </w:divBdr>
                  <w:divsChild>
                    <w:div w:id="1206719671">
                      <w:marLeft w:val="0"/>
                      <w:marRight w:val="0"/>
                      <w:marTop w:val="0"/>
                      <w:marBottom w:val="0"/>
                      <w:divBdr>
                        <w:top w:val="none" w:sz="0" w:space="0" w:color="auto"/>
                        <w:left w:val="none" w:sz="0" w:space="0" w:color="auto"/>
                        <w:bottom w:val="none" w:sz="0" w:space="0" w:color="auto"/>
                        <w:right w:val="none" w:sz="0" w:space="0" w:color="auto"/>
                      </w:divBdr>
                    </w:div>
                  </w:divsChild>
                </w:div>
                <w:div w:id="892734526">
                  <w:marLeft w:val="0"/>
                  <w:marRight w:val="0"/>
                  <w:marTop w:val="0"/>
                  <w:marBottom w:val="0"/>
                  <w:divBdr>
                    <w:top w:val="none" w:sz="0" w:space="0" w:color="auto"/>
                    <w:left w:val="none" w:sz="0" w:space="0" w:color="auto"/>
                    <w:bottom w:val="none" w:sz="0" w:space="0" w:color="auto"/>
                    <w:right w:val="none" w:sz="0" w:space="0" w:color="auto"/>
                  </w:divBdr>
                  <w:divsChild>
                    <w:div w:id="1118643581">
                      <w:marLeft w:val="0"/>
                      <w:marRight w:val="0"/>
                      <w:marTop w:val="0"/>
                      <w:marBottom w:val="0"/>
                      <w:divBdr>
                        <w:top w:val="none" w:sz="0" w:space="0" w:color="auto"/>
                        <w:left w:val="none" w:sz="0" w:space="0" w:color="auto"/>
                        <w:bottom w:val="none" w:sz="0" w:space="0" w:color="auto"/>
                        <w:right w:val="none" w:sz="0" w:space="0" w:color="auto"/>
                      </w:divBdr>
                    </w:div>
                  </w:divsChild>
                </w:div>
                <w:div w:id="937368014">
                  <w:marLeft w:val="0"/>
                  <w:marRight w:val="0"/>
                  <w:marTop w:val="0"/>
                  <w:marBottom w:val="0"/>
                  <w:divBdr>
                    <w:top w:val="none" w:sz="0" w:space="0" w:color="auto"/>
                    <w:left w:val="none" w:sz="0" w:space="0" w:color="auto"/>
                    <w:bottom w:val="none" w:sz="0" w:space="0" w:color="auto"/>
                    <w:right w:val="none" w:sz="0" w:space="0" w:color="auto"/>
                  </w:divBdr>
                  <w:divsChild>
                    <w:div w:id="962155257">
                      <w:marLeft w:val="0"/>
                      <w:marRight w:val="0"/>
                      <w:marTop w:val="0"/>
                      <w:marBottom w:val="0"/>
                      <w:divBdr>
                        <w:top w:val="none" w:sz="0" w:space="0" w:color="auto"/>
                        <w:left w:val="none" w:sz="0" w:space="0" w:color="auto"/>
                        <w:bottom w:val="none" w:sz="0" w:space="0" w:color="auto"/>
                        <w:right w:val="none" w:sz="0" w:space="0" w:color="auto"/>
                      </w:divBdr>
                    </w:div>
                  </w:divsChild>
                </w:div>
                <w:div w:id="944266762">
                  <w:marLeft w:val="0"/>
                  <w:marRight w:val="0"/>
                  <w:marTop w:val="0"/>
                  <w:marBottom w:val="0"/>
                  <w:divBdr>
                    <w:top w:val="none" w:sz="0" w:space="0" w:color="auto"/>
                    <w:left w:val="none" w:sz="0" w:space="0" w:color="auto"/>
                    <w:bottom w:val="none" w:sz="0" w:space="0" w:color="auto"/>
                    <w:right w:val="none" w:sz="0" w:space="0" w:color="auto"/>
                  </w:divBdr>
                  <w:divsChild>
                    <w:div w:id="596259078">
                      <w:marLeft w:val="0"/>
                      <w:marRight w:val="0"/>
                      <w:marTop w:val="0"/>
                      <w:marBottom w:val="0"/>
                      <w:divBdr>
                        <w:top w:val="none" w:sz="0" w:space="0" w:color="auto"/>
                        <w:left w:val="none" w:sz="0" w:space="0" w:color="auto"/>
                        <w:bottom w:val="none" w:sz="0" w:space="0" w:color="auto"/>
                        <w:right w:val="none" w:sz="0" w:space="0" w:color="auto"/>
                      </w:divBdr>
                    </w:div>
                  </w:divsChild>
                </w:div>
                <w:div w:id="956988643">
                  <w:marLeft w:val="0"/>
                  <w:marRight w:val="0"/>
                  <w:marTop w:val="0"/>
                  <w:marBottom w:val="0"/>
                  <w:divBdr>
                    <w:top w:val="none" w:sz="0" w:space="0" w:color="auto"/>
                    <w:left w:val="none" w:sz="0" w:space="0" w:color="auto"/>
                    <w:bottom w:val="none" w:sz="0" w:space="0" w:color="auto"/>
                    <w:right w:val="none" w:sz="0" w:space="0" w:color="auto"/>
                  </w:divBdr>
                  <w:divsChild>
                    <w:div w:id="168177178">
                      <w:marLeft w:val="0"/>
                      <w:marRight w:val="0"/>
                      <w:marTop w:val="0"/>
                      <w:marBottom w:val="0"/>
                      <w:divBdr>
                        <w:top w:val="none" w:sz="0" w:space="0" w:color="auto"/>
                        <w:left w:val="none" w:sz="0" w:space="0" w:color="auto"/>
                        <w:bottom w:val="none" w:sz="0" w:space="0" w:color="auto"/>
                        <w:right w:val="none" w:sz="0" w:space="0" w:color="auto"/>
                      </w:divBdr>
                    </w:div>
                  </w:divsChild>
                </w:div>
                <w:div w:id="959452875">
                  <w:marLeft w:val="0"/>
                  <w:marRight w:val="0"/>
                  <w:marTop w:val="0"/>
                  <w:marBottom w:val="0"/>
                  <w:divBdr>
                    <w:top w:val="none" w:sz="0" w:space="0" w:color="auto"/>
                    <w:left w:val="none" w:sz="0" w:space="0" w:color="auto"/>
                    <w:bottom w:val="none" w:sz="0" w:space="0" w:color="auto"/>
                    <w:right w:val="none" w:sz="0" w:space="0" w:color="auto"/>
                  </w:divBdr>
                  <w:divsChild>
                    <w:div w:id="1485856412">
                      <w:marLeft w:val="0"/>
                      <w:marRight w:val="0"/>
                      <w:marTop w:val="0"/>
                      <w:marBottom w:val="0"/>
                      <w:divBdr>
                        <w:top w:val="none" w:sz="0" w:space="0" w:color="auto"/>
                        <w:left w:val="none" w:sz="0" w:space="0" w:color="auto"/>
                        <w:bottom w:val="none" w:sz="0" w:space="0" w:color="auto"/>
                        <w:right w:val="none" w:sz="0" w:space="0" w:color="auto"/>
                      </w:divBdr>
                    </w:div>
                  </w:divsChild>
                </w:div>
                <w:div w:id="983655331">
                  <w:marLeft w:val="0"/>
                  <w:marRight w:val="0"/>
                  <w:marTop w:val="0"/>
                  <w:marBottom w:val="0"/>
                  <w:divBdr>
                    <w:top w:val="none" w:sz="0" w:space="0" w:color="auto"/>
                    <w:left w:val="none" w:sz="0" w:space="0" w:color="auto"/>
                    <w:bottom w:val="none" w:sz="0" w:space="0" w:color="auto"/>
                    <w:right w:val="none" w:sz="0" w:space="0" w:color="auto"/>
                  </w:divBdr>
                  <w:divsChild>
                    <w:div w:id="1310867742">
                      <w:marLeft w:val="0"/>
                      <w:marRight w:val="0"/>
                      <w:marTop w:val="0"/>
                      <w:marBottom w:val="0"/>
                      <w:divBdr>
                        <w:top w:val="none" w:sz="0" w:space="0" w:color="auto"/>
                        <w:left w:val="none" w:sz="0" w:space="0" w:color="auto"/>
                        <w:bottom w:val="none" w:sz="0" w:space="0" w:color="auto"/>
                        <w:right w:val="none" w:sz="0" w:space="0" w:color="auto"/>
                      </w:divBdr>
                    </w:div>
                  </w:divsChild>
                </w:div>
                <w:div w:id="995496235">
                  <w:marLeft w:val="0"/>
                  <w:marRight w:val="0"/>
                  <w:marTop w:val="0"/>
                  <w:marBottom w:val="0"/>
                  <w:divBdr>
                    <w:top w:val="none" w:sz="0" w:space="0" w:color="auto"/>
                    <w:left w:val="none" w:sz="0" w:space="0" w:color="auto"/>
                    <w:bottom w:val="none" w:sz="0" w:space="0" w:color="auto"/>
                    <w:right w:val="none" w:sz="0" w:space="0" w:color="auto"/>
                  </w:divBdr>
                  <w:divsChild>
                    <w:div w:id="1134637218">
                      <w:marLeft w:val="0"/>
                      <w:marRight w:val="0"/>
                      <w:marTop w:val="0"/>
                      <w:marBottom w:val="0"/>
                      <w:divBdr>
                        <w:top w:val="none" w:sz="0" w:space="0" w:color="auto"/>
                        <w:left w:val="none" w:sz="0" w:space="0" w:color="auto"/>
                        <w:bottom w:val="none" w:sz="0" w:space="0" w:color="auto"/>
                        <w:right w:val="none" w:sz="0" w:space="0" w:color="auto"/>
                      </w:divBdr>
                    </w:div>
                  </w:divsChild>
                </w:div>
                <w:div w:id="1026562436">
                  <w:marLeft w:val="0"/>
                  <w:marRight w:val="0"/>
                  <w:marTop w:val="0"/>
                  <w:marBottom w:val="0"/>
                  <w:divBdr>
                    <w:top w:val="none" w:sz="0" w:space="0" w:color="auto"/>
                    <w:left w:val="none" w:sz="0" w:space="0" w:color="auto"/>
                    <w:bottom w:val="none" w:sz="0" w:space="0" w:color="auto"/>
                    <w:right w:val="none" w:sz="0" w:space="0" w:color="auto"/>
                  </w:divBdr>
                  <w:divsChild>
                    <w:div w:id="253511153">
                      <w:marLeft w:val="0"/>
                      <w:marRight w:val="0"/>
                      <w:marTop w:val="0"/>
                      <w:marBottom w:val="0"/>
                      <w:divBdr>
                        <w:top w:val="none" w:sz="0" w:space="0" w:color="auto"/>
                        <w:left w:val="none" w:sz="0" w:space="0" w:color="auto"/>
                        <w:bottom w:val="none" w:sz="0" w:space="0" w:color="auto"/>
                        <w:right w:val="none" w:sz="0" w:space="0" w:color="auto"/>
                      </w:divBdr>
                    </w:div>
                  </w:divsChild>
                </w:div>
                <w:div w:id="1032341007">
                  <w:marLeft w:val="0"/>
                  <w:marRight w:val="0"/>
                  <w:marTop w:val="0"/>
                  <w:marBottom w:val="0"/>
                  <w:divBdr>
                    <w:top w:val="none" w:sz="0" w:space="0" w:color="auto"/>
                    <w:left w:val="none" w:sz="0" w:space="0" w:color="auto"/>
                    <w:bottom w:val="none" w:sz="0" w:space="0" w:color="auto"/>
                    <w:right w:val="none" w:sz="0" w:space="0" w:color="auto"/>
                  </w:divBdr>
                  <w:divsChild>
                    <w:div w:id="265888598">
                      <w:marLeft w:val="0"/>
                      <w:marRight w:val="0"/>
                      <w:marTop w:val="0"/>
                      <w:marBottom w:val="0"/>
                      <w:divBdr>
                        <w:top w:val="none" w:sz="0" w:space="0" w:color="auto"/>
                        <w:left w:val="none" w:sz="0" w:space="0" w:color="auto"/>
                        <w:bottom w:val="none" w:sz="0" w:space="0" w:color="auto"/>
                        <w:right w:val="none" w:sz="0" w:space="0" w:color="auto"/>
                      </w:divBdr>
                    </w:div>
                  </w:divsChild>
                </w:div>
                <w:div w:id="1036196721">
                  <w:marLeft w:val="0"/>
                  <w:marRight w:val="0"/>
                  <w:marTop w:val="0"/>
                  <w:marBottom w:val="0"/>
                  <w:divBdr>
                    <w:top w:val="none" w:sz="0" w:space="0" w:color="auto"/>
                    <w:left w:val="none" w:sz="0" w:space="0" w:color="auto"/>
                    <w:bottom w:val="none" w:sz="0" w:space="0" w:color="auto"/>
                    <w:right w:val="none" w:sz="0" w:space="0" w:color="auto"/>
                  </w:divBdr>
                  <w:divsChild>
                    <w:div w:id="1101728063">
                      <w:marLeft w:val="0"/>
                      <w:marRight w:val="0"/>
                      <w:marTop w:val="0"/>
                      <w:marBottom w:val="0"/>
                      <w:divBdr>
                        <w:top w:val="none" w:sz="0" w:space="0" w:color="auto"/>
                        <w:left w:val="none" w:sz="0" w:space="0" w:color="auto"/>
                        <w:bottom w:val="none" w:sz="0" w:space="0" w:color="auto"/>
                        <w:right w:val="none" w:sz="0" w:space="0" w:color="auto"/>
                      </w:divBdr>
                    </w:div>
                  </w:divsChild>
                </w:div>
                <w:div w:id="1043404159">
                  <w:marLeft w:val="0"/>
                  <w:marRight w:val="0"/>
                  <w:marTop w:val="0"/>
                  <w:marBottom w:val="0"/>
                  <w:divBdr>
                    <w:top w:val="none" w:sz="0" w:space="0" w:color="auto"/>
                    <w:left w:val="none" w:sz="0" w:space="0" w:color="auto"/>
                    <w:bottom w:val="none" w:sz="0" w:space="0" w:color="auto"/>
                    <w:right w:val="none" w:sz="0" w:space="0" w:color="auto"/>
                  </w:divBdr>
                  <w:divsChild>
                    <w:div w:id="1500850444">
                      <w:marLeft w:val="0"/>
                      <w:marRight w:val="0"/>
                      <w:marTop w:val="0"/>
                      <w:marBottom w:val="0"/>
                      <w:divBdr>
                        <w:top w:val="none" w:sz="0" w:space="0" w:color="auto"/>
                        <w:left w:val="none" w:sz="0" w:space="0" w:color="auto"/>
                        <w:bottom w:val="none" w:sz="0" w:space="0" w:color="auto"/>
                        <w:right w:val="none" w:sz="0" w:space="0" w:color="auto"/>
                      </w:divBdr>
                    </w:div>
                  </w:divsChild>
                </w:div>
                <w:div w:id="1045445890">
                  <w:marLeft w:val="0"/>
                  <w:marRight w:val="0"/>
                  <w:marTop w:val="0"/>
                  <w:marBottom w:val="0"/>
                  <w:divBdr>
                    <w:top w:val="none" w:sz="0" w:space="0" w:color="auto"/>
                    <w:left w:val="none" w:sz="0" w:space="0" w:color="auto"/>
                    <w:bottom w:val="none" w:sz="0" w:space="0" w:color="auto"/>
                    <w:right w:val="none" w:sz="0" w:space="0" w:color="auto"/>
                  </w:divBdr>
                  <w:divsChild>
                    <w:div w:id="247926299">
                      <w:marLeft w:val="0"/>
                      <w:marRight w:val="0"/>
                      <w:marTop w:val="0"/>
                      <w:marBottom w:val="0"/>
                      <w:divBdr>
                        <w:top w:val="none" w:sz="0" w:space="0" w:color="auto"/>
                        <w:left w:val="none" w:sz="0" w:space="0" w:color="auto"/>
                        <w:bottom w:val="none" w:sz="0" w:space="0" w:color="auto"/>
                        <w:right w:val="none" w:sz="0" w:space="0" w:color="auto"/>
                      </w:divBdr>
                    </w:div>
                  </w:divsChild>
                </w:div>
                <w:div w:id="1075081394">
                  <w:marLeft w:val="0"/>
                  <w:marRight w:val="0"/>
                  <w:marTop w:val="0"/>
                  <w:marBottom w:val="0"/>
                  <w:divBdr>
                    <w:top w:val="none" w:sz="0" w:space="0" w:color="auto"/>
                    <w:left w:val="none" w:sz="0" w:space="0" w:color="auto"/>
                    <w:bottom w:val="none" w:sz="0" w:space="0" w:color="auto"/>
                    <w:right w:val="none" w:sz="0" w:space="0" w:color="auto"/>
                  </w:divBdr>
                  <w:divsChild>
                    <w:div w:id="201746207">
                      <w:marLeft w:val="0"/>
                      <w:marRight w:val="0"/>
                      <w:marTop w:val="0"/>
                      <w:marBottom w:val="0"/>
                      <w:divBdr>
                        <w:top w:val="none" w:sz="0" w:space="0" w:color="auto"/>
                        <w:left w:val="none" w:sz="0" w:space="0" w:color="auto"/>
                        <w:bottom w:val="none" w:sz="0" w:space="0" w:color="auto"/>
                        <w:right w:val="none" w:sz="0" w:space="0" w:color="auto"/>
                      </w:divBdr>
                    </w:div>
                  </w:divsChild>
                </w:div>
                <w:div w:id="1077244132">
                  <w:marLeft w:val="0"/>
                  <w:marRight w:val="0"/>
                  <w:marTop w:val="0"/>
                  <w:marBottom w:val="0"/>
                  <w:divBdr>
                    <w:top w:val="none" w:sz="0" w:space="0" w:color="auto"/>
                    <w:left w:val="none" w:sz="0" w:space="0" w:color="auto"/>
                    <w:bottom w:val="none" w:sz="0" w:space="0" w:color="auto"/>
                    <w:right w:val="none" w:sz="0" w:space="0" w:color="auto"/>
                  </w:divBdr>
                  <w:divsChild>
                    <w:div w:id="1577126657">
                      <w:marLeft w:val="0"/>
                      <w:marRight w:val="0"/>
                      <w:marTop w:val="0"/>
                      <w:marBottom w:val="0"/>
                      <w:divBdr>
                        <w:top w:val="none" w:sz="0" w:space="0" w:color="auto"/>
                        <w:left w:val="none" w:sz="0" w:space="0" w:color="auto"/>
                        <w:bottom w:val="none" w:sz="0" w:space="0" w:color="auto"/>
                        <w:right w:val="none" w:sz="0" w:space="0" w:color="auto"/>
                      </w:divBdr>
                    </w:div>
                  </w:divsChild>
                </w:div>
                <w:div w:id="1081951723">
                  <w:marLeft w:val="0"/>
                  <w:marRight w:val="0"/>
                  <w:marTop w:val="0"/>
                  <w:marBottom w:val="0"/>
                  <w:divBdr>
                    <w:top w:val="none" w:sz="0" w:space="0" w:color="auto"/>
                    <w:left w:val="none" w:sz="0" w:space="0" w:color="auto"/>
                    <w:bottom w:val="none" w:sz="0" w:space="0" w:color="auto"/>
                    <w:right w:val="none" w:sz="0" w:space="0" w:color="auto"/>
                  </w:divBdr>
                  <w:divsChild>
                    <w:div w:id="1576626642">
                      <w:marLeft w:val="0"/>
                      <w:marRight w:val="0"/>
                      <w:marTop w:val="0"/>
                      <w:marBottom w:val="0"/>
                      <w:divBdr>
                        <w:top w:val="none" w:sz="0" w:space="0" w:color="auto"/>
                        <w:left w:val="none" w:sz="0" w:space="0" w:color="auto"/>
                        <w:bottom w:val="none" w:sz="0" w:space="0" w:color="auto"/>
                        <w:right w:val="none" w:sz="0" w:space="0" w:color="auto"/>
                      </w:divBdr>
                    </w:div>
                  </w:divsChild>
                </w:div>
                <w:div w:id="1132409402">
                  <w:marLeft w:val="0"/>
                  <w:marRight w:val="0"/>
                  <w:marTop w:val="0"/>
                  <w:marBottom w:val="0"/>
                  <w:divBdr>
                    <w:top w:val="none" w:sz="0" w:space="0" w:color="auto"/>
                    <w:left w:val="none" w:sz="0" w:space="0" w:color="auto"/>
                    <w:bottom w:val="none" w:sz="0" w:space="0" w:color="auto"/>
                    <w:right w:val="none" w:sz="0" w:space="0" w:color="auto"/>
                  </w:divBdr>
                  <w:divsChild>
                    <w:div w:id="1302425086">
                      <w:marLeft w:val="0"/>
                      <w:marRight w:val="0"/>
                      <w:marTop w:val="0"/>
                      <w:marBottom w:val="0"/>
                      <w:divBdr>
                        <w:top w:val="none" w:sz="0" w:space="0" w:color="auto"/>
                        <w:left w:val="none" w:sz="0" w:space="0" w:color="auto"/>
                        <w:bottom w:val="none" w:sz="0" w:space="0" w:color="auto"/>
                        <w:right w:val="none" w:sz="0" w:space="0" w:color="auto"/>
                      </w:divBdr>
                    </w:div>
                  </w:divsChild>
                </w:div>
                <w:div w:id="1137802314">
                  <w:marLeft w:val="0"/>
                  <w:marRight w:val="0"/>
                  <w:marTop w:val="0"/>
                  <w:marBottom w:val="0"/>
                  <w:divBdr>
                    <w:top w:val="none" w:sz="0" w:space="0" w:color="auto"/>
                    <w:left w:val="none" w:sz="0" w:space="0" w:color="auto"/>
                    <w:bottom w:val="none" w:sz="0" w:space="0" w:color="auto"/>
                    <w:right w:val="none" w:sz="0" w:space="0" w:color="auto"/>
                  </w:divBdr>
                  <w:divsChild>
                    <w:div w:id="57943318">
                      <w:marLeft w:val="0"/>
                      <w:marRight w:val="0"/>
                      <w:marTop w:val="0"/>
                      <w:marBottom w:val="0"/>
                      <w:divBdr>
                        <w:top w:val="none" w:sz="0" w:space="0" w:color="auto"/>
                        <w:left w:val="none" w:sz="0" w:space="0" w:color="auto"/>
                        <w:bottom w:val="none" w:sz="0" w:space="0" w:color="auto"/>
                        <w:right w:val="none" w:sz="0" w:space="0" w:color="auto"/>
                      </w:divBdr>
                    </w:div>
                  </w:divsChild>
                </w:div>
                <w:div w:id="1155993006">
                  <w:marLeft w:val="0"/>
                  <w:marRight w:val="0"/>
                  <w:marTop w:val="0"/>
                  <w:marBottom w:val="0"/>
                  <w:divBdr>
                    <w:top w:val="none" w:sz="0" w:space="0" w:color="auto"/>
                    <w:left w:val="none" w:sz="0" w:space="0" w:color="auto"/>
                    <w:bottom w:val="none" w:sz="0" w:space="0" w:color="auto"/>
                    <w:right w:val="none" w:sz="0" w:space="0" w:color="auto"/>
                  </w:divBdr>
                  <w:divsChild>
                    <w:div w:id="1252276707">
                      <w:marLeft w:val="0"/>
                      <w:marRight w:val="0"/>
                      <w:marTop w:val="0"/>
                      <w:marBottom w:val="0"/>
                      <w:divBdr>
                        <w:top w:val="none" w:sz="0" w:space="0" w:color="auto"/>
                        <w:left w:val="none" w:sz="0" w:space="0" w:color="auto"/>
                        <w:bottom w:val="none" w:sz="0" w:space="0" w:color="auto"/>
                        <w:right w:val="none" w:sz="0" w:space="0" w:color="auto"/>
                      </w:divBdr>
                    </w:div>
                  </w:divsChild>
                </w:div>
                <w:div w:id="1169558232">
                  <w:marLeft w:val="0"/>
                  <w:marRight w:val="0"/>
                  <w:marTop w:val="0"/>
                  <w:marBottom w:val="0"/>
                  <w:divBdr>
                    <w:top w:val="none" w:sz="0" w:space="0" w:color="auto"/>
                    <w:left w:val="none" w:sz="0" w:space="0" w:color="auto"/>
                    <w:bottom w:val="none" w:sz="0" w:space="0" w:color="auto"/>
                    <w:right w:val="none" w:sz="0" w:space="0" w:color="auto"/>
                  </w:divBdr>
                  <w:divsChild>
                    <w:div w:id="172955955">
                      <w:marLeft w:val="0"/>
                      <w:marRight w:val="0"/>
                      <w:marTop w:val="0"/>
                      <w:marBottom w:val="0"/>
                      <w:divBdr>
                        <w:top w:val="none" w:sz="0" w:space="0" w:color="auto"/>
                        <w:left w:val="none" w:sz="0" w:space="0" w:color="auto"/>
                        <w:bottom w:val="none" w:sz="0" w:space="0" w:color="auto"/>
                        <w:right w:val="none" w:sz="0" w:space="0" w:color="auto"/>
                      </w:divBdr>
                    </w:div>
                  </w:divsChild>
                </w:div>
                <w:div w:id="1175220745">
                  <w:marLeft w:val="0"/>
                  <w:marRight w:val="0"/>
                  <w:marTop w:val="0"/>
                  <w:marBottom w:val="0"/>
                  <w:divBdr>
                    <w:top w:val="none" w:sz="0" w:space="0" w:color="auto"/>
                    <w:left w:val="none" w:sz="0" w:space="0" w:color="auto"/>
                    <w:bottom w:val="none" w:sz="0" w:space="0" w:color="auto"/>
                    <w:right w:val="none" w:sz="0" w:space="0" w:color="auto"/>
                  </w:divBdr>
                  <w:divsChild>
                    <w:div w:id="994262586">
                      <w:marLeft w:val="0"/>
                      <w:marRight w:val="0"/>
                      <w:marTop w:val="0"/>
                      <w:marBottom w:val="0"/>
                      <w:divBdr>
                        <w:top w:val="none" w:sz="0" w:space="0" w:color="auto"/>
                        <w:left w:val="none" w:sz="0" w:space="0" w:color="auto"/>
                        <w:bottom w:val="none" w:sz="0" w:space="0" w:color="auto"/>
                        <w:right w:val="none" w:sz="0" w:space="0" w:color="auto"/>
                      </w:divBdr>
                    </w:div>
                  </w:divsChild>
                </w:div>
                <w:div w:id="1195273025">
                  <w:marLeft w:val="0"/>
                  <w:marRight w:val="0"/>
                  <w:marTop w:val="0"/>
                  <w:marBottom w:val="0"/>
                  <w:divBdr>
                    <w:top w:val="none" w:sz="0" w:space="0" w:color="auto"/>
                    <w:left w:val="none" w:sz="0" w:space="0" w:color="auto"/>
                    <w:bottom w:val="none" w:sz="0" w:space="0" w:color="auto"/>
                    <w:right w:val="none" w:sz="0" w:space="0" w:color="auto"/>
                  </w:divBdr>
                  <w:divsChild>
                    <w:div w:id="1984383817">
                      <w:marLeft w:val="0"/>
                      <w:marRight w:val="0"/>
                      <w:marTop w:val="0"/>
                      <w:marBottom w:val="0"/>
                      <w:divBdr>
                        <w:top w:val="none" w:sz="0" w:space="0" w:color="auto"/>
                        <w:left w:val="none" w:sz="0" w:space="0" w:color="auto"/>
                        <w:bottom w:val="none" w:sz="0" w:space="0" w:color="auto"/>
                        <w:right w:val="none" w:sz="0" w:space="0" w:color="auto"/>
                      </w:divBdr>
                    </w:div>
                  </w:divsChild>
                </w:div>
                <w:div w:id="1196457105">
                  <w:marLeft w:val="0"/>
                  <w:marRight w:val="0"/>
                  <w:marTop w:val="0"/>
                  <w:marBottom w:val="0"/>
                  <w:divBdr>
                    <w:top w:val="none" w:sz="0" w:space="0" w:color="auto"/>
                    <w:left w:val="none" w:sz="0" w:space="0" w:color="auto"/>
                    <w:bottom w:val="none" w:sz="0" w:space="0" w:color="auto"/>
                    <w:right w:val="none" w:sz="0" w:space="0" w:color="auto"/>
                  </w:divBdr>
                  <w:divsChild>
                    <w:div w:id="862328638">
                      <w:marLeft w:val="0"/>
                      <w:marRight w:val="0"/>
                      <w:marTop w:val="0"/>
                      <w:marBottom w:val="0"/>
                      <w:divBdr>
                        <w:top w:val="none" w:sz="0" w:space="0" w:color="auto"/>
                        <w:left w:val="none" w:sz="0" w:space="0" w:color="auto"/>
                        <w:bottom w:val="none" w:sz="0" w:space="0" w:color="auto"/>
                        <w:right w:val="none" w:sz="0" w:space="0" w:color="auto"/>
                      </w:divBdr>
                    </w:div>
                  </w:divsChild>
                </w:div>
                <w:div w:id="1220938547">
                  <w:marLeft w:val="0"/>
                  <w:marRight w:val="0"/>
                  <w:marTop w:val="0"/>
                  <w:marBottom w:val="0"/>
                  <w:divBdr>
                    <w:top w:val="none" w:sz="0" w:space="0" w:color="auto"/>
                    <w:left w:val="none" w:sz="0" w:space="0" w:color="auto"/>
                    <w:bottom w:val="none" w:sz="0" w:space="0" w:color="auto"/>
                    <w:right w:val="none" w:sz="0" w:space="0" w:color="auto"/>
                  </w:divBdr>
                  <w:divsChild>
                    <w:div w:id="229854529">
                      <w:marLeft w:val="0"/>
                      <w:marRight w:val="0"/>
                      <w:marTop w:val="0"/>
                      <w:marBottom w:val="0"/>
                      <w:divBdr>
                        <w:top w:val="none" w:sz="0" w:space="0" w:color="auto"/>
                        <w:left w:val="none" w:sz="0" w:space="0" w:color="auto"/>
                        <w:bottom w:val="none" w:sz="0" w:space="0" w:color="auto"/>
                        <w:right w:val="none" w:sz="0" w:space="0" w:color="auto"/>
                      </w:divBdr>
                    </w:div>
                  </w:divsChild>
                </w:div>
                <w:div w:id="1238707268">
                  <w:marLeft w:val="0"/>
                  <w:marRight w:val="0"/>
                  <w:marTop w:val="0"/>
                  <w:marBottom w:val="0"/>
                  <w:divBdr>
                    <w:top w:val="none" w:sz="0" w:space="0" w:color="auto"/>
                    <w:left w:val="none" w:sz="0" w:space="0" w:color="auto"/>
                    <w:bottom w:val="none" w:sz="0" w:space="0" w:color="auto"/>
                    <w:right w:val="none" w:sz="0" w:space="0" w:color="auto"/>
                  </w:divBdr>
                  <w:divsChild>
                    <w:div w:id="1400901211">
                      <w:marLeft w:val="0"/>
                      <w:marRight w:val="0"/>
                      <w:marTop w:val="0"/>
                      <w:marBottom w:val="0"/>
                      <w:divBdr>
                        <w:top w:val="none" w:sz="0" w:space="0" w:color="auto"/>
                        <w:left w:val="none" w:sz="0" w:space="0" w:color="auto"/>
                        <w:bottom w:val="none" w:sz="0" w:space="0" w:color="auto"/>
                        <w:right w:val="none" w:sz="0" w:space="0" w:color="auto"/>
                      </w:divBdr>
                    </w:div>
                  </w:divsChild>
                </w:div>
                <w:div w:id="1274047627">
                  <w:marLeft w:val="0"/>
                  <w:marRight w:val="0"/>
                  <w:marTop w:val="0"/>
                  <w:marBottom w:val="0"/>
                  <w:divBdr>
                    <w:top w:val="none" w:sz="0" w:space="0" w:color="auto"/>
                    <w:left w:val="none" w:sz="0" w:space="0" w:color="auto"/>
                    <w:bottom w:val="none" w:sz="0" w:space="0" w:color="auto"/>
                    <w:right w:val="none" w:sz="0" w:space="0" w:color="auto"/>
                  </w:divBdr>
                  <w:divsChild>
                    <w:div w:id="927889849">
                      <w:marLeft w:val="0"/>
                      <w:marRight w:val="0"/>
                      <w:marTop w:val="0"/>
                      <w:marBottom w:val="0"/>
                      <w:divBdr>
                        <w:top w:val="none" w:sz="0" w:space="0" w:color="auto"/>
                        <w:left w:val="none" w:sz="0" w:space="0" w:color="auto"/>
                        <w:bottom w:val="none" w:sz="0" w:space="0" w:color="auto"/>
                        <w:right w:val="none" w:sz="0" w:space="0" w:color="auto"/>
                      </w:divBdr>
                    </w:div>
                  </w:divsChild>
                </w:div>
                <w:div w:id="1282758783">
                  <w:marLeft w:val="0"/>
                  <w:marRight w:val="0"/>
                  <w:marTop w:val="0"/>
                  <w:marBottom w:val="0"/>
                  <w:divBdr>
                    <w:top w:val="none" w:sz="0" w:space="0" w:color="auto"/>
                    <w:left w:val="none" w:sz="0" w:space="0" w:color="auto"/>
                    <w:bottom w:val="none" w:sz="0" w:space="0" w:color="auto"/>
                    <w:right w:val="none" w:sz="0" w:space="0" w:color="auto"/>
                  </w:divBdr>
                  <w:divsChild>
                    <w:div w:id="1334530863">
                      <w:marLeft w:val="0"/>
                      <w:marRight w:val="0"/>
                      <w:marTop w:val="0"/>
                      <w:marBottom w:val="0"/>
                      <w:divBdr>
                        <w:top w:val="none" w:sz="0" w:space="0" w:color="auto"/>
                        <w:left w:val="none" w:sz="0" w:space="0" w:color="auto"/>
                        <w:bottom w:val="none" w:sz="0" w:space="0" w:color="auto"/>
                        <w:right w:val="none" w:sz="0" w:space="0" w:color="auto"/>
                      </w:divBdr>
                    </w:div>
                  </w:divsChild>
                </w:div>
                <w:div w:id="1284312272">
                  <w:marLeft w:val="0"/>
                  <w:marRight w:val="0"/>
                  <w:marTop w:val="0"/>
                  <w:marBottom w:val="0"/>
                  <w:divBdr>
                    <w:top w:val="none" w:sz="0" w:space="0" w:color="auto"/>
                    <w:left w:val="none" w:sz="0" w:space="0" w:color="auto"/>
                    <w:bottom w:val="none" w:sz="0" w:space="0" w:color="auto"/>
                    <w:right w:val="none" w:sz="0" w:space="0" w:color="auto"/>
                  </w:divBdr>
                  <w:divsChild>
                    <w:div w:id="2139495945">
                      <w:marLeft w:val="0"/>
                      <w:marRight w:val="0"/>
                      <w:marTop w:val="0"/>
                      <w:marBottom w:val="0"/>
                      <w:divBdr>
                        <w:top w:val="none" w:sz="0" w:space="0" w:color="auto"/>
                        <w:left w:val="none" w:sz="0" w:space="0" w:color="auto"/>
                        <w:bottom w:val="none" w:sz="0" w:space="0" w:color="auto"/>
                        <w:right w:val="none" w:sz="0" w:space="0" w:color="auto"/>
                      </w:divBdr>
                    </w:div>
                  </w:divsChild>
                </w:div>
                <w:div w:id="1308168926">
                  <w:marLeft w:val="0"/>
                  <w:marRight w:val="0"/>
                  <w:marTop w:val="0"/>
                  <w:marBottom w:val="0"/>
                  <w:divBdr>
                    <w:top w:val="none" w:sz="0" w:space="0" w:color="auto"/>
                    <w:left w:val="none" w:sz="0" w:space="0" w:color="auto"/>
                    <w:bottom w:val="none" w:sz="0" w:space="0" w:color="auto"/>
                    <w:right w:val="none" w:sz="0" w:space="0" w:color="auto"/>
                  </w:divBdr>
                  <w:divsChild>
                    <w:div w:id="183370003">
                      <w:marLeft w:val="0"/>
                      <w:marRight w:val="0"/>
                      <w:marTop w:val="0"/>
                      <w:marBottom w:val="0"/>
                      <w:divBdr>
                        <w:top w:val="none" w:sz="0" w:space="0" w:color="auto"/>
                        <w:left w:val="none" w:sz="0" w:space="0" w:color="auto"/>
                        <w:bottom w:val="none" w:sz="0" w:space="0" w:color="auto"/>
                        <w:right w:val="none" w:sz="0" w:space="0" w:color="auto"/>
                      </w:divBdr>
                    </w:div>
                  </w:divsChild>
                </w:div>
                <w:div w:id="1354964008">
                  <w:marLeft w:val="0"/>
                  <w:marRight w:val="0"/>
                  <w:marTop w:val="0"/>
                  <w:marBottom w:val="0"/>
                  <w:divBdr>
                    <w:top w:val="none" w:sz="0" w:space="0" w:color="auto"/>
                    <w:left w:val="none" w:sz="0" w:space="0" w:color="auto"/>
                    <w:bottom w:val="none" w:sz="0" w:space="0" w:color="auto"/>
                    <w:right w:val="none" w:sz="0" w:space="0" w:color="auto"/>
                  </w:divBdr>
                  <w:divsChild>
                    <w:div w:id="483742137">
                      <w:marLeft w:val="0"/>
                      <w:marRight w:val="0"/>
                      <w:marTop w:val="0"/>
                      <w:marBottom w:val="0"/>
                      <w:divBdr>
                        <w:top w:val="none" w:sz="0" w:space="0" w:color="auto"/>
                        <w:left w:val="none" w:sz="0" w:space="0" w:color="auto"/>
                        <w:bottom w:val="none" w:sz="0" w:space="0" w:color="auto"/>
                        <w:right w:val="none" w:sz="0" w:space="0" w:color="auto"/>
                      </w:divBdr>
                    </w:div>
                  </w:divsChild>
                </w:div>
                <w:div w:id="1360935421">
                  <w:marLeft w:val="0"/>
                  <w:marRight w:val="0"/>
                  <w:marTop w:val="0"/>
                  <w:marBottom w:val="0"/>
                  <w:divBdr>
                    <w:top w:val="none" w:sz="0" w:space="0" w:color="auto"/>
                    <w:left w:val="none" w:sz="0" w:space="0" w:color="auto"/>
                    <w:bottom w:val="none" w:sz="0" w:space="0" w:color="auto"/>
                    <w:right w:val="none" w:sz="0" w:space="0" w:color="auto"/>
                  </w:divBdr>
                  <w:divsChild>
                    <w:div w:id="64690620">
                      <w:marLeft w:val="0"/>
                      <w:marRight w:val="0"/>
                      <w:marTop w:val="0"/>
                      <w:marBottom w:val="0"/>
                      <w:divBdr>
                        <w:top w:val="none" w:sz="0" w:space="0" w:color="auto"/>
                        <w:left w:val="none" w:sz="0" w:space="0" w:color="auto"/>
                        <w:bottom w:val="none" w:sz="0" w:space="0" w:color="auto"/>
                        <w:right w:val="none" w:sz="0" w:space="0" w:color="auto"/>
                      </w:divBdr>
                    </w:div>
                  </w:divsChild>
                </w:div>
                <w:div w:id="1361660347">
                  <w:marLeft w:val="0"/>
                  <w:marRight w:val="0"/>
                  <w:marTop w:val="0"/>
                  <w:marBottom w:val="0"/>
                  <w:divBdr>
                    <w:top w:val="none" w:sz="0" w:space="0" w:color="auto"/>
                    <w:left w:val="none" w:sz="0" w:space="0" w:color="auto"/>
                    <w:bottom w:val="none" w:sz="0" w:space="0" w:color="auto"/>
                    <w:right w:val="none" w:sz="0" w:space="0" w:color="auto"/>
                  </w:divBdr>
                  <w:divsChild>
                    <w:div w:id="958994446">
                      <w:marLeft w:val="0"/>
                      <w:marRight w:val="0"/>
                      <w:marTop w:val="0"/>
                      <w:marBottom w:val="0"/>
                      <w:divBdr>
                        <w:top w:val="none" w:sz="0" w:space="0" w:color="auto"/>
                        <w:left w:val="none" w:sz="0" w:space="0" w:color="auto"/>
                        <w:bottom w:val="none" w:sz="0" w:space="0" w:color="auto"/>
                        <w:right w:val="none" w:sz="0" w:space="0" w:color="auto"/>
                      </w:divBdr>
                    </w:div>
                  </w:divsChild>
                </w:div>
                <w:div w:id="1365132553">
                  <w:marLeft w:val="0"/>
                  <w:marRight w:val="0"/>
                  <w:marTop w:val="0"/>
                  <w:marBottom w:val="0"/>
                  <w:divBdr>
                    <w:top w:val="none" w:sz="0" w:space="0" w:color="auto"/>
                    <w:left w:val="none" w:sz="0" w:space="0" w:color="auto"/>
                    <w:bottom w:val="none" w:sz="0" w:space="0" w:color="auto"/>
                    <w:right w:val="none" w:sz="0" w:space="0" w:color="auto"/>
                  </w:divBdr>
                  <w:divsChild>
                    <w:div w:id="1382679948">
                      <w:marLeft w:val="0"/>
                      <w:marRight w:val="0"/>
                      <w:marTop w:val="0"/>
                      <w:marBottom w:val="0"/>
                      <w:divBdr>
                        <w:top w:val="none" w:sz="0" w:space="0" w:color="auto"/>
                        <w:left w:val="none" w:sz="0" w:space="0" w:color="auto"/>
                        <w:bottom w:val="none" w:sz="0" w:space="0" w:color="auto"/>
                        <w:right w:val="none" w:sz="0" w:space="0" w:color="auto"/>
                      </w:divBdr>
                    </w:div>
                  </w:divsChild>
                </w:div>
                <w:div w:id="1373846945">
                  <w:marLeft w:val="0"/>
                  <w:marRight w:val="0"/>
                  <w:marTop w:val="0"/>
                  <w:marBottom w:val="0"/>
                  <w:divBdr>
                    <w:top w:val="none" w:sz="0" w:space="0" w:color="auto"/>
                    <w:left w:val="none" w:sz="0" w:space="0" w:color="auto"/>
                    <w:bottom w:val="none" w:sz="0" w:space="0" w:color="auto"/>
                    <w:right w:val="none" w:sz="0" w:space="0" w:color="auto"/>
                  </w:divBdr>
                  <w:divsChild>
                    <w:div w:id="160197758">
                      <w:marLeft w:val="0"/>
                      <w:marRight w:val="0"/>
                      <w:marTop w:val="0"/>
                      <w:marBottom w:val="0"/>
                      <w:divBdr>
                        <w:top w:val="none" w:sz="0" w:space="0" w:color="auto"/>
                        <w:left w:val="none" w:sz="0" w:space="0" w:color="auto"/>
                        <w:bottom w:val="none" w:sz="0" w:space="0" w:color="auto"/>
                        <w:right w:val="none" w:sz="0" w:space="0" w:color="auto"/>
                      </w:divBdr>
                    </w:div>
                  </w:divsChild>
                </w:div>
                <w:div w:id="1382246647">
                  <w:marLeft w:val="0"/>
                  <w:marRight w:val="0"/>
                  <w:marTop w:val="0"/>
                  <w:marBottom w:val="0"/>
                  <w:divBdr>
                    <w:top w:val="none" w:sz="0" w:space="0" w:color="auto"/>
                    <w:left w:val="none" w:sz="0" w:space="0" w:color="auto"/>
                    <w:bottom w:val="none" w:sz="0" w:space="0" w:color="auto"/>
                    <w:right w:val="none" w:sz="0" w:space="0" w:color="auto"/>
                  </w:divBdr>
                  <w:divsChild>
                    <w:div w:id="1748503044">
                      <w:marLeft w:val="0"/>
                      <w:marRight w:val="0"/>
                      <w:marTop w:val="0"/>
                      <w:marBottom w:val="0"/>
                      <w:divBdr>
                        <w:top w:val="none" w:sz="0" w:space="0" w:color="auto"/>
                        <w:left w:val="none" w:sz="0" w:space="0" w:color="auto"/>
                        <w:bottom w:val="none" w:sz="0" w:space="0" w:color="auto"/>
                        <w:right w:val="none" w:sz="0" w:space="0" w:color="auto"/>
                      </w:divBdr>
                    </w:div>
                  </w:divsChild>
                </w:div>
                <w:div w:id="1383216135">
                  <w:marLeft w:val="0"/>
                  <w:marRight w:val="0"/>
                  <w:marTop w:val="0"/>
                  <w:marBottom w:val="0"/>
                  <w:divBdr>
                    <w:top w:val="none" w:sz="0" w:space="0" w:color="auto"/>
                    <w:left w:val="none" w:sz="0" w:space="0" w:color="auto"/>
                    <w:bottom w:val="none" w:sz="0" w:space="0" w:color="auto"/>
                    <w:right w:val="none" w:sz="0" w:space="0" w:color="auto"/>
                  </w:divBdr>
                  <w:divsChild>
                    <w:div w:id="1873305062">
                      <w:marLeft w:val="0"/>
                      <w:marRight w:val="0"/>
                      <w:marTop w:val="0"/>
                      <w:marBottom w:val="0"/>
                      <w:divBdr>
                        <w:top w:val="none" w:sz="0" w:space="0" w:color="auto"/>
                        <w:left w:val="none" w:sz="0" w:space="0" w:color="auto"/>
                        <w:bottom w:val="none" w:sz="0" w:space="0" w:color="auto"/>
                        <w:right w:val="none" w:sz="0" w:space="0" w:color="auto"/>
                      </w:divBdr>
                    </w:div>
                  </w:divsChild>
                </w:div>
                <w:div w:id="1396703340">
                  <w:marLeft w:val="0"/>
                  <w:marRight w:val="0"/>
                  <w:marTop w:val="0"/>
                  <w:marBottom w:val="0"/>
                  <w:divBdr>
                    <w:top w:val="none" w:sz="0" w:space="0" w:color="auto"/>
                    <w:left w:val="none" w:sz="0" w:space="0" w:color="auto"/>
                    <w:bottom w:val="none" w:sz="0" w:space="0" w:color="auto"/>
                    <w:right w:val="none" w:sz="0" w:space="0" w:color="auto"/>
                  </w:divBdr>
                  <w:divsChild>
                    <w:div w:id="2108574971">
                      <w:marLeft w:val="0"/>
                      <w:marRight w:val="0"/>
                      <w:marTop w:val="0"/>
                      <w:marBottom w:val="0"/>
                      <w:divBdr>
                        <w:top w:val="none" w:sz="0" w:space="0" w:color="auto"/>
                        <w:left w:val="none" w:sz="0" w:space="0" w:color="auto"/>
                        <w:bottom w:val="none" w:sz="0" w:space="0" w:color="auto"/>
                        <w:right w:val="none" w:sz="0" w:space="0" w:color="auto"/>
                      </w:divBdr>
                    </w:div>
                  </w:divsChild>
                </w:div>
                <w:div w:id="1428114906">
                  <w:marLeft w:val="0"/>
                  <w:marRight w:val="0"/>
                  <w:marTop w:val="0"/>
                  <w:marBottom w:val="0"/>
                  <w:divBdr>
                    <w:top w:val="none" w:sz="0" w:space="0" w:color="auto"/>
                    <w:left w:val="none" w:sz="0" w:space="0" w:color="auto"/>
                    <w:bottom w:val="none" w:sz="0" w:space="0" w:color="auto"/>
                    <w:right w:val="none" w:sz="0" w:space="0" w:color="auto"/>
                  </w:divBdr>
                  <w:divsChild>
                    <w:div w:id="1795829679">
                      <w:marLeft w:val="0"/>
                      <w:marRight w:val="0"/>
                      <w:marTop w:val="0"/>
                      <w:marBottom w:val="0"/>
                      <w:divBdr>
                        <w:top w:val="none" w:sz="0" w:space="0" w:color="auto"/>
                        <w:left w:val="none" w:sz="0" w:space="0" w:color="auto"/>
                        <w:bottom w:val="none" w:sz="0" w:space="0" w:color="auto"/>
                        <w:right w:val="none" w:sz="0" w:space="0" w:color="auto"/>
                      </w:divBdr>
                    </w:div>
                  </w:divsChild>
                </w:div>
                <w:div w:id="1433668180">
                  <w:marLeft w:val="0"/>
                  <w:marRight w:val="0"/>
                  <w:marTop w:val="0"/>
                  <w:marBottom w:val="0"/>
                  <w:divBdr>
                    <w:top w:val="none" w:sz="0" w:space="0" w:color="auto"/>
                    <w:left w:val="none" w:sz="0" w:space="0" w:color="auto"/>
                    <w:bottom w:val="none" w:sz="0" w:space="0" w:color="auto"/>
                    <w:right w:val="none" w:sz="0" w:space="0" w:color="auto"/>
                  </w:divBdr>
                  <w:divsChild>
                    <w:div w:id="1221207849">
                      <w:marLeft w:val="0"/>
                      <w:marRight w:val="0"/>
                      <w:marTop w:val="0"/>
                      <w:marBottom w:val="0"/>
                      <w:divBdr>
                        <w:top w:val="none" w:sz="0" w:space="0" w:color="auto"/>
                        <w:left w:val="none" w:sz="0" w:space="0" w:color="auto"/>
                        <w:bottom w:val="none" w:sz="0" w:space="0" w:color="auto"/>
                        <w:right w:val="none" w:sz="0" w:space="0" w:color="auto"/>
                      </w:divBdr>
                    </w:div>
                  </w:divsChild>
                </w:div>
                <w:div w:id="1439905104">
                  <w:marLeft w:val="0"/>
                  <w:marRight w:val="0"/>
                  <w:marTop w:val="0"/>
                  <w:marBottom w:val="0"/>
                  <w:divBdr>
                    <w:top w:val="none" w:sz="0" w:space="0" w:color="auto"/>
                    <w:left w:val="none" w:sz="0" w:space="0" w:color="auto"/>
                    <w:bottom w:val="none" w:sz="0" w:space="0" w:color="auto"/>
                    <w:right w:val="none" w:sz="0" w:space="0" w:color="auto"/>
                  </w:divBdr>
                  <w:divsChild>
                    <w:div w:id="1957326317">
                      <w:marLeft w:val="0"/>
                      <w:marRight w:val="0"/>
                      <w:marTop w:val="0"/>
                      <w:marBottom w:val="0"/>
                      <w:divBdr>
                        <w:top w:val="none" w:sz="0" w:space="0" w:color="auto"/>
                        <w:left w:val="none" w:sz="0" w:space="0" w:color="auto"/>
                        <w:bottom w:val="none" w:sz="0" w:space="0" w:color="auto"/>
                        <w:right w:val="none" w:sz="0" w:space="0" w:color="auto"/>
                      </w:divBdr>
                    </w:div>
                  </w:divsChild>
                </w:div>
                <w:div w:id="1444301364">
                  <w:marLeft w:val="0"/>
                  <w:marRight w:val="0"/>
                  <w:marTop w:val="0"/>
                  <w:marBottom w:val="0"/>
                  <w:divBdr>
                    <w:top w:val="none" w:sz="0" w:space="0" w:color="auto"/>
                    <w:left w:val="none" w:sz="0" w:space="0" w:color="auto"/>
                    <w:bottom w:val="none" w:sz="0" w:space="0" w:color="auto"/>
                    <w:right w:val="none" w:sz="0" w:space="0" w:color="auto"/>
                  </w:divBdr>
                  <w:divsChild>
                    <w:div w:id="716780546">
                      <w:marLeft w:val="0"/>
                      <w:marRight w:val="0"/>
                      <w:marTop w:val="0"/>
                      <w:marBottom w:val="0"/>
                      <w:divBdr>
                        <w:top w:val="none" w:sz="0" w:space="0" w:color="auto"/>
                        <w:left w:val="none" w:sz="0" w:space="0" w:color="auto"/>
                        <w:bottom w:val="none" w:sz="0" w:space="0" w:color="auto"/>
                        <w:right w:val="none" w:sz="0" w:space="0" w:color="auto"/>
                      </w:divBdr>
                    </w:div>
                  </w:divsChild>
                </w:div>
                <w:div w:id="1450590743">
                  <w:marLeft w:val="0"/>
                  <w:marRight w:val="0"/>
                  <w:marTop w:val="0"/>
                  <w:marBottom w:val="0"/>
                  <w:divBdr>
                    <w:top w:val="none" w:sz="0" w:space="0" w:color="auto"/>
                    <w:left w:val="none" w:sz="0" w:space="0" w:color="auto"/>
                    <w:bottom w:val="none" w:sz="0" w:space="0" w:color="auto"/>
                    <w:right w:val="none" w:sz="0" w:space="0" w:color="auto"/>
                  </w:divBdr>
                  <w:divsChild>
                    <w:div w:id="924996146">
                      <w:marLeft w:val="0"/>
                      <w:marRight w:val="0"/>
                      <w:marTop w:val="0"/>
                      <w:marBottom w:val="0"/>
                      <w:divBdr>
                        <w:top w:val="none" w:sz="0" w:space="0" w:color="auto"/>
                        <w:left w:val="none" w:sz="0" w:space="0" w:color="auto"/>
                        <w:bottom w:val="none" w:sz="0" w:space="0" w:color="auto"/>
                        <w:right w:val="none" w:sz="0" w:space="0" w:color="auto"/>
                      </w:divBdr>
                    </w:div>
                  </w:divsChild>
                </w:div>
                <w:div w:id="1475873563">
                  <w:marLeft w:val="0"/>
                  <w:marRight w:val="0"/>
                  <w:marTop w:val="0"/>
                  <w:marBottom w:val="0"/>
                  <w:divBdr>
                    <w:top w:val="none" w:sz="0" w:space="0" w:color="auto"/>
                    <w:left w:val="none" w:sz="0" w:space="0" w:color="auto"/>
                    <w:bottom w:val="none" w:sz="0" w:space="0" w:color="auto"/>
                    <w:right w:val="none" w:sz="0" w:space="0" w:color="auto"/>
                  </w:divBdr>
                  <w:divsChild>
                    <w:div w:id="1411151542">
                      <w:marLeft w:val="0"/>
                      <w:marRight w:val="0"/>
                      <w:marTop w:val="0"/>
                      <w:marBottom w:val="0"/>
                      <w:divBdr>
                        <w:top w:val="none" w:sz="0" w:space="0" w:color="auto"/>
                        <w:left w:val="none" w:sz="0" w:space="0" w:color="auto"/>
                        <w:bottom w:val="none" w:sz="0" w:space="0" w:color="auto"/>
                        <w:right w:val="none" w:sz="0" w:space="0" w:color="auto"/>
                      </w:divBdr>
                    </w:div>
                  </w:divsChild>
                </w:div>
                <w:div w:id="1482962666">
                  <w:marLeft w:val="0"/>
                  <w:marRight w:val="0"/>
                  <w:marTop w:val="0"/>
                  <w:marBottom w:val="0"/>
                  <w:divBdr>
                    <w:top w:val="none" w:sz="0" w:space="0" w:color="auto"/>
                    <w:left w:val="none" w:sz="0" w:space="0" w:color="auto"/>
                    <w:bottom w:val="none" w:sz="0" w:space="0" w:color="auto"/>
                    <w:right w:val="none" w:sz="0" w:space="0" w:color="auto"/>
                  </w:divBdr>
                  <w:divsChild>
                    <w:div w:id="1116558925">
                      <w:marLeft w:val="0"/>
                      <w:marRight w:val="0"/>
                      <w:marTop w:val="0"/>
                      <w:marBottom w:val="0"/>
                      <w:divBdr>
                        <w:top w:val="none" w:sz="0" w:space="0" w:color="auto"/>
                        <w:left w:val="none" w:sz="0" w:space="0" w:color="auto"/>
                        <w:bottom w:val="none" w:sz="0" w:space="0" w:color="auto"/>
                        <w:right w:val="none" w:sz="0" w:space="0" w:color="auto"/>
                      </w:divBdr>
                    </w:div>
                  </w:divsChild>
                </w:div>
                <w:div w:id="1483545714">
                  <w:marLeft w:val="0"/>
                  <w:marRight w:val="0"/>
                  <w:marTop w:val="0"/>
                  <w:marBottom w:val="0"/>
                  <w:divBdr>
                    <w:top w:val="none" w:sz="0" w:space="0" w:color="auto"/>
                    <w:left w:val="none" w:sz="0" w:space="0" w:color="auto"/>
                    <w:bottom w:val="none" w:sz="0" w:space="0" w:color="auto"/>
                    <w:right w:val="none" w:sz="0" w:space="0" w:color="auto"/>
                  </w:divBdr>
                  <w:divsChild>
                    <w:div w:id="1797794504">
                      <w:marLeft w:val="0"/>
                      <w:marRight w:val="0"/>
                      <w:marTop w:val="0"/>
                      <w:marBottom w:val="0"/>
                      <w:divBdr>
                        <w:top w:val="none" w:sz="0" w:space="0" w:color="auto"/>
                        <w:left w:val="none" w:sz="0" w:space="0" w:color="auto"/>
                        <w:bottom w:val="none" w:sz="0" w:space="0" w:color="auto"/>
                        <w:right w:val="none" w:sz="0" w:space="0" w:color="auto"/>
                      </w:divBdr>
                    </w:div>
                  </w:divsChild>
                </w:div>
                <w:div w:id="1495026620">
                  <w:marLeft w:val="0"/>
                  <w:marRight w:val="0"/>
                  <w:marTop w:val="0"/>
                  <w:marBottom w:val="0"/>
                  <w:divBdr>
                    <w:top w:val="none" w:sz="0" w:space="0" w:color="auto"/>
                    <w:left w:val="none" w:sz="0" w:space="0" w:color="auto"/>
                    <w:bottom w:val="none" w:sz="0" w:space="0" w:color="auto"/>
                    <w:right w:val="none" w:sz="0" w:space="0" w:color="auto"/>
                  </w:divBdr>
                  <w:divsChild>
                    <w:div w:id="1583371395">
                      <w:marLeft w:val="0"/>
                      <w:marRight w:val="0"/>
                      <w:marTop w:val="0"/>
                      <w:marBottom w:val="0"/>
                      <w:divBdr>
                        <w:top w:val="none" w:sz="0" w:space="0" w:color="auto"/>
                        <w:left w:val="none" w:sz="0" w:space="0" w:color="auto"/>
                        <w:bottom w:val="none" w:sz="0" w:space="0" w:color="auto"/>
                        <w:right w:val="none" w:sz="0" w:space="0" w:color="auto"/>
                      </w:divBdr>
                    </w:div>
                  </w:divsChild>
                </w:div>
                <w:div w:id="1514101222">
                  <w:marLeft w:val="0"/>
                  <w:marRight w:val="0"/>
                  <w:marTop w:val="0"/>
                  <w:marBottom w:val="0"/>
                  <w:divBdr>
                    <w:top w:val="none" w:sz="0" w:space="0" w:color="auto"/>
                    <w:left w:val="none" w:sz="0" w:space="0" w:color="auto"/>
                    <w:bottom w:val="none" w:sz="0" w:space="0" w:color="auto"/>
                    <w:right w:val="none" w:sz="0" w:space="0" w:color="auto"/>
                  </w:divBdr>
                  <w:divsChild>
                    <w:div w:id="1076128564">
                      <w:marLeft w:val="0"/>
                      <w:marRight w:val="0"/>
                      <w:marTop w:val="0"/>
                      <w:marBottom w:val="0"/>
                      <w:divBdr>
                        <w:top w:val="none" w:sz="0" w:space="0" w:color="auto"/>
                        <w:left w:val="none" w:sz="0" w:space="0" w:color="auto"/>
                        <w:bottom w:val="none" w:sz="0" w:space="0" w:color="auto"/>
                        <w:right w:val="none" w:sz="0" w:space="0" w:color="auto"/>
                      </w:divBdr>
                    </w:div>
                  </w:divsChild>
                </w:div>
                <w:div w:id="1518613326">
                  <w:marLeft w:val="0"/>
                  <w:marRight w:val="0"/>
                  <w:marTop w:val="0"/>
                  <w:marBottom w:val="0"/>
                  <w:divBdr>
                    <w:top w:val="none" w:sz="0" w:space="0" w:color="auto"/>
                    <w:left w:val="none" w:sz="0" w:space="0" w:color="auto"/>
                    <w:bottom w:val="none" w:sz="0" w:space="0" w:color="auto"/>
                    <w:right w:val="none" w:sz="0" w:space="0" w:color="auto"/>
                  </w:divBdr>
                  <w:divsChild>
                    <w:div w:id="110520269">
                      <w:marLeft w:val="0"/>
                      <w:marRight w:val="0"/>
                      <w:marTop w:val="0"/>
                      <w:marBottom w:val="0"/>
                      <w:divBdr>
                        <w:top w:val="none" w:sz="0" w:space="0" w:color="auto"/>
                        <w:left w:val="none" w:sz="0" w:space="0" w:color="auto"/>
                        <w:bottom w:val="none" w:sz="0" w:space="0" w:color="auto"/>
                        <w:right w:val="none" w:sz="0" w:space="0" w:color="auto"/>
                      </w:divBdr>
                    </w:div>
                  </w:divsChild>
                </w:div>
                <w:div w:id="1553956217">
                  <w:marLeft w:val="0"/>
                  <w:marRight w:val="0"/>
                  <w:marTop w:val="0"/>
                  <w:marBottom w:val="0"/>
                  <w:divBdr>
                    <w:top w:val="none" w:sz="0" w:space="0" w:color="auto"/>
                    <w:left w:val="none" w:sz="0" w:space="0" w:color="auto"/>
                    <w:bottom w:val="none" w:sz="0" w:space="0" w:color="auto"/>
                    <w:right w:val="none" w:sz="0" w:space="0" w:color="auto"/>
                  </w:divBdr>
                  <w:divsChild>
                    <w:div w:id="2135126140">
                      <w:marLeft w:val="0"/>
                      <w:marRight w:val="0"/>
                      <w:marTop w:val="0"/>
                      <w:marBottom w:val="0"/>
                      <w:divBdr>
                        <w:top w:val="none" w:sz="0" w:space="0" w:color="auto"/>
                        <w:left w:val="none" w:sz="0" w:space="0" w:color="auto"/>
                        <w:bottom w:val="none" w:sz="0" w:space="0" w:color="auto"/>
                        <w:right w:val="none" w:sz="0" w:space="0" w:color="auto"/>
                      </w:divBdr>
                    </w:div>
                  </w:divsChild>
                </w:div>
                <w:div w:id="1556353753">
                  <w:marLeft w:val="0"/>
                  <w:marRight w:val="0"/>
                  <w:marTop w:val="0"/>
                  <w:marBottom w:val="0"/>
                  <w:divBdr>
                    <w:top w:val="none" w:sz="0" w:space="0" w:color="auto"/>
                    <w:left w:val="none" w:sz="0" w:space="0" w:color="auto"/>
                    <w:bottom w:val="none" w:sz="0" w:space="0" w:color="auto"/>
                    <w:right w:val="none" w:sz="0" w:space="0" w:color="auto"/>
                  </w:divBdr>
                  <w:divsChild>
                    <w:div w:id="1087382286">
                      <w:marLeft w:val="0"/>
                      <w:marRight w:val="0"/>
                      <w:marTop w:val="0"/>
                      <w:marBottom w:val="0"/>
                      <w:divBdr>
                        <w:top w:val="none" w:sz="0" w:space="0" w:color="auto"/>
                        <w:left w:val="none" w:sz="0" w:space="0" w:color="auto"/>
                        <w:bottom w:val="none" w:sz="0" w:space="0" w:color="auto"/>
                        <w:right w:val="none" w:sz="0" w:space="0" w:color="auto"/>
                      </w:divBdr>
                    </w:div>
                  </w:divsChild>
                </w:div>
                <w:div w:id="1571043232">
                  <w:marLeft w:val="0"/>
                  <w:marRight w:val="0"/>
                  <w:marTop w:val="0"/>
                  <w:marBottom w:val="0"/>
                  <w:divBdr>
                    <w:top w:val="none" w:sz="0" w:space="0" w:color="auto"/>
                    <w:left w:val="none" w:sz="0" w:space="0" w:color="auto"/>
                    <w:bottom w:val="none" w:sz="0" w:space="0" w:color="auto"/>
                    <w:right w:val="none" w:sz="0" w:space="0" w:color="auto"/>
                  </w:divBdr>
                  <w:divsChild>
                    <w:div w:id="378551840">
                      <w:marLeft w:val="0"/>
                      <w:marRight w:val="0"/>
                      <w:marTop w:val="0"/>
                      <w:marBottom w:val="0"/>
                      <w:divBdr>
                        <w:top w:val="none" w:sz="0" w:space="0" w:color="auto"/>
                        <w:left w:val="none" w:sz="0" w:space="0" w:color="auto"/>
                        <w:bottom w:val="none" w:sz="0" w:space="0" w:color="auto"/>
                        <w:right w:val="none" w:sz="0" w:space="0" w:color="auto"/>
                      </w:divBdr>
                    </w:div>
                  </w:divsChild>
                </w:div>
                <w:div w:id="1575122398">
                  <w:marLeft w:val="0"/>
                  <w:marRight w:val="0"/>
                  <w:marTop w:val="0"/>
                  <w:marBottom w:val="0"/>
                  <w:divBdr>
                    <w:top w:val="none" w:sz="0" w:space="0" w:color="auto"/>
                    <w:left w:val="none" w:sz="0" w:space="0" w:color="auto"/>
                    <w:bottom w:val="none" w:sz="0" w:space="0" w:color="auto"/>
                    <w:right w:val="none" w:sz="0" w:space="0" w:color="auto"/>
                  </w:divBdr>
                  <w:divsChild>
                    <w:div w:id="1905682318">
                      <w:marLeft w:val="0"/>
                      <w:marRight w:val="0"/>
                      <w:marTop w:val="0"/>
                      <w:marBottom w:val="0"/>
                      <w:divBdr>
                        <w:top w:val="none" w:sz="0" w:space="0" w:color="auto"/>
                        <w:left w:val="none" w:sz="0" w:space="0" w:color="auto"/>
                        <w:bottom w:val="none" w:sz="0" w:space="0" w:color="auto"/>
                        <w:right w:val="none" w:sz="0" w:space="0" w:color="auto"/>
                      </w:divBdr>
                    </w:div>
                  </w:divsChild>
                </w:div>
                <w:div w:id="1584072793">
                  <w:marLeft w:val="0"/>
                  <w:marRight w:val="0"/>
                  <w:marTop w:val="0"/>
                  <w:marBottom w:val="0"/>
                  <w:divBdr>
                    <w:top w:val="none" w:sz="0" w:space="0" w:color="auto"/>
                    <w:left w:val="none" w:sz="0" w:space="0" w:color="auto"/>
                    <w:bottom w:val="none" w:sz="0" w:space="0" w:color="auto"/>
                    <w:right w:val="none" w:sz="0" w:space="0" w:color="auto"/>
                  </w:divBdr>
                  <w:divsChild>
                    <w:div w:id="1928728733">
                      <w:marLeft w:val="0"/>
                      <w:marRight w:val="0"/>
                      <w:marTop w:val="0"/>
                      <w:marBottom w:val="0"/>
                      <w:divBdr>
                        <w:top w:val="none" w:sz="0" w:space="0" w:color="auto"/>
                        <w:left w:val="none" w:sz="0" w:space="0" w:color="auto"/>
                        <w:bottom w:val="none" w:sz="0" w:space="0" w:color="auto"/>
                        <w:right w:val="none" w:sz="0" w:space="0" w:color="auto"/>
                      </w:divBdr>
                    </w:div>
                  </w:divsChild>
                </w:div>
                <w:div w:id="1586919417">
                  <w:marLeft w:val="0"/>
                  <w:marRight w:val="0"/>
                  <w:marTop w:val="0"/>
                  <w:marBottom w:val="0"/>
                  <w:divBdr>
                    <w:top w:val="none" w:sz="0" w:space="0" w:color="auto"/>
                    <w:left w:val="none" w:sz="0" w:space="0" w:color="auto"/>
                    <w:bottom w:val="none" w:sz="0" w:space="0" w:color="auto"/>
                    <w:right w:val="none" w:sz="0" w:space="0" w:color="auto"/>
                  </w:divBdr>
                  <w:divsChild>
                    <w:div w:id="868683276">
                      <w:marLeft w:val="0"/>
                      <w:marRight w:val="0"/>
                      <w:marTop w:val="0"/>
                      <w:marBottom w:val="0"/>
                      <w:divBdr>
                        <w:top w:val="none" w:sz="0" w:space="0" w:color="auto"/>
                        <w:left w:val="none" w:sz="0" w:space="0" w:color="auto"/>
                        <w:bottom w:val="none" w:sz="0" w:space="0" w:color="auto"/>
                        <w:right w:val="none" w:sz="0" w:space="0" w:color="auto"/>
                      </w:divBdr>
                    </w:div>
                  </w:divsChild>
                </w:div>
                <w:div w:id="1595742103">
                  <w:marLeft w:val="0"/>
                  <w:marRight w:val="0"/>
                  <w:marTop w:val="0"/>
                  <w:marBottom w:val="0"/>
                  <w:divBdr>
                    <w:top w:val="none" w:sz="0" w:space="0" w:color="auto"/>
                    <w:left w:val="none" w:sz="0" w:space="0" w:color="auto"/>
                    <w:bottom w:val="none" w:sz="0" w:space="0" w:color="auto"/>
                    <w:right w:val="none" w:sz="0" w:space="0" w:color="auto"/>
                  </w:divBdr>
                  <w:divsChild>
                    <w:div w:id="2123068737">
                      <w:marLeft w:val="0"/>
                      <w:marRight w:val="0"/>
                      <w:marTop w:val="0"/>
                      <w:marBottom w:val="0"/>
                      <w:divBdr>
                        <w:top w:val="none" w:sz="0" w:space="0" w:color="auto"/>
                        <w:left w:val="none" w:sz="0" w:space="0" w:color="auto"/>
                        <w:bottom w:val="none" w:sz="0" w:space="0" w:color="auto"/>
                        <w:right w:val="none" w:sz="0" w:space="0" w:color="auto"/>
                      </w:divBdr>
                    </w:div>
                  </w:divsChild>
                </w:div>
                <w:div w:id="1605577580">
                  <w:marLeft w:val="0"/>
                  <w:marRight w:val="0"/>
                  <w:marTop w:val="0"/>
                  <w:marBottom w:val="0"/>
                  <w:divBdr>
                    <w:top w:val="none" w:sz="0" w:space="0" w:color="auto"/>
                    <w:left w:val="none" w:sz="0" w:space="0" w:color="auto"/>
                    <w:bottom w:val="none" w:sz="0" w:space="0" w:color="auto"/>
                    <w:right w:val="none" w:sz="0" w:space="0" w:color="auto"/>
                  </w:divBdr>
                  <w:divsChild>
                    <w:div w:id="258099538">
                      <w:marLeft w:val="0"/>
                      <w:marRight w:val="0"/>
                      <w:marTop w:val="0"/>
                      <w:marBottom w:val="0"/>
                      <w:divBdr>
                        <w:top w:val="none" w:sz="0" w:space="0" w:color="auto"/>
                        <w:left w:val="none" w:sz="0" w:space="0" w:color="auto"/>
                        <w:bottom w:val="none" w:sz="0" w:space="0" w:color="auto"/>
                        <w:right w:val="none" w:sz="0" w:space="0" w:color="auto"/>
                      </w:divBdr>
                    </w:div>
                  </w:divsChild>
                </w:div>
                <w:div w:id="1630741093">
                  <w:marLeft w:val="0"/>
                  <w:marRight w:val="0"/>
                  <w:marTop w:val="0"/>
                  <w:marBottom w:val="0"/>
                  <w:divBdr>
                    <w:top w:val="none" w:sz="0" w:space="0" w:color="auto"/>
                    <w:left w:val="none" w:sz="0" w:space="0" w:color="auto"/>
                    <w:bottom w:val="none" w:sz="0" w:space="0" w:color="auto"/>
                    <w:right w:val="none" w:sz="0" w:space="0" w:color="auto"/>
                  </w:divBdr>
                  <w:divsChild>
                    <w:div w:id="839586276">
                      <w:marLeft w:val="0"/>
                      <w:marRight w:val="0"/>
                      <w:marTop w:val="0"/>
                      <w:marBottom w:val="0"/>
                      <w:divBdr>
                        <w:top w:val="none" w:sz="0" w:space="0" w:color="auto"/>
                        <w:left w:val="none" w:sz="0" w:space="0" w:color="auto"/>
                        <w:bottom w:val="none" w:sz="0" w:space="0" w:color="auto"/>
                        <w:right w:val="none" w:sz="0" w:space="0" w:color="auto"/>
                      </w:divBdr>
                    </w:div>
                  </w:divsChild>
                </w:div>
                <w:div w:id="1634100125">
                  <w:marLeft w:val="0"/>
                  <w:marRight w:val="0"/>
                  <w:marTop w:val="0"/>
                  <w:marBottom w:val="0"/>
                  <w:divBdr>
                    <w:top w:val="none" w:sz="0" w:space="0" w:color="auto"/>
                    <w:left w:val="none" w:sz="0" w:space="0" w:color="auto"/>
                    <w:bottom w:val="none" w:sz="0" w:space="0" w:color="auto"/>
                    <w:right w:val="none" w:sz="0" w:space="0" w:color="auto"/>
                  </w:divBdr>
                  <w:divsChild>
                    <w:div w:id="1982345008">
                      <w:marLeft w:val="0"/>
                      <w:marRight w:val="0"/>
                      <w:marTop w:val="0"/>
                      <w:marBottom w:val="0"/>
                      <w:divBdr>
                        <w:top w:val="none" w:sz="0" w:space="0" w:color="auto"/>
                        <w:left w:val="none" w:sz="0" w:space="0" w:color="auto"/>
                        <w:bottom w:val="none" w:sz="0" w:space="0" w:color="auto"/>
                        <w:right w:val="none" w:sz="0" w:space="0" w:color="auto"/>
                      </w:divBdr>
                    </w:div>
                  </w:divsChild>
                </w:div>
                <w:div w:id="1651247856">
                  <w:marLeft w:val="0"/>
                  <w:marRight w:val="0"/>
                  <w:marTop w:val="0"/>
                  <w:marBottom w:val="0"/>
                  <w:divBdr>
                    <w:top w:val="none" w:sz="0" w:space="0" w:color="auto"/>
                    <w:left w:val="none" w:sz="0" w:space="0" w:color="auto"/>
                    <w:bottom w:val="none" w:sz="0" w:space="0" w:color="auto"/>
                    <w:right w:val="none" w:sz="0" w:space="0" w:color="auto"/>
                  </w:divBdr>
                  <w:divsChild>
                    <w:div w:id="1557007453">
                      <w:marLeft w:val="0"/>
                      <w:marRight w:val="0"/>
                      <w:marTop w:val="0"/>
                      <w:marBottom w:val="0"/>
                      <w:divBdr>
                        <w:top w:val="none" w:sz="0" w:space="0" w:color="auto"/>
                        <w:left w:val="none" w:sz="0" w:space="0" w:color="auto"/>
                        <w:bottom w:val="none" w:sz="0" w:space="0" w:color="auto"/>
                        <w:right w:val="none" w:sz="0" w:space="0" w:color="auto"/>
                      </w:divBdr>
                    </w:div>
                  </w:divsChild>
                </w:div>
                <w:div w:id="1656952129">
                  <w:marLeft w:val="0"/>
                  <w:marRight w:val="0"/>
                  <w:marTop w:val="0"/>
                  <w:marBottom w:val="0"/>
                  <w:divBdr>
                    <w:top w:val="none" w:sz="0" w:space="0" w:color="auto"/>
                    <w:left w:val="none" w:sz="0" w:space="0" w:color="auto"/>
                    <w:bottom w:val="none" w:sz="0" w:space="0" w:color="auto"/>
                    <w:right w:val="none" w:sz="0" w:space="0" w:color="auto"/>
                  </w:divBdr>
                  <w:divsChild>
                    <w:div w:id="1382753832">
                      <w:marLeft w:val="0"/>
                      <w:marRight w:val="0"/>
                      <w:marTop w:val="0"/>
                      <w:marBottom w:val="0"/>
                      <w:divBdr>
                        <w:top w:val="none" w:sz="0" w:space="0" w:color="auto"/>
                        <w:left w:val="none" w:sz="0" w:space="0" w:color="auto"/>
                        <w:bottom w:val="none" w:sz="0" w:space="0" w:color="auto"/>
                        <w:right w:val="none" w:sz="0" w:space="0" w:color="auto"/>
                      </w:divBdr>
                    </w:div>
                  </w:divsChild>
                </w:div>
                <w:div w:id="1659503313">
                  <w:marLeft w:val="0"/>
                  <w:marRight w:val="0"/>
                  <w:marTop w:val="0"/>
                  <w:marBottom w:val="0"/>
                  <w:divBdr>
                    <w:top w:val="none" w:sz="0" w:space="0" w:color="auto"/>
                    <w:left w:val="none" w:sz="0" w:space="0" w:color="auto"/>
                    <w:bottom w:val="none" w:sz="0" w:space="0" w:color="auto"/>
                    <w:right w:val="none" w:sz="0" w:space="0" w:color="auto"/>
                  </w:divBdr>
                  <w:divsChild>
                    <w:div w:id="88896836">
                      <w:marLeft w:val="0"/>
                      <w:marRight w:val="0"/>
                      <w:marTop w:val="0"/>
                      <w:marBottom w:val="0"/>
                      <w:divBdr>
                        <w:top w:val="none" w:sz="0" w:space="0" w:color="auto"/>
                        <w:left w:val="none" w:sz="0" w:space="0" w:color="auto"/>
                        <w:bottom w:val="none" w:sz="0" w:space="0" w:color="auto"/>
                        <w:right w:val="none" w:sz="0" w:space="0" w:color="auto"/>
                      </w:divBdr>
                    </w:div>
                  </w:divsChild>
                </w:div>
                <w:div w:id="1673297253">
                  <w:marLeft w:val="0"/>
                  <w:marRight w:val="0"/>
                  <w:marTop w:val="0"/>
                  <w:marBottom w:val="0"/>
                  <w:divBdr>
                    <w:top w:val="none" w:sz="0" w:space="0" w:color="auto"/>
                    <w:left w:val="none" w:sz="0" w:space="0" w:color="auto"/>
                    <w:bottom w:val="none" w:sz="0" w:space="0" w:color="auto"/>
                    <w:right w:val="none" w:sz="0" w:space="0" w:color="auto"/>
                  </w:divBdr>
                  <w:divsChild>
                    <w:div w:id="1837649091">
                      <w:marLeft w:val="0"/>
                      <w:marRight w:val="0"/>
                      <w:marTop w:val="0"/>
                      <w:marBottom w:val="0"/>
                      <w:divBdr>
                        <w:top w:val="none" w:sz="0" w:space="0" w:color="auto"/>
                        <w:left w:val="none" w:sz="0" w:space="0" w:color="auto"/>
                        <w:bottom w:val="none" w:sz="0" w:space="0" w:color="auto"/>
                        <w:right w:val="none" w:sz="0" w:space="0" w:color="auto"/>
                      </w:divBdr>
                    </w:div>
                  </w:divsChild>
                </w:div>
                <w:div w:id="1680229363">
                  <w:marLeft w:val="0"/>
                  <w:marRight w:val="0"/>
                  <w:marTop w:val="0"/>
                  <w:marBottom w:val="0"/>
                  <w:divBdr>
                    <w:top w:val="none" w:sz="0" w:space="0" w:color="auto"/>
                    <w:left w:val="none" w:sz="0" w:space="0" w:color="auto"/>
                    <w:bottom w:val="none" w:sz="0" w:space="0" w:color="auto"/>
                    <w:right w:val="none" w:sz="0" w:space="0" w:color="auto"/>
                  </w:divBdr>
                  <w:divsChild>
                    <w:div w:id="1514034241">
                      <w:marLeft w:val="0"/>
                      <w:marRight w:val="0"/>
                      <w:marTop w:val="0"/>
                      <w:marBottom w:val="0"/>
                      <w:divBdr>
                        <w:top w:val="none" w:sz="0" w:space="0" w:color="auto"/>
                        <w:left w:val="none" w:sz="0" w:space="0" w:color="auto"/>
                        <w:bottom w:val="none" w:sz="0" w:space="0" w:color="auto"/>
                        <w:right w:val="none" w:sz="0" w:space="0" w:color="auto"/>
                      </w:divBdr>
                    </w:div>
                  </w:divsChild>
                </w:div>
                <w:div w:id="1692797076">
                  <w:marLeft w:val="0"/>
                  <w:marRight w:val="0"/>
                  <w:marTop w:val="0"/>
                  <w:marBottom w:val="0"/>
                  <w:divBdr>
                    <w:top w:val="none" w:sz="0" w:space="0" w:color="auto"/>
                    <w:left w:val="none" w:sz="0" w:space="0" w:color="auto"/>
                    <w:bottom w:val="none" w:sz="0" w:space="0" w:color="auto"/>
                    <w:right w:val="none" w:sz="0" w:space="0" w:color="auto"/>
                  </w:divBdr>
                  <w:divsChild>
                    <w:div w:id="955253029">
                      <w:marLeft w:val="0"/>
                      <w:marRight w:val="0"/>
                      <w:marTop w:val="0"/>
                      <w:marBottom w:val="0"/>
                      <w:divBdr>
                        <w:top w:val="none" w:sz="0" w:space="0" w:color="auto"/>
                        <w:left w:val="none" w:sz="0" w:space="0" w:color="auto"/>
                        <w:bottom w:val="none" w:sz="0" w:space="0" w:color="auto"/>
                        <w:right w:val="none" w:sz="0" w:space="0" w:color="auto"/>
                      </w:divBdr>
                    </w:div>
                  </w:divsChild>
                </w:div>
                <w:div w:id="1715889299">
                  <w:marLeft w:val="0"/>
                  <w:marRight w:val="0"/>
                  <w:marTop w:val="0"/>
                  <w:marBottom w:val="0"/>
                  <w:divBdr>
                    <w:top w:val="none" w:sz="0" w:space="0" w:color="auto"/>
                    <w:left w:val="none" w:sz="0" w:space="0" w:color="auto"/>
                    <w:bottom w:val="none" w:sz="0" w:space="0" w:color="auto"/>
                    <w:right w:val="none" w:sz="0" w:space="0" w:color="auto"/>
                  </w:divBdr>
                  <w:divsChild>
                    <w:div w:id="136453882">
                      <w:marLeft w:val="0"/>
                      <w:marRight w:val="0"/>
                      <w:marTop w:val="0"/>
                      <w:marBottom w:val="0"/>
                      <w:divBdr>
                        <w:top w:val="none" w:sz="0" w:space="0" w:color="auto"/>
                        <w:left w:val="none" w:sz="0" w:space="0" w:color="auto"/>
                        <w:bottom w:val="none" w:sz="0" w:space="0" w:color="auto"/>
                        <w:right w:val="none" w:sz="0" w:space="0" w:color="auto"/>
                      </w:divBdr>
                    </w:div>
                  </w:divsChild>
                </w:div>
                <w:div w:id="1716389281">
                  <w:marLeft w:val="0"/>
                  <w:marRight w:val="0"/>
                  <w:marTop w:val="0"/>
                  <w:marBottom w:val="0"/>
                  <w:divBdr>
                    <w:top w:val="none" w:sz="0" w:space="0" w:color="auto"/>
                    <w:left w:val="none" w:sz="0" w:space="0" w:color="auto"/>
                    <w:bottom w:val="none" w:sz="0" w:space="0" w:color="auto"/>
                    <w:right w:val="none" w:sz="0" w:space="0" w:color="auto"/>
                  </w:divBdr>
                  <w:divsChild>
                    <w:div w:id="422343677">
                      <w:marLeft w:val="0"/>
                      <w:marRight w:val="0"/>
                      <w:marTop w:val="0"/>
                      <w:marBottom w:val="0"/>
                      <w:divBdr>
                        <w:top w:val="none" w:sz="0" w:space="0" w:color="auto"/>
                        <w:left w:val="none" w:sz="0" w:space="0" w:color="auto"/>
                        <w:bottom w:val="none" w:sz="0" w:space="0" w:color="auto"/>
                        <w:right w:val="none" w:sz="0" w:space="0" w:color="auto"/>
                      </w:divBdr>
                    </w:div>
                  </w:divsChild>
                </w:div>
                <w:div w:id="1734037319">
                  <w:marLeft w:val="0"/>
                  <w:marRight w:val="0"/>
                  <w:marTop w:val="0"/>
                  <w:marBottom w:val="0"/>
                  <w:divBdr>
                    <w:top w:val="none" w:sz="0" w:space="0" w:color="auto"/>
                    <w:left w:val="none" w:sz="0" w:space="0" w:color="auto"/>
                    <w:bottom w:val="none" w:sz="0" w:space="0" w:color="auto"/>
                    <w:right w:val="none" w:sz="0" w:space="0" w:color="auto"/>
                  </w:divBdr>
                  <w:divsChild>
                    <w:div w:id="1862013145">
                      <w:marLeft w:val="0"/>
                      <w:marRight w:val="0"/>
                      <w:marTop w:val="0"/>
                      <w:marBottom w:val="0"/>
                      <w:divBdr>
                        <w:top w:val="none" w:sz="0" w:space="0" w:color="auto"/>
                        <w:left w:val="none" w:sz="0" w:space="0" w:color="auto"/>
                        <w:bottom w:val="none" w:sz="0" w:space="0" w:color="auto"/>
                        <w:right w:val="none" w:sz="0" w:space="0" w:color="auto"/>
                      </w:divBdr>
                    </w:div>
                  </w:divsChild>
                </w:div>
                <w:div w:id="1780682464">
                  <w:marLeft w:val="0"/>
                  <w:marRight w:val="0"/>
                  <w:marTop w:val="0"/>
                  <w:marBottom w:val="0"/>
                  <w:divBdr>
                    <w:top w:val="none" w:sz="0" w:space="0" w:color="auto"/>
                    <w:left w:val="none" w:sz="0" w:space="0" w:color="auto"/>
                    <w:bottom w:val="none" w:sz="0" w:space="0" w:color="auto"/>
                    <w:right w:val="none" w:sz="0" w:space="0" w:color="auto"/>
                  </w:divBdr>
                  <w:divsChild>
                    <w:div w:id="2034570040">
                      <w:marLeft w:val="0"/>
                      <w:marRight w:val="0"/>
                      <w:marTop w:val="0"/>
                      <w:marBottom w:val="0"/>
                      <w:divBdr>
                        <w:top w:val="none" w:sz="0" w:space="0" w:color="auto"/>
                        <w:left w:val="none" w:sz="0" w:space="0" w:color="auto"/>
                        <w:bottom w:val="none" w:sz="0" w:space="0" w:color="auto"/>
                        <w:right w:val="none" w:sz="0" w:space="0" w:color="auto"/>
                      </w:divBdr>
                    </w:div>
                  </w:divsChild>
                </w:div>
                <w:div w:id="1781678482">
                  <w:marLeft w:val="0"/>
                  <w:marRight w:val="0"/>
                  <w:marTop w:val="0"/>
                  <w:marBottom w:val="0"/>
                  <w:divBdr>
                    <w:top w:val="none" w:sz="0" w:space="0" w:color="auto"/>
                    <w:left w:val="none" w:sz="0" w:space="0" w:color="auto"/>
                    <w:bottom w:val="none" w:sz="0" w:space="0" w:color="auto"/>
                    <w:right w:val="none" w:sz="0" w:space="0" w:color="auto"/>
                  </w:divBdr>
                  <w:divsChild>
                    <w:div w:id="902569709">
                      <w:marLeft w:val="0"/>
                      <w:marRight w:val="0"/>
                      <w:marTop w:val="0"/>
                      <w:marBottom w:val="0"/>
                      <w:divBdr>
                        <w:top w:val="none" w:sz="0" w:space="0" w:color="auto"/>
                        <w:left w:val="none" w:sz="0" w:space="0" w:color="auto"/>
                        <w:bottom w:val="none" w:sz="0" w:space="0" w:color="auto"/>
                        <w:right w:val="none" w:sz="0" w:space="0" w:color="auto"/>
                      </w:divBdr>
                    </w:div>
                  </w:divsChild>
                </w:div>
                <w:div w:id="1818377463">
                  <w:marLeft w:val="0"/>
                  <w:marRight w:val="0"/>
                  <w:marTop w:val="0"/>
                  <w:marBottom w:val="0"/>
                  <w:divBdr>
                    <w:top w:val="none" w:sz="0" w:space="0" w:color="auto"/>
                    <w:left w:val="none" w:sz="0" w:space="0" w:color="auto"/>
                    <w:bottom w:val="none" w:sz="0" w:space="0" w:color="auto"/>
                    <w:right w:val="none" w:sz="0" w:space="0" w:color="auto"/>
                  </w:divBdr>
                  <w:divsChild>
                    <w:div w:id="1580990717">
                      <w:marLeft w:val="0"/>
                      <w:marRight w:val="0"/>
                      <w:marTop w:val="0"/>
                      <w:marBottom w:val="0"/>
                      <w:divBdr>
                        <w:top w:val="none" w:sz="0" w:space="0" w:color="auto"/>
                        <w:left w:val="none" w:sz="0" w:space="0" w:color="auto"/>
                        <w:bottom w:val="none" w:sz="0" w:space="0" w:color="auto"/>
                        <w:right w:val="none" w:sz="0" w:space="0" w:color="auto"/>
                      </w:divBdr>
                    </w:div>
                  </w:divsChild>
                </w:div>
                <w:div w:id="1826048879">
                  <w:marLeft w:val="0"/>
                  <w:marRight w:val="0"/>
                  <w:marTop w:val="0"/>
                  <w:marBottom w:val="0"/>
                  <w:divBdr>
                    <w:top w:val="none" w:sz="0" w:space="0" w:color="auto"/>
                    <w:left w:val="none" w:sz="0" w:space="0" w:color="auto"/>
                    <w:bottom w:val="none" w:sz="0" w:space="0" w:color="auto"/>
                    <w:right w:val="none" w:sz="0" w:space="0" w:color="auto"/>
                  </w:divBdr>
                  <w:divsChild>
                    <w:div w:id="819269432">
                      <w:marLeft w:val="0"/>
                      <w:marRight w:val="0"/>
                      <w:marTop w:val="0"/>
                      <w:marBottom w:val="0"/>
                      <w:divBdr>
                        <w:top w:val="none" w:sz="0" w:space="0" w:color="auto"/>
                        <w:left w:val="none" w:sz="0" w:space="0" w:color="auto"/>
                        <w:bottom w:val="none" w:sz="0" w:space="0" w:color="auto"/>
                        <w:right w:val="none" w:sz="0" w:space="0" w:color="auto"/>
                      </w:divBdr>
                    </w:div>
                  </w:divsChild>
                </w:div>
                <w:div w:id="1838644262">
                  <w:marLeft w:val="0"/>
                  <w:marRight w:val="0"/>
                  <w:marTop w:val="0"/>
                  <w:marBottom w:val="0"/>
                  <w:divBdr>
                    <w:top w:val="none" w:sz="0" w:space="0" w:color="auto"/>
                    <w:left w:val="none" w:sz="0" w:space="0" w:color="auto"/>
                    <w:bottom w:val="none" w:sz="0" w:space="0" w:color="auto"/>
                    <w:right w:val="none" w:sz="0" w:space="0" w:color="auto"/>
                  </w:divBdr>
                  <w:divsChild>
                    <w:div w:id="287014206">
                      <w:marLeft w:val="0"/>
                      <w:marRight w:val="0"/>
                      <w:marTop w:val="0"/>
                      <w:marBottom w:val="0"/>
                      <w:divBdr>
                        <w:top w:val="none" w:sz="0" w:space="0" w:color="auto"/>
                        <w:left w:val="none" w:sz="0" w:space="0" w:color="auto"/>
                        <w:bottom w:val="none" w:sz="0" w:space="0" w:color="auto"/>
                        <w:right w:val="none" w:sz="0" w:space="0" w:color="auto"/>
                      </w:divBdr>
                    </w:div>
                  </w:divsChild>
                </w:div>
                <w:div w:id="1845632563">
                  <w:marLeft w:val="0"/>
                  <w:marRight w:val="0"/>
                  <w:marTop w:val="0"/>
                  <w:marBottom w:val="0"/>
                  <w:divBdr>
                    <w:top w:val="none" w:sz="0" w:space="0" w:color="auto"/>
                    <w:left w:val="none" w:sz="0" w:space="0" w:color="auto"/>
                    <w:bottom w:val="none" w:sz="0" w:space="0" w:color="auto"/>
                    <w:right w:val="none" w:sz="0" w:space="0" w:color="auto"/>
                  </w:divBdr>
                  <w:divsChild>
                    <w:div w:id="369576891">
                      <w:marLeft w:val="0"/>
                      <w:marRight w:val="0"/>
                      <w:marTop w:val="0"/>
                      <w:marBottom w:val="0"/>
                      <w:divBdr>
                        <w:top w:val="none" w:sz="0" w:space="0" w:color="auto"/>
                        <w:left w:val="none" w:sz="0" w:space="0" w:color="auto"/>
                        <w:bottom w:val="none" w:sz="0" w:space="0" w:color="auto"/>
                        <w:right w:val="none" w:sz="0" w:space="0" w:color="auto"/>
                      </w:divBdr>
                    </w:div>
                  </w:divsChild>
                </w:div>
                <w:div w:id="1868249118">
                  <w:marLeft w:val="0"/>
                  <w:marRight w:val="0"/>
                  <w:marTop w:val="0"/>
                  <w:marBottom w:val="0"/>
                  <w:divBdr>
                    <w:top w:val="none" w:sz="0" w:space="0" w:color="auto"/>
                    <w:left w:val="none" w:sz="0" w:space="0" w:color="auto"/>
                    <w:bottom w:val="none" w:sz="0" w:space="0" w:color="auto"/>
                    <w:right w:val="none" w:sz="0" w:space="0" w:color="auto"/>
                  </w:divBdr>
                  <w:divsChild>
                    <w:div w:id="1785882634">
                      <w:marLeft w:val="0"/>
                      <w:marRight w:val="0"/>
                      <w:marTop w:val="0"/>
                      <w:marBottom w:val="0"/>
                      <w:divBdr>
                        <w:top w:val="none" w:sz="0" w:space="0" w:color="auto"/>
                        <w:left w:val="none" w:sz="0" w:space="0" w:color="auto"/>
                        <w:bottom w:val="none" w:sz="0" w:space="0" w:color="auto"/>
                        <w:right w:val="none" w:sz="0" w:space="0" w:color="auto"/>
                      </w:divBdr>
                    </w:div>
                  </w:divsChild>
                </w:div>
                <w:div w:id="1872260392">
                  <w:marLeft w:val="0"/>
                  <w:marRight w:val="0"/>
                  <w:marTop w:val="0"/>
                  <w:marBottom w:val="0"/>
                  <w:divBdr>
                    <w:top w:val="none" w:sz="0" w:space="0" w:color="auto"/>
                    <w:left w:val="none" w:sz="0" w:space="0" w:color="auto"/>
                    <w:bottom w:val="none" w:sz="0" w:space="0" w:color="auto"/>
                    <w:right w:val="none" w:sz="0" w:space="0" w:color="auto"/>
                  </w:divBdr>
                  <w:divsChild>
                    <w:div w:id="294144982">
                      <w:marLeft w:val="0"/>
                      <w:marRight w:val="0"/>
                      <w:marTop w:val="0"/>
                      <w:marBottom w:val="0"/>
                      <w:divBdr>
                        <w:top w:val="none" w:sz="0" w:space="0" w:color="auto"/>
                        <w:left w:val="none" w:sz="0" w:space="0" w:color="auto"/>
                        <w:bottom w:val="none" w:sz="0" w:space="0" w:color="auto"/>
                        <w:right w:val="none" w:sz="0" w:space="0" w:color="auto"/>
                      </w:divBdr>
                    </w:div>
                  </w:divsChild>
                </w:div>
                <w:div w:id="1875844325">
                  <w:marLeft w:val="0"/>
                  <w:marRight w:val="0"/>
                  <w:marTop w:val="0"/>
                  <w:marBottom w:val="0"/>
                  <w:divBdr>
                    <w:top w:val="none" w:sz="0" w:space="0" w:color="auto"/>
                    <w:left w:val="none" w:sz="0" w:space="0" w:color="auto"/>
                    <w:bottom w:val="none" w:sz="0" w:space="0" w:color="auto"/>
                    <w:right w:val="none" w:sz="0" w:space="0" w:color="auto"/>
                  </w:divBdr>
                  <w:divsChild>
                    <w:div w:id="2076511579">
                      <w:marLeft w:val="0"/>
                      <w:marRight w:val="0"/>
                      <w:marTop w:val="0"/>
                      <w:marBottom w:val="0"/>
                      <w:divBdr>
                        <w:top w:val="none" w:sz="0" w:space="0" w:color="auto"/>
                        <w:left w:val="none" w:sz="0" w:space="0" w:color="auto"/>
                        <w:bottom w:val="none" w:sz="0" w:space="0" w:color="auto"/>
                        <w:right w:val="none" w:sz="0" w:space="0" w:color="auto"/>
                      </w:divBdr>
                    </w:div>
                  </w:divsChild>
                </w:div>
                <w:div w:id="1880581565">
                  <w:marLeft w:val="0"/>
                  <w:marRight w:val="0"/>
                  <w:marTop w:val="0"/>
                  <w:marBottom w:val="0"/>
                  <w:divBdr>
                    <w:top w:val="none" w:sz="0" w:space="0" w:color="auto"/>
                    <w:left w:val="none" w:sz="0" w:space="0" w:color="auto"/>
                    <w:bottom w:val="none" w:sz="0" w:space="0" w:color="auto"/>
                    <w:right w:val="none" w:sz="0" w:space="0" w:color="auto"/>
                  </w:divBdr>
                  <w:divsChild>
                    <w:div w:id="1492721065">
                      <w:marLeft w:val="0"/>
                      <w:marRight w:val="0"/>
                      <w:marTop w:val="0"/>
                      <w:marBottom w:val="0"/>
                      <w:divBdr>
                        <w:top w:val="none" w:sz="0" w:space="0" w:color="auto"/>
                        <w:left w:val="none" w:sz="0" w:space="0" w:color="auto"/>
                        <w:bottom w:val="none" w:sz="0" w:space="0" w:color="auto"/>
                        <w:right w:val="none" w:sz="0" w:space="0" w:color="auto"/>
                      </w:divBdr>
                    </w:div>
                  </w:divsChild>
                </w:div>
                <w:div w:id="1891305818">
                  <w:marLeft w:val="0"/>
                  <w:marRight w:val="0"/>
                  <w:marTop w:val="0"/>
                  <w:marBottom w:val="0"/>
                  <w:divBdr>
                    <w:top w:val="none" w:sz="0" w:space="0" w:color="auto"/>
                    <w:left w:val="none" w:sz="0" w:space="0" w:color="auto"/>
                    <w:bottom w:val="none" w:sz="0" w:space="0" w:color="auto"/>
                    <w:right w:val="none" w:sz="0" w:space="0" w:color="auto"/>
                  </w:divBdr>
                  <w:divsChild>
                    <w:div w:id="1763914628">
                      <w:marLeft w:val="0"/>
                      <w:marRight w:val="0"/>
                      <w:marTop w:val="0"/>
                      <w:marBottom w:val="0"/>
                      <w:divBdr>
                        <w:top w:val="none" w:sz="0" w:space="0" w:color="auto"/>
                        <w:left w:val="none" w:sz="0" w:space="0" w:color="auto"/>
                        <w:bottom w:val="none" w:sz="0" w:space="0" w:color="auto"/>
                        <w:right w:val="none" w:sz="0" w:space="0" w:color="auto"/>
                      </w:divBdr>
                    </w:div>
                  </w:divsChild>
                </w:div>
                <w:div w:id="1900941030">
                  <w:marLeft w:val="0"/>
                  <w:marRight w:val="0"/>
                  <w:marTop w:val="0"/>
                  <w:marBottom w:val="0"/>
                  <w:divBdr>
                    <w:top w:val="none" w:sz="0" w:space="0" w:color="auto"/>
                    <w:left w:val="none" w:sz="0" w:space="0" w:color="auto"/>
                    <w:bottom w:val="none" w:sz="0" w:space="0" w:color="auto"/>
                    <w:right w:val="none" w:sz="0" w:space="0" w:color="auto"/>
                  </w:divBdr>
                  <w:divsChild>
                    <w:div w:id="1856113277">
                      <w:marLeft w:val="0"/>
                      <w:marRight w:val="0"/>
                      <w:marTop w:val="0"/>
                      <w:marBottom w:val="0"/>
                      <w:divBdr>
                        <w:top w:val="none" w:sz="0" w:space="0" w:color="auto"/>
                        <w:left w:val="none" w:sz="0" w:space="0" w:color="auto"/>
                        <w:bottom w:val="none" w:sz="0" w:space="0" w:color="auto"/>
                        <w:right w:val="none" w:sz="0" w:space="0" w:color="auto"/>
                      </w:divBdr>
                    </w:div>
                  </w:divsChild>
                </w:div>
                <w:div w:id="1906648847">
                  <w:marLeft w:val="0"/>
                  <w:marRight w:val="0"/>
                  <w:marTop w:val="0"/>
                  <w:marBottom w:val="0"/>
                  <w:divBdr>
                    <w:top w:val="none" w:sz="0" w:space="0" w:color="auto"/>
                    <w:left w:val="none" w:sz="0" w:space="0" w:color="auto"/>
                    <w:bottom w:val="none" w:sz="0" w:space="0" w:color="auto"/>
                    <w:right w:val="none" w:sz="0" w:space="0" w:color="auto"/>
                  </w:divBdr>
                  <w:divsChild>
                    <w:div w:id="1489176946">
                      <w:marLeft w:val="0"/>
                      <w:marRight w:val="0"/>
                      <w:marTop w:val="0"/>
                      <w:marBottom w:val="0"/>
                      <w:divBdr>
                        <w:top w:val="none" w:sz="0" w:space="0" w:color="auto"/>
                        <w:left w:val="none" w:sz="0" w:space="0" w:color="auto"/>
                        <w:bottom w:val="none" w:sz="0" w:space="0" w:color="auto"/>
                        <w:right w:val="none" w:sz="0" w:space="0" w:color="auto"/>
                      </w:divBdr>
                    </w:div>
                  </w:divsChild>
                </w:div>
                <w:div w:id="1940023072">
                  <w:marLeft w:val="0"/>
                  <w:marRight w:val="0"/>
                  <w:marTop w:val="0"/>
                  <w:marBottom w:val="0"/>
                  <w:divBdr>
                    <w:top w:val="none" w:sz="0" w:space="0" w:color="auto"/>
                    <w:left w:val="none" w:sz="0" w:space="0" w:color="auto"/>
                    <w:bottom w:val="none" w:sz="0" w:space="0" w:color="auto"/>
                    <w:right w:val="none" w:sz="0" w:space="0" w:color="auto"/>
                  </w:divBdr>
                  <w:divsChild>
                    <w:div w:id="103352290">
                      <w:marLeft w:val="0"/>
                      <w:marRight w:val="0"/>
                      <w:marTop w:val="0"/>
                      <w:marBottom w:val="0"/>
                      <w:divBdr>
                        <w:top w:val="none" w:sz="0" w:space="0" w:color="auto"/>
                        <w:left w:val="none" w:sz="0" w:space="0" w:color="auto"/>
                        <w:bottom w:val="none" w:sz="0" w:space="0" w:color="auto"/>
                        <w:right w:val="none" w:sz="0" w:space="0" w:color="auto"/>
                      </w:divBdr>
                    </w:div>
                  </w:divsChild>
                </w:div>
                <w:div w:id="1953244033">
                  <w:marLeft w:val="0"/>
                  <w:marRight w:val="0"/>
                  <w:marTop w:val="0"/>
                  <w:marBottom w:val="0"/>
                  <w:divBdr>
                    <w:top w:val="none" w:sz="0" w:space="0" w:color="auto"/>
                    <w:left w:val="none" w:sz="0" w:space="0" w:color="auto"/>
                    <w:bottom w:val="none" w:sz="0" w:space="0" w:color="auto"/>
                    <w:right w:val="none" w:sz="0" w:space="0" w:color="auto"/>
                  </w:divBdr>
                  <w:divsChild>
                    <w:div w:id="593172768">
                      <w:marLeft w:val="0"/>
                      <w:marRight w:val="0"/>
                      <w:marTop w:val="0"/>
                      <w:marBottom w:val="0"/>
                      <w:divBdr>
                        <w:top w:val="none" w:sz="0" w:space="0" w:color="auto"/>
                        <w:left w:val="none" w:sz="0" w:space="0" w:color="auto"/>
                        <w:bottom w:val="none" w:sz="0" w:space="0" w:color="auto"/>
                        <w:right w:val="none" w:sz="0" w:space="0" w:color="auto"/>
                      </w:divBdr>
                    </w:div>
                  </w:divsChild>
                </w:div>
                <w:div w:id="1960529585">
                  <w:marLeft w:val="0"/>
                  <w:marRight w:val="0"/>
                  <w:marTop w:val="0"/>
                  <w:marBottom w:val="0"/>
                  <w:divBdr>
                    <w:top w:val="none" w:sz="0" w:space="0" w:color="auto"/>
                    <w:left w:val="none" w:sz="0" w:space="0" w:color="auto"/>
                    <w:bottom w:val="none" w:sz="0" w:space="0" w:color="auto"/>
                    <w:right w:val="none" w:sz="0" w:space="0" w:color="auto"/>
                  </w:divBdr>
                  <w:divsChild>
                    <w:div w:id="543566684">
                      <w:marLeft w:val="0"/>
                      <w:marRight w:val="0"/>
                      <w:marTop w:val="0"/>
                      <w:marBottom w:val="0"/>
                      <w:divBdr>
                        <w:top w:val="none" w:sz="0" w:space="0" w:color="auto"/>
                        <w:left w:val="none" w:sz="0" w:space="0" w:color="auto"/>
                        <w:bottom w:val="none" w:sz="0" w:space="0" w:color="auto"/>
                        <w:right w:val="none" w:sz="0" w:space="0" w:color="auto"/>
                      </w:divBdr>
                    </w:div>
                  </w:divsChild>
                </w:div>
                <w:div w:id="1962832759">
                  <w:marLeft w:val="0"/>
                  <w:marRight w:val="0"/>
                  <w:marTop w:val="0"/>
                  <w:marBottom w:val="0"/>
                  <w:divBdr>
                    <w:top w:val="none" w:sz="0" w:space="0" w:color="auto"/>
                    <w:left w:val="none" w:sz="0" w:space="0" w:color="auto"/>
                    <w:bottom w:val="none" w:sz="0" w:space="0" w:color="auto"/>
                    <w:right w:val="none" w:sz="0" w:space="0" w:color="auto"/>
                  </w:divBdr>
                  <w:divsChild>
                    <w:div w:id="1247882596">
                      <w:marLeft w:val="0"/>
                      <w:marRight w:val="0"/>
                      <w:marTop w:val="0"/>
                      <w:marBottom w:val="0"/>
                      <w:divBdr>
                        <w:top w:val="none" w:sz="0" w:space="0" w:color="auto"/>
                        <w:left w:val="none" w:sz="0" w:space="0" w:color="auto"/>
                        <w:bottom w:val="none" w:sz="0" w:space="0" w:color="auto"/>
                        <w:right w:val="none" w:sz="0" w:space="0" w:color="auto"/>
                      </w:divBdr>
                    </w:div>
                  </w:divsChild>
                </w:div>
                <w:div w:id="1970240068">
                  <w:marLeft w:val="0"/>
                  <w:marRight w:val="0"/>
                  <w:marTop w:val="0"/>
                  <w:marBottom w:val="0"/>
                  <w:divBdr>
                    <w:top w:val="none" w:sz="0" w:space="0" w:color="auto"/>
                    <w:left w:val="none" w:sz="0" w:space="0" w:color="auto"/>
                    <w:bottom w:val="none" w:sz="0" w:space="0" w:color="auto"/>
                    <w:right w:val="none" w:sz="0" w:space="0" w:color="auto"/>
                  </w:divBdr>
                  <w:divsChild>
                    <w:div w:id="950477055">
                      <w:marLeft w:val="0"/>
                      <w:marRight w:val="0"/>
                      <w:marTop w:val="0"/>
                      <w:marBottom w:val="0"/>
                      <w:divBdr>
                        <w:top w:val="none" w:sz="0" w:space="0" w:color="auto"/>
                        <w:left w:val="none" w:sz="0" w:space="0" w:color="auto"/>
                        <w:bottom w:val="none" w:sz="0" w:space="0" w:color="auto"/>
                        <w:right w:val="none" w:sz="0" w:space="0" w:color="auto"/>
                      </w:divBdr>
                    </w:div>
                  </w:divsChild>
                </w:div>
                <w:div w:id="1972898491">
                  <w:marLeft w:val="0"/>
                  <w:marRight w:val="0"/>
                  <w:marTop w:val="0"/>
                  <w:marBottom w:val="0"/>
                  <w:divBdr>
                    <w:top w:val="none" w:sz="0" w:space="0" w:color="auto"/>
                    <w:left w:val="none" w:sz="0" w:space="0" w:color="auto"/>
                    <w:bottom w:val="none" w:sz="0" w:space="0" w:color="auto"/>
                    <w:right w:val="none" w:sz="0" w:space="0" w:color="auto"/>
                  </w:divBdr>
                  <w:divsChild>
                    <w:div w:id="330067048">
                      <w:marLeft w:val="0"/>
                      <w:marRight w:val="0"/>
                      <w:marTop w:val="0"/>
                      <w:marBottom w:val="0"/>
                      <w:divBdr>
                        <w:top w:val="none" w:sz="0" w:space="0" w:color="auto"/>
                        <w:left w:val="none" w:sz="0" w:space="0" w:color="auto"/>
                        <w:bottom w:val="none" w:sz="0" w:space="0" w:color="auto"/>
                        <w:right w:val="none" w:sz="0" w:space="0" w:color="auto"/>
                      </w:divBdr>
                    </w:div>
                  </w:divsChild>
                </w:div>
                <w:div w:id="1985086626">
                  <w:marLeft w:val="0"/>
                  <w:marRight w:val="0"/>
                  <w:marTop w:val="0"/>
                  <w:marBottom w:val="0"/>
                  <w:divBdr>
                    <w:top w:val="none" w:sz="0" w:space="0" w:color="auto"/>
                    <w:left w:val="none" w:sz="0" w:space="0" w:color="auto"/>
                    <w:bottom w:val="none" w:sz="0" w:space="0" w:color="auto"/>
                    <w:right w:val="none" w:sz="0" w:space="0" w:color="auto"/>
                  </w:divBdr>
                  <w:divsChild>
                    <w:div w:id="1992516798">
                      <w:marLeft w:val="0"/>
                      <w:marRight w:val="0"/>
                      <w:marTop w:val="0"/>
                      <w:marBottom w:val="0"/>
                      <w:divBdr>
                        <w:top w:val="none" w:sz="0" w:space="0" w:color="auto"/>
                        <w:left w:val="none" w:sz="0" w:space="0" w:color="auto"/>
                        <w:bottom w:val="none" w:sz="0" w:space="0" w:color="auto"/>
                        <w:right w:val="none" w:sz="0" w:space="0" w:color="auto"/>
                      </w:divBdr>
                    </w:div>
                  </w:divsChild>
                </w:div>
                <w:div w:id="1989824703">
                  <w:marLeft w:val="0"/>
                  <w:marRight w:val="0"/>
                  <w:marTop w:val="0"/>
                  <w:marBottom w:val="0"/>
                  <w:divBdr>
                    <w:top w:val="none" w:sz="0" w:space="0" w:color="auto"/>
                    <w:left w:val="none" w:sz="0" w:space="0" w:color="auto"/>
                    <w:bottom w:val="none" w:sz="0" w:space="0" w:color="auto"/>
                    <w:right w:val="none" w:sz="0" w:space="0" w:color="auto"/>
                  </w:divBdr>
                  <w:divsChild>
                    <w:div w:id="165026327">
                      <w:marLeft w:val="0"/>
                      <w:marRight w:val="0"/>
                      <w:marTop w:val="0"/>
                      <w:marBottom w:val="0"/>
                      <w:divBdr>
                        <w:top w:val="none" w:sz="0" w:space="0" w:color="auto"/>
                        <w:left w:val="none" w:sz="0" w:space="0" w:color="auto"/>
                        <w:bottom w:val="none" w:sz="0" w:space="0" w:color="auto"/>
                        <w:right w:val="none" w:sz="0" w:space="0" w:color="auto"/>
                      </w:divBdr>
                    </w:div>
                  </w:divsChild>
                </w:div>
                <w:div w:id="2003191328">
                  <w:marLeft w:val="0"/>
                  <w:marRight w:val="0"/>
                  <w:marTop w:val="0"/>
                  <w:marBottom w:val="0"/>
                  <w:divBdr>
                    <w:top w:val="none" w:sz="0" w:space="0" w:color="auto"/>
                    <w:left w:val="none" w:sz="0" w:space="0" w:color="auto"/>
                    <w:bottom w:val="none" w:sz="0" w:space="0" w:color="auto"/>
                    <w:right w:val="none" w:sz="0" w:space="0" w:color="auto"/>
                  </w:divBdr>
                  <w:divsChild>
                    <w:div w:id="1583220976">
                      <w:marLeft w:val="0"/>
                      <w:marRight w:val="0"/>
                      <w:marTop w:val="0"/>
                      <w:marBottom w:val="0"/>
                      <w:divBdr>
                        <w:top w:val="none" w:sz="0" w:space="0" w:color="auto"/>
                        <w:left w:val="none" w:sz="0" w:space="0" w:color="auto"/>
                        <w:bottom w:val="none" w:sz="0" w:space="0" w:color="auto"/>
                        <w:right w:val="none" w:sz="0" w:space="0" w:color="auto"/>
                      </w:divBdr>
                    </w:div>
                  </w:divsChild>
                </w:div>
                <w:div w:id="2013794290">
                  <w:marLeft w:val="0"/>
                  <w:marRight w:val="0"/>
                  <w:marTop w:val="0"/>
                  <w:marBottom w:val="0"/>
                  <w:divBdr>
                    <w:top w:val="none" w:sz="0" w:space="0" w:color="auto"/>
                    <w:left w:val="none" w:sz="0" w:space="0" w:color="auto"/>
                    <w:bottom w:val="none" w:sz="0" w:space="0" w:color="auto"/>
                    <w:right w:val="none" w:sz="0" w:space="0" w:color="auto"/>
                  </w:divBdr>
                  <w:divsChild>
                    <w:div w:id="1349672182">
                      <w:marLeft w:val="0"/>
                      <w:marRight w:val="0"/>
                      <w:marTop w:val="0"/>
                      <w:marBottom w:val="0"/>
                      <w:divBdr>
                        <w:top w:val="none" w:sz="0" w:space="0" w:color="auto"/>
                        <w:left w:val="none" w:sz="0" w:space="0" w:color="auto"/>
                        <w:bottom w:val="none" w:sz="0" w:space="0" w:color="auto"/>
                        <w:right w:val="none" w:sz="0" w:space="0" w:color="auto"/>
                      </w:divBdr>
                    </w:div>
                  </w:divsChild>
                </w:div>
                <w:div w:id="2015380042">
                  <w:marLeft w:val="0"/>
                  <w:marRight w:val="0"/>
                  <w:marTop w:val="0"/>
                  <w:marBottom w:val="0"/>
                  <w:divBdr>
                    <w:top w:val="none" w:sz="0" w:space="0" w:color="auto"/>
                    <w:left w:val="none" w:sz="0" w:space="0" w:color="auto"/>
                    <w:bottom w:val="none" w:sz="0" w:space="0" w:color="auto"/>
                    <w:right w:val="none" w:sz="0" w:space="0" w:color="auto"/>
                  </w:divBdr>
                  <w:divsChild>
                    <w:div w:id="280772555">
                      <w:marLeft w:val="0"/>
                      <w:marRight w:val="0"/>
                      <w:marTop w:val="0"/>
                      <w:marBottom w:val="0"/>
                      <w:divBdr>
                        <w:top w:val="none" w:sz="0" w:space="0" w:color="auto"/>
                        <w:left w:val="none" w:sz="0" w:space="0" w:color="auto"/>
                        <w:bottom w:val="none" w:sz="0" w:space="0" w:color="auto"/>
                        <w:right w:val="none" w:sz="0" w:space="0" w:color="auto"/>
                      </w:divBdr>
                    </w:div>
                  </w:divsChild>
                </w:div>
                <w:div w:id="2030908019">
                  <w:marLeft w:val="0"/>
                  <w:marRight w:val="0"/>
                  <w:marTop w:val="0"/>
                  <w:marBottom w:val="0"/>
                  <w:divBdr>
                    <w:top w:val="none" w:sz="0" w:space="0" w:color="auto"/>
                    <w:left w:val="none" w:sz="0" w:space="0" w:color="auto"/>
                    <w:bottom w:val="none" w:sz="0" w:space="0" w:color="auto"/>
                    <w:right w:val="none" w:sz="0" w:space="0" w:color="auto"/>
                  </w:divBdr>
                  <w:divsChild>
                    <w:div w:id="312412217">
                      <w:marLeft w:val="0"/>
                      <w:marRight w:val="0"/>
                      <w:marTop w:val="0"/>
                      <w:marBottom w:val="0"/>
                      <w:divBdr>
                        <w:top w:val="none" w:sz="0" w:space="0" w:color="auto"/>
                        <w:left w:val="none" w:sz="0" w:space="0" w:color="auto"/>
                        <w:bottom w:val="none" w:sz="0" w:space="0" w:color="auto"/>
                        <w:right w:val="none" w:sz="0" w:space="0" w:color="auto"/>
                      </w:divBdr>
                    </w:div>
                  </w:divsChild>
                </w:div>
                <w:div w:id="2045472747">
                  <w:marLeft w:val="0"/>
                  <w:marRight w:val="0"/>
                  <w:marTop w:val="0"/>
                  <w:marBottom w:val="0"/>
                  <w:divBdr>
                    <w:top w:val="none" w:sz="0" w:space="0" w:color="auto"/>
                    <w:left w:val="none" w:sz="0" w:space="0" w:color="auto"/>
                    <w:bottom w:val="none" w:sz="0" w:space="0" w:color="auto"/>
                    <w:right w:val="none" w:sz="0" w:space="0" w:color="auto"/>
                  </w:divBdr>
                  <w:divsChild>
                    <w:div w:id="862745691">
                      <w:marLeft w:val="0"/>
                      <w:marRight w:val="0"/>
                      <w:marTop w:val="0"/>
                      <w:marBottom w:val="0"/>
                      <w:divBdr>
                        <w:top w:val="none" w:sz="0" w:space="0" w:color="auto"/>
                        <w:left w:val="none" w:sz="0" w:space="0" w:color="auto"/>
                        <w:bottom w:val="none" w:sz="0" w:space="0" w:color="auto"/>
                        <w:right w:val="none" w:sz="0" w:space="0" w:color="auto"/>
                      </w:divBdr>
                    </w:div>
                  </w:divsChild>
                </w:div>
                <w:div w:id="2048991831">
                  <w:marLeft w:val="0"/>
                  <w:marRight w:val="0"/>
                  <w:marTop w:val="0"/>
                  <w:marBottom w:val="0"/>
                  <w:divBdr>
                    <w:top w:val="none" w:sz="0" w:space="0" w:color="auto"/>
                    <w:left w:val="none" w:sz="0" w:space="0" w:color="auto"/>
                    <w:bottom w:val="none" w:sz="0" w:space="0" w:color="auto"/>
                    <w:right w:val="none" w:sz="0" w:space="0" w:color="auto"/>
                  </w:divBdr>
                  <w:divsChild>
                    <w:div w:id="835075093">
                      <w:marLeft w:val="0"/>
                      <w:marRight w:val="0"/>
                      <w:marTop w:val="0"/>
                      <w:marBottom w:val="0"/>
                      <w:divBdr>
                        <w:top w:val="none" w:sz="0" w:space="0" w:color="auto"/>
                        <w:left w:val="none" w:sz="0" w:space="0" w:color="auto"/>
                        <w:bottom w:val="none" w:sz="0" w:space="0" w:color="auto"/>
                        <w:right w:val="none" w:sz="0" w:space="0" w:color="auto"/>
                      </w:divBdr>
                    </w:div>
                  </w:divsChild>
                </w:div>
                <w:div w:id="2082288133">
                  <w:marLeft w:val="0"/>
                  <w:marRight w:val="0"/>
                  <w:marTop w:val="0"/>
                  <w:marBottom w:val="0"/>
                  <w:divBdr>
                    <w:top w:val="none" w:sz="0" w:space="0" w:color="auto"/>
                    <w:left w:val="none" w:sz="0" w:space="0" w:color="auto"/>
                    <w:bottom w:val="none" w:sz="0" w:space="0" w:color="auto"/>
                    <w:right w:val="none" w:sz="0" w:space="0" w:color="auto"/>
                  </w:divBdr>
                  <w:divsChild>
                    <w:div w:id="670334281">
                      <w:marLeft w:val="0"/>
                      <w:marRight w:val="0"/>
                      <w:marTop w:val="0"/>
                      <w:marBottom w:val="0"/>
                      <w:divBdr>
                        <w:top w:val="none" w:sz="0" w:space="0" w:color="auto"/>
                        <w:left w:val="none" w:sz="0" w:space="0" w:color="auto"/>
                        <w:bottom w:val="none" w:sz="0" w:space="0" w:color="auto"/>
                        <w:right w:val="none" w:sz="0" w:space="0" w:color="auto"/>
                      </w:divBdr>
                    </w:div>
                  </w:divsChild>
                </w:div>
                <w:div w:id="2105638757">
                  <w:marLeft w:val="0"/>
                  <w:marRight w:val="0"/>
                  <w:marTop w:val="0"/>
                  <w:marBottom w:val="0"/>
                  <w:divBdr>
                    <w:top w:val="none" w:sz="0" w:space="0" w:color="auto"/>
                    <w:left w:val="none" w:sz="0" w:space="0" w:color="auto"/>
                    <w:bottom w:val="none" w:sz="0" w:space="0" w:color="auto"/>
                    <w:right w:val="none" w:sz="0" w:space="0" w:color="auto"/>
                  </w:divBdr>
                  <w:divsChild>
                    <w:div w:id="45836120">
                      <w:marLeft w:val="0"/>
                      <w:marRight w:val="0"/>
                      <w:marTop w:val="0"/>
                      <w:marBottom w:val="0"/>
                      <w:divBdr>
                        <w:top w:val="none" w:sz="0" w:space="0" w:color="auto"/>
                        <w:left w:val="none" w:sz="0" w:space="0" w:color="auto"/>
                        <w:bottom w:val="none" w:sz="0" w:space="0" w:color="auto"/>
                        <w:right w:val="none" w:sz="0" w:space="0" w:color="auto"/>
                      </w:divBdr>
                    </w:div>
                    <w:div w:id="789858883">
                      <w:marLeft w:val="0"/>
                      <w:marRight w:val="0"/>
                      <w:marTop w:val="0"/>
                      <w:marBottom w:val="0"/>
                      <w:divBdr>
                        <w:top w:val="none" w:sz="0" w:space="0" w:color="auto"/>
                        <w:left w:val="none" w:sz="0" w:space="0" w:color="auto"/>
                        <w:bottom w:val="none" w:sz="0" w:space="0" w:color="auto"/>
                        <w:right w:val="none" w:sz="0" w:space="0" w:color="auto"/>
                      </w:divBdr>
                    </w:div>
                    <w:div w:id="1176069010">
                      <w:marLeft w:val="0"/>
                      <w:marRight w:val="0"/>
                      <w:marTop w:val="0"/>
                      <w:marBottom w:val="0"/>
                      <w:divBdr>
                        <w:top w:val="none" w:sz="0" w:space="0" w:color="auto"/>
                        <w:left w:val="none" w:sz="0" w:space="0" w:color="auto"/>
                        <w:bottom w:val="none" w:sz="0" w:space="0" w:color="auto"/>
                        <w:right w:val="none" w:sz="0" w:space="0" w:color="auto"/>
                      </w:divBdr>
                    </w:div>
                  </w:divsChild>
                </w:div>
                <w:div w:id="2119566604">
                  <w:marLeft w:val="0"/>
                  <w:marRight w:val="0"/>
                  <w:marTop w:val="0"/>
                  <w:marBottom w:val="0"/>
                  <w:divBdr>
                    <w:top w:val="none" w:sz="0" w:space="0" w:color="auto"/>
                    <w:left w:val="none" w:sz="0" w:space="0" w:color="auto"/>
                    <w:bottom w:val="none" w:sz="0" w:space="0" w:color="auto"/>
                    <w:right w:val="none" w:sz="0" w:space="0" w:color="auto"/>
                  </w:divBdr>
                  <w:divsChild>
                    <w:div w:id="1868370942">
                      <w:marLeft w:val="0"/>
                      <w:marRight w:val="0"/>
                      <w:marTop w:val="0"/>
                      <w:marBottom w:val="0"/>
                      <w:divBdr>
                        <w:top w:val="none" w:sz="0" w:space="0" w:color="auto"/>
                        <w:left w:val="none" w:sz="0" w:space="0" w:color="auto"/>
                        <w:bottom w:val="none" w:sz="0" w:space="0" w:color="auto"/>
                        <w:right w:val="none" w:sz="0" w:space="0" w:color="auto"/>
                      </w:divBdr>
                    </w:div>
                  </w:divsChild>
                </w:div>
                <w:div w:id="2119979647">
                  <w:marLeft w:val="0"/>
                  <w:marRight w:val="0"/>
                  <w:marTop w:val="0"/>
                  <w:marBottom w:val="0"/>
                  <w:divBdr>
                    <w:top w:val="none" w:sz="0" w:space="0" w:color="auto"/>
                    <w:left w:val="none" w:sz="0" w:space="0" w:color="auto"/>
                    <w:bottom w:val="none" w:sz="0" w:space="0" w:color="auto"/>
                    <w:right w:val="none" w:sz="0" w:space="0" w:color="auto"/>
                  </w:divBdr>
                  <w:divsChild>
                    <w:div w:id="1352297419">
                      <w:marLeft w:val="0"/>
                      <w:marRight w:val="0"/>
                      <w:marTop w:val="0"/>
                      <w:marBottom w:val="0"/>
                      <w:divBdr>
                        <w:top w:val="none" w:sz="0" w:space="0" w:color="auto"/>
                        <w:left w:val="none" w:sz="0" w:space="0" w:color="auto"/>
                        <w:bottom w:val="none" w:sz="0" w:space="0" w:color="auto"/>
                        <w:right w:val="none" w:sz="0" w:space="0" w:color="auto"/>
                      </w:divBdr>
                    </w:div>
                  </w:divsChild>
                </w:div>
                <w:div w:id="2132554210">
                  <w:marLeft w:val="0"/>
                  <w:marRight w:val="0"/>
                  <w:marTop w:val="0"/>
                  <w:marBottom w:val="0"/>
                  <w:divBdr>
                    <w:top w:val="none" w:sz="0" w:space="0" w:color="auto"/>
                    <w:left w:val="none" w:sz="0" w:space="0" w:color="auto"/>
                    <w:bottom w:val="none" w:sz="0" w:space="0" w:color="auto"/>
                    <w:right w:val="none" w:sz="0" w:space="0" w:color="auto"/>
                  </w:divBdr>
                  <w:divsChild>
                    <w:div w:id="21662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007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tpictures.club/autumn-2023.html" TargetMode="External"/><Relationship Id="rId18" Type="http://schemas.openxmlformats.org/officeDocument/2006/relationships/hyperlink" Target="https://www.hse.gov.uk/construction/cdm/2015/summary.htm" TargetMode="External"/><Relationship Id="rId26" Type="http://schemas.openxmlformats.org/officeDocument/2006/relationships/hyperlink" Target="https://info.pennington.org.uk/blog/the-building-safety-bill-everything-you-need-to-know-in-5-minutes" TargetMode="External"/><Relationship Id="rId3" Type="http://schemas.openxmlformats.org/officeDocument/2006/relationships/customXml" Target="../customXml/item3.xml"/><Relationship Id="rId21" Type="http://schemas.openxmlformats.org/officeDocument/2006/relationships/hyperlink" Target="https://www.kelsi.org.uk/__data/assets/pdf_file/0014/23513/Accident-incident-reporting-guidance.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se.gov.uk/construction/cdm/2015/principal-contractors.htm" TargetMode="External"/><Relationship Id="rId25" Type="http://schemas.openxmlformats.org/officeDocument/2006/relationships/hyperlink" Target="https://www.pbctoday.co.uk/news/building-control-news/building-safety-act-2022-golden-thread-construction-legislation/128210/"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ighspeedtraining.co.uk/hub/what-is-riddor/" TargetMode="External"/><Relationship Id="rId20" Type="http://schemas.openxmlformats.org/officeDocument/2006/relationships/hyperlink" Target="https://humanfocus.co.uk/blog/construction-design-and-management-regulations-2015/" TargetMode="External"/><Relationship Id="rId29" Type="http://schemas.openxmlformats.org/officeDocument/2006/relationships/hyperlink" Target="https://www.trainerbubble.com/downloads/riddor-2013-regulations-1-hou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owenconstructionconsultancy.co.uk/news/history-safety-construction-industry" TargetMode="External"/><Relationship Id="rId32" Type="http://schemas.openxmlformats.org/officeDocument/2006/relationships/hyperlink" Target="https://www.yorkshirehealthandsafety.co.uk/post/duty-holders-under-cdm-part-2" TargetMode="External"/><Relationship Id="rId5" Type="http://schemas.openxmlformats.org/officeDocument/2006/relationships/numbering" Target="numbering.xml"/><Relationship Id="rId15" Type="http://schemas.openxmlformats.org/officeDocument/2006/relationships/hyperlink" Target="https://praxis42.com/resources/health-and-safety/lifting-operations-and-lifting-equipment-regulations-1998/" TargetMode="External"/><Relationship Id="rId23" Type="http://schemas.openxmlformats.org/officeDocument/2006/relationships/hyperlink" Target="https://cpdonline.co.uk/knowledge-base/health-and-safety/manual-handling-regulations/" TargetMode="External"/><Relationship Id="rId28" Type="http://schemas.openxmlformats.org/officeDocument/2006/relationships/hyperlink" Target="https://protecting.co.uk/construction-health-and-safety-statistic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hse.gov.uk/work-at-height/faqs.htm" TargetMode="External"/><Relationship Id="rId31" Type="http://schemas.openxmlformats.org/officeDocument/2006/relationships/hyperlink" Target="https://www.sheqmanagement.com.au/common-safety-management-challen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itish-assessment.co.uk/insights/cdm-regulations-made-simple-11-faqs-answered/" TargetMode="External"/><Relationship Id="rId22" Type="http://schemas.openxmlformats.org/officeDocument/2006/relationships/hyperlink" Target="https://www.makeuk.org/insights/blogs/how-well-do-you-know-cdm-2015" TargetMode="External"/><Relationship Id="rId27" Type="http://schemas.openxmlformats.org/officeDocument/2006/relationships/hyperlink" Target="https://www.highspeedtraining.co.uk/hub/building-safety-act/" TargetMode="External"/><Relationship Id="rId30" Type="http://schemas.openxmlformats.org/officeDocument/2006/relationships/hyperlink" Target="https://www.irwinmitchell.com/news-and-insights/newsandmedia/2025/April/regulator-taking-twice-as-long-to-approve-high-rise-developments-in-england" TargetMode="External"/><Relationship Id="rId35" Type="http://schemas.openxmlformats.org/officeDocument/2006/relationships/glossaryDocument" Target="glossary/document.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D56BD6D8E8450F87F314B83ED391F6"/>
        <w:category>
          <w:name w:val="General"/>
          <w:gallery w:val="placeholder"/>
        </w:category>
        <w:types>
          <w:type w:val="bbPlcHdr"/>
        </w:types>
        <w:behaviors>
          <w:behavior w:val="content"/>
        </w:behaviors>
        <w:guid w:val="{D6404FFF-CBAB-4122-9405-6329175E182B}"/>
      </w:docPartPr>
      <w:docPartBody>
        <w:p w:rsidR="00FD643D" w:rsidRDefault="00771F8E" w:rsidP="00771F8E">
          <w:pPr>
            <w:pStyle w:val="91D56BD6D8E8450F87F314B83ED391F6"/>
          </w:pPr>
          <w:r>
            <w:rPr>
              <w:rFonts w:asciiTheme="majorHAnsi" w:hAnsiTheme="majorHAnsi"/>
              <w:color w:val="FFFFFF" w:themeColor="background1"/>
              <w:sz w:val="96"/>
              <w:szCs w:val="96"/>
            </w:rPr>
            <w:t>[Document title]</w:t>
          </w:r>
        </w:p>
      </w:docPartBody>
    </w:docPart>
    <w:docPart>
      <w:docPartPr>
        <w:name w:val="00396A842CFC47C7B3AB84259E7D2C0E"/>
        <w:category>
          <w:name w:val="General"/>
          <w:gallery w:val="placeholder"/>
        </w:category>
        <w:types>
          <w:type w:val="bbPlcHdr"/>
        </w:types>
        <w:behaviors>
          <w:behavior w:val="content"/>
        </w:behaviors>
        <w:guid w:val="{3C6A997C-4F22-4942-A235-69A9BEF8EAB1}"/>
      </w:docPartPr>
      <w:docPartBody>
        <w:p w:rsidR="00FD643D" w:rsidRDefault="00771F8E" w:rsidP="00771F8E">
          <w:pPr>
            <w:pStyle w:val="00396A842CFC47C7B3AB84259E7D2C0E"/>
          </w:pPr>
          <w:r>
            <w:rPr>
              <w:color w:val="FFFFFF" w:themeColor="background1"/>
            </w:rPr>
            <w:t>[Author name]</w:t>
          </w:r>
        </w:p>
      </w:docPartBody>
    </w:docPart>
    <w:docPart>
      <w:docPartPr>
        <w:name w:val="C688EBBA7F0140A9831568E2BCFF0FD8"/>
        <w:category>
          <w:name w:val="General"/>
          <w:gallery w:val="placeholder"/>
        </w:category>
        <w:types>
          <w:type w:val="bbPlcHdr"/>
        </w:types>
        <w:behaviors>
          <w:behavior w:val="content"/>
        </w:behaviors>
        <w:guid w:val="{A1F68911-B530-4A94-8790-AB0C80663DCC}"/>
      </w:docPartPr>
      <w:docPartBody>
        <w:p w:rsidR="00FD643D" w:rsidRDefault="00771F8E" w:rsidP="00771F8E">
          <w:pPr>
            <w:pStyle w:val="C688EBBA7F0140A9831568E2BCFF0FD8"/>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F8E"/>
    <w:rsid w:val="00320118"/>
    <w:rsid w:val="0073510A"/>
    <w:rsid w:val="00771F8E"/>
    <w:rsid w:val="00B06B9C"/>
    <w:rsid w:val="00CF01BA"/>
    <w:rsid w:val="00E13752"/>
    <w:rsid w:val="00FB69AA"/>
    <w:rsid w:val="00FD6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D56BD6D8E8450F87F314B83ED391F6">
    <w:name w:val="91D56BD6D8E8450F87F314B83ED391F6"/>
    <w:rsid w:val="00771F8E"/>
  </w:style>
  <w:style w:type="paragraph" w:customStyle="1" w:styleId="00396A842CFC47C7B3AB84259E7D2C0E">
    <w:name w:val="00396A842CFC47C7B3AB84259E7D2C0E"/>
    <w:rsid w:val="00771F8E"/>
  </w:style>
  <w:style w:type="paragraph" w:customStyle="1" w:styleId="C688EBBA7F0140A9831568E2BCFF0FD8">
    <w:name w:val="C688EBBA7F0140A9831568E2BCFF0FD8"/>
    <w:rsid w:val="00771F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9757AD-AB80-4FB8-BE43-3940C879EB4E}">
  <we:reference id="wa200001841" version="1.0.0.0" store="en-US" storeType="OMEX"/>
  <we:alternateReferences>
    <we:reference id="wa200001841" version="1.0.0.0" store="wa20000184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22c6458ea00073ed46a6dd72701cfff">
  <xsd:schema xmlns:xsd="http://www.w3.org/2001/XMLSchema" xmlns:xs="http://www.w3.org/2001/XMLSchema" xmlns:p="http://schemas.microsoft.com/office/2006/metadata/properties" xmlns:ns3="0085e1a2-9cbf-4b92-866b-21f3c89040b6" targetNamespace="http://schemas.microsoft.com/office/2006/metadata/properties" ma:root="true" ma:fieldsID="6eb7619ba8d0e34c1e7dc62632f6defb"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1EF64-FEE6-4985-B0FE-E2904E43150F}">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EE339956-EFC0-41E8-8C07-2689D250C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91FBF3-7672-4C20-9277-1ACB17665D21}">
  <ds:schemaRefs>
    <ds:schemaRef ds:uri="http://schemas.microsoft.com/sharepoint/v3/contenttype/forms"/>
  </ds:schemaRefs>
</ds:datastoreItem>
</file>

<file path=customXml/itemProps4.xml><?xml version="1.0" encoding="utf-8"?>
<ds:datastoreItem xmlns:ds="http://schemas.openxmlformats.org/officeDocument/2006/customXml" ds:itemID="{407E23BB-CB32-46EB-AD91-E352FD66A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12054</TotalTime>
  <Pages>13</Pages>
  <Words>3316</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Trainee Health and Safety Officer- A Health and Safety Report for Kings Road, SA1.</vt:lpstr>
    </vt:vector>
  </TitlesOfParts>
  <Company/>
  <LinksUpToDate>false</LinksUpToDate>
  <CharactersWithSpaces>22179</CharactersWithSpaces>
  <SharedDoc>false</SharedDoc>
  <HLinks>
    <vt:vector size="120" baseType="variant">
      <vt:variant>
        <vt:i4>327753</vt:i4>
      </vt:variant>
      <vt:variant>
        <vt:i4>57</vt:i4>
      </vt:variant>
      <vt:variant>
        <vt:i4>0</vt:i4>
      </vt:variant>
      <vt:variant>
        <vt:i4>5</vt:i4>
      </vt:variant>
      <vt:variant>
        <vt:lpwstr>https://www.yorkshirehealthandsafety.co.uk/post/duty-holders-under-cdm-part-2</vt:lpwstr>
      </vt:variant>
      <vt:variant>
        <vt:lpwstr/>
      </vt:variant>
      <vt:variant>
        <vt:i4>8060965</vt:i4>
      </vt:variant>
      <vt:variant>
        <vt:i4>54</vt:i4>
      </vt:variant>
      <vt:variant>
        <vt:i4>0</vt:i4>
      </vt:variant>
      <vt:variant>
        <vt:i4>5</vt:i4>
      </vt:variant>
      <vt:variant>
        <vt:lpwstr>https://www.sheqmanagement.com.au/common-safety-management-challenges/</vt:lpwstr>
      </vt:variant>
      <vt:variant>
        <vt:lpwstr/>
      </vt:variant>
      <vt:variant>
        <vt:i4>6684720</vt:i4>
      </vt:variant>
      <vt:variant>
        <vt:i4>51</vt:i4>
      </vt:variant>
      <vt:variant>
        <vt:i4>0</vt:i4>
      </vt:variant>
      <vt:variant>
        <vt:i4>5</vt:i4>
      </vt:variant>
      <vt:variant>
        <vt:lpwstr>https://www.irwinmitchell.com/news-and-insights/newsandmedia/2025/April/regulator-taking-twice-as-long-to-approve-high-rise-developments-in-england</vt:lpwstr>
      </vt:variant>
      <vt:variant>
        <vt:lpwstr/>
      </vt:variant>
      <vt:variant>
        <vt:i4>2818098</vt:i4>
      </vt:variant>
      <vt:variant>
        <vt:i4>48</vt:i4>
      </vt:variant>
      <vt:variant>
        <vt:i4>0</vt:i4>
      </vt:variant>
      <vt:variant>
        <vt:i4>5</vt:i4>
      </vt:variant>
      <vt:variant>
        <vt:lpwstr>https://www.trainerbubble.com/downloads/riddor-2013-regulations-1-hour/</vt:lpwstr>
      </vt:variant>
      <vt:variant>
        <vt:lpwstr/>
      </vt:variant>
      <vt:variant>
        <vt:i4>2555955</vt:i4>
      </vt:variant>
      <vt:variant>
        <vt:i4>45</vt:i4>
      </vt:variant>
      <vt:variant>
        <vt:i4>0</vt:i4>
      </vt:variant>
      <vt:variant>
        <vt:i4>5</vt:i4>
      </vt:variant>
      <vt:variant>
        <vt:lpwstr>https://protecting.co.uk/construction-health-and-safety-statistics/</vt:lpwstr>
      </vt:variant>
      <vt:variant>
        <vt:lpwstr/>
      </vt:variant>
      <vt:variant>
        <vt:i4>2031680</vt:i4>
      </vt:variant>
      <vt:variant>
        <vt:i4>42</vt:i4>
      </vt:variant>
      <vt:variant>
        <vt:i4>0</vt:i4>
      </vt:variant>
      <vt:variant>
        <vt:i4>5</vt:i4>
      </vt:variant>
      <vt:variant>
        <vt:lpwstr>https://www.highspeedtraining.co.uk/hub/building-safety-act/</vt:lpwstr>
      </vt:variant>
      <vt:variant>
        <vt:lpwstr/>
      </vt:variant>
      <vt:variant>
        <vt:i4>917530</vt:i4>
      </vt:variant>
      <vt:variant>
        <vt:i4>39</vt:i4>
      </vt:variant>
      <vt:variant>
        <vt:i4>0</vt:i4>
      </vt:variant>
      <vt:variant>
        <vt:i4>5</vt:i4>
      </vt:variant>
      <vt:variant>
        <vt:lpwstr>https://info.pennington.org.uk/blog/the-building-safety-bill-everything-you-need-to-know-in-5-minutes</vt:lpwstr>
      </vt:variant>
      <vt:variant>
        <vt:lpwstr/>
      </vt:variant>
      <vt:variant>
        <vt:i4>131161</vt:i4>
      </vt:variant>
      <vt:variant>
        <vt:i4>36</vt:i4>
      </vt:variant>
      <vt:variant>
        <vt:i4>0</vt:i4>
      </vt:variant>
      <vt:variant>
        <vt:i4>5</vt:i4>
      </vt:variant>
      <vt:variant>
        <vt:lpwstr>https://www.pbctoday.co.uk/news/building-control-news/building-safety-act-2022-golden-thread-construction-legislation/128210/</vt:lpwstr>
      </vt:variant>
      <vt:variant>
        <vt:lpwstr/>
      </vt:variant>
      <vt:variant>
        <vt:i4>3801148</vt:i4>
      </vt:variant>
      <vt:variant>
        <vt:i4>33</vt:i4>
      </vt:variant>
      <vt:variant>
        <vt:i4>0</vt:i4>
      </vt:variant>
      <vt:variant>
        <vt:i4>5</vt:i4>
      </vt:variant>
      <vt:variant>
        <vt:lpwstr>https://owenconstructionconsultancy.co.uk/news/history-safety-construction-industry</vt:lpwstr>
      </vt:variant>
      <vt:variant>
        <vt:lpwstr/>
      </vt:variant>
      <vt:variant>
        <vt:i4>1966169</vt:i4>
      </vt:variant>
      <vt:variant>
        <vt:i4>30</vt:i4>
      </vt:variant>
      <vt:variant>
        <vt:i4>0</vt:i4>
      </vt:variant>
      <vt:variant>
        <vt:i4>5</vt:i4>
      </vt:variant>
      <vt:variant>
        <vt:lpwstr>https://cpdonline.co.uk/knowledge-base/health-and-safety/manual-handling-regulations/</vt:lpwstr>
      </vt:variant>
      <vt:variant>
        <vt:lpwstr/>
      </vt:variant>
      <vt:variant>
        <vt:i4>7929912</vt:i4>
      </vt:variant>
      <vt:variant>
        <vt:i4>27</vt:i4>
      </vt:variant>
      <vt:variant>
        <vt:i4>0</vt:i4>
      </vt:variant>
      <vt:variant>
        <vt:i4>5</vt:i4>
      </vt:variant>
      <vt:variant>
        <vt:lpwstr>https://www.makeuk.org/insights/blogs/how-well-do-you-know-cdm-2015</vt:lpwstr>
      </vt:variant>
      <vt:variant>
        <vt:lpwstr/>
      </vt:variant>
      <vt:variant>
        <vt:i4>4849727</vt:i4>
      </vt:variant>
      <vt:variant>
        <vt:i4>24</vt:i4>
      </vt:variant>
      <vt:variant>
        <vt:i4>0</vt:i4>
      </vt:variant>
      <vt:variant>
        <vt:i4>5</vt:i4>
      </vt:variant>
      <vt:variant>
        <vt:lpwstr>https://www.kelsi.org.uk/__data/assets/pdf_file/0014/23513/Accident-incident-reporting-guidance.pdf</vt:lpwstr>
      </vt:variant>
      <vt:variant>
        <vt:lpwstr/>
      </vt:variant>
      <vt:variant>
        <vt:i4>2752616</vt:i4>
      </vt:variant>
      <vt:variant>
        <vt:i4>21</vt:i4>
      </vt:variant>
      <vt:variant>
        <vt:i4>0</vt:i4>
      </vt:variant>
      <vt:variant>
        <vt:i4>5</vt:i4>
      </vt:variant>
      <vt:variant>
        <vt:lpwstr>https://humanfocus.co.uk/blog/construction-design-and-management-regulations-2015/</vt:lpwstr>
      </vt:variant>
      <vt:variant>
        <vt:lpwstr/>
      </vt:variant>
      <vt:variant>
        <vt:i4>3276917</vt:i4>
      </vt:variant>
      <vt:variant>
        <vt:i4>18</vt:i4>
      </vt:variant>
      <vt:variant>
        <vt:i4>0</vt:i4>
      </vt:variant>
      <vt:variant>
        <vt:i4>5</vt:i4>
      </vt:variant>
      <vt:variant>
        <vt:lpwstr>https://www.hse.gov.uk/work-at-height/faqs.htm</vt:lpwstr>
      </vt:variant>
      <vt:variant>
        <vt:lpwstr/>
      </vt:variant>
      <vt:variant>
        <vt:i4>4849694</vt:i4>
      </vt:variant>
      <vt:variant>
        <vt:i4>15</vt:i4>
      </vt:variant>
      <vt:variant>
        <vt:i4>0</vt:i4>
      </vt:variant>
      <vt:variant>
        <vt:i4>5</vt:i4>
      </vt:variant>
      <vt:variant>
        <vt:lpwstr>https://www.hse.gov.uk/construction/cdm/2015/summary.htm</vt:lpwstr>
      </vt:variant>
      <vt:variant>
        <vt:lpwstr/>
      </vt:variant>
      <vt:variant>
        <vt:i4>2752561</vt:i4>
      </vt:variant>
      <vt:variant>
        <vt:i4>12</vt:i4>
      </vt:variant>
      <vt:variant>
        <vt:i4>0</vt:i4>
      </vt:variant>
      <vt:variant>
        <vt:i4>5</vt:i4>
      </vt:variant>
      <vt:variant>
        <vt:lpwstr>https://www.hse.gov.uk/construction/cdm/2015/principal-contractors.htm</vt:lpwstr>
      </vt:variant>
      <vt:variant>
        <vt:lpwstr/>
      </vt:variant>
      <vt:variant>
        <vt:i4>3080245</vt:i4>
      </vt:variant>
      <vt:variant>
        <vt:i4>9</vt:i4>
      </vt:variant>
      <vt:variant>
        <vt:i4>0</vt:i4>
      </vt:variant>
      <vt:variant>
        <vt:i4>5</vt:i4>
      </vt:variant>
      <vt:variant>
        <vt:lpwstr>https://www.highspeedtraining.co.uk/hub/what-is-riddor/</vt:lpwstr>
      </vt:variant>
      <vt:variant>
        <vt:lpwstr/>
      </vt:variant>
      <vt:variant>
        <vt:i4>6946855</vt:i4>
      </vt:variant>
      <vt:variant>
        <vt:i4>6</vt:i4>
      </vt:variant>
      <vt:variant>
        <vt:i4>0</vt:i4>
      </vt:variant>
      <vt:variant>
        <vt:i4>5</vt:i4>
      </vt:variant>
      <vt:variant>
        <vt:lpwstr>https://praxis42.com/resources/health-and-safety/lifting-operations-and-lifting-equipment-regulations-1998/</vt:lpwstr>
      </vt:variant>
      <vt:variant>
        <vt:lpwstr/>
      </vt:variant>
      <vt:variant>
        <vt:i4>2687092</vt:i4>
      </vt:variant>
      <vt:variant>
        <vt:i4>3</vt:i4>
      </vt:variant>
      <vt:variant>
        <vt:i4>0</vt:i4>
      </vt:variant>
      <vt:variant>
        <vt:i4>5</vt:i4>
      </vt:variant>
      <vt:variant>
        <vt:lpwstr>https://www.british-assessment.co.uk/insights/cdm-regulations-made-simple-11-faqs-answered/</vt:lpwstr>
      </vt:variant>
      <vt:variant>
        <vt:lpwstr/>
      </vt:variant>
      <vt:variant>
        <vt:i4>1245252</vt:i4>
      </vt:variant>
      <vt:variant>
        <vt:i4>0</vt:i4>
      </vt:variant>
      <vt:variant>
        <vt:i4>0</vt:i4>
      </vt:variant>
      <vt:variant>
        <vt:i4>5</vt:i4>
      </vt:variant>
      <vt:variant>
        <vt:lpwstr>https://artpictures.club/autumn-2023.html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Trainee Health and Safety Officer- A Health and Safety Report for Kings Road, SA1.</dc:title>
  <dc:subject/>
  <dc:creator>Tom Butterworth (2409888)</dc:creator>
  <cp:keywords/>
  <dc:description/>
  <cp:lastModifiedBy>Tom Butterworth</cp:lastModifiedBy>
  <cp:revision>309</cp:revision>
  <dcterms:created xsi:type="dcterms:W3CDTF">2025-04-05T03:24:00Z</dcterms:created>
  <dcterms:modified xsi:type="dcterms:W3CDTF">2025-05-14T16:47:00Z</dcterms:modified>
  <cp:category>ealth, Safety and Welfare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