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602421507"/>
        <w:docPartObj>
          <w:docPartGallery w:val="Cover Pages"/>
          <w:docPartUnique/>
        </w:docPartObj>
      </w:sdtPr>
      <w:sdtEndPr>
        <w:rPr>
          <w:rFonts w:ascii="Arial" w:hAnsi="Arial" w:cs="Arial"/>
          <w:color w:val="343541"/>
          <w:sz w:val="24"/>
          <w:szCs w:val="24"/>
        </w:rPr>
      </w:sdtEndPr>
      <w:sdtContent>
        <w:p w14:paraId="01380290" w14:textId="15295770" w:rsidR="005E2383" w:rsidRDefault="005E2383">
          <w:pPr>
            <w:pStyle w:val="NoSpacing"/>
            <w:rPr>
              <w:sz w:val="2"/>
            </w:rPr>
          </w:pPr>
        </w:p>
        <w:p w14:paraId="5CC6FF2A" w14:textId="4F644EB0" w:rsidR="005E2383" w:rsidRDefault="005E2383">
          <w:r>
            <w:rPr>
              <w:noProof/>
            </w:rPr>
            <mc:AlternateContent>
              <mc:Choice Requires="wps">
                <w:drawing>
                  <wp:anchor distT="0" distB="0" distL="114300" distR="114300" simplePos="0" relativeHeight="251661312" behindDoc="0" locked="0" layoutInCell="1" allowOverlap="1" wp14:anchorId="5937D895" wp14:editId="4E7CA7C4">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2BCE2" w14:textId="7D54CE6F" w:rsidR="005E2383" w:rsidRDefault="005E238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Student Self REflection</w:t>
                                </w:r>
                              </w:p>
                              <w:p w14:paraId="6304E8AA" w14:textId="3B57A805" w:rsidR="005E2383" w:rsidRDefault="005E2383">
                                <w:pPr>
                                  <w:pStyle w:val="NoSpacing"/>
                                  <w:spacing w:before="120"/>
                                  <w:rPr>
                                    <w:color w:val="4472C4" w:themeColor="accent1"/>
                                    <w:sz w:val="36"/>
                                    <w:szCs w:val="36"/>
                                  </w:rPr>
                                </w:pPr>
                              </w:p>
                              <w:p w14:paraId="4E5EB54C" w14:textId="77777777" w:rsidR="005E2383" w:rsidRDefault="005E23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37D895"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BB2BCE2" w14:textId="7D54CE6F" w:rsidR="005E2383" w:rsidRDefault="005E238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Student Self REflection</w:t>
                          </w:r>
                        </w:p>
                        <w:p w14:paraId="6304E8AA" w14:textId="3B57A805" w:rsidR="005E2383" w:rsidRDefault="005E2383">
                          <w:pPr>
                            <w:pStyle w:val="NoSpacing"/>
                            <w:spacing w:before="120"/>
                            <w:rPr>
                              <w:color w:val="4472C4" w:themeColor="accent1"/>
                              <w:sz w:val="36"/>
                              <w:szCs w:val="36"/>
                            </w:rPr>
                          </w:pPr>
                        </w:p>
                        <w:p w14:paraId="4E5EB54C" w14:textId="77777777" w:rsidR="005E2383" w:rsidRDefault="005E238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F3CE9AA" wp14:editId="7EDCE1F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AD241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6D07DF4" w14:textId="562B9578" w:rsidR="005E2383" w:rsidRDefault="005E2383">
          <w:pPr>
            <w:rPr>
              <w:rFonts w:ascii="Arial" w:hAnsi="Arial" w:cs="Arial"/>
              <w:color w:val="343541"/>
              <w:sz w:val="24"/>
              <w:szCs w:val="24"/>
            </w:rPr>
          </w:pPr>
          <w:r>
            <w:rPr>
              <w:noProof/>
            </w:rPr>
            <mc:AlternateContent>
              <mc:Choice Requires="wps">
                <w:drawing>
                  <wp:anchor distT="0" distB="0" distL="114300" distR="114300" simplePos="0" relativeHeight="251659264" behindDoc="0" locked="0" layoutInCell="1" allowOverlap="1" wp14:anchorId="7AD5BE4F" wp14:editId="5AC98948">
                    <wp:simplePos x="0" y="0"/>
                    <wp:positionH relativeFrom="margin">
                      <wp:align>right</wp:align>
                    </wp:positionH>
                    <wp:positionV relativeFrom="margin">
                      <wp:posOffset>851121</wp:posOffset>
                    </wp:positionV>
                    <wp:extent cx="5943600" cy="374904"/>
                    <wp:effectExtent l="0" t="0" r="7620" b="8255"/>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04324" w14:textId="5E7D4D23" w:rsidR="005E2383" w:rsidRDefault="005E2383" w:rsidP="005E2383">
                                <w:pPr>
                                  <w:pStyle w:val="NoSpacing"/>
                                  <w:rPr>
                                    <w:color w:val="4472C4" w:themeColor="accent1"/>
                                    <w:sz w:val="36"/>
                                    <w:szCs w:val="36"/>
                                  </w:rPr>
                                </w:pPr>
                                <w:r>
                                  <w:rPr>
                                    <w:color w:val="4472C4" w:themeColor="accent1"/>
                                    <w:sz w:val="36"/>
                                    <w:szCs w:val="36"/>
                                  </w:rPr>
                                  <w:t xml:space="preserve">BA International Hotel Management  </w:t>
                                </w:r>
                              </w:p>
                              <w:p w14:paraId="485F2526" w14:textId="2880CAD7" w:rsidR="005E2383" w:rsidRDefault="005E2383" w:rsidP="005E2383">
                                <w:pPr>
                                  <w:pStyle w:val="NoSpacing"/>
                                  <w:rPr>
                                    <w:color w:val="4472C4" w:themeColor="accent1"/>
                                    <w:sz w:val="36"/>
                                    <w:szCs w:val="36"/>
                                  </w:rPr>
                                </w:pPr>
                                <w:r>
                                  <w:rPr>
                                    <w:color w:val="4472C4" w:themeColor="accent1"/>
                                    <w:sz w:val="36"/>
                                    <w:szCs w:val="36"/>
                                  </w:rPr>
                                  <w:t>Student name: Diana Tanas</w:t>
                                </w:r>
                                <w:r w:rsidR="00832AB9">
                                  <w:rPr>
                                    <w:color w:val="4472C4" w:themeColor="accent1"/>
                                    <w:sz w:val="36"/>
                                    <w:szCs w:val="36"/>
                                  </w:rPr>
                                  <w:t>e</w:t>
                                </w:r>
                              </w:p>
                              <w:p w14:paraId="3F998A9C" w14:textId="4FEF5221" w:rsidR="005E2383" w:rsidRDefault="005E2383" w:rsidP="005E2383">
                                <w:pPr>
                                  <w:pStyle w:val="NoSpacing"/>
                                  <w:rPr>
                                    <w:color w:val="4472C4" w:themeColor="accent1"/>
                                    <w:sz w:val="36"/>
                                    <w:szCs w:val="36"/>
                                  </w:rPr>
                                </w:pPr>
                                <w:r>
                                  <w:rPr>
                                    <w:color w:val="4472C4" w:themeColor="accent1"/>
                                    <w:sz w:val="36"/>
                                    <w:szCs w:val="36"/>
                                  </w:rPr>
                                  <w:t>Student number: 2210013</w:t>
                                </w:r>
                              </w:p>
                              <w:p w14:paraId="378C9CCA" w14:textId="69171E84" w:rsidR="005E2383" w:rsidRDefault="005E2383" w:rsidP="005E2383">
                                <w:pPr>
                                  <w:pStyle w:val="NoSpacing"/>
                                  <w:rPr>
                                    <w:color w:val="4472C4" w:themeColor="accent1"/>
                                    <w:sz w:val="36"/>
                                    <w:szCs w:val="36"/>
                                  </w:rPr>
                                </w:pPr>
                                <w:r>
                                  <w:rPr>
                                    <w:color w:val="4472C4" w:themeColor="accent1"/>
                                    <w:sz w:val="36"/>
                                    <w:szCs w:val="36"/>
                                  </w:rPr>
                                  <w:t>Tutor: Lisa Bassler</w:t>
                                </w:r>
                              </w:p>
                              <w:p w14:paraId="465A6FD9" w14:textId="0C70A01E" w:rsidR="005E2383" w:rsidRDefault="005E2383" w:rsidP="005E2383">
                                <w:pPr>
                                  <w:pStyle w:val="NoSpacing"/>
                                  <w:rPr>
                                    <w:color w:val="4472C4" w:themeColor="accent1"/>
                                    <w:sz w:val="36"/>
                                    <w:szCs w:val="36"/>
                                  </w:rPr>
                                </w:pPr>
                                <w:r>
                                  <w:rPr>
                                    <w:color w:val="4472C4" w:themeColor="accent1"/>
                                    <w:sz w:val="36"/>
                                    <w:szCs w:val="36"/>
                                  </w:rPr>
                                  <w:t>Module: Languages and Cultural development BMIH5003</w:t>
                                </w:r>
                              </w:p>
                              <w:p w14:paraId="75551746" w14:textId="65A3146C" w:rsidR="005E2383" w:rsidRDefault="005E2383" w:rsidP="005E2383">
                                <w:pPr>
                                  <w:pStyle w:val="NoSpacing"/>
                                  <w:rPr>
                                    <w:color w:val="4472C4" w:themeColor="accent1"/>
                                    <w:sz w:val="36"/>
                                    <w:szCs w:val="36"/>
                                  </w:rPr>
                                </w:pPr>
                                <w:r>
                                  <w:rPr>
                                    <w:color w:val="4472C4" w:themeColor="accent1"/>
                                    <w:sz w:val="36"/>
                                    <w:szCs w:val="36"/>
                                  </w:rPr>
                                  <w:t>Word count: 543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D5BE4F" id="Text Box 16" o:spid="_x0000_s1027" type="#_x0000_t202" style="position:absolute;margin-left:416.8pt;margin-top:67pt;width:468pt;height:29.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" filled="f" stroked="f" strokeweight=".5pt">
                    <v:textbox style="mso-fit-shape-to-text:t" inset="0,0,0,0">
                      <w:txbxContent>
                        <w:p w14:paraId="1DF04324" w14:textId="5E7D4D23" w:rsidR="005E2383" w:rsidRDefault="005E2383" w:rsidP="005E2383">
                          <w:pPr>
                            <w:pStyle w:val="NoSpacing"/>
                            <w:rPr>
                              <w:color w:val="4472C4" w:themeColor="accent1"/>
                              <w:sz w:val="36"/>
                              <w:szCs w:val="36"/>
                            </w:rPr>
                          </w:pPr>
                          <w:r>
                            <w:rPr>
                              <w:color w:val="4472C4" w:themeColor="accent1"/>
                              <w:sz w:val="36"/>
                              <w:szCs w:val="36"/>
                            </w:rPr>
                            <w:t xml:space="preserve">BA International Hotel Management  </w:t>
                          </w:r>
                        </w:p>
                        <w:p w14:paraId="485F2526" w14:textId="2880CAD7" w:rsidR="005E2383" w:rsidRDefault="005E2383" w:rsidP="005E2383">
                          <w:pPr>
                            <w:pStyle w:val="NoSpacing"/>
                            <w:rPr>
                              <w:color w:val="4472C4" w:themeColor="accent1"/>
                              <w:sz w:val="36"/>
                              <w:szCs w:val="36"/>
                            </w:rPr>
                          </w:pPr>
                          <w:r>
                            <w:rPr>
                              <w:color w:val="4472C4" w:themeColor="accent1"/>
                              <w:sz w:val="36"/>
                              <w:szCs w:val="36"/>
                            </w:rPr>
                            <w:t>Student name: Diana Tanas</w:t>
                          </w:r>
                          <w:r w:rsidR="00832AB9">
                            <w:rPr>
                              <w:color w:val="4472C4" w:themeColor="accent1"/>
                              <w:sz w:val="36"/>
                              <w:szCs w:val="36"/>
                            </w:rPr>
                            <w:t>e</w:t>
                          </w:r>
                        </w:p>
                        <w:p w14:paraId="3F998A9C" w14:textId="4FEF5221" w:rsidR="005E2383" w:rsidRDefault="005E2383" w:rsidP="005E2383">
                          <w:pPr>
                            <w:pStyle w:val="NoSpacing"/>
                            <w:rPr>
                              <w:color w:val="4472C4" w:themeColor="accent1"/>
                              <w:sz w:val="36"/>
                              <w:szCs w:val="36"/>
                            </w:rPr>
                          </w:pPr>
                          <w:r>
                            <w:rPr>
                              <w:color w:val="4472C4" w:themeColor="accent1"/>
                              <w:sz w:val="36"/>
                              <w:szCs w:val="36"/>
                            </w:rPr>
                            <w:t>Student number: 2210013</w:t>
                          </w:r>
                        </w:p>
                        <w:p w14:paraId="378C9CCA" w14:textId="69171E84" w:rsidR="005E2383" w:rsidRDefault="005E2383" w:rsidP="005E2383">
                          <w:pPr>
                            <w:pStyle w:val="NoSpacing"/>
                            <w:rPr>
                              <w:color w:val="4472C4" w:themeColor="accent1"/>
                              <w:sz w:val="36"/>
                              <w:szCs w:val="36"/>
                            </w:rPr>
                          </w:pPr>
                          <w:r>
                            <w:rPr>
                              <w:color w:val="4472C4" w:themeColor="accent1"/>
                              <w:sz w:val="36"/>
                              <w:szCs w:val="36"/>
                            </w:rPr>
                            <w:t>Tutor: Lisa Bassler</w:t>
                          </w:r>
                        </w:p>
                        <w:p w14:paraId="465A6FD9" w14:textId="0C70A01E" w:rsidR="005E2383" w:rsidRDefault="005E2383" w:rsidP="005E2383">
                          <w:pPr>
                            <w:pStyle w:val="NoSpacing"/>
                            <w:rPr>
                              <w:color w:val="4472C4" w:themeColor="accent1"/>
                              <w:sz w:val="36"/>
                              <w:szCs w:val="36"/>
                            </w:rPr>
                          </w:pPr>
                          <w:r>
                            <w:rPr>
                              <w:color w:val="4472C4" w:themeColor="accent1"/>
                              <w:sz w:val="36"/>
                              <w:szCs w:val="36"/>
                            </w:rPr>
                            <w:t>Module: Languages and Cultural development BMIH5003</w:t>
                          </w:r>
                        </w:p>
                        <w:p w14:paraId="75551746" w14:textId="65A3146C" w:rsidR="005E2383" w:rsidRDefault="005E2383" w:rsidP="005E2383">
                          <w:pPr>
                            <w:pStyle w:val="NoSpacing"/>
                            <w:rPr>
                              <w:color w:val="4472C4" w:themeColor="accent1"/>
                              <w:sz w:val="36"/>
                              <w:szCs w:val="36"/>
                            </w:rPr>
                          </w:pPr>
                          <w:r>
                            <w:rPr>
                              <w:color w:val="4472C4" w:themeColor="accent1"/>
                              <w:sz w:val="36"/>
                              <w:szCs w:val="36"/>
                            </w:rPr>
                            <w:t>Word count: 543</w:t>
                          </w:r>
                        </w:p>
                      </w:txbxContent>
                    </v:textbox>
                    <w10:wrap anchorx="margin" anchory="margin"/>
                  </v:shape>
                </w:pict>
              </mc:Fallback>
            </mc:AlternateContent>
          </w:r>
          <w:r>
            <w:rPr>
              <w:rFonts w:ascii="Arial" w:hAnsi="Arial" w:cs="Arial"/>
              <w:color w:val="343541"/>
              <w:sz w:val="24"/>
              <w:szCs w:val="24"/>
            </w:rPr>
            <w:br w:type="page"/>
          </w:r>
        </w:p>
      </w:sdtContent>
    </w:sdt>
    <w:p w14:paraId="6691F79A" w14:textId="1F01CFCB" w:rsidR="005E2383" w:rsidRDefault="005E2383" w:rsidP="005E2383">
      <w:pPr>
        <w:pStyle w:val="Title"/>
        <w:jc w:val="center"/>
      </w:pPr>
      <w:r>
        <w:lastRenderedPageBreak/>
        <w:t>Student Self reflection</w:t>
      </w:r>
    </w:p>
    <w:p w14:paraId="52DF53EE" w14:textId="77777777" w:rsidR="005E2383" w:rsidRPr="005E2383" w:rsidRDefault="005E2383" w:rsidP="005E2383"/>
    <w:p w14:paraId="6CAD4E45" w14:textId="3BB7874C" w:rsidR="007129E8" w:rsidRPr="00CA5E7F" w:rsidRDefault="009A057A" w:rsidP="005E2383">
      <w:pPr>
        <w:spacing w:line="360" w:lineRule="auto"/>
        <w:jc w:val="both"/>
        <w:rPr>
          <w:rFonts w:ascii="Arial" w:hAnsi="Arial" w:cs="Arial"/>
          <w:color w:val="343541"/>
          <w:sz w:val="24"/>
          <w:szCs w:val="24"/>
        </w:rPr>
      </w:pPr>
      <w:r w:rsidRPr="00CA5E7F">
        <w:rPr>
          <w:rFonts w:ascii="Arial" w:hAnsi="Arial" w:cs="Arial"/>
          <w:color w:val="343541"/>
          <w:sz w:val="24"/>
          <w:szCs w:val="24"/>
        </w:rPr>
        <w:t xml:space="preserve">I felt a range of emotions before my presentation because I know how anxious I get when I </w:t>
      </w:r>
      <w:r w:rsidR="00854DED" w:rsidRPr="00CA5E7F">
        <w:rPr>
          <w:rFonts w:ascii="Arial" w:hAnsi="Arial" w:cs="Arial"/>
          <w:color w:val="343541"/>
          <w:sz w:val="24"/>
          <w:szCs w:val="24"/>
        </w:rPr>
        <w:t>must</w:t>
      </w:r>
      <w:r w:rsidRPr="00CA5E7F">
        <w:rPr>
          <w:rFonts w:ascii="Arial" w:hAnsi="Arial" w:cs="Arial"/>
          <w:color w:val="343541"/>
          <w:sz w:val="24"/>
          <w:szCs w:val="24"/>
        </w:rPr>
        <w:t xml:space="preserve"> overcome my fear of speaking English, especially with someone who speaks better than me, and the pressure of having to present felt overwhelming. It was very hard. Before I started researching multilingualism and its role in hotel and spa diversity, I thought it was just a personal value so I could speak to different people, but now I understand why it's so important.</w:t>
      </w:r>
    </w:p>
    <w:p w14:paraId="31C2FA14" w14:textId="77777777" w:rsidR="007129E8" w:rsidRPr="00CA5E7F" w:rsidRDefault="007129E8" w:rsidP="005E2383">
      <w:pPr>
        <w:spacing w:line="360" w:lineRule="auto"/>
        <w:jc w:val="both"/>
        <w:rPr>
          <w:rFonts w:ascii="Arial" w:hAnsi="Arial" w:cs="Arial"/>
          <w:color w:val="343541"/>
          <w:sz w:val="24"/>
          <w:szCs w:val="24"/>
        </w:rPr>
      </w:pPr>
    </w:p>
    <w:p w14:paraId="0FB88616" w14:textId="272A00A4" w:rsidR="005E2383" w:rsidRDefault="007129E8" w:rsidP="005E2383">
      <w:pPr>
        <w:spacing w:line="360" w:lineRule="auto"/>
        <w:jc w:val="both"/>
        <w:rPr>
          <w:rFonts w:ascii="Arial" w:hAnsi="Arial" w:cs="Arial"/>
          <w:color w:val="343541"/>
          <w:sz w:val="24"/>
          <w:szCs w:val="24"/>
        </w:rPr>
      </w:pPr>
      <w:r w:rsidRPr="00CA5E7F">
        <w:rPr>
          <w:rFonts w:ascii="Arial" w:hAnsi="Arial" w:cs="Arial"/>
          <w:color w:val="343541"/>
          <w:sz w:val="24"/>
          <w:szCs w:val="24"/>
        </w:rPr>
        <w:t xml:space="preserve">I've worked in the hospitality industry, but I never really understood how important it was to overcome language barriers, misunderstandings, and cultural norms. But if there's one thing I've learned from this experience, it's how important it is to not only be able to speak multiple languages but also to have a cultural understanding of the business cultures of other countries, particularly in an industry where leisure and business meet </w:t>
      </w:r>
      <w:r w:rsidR="00854DED" w:rsidRPr="00CA5E7F">
        <w:rPr>
          <w:rFonts w:ascii="Arial" w:hAnsi="Arial" w:cs="Arial"/>
          <w:color w:val="343541"/>
          <w:sz w:val="24"/>
          <w:szCs w:val="24"/>
        </w:rPr>
        <w:t>daily</w:t>
      </w:r>
      <w:r w:rsidRPr="00CA5E7F">
        <w:rPr>
          <w:rFonts w:ascii="Arial" w:hAnsi="Arial" w:cs="Arial"/>
          <w:color w:val="343541"/>
          <w:sz w:val="24"/>
          <w:szCs w:val="24"/>
        </w:rPr>
        <w:t>. Researching Germany, both its culture and its business settings, was a lot of fun for me. I have realised that the order that they present and the attitude that they have are appealing to me because I prefer to work through things in a way that is smooth and effective rather than hurried or overly complicated. During the process of preparing my presentation, I also became aware of how lacking in ideas I am. I needed some guidance on how to layer my presentation, so I watched some PowerPoint tutorials to get some ideas. When I finished my research, I experienced a sense of pride because, as I reflected on my knowledge both before and after conducting the research, I realised that not only Germany but also other countries are very powerful when it comes to business handling and cultural differences, and I also realised that learning about these settings and conducting research on them has enriched my knowledge not only of multilingualism and cultural awareness but also about business settings. Before, I tended to put my own emotional needs ahead of those of others when it came to matters of culture because I was ignorant of the invisible cultural traits of other people. Knowing multiple languages involves more than just words; each language opens the door to a distinct world, complete with its own stories, customs, and emotions.</w:t>
      </w:r>
      <w:r w:rsidR="005E2383">
        <w:rPr>
          <w:rFonts w:ascii="Arial" w:hAnsi="Arial" w:cs="Arial"/>
          <w:color w:val="343541"/>
          <w:sz w:val="24"/>
          <w:szCs w:val="24"/>
        </w:rPr>
        <w:t xml:space="preserve"> </w:t>
      </w:r>
      <w:r w:rsidRPr="00CA5E7F">
        <w:rPr>
          <w:rFonts w:ascii="Arial" w:hAnsi="Arial" w:cs="Arial"/>
          <w:color w:val="343541"/>
          <w:sz w:val="24"/>
          <w:szCs w:val="24"/>
        </w:rPr>
        <w:t xml:space="preserve">Understanding different languages reveals how different people view and experience life. Each language has its own way of </w:t>
      </w:r>
      <w:r w:rsidRPr="00CA5E7F">
        <w:rPr>
          <w:rFonts w:ascii="Arial" w:hAnsi="Arial" w:cs="Arial"/>
          <w:color w:val="343541"/>
          <w:sz w:val="24"/>
          <w:szCs w:val="24"/>
        </w:rPr>
        <w:lastRenderedPageBreak/>
        <w:t xml:space="preserve">expressing itself, hinting at what is valuable and treasured by its speakers. Understanding multiple languages entails entering multiple worlds and viewing life from various perspectives. Listening, feeling, and connecting are as important as speaking. </w:t>
      </w:r>
    </w:p>
    <w:p w14:paraId="460FF47F" w14:textId="408AD353" w:rsidR="00403DF7" w:rsidRPr="00CA5E7F" w:rsidRDefault="007129E8" w:rsidP="005E2383">
      <w:pPr>
        <w:spacing w:line="360" w:lineRule="auto"/>
        <w:jc w:val="both"/>
        <w:rPr>
          <w:rFonts w:ascii="Arial" w:hAnsi="Arial" w:cs="Arial"/>
          <w:color w:val="343541"/>
          <w:sz w:val="24"/>
          <w:szCs w:val="24"/>
        </w:rPr>
      </w:pPr>
      <w:r w:rsidRPr="00CA5E7F">
        <w:rPr>
          <w:rFonts w:ascii="Arial" w:hAnsi="Arial" w:cs="Arial"/>
          <w:color w:val="343541"/>
          <w:sz w:val="24"/>
          <w:szCs w:val="24"/>
        </w:rPr>
        <w:t xml:space="preserve">This journey has demonstrated the vastness of our world and how each culture adds to the rich </w:t>
      </w:r>
      <w:r w:rsidR="005E2383">
        <w:rPr>
          <w:rFonts w:ascii="Arial" w:hAnsi="Arial" w:cs="Arial"/>
          <w:color w:val="343541"/>
          <w:sz w:val="24"/>
          <w:szCs w:val="24"/>
        </w:rPr>
        <w:t>hospitality industry</w:t>
      </w:r>
      <w:r w:rsidRPr="00CA5E7F">
        <w:rPr>
          <w:rFonts w:ascii="Arial" w:hAnsi="Arial" w:cs="Arial"/>
          <w:color w:val="343541"/>
          <w:sz w:val="24"/>
          <w:szCs w:val="24"/>
        </w:rPr>
        <w:t>. Respect and kindness are fostered by being multilingual; it reminds us of the beauty of diversity as well as the strength of unity. Every phrase or idiom in another language reveals the breadth of human experience. It emphasises the value of empathy, comprehension, and patience. Knowing multiple languages acts as a bridge in a world that frequently emphasises differences. It brings us closer together, promotes harmony, and reminds us that, regardless of our different backgrounds and beliefs, we all share a common human storey.</w:t>
      </w:r>
    </w:p>
    <w:p w14:paraId="489D46A8" w14:textId="6FCB773C" w:rsidR="005E2383" w:rsidRDefault="005E2383">
      <w:pPr>
        <w:rPr>
          <w:rFonts w:ascii="Segoe UI" w:hAnsi="Segoe UI" w:cs="Segoe UI"/>
          <w:color w:val="343541"/>
        </w:rPr>
      </w:pPr>
      <w:r>
        <w:rPr>
          <w:rFonts w:ascii="Segoe UI" w:hAnsi="Segoe UI" w:cs="Segoe UI"/>
          <w:color w:val="343541"/>
        </w:rPr>
        <w:br w:type="page"/>
      </w:r>
    </w:p>
    <w:p w14:paraId="6BAA3507" w14:textId="77777777" w:rsidR="009A057A" w:rsidRDefault="009A057A" w:rsidP="00403DF7">
      <w:pPr>
        <w:rPr>
          <w:rFonts w:ascii="Segoe UI" w:hAnsi="Segoe UI" w:cs="Segoe UI"/>
          <w:color w:val="343541"/>
        </w:rPr>
      </w:pPr>
    </w:p>
    <w:p w14:paraId="785CB18D" w14:textId="77777777" w:rsidR="009A057A" w:rsidRPr="00CA5E7F" w:rsidRDefault="009A057A" w:rsidP="00403DF7">
      <w:pPr>
        <w:rPr>
          <w:rFonts w:ascii="Segoe UI" w:hAnsi="Segoe UI" w:cs="Segoe UI"/>
          <w:color w:val="343541"/>
          <w:sz w:val="36"/>
          <w:szCs w:val="36"/>
        </w:rPr>
      </w:pPr>
    </w:p>
    <w:p w14:paraId="028763D5" w14:textId="5DA98A48" w:rsidR="009A057A" w:rsidRPr="00CA5E7F" w:rsidRDefault="009A057A" w:rsidP="00403DF7">
      <w:pPr>
        <w:rPr>
          <w:rFonts w:ascii="Arial" w:hAnsi="Arial" w:cs="Arial"/>
          <w:color w:val="343541"/>
          <w:sz w:val="36"/>
          <w:szCs w:val="36"/>
        </w:rPr>
      </w:pPr>
      <w:r w:rsidRPr="00CA5E7F">
        <w:rPr>
          <w:rFonts w:ascii="Arial" w:hAnsi="Arial" w:cs="Arial"/>
          <w:color w:val="343541"/>
          <w:sz w:val="36"/>
          <w:szCs w:val="36"/>
        </w:rPr>
        <w:t>References</w:t>
      </w:r>
    </w:p>
    <w:p w14:paraId="1F709F85" w14:textId="77777777" w:rsidR="009A057A" w:rsidRDefault="009A057A" w:rsidP="00403DF7">
      <w:pPr>
        <w:rPr>
          <w:rFonts w:ascii="Segoe UI" w:hAnsi="Segoe UI" w:cs="Segoe UI"/>
          <w:color w:val="343541"/>
        </w:rPr>
      </w:pPr>
    </w:p>
    <w:p w14:paraId="50E5BADB" w14:textId="4C7E0AA6" w:rsidR="00CA5E7F" w:rsidRPr="009A057A" w:rsidRDefault="00CA5E7F" w:rsidP="00CA5E7F">
      <w:pPr>
        <w:spacing w:line="360" w:lineRule="auto"/>
        <w:jc w:val="both"/>
        <w:rPr>
          <w:rFonts w:ascii="Arial" w:hAnsi="Arial" w:cs="Arial"/>
          <w:sz w:val="24"/>
          <w:szCs w:val="24"/>
        </w:rPr>
      </w:pPr>
      <w:r w:rsidRPr="009A057A">
        <w:rPr>
          <w:rFonts w:ascii="Arial" w:hAnsi="Arial" w:cs="Arial"/>
          <w:sz w:val="24"/>
          <w:szCs w:val="24"/>
        </w:rPr>
        <w:t xml:space="preserve">Hager, M. (2010) </w:t>
      </w:r>
      <w:r w:rsidRPr="004A629F">
        <w:rPr>
          <w:rFonts w:ascii="Arial" w:hAnsi="Arial" w:cs="Arial"/>
          <w:i/>
          <w:iCs/>
          <w:sz w:val="24"/>
          <w:szCs w:val="24"/>
        </w:rPr>
        <w:t>Intercultural competence and German business culture.</w:t>
      </w:r>
      <w:r w:rsidRPr="009A057A">
        <w:rPr>
          <w:rFonts w:ascii="Arial" w:hAnsi="Arial" w:cs="Arial"/>
          <w:sz w:val="24"/>
          <w:szCs w:val="24"/>
        </w:rPr>
        <w:t xml:space="preserve"> Global Business Languages, 6(1), 4. available at: </w:t>
      </w:r>
      <w:hyperlink r:id="rId6" w:history="1">
        <w:r w:rsidRPr="009A057A">
          <w:rPr>
            <w:rStyle w:val="Hyperlink"/>
            <w:rFonts w:ascii="Arial" w:hAnsi="Arial" w:cs="Arial"/>
            <w:color w:val="auto"/>
            <w:sz w:val="24"/>
            <w:szCs w:val="24"/>
          </w:rPr>
          <w:t>https://docs.lib.purdue.edu/cgi/viewcontent.cgi?article=1076&amp;context=gbl</w:t>
        </w:r>
      </w:hyperlink>
      <w:r w:rsidRPr="009A057A">
        <w:rPr>
          <w:rFonts w:ascii="Arial" w:hAnsi="Arial" w:cs="Arial"/>
          <w:sz w:val="24"/>
          <w:szCs w:val="24"/>
        </w:rPr>
        <w:t xml:space="preserve"> [Accessed on 21</w:t>
      </w:r>
      <w:r w:rsidRPr="009A057A">
        <w:rPr>
          <w:rFonts w:ascii="Arial" w:hAnsi="Arial" w:cs="Arial"/>
          <w:sz w:val="24"/>
          <w:szCs w:val="24"/>
          <w:vertAlign w:val="superscript"/>
        </w:rPr>
        <w:t>st</w:t>
      </w:r>
      <w:r w:rsidRPr="009A057A">
        <w:rPr>
          <w:rFonts w:ascii="Arial" w:hAnsi="Arial" w:cs="Arial"/>
          <w:sz w:val="24"/>
          <w:szCs w:val="24"/>
        </w:rPr>
        <w:t xml:space="preserve"> Oct 2023].</w:t>
      </w:r>
    </w:p>
    <w:p w14:paraId="183E37EE" w14:textId="77777777" w:rsidR="00CA5E7F" w:rsidRPr="00CA5E7F" w:rsidRDefault="00CA5E7F" w:rsidP="00CA5E7F">
      <w:pPr>
        <w:spacing w:line="360" w:lineRule="auto"/>
        <w:jc w:val="both"/>
        <w:rPr>
          <w:rFonts w:ascii="Arial" w:hAnsi="Arial" w:cs="Arial"/>
          <w:sz w:val="24"/>
          <w:szCs w:val="24"/>
        </w:rPr>
      </w:pPr>
      <w:r w:rsidRPr="00CA5E7F">
        <w:rPr>
          <w:rFonts w:ascii="Arial" w:hAnsi="Arial" w:cs="Arial"/>
          <w:sz w:val="24"/>
          <w:szCs w:val="24"/>
        </w:rPr>
        <w:t xml:space="preserve">Huges, Y. (2021) </w:t>
      </w:r>
      <w:r w:rsidRPr="00CA5E7F">
        <w:rPr>
          <w:rFonts w:ascii="Arial" w:hAnsi="Arial" w:cs="Arial"/>
          <w:i/>
          <w:iCs/>
          <w:sz w:val="24"/>
          <w:szCs w:val="24"/>
        </w:rPr>
        <w:t>Rediscover You: The Power of Self-Reflection &amp; Emotional Wellness.</w:t>
      </w:r>
      <w:r w:rsidRPr="00CA5E7F">
        <w:rPr>
          <w:rFonts w:ascii="Arial" w:hAnsi="Arial" w:cs="Arial"/>
          <w:sz w:val="24"/>
          <w:szCs w:val="24"/>
        </w:rPr>
        <w:t xml:space="preserve"> | </w:t>
      </w:r>
      <w:proofErr w:type="spellStart"/>
      <w:r w:rsidRPr="00CA5E7F">
        <w:rPr>
          <w:rFonts w:ascii="Arial" w:hAnsi="Arial" w:cs="Arial"/>
          <w:sz w:val="24"/>
          <w:szCs w:val="24"/>
        </w:rPr>
        <w:t>Yahshikiah</w:t>
      </w:r>
      <w:proofErr w:type="spellEnd"/>
      <w:r w:rsidRPr="00CA5E7F">
        <w:rPr>
          <w:rFonts w:ascii="Arial" w:hAnsi="Arial" w:cs="Arial"/>
          <w:sz w:val="24"/>
          <w:szCs w:val="24"/>
        </w:rPr>
        <w:t xml:space="preserve"> Huges | </w:t>
      </w:r>
      <w:proofErr w:type="spellStart"/>
      <w:r w:rsidRPr="00CA5E7F">
        <w:rPr>
          <w:rFonts w:ascii="Arial" w:hAnsi="Arial" w:cs="Arial"/>
          <w:sz w:val="24"/>
          <w:szCs w:val="24"/>
        </w:rPr>
        <w:t>TEDxDover</w:t>
      </w:r>
      <w:proofErr w:type="spellEnd"/>
      <w:r w:rsidRPr="00CA5E7F">
        <w:rPr>
          <w:rFonts w:ascii="Arial" w:hAnsi="Arial" w:cs="Arial"/>
          <w:sz w:val="24"/>
          <w:szCs w:val="24"/>
        </w:rPr>
        <w:t>. YouTube. Available at: https://www.youtube.com/watch?v=OSa-iuxnMMg [Accessed 21 Oct. 2023].</w:t>
      </w:r>
    </w:p>
    <w:p w14:paraId="25F46D2B" w14:textId="77777777" w:rsidR="00CA5E7F" w:rsidRPr="00CA5E7F" w:rsidRDefault="00CA5E7F" w:rsidP="00CA5E7F">
      <w:pPr>
        <w:spacing w:line="360" w:lineRule="auto"/>
        <w:jc w:val="both"/>
        <w:rPr>
          <w:rFonts w:ascii="Arial" w:hAnsi="Arial" w:cs="Arial"/>
          <w:sz w:val="24"/>
          <w:szCs w:val="24"/>
        </w:rPr>
      </w:pPr>
      <w:r w:rsidRPr="00CA5E7F">
        <w:rPr>
          <w:rFonts w:ascii="Arial" w:hAnsi="Arial" w:cs="Arial"/>
          <w:sz w:val="24"/>
          <w:szCs w:val="24"/>
        </w:rPr>
        <w:t>McMillan, J. H., &amp; Hearn, J. (2008</w:t>
      </w:r>
      <w:r w:rsidRPr="004A629F">
        <w:rPr>
          <w:rFonts w:ascii="Arial" w:hAnsi="Arial" w:cs="Arial"/>
          <w:i/>
          <w:iCs/>
          <w:sz w:val="24"/>
          <w:szCs w:val="24"/>
        </w:rPr>
        <w:t>) Student self-assessment: The key to stronger student motivation and higher achievement</w:t>
      </w:r>
      <w:r w:rsidRPr="00CA5E7F">
        <w:rPr>
          <w:rFonts w:ascii="Arial" w:hAnsi="Arial" w:cs="Arial"/>
          <w:sz w:val="24"/>
          <w:szCs w:val="24"/>
        </w:rPr>
        <w:t xml:space="preserve">. Educational horizons, 87(1), 40-49. Available on: </w:t>
      </w:r>
      <w:hyperlink r:id="rId7" w:history="1">
        <w:r w:rsidRPr="00CA5E7F">
          <w:rPr>
            <w:rStyle w:val="Hyperlink"/>
            <w:rFonts w:ascii="Arial" w:hAnsi="Arial" w:cs="Arial"/>
            <w:color w:val="auto"/>
            <w:sz w:val="24"/>
            <w:szCs w:val="24"/>
          </w:rPr>
          <w:t>Print (ed.gov)</w:t>
        </w:r>
      </w:hyperlink>
      <w:r w:rsidRPr="00CA5E7F">
        <w:rPr>
          <w:rFonts w:ascii="Arial" w:hAnsi="Arial" w:cs="Arial"/>
          <w:sz w:val="24"/>
          <w:szCs w:val="24"/>
        </w:rPr>
        <w:t xml:space="preserve"> [Accessed on 21</w:t>
      </w:r>
      <w:r w:rsidRPr="00CA5E7F">
        <w:rPr>
          <w:rFonts w:ascii="Arial" w:hAnsi="Arial" w:cs="Arial"/>
          <w:sz w:val="24"/>
          <w:szCs w:val="24"/>
          <w:vertAlign w:val="superscript"/>
        </w:rPr>
        <w:t>st</w:t>
      </w:r>
      <w:r w:rsidRPr="00CA5E7F">
        <w:rPr>
          <w:rFonts w:ascii="Arial" w:hAnsi="Arial" w:cs="Arial"/>
          <w:sz w:val="24"/>
          <w:szCs w:val="24"/>
        </w:rPr>
        <w:t xml:space="preserve"> Oct 2023].</w:t>
      </w:r>
    </w:p>
    <w:sectPr w:rsidR="00CA5E7F" w:rsidRPr="00CA5E7F" w:rsidSect="005E23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E07F9" w14:textId="77777777" w:rsidR="00DF02E1" w:rsidRDefault="00DF02E1" w:rsidP="00DF02E1">
      <w:pPr>
        <w:spacing w:after="0" w:line="240" w:lineRule="auto"/>
      </w:pPr>
      <w:r>
        <w:separator/>
      </w:r>
    </w:p>
  </w:endnote>
  <w:endnote w:type="continuationSeparator" w:id="0">
    <w:p w14:paraId="6188DDA2" w14:textId="77777777" w:rsidR="00DF02E1" w:rsidRDefault="00DF02E1" w:rsidP="00DF0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3D822" w14:textId="77777777" w:rsidR="00DF02E1" w:rsidRDefault="00DF02E1" w:rsidP="00DF02E1">
      <w:pPr>
        <w:spacing w:after="0" w:line="240" w:lineRule="auto"/>
      </w:pPr>
      <w:r>
        <w:separator/>
      </w:r>
    </w:p>
  </w:footnote>
  <w:footnote w:type="continuationSeparator" w:id="0">
    <w:p w14:paraId="45D72467" w14:textId="77777777" w:rsidR="00DF02E1" w:rsidRDefault="00DF02E1" w:rsidP="00DF02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DF7"/>
    <w:rsid w:val="000A5CF5"/>
    <w:rsid w:val="00403DF7"/>
    <w:rsid w:val="004A629F"/>
    <w:rsid w:val="005E2383"/>
    <w:rsid w:val="007129E8"/>
    <w:rsid w:val="007A472E"/>
    <w:rsid w:val="00832AB9"/>
    <w:rsid w:val="00854DED"/>
    <w:rsid w:val="00994D3A"/>
    <w:rsid w:val="009A057A"/>
    <w:rsid w:val="00CA5E7F"/>
    <w:rsid w:val="00DB7122"/>
    <w:rsid w:val="00DF02E1"/>
    <w:rsid w:val="00E0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CD3F0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57A"/>
    <w:rPr>
      <w:color w:val="0563C1" w:themeColor="hyperlink"/>
      <w:u w:val="single"/>
    </w:rPr>
  </w:style>
  <w:style w:type="character" w:styleId="UnresolvedMention">
    <w:name w:val="Unresolved Mention"/>
    <w:basedOn w:val="DefaultParagraphFont"/>
    <w:uiPriority w:val="99"/>
    <w:semiHidden/>
    <w:unhideWhenUsed/>
    <w:rsid w:val="009A057A"/>
    <w:rPr>
      <w:color w:val="605E5C"/>
      <w:shd w:val="clear" w:color="auto" w:fill="E1DFDD"/>
    </w:rPr>
  </w:style>
  <w:style w:type="paragraph" w:styleId="NoSpacing">
    <w:name w:val="No Spacing"/>
    <w:link w:val="NoSpacingChar"/>
    <w:uiPriority w:val="1"/>
    <w:qFormat/>
    <w:rsid w:val="005E238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E2383"/>
    <w:rPr>
      <w:rFonts w:eastAsiaTheme="minorEastAsia"/>
      <w:lang w:eastAsia="en-GB"/>
    </w:rPr>
  </w:style>
  <w:style w:type="paragraph" w:styleId="Title">
    <w:name w:val="Title"/>
    <w:basedOn w:val="Normal"/>
    <w:next w:val="Normal"/>
    <w:link w:val="TitleChar"/>
    <w:uiPriority w:val="10"/>
    <w:qFormat/>
    <w:rsid w:val="005E23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38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0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2E1"/>
  </w:style>
  <w:style w:type="paragraph" w:styleId="Footer">
    <w:name w:val="footer"/>
    <w:basedOn w:val="Normal"/>
    <w:link w:val="FooterChar"/>
    <w:uiPriority w:val="99"/>
    <w:unhideWhenUsed/>
    <w:rsid w:val="00DF0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337521">
      <w:bodyDiv w:val="1"/>
      <w:marLeft w:val="0"/>
      <w:marRight w:val="0"/>
      <w:marTop w:val="0"/>
      <w:marBottom w:val="0"/>
      <w:divBdr>
        <w:top w:val="none" w:sz="0" w:space="0" w:color="auto"/>
        <w:left w:val="none" w:sz="0" w:space="0" w:color="auto"/>
        <w:bottom w:val="none" w:sz="0" w:space="0" w:color="auto"/>
        <w:right w:val="none" w:sz="0" w:space="0" w:color="auto"/>
      </w:divBdr>
    </w:div>
    <w:div w:id="1465468682">
      <w:bodyDiv w:val="1"/>
      <w:marLeft w:val="0"/>
      <w:marRight w:val="0"/>
      <w:marTop w:val="0"/>
      <w:marBottom w:val="0"/>
      <w:divBdr>
        <w:top w:val="none" w:sz="0" w:space="0" w:color="auto"/>
        <w:left w:val="none" w:sz="0" w:space="0" w:color="auto"/>
        <w:bottom w:val="none" w:sz="0" w:space="0" w:color="auto"/>
        <w:right w:val="none" w:sz="0" w:space="0" w:color="auto"/>
      </w:divBdr>
      <w:divsChild>
        <w:div w:id="1400253352">
          <w:marLeft w:val="0"/>
          <w:marRight w:val="0"/>
          <w:marTop w:val="0"/>
          <w:marBottom w:val="0"/>
          <w:divBdr>
            <w:top w:val="none" w:sz="0" w:space="0" w:color="auto"/>
            <w:left w:val="none" w:sz="0" w:space="0" w:color="auto"/>
            <w:bottom w:val="none" w:sz="0" w:space="0" w:color="auto"/>
            <w:right w:val="none" w:sz="0" w:space="0" w:color="auto"/>
          </w:divBdr>
        </w:div>
      </w:divsChild>
    </w:div>
    <w:div w:id="1517621282">
      <w:bodyDiv w:val="1"/>
      <w:marLeft w:val="0"/>
      <w:marRight w:val="0"/>
      <w:marTop w:val="0"/>
      <w:marBottom w:val="0"/>
      <w:divBdr>
        <w:top w:val="none" w:sz="0" w:space="0" w:color="auto"/>
        <w:left w:val="none" w:sz="0" w:space="0" w:color="auto"/>
        <w:bottom w:val="none" w:sz="0" w:space="0" w:color="auto"/>
        <w:right w:val="none" w:sz="0" w:space="0" w:color="auto"/>
      </w:divBdr>
    </w:div>
    <w:div w:id="1710571383">
      <w:bodyDiv w:val="1"/>
      <w:marLeft w:val="0"/>
      <w:marRight w:val="0"/>
      <w:marTop w:val="0"/>
      <w:marBottom w:val="0"/>
      <w:divBdr>
        <w:top w:val="none" w:sz="0" w:space="0" w:color="auto"/>
        <w:left w:val="none" w:sz="0" w:space="0" w:color="auto"/>
        <w:bottom w:val="none" w:sz="0" w:space="0" w:color="auto"/>
        <w:right w:val="none" w:sz="0" w:space="0" w:color="auto"/>
      </w:divBdr>
      <w:divsChild>
        <w:div w:id="2060780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iles.eric.ed.gov/fulltext/EJ81537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lib.purdue.edu/cgi/viewcontent.cgi?article=1076&amp;context=gb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2023-11-02T18:58:00Z</dcterms:created>
  <dcterms:modified xsi:type="dcterms:W3CDTF">2023-11-02T19:00:00Z</dcterms:modified>
</cp:coreProperties>
</file>