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CA925A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14D5" w:rsidRPr="005214D5">
              <w:rPr>
                <w:rFonts w:ascii="Times New Roman" w:hAnsi="Times New Roman" w:cs="Times New Roman"/>
                <w:b/>
                <w:color w:val="auto"/>
                <w:sz w:val="48"/>
              </w:rPr>
              <w:t>Lyndsay Gregson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7C64B82" w14:textId="77777777" w:rsidR="00575753" w:rsidRDefault="009C337F" w:rsidP="0057575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w:t>
            </w:r>
            <w:r w:rsidR="005214D5">
              <w:rPr>
                <w:rFonts w:ascii="Times New Roman" w:hAnsi="Times New Roman" w:cs="Times New Roman"/>
                <w:b/>
                <w:color w:val="auto"/>
                <w:sz w:val="48"/>
              </w:rPr>
              <w:t xml:space="preserve"> </w:t>
            </w:r>
            <w:r w:rsidR="00575753">
              <w:rPr>
                <w:rFonts w:ascii="Times New Roman" w:hAnsi="Times New Roman" w:cs="Times New Roman"/>
                <w:b/>
                <w:color w:val="auto"/>
                <w:sz w:val="48"/>
              </w:rPr>
              <w:t>2116645@student.uwtsd.ac.uk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37D1841" w:rsidR="0085230E" w:rsidRDefault="005214D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2116645</w:t>
            </w:r>
          </w:p>
          <w:p w14:paraId="66F2FB46" w14:textId="77777777" w:rsidR="005214D5" w:rsidRPr="005D3F07" w:rsidRDefault="005214D5"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6B4DEF6" w14:textId="77777777" w:rsidR="000B2060" w:rsidRDefault="000B2060" w:rsidP="00360B40">
      <w:pPr>
        <w:spacing w:after="240" w:line="360" w:lineRule="auto"/>
        <w:jc w:val="center"/>
        <w:rPr>
          <w:b/>
          <w:sz w:val="24"/>
          <w:szCs w:val="24"/>
        </w:rPr>
      </w:pPr>
    </w:p>
    <w:p w14:paraId="02035345" w14:textId="61EA5B13" w:rsidR="000B2060" w:rsidRDefault="00337FEF" w:rsidP="00360B40">
      <w:pPr>
        <w:spacing w:after="240" w:line="360" w:lineRule="auto"/>
        <w:jc w:val="center"/>
        <w:rPr>
          <w:b/>
          <w:sz w:val="24"/>
          <w:szCs w:val="24"/>
        </w:rPr>
      </w:pPr>
      <w:r w:rsidRPr="00360B40">
        <w:rPr>
          <w:b/>
          <w:sz w:val="24"/>
          <w:szCs w:val="24"/>
        </w:rPr>
        <w:lastRenderedPageBreak/>
        <w:t>Task 2</w:t>
      </w:r>
    </w:p>
    <w:p w14:paraId="00A29A3E" w14:textId="3A8B031D" w:rsidR="00E559CE" w:rsidRPr="00360B40" w:rsidRDefault="006E481E" w:rsidP="00360B40">
      <w:pPr>
        <w:spacing w:after="240" w:line="360" w:lineRule="auto"/>
        <w:jc w:val="center"/>
        <w:rPr>
          <w:b/>
          <w:sz w:val="24"/>
          <w:szCs w:val="24"/>
        </w:rPr>
      </w:pPr>
      <w:r w:rsidRPr="00360B40">
        <w:rPr>
          <w:b/>
          <w:sz w:val="24"/>
          <w:szCs w:val="24"/>
        </w:rPr>
        <w:t xml:space="preserve">Observation </w:t>
      </w:r>
      <w:r w:rsidR="007F312E" w:rsidRPr="00360B40">
        <w:rPr>
          <w:b/>
          <w:sz w:val="24"/>
          <w:szCs w:val="24"/>
        </w:rPr>
        <w:t>of Practice</w:t>
      </w:r>
    </w:p>
    <w:p w14:paraId="2054A7E8" w14:textId="20EEB05C" w:rsidR="00986B43" w:rsidRDefault="00130119" w:rsidP="00DD67DF">
      <w:pPr>
        <w:spacing w:after="240" w:line="360" w:lineRule="auto"/>
        <w:jc w:val="both"/>
        <w:rPr>
          <w:i/>
          <w:sz w:val="24"/>
          <w:szCs w:val="24"/>
        </w:rPr>
      </w:pPr>
      <w:r w:rsidRPr="00243DB0">
        <w:rPr>
          <w:b/>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360B40">
        <w:rPr>
          <w:sz w:val="24"/>
          <w:szCs w:val="24"/>
        </w:rPr>
        <w:t>’</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w:t>
      </w:r>
      <w:r w:rsidR="00E231D1">
        <w:rPr>
          <w:i/>
          <w:sz w:val="24"/>
          <w:szCs w:val="24"/>
        </w:rPr>
        <w:t>consent</w:t>
      </w:r>
      <w:r w:rsidR="006E481E"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006E481E" w:rsidRPr="00130119">
        <w:rPr>
          <w:i/>
          <w:sz w:val="24"/>
          <w:szCs w:val="24"/>
        </w:rPr>
        <w:t xml:space="preserve">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006E481E"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006E481E" w:rsidRPr="00130119">
        <w:rPr>
          <w:i/>
          <w:sz w:val="24"/>
          <w:szCs w:val="24"/>
        </w:rPr>
        <w:t>using</w:t>
      </w:r>
      <w:r w:rsidR="00C246F2">
        <w:rPr>
          <w:i/>
          <w:sz w:val="24"/>
          <w:szCs w:val="24"/>
        </w:rPr>
        <w:t xml:space="preserve"> either</w:t>
      </w:r>
      <w:r w:rsidR="006E481E"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006E481E" w:rsidRPr="00130119">
        <w:rPr>
          <w:i/>
          <w:sz w:val="24"/>
          <w:szCs w:val="24"/>
        </w:rPr>
        <w:t>at the end of the visit</w:t>
      </w:r>
      <w:r w:rsidR="00AB5518" w:rsidRPr="00130119">
        <w:rPr>
          <w:i/>
          <w:sz w:val="24"/>
          <w:szCs w:val="24"/>
        </w:rPr>
        <w:t>.</w:t>
      </w:r>
      <w:r w:rsidR="006E481E" w:rsidRPr="00130119">
        <w:rPr>
          <w:i/>
          <w:sz w:val="24"/>
          <w:szCs w:val="24"/>
        </w:rPr>
        <w:t xml:space="preserve">  </w:t>
      </w:r>
    </w:p>
    <w:p w14:paraId="061E4CC0" w14:textId="53265666" w:rsidR="009C53E7" w:rsidRPr="00360B40" w:rsidRDefault="009C53E7" w:rsidP="00DD67DF">
      <w:pPr>
        <w:spacing w:after="240" w:line="360" w:lineRule="auto"/>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60B40">
        <w:rPr>
          <w:i/>
          <w:iCs/>
          <w:color w:val="auto"/>
          <w:sz w:val="24"/>
          <w:szCs w:val="24"/>
        </w:rPr>
        <w:t>’</w:t>
      </w:r>
      <w:r w:rsidR="00392F73" w:rsidRPr="00706BB5">
        <w:rPr>
          <w:b/>
          <w:bCs/>
          <w:i/>
          <w:iCs/>
          <w:color w:val="auto"/>
          <w:sz w:val="24"/>
          <w:szCs w:val="24"/>
        </w:rPr>
        <w:t xml:space="preserve">. </w:t>
      </w:r>
    </w:p>
    <w:p w14:paraId="5373136D" w14:textId="0A5ABD39" w:rsidR="000F42AE" w:rsidRPr="00706BB5" w:rsidRDefault="000F42AE" w:rsidP="00DD67DF">
      <w:pPr>
        <w:spacing w:after="240" w:line="360" w:lineRule="auto"/>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73881C09" w14:textId="41A6AC54" w:rsidR="00F446FF" w:rsidRPr="00706BB5" w:rsidRDefault="00F45521" w:rsidP="00DD67DF">
      <w:pPr>
        <w:spacing w:after="240" w:line="360" w:lineRule="auto"/>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14105F42" w14:textId="74048526" w:rsidR="00BC4ED3" w:rsidRPr="00D55DE0" w:rsidRDefault="00BC4ED3" w:rsidP="00DD67DF">
      <w:pPr>
        <w:spacing w:after="240" w:line="360" w:lineRule="auto"/>
        <w:jc w:val="both"/>
        <w:rPr>
          <w:i/>
          <w:color w:val="auto"/>
          <w:sz w:val="24"/>
          <w:szCs w:val="24"/>
        </w:rPr>
      </w:pPr>
      <w:r>
        <w:rPr>
          <w:i/>
          <w:color w:val="auto"/>
          <w:sz w:val="24"/>
          <w:szCs w:val="24"/>
        </w:rPr>
        <w:t>Please answer the questions below.</w:t>
      </w:r>
    </w:p>
    <w:p w14:paraId="23FED3BC" w14:textId="77777777" w:rsidR="006E481E" w:rsidRPr="008B28E7" w:rsidRDefault="006E481E" w:rsidP="00DD67DF">
      <w:pPr>
        <w:spacing w:after="240" w:line="360" w:lineRule="auto"/>
        <w:jc w:val="both"/>
        <w:rPr>
          <w:b/>
          <w:sz w:val="24"/>
          <w:szCs w:val="24"/>
          <w:u w:val="single"/>
        </w:rPr>
      </w:pPr>
      <w:r w:rsidRPr="008B28E7">
        <w:rPr>
          <w:b/>
          <w:sz w:val="24"/>
          <w:szCs w:val="24"/>
          <w:u w:val="single"/>
        </w:rPr>
        <w:t xml:space="preserve">Observation Summary </w:t>
      </w:r>
    </w:p>
    <w:p w14:paraId="5EDAEA5D" w14:textId="0414497F" w:rsidR="006E481E" w:rsidRDefault="00743E40" w:rsidP="00DD67DF">
      <w:pPr>
        <w:spacing w:after="240" w:line="360" w:lineRule="auto"/>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08949B4" w14:textId="6FCB2A76" w:rsidR="00F22AC5" w:rsidRPr="00360B40" w:rsidRDefault="006E481E" w:rsidP="00DD67DF">
      <w:pPr>
        <w:spacing w:after="240" w:line="360" w:lineRule="auto"/>
        <w:jc w:val="both"/>
        <w:rPr>
          <w:sz w:val="24"/>
          <w:szCs w:val="24"/>
        </w:rPr>
      </w:pPr>
      <w:r w:rsidRPr="008B28E7">
        <w:rPr>
          <w:sz w:val="24"/>
          <w:szCs w:val="24"/>
        </w:rPr>
        <w:t>Date of observation</w:t>
      </w:r>
      <w:r w:rsidR="00C7108B">
        <w:rPr>
          <w:sz w:val="24"/>
          <w:szCs w:val="24"/>
        </w:rPr>
        <w:t xml:space="preserve">:  </w:t>
      </w:r>
      <w:r w:rsidR="00DD67DF">
        <w:rPr>
          <w:sz w:val="24"/>
          <w:szCs w:val="24"/>
        </w:rPr>
        <w:t>05/10/2023</w:t>
      </w:r>
      <w:r w:rsidR="00360B40">
        <w:rPr>
          <w:sz w:val="24"/>
          <w:szCs w:val="24"/>
        </w:rPr>
        <w:t xml:space="preserve"> </w:t>
      </w:r>
      <w:r w:rsidR="00AB5518" w:rsidRPr="008B28E7">
        <w:rPr>
          <w:b/>
          <w:sz w:val="24"/>
          <w:szCs w:val="24"/>
        </w:rPr>
        <w:t xml:space="preserve">To be completed by </w:t>
      </w:r>
      <w:r w:rsidR="00B24344" w:rsidRPr="008B28E7">
        <w:rPr>
          <w:b/>
          <w:sz w:val="24"/>
          <w:szCs w:val="24"/>
        </w:rPr>
        <w:t>learner</w:t>
      </w:r>
      <w:r w:rsidR="002F2185">
        <w:rPr>
          <w:b/>
          <w:sz w:val="24"/>
          <w:szCs w:val="24"/>
        </w:rPr>
        <w:t>.</w:t>
      </w:r>
      <w:r w:rsidR="00AB5518"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0B2060">
        <w:trPr>
          <w:trHeight w:val="699"/>
        </w:trPr>
        <w:tc>
          <w:tcPr>
            <w:tcW w:w="10070" w:type="dxa"/>
            <w:shd w:val="clear" w:color="auto" w:fill="auto"/>
          </w:tcPr>
          <w:p w14:paraId="1842352C" w14:textId="38B2FFAC" w:rsidR="00243DB0" w:rsidRPr="00706BB5" w:rsidRDefault="00243DB0" w:rsidP="009E7FA8">
            <w:pPr>
              <w:spacing w:after="240" w:line="360" w:lineRule="auto"/>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9E7FA8">
            <w:pPr>
              <w:spacing w:after="240" w:line="360" w:lineRule="auto"/>
              <w:jc w:val="both"/>
              <w:rPr>
                <w:sz w:val="24"/>
                <w:szCs w:val="24"/>
              </w:rPr>
            </w:pPr>
            <w:r w:rsidRPr="00706BB5">
              <w:rPr>
                <w:sz w:val="24"/>
                <w:szCs w:val="24"/>
              </w:rPr>
              <w:t>Context</w:t>
            </w:r>
          </w:p>
          <w:p w14:paraId="4704A51A" w14:textId="3D9CEF56" w:rsidR="008B28E7" w:rsidRDefault="00085699" w:rsidP="009E7FA8">
            <w:pPr>
              <w:spacing w:after="240" w:line="360" w:lineRule="auto"/>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3F0C8573" w14:textId="77777777" w:rsidR="008C7770" w:rsidRDefault="00085699" w:rsidP="009E7FA8">
            <w:pPr>
              <w:spacing w:after="240" w:line="360" w:lineRule="auto"/>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E45E7BD" w14:textId="77777777" w:rsidR="00326468" w:rsidRPr="00326468" w:rsidRDefault="00326468" w:rsidP="009E7FA8">
            <w:pPr>
              <w:spacing w:after="240" w:line="360" w:lineRule="auto"/>
              <w:jc w:val="both"/>
              <w:rPr>
                <w:iCs/>
                <w:sz w:val="24"/>
                <w:szCs w:val="24"/>
              </w:rPr>
            </w:pPr>
            <w:r w:rsidRPr="00326468">
              <w:rPr>
                <w:iCs/>
                <w:sz w:val="24"/>
                <w:szCs w:val="24"/>
              </w:rPr>
              <w:t>The Social Services and Well-being (Wales) Act 2014 section 21 places a duty on a local authority to assess if a child has care and support needs and if so, to identify what those needs are. The local authority also has a duty to safeguard any children who are at risk of significant harm (SSWBA, 2014, Part 7).</w:t>
            </w:r>
          </w:p>
          <w:p w14:paraId="2AD7E54D" w14:textId="77777777" w:rsidR="00326468" w:rsidRPr="00326468" w:rsidRDefault="00326468" w:rsidP="009E7FA8">
            <w:pPr>
              <w:spacing w:after="240" w:line="360" w:lineRule="auto"/>
              <w:jc w:val="both"/>
              <w:rPr>
                <w:iCs/>
                <w:sz w:val="24"/>
                <w:szCs w:val="24"/>
              </w:rPr>
            </w:pPr>
            <w:r w:rsidRPr="00326468">
              <w:rPr>
                <w:iCs/>
                <w:sz w:val="24"/>
                <w:szCs w:val="24"/>
              </w:rPr>
              <w:t xml:space="preserve">The family that I completed the observation with is a large family, and the 16-year-old has recently been diagnosed with type 1 diabetes. Although the parents and child have been provided with the education around managing her diabetes, the child has been hospitalised on several occasions due to a life-threatening complication of diabetes known as diabetic ketoacidosis (DKA). Concerns arose around the parents’ ability ensuring child was managing her treatment and medication as she had been in critical care at the hospital twice within a very short period due to DKA. The family were difficult to contact and their engagement with services is sporadic raising concerns for the child’s welfare. The family were aware of the several multi-agency meetings that had taken place due to the concerns, these meetings included health and social care seeking independent legal advice. </w:t>
            </w:r>
          </w:p>
          <w:p w14:paraId="378471D2" w14:textId="77777777" w:rsidR="00326468" w:rsidRPr="00326468" w:rsidRDefault="00326468" w:rsidP="009E7FA8">
            <w:pPr>
              <w:spacing w:after="240" w:line="360" w:lineRule="auto"/>
              <w:jc w:val="both"/>
              <w:rPr>
                <w:iCs/>
                <w:sz w:val="24"/>
                <w:szCs w:val="24"/>
              </w:rPr>
            </w:pPr>
            <w:r w:rsidRPr="00326468">
              <w:rPr>
                <w:iCs/>
                <w:sz w:val="24"/>
                <w:szCs w:val="24"/>
              </w:rPr>
              <w:t xml:space="preserve">They are a Welsh family who live within a deprived area and their first language is English (WIMD, 2019). The Welsh Language Act 1993 promotes the use of the Welsh language and in 2012 More Than Just Words policy was introduced providing the ‘active offer’ this provides equality for individuals to use the Welsh language without having the need to ask for this (Gov.Wales, More Than Just Words, 2015). </w:t>
            </w:r>
          </w:p>
          <w:p w14:paraId="65835516" w14:textId="6F0F5DA1" w:rsidR="00D3203C" w:rsidRDefault="00326468" w:rsidP="009E7FA8">
            <w:pPr>
              <w:spacing w:after="240" w:line="360" w:lineRule="auto"/>
              <w:jc w:val="both"/>
              <w:rPr>
                <w:iCs/>
                <w:sz w:val="24"/>
                <w:szCs w:val="24"/>
              </w:rPr>
            </w:pPr>
            <w:r w:rsidRPr="00326468">
              <w:rPr>
                <w:iCs/>
                <w:sz w:val="24"/>
                <w:szCs w:val="24"/>
              </w:rPr>
              <w:lastRenderedPageBreak/>
              <w:t>The social work objectives of this visit were to explore if mother has a learning need that is impacting on her ability to support her child with managing her health needs and why the family are not engaging with services and what are the barriers to meeting the child’s health needs.</w:t>
            </w:r>
          </w:p>
          <w:p w14:paraId="0DB08545" w14:textId="7944B30D" w:rsidR="00D3203C" w:rsidRPr="00490833" w:rsidRDefault="00326468" w:rsidP="009E7FA8">
            <w:pPr>
              <w:spacing w:after="240" w:line="360" w:lineRule="auto"/>
              <w:jc w:val="both"/>
              <w:rPr>
                <w:iCs/>
                <w:sz w:val="24"/>
                <w:szCs w:val="24"/>
              </w:rPr>
            </w:pPr>
            <w:r>
              <w:rPr>
                <w:iCs/>
                <w:sz w:val="24"/>
                <w:szCs w:val="24"/>
              </w:rPr>
              <w:t xml:space="preserve">Word count: </w:t>
            </w:r>
            <w:r w:rsidR="00490833">
              <w:rPr>
                <w:iCs/>
                <w:sz w:val="24"/>
                <w:szCs w:val="24"/>
              </w:rPr>
              <w:t>316</w:t>
            </w:r>
          </w:p>
        </w:tc>
      </w:tr>
    </w:tbl>
    <w:p w14:paraId="2AFC52B6" w14:textId="77777777" w:rsidR="00676E35" w:rsidRPr="00676E35" w:rsidRDefault="00676E35" w:rsidP="00676E35">
      <w:pPr>
        <w:rPr>
          <w:vanish/>
        </w:rPr>
      </w:pPr>
    </w:p>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tbl>
      <w:tblPr>
        <w:tblpPr w:leftFromText="180" w:rightFromText="180" w:vertAnchor="text" w:horzAnchor="margin"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6BEF" w:rsidRPr="008B28E7" w14:paraId="0DFE3787" w14:textId="77777777" w:rsidTr="00656BEF">
        <w:tc>
          <w:tcPr>
            <w:tcW w:w="10070" w:type="dxa"/>
            <w:shd w:val="clear" w:color="auto" w:fill="auto"/>
          </w:tcPr>
          <w:p w14:paraId="74FED686" w14:textId="77777777" w:rsidR="00656BEF" w:rsidRDefault="00656BEF" w:rsidP="00656BEF">
            <w:pPr>
              <w:jc w:val="both"/>
              <w:rPr>
                <w:b/>
                <w:sz w:val="24"/>
                <w:szCs w:val="24"/>
              </w:rPr>
            </w:pPr>
          </w:p>
          <w:p w14:paraId="58727A65" w14:textId="77777777" w:rsidR="00656BEF" w:rsidRDefault="00656BEF" w:rsidP="00656BEF">
            <w:pPr>
              <w:spacing w:after="240" w:line="360" w:lineRule="auto"/>
              <w:jc w:val="both"/>
              <w:rPr>
                <w:b/>
                <w:sz w:val="24"/>
                <w:szCs w:val="24"/>
              </w:rPr>
            </w:pPr>
            <w:r w:rsidRPr="00243DB0">
              <w:rPr>
                <w:b/>
                <w:sz w:val="24"/>
                <w:szCs w:val="24"/>
              </w:rPr>
              <w:t>Question</w:t>
            </w:r>
            <w:r>
              <w:rPr>
                <w:b/>
                <w:sz w:val="24"/>
                <w:szCs w:val="24"/>
              </w:rPr>
              <w:t>:</w:t>
            </w:r>
            <w:r w:rsidRPr="00243DB0">
              <w:rPr>
                <w:b/>
                <w:sz w:val="24"/>
                <w:szCs w:val="24"/>
              </w:rPr>
              <w:t xml:space="preserve"> </w:t>
            </w:r>
          </w:p>
          <w:p w14:paraId="1981D3BE" w14:textId="77777777" w:rsidR="00656BEF" w:rsidRDefault="00656BEF" w:rsidP="00656BEF">
            <w:pPr>
              <w:spacing w:after="240" w:line="36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63D6B5B6" w14:textId="77777777" w:rsidR="00656BEF" w:rsidRPr="00706BB5" w:rsidRDefault="00656BEF" w:rsidP="00656BEF">
            <w:pPr>
              <w:spacing w:after="240" w:line="360" w:lineRule="auto"/>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44330AE0" w14:textId="77777777" w:rsidR="00656BEF" w:rsidRDefault="00656BEF" w:rsidP="00656BEF">
            <w:pPr>
              <w:spacing w:after="240" w:line="360" w:lineRule="auto"/>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18CDB47" w14:textId="77777777" w:rsidR="00666BAD" w:rsidRPr="00666BAD" w:rsidRDefault="00666BAD" w:rsidP="00666BAD">
            <w:pPr>
              <w:spacing w:after="240" w:line="360" w:lineRule="auto"/>
              <w:jc w:val="both"/>
              <w:rPr>
                <w:iCs/>
                <w:sz w:val="24"/>
                <w:szCs w:val="24"/>
              </w:rPr>
            </w:pPr>
            <w:r w:rsidRPr="00666BAD">
              <w:rPr>
                <w:iCs/>
                <w:sz w:val="24"/>
                <w:szCs w:val="24"/>
              </w:rPr>
              <w:t xml:space="preserve">Before the observation took place contact with the family were made on several occasions to discuss the observation. A home visit was completed the day before with a letter posted through the letterbox informing mother of this home visit. Throughout intervention with the family, it has been difficult to make contact with them, through phone calls and them not being present for home visits. </w:t>
            </w:r>
          </w:p>
          <w:p w14:paraId="63C4FC4C" w14:textId="77777777" w:rsidR="00666BAD" w:rsidRPr="00666BAD" w:rsidRDefault="00666BAD" w:rsidP="00666BAD">
            <w:pPr>
              <w:spacing w:after="240" w:line="360" w:lineRule="auto"/>
              <w:jc w:val="both"/>
              <w:rPr>
                <w:iCs/>
                <w:sz w:val="24"/>
                <w:szCs w:val="24"/>
              </w:rPr>
            </w:pPr>
            <w:r w:rsidRPr="00666BAD">
              <w:rPr>
                <w:iCs/>
                <w:sz w:val="24"/>
                <w:szCs w:val="24"/>
              </w:rPr>
              <w:t>I had a case discussion with my Assistant Team Manager (ATM) due to the level of complexities that I was faced with during managing this case. The complexities are around the child being 16 years old and choosing not to manage her treatment and medication of her diabetes causing a significant risk to her life. The child has been assessed by medical professionals as having capacity to make decisions around her treatment and understanding the consequences of not doing so. Young people over 16 years can consent to their own treatment, they are presumed to have the capacity to understand their medical needs, unless there is evidence that is significant to evidence that they do not (NHS, 2022).</w:t>
            </w:r>
          </w:p>
          <w:p w14:paraId="170FD0B8" w14:textId="77777777" w:rsidR="00666BAD" w:rsidRPr="00666BAD" w:rsidRDefault="00666BAD" w:rsidP="00666BAD">
            <w:pPr>
              <w:spacing w:after="240" w:line="360" w:lineRule="auto"/>
              <w:jc w:val="both"/>
              <w:rPr>
                <w:iCs/>
                <w:sz w:val="24"/>
                <w:szCs w:val="24"/>
              </w:rPr>
            </w:pPr>
            <w:r w:rsidRPr="00666BAD">
              <w:rPr>
                <w:iCs/>
                <w:sz w:val="24"/>
                <w:szCs w:val="24"/>
              </w:rPr>
              <w:t xml:space="preserve">Other concerns are around the mother not being contactable for services such as the diabetes team to support when blood sugars need correcting and to arrange health appointments. Also, to quire with mother if she has a learning need and is not able to support child due to not being </w:t>
            </w:r>
            <w:r w:rsidRPr="00666BAD">
              <w:rPr>
                <w:iCs/>
                <w:sz w:val="24"/>
                <w:szCs w:val="24"/>
              </w:rPr>
              <w:lastRenderedPageBreak/>
              <w:t xml:space="preserve">able to understand/retain the information around counting carbohydrates, blood sugar levels and insulin measures. </w:t>
            </w:r>
          </w:p>
          <w:p w14:paraId="54C6E5E7" w14:textId="77777777" w:rsidR="00666BAD" w:rsidRPr="00666BAD" w:rsidRDefault="00666BAD" w:rsidP="00666BAD">
            <w:pPr>
              <w:spacing w:after="240" w:line="360" w:lineRule="auto"/>
              <w:jc w:val="both"/>
              <w:rPr>
                <w:iCs/>
                <w:sz w:val="24"/>
                <w:szCs w:val="24"/>
              </w:rPr>
            </w:pPr>
            <w:r w:rsidRPr="00666BAD">
              <w:rPr>
                <w:iCs/>
                <w:sz w:val="24"/>
                <w:szCs w:val="24"/>
              </w:rPr>
              <w:t xml:space="preserve">At the family home, there was no answer, as we were walking back to the car a child appeared at the window, we turned to return to the front door. A short while after the child opened the door and allowed us entry. Before entering we asked if mother was home and if she has given permission for us to enter. Mother shouted down the stairs that we could enter. Once in the property we waited in the lounge. Mother came downstairs and I introduced my ATM and discussed the reason for her being present, mother was in agreement. </w:t>
            </w:r>
          </w:p>
          <w:p w14:paraId="6D6EBE8F" w14:textId="77777777" w:rsidR="00666BAD" w:rsidRPr="00666BAD" w:rsidRDefault="00666BAD" w:rsidP="00666BAD">
            <w:pPr>
              <w:spacing w:after="240" w:line="360" w:lineRule="auto"/>
              <w:jc w:val="both"/>
              <w:rPr>
                <w:iCs/>
                <w:sz w:val="24"/>
                <w:szCs w:val="24"/>
              </w:rPr>
            </w:pPr>
            <w:r w:rsidRPr="00666BAD">
              <w:rPr>
                <w:iCs/>
                <w:sz w:val="24"/>
                <w:szCs w:val="24"/>
              </w:rPr>
              <w:t>Completing an unannounced home visit provides the social worker with the opportunity to see the child’s natural environment and how this could affect their well-being. It provides a view into the child’s daily lived experience without the home being staged in preparation for the home visit (Collins et al, 2010).</w:t>
            </w:r>
          </w:p>
          <w:p w14:paraId="4C916684" w14:textId="77777777" w:rsidR="00666BAD" w:rsidRPr="00666BAD" w:rsidRDefault="00666BAD" w:rsidP="00666BAD">
            <w:pPr>
              <w:spacing w:after="240" w:line="360" w:lineRule="auto"/>
              <w:jc w:val="both"/>
              <w:rPr>
                <w:iCs/>
                <w:sz w:val="24"/>
                <w:szCs w:val="24"/>
              </w:rPr>
            </w:pPr>
            <w:r w:rsidRPr="00666BAD">
              <w:rPr>
                <w:iCs/>
                <w:sz w:val="24"/>
                <w:szCs w:val="24"/>
              </w:rPr>
              <w:t>Mother asked us to take a seat at the dining table with her, as her family are Welsh, I provided mother with the ‘active offer’ of communication in Welsh. As outlined in the more Than Just Words policy, an active offer is to provide inclusivity for those who wish to have communication in Welsh without the need for them to ask. This provides equality as described in the Welsh Language Act 1993, where the Welsh and English language should be treated equally (Gov.Wales, More Than Just Words, 2015).</w:t>
            </w:r>
          </w:p>
          <w:p w14:paraId="0116A575" w14:textId="77777777" w:rsidR="00666BAD" w:rsidRPr="00666BAD" w:rsidRDefault="00666BAD" w:rsidP="00666BAD">
            <w:pPr>
              <w:spacing w:after="240" w:line="360" w:lineRule="auto"/>
              <w:jc w:val="both"/>
              <w:rPr>
                <w:iCs/>
                <w:sz w:val="24"/>
                <w:szCs w:val="24"/>
              </w:rPr>
            </w:pPr>
            <w:r w:rsidRPr="00666BAD">
              <w:rPr>
                <w:iCs/>
                <w:sz w:val="24"/>
                <w:szCs w:val="24"/>
              </w:rPr>
              <w:t>The mother explained that the child was not home as she was in college, she explained how child has explained that if she is aware that a professional is completing a home visit, she will leave the home before hand as she does not wish to work with services. Whilst listening to the voice of the child is imperative, the welfare of the child is paramount (SSWBA, 2014).</w:t>
            </w:r>
          </w:p>
          <w:p w14:paraId="5CD62243" w14:textId="77777777" w:rsidR="00666BAD" w:rsidRPr="00666BAD" w:rsidRDefault="00666BAD" w:rsidP="00666BAD">
            <w:pPr>
              <w:spacing w:after="240" w:line="360" w:lineRule="auto"/>
              <w:jc w:val="both"/>
              <w:rPr>
                <w:iCs/>
                <w:sz w:val="24"/>
                <w:szCs w:val="24"/>
              </w:rPr>
            </w:pPr>
            <w:r w:rsidRPr="00666BAD">
              <w:rPr>
                <w:iCs/>
                <w:sz w:val="24"/>
                <w:szCs w:val="24"/>
              </w:rPr>
              <w:t xml:space="preserve">I opened the conversation with explaining the concern regarding child’s health, Mother explained that she has been trying to encourage child, however, she has been finding it difficult and explained how their relationship has become fractured since she was diagnosed with diabetes. Mother explained that the child has been assessed by health professionals to have the capacity to make decisions around her own health. As child is 16 years old, she can make informed decisions about her own treatment, in circumstances that could cause risk to life, </w:t>
            </w:r>
            <w:r w:rsidRPr="00666BAD">
              <w:rPr>
                <w:iCs/>
                <w:sz w:val="24"/>
                <w:szCs w:val="24"/>
              </w:rPr>
              <w:lastRenderedPageBreak/>
              <w:t>their decision making can be over-ruled, by making an application to the Court of Protection under the Mental Capacity Act (NHS, 2022).</w:t>
            </w:r>
          </w:p>
          <w:p w14:paraId="1DED5D5A" w14:textId="77777777" w:rsidR="00666BAD" w:rsidRPr="00666BAD" w:rsidRDefault="00666BAD" w:rsidP="00666BAD">
            <w:pPr>
              <w:spacing w:after="240" w:line="360" w:lineRule="auto"/>
              <w:jc w:val="both"/>
              <w:rPr>
                <w:iCs/>
                <w:sz w:val="24"/>
                <w:szCs w:val="24"/>
              </w:rPr>
            </w:pPr>
            <w:r w:rsidRPr="00666BAD">
              <w:rPr>
                <w:iCs/>
                <w:sz w:val="24"/>
                <w:szCs w:val="24"/>
              </w:rPr>
              <w:t xml:space="preserve">Contacting the family has been difficult throughout the intervention with the family, when this was discussed with mother it became clear that child did not want to engage with services and has placed obstacles in the way such as removing the letter that was hand delivered through the door and deleting the voice messages left on the house phone. This demonstrates child is showing that she does not want social care involvement. However, currently ensuring her welfare and evidencing that her parents are able to meet her needs and keep her safe from significant harm is paramount (SSWBA, 2014). </w:t>
            </w:r>
          </w:p>
          <w:p w14:paraId="3623120C" w14:textId="77777777" w:rsidR="00666BAD" w:rsidRPr="00666BAD" w:rsidRDefault="00666BAD" w:rsidP="00666BAD">
            <w:pPr>
              <w:spacing w:after="240" w:line="360" w:lineRule="auto"/>
              <w:jc w:val="both"/>
              <w:rPr>
                <w:iCs/>
                <w:sz w:val="24"/>
                <w:szCs w:val="24"/>
              </w:rPr>
            </w:pPr>
            <w:r w:rsidRPr="00666BAD">
              <w:rPr>
                <w:iCs/>
                <w:sz w:val="24"/>
                <w:szCs w:val="24"/>
              </w:rPr>
              <w:t xml:space="preserve">Mother explained that she attended mainstream education as a child and does not consider herself to have a learning need. A PAMS assessment was offered to identify if there were any challenges with the mothers understanding that could be identified so support could be provided to bridge the learning need. Mother declined this as she does not feel that she needs additional support with her parenting, as her only concern is her child’s health. </w:t>
            </w:r>
          </w:p>
          <w:p w14:paraId="7A7833B7" w14:textId="77777777" w:rsidR="00666BAD" w:rsidRPr="00666BAD" w:rsidRDefault="00666BAD" w:rsidP="00666BAD">
            <w:pPr>
              <w:spacing w:after="240" w:line="360" w:lineRule="auto"/>
              <w:jc w:val="both"/>
              <w:rPr>
                <w:iCs/>
                <w:sz w:val="24"/>
                <w:szCs w:val="24"/>
              </w:rPr>
            </w:pPr>
            <w:r w:rsidRPr="00666BAD">
              <w:rPr>
                <w:iCs/>
                <w:sz w:val="24"/>
                <w:szCs w:val="24"/>
              </w:rPr>
              <w:t xml:space="preserve">With applying a person-centred approach and professional values of anti-oppressive practice and empowerment provided the mother being the expert within her own life. This supported mother to make her own choices around what she feels would be the best outcome for her and her family (Trevithick, 2011). It was essential that I worked in an honest and open way with mother to improve the working relationship. With a view to build on mother’s engagement and communication with me (Murphy et al, 2013). Within the Codes of Practice, it reports you must respect the views and wishes of individuals whilst working in a person-centred way while using this as the basis for the care and support offered to individuals (Social Care Wales, CoP, 2017).  </w:t>
            </w:r>
          </w:p>
          <w:p w14:paraId="7065001E" w14:textId="77777777" w:rsidR="00666BAD" w:rsidRPr="00666BAD" w:rsidRDefault="00666BAD" w:rsidP="00666BAD">
            <w:pPr>
              <w:spacing w:after="240" w:line="360" w:lineRule="auto"/>
              <w:jc w:val="both"/>
              <w:rPr>
                <w:iCs/>
                <w:sz w:val="24"/>
                <w:szCs w:val="24"/>
              </w:rPr>
            </w:pPr>
            <w:r w:rsidRPr="00666BAD">
              <w:rPr>
                <w:iCs/>
                <w:sz w:val="24"/>
                <w:szCs w:val="24"/>
              </w:rPr>
              <w:t xml:space="preserve">Throughout the conversation with mother, I actively listened to her by maintaining eye contact and nodding my head as she spoke and aired her own concerns. I allowed mother time to think about the information she wanted to share (Egan, 2002). I was able to ask her questions regarding her answers to gain a further understanding of the family’s situation. This provided me an understanding of the issues the family are facing, where I could actively reflect using </w:t>
            </w:r>
            <w:r w:rsidRPr="00666BAD">
              <w:rPr>
                <w:iCs/>
                <w:sz w:val="24"/>
                <w:szCs w:val="24"/>
              </w:rPr>
              <w:lastRenderedPageBreak/>
              <w:t>Borton’s model of reflection (1970), to think of possible actions to discuss with mother (Dabell, 2018).</w:t>
            </w:r>
          </w:p>
          <w:p w14:paraId="6DC27CDA" w14:textId="77777777" w:rsidR="00666BAD" w:rsidRPr="00666BAD" w:rsidRDefault="00666BAD" w:rsidP="00666BAD">
            <w:pPr>
              <w:spacing w:after="240" w:line="360" w:lineRule="auto"/>
              <w:jc w:val="both"/>
              <w:rPr>
                <w:iCs/>
                <w:sz w:val="24"/>
                <w:szCs w:val="24"/>
              </w:rPr>
            </w:pPr>
            <w:r w:rsidRPr="00666BAD">
              <w:rPr>
                <w:iCs/>
                <w:sz w:val="24"/>
                <w:szCs w:val="24"/>
              </w:rPr>
              <w:t xml:space="preserve">In conclusion, when reflecting on my practice I felt that the discussions with mother made her aware of the concerns that have arisen regarding her daughter’s health and the need for an assessment to identify if the family have any care and support needs. I feel that I spoke to mother using a clear language without the use of jargon and allowed her time to speak and explain her narrative. This was able to empower the mother to be creative in her own problem solving regarding what to do to ensure her daughter is safe. </w:t>
            </w:r>
          </w:p>
          <w:p w14:paraId="774479B5" w14:textId="593C9E12" w:rsidR="00656BEF" w:rsidRDefault="00666BAD" w:rsidP="00666BAD">
            <w:pPr>
              <w:spacing w:after="240" w:line="360" w:lineRule="auto"/>
              <w:jc w:val="both"/>
              <w:rPr>
                <w:iCs/>
                <w:sz w:val="24"/>
                <w:szCs w:val="24"/>
              </w:rPr>
            </w:pPr>
            <w:r w:rsidRPr="00666BAD">
              <w:rPr>
                <w:iCs/>
                <w:sz w:val="24"/>
                <w:szCs w:val="24"/>
              </w:rPr>
              <w:t>I do feel that trying to engage child with the assessment process has been difficult and at times oppressive. The child has been assessed to have capacity to make decisions about her treatment and continues to place her life at risk by not following the advice of health professionals. Child has been in critical care several times within a short period. Therefore, there is a duty for the local authority to assess to explore if the child is at risk of significant harm, and/or the parents are neglecting her medical needs.</w:t>
            </w:r>
          </w:p>
          <w:p w14:paraId="3047881F" w14:textId="6A600B7C" w:rsidR="00666BAD" w:rsidRPr="006C701D" w:rsidRDefault="00666BAD" w:rsidP="00666BAD">
            <w:pPr>
              <w:spacing w:after="240" w:line="360" w:lineRule="auto"/>
              <w:jc w:val="both"/>
              <w:rPr>
                <w:iCs/>
                <w:sz w:val="24"/>
                <w:szCs w:val="24"/>
              </w:rPr>
            </w:pPr>
            <w:r>
              <w:rPr>
                <w:iCs/>
                <w:sz w:val="24"/>
                <w:szCs w:val="24"/>
              </w:rPr>
              <w:t>Word count: 1236</w:t>
            </w:r>
          </w:p>
          <w:p w14:paraId="75350498" w14:textId="77777777" w:rsidR="00656BEF" w:rsidRPr="008B28E7" w:rsidRDefault="00656BEF" w:rsidP="00656BEF">
            <w:pPr>
              <w:jc w:val="both"/>
              <w:rPr>
                <w:sz w:val="24"/>
                <w:szCs w:val="24"/>
              </w:rPr>
            </w:pPr>
          </w:p>
        </w:tc>
      </w:tr>
    </w:tbl>
    <w:p w14:paraId="6BC9758D" w14:textId="77777777" w:rsidR="00EB695F" w:rsidRDefault="00EB695F" w:rsidP="00FF7EBB">
      <w:pPr>
        <w:jc w:val="both"/>
        <w:rPr>
          <w:sz w:val="24"/>
          <w:szCs w:val="24"/>
        </w:rPr>
      </w:pPr>
    </w:p>
    <w:p w14:paraId="34AB07AC" w14:textId="77777777" w:rsidR="00656BEF" w:rsidRDefault="00656BEF" w:rsidP="00FF7EBB">
      <w:pPr>
        <w:jc w:val="both"/>
        <w:rPr>
          <w:sz w:val="24"/>
          <w:szCs w:val="24"/>
        </w:rPr>
      </w:pPr>
    </w:p>
    <w:p w14:paraId="09E21183" w14:textId="77777777" w:rsidR="00656BEF" w:rsidRDefault="00656BEF" w:rsidP="00FF7EBB">
      <w:pPr>
        <w:jc w:val="both"/>
        <w:rPr>
          <w:sz w:val="24"/>
          <w:szCs w:val="24"/>
        </w:rPr>
      </w:pPr>
    </w:p>
    <w:p w14:paraId="19958211" w14:textId="77777777" w:rsidR="00656BEF" w:rsidRDefault="00656BEF" w:rsidP="00FF7EBB">
      <w:pPr>
        <w:jc w:val="both"/>
        <w:rPr>
          <w:sz w:val="24"/>
          <w:szCs w:val="24"/>
        </w:rPr>
      </w:pPr>
    </w:p>
    <w:p w14:paraId="2B214DEA" w14:textId="77777777" w:rsidR="00656BEF" w:rsidRDefault="00656BEF" w:rsidP="00FF7EBB">
      <w:pPr>
        <w:jc w:val="both"/>
        <w:rPr>
          <w:sz w:val="24"/>
          <w:szCs w:val="24"/>
        </w:rPr>
      </w:pPr>
    </w:p>
    <w:p w14:paraId="7DA63521" w14:textId="77777777" w:rsidR="00656BEF" w:rsidRDefault="00656BEF" w:rsidP="00FF7EBB">
      <w:pPr>
        <w:jc w:val="both"/>
        <w:rPr>
          <w:sz w:val="24"/>
          <w:szCs w:val="24"/>
        </w:rPr>
      </w:pPr>
    </w:p>
    <w:p w14:paraId="0405BB07" w14:textId="77777777" w:rsidR="00656BEF" w:rsidRDefault="00656BEF" w:rsidP="00FF7EBB">
      <w:pPr>
        <w:jc w:val="both"/>
        <w:rPr>
          <w:sz w:val="24"/>
          <w:szCs w:val="24"/>
        </w:rPr>
      </w:pPr>
    </w:p>
    <w:p w14:paraId="647C8912" w14:textId="77777777" w:rsidR="00656BEF" w:rsidRDefault="00656BEF" w:rsidP="00FF7EBB">
      <w:pPr>
        <w:jc w:val="both"/>
        <w:rPr>
          <w:sz w:val="24"/>
          <w:szCs w:val="24"/>
        </w:rPr>
      </w:pPr>
    </w:p>
    <w:p w14:paraId="4DB7B96D" w14:textId="77777777" w:rsidR="00656BEF" w:rsidRDefault="00656BEF" w:rsidP="00FF7EBB">
      <w:pPr>
        <w:jc w:val="both"/>
        <w:rPr>
          <w:sz w:val="24"/>
          <w:szCs w:val="24"/>
        </w:rPr>
      </w:pPr>
    </w:p>
    <w:p w14:paraId="7947B134" w14:textId="77777777" w:rsidR="00656BEF" w:rsidRDefault="00656BEF" w:rsidP="00FF7EBB">
      <w:pPr>
        <w:jc w:val="both"/>
        <w:rPr>
          <w:sz w:val="24"/>
          <w:szCs w:val="24"/>
        </w:rPr>
      </w:pPr>
    </w:p>
    <w:p w14:paraId="39FCCD67" w14:textId="77777777" w:rsidR="00656BEF" w:rsidRDefault="00656BEF" w:rsidP="00FF7EBB">
      <w:pPr>
        <w:jc w:val="both"/>
        <w:rPr>
          <w:sz w:val="24"/>
          <w:szCs w:val="24"/>
        </w:rPr>
      </w:pPr>
    </w:p>
    <w:p w14:paraId="4414DAA4" w14:textId="77777777" w:rsidR="00656BEF" w:rsidRDefault="00656BEF" w:rsidP="00FF7EBB">
      <w:pPr>
        <w:jc w:val="both"/>
        <w:rPr>
          <w:sz w:val="24"/>
          <w:szCs w:val="24"/>
        </w:rPr>
      </w:pPr>
    </w:p>
    <w:p w14:paraId="05E3F5A8" w14:textId="77777777" w:rsidR="00656BEF" w:rsidRDefault="00656BEF" w:rsidP="00FF7EBB">
      <w:pPr>
        <w:jc w:val="both"/>
        <w:rPr>
          <w:sz w:val="24"/>
          <w:szCs w:val="24"/>
        </w:rPr>
      </w:pPr>
    </w:p>
    <w:p w14:paraId="5082ECEE" w14:textId="77777777" w:rsidR="00656BEF" w:rsidRDefault="00656BEF" w:rsidP="00FF7EBB">
      <w:pPr>
        <w:jc w:val="both"/>
        <w:rPr>
          <w:sz w:val="24"/>
          <w:szCs w:val="24"/>
        </w:rPr>
      </w:pPr>
    </w:p>
    <w:p w14:paraId="21EA6090" w14:textId="77777777" w:rsidR="00656BEF" w:rsidRDefault="00656BEF" w:rsidP="00FF7EBB">
      <w:pPr>
        <w:jc w:val="both"/>
        <w:rPr>
          <w:sz w:val="24"/>
          <w:szCs w:val="24"/>
        </w:rPr>
      </w:pPr>
    </w:p>
    <w:p w14:paraId="5775BD66" w14:textId="77777777" w:rsidR="00656BEF" w:rsidRDefault="00656BEF" w:rsidP="00FF7EBB">
      <w:pPr>
        <w:jc w:val="both"/>
        <w:rPr>
          <w:sz w:val="24"/>
          <w:szCs w:val="24"/>
        </w:rPr>
      </w:pPr>
    </w:p>
    <w:p w14:paraId="3D2019D8" w14:textId="77777777" w:rsidR="00656BEF" w:rsidRDefault="00656BEF" w:rsidP="00FF7EBB">
      <w:pPr>
        <w:jc w:val="both"/>
        <w:rPr>
          <w:sz w:val="24"/>
          <w:szCs w:val="24"/>
        </w:rPr>
      </w:pPr>
    </w:p>
    <w:p w14:paraId="0A618BA6" w14:textId="77777777" w:rsidR="00656BEF" w:rsidRDefault="00656BEF" w:rsidP="00FF7EBB">
      <w:pPr>
        <w:jc w:val="both"/>
        <w:rPr>
          <w:sz w:val="24"/>
          <w:szCs w:val="24"/>
        </w:rPr>
      </w:pPr>
    </w:p>
    <w:p w14:paraId="17F50DE4" w14:textId="77777777" w:rsidR="00EB695F" w:rsidRDefault="00EB695F" w:rsidP="00FF7EBB">
      <w:pPr>
        <w:jc w:val="both"/>
        <w:rPr>
          <w:sz w:val="24"/>
          <w:szCs w:val="24"/>
        </w:rPr>
      </w:pPr>
    </w:p>
    <w:p w14:paraId="3010E67A" w14:textId="0EA0941F" w:rsidR="00CA3593" w:rsidRPr="00392F73" w:rsidRDefault="002A0E51" w:rsidP="00B820B4">
      <w:pPr>
        <w:spacing w:after="240" w:line="360" w:lineRule="auto"/>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14:paraId="64C60EF8" w14:textId="77777777" w:rsidR="00696A88" w:rsidRPr="00D0503D" w:rsidRDefault="00337FEF" w:rsidP="00B820B4">
      <w:pPr>
        <w:spacing w:after="240" w:line="360" w:lineRule="auto"/>
        <w:jc w:val="both"/>
        <w:rPr>
          <w:b/>
          <w:sz w:val="24"/>
          <w:szCs w:val="24"/>
        </w:rPr>
      </w:pPr>
      <w:r w:rsidRPr="00D0503D">
        <w:rPr>
          <w:b/>
          <w:sz w:val="24"/>
          <w:szCs w:val="24"/>
        </w:rPr>
        <w:t>Information</w:t>
      </w:r>
      <w:r w:rsidR="00696A88" w:rsidRPr="00D0503D">
        <w:rPr>
          <w:b/>
          <w:sz w:val="24"/>
          <w:szCs w:val="24"/>
        </w:rPr>
        <w:t xml:space="preserve"> for the observer</w:t>
      </w:r>
    </w:p>
    <w:p w14:paraId="38395739" w14:textId="7CC2AAE0" w:rsidR="00CD7E1F" w:rsidRPr="00E3288D" w:rsidRDefault="00390074" w:rsidP="00B820B4">
      <w:pPr>
        <w:spacing w:after="240" w:line="360" w:lineRule="auto"/>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7FB22A0A" w14:textId="74A1EB53" w:rsidR="00390074" w:rsidRPr="00706BB5" w:rsidRDefault="00CD7E1F" w:rsidP="00B820B4">
      <w:pPr>
        <w:spacing w:after="240" w:line="360" w:lineRule="auto"/>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383E5FC5" w14:textId="63E5096E" w:rsidR="00375AF5" w:rsidRPr="00E3288D" w:rsidRDefault="00CA3593" w:rsidP="00B820B4">
      <w:pPr>
        <w:spacing w:after="240" w:line="360" w:lineRule="auto"/>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B820B4">
      <w:pPr>
        <w:spacing w:after="240" w:line="360" w:lineRule="auto"/>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2C8D4725" w14:textId="77777777" w:rsidR="00CA3593" w:rsidRPr="00E3288D" w:rsidRDefault="00CA3593" w:rsidP="00B820B4">
      <w:pPr>
        <w:spacing w:after="240" w:line="360" w:lineRule="auto"/>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009D4FC8">
        <w:tc>
          <w:tcPr>
            <w:tcW w:w="2700" w:type="dxa"/>
            <w:shd w:val="clear" w:color="auto" w:fill="auto"/>
          </w:tcPr>
          <w:p w14:paraId="38C4C17C" w14:textId="4F9A22AD" w:rsidR="006108C9" w:rsidRPr="00C7108B" w:rsidRDefault="00CA3593" w:rsidP="00B820B4">
            <w:pPr>
              <w:spacing w:after="240" w:line="360" w:lineRule="auto"/>
              <w:jc w:val="both"/>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tc>
        <w:tc>
          <w:tcPr>
            <w:tcW w:w="7370" w:type="dxa"/>
            <w:shd w:val="clear" w:color="auto" w:fill="auto"/>
          </w:tcPr>
          <w:p w14:paraId="6F3F794D" w14:textId="207A429F" w:rsidR="00CA3593" w:rsidRPr="008B28E7" w:rsidRDefault="00B242C9" w:rsidP="00B820B4">
            <w:pPr>
              <w:spacing w:after="240" w:line="360" w:lineRule="auto"/>
              <w:jc w:val="both"/>
              <w:rPr>
                <w:sz w:val="24"/>
                <w:szCs w:val="24"/>
              </w:rPr>
            </w:pPr>
            <w:r>
              <w:rPr>
                <w:sz w:val="24"/>
                <w:szCs w:val="24"/>
              </w:rPr>
              <w:t>I</w:t>
            </w:r>
            <w:r w:rsidR="00BB0A70">
              <w:rPr>
                <w:sz w:val="24"/>
                <w:szCs w:val="24"/>
              </w:rPr>
              <w:t xml:space="preserve"> did not know they were coming.</w:t>
            </w:r>
          </w:p>
        </w:tc>
      </w:tr>
      <w:tr w:rsidR="00CA3593" w:rsidRPr="008B28E7" w14:paraId="1012FA0D" w14:textId="77777777" w:rsidTr="009D4FC8">
        <w:tc>
          <w:tcPr>
            <w:tcW w:w="2700" w:type="dxa"/>
            <w:shd w:val="clear" w:color="auto" w:fill="auto"/>
          </w:tcPr>
          <w:p w14:paraId="1226645F" w14:textId="77777777" w:rsidR="00CA3593" w:rsidRDefault="00CA3593" w:rsidP="00B820B4">
            <w:pPr>
              <w:spacing w:after="240" w:line="360" w:lineRule="auto"/>
              <w:jc w:val="both"/>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B820B4">
            <w:pPr>
              <w:spacing w:after="240" w:line="360" w:lineRule="auto"/>
              <w:jc w:val="both"/>
              <w:rPr>
                <w:sz w:val="22"/>
                <w:szCs w:val="22"/>
              </w:rPr>
            </w:pPr>
            <w:r>
              <w:rPr>
                <w:sz w:val="22"/>
                <w:szCs w:val="22"/>
              </w:rPr>
              <w:t>Did they explain why they were being observed?</w:t>
            </w:r>
          </w:p>
          <w:p w14:paraId="2B1CE82A" w14:textId="77777777" w:rsidR="00C7108B" w:rsidRPr="00C7108B" w:rsidRDefault="00C7108B" w:rsidP="00B820B4">
            <w:pPr>
              <w:spacing w:after="240" w:line="360" w:lineRule="auto"/>
              <w:jc w:val="both"/>
              <w:rPr>
                <w:sz w:val="22"/>
                <w:szCs w:val="22"/>
              </w:rPr>
            </w:pPr>
          </w:p>
        </w:tc>
        <w:tc>
          <w:tcPr>
            <w:tcW w:w="7370" w:type="dxa"/>
            <w:shd w:val="clear" w:color="auto" w:fill="auto"/>
          </w:tcPr>
          <w:p w14:paraId="0F0363A9" w14:textId="2D402B5E" w:rsidR="00CA3593" w:rsidRPr="008B28E7" w:rsidRDefault="00BB0A70" w:rsidP="00B820B4">
            <w:pPr>
              <w:spacing w:after="240" w:line="360" w:lineRule="auto"/>
              <w:jc w:val="both"/>
              <w:rPr>
                <w:sz w:val="24"/>
                <w:szCs w:val="24"/>
              </w:rPr>
            </w:pPr>
            <w:r>
              <w:rPr>
                <w:sz w:val="24"/>
                <w:szCs w:val="24"/>
              </w:rPr>
              <w:t>Yes.</w:t>
            </w:r>
            <w:bookmarkStart w:id="0" w:name="_GoBack"/>
            <w:bookmarkEnd w:id="0"/>
          </w:p>
        </w:tc>
      </w:tr>
      <w:tr w:rsidR="00CA3593" w:rsidRPr="008B28E7" w14:paraId="254F62F1" w14:textId="77777777" w:rsidTr="009D4FC8">
        <w:tc>
          <w:tcPr>
            <w:tcW w:w="2700" w:type="dxa"/>
            <w:shd w:val="clear" w:color="auto" w:fill="auto"/>
          </w:tcPr>
          <w:p w14:paraId="46856B8A" w14:textId="51D06A7A" w:rsidR="006108C9" w:rsidRPr="00C7108B" w:rsidRDefault="00CA3593" w:rsidP="00B820B4">
            <w:pPr>
              <w:spacing w:after="240" w:line="360" w:lineRule="auto"/>
              <w:jc w:val="both"/>
              <w:rPr>
                <w:sz w:val="22"/>
                <w:szCs w:val="22"/>
              </w:rPr>
            </w:pPr>
            <w:r w:rsidRPr="00C7108B">
              <w:rPr>
                <w:sz w:val="22"/>
                <w:szCs w:val="22"/>
              </w:rPr>
              <w:lastRenderedPageBreak/>
              <w:t>Were you clear why the social worker met with you today?</w:t>
            </w:r>
          </w:p>
        </w:tc>
        <w:tc>
          <w:tcPr>
            <w:tcW w:w="7370" w:type="dxa"/>
            <w:shd w:val="clear" w:color="auto" w:fill="auto"/>
          </w:tcPr>
          <w:p w14:paraId="077B6E9E" w14:textId="28266BC1" w:rsidR="00CA3593" w:rsidRPr="008B28E7" w:rsidRDefault="00B242C9" w:rsidP="00B820B4">
            <w:pPr>
              <w:spacing w:after="240" w:line="360" w:lineRule="auto"/>
              <w:jc w:val="both"/>
              <w:rPr>
                <w:sz w:val="24"/>
                <w:szCs w:val="24"/>
              </w:rPr>
            </w:pPr>
            <w:r>
              <w:rPr>
                <w:sz w:val="24"/>
                <w:szCs w:val="24"/>
              </w:rPr>
              <w:t xml:space="preserve">Yes, to speak about child’s health and trying to work with her. </w:t>
            </w:r>
          </w:p>
        </w:tc>
      </w:tr>
      <w:tr w:rsidR="00CA3593" w:rsidRPr="008B28E7" w14:paraId="793B8DB8" w14:textId="77777777" w:rsidTr="009D4FC8">
        <w:tc>
          <w:tcPr>
            <w:tcW w:w="2700" w:type="dxa"/>
            <w:shd w:val="clear" w:color="auto" w:fill="auto"/>
          </w:tcPr>
          <w:p w14:paraId="3FABBB25" w14:textId="28825A10" w:rsidR="006108C9" w:rsidRPr="00C7108B" w:rsidRDefault="00CA3593" w:rsidP="00B820B4">
            <w:pPr>
              <w:spacing w:after="240" w:line="360" w:lineRule="auto"/>
              <w:jc w:val="both"/>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tc>
        <w:tc>
          <w:tcPr>
            <w:tcW w:w="7370" w:type="dxa"/>
            <w:shd w:val="clear" w:color="auto" w:fill="auto"/>
          </w:tcPr>
          <w:p w14:paraId="3A375EC5" w14:textId="3F5FA395" w:rsidR="00CA3593" w:rsidRPr="008B28E7" w:rsidRDefault="00B242C9" w:rsidP="00B820B4">
            <w:pPr>
              <w:spacing w:after="240" w:line="360" w:lineRule="auto"/>
              <w:jc w:val="both"/>
              <w:rPr>
                <w:sz w:val="24"/>
                <w:szCs w:val="24"/>
              </w:rPr>
            </w:pPr>
            <w:r>
              <w:rPr>
                <w:sz w:val="24"/>
                <w:szCs w:val="24"/>
              </w:rPr>
              <w:t xml:space="preserve">Yes she was prepared and clear. </w:t>
            </w:r>
          </w:p>
        </w:tc>
      </w:tr>
      <w:tr w:rsidR="00CA3593" w:rsidRPr="008B28E7" w14:paraId="7B9FBC52" w14:textId="77777777" w:rsidTr="009D4FC8">
        <w:tc>
          <w:tcPr>
            <w:tcW w:w="2700" w:type="dxa"/>
            <w:shd w:val="clear" w:color="auto" w:fill="auto"/>
          </w:tcPr>
          <w:p w14:paraId="582DFD78" w14:textId="72270C1F" w:rsidR="006108C9" w:rsidRPr="00C7108B" w:rsidRDefault="00A12F22" w:rsidP="009E7FA8">
            <w:pPr>
              <w:tabs>
                <w:tab w:val="left" w:pos="851"/>
              </w:tabs>
              <w:overflowPunct/>
              <w:autoSpaceDE/>
              <w:autoSpaceDN/>
              <w:adjustRightInd/>
              <w:spacing w:after="240" w:line="360" w:lineRule="auto"/>
              <w:ind w:hanging="142"/>
              <w:jc w:val="both"/>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tc>
        <w:tc>
          <w:tcPr>
            <w:tcW w:w="7370" w:type="dxa"/>
            <w:shd w:val="clear" w:color="auto" w:fill="auto"/>
          </w:tcPr>
          <w:p w14:paraId="7761BD15" w14:textId="3030ACF0" w:rsidR="00CA3593" w:rsidRPr="008B28E7" w:rsidRDefault="00B242C9" w:rsidP="00B820B4">
            <w:pPr>
              <w:spacing w:after="240" w:line="360" w:lineRule="auto"/>
              <w:jc w:val="both"/>
              <w:rPr>
                <w:sz w:val="24"/>
                <w:szCs w:val="24"/>
              </w:rPr>
            </w:pPr>
            <w:r>
              <w:rPr>
                <w:sz w:val="24"/>
                <w:szCs w:val="24"/>
              </w:rPr>
              <w:t xml:space="preserve">Good. </w:t>
            </w:r>
          </w:p>
        </w:tc>
      </w:tr>
      <w:tr w:rsidR="00A12F22" w:rsidRPr="008B28E7" w14:paraId="7EA05E3F" w14:textId="77777777" w:rsidTr="009D4FC8">
        <w:tc>
          <w:tcPr>
            <w:tcW w:w="2700" w:type="dxa"/>
            <w:shd w:val="clear" w:color="auto" w:fill="auto"/>
          </w:tcPr>
          <w:p w14:paraId="3A0892FF" w14:textId="77777777" w:rsidR="00A12F22" w:rsidRDefault="00A12F22" w:rsidP="00B820B4">
            <w:pPr>
              <w:tabs>
                <w:tab w:val="left" w:pos="-142"/>
                <w:tab w:val="left" w:pos="851"/>
              </w:tabs>
              <w:overflowPunct/>
              <w:autoSpaceDE/>
              <w:autoSpaceDN/>
              <w:adjustRightInd/>
              <w:spacing w:after="240" w:line="360" w:lineRule="auto"/>
              <w:jc w:val="both"/>
              <w:textAlignment w:val="auto"/>
              <w:rPr>
                <w:sz w:val="22"/>
                <w:szCs w:val="22"/>
              </w:rPr>
            </w:pPr>
            <w:r>
              <w:rPr>
                <w:sz w:val="22"/>
                <w:szCs w:val="22"/>
              </w:rPr>
              <w:t>Did the social worker talk to you in a way that you understood?</w:t>
            </w:r>
          </w:p>
          <w:p w14:paraId="60D32B8C" w14:textId="50D852DD" w:rsidR="00A12F22" w:rsidRPr="00C7108B" w:rsidRDefault="00002C7A" w:rsidP="00B820B4">
            <w:pPr>
              <w:tabs>
                <w:tab w:val="left" w:pos="-142"/>
                <w:tab w:val="left" w:pos="851"/>
              </w:tabs>
              <w:overflowPunct/>
              <w:autoSpaceDE/>
              <w:autoSpaceDN/>
              <w:adjustRightInd/>
              <w:spacing w:after="240" w:line="360" w:lineRule="auto"/>
              <w:jc w:val="both"/>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tc>
        <w:tc>
          <w:tcPr>
            <w:tcW w:w="7370" w:type="dxa"/>
            <w:shd w:val="clear" w:color="auto" w:fill="auto"/>
          </w:tcPr>
          <w:p w14:paraId="203A7B7E" w14:textId="57072EAC" w:rsidR="00A12F22" w:rsidRPr="008B28E7" w:rsidRDefault="00B242C9" w:rsidP="00B820B4">
            <w:pPr>
              <w:spacing w:after="240" w:line="360" w:lineRule="auto"/>
              <w:jc w:val="both"/>
              <w:rPr>
                <w:sz w:val="24"/>
                <w:szCs w:val="24"/>
              </w:rPr>
            </w:pPr>
            <w:r>
              <w:rPr>
                <w:sz w:val="24"/>
                <w:szCs w:val="24"/>
              </w:rPr>
              <w:t xml:space="preserve">Yes, the social worker was clear. </w:t>
            </w:r>
          </w:p>
        </w:tc>
      </w:tr>
    </w:tbl>
    <w:p w14:paraId="694C900B" w14:textId="77777777" w:rsidR="00676E35" w:rsidRPr="00676E35" w:rsidRDefault="00676E35" w:rsidP="00B820B4">
      <w:pPr>
        <w:spacing w:after="240" w:line="360" w:lineRule="auto"/>
        <w:jc w:val="both"/>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DD42715" w14:textId="5A352621" w:rsidR="00D0503D" w:rsidRPr="00C7108B" w:rsidRDefault="00D0503D" w:rsidP="00B820B4">
            <w:pPr>
              <w:tabs>
                <w:tab w:val="left" w:pos="-142"/>
                <w:tab w:val="left" w:pos="851"/>
              </w:tabs>
              <w:overflowPunct/>
              <w:autoSpaceDE/>
              <w:autoSpaceDN/>
              <w:adjustRightInd/>
              <w:spacing w:after="240" w:line="360" w:lineRule="auto"/>
              <w:jc w:val="both"/>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tc>
        <w:tc>
          <w:tcPr>
            <w:tcW w:w="7470" w:type="dxa"/>
            <w:shd w:val="clear" w:color="auto" w:fill="auto"/>
          </w:tcPr>
          <w:p w14:paraId="0EEC1DE2" w14:textId="323822AF" w:rsidR="00D0503D" w:rsidRPr="008B28E7" w:rsidRDefault="00B242C9" w:rsidP="00B820B4">
            <w:pPr>
              <w:spacing w:after="240" w:line="360" w:lineRule="auto"/>
              <w:jc w:val="both"/>
              <w:rPr>
                <w:sz w:val="24"/>
                <w:szCs w:val="24"/>
              </w:rPr>
            </w:pPr>
            <w:r>
              <w:rPr>
                <w:sz w:val="24"/>
                <w:szCs w:val="24"/>
              </w:rPr>
              <w:t xml:space="preserve">I was alright with it I didn’t have a problem.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B820B4">
            <w:pPr>
              <w:tabs>
                <w:tab w:val="left" w:pos="0"/>
                <w:tab w:val="left" w:pos="851"/>
              </w:tabs>
              <w:overflowPunct/>
              <w:autoSpaceDE/>
              <w:autoSpaceDN/>
              <w:adjustRightInd/>
              <w:spacing w:after="240" w:line="360" w:lineRule="auto"/>
              <w:jc w:val="both"/>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6B430E86" w:rsidR="00D0503D" w:rsidRPr="008B28E7" w:rsidRDefault="00B242C9" w:rsidP="00B820B4">
            <w:pPr>
              <w:spacing w:after="240" w:line="360" w:lineRule="auto"/>
              <w:jc w:val="both"/>
              <w:rPr>
                <w:sz w:val="24"/>
                <w:szCs w:val="24"/>
              </w:rPr>
            </w:pPr>
            <w:r>
              <w:rPr>
                <w:sz w:val="24"/>
                <w:szCs w:val="24"/>
              </w:rPr>
              <w:t xml:space="preserve">No I am happy with what I did. </w:t>
            </w:r>
          </w:p>
        </w:tc>
      </w:tr>
    </w:tbl>
    <w:p w14:paraId="6FA37DD0" w14:textId="77777777" w:rsidR="00EB695F" w:rsidRDefault="00EB695F" w:rsidP="00B820B4">
      <w:pPr>
        <w:spacing w:after="240" w:line="360" w:lineRule="auto"/>
        <w:jc w:val="both"/>
      </w:pPr>
    </w:p>
    <w:p w14:paraId="6E1E9403" w14:textId="77777777" w:rsidR="00EB695F" w:rsidRDefault="00EB695F" w:rsidP="00B820B4">
      <w:pPr>
        <w:spacing w:after="240" w:line="360" w:lineRule="auto"/>
        <w:jc w:val="both"/>
      </w:pPr>
    </w:p>
    <w:p w14:paraId="1D68DA91" w14:textId="77777777" w:rsidR="00D3203C" w:rsidRDefault="00D3203C" w:rsidP="00B820B4">
      <w:pPr>
        <w:spacing w:after="240" w:line="360" w:lineRule="auto"/>
        <w:jc w:val="both"/>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AA024" w14:textId="77777777" w:rsidR="003F5371" w:rsidRDefault="003F5371">
      <w:r>
        <w:separator/>
      </w:r>
    </w:p>
  </w:endnote>
  <w:endnote w:type="continuationSeparator" w:id="0">
    <w:p w14:paraId="2C77DA0A" w14:textId="77777777" w:rsidR="003F5371" w:rsidRDefault="003F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EB135E5" w:rsidR="00A5656A" w:rsidRDefault="00A5656A">
    <w:pPr>
      <w:pStyle w:val="Footer"/>
      <w:jc w:val="right"/>
    </w:pPr>
    <w:r>
      <w:fldChar w:fldCharType="begin"/>
    </w:r>
    <w:r>
      <w:instrText xml:space="preserve"> PAGE   \* MERGEFORMAT </w:instrText>
    </w:r>
    <w:r>
      <w:fldChar w:fldCharType="separate"/>
    </w:r>
    <w:r w:rsidR="00BB0A70">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FFD7C" w14:textId="77777777" w:rsidR="003F5371" w:rsidRDefault="003F5371">
      <w:r>
        <w:separator/>
      </w:r>
    </w:p>
  </w:footnote>
  <w:footnote w:type="continuationSeparator" w:id="0">
    <w:p w14:paraId="4D627978" w14:textId="77777777" w:rsidR="003F5371" w:rsidRDefault="003F5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060"/>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1C6C"/>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1728"/>
    <w:rsid w:val="0032230D"/>
    <w:rsid w:val="00322A0B"/>
    <w:rsid w:val="00326468"/>
    <w:rsid w:val="00330881"/>
    <w:rsid w:val="00331CD2"/>
    <w:rsid w:val="00332426"/>
    <w:rsid w:val="00335C41"/>
    <w:rsid w:val="00335FC5"/>
    <w:rsid w:val="0033771E"/>
    <w:rsid w:val="00337FEF"/>
    <w:rsid w:val="00354B6D"/>
    <w:rsid w:val="00355210"/>
    <w:rsid w:val="00355CFD"/>
    <w:rsid w:val="00360B40"/>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371"/>
    <w:rsid w:val="003F67A4"/>
    <w:rsid w:val="00400786"/>
    <w:rsid w:val="00401FDA"/>
    <w:rsid w:val="004046F0"/>
    <w:rsid w:val="0040668F"/>
    <w:rsid w:val="00411EF7"/>
    <w:rsid w:val="00412677"/>
    <w:rsid w:val="00425160"/>
    <w:rsid w:val="00430DE3"/>
    <w:rsid w:val="004348AE"/>
    <w:rsid w:val="004376C0"/>
    <w:rsid w:val="0044223A"/>
    <w:rsid w:val="00450322"/>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083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14D5"/>
    <w:rsid w:val="0052250B"/>
    <w:rsid w:val="005305C6"/>
    <w:rsid w:val="00540EEC"/>
    <w:rsid w:val="005414F4"/>
    <w:rsid w:val="00546187"/>
    <w:rsid w:val="00547B11"/>
    <w:rsid w:val="00557D77"/>
    <w:rsid w:val="00562EAA"/>
    <w:rsid w:val="00563B58"/>
    <w:rsid w:val="005640C4"/>
    <w:rsid w:val="0056684C"/>
    <w:rsid w:val="00574A0C"/>
    <w:rsid w:val="00575753"/>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19D9"/>
    <w:rsid w:val="0065276E"/>
    <w:rsid w:val="00654329"/>
    <w:rsid w:val="00654CEC"/>
    <w:rsid w:val="00655507"/>
    <w:rsid w:val="00656BEF"/>
    <w:rsid w:val="006579FD"/>
    <w:rsid w:val="006635E3"/>
    <w:rsid w:val="006669F3"/>
    <w:rsid w:val="00666BAD"/>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701D"/>
    <w:rsid w:val="006D18A3"/>
    <w:rsid w:val="006D5970"/>
    <w:rsid w:val="006E481E"/>
    <w:rsid w:val="006E795F"/>
    <w:rsid w:val="006F0862"/>
    <w:rsid w:val="006F1438"/>
    <w:rsid w:val="006F2A9E"/>
    <w:rsid w:val="006F5ED3"/>
    <w:rsid w:val="00700249"/>
    <w:rsid w:val="00705481"/>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4FC8"/>
    <w:rsid w:val="009D59C2"/>
    <w:rsid w:val="009D7BC9"/>
    <w:rsid w:val="009E122F"/>
    <w:rsid w:val="009E1982"/>
    <w:rsid w:val="009E4D2C"/>
    <w:rsid w:val="009E7FA8"/>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2C9"/>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0B4"/>
    <w:rsid w:val="00B82CC2"/>
    <w:rsid w:val="00B84A89"/>
    <w:rsid w:val="00B9256C"/>
    <w:rsid w:val="00B92BEF"/>
    <w:rsid w:val="00B94443"/>
    <w:rsid w:val="00B9689A"/>
    <w:rsid w:val="00B97056"/>
    <w:rsid w:val="00BA1B55"/>
    <w:rsid w:val="00BA531E"/>
    <w:rsid w:val="00BA728B"/>
    <w:rsid w:val="00BB06CB"/>
    <w:rsid w:val="00BB0A70"/>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7DF"/>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67978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BD7746-A1D7-4269-AE50-4ACA7EC3C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Lyndsay Gregson</cp:lastModifiedBy>
  <cp:revision>2</cp:revision>
  <cp:lastPrinted>2020-02-11T19:20:00Z</cp:lastPrinted>
  <dcterms:created xsi:type="dcterms:W3CDTF">2023-10-23T09:18:00Z</dcterms:created>
  <dcterms:modified xsi:type="dcterms:W3CDTF">2023-10-23T09:18:00Z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