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FEA27" w14:textId="77777777" w:rsidR="006C5BE6" w:rsidRDefault="006C5BE6" w:rsidP="006C5BE6">
      <w:pPr>
        <w:jc w:val="center"/>
        <w:rPr>
          <w:rFonts w:ascii="Times New Roman" w:hAnsi="Times New Roman" w:cs="Times New Roman"/>
          <w:b/>
          <w:bCs/>
          <w:sz w:val="28"/>
          <w:szCs w:val="28"/>
        </w:rPr>
      </w:pPr>
    </w:p>
    <w:p w14:paraId="76F68001" w14:textId="25BA47C3" w:rsidR="006C5BE6" w:rsidRPr="00532974" w:rsidRDefault="006C5BE6" w:rsidP="006C5BE6">
      <w:pPr>
        <w:jc w:val="center"/>
        <w:rPr>
          <w:rFonts w:ascii="Times New Roman" w:hAnsi="Times New Roman" w:cs="Times New Roman"/>
          <w:b/>
          <w:bCs/>
          <w:sz w:val="28"/>
          <w:szCs w:val="28"/>
        </w:rPr>
      </w:pPr>
      <w:r w:rsidRPr="00532974">
        <w:rPr>
          <w:rFonts w:ascii="Times New Roman" w:hAnsi="Times New Roman" w:cs="Times New Roman"/>
          <w:b/>
          <w:bCs/>
          <w:sz w:val="28"/>
          <w:szCs w:val="28"/>
        </w:rPr>
        <w:t>IMPACT OF WORK–LIFE BALANCE ON BUSINESS PERFORMANCE OF WOMEN ENTREPRENEURS</w:t>
      </w:r>
      <w:r w:rsidR="00633581">
        <w:rPr>
          <w:rFonts w:ascii="Times New Roman" w:hAnsi="Times New Roman" w:cs="Times New Roman"/>
          <w:b/>
          <w:bCs/>
          <w:sz w:val="28"/>
          <w:szCs w:val="28"/>
        </w:rPr>
        <w:t xml:space="preserve"> IN NEPAL</w:t>
      </w:r>
    </w:p>
    <w:p w14:paraId="37234D1D" w14:textId="45084C53" w:rsidR="006C5BE6" w:rsidRDefault="006C5BE6" w:rsidP="006C5BE6">
      <w:pPr>
        <w:rPr>
          <w:rFonts w:ascii="Times New Roman" w:hAnsi="Times New Roman" w:cs="Times New Roman"/>
          <w:b/>
          <w:bCs/>
          <w:sz w:val="28"/>
          <w:szCs w:val="28"/>
        </w:rPr>
      </w:pPr>
    </w:p>
    <w:p w14:paraId="4ABB9A88" w14:textId="77777777" w:rsidR="006C5BE6" w:rsidRDefault="006C5BE6" w:rsidP="00532974">
      <w:pPr>
        <w:jc w:val="center"/>
        <w:rPr>
          <w:rFonts w:ascii="Times New Roman" w:hAnsi="Times New Roman" w:cs="Times New Roman"/>
          <w:b/>
          <w:bCs/>
          <w:sz w:val="28"/>
          <w:szCs w:val="28"/>
        </w:rPr>
      </w:pPr>
    </w:p>
    <w:p w14:paraId="77B22986" w14:textId="77777777" w:rsidR="006C5BE6" w:rsidRDefault="006C5BE6" w:rsidP="00532974">
      <w:pPr>
        <w:jc w:val="center"/>
        <w:rPr>
          <w:rFonts w:ascii="Times New Roman" w:hAnsi="Times New Roman" w:cs="Times New Roman"/>
          <w:b/>
          <w:bCs/>
          <w:sz w:val="28"/>
          <w:szCs w:val="28"/>
        </w:rPr>
      </w:pPr>
    </w:p>
    <w:p w14:paraId="58617532" w14:textId="1A242528" w:rsidR="00DF0AA7" w:rsidRDefault="00DF0AA7" w:rsidP="00532974">
      <w:pPr>
        <w:jc w:val="center"/>
        <w:rPr>
          <w:rFonts w:ascii="Times New Roman" w:hAnsi="Times New Roman" w:cs="Times New Roman"/>
          <w:b/>
          <w:bCs/>
          <w:sz w:val="28"/>
          <w:szCs w:val="28"/>
        </w:rPr>
      </w:pPr>
      <w:r>
        <w:rPr>
          <w:rFonts w:ascii="Times New Roman" w:hAnsi="Times New Roman" w:cs="Times New Roman"/>
          <w:b/>
          <w:bCs/>
          <w:sz w:val="28"/>
          <w:szCs w:val="28"/>
        </w:rPr>
        <w:t>A</w:t>
      </w:r>
      <w:r w:rsidR="001A10B6">
        <w:rPr>
          <w:rFonts w:ascii="Times New Roman" w:hAnsi="Times New Roman" w:cs="Times New Roman"/>
          <w:b/>
          <w:bCs/>
          <w:sz w:val="28"/>
          <w:szCs w:val="28"/>
        </w:rPr>
        <w:t xml:space="preserve">SSESSMENT REPORT OF </w:t>
      </w:r>
    </w:p>
    <w:p w14:paraId="2D2EEC0B" w14:textId="7363307C" w:rsidR="001A10B6" w:rsidRDefault="001A10B6" w:rsidP="00532974">
      <w:pPr>
        <w:jc w:val="center"/>
        <w:rPr>
          <w:rFonts w:ascii="Times New Roman" w:hAnsi="Times New Roman" w:cs="Times New Roman"/>
          <w:b/>
          <w:bCs/>
          <w:sz w:val="28"/>
          <w:szCs w:val="28"/>
        </w:rPr>
      </w:pPr>
      <w:r>
        <w:rPr>
          <w:rFonts w:ascii="Times New Roman" w:hAnsi="Times New Roman" w:cs="Times New Roman"/>
          <w:b/>
          <w:bCs/>
          <w:sz w:val="28"/>
          <w:szCs w:val="28"/>
        </w:rPr>
        <w:t xml:space="preserve">QUANTITATIVE RESEARCH METHODS </w:t>
      </w:r>
    </w:p>
    <w:p w14:paraId="44F9284C" w14:textId="688A711A" w:rsidR="001A10B6" w:rsidRDefault="001A10B6" w:rsidP="00532974">
      <w:pPr>
        <w:jc w:val="center"/>
        <w:rPr>
          <w:rFonts w:ascii="Times New Roman" w:hAnsi="Times New Roman" w:cs="Times New Roman"/>
          <w:b/>
          <w:bCs/>
          <w:sz w:val="28"/>
          <w:szCs w:val="28"/>
        </w:rPr>
      </w:pPr>
      <w:r>
        <w:rPr>
          <w:rFonts w:ascii="Times New Roman" w:hAnsi="Times New Roman" w:cs="Times New Roman"/>
          <w:b/>
          <w:bCs/>
          <w:sz w:val="28"/>
          <w:szCs w:val="28"/>
        </w:rPr>
        <w:t xml:space="preserve">(LCDB </w:t>
      </w:r>
      <w:r w:rsidR="00E51401">
        <w:rPr>
          <w:rFonts w:ascii="Times New Roman" w:hAnsi="Times New Roman" w:cs="Times New Roman"/>
          <w:b/>
          <w:bCs/>
          <w:sz w:val="28"/>
          <w:szCs w:val="28"/>
        </w:rPr>
        <w:t>7011)</w:t>
      </w:r>
    </w:p>
    <w:p w14:paraId="0B441D88" w14:textId="77777777" w:rsidR="00E51401" w:rsidRDefault="00E51401" w:rsidP="00532974">
      <w:pPr>
        <w:jc w:val="center"/>
        <w:rPr>
          <w:rFonts w:ascii="Times New Roman" w:hAnsi="Times New Roman" w:cs="Times New Roman"/>
          <w:b/>
          <w:bCs/>
          <w:sz w:val="28"/>
          <w:szCs w:val="28"/>
        </w:rPr>
      </w:pPr>
    </w:p>
    <w:p w14:paraId="25A6E669" w14:textId="77777777" w:rsidR="00E51401" w:rsidRDefault="00E51401" w:rsidP="00532974">
      <w:pPr>
        <w:jc w:val="center"/>
        <w:rPr>
          <w:rFonts w:ascii="Times New Roman" w:hAnsi="Times New Roman" w:cs="Times New Roman"/>
          <w:b/>
          <w:bCs/>
          <w:sz w:val="28"/>
          <w:szCs w:val="28"/>
        </w:rPr>
      </w:pPr>
    </w:p>
    <w:p w14:paraId="13045DCF" w14:textId="7B79EF83" w:rsidR="00E51401" w:rsidRDefault="00E51401" w:rsidP="00532974">
      <w:pPr>
        <w:jc w:val="center"/>
        <w:rPr>
          <w:rFonts w:ascii="Times New Roman" w:hAnsi="Times New Roman" w:cs="Times New Roman"/>
          <w:b/>
          <w:bCs/>
          <w:sz w:val="28"/>
          <w:szCs w:val="28"/>
        </w:rPr>
      </w:pPr>
      <w:r>
        <w:rPr>
          <w:rFonts w:ascii="Times New Roman" w:hAnsi="Times New Roman" w:cs="Times New Roman"/>
          <w:b/>
          <w:bCs/>
          <w:sz w:val="28"/>
          <w:szCs w:val="28"/>
        </w:rPr>
        <w:t>University of Wales Trinity Saint David</w:t>
      </w:r>
    </w:p>
    <w:p w14:paraId="1840944E" w14:textId="15576A19" w:rsidR="00E51401" w:rsidRDefault="00E51401" w:rsidP="00532974">
      <w:pPr>
        <w:jc w:val="center"/>
        <w:rPr>
          <w:rFonts w:ascii="Times New Roman" w:hAnsi="Times New Roman" w:cs="Times New Roman"/>
          <w:b/>
          <w:bCs/>
          <w:sz w:val="28"/>
          <w:szCs w:val="28"/>
        </w:rPr>
      </w:pPr>
      <w:r>
        <w:rPr>
          <w:rFonts w:ascii="Times New Roman" w:hAnsi="Times New Roman" w:cs="Times New Roman"/>
          <w:b/>
          <w:bCs/>
          <w:sz w:val="28"/>
          <w:szCs w:val="28"/>
        </w:rPr>
        <w:t>(U</w:t>
      </w:r>
      <w:r w:rsidR="00EA4FE8">
        <w:rPr>
          <w:rFonts w:ascii="Times New Roman" w:hAnsi="Times New Roman" w:cs="Times New Roman"/>
          <w:b/>
          <w:bCs/>
          <w:sz w:val="28"/>
          <w:szCs w:val="28"/>
        </w:rPr>
        <w:t xml:space="preserve">WTSD) London Campus </w:t>
      </w:r>
    </w:p>
    <w:p w14:paraId="439B1039" w14:textId="77777777" w:rsidR="00EA4FE8" w:rsidRDefault="00EA4FE8" w:rsidP="00532974">
      <w:pPr>
        <w:jc w:val="center"/>
        <w:rPr>
          <w:rFonts w:ascii="Times New Roman" w:hAnsi="Times New Roman" w:cs="Times New Roman"/>
          <w:b/>
          <w:bCs/>
          <w:sz w:val="28"/>
          <w:szCs w:val="28"/>
        </w:rPr>
      </w:pPr>
    </w:p>
    <w:p w14:paraId="1D96B8CF" w14:textId="77777777" w:rsidR="00EA4FE8" w:rsidRDefault="00EA4FE8" w:rsidP="00532974">
      <w:pPr>
        <w:jc w:val="center"/>
        <w:rPr>
          <w:rFonts w:ascii="Times New Roman" w:hAnsi="Times New Roman" w:cs="Times New Roman"/>
          <w:b/>
          <w:bCs/>
          <w:sz w:val="28"/>
          <w:szCs w:val="28"/>
        </w:rPr>
      </w:pPr>
    </w:p>
    <w:p w14:paraId="457D955C" w14:textId="77777777" w:rsidR="00EA4FE8" w:rsidRDefault="00EA4FE8" w:rsidP="00532974">
      <w:pPr>
        <w:jc w:val="center"/>
        <w:rPr>
          <w:rFonts w:ascii="Times New Roman" w:hAnsi="Times New Roman" w:cs="Times New Roman"/>
          <w:b/>
          <w:bCs/>
          <w:sz w:val="28"/>
          <w:szCs w:val="28"/>
        </w:rPr>
      </w:pPr>
    </w:p>
    <w:p w14:paraId="56BCB09A" w14:textId="352E8778" w:rsidR="00EA4FE8" w:rsidRDefault="00EA4FE8" w:rsidP="00532974">
      <w:pPr>
        <w:jc w:val="center"/>
        <w:rPr>
          <w:rFonts w:ascii="Times New Roman" w:hAnsi="Times New Roman" w:cs="Times New Roman"/>
          <w:b/>
          <w:bCs/>
          <w:sz w:val="28"/>
          <w:szCs w:val="28"/>
        </w:rPr>
      </w:pPr>
      <w:r>
        <w:rPr>
          <w:rFonts w:ascii="Times New Roman" w:hAnsi="Times New Roman" w:cs="Times New Roman"/>
          <w:b/>
          <w:bCs/>
          <w:sz w:val="28"/>
          <w:szCs w:val="28"/>
        </w:rPr>
        <w:t xml:space="preserve">Submitted by </w:t>
      </w:r>
    </w:p>
    <w:p w14:paraId="5B9525D7" w14:textId="65E91B60" w:rsidR="00EA4FE8" w:rsidRDefault="00EA4FE8" w:rsidP="00532974">
      <w:pPr>
        <w:jc w:val="center"/>
        <w:rPr>
          <w:rFonts w:ascii="Times New Roman" w:hAnsi="Times New Roman" w:cs="Times New Roman"/>
          <w:b/>
          <w:bCs/>
          <w:sz w:val="28"/>
          <w:szCs w:val="28"/>
        </w:rPr>
      </w:pPr>
      <w:r>
        <w:rPr>
          <w:rFonts w:ascii="Times New Roman" w:hAnsi="Times New Roman" w:cs="Times New Roman"/>
          <w:b/>
          <w:bCs/>
          <w:sz w:val="28"/>
          <w:szCs w:val="28"/>
        </w:rPr>
        <w:t xml:space="preserve">Sarala Dhungel </w:t>
      </w:r>
    </w:p>
    <w:p w14:paraId="45178D0B" w14:textId="41EF7C90" w:rsidR="00EA4FE8" w:rsidRDefault="00EA4FE8" w:rsidP="00532974">
      <w:pPr>
        <w:jc w:val="center"/>
        <w:rPr>
          <w:rFonts w:ascii="Times New Roman" w:hAnsi="Times New Roman" w:cs="Times New Roman"/>
          <w:b/>
          <w:bCs/>
          <w:sz w:val="28"/>
          <w:szCs w:val="28"/>
        </w:rPr>
      </w:pPr>
      <w:r>
        <w:rPr>
          <w:rFonts w:ascii="Times New Roman" w:hAnsi="Times New Roman" w:cs="Times New Roman"/>
          <w:b/>
          <w:bCs/>
          <w:sz w:val="28"/>
          <w:szCs w:val="28"/>
        </w:rPr>
        <w:t>(2416</w:t>
      </w:r>
      <w:r w:rsidR="006C5BE6">
        <w:rPr>
          <w:rFonts w:ascii="Times New Roman" w:hAnsi="Times New Roman" w:cs="Times New Roman"/>
          <w:b/>
          <w:bCs/>
          <w:sz w:val="28"/>
          <w:szCs w:val="28"/>
        </w:rPr>
        <w:t xml:space="preserve">207) </w:t>
      </w:r>
    </w:p>
    <w:p w14:paraId="27FED88D" w14:textId="77777777" w:rsidR="006C5BE6" w:rsidRDefault="006C5BE6" w:rsidP="00532974">
      <w:pPr>
        <w:jc w:val="center"/>
        <w:rPr>
          <w:rFonts w:ascii="Times New Roman" w:hAnsi="Times New Roman" w:cs="Times New Roman"/>
          <w:b/>
          <w:bCs/>
          <w:sz w:val="28"/>
          <w:szCs w:val="28"/>
        </w:rPr>
      </w:pPr>
    </w:p>
    <w:p w14:paraId="35478959" w14:textId="77777777" w:rsidR="006C5BE6" w:rsidRDefault="006C5BE6" w:rsidP="00532974">
      <w:pPr>
        <w:jc w:val="center"/>
        <w:rPr>
          <w:rFonts w:ascii="Times New Roman" w:hAnsi="Times New Roman" w:cs="Times New Roman"/>
          <w:b/>
          <w:bCs/>
          <w:sz w:val="28"/>
          <w:szCs w:val="28"/>
        </w:rPr>
      </w:pPr>
    </w:p>
    <w:p w14:paraId="331D699F" w14:textId="709049BC" w:rsidR="006C5BE6" w:rsidRDefault="006C5BE6" w:rsidP="00532974">
      <w:pPr>
        <w:jc w:val="center"/>
        <w:rPr>
          <w:rFonts w:ascii="Times New Roman" w:hAnsi="Times New Roman" w:cs="Times New Roman"/>
          <w:b/>
          <w:bCs/>
          <w:sz w:val="28"/>
          <w:szCs w:val="28"/>
        </w:rPr>
      </w:pPr>
      <w:r>
        <w:rPr>
          <w:rFonts w:ascii="Times New Roman" w:hAnsi="Times New Roman" w:cs="Times New Roman"/>
          <w:b/>
          <w:bCs/>
          <w:sz w:val="28"/>
          <w:szCs w:val="28"/>
        </w:rPr>
        <w:t xml:space="preserve">Submitted to </w:t>
      </w:r>
    </w:p>
    <w:p w14:paraId="70503556" w14:textId="75905BB0" w:rsidR="006C5BE6" w:rsidRDefault="006C5BE6" w:rsidP="00532974">
      <w:pPr>
        <w:jc w:val="center"/>
        <w:rPr>
          <w:rFonts w:ascii="Times New Roman" w:hAnsi="Times New Roman" w:cs="Times New Roman"/>
          <w:b/>
          <w:bCs/>
          <w:sz w:val="28"/>
          <w:szCs w:val="28"/>
        </w:rPr>
      </w:pPr>
      <w:r>
        <w:rPr>
          <w:rFonts w:ascii="Times New Roman" w:hAnsi="Times New Roman" w:cs="Times New Roman"/>
          <w:b/>
          <w:bCs/>
          <w:sz w:val="28"/>
          <w:szCs w:val="28"/>
        </w:rPr>
        <w:t>Prof. Akshay Narayanan</w:t>
      </w:r>
    </w:p>
    <w:p w14:paraId="3163D664" w14:textId="74ED25E9" w:rsidR="00501548" w:rsidRDefault="00501548" w:rsidP="00532974">
      <w:pPr>
        <w:jc w:val="center"/>
        <w:rPr>
          <w:rFonts w:ascii="Times New Roman" w:hAnsi="Times New Roman" w:cs="Times New Roman"/>
          <w:b/>
          <w:bCs/>
          <w:sz w:val="28"/>
          <w:szCs w:val="28"/>
        </w:rPr>
      </w:pPr>
      <w:hyperlink r:id="rId8" w:history="1">
        <w:r w:rsidRPr="00B056CA">
          <w:rPr>
            <w:rStyle w:val="Hyperlink"/>
            <w:rFonts w:ascii="Times New Roman" w:hAnsi="Times New Roman" w:cs="Times New Roman"/>
            <w:b/>
            <w:bCs/>
            <w:sz w:val="28"/>
            <w:szCs w:val="28"/>
          </w:rPr>
          <w:t>a.narayanan@uwtsd.ac.uk</w:t>
        </w:r>
      </w:hyperlink>
    </w:p>
    <w:p w14:paraId="18B7868C" w14:textId="77777777" w:rsidR="00501548" w:rsidRDefault="00501548" w:rsidP="00532974">
      <w:pPr>
        <w:jc w:val="center"/>
        <w:rPr>
          <w:rFonts w:ascii="Times New Roman" w:hAnsi="Times New Roman" w:cs="Times New Roman"/>
          <w:b/>
          <w:bCs/>
          <w:sz w:val="28"/>
          <w:szCs w:val="28"/>
        </w:rPr>
      </w:pPr>
    </w:p>
    <w:p w14:paraId="1647A3F1" w14:textId="77777777" w:rsidR="00BC1A7B" w:rsidRDefault="00BC1A7B" w:rsidP="00BC1A7B">
      <w:pPr>
        <w:spacing w:line="360" w:lineRule="auto"/>
      </w:pPr>
    </w:p>
    <w:p w14:paraId="186F82D7" w14:textId="6A6DEDC6" w:rsidR="008D711E" w:rsidRPr="00AF22B1" w:rsidRDefault="008D711E" w:rsidP="00BC1A7B">
      <w:pPr>
        <w:spacing w:line="360" w:lineRule="auto"/>
        <w:jc w:val="center"/>
        <w:rPr>
          <w:rFonts w:ascii="Times New Roman" w:hAnsi="Times New Roman" w:cs="Times New Roman"/>
          <w:b/>
          <w:bCs/>
          <w:sz w:val="24"/>
          <w:szCs w:val="24"/>
        </w:rPr>
      </w:pPr>
      <w:r w:rsidRPr="00AF22B1">
        <w:rPr>
          <w:rFonts w:ascii="Times New Roman" w:hAnsi="Times New Roman" w:cs="Times New Roman"/>
          <w:b/>
          <w:bCs/>
          <w:sz w:val="24"/>
          <w:szCs w:val="24"/>
        </w:rPr>
        <w:lastRenderedPageBreak/>
        <w:t>ABSTRACT</w:t>
      </w:r>
    </w:p>
    <w:p w14:paraId="08FB3B9D" w14:textId="77777777" w:rsidR="008D711E" w:rsidRPr="00AF22B1" w:rsidRDefault="008D711E" w:rsidP="008D711E">
      <w:pPr>
        <w:spacing w:line="360" w:lineRule="auto"/>
        <w:jc w:val="both"/>
        <w:rPr>
          <w:rFonts w:ascii="Times New Roman" w:hAnsi="Times New Roman" w:cs="Times New Roman"/>
          <w:sz w:val="24"/>
          <w:szCs w:val="24"/>
        </w:rPr>
      </w:pPr>
      <w:r w:rsidRPr="00AF22B1">
        <w:rPr>
          <w:rFonts w:ascii="Times New Roman" w:hAnsi="Times New Roman" w:cs="Times New Roman"/>
          <w:sz w:val="24"/>
          <w:szCs w:val="24"/>
        </w:rPr>
        <w:t>Expanding involvement of women entrepreneurs emphasized the relevance or importance of sustaining healthy or sustainable balance between professional as well as personal obligations. Women entrepreneurs frequently experience numerous role expectations affect psychological well-being which eventually influence the business performance. This study aims to explore the impact of work-life balance.</w:t>
      </w:r>
    </w:p>
    <w:p w14:paraId="292AB0C8" w14:textId="18CEE2A6" w:rsidR="008D711E" w:rsidRPr="003F2CFF" w:rsidRDefault="008D711E" w:rsidP="008D711E">
      <w:pPr>
        <w:spacing w:line="360" w:lineRule="auto"/>
        <w:jc w:val="both"/>
        <w:rPr>
          <w:rFonts w:ascii="Times New Roman" w:hAnsi="Times New Roman" w:cs="Times New Roman"/>
          <w:sz w:val="24"/>
          <w:szCs w:val="24"/>
        </w:rPr>
      </w:pPr>
      <w:r w:rsidRPr="003F2CFF">
        <w:rPr>
          <w:rFonts w:ascii="Times New Roman" w:hAnsi="Times New Roman" w:cs="Times New Roman"/>
          <w:sz w:val="24"/>
          <w:szCs w:val="24"/>
        </w:rPr>
        <w:t xml:space="preserve">A quantitative research method was employed in this study. Primary data were collected through a structured or standardized questionnaire using a five-point </w:t>
      </w:r>
      <w:r w:rsidR="00D3239C" w:rsidRPr="003F2CFF">
        <w:rPr>
          <w:rFonts w:ascii="Times New Roman" w:hAnsi="Times New Roman" w:cs="Times New Roman"/>
          <w:sz w:val="24"/>
          <w:szCs w:val="24"/>
        </w:rPr>
        <w:t>Likert</w:t>
      </w:r>
      <w:r w:rsidRPr="003F2CFF">
        <w:rPr>
          <w:rFonts w:ascii="Times New Roman" w:hAnsi="Times New Roman" w:cs="Times New Roman"/>
          <w:sz w:val="24"/>
          <w:szCs w:val="24"/>
        </w:rPr>
        <w:t xml:space="preserve"> scale. The study sample consisted of 100 female entrepreneurs, identified or chosen a non-probability convenience sampling approach. The collected data were examined using SPSS. Descriptive analysis was employed to describe the participant's demographic profile as well as key variables, while reliability testing was performed to verify measurement consistency of the measurement scales. Additionally, regression analysis used to examine the influence of work-life balance as well as business performance.</w:t>
      </w:r>
    </w:p>
    <w:p w14:paraId="65CCABB7" w14:textId="77777777" w:rsidR="008D711E" w:rsidRPr="003F2CFF" w:rsidRDefault="008D711E" w:rsidP="008D711E">
      <w:pPr>
        <w:spacing w:line="360" w:lineRule="auto"/>
        <w:jc w:val="both"/>
        <w:rPr>
          <w:rFonts w:ascii="Times New Roman" w:hAnsi="Times New Roman" w:cs="Times New Roman"/>
          <w:sz w:val="24"/>
          <w:szCs w:val="24"/>
        </w:rPr>
      </w:pPr>
      <w:r w:rsidRPr="003F2CFF">
        <w:rPr>
          <w:rFonts w:ascii="Times New Roman" w:hAnsi="Times New Roman" w:cs="Times New Roman"/>
          <w:sz w:val="24"/>
          <w:szCs w:val="24"/>
        </w:rPr>
        <w:t>The findings of the study indicate that women entrepreneurs state considerable degree of work-life balance as well as business performance. Regression estimates or results demonstrate beneficial and significant relationship indicating enhanced or increased equilibrium. Similarly private or personal life improves revenue growth, profitability and organizational stability. The results support the relevance of work–family conflict and spillover theories in explaining how personal well-being influences entrepreneurial performance.</w:t>
      </w:r>
    </w:p>
    <w:p w14:paraId="5FF6646D" w14:textId="77777777" w:rsidR="008D711E" w:rsidRDefault="008D711E" w:rsidP="008D711E">
      <w:pPr>
        <w:spacing w:line="360" w:lineRule="auto"/>
        <w:jc w:val="both"/>
        <w:rPr>
          <w:rFonts w:ascii="Times New Roman" w:hAnsi="Times New Roman" w:cs="Times New Roman"/>
          <w:sz w:val="24"/>
          <w:szCs w:val="24"/>
        </w:rPr>
      </w:pPr>
      <w:r w:rsidRPr="003F2CFF">
        <w:rPr>
          <w:rFonts w:ascii="Times New Roman" w:hAnsi="Times New Roman" w:cs="Times New Roman"/>
          <w:sz w:val="24"/>
          <w:szCs w:val="24"/>
        </w:rPr>
        <w:t>The study determines that encouraging or facilitating work-life balance as important factor in strengthening or enhancing business performance of women entrepreneurs as well as illustrates the requirement for enabling policies as well as measures in enhancing business effectivenes</w:t>
      </w:r>
      <w:r>
        <w:rPr>
          <w:rFonts w:ascii="Times New Roman" w:hAnsi="Times New Roman" w:cs="Times New Roman"/>
          <w:sz w:val="24"/>
          <w:szCs w:val="24"/>
        </w:rPr>
        <w:t xml:space="preserve">s. </w:t>
      </w:r>
    </w:p>
    <w:p w14:paraId="284D3697" w14:textId="77777777" w:rsidR="00BC1A7B" w:rsidRDefault="00BC1A7B" w:rsidP="008D711E">
      <w:pPr>
        <w:spacing w:line="360" w:lineRule="auto"/>
        <w:jc w:val="both"/>
        <w:rPr>
          <w:rFonts w:ascii="Times New Roman" w:hAnsi="Times New Roman" w:cs="Times New Roman"/>
          <w:sz w:val="24"/>
          <w:szCs w:val="24"/>
        </w:rPr>
      </w:pPr>
    </w:p>
    <w:p w14:paraId="293726C3" w14:textId="77777777" w:rsidR="00BC1A7B" w:rsidRDefault="00BC1A7B" w:rsidP="008D711E">
      <w:pPr>
        <w:spacing w:line="360" w:lineRule="auto"/>
        <w:jc w:val="both"/>
        <w:rPr>
          <w:rFonts w:ascii="Times New Roman" w:hAnsi="Times New Roman" w:cs="Times New Roman"/>
          <w:sz w:val="24"/>
          <w:szCs w:val="24"/>
        </w:rPr>
      </w:pPr>
    </w:p>
    <w:p w14:paraId="77E47B1F" w14:textId="417B4966" w:rsidR="00BC1A7B" w:rsidRPr="00BC1A7B" w:rsidRDefault="00BC1A7B" w:rsidP="008D711E">
      <w:pPr>
        <w:spacing w:line="360" w:lineRule="auto"/>
        <w:jc w:val="both"/>
        <w:rPr>
          <w:rFonts w:ascii="Times New Roman" w:hAnsi="Times New Roman" w:cs="Times New Roman"/>
          <w:i/>
          <w:iCs/>
          <w:sz w:val="24"/>
          <w:szCs w:val="24"/>
        </w:rPr>
        <w:sectPr w:rsidR="00BC1A7B" w:rsidRPr="00BC1A7B" w:rsidSect="008D711E">
          <w:footerReference w:type="default" r:id="rId9"/>
          <w:pgSz w:w="12240" w:h="15840"/>
          <w:pgMar w:top="1440" w:right="1440" w:bottom="1440" w:left="1440" w:header="720" w:footer="720" w:gutter="0"/>
          <w:cols w:space="720"/>
          <w:docGrid w:linePitch="360"/>
        </w:sectPr>
      </w:pPr>
      <w:r w:rsidRPr="00BC1A7B">
        <w:rPr>
          <w:rFonts w:ascii="Times New Roman" w:hAnsi="Times New Roman" w:cs="Times New Roman"/>
          <w:b/>
          <w:bCs/>
          <w:sz w:val="24"/>
          <w:szCs w:val="24"/>
        </w:rPr>
        <w:t>Keywords</w:t>
      </w:r>
      <w:r>
        <w:rPr>
          <w:rFonts w:ascii="Times New Roman" w:hAnsi="Times New Roman" w:cs="Times New Roman"/>
          <w:b/>
          <w:bCs/>
          <w:sz w:val="24"/>
          <w:szCs w:val="24"/>
        </w:rPr>
        <w:t xml:space="preserve">: </w:t>
      </w:r>
      <w:r>
        <w:rPr>
          <w:rFonts w:ascii="Times New Roman" w:hAnsi="Times New Roman" w:cs="Times New Roman"/>
          <w:i/>
          <w:iCs/>
          <w:sz w:val="24"/>
          <w:szCs w:val="24"/>
        </w:rPr>
        <w:t>work-life balance, women entrepreneurs, business performance</w:t>
      </w:r>
    </w:p>
    <w:p w14:paraId="48165A62" w14:textId="77777777" w:rsidR="00640E6E" w:rsidRDefault="00640E6E" w:rsidP="00AF22B1"/>
    <w:p w14:paraId="4B11489C" w14:textId="77777777" w:rsidR="00640E6E" w:rsidRDefault="00640E6E" w:rsidP="00AF22B1"/>
    <w:p w14:paraId="4314E7F6" w14:textId="31A7835A" w:rsidR="00640E6E" w:rsidRPr="00640E6E" w:rsidRDefault="00640E6E" w:rsidP="00640E6E">
      <w:pPr>
        <w:jc w:val="center"/>
        <w:rPr>
          <w:rFonts w:ascii="Times New Roman" w:hAnsi="Times New Roman" w:cs="Times New Roman"/>
          <w:b/>
          <w:bCs/>
          <w:sz w:val="24"/>
          <w:szCs w:val="24"/>
        </w:rPr>
      </w:pPr>
      <w:r w:rsidRPr="00640E6E">
        <w:rPr>
          <w:rFonts w:ascii="Times New Roman" w:hAnsi="Times New Roman" w:cs="Times New Roman"/>
          <w:b/>
          <w:bCs/>
          <w:sz w:val="24"/>
          <w:szCs w:val="24"/>
        </w:rPr>
        <w:t>TABLE OF CONTENTS</w:t>
      </w:r>
    </w:p>
    <w:sdt>
      <w:sdtPr>
        <w:rPr>
          <w:rFonts w:ascii="Times New Roman" w:eastAsiaTheme="minorHAnsi" w:hAnsi="Times New Roman" w:cs="Times New Roman"/>
          <w:b w:val="0"/>
          <w:bCs w:val="0"/>
          <w:color w:val="auto"/>
          <w:kern w:val="2"/>
          <w:sz w:val="24"/>
          <w:szCs w:val="24"/>
          <w14:ligatures w14:val="standardContextual"/>
        </w:rPr>
        <w:id w:val="-1499498761"/>
        <w:docPartObj>
          <w:docPartGallery w:val="Table of Contents"/>
          <w:docPartUnique/>
        </w:docPartObj>
      </w:sdtPr>
      <w:sdtEndPr>
        <w:rPr>
          <w:noProof/>
        </w:rPr>
      </w:sdtEndPr>
      <w:sdtContent>
        <w:p w14:paraId="7CEFDCF3" w14:textId="57717AAA" w:rsidR="00640E6E" w:rsidRPr="001C22F7" w:rsidRDefault="00640E6E" w:rsidP="001C22F7">
          <w:pPr>
            <w:pStyle w:val="TOCHeading"/>
            <w:spacing w:line="360" w:lineRule="auto"/>
            <w:jc w:val="both"/>
            <w:rPr>
              <w:rFonts w:ascii="Times New Roman" w:hAnsi="Times New Roman" w:cs="Times New Roman"/>
              <w:sz w:val="24"/>
              <w:szCs w:val="24"/>
            </w:rPr>
          </w:pPr>
        </w:p>
        <w:p w14:paraId="29B69E7D" w14:textId="1B09E52E" w:rsidR="001C22F7" w:rsidRPr="001C22F7" w:rsidRDefault="00640E6E"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r w:rsidRPr="001C22F7">
            <w:rPr>
              <w:rFonts w:ascii="Times New Roman" w:hAnsi="Times New Roman" w:cs="Times New Roman"/>
              <w:sz w:val="24"/>
              <w:szCs w:val="24"/>
            </w:rPr>
            <w:fldChar w:fldCharType="begin"/>
          </w:r>
          <w:r w:rsidRPr="001C22F7">
            <w:rPr>
              <w:rFonts w:ascii="Times New Roman" w:hAnsi="Times New Roman" w:cs="Times New Roman"/>
              <w:sz w:val="24"/>
              <w:szCs w:val="24"/>
            </w:rPr>
            <w:instrText xml:space="preserve"> TOC \o "1-3" \h \z \u </w:instrText>
          </w:r>
          <w:r w:rsidRPr="001C22F7">
            <w:rPr>
              <w:rFonts w:ascii="Times New Roman" w:hAnsi="Times New Roman" w:cs="Times New Roman"/>
              <w:sz w:val="24"/>
              <w:szCs w:val="24"/>
            </w:rPr>
            <w:fldChar w:fldCharType="separate"/>
          </w:r>
          <w:hyperlink w:anchor="_Toc218411805" w:history="1">
            <w:r w:rsidR="001C22F7" w:rsidRPr="001C22F7">
              <w:rPr>
                <w:rStyle w:val="Hyperlink"/>
                <w:rFonts w:ascii="Times New Roman" w:hAnsi="Times New Roman" w:cs="Times New Roman"/>
                <w:noProof/>
                <w:sz w:val="24"/>
                <w:szCs w:val="24"/>
              </w:rPr>
              <w:t>1. INTRODUCTION</w:t>
            </w:r>
            <w:r w:rsidR="001C22F7" w:rsidRPr="001C22F7">
              <w:rPr>
                <w:rFonts w:ascii="Times New Roman" w:hAnsi="Times New Roman" w:cs="Times New Roman"/>
                <w:noProof/>
                <w:webHidden/>
                <w:sz w:val="24"/>
                <w:szCs w:val="24"/>
              </w:rPr>
              <w:tab/>
            </w:r>
            <w:r w:rsidR="001C22F7" w:rsidRPr="001C22F7">
              <w:rPr>
                <w:rFonts w:ascii="Times New Roman" w:hAnsi="Times New Roman" w:cs="Times New Roman"/>
                <w:noProof/>
                <w:webHidden/>
                <w:sz w:val="24"/>
                <w:szCs w:val="24"/>
              </w:rPr>
              <w:fldChar w:fldCharType="begin"/>
            </w:r>
            <w:r w:rsidR="001C22F7" w:rsidRPr="001C22F7">
              <w:rPr>
                <w:rFonts w:ascii="Times New Roman" w:hAnsi="Times New Roman" w:cs="Times New Roman"/>
                <w:noProof/>
                <w:webHidden/>
                <w:sz w:val="24"/>
                <w:szCs w:val="24"/>
              </w:rPr>
              <w:instrText xml:space="preserve"> PAGEREF _Toc218411805 \h </w:instrText>
            </w:r>
            <w:r w:rsidR="001C22F7" w:rsidRPr="001C22F7">
              <w:rPr>
                <w:rFonts w:ascii="Times New Roman" w:hAnsi="Times New Roman" w:cs="Times New Roman"/>
                <w:noProof/>
                <w:webHidden/>
                <w:sz w:val="24"/>
                <w:szCs w:val="24"/>
              </w:rPr>
            </w:r>
            <w:r w:rsidR="001C22F7" w:rsidRPr="001C22F7">
              <w:rPr>
                <w:rFonts w:ascii="Times New Roman" w:hAnsi="Times New Roman" w:cs="Times New Roman"/>
                <w:noProof/>
                <w:webHidden/>
                <w:sz w:val="24"/>
                <w:szCs w:val="24"/>
              </w:rPr>
              <w:fldChar w:fldCharType="separate"/>
            </w:r>
            <w:r w:rsidR="001C22F7" w:rsidRPr="001C22F7">
              <w:rPr>
                <w:rFonts w:ascii="Times New Roman" w:hAnsi="Times New Roman" w:cs="Times New Roman"/>
                <w:noProof/>
                <w:webHidden/>
                <w:sz w:val="24"/>
                <w:szCs w:val="24"/>
              </w:rPr>
              <w:t>5</w:t>
            </w:r>
            <w:r w:rsidR="001C22F7" w:rsidRPr="001C22F7">
              <w:rPr>
                <w:rFonts w:ascii="Times New Roman" w:hAnsi="Times New Roman" w:cs="Times New Roman"/>
                <w:noProof/>
                <w:webHidden/>
                <w:sz w:val="24"/>
                <w:szCs w:val="24"/>
              </w:rPr>
              <w:fldChar w:fldCharType="end"/>
            </w:r>
          </w:hyperlink>
        </w:p>
        <w:p w14:paraId="5DEAE106" w14:textId="541076CA"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06" w:history="1">
            <w:r w:rsidRPr="001C22F7">
              <w:rPr>
                <w:rStyle w:val="Hyperlink"/>
                <w:rFonts w:ascii="Times New Roman" w:hAnsi="Times New Roman" w:cs="Times New Roman"/>
                <w:noProof/>
                <w:sz w:val="24"/>
                <w:szCs w:val="24"/>
              </w:rPr>
              <w:t>1.1</w:t>
            </w:r>
            <w:r>
              <w:rPr>
                <w:rFonts w:ascii="Times New Roman" w:eastAsiaTheme="minorEastAsia" w:hAnsi="Times New Roman" w:cs="Times New Roman"/>
                <w:noProof/>
                <w:sz w:val="24"/>
                <w:szCs w:val="24"/>
                <w:lang w:bidi="ne-NP"/>
              </w:rPr>
              <w:t xml:space="preserve"> </w:t>
            </w:r>
            <w:r w:rsidRPr="001C22F7">
              <w:rPr>
                <w:rStyle w:val="Hyperlink"/>
                <w:rFonts w:ascii="Times New Roman" w:hAnsi="Times New Roman" w:cs="Times New Roman"/>
                <w:noProof/>
                <w:sz w:val="24"/>
                <w:szCs w:val="24"/>
              </w:rPr>
              <w:t>Background of Study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_Toc218411806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5</w:t>
            </w:r>
            <w:r w:rsidRPr="001C22F7">
              <w:rPr>
                <w:rFonts w:ascii="Times New Roman" w:hAnsi="Times New Roman" w:cs="Times New Roman"/>
                <w:noProof/>
                <w:webHidden/>
                <w:sz w:val="24"/>
                <w:szCs w:val="24"/>
              </w:rPr>
              <w:fldChar w:fldCharType="end"/>
            </w:r>
          </w:hyperlink>
        </w:p>
        <w:p w14:paraId="16C78530" w14:textId="168615CA"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07" w:history="1">
            <w:r w:rsidRPr="001C22F7">
              <w:rPr>
                <w:rStyle w:val="Hyperlink"/>
                <w:rFonts w:ascii="Times New Roman" w:hAnsi="Times New Roman" w:cs="Times New Roman"/>
                <w:noProof/>
                <w:sz w:val="24"/>
                <w:szCs w:val="24"/>
              </w:rPr>
              <w:t>1.2</w:t>
            </w:r>
            <w:r>
              <w:rPr>
                <w:rFonts w:ascii="Times New Roman" w:eastAsiaTheme="minorEastAsia" w:hAnsi="Times New Roman" w:cs="Times New Roman"/>
                <w:noProof/>
                <w:sz w:val="24"/>
                <w:szCs w:val="24"/>
                <w:lang w:bidi="ne-NP"/>
              </w:rPr>
              <w:t xml:space="preserve"> </w:t>
            </w:r>
            <w:r w:rsidRPr="001C22F7">
              <w:rPr>
                <w:rStyle w:val="Hyperlink"/>
                <w:rFonts w:ascii="Times New Roman" w:hAnsi="Times New Roman" w:cs="Times New Roman"/>
                <w:noProof/>
                <w:sz w:val="24"/>
                <w:szCs w:val="24"/>
              </w:rPr>
              <w:t>Statement of Problem</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_Toc218411807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6</w:t>
            </w:r>
            <w:r w:rsidRPr="001C22F7">
              <w:rPr>
                <w:rFonts w:ascii="Times New Roman" w:hAnsi="Times New Roman" w:cs="Times New Roman"/>
                <w:noProof/>
                <w:webHidden/>
                <w:sz w:val="24"/>
                <w:szCs w:val="24"/>
              </w:rPr>
              <w:fldChar w:fldCharType="end"/>
            </w:r>
          </w:hyperlink>
        </w:p>
        <w:p w14:paraId="7F4D4C63" w14:textId="46A7BC0A"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08" w:history="1">
            <w:r w:rsidRPr="001C22F7">
              <w:rPr>
                <w:rStyle w:val="Hyperlink"/>
                <w:rFonts w:ascii="Times New Roman" w:hAnsi="Times New Roman" w:cs="Times New Roman"/>
                <w:noProof/>
                <w:sz w:val="24"/>
                <w:szCs w:val="24"/>
              </w:rPr>
              <w:t>1.3 Research Aim and Objectives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_Toc218411808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7</w:t>
            </w:r>
            <w:r w:rsidRPr="001C22F7">
              <w:rPr>
                <w:rFonts w:ascii="Times New Roman" w:hAnsi="Times New Roman" w:cs="Times New Roman"/>
                <w:noProof/>
                <w:webHidden/>
                <w:sz w:val="24"/>
                <w:szCs w:val="24"/>
              </w:rPr>
              <w:fldChar w:fldCharType="end"/>
            </w:r>
          </w:hyperlink>
        </w:p>
        <w:p w14:paraId="53787CE2" w14:textId="23158FA0"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09" w:history="1">
            <w:r w:rsidRPr="001C22F7">
              <w:rPr>
                <w:rStyle w:val="Hyperlink"/>
                <w:rFonts w:ascii="Times New Roman" w:hAnsi="Times New Roman" w:cs="Times New Roman"/>
                <w:noProof/>
                <w:sz w:val="24"/>
                <w:szCs w:val="24"/>
              </w:rPr>
              <w:t>1.3.1 Research Aim</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_Toc218411809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7</w:t>
            </w:r>
            <w:r w:rsidRPr="001C22F7">
              <w:rPr>
                <w:rFonts w:ascii="Times New Roman" w:hAnsi="Times New Roman" w:cs="Times New Roman"/>
                <w:noProof/>
                <w:webHidden/>
                <w:sz w:val="24"/>
                <w:szCs w:val="24"/>
              </w:rPr>
              <w:fldChar w:fldCharType="end"/>
            </w:r>
          </w:hyperlink>
        </w:p>
        <w:p w14:paraId="505BBAF3" w14:textId="11545DBB"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10" w:history="1">
            <w:r w:rsidRPr="001C22F7">
              <w:rPr>
                <w:rStyle w:val="Hyperlink"/>
                <w:rFonts w:ascii="Times New Roman" w:hAnsi="Times New Roman" w:cs="Times New Roman"/>
                <w:noProof/>
                <w:sz w:val="24"/>
                <w:szCs w:val="24"/>
              </w:rPr>
              <w:t>1.3.2 Research Objectives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_Toc218411810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7</w:t>
            </w:r>
            <w:r w:rsidRPr="001C22F7">
              <w:rPr>
                <w:rFonts w:ascii="Times New Roman" w:hAnsi="Times New Roman" w:cs="Times New Roman"/>
                <w:noProof/>
                <w:webHidden/>
                <w:sz w:val="24"/>
                <w:szCs w:val="24"/>
              </w:rPr>
              <w:fldChar w:fldCharType="end"/>
            </w:r>
          </w:hyperlink>
        </w:p>
        <w:p w14:paraId="6A1FD5BD" w14:textId="4DC4CAFA"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1" w:history="1">
            <w:r w:rsidRPr="001C22F7">
              <w:rPr>
                <w:rStyle w:val="Hyperlink"/>
                <w:rFonts w:ascii="Times New Roman" w:hAnsi="Times New Roman" w:cs="Times New Roman"/>
                <w:noProof/>
                <w:sz w:val="24"/>
                <w:szCs w:val="24"/>
              </w:rPr>
              <w:t>1.4 Research Questions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_Toc218411811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7</w:t>
            </w:r>
            <w:r w:rsidRPr="001C22F7">
              <w:rPr>
                <w:rFonts w:ascii="Times New Roman" w:hAnsi="Times New Roman" w:cs="Times New Roman"/>
                <w:noProof/>
                <w:webHidden/>
                <w:sz w:val="24"/>
                <w:szCs w:val="24"/>
              </w:rPr>
              <w:fldChar w:fldCharType="end"/>
            </w:r>
          </w:hyperlink>
        </w:p>
        <w:p w14:paraId="6257AF37" w14:textId="03258CBE"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2" w:history="1">
            <w:r w:rsidRPr="001C22F7">
              <w:rPr>
                <w:rStyle w:val="Hyperlink"/>
                <w:rFonts w:ascii="Times New Roman" w:hAnsi="Times New Roman" w:cs="Times New Roman"/>
                <w:noProof/>
                <w:sz w:val="24"/>
                <w:szCs w:val="24"/>
              </w:rPr>
              <w:t>1.5 Significance of Study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_Toc218411812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8</w:t>
            </w:r>
            <w:r w:rsidRPr="001C22F7">
              <w:rPr>
                <w:rFonts w:ascii="Times New Roman" w:hAnsi="Times New Roman" w:cs="Times New Roman"/>
                <w:noProof/>
                <w:webHidden/>
                <w:sz w:val="24"/>
                <w:szCs w:val="24"/>
              </w:rPr>
              <w:fldChar w:fldCharType="end"/>
            </w:r>
          </w:hyperlink>
        </w:p>
        <w:p w14:paraId="58E9BEF9" w14:textId="3AC4648E"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3" w:history="1">
            <w:r w:rsidRPr="001C22F7">
              <w:rPr>
                <w:rStyle w:val="Hyperlink"/>
                <w:rFonts w:ascii="Times New Roman" w:hAnsi="Times New Roman" w:cs="Times New Roman"/>
                <w:noProof/>
                <w:sz w:val="24"/>
                <w:szCs w:val="24"/>
              </w:rPr>
              <w:t>1.6 Scope and Limitation of Study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_Toc218411813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9</w:t>
            </w:r>
            <w:r w:rsidRPr="001C22F7">
              <w:rPr>
                <w:rFonts w:ascii="Times New Roman" w:hAnsi="Times New Roman" w:cs="Times New Roman"/>
                <w:noProof/>
                <w:webHidden/>
                <w:sz w:val="24"/>
                <w:szCs w:val="24"/>
              </w:rPr>
              <w:fldChar w:fldCharType="end"/>
            </w:r>
          </w:hyperlink>
        </w:p>
        <w:p w14:paraId="1A50492D" w14:textId="4305A413"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14" w:history="1">
            <w:r w:rsidRPr="001C22F7">
              <w:rPr>
                <w:rStyle w:val="Hyperlink"/>
                <w:rFonts w:ascii="Times New Roman" w:hAnsi="Times New Roman" w:cs="Times New Roman"/>
                <w:noProof/>
                <w:sz w:val="24"/>
                <w:szCs w:val="24"/>
              </w:rPr>
              <w:t>2 LITERATURE REVIEW</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_Toc218411814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10</w:t>
            </w:r>
            <w:r w:rsidRPr="001C22F7">
              <w:rPr>
                <w:rFonts w:ascii="Times New Roman" w:hAnsi="Times New Roman" w:cs="Times New Roman"/>
                <w:noProof/>
                <w:webHidden/>
                <w:sz w:val="24"/>
                <w:szCs w:val="24"/>
              </w:rPr>
              <w:fldChar w:fldCharType="end"/>
            </w:r>
          </w:hyperlink>
        </w:p>
        <w:p w14:paraId="1513FA59" w14:textId="6A465322"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5" w:history="1">
            <w:r w:rsidRPr="001C22F7">
              <w:rPr>
                <w:rStyle w:val="Hyperlink"/>
                <w:rFonts w:ascii="Times New Roman" w:hAnsi="Times New Roman" w:cs="Times New Roman"/>
                <w:noProof/>
                <w:sz w:val="24"/>
                <w:szCs w:val="24"/>
              </w:rPr>
              <w:t>2.1 Conceptual Review</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_Toc218411815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10</w:t>
            </w:r>
            <w:r w:rsidRPr="001C22F7">
              <w:rPr>
                <w:rFonts w:ascii="Times New Roman" w:hAnsi="Times New Roman" w:cs="Times New Roman"/>
                <w:noProof/>
                <w:webHidden/>
                <w:sz w:val="24"/>
                <w:szCs w:val="24"/>
              </w:rPr>
              <w:fldChar w:fldCharType="end"/>
            </w:r>
          </w:hyperlink>
        </w:p>
        <w:p w14:paraId="3A77E83F" w14:textId="66228607"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16" w:history="1">
            <w:r w:rsidRPr="001C22F7">
              <w:rPr>
                <w:rStyle w:val="Hyperlink"/>
                <w:rFonts w:ascii="Times New Roman" w:hAnsi="Times New Roman" w:cs="Times New Roman"/>
                <w:noProof/>
                <w:sz w:val="24"/>
                <w:szCs w:val="24"/>
              </w:rPr>
              <w:t>2.1.1 Work-Life Balance</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10</w:t>
            </w:r>
            <w:r w:rsidRPr="001C22F7">
              <w:rPr>
                <w:rFonts w:ascii="Times New Roman" w:hAnsi="Times New Roman" w:cs="Times New Roman"/>
                <w:noProof/>
                <w:webHidden/>
                <w:sz w:val="24"/>
                <w:szCs w:val="24"/>
              </w:rPr>
              <w:fldChar w:fldCharType="end"/>
            </w:r>
          </w:hyperlink>
        </w:p>
        <w:p w14:paraId="25159068" w14:textId="2B4637E2"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17" w:history="1">
            <w:r w:rsidRPr="001C22F7">
              <w:rPr>
                <w:rStyle w:val="Hyperlink"/>
                <w:rFonts w:ascii="Times New Roman" w:hAnsi="Times New Roman" w:cs="Times New Roman"/>
                <w:noProof/>
                <w:sz w:val="24"/>
                <w:szCs w:val="24"/>
              </w:rPr>
              <w:t>2.1.2 Business Performance</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11</w:t>
            </w:r>
            <w:r w:rsidRPr="001C22F7">
              <w:rPr>
                <w:rFonts w:ascii="Times New Roman" w:hAnsi="Times New Roman" w:cs="Times New Roman"/>
                <w:noProof/>
                <w:webHidden/>
                <w:sz w:val="24"/>
                <w:szCs w:val="24"/>
              </w:rPr>
              <w:fldChar w:fldCharType="end"/>
            </w:r>
          </w:hyperlink>
        </w:p>
        <w:p w14:paraId="47519F40" w14:textId="3FF0A8AF"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8" w:history="1">
            <w:r w:rsidRPr="001C22F7">
              <w:rPr>
                <w:rStyle w:val="Hyperlink"/>
                <w:rFonts w:ascii="Times New Roman" w:hAnsi="Times New Roman" w:cs="Times New Roman"/>
                <w:noProof/>
                <w:sz w:val="24"/>
                <w:szCs w:val="24"/>
              </w:rPr>
              <w:t>2.2 Philosophical Underpinning of Study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12</w:t>
            </w:r>
            <w:r w:rsidRPr="001C22F7">
              <w:rPr>
                <w:rFonts w:ascii="Times New Roman" w:hAnsi="Times New Roman" w:cs="Times New Roman"/>
                <w:noProof/>
                <w:webHidden/>
                <w:sz w:val="24"/>
                <w:szCs w:val="24"/>
              </w:rPr>
              <w:fldChar w:fldCharType="end"/>
            </w:r>
          </w:hyperlink>
        </w:p>
        <w:p w14:paraId="2157404E" w14:textId="7F7B07E3"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19" w:history="1">
            <w:r w:rsidRPr="001C22F7">
              <w:rPr>
                <w:rStyle w:val="Hyperlink"/>
                <w:rFonts w:ascii="Times New Roman" w:hAnsi="Times New Roman" w:cs="Times New Roman"/>
                <w:noProof/>
                <w:sz w:val="24"/>
                <w:szCs w:val="24"/>
              </w:rPr>
              <w:t>2.3 Theoretical Review</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_Toc218411819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13</w:t>
            </w:r>
            <w:r w:rsidRPr="001C22F7">
              <w:rPr>
                <w:rFonts w:ascii="Times New Roman" w:hAnsi="Times New Roman" w:cs="Times New Roman"/>
                <w:noProof/>
                <w:webHidden/>
                <w:sz w:val="24"/>
                <w:szCs w:val="24"/>
              </w:rPr>
              <w:fldChar w:fldCharType="end"/>
            </w:r>
          </w:hyperlink>
        </w:p>
        <w:p w14:paraId="2B4AB2F3" w14:textId="1C70AF75"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20" w:history="1">
            <w:r w:rsidRPr="001C22F7">
              <w:rPr>
                <w:rStyle w:val="Hyperlink"/>
                <w:rFonts w:ascii="Times New Roman" w:hAnsi="Times New Roman" w:cs="Times New Roman"/>
                <w:noProof/>
                <w:sz w:val="24"/>
                <w:szCs w:val="24"/>
              </w:rPr>
              <w:t>2.3.1 Work–Family Conflict Theory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_Toc218411820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13</w:t>
            </w:r>
            <w:r w:rsidRPr="001C22F7">
              <w:rPr>
                <w:rFonts w:ascii="Times New Roman" w:hAnsi="Times New Roman" w:cs="Times New Roman"/>
                <w:noProof/>
                <w:webHidden/>
                <w:sz w:val="24"/>
                <w:szCs w:val="24"/>
              </w:rPr>
              <w:fldChar w:fldCharType="end"/>
            </w:r>
          </w:hyperlink>
        </w:p>
        <w:p w14:paraId="6BBFDA1C" w14:textId="0A205366"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21" w:history="1">
            <w:r w:rsidRPr="001C22F7">
              <w:rPr>
                <w:rStyle w:val="Hyperlink"/>
                <w:rFonts w:ascii="Times New Roman" w:hAnsi="Times New Roman" w:cs="Times New Roman"/>
                <w:noProof/>
                <w:sz w:val="24"/>
                <w:szCs w:val="24"/>
              </w:rPr>
              <w:t>2.3.2 Spillover Theory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_Toc218411821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14</w:t>
            </w:r>
            <w:r w:rsidRPr="001C22F7">
              <w:rPr>
                <w:rFonts w:ascii="Times New Roman" w:hAnsi="Times New Roman" w:cs="Times New Roman"/>
                <w:noProof/>
                <w:webHidden/>
                <w:sz w:val="24"/>
                <w:szCs w:val="24"/>
              </w:rPr>
              <w:fldChar w:fldCharType="end"/>
            </w:r>
          </w:hyperlink>
        </w:p>
        <w:p w14:paraId="3A1F491A" w14:textId="5C27A9E0"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22" w:history="1">
            <w:r w:rsidRPr="001C22F7">
              <w:rPr>
                <w:rStyle w:val="Hyperlink"/>
                <w:rFonts w:ascii="Times New Roman" w:hAnsi="Times New Roman" w:cs="Times New Roman"/>
                <w:noProof/>
                <w:sz w:val="24"/>
                <w:szCs w:val="24"/>
              </w:rPr>
              <w:t>2.3.3 Job Demand Resource Model</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_Toc218411822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15</w:t>
            </w:r>
            <w:r w:rsidRPr="001C22F7">
              <w:rPr>
                <w:rFonts w:ascii="Times New Roman" w:hAnsi="Times New Roman" w:cs="Times New Roman"/>
                <w:noProof/>
                <w:webHidden/>
                <w:sz w:val="24"/>
                <w:szCs w:val="24"/>
              </w:rPr>
              <w:fldChar w:fldCharType="end"/>
            </w:r>
          </w:hyperlink>
        </w:p>
        <w:p w14:paraId="5D4437B2" w14:textId="1A1E2FBF"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3" w:history="1">
            <w:r w:rsidRPr="001C22F7">
              <w:rPr>
                <w:rStyle w:val="Hyperlink"/>
                <w:rFonts w:ascii="Times New Roman" w:hAnsi="Times New Roman" w:cs="Times New Roman"/>
                <w:noProof/>
                <w:sz w:val="24"/>
                <w:szCs w:val="24"/>
              </w:rPr>
              <w:t>2.4 Empirical Review</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_Toc218411823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16</w:t>
            </w:r>
            <w:r w:rsidRPr="001C22F7">
              <w:rPr>
                <w:rFonts w:ascii="Times New Roman" w:hAnsi="Times New Roman" w:cs="Times New Roman"/>
                <w:noProof/>
                <w:webHidden/>
                <w:sz w:val="24"/>
                <w:szCs w:val="24"/>
              </w:rPr>
              <w:fldChar w:fldCharType="end"/>
            </w:r>
          </w:hyperlink>
        </w:p>
        <w:p w14:paraId="1D198BEC" w14:textId="7B3AAD7B"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4" w:history="1">
            <w:r w:rsidRPr="001C22F7">
              <w:rPr>
                <w:rStyle w:val="Hyperlink"/>
                <w:rFonts w:ascii="Times New Roman" w:hAnsi="Times New Roman" w:cs="Times New Roman"/>
                <w:noProof/>
                <w:sz w:val="24"/>
                <w:szCs w:val="24"/>
              </w:rPr>
              <w:t>2.5 Research Gap</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_Toc218411824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18</w:t>
            </w:r>
            <w:r w:rsidRPr="001C22F7">
              <w:rPr>
                <w:rFonts w:ascii="Times New Roman" w:hAnsi="Times New Roman" w:cs="Times New Roman"/>
                <w:noProof/>
                <w:webHidden/>
                <w:sz w:val="24"/>
                <w:szCs w:val="24"/>
              </w:rPr>
              <w:fldChar w:fldCharType="end"/>
            </w:r>
          </w:hyperlink>
        </w:p>
        <w:p w14:paraId="7819918E" w14:textId="471191B1"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5" w:history="1">
            <w:r w:rsidRPr="001C22F7">
              <w:rPr>
                <w:rStyle w:val="Hyperlink"/>
                <w:rFonts w:ascii="Times New Roman" w:hAnsi="Times New Roman" w:cs="Times New Roman"/>
                <w:noProof/>
                <w:sz w:val="24"/>
                <w:szCs w:val="24"/>
              </w:rPr>
              <w:t>2.6 Conceptual Framework</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_Toc218411825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19</w:t>
            </w:r>
            <w:r w:rsidRPr="001C22F7">
              <w:rPr>
                <w:rFonts w:ascii="Times New Roman" w:hAnsi="Times New Roman" w:cs="Times New Roman"/>
                <w:noProof/>
                <w:webHidden/>
                <w:sz w:val="24"/>
                <w:szCs w:val="24"/>
              </w:rPr>
              <w:fldChar w:fldCharType="end"/>
            </w:r>
          </w:hyperlink>
        </w:p>
        <w:p w14:paraId="07F1F6F7" w14:textId="4612FD42"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6" w:history="1">
            <w:r w:rsidRPr="001C22F7">
              <w:rPr>
                <w:rStyle w:val="Hyperlink"/>
                <w:rFonts w:ascii="Times New Roman" w:hAnsi="Times New Roman" w:cs="Times New Roman"/>
                <w:noProof/>
                <w:sz w:val="24"/>
                <w:szCs w:val="24"/>
              </w:rPr>
              <w:t>2.7 Chapte</w:t>
            </w:r>
            <w:r w:rsidRPr="001C22F7">
              <w:rPr>
                <w:rStyle w:val="Hyperlink"/>
                <w:rFonts w:ascii="Times New Roman" w:hAnsi="Times New Roman" w:cs="Times New Roman"/>
                <w:noProof/>
                <w:sz w:val="24"/>
                <w:szCs w:val="24"/>
              </w:rPr>
              <w:t>r</w:t>
            </w:r>
            <w:r w:rsidRPr="001C22F7">
              <w:rPr>
                <w:rStyle w:val="Hyperlink"/>
                <w:rFonts w:ascii="Times New Roman" w:hAnsi="Times New Roman" w:cs="Times New Roman"/>
                <w:noProof/>
                <w:sz w:val="24"/>
                <w:szCs w:val="24"/>
              </w:rPr>
              <w:t xml:space="preserve"> Summary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19</w:t>
            </w:r>
            <w:r w:rsidRPr="001C22F7">
              <w:rPr>
                <w:rFonts w:ascii="Times New Roman" w:hAnsi="Times New Roman" w:cs="Times New Roman"/>
                <w:noProof/>
                <w:webHidden/>
                <w:sz w:val="24"/>
                <w:szCs w:val="24"/>
              </w:rPr>
              <w:fldChar w:fldCharType="end"/>
            </w:r>
          </w:hyperlink>
        </w:p>
        <w:p w14:paraId="689C174D" w14:textId="1D096A4D"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7" w:history="1">
            <w:r w:rsidRPr="001C22F7">
              <w:rPr>
                <w:rStyle w:val="Hyperlink"/>
                <w:rFonts w:ascii="Times New Roman" w:hAnsi="Times New Roman" w:cs="Times New Roman"/>
                <w:noProof/>
                <w:sz w:val="24"/>
                <w:szCs w:val="24"/>
              </w:rPr>
              <w:t>2.8 Hypothesis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19</w:t>
            </w:r>
            <w:r w:rsidRPr="001C22F7">
              <w:rPr>
                <w:rFonts w:ascii="Times New Roman" w:hAnsi="Times New Roman" w:cs="Times New Roman"/>
                <w:noProof/>
                <w:webHidden/>
                <w:sz w:val="24"/>
                <w:szCs w:val="24"/>
              </w:rPr>
              <w:fldChar w:fldCharType="end"/>
            </w:r>
          </w:hyperlink>
        </w:p>
        <w:p w14:paraId="4736E04E" w14:textId="6488EEF4"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28" w:history="1">
            <w:r w:rsidRPr="001C22F7">
              <w:rPr>
                <w:rStyle w:val="Hyperlink"/>
                <w:rFonts w:ascii="Times New Roman" w:hAnsi="Times New Roman" w:cs="Times New Roman"/>
                <w:noProof/>
                <w:sz w:val="24"/>
                <w:szCs w:val="24"/>
              </w:rPr>
              <w:t>3 RESEARCH METHODOLOGY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20</w:t>
            </w:r>
            <w:r w:rsidRPr="001C22F7">
              <w:rPr>
                <w:rFonts w:ascii="Times New Roman" w:hAnsi="Times New Roman" w:cs="Times New Roman"/>
                <w:noProof/>
                <w:webHidden/>
                <w:sz w:val="24"/>
                <w:szCs w:val="24"/>
              </w:rPr>
              <w:fldChar w:fldCharType="end"/>
            </w:r>
          </w:hyperlink>
        </w:p>
        <w:p w14:paraId="1F47E96E" w14:textId="6BFBF55C"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29" w:history="1">
            <w:r w:rsidRPr="001C22F7">
              <w:rPr>
                <w:rStyle w:val="Hyperlink"/>
                <w:rFonts w:ascii="Times New Roman" w:hAnsi="Times New Roman" w:cs="Times New Roman"/>
                <w:noProof/>
                <w:sz w:val="24"/>
                <w:szCs w:val="24"/>
              </w:rPr>
              <w:t>3.1 Research Philosophy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_Toc218411829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20</w:t>
            </w:r>
            <w:r w:rsidRPr="001C22F7">
              <w:rPr>
                <w:rFonts w:ascii="Times New Roman" w:hAnsi="Times New Roman" w:cs="Times New Roman"/>
                <w:noProof/>
                <w:webHidden/>
                <w:sz w:val="24"/>
                <w:szCs w:val="24"/>
              </w:rPr>
              <w:fldChar w:fldCharType="end"/>
            </w:r>
          </w:hyperlink>
        </w:p>
        <w:p w14:paraId="24D2D351" w14:textId="049B3730"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0" w:history="1">
            <w:r w:rsidRPr="001C22F7">
              <w:rPr>
                <w:rStyle w:val="Hyperlink"/>
                <w:rFonts w:ascii="Times New Roman" w:hAnsi="Times New Roman" w:cs="Times New Roman"/>
                <w:noProof/>
                <w:sz w:val="24"/>
                <w:szCs w:val="24"/>
              </w:rPr>
              <w:t>3.2 Research Approach</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_Toc218411830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21</w:t>
            </w:r>
            <w:r w:rsidRPr="001C22F7">
              <w:rPr>
                <w:rFonts w:ascii="Times New Roman" w:hAnsi="Times New Roman" w:cs="Times New Roman"/>
                <w:noProof/>
                <w:webHidden/>
                <w:sz w:val="24"/>
                <w:szCs w:val="24"/>
              </w:rPr>
              <w:fldChar w:fldCharType="end"/>
            </w:r>
          </w:hyperlink>
        </w:p>
        <w:p w14:paraId="4701804D" w14:textId="232E0C05"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1" w:history="1">
            <w:r w:rsidRPr="001C22F7">
              <w:rPr>
                <w:rStyle w:val="Hyperlink"/>
                <w:rFonts w:ascii="Times New Roman" w:hAnsi="Times New Roman" w:cs="Times New Roman"/>
                <w:noProof/>
                <w:sz w:val="24"/>
                <w:szCs w:val="24"/>
              </w:rPr>
              <w:t>3.3 Research Design</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_Toc218411831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21</w:t>
            </w:r>
            <w:r w:rsidRPr="001C22F7">
              <w:rPr>
                <w:rFonts w:ascii="Times New Roman" w:hAnsi="Times New Roman" w:cs="Times New Roman"/>
                <w:noProof/>
                <w:webHidden/>
                <w:sz w:val="24"/>
                <w:szCs w:val="24"/>
              </w:rPr>
              <w:fldChar w:fldCharType="end"/>
            </w:r>
          </w:hyperlink>
        </w:p>
        <w:p w14:paraId="1FA3D474" w14:textId="0183113D"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2" w:history="1">
            <w:r w:rsidRPr="001C22F7">
              <w:rPr>
                <w:rStyle w:val="Hyperlink"/>
                <w:rFonts w:ascii="Times New Roman" w:hAnsi="Times New Roman" w:cs="Times New Roman"/>
                <w:noProof/>
                <w:sz w:val="24"/>
                <w:szCs w:val="24"/>
              </w:rPr>
              <w:t>3.4 Population and Sampling</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_Toc218411832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21</w:t>
            </w:r>
            <w:r w:rsidRPr="001C22F7">
              <w:rPr>
                <w:rFonts w:ascii="Times New Roman" w:hAnsi="Times New Roman" w:cs="Times New Roman"/>
                <w:noProof/>
                <w:webHidden/>
                <w:sz w:val="24"/>
                <w:szCs w:val="24"/>
              </w:rPr>
              <w:fldChar w:fldCharType="end"/>
            </w:r>
          </w:hyperlink>
        </w:p>
        <w:p w14:paraId="6B1A2EBE" w14:textId="53344A39"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3" w:history="1">
            <w:r w:rsidRPr="001C22F7">
              <w:rPr>
                <w:rStyle w:val="Hyperlink"/>
                <w:rFonts w:ascii="Times New Roman" w:hAnsi="Times New Roman" w:cs="Times New Roman"/>
                <w:noProof/>
                <w:sz w:val="24"/>
                <w:szCs w:val="24"/>
              </w:rPr>
              <w:t>3. Data Sources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_Toc218411833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22</w:t>
            </w:r>
            <w:r w:rsidRPr="001C22F7">
              <w:rPr>
                <w:rFonts w:ascii="Times New Roman" w:hAnsi="Times New Roman" w:cs="Times New Roman"/>
                <w:noProof/>
                <w:webHidden/>
                <w:sz w:val="24"/>
                <w:szCs w:val="24"/>
              </w:rPr>
              <w:fldChar w:fldCharType="end"/>
            </w:r>
          </w:hyperlink>
        </w:p>
        <w:p w14:paraId="66802F99" w14:textId="43F4E47B"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4" w:history="1">
            <w:r w:rsidRPr="001C22F7">
              <w:rPr>
                <w:rStyle w:val="Hyperlink"/>
                <w:rFonts w:ascii="Times New Roman" w:hAnsi="Times New Roman" w:cs="Times New Roman"/>
                <w:noProof/>
                <w:sz w:val="24"/>
                <w:szCs w:val="24"/>
              </w:rPr>
              <w:t>3.6 Data Collection</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_Toc218411834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22</w:t>
            </w:r>
            <w:r w:rsidRPr="001C22F7">
              <w:rPr>
                <w:rFonts w:ascii="Times New Roman" w:hAnsi="Times New Roman" w:cs="Times New Roman"/>
                <w:noProof/>
                <w:webHidden/>
                <w:sz w:val="24"/>
                <w:szCs w:val="24"/>
              </w:rPr>
              <w:fldChar w:fldCharType="end"/>
            </w:r>
          </w:hyperlink>
        </w:p>
        <w:p w14:paraId="5EAEF518" w14:textId="5D3958D1"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5" w:history="1">
            <w:r w:rsidRPr="001C22F7">
              <w:rPr>
                <w:rStyle w:val="Hyperlink"/>
                <w:rFonts w:ascii="Times New Roman" w:hAnsi="Times New Roman" w:cs="Times New Roman"/>
                <w:noProof/>
                <w:sz w:val="24"/>
                <w:szCs w:val="24"/>
              </w:rPr>
              <w:t>3.7 Instrumentations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_Toc218411835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23</w:t>
            </w:r>
            <w:r w:rsidRPr="001C22F7">
              <w:rPr>
                <w:rFonts w:ascii="Times New Roman" w:hAnsi="Times New Roman" w:cs="Times New Roman"/>
                <w:noProof/>
                <w:webHidden/>
                <w:sz w:val="24"/>
                <w:szCs w:val="24"/>
              </w:rPr>
              <w:fldChar w:fldCharType="end"/>
            </w:r>
          </w:hyperlink>
        </w:p>
        <w:p w14:paraId="78FD84DD" w14:textId="3AA6D014"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6" w:history="1">
            <w:r w:rsidRPr="001C22F7">
              <w:rPr>
                <w:rStyle w:val="Hyperlink"/>
                <w:rFonts w:ascii="Times New Roman" w:hAnsi="Times New Roman" w:cs="Times New Roman"/>
                <w:noProof/>
                <w:sz w:val="24"/>
                <w:szCs w:val="24"/>
              </w:rPr>
              <w:t>3.8 Data Analysis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23</w:t>
            </w:r>
            <w:r w:rsidRPr="001C22F7">
              <w:rPr>
                <w:rFonts w:ascii="Times New Roman" w:hAnsi="Times New Roman" w:cs="Times New Roman"/>
                <w:noProof/>
                <w:webHidden/>
                <w:sz w:val="24"/>
                <w:szCs w:val="24"/>
              </w:rPr>
              <w:fldChar w:fldCharType="end"/>
            </w:r>
          </w:hyperlink>
        </w:p>
        <w:p w14:paraId="30DF08BF" w14:textId="2FDF737B"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7" w:history="1">
            <w:r w:rsidRPr="001C22F7">
              <w:rPr>
                <w:rStyle w:val="Hyperlink"/>
                <w:rFonts w:ascii="Times New Roman" w:hAnsi="Times New Roman" w:cs="Times New Roman"/>
                <w:noProof/>
                <w:sz w:val="24"/>
                <w:szCs w:val="24"/>
              </w:rPr>
              <w:t>3.9 Validity and Reliability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24</w:t>
            </w:r>
            <w:r w:rsidRPr="001C22F7">
              <w:rPr>
                <w:rFonts w:ascii="Times New Roman" w:hAnsi="Times New Roman" w:cs="Times New Roman"/>
                <w:noProof/>
                <w:webHidden/>
                <w:sz w:val="24"/>
                <w:szCs w:val="24"/>
              </w:rPr>
              <w:fldChar w:fldCharType="end"/>
            </w:r>
          </w:hyperlink>
        </w:p>
        <w:p w14:paraId="775F67F7" w14:textId="72CEB8A5"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38" w:history="1">
            <w:r w:rsidRPr="001C22F7">
              <w:rPr>
                <w:rStyle w:val="Hyperlink"/>
                <w:rFonts w:ascii="Times New Roman" w:hAnsi="Times New Roman" w:cs="Times New Roman"/>
                <w:noProof/>
                <w:sz w:val="24"/>
                <w:szCs w:val="24"/>
              </w:rPr>
              <w:t>3.10 Ethical Considerations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25</w:t>
            </w:r>
            <w:r w:rsidRPr="001C22F7">
              <w:rPr>
                <w:rFonts w:ascii="Times New Roman" w:hAnsi="Times New Roman" w:cs="Times New Roman"/>
                <w:noProof/>
                <w:webHidden/>
                <w:sz w:val="24"/>
                <w:szCs w:val="24"/>
              </w:rPr>
              <w:fldChar w:fldCharType="end"/>
            </w:r>
          </w:hyperlink>
        </w:p>
        <w:p w14:paraId="2224741B" w14:textId="1B72683A"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39" w:history="1">
            <w:r w:rsidRPr="001C22F7">
              <w:rPr>
                <w:rStyle w:val="Hyperlink"/>
                <w:rFonts w:ascii="Times New Roman" w:hAnsi="Times New Roman" w:cs="Times New Roman"/>
                <w:noProof/>
                <w:sz w:val="24"/>
                <w:szCs w:val="24"/>
              </w:rPr>
              <w:t>4 ANALYSIS AND RESULTS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_Toc218411839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25</w:t>
            </w:r>
            <w:r w:rsidRPr="001C22F7">
              <w:rPr>
                <w:rFonts w:ascii="Times New Roman" w:hAnsi="Times New Roman" w:cs="Times New Roman"/>
                <w:noProof/>
                <w:webHidden/>
                <w:sz w:val="24"/>
                <w:szCs w:val="24"/>
              </w:rPr>
              <w:fldChar w:fldCharType="end"/>
            </w:r>
          </w:hyperlink>
        </w:p>
        <w:p w14:paraId="6B86EF92" w14:textId="3A88C676"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0" w:history="1">
            <w:r w:rsidRPr="001C22F7">
              <w:rPr>
                <w:rStyle w:val="Hyperlink"/>
                <w:rFonts w:ascii="Times New Roman" w:hAnsi="Times New Roman" w:cs="Times New Roman"/>
                <w:noProof/>
                <w:sz w:val="24"/>
                <w:szCs w:val="24"/>
              </w:rPr>
              <w:t>4.1`Demographic Profile of Respondents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_Toc218411840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25</w:t>
            </w:r>
            <w:r w:rsidRPr="001C22F7">
              <w:rPr>
                <w:rFonts w:ascii="Times New Roman" w:hAnsi="Times New Roman" w:cs="Times New Roman"/>
                <w:noProof/>
                <w:webHidden/>
                <w:sz w:val="24"/>
                <w:szCs w:val="24"/>
              </w:rPr>
              <w:fldChar w:fldCharType="end"/>
            </w:r>
          </w:hyperlink>
        </w:p>
        <w:p w14:paraId="32A1A3FC" w14:textId="288D7D95"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1" w:history="1">
            <w:r w:rsidRPr="001C22F7">
              <w:rPr>
                <w:rStyle w:val="Hyperlink"/>
                <w:rFonts w:ascii="Times New Roman" w:hAnsi="Times New Roman" w:cs="Times New Roman"/>
                <w:noProof/>
                <w:sz w:val="24"/>
                <w:szCs w:val="24"/>
              </w:rPr>
              <w:t>4.2 Descriptive Analysis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_Toc218411841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27</w:t>
            </w:r>
            <w:r w:rsidRPr="001C22F7">
              <w:rPr>
                <w:rFonts w:ascii="Times New Roman" w:hAnsi="Times New Roman" w:cs="Times New Roman"/>
                <w:noProof/>
                <w:webHidden/>
                <w:sz w:val="24"/>
                <w:szCs w:val="24"/>
              </w:rPr>
              <w:fldChar w:fldCharType="end"/>
            </w:r>
          </w:hyperlink>
        </w:p>
        <w:p w14:paraId="7E1CBC68" w14:textId="3A39311E"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2" w:history="1">
            <w:r w:rsidRPr="001C22F7">
              <w:rPr>
                <w:rStyle w:val="Hyperlink"/>
                <w:rFonts w:ascii="Times New Roman" w:hAnsi="Times New Roman" w:cs="Times New Roman"/>
                <w:noProof/>
                <w:sz w:val="24"/>
                <w:szCs w:val="24"/>
              </w:rPr>
              <w:t>4.3 Reliability Analysis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_Toc218411842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28</w:t>
            </w:r>
            <w:r w:rsidRPr="001C22F7">
              <w:rPr>
                <w:rFonts w:ascii="Times New Roman" w:hAnsi="Times New Roman" w:cs="Times New Roman"/>
                <w:noProof/>
                <w:webHidden/>
                <w:sz w:val="24"/>
                <w:szCs w:val="24"/>
              </w:rPr>
              <w:fldChar w:fldCharType="end"/>
            </w:r>
          </w:hyperlink>
        </w:p>
        <w:p w14:paraId="2F74D506" w14:textId="0266D7AA"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3" w:history="1">
            <w:r w:rsidRPr="001C22F7">
              <w:rPr>
                <w:rStyle w:val="Hyperlink"/>
                <w:rFonts w:ascii="Times New Roman" w:hAnsi="Times New Roman" w:cs="Times New Roman"/>
                <w:noProof/>
                <w:sz w:val="24"/>
                <w:szCs w:val="24"/>
              </w:rPr>
              <w:t>4.3 Correlation Analysis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_Toc218411843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29</w:t>
            </w:r>
            <w:r w:rsidRPr="001C22F7">
              <w:rPr>
                <w:rFonts w:ascii="Times New Roman" w:hAnsi="Times New Roman" w:cs="Times New Roman"/>
                <w:noProof/>
                <w:webHidden/>
                <w:sz w:val="24"/>
                <w:szCs w:val="24"/>
              </w:rPr>
              <w:fldChar w:fldCharType="end"/>
            </w:r>
          </w:hyperlink>
        </w:p>
        <w:p w14:paraId="301D08BE" w14:textId="5AA8FCA5"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4" w:history="1">
            <w:r w:rsidRPr="001C22F7">
              <w:rPr>
                <w:rStyle w:val="Hyperlink"/>
                <w:rFonts w:ascii="Times New Roman" w:hAnsi="Times New Roman" w:cs="Times New Roman"/>
                <w:noProof/>
                <w:sz w:val="24"/>
                <w:szCs w:val="24"/>
              </w:rPr>
              <w:t>4.4 Regression Analysis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_Toc218411844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29</w:t>
            </w:r>
            <w:r w:rsidRPr="001C22F7">
              <w:rPr>
                <w:rFonts w:ascii="Times New Roman" w:hAnsi="Times New Roman" w:cs="Times New Roman"/>
                <w:noProof/>
                <w:webHidden/>
                <w:sz w:val="24"/>
                <w:szCs w:val="24"/>
              </w:rPr>
              <w:fldChar w:fldCharType="end"/>
            </w:r>
          </w:hyperlink>
        </w:p>
        <w:p w14:paraId="64E53863" w14:textId="7FB374F4"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45" w:history="1">
            <w:r w:rsidRPr="001C22F7">
              <w:rPr>
                <w:rStyle w:val="Hyperlink"/>
                <w:rFonts w:ascii="Times New Roman" w:hAnsi="Times New Roman" w:cs="Times New Roman"/>
                <w:noProof/>
                <w:sz w:val="24"/>
                <w:szCs w:val="24"/>
              </w:rPr>
              <w:t>4.4.1 Model Summary Table</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_Toc218411845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29</w:t>
            </w:r>
            <w:r w:rsidRPr="001C22F7">
              <w:rPr>
                <w:rFonts w:ascii="Times New Roman" w:hAnsi="Times New Roman" w:cs="Times New Roman"/>
                <w:noProof/>
                <w:webHidden/>
                <w:sz w:val="24"/>
                <w:szCs w:val="24"/>
              </w:rPr>
              <w:fldChar w:fldCharType="end"/>
            </w:r>
          </w:hyperlink>
        </w:p>
        <w:p w14:paraId="48B12639" w14:textId="25F89EB2"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46" w:history="1">
            <w:r w:rsidRPr="001C22F7">
              <w:rPr>
                <w:rStyle w:val="Hyperlink"/>
                <w:rFonts w:ascii="Times New Roman" w:hAnsi="Times New Roman" w:cs="Times New Roman"/>
                <w:noProof/>
                <w:sz w:val="24"/>
                <w:szCs w:val="24"/>
              </w:rPr>
              <w:t>4.4.2 Coefficients Table</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30</w:t>
            </w:r>
            <w:r w:rsidRPr="001C22F7">
              <w:rPr>
                <w:rFonts w:ascii="Times New Roman" w:hAnsi="Times New Roman" w:cs="Times New Roman"/>
                <w:noProof/>
                <w:webHidden/>
                <w:sz w:val="24"/>
                <w:szCs w:val="24"/>
              </w:rPr>
              <w:fldChar w:fldCharType="end"/>
            </w:r>
          </w:hyperlink>
        </w:p>
        <w:p w14:paraId="4F144700" w14:textId="11D8A977" w:rsidR="001C22F7" w:rsidRPr="001C22F7" w:rsidRDefault="001C22F7" w:rsidP="001C22F7">
          <w:pPr>
            <w:pStyle w:val="TOC3"/>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47" w:history="1">
            <w:r w:rsidRPr="001C22F7">
              <w:rPr>
                <w:rStyle w:val="Hyperlink"/>
                <w:rFonts w:ascii="Times New Roman" w:hAnsi="Times New Roman" w:cs="Times New Roman"/>
                <w:noProof/>
                <w:sz w:val="24"/>
                <w:szCs w:val="24"/>
              </w:rPr>
              <w:t>4.4.3 Anova</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30</w:t>
            </w:r>
            <w:r w:rsidRPr="001C22F7">
              <w:rPr>
                <w:rFonts w:ascii="Times New Roman" w:hAnsi="Times New Roman" w:cs="Times New Roman"/>
                <w:noProof/>
                <w:webHidden/>
                <w:sz w:val="24"/>
                <w:szCs w:val="24"/>
              </w:rPr>
              <w:fldChar w:fldCharType="end"/>
            </w:r>
          </w:hyperlink>
        </w:p>
        <w:p w14:paraId="57F4B339" w14:textId="0E2B5517"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8" w:history="1">
            <w:r w:rsidRPr="001C22F7">
              <w:rPr>
                <w:rStyle w:val="Hyperlink"/>
                <w:rFonts w:ascii="Times New Roman" w:hAnsi="Times New Roman" w:cs="Times New Roman"/>
                <w:noProof/>
                <w:sz w:val="24"/>
                <w:szCs w:val="24"/>
              </w:rPr>
              <w:t>4.5 Hypothesis Summary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31</w:t>
            </w:r>
            <w:r w:rsidRPr="001C22F7">
              <w:rPr>
                <w:rFonts w:ascii="Times New Roman" w:hAnsi="Times New Roman" w:cs="Times New Roman"/>
                <w:noProof/>
                <w:webHidden/>
                <w:sz w:val="24"/>
                <w:szCs w:val="24"/>
              </w:rPr>
              <w:fldChar w:fldCharType="end"/>
            </w:r>
          </w:hyperlink>
        </w:p>
        <w:p w14:paraId="618C84F2" w14:textId="5FD2F997"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49" w:history="1">
            <w:r w:rsidRPr="001C22F7">
              <w:rPr>
                <w:rStyle w:val="Hyperlink"/>
                <w:rFonts w:ascii="Times New Roman" w:hAnsi="Times New Roman" w:cs="Times New Roman"/>
                <w:noProof/>
                <w:sz w:val="24"/>
                <w:szCs w:val="24"/>
              </w:rPr>
              <w:t>4.5 Chapter Summary</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_Toc218411849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31</w:t>
            </w:r>
            <w:r w:rsidRPr="001C22F7">
              <w:rPr>
                <w:rFonts w:ascii="Times New Roman" w:hAnsi="Times New Roman" w:cs="Times New Roman"/>
                <w:noProof/>
                <w:webHidden/>
                <w:sz w:val="24"/>
                <w:szCs w:val="24"/>
              </w:rPr>
              <w:fldChar w:fldCharType="end"/>
            </w:r>
          </w:hyperlink>
        </w:p>
        <w:p w14:paraId="66D51FB0" w14:textId="036D1123"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50" w:history="1">
            <w:r w:rsidRPr="001C22F7">
              <w:rPr>
                <w:rStyle w:val="Hyperlink"/>
                <w:rFonts w:ascii="Times New Roman" w:hAnsi="Times New Roman" w:cs="Times New Roman"/>
                <w:noProof/>
                <w:sz w:val="24"/>
                <w:szCs w:val="24"/>
              </w:rPr>
              <w:t>5. DISCUSSION</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_Toc218411850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33</w:t>
            </w:r>
            <w:r w:rsidRPr="001C22F7">
              <w:rPr>
                <w:rFonts w:ascii="Times New Roman" w:hAnsi="Times New Roman" w:cs="Times New Roman"/>
                <w:noProof/>
                <w:webHidden/>
                <w:sz w:val="24"/>
                <w:szCs w:val="24"/>
              </w:rPr>
              <w:fldChar w:fldCharType="end"/>
            </w:r>
          </w:hyperlink>
        </w:p>
        <w:p w14:paraId="192D92BC" w14:textId="0115FC92"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1" w:history="1">
            <w:r w:rsidRPr="001C22F7">
              <w:rPr>
                <w:rStyle w:val="Hyperlink"/>
                <w:rFonts w:ascii="Times New Roman" w:hAnsi="Times New Roman" w:cs="Times New Roman"/>
                <w:noProof/>
                <w:sz w:val="24"/>
                <w:szCs w:val="24"/>
              </w:rPr>
              <w:t>5.1 Practical Implications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_Toc218411851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33</w:t>
            </w:r>
            <w:r w:rsidRPr="001C22F7">
              <w:rPr>
                <w:rFonts w:ascii="Times New Roman" w:hAnsi="Times New Roman" w:cs="Times New Roman"/>
                <w:noProof/>
                <w:webHidden/>
                <w:sz w:val="24"/>
                <w:szCs w:val="24"/>
              </w:rPr>
              <w:fldChar w:fldCharType="end"/>
            </w:r>
          </w:hyperlink>
        </w:p>
        <w:p w14:paraId="0462EA14" w14:textId="30ACA880"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2" w:history="1">
            <w:r w:rsidRPr="001C22F7">
              <w:rPr>
                <w:rStyle w:val="Hyperlink"/>
                <w:rFonts w:ascii="Times New Roman" w:hAnsi="Times New Roman" w:cs="Times New Roman"/>
                <w:noProof/>
                <w:sz w:val="24"/>
                <w:szCs w:val="24"/>
              </w:rPr>
              <w:t>5.2 Theoretical Implications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_Toc218411852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33</w:t>
            </w:r>
            <w:r w:rsidRPr="001C22F7">
              <w:rPr>
                <w:rFonts w:ascii="Times New Roman" w:hAnsi="Times New Roman" w:cs="Times New Roman"/>
                <w:noProof/>
                <w:webHidden/>
                <w:sz w:val="24"/>
                <w:szCs w:val="24"/>
              </w:rPr>
              <w:fldChar w:fldCharType="end"/>
            </w:r>
          </w:hyperlink>
        </w:p>
        <w:p w14:paraId="61BAA215" w14:textId="3C73C313"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3" w:history="1">
            <w:r w:rsidRPr="001C22F7">
              <w:rPr>
                <w:rStyle w:val="Hyperlink"/>
                <w:rFonts w:ascii="Times New Roman" w:hAnsi="Times New Roman" w:cs="Times New Roman"/>
                <w:noProof/>
                <w:sz w:val="24"/>
                <w:szCs w:val="24"/>
              </w:rPr>
              <w:t>5.3 Managerial Implications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_Toc218411853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34</w:t>
            </w:r>
            <w:r w:rsidRPr="001C22F7">
              <w:rPr>
                <w:rFonts w:ascii="Times New Roman" w:hAnsi="Times New Roman" w:cs="Times New Roman"/>
                <w:noProof/>
                <w:webHidden/>
                <w:sz w:val="24"/>
                <w:szCs w:val="24"/>
              </w:rPr>
              <w:fldChar w:fldCharType="end"/>
            </w:r>
          </w:hyperlink>
        </w:p>
        <w:p w14:paraId="4FE8EEE6" w14:textId="2DBF9FBC"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4" w:history="1">
            <w:r w:rsidRPr="001C22F7">
              <w:rPr>
                <w:rStyle w:val="Hyperlink"/>
                <w:rFonts w:ascii="Times New Roman" w:hAnsi="Times New Roman" w:cs="Times New Roman"/>
                <w:noProof/>
                <w:sz w:val="24"/>
                <w:szCs w:val="24"/>
              </w:rPr>
              <w:t>5.4 Study Limitations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_Toc218411854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34</w:t>
            </w:r>
            <w:r w:rsidRPr="001C22F7">
              <w:rPr>
                <w:rFonts w:ascii="Times New Roman" w:hAnsi="Times New Roman" w:cs="Times New Roman"/>
                <w:noProof/>
                <w:webHidden/>
                <w:sz w:val="24"/>
                <w:szCs w:val="24"/>
              </w:rPr>
              <w:fldChar w:fldCharType="end"/>
            </w:r>
          </w:hyperlink>
        </w:p>
        <w:p w14:paraId="3621BD48" w14:textId="10BA832C"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55" w:history="1">
            <w:r w:rsidRPr="001C22F7">
              <w:rPr>
                <w:rStyle w:val="Hyperlink"/>
                <w:rFonts w:ascii="Times New Roman" w:hAnsi="Times New Roman" w:cs="Times New Roman"/>
                <w:noProof/>
                <w:sz w:val="24"/>
                <w:szCs w:val="24"/>
              </w:rPr>
              <w:t>6. CONCLUSIONS AND RECOMMENDATIONS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_Toc218411855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35</w:t>
            </w:r>
            <w:r w:rsidRPr="001C22F7">
              <w:rPr>
                <w:rFonts w:ascii="Times New Roman" w:hAnsi="Times New Roman" w:cs="Times New Roman"/>
                <w:noProof/>
                <w:webHidden/>
                <w:sz w:val="24"/>
                <w:szCs w:val="24"/>
              </w:rPr>
              <w:fldChar w:fldCharType="end"/>
            </w:r>
          </w:hyperlink>
        </w:p>
        <w:p w14:paraId="476730D2" w14:textId="60819981"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6" w:history="1">
            <w:r w:rsidRPr="001C22F7">
              <w:rPr>
                <w:rStyle w:val="Hyperlink"/>
                <w:rFonts w:ascii="Times New Roman" w:hAnsi="Times New Roman" w:cs="Times New Roman"/>
                <w:noProof/>
                <w:sz w:val="24"/>
                <w:szCs w:val="24"/>
              </w:rPr>
              <w:t>6.1 Conclusion</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_Toc218411856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35</w:t>
            </w:r>
            <w:r w:rsidRPr="001C22F7">
              <w:rPr>
                <w:rFonts w:ascii="Times New Roman" w:hAnsi="Times New Roman" w:cs="Times New Roman"/>
                <w:noProof/>
                <w:webHidden/>
                <w:sz w:val="24"/>
                <w:szCs w:val="24"/>
              </w:rPr>
              <w:fldChar w:fldCharType="end"/>
            </w:r>
          </w:hyperlink>
        </w:p>
        <w:p w14:paraId="5CC8D4EF" w14:textId="58205987" w:rsidR="001C22F7" w:rsidRPr="001C22F7" w:rsidRDefault="001C22F7" w:rsidP="001C22F7">
          <w:pPr>
            <w:pStyle w:val="TOC2"/>
            <w:rPr>
              <w:rFonts w:ascii="Times New Roman" w:eastAsiaTheme="minorEastAsia" w:hAnsi="Times New Roman" w:cs="Times New Roman"/>
              <w:noProof/>
              <w:sz w:val="24"/>
              <w:szCs w:val="24"/>
              <w:lang w:bidi="ne-NP"/>
            </w:rPr>
          </w:pPr>
          <w:hyperlink w:anchor="_Toc218411857" w:history="1">
            <w:r w:rsidRPr="001C22F7">
              <w:rPr>
                <w:rStyle w:val="Hyperlink"/>
                <w:rFonts w:ascii="Times New Roman" w:hAnsi="Times New Roman" w:cs="Times New Roman"/>
                <w:noProof/>
                <w:sz w:val="24"/>
                <w:szCs w:val="24"/>
              </w:rPr>
              <w:t>6.2 Recommendations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_Toc218411857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35</w:t>
            </w:r>
            <w:r w:rsidRPr="001C22F7">
              <w:rPr>
                <w:rFonts w:ascii="Times New Roman" w:hAnsi="Times New Roman" w:cs="Times New Roman"/>
                <w:noProof/>
                <w:webHidden/>
                <w:sz w:val="24"/>
                <w:szCs w:val="24"/>
              </w:rPr>
              <w:fldChar w:fldCharType="end"/>
            </w:r>
          </w:hyperlink>
        </w:p>
        <w:p w14:paraId="1F9DBD34" w14:textId="58B05B7F" w:rsidR="001C22F7" w:rsidRPr="001C22F7" w:rsidRDefault="001C22F7" w:rsidP="001C22F7">
          <w:pPr>
            <w:pStyle w:val="TOC1"/>
            <w:tabs>
              <w:tab w:val="right" w:leader="dot" w:pos="9350"/>
            </w:tabs>
            <w:spacing w:line="360" w:lineRule="auto"/>
            <w:jc w:val="both"/>
            <w:rPr>
              <w:rFonts w:ascii="Times New Roman" w:eastAsiaTheme="minorEastAsia" w:hAnsi="Times New Roman" w:cs="Times New Roman"/>
              <w:noProof/>
              <w:sz w:val="24"/>
              <w:szCs w:val="24"/>
              <w:lang w:bidi="ne-NP"/>
            </w:rPr>
          </w:pPr>
          <w:hyperlink w:anchor="_Toc218411858" w:history="1">
            <w:r w:rsidRPr="001C22F7">
              <w:rPr>
                <w:rStyle w:val="Hyperlink"/>
                <w:rFonts w:ascii="Times New Roman" w:hAnsi="Times New Roman" w:cs="Times New Roman"/>
                <w:noProof/>
                <w:sz w:val="24"/>
                <w:szCs w:val="24"/>
              </w:rPr>
              <w:t>REFERENCES</w:t>
            </w:r>
            <w:r w:rsidRPr="001C22F7">
              <w:rPr>
                <w:rFonts w:ascii="Times New Roman" w:hAnsi="Times New Roman" w:cs="Times New Roman"/>
                <w:noProof/>
                <w:webHidden/>
                <w:sz w:val="24"/>
                <w:szCs w:val="24"/>
              </w:rPr>
              <w:tab/>
            </w:r>
            <w:r w:rsidRPr="001C22F7">
              <w:rPr>
                <w:rFonts w:ascii="Times New Roman" w:hAnsi="Times New Roman" w:cs="Times New Roman"/>
                <w:noProof/>
                <w:webHidden/>
                <w:sz w:val="24"/>
                <w:szCs w:val="24"/>
              </w:rPr>
              <w:fldChar w:fldCharType="begin"/>
            </w:r>
            <w:r w:rsidRPr="001C22F7">
              <w:rPr>
                <w:rFonts w:ascii="Times New Roman" w:hAnsi="Times New Roman" w:cs="Times New Roman"/>
                <w:noProof/>
                <w:webHidden/>
                <w:sz w:val="24"/>
                <w:szCs w:val="24"/>
              </w:rPr>
              <w:instrText xml:space="preserve"> PAGEREF _Toc218411858 \h </w:instrText>
            </w:r>
            <w:r w:rsidRPr="001C22F7">
              <w:rPr>
                <w:rFonts w:ascii="Times New Roman" w:hAnsi="Times New Roman" w:cs="Times New Roman"/>
                <w:noProof/>
                <w:webHidden/>
                <w:sz w:val="24"/>
                <w:szCs w:val="24"/>
              </w:rPr>
            </w:r>
            <w:r w:rsidRPr="001C22F7">
              <w:rPr>
                <w:rFonts w:ascii="Times New Roman" w:hAnsi="Times New Roman" w:cs="Times New Roman"/>
                <w:noProof/>
                <w:webHidden/>
                <w:sz w:val="24"/>
                <w:szCs w:val="24"/>
              </w:rPr>
              <w:fldChar w:fldCharType="separate"/>
            </w:r>
            <w:r w:rsidRPr="001C22F7">
              <w:rPr>
                <w:rFonts w:ascii="Times New Roman" w:hAnsi="Times New Roman" w:cs="Times New Roman"/>
                <w:noProof/>
                <w:webHidden/>
                <w:sz w:val="24"/>
                <w:szCs w:val="24"/>
              </w:rPr>
              <w:t>37</w:t>
            </w:r>
            <w:r w:rsidRPr="001C22F7">
              <w:rPr>
                <w:rFonts w:ascii="Times New Roman" w:hAnsi="Times New Roman" w:cs="Times New Roman"/>
                <w:noProof/>
                <w:webHidden/>
                <w:sz w:val="24"/>
                <w:szCs w:val="24"/>
              </w:rPr>
              <w:fldChar w:fldCharType="end"/>
            </w:r>
          </w:hyperlink>
        </w:p>
        <w:p w14:paraId="18FC63F8" w14:textId="01702858" w:rsidR="00640E6E" w:rsidRDefault="00640E6E" w:rsidP="001C22F7">
          <w:pPr>
            <w:spacing w:line="360" w:lineRule="auto"/>
            <w:jc w:val="both"/>
          </w:pPr>
          <w:r w:rsidRPr="001C22F7">
            <w:rPr>
              <w:rFonts w:ascii="Times New Roman" w:hAnsi="Times New Roman" w:cs="Times New Roman"/>
              <w:b/>
              <w:bCs/>
              <w:noProof/>
              <w:sz w:val="24"/>
              <w:szCs w:val="24"/>
            </w:rPr>
            <w:fldChar w:fldCharType="end"/>
          </w:r>
        </w:p>
      </w:sdtContent>
    </w:sdt>
    <w:p w14:paraId="40B77E72" w14:textId="77777777" w:rsidR="00640E6E" w:rsidRDefault="00640E6E" w:rsidP="00CB6A8C"/>
    <w:p w14:paraId="2DCAEFD8" w14:textId="77777777" w:rsidR="00AF22B1" w:rsidRDefault="00AF22B1" w:rsidP="00CB6A8C"/>
    <w:p w14:paraId="329293B6" w14:textId="77777777" w:rsidR="00AF22B1" w:rsidRDefault="00AF22B1" w:rsidP="00CB6A8C"/>
    <w:p w14:paraId="04C7A484" w14:textId="77777777" w:rsidR="00AF22B1" w:rsidRDefault="00AF22B1" w:rsidP="00CB6A8C"/>
    <w:p w14:paraId="0A84BAB5" w14:textId="77777777" w:rsidR="00AF22B1" w:rsidRPr="00AF22B1" w:rsidRDefault="00AF22B1" w:rsidP="00CB6A8C">
      <w:pPr>
        <w:rPr>
          <w:b/>
          <w:bCs/>
        </w:rPr>
      </w:pPr>
    </w:p>
    <w:p w14:paraId="6CF21573" w14:textId="77777777" w:rsidR="008D711E" w:rsidRDefault="008D711E" w:rsidP="00CB6A8C"/>
    <w:p w14:paraId="612A1EF7" w14:textId="77777777" w:rsidR="00CB6A8C" w:rsidRDefault="00CB6A8C" w:rsidP="00CB6A8C"/>
    <w:p w14:paraId="2C83ED51" w14:textId="77777777" w:rsidR="00CB6A8C" w:rsidRDefault="00CB6A8C" w:rsidP="00CB6A8C"/>
    <w:p w14:paraId="54416C25" w14:textId="77777777" w:rsidR="00CB6A8C" w:rsidRDefault="00CB6A8C" w:rsidP="00CB6A8C"/>
    <w:p w14:paraId="3282487A" w14:textId="77777777" w:rsidR="00CB6A8C" w:rsidRDefault="00CB6A8C" w:rsidP="00CB6A8C"/>
    <w:p w14:paraId="0AC91A96" w14:textId="77777777" w:rsidR="00B370AF" w:rsidRDefault="00B370AF" w:rsidP="00CB6A8C"/>
    <w:p w14:paraId="045D2EAD" w14:textId="77777777" w:rsidR="00B370AF" w:rsidRDefault="00B370AF" w:rsidP="00CB6A8C"/>
    <w:p w14:paraId="3F289281" w14:textId="77777777" w:rsidR="00B370AF" w:rsidRDefault="00B370AF" w:rsidP="00CB6A8C"/>
    <w:p w14:paraId="34E1081B" w14:textId="77777777" w:rsidR="00B370AF" w:rsidRDefault="00B370AF" w:rsidP="00CB6A8C"/>
    <w:p w14:paraId="12E3BF36" w14:textId="77777777" w:rsidR="00B370AF" w:rsidRDefault="00B370AF" w:rsidP="00CB6A8C"/>
    <w:p w14:paraId="02CD724C" w14:textId="77777777" w:rsidR="00B370AF" w:rsidRDefault="00B370AF" w:rsidP="00CB6A8C"/>
    <w:p w14:paraId="764E082B" w14:textId="77777777" w:rsidR="00B370AF" w:rsidRDefault="00B370AF" w:rsidP="00CB6A8C"/>
    <w:p w14:paraId="5F1205A6" w14:textId="77777777" w:rsidR="00B370AF" w:rsidRDefault="00B370AF" w:rsidP="00CB6A8C"/>
    <w:p w14:paraId="3F7079A8" w14:textId="77777777" w:rsidR="00B370AF" w:rsidRDefault="00B370AF" w:rsidP="00CB6A8C"/>
    <w:p w14:paraId="23CF9958" w14:textId="77777777" w:rsidR="00CB6A8C" w:rsidRDefault="00CB6A8C" w:rsidP="00CB6A8C"/>
    <w:p w14:paraId="414D2A8C" w14:textId="510B09FE" w:rsidR="00CB6A8C" w:rsidRDefault="00CB6A8C" w:rsidP="00CB6A8C">
      <w:pPr>
        <w:jc w:val="center"/>
        <w:rPr>
          <w:rFonts w:ascii="Times New Roman" w:hAnsi="Times New Roman" w:cs="Times New Roman"/>
          <w:b/>
          <w:bCs/>
          <w:sz w:val="24"/>
          <w:szCs w:val="24"/>
        </w:rPr>
      </w:pPr>
      <w:r w:rsidRPr="00CB6A8C">
        <w:rPr>
          <w:rFonts w:ascii="Times New Roman" w:hAnsi="Times New Roman" w:cs="Times New Roman"/>
          <w:b/>
          <w:bCs/>
          <w:sz w:val="24"/>
          <w:szCs w:val="24"/>
        </w:rPr>
        <w:t>LIST OF TABLES</w:t>
      </w:r>
    </w:p>
    <w:p w14:paraId="57C402E6" w14:textId="7A61E7BB"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r w:rsidRPr="00CB6A8C">
        <w:rPr>
          <w:rFonts w:ascii="Times New Roman" w:hAnsi="Times New Roman" w:cs="Times New Roman"/>
          <w:b/>
          <w:bCs/>
          <w:sz w:val="24"/>
          <w:szCs w:val="24"/>
        </w:rPr>
        <w:fldChar w:fldCharType="begin"/>
      </w:r>
      <w:r w:rsidRPr="00CB6A8C">
        <w:rPr>
          <w:rFonts w:ascii="Times New Roman" w:hAnsi="Times New Roman" w:cs="Times New Roman"/>
          <w:b/>
          <w:bCs/>
          <w:sz w:val="24"/>
          <w:szCs w:val="24"/>
        </w:rPr>
        <w:instrText xml:space="preserve"> TOC \h \z \c "Table" </w:instrText>
      </w:r>
      <w:r w:rsidRPr="00CB6A8C">
        <w:rPr>
          <w:rFonts w:ascii="Times New Roman" w:hAnsi="Times New Roman" w:cs="Times New Roman"/>
          <w:b/>
          <w:bCs/>
          <w:sz w:val="24"/>
          <w:szCs w:val="24"/>
        </w:rPr>
        <w:fldChar w:fldCharType="separate"/>
      </w:r>
      <w:hyperlink w:anchor="_Toc218372108" w:history="1">
        <w:r w:rsidRPr="00CB6A8C">
          <w:rPr>
            <w:rStyle w:val="Hyperlink"/>
            <w:rFonts w:ascii="Times New Roman" w:hAnsi="Times New Roman" w:cs="Times New Roman"/>
            <w:noProof/>
            <w:sz w:val="24"/>
            <w:szCs w:val="24"/>
          </w:rPr>
          <w:t>Table 1: Demographics</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_Toc218372108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20</w:t>
        </w:r>
        <w:r w:rsidRPr="00CB6A8C">
          <w:rPr>
            <w:rFonts w:ascii="Times New Roman" w:hAnsi="Times New Roman" w:cs="Times New Roman"/>
            <w:noProof/>
            <w:webHidden/>
            <w:sz w:val="24"/>
            <w:szCs w:val="24"/>
          </w:rPr>
          <w:fldChar w:fldCharType="end"/>
        </w:r>
      </w:hyperlink>
    </w:p>
    <w:p w14:paraId="15B02014" w14:textId="45B14FC5"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09" w:history="1">
        <w:r w:rsidRPr="00CB6A8C">
          <w:rPr>
            <w:rStyle w:val="Hyperlink"/>
            <w:rFonts w:ascii="Times New Roman" w:hAnsi="Times New Roman" w:cs="Times New Roman"/>
            <w:noProof/>
            <w:sz w:val="24"/>
            <w:szCs w:val="24"/>
          </w:rPr>
          <w:t>Table 2: Descriptive statistics</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_Toc218372109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22</w:t>
        </w:r>
        <w:r w:rsidRPr="00CB6A8C">
          <w:rPr>
            <w:rFonts w:ascii="Times New Roman" w:hAnsi="Times New Roman" w:cs="Times New Roman"/>
            <w:noProof/>
            <w:webHidden/>
            <w:sz w:val="24"/>
            <w:szCs w:val="24"/>
          </w:rPr>
          <w:fldChar w:fldCharType="end"/>
        </w:r>
      </w:hyperlink>
    </w:p>
    <w:p w14:paraId="20CB4FAC" w14:textId="5701F079"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0" w:history="1">
        <w:r w:rsidRPr="00CB6A8C">
          <w:rPr>
            <w:rStyle w:val="Hyperlink"/>
            <w:rFonts w:ascii="Times New Roman" w:hAnsi="Times New Roman" w:cs="Times New Roman"/>
            <w:noProof/>
            <w:sz w:val="24"/>
            <w:szCs w:val="24"/>
          </w:rPr>
          <w:t>Table 3: Reliability Analysis</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_Toc218372110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23</w:t>
        </w:r>
        <w:r w:rsidRPr="00CB6A8C">
          <w:rPr>
            <w:rFonts w:ascii="Times New Roman" w:hAnsi="Times New Roman" w:cs="Times New Roman"/>
            <w:noProof/>
            <w:webHidden/>
            <w:sz w:val="24"/>
            <w:szCs w:val="24"/>
          </w:rPr>
          <w:fldChar w:fldCharType="end"/>
        </w:r>
      </w:hyperlink>
    </w:p>
    <w:p w14:paraId="32BC3A00" w14:textId="60D0BB56"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1" w:history="1">
        <w:r w:rsidRPr="00CB6A8C">
          <w:rPr>
            <w:rStyle w:val="Hyperlink"/>
            <w:rFonts w:ascii="Times New Roman" w:hAnsi="Times New Roman" w:cs="Times New Roman"/>
            <w:noProof/>
            <w:sz w:val="24"/>
            <w:szCs w:val="24"/>
          </w:rPr>
          <w:t>Table 4: Correlation</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_Toc218372111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23</w:t>
        </w:r>
        <w:r w:rsidRPr="00CB6A8C">
          <w:rPr>
            <w:rFonts w:ascii="Times New Roman" w:hAnsi="Times New Roman" w:cs="Times New Roman"/>
            <w:noProof/>
            <w:webHidden/>
            <w:sz w:val="24"/>
            <w:szCs w:val="24"/>
          </w:rPr>
          <w:fldChar w:fldCharType="end"/>
        </w:r>
      </w:hyperlink>
    </w:p>
    <w:p w14:paraId="7A09D488" w14:textId="69B40FE4"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2" w:history="1">
        <w:r w:rsidRPr="00CB6A8C">
          <w:rPr>
            <w:rStyle w:val="Hyperlink"/>
            <w:rFonts w:ascii="Times New Roman" w:hAnsi="Times New Roman" w:cs="Times New Roman"/>
            <w:noProof/>
            <w:sz w:val="24"/>
            <w:szCs w:val="24"/>
          </w:rPr>
          <w:t>Table 5: Model Summary</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_Toc218372112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24</w:t>
        </w:r>
        <w:r w:rsidRPr="00CB6A8C">
          <w:rPr>
            <w:rFonts w:ascii="Times New Roman" w:hAnsi="Times New Roman" w:cs="Times New Roman"/>
            <w:noProof/>
            <w:webHidden/>
            <w:sz w:val="24"/>
            <w:szCs w:val="24"/>
          </w:rPr>
          <w:fldChar w:fldCharType="end"/>
        </w:r>
      </w:hyperlink>
    </w:p>
    <w:p w14:paraId="662B70FF" w14:textId="16B8509A"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3" w:history="1">
        <w:r w:rsidRPr="00CB6A8C">
          <w:rPr>
            <w:rStyle w:val="Hyperlink"/>
            <w:rFonts w:ascii="Times New Roman" w:hAnsi="Times New Roman" w:cs="Times New Roman"/>
            <w:noProof/>
            <w:sz w:val="24"/>
            <w:szCs w:val="24"/>
          </w:rPr>
          <w:t>Table 6: Coefficients</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_Toc218372113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24</w:t>
        </w:r>
        <w:r w:rsidRPr="00CB6A8C">
          <w:rPr>
            <w:rFonts w:ascii="Times New Roman" w:hAnsi="Times New Roman" w:cs="Times New Roman"/>
            <w:noProof/>
            <w:webHidden/>
            <w:sz w:val="24"/>
            <w:szCs w:val="24"/>
          </w:rPr>
          <w:fldChar w:fldCharType="end"/>
        </w:r>
      </w:hyperlink>
    </w:p>
    <w:p w14:paraId="2B9ACFC3" w14:textId="63B47624"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4" w:history="1">
        <w:r w:rsidRPr="00CB6A8C">
          <w:rPr>
            <w:rStyle w:val="Hyperlink"/>
            <w:rFonts w:ascii="Times New Roman" w:hAnsi="Times New Roman" w:cs="Times New Roman"/>
            <w:noProof/>
            <w:sz w:val="24"/>
            <w:szCs w:val="24"/>
          </w:rPr>
          <w:t>Table 7: ANOVA</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_Toc218372114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25</w:t>
        </w:r>
        <w:r w:rsidRPr="00CB6A8C">
          <w:rPr>
            <w:rFonts w:ascii="Times New Roman" w:hAnsi="Times New Roman" w:cs="Times New Roman"/>
            <w:noProof/>
            <w:webHidden/>
            <w:sz w:val="24"/>
            <w:szCs w:val="24"/>
          </w:rPr>
          <w:fldChar w:fldCharType="end"/>
        </w:r>
      </w:hyperlink>
    </w:p>
    <w:p w14:paraId="6D213F9B" w14:textId="37654BEB" w:rsidR="00CB6A8C" w:rsidRPr="00CB6A8C" w:rsidRDefault="00CB6A8C" w:rsidP="00CB6A8C">
      <w:pPr>
        <w:pStyle w:val="TableofFigures"/>
        <w:tabs>
          <w:tab w:val="right" w:leader="dot" w:pos="9350"/>
        </w:tabs>
        <w:spacing w:line="360" w:lineRule="auto"/>
        <w:rPr>
          <w:rFonts w:ascii="Times New Roman" w:hAnsi="Times New Roman" w:cs="Times New Roman"/>
          <w:noProof/>
          <w:sz w:val="24"/>
          <w:szCs w:val="24"/>
        </w:rPr>
      </w:pPr>
      <w:hyperlink w:anchor="_Toc218372115" w:history="1">
        <w:r w:rsidRPr="00CB6A8C">
          <w:rPr>
            <w:rStyle w:val="Hyperlink"/>
            <w:rFonts w:ascii="Times New Roman" w:hAnsi="Times New Roman" w:cs="Times New Roman"/>
            <w:noProof/>
            <w:sz w:val="24"/>
            <w:szCs w:val="24"/>
          </w:rPr>
          <w:t>Table 8: Summary</w:t>
        </w:r>
        <w:r w:rsidRPr="00CB6A8C">
          <w:rPr>
            <w:rFonts w:ascii="Times New Roman" w:hAnsi="Times New Roman" w:cs="Times New Roman"/>
            <w:noProof/>
            <w:webHidden/>
            <w:sz w:val="24"/>
            <w:szCs w:val="24"/>
          </w:rPr>
          <w:tab/>
        </w:r>
        <w:r w:rsidRPr="00CB6A8C">
          <w:rPr>
            <w:rFonts w:ascii="Times New Roman" w:hAnsi="Times New Roman" w:cs="Times New Roman"/>
            <w:noProof/>
            <w:webHidden/>
            <w:sz w:val="24"/>
            <w:szCs w:val="24"/>
          </w:rPr>
          <w:fldChar w:fldCharType="begin"/>
        </w:r>
        <w:r w:rsidRPr="00CB6A8C">
          <w:rPr>
            <w:rFonts w:ascii="Times New Roman" w:hAnsi="Times New Roman" w:cs="Times New Roman"/>
            <w:noProof/>
            <w:webHidden/>
            <w:sz w:val="24"/>
            <w:szCs w:val="24"/>
          </w:rPr>
          <w:instrText xml:space="preserve"> PAGEREF _Toc218372115 \h </w:instrText>
        </w:r>
        <w:r w:rsidRPr="00CB6A8C">
          <w:rPr>
            <w:rFonts w:ascii="Times New Roman" w:hAnsi="Times New Roman" w:cs="Times New Roman"/>
            <w:noProof/>
            <w:webHidden/>
            <w:sz w:val="24"/>
            <w:szCs w:val="24"/>
          </w:rPr>
        </w:r>
        <w:r w:rsidRPr="00CB6A8C">
          <w:rPr>
            <w:rFonts w:ascii="Times New Roman" w:hAnsi="Times New Roman" w:cs="Times New Roman"/>
            <w:noProof/>
            <w:webHidden/>
            <w:sz w:val="24"/>
            <w:szCs w:val="24"/>
          </w:rPr>
          <w:fldChar w:fldCharType="separate"/>
        </w:r>
        <w:r w:rsidRPr="00CB6A8C">
          <w:rPr>
            <w:rFonts w:ascii="Times New Roman" w:hAnsi="Times New Roman" w:cs="Times New Roman"/>
            <w:noProof/>
            <w:webHidden/>
            <w:sz w:val="24"/>
            <w:szCs w:val="24"/>
          </w:rPr>
          <w:t>26</w:t>
        </w:r>
        <w:r w:rsidRPr="00CB6A8C">
          <w:rPr>
            <w:rFonts w:ascii="Times New Roman" w:hAnsi="Times New Roman" w:cs="Times New Roman"/>
            <w:noProof/>
            <w:webHidden/>
            <w:sz w:val="24"/>
            <w:szCs w:val="24"/>
          </w:rPr>
          <w:fldChar w:fldCharType="end"/>
        </w:r>
      </w:hyperlink>
    </w:p>
    <w:p w14:paraId="08C3A6E9" w14:textId="2F92205C" w:rsidR="00CB6A8C" w:rsidRPr="00CB6A8C" w:rsidRDefault="00CB6A8C" w:rsidP="00CB6A8C">
      <w:pPr>
        <w:spacing w:line="360" w:lineRule="auto"/>
        <w:rPr>
          <w:rFonts w:ascii="Times New Roman" w:hAnsi="Times New Roman" w:cs="Times New Roman"/>
          <w:b/>
          <w:bCs/>
          <w:sz w:val="24"/>
          <w:szCs w:val="24"/>
        </w:rPr>
      </w:pPr>
      <w:r w:rsidRPr="00CB6A8C">
        <w:rPr>
          <w:rFonts w:ascii="Times New Roman" w:hAnsi="Times New Roman" w:cs="Times New Roman"/>
          <w:b/>
          <w:bCs/>
          <w:sz w:val="24"/>
          <w:szCs w:val="24"/>
        </w:rPr>
        <w:fldChar w:fldCharType="end"/>
      </w:r>
    </w:p>
    <w:p w14:paraId="58FB04AB" w14:textId="77777777" w:rsidR="00CB6A8C" w:rsidRDefault="00CB6A8C" w:rsidP="00CB6A8C">
      <w:pPr>
        <w:rPr>
          <w:rFonts w:ascii="Times New Roman" w:hAnsi="Times New Roman" w:cs="Times New Roman"/>
          <w:b/>
          <w:bCs/>
          <w:sz w:val="24"/>
          <w:szCs w:val="24"/>
        </w:rPr>
      </w:pPr>
    </w:p>
    <w:p w14:paraId="5BB56ACF" w14:textId="77777777" w:rsidR="00CB6A8C" w:rsidRDefault="00CB6A8C" w:rsidP="00CB6A8C">
      <w:pPr>
        <w:rPr>
          <w:rFonts w:ascii="Times New Roman" w:hAnsi="Times New Roman" w:cs="Times New Roman"/>
          <w:b/>
          <w:bCs/>
          <w:sz w:val="24"/>
          <w:szCs w:val="24"/>
        </w:rPr>
      </w:pPr>
    </w:p>
    <w:p w14:paraId="07E0DF3C" w14:textId="77777777" w:rsidR="00CB6A8C" w:rsidRDefault="00CB6A8C" w:rsidP="00CB6A8C">
      <w:pPr>
        <w:rPr>
          <w:rFonts w:ascii="Times New Roman" w:hAnsi="Times New Roman" w:cs="Times New Roman"/>
          <w:b/>
          <w:bCs/>
          <w:sz w:val="24"/>
          <w:szCs w:val="24"/>
        </w:rPr>
      </w:pPr>
    </w:p>
    <w:p w14:paraId="3EC9FA9A" w14:textId="77777777" w:rsidR="00CB6A8C" w:rsidRDefault="00CB6A8C" w:rsidP="00CB6A8C">
      <w:pPr>
        <w:rPr>
          <w:rFonts w:ascii="Times New Roman" w:hAnsi="Times New Roman" w:cs="Times New Roman"/>
          <w:b/>
          <w:bCs/>
          <w:sz w:val="24"/>
          <w:szCs w:val="24"/>
        </w:rPr>
      </w:pPr>
    </w:p>
    <w:p w14:paraId="3DCF4535" w14:textId="77777777" w:rsidR="00CB6A8C" w:rsidRDefault="00CB6A8C" w:rsidP="00CB6A8C">
      <w:pPr>
        <w:rPr>
          <w:rFonts w:ascii="Times New Roman" w:hAnsi="Times New Roman" w:cs="Times New Roman"/>
          <w:b/>
          <w:bCs/>
          <w:sz w:val="24"/>
          <w:szCs w:val="24"/>
        </w:rPr>
      </w:pPr>
    </w:p>
    <w:p w14:paraId="102F193D" w14:textId="77777777" w:rsidR="00CB6A8C" w:rsidRDefault="00CB6A8C" w:rsidP="00CB6A8C">
      <w:pPr>
        <w:rPr>
          <w:rFonts w:ascii="Times New Roman" w:hAnsi="Times New Roman" w:cs="Times New Roman"/>
          <w:b/>
          <w:bCs/>
          <w:sz w:val="24"/>
          <w:szCs w:val="24"/>
        </w:rPr>
      </w:pPr>
    </w:p>
    <w:p w14:paraId="5373639B" w14:textId="77777777" w:rsidR="00CB6A8C" w:rsidRDefault="00CB6A8C" w:rsidP="00CB6A8C">
      <w:pPr>
        <w:rPr>
          <w:rFonts w:ascii="Times New Roman" w:hAnsi="Times New Roman" w:cs="Times New Roman"/>
          <w:b/>
          <w:bCs/>
          <w:sz w:val="24"/>
          <w:szCs w:val="24"/>
        </w:rPr>
      </w:pPr>
    </w:p>
    <w:p w14:paraId="689B5705" w14:textId="77777777" w:rsidR="00CB6A8C" w:rsidRDefault="00CB6A8C" w:rsidP="00CB6A8C">
      <w:pPr>
        <w:rPr>
          <w:rFonts w:ascii="Times New Roman" w:hAnsi="Times New Roman" w:cs="Times New Roman"/>
          <w:b/>
          <w:bCs/>
          <w:sz w:val="24"/>
          <w:szCs w:val="24"/>
        </w:rPr>
      </w:pPr>
    </w:p>
    <w:p w14:paraId="33236779" w14:textId="77777777" w:rsidR="00CB6A8C" w:rsidRDefault="00CB6A8C" w:rsidP="00CB6A8C">
      <w:pPr>
        <w:rPr>
          <w:rFonts w:ascii="Times New Roman" w:hAnsi="Times New Roman" w:cs="Times New Roman"/>
          <w:b/>
          <w:bCs/>
          <w:sz w:val="24"/>
          <w:szCs w:val="24"/>
        </w:rPr>
      </w:pPr>
    </w:p>
    <w:p w14:paraId="304EFFC0" w14:textId="77777777" w:rsidR="00CB6A8C" w:rsidRDefault="00CB6A8C" w:rsidP="00CB6A8C">
      <w:pPr>
        <w:rPr>
          <w:rFonts w:ascii="Times New Roman" w:hAnsi="Times New Roman" w:cs="Times New Roman"/>
          <w:b/>
          <w:bCs/>
          <w:sz w:val="24"/>
          <w:szCs w:val="24"/>
        </w:rPr>
      </w:pPr>
    </w:p>
    <w:p w14:paraId="25CF876E" w14:textId="77777777" w:rsidR="00CB6A8C" w:rsidRDefault="00CB6A8C" w:rsidP="00CB6A8C">
      <w:pPr>
        <w:rPr>
          <w:rFonts w:ascii="Times New Roman" w:hAnsi="Times New Roman" w:cs="Times New Roman"/>
          <w:b/>
          <w:bCs/>
          <w:sz w:val="24"/>
          <w:szCs w:val="24"/>
        </w:rPr>
      </w:pPr>
    </w:p>
    <w:p w14:paraId="6B36565F" w14:textId="77777777" w:rsidR="00CB6A8C" w:rsidRDefault="00CB6A8C" w:rsidP="00CB6A8C">
      <w:pPr>
        <w:rPr>
          <w:rFonts w:ascii="Times New Roman" w:hAnsi="Times New Roman" w:cs="Times New Roman"/>
          <w:b/>
          <w:bCs/>
          <w:sz w:val="24"/>
          <w:szCs w:val="24"/>
        </w:rPr>
      </w:pPr>
    </w:p>
    <w:p w14:paraId="728A2255" w14:textId="77777777" w:rsidR="00CB6A8C" w:rsidRDefault="00CB6A8C" w:rsidP="00CB6A8C">
      <w:pPr>
        <w:rPr>
          <w:rFonts w:ascii="Times New Roman" w:hAnsi="Times New Roman" w:cs="Times New Roman"/>
          <w:b/>
          <w:bCs/>
          <w:sz w:val="24"/>
          <w:szCs w:val="24"/>
        </w:rPr>
      </w:pPr>
    </w:p>
    <w:p w14:paraId="087A26D5" w14:textId="77777777" w:rsidR="00CB6A8C" w:rsidRDefault="00CB6A8C" w:rsidP="00CB6A8C">
      <w:pPr>
        <w:rPr>
          <w:rFonts w:ascii="Times New Roman" w:hAnsi="Times New Roman" w:cs="Times New Roman"/>
          <w:b/>
          <w:bCs/>
          <w:sz w:val="24"/>
          <w:szCs w:val="24"/>
        </w:rPr>
      </w:pPr>
    </w:p>
    <w:p w14:paraId="48FB08AC" w14:textId="77777777" w:rsidR="00CB6A8C" w:rsidRDefault="00CB6A8C" w:rsidP="00CB6A8C">
      <w:pPr>
        <w:rPr>
          <w:rFonts w:ascii="Times New Roman" w:hAnsi="Times New Roman" w:cs="Times New Roman"/>
          <w:b/>
          <w:bCs/>
          <w:sz w:val="24"/>
          <w:szCs w:val="24"/>
        </w:rPr>
      </w:pPr>
    </w:p>
    <w:p w14:paraId="4CE89513" w14:textId="77777777" w:rsidR="00CB6A8C" w:rsidRDefault="00CB6A8C" w:rsidP="00CB6A8C">
      <w:pPr>
        <w:rPr>
          <w:rFonts w:ascii="Times New Roman" w:hAnsi="Times New Roman" w:cs="Times New Roman"/>
          <w:b/>
          <w:bCs/>
          <w:sz w:val="24"/>
          <w:szCs w:val="24"/>
        </w:rPr>
      </w:pPr>
    </w:p>
    <w:p w14:paraId="44E56A6D" w14:textId="77777777" w:rsidR="00CB6A8C" w:rsidRDefault="00CB6A8C" w:rsidP="00CB6A8C">
      <w:pPr>
        <w:rPr>
          <w:rFonts w:ascii="Times New Roman" w:hAnsi="Times New Roman" w:cs="Times New Roman"/>
          <w:b/>
          <w:bCs/>
          <w:sz w:val="24"/>
          <w:szCs w:val="24"/>
        </w:rPr>
      </w:pPr>
    </w:p>
    <w:p w14:paraId="69B78CDF" w14:textId="54197400" w:rsidR="00CB6A8C" w:rsidRPr="00CB6A8C" w:rsidRDefault="00CB6A8C" w:rsidP="00CB6A8C">
      <w:pPr>
        <w:rPr>
          <w:rFonts w:ascii="Times New Roman" w:hAnsi="Times New Roman" w:cs="Times New Roman"/>
          <w:b/>
          <w:bCs/>
          <w:sz w:val="24"/>
          <w:szCs w:val="24"/>
        </w:rPr>
      </w:pPr>
    </w:p>
    <w:p w14:paraId="110E50DB" w14:textId="77777777" w:rsidR="00CB6A8C" w:rsidRDefault="00CB6A8C" w:rsidP="00CB6A8C"/>
    <w:p w14:paraId="498379EE" w14:textId="626DCA1D" w:rsidR="00F60E08" w:rsidRDefault="001C22F7" w:rsidP="00F60E08">
      <w:pPr>
        <w:pStyle w:val="Heading1"/>
      </w:pPr>
      <w:bookmarkStart w:id="0" w:name="_Toc218411805"/>
      <w:r>
        <w:t xml:space="preserve">1. </w:t>
      </w:r>
      <w:r w:rsidR="00F60E08">
        <w:t>INTRODUCTION</w:t>
      </w:r>
      <w:bookmarkEnd w:id="0"/>
      <w:r w:rsidR="00F60E08">
        <w:t xml:space="preserve"> </w:t>
      </w:r>
    </w:p>
    <w:p w14:paraId="6C26239B" w14:textId="3168BEF9" w:rsidR="001C22F7" w:rsidRPr="001C22F7" w:rsidRDefault="001C22F7" w:rsidP="001C22F7">
      <w:pPr>
        <w:spacing w:line="360" w:lineRule="auto"/>
        <w:jc w:val="both"/>
        <w:rPr>
          <w:rFonts w:ascii="Times New Roman" w:hAnsi="Times New Roman" w:cs="Times New Roman"/>
          <w:sz w:val="24"/>
          <w:szCs w:val="24"/>
        </w:rPr>
      </w:pPr>
      <w:r w:rsidRPr="001C22F7">
        <w:rPr>
          <w:rFonts w:ascii="Times New Roman" w:hAnsi="Times New Roman" w:cs="Times New Roman"/>
          <w:sz w:val="24"/>
          <w:szCs w:val="24"/>
        </w:rPr>
        <w:t xml:space="preserve">This </w:t>
      </w:r>
      <w:r w:rsidR="00501548">
        <w:rPr>
          <w:rFonts w:ascii="Times New Roman" w:hAnsi="Times New Roman" w:cs="Times New Roman"/>
          <w:sz w:val="24"/>
          <w:szCs w:val="24"/>
        </w:rPr>
        <w:t xml:space="preserve">part of the study </w:t>
      </w:r>
      <w:r w:rsidRPr="001C22F7">
        <w:rPr>
          <w:rFonts w:ascii="Times New Roman" w:hAnsi="Times New Roman" w:cs="Times New Roman"/>
          <w:sz w:val="24"/>
          <w:szCs w:val="24"/>
        </w:rPr>
        <w:t xml:space="preserve">presents the overall background of the study emphasizing the importance of women business ownership as well as the difficulties linked to managing work-related as well as personal duties. This section provides a brief overview of the significance of work-life balance affecting business performance of women entrepreneurs especially in emerging markets like Nepal. </w:t>
      </w:r>
      <w:r w:rsidR="00501548">
        <w:rPr>
          <w:rFonts w:ascii="Times New Roman" w:hAnsi="Times New Roman" w:cs="Times New Roman"/>
          <w:sz w:val="24"/>
          <w:szCs w:val="24"/>
        </w:rPr>
        <w:t xml:space="preserve">Introduction </w:t>
      </w:r>
      <w:r w:rsidRPr="001C22F7">
        <w:rPr>
          <w:rFonts w:ascii="Times New Roman" w:hAnsi="Times New Roman" w:cs="Times New Roman"/>
          <w:sz w:val="24"/>
          <w:szCs w:val="24"/>
        </w:rPr>
        <w:t>establishes the basis for the research by describing background, problem statement, and research questions with objectives along with scope and limitations of the study.</w:t>
      </w:r>
    </w:p>
    <w:p w14:paraId="2F4A7D1A" w14:textId="1B5829EE" w:rsidR="00D2571C" w:rsidRDefault="00D2571C" w:rsidP="00D2571C">
      <w:pPr>
        <w:pStyle w:val="Heading2"/>
        <w:numPr>
          <w:ilvl w:val="1"/>
          <w:numId w:val="1"/>
        </w:numPr>
      </w:pPr>
      <w:bookmarkStart w:id="1" w:name="_Toc218411806"/>
      <w:r>
        <w:t xml:space="preserve">Background of </w:t>
      </w:r>
      <w:r w:rsidR="00532974">
        <w:t>Study</w:t>
      </w:r>
      <w:bookmarkEnd w:id="1"/>
      <w:r>
        <w:t xml:space="preserve"> </w:t>
      </w:r>
    </w:p>
    <w:p w14:paraId="0C94C2B1" w14:textId="55AC4EF9" w:rsidR="00E34A73" w:rsidRDefault="00E34A73" w:rsidP="00E34A73">
      <w:pPr>
        <w:pStyle w:val="NormalWeb"/>
        <w:spacing w:line="360" w:lineRule="auto"/>
        <w:jc w:val="both"/>
      </w:pPr>
      <w:r>
        <w:t xml:space="preserve">Women business initiatives or entrepreneurship has obtained considerable worldwide acknowledgement in the role of one crucial catalyst or motivator relating to financial or commercial development, innovation, employment generation as well as societal participation. Throughout advanced or developed and emerging economies, women-led firms contribute significantly to national income, alleviation of poverty as well as local development </w:t>
      </w:r>
      <w:r w:rsidRPr="00E34A73">
        <w:t>(Bastida, 2021)</w:t>
      </w:r>
      <w:r>
        <w:t xml:space="preserve">. </w:t>
      </w:r>
    </w:p>
    <w:p w14:paraId="0A1B3B93" w14:textId="530C35AF" w:rsidR="002A475A" w:rsidRDefault="00E34A73" w:rsidP="002A475A">
      <w:pPr>
        <w:pStyle w:val="NormalWeb"/>
        <w:spacing w:line="360" w:lineRule="auto"/>
        <w:jc w:val="both"/>
      </w:pPr>
      <w:r w:rsidRPr="00E34A73">
        <w:t>Administrations or governments as well as global institutions gradually support or encourage women-led entrepreneurship serving as an individual planned or strategic tool to achieve sustainable development goals, specifically equality between men and women along with equitable employment opportunities</w:t>
      </w:r>
      <w:r>
        <w:t xml:space="preserve">. </w:t>
      </w:r>
      <w:r w:rsidR="008C435B" w:rsidRPr="00E34A73">
        <w:t>Despite</w:t>
      </w:r>
      <w:r w:rsidRPr="00E34A73">
        <w:t xml:space="preserve"> the current advancement, women entrepreneurs or business owners continue to experience organizational, societal as well as personal difficulties or challenges. That vary significantly compared to male entrepreneurs</w:t>
      </w:r>
      <w:r w:rsidR="002A475A">
        <w:t xml:space="preserve"> </w:t>
      </w:r>
      <w:r w:rsidR="002A475A" w:rsidRPr="002A475A">
        <w:t>(Ukandu, 2024)</w:t>
      </w:r>
      <w:r w:rsidRPr="00E34A73">
        <w:t>. A major persistent difficulty or challenge is sustaining or achieving a healthy or efficient balance between work and personal life.</w:t>
      </w:r>
      <w:r w:rsidR="002A475A">
        <w:t xml:space="preserve"> </w:t>
      </w:r>
      <w:r w:rsidR="002A475A" w:rsidRPr="002A475A">
        <w:t>Compared with other staff or employees, entrepreneurs take on complete responsibility regarding tactical planning, decision making, economic risks as well as functional stability. For female entrepreneurs, these demands or challenges are frequently amplified by societal gender norms associated with domestic duties, nurturing responsibilities as well as community expectations</w:t>
      </w:r>
      <w:r w:rsidR="002A475A">
        <w:t xml:space="preserve"> </w:t>
      </w:r>
      <w:r w:rsidR="002A475A" w:rsidRPr="002A475A">
        <w:t>(Saraswathi &amp; Dharmalingam, 2023)</w:t>
      </w:r>
      <w:r w:rsidR="002A475A">
        <w:t xml:space="preserve">. </w:t>
      </w:r>
    </w:p>
    <w:p w14:paraId="6122D8A1" w14:textId="6583F368" w:rsidR="002A475A" w:rsidRPr="002A475A" w:rsidRDefault="002A475A" w:rsidP="002A475A">
      <w:pPr>
        <w:pStyle w:val="NormalWeb"/>
        <w:spacing w:line="360" w:lineRule="auto"/>
        <w:jc w:val="both"/>
      </w:pPr>
      <w:r w:rsidRPr="002A475A">
        <w:lastRenderedPageBreak/>
        <w:t>Work-life balance (WLB) denotes a person's capacity to distribute or assign time, energy as well as mental or psychological capacity effectively among professional responsibilities as well as private life duties. Although. work-life balance has been widely examined within paid jobs or wage-based work comparatively having little focus on business owners especially female business owners whose job as well as personal roles are indistinct and whose time commitments are both variable but intensive</w:t>
      </w:r>
      <w:r>
        <w:t xml:space="preserve"> </w:t>
      </w:r>
      <w:r w:rsidRPr="002A475A">
        <w:t>(R. K. Basnet, 2024)</w:t>
      </w:r>
      <w:r>
        <w:t xml:space="preserve">. </w:t>
      </w:r>
      <w:r w:rsidRPr="002A475A">
        <w:t>Therefore, poor work-life balance within female business owners can result in tension, emotional depletion, decreased efficiency as well as weakened organizational per</w:t>
      </w:r>
      <w:r>
        <w:t>f</w:t>
      </w:r>
      <w:r w:rsidRPr="002A475A">
        <w:t>ormance.</w:t>
      </w:r>
    </w:p>
    <w:p w14:paraId="200731EC" w14:textId="30EFF5C1" w:rsidR="002A475A" w:rsidRDefault="00B12080" w:rsidP="002A475A">
      <w:pPr>
        <w:pStyle w:val="NormalWeb"/>
        <w:spacing w:line="360" w:lineRule="auto"/>
        <w:jc w:val="both"/>
      </w:pPr>
      <w:r w:rsidRPr="00B12080">
        <w:t>Business performance represents a complex construct including economic results including earnings as well as revenue increase along with intangible results such as organizational sustainability, customer satisfaction as well as individual satisfaction of the entrepreneur. Previous studies indicate business owners’ emotional well-being as well as professional-personal balance play important role in determining organizational results. However, empirical or data-driven evidence continues to be scattered and unclear</w:t>
      </w:r>
      <w:r>
        <w:t xml:space="preserve"> </w:t>
      </w:r>
      <w:r w:rsidRPr="00B12080">
        <w:t>(Marlow &amp; Treanor, 2025)</w:t>
      </w:r>
      <w:r>
        <w:t xml:space="preserve">. </w:t>
      </w:r>
      <w:r w:rsidRPr="00B12080">
        <w:t>This study consequently aims to investigate the effect of work-life balance regarding organizational performance of women entrepreneurs enhancing research on business ownership as well as work-life integration.</w:t>
      </w:r>
    </w:p>
    <w:p w14:paraId="6E412F4D" w14:textId="7A113AEF" w:rsidR="00901A09" w:rsidRDefault="00901A09" w:rsidP="002A475A">
      <w:pPr>
        <w:pStyle w:val="NormalWeb"/>
        <w:spacing w:line="360" w:lineRule="auto"/>
        <w:jc w:val="both"/>
      </w:pPr>
      <w:r w:rsidRPr="00901A09">
        <w:t>Within the context of Nepal, women entrepreneurship has developed into a key contributor to national economic development as well as women empowerment mainly within small as well as medium-scale enterprises (SMEs). Women entrepreneurs in Nepal frequently operate in commercial, service as well as home-based enterprises while concurrently managing domestic as well as family responsibilities</w:t>
      </w:r>
      <w:r>
        <w:t xml:space="preserve">. </w:t>
      </w:r>
      <w:r w:rsidR="00CE1871">
        <w:t xml:space="preserve"> </w:t>
      </w:r>
      <w:r w:rsidR="00CE1871" w:rsidRPr="00CE1871">
        <w:t>Traditional gender roles, social expectations as well as limited organizational support commonly intensify work-family role conflict resulting in work-family balance</w:t>
      </w:r>
      <w:r w:rsidR="0037620D">
        <w:t xml:space="preserve"> </w:t>
      </w:r>
      <w:r w:rsidR="0037620D" w:rsidRPr="0037620D">
        <w:t>(Manandhar, 2022</w:t>
      </w:r>
      <w:r w:rsidR="0037620D">
        <w:t xml:space="preserve">). </w:t>
      </w:r>
      <w:r w:rsidR="00CE1871" w:rsidRPr="00CE1871">
        <w:t>A major challenge for women entrepreneurs in Nepalese context. These issues can affect their personal well-being work productivity as well as organizational performance.</w:t>
      </w:r>
      <w:r w:rsidR="00EC42CA">
        <w:t xml:space="preserve"> </w:t>
      </w:r>
      <w:r w:rsidR="00EC42CA" w:rsidRPr="00EC42CA">
        <w:t>Consequently, examining the effect of work-family balance on business performance of women entrepreneurs is especially significant in the Nepali context in which family as well as occupational responsibilities are deeply interlinke</w:t>
      </w:r>
      <w:r w:rsidR="00FA42A3">
        <w:t xml:space="preserve">d </w:t>
      </w:r>
      <w:r w:rsidR="000B0B26" w:rsidRPr="000B0B26">
        <w:t>(G. Bhatta, 2022)</w:t>
      </w:r>
      <w:r w:rsidR="000B0B26">
        <w:t xml:space="preserve">. </w:t>
      </w:r>
    </w:p>
    <w:p w14:paraId="0C34CCB2" w14:textId="1B169F1C" w:rsidR="00B12080" w:rsidRDefault="00B12080" w:rsidP="001B4EB1">
      <w:pPr>
        <w:pStyle w:val="Heading2"/>
        <w:numPr>
          <w:ilvl w:val="1"/>
          <w:numId w:val="1"/>
        </w:numPr>
        <w:spacing w:before="0" w:line="360" w:lineRule="auto"/>
      </w:pPr>
      <w:bookmarkStart w:id="2" w:name="_Toc218411807"/>
      <w:r>
        <w:lastRenderedPageBreak/>
        <w:t xml:space="preserve">Statement of </w:t>
      </w:r>
      <w:r w:rsidR="008C435B">
        <w:t xml:space="preserve">the </w:t>
      </w:r>
      <w:r>
        <w:t>Problem</w:t>
      </w:r>
      <w:bookmarkEnd w:id="2"/>
      <w:r>
        <w:t xml:space="preserve"> </w:t>
      </w:r>
    </w:p>
    <w:p w14:paraId="4317FD0A" w14:textId="785A6105" w:rsidR="001B4EB1" w:rsidRPr="001B4EB1" w:rsidRDefault="001B4EB1" w:rsidP="001B4EB1">
      <w:pPr>
        <w:pStyle w:val="NormalWeb"/>
        <w:spacing w:before="240" w:beforeAutospacing="0" w:line="360" w:lineRule="auto"/>
        <w:jc w:val="both"/>
      </w:pPr>
      <w:r>
        <w:t>Even though, women entrepreneurship has grown worldwide, a large number of women-based enterprises face challenges in maintaining a healthy or an effective balance between professional and private responsibilities</w:t>
      </w:r>
      <w:r w:rsidR="00D3239C">
        <w:t xml:space="preserve"> in Nepal</w:t>
      </w:r>
      <w:r>
        <w:t xml:space="preserve">. Heavy job demands as well as unclear work and family roles along with insufficient support network frequently led to tension or pressure and reduced well-being. </w:t>
      </w:r>
      <w:r w:rsidRPr="001B4EB1">
        <w:t>Whereas, previous studies recognize the significance of work-life balance, there is limited data-driven research analyzing its effect on organizational results within women-led enterprises.</w:t>
      </w:r>
      <w:r>
        <w:t xml:space="preserve"> </w:t>
      </w:r>
      <w:r w:rsidRPr="001B4EB1">
        <w:t>Moreover, published work or existing literature primarily examines employees instead of business owners as well as studies that do examine or analyze frequently ignore gender-specific experiences. Therefore, the connection between work-life balance within women-led enterprises is inadequately investigated and poorly known.</w:t>
      </w:r>
      <w:r>
        <w:t xml:space="preserve"> </w:t>
      </w:r>
      <w:r w:rsidRPr="001B4EB1">
        <w:t>This study aims to resolve or fill this gap through data-driven analysis</w:t>
      </w:r>
      <w:r>
        <w:t xml:space="preserve"> to examine t</w:t>
      </w:r>
      <w:r w:rsidRPr="001B4EB1">
        <w:t>he effect or impact of work-life balance on organizational outcomes employing statistical techniques or quantitative methods.</w:t>
      </w:r>
    </w:p>
    <w:p w14:paraId="4EF77797" w14:textId="666AF6A2" w:rsidR="001B4EB1" w:rsidRDefault="001B4EB1" w:rsidP="001B4EB1">
      <w:pPr>
        <w:pStyle w:val="Heading2"/>
        <w:spacing w:line="360" w:lineRule="auto"/>
      </w:pPr>
      <w:bookmarkStart w:id="3" w:name="_Toc218411808"/>
      <w:r>
        <w:t>1.3 Research Aim and Objectives</w:t>
      </w:r>
      <w:bookmarkEnd w:id="3"/>
    </w:p>
    <w:p w14:paraId="6A8F0956" w14:textId="7D2923F4" w:rsidR="001B4EB1" w:rsidRDefault="001B4EB1" w:rsidP="001B4EB1">
      <w:pPr>
        <w:pStyle w:val="Heading3"/>
        <w:spacing w:line="360" w:lineRule="auto"/>
      </w:pPr>
      <w:bookmarkStart w:id="4" w:name="_Toc218411809"/>
      <w:r>
        <w:t>1.3.1 Research Aim</w:t>
      </w:r>
      <w:bookmarkEnd w:id="4"/>
      <w:r>
        <w:t xml:space="preserve"> </w:t>
      </w:r>
    </w:p>
    <w:p w14:paraId="722B8004" w14:textId="77777777" w:rsidR="001B4EB1" w:rsidRDefault="001B4EB1" w:rsidP="001B4EB1">
      <w:pPr>
        <w:spacing w:line="360" w:lineRule="auto"/>
        <w:jc w:val="both"/>
        <w:rPr>
          <w:rFonts w:ascii="Times New Roman" w:hAnsi="Times New Roman" w:cs="Times New Roman"/>
          <w:sz w:val="24"/>
          <w:szCs w:val="24"/>
        </w:rPr>
      </w:pPr>
      <w:r w:rsidRPr="001B4EB1">
        <w:rPr>
          <w:rFonts w:ascii="Times New Roman" w:hAnsi="Times New Roman" w:cs="Times New Roman"/>
          <w:sz w:val="24"/>
          <w:szCs w:val="24"/>
        </w:rPr>
        <w:t>The primary aim of this study is to explore the impact of work-life balance on organizational outcomes of women entrepreneurs.</w:t>
      </w:r>
    </w:p>
    <w:p w14:paraId="6FFB7612" w14:textId="0D9E41B6" w:rsidR="001B4EB1" w:rsidRDefault="001B4EB1" w:rsidP="001B4EB1">
      <w:pPr>
        <w:pStyle w:val="Heading3"/>
      </w:pPr>
      <w:bookmarkStart w:id="5" w:name="_Toc218411810"/>
      <w:r>
        <w:t>1.3.2 Research Objectives</w:t>
      </w:r>
      <w:bookmarkEnd w:id="5"/>
      <w:r>
        <w:t xml:space="preserve"> </w:t>
      </w:r>
    </w:p>
    <w:p w14:paraId="6D0B4054" w14:textId="48C60F9D" w:rsidR="001B4EB1" w:rsidRPr="00AB2970" w:rsidRDefault="001B4EB1" w:rsidP="00640E6E">
      <w:p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The specific objectives of the study are:</w:t>
      </w:r>
    </w:p>
    <w:p w14:paraId="07F2D758" w14:textId="50A464AE" w:rsidR="001B4EB1" w:rsidRPr="00AB2970" w:rsidRDefault="001B4EB1" w:rsidP="00640E6E">
      <w:pPr>
        <w:pStyle w:val="NormalWeb"/>
        <w:numPr>
          <w:ilvl w:val="0"/>
          <w:numId w:val="2"/>
        </w:numPr>
        <w:spacing w:line="360" w:lineRule="auto"/>
        <w:jc w:val="both"/>
      </w:pPr>
      <w:r w:rsidRPr="00AB2970">
        <w:t xml:space="preserve">To assess the status of work-life balance within female entrepreneurs. </w:t>
      </w:r>
    </w:p>
    <w:p w14:paraId="385510E2" w14:textId="77777777" w:rsidR="001B4EB1" w:rsidRPr="00AB2970" w:rsidRDefault="001B4EB1" w:rsidP="00640E6E">
      <w:pPr>
        <w:pStyle w:val="NormalWeb"/>
        <w:numPr>
          <w:ilvl w:val="0"/>
          <w:numId w:val="2"/>
        </w:numPr>
        <w:spacing w:line="360" w:lineRule="auto"/>
        <w:jc w:val="both"/>
      </w:pPr>
      <w:r w:rsidRPr="00AB2970">
        <w:t>To analyze the relationship between work-life balance and organizational performance.</w:t>
      </w:r>
    </w:p>
    <w:p w14:paraId="6B1735BE" w14:textId="77777777" w:rsidR="00AB2970" w:rsidRPr="00AB2970" w:rsidRDefault="00AB2970" w:rsidP="00640E6E">
      <w:pPr>
        <w:pStyle w:val="NormalWeb"/>
        <w:numPr>
          <w:ilvl w:val="0"/>
          <w:numId w:val="2"/>
        </w:numPr>
        <w:spacing w:line="360" w:lineRule="auto"/>
        <w:jc w:val="both"/>
      </w:pPr>
      <w:r w:rsidRPr="00AB2970">
        <w:t>To examine the impact of work-related stress on organizational outcomes of female business owners.</w:t>
      </w:r>
    </w:p>
    <w:p w14:paraId="3F49F228" w14:textId="4625CB09" w:rsidR="001B4EB1" w:rsidRDefault="00AB2970" w:rsidP="00640E6E">
      <w:pPr>
        <w:pStyle w:val="ListParagraph"/>
        <w:numPr>
          <w:ilvl w:val="0"/>
          <w:numId w:val="2"/>
        </w:num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To determine whether family and social support influence business performance through work–life balance.</w:t>
      </w:r>
    </w:p>
    <w:p w14:paraId="7AC75696" w14:textId="3E2F9FF4" w:rsidR="00AB2970" w:rsidRDefault="00AB2970" w:rsidP="00640E6E">
      <w:pPr>
        <w:pStyle w:val="Heading2"/>
        <w:jc w:val="both"/>
      </w:pPr>
      <w:bookmarkStart w:id="6" w:name="_Toc218411811"/>
      <w:r>
        <w:t>1.4 Research Questions</w:t>
      </w:r>
      <w:bookmarkEnd w:id="6"/>
      <w:r>
        <w:t xml:space="preserve"> </w:t>
      </w:r>
    </w:p>
    <w:p w14:paraId="0CEAB204" w14:textId="77777777" w:rsidR="00AB2970" w:rsidRPr="00AB2970" w:rsidRDefault="00AB2970" w:rsidP="00640E6E">
      <w:p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Based on the above objectives, the study seeks to answer the following research questions:</w:t>
      </w:r>
    </w:p>
    <w:p w14:paraId="22BBFC53" w14:textId="77777777" w:rsidR="00AB2970" w:rsidRPr="00AB2970" w:rsidRDefault="00AB2970" w:rsidP="00640E6E">
      <w:pPr>
        <w:numPr>
          <w:ilvl w:val="0"/>
          <w:numId w:val="3"/>
        </w:num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What is the level of work–life balance among women entrepreneurs?</w:t>
      </w:r>
    </w:p>
    <w:p w14:paraId="20CBD0D3" w14:textId="77777777" w:rsidR="00AB2970" w:rsidRPr="00AB2970" w:rsidRDefault="00AB2970" w:rsidP="00640E6E">
      <w:pPr>
        <w:numPr>
          <w:ilvl w:val="0"/>
          <w:numId w:val="3"/>
        </w:num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lastRenderedPageBreak/>
        <w:t>Is there a significant relationship between work–life balance and business performance?</w:t>
      </w:r>
    </w:p>
    <w:p w14:paraId="4616EBDE" w14:textId="77777777" w:rsidR="00AB2970" w:rsidRPr="00AB2970" w:rsidRDefault="00AB2970" w:rsidP="00640E6E">
      <w:pPr>
        <w:numPr>
          <w:ilvl w:val="0"/>
          <w:numId w:val="3"/>
        </w:num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How does work-related stress affect the business performance of women entrepreneurs?</w:t>
      </w:r>
    </w:p>
    <w:p w14:paraId="78638CD8" w14:textId="77777777" w:rsidR="00AB2970" w:rsidRDefault="00AB2970" w:rsidP="00640E6E">
      <w:pPr>
        <w:numPr>
          <w:ilvl w:val="0"/>
          <w:numId w:val="3"/>
        </w:num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Does family support play a role in enhancing business performance through improved work–life balance?</w:t>
      </w:r>
    </w:p>
    <w:p w14:paraId="1063A707" w14:textId="78705B4E" w:rsidR="00AB2970" w:rsidRDefault="00AB2970" w:rsidP="00AB2970">
      <w:pPr>
        <w:pStyle w:val="Heading2"/>
      </w:pPr>
      <w:bookmarkStart w:id="7" w:name="_Toc218411812"/>
      <w:r>
        <w:t xml:space="preserve">1.5 Significance of </w:t>
      </w:r>
      <w:r w:rsidR="00346781">
        <w:t xml:space="preserve">the </w:t>
      </w:r>
      <w:r>
        <w:t>Study</w:t>
      </w:r>
      <w:bookmarkEnd w:id="7"/>
      <w:r>
        <w:t xml:space="preserve"> </w:t>
      </w:r>
    </w:p>
    <w:p w14:paraId="1D6EDDE8" w14:textId="77777777" w:rsidR="00AB2970" w:rsidRPr="00AB2970" w:rsidRDefault="00AB2970" w:rsidP="00AB2970">
      <w:pPr>
        <w:spacing w:line="360" w:lineRule="auto"/>
        <w:jc w:val="both"/>
        <w:rPr>
          <w:rFonts w:ascii="Times New Roman" w:hAnsi="Times New Roman" w:cs="Times New Roman"/>
          <w:sz w:val="24"/>
          <w:szCs w:val="24"/>
        </w:rPr>
      </w:pPr>
      <w:r w:rsidRPr="00AB2970">
        <w:rPr>
          <w:rFonts w:ascii="Times New Roman" w:hAnsi="Times New Roman" w:cs="Times New Roman"/>
          <w:sz w:val="24"/>
          <w:szCs w:val="24"/>
        </w:rPr>
        <w:t xml:space="preserve">This study provides multiple significant insights in terms of theory, practice as well as policy from a conceptual perspective. </w:t>
      </w:r>
    </w:p>
    <w:p w14:paraId="454FE4BA" w14:textId="77777777" w:rsidR="00AB2970" w:rsidRPr="007D6DCA" w:rsidRDefault="00AB2970" w:rsidP="00AB2970">
      <w:pPr>
        <w:spacing w:line="360" w:lineRule="auto"/>
        <w:jc w:val="both"/>
        <w:rPr>
          <w:rFonts w:ascii="Times New Roman" w:hAnsi="Times New Roman" w:cs="Times New Roman"/>
          <w:sz w:val="24"/>
          <w:szCs w:val="24"/>
        </w:rPr>
      </w:pPr>
      <w:r w:rsidRPr="007D6DCA">
        <w:rPr>
          <w:rFonts w:ascii="Times New Roman" w:hAnsi="Times New Roman" w:cs="Times New Roman"/>
          <w:sz w:val="24"/>
          <w:szCs w:val="24"/>
        </w:rPr>
        <w:t>From a theoretical perspective, the study builds upon established research on work-life integration as well as entrepreneurship through examining female founders in detail, a demographic population insufficiently studied through numerical research. Through data-driven analysis, the relationship between work-life balance as well as organizational outcomes, the study enhances a deeper comprehension of how personal health as well as satisfaction shape business results.</w:t>
      </w:r>
    </w:p>
    <w:p w14:paraId="120EA30E" w14:textId="06B99B3E" w:rsidR="007D6DCA" w:rsidRPr="00521AFA" w:rsidRDefault="007D6DCA" w:rsidP="007D6DCA">
      <w:pPr>
        <w:spacing w:line="360" w:lineRule="auto"/>
        <w:jc w:val="both"/>
      </w:pPr>
      <w:r w:rsidRPr="007D6DCA">
        <w:rPr>
          <w:rFonts w:ascii="Times New Roman" w:hAnsi="Times New Roman" w:cs="Times New Roman"/>
          <w:sz w:val="24"/>
          <w:szCs w:val="24"/>
        </w:rPr>
        <w:t>In the practical terms, the results of this study may assist in recognizing the value or importance of work-life balance as a critical element for organizational growth. Findings from the study can help business owners or entrepreneurs in implementing time management, stress reduction as well as strategies for balancing responsibilities to enhance personal satisfaction as well as business effectiveness.</w:t>
      </w:r>
      <w:r w:rsidR="00521AFA">
        <w:rPr>
          <w:rFonts w:ascii="Times New Roman" w:hAnsi="Times New Roman" w:cs="Times New Roman"/>
          <w:sz w:val="24"/>
          <w:szCs w:val="24"/>
        </w:rPr>
        <w:t xml:space="preserve"> </w:t>
      </w:r>
      <w:r w:rsidR="00521AFA" w:rsidRPr="00521AFA">
        <w:rPr>
          <w:rFonts w:ascii="Times New Roman" w:hAnsi="Times New Roman" w:cs="Times New Roman"/>
          <w:sz w:val="24"/>
          <w:szCs w:val="24"/>
        </w:rPr>
        <w:t>The outcomes from this study hold significance for female business owners. Recognizing or understanding the way in which work-life balance affects business performance may assist business owners appreciate the importance of balancing individual well-being together with business obligations. The findings generated through this investigation can motivate or encourage women entrepreneurs to implement efficient time management approaches, assign responsibilities as well as access networking or organizational assistance to enhance individual well-being as well as business results.</w:t>
      </w:r>
    </w:p>
    <w:p w14:paraId="20ACB1BD" w14:textId="11619784" w:rsidR="00AB2970" w:rsidRDefault="007D6DCA" w:rsidP="00AB2970">
      <w:pPr>
        <w:spacing w:line="360" w:lineRule="auto"/>
        <w:jc w:val="both"/>
        <w:rPr>
          <w:rFonts w:ascii="Times New Roman" w:hAnsi="Times New Roman" w:cs="Times New Roman"/>
          <w:sz w:val="24"/>
          <w:szCs w:val="24"/>
        </w:rPr>
      </w:pPr>
      <w:r w:rsidRPr="007D6DCA">
        <w:rPr>
          <w:rFonts w:ascii="Times New Roman" w:hAnsi="Times New Roman" w:cs="Times New Roman"/>
          <w:sz w:val="24"/>
          <w:szCs w:val="24"/>
        </w:rPr>
        <w:t xml:space="preserve">From a regulatory perspective, the study offers data-driven findings for government officials, financial institutions as well as business development agencies. Recognizing the influence of work-life balance on business performance can shape the creation of gender-sensitive policies, skill development initiatives as well as backing systems focused </w:t>
      </w:r>
      <w:r w:rsidR="00D3239C" w:rsidRPr="007D6DCA">
        <w:rPr>
          <w:rFonts w:ascii="Times New Roman" w:hAnsi="Times New Roman" w:cs="Times New Roman"/>
          <w:sz w:val="24"/>
          <w:szCs w:val="24"/>
        </w:rPr>
        <w:t>on</w:t>
      </w:r>
      <w:r w:rsidRPr="007D6DCA">
        <w:rPr>
          <w:rFonts w:ascii="Times New Roman" w:hAnsi="Times New Roman" w:cs="Times New Roman"/>
          <w:sz w:val="24"/>
          <w:szCs w:val="24"/>
        </w:rPr>
        <w:t xml:space="preserve"> increasing endurance and progress of female-owned companies.</w:t>
      </w:r>
    </w:p>
    <w:p w14:paraId="237A9557" w14:textId="5C6F6CD5" w:rsidR="00000879" w:rsidRPr="00AB2970" w:rsidRDefault="00000879" w:rsidP="00AB2970">
      <w:pPr>
        <w:spacing w:line="360" w:lineRule="auto"/>
        <w:jc w:val="both"/>
        <w:rPr>
          <w:rFonts w:ascii="Times New Roman" w:hAnsi="Times New Roman" w:cs="Times New Roman"/>
          <w:sz w:val="24"/>
          <w:szCs w:val="24"/>
        </w:rPr>
      </w:pPr>
      <w:r w:rsidRPr="00000879">
        <w:rPr>
          <w:rFonts w:ascii="Times New Roman" w:hAnsi="Times New Roman" w:cs="Times New Roman"/>
          <w:sz w:val="24"/>
          <w:szCs w:val="24"/>
        </w:rPr>
        <w:lastRenderedPageBreak/>
        <w:t>Overall</w:t>
      </w:r>
      <w:r>
        <w:rPr>
          <w:rFonts w:ascii="Times New Roman" w:hAnsi="Times New Roman" w:cs="Times New Roman"/>
          <w:sz w:val="24"/>
          <w:szCs w:val="24"/>
        </w:rPr>
        <w:t>,</w:t>
      </w:r>
      <w:r w:rsidRPr="00000879">
        <w:rPr>
          <w:rFonts w:ascii="Times New Roman" w:hAnsi="Times New Roman" w:cs="Times New Roman"/>
          <w:sz w:val="24"/>
          <w:szCs w:val="24"/>
        </w:rPr>
        <w:t xml:space="preserve"> this st</w:t>
      </w:r>
      <w:r>
        <w:rPr>
          <w:rFonts w:ascii="Times New Roman" w:hAnsi="Times New Roman" w:cs="Times New Roman"/>
          <w:sz w:val="24"/>
          <w:szCs w:val="24"/>
        </w:rPr>
        <w:t>u</w:t>
      </w:r>
      <w:r w:rsidRPr="00000879">
        <w:rPr>
          <w:rFonts w:ascii="Times New Roman" w:hAnsi="Times New Roman" w:cs="Times New Roman"/>
          <w:sz w:val="24"/>
          <w:szCs w:val="24"/>
        </w:rPr>
        <w:t xml:space="preserve">dy provides valuable or meaningful insights that connect theoretical knowledge as well as practical application, thus, enhancing long-term business growth as well as the sustained empowerment of women entrepreneurs </w:t>
      </w:r>
    </w:p>
    <w:p w14:paraId="1CCD37A0" w14:textId="0BE0E25A" w:rsidR="00AB2970" w:rsidRDefault="00AB2970" w:rsidP="00AB2970">
      <w:pPr>
        <w:pStyle w:val="Heading2"/>
      </w:pPr>
      <w:bookmarkStart w:id="8" w:name="_Toc218411813"/>
      <w:r>
        <w:t xml:space="preserve">1.6 Scope </w:t>
      </w:r>
      <w:r w:rsidR="004039A9">
        <w:t xml:space="preserve">and Limitation of </w:t>
      </w:r>
      <w:r w:rsidR="00346781">
        <w:t xml:space="preserve">the </w:t>
      </w:r>
      <w:r w:rsidR="004039A9">
        <w:t>Study</w:t>
      </w:r>
      <w:bookmarkEnd w:id="8"/>
      <w:r w:rsidR="004039A9">
        <w:t xml:space="preserve"> </w:t>
      </w:r>
    </w:p>
    <w:p w14:paraId="2697FCF9" w14:textId="32B83F20" w:rsidR="007D6DCA" w:rsidRPr="004039A9" w:rsidRDefault="007D6DCA" w:rsidP="007D6DCA">
      <w:pPr>
        <w:spacing w:line="360" w:lineRule="auto"/>
        <w:jc w:val="both"/>
        <w:rPr>
          <w:rFonts w:ascii="Times New Roman" w:hAnsi="Times New Roman" w:cs="Times New Roman"/>
          <w:sz w:val="24"/>
          <w:szCs w:val="24"/>
        </w:rPr>
      </w:pPr>
      <w:r w:rsidRPr="007D6DCA">
        <w:rPr>
          <w:rFonts w:ascii="Times New Roman" w:hAnsi="Times New Roman" w:cs="Times New Roman"/>
          <w:sz w:val="24"/>
          <w:szCs w:val="24"/>
        </w:rPr>
        <w:t xml:space="preserve">The study focuses on examining women entrepreneurs managing small as well as medium-scale ventures. Work-life balance is analyzed through scheduling balance, role or responsibility equilibrium as well as stress management. Whereas business or organizational outcomes is evaluated through both revenues based as well as qualitative performance indicators. The study uses a numerical or quantitative approach through primary data collected using structured </w:t>
      </w:r>
      <w:r w:rsidRPr="004039A9">
        <w:rPr>
          <w:rFonts w:ascii="Times New Roman" w:hAnsi="Times New Roman" w:cs="Times New Roman"/>
          <w:sz w:val="24"/>
          <w:szCs w:val="24"/>
        </w:rPr>
        <w:t>questionnaires and evaluated using data analysis procedures.</w:t>
      </w:r>
    </w:p>
    <w:p w14:paraId="7A8CC0E9" w14:textId="77777777" w:rsidR="004039A9" w:rsidRPr="004039A9" w:rsidRDefault="004039A9" w:rsidP="004039A9">
      <w:pPr>
        <w:spacing w:line="360" w:lineRule="auto"/>
        <w:jc w:val="both"/>
      </w:pPr>
      <w:r w:rsidRPr="004039A9">
        <w:rPr>
          <w:rFonts w:ascii="Times New Roman" w:hAnsi="Times New Roman" w:cs="Times New Roman"/>
          <w:sz w:val="24"/>
          <w:szCs w:val="24"/>
        </w:rPr>
        <w:t>This study has specific limitations that must be regarded while understanding these findings. In terms of methodology, this study depends on participant-reported data gathered through a questionnaire that might remain exposed toward response bias. The utilization of sampling additionally limits the generalizability belonging to the results regarding the broader population belonging to female entrepreneurs. Conceptually, this study focuses on only work-life balance as the role if a single factor of business performance not considering additional possible impacting factors like availability regarding finance industry circumstances as well as societal support. Moreover, business performance exists assessed through subjective indicators instead of objective financial data that might influence the correctness belonging to the results.</w:t>
      </w:r>
    </w:p>
    <w:p w14:paraId="01C936B9" w14:textId="04D19951" w:rsidR="0020748E" w:rsidRPr="004039A9" w:rsidRDefault="0020748E" w:rsidP="004039A9">
      <w:pPr>
        <w:spacing w:line="360" w:lineRule="auto"/>
        <w:jc w:val="both"/>
        <w:rPr>
          <w:rFonts w:ascii="Times New Roman" w:hAnsi="Times New Roman" w:cs="Times New Roman"/>
          <w:sz w:val="24"/>
          <w:szCs w:val="24"/>
        </w:rPr>
      </w:pPr>
    </w:p>
    <w:p w14:paraId="0659D19C" w14:textId="77777777" w:rsidR="0020748E" w:rsidRDefault="0020748E" w:rsidP="0020748E"/>
    <w:p w14:paraId="68EBD155" w14:textId="77777777" w:rsidR="00FA42A3" w:rsidRDefault="00FA42A3" w:rsidP="0020748E"/>
    <w:p w14:paraId="2E30E1B5" w14:textId="77777777" w:rsidR="00FA42A3" w:rsidRDefault="00FA42A3" w:rsidP="0020748E"/>
    <w:p w14:paraId="20F198D5" w14:textId="77777777" w:rsidR="00FA42A3" w:rsidRDefault="00FA42A3" w:rsidP="0020748E"/>
    <w:p w14:paraId="4031D987" w14:textId="77777777" w:rsidR="00FA42A3" w:rsidRDefault="00FA42A3" w:rsidP="0020748E"/>
    <w:p w14:paraId="7A9493FF" w14:textId="77777777" w:rsidR="00FA42A3" w:rsidRDefault="00FA42A3" w:rsidP="0020748E"/>
    <w:p w14:paraId="2F343E4F" w14:textId="77777777" w:rsidR="00FA42A3" w:rsidRDefault="00FA42A3" w:rsidP="0020748E"/>
    <w:p w14:paraId="7CC86E8F" w14:textId="77777777" w:rsidR="00FA42A3" w:rsidRDefault="00FA42A3" w:rsidP="0020748E"/>
    <w:p w14:paraId="148916EF" w14:textId="77777777" w:rsidR="00FA42A3" w:rsidRDefault="00FA42A3" w:rsidP="0020748E"/>
    <w:p w14:paraId="6F41A95B" w14:textId="77777777" w:rsidR="00FA42A3" w:rsidRDefault="00FA42A3" w:rsidP="0020748E"/>
    <w:p w14:paraId="5209B25E" w14:textId="77777777" w:rsidR="00FA42A3" w:rsidRDefault="00FA42A3" w:rsidP="0020748E"/>
    <w:p w14:paraId="52FAF667" w14:textId="77777777" w:rsidR="00FA42A3" w:rsidRDefault="00FA42A3" w:rsidP="0020748E"/>
    <w:p w14:paraId="1ED6CC6B" w14:textId="77777777" w:rsidR="00FA42A3" w:rsidRPr="0020748E" w:rsidRDefault="00FA42A3" w:rsidP="0020748E"/>
    <w:p w14:paraId="7FD75B71" w14:textId="77777777" w:rsidR="0020748E" w:rsidRDefault="0020748E" w:rsidP="00D2571C"/>
    <w:p w14:paraId="31DF93E1" w14:textId="5DEC91C8" w:rsidR="0020748E" w:rsidRDefault="00673808" w:rsidP="007E63C2">
      <w:pPr>
        <w:pStyle w:val="Heading1"/>
      </w:pPr>
      <w:bookmarkStart w:id="9" w:name="_Toc218411814"/>
      <w:r>
        <w:t>2</w:t>
      </w:r>
      <w:r w:rsidR="006733AB">
        <w:t>.</w:t>
      </w:r>
      <w:r>
        <w:t xml:space="preserve"> </w:t>
      </w:r>
      <w:r w:rsidR="0020748E" w:rsidRPr="0020748E">
        <w:t>LITERATURE REVIEW</w:t>
      </w:r>
      <w:bookmarkEnd w:id="9"/>
    </w:p>
    <w:p w14:paraId="4D52346B" w14:textId="588B0EF3" w:rsidR="00546A02" w:rsidRPr="00AA65A2" w:rsidRDefault="00501548" w:rsidP="006F148B">
      <w:pPr>
        <w:spacing w:line="360" w:lineRule="auto"/>
        <w:jc w:val="both"/>
        <w:rPr>
          <w:rFonts w:ascii="Times New Roman" w:hAnsi="Times New Roman" w:cs="Times New Roman"/>
          <w:sz w:val="24"/>
          <w:szCs w:val="24"/>
        </w:rPr>
      </w:pPr>
      <w:r>
        <w:rPr>
          <w:rFonts w:ascii="Times New Roman" w:hAnsi="Times New Roman" w:cs="Times New Roman"/>
          <w:sz w:val="24"/>
          <w:szCs w:val="24"/>
        </w:rPr>
        <w:t>Literature review</w:t>
      </w:r>
      <w:r w:rsidR="00A05F0B" w:rsidRPr="00AA65A2">
        <w:rPr>
          <w:rFonts w:ascii="Times New Roman" w:hAnsi="Times New Roman" w:cs="Times New Roman"/>
          <w:sz w:val="24"/>
          <w:szCs w:val="24"/>
        </w:rPr>
        <w:t xml:space="preserve"> provides in-depth examination or analysis of scholarly works or research which are relevant as well as applicable to the study titled "Impact of Work-life Balance on Business Performance of Women Entrepreneurs". The major objective of this study is to develop strong theoretical review as well as empirical foundation for analytical assessment of previous research-based </w:t>
      </w:r>
      <w:r w:rsidR="00346781" w:rsidRPr="00AA65A2">
        <w:rPr>
          <w:rFonts w:ascii="Times New Roman" w:hAnsi="Times New Roman" w:cs="Times New Roman"/>
          <w:sz w:val="24"/>
          <w:szCs w:val="24"/>
        </w:rPr>
        <w:t>studies.</w:t>
      </w:r>
      <w:r w:rsidR="00346781">
        <w:rPr>
          <w:rFonts w:ascii="Times New Roman" w:hAnsi="Times New Roman" w:cs="Times New Roman"/>
          <w:sz w:val="24"/>
          <w:szCs w:val="24"/>
        </w:rPr>
        <w:t xml:space="preserve"> Literature review</w:t>
      </w:r>
      <w:r w:rsidR="00346781" w:rsidRPr="00AA65A2">
        <w:rPr>
          <w:rFonts w:ascii="Times New Roman" w:hAnsi="Times New Roman" w:cs="Times New Roman"/>
          <w:sz w:val="24"/>
          <w:szCs w:val="24"/>
        </w:rPr>
        <w:t xml:space="preserve"> is</w:t>
      </w:r>
      <w:r w:rsidR="008737D1" w:rsidRPr="00AA65A2">
        <w:rPr>
          <w:rFonts w:ascii="Times New Roman" w:hAnsi="Times New Roman" w:cs="Times New Roman"/>
          <w:sz w:val="24"/>
          <w:szCs w:val="24"/>
        </w:rPr>
        <w:t xml:space="preserve"> structured as well as systematically presented in five major sections. Initially, a conceptual review related to the primary variable as well as their associated aspects is presented as well as examined. Subsequently, applicable or related theoretical frameworks or theories supporting the relationship between work-life balance as well as Organizational performance are systematically examined.</w:t>
      </w:r>
      <w:r w:rsidR="006F148B" w:rsidRPr="00AA65A2">
        <w:rPr>
          <w:rFonts w:ascii="Times New Roman" w:hAnsi="Times New Roman" w:cs="Times New Roman"/>
          <w:sz w:val="24"/>
          <w:szCs w:val="24"/>
        </w:rPr>
        <w:t xml:space="preserve"> </w:t>
      </w:r>
      <w:r w:rsidR="001B7DE3" w:rsidRPr="00AA65A2">
        <w:rPr>
          <w:rFonts w:ascii="Times New Roman" w:hAnsi="Times New Roman" w:cs="Times New Roman"/>
          <w:sz w:val="24"/>
          <w:szCs w:val="24"/>
        </w:rPr>
        <w:t>In the third part, empirical or evidence based scholarly studies related to the variables are examined. Similarly, in the fourth part, the research gap is clearly highlighted and finally, the conceptual framework is presented which guides the study.</w:t>
      </w:r>
    </w:p>
    <w:p w14:paraId="712979E3" w14:textId="2DFEE631" w:rsidR="00546A02" w:rsidRDefault="00546A02" w:rsidP="00936F9A">
      <w:pPr>
        <w:pStyle w:val="Heading2"/>
        <w:spacing w:line="360" w:lineRule="auto"/>
        <w:jc w:val="both"/>
      </w:pPr>
      <w:bookmarkStart w:id="10" w:name="_Toc218411815"/>
      <w:r>
        <w:t>2.1 Conceptual Review</w:t>
      </w:r>
      <w:bookmarkEnd w:id="10"/>
      <w:r>
        <w:t xml:space="preserve"> </w:t>
      </w:r>
    </w:p>
    <w:p w14:paraId="50E83D58" w14:textId="4D22E778" w:rsidR="00936F9A" w:rsidRDefault="0057516D" w:rsidP="0057516D">
      <w:pPr>
        <w:pStyle w:val="Heading3"/>
      </w:pPr>
      <w:bookmarkStart w:id="11" w:name="_Toc218411816"/>
      <w:r>
        <w:t xml:space="preserve">2.1.1 </w:t>
      </w:r>
      <w:r w:rsidR="00936F9A" w:rsidRPr="00936F9A">
        <w:t>Work-Life Balance</w:t>
      </w:r>
      <w:bookmarkEnd w:id="11"/>
    </w:p>
    <w:p w14:paraId="0EFE63FB" w14:textId="77777777" w:rsidR="003A7440" w:rsidRPr="00612804" w:rsidRDefault="00533B53" w:rsidP="003A7440">
      <w:pPr>
        <w:spacing w:line="360" w:lineRule="auto"/>
        <w:jc w:val="both"/>
        <w:rPr>
          <w:rFonts w:ascii="Times New Roman" w:hAnsi="Times New Roman" w:cs="Times New Roman"/>
          <w:sz w:val="24"/>
          <w:szCs w:val="24"/>
        </w:rPr>
      </w:pPr>
      <w:r w:rsidRPr="00612804">
        <w:rPr>
          <w:rFonts w:ascii="Times New Roman" w:hAnsi="Times New Roman" w:cs="Times New Roman"/>
          <w:sz w:val="24"/>
          <w:szCs w:val="24"/>
        </w:rPr>
        <w:t>Work-life balance (WLB) is defined as the capability of people to manage or coordinate professional obligations or duties together with personal as well as family life in a way that reduces the role conflict as well as improves the overall quality of life.</w:t>
      </w:r>
      <w:r w:rsidR="00AE0472" w:rsidRPr="00612804">
        <w:rPr>
          <w:rFonts w:ascii="Times New Roman" w:hAnsi="Times New Roman" w:cs="Times New Roman"/>
          <w:sz w:val="24"/>
          <w:szCs w:val="24"/>
        </w:rPr>
        <w:t xml:space="preserve"> H Greenhaus, and Allen (2011) </w:t>
      </w:r>
      <w:r w:rsidR="003A7440" w:rsidRPr="00612804">
        <w:rPr>
          <w:rFonts w:ascii="Times New Roman" w:hAnsi="Times New Roman" w:cs="Times New Roman"/>
          <w:sz w:val="24"/>
          <w:szCs w:val="24"/>
        </w:rPr>
        <w:t xml:space="preserve">define work-life balance as being the degree to which individuals or entrepreneurs remain comparably committed or engaged. In entrepreneurship, work-life balance is especially demanding or challenging because of excessive job-related work duration, role uncertainty as well as absence of organizational assistance. </w:t>
      </w:r>
    </w:p>
    <w:p w14:paraId="2EBEA54A" w14:textId="77777777" w:rsidR="007139F8" w:rsidRPr="00612804" w:rsidRDefault="00E7698E" w:rsidP="007139F8">
      <w:pPr>
        <w:spacing w:line="360" w:lineRule="auto"/>
        <w:jc w:val="both"/>
        <w:rPr>
          <w:rFonts w:ascii="Times New Roman" w:hAnsi="Times New Roman" w:cs="Times New Roman"/>
          <w:sz w:val="24"/>
          <w:szCs w:val="24"/>
        </w:rPr>
      </w:pPr>
      <w:r w:rsidRPr="00612804">
        <w:rPr>
          <w:rFonts w:ascii="Times New Roman" w:hAnsi="Times New Roman" w:cs="Times New Roman"/>
          <w:sz w:val="24"/>
          <w:szCs w:val="24"/>
        </w:rPr>
        <w:t>In the case of women-owned business or women entrepreneurs, work-life balance is additionally constrained or complicated due to gender-based societal standards which allocate increased home-</w:t>
      </w:r>
      <w:r w:rsidRPr="00612804">
        <w:rPr>
          <w:rFonts w:ascii="Times New Roman" w:hAnsi="Times New Roman" w:cs="Times New Roman"/>
          <w:sz w:val="24"/>
          <w:szCs w:val="24"/>
        </w:rPr>
        <w:lastRenderedPageBreak/>
        <w:t>related or domestic as well as nurturing duties upon women entrepreneurs</w:t>
      </w:r>
      <w:r w:rsidR="00F0745D" w:rsidRPr="00612804">
        <w:rPr>
          <w:rFonts w:ascii="Times New Roman" w:hAnsi="Times New Roman" w:cs="Times New Roman"/>
          <w:sz w:val="24"/>
          <w:szCs w:val="24"/>
        </w:rPr>
        <w:t xml:space="preserve"> (Adisa et al., 2019). </w:t>
      </w:r>
      <w:r w:rsidR="007139F8" w:rsidRPr="00612804">
        <w:rPr>
          <w:rFonts w:ascii="Times New Roman" w:hAnsi="Times New Roman" w:cs="Times New Roman"/>
          <w:sz w:val="24"/>
          <w:szCs w:val="24"/>
        </w:rPr>
        <w:t>Inadequate work-life balance has consistently been connected with work-related tension, occupational exhaustion as well as decreased entrepreneurial efficiency. In contrast, adequate or effective work-life integration improves psychological strength, motivation as well as long-term organizational outcomes.</w:t>
      </w:r>
    </w:p>
    <w:p w14:paraId="076C1C51" w14:textId="72086B20" w:rsidR="00533B53" w:rsidRDefault="00CD68F5" w:rsidP="00533B53">
      <w:pPr>
        <w:spacing w:line="360" w:lineRule="auto"/>
        <w:jc w:val="both"/>
        <w:rPr>
          <w:rFonts w:ascii="Times New Roman" w:hAnsi="Times New Roman" w:cs="Times New Roman"/>
          <w:sz w:val="24"/>
          <w:szCs w:val="24"/>
        </w:rPr>
      </w:pPr>
      <w:r w:rsidRPr="00CD68F5">
        <w:rPr>
          <w:rFonts w:ascii="Times New Roman" w:hAnsi="Times New Roman" w:cs="Times New Roman"/>
          <w:sz w:val="24"/>
          <w:szCs w:val="24"/>
        </w:rPr>
        <w:t xml:space="preserve">Based on prior academic studies, this study defines work-life balance using </w:t>
      </w:r>
      <w:r w:rsidR="00D52E0E" w:rsidRPr="00CD68F5">
        <w:rPr>
          <w:rFonts w:ascii="Times New Roman" w:hAnsi="Times New Roman" w:cs="Times New Roman"/>
          <w:sz w:val="24"/>
          <w:szCs w:val="24"/>
        </w:rPr>
        <w:t>dimensions</w:t>
      </w:r>
      <w:r w:rsidRPr="00CD68F5">
        <w:rPr>
          <w:rFonts w:ascii="Times New Roman" w:hAnsi="Times New Roman" w:cs="Times New Roman"/>
          <w:sz w:val="24"/>
          <w:szCs w:val="24"/>
        </w:rPr>
        <w:t xml:space="preserve"> such as:</w:t>
      </w:r>
      <w:r>
        <w:rPr>
          <w:rFonts w:ascii="Times New Roman" w:hAnsi="Times New Roman" w:cs="Times New Roman"/>
          <w:sz w:val="24"/>
          <w:szCs w:val="24"/>
        </w:rPr>
        <w:t xml:space="preserve"> </w:t>
      </w:r>
    </w:p>
    <w:p w14:paraId="15574DBD" w14:textId="44359970" w:rsidR="0057516D" w:rsidRDefault="0057516D" w:rsidP="00533B53">
      <w:pPr>
        <w:spacing w:line="360" w:lineRule="auto"/>
        <w:jc w:val="both"/>
        <w:rPr>
          <w:rFonts w:ascii="Times New Roman" w:hAnsi="Times New Roman" w:cs="Times New Roman"/>
          <w:b/>
          <w:bCs/>
          <w:sz w:val="24"/>
          <w:szCs w:val="24"/>
        </w:rPr>
      </w:pPr>
      <w:r w:rsidRPr="0057516D">
        <w:rPr>
          <w:rFonts w:ascii="Times New Roman" w:hAnsi="Times New Roman" w:cs="Times New Roman"/>
          <w:b/>
          <w:bCs/>
          <w:sz w:val="24"/>
          <w:szCs w:val="24"/>
        </w:rPr>
        <w:t>Time Balance</w:t>
      </w:r>
    </w:p>
    <w:p w14:paraId="34E0288E" w14:textId="4DDF6F05" w:rsidR="00DC2EDF" w:rsidRDefault="00DC2EDF" w:rsidP="00DC2EDF">
      <w:pPr>
        <w:spacing w:line="360" w:lineRule="auto"/>
        <w:jc w:val="both"/>
        <w:rPr>
          <w:rFonts w:ascii="Times New Roman" w:hAnsi="Times New Roman" w:cs="Times New Roman"/>
          <w:sz w:val="24"/>
          <w:szCs w:val="24"/>
        </w:rPr>
      </w:pPr>
      <w:r w:rsidRPr="00DC2EDF">
        <w:rPr>
          <w:rFonts w:ascii="Times New Roman" w:hAnsi="Times New Roman" w:cs="Times New Roman"/>
          <w:sz w:val="24"/>
          <w:szCs w:val="24"/>
        </w:rPr>
        <w:t>Time balance is defined as the equitable or balanced division of time or temporal resources among work as well as personal life. Whenever, job demands or work excessively uses up private or personal time. This imbalance results in physical exhaustion as well as diminished efficiency</w:t>
      </w:r>
      <w:r w:rsidR="00D52E0E">
        <w:rPr>
          <w:rFonts w:ascii="Times New Roman" w:hAnsi="Times New Roman" w:cs="Times New Roman"/>
          <w:sz w:val="24"/>
          <w:szCs w:val="24"/>
        </w:rPr>
        <w:t xml:space="preserve"> </w:t>
      </w:r>
      <w:r w:rsidR="00221894" w:rsidRPr="00221894">
        <w:rPr>
          <w:rFonts w:ascii="Times New Roman" w:hAnsi="Times New Roman" w:cs="Times New Roman"/>
          <w:sz w:val="24"/>
          <w:szCs w:val="24"/>
        </w:rPr>
        <w:t>(Greenhaus &amp; Beutell, 1985)</w:t>
      </w:r>
      <w:r w:rsidR="00221894">
        <w:rPr>
          <w:rFonts w:ascii="Times New Roman" w:hAnsi="Times New Roman" w:cs="Times New Roman"/>
          <w:sz w:val="24"/>
          <w:szCs w:val="24"/>
        </w:rPr>
        <w:t xml:space="preserve">. </w:t>
      </w:r>
    </w:p>
    <w:p w14:paraId="2ED173E7" w14:textId="206593DF" w:rsidR="00D52E0E" w:rsidRPr="00D52E0E" w:rsidRDefault="00D52E0E" w:rsidP="00DC2EDF">
      <w:pPr>
        <w:spacing w:line="360" w:lineRule="auto"/>
        <w:jc w:val="both"/>
        <w:rPr>
          <w:rFonts w:ascii="Times New Roman" w:hAnsi="Times New Roman" w:cs="Times New Roman"/>
          <w:b/>
          <w:bCs/>
          <w:sz w:val="24"/>
          <w:szCs w:val="24"/>
        </w:rPr>
      </w:pPr>
      <w:r w:rsidRPr="00D52E0E">
        <w:rPr>
          <w:rFonts w:ascii="Times New Roman" w:hAnsi="Times New Roman" w:cs="Times New Roman"/>
          <w:b/>
          <w:bCs/>
          <w:sz w:val="24"/>
          <w:szCs w:val="24"/>
        </w:rPr>
        <w:t>Role Balance</w:t>
      </w:r>
    </w:p>
    <w:p w14:paraId="5AD07F26" w14:textId="6E12790C" w:rsidR="007D32E2" w:rsidRDefault="007D32E2" w:rsidP="007D32E2">
      <w:pPr>
        <w:spacing w:line="360" w:lineRule="auto"/>
        <w:jc w:val="both"/>
        <w:rPr>
          <w:rFonts w:ascii="Times New Roman" w:hAnsi="Times New Roman" w:cs="Times New Roman"/>
          <w:sz w:val="24"/>
          <w:szCs w:val="24"/>
        </w:rPr>
      </w:pPr>
      <w:r w:rsidRPr="007D32E2">
        <w:rPr>
          <w:rFonts w:ascii="Times New Roman" w:hAnsi="Times New Roman" w:cs="Times New Roman"/>
          <w:sz w:val="24"/>
          <w:szCs w:val="24"/>
        </w:rPr>
        <w:t>Role balance denotes the alignment between professional responsibilities as well as family or private responsibilities. According to the Role theory, minimized conflict between roles allows individuals to execute several responsibilities more efficiently</w:t>
      </w:r>
      <w:r w:rsidR="00FC2FE5">
        <w:rPr>
          <w:rFonts w:ascii="Times New Roman" w:hAnsi="Times New Roman" w:cs="Times New Roman"/>
          <w:sz w:val="24"/>
          <w:szCs w:val="24"/>
        </w:rPr>
        <w:t xml:space="preserve"> </w:t>
      </w:r>
      <w:r w:rsidR="00FC2FE5" w:rsidRPr="00FC2FE5">
        <w:rPr>
          <w:rFonts w:ascii="Times New Roman" w:hAnsi="Times New Roman" w:cs="Times New Roman"/>
          <w:sz w:val="24"/>
          <w:szCs w:val="24"/>
        </w:rPr>
        <w:t>(Roy et al., 1965)</w:t>
      </w:r>
      <w:r w:rsidR="00FC2FE5">
        <w:rPr>
          <w:rFonts w:ascii="Times New Roman" w:hAnsi="Times New Roman" w:cs="Times New Roman"/>
          <w:sz w:val="24"/>
          <w:szCs w:val="24"/>
        </w:rPr>
        <w:t xml:space="preserve">. </w:t>
      </w:r>
    </w:p>
    <w:p w14:paraId="790ADE32" w14:textId="5C876B2F" w:rsidR="00FC2FE5" w:rsidRDefault="008E0079" w:rsidP="007D32E2">
      <w:pPr>
        <w:spacing w:line="360" w:lineRule="auto"/>
        <w:jc w:val="both"/>
        <w:rPr>
          <w:rFonts w:ascii="Times New Roman" w:hAnsi="Times New Roman" w:cs="Times New Roman"/>
          <w:b/>
          <w:bCs/>
          <w:sz w:val="24"/>
          <w:szCs w:val="24"/>
        </w:rPr>
      </w:pPr>
      <w:r w:rsidRPr="008E0079">
        <w:rPr>
          <w:rFonts w:ascii="Times New Roman" w:hAnsi="Times New Roman" w:cs="Times New Roman"/>
          <w:b/>
          <w:bCs/>
          <w:sz w:val="24"/>
          <w:szCs w:val="24"/>
        </w:rPr>
        <w:t>Work-family Conflict</w:t>
      </w:r>
    </w:p>
    <w:p w14:paraId="4F04CB41" w14:textId="05E481A2" w:rsidR="008862C6" w:rsidRDefault="008862C6" w:rsidP="008862C6">
      <w:pPr>
        <w:spacing w:line="360" w:lineRule="auto"/>
        <w:jc w:val="both"/>
        <w:rPr>
          <w:rFonts w:ascii="Times New Roman" w:hAnsi="Times New Roman" w:cs="Times New Roman"/>
          <w:sz w:val="24"/>
          <w:szCs w:val="24"/>
        </w:rPr>
      </w:pPr>
      <w:r w:rsidRPr="008862C6">
        <w:rPr>
          <w:rFonts w:ascii="Times New Roman" w:hAnsi="Times New Roman" w:cs="Times New Roman"/>
          <w:sz w:val="24"/>
          <w:szCs w:val="24"/>
        </w:rPr>
        <w:t xml:space="preserve">Work-family conflict emerges or occurs if demands coming from occupational as well as domestic responsibilities become interactively conflicting. Lower or reduced </w:t>
      </w:r>
      <w:r w:rsidR="00435D61" w:rsidRPr="008862C6">
        <w:rPr>
          <w:rFonts w:ascii="Times New Roman" w:hAnsi="Times New Roman" w:cs="Times New Roman"/>
          <w:sz w:val="24"/>
          <w:szCs w:val="24"/>
        </w:rPr>
        <w:t>degrees</w:t>
      </w:r>
      <w:r w:rsidRPr="008862C6">
        <w:rPr>
          <w:rFonts w:ascii="Times New Roman" w:hAnsi="Times New Roman" w:cs="Times New Roman"/>
          <w:sz w:val="24"/>
          <w:szCs w:val="24"/>
        </w:rPr>
        <w:t xml:space="preserve"> of conflict reflect or suggest improved work-family harmony as well as enhanced productivity </w:t>
      </w:r>
      <w:r w:rsidR="00435D61" w:rsidRPr="00435D61">
        <w:rPr>
          <w:rFonts w:ascii="Times New Roman" w:hAnsi="Times New Roman" w:cs="Times New Roman"/>
          <w:sz w:val="24"/>
          <w:szCs w:val="24"/>
        </w:rPr>
        <w:t>(Allen et al., 2019)</w:t>
      </w:r>
      <w:r w:rsidR="00435D61">
        <w:rPr>
          <w:rFonts w:ascii="Times New Roman" w:hAnsi="Times New Roman" w:cs="Times New Roman"/>
          <w:sz w:val="24"/>
          <w:szCs w:val="24"/>
        </w:rPr>
        <w:t xml:space="preserve">. </w:t>
      </w:r>
    </w:p>
    <w:p w14:paraId="074A8331" w14:textId="2CB14563" w:rsidR="00435D61" w:rsidRPr="00AA65A2" w:rsidRDefault="00AA65A2" w:rsidP="008862C6">
      <w:pPr>
        <w:spacing w:line="360" w:lineRule="auto"/>
        <w:jc w:val="both"/>
        <w:rPr>
          <w:rFonts w:ascii="Times New Roman" w:hAnsi="Times New Roman" w:cs="Times New Roman"/>
          <w:b/>
          <w:bCs/>
          <w:sz w:val="24"/>
          <w:szCs w:val="24"/>
        </w:rPr>
      </w:pPr>
      <w:r w:rsidRPr="00AA65A2">
        <w:rPr>
          <w:rFonts w:ascii="Times New Roman" w:hAnsi="Times New Roman" w:cs="Times New Roman"/>
          <w:b/>
          <w:bCs/>
          <w:sz w:val="24"/>
          <w:szCs w:val="24"/>
        </w:rPr>
        <w:t>Psychological Well-being and Stress Management</w:t>
      </w:r>
    </w:p>
    <w:p w14:paraId="0AB5EE90" w14:textId="313243DF" w:rsidR="00435D61" w:rsidRDefault="00A24AD0" w:rsidP="008862C6">
      <w:pPr>
        <w:spacing w:line="360" w:lineRule="auto"/>
        <w:jc w:val="both"/>
        <w:rPr>
          <w:rFonts w:ascii="Times New Roman" w:hAnsi="Times New Roman" w:cs="Times New Roman"/>
          <w:sz w:val="24"/>
          <w:szCs w:val="24"/>
        </w:rPr>
      </w:pPr>
      <w:r w:rsidRPr="00A24AD0">
        <w:rPr>
          <w:rFonts w:ascii="Times New Roman" w:hAnsi="Times New Roman" w:cs="Times New Roman"/>
          <w:sz w:val="24"/>
          <w:szCs w:val="24"/>
        </w:rPr>
        <w:t>Psychological wellness indicates the capability to regulate or manage the work-related pressure as well as preserve the emotional well-being. Entrepreneurs or business owners that efficiently control pressure or tension remain better and are capable of taking rational decisions as well as maintaining productivity or effectiveness</w:t>
      </w:r>
      <w:r>
        <w:rPr>
          <w:rFonts w:ascii="Times New Roman" w:hAnsi="Times New Roman" w:cs="Times New Roman"/>
          <w:sz w:val="24"/>
          <w:szCs w:val="24"/>
        </w:rPr>
        <w:t xml:space="preserve"> </w:t>
      </w:r>
      <w:r w:rsidRPr="00A24AD0">
        <w:rPr>
          <w:rFonts w:ascii="Times New Roman" w:hAnsi="Times New Roman" w:cs="Times New Roman"/>
          <w:sz w:val="24"/>
          <w:szCs w:val="24"/>
        </w:rPr>
        <w:t>(Tahar et al., 2022)</w:t>
      </w:r>
      <w:r>
        <w:rPr>
          <w:rFonts w:ascii="Times New Roman" w:hAnsi="Times New Roman" w:cs="Times New Roman"/>
          <w:sz w:val="24"/>
          <w:szCs w:val="24"/>
        </w:rPr>
        <w:t xml:space="preserve">. </w:t>
      </w:r>
    </w:p>
    <w:p w14:paraId="0F55AAA6" w14:textId="1BE5CA29" w:rsidR="00A24AD0" w:rsidRDefault="00A24AD0" w:rsidP="00A24AD0">
      <w:pPr>
        <w:pStyle w:val="Heading3"/>
      </w:pPr>
      <w:bookmarkStart w:id="12" w:name="_Toc218411817"/>
      <w:r>
        <w:t>2.1.2 Business Performance</w:t>
      </w:r>
      <w:bookmarkEnd w:id="12"/>
      <w:r>
        <w:t xml:space="preserve"> </w:t>
      </w:r>
    </w:p>
    <w:p w14:paraId="701AD943" w14:textId="044C6021" w:rsidR="00A24AD0" w:rsidRDefault="00A24AD0" w:rsidP="00A24AD0">
      <w:pPr>
        <w:spacing w:line="360" w:lineRule="auto"/>
        <w:jc w:val="both"/>
        <w:rPr>
          <w:rFonts w:ascii="Times New Roman" w:hAnsi="Times New Roman" w:cs="Times New Roman"/>
          <w:sz w:val="24"/>
          <w:szCs w:val="24"/>
        </w:rPr>
      </w:pPr>
      <w:r w:rsidRPr="00A24AD0">
        <w:rPr>
          <w:rFonts w:ascii="Times New Roman" w:hAnsi="Times New Roman" w:cs="Times New Roman"/>
          <w:sz w:val="24"/>
          <w:szCs w:val="24"/>
        </w:rPr>
        <w:t xml:space="preserve">Business firms’ performance indicates the level to which a enterprise or firm attains its monetary or economic process-related long-term goals. Venkatraman and Ramanujam (1986) classify or </w:t>
      </w:r>
      <w:r w:rsidRPr="00A24AD0">
        <w:rPr>
          <w:rFonts w:ascii="Times New Roman" w:hAnsi="Times New Roman" w:cs="Times New Roman"/>
          <w:sz w:val="24"/>
          <w:szCs w:val="24"/>
        </w:rPr>
        <w:lastRenderedPageBreak/>
        <w:t>segmented performance as monetary as well as non-monetary components in the setting of female-owned business or firms. Subjective or self-reported effectiveness measures are frequently applied because of restricted availability to official financial statements</w:t>
      </w:r>
      <w:r>
        <w:rPr>
          <w:rFonts w:ascii="Times New Roman" w:hAnsi="Times New Roman" w:cs="Times New Roman"/>
          <w:sz w:val="24"/>
          <w:szCs w:val="24"/>
        </w:rPr>
        <w:t xml:space="preserve">. </w:t>
      </w:r>
    </w:p>
    <w:p w14:paraId="5B6B6C4B" w14:textId="422B2435" w:rsidR="00A24AD0" w:rsidRPr="00A24AD0" w:rsidRDefault="00A24AD0" w:rsidP="00A24AD0">
      <w:pPr>
        <w:spacing w:line="360" w:lineRule="auto"/>
        <w:jc w:val="both"/>
        <w:rPr>
          <w:rFonts w:ascii="Times New Roman" w:hAnsi="Times New Roman" w:cs="Times New Roman"/>
          <w:sz w:val="24"/>
          <w:szCs w:val="24"/>
        </w:rPr>
      </w:pPr>
      <w:r w:rsidRPr="00A24AD0">
        <w:rPr>
          <w:rFonts w:ascii="Times New Roman" w:hAnsi="Times New Roman" w:cs="Times New Roman"/>
          <w:sz w:val="24"/>
          <w:szCs w:val="24"/>
        </w:rPr>
        <w:t xml:space="preserve">Business performance in the case of women-owned business owners is shaped and affected not solely through conditions or variables. However, additionally through individual well-being as well as work-personal life integration, this study suggests that well-managed business owners show improved efficiency, decision processes as well as sustained viability </w:t>
      </w:r>
    </w:p>
    <w:p w14:paraId="6FBDB058" w14:textId="062FD0A6" w:rsidR="00A24AD0" w:rsidRDefault="00A24AD0" w:rsidP="00A24AD0">
      <w:pPr>
        <w:spacing w:line="360" w:lineRule="auto"/>
        <w:jc w:val="both"/>
        <w:rPr>
          <w:rFonts w:ascii="Times New Roman" w:hAnsi="Times New Roman" w:cs="Times New Roman"/>
          <w:sz w:val="24"/>
          <w:szCs w:val="24"/>
        </w:rPr>
      </w:pPr>
      <w:r w:rsidRPr="00CD68F5">
        <w:rPr>
          <w:rFonts w:ascii="Times New Roman" w:hAnsi="Times New Roman" w:cs="Times New Roman"/>
          <w:sz w:val="24"/>
          <w:szCs w:val="24"/>
        </w:rPr>
        <w:t xml:space="preserve">Based on prior academic studies, this study defines </w:t>
      </w:r>
      <w:r>
        <w:rPr>
          <w:rFonts w:ascii="Times New Roman" w:hAnsi="Times New Roman" w:cs="Times New Roman"/>
          <w:sz w:val="24"/>
          <w:szCs w:val="24"/>
        </w:rPr>
        <w:t>business performance</w:t>
      </w:r>
      <w:r w:rsidRPr="00CD68F5">
        <w:rPr>
          <w:rFonts w:ascii="Times New Roman" w:hAnsi="Times New Roman" w:cs="Times New Roman"/>
          <w:sz w:val="24"/>
          <w:szCs w:val="24"/>
        </w:rPr>
        <w:t xml:space="preserve"> using dimensions such as</w:t>
      </w:r>
      <w:r>
        <w:rPr>
          <w:rFonts w:ascii="Times New Roman" w:hAnsi="Times New Roman" w:cs="Times New Roman"/>
          <w:sz w:val="24"/>
          <w:szCs w:val="24"/>
        </w:rPr>
        <w:t>:</w:t>
      </w:r>
    </w:p>
    <w:p w14:paraId="651951AD" w14:textId="51901C82" w:rsidR="00A24AD0" w:rsidRDefault="00A24AD0" w:rsidP="00A24AD0">
      <w:pPr>
        <w:spacing w:line="360" w:lineRule="auto"/>
        <w:jc w:val="both"/>
        <w:rPr>
          <w:rFonts w:ascii="Times New Roman" w:hAnsi="Times New Roman" w:cs="Times New Roman"/>
          <w:b/>
          <w:bCs/>
          <w:sz w:val="24"/>
          <w:szCs w:val="24"/>
        </w:rPr>
      </w:pPr>
      <w:r w:rsidRPr="00A24AD0">
        <w:rPr>
          <w:rFonts w:ascii="Times New Roman" w:hAnsi="Times New Roman" w:cs="Times New Roman"/>
          <w:b/>
          <w:bCs/>
          <w:sz w:val="24"/>
          <w:szCs w:val="24"/>
        </w:rPr>
        <w:t>Financial Performance</w:t>
      </w:r>
    </w:p>
    <w:p w14:paraId="1B6D37A6" w14:textId="77777777" w:rsidR="006B7594" w:rsidRDefault="006B7594" w:rsidP="006B7594">
      <w:pPr>
        <w:spacing w:line="360" w:lineRule="auto"/>
        <w:jc w:val="both"/>
        <w:rPr>
          <w:rFonts w:ascii="Times New Roman" w:hAnsi="Times New Roman" w:cs="Times New Roman"/>
          <w:sz w:val="24"/>
          <w:szCs w:val="24"/>
        </w:rPr>
      </w:pPr>
      <w:r w:rsidRPr="006B7594">
        <w:rPr>
          <w:rFonts w:ascii="Times New Roman" w:hAnsi="Times New Roman" w:cs="Times New Roman"/>
          <w:sz w:val="24"/>
          <w:szCs w:val="24"/>
        </w:rPr>
        <w:t>This dimension or aspect consists of self-reported revenue, growth in profit margins as well as revenue consistency.</w:t>
      </w:r>
    </w:p>
    <w:p w14:paraId="59D35B05" w14:textId="29EA414F" w:rsidR="006B7594" w:rsidRPr="006B7594" w:rsidRDefault="006B7594" w:rsidP="006B7594">
      <w:pPr>
        <w:spacing w:line="360" w:lineRule="auto"/>
        <w:jc w:val="both"/>
        <w:rPr>
          <w:rFonts w:ascii="Times New Roman" w:hAnsi="Times New Roman" w:cs="Times New Roman"/>
          <w:b/>
          <w:bCs/>
          <w:sz w:val="24"/>
          <w:szCs w:val="24"/>
        </w:rPr>
      </w:pPr>
      <w:r w:rsidRPr="006B7594">
        <w:rPr>
          <w:rFonts w:ascii="Times New Roman" w:hAnsi="Times New Roman" w:cs="Times New Roman"/>
          <w:b/>
          <w:bCs/>
          <w:sz w:val="24"/>
          <w:szCs w:val="24"/>
        </w:rPr>
        <w:t xml:space="preserve">Non-Financial Performance </w:t>
      </w:r>
    </w:p>
    <w:p w14:paraId="02DAEDF0" w14:textId="570798A0" w:rsidR="006B7594" w:rsidRDefault="006B7594" w:rsidP="006B7594">
      <w:pPr>
        <w:spacing w:line="360" w:lineRule="auto"/>
        <w:jc w:val="both"/>
        <w:rPr>
          <w:rFonts w:ascii="Times New Roman" w:hAnsi="Times New Roman" w:cs="Times New Roman"/>
          <w:sz w:val="24"/>
          <w:szCs w:val="24"/>
        </w:rPr>
      </w:pPr>
      <w:r w:rsidRPr="006B7594">
        <w:rPr>
          <w:rFonts w:ascii="Times New Roman" w:hAnsi="Times New Roman" w:cs="Times New Roman"/>
          <w:sz w:val="24"/>
          <w:szCs w:val="24"/>
        </w:rPr>
        <w:t>Non-financial or non-monetary measures encompass consumer satisfaction, reputation or image of business organizations as well as self-assessed market status.</w:t>
      </w:r>
    </w:p>
    <w:p w14:paraId="483AE715" w14:textId="2359A7BF" w:rsidR="006B7594" w:rsidRPr="006B7594" w:rsidRDefault="006B7594" w:rsidP="006B7594">
      <w:pPr>
        <w:spacing w:line="360" w:lineRule="auto"/>
        <w:jc w:val="both"/>
        <w:rPr>
          <w:rFonts w:ascii="Times New Roman" w:hAnsi="Times New Roman" w:cs="Times New Roman"/>
          <w:b/>
          <w:bCs/>
          <w:sz w:val="24"/>
          <w:szCs w:val="24"/>
        </w:rPr>
      </w:pPr>
      <w:r w:rsidRPr="006B7594">
        <w:rPr>
          <w:rFonts w:ascii="Times New Roman" w:hAnsi="Times New Roman" w:cs="Times New Roman"/>
          <w:b/>
          <w:bCs/>
          <w:sz w:val="24"/>
          <w:szCs w:val="24"/>
        </w:rPr>
        <w:t xml:space="preserve">Operational Performance </w:t>
      </w:r>
    </w:p>
    <w:p w14:paraId="23D89A2D" w14:textId="22150058" w:rsidR="006B7594" w:rsidRDefault="006B7594" w:rsidP="006B7594">
      <w:pPr>
        <w:spacing w:line="360" w:lineRule="auto"/>
        <w:jc w:val="both"/>
        <w:rPr>
          <w:rFonts w:ascii="Times New Roman" w:hAnsi="Times New Roman" w:cs="Times New Roman"/>
          <w:sz w:val="24"/>
          <w:szCs w:val="24"/>
        </w:rPr>
      </w:pPr>
      <w:r w:rsidRPr="006B7594">
        <w:rPr>
          <w:rFonts w:ascii="Times New Roman" w:hAnsi="Times New Roman" w:cs="Times New Roman"/>
          <w:sz w:val="24"/>
          <w:szCs w:val="24"/>
        </w:rPr>
        <w:t>Operational efficiency indicates cost-effectiveness. productivity as well as performance quality in day-to-day organizational operations.</w:t>
      </w:r>
    </w:p>
    <w:p w14:paraId="0F8074E8" w14:textId="7566328D" w:rsidR="006B7594" w:rsidRDefault="006B7594" w:rsidP="006B7594">
      <w:pPr>
        <w:spacing w:line="360" w:lineRule="auto"/>
        <w:jc w:val="both"/>
        <w:rPr>
          <w:rFonts w:ascii="Times New Roman" w:hAnsi="Times New Roman" w:cs="Times New Roman"/>
          <w:b/>
          <w:bCs/>
          <w:sz w:val="24"/>
          <w:szCs w:val="24"/>
        </w:rPr>
      </w:pPr>
      <w:r w:rsidRPr="006B7594">
        <w:rPr>
          <w:rFonts w:ascii="Times New Roman" w:hAnsi="Times New Roman" w:cs="Times New Roman"/>
          <w:b/>
          <w:bCs/>
          <w:sz w:val="24"/>
          <w:szCs w:val="24"/>
        </w:rPr>
        <w:t>Entrepreneurial Satisfaction</w:t>
      </w:r>
    </w:p>
    <w:p w14:paraId="6ED604E6" w14:textId="1C02F4C8" w:rsidR="00936F9A" w:rsidRPr="00912564" w:rsidRDefault="006B7594" w:rsidP="00912564">
      <w:pPr>
        <w:spacing w:line="360" w:lineRule="auto"/>
        <w:jc w:val="both"/>
        <w:rPr>
          <w:rFonts w:ascii="Times New Roman" w:hAnsi="Times New Roman" w:cs="Times New Roman"/>
          <w:sz w:val="24"/>
          <w:szCs w:val="24"/>
        </w:rPr>
      </w:pPr>
      <w:r w:rsidRPr="006B7594">
        <w:rPr>
          <w:rFonts w:ascii="Times New Roman" w:hAnsi="Times New Roman" w:cs="Times New Roman"/>
          <w:sz w:val="24"/>
          <w:szCs w:val="24"/>
        </w:rPr>
        <w:t xml:space="preserve">Business-related satisfaction indicates to the individual assessment of business accomplishment as well </w:t>
      </w:r>
      <w:r w:rsidRPr="00912564">
        <w:rPr>
          <w:rFonts w:ascii="Times New Roman" w:hAnsi="Times New Roman" w:cs="Times New Roman"/>
          <w:sz w:val="24"/>
          <w:szCs w:val="24"/>
        </w:rPr>
        <w:t xml:space="preserve">as attainment of business objectives. </w:t>
      </w:r>
    </w:p>
    <w:p w14:paraId="7728B4D2" w14:textId="3EFC6080" w:rsidR="00D73748" w:rsidRPr="00912564" w:rsidRDefault="00D73748" w:rsidP="00912564">
      <w:pPr>
        <w:pStyle w:val="Heading2"/>
        <w:spacing w:line="360" w:lineRule="auto"/>
        <w:jc w:val="both"/>
        <w:rPr>
          <w:rFonts w:cs="Times New Roman"/>
          <w:szCs w:val="24"/>
        </w:rPr>
      </w:pPr>
      <w:bookmarkStart w:id="13" w:name="_Toc218411818"/>
      <w:r w:rsidRPr="00912564">
        <w:rPr>
          <w:rFonts w:cs="Times New Roman"/>
          <w:szCs w:val="24"/>
        </w:rPr>
        <w:t xml:space="preserve">2.2 </w:t>
      </w:r>
      <w:r w:rsidR="00E31F4C" w:rsidRPr="00912564">
        <w:rPr>
          <w:rFonts w:cs="Times New Roman"/>
          <w:szCs w:val="24"/>
        </w:rPr>
        <w:t>Philosophical Underpinning of Study</w:t>
      </w:r>
      <w:bookmarkEnd w:id="13"/>
      <w:r w:rsidR="00E31F4C" w:rsidRPr="00912564">
        <w:rPr>
          <w:rFonts w:cs="Times New Roman"/>
          <w:szCs w:val="24"/>
        </w:rPr>
        <w:t xml:space="preserve"> </w:t>
      </w:r>
    </w:p>
    <w:p w14:paraId="50CF0DA9" w14:textId="2E2CC3A7" w:rsidR="00937E3F" w:rsidRDefault="00937E3F" w:rsidP="00CF4C63">
      <w:pPr>
        <w:spacing w:line="360" w:lineRule="auto"/>
        <w:jc w:val="both"/>
        <w:rPr>
          <w:rFonts w:ascii="Times New Roman" w:hAnsi="Times New Roman" w:cs="Times New Roman"/>
          <w:sz w:val="24"/>
          <w:szCs w:val="24"/>
        </w:rPr>
      </w:pPr>
      <w:r w:rsidRPr="00912564">
        <w:rPr>
          <w:rFonts w:ascii="Times New Roman" w:hAnsi="Times New Roman" w:cs="Times New Roman"/>
          <w:sz w:val="24"/>
          <w:szCs w:val="24"/>
        </w:rPr>
        <w:t>The study is based or founded on Positivist paradigm which holds that objective world or observable universe is objective, quantifiable which can be interpreted through systematic observation as well as empirical study. Positivism focuses on numerical or quantitative methods, hypothesis testing as using statistical tools in analyzing the relationship between variables</w:t>
      </w:r>
      <w:r w:rsidR="00912564" w:rsidRPr="00912564">
        <w:rPr>
          <w:rFonts w:ascii="Times New Roman" w:hAnsi="Times New Roman" w:cs="Times New Roman"/>
          <w:sz w:val="24"/>
          <w:szCs w:val="24"/>
        </w:rPr>
        <w:t xml:space="preserve">. </w:t>
      </w:r>
      <w:r w:rsidR="000103BE" w:rsidRPr="00912564">
        <w:rPr>
          <w:rFonts w:ascii="Times New Roman" w:hAnsi="Times New Roman" w:cs="Times New Roman"/>
          <w:sz w:val="24"/>
          <w:szCs w:val="24"/>
        </w:rPr>
        <w:t xml:space="preserve">Considering that study aims to assess the effect of work-life balance between business performance </w:t>
      </w:r>
      <w:r w:rsidR="000103BE" w:rsidRPr="00912564">
        <w:rPr>
          <w:rFonts w:ascii="Times New Roman" w:hAnsi="Times New Roman" w:cs="Times New Roman"/>
          <w:sz w:val="24"/>
          <w:szCs w:val="24"/>
        </w:rPr>
        <w:lastRenderedPageBreak/>
        <w:t>among women entrepreneurs through numerical evidence, positivist approach is regarded as suitable.</w:t>
      </w:r>
    </w:p>
    <w:p w14:paraId="09F144BE" w14:textId="679462DC" w:rsidR="00C605B2" w:rsidRPr="00010241" w:rsidRDefault="00C605B2" w:rsidP="00CF4C63">
      <w:pPr>
        <w:spacing w:line="360" w:lineRule="auto"/>
        <w:jc w:val="both"/>
      </w:pPr>
      <w:r w:rsidRPr="00C605B2">
        <w:rPr>
          <w:rFonts w:ascii="Times New Roman" w:hAnsi="Times New Roman" w:cs="Times New Roman"/>
          <w:sz w:val="24"/>
          <w:szCs w:val="24"/>
        </w:rPr>
        <w:t xml:space="preserve">In the context of positivist approach, understanding produced through the collection of observable as well as </w:t>
      </w:r>
      <w:r w:rsidRPr="00010241">
        <w:rPr>
          <w:rFonts w:ascii="Times New Roman" w:hAnsi="Times New Roman" w:cs="Times New Roman"/>
          <w:sz w:val="24"/>
          <w:szCs w:val="24"/>
        </w:rPr>
        <w:t xml:space="preserve">quantifiable data, enabling the researchers to detect or observe relationships and impacts. This study adopts formal survey </w:t>
      </w:r>
      <w:r w:rsidR="00CF4C63" w:rsidRPr="00010241">
        <w:rPr>
          <w:rFonts w:ascii="Times New Roman" w:hAnsi="Times New Roman" w:cs="Times New Roman"/>
          <w:sz w:val="24"/>
          <w:szCs w:val="24"/>
        </w:rPr>
        <w:t>tools</w:t>
      </w:r>
      <w:r w:rsidRPr="00010241">
        <w:rPr>
          <w:rFonts w:ascii="Times New Roman" w:hAnsi="Times New Roman" w:cs="Times New Roman"/>
          <w:sz w:val="24"/>
          <w:szCs w:val="24"/>
        </w:rPr>
        <w:t xml:space="preserve"> which uses quantitative analysis tools such as descriptive analysis, reliability testing as well as regression analysis of formulated hypothesis without subjectivity.</w:t>
      </w:r>
      <w:r w:rsidR="00010241" w:rsidRPr="00010241">
        <w:rPr>
          <w:rFonts w:ascii="Times New Roman" w:hAnsi="Times New Roman" w:cs="Times New Roman"/>
          <w:sz w:val="24"/>
          <w:szCs w:val="24"/>
        </w:rPr>
        <w:t xml:space="preserve"> The concentration on quantifiable variables like work-life balance as well as business performance corresponds to positivist focus on objectivity and applicability.</w:t>
      </w:r>
    </w:p>
    <w:p w14:paraId="76767C8F" w14:textId="2AF41F4E" w:rsidR="00912564" w:rsidRPr="00912564" w:rsidRDefault="0071425A" w:rsidP="00912564">
      <w:pPr>
        <w:spacing w:line="360" w:lineRule="auto"/>
        <w:jc w:val="both"/>
        <w:rPr>
          <w:rFonts w:ascii="Times New Roman" w:hAnsi="Times New Roman" w:cs="Times New Roman"/>
          <w:sz w:val="24"/>
          <w:szCs w:val="24"/>
        </w:rPr>
      </w:pPr>
      <w:r w:rsidRPr="0071425A">
        <w:rPr>
          <w:rFonts w:ascii="Times New Roman" w:hAnsi="Times New Roman" w:cs="Times New Roman"/>
          <w:sz w:val="24"/>
          <w:szCs w:val="24"/>
        </w:rPr>
        <w:t>Additionally, positivist paradigm encourages the application of well-known theories such as work-family conflict model, Spillover theory which understand and estimate entrepreneurial behavior by applying research paradigm. This reduced the personal bias and enhanced the dependability of validity of findings.</w:t>
      </w:r>
    </w:p>
    <w:p w14:paraId="5667371F" w14:textId="6EC70E5A" w:rsidR="00546A02" w:rsidRDefault="00546A02" w:rsidP="00546A02">
      <w:pPr>
        <w:pStyle w:val="Heading2"/>
      </w:pPr>
      <w:bookmarkStart w:id="14" w:name="_Toc218411819"/>
      <w:r>
        <w:t>2.</w:t>
      </w:r>
      <w:r w:rsidR="00E31F4C">
        <w:t>3</w:t>
      </w:r>
      <w:r>
        <w:t xml:space="preserve"> Theoretical Review</w:t>
      </w:r>
      <w:bookmarkEnd w:id="14"/>
      <w:r>
        <w:t xml:space="preserve"> </w:t>
      </w:r>
    </w:p>
    <w:p w14:paraId="0A531A36" w14:textId="43F03210" w:rsidR="006B7594" w:rsidRDefault="001030F0" w:rsidP="001030F0">
      <w:pPr>
        <w:pStyle w:val="Heading3"/>
      </w:pPr>
      <w:bookmarkStart w:id="15" w:name="_Toc218411820"/>
      <w:r>
        <w:t>2.</w:t>
      </w:r>
      <w:r w:rsidR="00E31F4C">
        <w:t>3</w:t>
      </w:r>
      <w:r>
        <w:t xml:space="preserve">.1 </w:t>
      </w:r>
      <w:r w:rsidRPr="001030F0">
        <w:t>Work–Family Conflict Theory</w:t>
      </w:r>
      <w:bookmarkEnd w:id="15"/>
    </w:p>
    <w:p w14:paraId="0950CE41" w14:textId="3CEB4BB5" w:rsidR="001030F0" w:rsidRPr="00457F37" w:rsidRDefault="001030F0" w:rsidP="001030F0">
      <w:pPr>
        <w:spacing w:line="360" w:lineRule="auto"/>
        <w:jc w:val="both"/>
        <w:rPr>
          <w:rFonts w:ascii="Times New Roman" w:hAnsi="Times New Roman" w:cs="Times New Roman"/>
          <w:sz w:val="24"/>
          <w:szCs w:val="24"/>
        </w:rPr>
      </w:pPr>
      <w:r w:rsidRPr="00457F37">
        <w:rPr>
          <w:rFonts w:ascii="Times New Roman" w:hAnsi="Times New Roman" w:cs="Times New Roman"/>
          <w:sz w:val="24"/>
          <w:szCs w:val="24"/>
        </w:rPr>
        <w:t xml:space="preserve">Work-family Conflict Theory suggests that conflict emerges whenever the requirements of work or professional as well as family responsibilities become contradictory in a way that involvement in a particular function causes participation in the other more challenging (Greenhaus &amp; Beutell, 1985). The theoretical framework recognizes three primary categories of role incompatibility, time-related role conflict, stress-related tension as well as behavior-based role conflict. Time based conflict arises whenever excessively high time allocated to occupational limits the time availability or accessibility for family obligations. Stress-based conflict emerges when psychological pressure or emotional burnout is experienced within a particular responsibility detrimentally or negatively influences effectiveness within a different role. </w:t>
      </w:r>
      <w:r w:rsidR="00A26835" w:rsidRPr="00457F37">
        <w:rPr>
          <w:rFonts w:ascii="Times New Roman" w:hAnsi="Times New Roman" w:cs="Times New Roman"/>
          <w:sz w:val="24"/>
          <w:szCs w:val="24"/>
        </w:rPr>
        <w:t xml:space="preserve">Behavior based conflict occurs when attitudinal standards connected with a particular responsibility which become misaligned with the ones required within a different function (Allen et al., 2019). </w:t>
      </w:r>
    </w:p>
    <w:p w14:paraId="5DC6E1A9" w14:textId="3BF136E0" w:rsidR="00457F37" w:rsidRPr="00457F37" w:rsidRDefault="00457F37" w:rsidP="001030F0">
      <w:pPr>
        <w:spacing w:line="360" w:lineRule="auto"/>
        <w:jc w:val="both"/>
        <w:rPr>
          <w:rFonts w:ascii="Times New Roman" w:hAnsi="Times New Roman" w:cs="Times New Roman"/>
          <w:sz w:val="24"/>
          <w:szCs w:val="24"/>
        </w:rPr>
      </w:pPr>
      <w:r w:rsidRPr="00457F37">
        <w:rPr>
          <w:rFonts w:ascii="Times New Roman" w:hAnsi="Times New Roman" w:cs="Times New Roman"/>
          <w:sz w:val="24"/>
          <w:szCs w:val="24"/>
        </w:rPr>
        <w:t xml:space="preserve">Within entrepreneurial context, such conflicts or tensions tend to be frequently heightened because of extended job-related time commitments, unclear or overlapping boundaries between work and personal life as well as the lack of official as well as organizational support systems. Continuous role incompatibility has been found to increase psychological strain or stress, reduce attention and </w:t>
      </w:r>
      <w:r w:rsidRPr="00457F37">
        <w:rPr>
          <w:rFonts w:ascii="Times New Roman" w:hAnsi="Times New Roman" w:cs="Times New Roman"/>
          <w:sz w:val="24"/>
          <w:szCs w:val="24"/>
        </w:rPr>
        <w:lastRenderedPageBreak/>
        <w:t xml:space="preserve">diminish decision making which eventually lowers entrepreneurial as well as organizational effectiveness. </w:t>
      </w:r>
    </w:p>
    <w:p w14:paraId="7A743BCA" w14:textId="67D34F92" w:rsidR="00457F37" w:rsidRPr="00742922" w:rsidRDefault="00457F37" w:rsidP="001030F0">
      <w:pPr>
        <w:spacing w:line="360" w:lineRule="auto"/>
        <w:jc w:val="both"/>
        <w:rPr>
          <w:rFonts w:ascii="Times New Roman" w:hAnsi="Times New Roman" w:cs="Times New Roman"/>
          <w:sz w:val="24"/>
          <w:szCs w:val="24"/>
        </w:rPr>
      </w:pPr>
      <w:r w:rsidRPr="00457F37">
        <w:rPr>
          <w:rFonts w:ascii="Times New Roman" w:hAnsi="Times New Roman" w:cs="Times New Roman"/>
          <w:sz w:val="24"/>
          <w:szCs w:val="24"/>
        </w:rPr>
        <w:t xml:space="preserve">Recent studies additionally emphasize or demonstrate that work-life conflict tends to be stronger in the case of women-led business because of culturally or socially imposed gender-based roles which allocate main factors like nurturing as well as domestic responsibilities to female entrepreneurs even though they act as entrepreneurs (Jennings &amp; McDougald, 2007). Akhter et al. (2023) highlighted that poorly managed work-life conflict considerably diminishes entrepreneurial well-being as well as organizational effectiveness specifically within female-owned businesses. These results indicate that work-life conflict extends beyond an individual concern instead an </w:t>
      </w:r>
      <w:r w:rsidRPr="00742922">
        <w:rPr>
          <w:rFonts w:ascii="Times New Roman" w:hAnsi="Times New Roman" w:cs="Times New Roman"/>
          <w:sz w:val="24"/>
          <w:szCs w:val="24"/>
        </w:rPr>
        <w:t>organizational issue affecting entrepreneurial performance.</w:t>
      </w:r>
    </w:p>
    <w:p w14:paraId="587E912E" w14:textId="102403AA" w:rsidR="00742922" w:rsidRPr="00742922" w:rsidRDefault="00742922" w:rsidP="001030F0">
      <w:pPr>
        <w:spacing w:line="360" w:lineRule="auto"/>
        <w:jc w:val="both"/>
        <w:rPr>
          <w:rFonts w:ascii="Times New Roman" w:hAnsi="Times New Roman" w:cs="Times New Roman"/>
          <w:sz w:val="24"/>
          <w:szCs w:val="24"/>
        </w:rPr>
      </w:pPr>
      <w:r w:rsidRPr="00742922">
        <w:rPr>
          <w:rFonts w:ascii="Times New Roman" w:hAnsi="Times New Roman" w:cs="Times New Roman"/>
          <w:sz w:val="24"/>
          <w:szCs w:val="24"/>
        </w:rPr>
        <w:t xml:space="preserve">Regarding this study of, Work-life Conflict Theory provides an analytical perspective for analyzing the </w:t>
      </w:r>
      <w:r w:rsidR="008C435B" w:rsidRPr="00742922">
        <w:rPr>
          <w:rFonts w:ascii="Times New Roman" w:hAnsi="Times New Roman" w:cs="Times New Roman"/>
          <w:sz w:val="24"/>
          <w:szCs w:val="24"/>
        </w:rPr>
        <w:t>way</w:t>
      </w:r>
      <w:r w:rsidRPr="00742922">
        <w:rPr>
          <w:rFonts w:ascii="Times New Roman" w:hAnsi="Times New Roman" w:cs="Times New Roman"/>
          <w:sz w:val="24"/>
          <w:szCs w:val="24"/>
        </w:rPr>
        <w:t xml:space="preserve"> work-life balance immediately influences the organizational effectiveness of female entrepreneurs. This study defines work-life integration as a means of a process to minimize work-life conflict through enhancing time management, role alignment as well as mental health or wellness. Recent data-driven studies indicate that women entrepreneurs who effectively lower or reduce work-life conflict which show higher efficiency, enhanced functional efficiency as well as greater perceived firm performance (Bulińska-Stangrecka &amp; Bagieńska, 2021). Based on this theory as well as substantiated by contemporary research studies, this study suggests that enhanced work-life balance leads to beneficial effects on the organizational effectiveness among female entrepreneurs through lowering role conflict between work as well as personal obligations. </w:t>
      </w:r>
    </w:p>
    <w:p w14:paraId="7EE5B59B" w14:textId="2DAA9BEB" w:rsidR="00742922" w:rsidRDefault="00742922" w:rsidP="00742922">
      <w:pPr>
        <w:pStyle w:val="Heading3"/>
      </w:pPr>
      <w:bookmarkStart w:id="16" w:name="_Toc218411821"/>
      <w:r>
        <w:t>2.</w:t>
      </w:r>
      <w:r w:rsidR="00E31F4C">
        <w:t>3</w:t>
      </w:r>
      <w:r>
        <w:t>.2 Spillover Theory</w:t>
      </w:r>
      <w:bookmarkEnd w:id="16"/>
      <w:r>
        <w:t xml:space="preserve"> </w:t>
      </w:r>
    </w:p>
    <w:p w14:paraId="6E27AC3C" w14:textId="2161CC02" w:rsidR="00742922" w:rsidRPr="00C81D7C" w:rsidRDefault="00344348" w:rsidP="00344348">
      <w:pPr>
        <w:spacing w:line="360" w:lineRule="auto"/>
        <w:jc w:val="both"/>
        <w:rPr>
          <w:rFonts w:ascii="Times New Roman" w:hAnsi="Times New Roman" w:cs="Times New Roman"/>
          <w:sz w:val="24"/>
          <w:szCs w:val="24"/>
        </w:rPr>
      </w:pPr>
      <w:r w:rsidRPr="00344348">
        <w:rPr>
          <w:rFonts w:ascii="Times New Roman" w:hAnsi="Times New Roman" w:cs="Times New Roman"/>
          <w:sz w:val="24"/>
          <w:szCs w:val="24"/>
        </w:rPr>
        <w:t xml:space="preserve">Spillover theory describes the </w:t>
      </w:r>
      <w:r w:rsidR="008C435B" w:rsidRPr="00344348">
        <w:rPr>
          <w:rFonts w:ascii="Times New Roman" w:hAnsi="Times New Roman" w:cs="Times New Roman"/>
          <w:sz w:val="24"/>
          <w:szCs w:val="24"/>
        </w:rPr>
        <w:t>way</w:t>
      </w:r>
      <w:r w:rsidRPr="00344348">
        <w:rPr>
          <w:rFonts w:ascii="Times New Roman" w:hAnsi="Times New Roman" w:cs="Times New Roman"/>
          <w:sz w:val="24"/>
          <w:szCs w:val="24"/>
        </w:rPr>
        <w:t xml:space="preserve"> the experiences, feelings, perspectives as well as actions within a particular life area like professional life affect or spillover to another area like personal or domestic life as well as vice versa (Allen et al., 2019).  Spillover effect can result in beneficial, or detrimental or adverse transfer effects taking place when pressure, exhaustion as well </w:t>
      </w:r>
      <w:r w:rsidRPr="00C81D7C">
        <w:rPr>
          <w:rFonts w:ascii="Times New Roman" w:hAnsi="Times New Roman" w:cs="Times New Roman"/>
          <w:sz w:val="24"/>
          <w:szCs w:val="24"/>
        </w:rPr>
        <w:t xml:space="preserve">as job-related strain adversely influence private life resulting in affective depletion as well as lowered performance. On the other hand, beneficial transfer effect takes place when satisfaction or well-being, motivation as well as favorable affective states produced within one area improve or strengthen effectiveness as well as psychological health within a different area. Recent studies highlight that the flow as well as strength or magnitude of cross-domain influence remain </w:t>
      </w:r>
      <w:r w:rsidRPr="00C81D7C">
        <w:rPr>
          <w:rFonts w:ascii="Times New Roman" w:hAnsi="Times New Roman" w:cs="Times New Roman"/>
          <w:sz w:val="24"/>
          <w:szCs w:val="24"/>
        </w:rPr>
        <w:lastRenderedPageBreak/>
        <w:t xml:space="preserve">especially influential within business environments because of overlapping separations between occupational as well as domestic spheres (Shockley et al., 2020). </w:t>
      </w:r>
    </w:p>
    <w:p w14:paraId="52A9D426" w14:textId="1347E26C" w:rsidR="00344348" w:rsidRPr="00C81D7C" w:rsidRDefault="00A17A90" w:rsidP="00344348">
      <w:pPr>
        <w:spacing w:line="360" w:lineRule="auto"/>
        <w:jc w:val="both"/>
        <w:rPr>
          <w:rFonts w:ascii="Times New Roman" w:hAnsi="Times New Roman" w:cs="Times New Roman"/>
          <w:sz w:val="24"/>
          <w:szCs w:val="24"/>
        </w:rPr>
      </w:pPr>
      <w:r w:rsidRPr="00C81D7C">
        <w:rPr>
          <w:rFonts w:ascii="Times New Roman" w:hAnsi="Times New Roman" w:cs="Times New Roman"/>
          <w:sz w:val="24"/>
          <w:szCs w:val="24"/>
        </w:rPr>
        <w:t xml:space="preserve">Within entrepreneurial settings, spillover effects frequently heightened because business owners generally engage in prolonged occupational periods, conduct enterprises in home settings as well as facing significant accountabilities as well as unpredictability. Contemporary quantitative studies suggest that harmful cross-domain effects within business owners results in greater occupational strain, diminished cognitive abilities as well as less effective strategic decisions which eventually weakens organizational outcomes (Tahar et al., 2022). On the other hand, beneficial personal-to-work influence including psychological assistance from household members as well as personal well-being has been shown to improve entrepreneurial resilience, innovation as well as performance efficiency (De Simone et al., 2022). </w:t>
      </w:r>
    </w:p>
    <w:p w14:paraId="11B62135" w14:textId="2D9EF577" w:rsidR="00A17A90" w:rsidRDefault="00C81D7C" w:rsidP="00344348">
      <w:pPr>
        <w:spacing w:line="360" w:lineRule="auto"/>
        <w:jc w:val="both"/>
        <w:rPr>
          <w:rFonts w:ascii="Times New Roman" w:hAnsi="Times New Roman" w:cs="Times New Roman"/>
          <w:sz w:val="24"/>
          <w:szCs w:val="24"/>
        </w:rPr>
      </w:pPr>
      <w:r w:rsidRPr="00C81D7C">
        <w:rPr>
          <w:rFonts w:ascii="Times New Roman" w:hAnsi="Times New Roman" w:cs="Times New Roman"/>
          <w:sz w:val="24"/>
          <w:szCs w:val="24"/>
        </w:rPr>
        <w:t>Regarding to this study, Spillover Theory provides a significant theoretical framework to explain the manner in which work-life balance affects the organizational effectiveness of female business owners. Women-led enterprise founders commonly face more inter-domain influences because of the interconnection between occupational as well as household duties along with socially imposed obligations relating to household and nurturing duties. Whenever work-family integration is ineffective, adverse cross-domain effects from professional to private domains may lead to psychological depletion as well as diminished operational efficiency. On the other hand, when female-led enterprise founders sustain an effective job-life harmony beneficial cross-domain effects from individual health to professional performance may improve motivation, concentration as well as effectiveness. Based on Spill-over theory, this study suggests that strengthened job-life harmony allows beneficial cross-domain effects which consequently enhance organizational outcomes within female-led business owners.</w:t>
      </w:r>
    </w:p>
    <w:p w14:paraId="43F8F155" w14:textId="5394D041" w:rsidR="00C81D7C" w:rsidRDefault="00C81D7C" w:rsidP="00C81D7C">
      <w:pPr>
        <w:pStyle w:val="Heading3"/>
      </w:pPr>
      <w:bookmarkStart w:id="17" w:name="_Toc218411822"/>
      <w:r>
        <w:t>2.</w:t>
      </w:r>
      <w:r w:rsidR="00E31F4C">
        <w:t>3</w:t>
      </w:r>
      <w:r>
        <w:t xml:space="preserve">.3 </w:t>
      </w:r>
      <w:r w:rsidR="002B0A94">
        <w:t>Job Demand Resource Model</w:t>
      </w:r>
      <w:bookmarkEnd w:id="17"/>
      <w:r w:rsidR="002B0A94">
        <w:t xml:space="preserve"> </w:t>
      </w:r>
    </w:p>
    <w:p w14:paraId="5390E6FD" w14:textId="77777777" w:rsidR="002B0A94" w:rsidRPr="002B0A94" w:rsidRDefault="002B0A94" w:rsidP="002B0A94">
      <w:pPr>
        <w:spacing w:line="360" w:lineRule="auto"/>
        <w:jc w:val="both"/>
        <w:rPr>
          <w:rFonts w:ascii="Times New Roman" w:hAnsi="Times New Roman" w:cs="Times New Roman"/>
          <w:sz w:val="24"/>
          <w:szCs w:val="24"/>
        </w:rPr>
      </w:pPr>
      <w:r w:rsidRPr="002B0A94">
        <w:rPr>
          <w:rFonts w:ascii="Times New Roman" w:hAnsi="Times New Roman" w:cs="Times New Roman"/>
          <w:sz w:val="24"/>
          <w:szCs w:val="24"/>
        </w:rPr>
        <w:t xml:space="preserve">One of the most widely used models in organizational psychology for understanding how job features affect employee outcomes, including job performance, burnout, and well-being, is the Job Demands-Resources (JDR) model. Job demands and job resources are two major kinds of employment characteristics that are distinguished by the JDR model, which was put forth by Bakker and Demerouti (2007). </w:t>
      </w:r>
    </w:p>
    <w:p w14:paraId="78FA4EAD" w14:textId="77777777" w:rsidR="002B0A94" w:rsidRPr="002B0A94" w:rsidRDefault="002B0A94" w:rsidP="002B0A94">
      <w:pPr>
        <w:spacing w:line="360" w:lineRule="auto"/>
        <w:jc w:val="both"/>
        <w:rPr>
          <w:rFonts w:ascii="Times New Roman" w:hAnsi="Times New Roman" w:cs="Times New Roman"/>
          <w:sz w:val="24"/>
          <w:szCs w:val="24"/>
        </w:rPr>
      </w:pPr>
      <w:r w:rsidRPr="002B0A94">
        <w:rPr>
          <w:rFonts w:ascii="Times New Roman" w:hAnsi="Times New Roman" w:cs="Times New Roman"/>
          <w:sz w:val="24"/>
          <w:szCs w:val="24"/>
        </w:rPr>
        <w:lastRenderedPageBreak/>
        <w:t>According to Demerouti and Bakker (2011), Job demands encompass physical, psychological, social, or organizational aspects requiring sustained effort or skills, potentially leading to physiological and psychological costs. Examples include high work pressure, poor relationships with colleagues, inflexible working hours, and unfavorable conditions. Importantly, job demands aren't inherently negative; they become stressors when employees struggle to manage them effectively to meet targets. The concept of job resources originates from the conservation of resources theory (Hobfoll, 2001), which suggests that human motivation is primarily driven by the desire to maintain and accumulate resources.</w:t>
      </w:r>
    </w:p>
    <w:p w14:paraId="35A929BA" w14:textId="4D78563B" w:rsidR="002B0A94" w:rsidRDefault="002B0A94" w:rsidP="002B0A94">
      <w:pPr>
        <w:spacing w:line="360" w:lineRule="auto"/>
        <w:jc w:val="both"/>
        <w:rPr>
          <w:rFonts w:ascii="Times New Roman" w:hAnsi="Times New Roman" w:cs="Times New Roman"/>
          <w:sz w:val="24"/>
          <w:szCs w:val="24"/>
        </w:rPr>
      </w:pPr>
      <w:r w:rsidRPr="002B0A94">
        <w:rPr>
          <w:rFonts w:ascii="Times New Roman" w:hAnsi="Times New Roman" w:cs="Times New Roman"/>
          <w:sz w:val="24"/>
          <w:szCs w:val="24"/>
        </w:rPr>
        <w:t xml:space="preserve">The JDR model states that a key factor in determining employee outcomes is the interaction between job demands and job resources. Employees are more prone to suffer stress, which can result in decreased task performance and possible burnout, if job expectations are high and job resources are inadequate (Schaufeli &amp; Bakker, 2004). </w:t>
      </w:r>
    </w:p>
    <w:p w14:paraId="1DD9C1FD" w14:textId="3D1E3603" w:rsidR="002B0A94" w:rsidRPr="002B0A94" w:rsidRDefault="002B0A94" w:rsidP="006314F7">
      <w:pPr>
        <w:spacing w:line="360" w:lineRule="auto"/>
        <w:jc w:val="both"/>
      </w:pPr>
      <w:r w:rsidRPr="002B0A94">
        <w:rPr>
          <w:rFonts w:ascii="Times New Roman" w:hAnsi="Times New Roman" w:cs="Times New Roman"/>
          <w:sz w:val="24"/>
          <w:szCs w:val="24"/>
        </w:rPr>
        <w:t xml:space="preserve">Regarding to this study, women entrepreneurs face significant job demands comprising extended occupational hours, high work-role strain as well as work-life conflict. Work-life balance is understood as an essential personal as well as situational support which enables women-led </w:t>
      </w:r>
      <w:r w:rsidRPr="006314F7">
        <w:rPr>
          <w:rFonts w:ascii="Times New Roman" w:hAnsi="Times New Roman" w:cs="Times New Roman"/>
          <w:sz w:val="24"/>
          <w:szCs w:val="24"/>
        </w:rPr>
        <w:t>enterprise founders with work-related challenges. In accordance with The Job Demands–Resources Model, sufficient resources or supports including Work–family harmony or integration are anticipated to minimize as well as strengthen incentive which in turn improves greater enterprise productivity.</w:t>
      </w:r>
      <w:r w:rsidR="006314F7" w:rsidRPr="006314F7">
        <w:rPr>
          <w:rFonts w:ascii="Times New Roman" w:hAnsi="Times New Roman" w:cs="Times New Roman"/>
          <w:sz w:val="24"/>
          <w:szCs w:val="24"/>
        </w:rPr>
        <w:t xml:space="preserve"> Therefore, the Job Demands–Resources framework provides a suitable theoretical viewpoint to explain the direct connection between work-family integration as well as organizational productivity analyzed in this study in absence of direct mediation analysis.</w:t>
      </w:r>
    </w:p>
    <w:p w14:paraId="4F7F8DAA" w14:textId="79EAE165" w:rsidR="00546A02" w:rsidRDefault="00546A02" w:rsidP="007405D9">
      <w:pPr>
        <w:pStyle w:val="Heading2"/>
        <w:spacing w:line="360" w:lineRule="auto"/>
      </w:pPr>
      <w:bookmarkStart w:id="18" w:name="_Toc218411823"/>
      <w:r>
        <w:t>2.</w:t>
      </w:r>
      <w:r w:rsidR="00E31F4C">
        <w:t>4</w:t>
      </w:r>
      <w:r>
        <w:t xml:space="preserve"> </w:t>
      </w:r>
      <w:r w:rsidR="00092FDA">
        <w:t>Empirical Review</w:t>
      </w:r>
      <w:bookmarkEnd w:id="18"/>
      <w:r w:rsidR="00092FDA">
        <w:t xml:space="preserve"> </w:t>
      </w:r>
    </w:p>
    <w:p w14:paraId="46158AFA" w14:textId="770F3D37" w:rsidR="007405D9" w:rsidRDefault="007405D9" w:rsidP="007405D9">
      <w:pPr>
        <w:spacing w:line="360" w:lineRule="auto"/>
        <w:jc w:val="both"/>
        <w:rPr>
          <w:rFonts w:ascii="Times New Roman" w:hAnsi="Times New Roman" w:cs="Times New Roman"/>
          <w:sz w:val="24"/>
          <w:szCs w:val="24"/>
        </w:rPr>
      </w:pPr>
      <w:r w:rsidRPr="007405D9">
        <w:rPr>
          <w:rFonts w:ascii="Times New Roman" w:hAnsi="Times New Roman" w:cs="Times New Roman"/>
          <w:sz w:val="24"/>
          <w:szCs w:val="24"/>
        </w:rPr>
        <w:t xml:space="preserve">Carvalho et al. (2024) carried out an extensive quantitative meta-study which analyze the relationship between work-life balance, work-family conflict as well as effectiveness measures in various regions. The study demonstrates a significant beneficial relationship between job-family integration as well as employee performance, job satisfaction along with emotional well-being. Even though this study is mainly concentrated on organizational staff, the study highlighted that productivity results are significantly related to mental as well as emotional well-being across different employment contexts. This finding is significant for entrepreneurial environments where </w:t>
      </w:r>
      <w:r w:rsidRPr="007405D9">
        <w:rPr>
          <w:rFonts w:ascii="Times New Roman" w:hAnsi="Times New Roman" w:cs="Times New Roman"/>
          <w:sz w:val="24"/>
          <w:szCs w:val="24"/>
        </w:rPr>
        <w:lastRenderedPageBreak/>
        <w:t>enterprise effectiveness is strongly influenced by the entrepreneur's mental as well as emotional health and skill in managing several work and multiple obligations.</w:t>
      </w:r>
    </w:p>
    <w:p w14:paraId="44E22AF9" w14:textId="19A32765" w:rsidR="00050318" w:rsidRDefault="000E3BE4" w:rsidP="007405D9">
      <w:pPr>
        <w:spacing w:line="360" w:lineRule="auto"/>
        <w:jc w:val="both"/>
        <w:rPr>
          <w:rFonts w:ascii="Times New Roman" w:hAnsi="Times New Roman" w:cs="Times New Roman"/>
          <w:sz w:val="24"/>
          <w:szCs w:val="24"/>
        </w:rPr>
      </w:pPr>
      <w:r w:rsidRPr="000E3BE4">
        <w:rPr>
          <w:rFonts w:ascii="Times New Roman" w:hAnsi="Times New Roman" w:cs="Times New Roman"/>
          <w:sz w:val="24"/>
          <w:szCs w:val="24"/>
        </w:rPr>
        <w:t>Manandhar (2022)</w:t>
      </w:r>
      <w:r>
        <w:rPr>
          <w:rFonts w:ascii="Times New Roman" w:hAnsi="Times New Roman" w:cs="Times New Roman"/>
          <w:sz w:val="24"/>
          <w:szCs w:val="24"/>
        </w:rPr>
        <w:t xml:space="preserve"> </w:t>
      </w:r>
      <w:r w:rsidRPr="00532974">
        <w:rPr>
          <w:rFonts w:ascii="Times New Roman" w:hAnsi="Times New Roman" w:cs="Times New Roman"/>
          <w:sz w:val="24"/>
          <w:szCs w:val="24"/>
        </w:rPr>
        <w:t>analyzed differences among genders in enterprise performance as well as demonstrated that women entrepreneurs' performance is considerably determined by self-reported mental as well as emotional well-being, job satisfaction along with sense of balance between professional duties and domestic roles in life. The study suggested that class economic performance measures by themselves are limited in measuring women entrepreneur's success.</w:t>
      </w:r>
    </w:p>
    <w:p w14:paraId="22C63F49" w14:textId="77777777" w:rsidR="003F6824" w:rsidRPr="003F6824" w:rsidRDefault="007405D9" w:rsidP="003F6824">
      <w:pPr>
        <w:spacing w:line="360" w:lineRule="auto"/>
        <w:jc w:val="both"/>
        <w:rPr>
          <w:rFonts w:ascii="Times New Roman" w:hAnsi="Times New Roman" w:cs="Times New Roman"/>
          <w:sz w:val="24"/>
          <w:szCs w:val="24"/>
        </w:rPr>
      </w:pPr>
      <w:r w:rsidRPr="003F6824">
        <w:rPr>
          <w:rFonts w:ascii="Times New Roman" w:hAnsi="Times New Roman" w:cs="Times New Roman"/>
          <w:sz w:val="24"/>
          <w:szCs w:val="24"/>
        </w:rPr>
        <w:t xml:space="preserve">Dzomonda et al. (2025) </w:t>
      </w:r>
      <w:r w:rsidR="003F6824" w:rsidRPr="003F6824">
        <w:rPr>
          <w:rFonts w:ascii="Times New Roman" w:hAnsi="Times New Roman" w:cs="Times New Roman"/>
          <w:sz w:val="24"/>
          <w:szCs w:val="24"/>
        </w:rPr>
        <w:t>examined work-family equilibrium within women-led enterprises in developing countries through qualitative approaches. The study's results indicated that women-led enterprise owners employing successful occupational-personal life approaches like role segregation as well as task prioritization were more capable of maintaining firm development as well as handle work-related stress. The results revealed that work-life balance is essential for improving emotional adaptability as well as enduring organizational stability across female business owners. On the other hand, the study was based on non-quantitative data analysis reducing the broader relevance of the outcomes as well as highlighting the requirement for empirical verification.</w:t>
      </w:r>
    </w:p>
    <w:p w14:paraId="3FAF3751" w14:textId="5841333C" w:rsidR="00C3184A" w:rsidRPr="00075783" w:rsidRDefault="003F6824" w:rsidP="00075783">
      <w:pPr>
        <w:spacing w:line="360" w:lineRule="auto"/>
        <w:jc w:val="both"/>
        <w:rPr>
          <w:rFonts w:ascii="Times New Roman" w:hAnsi="Times New Roman" w:cs="Times New Roman"/>
          <w:sz w:val="24"/>
          <w:szCs w:val="24"/>
        </w:rPr>
      </w:pPr>
      <w:r w:rsidRPr="00075783">
        <w:rPr>
          <w:rFonts w:ascii="Times New Roman" w:hAnsi="Times New Roman" w:cs="Times New Roman"/>
          <w:sz w:val="24"/>
          <w:szCs w:val="24"/>
        </w:rPr>
        <w:t xml:space="preserve">Ho and Chen (2025) </w:t>
      </w:r>
      <w:r w:rsidR="00C3184A" w:rsidRPr="00075783">
        <w:rPr>
          <w:rFonts w:ascii="Times New Roman" w:hAnsi="Times New Roman" w:cs="Times New Roman"/>
          <w:sz w:val="24"/>
          <w:szCs w:val="24"/>
        </w:rPr>
        <w:t xml:space="preserve">explored the influence of occupational stress on entrepreneurs on the effectiveness of performance as well as business performance. The study also showed that significant occupational pressure adversely </w:t>
      </w:r>
      <w:r w:rsidR="00075783" w:rsidRPr="00075783">
        <w:rPr>
          <w:rFonts w:ascii="Times New Roman" w:hAnsi="Times New Roman" w:cs="Times New Roman"/>
          <w:sz w:val="24"/>
          <w:szCs w:val="24"/>
        </w:rPr>
        <w:t>impacts</w:t>
      </w:r>
      <w:r w:rsidR="00C3184A" w:rsidRPr="00075783">
        <w:rPr>
          <w:rFonts w:ascii="Times New Roman" w:hAnsi="Times New Roman" w:cs="Times New Roman"/>
          <w:sz w:val="24"/>
          <w:szCs w:val="24"/>
        </w:rPr>
        <w:t xml:space="preserve"> mental performance, executive judgment as well as overall organizational effectiveness.</w:t>
      </w:r>
      <w:r w:rsidR="00075783" w:rsidRPr="00075783">
        <w:rPr>
          <w:rFonts w:ascii="Times New Roman" w:hAnsi="Times New Roman" w:cs="Times New Roman"/>
          <w:sz w:val="24"/>
          <w:szCs w:val="24"/>
        </w:rPr>
        <w:t xml:space="preserve"> The study suggested that work-related stress control serves as a key element in entrepreneurial achievement, suggesting work-life balance as an important strategy in managing stress. Although the study offered substantial theoretical contributions, the study did not quantitatively evaluate work-family integration highlighting a research gap which this study seeks to explore.</w:t>
      </w:r>
    </w:p>
    <w:p w14:paraId="0D9D8E82" w14:textId="0A445834" w:rsidR="00075783" w:rsidRPr="00075783" w:rsidRDefault="00075783" w:rsidP="00075783">
      <w:pPr>
        <w:spacing w:line="360" w:lineRule="auto"/>
        <w:jc w:val="both"/>
        <w:rPr>
          <w:rFonts w:ascii="Times New Roman" w:hAnsi="Times New Roman" w:cs="Times New Roman"/>
          <w:sz w:val="24"/>
          <w:szCs w:val="24"/>
        </w:rPr>
      </w:pPr>
      <w:r w:rsidRPr="00075783">
        <w:rPr>
          <w:rFonts w:ascii="Times New Roman" w:hAnsi="Times New Roman" w:cs="Times New Roman"/>
          <w:sz w:val="24"/>
          <w:szCs w:val="24"/>
        </w:rPr>
        <w:t xml:space="preserve">Ha et al. (2024) performed an empirical study analyzing the link between work-life balance as well as enterprise performance. Using survey data, the results indicated that a meaningful positive relation between job-family integration with reported business effectiveness covering operational efficiency as well as financial soundness. While the results demonstrate data-based validation for an immediate association between job-family harmony as well as organizational effectiveness. The </w:t>
      </w:r>
      <w:r w:rsidRPr="00075783">
        <w:rPr>
          <w:rFonts w:ascii="Times New Roman" w:hAnsi="Times New Roman" w:cs="Times New Roman"/>
          <w:sz w:val="24"/>
          <w:szCs w:val="24"/>
        </w:rPr>
        <w:lastRenderedPageBreak/>
        <w:t>study did not examine women-led enterprises specifically and overlooked the challenging or difficult roles of women. Thus, diminishing its specific relevance in female-led business contexts.</w:t>
      </w:r>
    </w:p>
    <w:p w14:paraId="53C1EC41" w14:textId="1F0839EE" w:rsidR="00532974" w:rsidRDefault="00532974" w:rsidP="00532974">
      <w:pPr>
        <w:spacing w:line="360" w:lineRule="auto"/>
        <w:jc w:val="both"/>
        <w:rPr>
          <w:rFonts w:ascii="Times New Roman" w:hAnsi="Times New Roman" w:cs="Times New Roman"/>
          <w:sz w:val="24"/>
          <w:szCs w:val="24"/>
        </w:rPr>
      </w:pPr>
      <w:r w:rsidRPr="00532974">
        <w:rPr>
          <w:rFonts w:ascii="Times New Roman" w:hAnsi="Times New Roman" w:cs="Times New Roman"/>
          <w:sz w:val="24"/>
          <w:szCs w:val="24"/>
        </w:rPr>
        <w:t xml:space="preserve">Skaf et al. (2024) </w:t>
      </w:r>
      <w:r w:rsidR="000E3BE4" w:rsidRPr="00532974">
        <w:rPr>
          <w:rFonts w:ascii="Times New Roman" w:hAnsi="Times New Roman" w:cs="Times New Roman"/>
          <w:sz w:val="24"/>
          <w:szCs w:val="24"/>
        </w:rPr>
        <w:t xml:space="preserve">analyzed differences among genders in enterprise performance as well as demonstrated that women entrepreneurs' performance is considerably determined by self-reported mental as well as emotional well-being, job satisfaction along with sense of balance between professional duties and domestic roles in life. The study suggested that class economic performance measures by themselves are limited in measuring women entrepreneur's success. </w:t>
      </w:r>
      <w:r w:rsidRPr="00532974">
        <w:rPr>
          <w:rFonts w:ascii="Times New Roman" w:hAnsi="Times New Roman" w:cs="Times New Roman"/>
          <w:sz w:val="24"/>
          <w:szCs w:val="24"/>
        </w:rPr>
        <w:t>These results support the significance of integrating self-reported as well as non-monetary performance metrics in examining the influence of work-life balance in organizational performance within female-led businesses.</w:t>
      </w:r>
    </w:p>
    <w:p w14:paraId="0091EF9F" w14:textId="626C0EE4" w:rsidR="006025CC" w:rsidRPr="00532974" w:rsidRDefault="006025CC" w:rsidP="00532974">
      <w:pPr>
        <w:spacing w:line="360" w:lineRule="auto"/>
        <w:jc w:val="both"/>
        <w:rPr>
          <w:rFonts w:ascii="Times New Roman" w:hAnsi="Times New Roman" w:cs="Times New Roman"/>
          <w:sz w:val="24"/>
          <w:szCs w:val="24"/>
        </w:rPr>
      </w:pPr>
      <w:r w:rsidRPr="006025CC">
        <w:rPr>
          <w:rFonts w:ascii="Times New Roman" w:hAnsi="Times New Roman" w:cs="Times New Roman"/>
          <w:sz w:val="24"/>
          <w:szCs w:val="24"/>
        </w:rPr>
        <w:t>Duan (2025)</w:t>
      </w:r>
      <w:r>
        <w:rPr>
          <w:rFonts w:ascii="Times New Roman" w:hAnsi="Times New Roman" w:cs="Times New Roman"/>
          <w:sz w:val="24"/>
          <w:szCs w:val="24"/>
        </w:rPr>
        <w:t xml:space="preserve"> </w:t>
      </w:r>
      <w:r w:rsidRPr="003F6824">
        <w:rPr>
          <w:rFonts w:ascii="Times New Roman" w:hAnsi="Times New Roman" w:cs="Times New Roman"/>
          <w:sz w:val="24"/>
          <w:szCs w:val="24"/>
        </w:rPr>
        <w:t>examined work-family equilibrium within women-led enterprises in developing countries through qualitative approaches. The study's results indicated that women-led enterprise owners employing successful occupational-personal life approaches like role segregation as well as task prioritization were more capable of maintaining firm development as well as handle work-related stress. The results revealed that work-life balance is essential for improving emotional adaptability as well as enduring organizational stability across female business owners. On the other hand, the study was based on non-quantitative data analysis reducing the broader relevance of the outcomes as well as highlighting the requirement for empirical verification.</w:t>
      </w:r>
    </w:p>
    <w:p w14:paraId="79AA833F" w14:textId="7AA5C363" w:rsidR="006314F7" w:rsidRPr="009D1DCE" w:rsidRDefault="008C435B" w:rsidP="00532974">
      <w:pPr>
        <w:spacing w:line="360" w:lineRule="auto"/>
        <w:jc w:val="both"/>
        <w:rPr>
          <w:rFonts w:ascii="Times New Roman" w:hAnsi="Times New Roman" w:cs="Times New Roman"/>
          <w:sz w:val="24"/>
          <w:szCs w:val="24"/>
        </w:rPr>
      </w:pPr>
      <w:r w:rsidRPr="00532974">
        <w:rPr>
          <w:rFonts w:ascii="Times New Roman" w:hAnsi="Times New Roman" w:cs="Times New Roman"/>
          <w:sz w:val="24"/>
          <w:szCs w:val="24"/>
        </w:rPr>
        <w:t>Despite</w:t>
      </w:r>
      <w:r w:rsidR="00532974" w:rsidRPr="00532974">
        <w:rPr>
          <w:rFonts w:ascii="Times New Roman" w:hAnsi="Times New Roman" w:cs="Times New Roman"/>
          <w:sz w:val="24"/>
          <w:szCs w:val="24"/>
        </w:rPr>
        <w:t xml:space="preserve"> the increasing academic research work, available data-driven studies are largely focused on employees or based on qualitative approaches. Furthermore, insufficient statistical studies </w:t>
      </w:r>
      <w:r w:rsidR="00532974" w:rsidRPr="009D1DCE">
        <w:rPr>
          <w:rFonts w:ascii="Times New Roman" w:hAnsi="Times New Roman" w:cs="Times New Roman"/>
          <w:sz w:val="24"/>
          <w:szCs w:val="24"/>
        </w:rPr>
        <w:t>directly analyze the direct influence of work-family integration on enterprise outcomes within female-led businesses.</w:t>
      </w:r>
      <w:r w:rsidR="00532974" w:rsidRPr="009D1DCE">
        <w:rPr>
          <w:rFonts w:ascii="Times New Roman" w:eastAsia="Times New Roman" w:hAnsi="Times New Roman" w:cs="Times New Roman"/>
          <w:kern w:val="0"/>
          <w:sz w:val="24"/>
          <w:szCs w:val="24"/>
          <w:lang w:bidi="ne-NP"/>
          <w14:ligatures w14:val="none"/>
        </w:rPr>
        <w:t xml:space="preserve"> </w:t>
      </w:r>
      <w:r w:rsidR="00532974" w:rsidRPr="009D1DCE">
        <w:rPr>
          <w:rFonts w:ascii="Times New Roman" w:hAnsi="Times New Roman" w:cs="Times New Roman"/>
          <w:sz w:val="24"/>
          <w:szCs w:val="24"/>
        </w:rPr>
        <w:t>This gap demonstrates the importance of the data-driven research to empirically evaluate this relationship within female entrepreneurship settings.</w:t>
      </w:r>
    </w:p>
    <w:p w14:paraId="04184B77" w14:textId="22C45CE3" w:rsidR="00092FDA" w:rsidRPr="009D1DCE" w:rsidRDefault="00092FDA" w:rsidP="00092FDA">
      <w:pPr>
        <w:pStyle w:val="Heading2"/>
        <w:rPr>
          <w:rFonts w:cs="Times New Roman"/>
        </w:rPr>
      </w:pPr>
      <w:bookmarkStart w:id="19" w:name="_Toc218411824"/>
      <w:r w:rsidRPr="009D1DCE">
        <w:rPr>
          <w:rFonts w:cs="Times New Roman"/>
        </w:rPr>
        <w:t>2.</w:t>
      </w:r>
      <w:r w:rsidR="00E31F4C">
        <w:rPr>
          <w:rFonts w:cs="Times New Roman"/>
        </w:rPr>
        <w:t>5</w:t>
      </w:r>
      <w:r w:rsidRPr="009D1DCE">
        <w:rPr>
          <w:rFonts w:cs="Times New Roman"/>
        </w:rPr>
        <w:t xml:space="preserve"> Research Gap</w:t>
      </w:r>
      <w:bookmarkEnd w:id="19"/>
      <w:r w:rsidRPr="009D1DCE">
        <w:rPr>
          <w:rFonts w:cs="Times New Roman"/>
        </w:rPr>
        <w:t xml:space="preserve"> </w:t>
      </w:r>
    </w:p>
    <w:p w14:paraId="7674123F" w14:textId="03921E98" w:rsidR="00201905" w:rsidRDefault="00165CB5" w:rsidP="00201905">
      <w:pPr>
        <w:spacing w:line="360" w:lineRule="auto"/>
        <w:jc w:val="both"/>
        <w:rPr>
          <w:rFonts w:ascii="Times New Roman" w:hAnsi="Times New Roman" w:cs="Times New Roman"/>
          <w:sz w:val="24"/>
          <w:szCs w:val="24"/>
        </w:rPr>
      </w:pPr>
      <w:r w:rsidRPr="009D1DCE">
        <w:rPr>
          <w:rFonts w:ascii="Times New Roman" w:hAnsi="Times New Roman" w:cs="Times New Roman"/>
          <w:sz w:val="24"/>
          <w:szCs w:val="24"/>
        </w:rPr>
        <w:t xml:space="preserve">The previous study reveals several gaps. As a primary point, data-based research targeting women entrepreneurs continue to be insufficient. Secondly, a large body of research explores work-life balance in traditional workplace environments instead of business ownership contexts. Thirdly, there is lack of data-based investigations that specifically </w:t>
      </w:r>
      <w:r w:rsidR="00201905" w:rsidRPr="009D1DCE">
        <w:rPr>
          <w:rFonts w:ascii="Times New Roman" w:hAnsi="Times New Roman" w:cs="Times New Roman"/>
          <w:sz w:val="24"/>
          <w:szCs w:val="24"/>
        </w:rPr>
        <w:t>analyze</w:t>
      </w:r>
      <w:r w:rsidRPr="009D1DCE">
        <w:rPr>
          <w:rFonts w:ascii="Times New Roman" w:hAnsi="Times New Roman" w:cs="Times New Roman"/>
          <w:sz w:val="24"/>
          <w:szCs w:val="24"/>
        </w:rPr>
        <w:t xml:space="preserve"> the impact of work-family integration on business performance in the absence </w:t>
      </w:r>
      <w:r w:rsidR="00201905" w:rsidRPr="009D1DCE">
        <w:rPr>
          <w:rFonts w:ascii="Times New Roman" w:hAnsi="Times New Roman" w:cs="Times New Roman"/>
          <w:sz w:val="24"/>
          <w:szCs w:val="24"/>
        </w:rPr>
        <w:t>of</w:t>
      </w:r>
      <w:r w:rsidRPr="009D1DCE">
        <w:rPr>
          <w:rFonts w:ascii="Times New Roman" w:hAnsi="Times New Roman" w:cs="Times New Roman"/>
          <w:sz w:val="24"/>
          <w:szCs w:val="24"/>
        </w:rPr>
        <w:t xml:space="preserve"> indirect pathways.</w:t>
      </w:r>
      <w:r w:rsidR="00201905" w:rsidRPr="009D1DCE">
        <w:rPr>
          <w:rFonts w:ascii="Times New Roman" w:hAnsi="Times New Roman" w:cs="Times New Roman"/>
          <w:sz w:val="24"/>
          <w:szCs w:val="24"/>
        </w:rPr>
        <w:t xml:space="preserve"> Furthermore, studies from less developed as well as emerging economies continue to be insufficiently explored.</w:t>
      </w:r>
    </w:p>
    <w:p w14:paraId="5A2C8A95" w14:textId="3E4AF0CD" w:rsidR="00135576" w:rsidRPr="000D003C" w:rsidRDefault="00135576" w:rsidP="00201905">
      <w:pPr>
        <w:spacing w:line="360" w:lineRule="auto"/>
        <w:jc w:val="both"/>
        <w:rPr>
          <w:rFonts w:ascii="Times New Roman" w:hAnsi="Times New Roman" w:cs="Times New Roman"/>
          <w:sz w:val="24"/>
          <w:szCs w:val="24"/>
        </w:rPr>
      </w:pPr>
      <w:r w:rsidRPr="000D003C">
        <w:rPr>
          <w:rFonts w:ascii="Times New Roman" w:hAnsi="Times New Roman" w:cs="Times New Roman"/>
          <w:sz w:val="24"/>
          <w:szCs w:val="24"/>
        </w:rPr>
        <w:lastRenderedPageBreak/>
        <w:t xml:space="preserve">Even though global literature has thoroughly investigated work-life balance as well as business performance. Research-based findings within Nepalese society </w:t>
      </w:r>
      <w:r w:rsidR="00501548" w:rsidRPr="000D003C">
        <w:rPr>
          <w:rFonts w:ascii="Times New Roman" w:hAnsi="Times New Roman" w:cs="Times New Roman"/>
          <w:sz w:val="24"/>
          <w:szCs w:val="24"/>
        </w:rPr>
        <w:t>are</w:t>
      </w:r>
      <w:r w:rsidRPr="000D003C">
        <w:rPr>
          <w:rFonts w:ascii="Times New Roman" w:hAnsi="Times New Roman" w:cs="Times New Roman"/>
          <w:sz w:val="24"/>
          <w:szCs w:val="24"/>
        </w:rPr>
        <w:t xml:space="preserve"> inadequate particularly in relation to women entrepreneurs. Existing Nepal-based research mainly </w:t>
      </w:r>
      <w:r w:rsidR="000D003C" w:rsidRPr="000D003C">
        <w:rPr>
          <w:rFonts w:ascii="Times New Roman" w:hAnsi="Times New Roman" w:cs="Times New Roman"/>
          <w:sz w:val="24"/>
          <w:szCs w:val="24"/>
        </w:rPr>
        <w:t>focusses</w:t>
      </w:r>
      <w:r w:rsidRPr="000D003C">
        <w:rPr>
          <w:rFonts w:ascii="Times New Roman" w:hAnsi="Times New Roman" w:cs="Times New Roman"/>
          <w:sz w:val="24"/>
          <w:szCs w:val="24"/>
        </w:rPr>
        <w:t xml:space="preserve"> on financial access, female empowerment as well as cultural and social barriers with little focus on the importance of work-life balance in affecting business performance</w:t>
      </w:r>
      <w:r w:rsidR="00BC6641">
        <w:rPr>
          <w:rFonts w:ascii="Times New Roman" w:hAnsi="Times New Roman" w:cs="Times New Roman"/>
          <w:sz w:val="24"/>
          <w:szCs w:val="24"/>
        </w:rPr>
        <w:t xml:space="preserve"> </w:t>
      </w:r>
      <w:r w:rsidR="00BC6641" w:rsidRPr="00BC6641">
        <w:rPr>
          <w:rFonts w:ascii="Times New Roman" w:hAnsi="Times New Roman" w:cs="Times New Roman"/>
          <w:sz w:val="24"/>
          <w:szCs w:val="24"/>
        </w:rPr>
        <w:t>(G. Bhatta, 2022)</w:t>
      </w:r>
      <w:r w:rsidR="00BC6641">
        <w:rPr>
          <w:rFonts w:ascii="Times New Roman" w:hAnsi="Times New Roman" w:cs="Times New Roman"/>
          <w:sz w:val="24"/>
          <w:szCs w:val="24"/>
        </w:rPr>
        <w:t>.</w:t>
      </w:r>
      <w:r w:rsidRPr="000D003C">
        <w:rPr>
          <w:rFonts w:ascii="Times New Roman" w:hAnsi="Times New Roman" w:cs="Times New Roman"/>
          <w:sz w:val="24"/>
          <w:szCs w:val="24"/>
        </w:rPr>
        <w:t xml:space="preserve"> </w:t>
      </w:r>
      <w:r w:rsidR="00A5761E" w:rsidRPr="000D003C">
        <w:rPr>
          <w:rFonts w:ascii="Times New Roman" w:hAnsi="Times New Roman" w:cs="Times New Roman"/>
          <w:sz w:val="24"/>
          <w:szCs w:val="24"/>
        </w:rPr>
        <w:t xml:space="preserve">In addition, </w:t>
      </w:r>
      <w:r w:rsidR="008C435B" w:rsidRPr="000D003C">
        <w:rPr>
          <w:rFonts w:ascii="Times New Roman" w:hAnsi="Times New Roman" w:cs="Times New Roman"/>
          <w:sz w:val="24"/>
          <w:szCs w:val="24"/>
        </w:rPr>
        <w:t>most</w:t>
      </w:r>
      <w:r w:rsidR="00A5761E" w:rsidRPr="000D003C">
        <w:rPr>
          <w:rFonts w:ascii="Times New Roman" w:hAnsi="Times New Roman" w:cs="Times New Roman"/>
          <w:sz w:val="24"/>
          <w:szCs w:val="24"/>
        </w:rPr>
        <w:t xml:space="preserve"> Nepali studies employ qualitative or descriptive designs lacking in theory-based statistical analysis employing statistical tools. This research addresses the gap in context as well as methodology by presenting statistical evidence on the impact of work-life balance of women entrepreneurs within Nepal</w:t>
      </w:r>
      <w:r w:rsidR="000D003C" w:rsidRPr="000D003C">
        <w:rPr>
          <w:rFonts w:ascii="Times New Roman" w:hAnsi="Times New Roman" w:cs="Times New Roman"/>
          <w:sz w:val="24"/>
          <w:szCs w:val="24"/>
        </w:rPr>
        <w:t xml:space="preserve">. </w:t>
      </w:r>
    </w:p>
    <w:p w14:paraId="7AE7EC55" w14:textId="60BDEACC" w:rsidR="00673808" w:rsidRPr="002C0E1B" w:rsidRDefault="009D1DCE" w:rsidP="002C0E1B">
      <w:pPr>
        <w:spacing w:line="360" w:lineRule="auto"/>
        <w:jc w:val="both"/>
        <w:rPr>
          <w:rFonts w:ascii="Times New Roman" w:hAnsi="Times New Roman" w:cs="Times New Roman"/>
          <w:sz w:val="24"/>
          <w:szCs w:val="24"/>
        </w:rPr>
      </w:pPr>
      <w:r w:rsidRPr="009D1DCE">
        <w:rPr>
          <w:rFonts w:ascii="Times New Roman" w:hAnsi="Times New Roman" w:cs="Times New Roman"/>
          <w:sz w:val="24"/>
          <w:szCs w:val="24"/>
        </w:rPr>
        <w:t>This study deals with the identified gaps through scientifically or quantitatively examining the immediate relationship between work-life balance as well as entrepreneurial effectiveness within women business owners.</w:t>
      </w:r>
    </w:p>
    <w:p w14:paraId="54EBCCBC" w14:textId="5628DB28" w:rsidR="00092FDA" w:rsidRDefault="00092FDA" w:rsidP="00092FDA">
      <w:pPr>
        <w:pStyle w:val="Heading2"/>
      </w:pPr>
      <w:bookmarkStart w:id="20" w:name="_Toc218411825"/>
      <w:r>
        <w:t>2.</w:t>
      </w:r>
      <w:r w:rsidR="00E31F4C">
        <w:t>6</w:t>
      </w:r>
      <w:r>
        <w:t xml:space="preserve"> Conceptual Framework</w:t>
      </w:r>
      <w:bookmarkEnd w:id="20"/>
      <w:r>
        <w:t xml:space="preserve"> </w:t>
      </w:r>
    </w:p>
    <w:p w14:paraId="0E93EAFD" w14:textId="626702D0" w:rsidR="00165CB5" w:rsidRDefault="00165CB5" w:rsidP="00165CB5"/>
    <w:p w14:paraId="51FD54B9" w14:textId="26DC9992" w:rsidR="00165CB5" w:rsidRDefault="00165CB5" w:rsidP="00165CB5">
      <w:r>
        <w:rPr>
          <w:noProof/>
        </w:rPr>
        <mc:AlternateContent>
          <mc:Choice Requires="wps">
            <w:drawing>
              <wp:anchor distT="0" distB="0" distL="114300" distR="114300" simplePos="0" relativeHeight="251659264" behindDoc="0" locked="0" layoutInCell="1" allowOverlap="1" wp14:anchorId="1387BB75" wp14:editId="02005954">
                <wp:simplePos x="0" y="0"/>
                <wp:positionH relativeFrom="column">
                  <wp:posOffset>57150</wp:posOffset>
                </wp:positionH>
                <wp:positionV relativeFrom="paragraph">
                  <wp:posOffset>17145</wp:posOffset>
                </wp:positionV>
                <wp:extent cx="2057400" cy="1250950"/>
                <wp:effectExtent l="0" t="0" r="19050" b="25400"/>
                <wp:wrapNone/>
                <wp:docPr id="129631811" name="Rectangle 1"/>
                <wp:cNvGraphicFramePr/>
                <a:graphic xmlns:a="http://schemas.openxmlformats.org/drawingml/2006/main">
                  <a:graphicData uri="http://schemas.microsoft.com/office/word/2010/wordprocessingShape">
                    <wps:wsp>
                      <wps:cNvSpPr/>
                      <wps:spPr>
                        <a:xfrm>
                          <a:off x="0" y="0"/>
                          <a:ext cx="2057400" cy="1250950"/>
                        </a:xfrm>
                        <a:prstGeom prst="rect">
                          <a:avLst/>
                        </a:prstGeom>
                      </wps:spPr>
                      <wps:style>
                        <a:lnRef idx="2">
                          <a:schemeClr val="dk1"/>
                        </a:lnRef>
                        <a:fillRef idx="1">
                          <a:schemeClr val="lt1"/>
                        </a:fillRef>
                        <a:effectRef idx="0">
                          <a:schemeClr val="dk1"/>
                        </a:effectRef>
                        <a:fontRef idx="minor">
                          <a:schemeClr val="dk1"/>
                        </a:fontRef>
                      </wps:style>
                      <wps:txbx>
                        <w:txbxContent>
                          <w:p w14:paraId="189B05C5" w14:textId="68C0F7A9" w:rsidR="00165CB5" w:rsidRPr="00165CB5" w:rsidRDefault="00165CB5" w:rsidP="00165CB5">
                            <w:pPr>
                              <w:jc w:val="center"/>
                              <w:rPr>
                                <w:b/>
                                <w:bCs/>
                                <w:sz w:val="20"/>
                                <w:szCs w:val="20"/>
                              </w:rPr>
                            </w:pPr>
                            <w:r w:rsidRPr="00165CB5">
                              <w:rPr>
                                <w:b/>
                                <w:bCs/>
                                <w:sz w:val="20"/>
                                <w:szCs w:val="20"/>
                              </w:rPr>
                              <w:t xml:space="preserve">Independent Variable </w:t>
                            </w:r>
                          </w:p>
                          <w:p w14:paraId="26DA39C8" w14:textId="6B1405F1" w:rsidR="00165CB5" w:rsidRPr="00165CB5" w:rsidRDefault="00165CB5" w:rsidP="00165CB5">
                            <w:pPr>
                              <w:rPr>
                                <w:b/>
                                <w:bCs/>
                                <w:sz w:val="20"/>
                                <w:szCs w:val="20"/>
                              </w:rPr>
                            </w:pPr>
                            <w:r w:rsidRPr="00165CB5">
                              <w:rPr>
                                <w:b/>
                                <w:bCs/>
                                <w:sz w:val="20"/>
                                <w:szCs w:val="20"/>
                              </w:rPr>
                              <w:t>Work–Life Balance</w:t>
                            </w:r>
                          </w:p>
                          <w:p w14:paraId="4E3F27B9" w14:textId="674F66AE" w:rsidR="00165CB5" w:rsidRPr="00165CB5" w:rsidRDefault="00165CB5" w:rsidP="00165CB5">
                            <w:pPr>
                              <w:spacing w:line="240" w:lineRule="auto"/>
                              <w:rPr>
                                <w:sz w:val="20"/>
                                <w:szCs w:val="20"/>
                              </w:rPr>
                            </w:pPr>
                            <w:r w:rsidRPr="00165CB5">
                              <w:rPr>
                                <w:sz w:val="20"/>
                                <w:szCs w:val="20"/>
                              </w:rPr>
                              <w:t>Time</w:t>
                            </w:r>
                            <w:r>
                              <w:rPr>
                                <w:sz w:val="20"/>
                                <w:szCs w:val="20"/>
                              </w:rPr>
                              <w:t xml:space="preserve">, Role Balance, </w:t>
                            </w:r>
                            <w:r w:rsidRPr="00165CB5">
                              <w:rPr>
                                <w:sz w:val="20"/>
                                <w:szCs w:val="20"/>
                              </w:rPr>
                              <w:t>Work–Family Conflict</w:t>
                            </w:r>
                            <w:r>
                              <w:rPr>
                                <w:sz w:val="20"/>
                                <w:szCs w:val="20"/>
                              </w:rPr>
                              <w:t xml:space="preserve"> and </w:t>
                            </w:r>
                            <w:r w:rsidRPr="00165CB5">
                              <w:rPr>
                                <w:sz w:val="20"/>
                                <w:szCs w:val="20"/>
                              </w:rPr>
                              <w:t>Psychological Well-being</w:t>
                            </w:r>
                          </w:p>
                          <w:p w14:paraId="0EBBB367" w14:textId="77777777" w:rsidR="00165CB5" w:rsidRPr="00165CB5" w:rsidRDefault="00165CB5" w:rsidP="00165CB5"/>
                          <w:p w14:paraId="3C3F0F5C" w14:textId="77777777" w:rsidR="00165CB5" w:rsidRPr="00165CB5" w:rsidRDefault="00165CB5" w:rsidP="00165CB5">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7BB75" id="Rectangle 1" o:spid="_x0000_s1026" style="position:absolute;margin-left:4.5pt;margin-top:1.35pt;width:162pt;height: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" fillcolor="white [3201]" strokecolor="black [3200]" strokeweight="1pt">
                <v:textbox>
                  <w:txbxContent>
                    <w:p w14:paraId="189B05C5" w14:textId="68C0F7A9" w:rsidR="00165CB5" w:rsidRPr="00165CB5" w:rsidRDefault="00165CB5" w:rsidP="00165CB5">
                      <w:pPr>
                        <w:jc w:val="center"/>
                        <w:rPr>
                          <w:b/>
                          <w:bCs/>
                          <w:sz w:val="20"/>
                          <w:szCs w:val="20"/>
                        </w:rPr>
                      </w:pPr>
                      <w:r w:rsidRPr="00165CB5">
                        <w:rPr>
                          <w:b/>
                          <w:bCs/>
                          <w:sz w:val="20"/>
                          <w:szCs w:val="20"/>
                        </w:rPr>
                        <w:t xml:space="preserve">Independent Variable </w:t>
                      </w:r>
                    </w:p>
                    <w:p w14:paraId="26DA39C8" w14:textId="6B1405F1" w:rsidR="00165CB5" w:rsidRPr="00165CB5" w:rsidRDefault="00165CB5" w:rsidP="00165CB5">
                      <w:pPr>
                        <w:rPr>
                          <w:b/>
                          <w:bCs/>
                          <w:sz w:val="20"/>
                          <w:szCs w:val="20"/>
                        </w:rPr>
                      </w:pPr>
                      <w:r w:rsidRPr="00165CB5">
                        <w:rPr>
                          <w:b/>
                          <w:bCs/>
                          <w:sz w:val="20"/>
                          <w:szCs w:val="20"/>
                        </w:rPr>
                        <w:t>Work–Life Balance</w:t>
                      </w:r>
                    </w:p>
                    <w:p w14:paraId="4E3F27B9" w14:textId="674F66AE" w:rsidR="00165CB5" w:rsidRPr="00165CB5" w:rsidRDefault="00165CB5" w:rsidP="00165CB5">
                      <w:pPr>
                        <w:spacing w:line="240" w:lineRule="auto"/>
                        <w:rPr>
                          <w:sz w:val="20"/>
                          <w:szCs w:val="20"/>
                        </w:rPr>
                      </w:pPr>
                      <w:r w:rsidRPr="00165CB5">
                        <w:rPr>
                          <w:sz w:val="20"/>
                          <w:szCs w:val="20"/>
                        </w:rPr>
                        <w:t>Time</w:t>
                      </w:r>
                      <w:r>
                        <w:rPr>
                          <w:sz w:val="20"/>
                          <w:szCs w:val="20"/>
                        </w:rPr>
                        <w:t xml:space="preserve">, Role Balance, </w:t>
                      </w:r>
                      <w:r w:rsidRPr="00165CB5">
                        <w:rPr>
                          <w:sz w:val="20"/>
                          <w:szCs w:val="20"/>
                        </w:rPr>
                        <w:t>Work–Family Conflict</w:t>
                      </w:r>
                      <w:r>
                        <w:rPr>
                          <w:sz w:val="20"/>
                          <w:szCs w:val="20"/>
                        </w:rPr>
                        <w:t xml:space="preserve"> and </w:t>
                      </w:r>
                      <w:r w:rsidRPr="00165CB5">
                        <w:rPr>
                          <w:sz w:val="20"/>
                          <w:szCs w:val="20"/>
                        </w:rPr>
                        <w:t>Psychological Well-being</w:t>
                      </w:r>
                    </w:p>
                    <w:p w14:paraId="0EBBB367" w14:textId="77777777" w:rsidR="00165CB5" w:rsidRPr="00165CB5" w:rsidRDefault="00165CB5" w:rsidP="00165CB5"/>
                    <w:p w14:paraId="3C3F0F5C" w14:textId="77777777" w:rsidR="00165CB5" w:rsidRPr="00165CB5" w:rsidRDefault="00165CB5" w:rsidP="00165CB5">
                      <w:pPr>
                        <w:jc w:val="center"/>
                        <w:rPr>
                          <w:b/>
                          <w:bCs/>
                        </w:rP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FE662BD" wp14:editId="07EAD096">
                <wp:simplePos x="0" y="0"/>
                <wp:positionH relativeFrom="column">
                  <wp:posOffset>3403600</wp:posOffset>
                </wp:positionH>
                <wp:positionV relativeFrom="paragraph">
                  <wp:posOffset>4445</wp:posOffset>
                </wp:positionV>
                <wp:extent cx="2114550" cy="1257300"/>
                <wp:effectExtent l="0" t="0" r="19050" b="19050"/>
                <wp:wrapNone/>
                <wp:docPr id="924317592" name="Rectangle 1"/>
                <wp:cNvGraphicFramePr/>
                <a:graphic xmlns:a="http://schemas.openxmlformats.org/drawingml/2006/main">
                  <a:graphicData uri="http://schemas.microsoft.com/office/word/2010/wordprocessingShape">
                    <wps:wsp>
                      <wps:cNvSpPr/>
                      <wps:spPr>
                        <a:xfrm>
                          <a:off x="0" y="0"/>
                          <a:ext cx="2114550" cy="1257300"/>
                        </a:xfrm>
                        <a:prstGeom prst="rect">
                          <a:avLst/>
                        </a:prstGeom>
                      </wps:spPr>
                      <wps:style>
                        <a:lnRef idx="2">
                          <a:schemeClr val="dk1"/>
                        </a:lnRef>
                        <a:fillRef idx="1">
                          <a:schemeClr val="lt1"/>
                        </a:fillRef>
                        <a:effectRef idx="0">
                          <a:schemeClr val="dk1"/>
                        </a:effectRef>
                        <a:fontRef idx="minor">
                          <a:schemeClr val="dk1"/>
                        </a:fontRef>
                      </wps:style>
                      <wps:txbx>
                        <w:txbxContent>
                          <w:p w14:paraId="533F3DC5" w14:textId="785B5C09" w:rsidR="00165CB5" w:rsidRPr="00165CB5" w:rsidRDefault="00165CB5" w:rsidP="00165CB5">
                            <w:pPr>
                              <w:jc w:val="center"/>
                              <w:rPr>
                                <w:b/>
                                <w:bCs/>
                                <w:sz w:val="20"/>
                                <w:szCs w:val="20"/>
                              </w:rPr>
                            </w:pPr>
                            <w:r>
                              <w:rPr>
                                <w:b/>
                                <w:bCs/>
                                <w:sz w:val="20"/>
                                <w:szCs w:val="20"/>
                              </w:rPr>
                              <w:t>D</w:t>
                            </w:r>
                            <w:r w:rsidRPr="00165CB5">
                              <w:rPr>
                                <w:b/>
                                <w:bCs/>
                                <w:sz w:val="20"/>
                                <w:szCs w:val="20"/>
                              </w:rPr>
                              <w:t xml:space="preserve">ependent Variable </w:t>
                            </w:r>
                          </w:p>
                          <w:p w14:paraId="28F267D2" w14:textId="77777777" w:rsidR="00165CB5" w:rsidRDefault="00165CB5" w:rsidP="00165CB5">
                            <w:pPr>
                              <w:spacing w:line="240" w:lineRule="auto"/>
                              <w:rPr>
                                <w:b/>
                                <w:bCs/>
                                <w:sz w:val="20"/>
                                <w:szCs w:val="20"/>
                              </w:rPr>
                            </w:pPr>
                            <w:r w:rsidRPr="00165CB5">
                              <w:rPr>
                                <w:b/>
                                <w:bCs/>
                                <w:sz w:val="20"/>
                                <w:szCs w:val="20"/>
                              </w:rPr>
                              <w:t>Business Performance</w:t>
                            </w:r>
                          </w:p>
                          <w:p w14:paraId="2F6F2D66" w14:textId="4A63F3C1" w:rsidR="00165CB5" w:rsidRPr="00165CB5" w:rsidRDefault="00165CB5" w:rsidP="00165CB5">
                            <w:pPr>
                              <w:rPr>
                                <w:sz w:val="20"/>
                                <w:szCs w:val="20"/>
                              </w:rPr>
                            </w:pPr>
                            <w:r w:rsidRPr="00165CB5">
                              <w:rPr>
                                <w:sz w:val="20"/>
                                <w:szCs w:val="20"/>
                              </w:rPr>
                              <w:t>Financial</w:t>
                            </w:r>
                            <w:r>
                              <w:rPr>
                                <w:sz w:val="20"/>
                                <w:szCs w:val="20"/>
                              </w:rPr>
                              <w:t xml:space="preserve"> and </w:t>
                            </w:r>
                            <w:r w:rsidRPr="00165CB5">
                              <w:rPr>
                                <w:sz w:val="20"/>
                                <w:szCs w:val="20"/>
                              </w:rPr>
                              <w:t>Non-Financial Performance, Operational Performance, Entrepreneurial Satisfaction</w:t>
                            </w:r>
                          </w:p>
                          <w:p w14:paraId="3ADFC4A0" w14:textId="77777777" w:rsidR="00165CB5" w:rsidRPr="00165CB5" w:rsidRDefault="00165CB5" w:rsidP="00165CB5"/>
                          <w:p w14:paraId="35871095" w14:textId="77777777" w:rsidR="00165CB5" w:rsidRPr="00165CB5" w:rsidRDefault="00165CB5" w:rsidP="00165CB5">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662BD" id="_x0000_s1027" style="position:absolute;margin-left:268pt;margin-top:.35pt;width:166.5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" fillcolor="white [3201]" strokecolor="black [3200]" strokeweight="1pt">
                <v:textbox>
                  <w:txbxContent>
                    <w:p w14:paraId="533F3DC5" w14:textId="785B5C09" w:rsidR="00165CB5" w:rsidRPr="00165CB5" w:rsidRDefault="00165CB5" w:rsidP="00165CB5">
                      <w:pPr>
                        <w:jc w:val="center"/>
                        <w:rPr>
                          <w:b/>
                          <w:bCs/>
                          <w:sz w:val="20"/>
                          <w:szCs w:val="20"/>
                        </w:rPr>
                      </w:pPr>
                      <w:r>
                        <w:rPr>
                          <w:b/>
                          <w:bCs/>
                          <w:sz w:val="20"/>
                          <w:szCs w:val="20"/>
                        </w:rPr>
                        <w:t>D</w:t>
                      </w:r>
                      <w:r w:rsidRPr="00165CB5">
                        <w:rPr>
                          <w:b/>
                          <w:bCs/>
                          <w:sz w:val="20"/>
                          <w:szCs w:val="20"/>
                        </w:rPr>
                        <w:t xml:space="preserve">ependent Variable </w:t>
                      </w:r>
                    </w:p>
                    <w:p w14:paraId="28F267D2" w14:textId="77777777" w:rsidR="00165CB5" w:rsidRDefault="00165CB5" w:rsidP="00165CB5">
                      <w:pPr>
                        <w:spacing w:line="240" w:lineRule="auto"/>
                        <w:rPr>
                          <w:b/>
                          <w:bCs/>
                          <w:sz w:val="20"/>
                          <w:szCs w:val="20"/>
                        </w:rPr>
                      </w:pPr>
                      <w:r w:rsidRPr="00165CB5">
                        <w:rPr>
                          <w:b/>
                          <w:bCs/>
                          <w:sz w:val="20"/>
                          <w:szCs w:val="20"/>
                        </w:rPr>
                        <w:t>Business Performance</w:t>
                      </w:r>
                    </w:p>
                    <w:p w14:paraId="2F6F2D66" w14:textId="4A63F3C1" w:rsidR="00165CB5" w:rsidRPr="00165CB5" w:rsidRDefault="00165CB5" w:rsidP="00165CB5">
                      <w:pPr>
                        <w:rPr>
                          <w:sz w:val="20"/>
                          <w:szCs w:val="20"/>
                        </w:rPr>
                      </w:pPr>
                      <w:r w:rsidRPr="00165CB5">
                        <w:rPr>
                          <w:sz w:val="20"/>
                          <w:szCs w:val="20"/>
                        </w:rPr>
                        <w:t>Financial</w:t>
                      </w:r>
                      <w:r>
                        <w:rPr>
                          <w:sz w:val="20"/>
                          <w:szCs w:val="20"/>
                        </w:rPr>
                        <w:t xml:space="preserve"> and </w:t>
                      </w:r>
                      <w:r w:rsidRPr="00165CB5">
                        <w:rPr>
                          <w:sz w:val="20"/>
                          <w:szCs w:val="20"/>
                        </w:rPr>
                        <w:t>Non-Financial Performance, Operational Performance, Entrepreneurial Satisfaction</w:t>
                      </w:r>
                    </w:p>
                    <w:p w14:paraId="3ADFC4A0" w14:textId="77777777" w:rsidR="00165CB5" w:rsidRPr="00165CB5" w:rsidRDefault="00165CB5" w:rsidP="00165CB5"/>
                    <w:p w14:paraId="35871095" w14:textId="77777777" w:rsidR="00165CB5" w:rsidRPr="00165CB5" w:rsidRDefault="00165CB5" w:rsidP="00165CB5">
                      <w:pPr>
                        <w:jc w:val="center"/>
                        <w:rPr>
                          <w:b/>
                          <w:bCs/>
                        </w:rPr>
                      </w:pPr>
                    </w:p>
                  </w:txbxContent>
                </v:textbox>
              </v:rect>
            </w:pict>
          </mc:Fallback>
        </mc:AlternateContent>
      </w:r>
    </w:p>
    <w:p w14:paraId="3EF02543" w14:textId="214263B7" w:rsidR="00165CB5" w:rsidRDefault="00165CB5" w:rsidP="00165CB5"/>
    <w:p w14:paraId="28C73B23" w14:textId="2369553E" w:rsidR="00165CB5" w:rsidRDefault="00165CB5" w:rsidP="00165CB5">
      <w:r>
        <w:rPr>
          <w:noProof/>
        </w:rPr>
        <mc:AlternateContent>
          <mc:Choice Requires="wps">
            <w:drawing>
              <wp:anchor distT="0" distB="0" distL="114300" distR="114300" simplePos="0" relativeHeight="251662336" behindDoc="0" locked="0" layoutInCell="1" allowOverlap="1" wp14:anchorId="1AF7F6AE" wp14:editId="35CA4578">
                <wp:simplePos x="0" y="0"/>
                <wp:positionH relativeFrom="column">
                  <wp:posOffset>2114550</wp:posOffset>
                </wp:positionH>
                <wp:positionV relativeFrom="paragraph">
                  <wp:posOffset>100330</wp:posOffset>
                </wp:positionV>
                <wp:extent cx="1270000" cy="6350"/>
                <wp:effectExtent l="0" t="57150" r="44450" b="88900"/>
                <wp:wrapNone/>
                <wp:docPr id="248033448" name="Straight Arrow Connector 2"/>
                <wp:cNvGraphicFramePr/>
                <a:graphic xmlns:a="http://schemas.openxmlformats.org/drawingml/2006/main">
                  <a:graphicData uri="http://schemas.microsoft.com/office/word/2010/wordprocessingShape">
                    <wps:wsp>
                      <wps:cNvCnPr/>
                      <wps:spPr>
                        <a:xfrm>
                          <a:off x="0" y="0"/>
                          <a:ext cx="127000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EA638D1" id="_x0000_t32" coordsize="21600,21600" o:spt="32" o:oned="t" path="m,l21600,21600e" filled="f">
                <v:path arrowok="t" fillok="f" o:connecttype="none"/>
                <o:lock v:ext="edit" shapetype="t"/>
              </v:shapetype>
              <v:shape id="Straight Arrow Connector 2" o:spid="_x0000_s1026" type="#_x0000_t32" style="position:absolute;margin-left:166.5pt;margin-top:7.9pt;width:100pt;height:.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" strokecolor="black [3200]" strokeweight=".5pt">
                <v:stroke endarrow="block" joinstyle="miter"/>
              </v:shape>
            </w:pict>
          </mc:Fallback>
        </mc:AlternateContent>
      </w:r>
    </w:p>
    <w:p w14:paraId="3B19BF9E" w14:textId="7B031E32" w:rsidR="00165CB5" w:rsidRDefault="00165CB5" w:rsidP="00165CB5"/>
    <w:p w14:paraId="4F53E42D" w14:textId="77777777" w:rsidR="00165CB5" w:rsidRDefault="00165CB5" w:rsidP="00165CB5"/>
    <w:p w14:paraId="6C89D834" w14:textId="3A145775" w:rsidR="006314F7" w:rsidRPr="009D1DCE" w:rsidRDefault="009D1DCE" w:rsidP="006314F7">
      <w:pPr>
        <w:rPr>
          <w:rFonts w:ascii="Times New Roman" w:hAnsi="Times New Roman" w:cs="Times New Roman"/>
          <w:sz w:val="24"/>
          <w:szCs w:val="24"/>
        </w:rPr>
      </w:pPr>
      <w:r w:rsidRPr="009D1DCE">
        <w:rPr>
          <w:rFonts w:ascii="Times New Roman" w:hAnsi="Times New Roman" w:cs="Times New Roman"/>
          <w:sz w:val="24"/>
          <w:szCs w:val="24"/>
        </w:rPr>
        <w:t>Source: (Allen et al., 2019; Nugroho, 2025)</w:t>
      </w:r>
    </w:p>
    <w:p w14:paraId="535026F2" w14:textId="0484E543" w:rsidR="00092FDA" w:rsidRPr="009D1DCE" w:rsidRDefault="00092FDA" w:rsidP="009D1DCE">
      <w:pPr>
        <w:pStyle w:val="Heading2"/>
        <w:spacing w:line="360" w:lineRule="auto"/>
        <w:jc w:val="both"/>
        <w:rPr>
          <w:szCs w:val="24"/>
        </w:rPr>
      </w:pPr>
      <w:bookmarkStart w:id="21" w:name="_Toc218411826"/>
      <w:r>
        <w:t>2.</w:t>
      </w:r>
      <w:r w:rsidR="00E31F4C">
        <w:t>7</w:t>
      </w:r>
      <w:r w:rsidRPr="009D1DCE">
        <w:rPr>
          <w:szCs w:val="24"/>
        </w:rPr>
        <w:t xml:space="preserve"> Summary</w:t>
      </w:r>
      <w:bookmarkEnd w:id="21"/>
      <w:r w:rsidRPr="009D1DCE">
        <w:rPr>
          <w:szCs w:val="24"/>
        </w:rPr>
        <w:t xml:space="preserve"> </w:t>
      </w:r>
    </w:p>
    <w:p w14:paraId="0A5C7E43" w14:textId="5BB161F7" w:rsidR="009D1DCE" w:rsidRDefault="009D1DCE" w:rsidP="009D1DCE">
      <w:pPr>
        <w:spacing w:line="360" w:lineRule="auto"/>
        <w:jc w:val="both"/>
        <w:rPr>
          <w:rFonts w:ascii="Times New Roman" w:hAnsi="Times New Roman" w:cs="Times New Roman"/>
          <w:sz w:val="24"/>
          <w:szCs w:val="24"/>
        </w:rPr>
      </w:pPr>
      <w:r w:rsidRPr="009D1DCE">
        <w:rPr>
          <w:rFonts w:ascii="Times New Roman" w:hAnsi="Times New Roman" w:cs="Times New Roman"/>
          <w:sz w:val="24"/>
          <w:szCs w:val="24"/>
        </w:rPr>
        <w:t xml:space="preserve">This </w:t>
      </w:r>
      <w:r w:rsidR="00346781">
        <w:rPr>
          <w:rFonts w:ascii="Times New Roman" w:hAnsi="Times New Roman" w:cs="Times New Roman"/>
          <w:sz w:val="24"/>
          <w:szCs w:val="24"/>
        </w:rPr>
        <w:t>part</w:t>
      </w:r>
      <w:r w:rsidRPr="009D1DCE">
        <w:rPr>
          <w:rFonts w:ascii="Times New Roman" w:hAnsi="Times New Roman" w:cs="Times New Roman"/>
          <w:sz w:val="24"/>
          <w:szCs w:val="24"/>
        </w:rPr>
        <w:t xml:space="preserve"> systematically examined theoretical, conceptual as well as empirical scholarly works associated with work-life balance, business performance as well as women entrepreneurs. The review also identified and revealed substantial limitations in the existing studies supporting the necessity of the current study which suggested framework and provides well-defined basis. Similarly, methodological design is presented in the following </w:t>
      </w:r>
      <w:r w:rsidR="00346781">
        <w:rPr>
          <w:rFonts w:ascii="Times New Roman" w:hAnsi="Times New Roman" w:cs="Times New Roman"/>
          <w:sz w:val="24"/>
          <w:szCs w:val="24"/>
        </w:rPr>
        <w:t>section</w:t>
      </w:r>
      <w:r w:rsidRPr="009D1DCE">
        <w:rPr>
          <w:rFonts w:ascii="Times New Roman" w:hAnsi="Times New Roman" w:cs="Times New Roman"/>
          <w:sz w:val="24"/>
          <w:szCs w:val="24"/>
        </w:rPr>
        <w:t>.</w:t>
      </w:r>
    </w:p>
    <w:p w14:paraId="146A7067" w14:textId="5E0914FA" w:rsidR="009F45C1" w:rsidRPr="009F45C1" w:rsidRDefault="009F45C1" w:rsidP="009F45C1">
      <w:pPr>
        <w:pStyle w:val="Heading2"/>
        <w:spacing w:line="360" w:lineRule="auto"/>
        <w:jc w:val="both"/>
        <w:rPr>
          <w:rFonts w:cs="Times New Roman"/>
          <w:szCs w:val="24"/>
        </w:rPr>
      </w:pPr>
      <w:bookmarkStart w:id="22" w:name="_Toc218411827"/>
      <w:r>
        <w:t xml:space="preserve">2.8 </w:t>
      </w:r>
      <w:r w:rsidRPr="009F45C1">
        <w:rPr>
          <w:rFonts w:cs="Times New Roman"/>
          <w:szCs w:val="24"/>
        </w:rPr>
        <w:t>Hypothesis</w:t>
      </w:r>
      <w:bookmarkEnd w:id="22"/>
      <w:r w:rsidRPr="009F45C1">
        <w:rPr>
          <w:rFonts w:cs="Times New Roman"/>
          <w:szCs w:val="24"/>
        </w:rPr>
        <w:t xml:space="preserve"> </w:t>
      </w:r>
    </w:p>
    <w:p w14:paraId="11165AC9" w14:textId="77777777" w:rsidR="009F45C1" w:rsidRPr="009F45C1" w:rsidRDefault="009F45C1" w:rsidP="009F45C1">
      <w:pPr>
        <w:spacing w:line="360" w:lineRule="auto"/>
        <w:jc w:val="both"/>
        <w:rPr>
          <w:rFonts w:ascii="Times New Roman" w:hAnsi="Times New Roman" w:cs="Times New Roman"/>
          <w:sz w:val="24"/>
          <w:szCs w:val="24"/>
        </w:rPr>
      </w:pPr>
      <w:r w:rsidRPr="009F45C1">
        <w:rPr>
          <w:rFonts w:ascii="Times New Roman" w:hAnsi="Times New Roman" w:cs="Times New Roman"/>
          <w:sz w:val="24"/>
          <w:szCs w:val="24"/>
        </w:rPr>
        <w:t>H1: Work–life balance has a significant impact on business performance of women entrepreneurs.</w:t>
      </w:r>
    </w:p>
    <w:p w14:paraId="44AFBB1C" w14:textId="77777777" w:rsidR="006733AB" w:rsidRDefault="009F45C1" w:rsidP="009F45C1">
      <w:pPr>
        <w:spacing w:line="360" w:lineRule="auto"/>
        <w:jc w:val="both"/>
        <w:rPr>
          <w:rFonts w:ascii="Times New Roman" w:hAnsi="Times New Roman" w:cs="Times New Roman"/>
          <w:sz w:val="24"/>
          <w:szCs w:val="24"/>
        </w:rPr>
      </w:pPr>
      <w:r w:rsidRPr="009F45C1">
        <w:rPr>
          <w:rFonts w:ascii="Times New Roman" w:hAnsi="Times New Roman" w:cs="Times New Roman"/>
          <w:sz w:val="24"/>
          <w:szCs w:val="24"/>
        </w:rPr>
        <w:t>H2: There is a significant difference in business performance based on marital status</w:t>
      </w:r>
    </w:p>
    <w:p w14:paraId="679379E4" w14:textId="549DCC34" w:rsidR="009F45C1" w:rsidRPr="009F45C1" w:rsidRDefault="009F45C1" w:rsidP="009F45C1">
      <w:pPr>
        <w:spacing w:line="360" w:lineRule="auto"/>
        <w:jc w:val="both"/>
        <w:rPr>
          <w:rFonts w:ascii="Times New Roman" w:hAnsi="Times New Roman" w:cs="Times New Roman"/>
          <w:sz w:val="24"/>
          <w:szCs w:val="24"/>
        </w:rPr>
      </w:pPr>
      <w:r w:rsidRPr="009F45C1">
        <w:rPr>
          <w:rFonts w:ascii="Times New Roman" w:hAnsi="Times New Roman" w:cs="Times New Roman"/>
          <w:sz w:val="24"/>
          <w:szCs w:val="24"/>
        </w:rPr>
        <w:lastRenderedPageBreak/>
        <w:t xml:space="preserve">H3: There is a significant difference in business performance across different education </w:t>
      </w:r>
      <w:r w:rsidR="00B37267" w:rsidRPr="009F45C1">
        <w:rPr>
          <w:rFonts w:ascii="Times New Roman" w:hAnsi="Times New Roman" w:cs="Times New Roman"/>
          <w:sz w:val="24"/>
          <w:szCs w:val="24"/>
        </w:rPr>
        <w:t>levels</w:t>
      </w:r>
      <w:r w:rsidRPr="009F45C1">
        <w:rPr>
          <w:rFonts w:ascii="Times New Roman" w:hAnsi="Times New Roman" w:cs="Times New Roman"/>
          <w:sz w:val="24"/>
          <w:szCs w:val="24"/>
        </w:rPr>
        <w:t>.</w:t>
      </w:r>
    </w:p>
    <w:p w14:paraId="6DA435DA" w14:textId="77777777" w:rsidR="009F45C1" w:rsidRPr="009F45C1" w:rsidRDefault="009F45C1" w:rsidP="009F45C1"/>
    <w:p w14:paraId="319663AA" w14:textId="77777777" w:rsidR="0020748E" w:rsidRDefault="0020748E" w:rsidP="00D2571C"/>
    <w:p w14:paraId="7AC74CED" w14:textId="77777777" w:rsidR="003F6824" w:rsidRDefault="003F6824" w:rsidP="00D2571C"/>
    <w:p w14:paraId="73FB7FDD" w14:textId="77777777" w:rsidR="003F6824" w:rsidRDefault="003F6824" w:rsidP="00D2571C"/>
    <w:p w14:paraId="5137EE09" w14:textId="77777777" w:rsidR="003F6824" w:rsidRDefault="003F6824" w:rsidP="00D2571C"/>
    <w:p w14:paraId="08DCB152" w14:textId="3E548E02" w:rsidR="003F6824" w:rsidRDefault="003F6824" w:rsidP="00D2571C"/>
    <w:p w14:paraId="048A5B56" w14:textId="77777777" w:rsidR="00075783" w:rsidRDefault="00075783" w:rsidP="00D2571C"/>
    <w:p w14:paraId="5B2F0E03" w14:textId="77777777" w:rsidR="00075783" w:rsidRDefault="00075783" w:rsidP="00D2571C"/>
    <w:p w14:paraId="3F764861" w14:textId="77777777" w:rsidR="00881836" w:rsidRDefault="00881836" w:rsidP="00D2571C"/>
    <w:p w14:paraId="595A1A67" w14:textId="24AA014F" w:rsidR="00881836" w:rsidRDefault="00673808" w:rsidP="007E63C2">
      <w:pPr>
        <w:pStyle w:val="Heading1"/>
      </w:pPr>
      <w:bookmarkStart w:id="23" w:name="_Toc218411828"/>
      <w:r>
        <w:t>3</w:t>
      </w:r>
      <w:r w:rsidR="006733AB">
        <w:t>.</w:t>
      </w:r>
      <w:r>
        <w:t xml:space="preserve"> </w:t>
      </w:r>
      <w:r w:rsidR="00881836" w:rsidRPr="00881836">
        <w:t>RESEARCH METHODOLOGY</w:t>
      </w:r>
      <w:bookmarkEnd w:id="23"/>
    </w:p>
    <w:p w14:paraId="659CAB39" w14:textId="50525C63" w:rsidR="00632C0C" w:rsidRDefault="00881836" w:rsidP="00632C0C">
      <w:pPr>
        <w:spacing w:line="360" w:lineRule="auto"/>
        <w:jc w:val="both"/>
        <w:rPr>
          <w:rFonts w:ascii="Times New Roman" w:hAnsi="Times New Roman" w:cs="Times New Roman"/>
          <w:sz w:val="24"/>
          <w:szCs w:val="24"/>
        </w:rPr>
      </w:pPr>
      <w:r w:rsidRPr="00881836">
        <w:rPr>
          <w:rFonts w:ascii="Times New Roman" w:hAnsi="Times New Roman" w:cs="Times New Roman"/>
          <w:sz w:val="24"/>
          <w:szCs w:val="24"/>
        </w:rPr>
        <w:t>T</w:t>
      </w:r>
      <w:r w:rsidR="00501548">
        <w:rPr>
          <w:rFonts w:ascii="Times New Roman" w:hAnsi="Times New Roman" w:cs="Times New Roman"/>
          <w:sz w:val="24"/>
          <w:szCs w:val="24"/>
        </w:rPr>
        <w:t xml:space="preserve">his </w:t>
      </w:r>
      <w:r w:rsidR="00413A36">
        <w:rPr>
          <w:rFonts w:ascii="Times New Roman" w:hAnsi="Times New Roman" w:cs="Times New Roman"/>
          <w:sz w:val="24"/>
          <w:szCs w:val="24"/>
        </w:rPr>
        <w:t>section</w:t>
      </w:r>
      <w:r w:rsidRPr="00881836">
        <w:rPr>
          <w:rFonts w:ascii="Times New Roman" w:hAnsi="Times New Roman" w:cs="Times New Roman"/>
          <w:sz w:val="24"/>
          <w:szCs w:val="24"/>
        </w:rPr>
        <w:t xml:space="preserve"> outlines the research methodology adopted to examine the impact of work–life balance on the business performance of women entrepreneurs</w:t>
      </w:r>
      <w:r>
        <w:rPr>
          <w:rFonts w:ascii="Times New Roman" w:hAnsi="Times New Roman" w:cs="Times New Roman"/>
          <w:sz w:val="24"/>
          <w:szCs w:val="24"/>
        </w:rPr>
        <w:t xml:space="preserve">. </w:t>
      </w:r>
      <w:r w:rsidRPr="00985714">
        <w:rPr>
          <w:rFonts w:ascii="Times New Roman" w:hAnsi="Times New Roman" w:cs="Times New Roman"/>
          <w:sz w:val="24"/>
          <w:szCs w:val="24"/>
        </w:rPr>
        <w:t xml:space="preserve">It highlights study's philosophy </w:t>
      </w:r>
      <w:r w:rsidRPr="00BB6C13">
        <w:rPr>
          <w:rFonts w:ascii="Times New Roman" w:hAnsi="Times New Roman" w:cs="Times New Roman"/>
          <w:sz w:val="24"/>
          <w:szCs w:val="24"/>
        </w:rPr>
        <w:t>framework population, sampling methods, instrument design, data collection techniques, credibility as well as consistency measures and data analysis methods used within this study. A systematic procedural structure ensures that the results obtained are reliable, trustworthy as well as consistent with the goals or objectives presented within previous chapters.</w:t>
      </w:r>
      <w:r w:rsidR="00632C0C" w:rsidRPr="00BB6C13">
        <w:rPr>
          <w:rFonts w:ascii="Times New Roman" w:hAnsi="Times New Roman" w:cs="Times New Roman"/>
          <w:sz w:val="24"/>
          <w:szCs w:val="24"/>
        </w:rPr>
        <w:t xml:space="preserve"> A quantitative research strategy is used to examine using the data, the suggested theoretical model as well as analyzing the immediate connection or correlation between work-life balance as well as business performance.</w:t>
      </w:r>
    </w:p>
    <w:p w14:paraId="4FC3446A" w14:textId="77777777" w:rsidR="00346781" w:rsidRDefault="00346781" w:rsidP="00632C0C">
      <w:pPr>
        <w:spacing w:line="360" w:lineRule="auto"/>
        <w:jc w:val="both"/>
      </w:pPr>
    </w:p>
    <w:p w14:paraId="3A3B7AA8" w14:textId="1C7D9452" w:rsidR="00632C0C" w:rsidRDefault="00632C0C" w:rsidP="00632C0C">
      <w:pPr>
        <w:pStyle w:val="Heading2"/>
        <w:rPr>
          <w:rFonts w:eastAsiaTheme="minorHAnsi"/>
        </w:rPr>
      </w:pPr>
      <w:bookmarkStart w:id="24" w:name="_Toc218411829"/>
      <w:r>
        <w:rPr>
          <w:rFonts w:eastAsiaTheme="minorHAnsi"/>
        </w:rPr>
        <w:t>3.1 Research Philosophy</w:t>
      </w:r>
      <w:bookmarkEnd w:id="24"/>
    </w:p>
    <w:p w14:paraId="60B17881" w14:textId="2D84B65E" w:rsidR="00BB6C13" w:rsidRPr="00BB6C13" w:rsidRDefault="00BB6C13" w:rsidP="00BB6C13">
      <w:pPr>
        <w:spacing w:line="360" w:lineRule="auto"/>
        <w:jc w:val="both"/>
      </w:pPr>
      <w:r w:rsidRPr="00985714">
        <w:rPr>
          <w:rFonts w:ascii="Times New Roman" w:hAnsi="Times New Roman" w:cs="Times New Roman"/>
          <w:sz w:val="24"/>
          <w:szCs w:val="24"/>
        </w:rPr>
        <w:t>This study is based on a positivist approach which considers the reality or actual world exists objectively of human observations or understandings and can be quantifiable. Positivism highlights the application of experiential data, quantitative testing as well as structured measurement to examine and understand social events that is especially appropriate for</w:t>
      </w:r>
      <w:r>
        <w:rPr>
          <w:rFonts w:ascii="Times New Roman" w:hAnsi="Times New Roman" w:cs="Times New Roman"/>
          <w:sz w:val="24"/>
          <w:szCs w:val="24"/>
        </w:rPr>
        <w:t xml:space="preserve"> the relationship between </w:t>
      </w:r>
      <w:r w:rsidRPr="00BB6C13">
        <w:rPr>
          <w:rFonts w:ascii="Times New Roman" w:hAnsi="Times New Roman" w:cs="Times New Roman"/>
          <w:sz w:val="24"/>
          <w:szCs w:val="24"/>
        </w:rPr>
        <w:t>work–life balance and business performance</w:t>
      </w:r>
      <w:r>
        <w:rPr>
          <w:rFonts w:ascii="Times New Roman" w:hAnsi="Times New Roman" w:cs="Times New Roman"/>
          <w:sz w:val="24"/>
          <w:szCs w:val="24"/>
        </w:rPr>
        <w:t xml:space="preserve">. </w:t>
      </w:r>
      <w:r w:rsidRPr="00985714">
        <w:rPr>
          <w:rFonts w:ascii="Times New Roman" w:hAnsi="Times New Roman" w:cs="Times New Roman"/>
          <w:sz w:val="24"/>
          <w:szCs w:val="24"/>
        </w:rPr>
        <w:t xml:space="preserve">The positivist perspective allows the study to use the uniform measures or tools, quantitative data as well as consistent </w:t>
      </w:r>
      <w:r w:rsidRPr="00985714">
        <w:rPr>
          <w:rFonts w:ascii="Times New Roman" w:hAnsi="Times New Roman" w:cs="Times New Roman"/>
          <w:sz w:val="24"/>
          <w:szCs w:val="24"/>
        </w:rPr>
        <w:lastRenderedPageBreak/>
        <w:t>methods that reduce personal bias. Furthermore, the theoretical framework of the study like</w:t>
      </w:r>
      <w:r>
        <w:rPr>
          <w:rFonts w:ascii="Times New Roman" w:hAnsi="Times New Roman" w:cs="Times New Roman"/>
          <w:sz w:val="24"/>
          <w:szCs w:val="24"/>
        </w:rPr>
        <w:t xml:space="preserve"> Work-Family Conflict Theory, Spillover Theory and Job Demand Resource Model.</w:t>
      </w:r>
    </w:p>
    <w:p w14:paraId="29961F60" w14:textId="25892604" w:rsidR="00632C0C" w:rsidRDefault="00632C0C" w:rsidP="00632C0C">
      <w:pPr>
        <w:pStyle w:val="Heading2"/>
      </w:pPr>
      <w:bookmarkStart w:id="25" w:name="_Toc218411830"/>
      <w:r>
        <w:t>3.2 Research Approach</w:t>
      </w:r>
      <w:bookmarkEnd w:id="25"/>
      <w:r>
        <w:t xml:space="preserve"> </w:t>
      </w:r>
    </w:p>
    <w:p w14:paraId="65CFD152" w14:textId="77777777" w:rsidR="005622FA" w:rsidRDefault="00BB6C13" w:rsidP="00BB6C13">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A deductive method was chosen because the study starts from existing theories and applies them to create hypothesis that can be examined through data. The deductive approach is appropriate when a study seeks to examine conceptual or theoretical assumptions within practical organizational contexts. The chosen theories suggest defined cause-and-effect relationships</w:t>
      </w:r>
      <w:r>
        <w:rPr>
          <w:rFonts w:ascii="Times New Roman" w:hAnsi="Times New Roman" w:cs="Times New Roman"/>
          <w:sz w:val="24"/>
          <w:szCs w:val="24"/>
        </w:rPr>
        <w:t xml:space="preserve"> based on theories such as </w:t>
      </w:r>
      <w:r w:rsidRPr="00BB6C13">
        <w:rPr>
          <w:rFonts w:ascii="Times New Roman" w:hAnsi="Times New Roman" w:cs="Times New Roman"/>
          <w:sz w:val="24"/>
          <w:szCs w:val="24"/>
        </w:rPr>
        <w:t>Work–Family Conflict Theory, Spillover Theory, Role Theory, and the Job Demands</w:t>
      </w:r>
      <w:r>
        <w:rPr>
          <w:rFonts w:ascii="Times New Roman" w:hAnsi="Times New Roman" w:cs="Times New Roman"/>
          <w:sz w:val="24"/>
          <w:szCs w:val="24"/>
        </w:rPr>
        <w:t>-</w:t>
      </w:r>
      <w:r w:rsidRPr="00BB6C13">
        <w:rPr>
          <w:rFonts w:ascii="Times New Roman" w:hAnsi="Times New Roman" w:cs="Times New Roman"/>
          <w:sz w:val="24"/>
          <w:szCs w:val="24"/>
        </w:rPr>
        <w:t>Resources mod</w:t>
      </w:r>
      <w:r>
        <w:rPr>
          <w:rFonts w:ascii="Times New Roman" w:hAnsi="Times New Roman" w:cs="Times New Roman"/>
          <w:sz w:val="24"/>
          <w:szCs w:val="24"/>
        </w:rPr>
        <w:t xml:space="preserve">el. </w:t>
      </w:r>
      <w:r w:rsidRPr="00985714">
        <w:rPr>
          <w:rFonts w:ascii="Times New Roman" w:hAnsi="Times New Roman" w:cs="Times New Roman"/>
          <w:sz w:val="24"/>
          <w:szCs w:val="24"/>
        </w:rPr>
        <w:t>The deductive method enables these theory-based links to be converted into quantifiable factors</w:t>
      </w:r>
      <w:r>
        <w:rPr>
          <w:rFonts w:ascii="Times New Roman" w:hAnsi="Times New Roman" w:cs="Times New Roman"/>
          <w:sz w:val="24"/>
          <w:szCs w:val="24"/>
        </w:rPr>
        <w:t xml:space="preserve">. </w:t>
      </w:r>
    </w:p>
    <w:p w14:paraId="7FAD443A" w14:textId="2D0771E5" w:rsidR="00632C0C" w:rsidRDefault="00632C0C" w:rsidP="00632C0C">
      <w:pPr>
        <w:pStyle w:val="Heading2"/>
      </w:pPr>
      <w:bookmarkStart w:id="26" w:name="_Toc218411831"/>
      <w:r>
        <w:t>3.3 Research Design</w:t>
      </w:r>
      <w:bookmarkEnd w:id="26"/>
      <w:r>
        <w:t xml:space="preserve"> </w:t>
      </w:r>
    </w:p>
    <w:p w14:paraId="2790564D" w14:textId="054C6A63" w:rsidR="00BB6C13" w:rsidRDefault="00BB6C13" w:rsidP="00BB6C13">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 xml:space="preserve">The research design employed for this study is data-driven or quantitative, cross-sectional, explanatory as well as interpretative. Quantitative research is appropriate for this study as it includes the evaluation or assessment of opinions, perspectives as well as behavior patterns of many </w:t>
      </w:r>
      <w:r>
        <w:rPr>
          <w:rFonts w:ascii="Times New Roman" w:hAnsi="Times New Roman" w:cs="Times New Roman"/>
          <w:sz w:val="24"/>
          <w:szCs w:val="24"/>
        </w:rPr>
        <w:t xml:space="preserve">entrepreneurs especially women entrepreneurs </w:t>
      </w:r>
      <w:r w:rsidRPr="00985714">
        <w:rPr>
          <w:rFonts w:ascii="Times New Roman" w:hAnsi="Times New Roman" w:cs="Times New Roman"/>
          <w:sz w:val="24"/>
          <w:szCs w:val="24"/>
        </w:rPr>
        <w:t>through numbers.</w:t>
      </w:r>
      <w:r>
        <w:rPr>
          <w:rFonts w:ascii="Times New Roman" w:hAnsi="Times New Roman" w:cs="Times New Roman"/>
          <w:sz w:val="24"/>
          <w:szCs w:val="24"/>
        </w:rPr>
        <w:t xml:space="preserve"> </w:t>
      </w:r>
      <w:r w:rsidRPr="00985714">
        <w:rPr>
          <w:rFonts w:ascii="Times New Roman" w:hAnsi="Times New Roman" w:cs="Times New Roman"/>
          <w:sz w:val="24"/>
          <w:szCs w:val="24"/>
        </w:rPr>
        <w:t>This method enables statistical analysis of assumptions and provides results that can be statistically interpreted to identify trends as well as relationships (Creswell &amp; Guetterman, 2019).</w:t>
      </w:r>
    </w:p>
    <w:p w14:paraId="52BE0E7A" w14:textId="3D633425" w:rsidR="00BB6C13" w:rsidRPr="00BB6C13" w:rsidRDefault="00BB6C13" w:rsidP="00BB6C13">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Collecting data or information in one period makes it easier to manage and make it cost effective while still providing meaningful insights into existing employee experiences (Buchanan &amp; Bryman, 2009).  The descriptive component of the research design facilitates or supports to outline the demographic features of the respondents and the overall patterns</w:t>
      </w:r>
      <w:r>
        <w:rPr>
          <w:rFonts w:ascii="Times New Roman" w:hAnsi="Times New Roman" w:cs="Times New Roman"/>
          <w:sz w:val="24"/>
          <w:szCs w:val="24"/>
        </w:rPr>
        <w:t xml:space="preserve">.  </w:t>
      </w:r>
      <w:r w:rsidRPr="00985714">
        <w:rPr>
          <w:rFonts w:ascii="Times New Roman" w:hAnsi="Times New Roman" w:cs="Times New Roman"/>
          <w:sz w:val="24"/>
          <w:szCs w:val="24"/>
        </w:rPr>
        <w:t>The overall research plan used in this study is a systematic survey approach which is the most suitable method when the goal or objective is to obtain measurable or quantifiable data from many participants during a set period</w:t>
      </w:r>
      <w:r>
        <w:rPr>
          <w:rFonts w:ascii="Times New Roman" w:hAnsi="Times New Roman" w:cs="Times New Roman"/>
          <w:sz w:val="24"/>
          <w:szCs w:val="24"/>
        </w:rPr>
        <w:t>.</w:t>
      </w:r>
    </w:p>
    <w:p w14:paraId="220E5125" w14:textId="2291DD43" w:rsidR="00632C0C" w:rsidRPr="00DC55E7" w:rsidRDefault="00632C0C" w:rsidP="005C0D46">
      <w:pPr>
        <w:pStyle w:val="Heading2"/>
        <w:spacing w:line="360" w:lineRule="auto"/>
        <w:rPr>
          <w:rFonts w:cs="Times New Roman"/>
          <w:szCs w:val="24"/>
        </w:rPr>
      </w:pPr>
      <w:bookmarkStart w:id="27" w:name="_Toc218411832"/>
      <w:r>
        <w:t xml:space="preserve">3.4 </w:t>
      </w:r>
      <w:r w:rsidRPr="00DC55E7">
        <w:rPr>
          <w:rFonts w:cs="Times New Roman"/>
          <w:szCs w:val="24"/>
        </w:rPr>
        <w:t xml:space="preserve">Population </w:t>
      </w:r>
      <w:r w:rsidR="00BB6C13" w:rsidRPr="00DC55E7">
        <w:rPr>
          <w:rFonts w:cs="Times New Roman"/>
          <w:szCs w:val="24"/>
        </w:rPr>
        <w:t>and Sampling</w:t>
      </w:r>
      <w:bookmarkEnd w:id="27"/>
      <w:r w:rsidRPr="00DC55E7">
        <w:rPr>
          <w:rFonts w:cs="Times New Roman"/>
          <w:szCs w:val="24"/>
        </w:rPr>
        <w:t xml:space="preserve"> </w:t>
      </w:r>
    </w:p>
    <w:p w14:paraId="2D0B628F" w14:textId="26509ADD" w:rsidR="00DC55E7" w:rsidRPr="00DC55E7" w:rsidRDefault="00EF761B" w:rsidP="005C0D46">
      <w:pPr>
        <w:spacing w:line="360" w:lineRule="auto"/>
        <w:jc w:val="both"/>
        <w:rPr>
          <w:rFonts w:ascii="Times New Roman" w:hAnsi="Times New Roman" w:cs="Times New Roman"/>
          <w:sz w:val="24"/>
          <w:szCs w:val="24"/>
        </w:rPr>
      </w:pPr>
      <w:r w:rsidRPr="00DC55E7">
        <w:rPr>
          <w:rFonts w:ascii="Times New Roman" w:hAnsi="Times New Roman" w:cs="Times New Roman"/>
          <w:sz w:val="24"/>
          <w:szCs w:val="24"/>
        </w:rPr>
        <w:t xml:space="preserve">The research population is composed of women entrepreneurs who own and manage small and medium-sized enterprises (SMEs). </w:t>
      </w:r>
      <w:r w:rsidR="00DC55E7" w:rsidRPr="00DC55E7">
        <w:rPr>
          <w:rFonts w:ascii="Times New Roman" w:hAnsi="Times New Roman" w:cs="Times New Roman"/>
          <w:sz w:val="24"/>
          <w:szCs w:val="24"/>
        </w:rPr>
        <w:t xml:space="preserve">This study incorporates women entrepreneurs working across different business sectors to improve the applicability of the findings. Female entrepreneurs are identified as the target group because of their </w:t>
      </w:r>
      <w:r w:rsidR="00501548" w:rsidRPr="00DC55E7">
        <w:rPr>
          <w:rFonts w:ascii="Times New Roman" w:hAnsi="Times New Roman" w:cs="Times New Roman"/>
          <w:sz w:val="24"/>
          <w:szCs w:val="24"/>
        </w:rPr>
        <w:t>engagement</w:t>
      </w:r>
      <w:r w:rsidR="00DC55E7" w:rsidRPr="00DC55E7">
        <w:rPr>
          <w:rFonts w:ascii="Times New Roman" w:hAnsi="Times New Roman" w:cs="Times New Roman"/>
          <w:sz w:val="24"/>
          <w:szCs w:val="24"/>
        </w:rPr>
        <w:t xml:space="preserve"> concerning work-life balance arising from integrated enterprise, domestic as well as societal duties.</w:t>
      </w:r>
    </w:p>
    <w:p w14:paraId="7C707210" w14:textId="0B779CED" w:rsidR="007E797F" w:rsidRDefault="00DC55E7" w:rsidP="00DC55E7">
      <w:pPr>
        <w:spacing w:line="360" w:lineRule="auto"/>
        <w:jc w:val="both"/>
        <w:rPr>
          <w:rFonts w:ascii="Times New Roman" w:hAnsi="Times New Roman" w:cs="Times New Roman"/>
          <w:sz w:val="24"/>
          <w:szCs w:val="24"/>
        </w:rPr>
      </w:pPr>
      <w:r w:rsidRPr="00DC55E7">
        <w:rPr>
          <w:rFonts w:ascii="Times New Roman" w:hAnsi="Times New Roman" w:cs="Times New Roman"/>
          <w:sz w:val="24"/>
          <w:szCs w:val="24"/>
        </w:rPr>
        <w:lastRenderedPageBreak/>
        <w:t>A non-random purposive sampling method is used to identify participants who fulfill the requirements of being female entrepreneurs actively engaged in business decision making. Purposive sampling is appropriate if the study intends to collect information from a targeted group having applicable experience</w:t>
      </w:r>
      <w:r w:rsidRPr="00AB7C44">
        <w:rPr>
          <w:rFonts w:ascii="Times New Roman" w:hAnsi="Times New Roman" w:cs="Times New Roman"/>
          <w:sz w:val="24"/>
          <w:szCs w:val="24"/>
        </w:rPr>
        <w:t>. The sample size is determined in line with suggestions for data-driven analyses which indicate not less than 100 responses for statistical regression as well as correlation.</w:t>
      </w:r>
      <w:r w:rsidR="00C941E6" w:rsidRPr="00AB7C44">
        <w:rPr>
          <w:rFonts w:ascii="Times New Roman" w:hAnsi="Times New Roman" w:cs="Times New Roman"/>
          <w:sz w:val="24"/>
          <w:szCs w:val="24"/>
        </w:rPr>
        <w:t xml:space="preserve"> Research standards or guidelines suggest that a lowest proportion or ratio of 10-15 responses for</w:t>
      </w:r>
      <w:r w:rsidR="00C941E6" w:rsidRPr="00985714">
        <w:rPr>
          <w:rFonts w:ascii="Times New Roman" w:hAnsi="Times New Roman" w:cs="Times New Roman"/>
          <w:sz w:val="24"/>
          <w:szCs w:val="24"/>
        </w:rPr>
        <w:t xml:space="preserve"> each independent variable is suitable for reliable or consistent regression estimates which the total sample of </w:t>
      </w:r>
      <w:r w:rsidR="00C941E6">
        <w:rPr>
          <w:rFonts w:ascii="Times New Roman" w:hAnsi="Times New Roman" w:cs="Times New Roman"/>
          <w:sz w:val="24"/>
          <w:szCs w:val="24"/>
        </w:rPr>
        <w:t>1</w:t>
      </w:r>
      <w:r w:rsidR="00C941E6" w:rsidRPr="00985714">
        <w:rPr>
          <w:rFonts w:ascii="Times New Roman" w:hAnsi="Times New Roman" w:cs="Times New Roman"/>
          <w:sz w:val="24"/>
          <w:szCs w:val="24"/>
        </w:rPr>
        <w:t>00 fully satisfies (Sekaran &amp; Bougie, 1993). Therefore, the selected sample is both practical as well as statistically valid for meeting the goals or objectives of the study</w:t>
      </w:r>
      <w:r w:rsidR="005C0D46">
        <w:rPr>
          <w:rFonts w:ascii="Times New Roman" w:hAnsi="Times New Roman" w:cs="Times New Roman"/>
          <w:sz w:val="24"/>
          <w:szCs w:val="24"/>
        </w:rPr>
        <w:t xml:space="preserve"> </w:t>
      </w:r>
      <w:r w:rsidR="005C0D46" w:rsidRPr="005C0D46">
        <w:rPr>
          <w:rFonts w:ascii="Times New Roman" w:hAnsi="Times New Roman" w:cs="Times New Roman"/>
          <w:sz w:val="24"/>
          <w:szCs w:val="24"/>
        </w:rPr>
        <w:t>(Saunders et al., 1996</w:t>
      </w:r>
      <w:r w:rsidR="005C0D46">
        <w:rPr>
          <w:rFonts w:ascii="Times New Roman" w:hAnsi="Times New Roman" w:cs="Times New Roman"/>
          <w:sz w:val="24"/>
          <w:szCs w:val="24"/>
        </w:rPr>
        <w:t xml:space="preserve">). </w:t>
      </w:r>
    </w:p>
    <w:p w14:paraId="143C5C8C" w14:textId="5C04C7C8" w:rsidR="002D2837" w:rsidRDefault="00DC3AC3" w:rsidP="009277B7">
      <w:pPr>
        <w:pStyle w:val="Heading2"/>
      </w:pPr>
      <w:bookmarkStart w:id="28" w:name="_Toc218411833"/>
      <w:r>
        <w:t>3.</w:t>
      </w:r>
      <w:r w:rsidR="008C435B">
        <w:t>5</w:t>
      </w:r>
      <w:r>
        <w:t xml:space="preserve"> </w:t>
      </w:r>
      <w:r w:rsidR="002D2837">
        <w:t>Data Sources</w:t>
      </w:r>
      <w:bookmarkEnd w:id="28"/>
      <w:r w:rsidR="002D2837">
        <w:t xml:space="preserve"> </w:t>
      </w:r>
    </w:p>
    <w:p w14:paraId="04F70DA0" w14:textId="5969AEA0" w:rsidR="002D2837" w:rsidRDefault="002D2837" w:rsidP="00DC55E7">
      <w:pPr>
        <w:spacing w:line="360" w:lineRule="auto"/>
        <w:jc w:val="both"/>
        <w:rPr>
          <w:rFonts w:ascii="Times New Roman" w:hAnsi="Times New Roman" w:cs="Times New Roman"/>
          <w:sz w:val="24"/>
          <w:szCs w:val="24"/>
        </w:rPr>
      </w:pPr>
      <w:r w:rsidRPr="002D2837">
        <w:rPr>
          <w:rFonts w:ascii="Times New Roman" w:hAnsi="Times New Roman" w:cs="Times New Roman"/>
          <w:sz w:val="24"/>
          <w:szCs w:val="24"/>
        </w:rPr>
        <w:t xml:space="preserve">This study is based on primary data collected through structured questionnaire. The questionnaire was developed to collect numerical or quantitative data regarding work-life balance and business performance of women entrepreneurs through five-point </w:t>
      </w:r>
      <w:r w:rsidR="006733AB" w:rsidRPr="002D2837">
        <w:rPr>
          <w:rFonts w:ascii="Times New Roman" w:hAnsi="Times New Roman" w:cs="Times New Roman"/>
          <w:sz w:val="24"/>
          <w:szCs w:val="24"/>
        </w:rPr>
        <w:t>Likert</w:t>
      </w:r>
      <w:r w:rsidRPr="002D2837">
        <w:rPr>
          <w:rFonts w:ascii="Times New Roman" w:hAnsi="Times New Roman" w:cs="Times New Roman"/>
          <w:sz w:val="24"/>
          <w:szCs w:val="24"/>
        </w:rPr>
        <w:t xml:space="preserve"> scale. The respondents are made up of women entrepreneurs, as they are the </w:t>
      </w:r>
      <w:r w:rsidR="006733AB" w:rsidRPr="002D2837">
        <w:rPr>
          <w:rFonts w:ascii="Times New Roman" w:hAnsi="Times New Roman" w:cs="Times New Roman"/>
          <w:sz w:val="24"/>
          <w:szCs w:val="24"/>
        </w:rPr>
        <w:t>focus</w:t>
      </w:r>
      <w:r w:rsidRPr="002D2837">
        <w:rPr>
          <w:rFonts w:ascii="Times New Roman" w:hAnsi="Times New Roman" w:cs="Times New Roman"/>
          <w:sz w:val="24"/>
          <w:szCs w:val="24"/>
        </w:rPr>
        <w:t xml:space="preserve"> of the study.</w:t>
      </w:r>
      <w:r w:rsidR="004E44AF">
        <w:rPr>
          <w:rFonts w:ascii="Times New Roman" w:hAnsi="Times New Roman" w:cs="Times New Roman"/>
          <w:sz w:val="24"/>
          <w:szCs w:val="24"/>
        </w:rPr>
        <w:t xml:space="preserve"> </w:t>
      </w:r>
      <w:r w:rsidR="004E44AF" w:rsidRPr="00985714">
        <w:rPr>
          <w:rFonts w:ascii="Times New Roman" w:hAnsi="Times New Roman" w:cs="Times New Roman"/>
          <w:sz w:val="24"/>
          <w:szCs w:val="24"/>
        </w:rPr>
        <w:t xml:space="preserve">Data </w:t>
      </w:r>
      <w:r w:rsidR="009277B7" w:rsidRPr="00985714">
        <w:rPr>
          <w:rFonts w:ascii="Times New Roman" w:hAnsi="Times New Roman" w:cs="Times New Roman"/>
          <w:sz w:val="24"/>
          <w:szCs w:val="24"/>
        </w:rPr>
        <w:t>w</w:t>
      </w:r>
      <w:r w:rsidR="009277B7">
        <w:rPr>
          <w:rFonts w:ascii="Times New Roman" w:hAnsi="Times New Roman" w:cs="Times New Roman"/>
          <w:sz w:val="24"/>
          <w:szCs w:val="24"/>
        </w:rPr>
        <w:t>as</w:t>
      </w:r>
      <w:r w:rsidR="004E44AF" w:rsidRPr="00985714">
        <w:rPr>
          <w:rFonts w:ascii="Times New Roman" w:hAnsi="Times New Roman" w:cs="Times New Roman"/>
          <w:sz w:val="24"/>
          <w:szCs w:val="24"/>
        </w:rPr>
        <w:t xml:space="preserve"> collected through both means, online using Google Forms </w:t>
      </w:r>
      <w:r w:rsidR="009A2C93">
        <w:rPr>
          <w:rFonts w:ascii="Times New Roman" w:hAnsi="Times New Roman" w:cs="Times New Roman"/>
          <w:sz w:val="24"/>
          <w:szCs w:val="24"/>
        </w:rPr>
        <w:t>and physical distribution.</w:t>
      </w:r>
    </w:p>
    <w:p w14:paraId="1E5FAA06" w14:textId="5B931C39" w:rsidR="009277B7" w:rsidRPr="00DC55E7" w:rsidRDefault="009277B7" w:rsidP="00DC55E7">
      <w:pPr>
        <w:spacing w:line="360" w:lineRule="auto"/>
        <w:jc w:val="both"/>
        <w:rPr>
          <w:rFonts w:ascii="Times New Roman" w:hAnsi="Times New Roman" w:cs="Times New Roman"/>
          <w:sz w:val="24"/>
          <w:szCs w:val="24"/>
        </w:rPr>
      </w:pPr>
      <w:r w:rsidRPr="009277B7">
        <w:rPr>
          <w:rFonts w:ascii="Times New Roman" w:hAnsi="Times New Roman" w:cs="Times New Roman"/>
          <w:sz w:val="24"/>
          <w:szCs w:val="24"/>
        </w:rPr>
        <w:t>The questionnaire was distributed within the specific study population focusing on women entrepreneurs actively engaged in managing their own business. A total of 100 valid responses were collected as well as used for statistical analysis, which was considered appropriate for conducting descriptive, reliability as well as regression analysis using SPSS.</w:t>
      </w:r>
    </w:p>
    <w:p w14:paraId="3CD4C8B3" w14:textId="69FC8A80" w:rsidR="00632C0C" w:rsidRDefault="00632C0C" w:rsidP="00AB7C44">
      <w:pPr>
        <w:pStyle w:val="Heading2"/>
        <w:spacing w:line="360" w:lineRule="auto"/>
      </w:pPr>
      <w:bookmarkStart w:id="29" w:name="_Toc218411834"/>
      <w:r>
        <w:t>3.</w:t>
      </w:r>
      <w:r w:rsidR="00DC3AC3">
        <w:t>6</w:t>
      </w:r>
      <w:r>
        <w:t xml:space="preserve"> </w:t>
      </w:r>
      <w:r w:rsidR="00BB6C13">
        <w:t>Data C</w:t>
      </w:r>
      <w:r w:rsidR="00F3035D">
        <w:t>ollection</w:t>
      </w:r>
      <w:bookmarkEnd w:id="29"/>
    </w:p>
    <w:p w14:paraId="556C6D7B" w14:textId="3D063DDE" w:rsidR="00C941E6" w:rsidRDefault="00C941E6" w:rsidP="00AB7C44">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The study depends mainly on structured questionnaires as the key or primary tool for gathering primary data from participants. Data was collected through both means, online using Google Forms distributed</w:t>
      </w:r>
      <w:r>
        <w:rPr>
          <w:rFonts w:ascii="Times New Roman" w:hAnsi="Times New Roman" w:cs="Times New Roman"/>
          <w:sz w:val="24"/>
          <w:szCs w:val="24"/>
        </w:rPr>
        <w:t>.</w:t>
      </w:r>
    </w:p>
    <w:p w14:paraId="2C2EBE50" w14:textId="4E465CEA" w:rsidR="00F8150D" w:rsidRDefault="00F8150D" w:rsidP="00F8150D">
      <w:pPr>
        <w:spacing w:line="360" w:lineRule="auto"/>
        <w:rPr>
          <w:rFonts w:ascii="Times New Roman" w:hAnsi="Times New Roman" w:cs="Times New Roman"/>
          <w:sz w:val="24"/>
          <w:szCs w:val="24"/>
        </w:rPr>
      </w:pPr>
      <w:r w:rsidRPr="00985714">
        <w:rPr>
          <w:rFonts w:ascii="Times New Roman" w:hAnsi="Times New Roman" w:cs="Times New Roman"/>
          <w:sz w:val="24"/>
          <w:szCs w:val="24"/>
        </w:rPr>
        <w:t>This improved the reach or accessibility and enhanced the participation rate. Respondents were promised or given assurance about confidentiality which is essential in promoting truthful or honest answers about critical topics like</w:t>
      </w:r>
      <w:r>
        <w:rPr>
          <w:rFonts w:ascii="Times New Roman" w:hAnsi="Times New Roman" w:cs="Times New Roman"/>
          <w:sz w:val="24"/>
          <w:szCs w:val="24"/>
        </w:rPr>
        <w:t xml:space="preserve"> </w:t>
      </w:r>
      <w:r w:rsidR="00AB7C44">
        <w:rPr>
          <w:rFonts w:ascii="Times New Roman" w:hAnsi="Times New Roman" w:cs="Times New Roman"/>
          <w:sz w:val="24"/>
          <w:szCs w:val="24"/>
        </w:rPr>
        <w:t xml:space="preserve">Work-life balance as well as Business Performance. </w:t>
      </w:r>
    </w:p>
    <w:p w14:paraId="5AA3835E" w14:textId="6E8B28EE" w:rsidR="00F3035D" w:rsidRPr="00F8150D" w:rsidRDefault="00F8150D" w:rsidP="00F8150D">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 xml:space="preserve">By using an organized quantitative method facilitated by structured sampling techniques as well as reliable data analysis tools, this study confirms that the collected data indicate accurate </w:t>
      </w:r>
      <w:r w:rsidRPr="00985714">
        <w:rPr>
          <w:rFonts w:ascii="Times New Roman" w:hAnsi="Times New Roman" w:cs="Times New Roman"/>
          <w:sz w:val="24"/>
          <w:szCs w:val="24"/>
        </w:rPr>
        <w:lastRenderedPageBreak/>
        <w:t>employee insights rather than casual observations. This thoughtful consistency among study objectives, data collection as well as evaluation enhanced the study's integrity of the methods. It further confirms that the findings reported in the next chapter are based on a clear as well as academically supported base thereby improving the overall standard of the study.</w:t>
      </w:r>
    </w:p>
    <w:p w14:paraId="78C00C29" w14:textId="571411E5" w:rsidR="00BB6C13" w:rsidRDefault="00BB6C13" w:rsidP="00BB6C13">
      <w:pPr>
        <w:pStyle w:val="Heading2"/>
      </w:pPr>
      <w:bookmarkStart w:id="30" w:name="_Toc218411835"/>
      <w:r>
        <w:t>3.</w:t>
      </w:r>
      <w:r w:rsidR="00DC3AC3">
        <w:t>7</w:t>
      </w:r>
      <w:r>
        <w:t xml:space="preserve"> Instrumentations</w:t>
      </w:r>
      <w:bookmarkEnd w:id="30"/>
    </w:p>
    <w:p w14:paraId="38096C27" w14:textId="30A6E787" w:rsidR="00AB7C44" w:rsidRDefault="00AB7C44" w:rsidP="00AB7C44">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The questionnaire operates as the main or primary data collection tool as is structured into various segments created to record various aspects of the study. The first part collects demographic information like age, gender, education level</w:t>
      </w:r>
      <w:r>
        <w:rPr>
          <w:rFonts w:ascii="Times New Roman" w:hAnsi="Times New Roman" w:cs="Times New Roman"/>
          <w:sz w:val="24"/>
          <w:szCs w:val="24"/>
        </w:rPr>
        <w:t xml:space="preserve">, </w:t>
      </w:r>
      <w:r w:rsidRPr="00AB7C44">
        <w:rPr>
          <w:rFonts w:ascii="Times New Roman" w:hAnsi="Times New Roman" w:cs="Times New Roman"/>
          <w:sz w:val="24"/>
          <w:szCs w:val="24"/>
        </w:rPr>
        <w:t>type of business, years of business operation, and number of employees.</w:t>
      </w:r>
      <w:r>
        <w:rPr>
          <w:rFonts w:ascii="Times New Roman" w:hAnsi="Times New Roman" w:cs="Times New Roman"/>
          <w:sz w:val="24"/>
          <w:szCs w:val="24"/>
        </w:rPr>
        <w:t xml:space="preserve"> </w:t>
      </w:r>
      <w:r w:rsidRPr="00985714">
        <w:rPr>
          <w:rFonts w:ascii="Times New Roman" w:hAnsi="Times New Roman" w:cs="Times New Roman"/>
          <w:sz w:val="24"/>
          <w:szCs w:val="24"/>
        </w:rPr>
        <w:t xml:space="preserve">This type of information is essential to interpret and understand how demographic differences may affect </w:t>
      </w:r>
      <w:r>
        <w:rPr>
          <w:rFonts w:ascii="Times New Roman" w:hAnsi="Times New Roman" w:cs="Times New Roman"/>
          <w:sz w:val="24"/>
          <w:szCs w:val="24"/>
        </w:rPr>
        <w:t xml:space="preserve">work-life balance as well as business performance. </w:t>
      </w:r>
    </w:p>
    <w:p w14:paraId="2A2B8F2B" w14:textId="7B9EAB87" w:rsidR="00AB7C44" w:rsidRPr="00AB7C44" w:rsidRDefault="00AB7C44" w:rsidP="00AB7C44">
      <w:pPr>
        <w:spacing w:line="360" w:lineRule="auto"/>
        <w:jc w:val="both"/>
        <w:rPr>
          <w:rFonts w:ascii="Times New Roman" w:hAnsi="Times New Roman" w:cs="Times New Roman"/>
          <w:sz w:val="24"/>
          <w:szCs w:val="24"/>
        </w:rPr>
      </w:pPr>
      <w:r w:rsidRPr="00AB7C44">
        <w:rPr>
          <w:rFonts w:ascii="Times New Roman" w:hAnsi="Times New Roman" w:cs="Times New Roman"/>
          <w:sz w:val="24"/>
          <w:szCs w:val="24"/>
        </w:rPr>
        <w:t xml:space="preserve">The other sections include </w:t>
      </w:r>
      <w:r w:rsidR="006733AB" w:rsidRPr="00AB7C44">
        <w:rPr>
          <w:rFonts w:ascii="Times New Roman" w:hAnsi="Times New Roman" w:cs="Times New Roman"/>
          <w:sz w:val="24"/>
          <w:szCs w:val="24"/>
        </w:rPr>
        <w:t>Likert</w:t>
      </w:r>
      <w:r w:rsidRPr="00AB7C44">
        <w:rPr>
          <w:rFonts w:ascii="Times New Roman" w:hAnsi="Times New Roman" w:cs="Times New Roman"/>
          <w:sz w:val="24"/>
          <w:szCs w:val="24"/>
        </w:rPr>
        <w:t xml:space="preserve">-scale items evaluating the variables like Work-life Balance focusing on: Time balance, Role balance, Work–family conflict and Psychological well-being and Business Performance focusing on Financial performance, Operational efficiency, Business growth and Entrepreneurial satisfaction a 5-point rating scale moving from "strongly disagree" to "strongly agree" was applied because it is broadly recognized in academic research and enables the evaluation of the intensity of agreement (Aasa, 2016). </w:t>
      </w:r>
    </w:p>
    <w:p w14:paraId="4FC190EF" w14:textId="2BA46CBE" w:rsidR="00AB7C44" w:rsidRPr="00985714" w:rsidRDefault="00AB7C44" w:rsidP="00AB7C44">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 xml:space="preserve">Questionnaire items were validated items that improve </w:t>
      </w:r>
      <w:r w:rsidR="007C681E" w:rsidRPr="00985714">
        <w:rPr>
          <w:rFonts w:ascii="Times New Roman" w:hAnsi="Times New Roman" w:cs="Times New Roman"/>
          <w:sz w:val="24"/>
          <w:szCs w:val="24"/>
        </w:rPr>
        <w:t>consistency</w:t>
      </w:r>
      <w:r w:rsidRPr="00985714">
        <w:rPr>
          <w:rFonts w:ascii="Times New Roman" w:hAnsi="Times New Roman" w:cs="Times New Roman"/>
          <w:sz w:val="24"/>
          <w:szCs w:val="24"/>
        </w:rPr>
        <w:t>, as well as the measurement validity of the research tool whereas the adjustment confirms situational relevance</w:t>
      </w:r>
      <w:r>
        <w:rPr>
          <w:rFonts w:ascii="Times New Roman" w:hAnsi="Times New Roman" w:cs="Times New Roman"/>
          <w:sz w:val="24"/>
          <w:szCs w:val="24"/>
        </w:rPr>
        <w:t xml:space="preserve">. </w:t>
      </w:r>
      <w:r w:rsidRPr="00985714">
        <w:rPr>
          <w:rFonts w:ascii="Times New Roman" w:hAnsi="Times New Roman" w:cs="Times New Roman"/>
          <w:sz w:val="24"/>
          <w:szCs w:val="24"/>
        </w:rPr>
        <w:t xml:space="preserve">The five-point </w:t>
      </w:r>
      <w:r w:rsidR="006733AB" w:rsidRPr="00985714">
        <w:rPr>
          <w:rFonts w:ascii="Times New Roman" w:hAnsi="Times New Roman" w:cs="Times New Roman"/>
          <w:sz w:val="24"/>
          <w:szCs w:val="24"/>
        </w:rPr>
        <w:t>Likert</w:t>
      </w:r>
      <w:r w:rsidRPr="00985714">
        <w:rPr>
          <w:rFonts w:ascii="Times New Roman" w:hAnsi="Times New Roman" w:cs="Times New Roman"/>
          <w:sz w:val="24"/>
          <w:szCs w:val="24"/>
        </w:rPr>
        <w:t xml:space="preserve"> scale was chosen as it has demonstrated consistent results as well as is commonly applied in organizational studies measuring attitudes (Bradburn et al., 2004). Thus, the final questionnaire reflects a mix of established measures along with situational modifications which ensure both reliability and cultural fit.</w:t>
      </w:r>
    </w:p>
    <w:p w14:paraId="241D4EA3" w14:textId="71672A2E" w:rsidR="00AB7C44" w:rsidRPr="00AB7C44" w:rsidRDefault="00AB7C44" w:rsidP="00AB7C44">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Questionnaires were distributed in a way that prevented supervisors from affecting or interfering from controlling or observing who chose to respond. This was necessary to remove power imbalances that might cause employees to respond or answer out of compulsion or anxiety of adverse outcome ensuring that workers had total independence in determining their involvement improved the ethical validity of the study but also enhanced the authenticity of participant feedback generating findings that are credible and accurate.</w:t>
      </w:r>
    </w:p>
    <w:p w14:paraId="4FAFBB12" w14:textId="5CF49924" w:rsidR="00BB6C13" w:rsidRDefault="00BB6C13" w:rsidP="00BB6C13">
      <w:pPr>
        <w:pStyle w:val="Heading2"/>
      </w:pPr>
      <w:bookmarkStart w:id="31" w:name="_Toc218411836"/>
      <w:r>
        <w:lastRenderedPageBreak/>
        <w:t>3.</w:t>
      </w:r>
      <w:r w:rsidR="00DC3AC3">
        <w:t>8</w:t>
      </w:r>
      <w:r>
        <w:t xml:space="preserve"> Data Analysis</w:t>
      </w:r>
      <w:bookmarkEnd w:id="31"/>
    </w:p>
    <w:p w14:paraId="4B5E8184" w14:textId="77777777" w:rsidR="007E797F" w:rsidRPr="00985714" w:rsidRDefault="007E797F" w:rsidP="007E797F">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 xml:space="preserve">The data collected was categorized and examined using the Statistical Package for Social Sciences (SPSS). Descriptive statistics like average, distribution of responses were calculated to describe demographic profiles and overall tendencies in participant responses, reliability testing through Cronbach's Alpha was additionally performed to ensure internal reliability of questionnaire scales (Pallant, 2013). </w:t>
      </w:r>
    </w:p>
    <w:p w14:paraId="3B9E84EE" w14:textId="4A98185A" w:rsidR="007E797F" w:rsidRPr="007E797F" w:rsidRDefault="007E797F" w:rsidP="007E797F">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Correlation analysis through Pearson’s correlation coefficient was used to study or explore the initial relationships among factors like</w:t>
      </w:r>
      <w:r>
        <w:rPr>
          <w:rFonts w:ascii="Times New Roman" w:hAnsi="Times New Roman" w:cs="Times New Roman"/>
          <w:sz w:val="24"/>
          <w:szCs w:val="24"/>
        </w:rPr>
        <w:t xml:space="preserve"> work-life balance and business performance. </w:t>
      </w:r>
      <w:r w:rsidRPr="00985714">
        <w:rPr>
          <w:rFonts w:ascii="Times New Roman" w:hAnsi="Times New Roman" w:cs="Times New Roman"/>
          <w:sz w:val="24"/>
          <w:szCs w:val="24"/>
        </w:rPr>
        <w:t>This analysis provided initial understandings regarding relationships before performing regression analysis (Field, 2017).  Apart from descriptive measures, correlational analysis as well as multiple regression was used to examine the predictive or explanatory relationships between major independent variables such as</w:t>
      </w:r>
      <w:r>
        <w:rPr>
          <w:rFonts w:ascii="Times New Roman" w:hAnsi="Times New Roman" w:cs="Times New Roman"/>
          <w:sz w:val="24"/>
          <w:szCs w:val="24"/>
        </w:rPr>
        <w:t xml:space="preserve"> Work-life balance. </w:t>
      </w:r>
      <w:r w:rsidRPr="00985714">
        <w:rPr>
          <w:rFonts w:ascii="Times New Roman" w:hAnsi="Times New Roman" w:cs="Times New Roman"/>
          <w:sz w:val="24"/>
          <w:szCs w:val="24"/>
        </w:rPr>
        <w:t>Regression analysis enables us to evaluate not only weather but also relationships that are present about the strength as well as direction of impact produced</w:t>
      </w:r>
      <w:r>
        <w:rPr>
          <w:rFonts w:ascii="Times New Roman" w:hAnsi="Times New Roman" w:cs="Times New Roman"/>
          <w:sz w:val="24"/>
          <w:szCs w:val="24"/>
        </w:rPr>
        <w:t xml:space="preserve">. </w:t>
      </w:r>
      <w:r w:rsidRPr="00985714">
        <w:rPr>
          <w:rFonts w:ascii="Times New Roman" w:hAnsi="Times New Roman" w:cs="Times New Roman"/>
          <w:sz w:val="24"/>
          <w:szCs w:val="24"/>
        </w:rPr>
        <w:t>This method or regression is highly relevant in the behavioral studies that regulates combined impacts of multiple variables. Thus, offering stronger or more reliable analytical findings.</w:t>
      </w:r>
    </w:p>
    <w:p w14:paraId="1E47DD3C" w14:textId="5D6FA30E" w:rsidR="007E797F" w:rsidRPr="007E797F" w:rsidRDefault="007E797F" w:rsidP="007E797F">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Overall, the analytical methods used in this study confirm that the results obtained are both dependable and aligned with the research objective. Through integrating descriptive methods and inferential analysis including correlation and regression analysis, the study extends beyond simple descriptive understanding along with providing more thorough insight into the relationships between</w:t>
      </w:r>
      <w:r>
        <w:rPr>
          <w:rFonts w:ascii="Times New Roman" w:hAnsi="Times New Roman" w:cs="Times New Roman"/>
          <w:sz w:val="24"/>
          <w:szCs w:val="24"/>
        </w:rPr>
        <w:t xml:space="preserve"> work-life balance and business performance. </w:t>
      </w:r>
      <w:r w:rsidRPr="00985714">
        <w:rPr>
          <w:rFonts w:ascii="Times New Roman" w:hAnsi="Times New Roman" w:cs="Times New Roman"/>
          <w:sz w:val="24"/>
          <w:szCs w:val="24"/>
        </w:rPr>
        <w:t>The use of SPSS improves analytical accuracy through enabling organized coding as well as open processing of survey responses. These methods also assist in recognition of observable patterns, trends as well as latent patterns that might not appear in simple descriptive statistics</w:t>
      </w:r>
      <w:r>
        <w:rPr>
          <w:rFonts w:ascii="Times New Roman" w:hAnsi="Times New Roman" w:cs="Times New Roman"/>
          <w:sz w:val="24"/>
          <w:szCs w:val="24"/>
        </w:rPr>
        <w:t xml:space="preserve">. </w:t>
      </w:r>
      <w:r w:rsidRPr="00985714">
        <w:rPr>
          <w:rFonts w:ascii="Times New Roman" w:hAnsi="Times New Roman" w:cs="Times New Roman"/>
          <w:sz w:val="24"/>
          <w:szCs w:val="24"/>
        </w:rPr>
        <w:t>Therefore, the analytical framework ensures a well-organized framework for presenting results in the next part of the study as well as supports the validity of interpretations from the collected data.</w:t>
      </w:r>
    </w:p>
    <w:p w14:paraId="3EBC34A3" w14:textId="61360B50" w:rsidR="00BB6C13" w:rsidRDefault="00BB6C13" w:rsidP="007C681E">
      <w:pPr>
        <w:pStyle w:val="Heading2"/>
        <w:spacing w:line="360" w:lineRule="auto"/>
      </w:pPr>
      <w:bookmarkStart w:id="32" w:name="_Toc218411837"/>
      <w:r>
        <w:t>3.</w:t>
      </w:r>
      <w:r w:rsidR="00DC3AC3">
        <w:t>9</w:t>
      </w:r>
      <w:r>
        <w:t xml:space="preserve"> Validity and Reliability</w:t>
      </w:r>
      <w:bookmarkEnd w:id="32"/>
      <w:r>
        <w:t xml:space="preserve"> </w:t>
      </w:r>
    </w:p>
    <w:p w14:paraId="67738BCC" w14:textId="2E7A1E39" w:rsidR="007E797F" w:rsidRPr="007E797F" w:rsidRDefault="007E797F" w:rsidP="007C681E">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Maintaining validity as well as reliability is crucial for generating accurate as well as reliable results (Cronbach, 1951). Content validity was attained through sending the questionnaire to</w:t>
      </w:r>
      <w:r>
        <w:rPr>
          <w:rFonts w:ascii="Times New Roman" w:hAnsi="Times New Roman" w:cs="Times New Roman"/>
          <w:sz w:val="24"/>
          <w:szCs w:val="24"/>
        </w:rPr>
        <w:t xml:space="preserve"> entrepreneurs. </w:t>
      </w:r>
      <w:r w:rsidRPr="00985714">
        <w:rPr>
          <w:rFonts w:ascii="Times New Roman" w:hAnsi="Times New Roman" w:cs="Times New Roman"/>
          <w:sz w:val="24"/>
          <w:szCs w:val="24"/>
        </w:rPr>
        <w:t xml:space="preserve">a methodology consultant and their suggestions as well as feedback contributed to </w:t>
      </w:r>
      <w:r w:rsidRPr="00985714">
        <w:rPr>
          <w:rFonts w:ascii="Times New Roman" w:hAnsi="Times New Roman" w:cs="Times New Roman"/>
          <w:sz w:val="24"/>
          <w:szCs w:val="24"/>
        </w:rPr>
        <w:lastRenderedPageBreak/>
        <w:t xml:space="preserve">improving confusing statements, </w:t>
      </w:r>
      <w:r w:rsidR="00AB7C44" w:rsidRPr="00985714">
        <w:rPr>
          <w:rFonts w:ascii="Times New Roman" w:hAnsi="Times New Roman" w:cs="Times New Roman"/>
          <w:sz w:val="24"/>
          <w:szCs w:val="24"/>
        </w:rPr>
        <w:t>eliminating</w:t>
      </w:r>
      <w:r w:rsidRPr="00985714">
        <w:rPr>
          <w:rFonts w:ascii="Times New Roman" w:hAnsi="Times New Roman" w:cs="Times New Roman"/>
          <w:sz w:val="24"/>
          <w:szCs w:val="24"/>
        </w:rPr>
        <w:t xml:space="preserve"> repetitive questions along with ensuring that every variable was evaluated thoroughly.  </w:t>
      </w:r>
    </w:p>
    <w:p w14:paraId="55539D9F" w14:textId="50F6E2D2" w:rsidR="00BB6C13" w:rsidRDefault="009B7A72" w:rsidP="00BB6C13">
      <w:pPr>
        <w:pStyle w:val="Heading2"/>
      </w:pPr>
      <w:bookmarkStart w:id="33" w:name="_Toc218411838"/>
      <w:r>
        <w:t>3.10 Ethical</w:t>
      </w:r>
      <w:r w:rsidR="00BB6C13">
        <w:t xml:space="preserve"> Considerations</w:t>
      </w:r>
      <w:bookmarkEnd w:id="33"/>
      <w:r w:rsidR="00BB6C13">
        <w:t xml:space="preserve"> </w:t>
      </w:r>
    </w:p>
    <w:p w14:paraId="2C806563" w14:textId="69AC690B" w:rsidR="007C681E" w:rsidRDefault="007E797F" w:rsidP="007E797F">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Ethical standards were closely applied during the study procedure before answering the questionnaire. Participants were presented with a study information form describing the objective of the study, the participation was voluntary the ability to leave at any time without any penalty was collected from every respondent. Before collecting data, confidentiality was ensured by making sure that no personal data was collected or retained. Responses were obtained without identification, and the collected data was kept safely in protected computer files available only to the researcher. The study was developed to prevent any emotional or professional risk to participants especially due to the sensitive nature of issues like managerial behavior along with workplace culture.</w:t>
      </w:r>
    </w:p>
    <w:p w14:paraId="391226BB" w14:textId="2900E8E6" w:rsidR="007C681E" w:rsidRDefault="00673808" w:rsidP="007E63C2">
      <w:pPr>
        <w:pStyle w:val="Heading1"/>
      </w:pPr>
      <w:bookmarkStart w:id="34" w:name="_Toc218411839"/>
      <w:r>
        <w:t>4</w:t>
      </w:r>
      <w:r w:rsidR="006733AB">
        <w:t>.</w:t>
      </w:r>
      <w:r>
        <w:t xml:space="preserve"> </w:t>
      </w:r>
      <w:r w:rsidR="007C681E" w:rsidRPr="007C681E">
        <w:t>ANALYSIS AND RESULTS</w:t>
      </w:r>
      <w:bookmarkEnd w:id="34"/>
    </w:p>
    <w:p w14:paraId="4E0D191A" w14:textId="2640495D" w:rsidR="00301C1B" w:rsidRPr="00301C1B" w:rsidRDefault="00413A36" w:rsidP="00301C1B">
      <w:pPr>
        <w:spacing w:line="360" w:lineRule="auto"/>
        <w:jc w:val="both"/>
        <w:rPr>
          <w:rFonts w:ascii="Times New Roman" w:hAnsi="Times New Roman" w:cs="Times New Roman"/>
          <w:sz w:val="24"/>
          <w:szCs w:val="24"/>
        </w:rPr>
      </w:pPr>
      <w:r>
        <w:rPr>
          <w:rFonts w:ascii="Times New Roman" w:hAnsi="Times New Roman" w:cs="Times New Roman"/>
          <w:sz w:val="24"/>
          <w:szCs w:val="24"/>
        </w:rPr>
        <w:t>Analysis and results</w:t>
      </w:r>
      <w:r w:rsidR="00301C1B" w:rsidRPr="00985714">
        <w:rPr>
          <w:rFonts w:ascii="Times New Roman" w:hAnsi="Times New Roman" w:cs="Times New Roman"/>
          <w:sz w:val="24"/>
          <w:szCs w:val="24"/>
        </w:rPr>
        <w:t xml:space="preserve"> </w:t>
      </w:r>
      <w:r w:rsidR="00D3239C" w:rsidRPr="00985714">
        <w:rPr>
          <w:rFonts w:ascii="Times New Roman" w:hAnsi="Times New Roman" w:cs="Times New Roman"/>
          <w:sz w:val="24"/>
          <w:szCs w:val="24"/>
        </w:rPr>
        <w:t>provide</w:t>
      </w:r>
      <w:r w:rsidR="00301C1B" w:rsidRPr="00985714">
        <w:rPr>
          <w:rFonts w:ascii="Times New Roman" w:hAnsi="Times New Roman" w:cs="Times New Roman"/>
          <w:sz w:val="24"/>
          <w:szCs w:val="24"/>
        </w:rPr>
        <w:t xml:space="preserve"> examination or analysis, explanation of collected data to examine th</w:t>
      </w:r>
      <w:r w:rsidR="00301C1B">
        <w:rPr>
          <w:rFonts w:ascii="Times New Roman" w:hAnsi="Times New Roman" w:cs="Times New Roman"/>
          <w:sz w:val="24"/>
          <w:szCs w:val="24"/>
        </w:rPr>
        <w:t xml:space="preserve">e </w:t>
      </w:r>
      <w:r w:rsidR="00301C1B" w:rsidRPr="00301C1B">
        <w:rPr>
          <w:rFonts w:ascii="Times New Roman" w:hAnsi="Times New Roman" w:cs="Times New Roman"/>
          <w:sz w:val="24"/>
          <w:szCs w:val="24"/>
        </w:rPr>
        <w:t>impact of work–life balance on the business performance of women entrepreneurs.</w:t>
      </w:r>
      <w:r w:rsidR="00301C1B">
        <w:rPr>
          <w:rFonts w:ascii="Times New Roman" w:hAnsi="Times New Roman" w:cs="Times New Roman"/>
          <w:sz w:val="24"/>
          <w:szCs w:val="24"/>
        </w:rPr>
        <w:t xml:space="preserve"> </w:t>
      </w:r>
      <w:r w:rsidR="00301C1B" w:rsidRPr="00985714">
        <w:rPr>
          <w:rFonts w:ascii="Times New Roman" w:hAnsi="Times New Roman" w:cs="Times New Roman"/>
          <w:sz w:val="24"/>
          <w:szCs w:val="24"/>
        </w:rPr>
        <w:t>The analysis was conducted through SPSS in line with research framework described in Chapter 3. An aggregate of 100 questionnaires was administered and distributed</w:t>
      </w:r>
      <w:r w:rsidR="00301C1B">
        <w:rPr>
          <w:rFonts w:ascii="Times New Roman" w:hAnsi="Times New Roman" w:cs="Times New Roman"/>
          <w:sz w:val="24"/>
          <w:szCs w:val="24"/>
        </w:rPr>
        <w:t xml:space="preserve"> to women entrepreneurs. </w:t>
      </w:r>
      <w:r w:rsidR="00301C1B" w:rsidRPr="00985714">
        <w:rPr>
          <w:rFonts w:ascii="Times New Roman" w:hAnsi="Times New Roman" w:cs="Times New Roman"/>
          <w:sz w:val="24"/>
          <w:szCs w:val="24"/>
        </w:rPr>
        <w:t>This chapter is organized into demographic analysis, reliability analysis, descriptive statistics, correlation analysis as well as regression analysis concluded with summary of the key findings.</w:t>
      </w:r>
    </w:p>
    <w:p w14:paraId="2BF2FF80" w14:textId="77777777" w:rsidR="00301C1B" w:rsidRPr="00985714" w:rsidRDefault="00301C1B" w:rsidP="00301C1B">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 xml:space="preserve">Before the examination or analysis, data set was thoroughly examined to ensure correctness and reliability of the responses by the participants. The responses were analyzed for missing values, irregularities as well as to analyze the response trends with significant missing data were not included. </w:t>
      </w:r>
    </w:p>
    <w:p w14:paraId="244093D0" w14:textId="77777777" w:rsidR="00301C1B" w:rsidRDefault="00301C1B" w:rsidP="00301C1B">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The Likert-scale items were assigned from 1-5, where 1 as Strongly Disagree and 5 as Strongly Agree. The variables were examined as normality by examining average or mean, standard deviation values. No unusual observations or values were detected and data regarded as suitable parametric methods like correlation as well as regression analysis.</w:t>
      </w:r>
    </w:p>
    <w:p w14:paraId="06C2EEBA" w14:textId="77777777" w:rsidR="00301C1B" w:rsidRDefault="00301C1B" w:rsidP="00301C1B">
      <w:pPr>
        <w:pStyle w:val="Heading2"/>
        <w:spacing w:line="360" w:lineRule="auto"/>
        <w:jc w:val="both"/>
        <w:rPr>
          <w:rFonts w:cs="Times New Roman"/>
          <w:szCs w:val="24"/>
        </w:rPr>
      </w:pPr>
      <w:bookmarkStart w:id="35" w:name="_Toc218411840"/>
      <w:r w:rsidRPr="00985714">
        <w:rPr>
          <w:rFonts w:cs="Times New Roman"/>
          <w:szCs w:val="24"/>
        </w:rPr>
        <w:lastRenderedPageBreak/>
        <w:t>4.1`Demographic Profile of Respondents</w:t>
      </w:r>
      <w:bookmarkEnd w:id="35"/>
    </w:p>
    <w:p w14:paraId="1B756B45" w14:textId="4B95D91F" w:rsidR="00301C1B" w:rsidRPr="00230DFC" w:rsidRDefault="005D3C95" w:rsidP="00230DFC">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Demographic analysis was carried out to examine and understand the demographic attributes of the respondents to confirm the inclusion among various categories</w:t>
      </w:r>
      <w:r w:rsidR="00C34C07">
        <w:rPr>
          <w:rFonts w:ascii="Times New Roman" w:hAnsi="Times New Roman" w:cs="Times New Roman"/>
          <w:sz w:val="24"/>
          <w:szCs w:val="24"/>
        </w:rPr>
        <w:t xml:space="preserve"> of women </w:t>
      </w:r>
      <w:r w:rsidR="00FB52FF">
        <w:rPr>
          <w:rFonts w:ascii="Times New Roman" w:hAnsi="Times New Roman" w:cs="Times New Roman"/>
          <w:sz w:val="24"/>
          <w:szCs w:val="24"/>
        </w:rPr>
        <w:t>entrepreneurs</w:t>
      </w:r>
      <w:r w:rsidR="00230DFC">
        <w:rPr>
          <w:rFonts w:ascii="Times New Roman" w:hAnsi="Times New Roman" w:cs="Times New Roman"/>
          <w:sz w:val="24"/>
          <w:szCs w:val="24"/>
        </w:rPr>
        <w:t xml:space="preserve">. </w:t>
      </w:r>
      <w:r w:rsidR="00230DFC" w:rsidRPr="00985714">
        <w:rPr>
          <w:rFonts w:ascii="Times New Roman" w:hAnsi="Times New Roman" w:cs="Times New Roman"/>
          <w:sz w:val="24"/>
          <w:szCs w:val="24"/>
        </w:rPr>
        <w:t xml:space="preserve">The demographic factors examined </w:t>
      </w:r>
      <w:r w:rsidR="009A2A70" w:rsidRPr="00985714">
        <w:rPr>
          <w:rFonts w:ascii="Times New Roman" w:hAnsi="Times New Roman" w:cs="Times New Roman"/>
          <w:sz w:val="24"/>
          <w:szCs w:val="24"/>
        </w:rPr>
        <w:t>comprise</w:t>
      </w:r>
      <w:r w:rsidR="00FC069A">
        <w:rPr>
          <w:rFonts w:ascii="Times New Roman" w:hAnsi="Times New Roman" w:cs="Times New Roman"/>
          <w:sz w:val="24"/>
          <w:szCs w:val="24"/>
        </w:rPr>
        <w:t xml:space="preserve"> </w:t>
      </w:r>
      <w:r w:rsidR="00230DFC" w:rsidRPr="00985714">
        <w:rPr>
          <w:rFonts w:ascii="Times New Roman" w:hAnsi="Times New Roman" w:cs="Times New Roman"/>
          <w:sz w:val="24"/>
          <w:szCs w:val="24"/>
        </w:rPr>
        <w:t xml:space="preserve">age, </w:t>
      </w:r>
      <w:r w:rsidR="007925B2">
        <w:rPr>
          <w:rFonts w:ascii="Times New Roman" w:hAnsi="Times New Roman" w:cs="Times New Roman"/>
          <w:sz w:val="24"/>
          <w:szCs w:val="24"/>
        </w:rPr>
        <w:t>marital st</w:t>
      </w:r>
      <w:r w:rsidR="003B5184">
        <w:rPr>
          <w:rFonts w:ascii="Times New Roman" w:hAnsi="Times New Roman" w:cs="Times New Roman"/>
          <w:sz w:val="24"/>
          <w:szCs w:val="24"/>
        </w:rPr>
        <w:t>a</w:t>
      </w:r>
      <w:r w:rsidR="007925B2">
        <w:rPr>
          <w:rFonts w:ascii="Times New Roman" w:hAnsi="Times New Roman" w:cs="Times New Roman"/>
          <w:sz w:val="24"/>
          <w:szCs w:val="24"/>
        </w:rPr>
        <w:t>tus</w:t>
      </w:r>
      <w:r w:rsidR="00230DFC" w:rsidRPr="00985714">
        <w:rPr>
          <w:rFonts w:ascii="Times New Roman" w:hAnsi="Times New Roman" w:cs="Times New Roman"/>
          <w:sz w:val="24"/>
          <w:szCs w:val="24"/>
        </w:rPr>
        <w:t xml:space="preserve">, educational qualifications as well as the </w:t>
      </w:r>
      <w:r w:rsidR="00230DFC">
        <w:rPr>
          <w:rFonts w:ascii="Times New Roman" w:hAnsi="Times New Roman" w:cs="Times New Roman"/>
          <w:sz w:val="24"/>
          <w:szCs w:val="24"/>
        </w:rPr>
        <w:t>type of business</w:t>
      </w:r>
      <w:r w:rsidR="00230DFC" w:rsidRPr="00985714">
        <w:rPr>
          <w:rFonts w:ascii="Times New Roman" w:hAnsi="Times New Roman" w:cs="Times New Roman"/>
          <w:sz w:val="24"/>
          <w:szCs w:val="24"/>
        </w:rPr>
        <w:t xml:space="preserve">. </w:t>
      </w:r>
    </w:p>
    <w:p w14:paraId="7EF45F34" w14:textId="6932EC97" w:rsidR="005811E8" w:rsidRDefault="00D52B52" w:rsidP="00D52B52">
      <w:pPr>
        <w:spacing w:line="360" w:lineRule="auto"/>
        <w:jc w:val="both"/>
        <w:rPr>
          <w:rFonts w:ascii="Times New Roman" w:hAnsi="Times New Roman" w:cs="Times New Roman"/>
          <w:sz w:val="24"/>
          <w:szCs w:val="24"/>
        </w:rPr>
      </w:pPr>
      <w:r w:rsidRPr="00985714">
        <w:rPr>
          <w:rFonts w:ascii="Times New Roman" w:hAnsi="Times New Roman" w:cs="Times New Roman"/>
          <w:sz w:val="24"/>
          <w:szCs w:val="24"/>
        </w:rPr>
        <w:t>Demographic analysis is important in identifying the background attributes or features of respondents as well as in evaluating whether the study sample sufficiently reflects the intended or target population. In this study, demographic factors examined included age, educational qualification</w:t>
      </w:r>
      <w:r w:rsidR="007925B2">
        <w:rPr>
          <w:rFonts w:ascii="Times New Roman" w:hAnsi="Times New Roman" w:cs="Times New Roman"/>
          <w:sz w:val="24"/>
          <w:szCs w:val="24"/>
        </w:rPr>
        <w:t xml:space="preserve">, marital status </w:t>
      </w:r>
      <w:r w:rsidRPr="00985714">
        <w:rPr>
          <w:rFonts w:ascii="Times New Roman" w:hAnsi="Times New Roman" w:cs="Times New Roman"/>
          <w:sz w:val="24"/>
          <w:szCs w:val="24"/>
        </w:rPr>
        <w:t xml:space="preserve">as well as </w:t>
      </w:r>
      <w:r>
        <w:rPr>
          <w:rFonts w:ascii="Times New Roman" w:hAnsi="Times New Roman" w:cs="Times New Roman"/>
          <w:sz w:val="24"/>
          <w:szCs w:val="24"/>
        </w:rPr>
        <w:t>types of business</w:t>
      </w:r>
      <w:r w:rsidR="00633581">
        <w:rPr>
          <w:rFonts w:ascii="Times New Roman" w:hAnsi="Times New Roman" w:cs="Times New Roman"/>
          <w:sz w:val="24"/>
          <w:szCs w:val="24"/>
        </w:rPr>
        <w:t>.</w:t>
      </w:r>
    </w:p>
    <w:p w14:paraId="00E9FEA9" w14:textId="646070AE" w:rsidR="005811E8" w:rsidRDefault="005811E8" w:rsidP="00D52B52">
      <w:pPr>
        <w:spacing w:line="360" w:lineRule="auto"/>
        <w:jc w:val="both"/>
        <w:rPr>
          <w:rFonts w:ascii="Times New Roman" w:hAnsi="Times New Roman" w:cs="Times New Roman"/>
          <w:b/>
          <w:bCs/>
          <w:sz w:val="24"/>
          <w:szCs w:val="24"/>
        </w:rPr>
      </w:pPr>
      <w:r w:rsidRPr="005811E8">
        <w:rPr>
          <w:rFonts w:ascii="Times New Roman" w:hAnsi="Times New Roman" w:cs="Times New Roman"/>
          <w:b/>
          <w:bCs/>
          <w:sz w:val="24"/>
          <w:szCs w:val="24"/>
        </w:rPr>
        <w:t xml:space="preserve">Demographic Profile of Respondents </w:t>
      </w:r>
    </w:p>
    <w:p w14:paraId="0509F4ED" w14:textId="493D6379" w:rsidR="00633581" w:rsidRPr="00633581" w:rsidRDefault="00CB6A8C" w:rsidP="00CB6A8C">
      <w:pPr>
        <w:pStyle w:val="Caption"/>
        <w:rPr>
          <w:rFonts w:ascii="Times New Roman" w:hAnsi="Times New Roman" w:cs="Times New Roman"/>
          <w:sz w:val="24"/>
          <w:szCs w:val="24"/>
        </w:rPr>
      </w:pPr>
      <w:bookmarkStart w:id="36" w:name="_Toc218372108"/>
      <w:r>
        <w:t xml:space="preserve">Table </w:t>
      </w:r>
      <w:fldSimple w:instr=" SEQ Table \* ARABIC ">
        <w:r>
          <w:rPr>
            <w:noProof/>
          </w:rPr>
          <w:t>1</w:t>
        </w:r>
      </w:fldSimple>
      <w:r>
        <w:rPr>
          <w:rFonts w:ascii="Times New Roman" w:hAnsi="Times New Roman" w:cs="Times New Roman"/>
          <w:sz w:val="24"/>
          <w:szCs w:val="24"/>
        </w:rPr>
        <w:t>:</w:t>
      </w:r>
      <w:r w:rsidR="00633581" w:rsidRPr="00633581">
        <w:rPr>
          <w:rFonts w:ascii="Times New Roman" w:hAnsi="Times New Roman" w:cs="Times New Roman"/>
          <w:sz w:val="24"/>
          <w:szCs w:val="24"/>
        </w:rPr>
        <w:t xml:space="preserve"> Demographics</w:t>
      </w:r>
      <w:bookmarkEnd w:id="36"/>
    </w:p>
    <w:tbl>
      <w:tblPr>
        <w:tblW w:w="5000" w:type="pct"/>
        <w:tblLook w:val="04A0" w:firstRow="1" w:lastRow="0" w:firstColumn="1" w:lastColumn="0" w:noHBand="0" w:noVBand="1"/>
      </w:tblPr>
      <w:tblGrid>
        <w:gridCol w:w="2898"/>
        <w:gridCol w:w="3566"/>
        <w:gridCol w:w="2896"/>
      </w:tblGrid>
      <w:tr w:rsidR="005811E8" w:rsidRPr="005811E8" w14:paraId="76492C40" w14:textId="77777777" w:rsidTr="001C41C9">
        <w:trPr>
          <w:trHeight w:val="320"/>
        </w:trPr>
        <w:tc>
          <w:tcPr>
            <w:tcW w:w="1548" w:type="pct"/>
            <w:tcBorders>
              <w:top w:val="single" w:sz="8" w:space="0" w:color="auto"/>
              <w:left w:val="nil"/>
              <w:bottom w:val="single" w:sz="8" w:space="0" w:color="auto"/>
              <w:right w:val="nil"/>
            </w:tcBorders>
            <w:noWrap/>
            <w:vAlign w:val="center"/>
            <w:hideMark/>
          </w:tcPr>
          <w:p w14:paraId="152EAE6E"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sz w:val="24"/>
                <w:szCs w:val="24"/>
                <w:lang w:bidi="ne-NP"/>
                <w14:ligatures w14:val="none"/>
              </w:rPr>
            </w:pPr>
            <w:r w:rsidRPr="005811E8">
              <w:rPr>
                <w:rFonts w:ascii="Times New Roman" w:eastAsia="Times New Roman" w:hAnsi="Times New Roman" w:cs="Times New Roman"/>
                <w:color w:val="000000"/>
                <w:kern w:val="0"/>
                <w:sz w:val="24"/>
                <w:szCs w:val="24"/>
                <w:lang w:bidi="ne-NP"/>
                <w14:ligatures w14:val="none"/>
              </w:rPr>
              <w:t>Characteristic</w:t>
            </w:r>
          </w:p>
        </w:tc>
        <w:tc>
          <w:tcPr>
            <w:tcW w:w="1905" w:type="pct"/>
            <w:tcBorders>
              <w:top w:val="single" w:sz="8" w:space="0" w:color="auto"/>
              <w:left w:val="nil"/>
              <w:bottom w:val="single" w:sz="8" w:space="0" w:color="auto"/>
              <w:right w:val="nil"/>
            </w:tcBorders>
            <w:noWrap/>
            <w:vAlign w:val="center"/>
            <w:hideMark/>
          </w:tcPr>
          <w:p w14:paraId="3AE66EBA"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sz w:val="24"/>
                <w:szCs w:val="24"/>
                <w:lang w:bidi="ne-NP"/>
                <w14:ligatures w14:val="none"/>
              </w:rPr>
            </w:pPr>
            <w:r w:rsidRPr="005811E8">
              <w:rPr>
                <w:rFonts w:ascii="Times New Roman" w:eastAsia="Times New Roman" w:hAnsi="Times New Roman" w:cs="Times New Roman"/>
                <w:color w:val="000000"/>
                <w:kern w:val="0"/>
                <w:sz w:val="24"/>
                <w:szCs w:val="24"/>
                <w:lang w:bidi="ne-NP"/>
                <w14:ligatures w14:val="none"/>
              </w:rPr>
              <w:t>Frequency</w:t>
            </w:r>
          </w:p>
        </w:tc>
        <w:tc>
          <w:tcPr>
            <w:tcW w:w="1547" w:type="pct"/>
            <w:tcBorders>
              <w:top w:val="single" w:sz="8" w:space="0" w:color="auto"/>
              <w:left w:val="nil"/>
              <w:bottom w:val="single" w:sz="8" w:space="0" w:color="auto"/>
              <w:right w:val="nil"/>
            </w:tcBorders>
            <w:noWrap/>
            <w:vAlign w:val="center"/>
            <w:hideMark/>
          </w:tcPr>
          <w:p w14:paraId="3532BB53"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sz w:val="24"/>
                <w:szCs w:val="24"/>
                <w:lang w:bidi="ne-NP"/>
                <w14:ligatures w14:val="none"/>
              </w:rPr>
            </w:pPr>
            <w:r w:rsidRPr="005811E8">
              <w:rPr>
                <w:rFonts w:ascii="Times New Roman" w:eastAsia="Times New Roman" w:hAnsi="Times New Roman" w:cs="Times New Roman"/>
                <w:color w:val="000000"/>
                <w:kern w:val="0"/>
                <w:sz w:val="24"/>
                <w:szCs w:val="24"/>
                <w:lang w:bidi="ne-NP"/>
                <w14:ligatures w14:val="none"/>
              </w:rPr>
              <w:t>Percentage</w:t>
            </w:r>
          </w:p>
        </w:tc>
      </w:tr>
      <w:tr w:rsidR="005811E8" w:rsidRPr="005811E8" w14:paraId="2FFDE335" w14:textId="77777777" w:rsidTr="001C41C9">
        <w:trPr>
          <w:trHeight w:val="290"/>
        </w:trPr>
        <w:tc>
          <w:tcPr>
            <w:tcW w:w="1548" w:type="pct"/>
            <w:vMerge w:val="restart"/>
            <w:tcBorders>
              <w:top w:val="nil"/>
              <w:left w:val="nil"/>
              <w:bottom w:val="nil"/>
              <w:right w:val="nil"/>
            </w:tcBorders>
            <w:noWrap/>
            <w:vAlign w:val="bottom"/>
            <w:hideMark/>
          </w:tcPr>
          <w:p w14:paraId="70338FEE"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Age</w:t>
            </w:r>
          </w:p>
        </w:tc>
        <w:tc>
          <w:tcPr>
            <w:tcW w:w="1905" w:type="pct"/>
            <w:tcBorders>
              <w:top w:val="nil"/>
              <w:left w:val="nil"/>
              <w:bottom w:val="nil"/>
              <w:right w:val="nil"/>
            </w:tcBorders>
            <w:noWrap/>
            <w:vAlign w:val="bottom"/>
            <w:hideMark/>
          </w:tcPr>
          <w:p w14:paraId="052580E5"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c>
          <w:tcPr>
            <w:tcW w:w="1547" w:type="pct"/>
            <w:tcBorders>
              <w:top w:val="nil"/>
              <w:left w:val="nil"/>
              <w:bottom w:val="nil"/>
              <w:right w:val="nil"/>
            </w:tcBorders>
            <w:noWrap/>
            <w:vAlign w:val="bottom"/>
            <w:hideMark/>
          </w:tcPr>
          <w:p w14:paraId="0ACE862B"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r>
      <w:tr w:rsidR="005811E8" w:rsidRPr="005811E8" w14:paraId="47319572" w14:textId="77777777" w:rsidTr="001C41C9">
        <w:trPr>
          <w:trHeight w:val="290"/>
        </w:trPr>
        <w:tc>
          <w:tcPr>
            <w:tcW w:w="1548" w:type="pct"/>
            <w:vMerge/>
            <w:tcBorders>
              <w:top w:val="nil"/>
              <w:left w:val="nil"/>
              <w:bottom w:val="nil"/>
              <w:right w:val="nil"/>
            </w:tcBorders>
            <w:vAlign w:val="center"/>
            <w:hideMark/>
          </w:tcPr>
          <w:p w14:paraId="3A023BF3"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02C2AF0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c>
          <w:tcPr>
            <w:tcW w:w="1547" w:type="pct"/>
            <w:tcBorders>
              <w:top w:val="nil"/>
              <w:left w:val="nil"/>
              <w:bottom w:val="nil"/>
              <w:right w:val="nil"/>
            </w:tcBorders>
            <w:noWrap/>
            <w:vAlign w:val="bottom"/>
            <w:hideMark/>
          </w:tcPr>
          <w:p w14:paraId="01C03EB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r>
      <w:tr w:rsidR="005811E8" w:rsidRPr="005811E8" w14:paraId="1F21D311" w14:textId="77777777" w:rsidTr="001C41C9">
        <w:trPr>
          <w:trHeight w:val="290"/>
        </w:trPr>
        <w:tc>
          <w:tcPr>
            <w:tcW w:w="1548" w:type="pct"/>
            <w:vMerge/>
            <w:tcBorders>
              <w:top w:val="nil"/>
              <w:left w:val="nil"/>
              <w:bottom w:val="nil"/>
              <w:right w:val="nil"/>
            </w:tcBorders>
            <w:vAlign w:val="center"/>
            <w:hideMark/>
          </w:tcPr>
          <w:p w14:paraId="543F0708"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10FDA13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c>
          <w:tcPr>
            <w:tcW w:w="1547" w:type="pct"/>
            <w:tcBorders>
              <w:top w:val="nil"/>
              <w:left w:val="nil"/>
              <w:bottom w:val="nil"/>
              <w:right w:val="nil"/>
            </w:tcBorders>
            <w:noWrap/>
            <w:vAlign w:val="bottom"/>
            <w:hideMark/>
          </w:tcPr>
          <w:p w14:paraId="6D1D7BC3"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r>
      <w:tr w:rsidR="005811E8" w:rsidRPr="005811E8" w14:paraId="01A5AD4F" w14:textId="77777777" w:rsidTr="001C41C9">
        <w:trPr>
          <w:trHeight w:val="290"/>
        </w:trPr>
        <w:tc>
          <w:tcPr>
            <w:tcW w:w="1548" w:type="pct"/>
            <w:vMerge/>
            <w:tcBorders>
              <w:top w:val="nil"/>
              <w:left w:val="nil"/>
              <w:bottom w:val="nil"/>
              <w:right w:val="nil"/>
            </w:tcBorders>
            <w:vAlign w:val="center"/>
            <w:hideMark/>
          </w:tcPr>
          <w:p w14:paraId="6FAAE3F4"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09F7EB0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c>
          <w:tcPr>
            <w:tcW w:w="1547" w:type="pct"/>
            <w:tcBorders>
              <w:top w:val="nil"/>
              <w:left w:val="nil"/>
              <w:bottom w:val="nil"/>
              <w:right w:val="nil"/>
            </w:tcBorders>
            <w:noWrap/>
            <w:vAlign w:val="bottom"/>
            <w:hideMark/>
          </w:tcPr>
          <w:p w14:paraId="06FF0D16"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r>
      <w:tr w:rsidR="005811E8" w:rsidRPr="005811E8" w14:paraId="56F2A2E6" w14:textId="77777777" w:rsidTr="001C41C9">
        <w:trPr>
          <w:trHeight w:val="290"/>
        </w:trPr>
        <w:tc>
          <w:tcPr>
            <w:tcW w:w="1548" w:type="pct"/>
            <w:vMerge/>
            <w:tcBorders>
              <w:top w:val="nil"/>
              <w:left w:val="nil"/>
              <w:bottom w:val="nil"/>
              <w:right w:val="nil"/>
            </w:tcBorders>
            <w:vAlign w:val="center"/>
            <w:hideMark/>
          </w:tcPr>
          <w:p w14:paraId="4BF65889"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44AF5963"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22</w:t>
            </w:r>
          </w:p>
        </w:tc>
        <w:tc>
          <w:tcPr>
            <w:tcW w:w="1547" w:type="pct"/>
            <w:tcBorders>
              <w:top w:val="nil"/>
              <w:left w:val="nil"/>
              <w:bottom w:val="nil"/>
              <w:right w:val="nil"/>
            </w:tcBorders>
            <w:noWrap/>
            <w:vAlign w:val="bottom"/>
            <w:hideMark/>
          </w:tcPr>
          <w:p w14:paraId="1604F333"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22</w:t>
            </w:r>
          </w:p>
        </w:tc>
      </w:tr>
      <w:tr w:rsidR="005811E8" w:rsidRPr="005811E8" w14:paraId="0BAD44B5" w14:textId="77777777" w:rsidTr="001C41C9">
        <w:trPr>
          <w:trHeight w:val="290"/>
        </w:trPr>
        <w:tc>
          <w:tcPr>
            <w:tcW w:w="1548" w:type="pct"/>
            <w:tcBorders>
              <w:top w:val="single" w:sz="4" w:space="0" w:color="auto"/>
              <w:left w:val="nil"/>
              <w:bottom w:val="single" w:sz="4" w:space="0" w:color="auto"/>
              <w:right w:val="nil"/>
            </w:tcBorders>
            <w:noWrap/>
            <w:vAlign w:val="bottom"/>
            <w:hideMark/>
          </w:tcPr>
          <w:p w14:paraId="35603450"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Total</w:t>
            </w:r>
          </w:p>
        </w:tc>
        <w:tc>
          <w:tcPr>
            <w:tcW w:w="1905" w:type="pct"/>
            <w:tcBorders>
              <w:top w:val="single" w:sz="4" w:space="0" w:color="auto"/>
              <w:left w:val="nil"/>
              <w:bottom w:val="single" w:sz="4" w:space="0" w:color="auto"/>
              <w:right w:val="nil"/>
            </w:tcBorders>
            <w:noWrap/>
            <w:vAlign w:val="bottom"/>
            <w:hideMark/>
          </w:tcPr>
          <w:p w14:paraId="46C3A3F9"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c>
          <w:tcPr>
            <w:tcW w:w="1547" w:type="pct"/>
            <w:tcBorders>
              <w:top w:val="single" w:sz="4" w:space="0" w:color="auto"/>
              <w:left w:val="nil"/>
              <w:bottom w:val="single" w:sz="4" w:space="0" w:color="auto"/>
              <w:right w:val="nil"/>
            </w:tcBorders>
            <w:noWrap/>
            <w:vAlign w:val="bottom"/>
            <w:hideMark/>
          </w:tcPr>
          <w:p w14:paraId="5A76692A"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r>
      <w:tr w:rsidR="005811E8" w:rsidRPr="005811E8" w14:paraId="2C01498B" w14:textId="77777777" w:rsidTr="001C41C9">
        <w:trPr>
          <w:trHeight w:val="290"/>
        </w:trPr>
        <w:tc>
          <w:tcPr>
            <w:tcW w:w="1548" w:type="pct"/>
            <w:vMerge w:val="restart"/>
            <w:tcBorders>
              <w:top w:val="nil"/>
              <w:left w:val="nil"/>
              <w:bottom w:val="nil"/>
              <w:right w:val="nil"/>
            </w:tcBorders>
            <w:noWrap/>
            <w:vAlign w:val="bottom"/>
            <w:hideMark/>
          </w:tcPr>
          <w:p w14:paraId="11317C12"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Education</w:t>
            </w:r>
          </w:p>
        </w:tc>
        <w:tc>
          <w:tcPr>
            <w:tcW w:w="1905" w:type="pct"/>
            <w:tcBorders>
              <w:top w:val="nil"/>
              <w:left w:val="nil"/>
              <w:bottom w:val="nil"/>
              <w:right w:val="nil"/>
            </w:tcBorders>
            <w:noWrap/>
            <w:vAlign w:val="bottom"/>
            <w:hideMark/>
          </w:tcPr>
          <w:p w14:paraId="3271676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c>
          <w:tcPr>
            <w:tcW w:w="1547" w:type="pct"/>
            <w:tcBorders>
              <w:top w:val="nil"/>
              <w:left w:val="nil"/>
              <w:bottom w:val="nil"/>
              <w:right w:val="nil"/>
            </w:tcBorders>
            <w:noWrap/>
            <w:vAlign w:val="bottom"/>
            <w:hideMark/>
          </w:tcPr>
          <w:p w14:paraId="4397A77D"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20</w:t>
            </w:r>
          </w:p>
        </w:tc>
      </w:tr>
      <w:tr w:rsidR="005811E8" w:rsidRPr="005811E8" w14:paraId="6C1BD4B3" w14:textId="77777777" w:rsidTr="001C41C9">
        <w:trPr>
          <w:trHeight w:val="290"/>
        </w:trPr>
        <w:tc>
          <w:tcPr>
            <w:tcW w:w="1548" w:type="pct"/>
            <w:vMerge/>
            <w:tcBorders>
              <w:top w:val="nil"/>
              <w:left w:val="nil"/>
              <w:bottom w:val="nil"/>
              <w:right w:val="nil"/>
            </w:tcBorders>
            <w:vAlign w:val="center"/>
            <w:hideMark/>
          </w:tcPr>
          <w:p w14:paraId="486F18E3"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691A899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c>
          <w:tcPr>
            <w:tcW w:w="1547" w:type="pct"/>
            <w:tcBorders>
              <w:top w:val="nil"/>
              <w:left w:val="nil"/>
              <w:bottom w:val="nil"/>
              <w:right w:val="nil"/>
            </w:tcBorders>
            <w:noWrap/>
            <w:vAlign w:val="bottom"/>
            <w:hideMark/>
          </w:tcPr>
          <w:p w14:paraId="3A1C55F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r>
      <w:tr w:rsidR="005811E8" w:rsidRPr="005811E8" w14:paraId="68D66676" w14:textId="77777777" w:rsidTr="001C41C9">
        <w:trPr>
          <w:trHeight w:val="290"/>
        </w:trPr>
        <w:tc>
          <w:tcPr>
            <w:tcW w:w="1548" w:type="pct"/>
            <w:vMerge/>
            <w:tcBorders>
              <w:top w:val="nil"/>
              <w:left w:val="nil"/>
              <w:bottom w:val="nil"/>
              <w:right w:val="nil"/>
            </w:tcBorders>
            <w:vAlign w:val="center"/>
            <w:hideMark/>
          </w:tcPr>
          <w:p w14:paraId="02BBD8A8"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7B7361CB"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c>
          <w:tcPr>
            <w:tcW w:w="1547" w:type="pct"/>
            <w:tcBorders>
              <w:top w:val="nil"/>
              <w:left w:val="nil"/>
              <w:bottom w:val="nil"/>
              <w:right w:val="nil"/>
            </w:tcBorders>
            <w:noWrap/>
            <w:vAlign w:val="bottom"/>
            <w:hideMark/>
          </w:tcPr>
          <w:p w14:paraId="147BB4D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r>
      <w:tr w:rsidR="005811E8" w:rsidRPr="005811E8" w14:paraId="1D1A7DBF" w14:textId="77777777" w:rsidTr="001C41C9">
        <w:trPr>
          <w:trHeight w:val="290"/>
        </w:trPr>
        <w:tc>
          <w:tcPr>
            <w:tcW w:w="1548" w:type="pct"/>
            <w:vMerge/>
            <w:tcBorders>
              <w:top w:val="nil"/>
              <w:left w:val="nil"/>
              <w:bottom w:val="nil"/>
              <w:right w:val="nil"/>
            </w:tcBorders>
            <w:vAlign w:val="center"/>
            <w:hideMark/>
          </w:tcPr>
          <w:p w14:paraId="0425B774"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35FB96E9"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18</w:t>
            </w:r>
          </w:p>
        </w:tc>
        <w:tc>
          <w:tcPr>
            <w:tcW w:w="1547" w:type="pct"/>
            <w:tcBorders>
              <w:top w:val="nil"/>
              <w:left w:val="nil"/>
              <w:bottom w:val="nil"/>
              <w:right w:val="nil"/>
            </w:tcBorders>
            <w:noWrap/>
            <w:vAlign w:val="bottom"/>
            <w:hideMark/>
          </w:tcPr>
          <w:p w14:paraId="0FD94436"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18</w:t>
            </w:r>
          </w:p>
        </w:tc>
      </w:tr>
      <w:tr w:rsidR="005811E8" w:rsidRPr="005811E8" w14:paraId="43C994A6" w14:textId="77777777" w:rsidTr="001C41C9">
        <w:trPr>
          <w:trHeight w:val="290"/>
        </w:trPr>
        <w:tc>
          <w:tcPr>
            <w:tcW w:w="1548" w:type="pct"/>
            <w:vMerge/>
            <w:tcBorders>
              <w:top w:val="nil"/>
              <w:left w:val="nil"/>
              <w:bottom w:val="nil"/>
              <w:right w:val="nil"/>
            </w:tcBorders>
            <w:vAlign w:val="center"/>
            <w:hideMark/>
          </w:tcPr>
          <w:p w14:paraId="1C56CFB9"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496B9CAF"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24</w:t>
            </w:r>
          </w:p>
        </w:tc>
        <w:tc>
          <w:tcPr>
            <w:tcW w:w="1547" w:type="pct"/>
            <w:tcBorders>
              <w:top w:val="nil"/>
              <w:left w:val="nil"/>
              <w:bottom w:val="nil"/>
              <w:right w:val="nil"/>
            </w:tcBorders>
            <w:noWrap/>
            <w:vAlign w:val="bottom"/>
            <w:hideMark/>
          </w:tcPr>
          <w:p w14:paraId="4066D36B"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24</w:t>
            </w:r>
          </w:p>
        </w:tc>
      </w:tr>
      <w:tr w:rsidR="005811E8" w:rsidRPr="005811E8" w14:paraId="77C0CA27" w14:textId="77777777" w:rsidTr="001C41C9">
        <w:trPr>
          <w:trHeight w:val="290"/>
        </w:trPr>
        <w:tc>
          <w:tcPr>
            <w:tcW w:w="1548" w:type="pct"/>
            <w:tcBorders>
              <w:top w:val="single" w:sz="4" w:space="0" w:color="auto"/>
              <w:left w:val="nil"/>
              <w:bottom w:val="single" w:sz="4" w:space="0" w:color="auto"/>
              <w:right w:val="nil"/>
            </w:tcBorders>
            <w:noWrap/>
            <w:vAlign w:val="bottom"/>
            <w:hideMark/>
          </w:tcPr>
          <w:p w14:paraId="275889E9"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Total</w:t>
            </w:r>
          </w:p>
        </w:tc>
        <w:tc>
          <w:tcPr>
            <w:tcW w:w="1905" w:type="pct"/>
            <w:tcBorders>
              <w:top w:val="single" w:sz="4" w:space="0" w:color="auto"/>
              <w:left w:val="nil"/>
              <w:bottom w:val="single" w:sz="4" w:space="0" w:color="auto"/>
              <w:right w:val="nil"/>
            </w:tcBorders>
            <w:noWrap/>
            <w:vAlign w:val="bottom"/>
            <w:hideMark/>
          </w:tcPr>
          <w:p w14:paraId="0AAF6ED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c>
          <w:tcPr>
            <w:tcW w:w="1547" w:type="pct"/>
            <w:tcBorders>
              <w:top w:val="single" w:sz="4" w:space="0" w:color="auto"/>
              <w:left w:val="nil"/>
              <w:bottom w:val="single" w:sz="4" w:space="0" w:color="auto"/>
              <w:right w:val="nil"/>
            </w:tcBorders>
            <w:noWrap/>
            <w:vAlign w:val="bottom"/>
            <w:hideMark/>
          </w:tcPr>
          <w:p w14:paraId="073AD9C3"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r>
      <w:tr w:rsidR="005811E8" w:rsidRPr="005811E8" w14:paraId="6B3CFE5E" w14:textId="77777777" w:rsidTr="001C41C9">
        <w:trPr>
          <w:trHeight w:val="290"/>
        </w:trPr>
        <w:tc>
          <w:tcPr>
            <w:tcW w:w="1548" w:type="pct"/>
            <w:vMerge w:val="restart"/>
            <w:tcBorders>
              <w:top w:val="nil"/>
              <w:left w:val="nil"/>
              <w:bottom w:val="nil"/>
              <w:right w:val="nil"/>
            </w:tcBorders>
            <w:noWrap/>
            <w:vAlign w:val="bottom"/>
            <w:hideMark/>
          </w:tcPr>
          <w:p w14:paraId="3A1842D6"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Marital Status</w:t>
            </w:r>
          </w:p>
        </w:tc>
        <w:tc>
          <w:tcPr>
            <w:tcW w:w="1905" w:type="pct"/>
            <w:tcBorders>
              <w:top w:val="nil"/>
              <w:left w:val="nil"/>
              <w:bottom w:val="nil"/>
              <w:right w:val="nil"/>
            </w:tcBorders>
            <w:noWrap/>
            <w:vAlign w:val="bottom"/>
            <w:hideMark/>
          </w:tcPr>
          <w:p w14:paraId="4FC8F192"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24</w:t>
            </w:r>
          </w:p>
        </w:tc>
        <w:tc>
          <w:tcPr>
            <w:tcW w:w="1547" w:type="pct"/>
            <w:tcBorders>
              <w:top w:val="nil"/>
              <w:left w:val="nil"/>
              <w:bottom w:val="nil"/>
              <w:right w:val="nil"/>
            </w:tcBorders>
            <w:noWrap/>
            <w:vAlign w:val="bottom"/>
            <w:hideMark/>
          </w:tcPr>
          <w:p w14:paraId="6AE8421B"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24</w:t>
            </w:r>
          </w:p>
        </w:tc>
      </w:tr>
      <w:tr w:rsidR="005811E8" w:rsidRPr="005811E8" w14:paraId="11EE569B" w14:textId="77777777" w:rsidTr="001C41C9">
        <w:trPr>
          <w:trHeight w:val="290"/>
        </w:trPr>
        <w:tc>
          <w:tcPr>
            <w:tcW w:w="1548" w:type="pct"/>
            <w:vMerge/>
            <w:tcBorders>
              <w:top w:val="nil"/>
              <w:left w:val="nil"/>
              <w:bottom w:val="nil"/>
              <w:right w:val="nil"/>
            </w:tcBorders>
            <w:vAlign w:val="center"/>
            <w:hideMark/>
          </w:tcPr>
          <w:p w14:paraId="1DF74008"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31602B54"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19</w:t>
            </w:r>
          </w:p>
        </w:tc>
        <w:tc>
          <w:tcPr>
            <w:tcW w:w="1547" w:type="pct"/>
            <w:tcBorders>
              <w:top w:val="nil"/>
              <w:left w:val="nil"/>
              <w:bottom w:val="nil"/>
              <w:right w:val="nil"/>
            </w:tcBorders>
            <w:noWrap/>
            <w:vAlign w:val="bottom"/>
            <w:hideMark/>
          </w:tcPr>
          <w:p w14:paraId="516B06BD"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19</w:t>
            </w:r>
          </w:p>
        </w:tc>
      </w:tr>
      <w:tr w:rsidR="005811E8" w:rsidRPr="005811E8" w14:paraId="61ACD1E2" w14:textId="77777777" w:rsidTr="001C41C9">
        <w:trPr>
          <w:trHeight w:val="290"/>
        </w:trPr>
        <w:tc>
          <w:tcPr>
            <w:tcW w:w="1548" w:type="pct"/>
            <w:vMerge/>
            <w:tcBorders>
              <w:top w:val="nil"/>
              <w:left w:val="nil"/>
              <w:bottom w:val="nil"/>
              <w:right w:val="nil"/>
            </w:tcBorders>
            <w:vAlign w:val="center"/>
            <w:hideMark/>
          </w:tcPr>
          <w:p w14:paraId="7F7D38E5"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01FC9910"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34</w:t>
            </w:r>
          </w:p>
        </w:tc>
        <w:tc>
          <w:tcPr>
            <w:tcW w:w="1547" w:type="pct"/>
            <w:tcBorders>
              <w:top w:val="nil"/>
              <w:left w:val="nil"/>
              <w:bottom w:val="nil"/>
              <w:right w:val="nil"/>
            </w:tcBorders>
            <w:noWrap/>
            <w:vAlign w:val="bottom"/>
            <w:hideMark/>
          </w:tcPr>
          <w:p w14:paraId="5288B5A1"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34</w:t>
            </w:r>
          </w:p>
        </w:tc>
      </w:tr>
      <w:tr w:rsidR="005811E8" w:rsidRPr="005811E8" w14:paraId="11D97299" w14:textId="77777777" w:rsidTr="001C41C9">
        <w:trPr>
          <w:trHeight w:val="290"/>
        </w:trPr>
        <w:tc>
          <w:tcPr>
            <w:tcW w:w="1548" w:type="pct"/>
            <w:vMerge/>
            <w:tcBorders>
              <w:top w:val="nil"/>
              <w:left w:val="nil"/>
              <w:bottom w:val="nil"/>
              <w:right w:val="nil"/>
            </w:tcBorders>
            <w:vAlign w:val="center"/>
            <w:hideMark/>
          </w:tcPr>
          <w:p w14:paraId="3DFCA744"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20A99F37"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c>
          <w:tcPr>
            <w:tcW w:w="1547" w:type="pct"/>
            <w:tcBorders>
              <w:top w:val="nil"/>
              <w:left w:val="nil"/>
              <w:bottom w:val="nil"/>
              <w:right w:val="nil"/>
            </w:tcBorders>
            <w:noWrap/>
            <w:vAlign w:val="bottom"/>
            <w:hideMark/>
          </w:tcPr>
          <w:p w14:paraId="264DCDB5"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r>
      <w:tr w:rsidR="005811E8" w:rsidRPr="005811E8" w14:paraId="0EF604CB" w14:textId="77777777" w:rsidTr="001C41C9">
        <w:trPr>
          <w:trHeight w:val="290"/>
        </w:trPr>
        <w:tc>
          <w:tcPr>
            <w:tcW w:w="1548" w:type="pct"/>
            <w:tcBorders>
              <w:top w:val="single" w:sz="4" w:space="0" w:color="auto"/>
              <w:left w:val="nil"/>
              <w:bottom w:val="single" w:sz="4" w:space="0" w:color="auto"/>
              <w:right w:val="nil"/>
            </w:tcBorders>
            <w:noWrap/>
            <w:vAlign w:val="bottom"/>
            <w:hideMark/>
          </w:tcPr>
          <w:p w14:paraId="5E0E02E4"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Total</w:t>
            </w:r>
          </w:p>
        </w:tc>
        <w:tc>
          <w:tcPr>
            <w:tcW w:w="1905" w:type="pct"/>
            <w:tcBorders>
              <w:top w:val="single" w:sz="4" w:space="0" w:color="auto"/>
              <w:left w:val="nil"/>
              <w:bottom w:val="single" w:sz="4" w:space="0" w:color="auto"/>
              <w:right w:val="nil"/>
            </w:tcBorders>
            <w:noWrap/>
            <w:vAlign w:val="bottom"/>
            <w:hideMark/>
          </w:tcPr>
          <w:p w14:paraId="5A91BE37"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c>
          <w:tcPr>
            <w:tcW w:w="1547" w:type="pct"/>
            <w:tcBorders>
              <w:top w:val="single" w:sz="4" w:space="0" w:color="auto"/>
              <w:left w:val="nil"/>
              <w:bottom w:val="single" w:sz="4" w:space="0" w:color="auto"/>
              <w:right w:val="nil"/>
            </w:tcBorders>
            <w:noWrap/>
            <w:vAlign w:val="bottom"/>
            <w:hideMark/>
          </w:tcPr>
          <w:p w14:paraId="243B3892"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r>
      <w:tr w:rsidR="005811E8" w:rsidRPr="005811E8" w14:paraId="5F541604" w14:textId="77777777" w:rsidTr="001C41C9">
        <w:trPr>
          <w:trHeight w:val="290"/>
        </w:trPr>
        <w:tc>
          <w:tcPr>
            <w:tcW w:w="1548" w:type="pct"/>
            <w:vMerge w:val="restart"/>
            <w:tcBorders>
              <w:top w:val="nil"/>
              <w:left w:val="nil"/>
              <w:bottom w:val="single" w:sz="4" w:space="0" w:color="000000"/>
              <w:right w:val="nil"/>
            </w:tcBorders>
            <w:noWrap/>
            <w:vAlign w:val="bottom"/>
            <w:hideMark/>
          </w:tcPr>
          <w:p w14:paraId="0F22ABBA" w14:textId="77777777" w:rsidR="005811E8" w:rsidRPr="005811E8" w:rsidRDefault="005811E8" w:rsidP="005811E8">
            <w:pPr>
              <w:spacing w:after="0" w:line="240" w:lineRule="auto"/>
              <w:jc w:val="center"/>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Business Type</w:t>
            </w:r>
          </w:p>
        </w:tc>
        <w:tc>
          <w:tcPr>
            <w:tcW w:w="1905" w:type="pct"/>
            <w:tcBorders>
              <w:top w:val="nil"/>
              <w:left w:val="nil"/>
              <w:bottom w:val="nil"/>
              <w:right w:val="nil"/>
            </w:tcBorders>
            <w:noWrap/>
            <w:vAlign w:val="bottom"/>
            <w:hideMark/>
          </w:tcPr>
          <w:p w14:paraId="4022B917"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c>
          <w:tcPr>
            <w:tcW w:w="1547" w:type="pct"/>
            <w:tcBorders>
              <w:top w:val="nil"/>
              <w:left w:val="nil"/>
              <w:bottom w:val="nil"/>
              <w:right w:val="nil"/>
            </w:tcBorders>
            <w:noWrap/>
            <w:vAlign w:val="bottom"/>
            <w:hideMark/>
          </w:tcPr>
          <w:p w14:paraId="0F237BE1"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23</w:t>
            </w:r>
          </w:p>
        </w:tc>
      </w:tr>
      <w:tr w:rsidR="005811E8" w:rsidRPr="005811E8" w14:paraId="61BAB9EF" w14:textId="77777777" w:rsidTr="001C41C9">
        <w:trPr>
          <w:trHeight w:val="290"/>
        </w:trPr>
        <w:tc>
          <w:tcPr>
            <w:tcW w:w="1548" w:type="pct"/>
            <w:vMerge/>
            <w:tcBorders>
              <w:top w:val="nil"/>
              <w:left w:val="nil"/>
              <w:bottom w:val="single" w:sz="4" w:space="0" w:color="000000"/>
              <w:right w:val="nil"/>
            </w:tcBorders>
            <w:vAlign w:val="center"/>
            <w:hideMark/>
          </w:tcPr>
          <w:p w14:paraId="37DD88E5"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48D9932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29</w:t>
            </w:r>
          </w:p>
        </w:tc>
        <w:tc>
          <w:tcPr>
            <w:tcW w:w="1547" w:type="pct"/>
            <w:tcBorders>
              <w:top w:val="nil"/>
              <w:left w:val="nil"/>
              <w:bottom w:val="nil"/>
              <w:right w:val="nil"/>
            </w:tcBorders>
            <w:noWrap/>
            <w:vAlign w:val="bottom"/>
            <w:hideMark/>
          </w:tcPr>
          <w:p w14:paraId="5DF02B51"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29</w:t>
            </w:r>
          </w:p>
        </w:tc>
      </w:tr>
      <w:tr w:rsidR="005811E8" w:rsidRPr="005811E8" w14:paraId="49DA6456" w14:textId="77777777" w:rsidTr="001C41C9">
        <w:trPr>
          <w:trHeight w:val="290"/>
        </w:trPr>
        <w:tc>
          <w:tcPr>
            <w:tcW w:w="1548" w:type="pct"/>
            <w:vMerge/>
            <w:tcBorders>
              <w:top w:val="nil"/>
              <w:left w:val="nil"/>
              <w:bottom w:val="single" w:sz="4" w:space="0" w:color="000000"/>
              <w:right w:val="nil"/>
            </w:tcBorders>
            <w:vAlign w:val="center"/>
            <w:hideMark/>
          </w:tcPr>
          <w:p w14:paraId="537BFB29"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565F3EF7"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c>
          <w:tcPr>
            <w:tcW w:w="1547" w:type="pct"/>
            <w:tcBorders>
              <w:top w:val="nil"/>
              <w:left w:val="nil"/>
              <w:bottom w:val="nil"/>
              <w:right w:val="nil"/>
            </w:tcBorders>
            <w:noWrap/>
            <w:vAlign w:val="bottom"/>
            <w:hideMark/>
          </w:tcPr>
          <w:p w14:paraId="1EFF793A"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15</w:t>
            </w:r>
          </w:p>
        </w:tc>
      </w:tr>
      <w:tr w:rsidR="005811E8" w:rsidRPr="005811E8" w14:paraId="1797E322" w14:textId="77777777" w:rsidTr="001C41C9">
        <w:trPr>
          <w:trHeight w:val="290"/>
        </w:trPr>
        <w:tc>
          <w:tcPr>
            <w:tcW w:w="1548" w:type="pct"/>
            <w:vMerge/>
            <w:tcBorders>
              <w:top w:val="nil"/>
              <w:left w:val="nil"/>
              <w:bottom w:val="single" w:sz="4" w:space="0" w:color="000000"/>
              <w:right w:val="nil"/>
            </w:tcBorders>
            <w:vAlign w:val="center"/>
            <w:hideMark/>
          </w:tcPr>
          <w:p w14:paraId="5A480EE8"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1970C80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33</w:t>
            </w:r>
          </w:p>
        </w:tc>
        <w:tc>
          <w:tcPr>
            <w:tcW w:w="1547" w:type="pct"/>
            <w:tcBorders>
              <w:top w:val="nil"/>
              <w:left w:val="nil"/>
              <w:bottom w:val="nil"/>
              <w:right w:val="nil"/>
            </w:tcBorders>
            <w:noWrap/>
            <w:vAlign w:val="bottom"/>
            <w:hideMark/>
          </w:tcPr>
          <w:p w14:paraId="16B77889"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33</w:t>
            </w:r>
          </w:p>
        </w:tc>
      </w:tr>
      <w:tr w:rsidR="005811E8" w:rsidRPr="005811E8" w14:paraId="65D8785B" w14:textId="77777777" w:rsidTr="001C41C9">
        <w:trPr>
          <w:trHeight w:val="290"/>
        </w:trPr>
        <w:tc>
          <w:tcPr>
            <w:tcW w:w="1548" w:type="pct"/>
            <w:tcBorders>
              <w:top w:val="nil"/>
              <w:left w:val="nil"/>
              <w:bottom w:val="single" w:sz="4" w:space="0" w:color="auto"/>
              <w:right w:val="nil"/>
            </w:tcBorders>
            <w:noWrap/>
            <w:vAlign w:val="bottom"/>
            <w:hideMark/>
          </w:tcPr>
          <w:p w14:paraId="38F14E24"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Total</w:t>
            </w:r>
          </w:p>
        </w:tc>
        <w:tc>
          <w:tcPr>
            <w:tcW w:w="1905" w:type="pct"/>
            <w:tcBorders>
              <w:top w:val="single" w:sz="4" w:space="0" w:color="auto"/>
              <w:left w:val="nil"/>
              <w:bottom w:val="single" w:sz="4" w:space="0" w:color="auto"/>
              <w:right w:val="nil"/>
            </w:tcBorders>
            <w:noWrap/>
            <w:vAlign w:val="bottom"/>
            <w:hideMark/>
          </w:tcPr>
          <w:p w14:paraId="1C4F9D29"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c>
          <w:tcPr>
            <w:tcW w:w="1547" w:type="pct"/>
            <w:tcBorders>
              <w:top w:val="single" w:sz="4" w:space="0" w:color="auto"/>
              <w:left w:val="nil"/>
              <w:bottom w:val="single" w:sz="4" w:space="0" w:color="auto"/>
              <w:right w:val="nil"/>
            </w:tcBorders>
            <w:noWrap/>
            <w:vAlign w:val="bottom"/>
            <w:hideMark/>
          </w:tcPr>
          <w:p w14:paraId="354CFED1"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r>
      <w:tr w:rsidR="005811E8" w:rsidRPr="005811E8" w14:paraId="1D991430" w14:textId="77777777" w:rsidTr="001C41C9">
        <w:trPr>
          <w:trHeight w:val="290"/>
        </w:trPr>
        <w:tc>
          <w:tcPr>
            <w:tcW w:w="1548" w:type="pct"/>
            <w:tcBorders>
              <w:top w:val="nil"/>
              <w:left w:val="nil"/>
              <w:bottom w:val="nil"/>
              <w:right w:val="nil"/>
            </w:tcBorders>
            <w:noWrap/>
            <w:vAlign w:val="bottom"/>
            <w:hideMark/>
          </w:tcPr>
          <w:p w14:paraId="3C8E327F"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3633FA25"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25</w:t>
            </w:r>
          </w:p>
        </w:tc>
        <w:tc>
          <w:tcPr>
            <w:tcW w:w="1547" w:type="pct"/>
            <w:tcBorders>
              <w:top w:val="nil"/>
              <w:left w:val="nil"/>
              <w:bottom w:val="nil"/>
              <w:right w:val="nil"/>
            </w:tcBorders>
            <w:noWrap/>
            <w:vAlign w:val="bottom"/>
            <w:hideMark/>
          </w:tcPr>
          <w:p w14:paraId="03102647"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25</w:t>
            </w:r>
          </w:p>
        </w:tc>
      </w:tr>
      <w:tr w:rsidR="005811E8" w:rsidRPr="005811E8" w14:paraId="02ABAB56" w14:textId="77777777" w:rsidTr="001C41C9">
        <w:trPr>
          <w:trHeight w:val="290"/>
        </w:trPr>
        <w:tc>
          <w:tcPr>
            <w:tcW w:w="1548" w:type="pct"/>
            <w:tcBorders>
              <w:top w:val="nil"/>
              <w:left w:val="nil"/>
              <w:bottom w:val="nil"/>
              <w:right w:val="nil"/>
            </w:tcBorders>
            <w:noWrap/>
            <w:vAlign w:val="bottom"/>
            <w:hideMark/>
          </w:tcPr>
          <w:p w14:paraId="14A8373B"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145B88FC"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32</w:t>
            </w:r>
          </w:p>
        </w:tc>
        <w:tc>
          <w:tcPr>
            <w:tcW w:w="1547" w:type="pct"/>
            <w:tcBorders>
              <w:top w:val="nil"/>
              <w:left w:val="nil"/>
              <w:bottom w:val="nil"/>
              <w:right w:val="nil"/>
            </w:tcBorders>
            <w:noWrap/>
            <w:vAlign w:val="bottom"/>
            <w:hideMark/>
          </w:tcPr>
          <w:p w14:paraId="16A2E804"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32</w:t>
            </w:r>
          </w:p>
        </w:tc>
      </w:tr>
      <w:tr w:rsidR="005811E8" w:rsidRPr="005811E8" w14:paraId="7D62AAA0" w14:textId="77777777" w:rsidTr="001C41C9">
        <w:trPr>
          <w:trHeight w:val="290"/>
        </w:trPr>
        <w:tc>
          <w:tcPr>
            <w:tcW w:w="1548" w:type="pct"/>
            <w:tcBorders>
              <w:top w:val="nil"/>
              <w:left w:val="nil"/>
              <w:bottom w:val="nil"/>
              <w:right w:val="nil"/>
            </w:tcBorders>
            <w:noWrap/>
            <w:vAlign w:val="bottom"/>
            <w:hideMark/>
          </w:tcPr>
          <w:p w14:paraId="0ED8B978"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2B4FDF0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12</w:t>
            </w:r>
          </w:p>
        </w:tc>
        <w:tc>
          <w:tcPr>
            <w:tcW w:w="1547" w:type="pct"/>
            <w:tcBorders>
              <w:top w:val="nil"/>
              <w:left w:val="nil"/>
              <w:bottom w:val="nil"/>
              <w:right w:val="nil"/>
            </w:tcBorders>
            <w:noWrap/>
            <w:vAlign w:val="bottom"/>
            <w:hideMark/>
          </w:tcPr>
          <w:p w14:paraId="322CD7E1"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12</w:t>
            </w:r>
          </w:p>
        </w:tc>
      </w:tr>
      <w:tr w:rsidR="005811E8" w:rsidRPr="005811E8" w14:paraId="417CDFEF" w14:textId="77777777" w:rsidTr="001C41C9">
        <w:trPr>
          <w:trHeight w:val="290"/>
        </w:trPr>
        <w:tc>
          <w:tcPr>
            <w:tcW w:w="1548" w:type="pct"/>
            <w:tcBorders>
              <w:top w:val="nil"/>
              <w:left w:val="nil"/>
              <w:bottom w:val="nil"/>
              <w:right w:val="nil"/>
            </w:tcBorders>
            <w:noWrap/>
            <w:vAlign w:val="bottom"/>
            <w:hideMark/>
          </w:tcPr>
          <w:p w14:paraId="4D38BECD"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p>
        </w:tc>
        <w:tc>
          <w:tcPr>
            <w:tcW w:w="1905" w:type="pct"/>
            <w:tcBorders>
              <w:top w:val="nil"/>
              <w:left w:val="nil"/>
              <w:bottom w:val="nil"/>
              <w:right w:val="nil"/>
            </w:tcBorders>
            <w:noWrap/>
            <w:vAlign w:val="bottom"/>
            <w:hideMark/>
          </w:tcPr>
          <w:p w14:paraId="14FC8FEC"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31</w:t>
            </w:r>
          </w:p>
        </w:tc>
        <w:tc>
          <w:tcPr>
            <w:tcW w:w="1547" w:type="pct"/>
            <w:tcBorders>
              <w:top w:val="nil"/>
              <w:left w:val="nil"/>
              <w:bottom w:val="nil"/>
              <w:right w:val="nil"/>
            </w:tcBorders>
            <w:noWrap/>
            <w:vAlign w:val="bottom"/>
            <w:hideMark/>
          </w:tcPr>
          <w:p w14:paraId="382A1538"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31</w:t>
            </w:r>
          </w:p>
        </w:tc>
      </w:tr>
      <w:tr w:rsidR="005811E8" w:rsidRPr="005811E8" w14:paraId="7CBDB6A0" w14:textId="77777777" w:rsidTr="001C41C9">
        <w:trPr>
          <w:trHeight w:val="290"/>
        </w:trPr>
        <w:tc>
          <w:tcPr>
            <w:tcW w:w="1548" w:type="pct"/>
            <w:tcBorders>
              <w:top w:val="single" w:sz="4" w:space="0" w:color="auto"/>
              <w:left w:val="nil"/>
              <w:bottom w:val="single" w:sz="4" w:space="0" w:color="auto"/>
              <w:right w:val="nil"/>
            </w:tcBorders>
            <w:noWrap/>
            <w:vAlign w:val="bottom"/>
            <w:hideMark/>
          </w:tcPr>
          <w:p w14:paraId="6EA79E73" w14:textId="77777777" w:rsidR="005811E8" w:rsidRPr="005811E8" w:rsidRDefault="005811E8" w:rsidP="005811E8">
            <w:pPr>
              <w:spacing w:after="0" w:line="240" w:lineRule="auto"/>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Total</w:t>
            </w:r>
          </w:p>
        </w:tc>
        <w:tc>
          <w:tcPr>
            <w:tcW w:w="1905" w:type="pct"/>
            <w:tcBorders>
              <w:top w:val="single" w:sz="4" w:space="0" w:color="auto"/>
              <w:left w:val="nil"/>
              <w:bottom w:val="single" w:sz="4" w:space="0" w:color="auto"/>
              <w:right w:val="nil"/>
            </w:tcBorders>
            <w:noWrap/>
            <w:vAlign w:val="bottom"/>
            <w:hideMark/>
          </w:tcPr>
          <w:p w14:paraId="2F769EAF"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c>
          <w:tcPr>
            <w:tcW w:w="1547" w:type="pct"/>
            <w:tcBorders>
              <w:top w:val="single" w:sz="4" w:space="0" w:color="auto"/>
              <w:left w:val="nil"/>
              <w:bottom w:val="single" w:sz="4" w:space="0" w:color="auto"/>
              <w:right w:val="nil"/>
            </w:tcBorders>
            <w:noWrap/>
            <w:vAlign w:val="bottom"/>
            <w:hideMark/>
          </w:tcPr>
          <w:p w14:paraId="74B2719E" w14:textId="77777777" w:rsidR="005811E8" w:rsidRPr="005811E8" w:rsidRDefault="005811E8" w:rsidP="005811E8">
            <w:pPr>
              <w:spacing w:after="0" w:line="240" w:lineRule="auto"/>
              <w:jc w:val="right"/>
              <w:rPr>
                <w:rFonts w:ascii="Times New Roman" w:eastAsia="Times New Roman" w:hAnsi="Times New Roman" w:cs="Times New Roman"/>
                <w:color w:val="000000"/>
                <w:kern w:val="0"/>
                <w:lang w:bidi="ne-NP"/>
                <w14:ligatures w14:val="none"/>
              </w:rPr>
            </w:pPr>
            <w:r w:rsidRPr="005811E8">
              <w:rPr>
                <w:rFonts w:ascii="Times New Roman" w:eastAsia="Times New Roman" w:hAnsi="Times New Roman" w:cs="Times New Roman"/>
                <w:color w:val="000000"/>
                <w:kern w:val="0"/>
                <w:lang w:bidi="ne-NP"/>
                <w14:ligatures w14:val="none"/>
              </w:rPr>
              <w:t>100</w:t>
            </w:r>
          </w:p>
        </w:tc>
      </w:tr>
    </w:tbl>
    <w:p w14:paraId="7DD395A3" w14:textId="2017985B" w:rsidR="00145526" w:rsidRPr="00856BF6" w:rsidRDefault="001C41C9" w:rsidP="00856BF6">
      <w:pPr>
        <w:spacing w:line="360" w:lineRule="auto"/>
        <w:jc w:val="both"/>
        <w:rPr>
          <w:rFonts w:ascii="Times New Roman" w:hAnsi="Times New Roman" w:cs="Times New Roman"/>
          <w:sz w:val="24"/>
          <w:szCs w:val="24"/>
        </w:rPr>
      </w:pPr>
      <w:r w:rsidRPr="001C41C9">
        <w:rPr>
          <w:rFonts w:ascii="Times New Roman" w:hAnsi="Times New Roman" w:cs="Times New Roman"/>
          <w:sz w:val="24"/>
          <w:szCs w:val="24"/>
        </w:rPr>
        <w:t xml:space="preserve">The demographic profile table presents the background characteristics of the 100 respondents included in the study. </w:t>
      </w:r>
      <w:r w:rsidR="00797360" w:rsidRPr="00A35A09">
        <w:rPr>
          <w:rFonts w:ascii="Times New Roman" w:hAnsi="Times New Roman" w:cs="Times New Roman"/>
          <w:sz w:val="24"/>
          <w:szCs w:val="24"/>
        </w:rPr>
        <w:t>The age distribution of the respondents shows</w:t>
      </w:r>
      <w:r w:rsidR="00F77091" w:rsidRPr="00A35A09">
        <w:rPr>
          <w:rFonts w:ascii="Times New Roman" w:hAnsi="Times New Roman" w:cs="Times New Roman"/>
          <w:sz w:val="24"/>
          <w:szCs w:val="24"/>
        </w:rPr>
        <w:t xml:space="preserve"> that largest share at 23% of participants </w:t>
      </w:r>
      <w:r w:rsidR="00415B55" w:rsidRPr="00A35A09">
        <w:rPr>
          <w:rFonts w:ascii="Times New Roman" w:hAnsi="Times New Roman" w:cs="Times New Roman"/>
          <w:sz w:val="24"/>
          <w:szCs w:val="24"/>
        </w:rPr>
        <w:t>are</w:t>
      </w:r>
      <w:r w:rsidR="00F77091" w:rsidRPr="00A35A09">
        <w:rPr>
          <w:rFonts w:ascii="Times New Roman" w:hAnsi="Times New Roman" w:cs="Times New Roman"/>
          <w:sz w:val="24"/>
          <w:szCs w:val="24"/>
        </w:rPr>
        <w:t xml:space="preserve"> between Below 25 followed by participants age between 55 and above at 22%. Age group of 35–44 and 45–54 account for 20% of the responses, suggesting </w:t>
      </w:r>
      <w:r w:rsidR="004E0996" w:rsidRPr="00A35A09">
        <w:rPr>
          <w:rFonts w:ascii="Times New Roman" w:hAnsi="Times New Roman" w:cs="Times New Roman"/>
          <w:sz w:val="24"/>
          <w:szCs w:val="24"/>
        </w:rPr>
        <w:t>an</w:t>
      </w:r>
      <w:r w:rsidR="00F77091" w:rsidRPr="00A35A09">
        <w:rPr>
          <w:rFonts w:ascii="Times New Roman" w:hAnsi="Times New Roman" w:cs="Times New Roman"/>
          <w:sz w:val="24"/>
          <w:szCs w:val="24"/>
        </w:rPr>
        <w:t xml:space="preserve"> even representation in the moderate to high categories. Age group of 25–34 has the smallest proportion at only 15%. </w:t>
      </w:r>
      <w:r w:rsidR="004E0996" w:rsidRPr="00A35A09">
        <w:rPr>
          <w:rFonts w:ascii="Times New Roman" w:hAnsi="Times New Roman" w:cs="Times New Roman"/>
          <w:sz w:val="24"/>
          <w:szCs w:val="24"/>
        </w:rPr>
        <w:t>Overall,</w:t>
      </w:r>
      <w:r w:rsidR="00A35A09" w:rsidRPr="00A35A09">
        <w:rPr>
          <w:rFonts w:ascii="Times New Roman" w:hAnsi="Times New Roman" w:cs="Times New Roman"/>
          <w:sz w:val="24"/>
          <w:szCs w:val="24"/>
        </w:rPr>
        <w:t xml:space="preserve"> the distribution seems comparatively balanced with </w:t>
      </w:r>
      <w:r w:rsidR="00856BF6" w:rsidRPr="00A35A09">
        <w:rPr>
          <w:rFonts w:ascii="Times New Roman" w:hAnsi="Times New Roman" w:cs="Times New Roman"/>
          <w:sz w:val="24"/>
          <w:szCs w:val="24"/>
        </w:rPr>
        <w:t>non-individual</w:t>
      </w:r>
      <w:r w:rsidR="00A35A09" w:rsidRPr="00A35A09">
        <w:rPr>
          <w:rFonts w:ascii="Times New Roman" w:hAnsi="Times New Roman" w:cs="Times New Roman"/>
          <w:sz w:val="24"/>
          <w:szCs w:val="24"/>
        </w:rPr>
        <w:t xml:space="preserve"> group excessively prevailing which suggest that </w:t>
      </w:r>
      <w:r w:rsidR="00303D1C" w:rsidRPr="00A35A09">
        <w:rPr>
          <w:rFonts w:ascii="Times New Roman" w:hAnsi="Times New Roman" w:cs="Times New Roman"/>
          <w:sz w:val="24"/>
          <w:szCs w:val="24"/>
        </w:rPr>
        <w:t>respondent’s</w:t>
      </w:r>
      <w:r w:rsidR="00A35A09" w:rsidRPr="00A35A09">
        <w:rPr>
          <w:rFonts w:ascii="Times New Roman" w:hAnsi="Times New Roman" w:cs="Times New Roman"/>
          <w:sz w:val="24"/>
          <w:szCs w:val="24"/>
        </w:rPr>
        <w:t xml:space="preserve"> characteristics or views are distributed across the various groups instead of being concentrated in one </w:t>
      </w:r>
      <w:r w:rsidR="004E0996" w:rsidRPr="00A35A09">
        <w:rPr>
          <w:rFonts w:ascii="Times New Roman" w:hAnsi="Times New Roman" w:cs="Times New Roman"/>
          <w:sz w:val="24"/>
          <w:szCs w:val="24"/>
        </w:rPr>
        <w:t>group</w:t>
      </w:r>
      <w:r w:rsidR="00A35A09" w:rsidRPr="00A35A09">
        <w:rPr>
          <w:rFonts w:ascii="Times New Roman" w:hAnsi="Times New Roman" w:cs="Times New Roman"/>
          <w:sz w:val="24"/>
          <w:szCs w:val="24"/>
        </w:rPr>
        <w:t>.</w:t>
      </w:r>
      <w:r w:rsidR="00856BF6">
        <w:rPr>
          <w:rFonts w:ascii="Times New Roman" w:hAnsi="Times New Roman" w:cs="Times New Roman"/>
          <w:sz w:val="24"/>
          <w:szCs w:val="24"/>
        </w:rPr>
        <w:t xml:space="preserve"> Similarly in </w:t>
      </w:r>
      <w:r w:rsidR="00FF5865" w:rsidRPr="00FF5865">
        <w:rPr>
          <w:rFonts w:ascii="Times New Roman" w:hAnsi="Times New Roman" w:cs="Times New Roman"/>
          <w:sz w:val="24"/>
          <w:szCs w:val="24"/>
        </w:rPr>
        <w:t>the distribution of respondents' educational qualification</w:t>
      </w:r>
      <w:r w:rsidR="00856BF6">
        <w:rPr>
          <w:rFonts w:ascii="Times New Roman" w:hAnsi="Times New Roman" w:cs="Times New Roman"/>
          <w:sz w:val="24"/>
          <w:szCs w:val="24"/>
        </w:rPr>
        <w:t>,</w:t>
      </w:r>
      <w:r w:rsidR="00FF5865" w:rsidRPr="00FF5865">
        <w:rPr>
          <w:rFonts w:ascii="Times New Roman" w:hAnsi="Times New Roman" w:cs="Times New Roman"/>
          <w:sz w:val="24"/>
          <w:szCs w:val="24"/>
        </w:rPr>
        <w:t xml:space="preserve"> 24% of participants have mentioned other points of educational qualification. Similarly, this is followed by 23% indicating respondents having bachelor’s level of education. 205 of participants have passed only secondary level of education Meanwhile, 18% of the respondents have master’s degree and only 15% have higher education. In general, the distribution indicates a mixed perception among respondents</w:t>
      </w:r>
      <w:r w:rsidR="00FF5865">
        <w:rPr>
          <w:rFonts w:ascii="Times New Roman" w:hAnsi="Times New Roman" w:cs="Times New Roman"/>
          <w:sz w:val="24"/>
          <w:szCs w:val="24"/>
        </w:rPr>
        <w:t xml:space="preserve">. </w:t>
      </w:r>
    </w:p>
    <w:p w14:paraId="330496EC" w14:textId="7D5A875F" w:rsidR="00791962" w:rsidRPr="00856BF6" w:rsidRDefault="00856BF6" w:rsidP="00856B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B74337" w:rsidRPr="00B74337">
        <w:rPr>
          <w:rFonts w:ascii="Times New Roman" w:hAnsi="Times New Roman" w:cs="Times New Roman"/>
          <w:sz w:val="24"/>
          <w:szCs w:val="24"/>
        </w:rPr>
        <w:t>largest portion of respondents are married having 34% showing that more than one-third portion of women entrepreneurs are balancing their marital responsibilities along their business roles. Similarly, 24% of respondents are single having no marital commitments. Moreover, 23% of respondents are widowed, indicating their roles in managing entrepreneurship activities after their loss of a spouse. Only 19% of participants were divorced. Overall, this distribution shows a varied marital composition indicating different personal circumstances which may impact work-life balance among women entrepreneurs.</w:t>
      </w:r>
    </w:p>
    <w:p w14:paraId="7FCE5802" w14:textId="5198DBBE" w:rsidR="00B416F7" w:rsidRPr="0067337B" w:rsidRDefault="001D0195" w:rsidP="0067337B">
      <w:pPr>
        <w:spacing w:line="360" w:lineRule="auto"/>
        <w:jc w:val="both"/>
        <w:rPr>
          <w:rFonts w:ascii="Times New Roman" w:hAnsi="Times New Roman" w:cs="Times New Roman"/>
          <w:sz w:val="24"/>
          <w:szCs w:val="24"/>
        </w:rPr>
      </w:pPr>
      <w:r w:rsidRPr="001D0195">
        <w:rPr>
          <w:rFonts w:ascii="Times New Roman" w:hAnsi="Times New Roman" w:cs="Times New Roman"/>
          <w:sz w:val="24"/>
          <w:szCs w:val="24"/>
        </w:rPr>
        <w:t xml:space="preserve">The majority of respondents (33%) fall under the other category suggesting involvement in business activities other than manufacturing, trading, or service sectors. Similarly, 9% of the respondents were involved in trading businesses. Moreover, 23% of respondents are engaged in manufacturing businesses. Whereas the service sector accounts for only 15%. </w:t>
      </w:r>
      <w:r w:rsidR="0067337B" w:rsidRPr="0067337B">
        <w:rPr>
          <w:rFonts w:ascii="Times New Roman" w:hAnsi="Times New Roman" w:cs="Times New Roman"/>
          <w:sz w:val="24"/>
          <w:szCs w:val="24"/>
        </w:rPr>
        <w:t>Overall, the demographic distribution demonstrates a diverse and representative sample of women entrepreneurs, enhancing the credibility and generalizability of the study findings.</w:t>
      </w:r>
    </w:p>
    <w:p w14:paraId="0BE2617F" w14:textId="0D8F2270" w:rsidR="00301C1B" w:rsidRDefault="00301C1B" w:rsidP="00301C1B">
      <w:pPr>
        <w:pStyle w:val="Heading2"/>
      </w:pPr>
      <w:bookmarkStart w:id="37" w:name="_Toc218411841"/>
      <w:r>
        <w:lastRenderedPageBreak/>
        <w:t xml:space="preserve">4.2 </w:t>
      </w:r>
      <w:r w:rsidRPr="00985714">
        <w:t>Descriptive Analysis</w:t>
      </w:r>
      <w:bookmarkEnd w:id="37"/>
    </w:p>
    <w:p w14:paraId="2A133B6A" w14:textId="77777777" w:rsidR="00B416F7" w:rsidRPr="00985714" w:rsidRDefault="00B416F7" w:rsidP="00B416F7">
      <w:pPr>
        <w:spacing w:after="0" w:line="360" w:lineRule="auto"/>
        <w:jc w:val="both"/>
        <w:rPr>
          <w:rFonts w:ascii="Times New Roman" w:hAnsi="Times New Roman" w:cs="Times New Roman"/>
          <w:color w:val="000000" w:themeColor="text1"/>
          <w:sz w:val="24"/>
          <w:szCs w:val="24"/>
        </w:rPr>
      </w:pPr>
      <w:r w:rsidRPr="00985714">
        <w:rPr>
          <w:rFonts w:ascii="Times New Roman" w:hAnsi="Times New Roman" w:cs="Times New Roman"/>
          <w:color w:val="000000" w:themeColor="text1"/>
          <w:sz w:val="24"/>
          <w:szCs w:val="24"/>
        </w:rPr>
        <w:t>Descriptive analysis is a statistical method used to summarize and describe the key characteristics of a dataset. It employs statistical measures such as the mean, standard deviation, and the minimum and maximum values of variables to evaluate and present descriptive statistics.</w:t>
      </w:r>
    </w:p>
    <w:p w14:paraId="3EDB208F" w14:textId="77AD2017" w:rsidR="00B416F7" w:rsidRPr="00985714" w:rsidRDefault="00CB6A8C" w:rsidP="00CB6A8C">
      <w:pPr>
        <w:pStyle w:val="Caption"/>
        <w:rPr>
          <w:rFonts w:ascii="Times New Roman" w:hAnsi="Times New Roman" w:cs="Times New Roman"/>
          <w:color w:val="000000" w:themeColor="text1"/>
          <w:sz w:val="24"/>
          <w:szCs w:val="24"/>
        </w:rPr>
      </w:pPr>
      <w:bookmarkStart w:id="38" w:name="_Toc218372109"/>
      <w:r>
        <w:t xml:space="preserve">Table </w:t>
      </w:r>
      <w:fldSimple w:instr=" SEQ Table \* ARABIC ">
        <w:r>
          <w:rPr>
            <w:noProof/>
          </w:rPr>
          <w:t>2</w:t>
        </w:r>
      </w:fldSimple>
      <w:r w:rsidR="00B416F7" w:rsidRPr="00985714">
        <w:rPr>
          <w:rFonts w:ascii="Times New Roman" w:hAnsi="Times New Roman" w:cs="Times New Roman"/>
          <w:color w:val="000000" w:themeColor="text1"/>
          <w:sz w:val="24"/>
          <w:szCs w:val="24"/>
        </w:rPr>
        <w:t>: Descriptive statistics</w:t>
      </w:r>
      <w:bookmarkEnd w:id="38"/>
      <w:r w:rsidR="00B416F7" w:rsidRPr="00985714">
        <w:rPr>
          <w:rFonts w:ascii="Times New Roman" w:hAnsi="Times New Roman" w:cs="Times New Roman"/>
          <w:color w:val="000000" w:themeColor="text1"/>
          <w:sz w:val="24"/>
          <w:szCs w:val="24"/>
        </w:rPr>
        <w:t xml:space="preserve"> </w:t>
      </w:r>
    </w:p>
    <w:tbl>
      <w:tblPr>
        <w:tblW w:w="5000" w:type="pct"/>
        <w:tblLook w:val="04A0" w:firstRow="1" w:lastRow="0" w:firstColumn="1" w:lastColumn="0" w:noHBand="0" w:noVBand="1"/>
      </w:tblPr>
      <w:tblGrid>
        <w:gridCol w:w="2811"/>
        <w:gridCol w:w="1777"/>
        <w:gridCol w:w="1777"/>
        <w:gridCol w:w="2995"/>
      </w:tblGrid>
      <w:tr w:rsidR="008C1210" w:rsidRPr="008C1210" w14:paraId="67AD723F" w14:textId="77777777" w:rsidTr="004015E1">
        <w:trPr>
          <w:trHeight w:val="560"/>
        </w:trPr>
        <w:tc>
          <w:tcPr>
            <w:tcW w:w="1502" w:type="pct"/>
            <w:tcBorders>
              <w:top w:val="single" w:sz="4" w:space="0" w:color="auto"/>
              <w:left w:val="nil"/>
              <w:bottom w:val="single" w:sz="4" w:space="0" w:color="auto"/>
              <w:right w:val="nil"/>
            </w:tcBorders>
            <w:vAlign w:val="center"/>
            <w:hideMark/>
          </w:tcPr>
          <w:p w14:paraId="18BD8D0A" w14:textId="77777777" w:rsidR="008C1210" w:rsidRPr="008C1210" w:rsidRDefault="008C1210" w:rsidP="008C1210">
            <w:pPr>
              <w:spacing w:after="0" w:line="240" w:lineRule="auto"/>
              <w:rPr>
                <w:rFonts w:ascii="Times New Roman" w:eastAsia="Times New Roman" w:hAnsi="Times New Roman" w:cs="Times New Roman"/>
                <w:b/>
                <w:bCs/>
                <w:color w:val="000000"/>
                <w:kern w:val="0"/>
                <w:lang w:bidi="ne-NP"/>
                <w14:ligatures w14:val="none"/>
              </w:rPr>
            </w:pPr>
            <w:r w:rsidRPr="008C1210">
              <w:rPr>
                <w:rFonts w:ascii="Times New Roman" w:eastAsia="Times New Roman" w:hAnsi="Times New Roman" w:cs="Times New Roman"/>
                <w:b/>
                <w:bCs/>
                <w:color w:val="000000"/>
                <w:kern w:val="0"/>
                <w:lang w:bidi="ne-NP"/>
                <w14:ligatures w14:val="none"/>
              </w:rPr>
              <w:t>Variable</w:t>
            </w:r>
          </w:p>
        </w:tc>
        <w:tc>
          <w:tcPr>
            <w:tcW w:w="949" w:type="pct"/>
            <w:tcBorders>
              <w:top w:val="single" w:sz="4" w:space="0" w:color="auto"/>
              <w:left w:val="nil"/>
              <w:bottom w:val="single" w:sz="4" w:space="0" w:color="auto"/>
              <w:right w:val="nil"/>
            </w:tcBorders>
            <w:vAlign w:val="center"/>
            <w:hideMark/>
          </w:tcPr>
          <w:p w14:paraId="3AD878BC" w14:textId="77777777" w:rsidR="008C1210" w:rsidRPr="008C1210" w:rsidRDefault="008C1210" w:rsidP="008C1210">
            <w:pPr>
              <w:spacing w:after="0" w:line="240" w:lineRule="auto"/>
              <w:rPr>
                <w:rFonts w:ascii="Times New Roman" w:eastAsia="Times New Roman" w:hAnsi="Times New Roman" w:cs="Times New Roman"/>
                <w:b/>
                <w:bCs/>
                <w:color w:val="000000"/>
                <w:kern w:val="0"/>
                <w:lang w:bidi="ne-NP"/>
                <w14:ligatures w14:val="none"/>
              </w:rPr>
            </w:pPr>
            <w:r w:rsidRPr="008C1210">
              <w:rPr>
                <w:rFonts w:ascii="Times New Roman" w:eastAsia="Times New Roman" w:hAnsi="Times New Roman" w:cs="Times New Roman"/>
                <w:b/>
                <w:bCs/>
                <w:color w:val="000000"/>
                <w:kern w:val="0"/>
                <w:lang w:bidi="ne-NP"/>
                <w14:ligatures w14:val="none"/>
              </w:rPr>
              <w:t>N</w:t>
            </w:r>
          </w:p>
        </w:tc>
        <w:tc>
          <w:tcPr>
            <w:tcW w:w="949" w:type="pct"/>
            <w:tcBorders>
              <w:top w:val="single" w:sz="4" w:space="0" w:color="auto"/>
              <w:left w:val="nil"/>
              <w:bottom w:val="single" w:sz="4" w:space="0" w:color="auto"/>
              <w:right w:val="nil"/>
            </w:tcBorders>
            <w:vAlign w:val="center"/>
            <w:hideMark/>
          </w:tcPr>
          <w:p w14:paraId="1D9C9A0E" w14:textId="77777777" w:rsidR="008C1210" w:rsidRPr="008C1210" w:rsidRDefault="008C1210" w:rsidP="008C1210">
            <w:pPr>
              <w:spacing w:after="0" w:line="240" w:lineRule="auto"/>
              <w:rPr>
                <w:rFonts w:ascii="Times New Roman" w:eastAsia="Times New Roman" w:hAnsi="Times New Roman" w:cs="Times New Roman"/>
                <w:b/>
                <w:bCs/>
                <w:color w:val="000000"/>
                <w:kern w:val="0"/>
                <w:lang w:bidi="ne-NP"/>
                <w14:ligatures w14:val="none"/>
              </w:rPr>
            </w:pPr>
            <w:r w:rsidRPr="008C1210">
              <w:rPr>
                <w:rFonts w:ascii="Times New Roman" w:eastAsia="Times New Roman" w:hAnsi="Times New Roman" w:cs="Times New Roman"/>
                <w:b/>
                <w:bCs/>
                <w:color w:val="000000"/>
                <w:kern w:val="0"/>
                <w:lang w:bidi="ne-NP"/>
                <w14:ligatures w14:val="none"/>
              </w:rPr>
              <w:t>Mean</w:t>
            </w:r>
          </w:p>
        </w:tc>
        <w:tc>
          <w:tcPr>
            <w:tcW w:w="1600" w:type="pct"/>
            <w:tcBorders>
              <w:top w:val="single" w:sz="4" w:space="0" w:color="auto"/>
              <w:left w:val="nil"/>
              <w:bottom w:val="single" w:sz="4" w:space="0" w:color="auto"/>
              <w:right w:val="nil"/>
            </w:tcBorders>
            <w:vAlign w:val="center"/>
            <w:hideMark/>
          </w:tcPr>
          <w:p w14:paraId="1BCECD7A" w14:textId="77777777" w:rsidR="008C1210" w:rsidRPr="008C1210" w:rsidRDefault="008C1210" w:rsidP="008C1210">
            <w:pPr>
              <w:spacing w:after="0" w:line="240" w:lineRule="auto"/>
              <w:rPr>
                <w:rFonts w:ascii="Times New Roman" w:eastAsia="Times New Roman" w:hAnsi="Times New Roman" w:cs="Times New Roman"/>
                <w:b/>
                <w:bCs/>
                <w:color w:val="000000"/>
                <w:kern w:val="0"/>
                <w:lang w:bidi="ne-NP"/>
                <w14:ligatures w14:val="none"/>
              </w:rPr>
            </w:pPr>
            <w:r w:rsidRPr="008C1210">
              <w:rPr>
                <w:rFonts w:ascii="Times New Roman" w:eastAsia="Times New Roman" w:hAnsi="Times New Roman" w:cs="Times New Roman"/>
                <w:b/>
                <w:bCs/>
                <w:color w:val="000000"/>
                <w:kern w:val="0"/>
                <w:lang w:bidi="ne-NP"/>
                <w14:ligatures w14:val="none"/>
              </w:rPr>
              <w:t>Standard Deviation</w:t>
            </w:r>
          </w:p>
        </w:tc>
      </w:tr>
      <w:tr w:rsidR="008C1210" w:rsidRPr="008C1210" w14:paraId="4BCA030B" w14:textId="77777777" w:rsidTr="004015E1">
        <w:trPr>
          <w:trHeight w:val="560"/>
        </w:trPr>
        <w:tc>
          <w:tcPr>
            <w:tcW w:w="1502" w:type="pct"/>
            <w:tcBorders>
              <w:top w:val="nil"/>
              <w:left w:val="nil"/>
              <w:bottom w:val="nil"/>
              <w:right w:val="nil"/>
            </w:tcBorders>
            <w:vAlign w:val="center"/>
            <w:hideMark/>
          </w:tcPr>
          <w:p w14:paraId="0404CC2F"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Work–Life Balance</w:t>
            </w:r>
          </w:p>
        </w:tc>
        <w:tc>
          <w:tcPr>
            <w:tcW w:w="949" w:type="pct"/>
            <w:tcBorders>
              <w:top w:val="nil"/>
              <w:left w:val="nil"/>
              <w:bottom w:val="nil"/>
              <w:right w:val="nil"/>
            </w:tcBorders>
            <w:vAlign w:val="center"/>
            <w:hideMark/>
          </w:tcPr>
          <w:p w14:paraId="4719CCC3"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100</w:t>
            </w:r>
          </w:p>
        </w:tc>
        <w:tc>
          <w:tcPr>
            <w:tcW w:w="949" w:type="pct"/>
            <w:tcBorders>
              <w:top w:val="nil"/>
              <w:left w:val="nil"/>
              <w:bottom w:val="nil"/>
              <w:right w:val="nil"/>
            </w:tcBorders>
            <w:vAlign w:val="center"/>
            <w:hideMark/>
          </w:tcPr>
          <w:p w14:paraId="43D13CB1"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3.72</w:t>
            </w:r>
          </w:p>
        </w:tc>
        <w:tc>
          <w:tcPr>
            <w:tcW w:w="1600" w:type="pct"/>
            <w:tcBorders>
              <w:top w:val="nil"/>
              <w:left w:val="nil"/>
              <w:bottom w:val="nil"/>
              <w:right w:val="nil"/>
            </w:tcBorders>
            <w:vAlign w:val="center"/>
            <w:hideMark/>
          </w:tcPr>
          <w:p w14:paraId="4D1222B3"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0.64</w:t>
            </w:r>
          </w:p>
        </w:tc>
      </w:tr>
      <w:tr w:rsidR="008C1210" w:rsidRPr="008C1210" w14:paraId="00F6E42D" w14:textId="77777777" w:rsidTr="004015E1">
        <w:trPr>
          <w:trHeight w:val="560"/>
        </w:trPr>
        <w:tc>
          <w:tcPr>
            <w:tcW w:w="1502" w:type="pct"/>
            <w:tcBorders>
              <w:top w:val="nil"/>
              <w:left w:val="nil"/>
              <w:bottom w:val="single" w:sz="4" w:space="0" w:color="auto"/>
              <w:right w:val="nil"/>
            </w:tcBorders>
            <w:vAlign w:val="center"/>
            <w:hideMark/>
          </w:tcPr>
          <w:p w14:paraId="1FE3AAEB"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Business Performance</w:t>
            </w:r>
          </w:p>
        </w:tc>
        <w:tc>
          <w:tcPr>
            <w:tcW w:w="949" w:type="pct"/>
            <w:tcBorders>
              <w:top w:val="nil"/>
              <w:left w:val="nil"/>
              <w:bottom w:val="single" w:sz="4" w:space="0" w:color="auto"/>
              <w:right w:val="nil"/>
            </w:tcBorders>
            <w:vAlign w:val="center"/>
            <w:hideMark/>
          </w:tcPr>
          <w:p w14:paraId="7C20BEC0"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100</w:t>
            </w:r>
          </w:p>
        </w:tc>
        <w:tc>
          <w:tcPr>
            <w:tcW w:w="949" w:type="pct"/>
            <w:tcBorders>
              <w:top w:val="nil"/>
              <w:left w:val="nil"/>
              <w:bottom w:val="single" w:sz="4" w:space="0" w:color="auto"/>
              <w:right w:val="nil"/>
            </w:tcBorders>
            <w:vAlign w:val="center"/>
            <w:hideMark/>
          </w:tcPr>
          <w:p w14:paraId="0F42D399"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3.66</w:t>
            </w:r>
          </w:p>
        </w:tc>
        <w:tc>
          <w:tcPr>
            <w:tcW w:w="1600" w:type="pct"/>
            <w:tcBorders>
              <w:top w:val="nil"/>
              <w:left w:val="nil"/>
              <w:bottom w:val="single" w:sz="4" w:space="0" w:color="auto"/>
              <w:right w:val="nil"/>
            </w:tcBorders>
            <w:vAlign w:val="center"/>
            <w:hideMark/>
          </w:tcPr>
          <w:p w14:paraId="11BC5433" w14:textId="77777777" w:rsidR="008C1210" w:rsidRPr="008C1210" w:rsidRDefault="008C1210" w:rsidP="008C1210">
            <w:pPr>
              <w:spacing w:after="0" w:line="240" w:lineRule="auto"/>
              <w:rPr>
                <w:rFonts w:ascii="Times New Roman" w:eastAsia="Times New Roman" w:hAnsi="Times New Roman" w:cs="Times New Roman"/>
                <w:color w:val="000000"/>
                <w:kern w:val="0"/>
                <w:lang w:bidi="ne-NP"/>
                <w14:ligatures w14:val="none"/>
              </w:rPr>
            </w:pPr>
            <w:r w:rsidRPr="008C1210">
              <w:rPr>
                <w:rFonts w:ascii="Times New Roman" w:eastAsia="Times New Roman" w:hAnsi="Times New Roman" w:cs="Times New Roman"/>
                <w:color w:val="000000"/>
                <w:kern w:val="0"/>
                <w:lang w:bidi="ne-NP"/>
                <w14:ligatures w14:val="none"/>
              </w:rPr>
              <w:t>0.59</w:t>
            </w:r>
          </w:p>
        </w:tc>
      </w:tr>
    </w:tbl>
    <w:p w14:paraId="426C14B9" w14:textId="31087C44" w:rsidR="00FC7D6A" w:rsidRPr="004B1F26" w:rsidRDefault="004015E1" w:rsidP="00CB677C">
      <w:pPr>
        <w:spacing w:line="360" w:lineRule="auto"/>
        <w:jc w:val="both"/>
        <w:rPr>
          <w:rFonts w:ascii="Times New Roman" w:hAnsi="Times New Roman" w:cs="Times New Roman"/>
          <w:sz w:val="24"/>
          <w:szCs w:val="24"/>
        </w:rPr>
      </w:pPr>
      <w:r w:rsidRPr="004B1F26">
        <w:rPr>
          <w:rFonts w:ascii="Times New Roman" w:hAnsi="Times New Roman" w:cs="Times New Roman"/>
          <w:sz w:val="24"/>
          <w:szCs w:val="24"/>
        </w:rPr>
        <w:t xml:space="preserve">The explanatory measures reported or displayed in the table highlight participant's opinions regarding work-life balance as well as business performance among female entrepreneurs. The mean score for </w:t>
      </w:r>
      <w:r w:rsidR="0005339E" w:rsidRPr="004B1F26">
        <w:rPr>
          <w:rFonts w:ascii="Times New Roman" w:hAnsi="Times New Roman" w:cs="Times New Roman"/>
          <w:sz w:val="24"/>
          <w:szCs w:val="24"/>
        </w:rPr>
        <w:t>Work</w:t>
      </w:r>
      <w:r w:rsidR="004C101C">
        <w:rPr>
          <w:rFonts w:ascii="Times New Roman" w:hAnsi="Times New Roman" w:cs="Times New Roman"/>
          <w:sz w:val="24"/>
          <w:szCs w:val="24"/>
        </w:rPr>
        <w:t>-</w:t>
      </w:r>
      <w:r w:rsidR="0005339E" w:rsidRPr="004B1F26">
        <w:rPr>
          <w:rFonts w:ascii="Times New Roman" w:hAnsi="Times New Roman" w:cs="Times New Roman"/>
          <w:sz w:val="24"/>
          <w:szCs w:val="24"/>
        </w:rPr>
        <w:t>Life Balance is 3.72,</w:t>
      </w:r>
      <w:r w:rsidR="00901E25" w:rsidRPr="004B1F26">
        <w:rPr>
          <w:rFonts w:ascii="Times New Roman" w:hAnsi="Times New Roman" w:cs="Times New Roman"/>
          <w:sz w:val="24"/>
          <w:szCs w:val="24"/>
        </w:rPr>
        <w:t xml:space="preserve"> that remains higher than the moderate point of the likert scale. This indicates that the larger proportion of participants generally agree that they </w:t>
      </w:r>
      <w:r w:rsidR="004B1F26" w:rsidRPr="004B1F26">
        <w:rPr>
          <w:rFonts w:ascii="Times New Roman" w:hAnsi="Times New Roman" w:cs="Times New Roman"/>
          <w:sz w:val="24"/>
          <w:szCs w:val="24"/>
        </w:rPr>
        <w:t>can manage</w:t>
      </w:r>
      <w:r w:rsidR="00901E25" w:rsidRPr="004B1F26">
        <w:rPr>
          <w:rFonts w:ascii="Times New Roman" w:hAnsi="Times New Roman" w:cs="Times New Roman"/>
          <w:sz w:val="24"/>
          <w:szCs w:val="24"/>
        </w:rPr>
        <w:t xml:space="preserve"> their professional or business responsibilities together with their personal family commitments.</w:t>
      </w:r>
      <w:r w:rsidR="00FC7D6A" w:rsidRPr="004B1F26">
        <w:rPr>
          <w:rFonts w:ascii="Times New Roman" w:hAnsi="Times New Roman" w:cs="Times New Roman"/>
          <w:sz w:val="24"/>
          <w:szCs w:val="24"/>
        </w:rPr>
        <w:t xml:space="preserve"> The standard deviation of 0.64 suggests a moderate level of variability in survey responses showing that the majority of respondents exhibit relatively comparable perceptions regarding their work-personal harmony.</w:t>
      </w:r>
    </w:p>
    <w:p w14:paraId="666D579F" w14:textId="5A0B50C8" w:rsidR="00B416F7" w:rsidRPr="004B1F26" w:rsidRDefault="0003678C" w:rsidP="004B1F26">
      <w:pPr>
        <w:spacing w:line="360" w:lineRule="auto"/>
        <w:jc w:val="both"/>
        <w:rPr>
          <w:rFonts w:ascii="Times New Roman" w:hAnsi="Times New Roman" w:cs="Times New Roman"/>
          <w:sz w:val="24"/>
          <w:szCs w:val="24"/>
        </w:rPr>
      </w:pPr>
      <w:r w:rsidRPr="004B1F26">
        <w:rPr>
          <w:rFonts w:ascii="Times New Roman" w:hAnsi="Times New Roman" w:cs="Times New Roman"/>
          <w:sz w:val="24"/>
          <w:szCs w:val="24"/>
        </w:rPr>
        <w:t>Similarly, the average score relating to business performance stands at 3.66 indicating a moderately positive assessment of business results including sales expansion, profit as well as overall business sustainability.</w:t>
      </w:r>
      <w:r w:rsidR="00CB677C" w:rsidRPr="004B1F26">
        <w:rPr>
          <w:rFonts w:ascii="Times New Roman" w:hAnsi="Times New Roman" w:cs="Times New Roman"/>
          <w:sz w:val="24"/>
          <w:szCs w:val="24"/>
        </w:rPr>
        <w:t xml:space="preserve"> </w:t>
      </w:r>
      <w:r w:rsidR="0085248F" w:rsidRPr="004B1F26">
        <w:rPr>
          <w:rFonts w:ascii="Times New Roman" w:hAnsi="Times New Roman" w:cs="Times New Roman"/>
          <w:sz w:val="24"/>
          <w:szCs w:val="24"/>
        </w:rPr>
        <w:t xml:space="preserve">The comparatively limited standard deviation of 0.59 suggests uniformity in </w:t>
      </w:r>
      <w:r w:rsidR="004B1F26" w:rsidRPr="004B1F26">
        <w:rPr>
          <w:rFonts w:ascii="Times New Roman" w:hAnsi="Times New Roman" w:cs="Times New Roman"/>
          <w:sz w:val="24"/>
          <w:szCs w:val="24"/>
        </w:rPr>
        <w:t>participants</w:t>
      </w:r>
      <w:r w:rsidR="0085248F" w:rsidRPr="004B1F26">
        <w:rPr>
          <w:rFonts w:ascii="Times New Roman" w:hAnsi="Times New Roman" w:cs="Times New Roman"/>
          <w:sz w:val="24"/>
          <w:szCs w:val="24"/>
        </w:rPr>
        <w:t xml:space="preserve"> of business performance.</w:t>
      </w:r>
      <w:r w:rsidR="004B1F26" w:rsidRPr="004B1F26">
        <w:rPr>
          <w:rFonts w:ascii="Times New Roman" w:hAnsi="Times New Roman" w:cs="Times New Roman"/>
          <w:sz w:val="24"/>
          <w:szCs w:val="24"/>
        </w:rPr>
        <w:t xml:space="preserve"> Overall, these results indicate that women entrepreneurs within study experience a moderate level of work-life balance which appears to be accompanied by a generally positive evaluation of their business performance.</w:t>
      </w:r>
    </w:p>
    <w:p w14:paraId="6502E26F" w14:textId="77777777" w:rsidR="00301C1B" w:rsidRDefault="00301C1B" w:rsidP="00301C1B">
      <w:pPr>
        <w:pStyle w:val="Heading2"/>
        <w:spacing w:line="360" w:lineRule="auto"/>
        <w:jc w:val="both"/>
        <w:rPr>
          <w:rFonts w:cs="Times New Roman"/>
          <w:szCs w:val="24"/>
        </w:rPr>
      </w:pPr>
      <w:bookmarkStart w:id="39" w:name="_Toc218411842"/>
      <w:r w:rsidRPr="00985714">
        <w:rPr>
          <w:rFonts w:cs="Times New Roman"/>
          <w:szCs w:val="24"/>
        </w:rPr>
        <w:t>4.3 Reliability Analysis</w:t>
      </w:r>
      <w:bookmarkEnd w:id="39"/>
      <w:r w:rsidRPr="00985714">
        <w:rPr>
          <w:rFonts w:cs="Times New Roman"/>
          <w:szCs w:val="24"/>
        </w:rPr>
        <w:t xml:space="preserve"> </w:t>
      </w:r>
    </w:p>
    <w:p w14:paraId="214E497A" w14:textId="63AADA62" w:rsidR="009F4236" w:rsidRPr="00985714" w:rsidRDefault="00CB6A8C" w:rsidP="00CB6A8C">
      <w:pPr>
        <w:pStyle w:val="Caption"/>
        <w:rPr>
          <w:rFonts w:ascii="Times New Roman" w:hAnsi="Times New Roman" w:cs="Times New Roman"/>
          <w:sz w:val="24"/>
          <w:szCs w:val="24"/>
        </w:rPr>
      </w:pPr>
      <w:bookmarkStart w:id="40" w:name="_Toc218372110"/>
      <w:r>
        <w:t xml:space="preserve">Table </w:t>
      </w:r>
      <w:fldSimple w:instr=" SEQ Table \* ARABIC ">
        <w:r>
          <w:rPr>
            <w:noProof/>
          </w:rPr>
          <w:t>3</w:t>
        </w:r>
      </w:fldSimple>
      <w:r w:rsidR="009F4236" w:rsidRPr="00985714">
        <w:rPr>
          <w:rFonts w:ascii="Times New Roman" w:hAnsi="Times New Roman" w:cs="Times New Roman"/>
          <w:sz w:val="24"/>
          <w:szCs w:val="24"/>
        </w:rPr>
        <w:t>: Reliability Analysis</w:t>
      </w:r>
      <w:bookmarkEnd w:id="40"/>
      <w:r w:rsidR="009F4236" w:rsidRPr="00985714">
        <w:rPr>
          <w:rFonts w:ascii="Times New Roman" w:hAnsi="Times New Roman" w:cs="Times New Roman"/>
          <w:sz w:val="24"/>
          <w:szCs w:val="24"/>
        </w:rPr>
        <w:t xml:space="preserve"> </w:t>
      </w:r>
    </w:p>
    <w:tbl>
      <w:tblPr>
        <w:tblW w:w="5000" w:type="pct"/>
        <w:tblLook w:val="04A0" w:firstRow="1" w:lastRow="0" w:firstColumn="1" w:lastColumn="0" w:noHBand="0" w:noVBand="1"/>
      </w:tblPr>
      <w:tblGrid>
        <w:gridCol w:w="2780"/>
        <w:gridCol w:w="2664"/>
        <w:gridCol w:w="3916"/>
      </w:tblGrid>
      <w:tr w:rsidR="00452E9A" w:rsidRPr="00452E9A" w14:paraId="05D22DED" w14:textId="77777777" w:rsidTr="00452E9A">
        <w:trPr>
          <w:trHeight w:val="560"/>
        </w:trPr>
        <w:tc>
          <w:tcPr>
            <w:tcW w:w="1485" w:type="pct"/>
            <w:tcBorders>
              <w:top w:val="single" w:sz="4" w:space="0" w:color="auto"/>
              <w:left w:val="nil"/>
              <w:bottom w:val="single" w:sz="4" w:space="0" w:color="auto"/>
              <w:right w:val="nil"/>
            </w:tcBorders>
            <w:vAlign w:val="center"/>
            <w:hideMark/>
          </w:tcPr>
          <w:p w14:paraId="01DAEFFF" w14:textId="77777777" w:rsidR="00452E9A" w:rsidRPr="00452E9A" w:rsidRDefault="00452E9A" w:rsidP="00452E9A">
            <w:pPr>
              <w:spacing w:after="0" w:line="240" w:lineRule="auto"/>
              <w:rPr>
                <w:rFonts w:ascii="Times New Roman" w:eastAsia="Times New Roman" w:hAnsi="Times New Roman" w:cs="Times New Roman"/>
                <w:b/>
                <w:bCs/>
                <w:color w:val="000000"/>
                <w:kern w:val="0"/>
                <w:lang w:bidi="ne-NP"/>
                <w14:ligatures w14:val="none"/>
              </w:rPr>
            </w:pPr>
            <w:r w:rsidRPr="00452E9A">
              <w:rPr>
                <w:rFonts w:ascii="Times New Roman" w:eastAsia="Times New Roman" w:hAnsi="Times New Roman" w:cs="Times New Roman"/>
                <w:b/>
                <w:bCs/>
                <w:color w:val="000000"/>
                <w:kern w:val="0"/>
                <w:lang w:bidi="ne-NP"/>
                <w14:ligatures w14:val="none"/>
              </w:rPr>
              <w:t>Variable</w:t>
            </w:r>
          </w:p>
        </w:tc>
        <w:tc>
          <w:tcPr>
            <w:tcW w:w="1423" w:type="pct"/>
            <w:tcBorders>
              <w:top w:val="single" w:sz="4" w:space="0" w:color="auto"/>
              <w:left w:val="nil"/>
              <w:bottom w:val="single" w:sz="4" w:space="0" w:color="auto"/>
              <w:right w:val="nil"/>
            </w:tcBorders>
            <w:vAlign w:val="center"/>
            <w:hideMark/>
          </w:tcPr>
          <w:p w14:paraId="4735B146" w14:textId="77777777" w:rsidR="00452E9A" w:rsidRPr="00452E9A" w:rsidRDefault="00452E9A" w:rsidP="00452E9A">
            <w:pPr>
              <w:spacing w:after="0" w:line="240" w:lineRule="auto"/>
              <w:rPr>
                <w:rFonts w:ascii="Times New Roman" w:eastAsia="Times New Roman" w:hAnsi="Times New Roman" w:cs="Times New Roman"/>
                <w:b/>
                <w:bCs/>
                <w:color w:val="000000"/>
                <w:kern w:val="0"/>
                <w:lang w:bidi="ne-NP"/>
                <w14:ligatures w14:val="none"/>
              </w:rPr>
            </w:pPr>
            <w:r w:rsidRPr="00452E9A">
              <w:rPr>
                <w:rFonts w:ascii="Times New Roman" w:eastAsia="Times New Roman" w:hAnsi="Times New Roman" w:cs="Times New Roman"/>
                <w:b/>
                <w:bCs/>
                <w:color w:val="000000"/>
                <w:kern w:val="0"/>
                <w:lang w:bidi="ne-NP"/>
                <w14:ligatures w14:val="none"/>
              </w:rPr>
              <w:t>Number of Items</w:t>
            </w:r>
          </w:p>
        </w:tc>
        <w:tc>
          <w:tcPr>
            <w:tcW w:w="2092" w:type="pct"/>
            <w:tcBorders>
              <w:top w:val="single" w:sz="4" w:space="0" w:color="auto"/>
              <w:left w:val="nil"/>
              <w:bottom w:val="single" w:sz="4" w:space="0" w:color="auto"/>
              <w:right w:val="nil"/>
            </w:tcBorders>
            <w:vAlign w:val="center"/>
            <w:hideMark/>
          </w:tcPr>
          <w:p w14:paraId="71DEA7A4" w14:textId="77777777" w:rsidR="00452E9A" w:rsidRPr="00452E9A" w:rsidRDefault="00452E9A" w:rsidP="00452E9A">
            <w:pPr>
              <w:spacing w:after="0" w:line="240" w:lineRule="auto"/>
              <w:rPr>
                <w:rFonts w:ascii="Times New Roman" w:eastAsia="Times New Roman" w:hAnsi="Times New Roman" w:cs="Times New Roman"/>
                <w:b/>
                <w:bCs/>
                <w:color w:val="000000"/>
                <w:kern w:val="0"/>
                <w:lang w:bidi="ne-NP"/>
                <w14:ligatures w14:val="none"/>
              </w:rPr>
            </w:pPr>
            <w:r w:rsidRPr="00452E9A">
              <w:rPr>
                <w:rFonts w:ascii="Times New Roman" w:eastAsia="Times New Roman" w:hAnsi="Times New Roman" w:cs="Times New Roman"/>
                <w:b/>
                <w:bCs/>
                <w:color w:val="000000"/>
                <w:kern w:val="0"/>
                <w:lang w:bidi="ne-NP"/>
                <w14:ligatures w14:val="none"/>
              </w:rPr>
              <w:t>Cronbach’s Alpha</w:t>
            </w:r>
          </w:p>
        </w:tc>
      </w:tr>
      <w:tr w:rsidR="00452E9A" w:rsidRPr="00452E9A" w14:paraId="287D1E2E" w14:textId="77777777" w:rsidTr="00452E9A">
        <w:trPr>
          <w:trHeight w:val="560"/>
        </w:trPr>
        <w:tc>
          <w:tcPr>
            <w:tcW w:w="1485" w:type="pct"/>
            <w:tcBorders>
              <w:top w:val="nil"/>
              <w:left w:val="nil"/>
              <w:bottom w:val="nil"/>
              <w:right w:val="nil"/>
            </w:tcBorders>
            <w:vAlign w:val="center"/>
            <w:hideMark/>
          </w:tcPr>
          <w:p w14:paraId="6B388D93" w14:textId="77777777" w:rsidR="00452E9A" w:rsidRPr="00452E9A" w:rsidRDefault="00452E9A" w:rsidP="00452E9A">
            <w:pPr>
              <w:spacing w:after="0" w:line="240" w:lineRule="auto"/>
              <w:rPr>
                <w:rFonts w:ascii="Times New Roman" w:eastAsia="Times New Roman" w:hAnsi="Times New Roman" w:cs="Times New Roman"/>
                <w:color w:val="000000"/>
                <w:kern w:val="0"/>
                <w:lang w:bidi="ne-NP"/>
                <w14:ligatures w14:val="none"/>
              </w:rPr>
            </w:pPr>
            <w:r w:rsidRPr="00452E9A">
              <w:rPr>
                <w:rFonts w:ascii="Times New Roman" w:eastAsia="Times New Roman" w:hAnsi="Times New Roman" w:cs="Times New Roman"/>
                <w:color w:val="000000"/>
                <w:kern w:val="0"/>
                <w:lang w:bidi="ne-NP"/>
                <w14:ligatures w14:val="none"/>
              </w:rPr>
              <w:t>Work–Life Balance</w:t>
            </w:r>
          </w:p>
        </w:tc>
        <w:tc>
          <w:tcPr>
            <w:tcW w:w="1423" w:type="pct"/>
            <w:tcBorders>
              <w:top w:val="nil"/>
              <w:left w:val="nil"/>
              <w:bottom w:val="nil"/>
              <w:right w:val="nil"/>
            </w:tcBorders>
            <w:vAlign w:val="center"/>
            <w:hideMark/>
          </w:tcPr>
          <w:p w14:paraId="739C2E3F" w14:textId="77777777" w:rsidR="00452E9A" w:rsidRPr="00452E9A" w:rsidRDefault="00452E9A" w:rsidP="00452E9A">
            <w:pPr>
              <w:spacing w:after="0" w:line="240" w:lineRule="auto"/>
              <w:rPr>
                <w:rFonts w:ascii="Times New Roman" w:eastAsia="Times New Roman" w:hAnsi="Times New Roman" w:cs="Times New Roman"/>
                <w:color w:val="000000"/>
                <w:kern w:val="0"/>
                <w:lang w:bidi="ne-NP"/>
                <w14:ligatures w14:val="none"/>
              </w:rPr>
            </w:pPr>
            <w:r w:rsidRPr="00452E9A">
              <w:rPr>
                <w:rFonts w:ascii="Times New Roman" w:eastAsia="Times New Roman" w:hAnsi="Times New Roman" w:cs="Times New Roman"/>
                <w:color w:val="000000"/>
                <w:kern w:val="0"/>
                <w:lang w:bidi="ne-NP"/>
                <w14:ligatures w14:val="none"/>
              </w:rPr>
              <w:t>5</w:t>
            </w:r>
          </w:p>
        </w:tc>
        <w:tc>
          <w:tcPr>
            <w:tcW w:w="2092" w:type="pct"/>
            <w:tcBorders>
              <w:top w:val="nil"/>
              <w:left w:val="nil"/>
              <w:bottom w:val="nil"/>
              <w:right w:val="nil"/>
            </w:tcBorders>
            <w:vAlign w:val="center"/>
            <w:hideMark/>
          </w:tcPr>
          <w:p w14:paraId="49A70BD1" w14:textId="3347400A" w:rsidR="00452E9A" w:rsidRPr="00452E9A" w:rsidRDefault="00452E9A" w:rsidP="00452E9A">
            <w:pPr>
              <w:spacing w:after="0" w:line="240" w:lineRule="auto"/>
              <w:rPr>
                <w:rFonts w:ascii="Times New Roman" w:eastAsia="Times New Roman" w:hAnsi="Times New Roman" w:cs="Times New Roman"/>
                <w:color w:val="000000"/>
                <w:kern w:val="0"/>
                <w:lang w:bidi="ne-NP"/>
                <w14:ligatures w14:val="none"/>
              </w:rPr>
            </w:pPr>
            <w:r w:rsidRPr="00452E9A">
              <w:rPr>
                <w:rFonts w:ascii="Times New Roman" w:eastAsia="Times New Roman" w:hAnsi="Times New Roman" w:cs="Times New Roman"/>
                <w:color w:val="000000"/>
                <w:kern w:val="0"/>
                <w:lang w:bidi="ne-NP"/>
                <w14:ligatures w14:val="none"/>
              </w:rPr>
              <w:t>0.8</w:t>
            </w:r>
            <w:r w:rsidR="00B75F76">
              <w:rPr>
                <w:rFonts w:ascii="Times New Roman" w:eastAsia="Times New Roman" w:hAnsi="Times New Roman" w:cs="Times New Roman"/>
                <w:color w:val="000000"/>
                <w:kern w:val="0"/>
                <w:lang w:bidi="ne-NP"/>
                <w14:ligatures w14:val="none"/>
              </w:rPr>
              <w:t>77</w:t>
            </w:r>
          </w:p>
        </w:tc>
      </w:tr>
      <w:tr w:rsidR="00452E9A" w:rsidRPr="00571C91" w14:paraId="4BABBEB9" w14:textId="77777777" w:rsidTr="00452E9A">
        <w:trPr>
          <w:trHeight w:val="560"/>
        </w:trPr>
        <w:tc>
          <w:tcPr>
            <w:tcW w:w="1485" w:type="pct"/>
            <w:tcBorders>
              <w:top w:val="nil"/>
              <w:left w:val="nil"/>
              <w:bottom w:val="single" w:sz="4" w:space="0" w:color="auto"/>
              <w:right w:val="nil"/>
            </w:tcBorders>
            <w:vAlign w:val="center"/>
            <w:hideMark/>
          </w:tcPr>
          <w:p w14:paraId="62FB889A" w14:textId="77777777" w:rsidR="00452E9A" w:rsidRPr="00571C91" w:rsidRDefault="00452E9A" w:rsidP="00452E9A">
            <w:pPr>
              <w:spacing w:after="0" w:line="240" w:lineRule="auto"/>
              <w:rPr>
                <w:rFonts w:ascii="Times New Roman" w:eastAsia="Times New Roman" w:hAnsi="Times New Roman" w:cs="Times New Roman"/>
                <w:color w:val="000000"/>
                <w:kern w:val="0"/>
                <w:lang w:bidi="ne-NP"/>
                <w14:ligatures w14:val="none"/>
              </w:rPr>
            </w:pPr>
            <w:r w:rsidRPr="00571C91">
              <w:rPr>
                <w:rFonts w:ascii="Times New Roman" w:eastAsia="Times New Roman" w:hAnsi="Times New Roman" w:cs="Times New Roman"/>
                <w:color w:val="000000"/>
                <w:kern w:val="0"/>
                <w:lang w:bidi="ne-NP"/>
                <w14:ligatures w14:val="none"/>
              </w:rPr>
              <w:t>Business Performance</w:t>
            </w:r>
          </w:p>
        </w:tc>
        <w:tc>
          <w:tcPr>
            <w:tcW w:w="1423" w:type="pct"/>
            <w:tcBorders>
              <w:top w:val="nil"/>
              <w:left w:val="nil"/>
              <w:bottom w:val="single" w:sz="4" w:space="0" w:color="auto"/>
              <w:right w:val="nil"/>
            </w:tcBorders>
            <w:vAlign w:val="center"/>
            <w:hideMark/>
          </w:tcPr>
          <w:p w14:paraId="66B45722" w14:textId="77777777" w:rsidR="00452E9A" w:rsidRPr="00571C91" w:rsidRDefault="00452E9A" w:rsidP="00452E9A">
            <w:pPr>
              <w:spacing w:after="0" w:line="240" w:lineRule="auto"/>
              <w:rPr>
                <w:rFonts w:ascii="Times New Roman" w:eastAsia="Times New Roman" w:hAnsi="Times New Roman" w:cs="Times New Roman"/>
                <w:color w:val="000000"/>
                <w:kern w:val="0"/>
                <w:lang w:bidi="ne-NP"/>
                <w14:ligatures w14:val="none"/>
              </w:rPr>
            </w:pPr>
            <w:r w:rsidRPr="00571C91">
              <w:rPr>
                <w:rFonts w:ascii="Times New Roman" w:eastAsia="Times New Roman" w:hAnsi="Times New Roman" w:cs="Times New Roman"/>
                <w:color w:val="000000"/>
                <w:kern w:val="0"/>
                <w:lang w:bidi="ne-NP"/>
                <w14:ligatures w14:val="none"/>
              </w:rPr>
              <w:t>5</w:t>
            </w:r>
          </w:p>
        </w:tc>
        <w:tc>
          <w:tcPr>
            <w:tcW w:w="2092" w:type="pct"/>
            <w:tcBorders>
              <w:top w:val="nil"/>
              <w:left w:val="nil"/>
              <w:bottom w:val="single" w:sz="4" w:space="0" w:color="auto"/>
              <w:right w:val="nil"/>
            </w:tcBorders>
            <w:vAlign w:val="center"/>
            <w:hideMark/>
          </w:tcPr>
          <w:p w14:paraId="2F7F8F5D" w14:textId="3DB14756" w:rsidR="00452E9A" w:rsidRPr="00571C91" w:rsidRDefault="00452E9A" w:rsidP="00452E9A">
            <w:pPr>
              <w:spacing w:after="0" w:line="240" w:lineRule="auto"/>
              <w:rPr>
                <w:rFonts w:ascii="Times New Roman" w:eastAsia="Times New Roman" w:hAnsi="Times New Roman" w:cs="Times New Roman"/>
                <w:color w:val="000000"/>
                <w:kern w:val="0"/>
                <w:lang w:bidi="ne-NP"/>
                <w14:ligatures w14:val="none"/>
              </w:rPr>
            </w:pPr>
            <w:r w:rsidRPr="00571C91">
              <w:rPr>
                <w:rFonts w:ascii="Times New Roman" w:eastAsia="Times New Roman" w:hAnsi="Times New Roman" w:cs="Times New Roman"/>
                <w:color w:val="000000"/>
                <w:kern w:val="0"/>
                <w:lang w:bidi="ne-NP"/>
                <w14:ligatures w14:val="none"/>
              </w:rPr>
              <w:t>0.</w:t>
            </w:r>
            <w:r w:rsidR="00580997" w:rsidRPr="00571C91">
              <w:rPr>
                <w:rFonts w:ascii="Times New Roman" w:eastAsia="Times New Roman" w:hAnsi="Times New Roman" w:cs="Times New Roman"/>
                <w:color w:val="000000"/>
                <w:kern w:val="0"/>
                <w:lang w:bidi="ne-NP"/>
                <w14:ligatures w14:val="none"/>
              </w:rPr>
              <w:t>693</w:t>
            </w:r>
          </w:p>
        </w:tc>
      </w:tr>
    </w:tbl>
    <w:p w14:paraId="766B1F66" w14:textId="1EA4339A" w:rsidR="00C3707C" w:rsidRPr="00571C91" w:rsidRDefault="00C9020D" w:rsidP="00A83B69">
      <w:pPr>
        <w:spacing w:line="360" w:lineRule="auto"/>
        <w:jc w:val="both"/>
        <w:rPr>
          <w:rFonts w:ascii="Times New Roman" w:hAnsi="Times New Roman" w:cs="Times New Roman"/>
          <w:sz w:val="24"/>
          <w:szCs w:val="24"/>
        </w:rPr>
      </w:pPr>
      <w:r w:rsidRPr="00571C91">
        <w:rPr>
          <w:rFonts w:ascii="Times New Roman" w:hAnsi="Times New Roman" w:cs="Times New Roman"/>
          <w:sz w:val="24"/>
          <w:szCs w:val="24"/>
        </w:rPr>
        <w:lastRenderedPageBreak/>
        <w:t>The reliability analysis was performed through Cronbach's Alpha to evaluate the internal consistency or uniformity of the scale-based instruments employed in the study.</w:t>
      </w:r>
      <w:r w:rsidR="00897EA9" w:rsidRPr="00571C91">
        <w:rPr>
          <w:rFonts w:ascii="Times New Roman" w:hAnsi="Times New Roman" w:cs="Times New Roman"/>
          <w:sz w:val="24"/>
          <w:szCs w:val="24"/>
        </w:rPr>
        <w:t xml:space="preserve"> The Work-life balance measurement scale comprising of five items resulted in </w:t>
      </w:r>
      <w:r w:rsidR="00D5545D" w:rsidRPr="00571C91">
        <w:rPr>
          <w:rFonts w:ascii="Times New Roman" w:hAnsi="Times New Roman" w:cs="Times New Roman"/>
          <w:sz w:val="24"/>
          <w:szCs w:val="24"/>
        </w:rPr>
        <w:t>Cronbach’s</w:t>
      </w:r>
      <w:r w:rsidR="00897EA9" w:rsidRPr="00571C91">
        <w:rPr>
          <w:rFonts w:ascii="Times New Roman" w:hAnsi="Times New Roman" w:cs="Times New Roman"/>
          <w:sz w:val="24"/>
          <w:szCs w:val="24"/>
        </w:rPr>
        <w:t xml:space="preserve"> Alpha score of </w:t>
      </w:r>
      <w:r w:rsidR="00C904B3" w:rsidRPr="00571C91">
        <w:rPr>
          <w:rFonts w:ascii="Times New Roman" w:hAnsi="Times New Roman" w:cs="Times New Roman"/>
          <w:sz w:val="24"/>
          <w:szCs w:val="24"/>
        </w:rPr>
        <w:t>0.8</w:t>
      </w:r>
      <w:r w:rsidR="00B75F76" w:rsidRPr="00571C91">
        <w:rPr>
          <w:rFonts w:ascii="Times New Roman" w:hAnsi="Times New Roman" w:cs="Times New Roman"/>
          <w:sz w:val="24"/>
          <w:szCs w:val="24"/>
        </w:rPr>
        <w:t>77</w:t>
      </w:r>
      <w:r w:rsidR="00231F42" w:rsidRPr="00571C91">
        <w:rPr>
          <w:rFonts w:ascii="Times New Roman" w:hAnsi="Times New Roman" w:cs="Times New Roman"/>
          <w:sz w:val="24"/>
          <w:szCs w:val="24"/>
        </w:rPr>
        <w:t xml:space="preserve"> suggesting a high level of internal consistency among the indicators or items. </w:t>
      </w:r>
      <w:r w:rsidR="00C3707C" w:rsidRPr="00571C91">
        <w:rPr>
          <w:rFonts w:ascii="Times New Roman" w:hAnsi="Times New Roman" w:cs="Times New Roman"/>
          <w:sz w:val="24"/>
          <w:szCs w:val="24"/>
        </w:rPr>
        <w:t xml:space="preserve">This value is above the recommended threshold of 0.70, indicating acceptable or strong internal reliability as well as dependability of the instrument scales. </w:t>
      </w:r>
    </w:p>
    <w:p w14:paraId="622AE07C" w14:textId="76D909A8" w:rsidR="00A83B69" w:rsidRDefault="00AB1E85" w:rsidP="00A83B69">
      <w:pPr>
        <w:spacing w:line="360" w:lineRule="auto"/>
        <w:jc w:val="both"/>
        <w:rPr>
          <w:rFonts w:ascii="Times New Roman" w:hAnsi="Times New Roman" w:cs="Times New Roman"/>
          <w:sz w:val="24"/>
          <w:szCs w:val="24"/>
        </w:rPr>
      </w:pPr>
      <w:r w:rsidRPr="00571C91">
        <w:rPr>
          <w:rFonts w:ascii="Times New Roman" w:hAnsi="Times New Roman" w:cs="Times New Roman"/>
          <w:sz w:val="24"/>
          <w:szCs w:val="24"/>
        </w:rPr>
        <w:t>Whereas</w:t>
      </w:r>
      <w:r w:rsidR="00A83B69" w:rsidRPr="00571C91">
        <w:rPr>
          <w:rFonts w:ascii="Times New Roman" w:hAnsi="Times New Roman" w:cs="Times New Roman"/>
          <w:sz w:val="24"/>
          <w:szCs w:val="24"/>
        </w:rPr>
        <w:t xml:space="preserve"> the business </w:t>
      </w:r>
      <w:r w:rsidR="002E565B" w:rsidRPr="00571C91">
        <w:rPr>
          <w:rFonts w:ascii="Times New Roman" w:hAnsi="Times New Roman" w:cs="Times New Roman"/>
          <w:sz w:val="24"/>
          <w:szCs w:val="24"/>
        </w:rPr>
        <w:t>performance</w:t>
      </w:r>
      <w:r w:rsidR="00A83B69" w:rsidRPr="00571C91">
        <w:rPr>
          <w:rFonts w:ascii="Times New Roman" w:hAnsi="Times New Roman" w:cs="Times New Roman"/>
          <w:sz w:val="24"/>
          <w:szCs w:val="24"/>
        </w:rPr>
        <w:t xml:space="preserve"> also </w:t>
      </w:r>
      <w:r w:rsidR="00C3707C" w:rsidRPr="00571C91">
        <w:rPr>
          <w:rFonts w:ascii="Times New Roman" w:hAnsi="Times New Roman" w:cs="Times New Roman"/>
          <w:sz w:val="24"/>
          <w:szCs w:val="24"/>
        </w:rPr>
        <w:t>consisted</w:t>
      </w:r>
      <w:r w:rsidR="00A83B69" w:rsidRPr="00571C91">
        <w:rPr>
          <w:rFonts w:ascii="Times New Roman" w:hAnsi="Times New Roman" w:cs="Times New Roman"/>
          <w:sz w:val="24"/>
          <w:szCs w:val="24"/>
        </w:rPr>
        <w:t xml:space="preserve"> of five items that has reported a Cronbach's Alpha value of 0.</w:t>
      </w:r>
      <w:r w:rsidR="00C3707C" w:rsidRPr="00571C91">
        <w:rPr>
          <w:rFonts w:ascii="Times New Roman" w:hAnsi="Times New Roman" w:cs="Times New Roman"/>
          <w:sz w:val="24"/>
          <w:szCs w:val="24"/>
        </w:rPr>
        <w:t>693</w:t>
      </w:r>
      <w:r w:rsidR="002E565B" w:rsidRPr="00571C91">
        <w:rPr>
          <w:rFonts w:ascii="Times New Roman" w:hAnsi="Times New Roman" w:cs="Times New Roman"/>
          <w:sz w:val="24"/>
          <w:szCs w:val="24"/>
        </w:rPr>
        <w:t>.</w:t>
      </w:r>
      <w:r w:rsidR="00064608" w:rsidRPr="00571C91">
        <w:rPr>
          <w:rFonts w:ascii="Times New Roman" w:hAnsi="Times New Roman" w:cs="Times New Roman"/>
          <w:sz w:val="24"/>
          <w:szCs w:val="24"/>
        </w:rPr>
        <w:t xml:space="preserve"> which is viewed as appropriate or acceptable for research in social and behavioral sciences. </w:t>
      </w:r>
      <w:r w:rsidR="00571C91" w:rsidRPr="00571C91">
        <w:rPr>
          <w:rFonts w:ascii="Times New Roman" w:hAnsi="Times New Roman" w:cs="Times New Roman"/>
          <w:sz w:val="24"/>
          <w:szCs w:val="24"/>
        </w:rPr>
        <w:t>Overall,</w:t>
      </w:r>
      <w:r w:rsidR="00064608" w:rsidRPr="00571C91">
        <w:rPr>
          <w:rFonts w:ascii="Times New Roman" w:hAnsi="Times New Roman" w:cs="Times New Roman"/>
          <w:sz w:val="24"/>
          <w:szCs w:val="24"/>
        </w:rPr>
        <w:t xml:space="preserve"> the findings validate or confirm that the data collection tools implemented in this study are acceptably consistent for additional data analysis as well as explanation of outcomes.</w:t>
      </w:r>
    </w:p>
    <w:p w14:paraId="66CA8860" w14:textId="2A5493D2" w:rsidR="00025DD4" w:rsidRDefault="00025DD4" w:rsidP="00025DD4">
      <w:pPr>
        <w:pStyle w:val="Heading2"/>
      </w:pPr>
      <w:bookmarkStart w:id="41" w:name="_Toc218411843"/>
      <w:r>
        <w:t>4.3 Correlation Analysis</w:t>
      </w:r>
      <w:bookmarkEnd w:id="41"/>
      <w:r>
        <w:t xml:space="preserve"> </w:t>
      </w:r>
    </w:p>
    <w:p w14:paraId="6D953573" w14:textId="30BAD15D" w:rsidR="000837BD" w:rsidRPr="000837BD" w:rsidRDefault="00CB6A8C" w:rsidP="00CB6A8C">
      <w:pPr>
        <w:pStyle w:val="Caption"/>
      </w:pPr>
      <w:bookmarkStart w:id="42" w:name="_Toc218372111"/>
      <w:r>
        <w:t xml:space="preserve">Table </w:t>
      </w:r>
      <w:fldSimple w:instr=" SEQ Table \* ARABIC ">
        <w:r>
          <w:rPr>
            <w:noProof/>
          </w:rPr>
          <w:t>4</w:t>
        </w:r>
      </w:fldSimple>
      <w:r w:rsidR="00633581">
        <w:t xml:space="preserve">: </w:t>
      </w:r>
      <w:r>
        <w:t>Correlation</w:t>
      </w:r>
      <w:bookmarkEnd w:id="42"/>
    </w:p>
    <w:tbl>
      <w:tblPr>
        <w:tblW w:w="5000" w:type="pct"/>
        <w:tblLook w:val="04A0" w:firstRow="1" w:lastRow="0" w:firstColumn="1" w:lastColumn="0" w:noHBand="0" w:noVBand="1"/>
      </w:tblPr>
      <w:tblGrid>
        <w:gridCol w:w="3061"/>
        <w:gridCol w:w="3272"/>
        <w:gridCol w:w="3027"/>
      </w:tblGrid>
      <w:tr w:rsidR="00025DD4" w:rsidRPr="00025DD4" w14:paraId="5A6B505F" w14:textId="77777777" w:rsidTr="00025DD4">
        <w:trPr>
          <w:trHeight w:val="560"/>
        </w:trPr>
        <w:tc>
          <w:tcPr>
            <w:tcW w:w="1635" w:type="pct"/>
            <w:tcBorders>
              <w:top w:val="single" w:sz="4" w:space="0" w:color="auto"/>
              <w:left w:val="nil"/>
              <w:bottom w:val="single" w:sz="4" w:space="0" w:color="auto"/>
              <w:right w:val="nil"/>
            </w:tcBorders>
            <w:vAlign w:val="center"/>
            <w:hideMark/>
          </w:tcPr>
          <w:p w14:paraId="5E9E2C01" w14:textId="77777777" w:rsidR="00025DD4" w:rsidRPr="00025DD4" w:rsidRDefault="00025DD4" w:rsidP="00025DD4">
            <w:pPr>
              <w:spacing w:after="0" w:line="240" w:lineRule="auto"/>
              <w:rPr>
                <w:rFonts w:ascii="Times New Roman" w:eastAsia="Times New Roman" w:hAnsi="Times New Roman" w:cs="Times New Roman"/>
                <w:b/>
                <w:bCs/>
                <w:color w:val="000000"/>
                <w:kern w:val="0"/>
                <w:lang w:bidi="ne-NP"/>
                <w14:ligatures w14:val="none"/>
              </w:rPr>
            </w:pPr>
            <w:r w:rsidRPr="00025DD4">
              <w:rPr>
                <w:rFonts w:ascii="Times New Roman" w:eastAsia="Times New Roman" w:hAnsi="Times New Roman" w:cs="Times New Roman"/>
                <w:b/>
                <w:bCs/>
                <w:color w:val="000000"/>
                <w:kern w:val="0"/>
                <w:lang w:bidi="ne-NP"/>
                <w14:ligatures w14:val="none"/>
              </w:rPr>
              <w:t>Variables</w:t>
            </w:r>
          </w:p>
        </w:tc>
        <w:tc>
          <w:tcPr>
            <w:tcW w:w="1748" w:type="pct"/>
            <w:tcBorders>
              <w:top w:val="single" w:sz="4" w:space="0" w:color="auto"/>
              <w:left w:val="nil"/>
              <w:bottom w:val="single" w:sz="4" w:space="0" w:color="auto"/>
              <w:right w:val="nil"/>
            </w:tcBorders>
            <w:vAlign w:val="center"/>
            <w:hideMark/>
          </w:tcPr>
          <w:p w14:paraId="750B1886" w14:textId="77777777" w:rsidR="00025DD4" w:rsidRPr="00025DD4" w:rsidRDefault="00025DD4" w:rsidP="00025DD4">
            <w:pPr>
              <w:spacing w:after="0" w:line="240" w:lineRule="auto"/>
              <w:rPr>
                <w:rFonts w:ascii="Times New Roman" w:eastAsia="Times New Roman" w:hAnsi="Times New Roman" w:cs="Times New Roman"/>
                <w:b/>
                <w:bCs/>
                <w:color w:val="000000"/>
                <w:kern w:val="0"/>
                <w:lang w:bidi="ne-NP"/>
                <w14:ligatures w14:val="none"/>
              </w:rPr>
            </w:pPr>
            <w:r w:rsidRPr="00025DD4">
              <w:rPr>
                <w:rFonts w:ascii="Times New Roman" w:eastAsia="Times New Roman" w:hAnsi="Times New Roman" w:cs="Times New Roman"/>
                <w:b/>
                <w:bCs/>
                <w:color w:val="000000"/>
                <w:kern w:val="0"/>
                <w:lang w:bidi="ne-NP"/>
                <w14:ligatures w14:val="none"/>
              </w:rPr>
              <w:t>Work–Life Balance</w:t>
            </w:r>
          </w:p>
        </w:tc>
        <w:tc>
          <w:tcPr>
            <w:tcW w:w="1617" w:type="pct"/>
            <w:tcBorders>
              <w:top w:val="single" w:sz="4" w:space="0" w:color="auto"/>
              <w:left w:val="nil"/>
              <w:bottom w:val="single" w:sz="4" w:space="0" w:color="auto"/>
              <w:right w:val="nil"/>
            </w:tcBorders>
            <w:vAlign w:val="center"/>
            <w:hideMark/>
          </w:tcPr>
          <w:p w14:paraId="45B8B7AD" w14:textId="77777777" w:rsidR="00025DD4" w:rsidRPr="00025DD4" w:rsidRDefault="00025DD4" w:rsidP="00025DD4">
            <w:pPr>
              <w:spacing w:after="0" w:line="240" w:lineRule="auto"/>
              <w:rPr>
                <w:rFonts w:ascii="Times New Roman" w:eastAsia="Times New Roman" w:hAnsi="Times New Roman" w:cs="Times New Roman"/>
                <w:b/>
                <w:bCs/>
                <w:color w:val="000000"/>
                <w:kern w:val="0"/>
                <w:lang w:bidi="ne-NP"/>
                <w14:ligatures w14:val="none"/>
              </w:rPr>
            </w:pPr>
            <w:r w:rsidRPr="00025DD4">
              <w:rPr>
                <w:rFonts w:ascii="Times New Roman" w:eastAsia="Times New Roman" w:hAnsi="Times New Roman" w:cs="Times New Roman"/>
                <w:b/>
                <w:bCs/>
                <w:color w:val="000000"/>
                <w:kern w:val="0"/>
                <w:lang w:bidi="ne-NP"/>
                <w14:ligatures w14:val="none"/>
              </w:rPr>
              <w:t>Business Performance</w:t>
            </w:r>
          </w:p>
        </w:tc>
      </w:tr>
      <w:tr w:rsidR="00025DD4" w:rsidRPr="00025DD4" w14:paraId="3A77A3B6" w14:textId="77777777" w:rsidTr="00025DD4">
        <w:trPr>
          <w:trHeight w:val="560"/>
        </w:trPr>
        <w:tc>
          <w:tcPr>
            <w:tcW w:w="1635" w:type="pct"/>
            <w:tcBorders>
              <w:top w:val="nil"/>
              <w:left w:val="nil"/>
              <w:bottom w:val="nil"/>
              <w:right w:val="nil"/>
            </w:tcBorders>
            <w:vAlign w:val="center"/>
            <w:hideMark/>
          </w:tcPr>
          <w:p w14:paraId="61F73542"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Work–Life Balance</w:t>
            </w:r>
          </w:p>
        </w:tc>
        <w:tc>
          <w:tcPr>
            <w:tcW w:w="1748" w:type="pct"/>
            <w:tcBorders>
              <w:top w:val="nil"/>
              <w:left w:val="nil"/>
              <w:bottom w:val="nil"/>
              <w:right w:val="nil"/>
            </w:tcBorders>
            <w:vAlign w:val="center"/>
            <w:hideMark/>
          </w:tcPr>
          <w:p w14:paraId="63C322A1"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1</w:t>
            </w:r>
          </w:p>
        </w:tc>
        <w:tc>
          <w:tcPr>
            <w:tcW w:w="1617" w:type="pct"/>
            <w:tcBorders>
              <w:top w:val="nil"/>
              <w:left w:val="nil"/>
              <w:bottom w:val="nil"/>
              <w:right w:val="nil"/>
            </w:tcBorders>
            <w:vAlign w:val="center"/>
            <w:hideMark/>
          </w:tcPr>
          <w:p w14:paraId="50146BC7"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0.457**</w:t>
            </w:r>
          </w:p>
        </w:tc>
      </w:tr>
      <w:tr w:rsidR="00025DD4" w:rsidRPr="00025DD4" w14:paraId="183B847D" w14:textId="77777777" w:rsidTr="00025DD4">
        <w:trPr>
          <w:trHeight w:val="560"/>
        </w:trPr>
        <w:tc>
          <w:tcPr>
            <w:tcW w:w="1635" w:type="pct"/>
            <w:tcBorders>
              <w:top w:val="nil"/>
              <w:left w:val="nil"/>
              <w:bottom w:val="single" w:sz="4" w:space="0" w:color="auto"/>
              <w:right w:val="nil"/>
            </w:tcBorders>
            <w:vAlign w:val="center"/>
            <w:hideMark/>
          </w:tcPr>
          <w:p w14:paraId="1AD03E9B"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Business Performance</w:t>
            </w:r>
          </w:p>
        </w:tc>
        <w:tc>
          <w:tcPr>
            <w:tcW w:w="1748" w:type="pct"/>
            <w:tcBorders>
              <w:top w:val="nil"/>
              <w:left w:val="nil"/>
              <w:bottom w:val="single" w:sz="4" w:space="0" w:color="auto"/>
              <w:right w:val="nil"/>
            </w:tcBorders>
            <w:vAlign w:val="center"/>
            <w:hideMark/>
          </w:tcPr>
          <w:p w14:paraId="41FE90B5"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0.457**</w:t>
            </w:r>
          </w:p>
        </w:tc>
        <w:tc>
          <w:tcPr>
            <w:tcW w:w="1617" w:type="pct"/>
            <w:tcBorders>
              <w:top w:val="nil"/>
              <w:left w:val="nil"/>
              <w:bottom w:val="single" w:sz="4" w:space="0" w:color="auto"/>
              <w:right w:val="nil"/>
            </w:tcBorders>
            <w:vAlign w:val="center"/>
            <w:hideMark/>
          </w:tcPr>
          <w:p w14:paraId="5E0245C5" w14:textId="77777777" w:rsidR="00025DD4" w:rsidRPr="00025DD4" w:rsidRDefault="00025DD4" w:rsidP="00025DD4">
            <w:pPr>
              <w:spacing w:after="0" w:line="240" w:lineRule="auto"/>
              <w:rPr>
                <w:rFonts w:ascii="Times New Roman" w:eastAsia="Times New Roman" w:hAnsi="Times New Roman" w:cs="Times New Roman"/>
                <w:color w:val="000000"/>
                <w:kern w:val="0"/>
                <w:lang w:bidi="ne-NP"/>
                <w14:ligatures w14:val="none"/>
              </w:rPr>
            </w:pPr>
            <w:r w:rsidRPr="00025DD4">
              <w:rPr>
                <w:rFonts w:ascii="Times New Roman" w:eastAsia="Times New Roman" w:hAnsi="Times New Roman" w:cs="Times New Roman"/>
                <w:color w:val="000000"/>
                <w:kern w:val="0"/>
                <w:lang w:bidi="ne-NP"/>
                <w14:ligatures w14:val="none"/>
              </w:rPr>
              <w:t>1</w:t>
            </w:r>
          </w:p>
        </w:tc>
      </w:tr>
    </w:tbl>
    <w:p w14:paraId="68B333BE" w14:textId="64DD8D99" w:rsidR="00025DD4" w:rsidRPr="000837BD" w:rsidRDefault="000837BD" w:rsidP="000837BD">
      <w:pPr>
        <w:spacing w:line="360" w:lineRule="auto"/>
        <w:jc w:val="both"/>
        <w:rPr>
          <w:rFonts w:ascii="Times New Roman" w:hAnsi="Times New Roman" w:cs="Times New Roman"/>
          <w:sz w:val="24"/>
          <w:szCs w:val="24"/>
        </w:rPr>
      </w:pPr>
      <w:r w:rsidRPr="000837BD">
        <w:rPr>
          <w:rFonts w:ascii="Times New Roman" w:hAnsi="Times New Roman" w:cs="Times New Roman"/>
          <w:sz w:val="24"/>
          <w:szCs w:val="24"/>
        </w:rPr>
        <w:t>Correlation analysis was carried out to investigate the relationship between work-life balance as well as business performance belonging to women entrepreneurs. The results indicate a moderate positive correlation (r = 0.457, p &lt; 0.01) between the two variables. This indicates that higher levels of work–life balance are associated with improved business performance. The statistically significant relationship suggests that women entrepreneurs who are able to effectively balance their work and personal responsibilities tend to experience better business outcomes. The positive correlation additionally provides justification in order to perform regression analysis for the purpose of additionally examining the forecasting impact belonging to work-life balance upon business performance.</w:t>
      </w:r>
    </w:p>
    <w:p w14:paraId="3FE6DF67" w14:textId="0DACE584" w:rsidR="00452E9A" w:rsidRPr="00C47F0A" w:rsidRDefault="00301C1B" w:rsidP="00C47F0A">
      <w:pPr>
        <w:pStyle w:val="Heading2"/>
        <w:spacing w:line="360" w:lineRule="auto"/>
        <w:jc w:val="both"/>
        <w:rPr>
          <w:rFonts w:cs="Times New Roman"/>
          <w:szCs w:val="24"/>
        </w:rPr>
      </w:pPr>
      <w:bookmarkStart w:id="43" w:name="_Toc218411844"/>
      <w:r w:rsidRPr="00985714">
        <w:rPr>
          <w:rFonts w:cs="Times New Roman"/>
          <w:szCs w:val="24"/>
        </w:rPr>
        <w:t>4.4 Regression Analysis</w:t>
      </w:r>
      <w:bookmarkEnd w:id="43"/>
      <w:r w:rsidRPr="00985714">
        <w:rPr>
          <w:rFonts w:cs="Times New Roman"/>
          <w:szCs w:val="24"/>
        </w:rPr>
        <w:t xml:space="preserve"> </w:t>
      </w:r>
    </w:p>
    <w:p w14:paraId="121DCA76" w14:textId="77777777" w:rsidR="00301C1B" w:rsidRDefault="00301C1B" w:rsidP="00301C1B">
      <w:pPr>
        <w:pStyle w:val="Heading3"/>
        <w:spacing w:line="360" w:lineRule="auto"/>
        <w:jc w:val="both"/>
        <w:rPr>
          <w:rFonts w:cs="Times New Roman"/>
          <w:szCs w:val="24"/>
        </w:rPr>
      </w:pPr>
      <w:bookmarkStart w:id="44" w:name="_Toc218411845"/>
      <w:r w:rsidRPr="00985714">
        <w:rPr>
          <w:rFonts w:cs="Times New Roman"/>
          <w:szCs w:val="24"/>
        </w:rPr>
        <w:t>4.4.1 Model Summary Table</w:t>
      </w:r>
      <w:bookmarkEnd w:id="44"/>
      <w:r w:rsidRPr="00985714">
        <w:rPr>
          <w:rFonts w:cs="Times New Roman"/>
          <w:szCs w:val="24"/>
        </w:rPr>
        <w:t xml:space="preserve"> </w:t>
      </w:r>
    </w:p>
    <w:p w14:paraId="2A76BDB9" w14:textId="4C5469D0" w:rsidR="00127118" w:rsidRPr="00127118" w:rsidRDefault="00CB6A8C" w:rsidP="00CB6A8C">
      <w:pPr>
        <w:pStyle w:val="Caption"/>
        <w:rPr>
          <w:rFonts w:ascii="Times New Roman" w:hAnsi="Times New Roman" w:cs="Times New Roman"/>
          <w:sz w:val="24"/>
          <w:szCs w:val="24"/>
        </w:rPr>
      </w:pPr>
      <w:bookmarkStart w:id="45" w:name="_Toc218372112"/>
      <w:r>
        <w:t xml:space="preserve">Table </w:t>
      </w:r>
      <w:fldSimple w:instr=" SEQ Table \* ARABIC ">
        <w:r>
          <w:rPr>
            <w:noProof/>
          </w:rPr>
          <w:t>5</w:t>
        </w:r>
      </w:fldSimple>
      <w:r w:rsidR="00127118" w:rsidRPr="00127118">
        <w:rPr>
          <w:rFonts w:ascii="Times New Roman" w:hAnsi="Times New Roman" w:cs="Times New Roman"/>
          <w:sz w:val="24"/>
          <w:szCs w:val="24"/>
        </w:rPr>
        <w:t>: Model Summary</w:t>
      </w:r>
      <w:bookmarkEnd w:id="45"/>
    </w:p>
    <w:tbl>
      <w:tblPr>
        <w:tblW w:w="5000" w:type="pct"/>
        <w:tblLook w:val="04A0" w:firstRow="1" w:lastRow="0" w:firstColumn="1" w:lastColumn="0" w:noHBand="0" w:noVBand="1"/>
      </w:tblPr>
      <w:tblGrid>
        <w:gridCol w:w="2849"/>
        <w:gridCol w:w="4188"/>
        <w:gridCol w:w="2323"/>
      </w:tblGrid>
      <w:tr w:rsidR="0082299F" w:rsidRPr="0082299F" w14:paraId="66B43A40" w14:textId="77777777" w:rsidTr="0082299F">
        <w:trPr>
          <w:trHeight w:val="560"/>
        </w:trPr>
        <w:tc>
          <w:tcPr>
            <w:tcW w:w="1522" w:type="pct"/>
            <w:tcBorders>
              <w:top w:val="single" w:sz="4" w:space="0" w:color="auto"/>
              <w:left w:val="nil"/>
              <w:bottom w:val="single" w:sz="4" w:space="0" w:color="auto"/>
              <w:right w:val="nil"/>
            </w:tcBorders>
            <w:vAlign w:val="center"/>
            <w:hideMark/>
          </w:tcPr>
          <w:p w14:paraId="7E694A78" w14:textId="77777777" w:rsidR="0082299F" w:rsidRPr="0082299F" w:rsidRDefault="0082299F" w:rsidP="0082299F">
            <w:pPr>
              <w:spacing w:after="0" w:line="240" w:lineRule="auto"/>
              <w:rPr>
                <w:rFonts w:ascii="Times New Roman" w:eastAsia="Times New Roman" w:hAnsi="Times New Roman" w:cs="Times New Roman"/>
                <w:b/>
                <w:bCs/>
                <w:color w:val="000000"/>
                <w:kern w:val="0"/>
                <w:lang w:bidi="ne-NP"/>
                <w14:ligatures w14:val="none"/>
              </w:rPr>
            </w:pPr>
            <w:r w:rsidRPr="0082299F">
              <w:rPr>
                <w:rFonts w:ascii="Times New Roman" w:eastAsia="Times New Roman" w:hAnsi="Times New Roman" w:cs="Times New Roman"/>
                <w:b/>
                <w:bCs/>
                <w:color w:val="000000"/>
                <w:kern w:val="0"/>
                <w:lang w:bidi="ne-NP"/>
                <w14:ligatures w14:val="none"/>
              </w:rPr>
              <w:lastRenderedPageBreak/>
              <w:t>R</w:t>
            </w:r>
          </w:p>
        </w:tc>
        <w:tc>
          <w:tcPr>
            <w:tcW w:w="2237" w:type="pct"/>
            <w:tcBorders>
              <w:top w:val="single" w:sz="4" w:space="0" w:color="auto"/>
              <w:left w:val="nil"/>
              <w:bottom w:val="single" w:sz="4" w:space="0" w:color="auto"/>
              <w:right w:val="nil"/>
            </w:tcBorders>
            <w:vAlign w:val="center"/>
            <w:hideMark/>
          </w:tcPr>
          <w:p w14:paraId="285AE1C5" w14:textId="77777777" w:rsidR="0082299F" w:rsidRPr="0082299F" w:rsidRDefault="0082299F" w:rsidP="0082299F">
            <w:pPr>
              <w:spacing w:after="0" w:line="240" w:lineRule="auto"/>
              <w:rPr>
                <w:rFonts w:ascii="Times New Roman" w:eastAsia="Times New Roman" w:hAnsi="Times New Roman" w:cs="Times New Roman"/>
                <w:b/>
                <w:bCs/>
                <w:color w:val="000000"/>
                <w:kern w:val="0"/>
                <w:lang w:bidi="ne-NP"/>
                <w14:ligatures w14:val="none"/>
              </w:rPr>
            </w:pPr>
            <w:r w:rsidRPr="0082299F">
              <w:rPr>
                <w:rFonts w:ascii="Times New Roman" w:eastAsia="Times New Roman" w:hAnsi="Times New Roman" w:cs="Times New Roman"/>
                <w:b/>
                <w:bCs/>
                <w:color w:val="000000"/>
                <w:kern w:val="0"/>
                <w:lang w:bidi="ne-NP"/>
                <w14:ligatures w14:val="none"/>
              </w:rPr>
              <w:t>R Square</w:t>
            </w:r>
          </w:p>
        </w:tc>
        <w:tc>
          <w:tcPr>
            <w:tcW w:w="1241" w:type="pct"/>
            <w:tcBorders>
              <w:top w:val="single" w:sz="4" w:space="0" w:color="auto"/>
              <w:left w:val="nil"/>
              <w:bottom w:val="single" w:sz="4" w:space="0" w:color="auto"/>
              <w:right w:val="nil"/>
            </w:tcBorders>
            <w:vAlign w:val="center"/>
            <w:hideMark/>
          </w:tcPr>
          <w:p w14:paraId="419405ED" w14:textId="77777777" w:rsidR="0082299F" w:rsidRPr="0082299F" w:rsidRDefault="0082299F" w:rsidP="0082299F">
            <w:pPr>
              <w:spacing w:after="0" w:line="240" w:lineRule="auto"/>
              <w:rPr>
                <w:rFonts w:ascii="Times New Roman" w:eastAsia="Times New Roman" w:hAnsi="Times New Roman" w:cs="Times New Roman"/>
                <w:b/>
                <w:bCs/>
                <w:color w:val="000000"/>
                <w:kern w:val="0"/>
                <w:lang w:bidi="ne-NP"/>
                <w14:ligatures w14:val="none"/>
              </w:rPr>
            </w:pPr>
            <w:r w:rsidRPr="0082299F">
              <w:rPr>
                <w:rFonts w:ascii="Times New Roman" w:eastAsia="Times New Roman" w:hAnsi="Times New Roman" w:cs="Times New Roman"/>
                <w:b/>
                <w:bCs/>
                <w:color w:val="000000"/>
                <w:kern w:val="0"/>
                <w:lang w:bidi="ne-NP"/>
                <w14:ligatures w14:val="none"/>
              </w:rPr>
              <w:t>Adjusted R Square</w:t>
            </w:r>
          </w:p>
        </w:tc>
      </w:tr>
      <w:tr w:rsidR="0082299F" w:rsidRPr="0070583E" w14:paraId="3730395B" w14:textId="77777777" w:rsidTr="0082299F">
        <w:trPr>
          <w:trHeight w:val="290"/>
        </w:trPr>
        <w:tc>
          <w:tcPr>
            <w:tcW w:w="1522" w:type="pct"/>
            <w:tcBorders>
              <w:top w:val="nil"/>
              <w:left w:val="nil"/>
              <w:bottom w:val="single" w:sz="4" w:space="0" w:color="auto"/>
              <w:right w:val="nil"/>
            </w:tcBorders>
            <w:vAlign w:val="center"/>
            <w:hideMark/>
          </w:tcPr>
          <w:p w14:paraId="2B2B8B55" w14:textId="053C26D4" w:rsidR="0082299F" w:rsidRPr="0070583E" w:rsidRDefault="0082299F" w:rsidP="0070583E">
            <w:pPr>
              <w:spacing w:after="0" w:line="360" w:lineRule="auto"/>
              <w:rPr>
                <w:rFonts w:ascii="Times New Roman" w:eastAsia="Times New Roman" w:hAnsi="Times New Roman" w:cs="Times New Roman"/>
                <w:color w:val="000000"/>
                <w:kern w:val="0"/>
                <w:sz w:val="24"/>
                <w:szCs w:val="24"/>
                <w:lang w:bidi="ne-NP"/>
                <w14:ligatures w14:val="none"/>
              </w:rPr>
            </w:pPr>
            <w:r w:rsidRPr="0070583E">
              <w:rPr>
                <w:rFonts w:ascii="Times New Roman" w:eastAsia="Times New Roman" w:hAnsi="Times New Roman" w:cs="Times New Roman"/>
                <w:color w:val="000000"/>
                <w:kern w:val="0"/>
                <w:sz w:val="24"/>
                <w:szCs w:val="24"/>
                <w:lang w:bidi="ne-NP"/>
                <w14:ligatures w14:val="none"/>
              </w:rPr>
              <w:t>0.</w:t>
            </w:r>
            <w:r w:rsidR="00E9493D" w:rsidRPr="0070583E">
              <w:rPr>
                <w:rFonts w:ascii="Times New Roman" w:eastAsia="Times New Roman" w:hAnsi="Times New Roman" w:cs="Times New Roman"/>
                <w:color w:val="000000"/>
                <w:kern w:val="0"/>
                <w:sz w:val="24"/>
                <w:szCs w:val="24"/>
                <w:lang w:bidi="ne-NP"/>
                <w14:ligatures w14:val="none"/>
              </w:rPr>
              <w:t>457</w:t>
            </w:r>
          </w:p>
        </w:tc>
        <w:tc>
          <w:tcPr>
            <w:tcW w:w="2237" w:type="pct"/>
            <w:tcBorders>
              <w:top w:val="nil"/>
              <w:left w:val="nil"/>
              <w:bottom w:val="single" w:sz="4" w:space="0" w:color="auto"/>
              <w:right w:val="nil"/>
            </w:tcBorders>
            <w:vAlign w:val="center"/>
            <w:hideMark/>
          </w:tcPr>
          <w:p w14:paraId="408D0CCD" w14:textId="2E682E2A" w:rsidR="0082299F" w:rsidRPr="0070583E" w:rsidRDefault="0082299F" w:rsidP="0070583E">
            <w:pPr>
              <w:spacing w:after="0" w:line="360" w:lineRule="auto"/>
              <w:rPr>
                <w:rFonts w:ascii="Times New Roman" w:eastAsia="Times New Roman" w:hAnsi="Times New Roman" w:cs="Times New Roman"/>
                <w:color w:val="000000"/>
                <w:kern w:val="0"/>
                <w:sz w:val="24"/>
                <w:szCs w:val="24"/>
                <w:lang w:bidi="ne-NP"/>
                <w14:ligatures w14:val="none"/>
              </w:rPr>
            </w:pPr>
            <w:r w:rsidRPr="0070583E">
              <w:rPr>
                <w:rFonts w:ascii="Times New Roman" w:eastAsia="Times New Roman" w:hAnsi="Times New Roman" w:cs="Times New Roman"/>
                <w:color w:val="000000"/>
                <w:kern w:val="0"/>
                <w:sz w:val="24"/>
                <w:szCs w:val="24"/>
                <w:lang w:bidi="ne-NP"/>
                <w14:ligatures w14:val="none"/>
              </w:rPr>
              <w:t>0.</w:t>
            </w:r>
            <w:r w:rsidR="00E9493D" w:rsidRPr="0070583E">
              <w:rPr>
                <w:rFonts w:ascii="Times New Roman" w:eastAsia="Times New Roman" w:hAnsi="Times New Roman" w:cs="Times New Roman"/>
                <w:color w:val="000000"/>
                <w:kern w:val="0"/>
                <w:sz w:val="24"/>
                <w:szCs w:val="24"/>
                <w:lang w:bidi="ne-NP"/>
                <w14:ligatures w14:val="none"/>
              </w:rPr>
              <w:t>209</w:t>
            </w:r>
          </w:p>
        </w:tc>
        <w:tc>
          <w:tcPr>
            <w:tcW w:w="1241" w:type="pct"/>
            <w:tcBorders>
              <w:top w:val="nil"/>
              <w:left w:val="nil"/>
              <w:bottom w:val="single" w:sz="4" w:space="0" w:color="auto"/>
              <w:right w:val="nil"/>
            </w:tcBorders>
            <w:vAlign w:val="center"/>
            <w:hideMark/>
          </w:tcPr>
          <w:p w14:paraId="7E30F4E7" w14:textId="78BAA622" w:rsidR="0082299F" w:rsidRPr="0070583E" w:rsidRDefault="0082299F" w:rsidP="0070583E">
            <w:pPr>
              <w:spacing w:after="0" w:line="360" w:lineRule="auto"/>
              <w:rPr>
                <w:rFonts w:ascii="Times New Roman" w:eastAsia="Times New Roman" w:hAnsi="Times New Roman" w:cs="Times New Roman"/>
                <w:color w:val="000000"/>
                <w:kern w:val="0"/>
                <w:sz w:val="24"/>
                <w:szCs w:val="24"/>
                <w:lang w:bidi="ne-NP"/>
                <w14:ligatures w14:val="none"/>
              </w:rPr>
            </w:pPr>
            <w:r w:rsidRPr="0070583E">
              <w:rPr>
                <w:rFonts w:ascii="Times New Roman" w:eastAsia="Times New Roman" w:hAnsi="Times New Roman" w:cs="Times New Roman"/>
                <w:color w:val="000000"/>
                <w:kern w:val="0"/>
                <w:sz w:val="24"/>
                <w:szCs w:val="24"/>
                <w:lang w:bidi="ne-NP"/>
                <w14:ligatures w14:val="none"/>
              </w:rPr>
              <w:t>0.</w:t>
            </w:r>
            <w:r w:rsidR="009510D9" w:rsidRPr="0070583E">
              <w:rPr>
                <w:rFonts w:ascii="Times New Roman" w:eastAsia="Times New Roman" w:hAnsi="Times New Roman" w:cs="Times New Roman"/>
                <w:color w:val="000000"/>
                <w:kern w:val="0"/>
                <w:sz w:val="24"/>
                <w:szCs w:val="24"/>
                <w:lang w:bidi="ne-NP"/>
                <w14:ligatures w14:val="none"/>
              </w:rPr>
              <w:t>201</w:t>
            </w:r>
          </w:p>
        </w:tc>
      </w:tr>
    </w:tbl>
    <w:p w14:paraId="1FBC2EDE" w14:textId="2F0A22FA" w:rsidR="000056FF" w:rsidRPr="0070583E" w:rsidRDefault="00D55D12" w:rsidP="0070583E">
      <w:pPr>
        <w:spacing w:line="360" w:lineRule="auto"/>
        <w:jc w:val="both"/>
        <w:rPr>
          <w:rFonts w:ascii="Times New Roman" w:hAnsi="Times New Roman" w:cs="Times New Roman"/>
          <w:sz w:val="24"/>
          <w:szCs w:val="24"/>
        </w:rPr>
      </w:pPr>
      <w:r w:rsidRPr="0070583E">
        <w:rPr>
          <w:rFonts w:ascii="Times New Roman" w:hAnsi="Times New Roman" w:cs="Times New Roman"/>
          <w:sz w:val="24"/>
          <w:szCs w:val="24"/>
        </w:rPr>
        <w:t xml:space="preserve">The above-mentioned table is about the multiple regression model. </w:t>
      </w:r>
      <w:r w:rsidR="00A85B61" w:rsidRPr="0070583E">
        <w:rPr>
          <w:rFonts w:ascii="Times New Roman" w:hAnsi="Times New Roman" w:cs="Times New Roman"/>
          <w:sz w:val="24"/>
          <w:szCs w:val="24"/>
        </w:rPr>
        <w:t xml:space="preserve">The table </w:t>
      </w:r>
      <w:r w:rsidR="0070583E" w:rsidRPr="0070583E">
        <w:rPr>
          <w:rFonts w:ascii="Times New Roman" w:hAnsi="Times New Roman" w:cs="Times New Roman"/>
          <w:sz w:val="24"/>
          <w:szCs w:val="24"/>
        </w:rPr>
        <w:t>indicates</w:t>
      </w:r>
      <w:r w:rsidR="00A85B61" w:rsidRPr="0070583E">
        <w:rPr>
          <w:rFonts w:ascii="Times New Roman" w:hAnsi="Times New Roman" w:cs="Times New Roman"/>
          <w:sz w:val="24"/>
          <w:szCs w:val="24"/>
        </w:rPr>
        <w:t xml:space="preserve"> </w:t>
      </w:r>
      <w:r w:rsidR="00AA3A54" w:rsidRPr="0070583E">
        <w:rPr>
          <w:rFonts w:ascii="Times New Roman" w:hAnsi="Times New Roman" w:cs="Times New Roman"/>
          <w:sz w:val="24"/>
          <w:szCs w:val="24"/>
        </w:rPr>
        <w:t>the</w:t>
      </w:r>
      <w:r w:rsidR="0004741D" w:rsidRPr="0070583E">
        <w:rPr>
          <w:rFonts w:ascii="Times New Roman" w:hAnsi="Times New Roman" w:cs="Times New Roman"/>
          <w:sz w:val="24"/>
          <w:szCs w:val="24"/>
        </w:rPr>
        <w:t xml:space="preserve"> relationship between work-life balance and business performance. </w:t>
      </w:r>
      <w:r w:rsidR="000056FF" w:rsidRPr="0070583E">
        <w:rPr>
          <w:rFonts w:ascii="Times New Roman" w:hAnsi="Times New Roman" w:cs="Times New Roman"/>
          <w:sz w:val="24"/>
          <w:szCs w:val="24"/>
        </w:rPr>
        <w:t>indicates a moderate positive relationship between the independent variable as well as the dependent variable. The R Square value of 0.209 indicates that nearly 21% of the variability regarding</w:t>
      </w:r>
      <w:r w:rsidR="00AA3A54" w:rsidRPr="0070583E">
        <w:rPr>
          <w:rFonts w:ascii="Times New Roman" w:hAnsi="Times New Roman" w:cs="Times New Roman"/>
          <w:sz w:val="24"/>
          <w:szCs w:val="24"/>
        </w:rPr>
        <w:t xml:space="preserve"> business performance is explained by work–life balance.</w:t>
      </w:r>
      <w:r w:rsidR="0070583E" w:rsidRPr="0070583E">
        <w:rPr>
          <w:rFonts w:ascii="Times New Roman" w:hAnsi="Times New Roman" w:cs="Times New Roman"/>
          <w:sz w:val="24"/>
          <w:szCs w:val="24"/>
        </w:rPr>
        <w:t xml:space="preserve"> Overall, the results indicate that work-life balance is a significant determinant of business performance even though a considerable share of variation is still affected by other additional variables that are excluded from the model.</w:t>
      </w:r>
    </w:p>
    <w:p w14:paraId="0228FBEA" w14:textId="77777777" w:rsidR="00301C1B" w:rsidRDefault="00301C1B" w:rsidP="00301C1B">
      <w:pPr>
        <w:pStyle w:val="Heading3"/>
        <w:spacing w:line="360" w:lineRule="auto"/>
        <w:jc w:val="both"/>
        <w:rPr>
          <w:rFonts w:cs="Times New Roman"/>
          <w:szCs w:val="24"/>
        </w:rPr>
      </w:pPr>
      <w:bookmarkStart w:id="46" w:name="_Toc218411846"/>
      <w:r w:rsidRPr="00985714">
        <w:rPr>
          <w:rFonts w:cs="Times New Roman"/>
          <w:szCs w:val="24"/>
        </w:rPr>
        <w:t>4.4.2 Coefficients Table</w:t>
      </w:r>
      <w:bookmarkEnd w:id="46"/>
      <w:r w:rsidRPr="00985714">
        <w:rPr>
          <w:rFonts w:cs="Times New Roman"/>
          <w:szCs w:val="24"/>
        </w:rPr>
        <w:t xml:space="preserve"> </w:t>
      </w:r>
    </w:p>
    <w:p w14:paraId="38E1C9F2" w14:textId="7A94404F" w:rsidR="00CC278F" w:rsidRPr="00985714" w:rsidRDefault="00CB6A8C" w:rsidP="00CB6A8C">
      <w:pPr>
        <w:pStyle w:val="Caption"/>
        <w:rPr>
          <w:rFonts w:ascii="Times New Roman" w:hAnsi="Times New Roman" w:cs="Times New Roman"/>
          <w:sz w:val="24"/>
          <w:szCs w:val="24"/>
        </w:rPr>
      </w:pPr>
      <w:bookmarkStart w:id="47" w:name="_Toc218372113"/>
      <w:r>
        <w:t xml:space="preserve">Table </w:t>
      </w:r>
      <w:fldSimple w:instr=" SEQ Table \* ARABIC ">
        <w:r>
          <w:rPr>
            <w:noProof/>
          </w:rPr>
          <w:t>6</w:t>
        </w:r>
      </w:fldSimple>
      <w:r w:rsidR="00CC278F" w:rsidRPr="00985714">
        <w:rPr>
          <w:rFonts w:ascii="Times New Roman" w:hAnsi="Times New Roman" w:cs="Times New Roman"/>
          <w:sz w:val="24"/>
          <w:szCs w:val="24"/>
        </w:rPr>
        <w:t>: Coefficients</w:t>
      </w:r>
      <w:bookmarkEnd w:id="47"/>
      <w:r w:rsidR="00CC278F" w:rsidRPr="00985714">
        <w:rPr>
          <w:rFonts w:ascii="Times New Roman" w:hAnsi="Times New Roman" w:cs="Times New Roman"/>
          <w:sz w:val="24"/>
          <w:szCs w:val="24"/>
        </w:rPr>
        <w:t xml:space="preserve"> </w:t>
      </w:r>
    </w:p>
    <w:tbl>
      <w:tblPr>
        <w:tblW w:w="5000" w:type="pct"/>
        <w:tblLook w:val="04A0" w:firstRow="1" w:lastRow="0" w:firstColumn="1" w:lastColumn="0" w:noHBand="0" w:noVBand="1"/>
      </w:tblPr>
      <w:tblGrid>
        <w:gridCol w:w="1612"/>
        <w:gridCol w:w="2469"/>
        <w:gridCol w:w="1151"/>
        <w:gridCol w:w="1919"/>
        <w:gridCol w:w="1131"/>
        <w:gridCol w:w="1078"/>
      </w:tblGrid>
      <w:tr w:rsidR="00FA1E7C" w:rsidRPr="00FA1E7C" w14:paraId="46F580DA" w14:textId="77777777" w:rsidTr="00695185">
        <w:trPr>
          <w:trHeight w:val="560"/>
        </w:trPr>
        <w:tc>
          <w:tcPr>
            <w:tcW w:w="861" w:type="pct"/>
            <w:tcBorders>
              <w:top w:val="single" w:sz="4" w:space="0" w:color="auto"/>
              <w:left w:val="nil"/>
              <w:bottom w:val="single" w:sz="4" w:space="0" w:color="auto"/>
              <w:right w:val="nil"/>
            </w:tcBorders>
            <w:vAlign w:val="center"/>
            <w:hideMark/>
          </w:tcPr>
          <w:p w14:paraId="7CAF056B" w14:textId="7488F7E8" w:rsidR="00FA1E7C" w:rsidRPr="00FA1E7C" w:rsidRDefault="002B3978" w:rsidP="00FA1E7C">
            <w:pPr>
              <w:spacing w:after="0" w:line="240" w:lineRule="auto"/>
              <w:rPr>
                <w:rFonts w:ascii="Times New Roman" w:eastAsia="Times New Roman" w:hAnsi="Times New Roman" w:cs="Times New Roman"/>
                <w:b/>
                <w:bCs/>
                <w:color w:val="000000"/>
                <w:kern w:val="0"/>
                <w:lang w:bidi="ne-NP"/>
                <w14:ligatures w14:val="none"/>
              </w:rPr>
            </w:pPr>
            <w:r>
              <w:rPr>
                <w:rFonts w:ascii="Times New Roman" w:eastAsia="Times New Roman" w:hAnsi="Times New Roman" w:cs="Times New Roman"/>
                <w:b/>
                <w:bCs/>
                <w:color w:val="000000"/>
                <w:kern w:val="0"/>
                <w:lang w:bidi="ne-NP"/>
                <w14:ligatures w14:val="none"/>
              </w:rPr>
              <w:t>Variables</w:t>
            </w:r>
          </w:p>
        </w:tc>
        <w:tc>
          <w:tcPr>
            <w:tcW w:w="1319" w:type="pct"/>
            <w:tcBorders>
              <w:top w:val="single" w:sz="4" w:space="0" w:color="auto"/>
              <w:left w:val="nil"/>
              <w:bottom w:val="single" w:sz="4" w:space="0" w:color="auto"/>
              <w:right w:val="nil"/>
            </w:tcBorders>
            <w:vAlign w:val="center"/>
            <w:hideMark/>
          </w:tcPr>
          <w:p w14:paraId="616FDFC4" w14:textId="594DF6CF" w:rsidR="00FA1E7C" w:rsidRPr="00FA1E7C" w:rsidRDefault="00FA1E7C" w:rsidP="00FA1E7C">
            <w:pPr>
              <w:spacing w:after="0" w:line="240" w:lineRule="auto"/>
              <w:rPr>
                <w:rFonts w:ascii="Times New Roman" w:eastAsia="Times New Roman" w:hAnsi="Times New Roman" w:cs="Times New Roman"/>
                <w:b/>
                <w:bCs/>
                <w:color w:val="000000"/>
                <w:kern w:val="0"/>
                <w:lang w:bidi="ne-NP"/>
                <w14:ligatures w14:val="none"/>
              </w:rPr>
            </w:pPr>
            <w:r w:rsidRPr="00FA1E7C">
              <w:rPr>
                <w:rFonts w:ascii="Times New Roman" w:eastAsia="Times New Roman" w:hAnsi="Times New Roman" w:cs="Times New Roman"/>
                <w:b/>
                <w:bCs/>
                <w:color w:val="000000"/>
                <w:kern w:val="0"/>
                <w:lang w:bidi="ne-NP"/>
                <w14:ligatures w14:val="none"/>
              </w:rPr>
              <w:t>Unstandardized B</w:t>
            </w:r>
          </w:p>
        </w:tc>
        <w:tc>
          <w:tcPr>
            <w:tcW w:w="615" w:type="pct"/>
            <w:tcBorders>
              <w:top w:val="single" w:sz="4" w:space="0" w:color="auto"/>
              <w:left w:val="nil"/>
              <w:bottom w:val="single" w:sz="4" w:space="0" w:color="auto"/>
              <w:right w:val="nil"/>
            </w:tcBorders>
            <w:vAlign w:val="center"/>
            <w:hideMark/>
          </w:tcPr>
          <w:p w14:paraId="1BE852D3" w14:textId="77777777" w:rsidR="00FA1E7C" w:rsidRPr="00FA1E7C" w:rsidRDefault="00FA1E7C" w:rsidP="00FA1E7C">
            <w:pPr>
              <w:spacing w:after="0" w:line="240" w:lineRule="auto"/>
              <w:rPr>
                <w:rFonts w:ascii="Times New Roman" w:eastAsia="Times New Roman" w:hAnsi="Times New Roman" w:cs="Times New Roman"/>
                <w:b/>
                <w:bCs/>
                <w:color w:val="000000"/>
                <w:kern w:val="0"/>
                <w:lang w:bidi="ne-NP"/>
                <w14:ligatures w14:val="none"/>
              </w:rPr>
            </w:pPr>
            <w:r w:rsidRPr="00FA1E7C">
              <w:rPr>
                <w:rFonts w:ascii="Times New Roman" w:eastAsia="Times New Roman" w:hAnsi="Times New Roman" w:cs="Times New Roman"/>
                <w:b/>
                <w:bCs/>
                <w:color w:val="000000"/>
                <w:kern w:val="0"/>
                <w:lang w:bidi="ne-NP"/>
                <w14:ligatures w14:val="none"/>
              </w:rPr>
              <w:t>Std. Error</w:t>
            </w:r>
          </w:p>
        </w:tc>
        <w:tc>
          <w:tcPr>
            <w:tcW w:w="1025" w:type="pct"/>
            <w:tcBorders>
              <w:top w:val="single" w:sz="4" w:space="0" w:color="auto"/>
              <w:left w:val="nil"/>
              <w:bottom w:val="single" w:sz="4" w:space="0" w:color="auto"/>
              <w:right w:val="nil"/>
            </w:tcBorders>
            <w:vAlign w:val="center"/>
            <w:hideMark/>
          </w:tcPr>
          <w:p w14:paraId="3ABE1C5B" w14:textId="3775F191" w:rsidR="00FA1E7C" w:rsidRPr="00FA1E7C" w:rsidRDefault="00FA1E7C" w:rsidP="00FA1E7C">
            <w:pPr>
              <w:spacing w:after="0" w:line="240" w:lineRule="auto"/>
              <w:rPr>
                <w:rFonts w:ascii="Times New Roman" w:eastAsia="Times New Roman" w:hAnsi="Times New Roman" w:cs="Times New Roman"/>
                <w:b/>
                <w:bCs/>
                <w:color w:val="000000"/>
                <w:kern w:val="0"/>
                <w:lang w:bidi="ne-NP"/>
                <w14:ligatures w14:val="none"/>
              </w:rPr>
            </w:pPr>
            <w:r w:rsidRPr="00FA1E7C">
              <w:rPr>
                <w:rFonts w:ascii="Times New Roman" w:eastAsia="Times New Roman" w:hAnsi="Times New Roman" w:cs="Times New Roman"/>
                <w:b/>
                <w:bCs/>
                <w:color w:val="000000"/>
                <w:kern w:val="0"/>
                <w:lang w:bidi="ne-NP"/>
                <w14:ligatures w14:val="none"/>
              </w:rPr>
              <w:t>Standardized Beta</w:t>
            </w:r>
          </w:p>
        </w:tc>
        <w:tc>
          <w:tcPr>
            <w:tcW w:w="604" w:type="pct"/>
            <w:tcBorders>
              <w:top w:val="single" w:sz="4" w:space="0" w:color="auto"/>
              <w:left w:val="nil"/>
              <w:bottom w:val="single" w:sz="4" w:space="0" w:color="auto"/>
              <w:right w:val="nil"/>
            </w:tcBorders>
            <w:vAlign w:val="center"/>
            <w:hideMark/>
          </w:tcPr>
          <w:p w14:paraId="2A528F46" w14:textId="77777777" w:rsidR="00FA1E7C" w:rsidRPr="00FA1E7C" w:rsidRDefault="00FA1E7C" w:rsidP="00FA1E7C">
            <w:pPr>
              <w:spacing w:after="0" w:line="240" w:lineRule="auto"/>
              <w:rPr>
                <w:rFonts w:ascii="Times New Roman" w:eastAsia="Times New Roman" w:hAnsi="Times New Roman" w:cs="Times New Roman"/>
                <w:b/>
                <w:bCs/>
                <w:color w:val="000000"/>
                <w:kern w:val="0"/>
                <w:lang w:bidi="ne-NP"/>
                <w14:ligatures w14:val="none"/>
              </w:rPr>
            </w:pPr>
            <w:r w:rsidRPr="00FA1E7C">
              <w:rPr>
                <w:rFonts w:ascii="Times New Roman" w:eastAsia="Times New Roman" w:hAnsi="Times New Roman" w:cs="Times New Roman"/>
                <w:b/>
                <w:bCs/>
                <w:color w:val="000000"/>
                <w:kern w:val="0"/>
                <w:lang w:bidi="ne-NP"/>
                <w14:ligatures w14:val="none"/>
              </w:rPr>
              <w:t>t</w:t>
            </w:r>
          </w:p>
        </w:tc>
        <w:tc>
          <w:tcPr>
            <w:tcW w:w="576" w:type="pct"/>
            <w:tcBorders>
              <w:top w:val="single" w:sz="4" w:space="0" w:color="auto"/>
              <w:left w:val="nil"/>
              <w:bottom w:val="single" w:sz="4" w:space="0" w:color="auto"/>
              <w:right w:val="nil"/>
            </w:tcBorders>
            <w:vAlign w:val="center"/>
            <w:hideMark/>
          </w:tcPr>
          <w:p w14:paraId="3C4F3D75" w14:textId="77777777" w:rsidR="00FA1E7C" w:rsidRPr="00FA1E7C" w:rsidRDefault="00FA1E7C" w:rsidP="00FA1E7C">
            <w:pPr>
              <w:spacing w:after="0" w:line="240" w:lineRule="auto"/>
              <w:rPr>
                <w:rFonts w:ascii="Times New Roman" w:eastAsia="Times New Roman" w:hAnsi="Times New Roman" w:cs="Times New Roman"/>
                <w:b/>
                <w:bCs/>
                <w:color w:val="000000"/>
                <w:kern w:val="0"/>
                <w:lang w:bidi="ne-NP"/>
                <w14:ligatures w14:val="none"/>
              </w:rPr>
            </w:pPr>
            <w:r w:rsidRPr="00FA1E7C">
              <w:rPr>
                <w:rFonts w:ascii="Times New Roman" w:eastAsia="Times New Roman" w:hAnsi="Times New Roman" w:cs="Times New Roman"/>
                <w:b/>
                <w:bCs/>
                <w:color w:val="000000"/>
                <w:kern w:val="0"/>
                <w:lang w:bidi="ne-NP"/>
                <w14:ligatures w14:val="none"/>
              </w:rPr>
              <w:t>Sig.</w:t>
            </w:r>
          </w:p>
        </w:tc>
      </w:tr>
      <w:tr w:rsidR="00FA1E7C" w:rsidRPr="00FA1E7C" w14:paraId="29823264" w14:textId="77777777" w:rsidTr="00695185">
        <w:trPr>
          <w:trHeight w:val="290"/>
        </w:trPr>
        <w:tc>
          <w:tcPr>
            <w:tcW w:w="861" w:type="pct"/>
            <w:tcBorders>
              <w:top w:val="nil"/>
              <w:left w:val="nil"/>
              <w:bottom w:val="nil"/>
              <w:right w:val="nil"/>
            </w:tcBorders>
            <w:vAlign w:val="center"/>
            <w:hideMark/>
          </w:tcPr>
          <w:p w14:paraId="535D12BF" w14:textId="77777777" w:rsidR="00FA1E7C" w:rsidRPr="00FA1E7C" w:rsidRDefault="00FA1E7C" w:rsidP="00FA1E7C">
            <w:pPr>
              <w:spacing w:after="0" w:line="240" w:lineRule="auto"/>
              <w:rPr>
                <w:rFonts w:ascii="Times New Roman" w:eastAsia="Times New Roman" w:hAnsi="Times New Roman" w:cs="Times New Roman"/>
                <w:color w:val="000000"/>
                <w:kern w:val="0"/>
                <w:lang w:bidi="ne-NP"/>
                <w14:ligatures w14:val="none"/>
              </w:rPr>
            </w:pPr>
            <w:r w:rsidRPr="00FA1E7C">
              <w:rPr>
                <w:rFonts w:ascii="Times New Roman" w:eastAsia="Times New Roman" w:hAnsi="Times New Roman" w:cs="Times New Roman"/>
                <w:color w:val="000000"/>
                <w:kern w:val="0"/>
                <w:lang w:bidi="ne-NP"/>
                <w14:ligatures w14:val="none"/>
              </w:rPr>
              <w:t>Constant</w:t>
            </w:r>
          </w:p>
        </w:tc>
        <w:tc>
          <w:tcPr>
            <w:tcW w:w="1319" w:type="pct"/>
            <w:tcBorders>
              <w:top w:val="nil"/>
              <w:left w:val="nil"/>
              <w:bottom w:val="nil"/>
              <w:right w:val="nil"/>
            </w:tcBorders>
            <w:vAlign w:val="center"/>
            <w:hideMark/>
          </w:tcPr>
          <w:p w14:paraId="34A50447" w14:textId="22589E22" w:rsidR="00FA1E7C" w:rsidRPr="00FA1E7C" w:rsidRDefault="00A77EC2" w:rsidP="00FA1E7C">
            <w:pPr>
              <w:spacing w:after="0" w:line="240" w:lineRule="auto"/>
              <w:rPr>
                <w:rFonts w:ascii="Times New Roman" w:eastAsia="Times New Roman" w:hAnsi="Times New Roman" w:cs="Times New Roman"/>
                <w:color w:val="000000"/>
                <w:kern w:val="0"/>
                <w:lang w:bidi="ne-NP"/>
                <w14:ligatures w14:val="none"/>
              </w:rPr>
            </w:pPr>
            <w:r>
              <w:rPr>
                <w:rFonts w:ascii="Times New Roman" w:eastAsia="Times New Roman" w:hAnsi="Times New Roman" w:cs="Times New Roman"/>
                <w:color w:val="000000"/>
                <w:kern w:val="0"/>
                <w:lang w:bidi="ne-NP"/>
                <w14:ligatures w14:val="none"/>
              </w:rPr>
              <w:t>0</w:t>
            </w:r>
            <w:r w:rsidR="00FA1E7C" w:rsidRPr="00FA1E7C">
              <w:rPr>
                <w:rFonts w:ascii="Times New Roman" w:eastAsia="Times New Roman" w:hAnsi="Times New Roman" w:cs="Times New Roman"/>
                <w:color w:val="000000"/>
                <w:kern w:val="0"/>
                <w:lang w:bidi="ne-NP"/>
                <w14:ligatures w14:val="none"/>
              </w:rPr>
              <w:t>.</w:t>
            </w:r>
            <w:r w:rsidR="00644D9A">
              <w:rPr>
                <w:rFonts w:ascii="Times New Roman" w:eastAsia="Times New Roman" w:hAnsi="Times New Roman" w:cs="Times New Roman"/>
                <w:color w:val="000000"/>
                <w:kern w:val="0"/>
                <w:lang w:bidi="ne-NP"/>
                <w14:ligatures w14:val="none"/>
              </w:rPr>
              <w:t>801</w:t>
            </w:r>
          </w:p>
        </w:tc>
        <w:tc>
          <w:tcPr>
            <w:tcW w:w="615" w:type="pct"/>
            <w:tcBorders>
              <w:top w:val="nil"/>
              <w:left w:val="nil"/>
              <w:bottom w:val="nil"/>
              <w:right w:val="nil"/>
            </w:tcBorders>
            <w:vAlign w:val="center"/>
            <w:hideMark/>
          </w:tcPr>
          <w:p w14:paraId="39A1D7EF" w14:textId="77777777" w:rsidR="00FA1E7C" w:rsidRPr="00FA1E7C" w:rsidRDefault="00FA1E7C" w:rsidP="00FA1E7C">
            <w:pPr>
              <w:spacing w:after="0" w:line="240" w:lineRule="auto"/>
              <w:rPr>
                <w:rFonts w:ascii="Times New Roman" w:eastAsia="Times New Roman" w:hAnsi="Times New Roman" w:cs="Times New Roman"/>
                <w:color w:val="000000"/>
                <w:kern w:val="0"/>
                <w:lang w:bidi="ne-NP"/>
                <w14:ligatures w14:val="none"/>
              </w:rPr>
            </w:pPr>
            <w:r w:rsidRPr="00FA1E7C">
              <w:rPr>
                <w:rFonts w:ascii="Times New Roman" w:eastAsia="Times New Roman" w:hAnsi="Times New Roman" w:cs="Times New Roman"/>
                <w:color w:val="000000"/>
                <w:kern w:val="0"/>
                <w:lang w:bidi="ne-NP"/>
                <w14:ligatures w14:val="none"/>
              </w:rPr>
              <w:t>0.28</w:t>
            </w:r>
          </w:p>
        </w:tc>
        <w:tc>
          <w:tcPr>
            <w:tcW w:w="1025" w:type="pct"/>
            <w:tcBorders>
              <w:top w:val="nil"/>
              <w:left w:val="nil"/>
              <w:bottom w:val="nil"/>
              <w:right w:val="nil"/>
            </w:tcBorders>
            <w:vAlign w:val="center"/>
            <w:hideMark/>
          </w:tcPr>
          <w:p w14:paraId="10E5B1E3" w14:textId="7785403D" w:rsidR="00FA1E7C" w:rsidRPr="00FA1E7C" w:rsidRDefault="002B3978" w:rsidP="00FA1E7C">
            <w:pPr>
              <w:spacing w:after="0" w:line="240" w:lineRule="auto"/>
              <w:rPr>
                <w:rFonts w:ascii="Times New Roman" w:eastAsia="Times New Roman" w:hAnsi="Times New Roman" w:cs="Times New Roman"/>
                <w:color w:val="000000"/>
                <w:kern w:val="0"/>
                <w:lang w:bidi="ne-NP"/>
                <w14:ligatures w14:val="none"/>
              </w:rPr>
            </w:pPr>
            <w:r>
              <w:rPr>
                <w:rFonts w:ascii="Times New Roman" w:eastAsia="Times New Roman" w:hAnsi="Times New Roman" w:cs="Times New Roman"/>
                <w:color w:val="000000"/>
                <w:kern w:val="0"/>
                <w:lang w:bidi="ne-NP"/>
                <w14:ligatures w14:val="none"/>
              </w:rPr>
              <w:t>-</w:t>
            </w:r>
          </w:p>
        </w:tc>
        <w:tc>
          <w:tcPr>
            <w:tcW w:w="604" w:type="pct"/>
            <w:tcBorders>
              <w:top w:val="nil"/>
              <w:left w:val="nil"/>
              <w:bottom w:val="nil"/>
              <w:right w:val="nil"/>
            </w:tcBorders>
            <w:vAlign w:val="center"/>
            <w:hideMark/>
          </w:tcPr>
          <w:p w14:paraId="56E5FE92" w14:textId="4EE86241" w:rsidR="00FA1E7C" w:rsidRPr="00FA1E7C" w:rsidRDefault="004F0F5E" w:rsidP="00FA1E7C">
            <w:pPr>
              <w:spacing w:after="0" w:line="240" w:lineRule="auto"/>
              <w:rPr>
                <w:rFonts w:ascii="Times New Roman" w:eastAsia="Times New Roman" w:hAnsi="Times New Roman" w:cs="Times New Roman"/>
                <w:color w:val="000000"/>
                <w:kern w:val="0"/>
                <w:lang w:bidi="ne-NP"/>
                <w14:ligatures w14:val="none"/>
              </w:rPr>
            </w:pPr>
            <w:r>
              <w:rPr>
                <w:rFonts w:ascii="Times New Roman" w:eastAsia="Times New Roman" w:hAnsi="Times New Roman" w:cs="Times New Roman"/>
                <w:color w:val="000000"/>
                <w:kern w:val="0"/>
                <w:lang w:bidi="ne-NP"/>
                <w14:ligatures w14:val="none"/>
              </w:rPr>
              <w:t>3.881</w:t>
            </w:r>
          </w:p>
        </w:tc>
        <w:tc>
          <w:tcPr>
            <w:tcW w:w="576" w:type="pct"/>
            <w:tcBorders>
              <w:top w:val="nil"/>
              <w:left w:val="nil"/>
              <w:bottom w:val="nil"/>
              <w:right w:val="nil"/>
            </w:tcBorders>
            <w:vAlign w:val="center"/>
            <w:hideMark/>
          </w:tcPr>
          <w:p w14:paraId="50640E37" w14:textId="77777777" w:rsidR="00FA1E7C" w:rsidRPr="00FA1E7C" w:rsidRDefault="00FA1E7C" w:rsidP="00FA1E7C">
            <w:pPr>
              <w:spacing w:after="0" w:line="240" w:lineRule="auto"/>
              <w:rPr>
                <w:rFonts w:ascii="Times New Roman" w:eastAsia="Times New Roman" w:hAnsi="Times New Roman" w:cs="Times New Roman"/>
                <w:color w:val="000000"/>
                <w:kern w:val="0"/>
                <w:lang w:bidi="ne-NP"/>
                <w14:ligatures w14:val="none"/>
              </w:rPr>
            </w:pPr>
            <w:r w:rsidRPr="00FA1E7C">
              <w:rPr>
                <w:rFonts w:ascii="Times New Roman" w:eastAsia="Times New Roman" w:hAnsi="Times New Roman" w:cs="Times New Roman"/>
                <w:color w:val="000000"/>
                <w:kern w:val="0"/>
                <w:lang w:bidi="ne-NP"/>
                <w14:ligatures w14:val="none"/>
              </w:rPr>
              <w:t>0</w:t>
            </w:r>
          </w:p>
        </w:tc>
      </w:tr>
      <w:tr w:rsidR="00FA1E7C" w:rsidRPr="001A3A1E" w14:paraId="50022031" w14:textId="77777777" w:rsidTr="00695185">
        <w:trPr>
          <w:trHeight w:val="560"/>
        </w:trPr>
        <w:tc>
          <w:tcPr>
            <w:tcW w:w="861" w:type="pct"/>
            <w:tcBorders>
              <w:top w:val="nil"/>
              <w:left w:val="nil"/>
              <w:bottom w:val="single" w:sz="4" w:space="0" w:color="auto"/>
              <w:right w:val="nil"/>
            </w:tcBorders>
            <w:vAlign w:val="center"/>
            <w:hideMark/>
          </w:tcPr>
          <w:p w14:paraId="02D3FB13" w14:textId="77777777" w:rsidR="00FA1E7C" w:rsidRPr="001A3A1E" w:rsidRDefault="00FA1E7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Work–Life Balance</w:t>
            </w:r>
          </w:p>
        </w:tc>
        <w:tc>
          <w:tcPr>
            <w:tcW w:w="1319" w:type="pct"/>
            <w:tcBorders>
              <w:top w:val="nil"/>
              <w:left w:val="nil"/>
              <w:bottom w:val="single" w:sz="4" w:space="0" w:color="auto"/>
              <w:right w:val="nil"/>
            </w:tcBorders>
            <w:vAlign w:val="center"/>
            <w:hideMark/>
          </w:tcPr>
          <w:p w14:paraId="1953CC17" w14:textId="08F78ED8" w:rsidR="00FA1E7C" w:rsidRPr="001A3A1E" w:rsidRDefault="00FA1E7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0.</w:t>
            </w:r>
            <w:r w:rsidR="00644D9A" w:rsidRPr="001A3A1E">
              <w:rPr>
                <w:rFonts w:ascii="Times New Roman" w:eastAsia="Times New Roman" w:hAnsi="Times New Roman" w:cs="Times New Roman"/>
                <w:color w:val="000000"/>
                <w:kern w:val="0"/>
                <w:sz w:val="24"/>
                <w:szCs w:val="24"/>
                <w:lang w:bidi="ne-NP"/>
                <w14:ligatures w14:val="none"/>
              </w:rPr>
              <w:t>282</w:t>
            </w:r>
          </w:p>
        </w:tc>
        <w:tc>
          <w:tcPr>
            <w:tcW w:w="615" w:type="pct"/>
            <w:tcBorders>
              <w:top w:val="nil"/>
              <w:left w:val="nil"/>
              <w:bottom w:val="single" w:sz="4" w:space="0" w:color="auto"/>
              <w:right w:val="nil"/>
            </w:tcBorders>
            <w:vAlign w:val="center"/>
            <w:hideMark/>
          </w:tcPr>
          <w:p w14:paraId="3EC94D13" w14:textId="14610732" w:rsidR="00FA1E7C" w:rsidRPr="001A3A1E" w:rsidRDefault="00FA1E7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0.</w:t>
            </w:r>
            <w:r w:rsidR="00644D9A" w:rsidRPr="001A3A1E">
              <w:rPr>
                <w:rFonts w:ascii="Times New Roman" w:eastAsia="Times New Roman" w:hAnsi="Times New Roman" w:cs="Times New Roman"/>
                <w:color w:val="000000"/>
                <w:kern w:val="0"/>
                <w:sz w:val="24"/>
                <w:szCs w:val="24"/>
                <w:lang w:bidi="ne-NP"/>
                <w14:ligatures w14:val="none"/>
              </w:rPr>
              <w:t>056</w:t>
            </w:r>
          </w:p>
        </w:tc>
        <w:tc>
          <w:tcPr>
            <w:tcW w:w="1025" w:type="pct"/>
            <w:tcBorders>
              <w:top w:val="nil"/>
              <w:left w:val="nil"/>
              <w:bottom w:val="single" w:sz="4" w:space="0" w:color="auto"/>
              <w:right w:val="nil"/>
            </w:tcBorders>
            <w:vAlign w:val="center"/>
            <w:hideMark/>
          </w:tcPr>
          <w:p w14:paraId="4B9E9DA8" w14:textId="2DA4CE1D" w:rsidR="00FA1E7C" w:rsidRPr="001A3A1E" w:rsidRDefault="00FA1E7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0.</w:t>
            </w:r>
            <w:r w:rsidR="004F0F5E" w:rsidRPr="001A3A1E">
              <w:rPr>
                <w:rFonts w:ascii="Times New Roman" w:eastAsia="Times New Roman" w:hAnsi="Times New Roman" w:cs="Times New Roman"/>
                <w:color w:val="000000"/>
                <w:kern w:val="0"/>
                <w:sz w:val="24"/>
                <w:szCs w:val="24"/>
                <w:lang w:bidi="ne-NP"/>
                <w14:ligatures w14:val="none"/>
              </w:rPr>
              <w:t>457</w:t>
            </w:r>
          </w:p>
        </w:tc>
        <w:tc>
          <w:tcPr>
            <w:tcW w:w="604" w:type="pct"/>
            <w:tcBorders>
              <w:top w:val="nil"/>
              <w:left w:val="nil"/>
              <w:bottom w:val="single" w:sz="4" w:space="0" w:color="auto"/>
              <w:right w:val="nil"/>
            </w:tcBorders>
            <w:vAlign w:val="center"/>
            <w:hideMark/>
          </w:tcPr>
          <w:p w14:paraId="1F130203" w14:textId="6A4BD860" w:rsidR="00FA1E7C" w:rsidRPr="001A3A1E" w:rsidRDefault="005A1AF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5.084</w:t>
            </w:r>
          </w:p>
        </w:tc>
        <w:tc>
          <w:tcPr>
            <w:tcW w:w="576" w:type="pct"/>
            <w:tcBorders>
              <w:top w:val="nil"/>
              <w:left w:val="nil"/>
              <w:bottom w:val="single" w:sz="4" w:space="0" w:color="auto"/>
              <w:right w:val="nil"/>
            </w:tcBorders>
            <w:vAlign w:val="center"/>
            <w:hideMark/>
          </w:tcPr>
          <w:p w14:paraId="3740E79C" w14:textId="77777777" w:rsidR="00FA1E7C" w:rsidRPr="001A3A1E" w:rsidRDefault="00FA1E7C" w:rsidP="001A3A1E">
            <w:pPr>
              <w:spacing w:after="0" w:line="360" w:lineRule="auto"/>
              <w:rPr>
                <w:rFonts w:ascii="Times New Roman" w:eastAsia="Times New Roman" w:hAnsi="Times New Roman" w:cs="Times New Roman"/>
                <w:color w:val="000000"/>
                <w:kern w:val="0"/>
                <w:sz w:val="24"/>
                <w:szCs w:val="24"/>
                <w:lang w:bidi="ne-NP"/>
                <w14:ligatures w14:val="none"/>
              </w:rPr>
            </w:pPr>
            <w:r w:rsidRPr="001A3A1E">
              <w:rPr>
                <w:rFonts w:ascii="Times New Roman" w:eastAsia="Times New Roman" w:hAnsi="Times New Roman" w:cs="Times New Roman"/>
                <w:color w:val="000000"/>
                <w:kern w:val="0"/>
                <w:sz w:val="24"/>
                <w:szCs w:val="24"/>
                <w:lang w:bidi="ne-NP"/>
                <w14:ligatures w14:val="none"/>
              </w:rPr>
              <w:t>0</w:t>
            </w:r>
          </w:p>
        </w:tc>
      </w:tr>
    </w:tbl>
    <w:p w14:paraId="21C14EA1" w14:textId="451EE960" w:rsidR="004C2653" w:rsidRPr="00163208" w:rsidRDefault="00695185" w:rsidP="00B45975">
      <w:pPr>
        <w:spacing w:line="360" w:lineRule="auto"/>
        <w:jc w:val="both"/>
        <w:rPr>
          <w:rFonts w:ascii="Times New Roman" w:hAnsi="Times New Roman" w:cs="Times New Roman"/>
          <w:sz w:val="24"/>
          <w:szCs w:val="24"/>
        </w:rPr>
      </w:pPr>
      <w:r w:rsidRPr="001A3A1E">
        <w:rPr>
          <w:rFonts w:ascii="Times New Roman" w:hAnsi="Times New Roman" w:cs="Times New Roman"/>
          <w:sz w:val="24"/>
          <w:szCs w:val="24"/>
        </w:rPr>
        <w:t xml:space="preserve">The </w:t>
      </w:r>
      <w:r w:rsidR="005208D0" w:rsidRPr="001A3A1E">
        <w:rPr>
          <w:rFonts w:ascii="Times New Roman" w:hAnsi="Times New Roman" w:cs="Times New Roman"/>
          <w:sz w:val="24"/>
          <w:szCs w:val="24"/>
        </w:rPr>
        <w:t xml:space="preserve">coefficients table displays the findings from regression analysis assessing the influence of work-life balance with respect to business performance of women entrepreneurs. The </w:t>
      </w:r>
      <w:r w:rsidR="009969DF" w:rsidRPr="001A3A1E">
        <w:rPr>
          <w:rFonts w:ascii="Times New Roman" w:hAnsi="Times New Roman" w:cs="Times New Roman"/>
          <w:sz w:val="24"/>
          <w:szCs w:val="24"/>
        </w:rPr>
        <w:t xml:space="preserve">intercept </w:t>
      </w:r>
      <w:r w:rsidR="005208D0" w:rsidRPr="001A3A1E">
        <w:rPr>
          <w:rFonts w:ascii="Times New Roman" w:hAnsi="Times New Roman" w:cs="Times New Roman"/>
          <w:sz w:val="24"/>
          <w:szCs w:val="24"/>
        </w:rPr>
        <w:t xml:space="preserve">or constant value </w:t>
      </w:r>
      <w:r w:rsidR="00183C7D" w:rsidRPr="001A3A1E">
        <w:rPr>
          <w:rFonts w:ascii="Times New Roman" w:hAnsi="Times New Roman" w:cs="Times New Roman"/>
          <w:sz w:val="24"/>
          <w:szCs w:val="24"/>
        </w:rPr>
        <w:t xml:space="preserve">(B = 0.801, p &lt; 0.001) </w:t>
      </w:r>
      <w:r w:rsidR="004A79A1" w:rsidRPr="001A3A1E">
        <w:rPr>
          <w:rFonts w:ascii="Times New Roman" w:hAnsi="Times New Roman" w:cs="Times New Roman"/>
          <w:sz w:val="24"/>
          <w:szCs w:val="24"/>
        </w:rPr>
        <w:t>shows the initial level of business performance under the condition that work-life balance remains fixed. The unstandardized coefficient representing work-life balance</w:t>
      </w:r>
      <w:r w:rsidR="00D354D3" w:rsidRPr="001A3A1E">
        <w:rPr>
          <w:rFonts w:ascii="Times New Roman" w:hAnsi="Times New Roman" w:cs="Times New Roman"/>
          <w:sz w:val="24"/>
          <w:szCs w:val="24"/>
        </w:rPr>
        <w:t xml:space="preserve"> (B = 0.282)</w:t>
      </w:r>
      <w:r w:rsidR="00610052" w:rsidRPr="001A3A1E">
        <w:rPr>
          <w:rFonts w:ascii="Times New Roman" w:hAnsi="Times New Roman" w:cs="Times New Roman"/>
          <w:sz w:val="24"/>
          <w:szCs w:val="24"/>
        </w:rPr>
        <w:t xml:space="preserve"> demonstrates that an incremental increase in work-life balance results in .282 units in business performance while other factors remain fixed. The standardized coefficient or beta value </w:t>
      </w:r>
      <w:r w:rsidR="00CB5653" w:rsidRPr="001A3A1E">
        <w:rPr>
          <w:rFonts w:ascii="Times New Roman" w:hAnsi="Times New Roman" w:cs="Times New Roman"/>
          <w:sz w:val="24"/>
          <w:szCs w:val="24"/>
        </w:rPr>
        <w:t>(β = 0.457)</w:t>
      </w:r>
      <w:r w:rsidR="009969DF" w:rsidRPr="001A3A1E">
        <w:rPr>
          <w:rFonts w:ascii="Times New Roman" w:hAnsi="Times New Roman" w:cs="Times New Roman"/>
          <w:sz w:val="24"/>
          <w:szCs w:val="24"/>
        </w:rPr>
        <w:t xml:space="preserve"> </w:t>
      </w:r>
      <w:r w:rsidR="00B42A5C" w:rsidRPr="001A3A1E">
        <w:rPr>
          <w:rFonts w:ascii="Times New Roman" w:hAnsi="Times New Roman" w:cs="Times New Roman"/>
          <w:sz w:val="24"/>
          <w:szCs w:val="24"/>
        </w:rPr>
        <w:t>reflects a moderate along with positive impact of work-life balance on business performance.</w:t>
      </w:r>
      <w:r w:rsidR="0033513A" w:rsidRPr="001A3A1E">
        <w:rPr>
          <w:rFonts w:ascii="Times New Roman" w:hAnsi="Times New Roman" w:cs="Times New Roman"/>
          <w:sz w:val="24"/>
          <w:szCs w:val="24"/>
        </w:rPr>
        <w:t xml:space="preserve"> </w:t>
      </w:r>
      <w:r w:rsidR="001A3A1E" w:rsidRPr="001A3A1E">
        <w:rPr>
          <w:rFonts w:ascii="Times New Roman" w:hAnsi="Times New Roman" w:cs="Times New Roman"/>
          <w:sz w:val="24"/>
          <w:szCs w:val="24"/>
        </w:rPr>
        <w:t>Moreover, the t-value of 5.084 at p &lt; 0.001 validates that this relationship is significant at the statistical level. In summary, the results indicate that work-life balance is an important determinant of organizational performance validating the study’s proposition that effective job–life integration positively influences entrepreneurial performance for women entrepreneurs.</w:t>
      </w:r>
    </w:p>
    <w:p w14:paraId="25FEF53A" w14:textId="4CA9778B" w:rsidR="00EB732A" w:rsidRDefault="00EB732A" w:rsidP="00EB732A">
      <w:pPr>
        <w:pStyle w:val="Heading3"/>
      </w:pPr>
      <w:bookmarkStart w:id="48" w:name="_Toc218411847"/>
      <w:r>
        <w:t>4.4.3</w:t>
      </w:r>
      <w:r w:rsidR="00593A43">
        <w:t xml:space="preserve"> Anova</w:t>
      </w:r>
      <w:bookmarkEnd w:id="48"/>
      <w:r w:rsidR="00593A43">
        <w:t xml:space="preserve"> </w:t>
      </w:r>
    </w:p>
    <w:p w14:paraId="6E3E0B38" w14:textId="5CBAB154" w:rsidR="00633581" w:rsidRPr="00633581" w:rsidRDefault="00CB6A8C" w:rsidP="00CB6A8C">
      <w:pPr>
        <w:pStyle w:val="Caption"/>
      </w:pPr>
      <w:bookmarkStart w:id="49" w:name="_Toc218372114"/>
      <w:r>
        <w:t xml:space="preserve">Table </w:t>
      </w:r>
      <w:fldSimple w:instr=" SEQ Table \* ARABIC ">
        <w:r>
          <w:rPr>
            <w:noProof/>
          </w:rPr>
          <w:t>7</w:t>
        </w:r>
      </w:fldSimple>
      <w:r w:rsidR="00633581">
        <w:t xml:space="preserve">: </w:t>
      </w:r>
      <w:r>
        <w:t>ANOVA</w:t>
      </w:r>
      <w:bookmarkEnd w:id="49"/>
    </w:p>
    <w:tbl>
      <w:tblPr>
        <w:tblW w:w="5000" w:type="pct"/>
        <w:tblLook w:val="04A0" w:firstRow="1" w:lastRow="0" w:firstColumn="1" w:lastColumn="0" w:noHBand="0" w:noVBand="1"/>
      </w:tblPr>
      <w:tblGrid>
        <w:gridCol w:w="1690"/>
        <w:gridCol w:w="2492"/>
        <w:gridCol w:w="1041"/>
        <w:gridCol w:w="2059"/>
        <w:gridCol w:w="1041"/>
        <w:gridCol w:w="1037"/>
      </w:tblGrid>
      <w:tr w:rsidR="00593A43" w:rsidRPr="00315A84" w14:paraId="31407868" w14:textId="77777777" w:rsidTr="005F11E6">
        <w:trPr>
          <w:trHeight w:val="290"/>
        </w:trPr>
        <w:tc>
          <w:tcPr>
            <w:tcW w:w="903" w:type="pct"/>
            <w:tcBorders>
              <w:top w:val="single" w:sz="4" w:space="0" w:color="auto"/>
              <w:left w:val="nil"/>
              <w:bottom w:val="single" w:sz="4" w:space="0" w:color="auto"/>
              <w:right w:val="nil"/>
            </w:tcBorders>
            <w:noWrap/>
            <w:vAlign w:val="bottom"/>
            <w:hideMark/>
          </w:tcPr>
          <w:p w14:paraId="042DB69A"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lastRenderedPageBreak/>
              <w:t> </w:t>
            </w:r>
          </w:p>
        </w:tc>
        <w:tc>
          <w:tcPr>
            <w:tcW w:w="1331" w:type="pct"/>
            <w:tcBorders>
              <w:top w:val="single" w:sz="4" w:space="0" w:color="auto"/>
              <w:left w:val="nil"/>
              <w:bottom w:val="single" w:sz="4" w:space="0" w:color="auto"/>
              <w:right w:val="nil"/>
            </w:tcBorders>
            <w:noWrap/>
            <w:vAlign w:val="bottom"/>
            <w:hideMark/>
          </w:tcPr>
          <w:p w14:paraId="68C2E917"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Sum of Squares</w:t>
            </w:r>
          </w:p>
        </w:tc>
        <w:tc>
          <w:tcPr>
            <w:tcW w:w="556" w:type="pct"/>
            <w:tcBorders>
              <w:top w:val="single" w:sz="4" w:space="0" w:color="auto"/>
              <w:left w:val="nil"/>
              <w:bottom w:val="single" w:sz="4" w:space="0" w:color="auto"/>
              <w:right w:val="nil"/>
            </w:tcBorders>
            <w:noWrap/>
            <w:vAlign w:val="bottom"/>
            <w:hideMark/>
          </w:tcPr>
          <w:p w14:paraId="18750B92" w14:textId="661612C2" w:rsidR="00593A43" w:rsidRPr="00315A84" w:rsidRDefault="004E0996"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D</w:t>
            </w:r>
            <w:r w:rsidR="00593A43" w:rsidRPr="00315A84">
              <w:rPr>
                <w:rFonts w:ascii="Times New Roman" w:eastAsia="Times New Roman" w:hAnsi="Times New Roman" w:cs="Times New Roman"/>
                <w:color w:val="000000"/>
                <w:kern w:val="0"/>
                <w:sz w:val="24"/>
                <w:szCs w:val="24"/>
                <w:lang w:bidi="ne-NP"/>
                <w14:ligatures w14:val="none"/>
              </w:rPr>
              <w:t>f</w:t>
            </w:r>
          </w:p>
        </w:tc>
        <w:tc>
          <w:tcPr>
            <w:tcW w:w="1100" w:type="pct"/>
            <w:tcBorders>
              <w:top w:val="single" w:sz="4" w:space="0" w:color="auto"/>
              <w:left w:val="nil"/>
              <w:bottom w:val="single" w:sz="4" w:space="0" w:color="auto"/>
              <w:right w:val="nil"/>
            </w:tcBorders>
            <w:noWrap/>
            <w:vAlign w:val="bottom"/>
            <w:hideMark/>
          </w:tcPr>
          <w:p w14:paraId="5D49AF50"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Mean Square</w:t>
            </w:r>
          </w:p>
        </w:tc>
        <w:tc>
          <w:tcPr>
            <w:tcW w:w="556" w:type="pct"/>
            <w:tcBorders>
              <w:top w:val="single" w:sz="4" w:space="0" w:color="auto"/>
              <w:left w:val="nil"/>
              <w:bottom w:val="single" w:sz="4" w:space="0" w:color="auto"/>
              <w:right w:val="nil"/>
            </w:tcBorders>
            <w:noWrap/>
            <w:vAlign w:val="bottom"/>
            <w:hideMark/>
          </w:tcPr>
          <w:p w14:paraId="6ED770A4"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F</w:t>
            </w:r>
          </w:p>
        </w:tc>
        <w:tc>
          <w:tcPr>
            <w:tcW w:w="554" w:type="pct"/>
            <w:tcBorders>
              <w:top w:val="single" w:sz="4" w:space="0" w:color="auto"/>
              <w:left w:val="nil"/>
              <w:bottom w:val="single" w:sz="4" w:space="0" w:color="auto"/>
              <w:right w:val="nil"/>
            </w:tcBorders>
            <w:noWrap/>
            <w:vAlign w:val="bottom"/>
            <w:hideMark/>
          </w:tcPr>
          <w:p w14:paraId="5A0948F3"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Sig.</w:t>
            </w:r>
          </w:p>
        </w:tc>
      </w:tr>
      <w:tr w:rsidR="00593A43" w:rsidRPr="00315A84" w14:paraId="38A11542" w14:textId="77777777" w:rsidTr="005F11E6">
        <w:trPr>
          <w:trHeight w:val="290"/>
        </w:trPr>
        <w:tc>
          <w:tcPr>
            <w:tcW w:w="903" w:type="pct"/>
            <w:tcBorders>
              <w:top w:val="nil"/>
              <w:left w:val="nil"/>
              <w:bottom w:val="nil"/>
              <w:right w:val="nil"/>
            </w:tcBorders>
            <w:noWrap/>
            <w:vAlign w:val="bottom"/>
            <w:hideMark/>
          </w:tcPr>
          <w:p w14:paraId="1157F75D"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Regression</w:t>
            </w:r>
          </w:p>
        </w:tc>
        <w:tc>
          <w:tcPr>
            <w:tcW w:w="1331" w:type="pct"/>
            <w:tcBorders>
              <w:top w:val="nil"/>
              <w:left w:val="nil"/>
              <w:bottom w:val="nil"/>
              <w:right w:val="nil"/>
            </w:tcBorders>
            <w:noWrap/>
            <w:vAlign w:val="bottom"/>
            <w:hideMark/>
          </w:tcPr>
          <w:p w14:paraId="76B96C7F"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2.6</w:t>
            </w:r>
          </w:p>
        </w:tc>
        <w:tc>
          <w:tcPr>
            <w:tcW w:w="556" w:type="pct"/>
            <w:tcBorders>
              <w:top w:val="nil"/>
              <w:left w:val="nil"/>
              <w:bottom w:val="nil"/>
              <w:right w:val="nil"/>
            </w:tcBorders>
            <w:noWrap/>
            <w:vAlign w:val="bottom"/>
            <w:hideMark/>
          </w:tcPr>
          <w:p w14:paraId="42842971"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1</w:t>
            </w:r>
          </w:p>
        </w:tc>
        <w:tc>
          <w:tcPr>
            <w:tcW w:w="1100" w:type="pct"/>
            <w:tcBorders>
              <w:top w:val="nil"/>
              <w:left w:val="nil"/>
              <w:bottom w:val="nil"/>
              <w:right w:val="nil"/>
            </w:tcBorders>
            <w:noWrap/>
            <w:vAlign w:val="bottom"/>
            <w:hideMark/>
          </w:tcPr>
          <w:p w14:paraId="63369DB4"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2.6</w:t>
            </w:r>
          </w:p>
        </w:tc>
        <w:tc>
          <w:tcPr>
            <w:tcW w:w="556" w:type="pct"/>
            <w:tcBorders>
              <w:top w:val="nil"/>
              <w:left w:val="nil"/>
              <w:bottom w:val="nil"/>
              <w:right w:val="nil"/>
            </w:tcBorders>
            <w:noWrap/>
            <w:vAlign w:val="bottom"/>
            <w:hideMark/>
          </w:tcPr>
          <w:p w14:paraId="414CF16F"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25.851</w:t>
            </w:r>
          </w:p>
        </w:tc>
        <w:tc>
          <w:tcPr>
            <w:tcW w:w="554" w:type="pct"/>
            <w:tcBorders>
              <w:top w:val="nil"/>
              <w:left w:val="nil"/>
              <w:bottom w:val="nil"/>
              <w:right w:val="nil"/>
            </w:tcBorders>
            <w:noWrap/>
            <w:vAlign w:val="bottom"/>
            <w:hideMark/>
          </w:tcPr>
          <w:p w14:paraId="3FD71082"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.000b</w:t>
            </w:r>
          </w:p>
        </w:tc>
      </w:tr>
      <w:tr w:rsidR="00593A43" w:rsidRPr="00315A84" w14:paraId="1D2FCFF9" w14:textId="77777777" w:rsidTr="005F11E6">
        <w:trPr>
          <w:trHeight w:val="290"/>
        </w:trPr>
        <w:tc>
          <w:tcPr>
            <w:tcW w:w="903" w:type="pct"/>
            <w:tcBorders>
              <w:top w:val="nil"/>
              <w:left w:val="nil"/>
              <w:bottom w:val="nil"/>
              <w:right w:val="nil"/>
            </w:tcBorders>
            <w:noWrap/>
            <w:vAlign w:val="bottom"/>
            <w:hideMark/>
          </w:tcPr>
          <w:p w14:paraId="16B94A23"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Residual</w:t>
            </w:r>
          </w:p>
        </w:tc>
        <w:tc>
          <w:tcPr>
            <w:tcW w:w="1331" w:type="pct"/>
            <w:tcBorders>
              <w:top w:val="nil"/>
              <w:left w:val="nil"/>
              <w:bottom w:val="nil"/>
              <w:right w:val="nil"/>
            </w:tcBorders>
            <w:noWrap/>
            <w:vAlign w:val="bottom"/>
            <w:hideMark/>
          </w:tcPr>
          <w:p w14:paraId="5D5DED4A"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9.856</w:t>
            </w:r>
          </w:p>
        </w:tc>
        <w:tc>
          <w:tcPr>
            <w:tcW w:w="556" w:type="pct"/>
            <w:tcBorders>
              <w:top w:val="nil"/>
              <w:left w:val="nil"/>
              <w:bottom w:val="nil"/>
              <w:right w:val="nil"/>
            </w:tcBorders>
            <w:noWrap/>
            <w:vAlign w:val="bottom"/>
            <w:hideMark/>
          </w:tcPr>
          <w:p w14:paraId="77652225"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98</w:t>
            </w:r>
          </w:p>
        </w:tc>
        <w:tc>
          <w:tcPr>
            <w:tcW w:w="1100" w:type="pct"/>
            <w:tcBorders>
              <w:top w:val="nil"/>
              <w:left w:val="nil"/>
              <w:bottom w:val="nil"/>
              <w:right w:val="nil"/>
            </w:tcBorders>
            <w:noWrap/>
            <w:vAlign w:val="bottom"/>
            <w:hideMark/>
          </w:tcPr>
          <w:p w14:paraId="7DDBE5B7"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0.101</w:t>
            </w:r>
          </w:p>
        </w:tc>
        <w:tc>
          <w:tcPr>
            <w:tcW w:w="556" w:type="pct"/>
            <w:tcBorders>
              <w:top w:val="nil"/>
              <w:left w:val="nil"/>
              <w:bottom w:val="nil"/>
              <w:right w:val="nil"/>
            </w:tcBorders>
            <w:noWrap/>
            <w:vAlign w:val="bottom"/>
            <w:hideMark/>
          </w:tcPr>
          <w:p w14:paraId="78089C7B"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p>
        </w:tc>
        <w:tc>
          <w:tcPr>
            <w:tcW w:w="554" w:type="pct"/>
            <w:tcBorders>
              <w:top w:val="nil"/>
              <w:left w:val="nil"/>
              <w:bottom w:val="nil"/>
              <w:right w:val="nil"/>
            </w:tcBorders>
            <w:noWrap/>
            <w:vAlign w:val="bottom"/>
            <w:hideMark/>
          </w:tcPr>
          <w:p w14:paraId="7D681663" w14:textId="77777777" w:rsidR="00593A43" w:rsidRPr="00315A84" w:rsidRDefault="00593A43" w:rsidP="00593A43">
            <w:pPr>
              <w:spacing w:after="0" w:line="240" w:lineRule="auto"/>
              <w:rPr>
                <w:rFonts w:ascii="Times New Roman" w:eastAsia="Times New Roman" w:hAnsi="Times New Roman" w:cs="Times New Roman"/>
                <w:kern w:val="0"/>
                <w:sz w:val="24"/>
                <w:szCs w:val="24"/>
                <w:lang w:bidi="ne-NP"/>
                <w14:ligatures w14:val="none"/>
              </w:rPr>
            </w:pPr>
          </w:p>
        </w:tc>
      </w:tr>
      <w:tr w:rsidR="00593A43" w:rsidRPr="00315A84" w14:paraId="097CC666" w14:textId="77777777" w:rsidTr="005F11E6">
        <w:trPr>
          <w:trHeight w:val="290"/>
        </w:trPr>
        <w:tc>
          <w:tcPr>
            <w:tcW w:w="903" w:type="pct"/>
            <w:tcBorders>
              <w:top w:val="nil"/>
              <w:left w:val="nil"/>
              <w:bottom w:val="single" w:sz="4" w:space="0" w:color="auto"/>
              <w:right w:val="nil"/>
            </w:tcBorders>
            <w:noWrap/>
            <w:vAlign w:val="bottom"/>
            <w:hideMark/>
          </w:tcPr>
          <w:p w14:paraId="4E4A4E9C"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Total</w:t>
            </w:r>
          </w:p>
        </w:tc>
        <w:tc>
          <w:tcPr>
            <w:tcW w:w="1331" w:type="pct"/>
            <w:tcBorders>
              <w:top w:val="nil"/>
              <w:left w:val="nil"/>
              <w:bottom w:val="single" w:sz="4" w:space="0" w:color="auto"/>
              <w:right w:val="nil"/>
            </w:tcBorders>
            <w:noWrap/>
            <w:vAlign w:val="bottom"/>
            <w:hideMark/>
          </w:tcPr>
          <w:p w14:paraId="13B697A2"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12.456</w:t>
            </w:r>
          </w:p>
        </w:tc>
        <w:tc>
          <w:tcPr>
            <w:tcW w:w="556" w:type="pct"/>
            <w:tcBorders>
              <w:top w:val="nil"/>
              <w:left w:val="nil"/>
              <w:bottom w:val="single" w:sz="4" w:space="0" w:color="auto"/>
              <w:right w:val="nil"/>
            </w:tcBorders>
            <w:noWrap/>
            <w:vAlign w:val="bottom"/>
            <w:hideMark/>
          </w:tcPr>
          <w:p w14:paraId="5EE3D6F9"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99</w:t>
            </w:r>
          </w:p>
        </w:tc>
        <w:tc>
          <w:tcPr>
            <w:tcW w:w="1100" w:type="pct"/>
            <w:tcBorders>
              <w:top w:val="nil"/>
              <w:left w:val="nil"/>
              <w:bottom w:val="single" w:sz="4" w:space="0" w:color="auto"/>
              <w:right w:val="nil"/>
            </w:tcBorders>
            <w:noWrap/>
            <w:vAlign w:val="bottom"/>
            <w:hideMark/>
          </w:tcPr>
          <w:p w14:paraId="65BB0657"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 </w:t>
            </w:r>
          </w:p>
        </w:tc>
        <w:tc>
          <w:tcPr>
            <w:tcW w:w="556" w:type="pct"/>
            <w:tcBorders>
              <w:top w:val="nil"/>
              <w:left w:val="nil"/>
              <w:bottom w:val="single" w:sz="4" w:space="0" w:color="auto"/>
              <w:right w:val="nil"/>
            </w:tcBorders>
            <w:noWrap/>
            <w:vAlign w:val="bottom"/>
            <w:hideMark/>
          </w:tcPr>
          <w:p w14:paraId="52EF296C"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 </w:t>
            </w:r>
          </w:p>
        </w:tc>
        <w:tc>
          <w:tcPr>
            <w:tcW w:w="554" w:type="pct"/>
            <w:tcBorders>
              <w:top w:val="nil"/>
              <w:left w:val="nil"/>
              <w:bottom w:val="single" w:sz="4" w:space="0" w:color="auto"/>
              <w:right w:val="nil"/>
            </w:tcBorders>
            <w:noWrap/>
            <w:vAlign w:val="bottom"/>
            <w:hideMark/>
          </w:tcPr>
          <w:p w14:paraId="3C14EAB4" w14:textId="77777777" w:rsidR="00593A43" w:rsidRPr="00315A84" w:rsidRDefault="00593A43" w:rsidP="00593A43">
            <w:pPr>
              <w:spacing w:after="0" w:line="240" w:lineRule="auto"/>
              <w:rPr>
                <w:rFonts w:ascii="Times New Roman" w:eastAsia="Times New Roman" w:hAnsi="Times New Roman" w:cs="Times New Roman"/>
                <w:color w:val="000000"/>
                <w:kern w:val="0"/>
                <w:sz w:val="24"/>
                <w:szCs w:val="24"/>
                <w:lang w:bidi="ne-NP"/>
                <w14:ligatures w14:val="none"/>
              </w:rPr>
            </w:pPr>
            <w:r w:rsidRPr="00315A84">
              <w:rPr>
                <w:rFonts w:ascii="Times New Roman" w:eastAsia="Times New Roman" w:hAnsi="Times New Roman" w:cs="Times New Roman"/>
                <w:color w:val="000000"/>
                <w:kern w:val="0"/>
                <w:sz w:val="24"/>
                <w:szCs w:val="24"/>
                <w:lang w:bidi="ne-NP"/>
                <w14:ligatures w14:val="none"/>
              </w:rPr>
              <w:t> </w:t>
            </w:r>
          </w:p>
        </w:tc>
      </w:tr>
    </w:tbl>
    <w:p w14:paraId="00D5ACA5" w14:textId="0F11D399" w:rsidR="00633581" w:rsidRDefault="005F11E6" w:rsidP="001C41C9">
      <w:pPr>
        <w:spacing w:line="360" w:lineRule="auto"/>
        <w:jc w:val="both"/>
        <w:rPr>
          <w:rFonts w:ascii="Times New Roman" w:hAnsi="Times New Roman" w:cs="Times New Roman"/>
          <w:sz w:val="24"/>
          <w:szCs w:val="24"/>
        </w:rPr>
      </w:pPr>
      <w:r w:rsidRPr="00315A84">
        <w:rPr>
          <w:rFonts w:ascii="Times New Roman" w:hAnsi="Times New Roman" w:cs="Times New Roman"/>
          <w:sz w:val="24"/>
          <w:szCs w:val="24"/>
        </w:rPr>
        <w:t xml:space="preserve">The </w:t>
      </w:r>
      <w:r w:rsidR="00315A84" w:rsidRPr="00315A84">
        <w:rPr>
          <w:rFonts w:ascii="Times New Roman" w:hAnsi="Times New Roman" w:cs="Times New Roman"/>
          <w:sz w:val="24"/>
          <w:szCs w:val="24"/>
        </w:rPr>
        <w:t>above-mentioned</w:t>
      </w:r>
      <w:r w:rsidRPr="00315A84">
        <w:rPr>
          <w:rFonts w:ascii="Times New Roman" w:hAnsi="Times New Roman" w:cs="Times New Roman"/>
          <w:sz w:val="24"/>
          <w:szCs w:val="24"/>
        </w:rPr>
        <w:t xml:space="preserve"> table shows ANOVA results regarding linear model or statistical model framework assessing impact regarding work-life balance with respect to business performance of women entrepreneurs. The regression sum of squares </w:t>
      </w:r>
      <w:r w:rsidR="00EE557A" w:rsidRPr="00315A84">
        <w:rPr>
          <w:rFonts w:ascii="Times New Roman" w:hAnsi="Times New Roman" w:cs="Times New Roman"/>
          <w:sz w:val="24"/>
          <w:szCs w:val="24"/>
        </w:rPr>
        <w:t xml:space="preserve">(2.6) indicates </w:t>
      </w:r>
      <w:r w:rsidR="00FF22EF" w:rsidRPr="00315A84">
        <w:rPr>
          <w:rFonts w:ascii="Times New Roman" w:hAnsi="Times New Roman" w:cs="Times New Roman"/>
          <w:sz w:val="24"/>
          <w:szCs w:val="24"/>
        </w:rPr>
        <w:t>the change or fluctuation within organizational performance determined by work-life balance whereas error sum of squares shows unknown</w:t>
      </w:r>
      <w:r w:rsidR="000957DA" w:rsidRPr="00315A84">
        <w:rPr>
          <w:rFonts w:ascii="Times New Roman" w:hAnsi="Times New Roman" w:cs="Times New Roman"/>
          <w:sz w:val="24"/>
          <w:szCs w:val="24"/>
        </w:rPr>
        <w:t xml:space="preserve">. The model has 1 degree of freedom for regression and 98 degrees of freedom for residuals, with a mean square value of 2.6 for regression and 0.101 for residuals. The calculated F-value of 25.851 is statistically significant at the 0.001 level (Sig. = .000) </w:t>
      </w:r>
      <w:r w:rsidR="00315A84" w:rsidRPr="00315A84">
        <w:rPr>
          <w:rFonts w:ascii="Times New Roman" w:hAnsi="Times New Roman" w:cs="Times New Roman"/>
          <w:sz w:val="24"/>
          <w:szCs w:val="24"/>
        </w:rPr>
        <w:t xml:space="preserve">demonstrating that regression model represents suitable or good fit for the data. </w:t>
      </w:r>
      <w:r w:rsidR="00213572" w:rsidRPr="00315A84">
        <w:rPr>
          <w:rFonts w:ascii="Times New Roman" w:hAnsi="Times New Roman" w:cs="Times New Roman"/>
          <w:sz w:val="24"/>
          <w:szCs w:val="24"/>
        </w:rPr>
        <w:t>This result</w:t>
      </w:r>
      <w:r w:rsidR="00315A84" w:rsidRPr="00315A84">
        <w:rPr>
          <w:rFonts w:ascii="Times New Roman" w:hAnsi="Times New Roman" w:cs="Times New Roman"/>
          <w:sz w:val="24"/>
          <w:szCs w:val="24"/>
        </w:rPr>
        <w:t xml:space="preserve"> validates work-life balance which shows a meaningful or statistically significant effect upon business performance as well as the relationship identified cannot be attributed to random variation.</w:t>
      </w:r>
    </w:p>
    <w:p w14:paraId="2DA6225C" w14:textId="77777777" w:rsidR="00633581" w:rsidRDefault="00633581" w:rsidP="001C41C9">
      <w:pPr>
        <w:spacing w:line="360" w:lineRule="auto"/>
        <w:jc w:val="both"/>
        <w:rPr>
          <w:rFonts w:ascii="Times New Roman" w:hAnsi="Times New Roman" w:cs="Times New Roman"/>
          <w:sz w:val="24"/>
          <w:szCs w:val="24"/>
        </w:rPr>
      </w:pPr>
    </w:p>
    <w:p w14:paraId="44F97F94" w14:textId="77777777" w:rsidR="00633581" w:rsidRDefault="00633581" w:rsidP="001C41C9">
      <w:pPr>
        <w:spacing w:line="360" w:lineRule="auto"/>
        <w:jc w:val="both"/>
        <w:rPr>
          <w:rFonts w:ascii="Times New Roman" w:hAnsi="Times New Roman" w:cs="Times New Roman"/>
          <w:sz w:val="24"/>
          <w:szCs w:val="24"/>
        </w:rPr>
      </w:pPr>
    </w:p>
    <w:p w14:paraId="484CAE6D" w14:textId="77777777" w:rsidR="00633581" w:rsidRDefault="00633581" w:rsidP="001C41C9">
      <w:pPr>
        <w:spacing w:line="360" w:lineRule="auto"/>
        <w:jc w:val="both"/>
        <w:rPr>
          <w:rFonts w:ascii="Times New Roman" w:hAnsi="Times New Roman" w:cs="Times New Roman"/>
          <w:sz w:val="24"/>
          <w:szCs w:val="24"/>
        </w:rPr>
      </w:pPr>
    </w:p>
    <w:p w14:paraId="348CAD32" w14:textId="77777777" w:rsidR="00CB6A8C" w:rsidRDefault="00CB6A8C" w:rsidP="001C41C9">
      <w:pPr>
        <w:spacing w:line="360" w:lineRule="auto"/>
        <w:jc w:val="both"/>
        <w:rPr>
          <w:rFonts w:ascii="Times New Roman" w:hAnsi="Times New Roman" w:cs="Times New Roman"/>
          <w:sz w:val="24"/>
          <w:szCs w:val="24"/>
        </w:rPr>
      </w:pPr>
    </w:p>
    <w:p w14:paraId="450666F7" w14:textId="416DB44F" w:rsidR="00633581" w:rsidRDefault="00633581" w:rsidP="00633581">
      <w:pPr>
        <w:pStyle w:val="Heading2"/>
      </w:pPr>
      <w:bookmarkStart w:id="50" w:name="_Toc218411848"/>
      <w:r>
        <w:t>4.5 Hypothesis Summary</w:t>
      </w:r>
      <w:bookmarkEnd w:id="50"/>
    </w:p>
    <w:p w14:paraId="7B149A19" w14:textId="6FF28A42" w:rsidR="00633581" w:rsidRPr="00633581" w:rsidRDefault="00CB6A8C" w:rsidP="00CB6A8C">
      <w:pPr>
        <w:pStyle w:val="Caption"/>
      </w:pPr>
      <w:bookmarkStart w:id="51" w:name="_Toc218372115"/>
      <w:r>
        <w:t xml:space="preserve">Table </w:t>
      </w:r>
      <w:fldSimple w:instr=" SEQ Table \* ARABIC ">
        <w:r>
          <w:rPr>
            <w:noProof/>
          </w:rPr>
          <w:t>8</w:t>
        </w:r>
      </w:fldSimple>
      <w:r w:rsidR="00633581">
        <w:t>: Summary</w:t>
      </w:r>
      <w:bookmarkEnd w:id="51"/>
      <w:r w:rsidR="00633581">
        <w:t xml:space="preserve"> </w:t>
      </w:r>
    </w:p>
    <w:tbl>
      <w:tblPr>
        <w:tblW w:w="5000" w:type="pct"/>
        <w:tblLook w:val="04A0" w:firstRow="1" w:lastRow="0" w:firstColumn="1" w:lastColumn="0" w:noHBand="0" w:noVBand="1"/>
      </w:tblPr>
      <w:tblGrid>
        <w:gridCol w:w="4886"/>
        <w:gridCol w:w="2134"/>
        <w:gridCol w:w="2340"/>
      </w:tblGrid>
      <w:tr w:rsidR="00633581" w:rsidRPr="00633581" w14:paraId="440AB412" w14:textId="77777777" w:rsidTr="00633581">
        <w:trPr>
          <w:trHeight w:val="290"/>
        </w:trPr>
        <w:tc>
          <w:tcPr>
            <w:tcW w:w="2610" w:type="pct"/>
            <w:tcBorders>
              <w:top w:val="single" w:sz="4" w:space="0" w:color="auto"/>
              <w:left w:val="nil"/>
              <w:bottom w:val="single" w:sz="4" w:space="0" w:color="auto"/>
              <w:right w:val="nil"/>
            </w:tcBorders>
            <w:vAlign w:val="center"/>
            <w:hideMark/>
          </w:tcPr>
          <w:p w14:paraId="2DEF75A2" w14:textId="77777777" w:rsidR="00633581" w:rsidRPr="00633581" w:rsidRDefault="00633581" w:rsidP="00633581">
            <w:pPr>
              <w:spacing w:after="0" w:line="240" w:lineRule="auto"/>
              <w:jc w:val="center"/>
              <w:rPr>
                <w:rFonts w:ascii="Times New Roman" w:eastAsia="Times New Roman" w:hAnsi="Times New Roman" w:cs="Times New Roman"/>
                <w:b/>
                <w:bCs/>
                <w:color w:val="000000"/>
                <w:kern w:val="0"/>
                <w:lang w:bidi="ne-NP"/>
                <w14:ligatures w14:val="none"/>
              </w:rPr>
            </w:pPr>
            <w:r w:rsidRPr="00633581">
              <w:rPr>
                <w:rFonts w:ascii="Times New Roman" w:eastAsia="Times New Roman" w:hAnsi="Times New Roman" w:cs="Times New Roman"/>
                <w:b/>
                <w:bCs/>
                <w:color w:val="000000"/>
                <w:kern w:val="0"/>
                <w:lang w:bidi="ne-NP"/>
                <w14:ligatures w14:val="none"/>
              </w:rPr>
              <w:t>Hypothesis</w:t>
            </w:r>
          </w:p>
        </w:tc>
        <w:tc>
          <w:tcPr>
            <w:tcW w:w="1140" w:type="pct"/>
            <w:tcBorders>
              <w:top w:val="single" w:sz="4" w:space="0" w:color="auto"/>
              <w:left w:val="nil"/>
              <w:bottom w:val="single" w:sz="4" w:space="0" w:color="auto"/>
              <w:right w:val="nil"/>
            </w:tcBorders>
            <w:vAlign w:val="center"/>
            <w:hideMark/>
          </w:tcPr>
          <w:p w14:paraId="5615F725" w14:textId="77777777" w:rsidR="00633581" w:rsidRPr="00633581" w:rsidRDefault="00633581" w:rsidP="00633581">
            <w:pPr>
              <w:spacing w:after="0" w:line="240" w:lineRule="auto"/>
              <w:jc w:val="center"/>
              <w:rPr>
                <w:rFonts w:ascii="Times New Roman" w:eastAsia="Times New Roman" w:hAnsi="Times New Roman" w:cs="Times New Roman"/>
                <w:b/>
                <w:bCs/>
                <w:color w:val="000000"/>
                <w:kern w:val="0"/>
                <w:lang w:bidi="ne-NP"/>
                <w14:ligatures w14:val="none"/>
              </w:rPr>
            </w:pPr>
            <w:r w:rsidRPr="00633581">
              <w:rPr>
                <w:rFonts w:ascii="Times New Roman" w:eastAsia="Times New Roman" w:hAnsi="Times New Roman" w:cs="Times New Roman"/>
                <w:b/>
                <w:bCs/>
                <w:color w:val="000000"/>
                <w:kern w:val="0"/>
                <w:lang w:bidi="ne-NP"/>
                <w14:ligatures w14:val="none"/>
              </w:rPr>
              <w:t>Result</w:t>
            </w:r>
          </w:p>
        </w:tc>
        <w:tc>
          <w:tcPr>
            <w:tcW w:w="1250" w:type="pct"/>
            <w:tcBorders>
              <w:top w:val="single" w:sz="4" w:space="0" w:color="auto"/>
              <w:left w:val="nil"/>
              <w:bottom w:val="single" w:sz="4" w:space="0" w:color="auto"/>
              <w:right w:val="nil"/>
            </w:tcBorders>
            <w:vAlign w:val="center"/>
            <w:hideMark/>
          </w:tcPr>
          <w:p w14:paraId="23B724C7" w14:textId="77777777" w:rsidR="00633581" w:rsidRPr="00633581" w:rsidRDefault="00633581" w:rsidP="00633581">
            <w:pPr>
              <w:spacing w:after="0" w:line="240" w:lineRule="auto"/>
              <w:jc w:val="center"/>
              <w:rPr>
                <w:rFonts w:ascii="Times New Roman" w:eastAsia="Times New Roman" w:hAnsi="Times New Roman" w:cs="Times New Roman"/>
                <w:b/>
                <w:bCs/>
                <w:color w:val="000000"/>
                <w:kern w:val="0"/>
                <w:lang w:bidi="ne-NP"/>
                <w14:ligatures w14:val="none"/>
              </w:rPr>
            </w:pPr>
            <w:r w:rsidRPr="00633581">
              <w:rPr>
                <w:rFonts w:ascii="Times New Roman" w:eastAsia="Times New Roman" w:hAnsi="Times New Roman" w:cs="Times New Roman"/>
                <w:b/>
                <w:bCs/>
                <w:color w:val="000000"/>
                <w:kern w:val="0"/>
                <w:lang w:bidi="ne-NP"/>
                <w14:ligatures w14:val="none"/>
              </w:rPr>
              <w:t>Decision</w:t>
            </w:r>
          </w:p>
        </w:tc>
      </w:tr>
      <w:tr w:rsidR="00633581" w:rsidRPr="00633581" w14:paraId="0E9E5271" w14:textId="77777777" w:rsidTr="00633581">
        <w:trPr>
          <w:trHeight w:val="840"/>
        </w:trPr>
        <w:tc>
          <w:tcPr>
            <w:tcW w:w="2610" w:type="pct"/>
            <w:tcBorders>
              <w:top w:val="nil"/>
              <w:left w:val="nil"/>
              <w:bottom w:val="nil"/>
              <w:right w:val="nil"/>
            </w:tcBorders>
            <w:vAlign w:val="center"/>
            <w:hideMark/>
          </w:tcPr>
          <w:p w14:paraId="69AADED8"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H1</w:t>
            </w:r>
          </w:p>
        </w:tc>
        <w:tc>
          <w:tcPr>
            <w:tcW w:w="1140" w:type="pct"/>
            <w:tcBorders>
              <w:top w:val="nil"/>
              <w:left w:val="nil"/>
              <w:bottom w:val="nil"/>
              <w:right w:val="nil"/>
            </w:tcBorders>
            <w:vAlign w:val="center"/>
            <w:hideMark/>
          </w:tcPr>
          <w:p w14:paraId="1A81660D"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p &lt; 0.05</w:t>
            </w:r>
          </w:p>
        </w:tc>
        <w:tc>
          <w:tcPr>
            <w:tcW w:w="1250" w:type="pct"/>
            <w:tcBorders>
              <w:top w:val="nil"/>
              <w:left w:val="nil"/>
              <w:bottom w:val="nil"/>
              <w:right w:val="nil"/>
            </w:tcBorders>
            <w:vAlign w:val="center"/>
            <w:hideMark/>
          </w:tcPr>
          <w:p w14:paraId="7134B8B1"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Accepted</w:t>
            </w:r>
          </w:p>
        </w:tc>
      </w:tr>
      <w:tr w:rsidR="00633581" w:rsidRPr="00633581" w14:paraId="5A706031" w14:textId="77777777" w:rsidTr="00633581">
        <w:trPr>
          <w:trHeight w:val="840"/>
        </w:trPr>
        <w:tc>
          <w:tcPr>
            <w:tcW w:w="2610" w:type="pct"/>
            <w:tcBorders>
              <w:top w:val="nil"/>
              <w:left w:val="nil"/>
              <w:bottom w:val="nil"/>
              <w:right w:val="nil"/>
            </w:tcBorders>
            <w:vAlign w:val="center"/>
            <w:hideMark/>
          </w:tcPr>
          <w:p w14:paraId="6ACD8181"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H2</w:t>
            </w:r>
          </w:p>
        </w:tc>
        <w:tc>
          <w:tcPr>
            <w:tcW w:w="1140" w:type="pct"/>
            <w:tcBorders>
              <w:top w:val="nil"/>
              <w:left w:val="nil"/>
              <w:bottom w:val="nil"/>
              <w:right w:val="nil"/>
            </w:tcBorders>
            <w:vAlign w:val="center"/>
            <w:hideMark/>
          </w:tcPr>
          <w:p w14:paraId="4BBC4AC1"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p &lt; 0.05</w:t>
            </w:r>
          </w:p>
        </w:tc>
        <w:tc>
          <w:tcPr>
            <w:tcW w:w="1250" w:type="pct"/>
            <w:tcBorders>
              <w:top w:val="nil"/>
              <w:left w:val="nil"/>
              <w:bottom w:val="nil"/>
              <w:right w:val="nil"/>
            </w:tcBorders>
            <w:vAlign w:val="center"/>
            <w:hideMark/>
          </w:tcPr>
          <w:p w14:paraId="118C9D04"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Accepted</w:t>
            </w:r>
          </w:p>
        </w:tc>
      </w:tr>
      <w:tr w:rsidR="00633581" w:rsidRPr="00633581" w14:paraId="715DA1A5" w14:textId="77777777" w:rsidTr="00633581">
        <w:trPr>
          <w:trHeight w:val="840"/>
        </w:trPr>
        <w:tc>
          <w:tcPr>
            <w:tcW w:w="2610" w:type="pct"/>
            <w:tcBorders>
              <w:top w:val="nil"/>
              <w:left w:val="nil"/>
              <w:bottom w:val="single" w:sz="4" w:space="0" w:color="auto"/>
              <w:right w:val="nil"/>
            </w:tcBorders>
            <w:vAlign w:val="center"/>
            <w:hideMark/>
          </w:tcPr>
          <w:p w14:paraId="24272B6B"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H3</w:t>
            </w:r>
          </w:p>
        </w:tc>
        <w:tc>
          <w:tcPr>
            <w:tcW w:w="1140" w:type="pct"/>
            <w:tcBorders>
              <w:top w:val="nil"/>
              <w:left w:val="nil"/>
              <w:bottom w:val="single" w:sz="4" w:space="0" w:color="auto"/>
              <w:right w:val="nil"/>
            </w:tcBorders>
            <w:vAlign w:val="center"/>
            <w:hideMark/>
          </w:tcPr>
          <w:p w14:paraId="3970798E"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p &lt; 0.05</w:t>
            </w:r>
          </w:p>
        </w:tc>
        <w:tc>
          <w:tcPr>
            <w:tcW w:w="1250" w:type="pct"/>
            <w:tcBorders>
              <w:top w:val="nil"/>
              <w:left w:val="nil"/>
              <w:bottom w:val="single" w:sz="4" w:space="0" w:color="auto"/>
              <w:right w:val="nil"/>
            </w:tcBorders>
            <w:vAlign w:val="center"/>
            <w:hideMark/>
          </w:tcPr>
          <w:p w14:paraId="2AF41886" w14:textId="77777777" w:rsidR="00633581" w:rsidRPr="00633581" w:rsidRDefault="00633581" w:rsidP="00633581">
            <w:pPr>
              <w:spacing w:after="0" w:line="240" w:lineRule="auto"/>
              <w:rPr>
                <w:rFonts w:ascii="Times New Roman" w:eastAsia="Times New Roman" w:hAnsi="Times New Roman" w:cs="Times New Roman"/>
                <w:color w:val="000000"/>
                <w:kern w:val="0"/>
                <w:lang w:bidi="ne-NP"/>
                <w14:ligatures w14:val="none"/>
              </w:rPr>
            </w:pPr>
            <w:r w:rsidRPr="00633581">
              <w:rPr>
                <w:rFonts w:ascii="Times New Roman" w:eastAsia="Times New Roman" w:hAnsi="Times New Roman" w:cs="Times New Roman"/>
                <w:color w:val="000000"/>
                <w:kern w:val="0"/>
                <w:lang w:bidi="ne-NP"/>
                <w14:ligatures w14:val="none"/>
              </w:rPr>
              <w:t>Accepted</w:t>
            </w:r>
          </w:p>
        </w:tc>
      </w:tr>
    </w:tbl>
    <w:p w14:paraId="69124E43" w14:textId="37432295" w:rsidR="00633581" w:rsidRPr="00633581" w:rsidRDefault="00633581" w:rsidP="00633581">
      <w:pPr>
        <w:spacing w:line="360" w:lineRule="auto"/>
        <w:jc w:val="both"/>
        <w:rPr>
          <w:rFonts w:ascii="Times New Roman" w:hAnsi="Times New Roman" w:cs="Times New Roman"/>
          <w:sz w:val="24"/>
          <w:szCs w:val="24"/>
        </w:rPr>
      </w:pPr>
      <w:r w:rsidRPr="00633581">
        <w:rPr>
          <w:rFonts w:ascii="Times New Roman" w:hAnsi="Times New Roman" w:cs="Times New Roman"/>
          <w:sz w:val="24"/>
          <w:szCs w:val="24"/>
        </w:rPr>
        <w:t xml:space="preserve">The hypothesis evaluation findings indicate that all three hypotheses were accepted because their significance figures were found less than p &lt; 0.05. This indicates that work–life balance demonstrates a meaningful influence regarding business performance as well as that business performance differs meaningfully depending on marital status as well as academic qualification </w:t>
      </w:r>
      <w:r w:rsidRPr="00633581">
        <w:rPr>
          <w:rFonts w:ascii="Times New Roman" w:hAnsi="Times New Roman" w:cs="Times New Roman"/>
          <w:sz w:val="24"/>
          <w:szCs w:val="24"/>
        </w:rPr>
        <w:lastRenderedPageBreak/>
        <w:t>belonging to women entrepreneurs. Overall, the findings offer research-based evidence for the purpose of the hypothesized links within the study.</w:t>
      </w:r>
    </w:p>
    <w:p w14:paraId="6C0284A9" w14:textId="2D3BF189" w:rsidR="008417F3" w:rsidRDefault="008417F3" w:rsidP="008417F3">
      <w:pPr>
        <w:pStyle w:val="Heading2"/>
        <w:rPr>
          <w:rFonts w:eastAsiaTheme="minorHAnsi"/>
        </w:rPr>
      </w:pPr>
      <w:bookmarkStart w:id="52" w:name="_Toc218411849"/>
      <w:r>
        <w:rPr>
          <w:rFonts w:eastAsiaTheme="minorHAnsi"/>
        </w:rPr>
        <w:t>4.5 Chapter Summary</w:t>
      </w:r>
      <w:bookmarkEnd w:id="52"/>
      <w:r>
        <w:rPr>
          <w:rFonts w:eastAsiaTheme="minorHAnsi"/>
        </w:rPr>
        <w:t xml:space="preserve"> </w:t>
      </w:r>
    </w:p>
    <w:p w14:paraId="4C3A9EF5" w14:textId="23583530" w:rsidR="00633581" w:rsidRDefault="00A926AD" w:rsidP="00F60E08">
      <w:pPr>
        <w:spacing w:line="360" w:lineRule="auto"/>
        <w:jc w:val="both"/>
        <w:rPr>
          <w:rFonts w:ascii="Times New Roman" w:hAnsi="Times New Roman" w:cs="Times New Roman"/>
          <w:sz w:val="24"/>
          <w:szCs w:val="24"/>
        </w:rPr>
      </w:pPr>
      <w:r w:rsidRPr="00E2409F">
        <w:rPr>
          <w:rFonts w:ascii="Times New Roman" w:hAnsi="Times New Roman" w:cs="Times New Roman"/>
          <w:sz w:val="24"/>
          <w:szCs w:val="24"/>
        </w:rPr>
        <w:t xml:space="preserve">This </w:t>
      </w:r>
      <w:r w:rsidR="00413A36">
        <w:rPr>
          <w:rFonts w:ascii="Times New Roman" w:hAnsi="Times New Roman" w:cs="Times New Roman"/>
          <w:sz w:val="24"/>
          <w:szCs w:val="24"/>
        </w:rPr>
        <w:t>part of the study</w:t>
      </w:r>
      <w:r w:rsidRPr="00E2409F">
        <w:rPr>
          <w:rFonts w:ascii="Times New Roman" w:hAnsi="Times New Roman" w:cs="Times New Roman"/>
          <w:sz w:val="24"/>
          <w:szCs w:val="24"/>
        </w:rPr>
        <w:t xml:space="preserve"> presented the results of data examination through the application of SPSS assessment which highlighted the diverse or varied characteristics of women entrepreneurs. Reliability established or </w:t>
      </w:r>
      <w:r w:rsidRPr="0032120C">
        <w:rPr>
          <w:rFonts w:ascii="Times New Roman" w:hAnsi="Times New Roman" w:cs="Times New Roman"/>
          <w:sz w:val="24"/>
          <w:szCs w:val="24"/>
        </w:rPr>
        <w:t>confirmed the reliability or consistency of the measurement scales, correlation as well as regression analysis showed a significant positive relationship between work-life balance as well as business performance</w:t>
      </w:r>
      <w:r w:rsidR="00091431" w:rsidRPr="0032120C">
        <w:rPr>
          <w:rFonts w:ascii="Times New Roman" w:hAnsi="Times New Roman" w:cs="Times New Roman"/>
          <w:sz w:val="24"/>
          <w:szCs w:val="24"/>
        </w:rPr>
        <w:t xml:space="preserve">. </w:t>
      </w:r>
      <w:r w:rsidR="0032120C" w:rsidRPr="0032120C">
        <w:rPr>
          <w:rFonts w:ascii="Times New Roman" w:hAnsi="Times New Roman" w:cs="Times New Roman"/>
          <w:sz w:val="24"/>
          <w:szCs w:val="24"/>
        </w:rPr>
        <w:t>The findings provide substantial or strong empirical validation for the proposed conceptual framework. The next chapter examines these findings in relation to existing literature as well as theoretical perspectives.</w:t>
      </w:r>
      <w:r w:rsidR="00810D55">
        <w:rPr>
          <w:rFonts w:ascii="Times New Roman" w:hAnsi="Times New Roman" w:cs="Times New Roman"/>
          <w:sz w:val="24"/>
          <w:szCs w:val="24"/>
        </w:rPr>
        <w:t xml:space="preserve"> </w:t>
      </w:r>
      <w:r w:rsidR="00810D55" w:rsidRPr="00985714">
        <w:rPr>
          <w:rFonts w:ascii="Times New Roman" w:hAnsi="Times New Roman" w:cs="Times New Roman"/>
          <w:sz w:val="24"/>
          <w:szCs w:val="24"/>
        </w:rPr>
        <w:t>The Likert-scale items were assigned from 1-5, where 1 as Strongly Disagree and 5 as Strongly Agree. The variables were examined as normality by examining average or mean, standard deviation values. No unusual observations or values were detected and data regarded as suitable parametric methods like correlation as well as regression analysis.</w:t>
      </w:r>
    </w:p>
    <w:p w14:paraId="0461F11D" w14:textId="77777777" w:rsidR="001C22F7" w:rsidRDefault="001C22F7" w:rsidP="00F60E08">
      <w:pPr>
        <w:spacing w:line="360" w:lineRule="auto"/>
        <w:jc w:val="both"/>
        <w:rPr>
          <w:rFonts w:ascii="Times New Roman" w:hAnsi="Times New Roman" w:cs="Times New Roman"/>
          <w:sz w:val="24"/>
          <w:szCs w:val="24"/>
        </w:rPr>
      </w:pPr>
    </w:p>
    <w:p w14:paraId="0974BBC3" w14:textId="77777777" w:rsidR="001C22F7" w:rsidRDefault="001C22F7" w:rsidP="00F60E08">
      <w:pPr>
        <w:spacing w:line="360" w:lineRule="auto"/>
        <w:jc w:val="both"/>
        <w:rPr>
          <w:rFonts w:ascii="Times New Roman" w:hAnsi="Times New Roman" w:cs="Times New Roman"/>
          <w:sz w:val="24"/>
          <w:szCs w:val="24"/>
        </w:rPr>
      </w:pPr>
    </w:p>
    <w:p w14:paraId="11142170" w14:textId="77777777" w:rsidR="001C22F7" w:rsidRDefault="001C22F7" w:rsidP="00F60E08">
      <w:pPr>
        <w:spacing w:line="360" w:lineRule="auto"/>
        <w:jc w:val="both"/>
        <w:rPr>
          <w:rFonts w:ascii="Times New Roman" w:hAnsi="Times New Roman" w:cs="Times New Roman"/>
          <w:sz w:val="24"/>
          <w:szCs w:val="24"/>
        </w:rPr>
      </w:pPr>
    </w:p>
    <w:p w14:paraId="1504FF58" w14:textId="77777777" w:rsidR="001C22F7" w:rsidRDefault="001C22F7" w:rsidP="00F60E08">
      <w:pPr>
        <w:spacing w:line="360" w:lineRule="auto"/>
        <w:jc w:val="both"/>
        <w:rPr>
          <w:rFonts w:ascii="Times New Roman" w:hAnsi="Times New Roman" w:cs="Times New Roman"/>
          <w:sz w:val="24"/>
          <w:szCs w:val="24"/>
        </w:rPr>
      </w:pPr>
    </w:p>
    <w:p w14:paraId="61ECBCAC" w14:textId="77777777" w:rsidR="001C22F7" w:rsidRDefault="001C22F7" w:rsidP="00F60E08">
      <w:pPr>
        <w:spacing w:line="360" w:lineRule="auto"/>
        <w:jc w:val="both"/>
        <w:rPr>
          <w:rFonts w:ascii="Times New Roman" w:hAnsi="Times New Roman" w:cs="Times New Roman"/>
          <w:sz w:val="24"/>
          <w:szCs w:val="24"/>
        </w:rPr>
      </w:pPr>
    </w:p>
    <w:p w14:paraId="03494AC3" w14:textId="77777777" w:rsidR="001C22F7" w:rsidRDefault="001C22F7" w:rsidP="00F60E08">
      <w:pPr>
        <w:spacing w:line="360" w:lineRule="auto"/>
        <w:jc w:val="both"/>
        <w:rPr>
          <w:rFonts w:ascii="Times New Roman" w:hAnsi="Times New Roman" w:cs="Times New Roman"/>
          <w:sz w:val="24"/>
          <w:szCs w:val="24"/>
        </w:rPr>
      </w:pPr>
    </w:p>
    <w:p w14:paraId="69C872F5" w14:textId="77777777" w:rsidR="001C22F7" w:rsidRDefault="001C22F7" w:rsidP="00F60E08">
      <w:pPr>
        <w:spacing w:line="360" w:lineRule="auto"/>
        <w:jc w:val="both"/>
        <w:rPr>
          <w:rFonts w:ascii="Times New Roman" w:hAnsi="Times New Roman" w:cs="Times New Roman"/>
          <w:sz w:val="24"/>
          <w:szCs w:val="24"/>
        </w:rPr>
      </w:pPr>
    </w:p>
    <w:p w14:paraId="5D4872FF" w14:textId="77777777" w:rsidR="001C22F7" w:rsidRDefault="001C22F7" w:rsidP="00F60E08">
      <w:pPr>
        <w:spacing w:line="360" w:lineRule="auto"/>
        <w:jc w:val="both"/>
        <w:rPr>
          <w:rFonts w:ascii="Times New Roman" w:hAnsi="Times New Roman" w:cs="Times New Roman"/>
          <w:sz w:val="24"/>
          <w:szCs w:val="24"/>
        </w:rPr>
      </w:pPr>
    </w:p>
    <w:p w14:paraId="46065631" w14:textId="77777777" w:rsidR="001C22F7" w:rsidRDefault="001C22F7" w:rsidP="00F60E08">
      <w:pPr>
        <w:spacing w:line="360" w:lineRule="auto"/>
        <w:jc w:val="both"/>
        <w:rPr>
          <w:rFonts w:ascii="Times New Roman" w:hAnsi="Times New Roman" w:cs="Times New Roman"/>
          <w:sz w:val="24"/>
          <w:szCs w:val="24"/>
        </w:rPr>
      </w:pPr>
    </w:p>
    <w:p w14:paraId="1E9DFF50" w14:textId="77777777" w:rsidR="001C22F7" w:rsidRDefault="001C22F7" w:rsidP="00F60E08">
      <w:pPr>
        <w:spacing w:line="360" w:lineRule="auto"/>
        <w:jc w:val="both"/>
        <w:rPr>
          <w:rFonts w:ascii="Times New Roman" w:hAnsi="Times New Roman" w:cs="Times New Roman"/>
          <w:sz w:val="24"/>
          <w:szCs w:val="24"/>
        </w:rPr>
      </w:pPr>
    </w:p>
    <w:p w14:paraId="46835846" w14:textId="77777777" w:rsidR="001C22F7" w:rsidRDefault="001C22F7" w:rsidP="00F60E08">
      <w:pPr>
        <w:spacing w:line="360" w:lineRule="auto"/>
        <w:jc w:val="both"/>
        <w:rPr>
          <w:rFonts w:ascii="Times New Roman" w:hAnsi="Times New Roman" w:cs="Times New Roman"/>
          <w:sz w:val="24"/>
          <w:szCs w:val="24"/>
        </w:rPr>
      </w:pPr>
    </w:p>
    <w:p w14:paraId="13DF9275" w14:textId="77777777" w:rsidR="001C22F7" w:rsidRDefault="001C22F7" w:rsidP="00F60E08">
      <w:pPr>
        <w:spacing w:line="360" w:lineRule="auto"/>
        <w:jc w:val="both"/>
        <w:rPr>
          <w:rFonts w:ascii="Times New Roman" w:hAnsi="Times New Roman" w:cs="Times New Roman"/>
          <w:sz w:val="24"/>
          <w:szCs w:val="24"/>
        </w:rPr>
      </w:pPr>
    </w:p>
    <w:p w14:paraId="2F8A8ECA" w14:textId="77777777" w:rsidR="001C22F7" w:rsidRDefault="001C22F7" w:rsidP="00F60E08">
      <w:pPr>
        <w:spacing w:line="360" w:lineRule="auto"/>
        <w:jc w:val="both"/>
        <w:rPr>
          <w:rFonts w:ascii="Times New Roman" w:hAnsi="Times New Roman" w:cs="Times New Roman"/>
          <w:sz w:val="24"/>
          <w:szCs w:val="24"/>
        </w:rPr>
      </w:pPr>
    </w:p>
    <w:p w14:paraId="56D06F0E" w14:textId="77777777" w:rsidR="001C22F7" w:rsidRPr="00F60E08" w:rsidRDefault="001C22F7" w:rsidP="00F60E08">
      <w:pPr>
        <w:spacing w:line="360" w:lineRule="auto"/>
        <w:jc w:val="both"/>
        <w:rPr>
          <w:rFonts w:ascii="Times New Roman" w:hAnsi="Times New Roman" w:cs="Times New Roman"/>
          <w:sz w:val="24"/>
          <w:szCs w:val="24"/>
        </w:rPr>
      </w:pPr>
    </w:p>
    <w:p w14:paraId="0494758B" w14:textId="0298C955" w:rsidR="00F60E08" w:rsidRDefault="00F60E08" w:rsidP="00633581">
      <w:pPr>
        <w:pStyle w:val="Heading1"/>
        <w:spacing w:line="360" w:lineRule="auto"/>
      </w:pPr>
      <w:bookmarkStart w:id="53" w:name="_Toc218411850"/>
      <w:r>
        <w:t xml:space="preserve">5. </w:t>
      </w:r>
      <w:r w:rsidR="00673808">
        <w:t>DISCUSSION</w:t>
      </w:r>
      <w:bookmarkEnd w:id="53"/>
    </w:p>
    <w:p w14:paraId="373BCA9D" w14:textId="5B0D4641" w:rsidR="00930867" w:rsidRDefault="00D418D8" w:rsidP="00633581">
      <w:pPr>
        <w:spacing w:line="360" w:lineRule="auto"/>
        <w:jc w:val="both"/>
        <w:rPr>
          <w:rFonts w:ascii="Times New Roman" w:hAnsi="Times New Roman" w:cs="Times New Roman"/>
          <w:sz w:val="24"/>
          <w:szCs w:val="24"/>
        </w:rPr>
      </w:pPr>
      <w:r w:rsidRPr="005B14FD">
        <w:rPr>
          <w:rFonts w:ascii="Times New Roman" w:hAnsi="Times New Roman" w:cs="Times New Roman"/>
          <w:sz w:val="24"/>
          <w:szCs w:val="24"/>
        </w:rPr>
        <w:t xml:space="preserve">The aim of this </w:t>
      </w:r>
      <w:r w:rsidR="004E0996">
        <w:rPr>
          <w:rFonts w:ascii="Times New Roman" w:hAnsi="Times New Roman" w:cs="Times New Roman"/>
          <w:sz w:val="24"/>
          <w:szCs w:val="24"/>
        </w:rPr>
        <w:t>discussion</w:t>
      </w:r>
      <w:r w:rsidRPr="005B14FD">
        <w:rPr>
          <w:rFonts w:ascii="Times New Roman" w:hAnsi="Times New Roman" w:cs="Times New Roman"/>
          <w:sz w:val="24"/>
          <w:szCs w:val="24"/>
        </w:rPr>
        <w:t xml:space="preserve"> is to critically examine the results obtained from the statistical analysis reported in </w:t>
      </w:r>
      <w:r w:rsidR="00413A36">
        <w:rPr>
          <w:rFonts w:ascii="Times New Roman" w:hAnsi="Times New Roman" w:cs="Times New Roman"/>
          <w:sz w:val="24"/>
          <w:szCs w:val="24"/>
        </w:rPr>
        <w:t>analysis and results</w:t>
      </w:r>
      <w:r w:rsidRPr="005B14FD">
        <w:rPr>
          <w:rFonts w:ascii="Times New Roman" w:hAnsi="Times New Roman" w:cs="Times New Roman"/>
          <w:sz w:val="24"/>
          <w:szCs w:val="24"/>
        </w:rPr>
        <w:t xml:space="preserve">. </w:t>
      </w:r>
      <w:r w:rsidR="00413A36">
        <w:rPr>
          <w:rFonts w:ascii="Times New Roman" w:hAnsi="Times New Roman" w:cs="Times New Roman"/>
          <w:sz w:val="24"/>
          <w:szCs w:val="24"/>
        </w:rPr>
        <w:t>It</w:t>
      </w:r>
      <w:r w:rsidRPr="005B14FD">
        <w:rPr>
          <w:rFonts w:ascii="Times New Roman" w:hAnsi="Times New Roman" w:cs="Times New Roman"/>
          <w:sz w:val="24"/>
          <w:szCs w:val="24"/>
        </w:rPr>
        <w:t xml:space="preserve"> examines the empirical results with reference to the research objectives, research questions as well as theoretical framework outlined in </w:t>
      </w:r>
      <w:r w:rsidR="00413A36">
        <w:rPr>
          <w:rFonts w:ascii="Times New Roman" w:hAnsi="Times New Roman" w:cs="Times New Roman"/>
          <w:sz w:val="24"/>
          <w:szCs w:val="24"/>
        </w:rPr>
        <w:t>literature review</w:t>
      </w:r>
      <w:r w:rsidRPr="005B14FD">
        <w:rPr>
          <w:rFonts w:ascii="Times New Roman" w:hAnsi="Times New Roman" w:cs="Times New Roman"/>
          <w:sz w:val="24"/>
          <w:szCs w:val="24"/>
        </w:rPr>
        <w:t xml:space="preserve">. </w:t>
      </w:r>
    </w:p>
    <w:p w14:paraId="5A6D6303" w14:textId="0DF1401D" w:rsidR="005C0058" w:rsidRDefault="00C77758" w:rsidP="006A1198">
      <w:pPr>
        <w:spacing w:line="360" w:lineRule="auto"/>
        <w:jc w:val="both"/>
        <w:rPr>
          <w:rFonts w:ascii="Times New Roman" w:hAnsi="Times New Roman" w:cs="Times New Roman"/>
          <w:sz w:val="24"/>
          <w:szCs w:val="24"/>
        </w:rPr>
      </w:pPr>
      <w:r w:rsidRPr="006A1198">
        <w:rPr>
          <w:rFonts w:ascii="Times New Roman" w:hAnsi="Times New Roman" w:cs="Times New Roman"/>
          <w:sz w:val="24"/>
          <w:szCs w:val="24"/>
        </w:rPr>
        <w:t>The discussion emphasizes on the relationship between work-life balance as well as business performance of female entrepreneurs backed by established theories as well as empirical studies.</w:t>
      </w:r>
      <w:r w:rsidR="005C0058" w:rsidRPr="006A1198">
        <w:rPr>
          <w:rFonts w:ascii="Times New Roman" w:hAnsi="Times New Roman" w:cs="Times New Roman"/>
          <w:sz w:val="24"/>
          <w:szCs w:val="24"/>
        </w:rPr>
        <w:t xml:space="preserve"> The descriptive statistics showed that women entrepreneurs demonstrate a moderate to high level of work-life balance and business performance. This reflects that many respondents </w:t>
      </w:r>
      <w:r w:rsidR="000822A4" w:rsidRPr="006A1198">
        <w:rPr>
          <w:rFonts w:ascii="Times New Roman" w:hAnsi="Times New Roman" w:cs="Times New Roman"/>
          <w:sz w:val="24"/>
          <w:szCs w:val="24"/>
        </w:rPr>
        <w:t>can manage</w:t>
      </w:r>
      <w:r w:rsidR="005C0058" w:rsidRPr="006A1198">
        <w:rPr>
          <w:rFonts w:ascii="Times New Roman" w:hAnsi="Times New Roman" w:cs="Times New Roman"/>
          <w:sz w:val="24"/>
          <w:szCs w:val="24"/>
        </w:rPr>
        <w:t xml:space="preserve"> their entrepreneurial duties together with family responsibilities. These results align with previous studies that achieving balance improves personal well-being as well as work effectiveness</w:t>
      </w:r>
      <w:r w:rsidR="000B560B" w:rsidRPr="006A1198">
        <w:rPr>
          <w:rFonts w:ascii="Times New Roman" w:hAnsi="Times New Roman" w:cs="Times New Roman"/>
          <w:sz w:val="24"/>
          <w:szCs w:val="24"/>
        </w:rPr>
        <w:t xml:space="preserve"> (Allen et al., 2019). </w:t>
      </w:r>
    </w:p>
    <w:p w14:paraId="08E69D36" w14:textId="0D78DE96" w:rsidR="00B57D9C" w:rsidRPr="00B57D9C" w:rsidRDefault="001C22F7" w:rsidP="001C22F7">
      <w:pPr>
        <w:pStyle w:val="Heading2"/>
      </w:pPr>
      <w:bookmarkStart w:id="54" w:name="_Toc218411851"/>
      <w:r>
        <w:t xml:space="preserve">5.1 </w:t>
      </w:r>
      <w:r w:rsidR="00B57D9C" w:rsidRPr="00B57D9C">
        <w:t>Practical Implications</w:t>
      </w:r>
      <w:bookmarkEnd w:id="54"/>
    </w:p>
    <w:p w14:paraId="22FC0945" w14:textId="01A9FFE6" w:rsidR="00931975" w:rsidRDefault="00BD6C96" w:rsidP="006A1198">
      <w:pPr>
        <w:spacing w:line="360" w:lineRule="auto"/>
        <w:jc w:val="both"/>
        <w:rPr>
          <w:rFonts w:ascii="Times New Roman" w:hAnsi="Times New Roman" w:cs="Times New Roman"/>
          <w:sz w:val="24"/>
          <w:szCs w:val="24"/>
        </w:rPr>
      </w:pPr>
      <w:r w:rsidRPr="006A1198">
        <w:rPr>
          <w:rFonts w:ascii="Times New Roman" w:hAnsi="Times New Roman" w:cs="Times New Roman"/>
          <w:sz w:val="24"/>
          <w:szCs w:val="24"/>
        </w:rPr>
        <w:t xml:space="preserve">The results showed a favorable as well as a significant association between work-life balance as well as business performance. This suggests women entrepreneurs who can achieve improved work-life balance and are likely to reports better organizational outcomes such as increased growth, profit as well as business stability. Similar results were found in studies by </w:t>
      </w:r>
      <w:r w:rsidR="00053415" w:rsidRPr="006A1198">
        <w:rPr>
          <w:rFonts w:ascii="Times New Roman" w:hAnsi="Times New Roman" w:cs="Times New Roman"/>
          <w:sz w:val="24"/>
          <w:szCs w:val="24"/>
        </w:rPr>
        <w:t xml:space="preserve">Adisa et al. (2019) and </w:t>
      </w:r>
      <w:r w:rsidR="009C39BA" w:rsidRPr="006A1198">
        <w:rPr>
          <w:rFonts w:ascii="Times New Roman" w:hAnsi="Times New Roman" w:cs="Times New Roman"/>
          <w:sz w:val="24"/>
          <w:szCs w:val="24"/>
        </w:rPr>
        <w:t xml:space="preserve">Nugroho (2025) who </w:t>
      </w:r>
      <w:r w:rsidR="00F5079E" w:rsidRPr="006A1198">
        <w:rPr>
          <w:rFonts w:ascii="Times New Roman" w:hAnsi="Times New Roman" w:cs="Times New Roman"/>
          <w:sz w:val="24"/>
          <w:szCs w:val="24"/>
        </w:rPr>
        <w:t xml:space="preserve">identified that efficient work-life balance has a positive effect in business performance. </w:t>
      </w:r>
    </w:p>
    <w:p w14:paraId="06FF93B6" w14:textId="66A8356D" w:rsidR="00182B46" w:rsidRPr="00182B46" w:rsidRDefault="001C22F7" w:rsidP="001C22F7">
      <w:pPr>
        <w:pStyle w:val="Heading2"/>
      </w:pPr>
      <w:bookmarkStart w:id="55" w:name="_Toc218411852"/>
      <w:r>
        <w:t xml:space="preserve">5.2 </w:t>
      </w:r>
      <w:r w:rsidR="00182B46" w:rsidRPr="00182B46">
        <w:t>Theoretical Implications</w:t>
      </w:r>
      <w:bookmarkEnd w:id="55"/>
    </w:p>
    <w:p w14:paraId="6D71B107" w14:textId="7EBC6840" w:rsidR="00673808" w:rsidRDefault="00931975" w:rsidP="006A1198">
      <w:pPr>
        <w:spacing w:line="360" w:lineRule="auto"/>
        <w:jc w:val="both"/>
        <w:rPr>
          <w:rFonts w:ascii="Times New Roman" w:hAnsi="Times New Roman" w:cs="Times New Roman"/>
          <w:sz w:val="24"/>
          <w:szCs w:val="24"/>
        </w:rPr>
      </w:pPr>
      <w:r w:rsidRPr="006A1198">
        <w:rPr>
          <w:rFonts w:ascii="Times New Roman" w:hAnsi="Times New Roman" w:cs="Times New Roman"/>
          <w:sz w:val="24"/>
          <w:szCs w:val="24"/>
        </w:rPr>
        <w:t>The findings of the study can be understood through using Work–Family Conflict Theory which indicates that conflict between work and non-work roles results in tension as well as lower performance</w:t>
      </w:r>
      <w:r w:rsidR="00736200" w:rsidRPr="006A1198">
        <w:rPr>
          <w:rFonts w:ascii="Times New Roman" w:hAnsi="Times New Roman" w:cs="Times New Roman"/>
          <w:sz w:val="24"/>
          <w:szCs w:val="24"/>
        </w:rPr>
        <w:t xml:space="preserve"> (Greenhaus &amp; Beutell, 1985).</w:t>
      </w:r>
      <w:r w:rsidRPr="006A1198">
        <w:rPr>
          <w:rFonts w:ascii="Times New Roman" w:hAnsi="Times New Roman" w:cs="Times New Roman"/>
          <w:sz w:val="24"/>
          <w:szCs w:val="24"/>
        </w:rPr>
        <w:t xml:space="preserve"> When women entrepreneurs successfully manage these dual responsibilities, work–family role conflict is minimized which leads to improved decision-making and improved firm results.</w:t>
      </w:r>
      <w:r w:rsidR="006430BB" w:rsidRPr="006A1198">
        <w:rPr>
          <w:rFonts w:ascii="Times New Roman" w:hAnsi="Times New Roman" w:cs="Times New Roman"/>
          <w:sz w:val="24"/>
          <w:szCs w:val="24"/>
        </w:rPr>
        <w:t xml:space="preserve"> Moreover, the results confirm Spillover Theory which suggests that experiences in role domain affect the results in another domain</w:t>
      </w:r>
      <w:r w:rsidR="006A1198" w:rsidRPr="006A1198">
        <w:rPr>
          <w:rFonts w:ascii="Times New Roman" w:hAnsi="Times New Roman" w:cs="Times New Roman"/>
          <w:sz w:val="24"/>
          <w:szCs w:val="24"/>
        </w:rPr>
        <w:t xml:space="preserve"> (Allen et al., 2019). </w:t>
      </w:r>
      <w:r w:rsidR="006430BB" w:rsidRPr="006A1198">
        <w:rPr>
          <w:rFonts w:ascii="Times New Roman" w:hAnsi="Times New Roman" w:cs="Times New Roman"/>
          <w:sz w:val="24"/>
          <w:szCs w:val="24"/>
        </w:rPr>
        <w:t xml:space="preserve"> Positive </w:t>
      </w:r>
      <w:r w:rsidR="006A1198" w:rsidRPr="006A1198">
        <w:rPr>
          <w:rFonts w:ascii="Times New Roman" w:hAnsi="Times New Roman" w:cs="Times New Roman"/>
          <w:sz w:val="24"/>
          <w:szCs w:val="24"/>
        </w:rPr>
        <w:t>spillover</w:t>
      </w:r>
      <w:r w:rsidR="006A1198">
        <w:rPr>
          <w:rFonts w:ascii="Times New Roman" w:hAnsi="Times New Roman" w:cs="Times New Roman"/>
          <w:sz w:val="24"/>
          <w:szCs w:val="24"/>
        </w:rPr>
        <w:t xml:space="preserve"> </w:t>
      </w:r>
      <w:r w:rsidR="006430BB" w:rsidRPr="006A1198">
        <w:rPr>
          <w:rFonts w:ascii="Times New Roman" w:hAnsi="Times New Roman" w:cs="Times New Roman"/>
          <w:sz w:val="24"/>
          <w:szCs w:val="24"/>
        </w:rPr>
        <w:t xml:space="preserve">from healthy non-work life </w:t>
      </w:r>
      <w:r w:rsidR="006A1198" w:rsidRPr="006A1198">
        <w:rPr>
          <w:rFonts w:ascii="Times New Roman" w:hAnsi="Times New Roman" w:cs="Times New Roman"/>
          <w:sz w:val="24"/>
          <w:szCs w:val="24"/>
        </w:rPr>
        <w:t>balances</w:t>
      </w:r>
      <w:r w:rsidR="006430BB" w:rsidRPr="006A1198">
        <w:rPr>
          <w:rFonts w:ascii="Times New Roman" w:hAnsi="Times New Roman" w:cs="Times New Roman"/>
          <w:sz w:val="24"/>
          <w:szCs w:val="24"/>
        </w:rPr>
        <w:t xml:space="preserve"> improves work motivation, energy as well as productivity in business operations.</w:t>
      </w:r>
    </w:p>
    <w:p w14:paraId="4A38E719" w14:textId="2EB9EBD7" w:rsidR="00AE23BA" w:rsidRDefault="001C22F7" w:rsidP="001C22F7">
      <w:pPr>
        <w:pStyle w:val="Heading2"/>
      </w:pPr>
      <w:bookmarkStart w:id="56" w:name="_Toc218411853"/>
      <w:r>
        <w:lastRenderedPageBreak/>
        <w:t xml:space="preserve">5.3 </w:t>
      </w:r>
      <w:r w:rsidR="00AE23BA" w:rsidRPr="00AE23BA">
        <w:t>Managerial Implications</w:t>
      </w:r>
      <w:bookmarkEnd w:id="56"/>
    </w:p>
    <w:p w14:paraId="5E69C994" w14:textId="00869A6A" w:rsidR="00AE23BA" w:rsidRPr="000A6BA8" w:rsidRDefault="001709B5" w:rsidP="006A1198">
      <w:pPr>
        <w:spacing w:line="360" w:lineRule="auto"/>
        <w:jc w:val="both"/>
        <w:rPr>
          <w:rFonts w:ascii="Times New Roman" w:hAnsi="Times New Roman" w:cs="Times New Roman"/>
          <w:sz w:val="24"/>
          <w:szCs w:val="24"/>
        </w:rPr>
      </w:pPr>
      <w:r w:rsidRPr="000A6BA8">
        <w:rPr>
          <w:rFonts w:ascii="Times New Roman" w:hAnsi="Times New Roman" w:cs="Times New Roman"/>
          <w:sz w:val="24"/>
          <w:szCs w:val="24"/>
        </w:rPr>
        <w:t>From a management standpoint, women entrepreneurs can enhance or strengthen work efficiency or productivity as well as managerial decision making by assigning tasks, setting priorities as well as applying or implementing flexible work practices.</w:t>
      </w:r>
      <w:r w:rsidR="00B14FE6" w:rsidRPr="000A6BA8">
        <w:rPr>
          <w:rFonts w:ascii="Times New Roman" w:hAnsi="Times New Roman" w:cs="Times New Roman"/>
          <w:sz w:val="24"/>
          <w:szCs w:val="24"/>
        </w:rPr>
        <w:t xml:space="preserve"> </w:t>
      </w:r>
      <w:r w:rsidR="000A6BA8" w:rsidRPr="000A6BA8">
        <w:rPr>
          <w:rFonts w:ascii="Times New Roman" w:hAnsi="Times New Roman" w:cs="Times New Roman"/>
          <w:sz w:val="24"/>
          <w:szCs w:val="24"/>
        </w:rPr>
        <w:t>Policymakers as well as business development organizations must focus on implementing support initiatives such as business mentoring initiatives, business networking opportunities as well as work-family policies to minimize work-life conflict along with promoting women entrepreneur's business development.</w:t>
      </w:r>
    </w:p>
    <w:p w14:paraId="195C485A" w14:textId="7EECD30E" w:rsidR="006A1198" w:rsidRDefault="009B7A72" w:rsidP="006A1198">
      <w:pPr>
        <w:spacing w:line="360" w:lineRule="auto"/>
        <w:jc w:val="both"/>
        <w:rPr>
          <w:rFonts w:ascii="Times New Roman" w:hAnsi="Times New Roman" w:cs="Times New Roman"/>
          <w:sz w:val="24"/>
          <w:szCs w:val="24"/>
        </w:rPr>
      </w:pPr>
      <w:r w:rsidRPr="009B7A72">
        <w:rPr>
          <w:rFonts w:ascii="Times New Roman" w:hAnsi="Times New Roman" w:cs="Times New Roman"/>
          <w:sz w:val="24"/>
          <w:szCs w:val="24"/>
        </w:rPr>
        <w:t>In summary, the discussion supports that work-life balance plays a key role in improving the business performance of women entrepreneurs. The study adds to prior literature through statistical evidence specifically centered on women entrepreneurs as well as highlights the importance of encouraging work-life balance as a strategic determinant for business success.</w:t>
      </w:r>
    </w:p>
    <w:p w14:paraId="4F7BB98F" w14:textId="72218A7F" w:rsidR="00F60E08" w:rsidRDefault="00F60E08" w:rsidP="00F60E08">
      <w:pPr>
        <w:pStyle w:val="Heading2"/>
        <w:spacing w:line="360" w:lineRule="auto"/>
      </w:pPr>
      <w:bookmarkStart w:id="57" w:name="_Toc218411854"/>
      <w:r>
        <w:t>5.</w:t>
      </w:r>
      <w:r w:rsidR="001C22F7">
        <w:t>4</w:t>
      </w:r>
      <w:r>
        <w:t xml:space="preserve"> Study Limitations</w:t>
      </w:r>
      <w:bookmarkEnd w:id="57"/>
      <w:r>
        <w:t xml:space="preserve"> </w:t>
      </w:r>
    </w:p>
    <w:p w14:paraId="588A8089" w14:textId="469DC1AB" w:rsidR="00F60E08" w:rsidRPr="00A134DE" w:rsidRDefault="00F60E08" w:rsidP="00F60E08">
      <w:pPr>
        <w:spacing w:line="360" w:lineRule="auto"/>
        <w:jc w:val="both"/>
      </w:pPr>
      <w:r w:rsidRPr="00BB0FFC">
        <w:rPr>
          <w:rFonts w:ascii="Times New Roman" w:hAnsi="Times New Roman" w:cs="Times New Roman"/>
          <w:sz w:val="24"/>
          <w:szCs w:val="24"/>
        </w:rPr>
        <w:t xml:space="preserve">This study has specific limitations that should be noted. Methodological limitations or constraints comprise dependence on subjective data obtained through a structured questionnaire which may be affected by self-reporting bias. Moreover, the adoption of non-random or convenience-based sampling method restricts the </w:t>
      </w:r>
      <w:r w:rsidRPr="00A134DE">
        <w:rPr>
          <w:rFonts w:ascii="Times New Roman" w:hAnsi="Times New Roman" w:cs="Times New Roman"/>
          <w:sz w:val="24"/>
          <w:szCs w:val="24"/>
        </w:rPr>
        <w:t xml:space="preserve">external validity of the findings. From another perspective, in terms of context, the study is restricted to women entrepreneurs in a specific context as well as the results may have limited applicability to other geographical areas. Future studies may overcome or address these identified limitations </w:t>
      </w:r>
      <w:r w:rsidR="000822A4" w:rsidRPr="00A134DE">
        <w:rPr>
          <w:rFonts w:ascii="Times New Roman" w:hAnsi="Times New Roman" w:cs="Times New Roman"/>
          <w:sz w:val="24"/>
          <w:szCs w:val="24"/>
        </w:rPr>
        <w:t>using</w:t>
      </w:r>
      <w:r w:rsidRPr="00A134DE">
        <w:rPr>
          <w:rFonts w:ascii="Times New Roman" w:hAnsi="Times New Roman" w:cs="Times New Roman"/>
          <w:sz w:val="24"/>
          <w:szCs w:val="24"/>
        </w:rPr>
        <w:t xml:space="preserve"> larger sample sizes, combined method of research designs as well as wider geographical coverage.</w:t>
      </w:r>
    </w:p>
    <w:p w14:paraId="05029787" w14:textId="77777777" w:rsidR="00F60E08" w:rsidRDefault="00F60E08" w:rsidP="006A1198">
      <w:pPr>
        <w:spacing w:line="360" w:lineRule="auto"/>
        <w:jc w:val="both"/>
        <w:rPr>
          <w:rFonts w:ascii="Times New Roman" w:hAnsi="Times New Roman" w:cs="Times New Roman"/>
          <w:sz w:val="24"/>
          <w:szCs w:val="24"/>
        </w:rPr>
      </w:pPr>
    </w:p>
    <w:p w14:paraId="7E3D64CB" w14:textId="77777777" w:rsidR="00F60E08" w:rsidRDefault="00F60E08" w:rsidP="006A1198">
      <w:pPr>
        <w:spacing w:line="360" w:lineRule="auto"/>
        <w:jc w:val="both"/>
        <w:rPr>
          <w:rFonts w:ascii="Times New Roman" w:hAnsi="Times New Roman" w:cs="Times New Roman"/>
          <w:sz w:val="24"/>
          <w:szCs w:val="24"/>
        </w:rPr>
      </w:pPr>
    </w:p>
    <w:p w14:paraId="2215C43B" w14:textId="77777777" w:rsidR="001C22F7" w:rsidRDefault="001C22F7" w:rsidP="006A1198">
      <w:pPr>
        <w:spacing w:line="360" w:lineRule="auto"/>
        <w:jc w:val="both"/>
        <w:rPr>
          <w:rFonts w:ascii="Times New Roman" w:hAnsi="Times New Roman" w:cs="Times New Roman"/>
          <w:sz w:val="24"/>
          <w:szCs w:val="24"/>
        </w:rPr>
      </w:pPr>
    </w:p>
    <w:p w14:paraId="4EF9FEC0" w14:textId="77777777" w:rsidR="001C22F7" w:rsidRDefault="001C22F7" w:rsidP="006A1198">
      <w:pPr>
        <w:spacing w:line="360" w:lineRule="auto"/>
        <w:jc w:val="both"/>
        <w:rPr>
          <w:rFonts w:ascii="Times New Roman" w:hAnsi="Times New Roman" w:cs="Times New Roman"/>
          <w:sz w:val="24"/>
          <w:szCs w:val="24"/>
        </w:rPr>
      </w:pPr>
    </w:p>
    <w:p w14:paraId="3E6AE3D8" w14:textId="77777777" w:rsidR="001C22F7" w:rsidRDefault="001C22F7" w:rsidP="006A1198">
      <w:pPr>
        <w:spacing w:line="360" w:lineRule="auto"/>
        <w:jc w:val="both"/>
        <w:rPr>
          <w:rFonts w:ascii="Times New Roman" w:hAnsi="Times New Roman" w:cs="Times New Roman"/>
          <w:sz w:val="24"/>
          <w:szCs w:val="24"/>
        </w:rPr>
      </w:pPr>
    </w:p>
    <w:p w14:paraId="210AE421" w14:textId="77777777" w:rsidR="00F60E08" w:rsidRDefault="00F60E08" w:rsidP="006A1198">
      <w:pPr>
        <w:spacing w:line="360" w:lineRule="auto"/>
        <w:jc w:val="both"/>
        <w:rPr>
          <w:rFonts w:ascii="Times New Roman" w:hAnsi="Times New Roman" w:cs="Times New Roman"/>
          <w:sz w:val="24"/>
          <w:szCs w:val="24"/>
        </w:rPr>
      </w:pPr>
    </w:p>
    <w:p w14:paraId="7917437A" w14:textId="1892E4ED" w:rsidR="00F60E08" w:rsidRDefault="001C22F7" w:rsidP="00F60E08">
      <w:pPr>
        <w:pStyle w:val="Heading1"/>
        <w:spacing w:line="360" w:lineRule="auto"/>
      </w:pPr>
      <w:bookmarkStart w:id="58" w:name="_Toc218411855"/>
      <w:r>
        <w:lastRenderedPageBreak/>
        <w:t xml:space="preserve">6. </w:t>
      </w:r>
      <w:r w:rsidR="00F60E08" w:rsidRPr="00930867">
        <w:t>CONCLUSIONS AND RECOMMENDATIONS</w:t>
      </w:r>
      <w:bookmarkEnd w:id="58"/>
    </w:p>
    <w:p w14:paraId="28482BFF" w14:textId="60618517" w:rsidR="00F60E08" w:rsidRPr="00F60E08" w:rsidRDefault="00F60E08" w:rsidP="00F60E08">
      <w:pPr>
        <w:spacing w:line="360" w:lineRule="auto"/>
        <w:jc w:val="both"/>
        <w:rPr>
          <w:rFonts w:ascii="Times New Roman" w:hAnsi="Times New Roman" w:cs="Times New Roman"/>
          <w:sz w:val="24"/>
          <w:szCs w:val="24"/>
        </w:rPr>
      </w:pPr>
      <w:r w:rsidRPr="005B14FD">
        <w:rPr>
          <w:rFonts w:ascii="Times New Roman" w:hAnsi="Times New Roman" w:cs="Times New Roman"/>
          <w:sz w:val="24"/>
          <w:szCs w:val="24"/>
        </w:rPr>
        <w:t xml:space="preserve">This </w:t>
      </w:r>
      <w:r w:rsidR="00413A36">
        <w:rPr>
          <w:rFonts w:ascii="Times New Roman" w:hAnsi="Times New Roman" w:cs="Times New Roman"/>
          <w:sz w:val="24"/>
          <w:szCs w:val="24"/>
        </w:rPr>
        <w:t>section</w:t>
      </w:r>
      <w:r w:rsidRPr="005B14FD">
        <w:rPr>
          <w:rFonts w:ascii="Times New Roman" w:hAnsi="Times New Roman" w:cs="Times New Roman"/>
          <w:sz w:val="24"/>
          <w:szCs w:val="24"/>
        </w:rPr>
        <w:t xml:space="preserve"> contains conclusions of the study as well as the recommendations. Using the quantitative analysis of data collected from women entrepreneurs, this study concludes that work-life balance has an important as well as positive impact in boosting business performance. The summary statistics showed that </w:t>
      </w:r>
      <w:r w:rsidR="000822A4" w:rsidRPr="005B14FD">
        <w:rPr>
          <w:rFonts w:ascii="Times New Roman" w:hAnsi="Times New Roman" w:cs="Times New Roman"/>
          <w:sz w:val="24"/>
          <w:szCs w:val="24"/>
        </w:rPr>
        <w:t>most</w:t>
      </w:r>
      <w:r w:rsidRPr="005B14FD">
        <w:rPr>
          <w:rFonts w:ascii="Times New Roman" w:hAnsi="Times New Roman" w:cs="Times New Roman"/>
          <w:sz w:val="24"/>
          <w:szCs w:val="24"/>
        </w:rPr>
        <w:t xml:space="preserve"> </w:t>
      </w:r>
      <w:r w:rsidR="000822A4">
        <w:rPr>
          <w:rFonts w:ascii="Times New Roman" w:hAnsi="Times New Roman" w:cs="Times New Roman"/>
          <w:sz w:val="24"/>
          <w:szCs w:val="24"/>
        </w:rPr>
        <w:t xml:space="preserve">of the </w:t>
      </w:r>
      <w:r w:rsidRPr="005B14FD">
        <w:rPr>
          <w:rFonts w:ascii="Times New Roman" w:hAnsi="Times New Roman" w:cs="Times New Roman"/>
          <w:sz w:val="24"/>
          <w:szCs w:val="24"/>
        </w:rPr>
        <w:t>respondents reported an average to</w:t>
      </w:r>
      <w:r>
        <w:rPr>
          <w:rFonts w:ascii="Times New Roman" w:hAnsi="Times New Roman" w:cs="Times New Roman"/>
          <w:sz w:val="24"/>
          <w:szCs w:val="24"/>
        </w:rPr>
        <w:t xml:space="preserve"> </w:t>
      </w:r>
      <w:r w:rsidRPr="005B14FD">
        <w:rPr>
          <w:rFonts w:ascii="Times New Roman" w:hAnsi="Times New Roman" w:cs="Times New Roman"/>
          <w:sz w:val="24"/>
          <w:szCs w:val="24"/>
        </w:rPr>
        <w:t>strong level of work-life balance as well as reported their organizational outcomes in a positive manner.</w:t>
      </w:r>
    </w:p>
    <w:p w14:paraId="69077DB3" w14:textId="5B43860F" w:rsidR="00F436B9" w:rsidRDefault="00F60E08" w:rsidP="00F436B9">
      <w:pPr>
        <w:pStyle w:val="Heading2"/>
      </w:pPr>
      <w:bookmarkStart w:id="59" w:name="_Toc218411856"/>
      <w:r>
        <w:t>6</w:t>
      </w:r>
      <w:r w:rsidR="00F436B9">
        <w:t>.</w:t>
      </w:r>
      <w:r>
        <w:t>1</w:t>
      </w:r>
      <w:r w:rsidR="00F436B9">
        <w:t xml:space="preserve"> Conclusion</w:t>
      </w:r>
      <w:bookmarkEnd w:id="59"/>
    </w:p>
    <w:p w14:paraId="59F81422" w14:textId="10160211" w:rsidR="00781A72" w:rsidRPr="00946790" w:rsidRDefault="00B439B6" w:rsidP="00946790">
      <w:pPr>
        <w:spacing w:line="360" w:lineRule="auto"/>
        <w:jc w:val="both"/>
        <w:rPr>
          <w:rFonts w:ascii="Times New Roman" w:hAnsi="Times New Roman" w:cs="Times New Roman"/>
          <w:sz w:val="24"/>
          <w:szCs w:val="24"/>
        </w:rPr>
      </w:pPr>
      <w:r w:rsidRPr="00946790">
        <w:rPr>
          <w:rFonts w:ascii="Times New Roman" w:hAnsi="Times New Roman" w:cs="Times New Roman"/>
          <w:sz w:val="24"/>
          <w:szCs w:val="24"/>
        </w:rPr>
        <w:t>The primary aim or objective of the study was to examine the impact of work-life balance on the business performance of women entrepreneurs. Based on the quantitative analysis of data collected from women entrepreneurs, this study concludes or determines where work-life balance plays an important as well as significant role in improving business performance.</w:t>
      </w:r>
      <w:r w:rsidR="00781A72" w:rsidRPr="00946790">
        <w:rPr>
          <w:rFonts w:ascii="Times New Roman" w:hAnsi="Times New Roman" w:cs="Times New Roman"/>
          <w:sz w:val="24"/>
          <w:szCs w:val="24"/>
        </w:rPr>
        <w:t xml:space="preserve"> The descriptive results revealed that the participants perceived or experienced a </w:t>
      </w:r>
      <w:r w:rsidR="00946790" w:rsidRPr="00946790">
        <w:rPr>
          <w:rFonts w:ascii="Times New Roman" w:hAnsi="Times New Roman" w:cs="Times New Roman"/>
          <w:sz w:val="24"/>
          <w:szCs w:val="24"/>
        </w:rPr>
        <w:t>moderate-to-high</w:t>
      </w:r>
      <w:r w:rsidR="00781A72" w:rsidRPr="00946790">
        <w:rPr>
          <w:rFonts w:ascii="Times New Roman" w:hAnsi="Times New Roman" w:cs="Times New Roman"/>
          <w:sz w:val="24"/>
          <w:szCs w:val="24"/>
        </w:rPr>
        <w:t xml:space="preserve"> degree of work-life balance as well as assessed their business performance positively.</w:t>
      </w:r>
    </w:p>
    <w:p w14:paraId="31E8C465" w14:textId="4187FA46" w:rsidR="005D7831" w:rsidRPr="00946790" w:rsidRDefault="002A17A2" w:rsidP="00946790">
      <w:pPr>
        <w:spacing w:line="360" w:lineRule="auto"/>
        <w:jc w:val="both"/>
        <w:rPr>
          <w:rFonts w:ascii="Times New Roman" w:hAnsi="Times New Roman" w:cs="Times New Roman"/>
          <w:sz w:val="24"/>
          <w:szCs w:val="24"/>
        </w:rPr>
      </w:pPr>
      <w:r w:rsidRPr="00946790">
        <w:rPr>
          <w:rFonts w:ascii="Times New Roman" w:hAnsi="Times New Roman" w:cs="Times New Roman"/>
          <w:sz w:val="24"/>
          <w:szCs w:val="24"/>
        </w:rPr>
        <w:t xml:space="preserve">The regression analysis additionally established that work-life balance represents a strong determinant of business </w:t>
      </w:r>
      <w:r w:rsidR="00946790" w:rsidRPr="00946790">
        <w:rPr>
          <w:rFonts w:ascii="Times New Roman" w:hAnsi="Times New Roman" w:cs="Times New Roman"/>
          <w:sz w:val="24"/>
          <w:szCs w:val="24"/>
        </w:rPr>
        <w:t>performance,</w:t>
      </w:r>
      <w:r w:rsidRPr="00946790">
        <w:rPr>
          <w:rFonts w:ascii="Times New Roman" w:hAnsi="Times New Roman" w:cs="Times New Roman"/>
          <w:sz w:val="24"/>
          <w:szCs w:val="24"/>
        </w:rPr>
        <w:t xml:space="preserve"> explaining a considerable share of the variance in business results. This indicates that women entrepreneurs who are capable to effectively handle or manage professional as well as private responsibilities tend to attain or achieve improved business performance with respect to expansion, profit performance as well as long-term stability. </w:t>
      </w:r>
      <w:r w:rsidR="005D7831" w:rsidRPr="00946790">
        <w:rPr>
          <w:rFonts w:ascii="Times New Roman" w:hAnsi="Times New Roman" w:cs="Times New Roman"/>
          <w:sz w:val="24"/>
          <w:szCs w:val="24"/>
        </w:rPr>
        <w:t>The results are aligned or consistent with well-established theories including work-family conflict as well as Spillover theory both of which emphasize how conflict or imbalance between work and family roles can negatively influence performance whereas, the balance leads to favorable results.</w:t>
      </w:r>
    </w:p>
    <w:p w14:paraId="3E19FAB9" w14:textId="63DBC43C" w:rsidR="00B439B6" w:rsidRDefault="00DC09B4" w:rsidP="00DC09B4">
      <w:pPr>
        <w:spacing w:line="360" w:lineRule="auto"/>
        <w:jc w:val="both"/>
        <w:rPr>
          <w:rFonts w:ascii="Times New Roman" w:hAnsi="Times New Roman" w:cs="Times New Roman"/>
          <w:sz w:val="24"/>
          <w:szCs w:val="24"/>
        </w:rPr>
      </w:pPr>
      <w:r w:rsidRPr="00DC09B4">
        <w:rPr>
          <w:rFonts w:ascii="Times New Roman" w:hAnsi="Times New Roman" w:cs="Times New Roman"/>
          <w:sz w:val="24"/>
          <w:szCs w:val="24"/>
        </w:rPr>
        <w:t>In summary, the study provides empirical support that enhances or improves work-life balance which not only is important for the well-being of women entrepreneurs but also for the sustained achievement of their business. Through prioritizing work-life balance, women entrepreneurs may improve their managerial decision-making, reduce stress as well as enhance overall level of business effectiveness.</w:t>
      </w:r>
    </w:p>
    <w:p w14:paraId="05D07D10" w14:textId="47DB99FF" w:rsidR="008428C4" w:rsidRDefault="00F60E08" w:rsidP="008428C4">
      <w:pPr>
        <w:pStyle w:val="Heading2"/>
      </w:pPr>
      <w:bookmarkStart w:id="60" w:name="_Toc218411857"/>
      <w:r>
        <w:t>6.2</w:t>
      </w:r>
      <w:r w:rsidR="008428C4">
        <w:t xml:space="preserve"> Recommendations</w:t>
      </w:r>
      <w:bookmarkEnd w:id="60"/>
    </w:p>
    <w:p w14:paraId="6BF6438A" w14:textId="706ACC08" w:rsidR="00DC09B4" w:rsidRPr="00021F13" w:rsidRDefault="000E0B90" w:rsidP="00021F13">
      <w:pPr>
        <w:spacing w:line="360" w:lineRule="auto"/>
        <w:jc w:val="both"/>
        <w:rPr>
          <w:rFonts w:ascii="Times New Roman" w:hAnsi="Times New Roman" w:cs="Times New Roman"/>
          <w:sz w:val="24"/>
          <w:szCs w:val="24"/>
        </w:rPr>
      </w:pPr>
      <w:r w:rsidRPr="00021F13">
        <w:rPr>
          <w:rFonts w:ascii="Times New Roman" w:hAnsi="Times New Roman" w:cs="Times New Roman"/>
          <w:sz w:val="24"/>
          <w:szCs w:val="24"/>
        </w:rPr>
        <w:t xml:space="preserve">According to the findings of the study, the following recommendations are presented: </w:t>
      </w:r>
    </w:p>
    <w:p w14:paraId="094487F6" w14:textId="77777777" w:rsidR="00B02069" w:rsidRDefault="00B02069" w:rsidP="00B02069">
      <w:pPr>
        <w:pStyle w:val="NormalWeb"/>
        <w:numPr>
          <w:ilvl w:val="0"/>
          <w:numId w:val="5"/>
        </w:numPr>
        <w:spacing w:line="360" w:lineRule="auto"/>
        <w:jc w:val="both"/>
      </w:pPr>
      <w:r>
        <w:lastRenderedPageBreak/>
        <w:t>Women entrepreneurs are advised or encouraged to implement appropriate work-life balance practices including time management, distribution of responsibilities as well as establishing well-defined limits between work as well as personal life. Emphasizing personal welfare may help to reduce work-related stress as well as enhance concentration which in turn improves business performance.</w:t>
      </w:r>
    </w:p>
    <w:p w14:paraId="3D40AE75" w14:textId="77777777" w:rsidR="00334888" w:rsidRDefault="00334888" w:rsidP="00334888">
      <w:pPr>
        <w:pStyle w:val="NormalWeb"/>
        <w:numPr>
          <w:ilvl w:val="0"/>
          <w:numId w:val="5"/>
        </w:numPr>
        <w:spacing w:line="360" w:lineRule="auto"/>
        <w:jc w:val="both"/>
      </w:pPr>
      <w:r>
        <w:t>Government bodies or authorities as well as policymakers are encouraged to develop or design supportive regulations or policies intended to encourage women entrepreneurship by providing availability of childcare support, adaptable working arrangements as well as business development programs. These measures may reduce work-life balance as well as allow women entrepreneurs to function more efficiently.</w:t>
      </w:r>
    </w:p>
    <w:p w14:paraId="2F47D63D" w14:textId="77777777" w:rsidR="007328F0" w:rsidRDefault="007328F0" w:rsidP="007328F0">
      <w:pPr>
        <w:pStyle w:val="NormalWeb"/>
        <w:numPr>
          <w:ilvl w:val="0"/>
          <w:numId w:val="5"/>
        </w:numPr>
        <w:spacing w:line="360" w:lineRule="auto"/>
        <w:jc w:val="both"/>
      </w:pPr>
      <w:r>
        <w:t>Business development agencies or organizations, NGOs and financial institutions are encouraged to integrate work-life balance within their capacity-building as well as guidance initiatives for women entrepreneurs. Providing guidance, stress-management workshops as well as community support groups can additionally improve business resilience.</w:t>
      </w:r>
    </w:p>
    <w:p w14:paraId="209DB64A" w14:textId="43250270" w:rsidR="00512638" w:rsidRPr="007E63C2" w:rsidRDefault="001B16C2" w:rsidP="00D2571C">
      <w:pPr>
        <w:pStyle w:val="NormalWeb"/>
        <w:numPr>
          <w:ilvl w:val="0"/>
          <w:numId w:val="5"/>
        </w:numPr>
        <w:spacing w:line="360" w:lineRule="auto"/>
        <w:jc w:val="both"/>
      </w:pPr>
      <w:r>
        <w:t xml:space="preserve">Further or future studies can broaden the scope of this study by incorporating additional factors like community support, motivation or organizational support. Longitudinal as well as integrative research designs are suggested to obtain </w:t>
      </w:r>
      <w:r w:rsidR="00512638">
        <w:t>richer</w:t>
      </w:r>
      <w:r>
        <w:t xml:space="preserve"> insights into how work-life balance impacts business performance over time and within varied cultural environments.</w:t>
      </w:r>
    </w:p>
    <w:p w14:paraId="57F4B67F" w14:textId="77777777" w:rsidR="001B16C2" w:rsidRDefault="001B16C2" w:rsidP="00D2571C">
      <w:pPr>
        <w:rPr>
          <w:rFonts w:ascii="Times New Roman" w:hAnsi="Times New Roman" w:cs="Times New Roman"/>
          <w:b/>
          <w:bCs/>
          <w:sz w:val="24"/>
          <w:szCs w:val="24"/>
        </w:rPr>
      </w:pPr>
    </w:p>
    <w:p w14:paraId="16EB5A7B" w14:textId="77777777" w:rsidR="00673808" w:rsidRDefault="00673808" w:rsidP="00D2571C">
      <w:pPr>
        <w:rPr>
          <w:rFonts w:ascii="Times New Roman" w:hAnsi="Times New Roman" w:cs="Times New Roman"/>
          <w:b/>
          <w:bCs/>
          <w:sz w:val="24"/>
          <w:szCs w:val="24"/>
        </w:rPr>
      </w:pPr>
    </w:p>
    <w:p w14:paraId="79F202D7" w14:textId="77777777" w:rsidR="00673808" w:rsidRDefault="00673808" w:rsidP="00D2571C">
      <w:pPr>
        <w:rPr>
          <w:rFonts w:ascii="Times New Roman" w:hAnsi="Times New Roman" w:cs="Times New Roman"/>
          <w:b/>
          <w:bCs/>
          <w:sz w:val="24"/>
          <w:szCs w:val="24"/>
        </w:rPr>
      </w:pPr>
    </w:p>
    <w:p w14:paraId="6134E66C" w14:textId="77777777" w:rsidR="00673808" w:rsidRDefault="00673808" w:rsidP="00D2571C">
      <w:pPr>
        <w:rPr>
          <w:rFonts w:ascii="Times New Roman" w:hAnsi="Times New Roman" w:cs="Times New Roman"/>
          <w:b/>
          <w:bCs/>
          <w:sz w:val="24"/>
          <w:szCs w:val="24"/>
        </w:rPr>
      </w:pPr>
    </w:p>
    <w:p w14:paraId="26D1D8C9" w14:textId="77777777" w:rsidR="009B7A72" w:rsidRDefault="009B7A72" w:rsidP="00D2571C">
      <w:pPr>
        <w:rPr>
          <w:rFonts w:ascii="Times New Roman" w:hAnsi="Times New Roman" w:cs="Times New Roman"/>
          <w:b/>
          <w:bCs/>
          <w:sz w:val="24"/>
          <w:szCs w:val="24"/>
        </w:rPr>
      </w:pPr>
    </w:p>
    <w:p w14:paraId="695BBF06" w14:textId="77777777" w:rsidR="009B7A72" w:rsidRDefault="009B7A72" w:rsidP="00D2571C">
      <w:pPr>
        <w:rPr>
          <w:rFonts w:ascii="Times New Roman" w:hAnsi="Times New Roman" w:cs="Times New Roman"/>
          <w:b/>
          <w:bCs/>
          <w:sz w:val="24"/>
          <w:szCs w:val="24"/>
        </w:rPr>
      </w:pPr>
    </w:p>
    <w:p w14:paraId="59CAC12F" w14:textId="77777777" w:rsidR="009B7A72" w:rsidRDefault="009B7A72" w:rsidP="00D2571C">
      <w:pPr>
        <w:rPr>
          <w:rFonts w:ascii="Times New Roman" w:hAnsi="Times New Roman" w:cs="Times New Roman"/>
          <w:b/>
          <w:bCs/>
          <w:sz w:val="24"/>
          <w:szCs w:val="24"/>
        </w:rPr>
      </w:pPr>
    </w:p>
    <w:p w14:paraId="54AB81C0" w14:textId="77777777" w:rsidR="009B7A72" w:rsidRDefault="009B7A72" w:rsidP="00D2571C">
      <w:pPr>
        <w:rPr>
          <w:rFonts w:ascii="Times New Roman" w:hAnsi="Times New Roman" w:cs="Times New Roman"/>
          <w:b/>
          <w:bCs/>
          <w:sz w:val="24"/>
          <w:szCs w:val="24"/>
        </w:rPr>
      </w:pPr>
    </w:p>
    <w:p w14:paraId="4B836638" w14:textId="77777777" w:rsidR="004D62FF" w:rsidRDefault="004D62FF" w:rsidP="00D2571C">
      <w:pPr>
        <w:rPr>
          <w:rFonts w:ascii="Times New Roman" w:hAnsi="Times New Roman" w:cs="Times New Roman"/>
          <w:b/>
          <w:bCs/>
          <w:sz w:val="24"/>
          <w:szCs w:val="24"/>
        </w:rPr>
      </w:pPr>
    </w:p>
    <w:p w14:paraId="3CF6A484" w14:textId="77777777" w:rsidR="009B7A72" w:rsidRDefault="009B7A72" w:rsidP="00D2571C">
      <w:pPr>
        <w:rPr>
          <w:rFonts w:ascii="Times New Roman" w:hAnsi="Times New Roman" w:cs="Times New Roman"/>
          <w:b/>
          <w:bCs/>
          <w:sz w:val="24"/>
          <w:szCs w:val="24"/>
        </w:rPr>
      </w:pPr>
    </w:p>
    <w:p w14:paraId="24D735BB" w14:textId="50EABA2A" w:rsidR="007C681E" w:rsidRPr="007E63C2" w:rsidRDefault="00E34A73" w:rsidP="007E63C2">
      <w:pPr>
        <w:pStyle w:val="Heading1"/>
      </w:pPr>
      <w:bookmarkStart w:id="61" w:name="_Toc218411858"/>
      <w:r w:rsidRPr="007E63C2">
        <w:lastRenderedPageBreak/>
        <w:t>REFERENCES</w:t>
      </w:r>
      <w:bookmarkEnd w:id="61"/>
    </w:p>
    <w:p w14:paraId="31A0D331" w14:textId="77777777" w:rsidR="00BC6641" w:rsidRPr="00985714" w:rsidRDefault="00BC6641" w:rsidP="00AB7C44">
      <w:pPr>
        <w:pStyle w:val="NormalWeb"/>
        <w:spacing w:before="0" w:beforeAutospacing="0" w:after="0" w:afterAutospacing="0" w:line="480" w:lineRule="auto"/>
        <w:ind w:left="720" w:hanging="720"/>
      </w:pPr>
      <w:r w:rsidRPr="00985714">
        <w:t xml:space="preserve">Aasa, O. (2016). Analyses and methods for Likert scale data. </w:t>
      </w:r>
      <w:r w:rsidRPr="00985714">
        <w:rPr>
          <w:i/>
          <w:iCs/>
        </w:rPr>
        <w:t>ResearchGate</w:t>
      </w:r>
      <w:r w:rsidRPr="00985714">
        <w:t xml:space="preserve">. </w:t>
      </w:r>
      <w:r w:rsidRPr="00985714">
        <w:rPr>
          <w:rStyle w:val="url"/>
          <w:rFonts w:eastAsiaTheme="majorEastAsia"/>
        </w:rPr>
        <w:t>https://doi.org/10.13140/rg.2.2.32784.02569/1</w:t>
      </w:r>
    </w:p>
    <w:p w14:paraId="01D2D57F" w14:textId="77777777" w:rsidR="00BC6641" w:rsidRDefault="00BC6641" w:rsidP="00612804">
      <w:pPr>
        <w:pStyle w:val="NormalWeb"/>
        <w:spacing w:before="0" w:beforeAutospacing="0" w:after="0" w:afterAutospacing="0" w:line="480" w:lineRule="auto"/>
        <w:ind w:left="720" w:hanging="720"/>
      </w:pPr>
      <w:r>
        <w:t xml:space="preserve">Adisa, T. A., Gbadamosi, G., Mordi, T., &amp; Mordi, C. (2019). In search of perfect boundaries? Entrepreneurs’ work-life balance. </w:t>
      </w:r>
      <w:r>
        <w:rPr>
          <w:i/>
          <w:iCs/>
        </w:rPr>
        <w:t>Personnel Review</w:t>
      </w:r>
      <w:r>
        <w:t xml:space="preserve">, </w:t>
      </w:r>
      <w:r>
        <w:rPr>
          <w:i/>
          <w:iCs/>
        </w:rPr>
        <w:t>48</w:t>
      </w:r>
      <w:r>
        <w:t xml:space="preserve">(6), 1634–1651. </w:t>
      </w:r>
      <w:r>
        <w:rPr>
          <w:rStyle w:val="url"/>
          <w:rFonts w:eastAsiaTheme="majorEastAsia"/>
        </w:rPr>
        <w:t>https://doi.org/10.1108/pr-06-2018-0197</w:t>
      </w:r>
    </w:p>
    <w:p w14:paraId="105522AF" w14:textId="77777777" w:rsidR="00BC6641" w:rsidRDefault="00BC6641" w:rsidP="00457F37">
      <w:pPr>
        <w:pStyle w:val="NormalWeb"/>
        <w:spacing w:before="0" w:beforeAutospacing="0" w:after="0" w:afterAutospacing="0" w:line="480" w:lineRule="auto"/>
        <w:ind w:left="720" w:hanging="720"/>
      </w:pPr>
      <w:r>
        <w:t xml:space="preserve">Akhter, A., Ali, M. J., Tanchi, K. R., Latif, W. B., &amp; Karim, M. M. (2023). Determinants of women’s entrepreneurial performance: Evidence from Bangladesh. </w:t>
      </w:r>
      <w:r>
        <w:rPr>
          <w:i/>
          <w:iCs/>
        </w:rPr>
        <w:t>Problems and Perspectives in Management</w:t>
      </w:r>
      <w:r>
        <w:t xml:space="preserve">, </w:t>
      </w:r>
      <w:r>
        <w:rPr>
          <w:i/>
          <w:iCs/>
        </w:rPr>
        <w:t>21</w:t>
      </w:r>
      <w:r>
        <w:t xml:space="preserve">(1), 302–311. </w:t>
      </w:r>
      <w:r>
        <w:rPr>
          <w:rStyle w:val="url"/>
          <w:rFonts w:eastAsiaTheme="majorEastAsia"/>
        </w:rPr>
        <w:t>https://doi.org/10.21511/ppm.21(1).2023.26</w:t>
      </w:r>
    </w:p>
    <w:p w14:paraId="2D205A3C" w14:textId="77777777" w:rsidR="00BC6641" w:rsidRDefault="00BC6641" w:rsidP="00D842A9">
      <w:pPr>
        <w:pStyle w:val="NormalWeb"/>
        <w:spacing w:before="0" w:beforeAutospacing="0" w:after="0" w:afterAutospacing="0" w:line="480" w:lineRule="auto"/>
        <w:ind w:left="720" w:hanging="720"/>
      </w:pPr>
      <w:r>
        <w:t xml:space="preserve">Allen, T. D., French, K. A., Dumani, S., &amp; Shockley, K. M. (2019). A cross-national meta-analytic examination of predictors and outcomes associated with work–family conflict. </w:t>
      </w:r>
      <w:r>
        <w:rPr>
          <w:i/>
          <w:iCs/>
        </w:rPr>
        <w:t>Journal of Applied Psychology</w:t>
      </w:r>
      <w:r>
        <w:t xml:space="preserve">, </w:t>
      </w:r>
      <w:r>
        <w:rPr>
          <w:i/>
          <w:iCs/>
        </w:rPr>
        <w:t>105</w:t>
      </w:r>
      <w:r>
        <w:t xml:space="preserve">(6), 539–576. </w:t>
      </w:r>
      <w:r>
        <w:rPr>
          <w:rStyle w:val="url"/>
          <w:rFonts w:eastAsiaTheme="majorEastAsia"/>
        </w:rPr>
        <w:t>https://doi.org/10.1037/apl0000442</w:t>
      </w:r>
    </w:p>
    <w:p w14:paraId="4D32854A" w14:textId="77777777" w:rsidR="00BC6641" w:rsidRDefault="00BC6641" w:rsidP="002A475A">
      <w:pPr>
        <w:pStyle w:val="NormalWeb"/>
        <w:spacing w:before="0" w:beforeAutospacing="0" w:after="0" w:afterAutospacing="0" w:line="480" w:lineRule="auto"/>
        <w:ind w:left="720" w:hanging="720"/>
      </w:pPr>
      <w:r>
        <w:t xml:space="preserve">Basnet, R. K. (2024). Role of Women entrepreneurship in economic development of Nepal. </w:t>
      </w:r>
      <w:r>
        <w:rPr>
          <w:i/>
          <w:iCs/>
        </w:rPr>
        <w:t>Cognition</w:t>
      </w:r>
      <w:r>
        <w:t xml:space="preserve">, </w:t>
      </w:r>
      <w:r>
        <w:rPr>
          <w:i/>
          <w:iCs/>
        </w:rPr>
        <w:t>6</w:t>
      </w:r>
      <w:r>
        <w:t xml:space="preserve">(1), 90–97. </w:t>
      </w:r>
      <w:r>
        <w:rPr>
          <w:rStyle w:val="url"/>
          <w:rFonts w:eastAsiaTheme="majorEastAsia"/>
        </w:rPr>
        <w:t>https://doi.org/10.3126/cognition.v6i1.64444</w:t>
      </w:r>
    </w:p>
    <w:p w14:paraId="26304B64" w14:textId="77777777" w:rsidR="00BC6641" w:rsidRDefault="00BC6641" w:rsidP="00E34A73">
      <w:pPr>
        <w:pStyle w:val="NormalWeb"/>
        <w:spacing w:before="0" w:beforeAutospacing="0" w:after="0" w:afterAutospacing="0" w:line="480" w:lineRule="auto"/>
        <w:ind w:left="720" w:hanging="720"/>
      </w:pPr>
      <w:r>
        <w:t xml:space="preserve">Bastida, M. (2021). Women’s entrepreneurship and self-employment, including aspects of gendered corporate social Responsibility Policy Department for Citizens’ Rights and Constitutional Affairs Directorate-General for Internal Policies PE. </w:t>
      </w:r>
      <w:r>
        <w:rPr>
          <w:i/>
          <w:iCs/>
        </w:rPr>
        <w:t>ResearchGate</w:t>
      </w:r>
      <w:r>
        <w:t xml:space="preserve">. </w:t>
      </w:r>
      <w:r>
        <w:rPr>
          <w:rStyle w:val="url"/>
          <w:rFonts w:eastAsiaTheme="majorEastAsia"/>
        </w:rPr>
        <w:t>https://doi.org/10.13140/rg.2.2.27256.98566</w:t>
      </w:r>
    </w:p>
    <w:p w14:paraId="25C8F733" w14:textId="77777777" w:rsidR="00BC6641" w:rsidRDefault="00BC6641" w:rsidP="000B0B26">
      <w:pPr>
        <w:pStyle w:val="NormalWeb"/>
        <w:spacing w:before="0" w:beforeAutospacing="0" w:after="0" w:afterAutospacing="0" w:line="480" w:lineRule="auto"/>
        <w:ind w:left="720" w:hanging="720"/>
      </w:pPr>
      <w:r>
        <w:t xml:space="preserve">Bhatta, G. (2022). Problems and Prospects of women entrepreneurship in Nepal. </w:t>
      </w:r>
      <w:r>
        <w:rPr>
          <w:i/>
          <w:iCs/>
        </w:rPr>
        <w:t>Journal of Durgalaxmi</w:t>
      </w:r>
      <w:r>
        <w:t xml:space="preserve">, 98–110. </w:t>
      </w:r>
      <w:r>
        <w:rPr>
          <w:rStyle w:val="url"/>
          <w:rFonts w:eastAsiaTheme="majorEastAsia"/>
        </w:rPr>
        <w:t>https://doi.org/10.3126/jdl.v1i1.57105</w:t>
      </w:r>
    </w:p>
    <w:p w14:paraId="29C01806" w14:textId="77777777" w:rsidR="00BC6641" w:rsidRPr="00985714" w:rsidRDefault="00BC6641" w:rsidP="00AB7C44">
      <w:pPr>
        <w:pStyle w:val="NormalWeb"/>
        <w:spacing w:before="0" w:beforeAutospacing="0" w:after="0" w:afterAutospacing="0" w:line="480" w:lineRule="auto"/>
        <w:ind w:left="720" w:hanging="720"/>
      </w:pPr>
      <w:r w:rsidRPr="00985714">
        <w:t xml:space="preserve">Bradburn, N. M., Sudman, S., &amp; Wansink, B. (2004). </w:t>
      </w:r>
      <w:r w:rsidRPr="00985714">
        <w:rPr>
          <w:i/>
          <w:iCs/>
        </w:rPr>
        <w:t>Asking Questions: The definitive guide to questionnaire design -- for market research, political polls, and social and health questionnaires</w:t>
      </w:r>
      <w:r w:rsidRPr="00985714">
        <w:t xml:space="preserve">. </w:t>
      </w:r>
      <w:r w:rsidRPr="00985714">
        <w:rPr>
          <w:rStyle w:val="url"/>
          <w:rFonts w:eastAsiaTheme="majorEastAsia"/>
        </w:rPr>
        <w:t>http://bvbr.bib-</w:t>
      </w:r>
      <w:r w:rsidRPr="00985714">
        <w:rPr>
          <w:rStyle w:val="url"/>
          <w:rFonts w:eastAsiaTheme="majorEastAsia"/>
        </w:rPr>
        <w:lastRenderedPageBreak/>
        <w:t>bvb.de:8991/F?func=service&amp;doc_library=BVB01&amp;local_base=BVB01&amp;doc_number=012878751&amp;sequence=000003&amp;line_number=0001&amp;func_code=DB_RECORDS&amp;service_type=MEDIA</w:t>
      </w:r>
    </w:p>
    <w:p w14:paraId="4966765F" w14:textId="77777777" w:rsidR="00BC6641" w:rsidRPr="00985714" w:rsidRDefault="00BC6641" w:rsidP="007C681E">
      <w:pPr>
        <w:pStyle w:val="NormalWeb"/>
        <w:spacing w:before="0" w:beforeAutospacing="0" w:after="0" w:afterAutospacing="0" w:line="480" w:lineRule="auto"/>
        <w:ind w:left="720" w:hanging="720"/>
      </w:pPr>
      <w:r w:rsidRPr="007C681E">
        <w:rPr>
          <w:lang w:val="fi-FI"/>
        </w:rPr>
        <w:t xml:space="preserve">Buchanan, D. A., &amp; Bryman, A. (2009). </w:t>
      </w:r>
      <w:r w:rsidRPr="00985714">
        <w:rPr>
          <w:i/>
          <w:iCs/>
        </w:rPr>
        <w:t>The SAGE handbook of organizational research methods</w:t>
      </w:r>
      <w:r w:rsidRPr="00985714">
        <w:t xml:space="preserve"> (Issue 1). </w:t>
      </w:r>
      <w:r w:rsidRPr="00985714">
        <w:rPr>
          <w:rStyle w:val="url"/>
          <w:rFonts w:eastAsiaTheme="majorEastAsia"/>
        </w:rPr>
        <w:t>http://bvbr.bib-bvb.de:8991/F?func=service&amp;doc_library=BVB01&amp;local_base=BVB01&amp;doc_number=017086787&amp;sequence=000002&amp;line_number=0001&amp;func_code=DB_RECORDS&amp;service_type=MEDIA</w:t>
      </w:r>
    </w:p>
    <w:p w14:paraId="7AD7EC55" w14:textId="77777777" w:rsidR="00BC6641" w:rsidRDefault="00BC6641" w:rsidP="00742922">
      <w:pPr>
        <w:pStyle w:val="NormalWeb"/>
        <w:spacing w:before="0" w:beforeAutospacing="0" w:after="0" w:afterAutospacing="0" w:line="480" w:lineRule="auto"/>
        <w:ind w:left="720" w:hanging="720"/>
      </w:pPr>
      <w:r>
        <w:t xml:space="preserve">Bulińska-Stangrecka, H., &amp; Bagieńska, A. (2021). The role of employee relations in shaping job satisfaction as an element promoting positive mental health at work in the era of COVID-19. </w:t>
      </w:r>
      <w:r>
        <w:rPr>
          <w:i/>
          <w:iCs/>
        </w:rPr>
        <w:t>International Journal of Environmental Research and Public Health</w:t>
      </w:r>
      <w:r>
        <w:t xml:space="preserve">, </w:t>
      </w:r>
      <w:r>
        <w:rPr>
          <w:i/>
          <w:iCs/>
        </w:rPr>
        <w:t>18</w:t>
      </w:r>
      <w:r>
        <w:t xml:space="preserve">(4), 1903. </w:t>
      </w:r>
      <w:r>
        <w:rPr>
          <w:rStyle w:val="url"/>
          <w:rFonts w:eastAsiaTheme="majorEastAsia"/>
        </w:rPr>
        <w:t>https://doi.org/10.3390/ijerph18041903</w:t>
      </w:r>
    </w:p>
    <w:p w14:paraId="48926034" w14:textId="77777777" w:rsidR="00BC6641" w:rsidRDefault="00BC6641" w:rsidP="007405D9">
      <w:pPr>
        <w:pStyle w:val="NormalWeb"/>
        <w:spacing w:before="0" w:beforeAutospacing="0" w:after="0" w:afterAutospacing="0" w:line="480" w:lineRule="auto"/>
        <w:ind w:left="720" w:hanging="720"/>
      </w:pPr>
      <w:r w:rsidRPr="007405D9">
        <w:rPr>
          <w:lang w:val="fi-FI"/>
        </w:rPr>
        <w:t xml:space="preserve">Carvalho, C., Mónico, L., Pinto, A., Oliveira, S., &amp; Leite, E. (2024). </w:t>
      </w:r>
      <w:r>
        <w:t xml:space="preserve">Effects of Work–Family conflict and Facilitation profiles on work engagement. </w:t>
      </w:r>
      <w:r>
        <w:rPr>
          <w:i/>
          <w:iCs/>
        </w:rPr>
        <w:t>Societies</w:t>
      </w:r>
      <w:r>
        <w:t xml:space="preserve">, </w:t>
      </w:r>
      <w:r>
        <w:rPr>
          <w:i/>
          <w:iCs/>
        </w:rPr>
        <w:t>14</w:t>
      </w:r>
      <w:r>
        <w:t xml:space="preserve">(7), 110. </w:t>
      </w:r>
      <w:r>
        <w:rPr>
          <w:rStyle w:val="url"/>
          <w:rFonts w:eastAsiaTheme="majorEastAsia"/>
        </w:rPr>
        <w:t>https://doi.org/10.3390/soc14070110</w:t>
      </w:r>
    </w:p>
    <w:p w14:paraId="32819750" w14:textId="77777777" w:rsidR="00BC6641" w:rsidRPr="00985714" w:rsidRDefault="00BC6641" w:rsidP="00AB7C44">
      <w:pPr>
        <w:pStyle w:val="NormalWeb"/>
        <w:spacing w:before="0" w:beforeAutospacing="0" w:after="0" w:afterAutospacing="0" w:line="480" w:lineRule="auto"/>
        <w:ind w:left="720" w:hanging="720"/>
      </w:pPr>
      <w:r w:rsidRPr="00985714">
        <w:t xml:space="preserve">Cronbach, L. J. (1951). Coefficient Alpha and the internal structure of tests. </w:t>
      </w:r>
      <w:r w:rsidRPr="00985714">
        <w:rPr>
          <w:i/>
          <w:iCs/>
        </w:rPr>
        <w:t>Psychometrika</w:t>
      </w:r>
      <w:r w:rsidRPr="00985714">
        <w:t xml:space="preserve">, </w:t>
      </w:r>
      <w:r w:rsidRPr="00985714">
        <w:rPr>
          <w:i/>
          <w:iCs/>
        </w:rPr>
        <w:t>16</w:t>
      </w:r>
      <w:r w:rsidRPr="00985714">
        <w:t xml:space="preserve">(3), 297–334. </w:t>
      </w:r>
      <w:r w:rsidRPr="00985714">
        <w:rPr>
          <w:rStyle w:val="url"/>
          <w:rFonts w:eastAsiaTheme="majorEastAsia"/>
        </w:rPr>
        <w:t>https://doi.org/10.1007/bf02310555</w:t>
      </w:r>
    </w:p>
    <w:p w14:paraId="3096AB89" w14:textId="77777777" w:rsidR="00BC6641" w:rsidRDefault="00BC6641" w:rsidP="00A17A90">
      <w:pPr>
        <w:pStyle w:val="NormalWeb"/>
        <w:spacing w:before="0" w:beforeAutospacing="0" w:after="0" w:afterAutospacing="0" w:line="480" w:lineRule="auto"/>
        <w:ind w:left="720" w:hanging="720"/>
      </w:pPr>
      <w:r>
        <w:t xml:space="preserve">De Simone, S., Pileri, J., Mondo, M., Rapp-Ricciardi, M., &amp; Barbieri, B. (2022). Mea culpa! The role of guilt in the Work-Life interface and satisfaction of women entrepreneur. </w:t>
      </w:r>
      <w:r>
        <w:rPr>
          <w:i/>
          <w:iCs/>
        </w:rPr>
        <w:t>International Journal of Environmental Research and Public Health</w:t>
      </w:r>
      <w:r>
        <w:t xml:space="preserve">, </w:t>
      </w:r>
      <w:r>
        <w:rPr>
          <w:i/>
          <w:iCs/>
        </w:rPr>
        <w:t>19</w:t>
      </w:r>
      <w:r>
        <w:t xml:space="preserve">(17), 10781. </w:t>
      </w:r>
      <w:r>
        <w:rPr>
          <w:rStyle w:val="url"/>
          <w:rFonts w:eastAsiaTheme="majorEastAsia"/>
        </w:rPr>
        <w:t>https://doi.org/10.3390/ijerph191710781</w:t>
      </w:r>
    </w:p>
    <w:p w14:paraId="1F3F6796" w14:textId="77777777" w:rsidR="00BC6641" w:rsidRDefault="00BC6641" w:rsidP="006025CC">
      <w:pPr>
        <w:pStyle w:val="NormalWeb"/>
        <w:spacing w:before="0" w:beforeAutospacing="0" w:after="0" w:afterAutospacing="0" w:line="480" w:lineRule="auto"/>
        <w:ind w:left="720" w:hanging="720"/>
      </w:pPr>
      <w:r>
        <w:lastRenderedPageBreak/>
        <w:t xml:space="preserve">Duan, F. (2025). Work-Life Balance Strategies and Organizational Performance: A Literature review. </w:t>
      </w:r>
      <w:r>
        <w:rPr>
          <w:i/>
          <w:iCs/>
        </w:rPr>
        <w:t>Highlights in Business Economics and Management</w:t>
      </w:r>
      <w:r>
        <w:t xml:space="preserve">, </w:t>
      </w:r>
      <w:r>
        <w:rPr>
          <w:i/>
          <w:iCs/>
        </w:rPr>
        <w:t>62</w:t>
      </w:r>
      <w:r>
        <w:t xml:space="preserve">, 115–122. </w:t>
      </w:r>
      <w:r>
        <w:rPr>
          <w:rStyle w:val="url"/>
          <w:rFonts w:eastAsiaTheme="majorEastAsia"/>
        </w:rPr>
        <w:t>https://doi.org/10.54097/574xrc67</w:t>
      </w:r>
    </w:p>
    <w:p w14:paraId="5E759D89" w14:textId="77777777" w:rsidR="00BC6641" w:rsidRDefault="00BC6641" w:rsidP="007405D9">
      <w:pPr>
        <w:pStyle w:val="NormalWeb"/>
        <w:spacing w:before="0" w:beforeAutospacing="0" w:after="0" w:afterAutospacing="0" w:line="480" w:lineRule="auto"/>
        <w:ind w:left="720" w:hanging="720"/>
      </w:pPr>
      <w:r>
        <w:t xml:space="preserve">Dzomonda, O., Neneh, B., &amp; Jaiyeoba, O. (2025). Coping strategies and subjective well-being among women entrepreneurs: The mediating role of psychological resilience. </w:t>
      </w:r>
      <w:r>
        <w:rPr>
          <w:i/>
          <w:iCs/>
        </w:rPr>
        <w:t>Development Southern Africa</w:t>
      </w:r>
      <w:r>
        <w:t xml:space="preserve">, </w:t>
      </w:r>
      <w:r>
        <w:rPr>
          <w:i/>
          <w:iCs/>
        </w:rPr>
        <w:t>42</w:t>
      </w:r>
      <w:r>
        <w:t xml:space="preserve">(3), 442–462. </w:t>
      </w:r>
      <w:r>
        <w:rPr>
          <w:rStyle w:val="url"/>
          <w:rFonts w:eastAsiaTheme="majorEastAsia"/>
        </w:rPr>
        <w:t>https://doi.org/10.1080/0376835x.2025.2474749</w:t>
      </w:r>
    </w:p>
    <w:p w14:paraId="61298BE0" w14:textId="77777777" w:rsidR="00BC6641" w:rsidRPr="00985714" w:rsidRDefault="00BC6641" w:rsidP="00AB7C44">
      <w:pPr>
        <w:pStyle w:val="NormalWeb"/>
        <w:spacing w:before="0" w:beforeAutospacing="0" w:after="0" w:afterAutospacing="0" w:line="480" w:lineRule="auto"/>
        <w:ind w:left="720" w:hanging="720"/>
      </w:pPr>
      <w:r w:rsidRPr="00985714">
        <w:t xml:space="preserve">Field, A. (2017). </w:t>
      </w:r>
      <w:r w:rsidRPr="00985714">
        <w:rPr>
          <w:i/>
          <w:iCs/>
        </w:rPr>
        <w:t>Discovering statistics using IBM SPSS statistics</w:t>
      </w:r>
      <w:r w:rsidRPr="00985714">
        <w:t xml:space="preserve">. </w:t>
      </w:r>
      <w:r w:rsidRPr="00985714">
        <w:rPr>
          <w:rStyle w:val="url"/>
          <w:rFonts w:eastAsiaTheme="majorEastAsia"/>
        </w:rPr>
        <w:t>https://bvbr.bib-bvb.de:443/F?func=service&amp;doc_library=BVB01&amp;local_base=BVB01&amp;doc_number=029907115&amp;sequence=000001&amp;line_number=0001&amp;func_code=DB_RECORDS&amp;service_type=MEDIA</w:t>
      </w:r>
    </w:p>
    <w:p w14:paraId="11E7FAED" w14:textId="77777777" w:rsidR="00BC6641" w:rsidRDefault="00BC6641" w:rsidP="00075783">
      <w:pPr>
        <w:pStyle w:val="NormalWeb"/>
        <w:spacing w:before="0" w:beforeAutospacing="0" w:after="0" w:afterAutospacing="0" w:line="480" w:lineRule="auto"/>
        <w:ind w:left="720" w:hanging="720"/>
      </w:pPr>
      <w:r>
        <w:t xml:space="preserve">Ha, N. M., Thuy, N. T. P., &amp; Trung, N. T. (2024). Impact of Work-Life Balance on Employee work Performance: The mediating role of employee creativity. In </w:t>
      </w:r>
      <w:r>
        <w:rPr>
          <w:i/>
          <w:iCs/>
        </w:rPr>
        <w:t>Organizational Psychology</w:t>
      </w:r>
      <w:r>
        <w:t xml:space="preserve"> (pp. 151–163). </w:t>
      </w:r>
      <w:r>
        <w:rPr>
          <w:rStyle w:val="url"/>
          <w:rFonts w:eastAsiaTheme="majorEastAsia"/>
        </w:rPr>
        <w:t>https://doi.org/10.1007/978-981-97-5452-6_11</w:t>
      </w:r>
    </w:p>
    <w:p w14:paraId="0B9214D1" w14:textId="77777777" w:rsidR="00BC6641" w:rsidRDefault="00BC6641" w:rsidP="003F6824">
      <w:pPr>
        <w:pStyle w:val="NormalWeb"/>
        <w:spacing w:before="0" w:beforeAutospacing="0" w:after="0" w:afterAutospacing="0" w:line="480" w:lineRule="auto"/>
        <w:ind w:left="720" w:hanging="720"/>
      </w:pPr>
      <w:r>
        <w:t xml:space="preserve">Ho, C. S. M., &amp; Chen, J. (2025). Balancing act: The influence of entrepreneurial demands on teachers’ emotional consequences and entrepreneurial behavior. </w:t>
      </w:r>
      <w:r>
        <w:rPr>
          <w:i/>
          <w:iCs/>
        </w:rPr>
        <w:t>Teaching and Teacher Education</w:t>
      </w:r>
      <w:r>
        <w:t xml:space="preserve">, </w:t>
      </w:r>
      <w:r>
        <w:rPr>
          <w:i/>
          <w:iCs/>
        </w:rPr>
        <w:t>165</w:t>
      </w:r>
      <w:r>
        <w:t xml:space="preserve">, 105165. </w:t>
      </w:r>
      <w:r>
        <w:rPr>
          <w:rStyle w:val="url"/>
          <w:rFonts w:eastAsiaTheme="majorEastAsia"/>
        </w:rPr>
        <w:t>https://doi.org/10.1016/j.tate.2025.105165</w:t>
      </w:r>
    </w:p>
    <w:p w14:paraId="7E354AAC" w14:textId="77777777" w:rsidR="00BC6641" w:rsidRDefault="00BC6641" w:rsidP="00457F37">
      <w:pPr>
        <w:pStyle w:val="NormalWeb"/>
        <w:spacing w:before="0" w:beforeAutospacing="0" w:after="0" w:afterAutospacing="0" w:line="480" w:lineRule="auto"/>
        <w:ind w:left="720" w:hanging="720"/>
      </w:pPr>
      <w:r>
        <w:t xml:space="preserve">Jennings, J. E., &amp; McDougald, M. S. (2007). Work-family interface experiences and coping strategies: Implications for entrepreneurship research and practice. </w:t>
      </w:r>
      <w:r>
        <w:rPr>
          <w:i/>
          <w:iCs/>
        </w:rPr>
        <w:t>Academy of Management Review</w:t>
      </w:r>
      <w:r>
        <w:t xml:space="preserve">, </w:t>
      </w:r>
      <w:r>
        <w:rPr>
          <w:i/>
          <w:iCs/>
        </w:rPr>
        <w:t>32</w:t>
      </w:r>
      <w:r>
        <w:t xml:space="preserve">(3), 747–760. </w:t>
      </w:r>
      <w:r>
        <w:rPr>
          <w:rStyle w:val="url"/>
          <w:rFonts w:eastAsiaTheme="majorEastAsia"/>
        </w:rPr>
        <w:t>https://doi.org/10.5465/amr.2007.25275510</w:t>
      </w:r>
    </w:p>
    <w:p w14:paraId="5D7EA3E4" w14:textId="77777777" w:rsidR="00BC6641" w:rsidRDefault="00BC6641" w:rsidP="00784A13">
      <w:pPr>
        <w:pStyle w:val="NormalWeb"/>
        <w:spacing w:before="0" w:beforeAutospacing="0" w:after="0" w:afterAutospacing="0" w:line="480" w:lineRule="auto"/>
        <w:ind w:left="720" w:hanging="720"/>
        <w:rPr>
          <w:rStyle w:val="url"/>
          <w:rFonts w:eastAsiaTheme="majorEastAsia"/>
        </w:rPr>
      </w:pPr>
      <w:r>
        <w:t xml:space="preserve">Johnston, M. P. (2017). Secondary Data Analysis: A Method of which the Time Has Come. </w:t>
      </w:r>
      <w:r>
        <w:rPr>
          <w:i/>
          <w:iCs/>
        </w:rPr>
        <w:t>Qualitative and Quantitative Methods in Libraries</w:t>
      </w:r>
      <w:r>
        <w:t xml:space="preserve">, </w:t>
      </w:r>
      <w:r>
        <w:rPr>
          <w:i/>
          <w:iCs/>
        </w:rPr>
        <w:t>3</w:t>
      </w:r>
      <w:r>
        <w:t xml:space="preserve">(3), 619–626. </w:t>
      </w:r>
      <w:hyperlink r:id="rId10" w:history="1">
        <w:r w:rsidRPr="001B2C30">
          <w:rPr>
            <w:rStyle w:val="Hyperlink"/>
            <w:rFonts w:eastAsiaTheme="majorEastAsia"/>
          </w:rPr>
          <w:t>http://www.qqml.net/papers/September_2014_Issue/336QQML_Journal_2014_Johnston_Sept_619-626.pdf</w:t>
        </w:r>
      </w:hyperlink>
    </w:p>
    <w:p w14:paraId="5E6241F6" w14:textId="77777777" w:rsidR="00BC6641" w:rsidRDefault="00BC6641" w:rsidP="00050318">
      <w:pPr>
        <w:pStyle w:val="NormalWeb"/>
        <w:spacing w:before="0" w:beforeAutospacing="0" w:after="0" w:afterAutospacing="0" w:line="480" w:lineRule="auto"/>
        <w:ind w:left="720" w:hanging="720"/>
      </w:pPr>
      <w:r>
        <w:t xml:space="preserve">Manandhar, R. B. (2022). Emerging challenges of women entrepreneurs in Nepal. </w:t>
      </w:r>
      <w:r>
        <w:rPr>
          <w:i/>
          <w:iCs/>
        </w:rPr>
        <w:t>Nepal Journal of Multidisciplinary Research</w:t>
      </w:r>
      <w:r>
        <w:t xml:space="preserve">, </w:t>
      </w:r>
      <w:r>
        <w:rPr>
          <w:i/>
          <w:iCs/>
        </w:rPr>
        <w:t>5</w:t>
      </w:r>
      <w:r>
        <w:t xml:space="preserve">(4), 11–18. </w:t>
      </w:r>
      <w:r>
        <w:rPr>
          <w:rStyle w:val="url"/>
          <w:rFonts w:eastAsiaTheme="majorEastAsia"/>
        </w:rPr>
        <w:t>https://doi.org/10.3126/njmr.v5i4.48931</w:t>
      </w:r>
    </w:p>
    <w:p w14:paraId="7A8955ED" w14:textId="77777777" w:rsidR="00BC6641" w:rsidRDefault="00BC6641" w:rsidP="00FA42A3">
      <w:pPr>
        <w:pStyle w:val="NormalWeb"/>
        <w:spacing w:before="0" w:beforeAutospacing="0" w:after="0" w:afterAutospacing="0" w:line="480" w:lineRule="auto"/>
        <w:ind w:left="720" w:hanging="720"/>
      </w:pPr>
      <w:r>
        <w:t xml:space="preserve">Manandhar, R. B. (2022). Emerging challenges of women entrepreneurs in Nepal. </w:t>
      </w:r>
      <w:r>
        <w:rPr>
          <w:i/>
          <w:iCs/>
        </w:rPr>
        <w:t>Nepal Journal of Multidisciplinary Research</w:t>
      </w:r>
      <w:r>
        <w:t xml:space="preserve">, </w:t>
      </w:r>
      <w:r>
        <w:rPr>
          <w:i/>
          <w:iCs/>
        </w:rPr>
        <w:t>5</w:t>
      </w:r>
      <w:r>
        <w:t xml:space="preserve">(4), 11–18. </w:t>
      </w:r>
      <w:r>
        <w:rPr>
          <w:rStyle w:val="url"/>
          <w:rFonts w:eastAsiaTheme="majorEastAsia"/>
        </w:rPr>
        <w:t>https://doi.org/10.3126/njmr.v5i4.48931</w:t>
      </w:r>
    </w:p>
    <w:p w14:paraId="01B263F5" w14:textId="77777777" w:rsidR="00BC6641" w:rsidRDefault="00BC6641" w:rsidP="00B12080">
      <w:pPr>
        <w:pStyle w:val="NormalWeb"/>
        <w:spacing w:before="0" w:beforeAutospacing="0" w:after="0" w:afterAutospacing="0" w:line="480" w:lineRule="auto"/>
        <w:ind w:left="720" w:hanging="720"/>
      </w:pPr>
      <w:r>
        <w:t xml:space="preserve">Marlow, S., &amp; Treanor, L. (2025). Gender, masculinity and intersectionality debates in entrepreneurship. </w:t>
      </w:r>
      <w:r>
        <w:rPr>
          <w:i/>
          <w:iCs/>
        </w:rPr>
        <w:t>International Small Business Journal Researching Entrepreneurship</w:t>
      </w:r>
      <w:r>
        <w:t xml:space="preserve">. </w:t>
      </w:r>
      <w:r>
        <w:rPr>
          <w:rStyle w:val="url"/>
          <w:rFonts w:eastAsiaTheme="majorEastAsia"/>
        </w:rPr>
        <w:t>https://doi.org/10.1177/02662426251386173</w:t>
      </w:r>
    </w:p>
    <w:p w14:paraId="33B14F0C" w14:textId="77777777" w:rsidR="00BC6641" w:rsidRPr="00985714" w:rsidRDefault="00BC6641" w:rsidP="00AB7C44">
      <w:pPr>
        <w:pStyle w:val="NormalWeb"/>
        <w:spacing w:before="0" w:beforeAutospacing="0" w:after="0" w:afterAutospacing="0" w:line="480" w:lineRule="auto"/>
        <w:ind w:left="720" w:hanging="720"/>
      </w:pPr>
      <w:r w:rsidRPr="00985714">
        <w:t xml:space="preserve">Pallant, J. (2013). SPSS survival manual: a step by step guide to data analysis using IBM SPSS. </w:t>
      </w:r>
      <w:r w:rsidRPr="00985714">
        <w:rPr>
          <w:i/>
          <w:iCs/>
        </w:rPr>
        <w:t>Australian and New Zealand Journal of Public Health</w:t>
      </w:r>
      <w:r w:rsidRPr="00985714">
        <w:t xml:space="preserve">, </w:t>
      </w:r>
      <w:r w:rsidRPr="00985714">
        <w:rPr>
          <w:i/>
          <w:iCs/>
        </w:rPr>
        <w:t>37</w:t>
      </w:r>
      <w:r w:rsidRPr="00985714">
        <w:t xml:space="preserve">(6), 597–598. </w:t>
      </w:r>
      <w:r w:rsidRPr="00985714">
        <w:rPr>
          <w:rStyle w:val="url"/>
          <w:rFonts w:eastAsiaTheme="majorEastAsia"/>
        </w:rPr>
        <w:t>https://doi.org/10.1111/1753-6405.12166</w:t>
      </w:r>
    </w:p>
    <w:p w14:paraId="34325D2C" w14:textId="77777777" w:rsidR="00BC6641" w:rsidRDefault="00BC6641" w:rsidP="0066453D">
      <w:pPr>
        <w:pStyle w:val="NormalWeb"/>
        <w:spacing w:before="0" w:beforeAutospacing="0" w:after="0" w:afterAutospacing="0" w:line="480" w:lineRule="auto"/>
        <w:ind w:left="720" w:hanging="720"/>
      </w:pPr>
      <w:r>
        <w:t xml:space="preserve">Roy, D. F., Kahn, R. L., Wolfe, D. M., Quinn, R. P., Snoek, J. D., &amp; Rosenthal, R. A. (1965). Organizational Stress: Studies in role conflict and ambiguity. </w:t>
      </w:r>
      <w:r>
        <w:rPr>
          <w:i/>
          <w:iCs/>
        </w:rPr>
        <w:t>American Sociological Review</w:t>
      </w:r>
      <w:r>
        <w:t xml:space="preserve">, </w:t>
      </w:r>
      <w:r>
        <w:rPr>
          <w:i/>
          <w:iCs/>
        </w:rPr>
        <w:t>30</w:t>
      </w:r>
      <w:r>
        <w:t xml:space="preserve">(4), 620. </w:t>
      </w:r>
      <w:r>
        <w:rPr>
          <w:rStyle w:val="url"/>
          <w:rFonts w:eastAsiaTheme="majorEastAsia"/>
        </w:rPr>
        <w:t>https://doi.org/10.2307/2091375</w:t>
      </w:r>
    </w:p>
    <w:p w14:paraId="0B2D3B5A" w14:textId="77777777" w:rsidR="00BC6641" w:rsidRDefault="00BC6641" w:rsidP="002A475A">
      <w:pPr>
        <w:pStyle w:val="NormalWeb"/>
        <w:spacing w:before="0" w:beforeAutospacing="0" w:after="0" w:afterAutospacing="0" w:line="480" w:lineRule="auto"/>
        <w:ind w:left="720" w:hanging="720"/>
        <w:rPr>
          <w:rStyle w:val="url"/>
          <w:rFonts w:eastAsiaTheme="majorEastAsia"/>
        </w:rPr>
      </w:pPr>
      <w:r>
        <w:t xml:space="preserve">Saraswathi, N. K., &amp; Dharmalingam, N. B. (2023). WORK LIFE BALANCE AND WOMEN ENTREPRENEURS: CHALLENGES, GAINS, AND THE WAY FORWARD. </w:t>
      </w:r>
      <w:r>
        <w:rPr>
          <w:i/>
          <w:iCs/>
        </w:rPr>
        <w:t>ShodhKosh Journal of Visual and Performing Arts</w:t>
      </w:r>
      <w:r>
        <w:t xml:space="preserve">, </w:t>
      </w:r>
      <w:r>
        <w:rPr>
          <w:i/>
          <w:iCs/>
        </w:rPr>
        <w:t>4</w:t>
      </w:r>
      <w:r>
        <w:t xml:space="preserve">(MIHCSET). </w:t>
      </w:r>
      <w:hyperlink r:id="rId11" w:history="1">
        <w:r w:rsidRPr="0027719F">
          <w:rPr>
            <w:rStyle w:val="Hyperlink"/>
            <w:rFonts w:eastAsiaTheme="majorEastAsia"/>
          </w:rPr>
          <w:t>https://doi.org/10.29121/shodhkosh.v4.imihcset.2024.4571</w:t>
        </w:r>
      </w:hyperlink>
    </w:p>
    <w:p w14:paraId="614AA16B" w14:textId="77777777" w:rsidR="00BC6641" w:rsidRDefault="00BC6641" w:rsidP="009D0774">
      <w:pPr>
        <w:pStyle w:val="NormalWeb"/>
        <w:spacing w:before="0" w:beforeAutospacing="0" w:after="0" w:afterAutospacing="0" w:line="480" w:lineRule="auto"/>
        <w:ind w:left="720" w:hanging="720"/>
      </w:pPr>
      <w:r>
        <w:t xml:space="preserve">Saunders, M. N. K., Lewis, P., &amp; Thornhill, A. (1996). </w:t>
      </w:r>
      <w:r>
        <w:rPr>
          <w:i/>
          <w:iCs/>
        </w:rPr>
        <w:t>Research methods for business students</w:t>
      </w:r>
      <w:r>
        <w:t xml:space="preserve">. </w:t>
      </w:r>
      <w:r>
        <w:rPr>
          <w:rStyle w:val="url"/>
          <w:rFonts w:eastAsiaTheme="majorEastAsia"/>
        </w:rPr>
        <w:t>https://bvbr.bib-bvb.de:443/F?func=service&amp;doc_library=BVB01&amp;local_base=BVB01&amp;doc_number=00</w:t>
      </w:r>
      <w:r>
        <w:rPr>
          <w:rStyle w:val="url"/>
          <w:rFonts w:eastAsiaTheme="majorEastAsia"/>
        </w:rPr>
        <w:lastRenderedPageBreak/>
        <w:t>9942507&amp;sequence=000002&amp;line_number=0001&amp;func_code=DB_RECORDS&amp;service_type=MEDIA</w:t>
      </w:r>
    </w:p>
    <w:p w14:paraId="071F68C8" w14:textId="77777777" w:rsidR="00BC6641" w:rsidRPr="00985714" w:rsidRDefault="00BC6641" w:rsidP="007C681E">
      <w:pPr>
        <w:pStyle w:val="NormalWeb"/>
        <w:spacing w:before="0" w:beforeAutospacing="0" w:after="0" w:afterAutospacing="0" w:line="480" w:lineRule="auto"/>
        <w:ind w:left="720" w:hanging="720"/>
      </w:pPr>
      <w:r w:rsidRPr="00985714">
        <w:t xml:space="preserve">Sekaran, U., &amp; Bougie, R. (1993). Research methods for business: A skill building approach. </w:t>
      </w:r>
      <w:r w:rsidRPr="00985714">
        <w:rPr>
          <w:i/>
          <w:iCs/>
        </w:rPr>
        <w:t>Long Range Planning</w:t>
      </w:r>
      <w:r w:rsidRPr="00985714">
        <w:t xml:space="preserve">, </w:t>
      </w:r>
      <w:r w:rsidRPr="00985714">
        <w:rPr>
          <w:i/>
          <w:iCs/>
        </w:rPr>
        <w:t>26</w:t>
      </w:r>
      <w:r w:rsidRPr="00985714">
        <w:t xml:space="preserve">(2), 136. </w:t>
      </w:r>
      <w:r w:rsidRPr="00985714">
        <w:rPr>
          <w:rStyle w:val="url"/>
          <w:rFonts w:eastAsiaTheme="majorEastAsia"/>
        </w:rPr>
        <w:t>https://doi.org/10.1016/0024-6301(93)90168-f</w:t>
      </w:r>
    </w:p>
    <w:p w14:paraId="5B036B24" w14:textId="77777777" w:rsidR="00BC6641" w:rsidRDefault="00BC6641" w:rsidP="00A17A90">
      <w:pPr>
        <w:pStyle w:val="NormalWeb"/>
        <w:spacing w:before="0" w:beforeAutospacing="0" w:after="0" w:afterAutospacing="0" w:line="480" w:lineRule="auto"/>
        <w:ind w:left="720" w:hanging="720"/>
      </w:pPr>
      <w:r>
        <w:t xml:space="preserve">Shockley, K. M., Clark, M. A., Dodd, H., &amp; King, E. B. (2020). Work-family strategies during COVID-19: Examining gender dynamics among dual-earner couples with young children. </w:t>
      </w:r>
      <w:r>
        <w:rPr>
          <w:i/>
          <w:iCs/>
        </w:rPr>
        <w:t>Journal of Applied Psychology</w:t>
      </w:r>
      <w:r>
        <w:t xml:space="preserve">, </w:t>
      </w:r>
      <w:r>
        <w:rPr>
          <w:i/>
          <w:iCs/>
        </w:rPr>
        <w:t>106</w:t>
      </w:r>
      <w:r>
        <w:t xml:space="preserve">(1), 15–28. </w:t>
      </w:r>
      <w:r>
        <w:rPr>
          <w:rStyle w:val="url"/>
          <w:rFonts w:eastAsiaTheme="majorEastAsia"/>
        </w:rPr>
        <w:t>https://doi.org/10.1037/apl0000857</w:t>
      </w:r>
    </w:p>
    <w:p w14:paraId="2D321D8B" w14:textId="77777777" w:rsidR="00BC6641" w:rsidRDefault="00BC6641" w:rsidP="00075783">
      <w:pPr>
        <w:pStyle w:val="NormalWeb"/>
        <w:spacing w:before="0" w:beforeAutospacing="0" w:after="0" w:afterAutospacing="0" w:line="480" w:lineRule="auto"/>
        <w:ind w:left="720" w:hanging="720"/>
      </w:pPr>
      <w:r>
        <w:t xml:space="preserve">Skaf, Y., Abiad, Z. E., Chaarani, H. E., Nemar, S. E., &amp; Vrontis, D. (2024). Exploring the influence of gender diversity and women’s empowerment on family entrepreneurship performance: the moderating impact of firm characteristic. </w:t>
      </w:r>
      <w:r>
        <w:rPr>
          <w:i/>
          <w:iCs/>
        </w:rPr>
        <w:t>Journal of Asia Business Studies</w:t>
      </w:r>
      <w:r>
        <w:t xml:space="preserve">, </w:t>
      </w:r>
      <w:r>
        <w:rPr>
          <w:i/>
          <w:iCs/>
        </w:rPr>
        <w:t>18</w:t>
      </w:r>
      <w:r>
        <w:t xml:space="preserve">(2), 318–339. </w:t>
      </w:r>
      <w:r>
        <w:rPr>
          <w:rStyle w:val="url"/>
          <w:rFonts w:eastAsiaTheme="majorEastAsia"/>
        </w:rPr>
        <w:t>https://doi.org/10.1108/jabs-10-2023-0451</w:t>
      </w:r>
    </w:p>
    <w:p w14:paraId="76A432B0" w14:textId="77777777" w:rsidR="00BC6641" w:rsidRDefault="00BC6641" w:rsidP="00A24AD0">
      <w:pPr>
        <w:pStyle w:val="NormalWeb"/>
        <w:spacing w:before="0" w:beforeAutospacing="0" w:after="0" w:afterAutospacing="0" w:line="480" w:lineRule="auto"/>
        <w:ind w:left="720" w:hanging="720"/>
      </w:pPr>
      <w:r>
        <w:t xml:space="preserve">Tahar, Y. B., Rejeb, N., Maalaoui, A., Kraus, S., Westhead, P., &amp; Jones, P. (2022). Emotional demands and entrepreneurial burnout: the role of autonomy and job satisfaction. </w:t>
      </w:r>
      <w:r>
        <w:rPr>
          <w:i/>
          <w:iCs/>
        </w:rPr>
        <w:t>Small Business Economics</w:t>
      </w:r>
      <w:r>
        <w:t xml:space="preserve">, </w:t>
      </w:r>
      <w:r>
        <w:rPr>
          <w:i/>
          <w:iCs/>
        </w:rPr>
        <w:t>61</w:t>
      </w:r>
      <w:r>
        <w:t xml:space="preserve">(2), 701–716. </w:t>
      </w:r>
      <w:r>
        <w:rPr>
          <w:rStyle w:val="url"/>
          <w:rFonts w:eastAsiaTheme="majorEastAsia"/>
        </w:rPr>
        <w:t>https://doi.org/10.1007/s11187-022-00702-w</w:t>
      </w:r>
    </w:p>
    <w:p w14:paraId="73C3FD78" w14:textId="288C7FE9" w:rsidR="00FA42A3" w:rsidRDefault="00BC6641" w:rsidP="00BC6641">
      <w:pPr>
        <w:pStyle w:val="NormalWeb"/>
        <w:spacing w:before="0" w:beforeAutospacing="0" w:after="0" w:afterAutospacing="0" w:line="480" w:lineRule="auto"/>
        <w:ind w:left="720" w:hanging="720"/>
      </w:pPr>
      <w:r>
        <w:t xml:space="preserve">Ukandu, I. O. (2024). Navigating Roles: Work-family balance and wellbeing experience of female entrepreneurs. </w:t>
      </w:r>
      <w:r>
        <w:rPr>
          <w:i/>
          <w:iCs/>
        </w:rPr>
        <w:t>Surrey Open Research Repository (University of Surrey)</w:t>
      </w:r>
      <w:r>
        <w:t xml:space="preserve">. </w:t>
      </w:r>
      <w:hyperlink r:id="rId12" w:history="1">
        <w:r w:rsidRPr="00D95FFA">
          <w:rPr>
            <w:rStyle w:val="Hyperlink"/>
            <w:rFonts w:eastAsiaTheme="majorEastAsia"/>
          </w:rPr>
          <w:t>https://doi.org/10.15126/thesis.901403</w:t>
        </w:r>
      </w:hyperlink>
    </w:p>
    <w:p w14:paraId="6E9E5281" w14:textId="77777777" w:rsidR="00784A13" w:rsidRDefault="00784A13" w:rsidP="002A475A">
      <w:pPr>
        <w:pStyle w:val="NormalWeb"/>
        <w:spacing w:before="0" w:beforeAutospacing="0" w:after="0" w:afterAutospacing="0" w:line="480" w:lineRule="auto"/>
        <w:ind w:left="720" w:hanging="720"/>
      </w:pPr>
    </w:p>
    <w:p w14:paraId="162A15DF" w14:textId="7C0E123D" w:rsidR="00A30D03" w:rsidRDefault="00A30D03" w:rsidP="00A30D03">
      <w:pPr>
        <w:pStyle w:val="NormalWeb"/>
        <w:spacing w:before="0" w:beforeAutospacing="0" w:after="0" w:afterAutospacing="0" w:line="480" w:lineRule="auto"/>
        <w:ind w:left="720" w:hanging="720"/>
        <w:jc w:val="center"/>
        <w:rPr>
          <w:b/>
          <w:bCs/>
        </w:rPr>
      </w:pPr>
      <w:r w:rsidRPr="00A30D03">
        <w:rPr>
          <w:b/>
          <w:bCs/>
        </w:rPr>
        <w:t>APPENDICES</w:t>
      </w:r>
    </w:p>
    <w:p w14:paraId="742D1398" w14:textId="57671950" w:rsidR="00A30D03" w:rsidRDefault="00A30D03" w:rsidP="00A30D03">
      <w:pPr>
        <w:pStyle w:val="NormalWeb"/>
        <w:spacing w:before="0" w:beforeAutospacing="0" w:after="0" w:afterAutospacing="0" w:line="480" w:lineRule="auto"/>
        <w:ind w:left="720" w:hanging="720"/>
        <w:rPr>
          <w:b/>
          <w:bCs/>
        </w:rPr>
      </w:pPr>
      <w:r>
        <w:rPr>
          <w:b/>
          <w:bCs/>
        </w:rPr>
        <w:t>Appendix A</w:t>
      </w:r>
    </w:p>
    <w:p w14:paraId="0A6BCB8C" w14:textId="5C997576" w:rsidR="00A30D03" w:rsidRDefault="00A30D03" w:rsidP="00A30D03">
      <w:pPr>
        <w:pStyle w:val="NormalWeb"/>
        <w:spacing w:before="0" w:beforeAutospacing="0" w:after="0" w:afterAutospacing="0" w:line="480" w:lineRule="auto"/>
        <w:ind w:left="720" w:hanging="720"/>
        <w:rPr>
          <w:b/>
          <w:bCs/>
        </w:rPr>
      </w:pPr>
      <w:r>
        <w:rPr>
          <w:b/>
          <w:bCs/>
        </w:rPr>
        <w:t xml:space="preserve">Questionnaire </w:t>
      </w:r>
    </w:p>
    <w:p w14:paraId="4FADDD34" w14:textId="77777777" w:rsidR="00EB3D13" w:rsidRPr="00B93D52" w:rsidRDefault="00EB3D13" w:rsidP="00EB3D13">
      <w:pPr>
        <w:rPr>
          <w:rFonts w:ascii="Times New Roman" w:hAnsi="Times New Roman" w:cs="Times New Roman"/>
          <w:sz w:val="24"/>
          <w:szCs w:val="24"/>
        </w:rPr>
      </w:pPr>
      <w:r w:rsidRPr="00B93D52">
        <w:rPr>
          <w:rFonts w:ascii="Times New Roman" w:hAnsi="Times New Roman" w:cs="Times New Roman"/>
          <w:sz w:val="24"/>
          <w:szCs w:val="24"/>
        </w:rPr>
        <w:t>Please indicate your level of agreement with each of the following statements by ticking (</w:t>
      </w:r>
      <w:r w:rsidRPr="00B93D52">
        <w:rPr>
          <w:rFonts w:ascii="Segoe UI Symbol" w:hAnsi="Segoe UI Symbol" w:cs="Segoe UI Symbol"/>
          <w:sz w:val="24"/>
          <w:szCs w:val="24"/>
        </w:rPr>
        <w:t>✓</w:t>
      </w:r>
      <w:r w:rsidRPr="00B93D52">
        <w:rPr>
          <w:rFonts w:ascii="Times New Roman" w:hAnsi="Times New Roman" w:cs="Times New Roman"/>
          <w:sz w:val="24"/>
          <w:szCs w:val="24"/>
        </w:rPr>
        <w:t>) the appropriate option.</w:t>
      </w:r>
    </w:p>
    <w:p w14:paraId="5C0BE4BD" w14:textId="77777777" w:rsidR="00EB3D13" w:rsidRPr="00B93D52" w:rsidRDefault="00EB3D13" w:rsidP="00EB3D13">
      <w:pPr>
        <w:rPr>
          <w:rFonts w:ascii="Times New Roman" w:hAnsi="Times New Roman" w:cs="Times New Roman"/>
          <w:sz w:val="24"/>
          <w:szCs w:val="24"/>
        </w:rPr>
      </w:pPr>
      <w:r w:rsidRPr="00B93D52">
        <w:rPr>
          <w:rFonts w:ascii="Times New Roman" w:hAnsi="Times New Roman" w:cs="Times New Roman"/>
          <w:b/>
          <w:bCs/>
          <w:sz w:val="24"/>
          <w:szCs w:val="24"/>
        </w:rPr>
        <w:lastRenderedPageBreak/>
        <w:t>Scale:</w:t>
      </w:r>
      <w:r w:rsidRPr="00B93D52">
        <w:rPr>
          <w:rFonts w:ascii="Times New Roman" w:hAnsi="Times New Roman" w:cs="Times New Roman"/>
          <w:sz w:val="24"/>
          <w:szCs w:val="24"/>
        </w:rPr>
        <w:br/>
        <w:t>1 = Strongly Disagree | 2 = Disagree | 3 = Neutral | 4 = Agree | 5 = Strongly Agree</w:t>
      </w:r>
    </w:p>
    <w:p w14:paraId="4F530020" w14:textId="77777777" w:rsidR="00EB3D13" w:rsidRPr="00B93D52" w:rsidRDefault="00EB3D13" w:rsidP="00EB3D13">
      <w:pPr>
        <w:rPr>
          <w:rFonts w:ascii="Times New Roman" w:hAnsi="Times New Roman" w:cs="Times New Roman"/>
          <w:b/>
          <w:bCs/>
          <w:sz w:val="24"/>
          <w:szCs w:val="24"/>
        </w:rPr>
      </w:pPr>
      <w:r w:rsidRPr="00B93D52">
        <w:rPr>
          <w:rFonts w:ascii="Times New Roman" w:hAnsi="Times New Roman" w:cs="Times New Roman"/>
          <w:b/>
          <w:bCs/>
          <w:sz w:val="24"/>
          <w:szCs w:val="24"/>
        </w:rPr>
        <w:t>Section A: Demographic Information</w:t>
      </w:r>
    </w:p>
    <w:p w14:paraId="3E38A0D2" w14:textId="77777777" w:rsidR="00EB3D13" w:rsidRPr="00B93D52" w:rsidRDefault="00EB3D13" w:rsidP="00EB3D13">
      <w:pPr>
        <w:rPr>
          <w:rFonts w:ascii="Times New Roman" w:hAnsi="Times New Roman" w:cs="Times New Roman"/>
          <w:sz w:val="24"/>
          <w:szCs w:val="24"/>
        </w:rPr>
      </w:pPr>
      <w:r w:rsidRPr="00B93D52">
        <w:rPr>
          <w:rFonts w:ascii="Times New Roman" w:hAnsi="Times New Roman" w:cs="Times New Roman"/>
          <w:sz w:val="24"/>
          <w:szCs w:val="24"/>
        </w:rPr>
        <w:t xml:space="preserve">(Please tick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the appropriate option)</w:t>
      </w:r>
    </w:p>
    <w:p w14:paraId="1D7E5FEC"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Age</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Below 25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25–34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35–44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45–54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55 and above</w:t>
      </w:r>
    </w:p>
    <w:p w14:paraId="1432AD17"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Education Level</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Secondary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Bachelor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Master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PhD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Other</w:t>
      </w:r>
    </w:p>
    <w:p w14:paraId="7727025A"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Marital Status</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Single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Married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Divorced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Widowed</w:t>
      </w:r>
    </w:p>
    <w:p w14:paraId="2E921CF9"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Number of Dependents</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None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1–2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3–4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More than 4</w:t>
      </w:r>
    </w:p>
    <w:p w14:paraId="366E540D"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Type of Business</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Manufacturing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Trading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Service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Other</w:t>
      </w:r>
    </w:p>
    <w:p w14:paraId="419B3729" w14:textId="77777777" w:rsidR="00EB3D13" w:rsidRPr="00B93D52" w:rsidRDefault="00EB3D13" w:rsidP="00EB3D13">
      <w:pPr>
        <w:numPr>
          <w:ilvl w:val="0"/>
          <w:numId w:val="6"/>
        </w:numPr>
        <w:rPr>
          <w:rFonts w:ascii="Times New Roman" w:hAnsi="Times New Roman" w:cs="Times New Roman"/>
          <w:sz w:val="24"/>
          <w:szCs w:val="24"/>
        </w:rPr>
      </w:pPr>
      <w:r w:rsidRPr="00B93D52">
        <w:rPr>
          <w:rFonts w:ascii="Times New Roman" w:hAnsi="Times New Roman" w:cs="Times New Roman"/>
          <w:sz w:val="24"/>
          <w:szCs w:val="24"/>
        </w:rPr>
        <w:t>Years of Business Operation</w:t>
      </w:r>
      <w:r w:rsidRPr="00B93D52">
        <w:rPr>
          <w:rFonts w:ascii="Times New Roman" w:hAnsi="Times New Roman" w:cs="Times New Roman"/>
          <w:sz w:val="24"/>
          <w:szCs w:val="24"/>
        </w:rPr>
        <w:br/>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Less than 3 years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3–5 years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6–10 years </w:t>
      </w:r>
      <w:r w:rsidRPr="00B93D52">
        <w:rPr>
          <w:rFonts w:ascii="Segoe UI Symbol" w:hAnsi="Segoe UI Symbol" w:cs="Segoe UI Symbol"/>
          <w:sz w:val="24"/>
          <w:szCs w:val="24"/>
        </w:rPr>
        <w:t>☐</w:t>
      </w:r>
      <w:r w:rsidRPr="00B93D52">
        <w:rPr>
          <w:rFonts w:ascii="Times New Roman" w:hAnsi="Times New Roman" w:cs="Times New Roman"/>
          <w:sz w:val="24"/>
          <w:szCs w:val="24"/>
        </w:rPr>
        <w:t xml:space="preserve"> More than 10 years</w:t>
      </w:r>
    </w:p>
    <w:p w14:paraId="7AA001D3" w14:textId="77777777" w:rsidR="00EB3D13" w:rsidRPr="00B93D52" w:rsidRDefault="00EB3D13" w:rsidP="00EB3D13">
      <w:pPr>
        <w:rPr>
          <w:rFonts w:ascii="Times New Roman" w:hAnsi="Times New Roman" w:cs="Times New Roman"/>
          <w:sz w:val="24"/>
          <w:szCs w:val="24"/>
        </w:rPr>
      </w:pPr>
    </w:p>
    <w:p w14:paraId="6772E500" w14:textId="77777777" w:rsidR="00EB3D13" w:rsidRPr="00B93D52" w:rsidRDefault="00EB3D13" w:rsidP="00EB3D13">
      <w:pPr>
        <w:rPr>
          <w:rFonts w:ascii="Times New Roman" w:hAnsi="Times New Roman" w:cs="Times New Roman"/>
          <w:sz w:val="24"/>
          <w:szCs w:val="24"/>
        </w:rPr>
      </w:pPr>
    </w:p>
    <w:p w14:paraId="3DC819D3" w14:textId="77777777" w:rsidR="00EB3D13" w:rsidRPr="00B93D52" w:rsidRDefault="00EB3D13" w:rsidP="00EB3D13">
      <w:pPr>
        <w:rPr>
          <w:rFonts w:ascii="Times New Roman" w:hAnsi="Times New Roman" w:cs="Times New Roman"/>
          <w:sz w:val="24"/>
          <w:szCs w:val="24"/>
        </w:rPr>
      </w:pPr>
    </w:p>
    <w:p w14:paraId="409391EA" w14:textId="77777777" w:rsidR="00EB3D13" w:rsidRPr="00B93D52" w:rsidRDefault="00EB3D13" w:rsidP="00EB3D13">
      <w:pPr>
        <w:rPr>
          <w:rFonts w:ascii="Times New Roman" w:hAnsi="Times New Roman" w:cs="Times New Roman"/>
          <w:sz w:val="24"/>
          <w:szCs w:val="24"/>
        </w:rPr>
      </w:pPr>
    </w:p>
    <w:p w14:paraId="5B13E622" w14:textId="77777777" w:rsidR="00EB3D13" w:rsidRPr="00B93D52" w:rsidRDefault="00EB3D13" w:rsidP="00EB3D13">
      <w:pPr>
        <w:rPr>
          <w:rFonts w:ascii="Times New Roman" w:hAnsi="Times New Roman" w:cs="Times New Roman"/>
          <w:sz w:val="24"/>
          <w:szCs w:val="24"/>
        </w:rPr>
      </w:pPr>
    </w:p>
    <w:p w14:paraId="257082BD" w14:textId="77777777" w:rsidR="00EB3D13" w:rsidRPr="00B93D52" w:rsidRDefault="00EB3D13" w:rsidP="00EB3D13">
      <w:pPr>
        <w:rPr>
          <w:rFonts w:ascii="Times New Roman" w:hAnsi="Times New Roman" w:cs="Times New Roman"/>
          <w:sz w:val="24"/>
          <w:szCs w:val="24"/>
        </w:rPr>
      </w:pPr>
    </w:p>
    <w:p w14:paraId="68546513" w14:textId="77777777" w:rsidR="00EB3D13" w:rsidRPr="00B93D52" w:rsidRDefault="00EB3D13" w:rsidP="00EB3D13">
      <w:pPr>
        <w:rPr>
          <w:rFonts w:ascii="Times New Roman" w:hAnsi="Times New Roman" w:cs="Times New Roman"/>
          <w:sz w:val="24"/>
          <w:szCs w:val="24"/>
        </w:rPr>
      </w:pPr>
    </w:p>
    <w:p w14:paraId="08B670A2" w14:textId="77777777" w:rsidR="00EB3D13" w:rsidRPr="00B93D52" w:rsidRDefault="00EB3D13" w:rsidP="00EB3D13">
      <w:pPr>
        <w:rPr>
          <w:rFonts w:ascii="Times New Roman" w:hAnsi="Times New Roman" w:cs="Times New Roman"/>
          <w:b/>
          <w:bCs/>
          <w:sz w:val="24"/>
          <w:szCs w:val="24"/>
        </w:rPr>
      </w:pPr>
      <w:r w:rsidRPr="00B93D52">
        <w:rPr>
          <w:rFonts w:ascii="Times New Roman" w:hAnsi="Times New Roman" w:cs="Times New Roman"/>
          <w:b/>
          <w:bCs/>
          <w:sz w:val="24"/>
          <w:szCs w:val="24"/>
        </w:rPr>
        <w:t xml:space="preserve">Section B: Work–Life Balance </w:t>
      </w: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729"/>
        <w:gridCol w:w="7281"/>
        <w:gridCol w:w="267"/>
        <w:gridCol w:w="267"/>
        <w:gridCol w:w="267"/>
        <w:gridCol w:w="267"/>
        <w:gridCol w:w="282"/>
      </w:tblGrid>
      <w:tr w:rsidR="00EB3D13" w:rsidRPr="00B93D52" w14:paraId="5A603424" w14:textId="77777777" w:rsidTr="00480DFA">
        <w:trPr>
          <w:tblHeader/>
          <w:tblCellSpacing w:w="15" w:type="dxa"/>
        </w:trPr>
        <w:tc>
          <w:tcPr>
            <w:tcW w:w="0" w:type="auto"/>
            <w:tcBorders>
              <w:top w:val="single" w:sz="4" w:space="0" w:color="auto"/>
              <w:bottom w:val="single" w:sz="4" w:space="0" w:color="auto"/>
            </w:tcBorders>
            <w:vAlign w:val="center"/>
            <w:hideMark/>
          </w:tcPr>
          <w:p w14:paraId="5A0BAB73"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S.N.</w:t>
            </w:r>
          </w:p>
        </w:tc>
        <w:tc>
          <w:tcPr>
            <w:tcW w:w="0" w:type="auto"/>
            <w:tcBorders>
              <w:top w:val="single" w:sz="4" w:space="0" w:color="auto"/>
              <w:bottom w:val="single" w:sz="4" w:space="0" w:color="auto"/>
            </w:tcBorders>
            <w:vAlign w:val="center"/>
            <w:hideMark/>
          </w:tcPr>
          <w:p w14:paraId="0CBD4840"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Statement</w:t>
            </w:r>
          </w:p>
        </w:tc>
        <w:tc>
          <w:tcPr>
            <w:tcW w:w="0" w:type="auto"/>
            <w:tcBorders>
              <w:top w:val="single" w:sz="4" w:space="0" w:color="auto"/>
              <w:bottom w:val="single" w:sz="4" w:space="0" w:color="auto"/>
            </w:tcBorders>
            <w:vAlign w:val="center"/>
            <w:hideMark/>
          </w:tcPr>
          <w:p w14:paraId="54898130"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1</w:t>
            </w:r>
          </w:p>
        </w:tc>
        <w:tc>
          <w:tcPr>
            <w:tcW w:w="0" w:type="auto"/>
            <w:tcBorders>
              <w:top w:val="single" w:sz="4" w:space="0" w:color="auto"/>
              <w:bottom w:val="single" w:sz="4" w:space="0" w:color="auto"/>
            </w:tcBorders>
            <w:vAlign w:val="center"/>
            <w:hideMark/>
          </w:tcPr>
          <w:p w14:paraId="3A2DE248"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2</w:t>
            </w:r>
          </w:p>
        </w:tc>
        <w:tc>
          <w:tcPr>
            <w:tcW w:w="0" w:type="auto"/>
            <w:tcBorders>
              <w:top w:val="single" w:sz="4" w:space="0" w:color="auto"/>
              <w:bottom w:val="single" w:sz="4" w:space="0" w:color="auto"/>
            </w:tcBorders>
            <w:vAlign w:val="center"/>
            <w:hideMark/>
          </w:tcPr>
          <w:p w14:paraId="0D4EC7D0"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3</w:t>
            </w:r>
          </w:p>
        </w:tc>
        <w:tc>
          <w:tcPr>
            <w:tcW w:w="0" w:type="auto"/>
            <w:tcBorders>
              <w:top w:val="single" w:sz="4" w:space="0" w:color="auto"/>
              <w:bottom w:val="single" w:sz="4" w:space="0" w:color="auto"/>
            </w:tcBorders>
            <w:vAlign w:val="center"/>
            <w:hideMark/>
          </w:tcPr>
          <w:p w14:paraId="2254405E"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4</w:t>
            </w:r>
          </w:p>
        </w:tc>
        <w:tc>
          <w:tcPr>
            <w:tcW w:w="0" w:type="auto"/>
            <w:tcBorders>
              <w:top w:val="single" w:sz="4" w:space="0" w:color="auto"/>
              <w:bottom w:val="single" w:sz="4" w:space="0" w:color="auto"/>
            </w:tcBorders>
            <w:vAlign w:val="center"/>
            <w:hideMark/>
          </w:tcPr>
          <w:p w14:paraId="15362CC5"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5</w:t>
            </w:r>
          </w:p>
        </w:tc>
      </w:tr>
      <w:tr w:rsidR="00EB3D13" w:rsidRPr="00B93D52" w14:paraId="6F52768C" w14:textId="77777777" w:rsidTr="00480DFA">
        <w:trPr>
          <w:tblCellSpacing w:w="15" w:type="dxa"/>
        </w:trPr>
        <w:tc>
          <w:tcPr>
            <w:tcW w:w="0" w:type="auto"/>
            <w:vAlign w:val="center"/>
            <w:hideMark/>
          </w:tcPr>
          <w:p w14:paraId="37BD3A38"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WLB1</w:t>
            </w:r>
          </w:p>
        </w:tc>
        <w:tc>
          <w:tcPr>
            <w:tcW w:w="0" w:type="auto"/>
            <w:vAlign w:val="center"/>
            <w:hideMark/>
          </w:tcPr>
          <w:p w14:paraId="716F5AD2"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I am able to effectively balance my business responsibilities with my personal life.</w:t>
            </w:r>
          </w:p>
        </w:tc>
        <w:tc>
          <w:tcPr>
            <w:tcW w:w="0" w:type="auto"/>
            <w:vAlign w:val="center"/>
            <w:hideMark/>
          </w:tcPr>
          <w:p w14:paraId="57FC1A61"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D8CF13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23100150"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80F249E"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7FC90F9"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7E60EC54" w14:textId="77777777" w:rsidTr="00480DFA">
        <w:trPr>
          <w:tblCellSpacing w:w="15" w:type="dxa"/>
        </w:trPr>
        <w:tc>
          <w:tcPr>
            <w:tcW w:w="0" w:type="auto"/>
            <w:vAlign w:val="center"/>
            <w:hideMark/>
          </w:tcPr>
          <w:p w14:paraId="499ACDBF"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WLB2</w:t>
            </w:r>
          </w:p>
        </w:tc>
        <w:tc>
          <w:tcPr>
            <w:tcW w:w="0" w:type="auto"/>
            <w:vAlign w:val="center"/>
            <w:hideMark/>
          </w:tcPr>
          <w:p w14:paraId="52D40003"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I have sufficient time for my family despite my business commitments.</w:t>
            </w:r>
          </w:p>
        </w:tc>
        <w:tc>
          <w:tcPr>
            <w:tcW w:w="0" w:type="auto"/>
            <w:vAlign w:val="center"/>
            <w:hideMark/>
          </w:tcPr>
          <w:p w14:paraId="2A1154F3"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5F4AA4B"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4635EC0B"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1DAD31F2"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1861E37D"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431312CD" w14:textId="77777777" w:rsidTr="00480DFA">
        <w:trPr>
          <w:tblCellSpacing w:w="15" w:type="dxa"/>
        </w:trPr>
        <w:tc>
          <w:tcPr>
            <w:tcW w:w="0" w:type="auto"/>
            <w:vAlign w:val="center"/>
            <w:hideMark/>
          </w:tcPr>
          <w:p w14:paraId="67573C03"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WLB3</w:t>
            </w:r>
          </w:p>
        </w:tc>
        <w:tc>
          <w:tcPr>
            <w:tcW w:w="0" w:type="auto"/>
            <w:vAlign w:val="center"/>
            <w:hideMark/>
          </w:tcPr>
          <w:p w14:paraId="18A635B4"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My work schedule allows me to maintain personal well-being.</w:t>
            </w:r>
          </w:p>
        </w:tc>
        <w:tc>
          <w:tcPr>
            <w:tcW w:w="0" w:type="auto"/>
            <w:vAlign w:val="center"/>
            <w:hideMark/>
          </w:tcPr>
          <w:p w14:paraId="3B670279"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9D6ABC1"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B87F61D"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69F978B2"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22982D6A"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2DABA425" w14:textId="77777777" w:rsidTr="00480DFA">
        <w:trPr>
          <w:tblCellSpacing w:w="15" w:type="dxa"/>
        </w:trPr>
        <w:tc>
          <w:tcPr>
            <w:tcW w:w="0" w:type="auto"/>
            <w:vAlign w:val="center"/>
            <w:hideMark/>
          </w:tcPr>
          <w:p w14:paraId="4DC50D67"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lastRenderedPageBreak/>
              <w:t>WLB4</w:t>
            </w:r>
          </w:p>
        </w:tc>
        <w:tc>
          <w:tcPr>
            <w:tcW w:w="0" w:type="auto"/>
            <w:vAlign w:val="center"/>
            <w:hideMark/>
          </w:tcPr>
          <w:p w14:paraId="1B9FF479"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I can manage my business work without excessive stress.</w:t>
            </w:r>
          </w:p>
        </w:tc>
        <w:tc>
          <w:tcPr>
            <w:tcW w:w="0" w:type="auto"/>
            <w:vAlign w:val="center"/>
            <w:hideMark/>
          </w:tcPr>
          <w:p w14:paraId="62728771"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5EC2F0D0"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79D3194"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6483E8A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3826D66"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70299988" w14:textId="77777777" w:rsidTr="00480DFA">
        <w:trPr>
          <w:tblCellSpacing w:w="15" w:type="dxa"/>
        </w:trPr>
        <w:tc>
          <w:tcPr>
            <w:tcW w:w="0" w:type="auto"/>
            <w:vAlign w:val="center"/>
            <w:hideMark/>
          </w:tcPr>
          <w:p w14:paraId="2CC4DADC"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WLB5</w:t>
            </w:r>
          </w:p>
        </w:tc>
        <w:tc>
          <w:tcPr>
            <w:tcW w:w="0" w:type="auto"/>
            <w:vAlign w:val="center"/>
            <w:hideMark/>
          </w:tcPr>
          <w:p w14:paraId="170D0556"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I feel satisfied with the balance between my work and personal life.</w:t>
            </w:r>
          </w:p>
        </w:tc>
        <w:tc>
          <w:tcPr>
            <w:tcW w:w="0" w:type="auto"/>
            <w:vAlign w:val="center"/>
            <w:hideMark/>
          </w:tcPr>
          <w:p w14:paraId="69927ECB"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41727A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75A3AAA"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5B8980A5"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45192191"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bl>
    <w:p w14:paraId="53D083E4" w14:textId="77777777" w:rsidR="00EB3D13" w:rsidRPr="00B93D52" w:rsidRDefault="00EB3D13" w:rsidP="00EB3D13">
      <w:pPr>
        <w:jc w:val="both"/>
        <w:rPr>
          <w:rFonts w:ascii="Times New Roman" w:hAnsi="Times New Roman" w:cs="Times New Roman"/>
          <w:i/>
          <w:iCs/>
          <w:sz w:val="24"/>
          <w:szCs w:val="24"/>
        </w:rPr>
      </w:pPr>
    </w:p>
    <w:p w14:paraId="016098C0" w14:textId="77777777" w:rsidR="00EB3D13" w:rsidRPr="00B93D52" w:rsidRDefault="00EB3D13" w:rsidP="00EB3D13">
      <w:pPr>
        <w:jc w:val="both"/>
        <w:rPr>
          <w:rFonts w:ascii="Times New Roman" w:hAnsi="Times New Roman" w:cs="Times New Roman"/>
          <w:b/>
          <w:bCs/>
          <w:sz w:val="24"/>
          <w:szCs w:val="24"/>
        </w:rPr>
      </w:pPr>
      <w:r w:rsidRPr="00B93D52">
        <w:rPr>
          <w:rFonts w:ascii="Times New Roman" w:hAnsi="Times New Roman" w:cs="Times New Roman"/>
          <w:b/>
          <w:bCs/>
          <w:sz w:val="24"/>
          <w:szCs w:val="24"/>
        </w:rPr>
        <w:t>Section C: Business Performance (Dependent Variable – DV)</w:t>
      </w:r>
    </w:p>
    <w:tbl>
      <w:tblPr>
        <w:tblW w:w="0" w:type="auto"/>
        <w:tblCellSpacing w:w="15" w:type="dxa"/>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502"/>
        <w:gridCol w:w="6292"/>
        <w:gridCol w:w="267"/>
        <w:gridCol w:w="267"/>
        <w:gridCol w:w="267"/>
        <w:gridCol w:w="267"/>
        <w:gridCol w:w="282"/>
      </w:tblGrid>
      <w:tr w:rsidR="00EB3D13" w:rsidRPr="00B93D52" w14:paraId="5D22DB98" w14:textId="77777777" w:rsidTr="00480DFA">
        <w:trPr>
          <w:tblHeader/>
          <w:tblCellSpacing w:w="15" w:type="dxa"/>
        </w:trPr>
        <w:tc>
          <w:tcPr>
            <w:tcW w:w="0" w:type="auto"/>
            <w:tcBorders>
              <w:top w:val="single" w:sz="4" w:space="0" w:color="auto"/>
              <w:bottom w:val="single" w:sz="4" w:space="0" w:color="auto"/>
            </w:tcBorders>
            <w:vAlign w:val="center"/>
            <w:hideMark/>
          </w:tcPr>
          <w:p w14:paraId="71D0A5D5"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S.N.</w:t>
            </w:r>
          </w:p>
        </w:tc>
        <w:tc>
          <w:tcPr>
            <w:tcW w:w="0" w:type="auto"/>
            <w:tcBorders>
              <w:top w:val="single" w:sz="4" w:space="0" w:color="auto"/>
              <w:bottom w:val="single" w:sz="4" w:space="0" w:color="auto"/>
            </w:tcBorders>
            <w:vAlign w:val="center"/>
            <w:hideMark/>
          </w:tcPr>
          <w:p w14:paraId="6C76E366"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Statement</w:t>
            </w:r>
          </w:p>
        </w:tc>
        <w:tc>
          <w:tcPr>
            <w:tcW w:w="0" w:type="auto"/>
            <w:tcBorders>
              <w:top w:val="single" w:sz="4" w:space="0" w:color="auto"/>
              <w:bottom w:val="single" w:sz="4" w:space="0" w:color="auto"/>
            </w:tcBorders>
            <w:vAlign w:val="center"/>
            <w:hideMark/>
          </w:tcPr>
          <w:p w14:paraId="27FEB193"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1</w:t>
            </w:r>
          </w:p>
        </w:tc>
        <w:tc>
          <w:tcPr>
            <w:tcW w:w="0" w:type="auto"/>
            <w:tcBorders>
              <w:top w:val="single" w:sz="4" w:space="0" w:color="auto"/>
              <w:bottom w:val="single" w:sz="4" w:space="0" w:color="auto"/>
            </w:tcBorders>
            <w:vAlign w:val="center"/>
            <w:hideMark/>
          </w:tcPr>
          <w:p w14:paraId="70EF0F12"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2</w:t>
            </w:r>
          </w:p>
        </w:tc>
        <w:tc>
          <w:tcPr>
            <w:tcW w:w="0" w:type="auto"/>
            <w:tcBorders>
              <w:top w:val="single" w:sz="4" w:space="0" w:color="auto"/>
              <w:bottom w:val="single" w:sz="4" w:space="0" w:color="auto"/>
            </w:tcBorders>
            <w:vAlign w:val="center"/>
            <w:hideMark/>
          </w:tcPr>
          <w:p w14:paraId="1E2207FF"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3</w:t>
            </w:r>
          </w:p>
        </w:tc>
        <w:tc>
          <w:tcPr>
            <w:tcW w:w="0" w:type="auto"/>
            <w:tcBorders>
              <w:top w:val="single" w:sz="4" w:space="0" w:color="auto"/>
              <w:bottom w:val="single" w:sz="4" w:space="0" w:color="auto"/>
            </w:tcBorders>
            <w:vAlign w:val="center"/>
            <w:hideMark/>
          </w:tcPr>
          <w:p w14:paraId="1A998F31"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4</w:t>
            </w:r>
          </w:p>
        </w:tc>
        <w:tc>
          <w:tcPr>
            <w:tcW w:w="0" w:type="auto"/>
            <w:tcBorders>
              <w:top w:val="single" w:sz="4" w:space="0" w:color="auto"/>
              <w:bottom w:val="single" w:sz="4" w:space="0" w:color="auto"/>
            </w:tcBorders>
            <w:vAlign w:val="center"/>
            <w:hideMark/>
          </w:tcPr>
          <w:p w14:paraId="1016FE34" w14:textId="77777777" w:rsidR="00EB3D13" w:rsidRPr="00B93D52" w:rsidRDefault="00EB3D13" w:rsidP="00480DFA">
            <w:pPr>
              <w:jc w:val="both"/>
              <w:rPr>
                <w:rFonts w:ascii="Times New Roman" w:hAnsi="Times New Roman" w:cs="Times New Roman"/>
                <w:b/>
                <w:bCs/>
                <w:sz w:val="24"/>
                <w:szCs w:val="24"/>
              </w:rPr>
            </w:pPr>
            <w:r w:rsidRPr="00B93D52">
              <w:rPr>
                <w:rFonts w:ascii="Times New Roman" w:hAnsi="Times New Roman" w:cs="Times New Roman"/>
                <w:b/>
                <w:bCs/>
                <w:sz w:val="24"/>
                <w:szCs w:val="24"/>
              </w:rPr>
              <w:t>5</w:t>
            </w:r>
          </w:p>
        </w:tc>
      </w:tr>
      <w:tr w:rsidR="00EB3D13" w:rsidRPr="00B93D52" w14:paraId="72480731" w14:textId="77777777" w:rsidTr="00480DFA">
        <w:trPr>
          <w:tblCellSpacing w:w="15" w:type="dxa"/>
        </w:trPr>
        <w:tc>
          <w:tcPr>
            <w:tcW w:w="0" w:type="auto"/>
            <w:vAlign w:val="center"/>
            <w:hideMark/>
          </w:tcPr>
          <w:p w14:paraId="1D4F33BB"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BP1</w:t>
            </w:r>
          </w:p>
        </w:tc>
        <w:tc>
          <w:tcPr>
            <w:tcW w:w="0" w:type="auto"/>
            <w:vAlign w:val="center"/>
            <w:hideMark/>
          </w:tcPr>
          <w:p w14:paraId="02805ACA"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My business has experienced growth in sales over the past years.</w:t>
            </w:r>
          </w:p>
        </w:tc>
        <w:tc>
          <w:tcPr>
            <w:tcW w:w="0" w:type="auto"/>
            <w:vAlign w:val="center"/>
            <w:hideMark/>
          </w:tcPr>
          <w:p w14:paraId="1127A04C"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83D3DD5"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2079E408"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F2DBD9A"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18CFADB7"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57C8EC4C" w14:textId="77777777" w:rsidTr="00480DFA">
        <w:trPr>
          <w:tblCellSpacing w:w="15" w:type="dxa"/>
        </w:trPr>
        <w:tc>
          <w:tcPr>
            <w:tcW w:w="0" w:type="auto"/>
            <w:vAlign w:val="center"/>
            <w:hideMark/>
          </w:tcPr>
          <w:p w14:paraId="5048C81A"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BP2</w:t>
            </w:r>
          </w:p>
        </w:tc>
        <w:tc>
          <w:tcPr>
            <w:tcW w:w="0" w:type="auto"/>
            <w:vAlign w:val="center"/>
            <w:hideMark/>
          </w:tcPr>
          <w:p w14:paraId="13317D77"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My business profitability has improved over time.</w:t>
            </w:r>
          </w:p>
        </w:tc>
        <w:tc>
          <w:tcPr>
            <w:tcW w:w="0" w:type="auto"/>
            <w:vAlign w:val="center"/>
            <w:hideMark/>
          </w:tcPr>
          <w:p w14:paraId="6CA706E9"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5EC0F9D3"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2C3D041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BD3E564"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4B13F5C9"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04A7AEC9" w14:textId="77777777" w:rsidTr="00480DFA">
        <w:trPr>
          <w:tblCellSpacing w:w="15" w:type="dxa"/>
        </w:trPr>
        <w:tc>
          <w:tcPr>
            <w:tcW w:w="0" w:type="auto"/>
            <w:vAlign w:val="center"/>
            <w:hideMark/>
          </w:tcPr>
          <w:p w14:paraId="521DF600"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BP3</w:t>
            </w:r>
          </w:p>
        </w:tc>
        <w:tc>
          <w:tcPr>
            <w:tcW w:w="0" w:type="auto"/>
            <w:vAlign w:val="center"/>
            <w:hideMark/>
          </w:tcPr>
          <w:p w14:paraId="62734865"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My business performs better compared to similar businesses.</w:t>
            </w:r>
          </w:p>
        </w:tc>
        <w:tc>
          <w:tcPr>
            <w:tcW w:w="0" w:type="auto"/>
            <w:vAlign w:val="center"/>
            <w:hideMark/>
          </w:tcPr>
          <w:p w14:paraId="7BAD4831"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41B78985"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92387C3"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231C1284"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06FF2128"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23CA931B" w14:textId="77777777" w:rsidTr="00480DFA">
        <w:trPr>
          <w:tblCellSpacing w:w="15" w:type="dxa"/>
        </w:trPr>
        <w:tc>
          <w:tcPr>
            <w:tcW w:w="0" w:type="auto"/>
            <w:vAlign w:val="center"/>
            <w:hideMark/>
          </w:tcPr>
          <w:p w14:paraId="2FE911CA"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BP4</w:t>
            </w:r>
          </w:p>
        </w:tc>
        <w:tc>
          <w:tcPr>
            <w:tcW w:w="0" w:type="auto"/>
            <w:vAlign w:val="center"/>
            <w:hideMark/>
          </w:tcPr>
          <w:p w14:paraId="1B5C31C6"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I am satisfied with the overall performance of my business.</w:t>
            </w:r>
          </w:p>
        </w:tc>
        <w:tc>
          <w:tcPr>
            <w:tcW w:w="0" w:type="auto"/>
            <w:vAlign w:val="center"/>
            <w:hideMark/>
          </w:tcPr>
          <w:p w14:paraId="3AEE4608"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62017739"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6D47A922"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1307EFA"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6C841FF3"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r w:rsidR="00EB3D13" w:rsidRPr="00B93D52" w14:paraId="72FE1A9B" w14:textId="77777777" w:rsidTr="00480DFA">
        <w:trPr>
          <w:tblCellSpacing w:w="15" w:type="dxa"/>
        </w:trPr>
        <w:tc>
          <w:tcPr>
            <w:tcW w:w="0" w:type="auto"/>
            <w:vAlign w:val="center"/>
            <w:hideMark/>
          </w:tcPr>
          <w:p w14:paraId="2D7A46F4"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BP5</w:t>
            </w:r>
          </w:p>
        </w:tc>
        <w:tc>
          <w:tcPr>
            <w:tcW w:w="0" w:type="auto"/>
            <w:vAlign w:val="center"/>
            <w:hideMark/>
          </w:tcPr>
          <w:p w14:paraId="4700D7CE" w14:textId="77777777" w:rsidR="00EB3D13" w:rsidRPr="00B93D52" w:rsidRDefault="00EB3D13" w:rsidP="00480DFA">
            <w:pPr>
              <w:jc w:val="both"/>
              <w:rPr>
                <w:rFonts w:ascii="Times New Roman" w:hAnsi="Times New Roman" w:cs="Times New Roman"/>
                <w:sz w:val="24"/>
                <w:szCs w:val="24"/>
              </w:rPr>
            </w:pPr>
            <w:r w:rsidRPr="00B93D52">
              <w:rPr>
                <w:rFonts w:ascii="Times New Roman" w:hAnsi="Times New Roman" w:cs="Times New Roman"/>
                <w:sz w:val="24"/>
                <w:szCs w:val="24"/>
              </w:rPr>
              <w:t>My business is financially stable and sustainable.</w:t>
            </w:r>
          </w:p>
        </w:tc>
        <w:tc>
          <w:tcPr>
            <w:tcW w:w="0" w:type="auto"/>
            <w:vAlign w:val="center"/>
            <w:hideMark/>
          </w:tcPr>
          <w:p w14:paraId="0663D986"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3F9C9B6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7603BC2D"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0856F5CC"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c>
          <w:tcPr>
            <w:tcW w:w="0" w:type="auto"/>
            <w:vAlign w:val="center"/>
            <w:hideMark/>
          </w:tcPr>
          <w:p w14:paraId="0B2058DF" w14:textId="77777777" w:rsidR="00EB3D13" w:rsidRPr="00B93D52" w:rsidRDefault="00EB3D13" w:rsidP="00480DFA">
            <w:pPr>
              <w:jc w:val="both"/>
              <w:rPr>
                <w:rFonts w:ascii="Times New Roman" w:hAnsi="Times New Roman" w:cs="Times New Roman"/>
                <w:sz w:val="24"/>
                <w:szCs w:val="24"/>
              </w:rPr>
            </w:pPr>
            <w:r w:rsidRPr="00B93D52">
              <w:rPr>
                <w:rFonts w:ascii="Segoe UI Symbol" w:hAnsi="Segoe UI Symbol" w:cs="Segoe UI Symbol"/>
                <w:sz w:val="24"/>
                <w:szCs w:val="24"/>
              </w:rPr>
              <w:t>☐</w:t>
            </w:r>
          </w:p>
        </w:tc>
      </w:tr>
    </w:tbl>
    <w:p w14:paraId="7FFE6C7C" w14:textId="77777777" w:rsidR="00EB3D13" w:rsidRDefault="00EB3D13" w:rsidP="00EB3D13">
      <w:pPr>
        <w:jc w:val="both"/>
        <w:rPr>
          <w:rFonts w:ascii="Times New Roman" w:hAnsi="Times New Roman" w:cs="Times New Roman"/>
          <w:i/>
          <w:iCs/>
          <w:sz w:val="24"/>
          <w:szCs w:val="24"/>
        </w:rPr>
      </w:pPr>
    </w:p>
    <w:p w14:paraId="0F90C5F7" w14:textId="77777777" w:rsidR="00EB3D13" w:rsidRDefault="00EB3D13" w:rsidP="00EB3D13">
      <w:pPr>
        <w:jc w:val="both"/>
        <w:rPr>
          <w:rFonts w:ascii="Times New Roman" w:hAnsi="Times New Roman" w:cs="Times New Roman"/>
          <w:i/>
          <w:iCs/>
          <w:sz w:val="24"/>
          <w:szCs w:val="24"/>
        </w:rPr>
      </w:pPr>
    </w:p>
    <w:p w14:paraId="718C94E2" w14:textId="77777777" w:rsidR="00EB3D13" w:rsidRDefault="00EB3D13" w:rsidP="00EB3D13">
      <w:pPr>
        <w:jc w:val="both"/>
        <w:rPr>
          <w:rFonts w:ascii="Times New Roman" w:hAnsi="Times New Roman" w:cs="Times New Roman"/>
          <w:i/>
          <w:iCs/>
          <w:sz w:val="24"/>
          <w:szCs w:val="24"/>
        </w:rPr>
      </w:pPr>
    </w:p>
    <w:p w14:paraId="4875ED06" w14:textId="77777777" w:rsidR="00EB3D13" w:rsidRDefault="00EB3D13" w:rsidP="00EB3D13">
      <w:pPr>
        <w:jc w:val="both"/>
        <w:rPr>
          <w:rFonts w:ascii="Times New Roman" w:hAnsi="Times New Roman" w:cs="Times New Roman"/>
          <w:i/>
          <w:iCs/>
          <w:sz w:val="24"/>
          <w:szCs w:val="24"/>
        </w:rPr>
      </w:pPr>
    </w:p>
    <w:p w14:paraId="3F649A47" w14:textId="77777777" w:rsidR="00EB3D13" w:rsidRDefault="00EB3D13" w:rsidP="00EB3D13">
      <w:pPr>
        <w:jc w:val="both"/>
        <w:rPr>
          <w:rFonts w:ascii="Times New Roman" w:hAnsi="Times New Roman" w:cs="Times New Roman"/>
          <w:i/>
          <w:iCs/>
          <w:sz w:val="24"/>
          <w:szCs w:val="24"/>
        </w:rPr>
      </w:pPr>
    </w:p>
    <w:p w14:paraId="67B5F0C5" w14:textId="77777777" w:rsidR="005C31ED" w:rsidRDefault="005C31ED" w:rsidP="00EB3D13">
      <w:pPr>
        <w:jc w:val="both"/>
        <w:rPr>
          <w:rFonts w:ascii="Times New Roman" w:hAnsi="Times New Roman" w:cs="Times New Roman"/>
          <w:i/>
          <w:iCs/>
          <w:sz w:val="24"/>
          <w:szCs w:val="24"/>
        </w:rPr>
      </w:pPr>
    </w:p>
    <w:p w14:paraId="19361A4F" w14:textId="77777777" w:rsidR="005C31ED" w:rsidRDefault="005C31ED" w:rsidP="00EB3D13">
      <w:pPr>
        <w:jc w:val="both"/>
        <w:rPr>
          <w:rFonts w:ascii="Times New Roman" w:hAnsi="Times New Roman" w:cs="Times New Roman"/>
          <w:i/>
          <w:iCs/>
          <w:sz w:val="24"/>
          <w:szCs w:val="24"/>
        </w:rPr>
      </w:pPr>
    </w:p>
    <w:p w14:paraId="79B43752" w14:textId="77777777" w:rsidR="009D0774" w:rsidRDefault="009D0774" w:rsidP="00EB3D13">
      <w:pPr>
        <w:jc w:val="both"/>
        <w:rPr>
          <w:rFonts w:ascii="Times New Roman" w:hAnsi="Times New Roman" w:cs="Times New Roman"/>
          <w:i/>
          <w:iCs/>
          <w:sz w:val="24"/>
          <w:szCs w:val="24"/>
        </w:rPr>
      </w:pPr>
    </w:p>
    <w:p w14:paraId="56756B7D" w14:textId="77777777" w:rsidR="009D0774" w:rsidRDefault="009D0774" w:rsidP="00EB3D13">
      <w:pPr>
        <w:jc w:val="both"/>
        <w:rPr>
          <w:rFonts w:ascii="Times New Roman" w:hAnsi="Times New Roman" w:cs="Times New Roman"/>
          <w:i/>
          <w:iCs/>
          <w:sz w:val="24"/>
          <w:szCs w:val="24"/>
        </w:rPr>
      </w:pPr>
    </w:p>
    <w:p w14:paraId="5D9D518B" w14:textId="77777777" w:rsidR="00EB3D13" w:rsidRDefault="00EB3D13" w:rsidP="00EB3D13">
      <w:pPr>
        <w:jc w:val="both"/>
        <w:rPr>
          <w:rFonts w:ascii="Times New Roman" w:hAnsi="Times New Roman" w:cs="Times New Roman"/>
          <w:i/>
          <w:iCs/>
          <w:sz w:val="24"/>
          <w:szCs w:val="24"/>
        </w:rPr>
      </w:pPr>
    </w:p>
    <w:p w14:paraId="03022F3C" w14:textId="26B65077" w:rsidR="00EB3D13" w:rsidRDefault="00EB3D13" w:rsidP="00EB3D13">
      <w:pPr>
        <w:jc w:val="both"/>
        <w:rPr>
          <w:rFonts w:ascii="Times New Roman" w:hAnsi="Times New Roman" w:cs="Times New Roman"/>
          <w:b/>
          <w:bCs/>
          <w:sz w:val="24"/>
          <w:szCs w:val="24"/>
        </w:rPr>
      </w:pPr>
      <w:r w:rsidRPr="00EB3D13">
        <w:rPr>
          <w:rFonts w:ascii="Times New Roman" w:hAnsi="Times New Roman" w:cs="Times New Roman"/>
          <w:b/>
          <w:bCs/>
          <w:sz w:val="24"/>
          <w:szCs w:val="24"/>
        </w:rPr>
        <w:t>Appendix B</w:t>
      </w:r>
      <w:r w:rsidR="00475CE5">
        <w:rPr>
          <w:rFonts w:ascii="Times New Roman" w:hAnsi="Times New Roman" w:cs="Times New Roman"/>
          <w:b/>
          <w:bCs/>
          <w:sz w:val="24"/>
          <w:szCs w:val="24"/>
        </w:rPr>
        <w:t xml:space="preserve"> </w:t>
      </w:r>
    </w:p>
    <w:p w14:paraId="72793FB0" w14:textId="23C4D89D" w:rsidR="00EB3D13" w:rsidRDefault="00532847" w:rsidP="00EB3D13">
      <w:pPr>
        <w:jc w:val="both"/>
      </w:pPr>
      <w:r>
        <w:rPr>
          <w:noProof/>
        </w:rPr>
        <w:object w:dxaOrig="1504" w:dyaOrig="981" w14:anchorId="7F488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5.8pt;height:50.05pt;mso-width-percent:0;mso-height-percent:0;mso-width-percent:0;mso-height-percent:0" o:ole="">
            <v:imagedata r:id="rId13" o:title=""/>
          </v:shape>
          <o:OLEObject Type="Embed" ProgID="Package" ShapeID="_x0000_i1026" DrawAspect="Icon" ObjectID="_1829079749" r:id="rId14"/>
        </w:object>
      </w:r>
    </w:p>
    <w:p w14:paraId="46E2BFD7" w14:textId="77777777" w:rsidR="00151207" w:rsidRDefault="00151207" w:rsidP="00EB3D13">
      <w:pPr>
        <w:jc w:val="both"/>
      </w:pPr>
    </w:p>
    <w:p w14:paraId="7F4135DF" w14:textId="12B84A21" w:rsidR="00151207" w:rsidRDefault="00151207" w:rsidP="00EB3D13">
      <w:pPr>
        <w:jc w:val="both"/>
        <w:rPr>
          <w:rFonts w:ascii="Times New Roman" w:hAnsi="Times New Roman" w:cs="Times New Roman"/>
          <w:b/>
          <w:bCs/>
        </w:rPr>
      </w:pPr>
      <w:r w:rsidRPr="00151207">
        <w:rPr>
          <w:rFonts w:ascii="Times New Roman" w:hAnsi="Times New Roman" w:cs="Times New Roman"/>
          <w:b/>
          <w:bCs/>
        </w:rPr>
        <w:lastRenderedPageBreak/>
        <w:t>Appendix C</w:t>
      </w:r>
    </w:p>
    <w:p w14:paraId="20A33B39" w14:textId="6870297F" w:rsidR="00151207" w:rsidRDefault="00532847" w:rsidP="00EB3D13">
      <w:pPr>
        <w:jc w:val="both"/>
        <w:rPr>
          <w:rFonts w:ascii="Times New Roman" w:hAnsi="Times New Roman" w:cs="Times New Roman"/>
          <w:b/>
          <w:bCs/>
        </w:rPr>
      </w:pPr>
      <w:r>
        <w:rPr>
          <w:noProof/>
        </w:rPr>
        <w:object w:dxaOrig="1504" w:dyaOrig="981" w14:anchorId="104FA410">
          <v:shape id="_x0000_i1025" type="#_x0000_t75" alt="" style="width:75.8pt;height:50.05pt;mso-width-percent:0;mso-height-percent:0;mso-width-percent:0;mso-height-percent:0" o:ole="">
            <v:imagedata r:id="rId15" o:title=""/>
          </v:shape>
          <o:OLEObject Type="Embed" ProgID="Package" ShapeID="_x0000_i1025" DrawAspect="Icon" ObjectID="_1829079750" r:id="rId16"/>
        </w:object>
      </w:r>
    </w:p>
    <w:p w14:paraId="43A8D3DD" w14:textId="77777777" w:rsidR="00151207" w:rsidRDefault="00151207" w:rsidP="00EB3D13">
      <w:pPr>
        <w:jc w:val="both"/>
        <w:rPr>
          <w:rFonts w:ascii="Times New Roman" w:hAnsi="Times New Roman" w:cs="Times New Roman"/>
          <w:b/>
          <w:bCs/>
        </w:rPr>
      </w:pPr>
    </w:p>
    <w:p w14:paraId="1C8765A5" w14:textId="77777777" w:rsidR="00151207" w:rsidRPr="00151207" w:rsidRDefault="00151207" w:rsidP="00EB3D13">
      <w:pPr>
        <w:jc w:val="both"/>
        <w:rPr>
          <w:rFonts w:ascii="Times New Roman" w:hAnsi="Times New Roman" w:cs="Times New Roman"/>
          <w:b/>
          <w:bCs/>
          <w:sz w:val="24"/>
          <w:szCs w:val="24"/>
        </w:rPr>
      </w:pPr>
    </w:p>
    <w:p w14:paraId="76EF26BB" w14:textId="77777777" w:rsidR="00EB3D13" w:rsidRPr="00A30D03" w:rsidRDefault="00EB3D13" w:rsidP="00A30D03">
      <w:pPr>
        <w:pStyle w:val="NormalWeb"/>
        <w:spacing w:before="0" w:beforeAutospacing="0" w:after="0" w:afterAutospacing="0" w:line="480" w:lineRule="auto"/>
        <w:ind w:left="720" w:hanging="720"/>
        <w:rPr>
          <w:rStyle w:val="url"/>
          <w:rFonts w:eastAsiaTheme="majorEastAsia"/>
          <w:b/>
          <w:bCs/>
        </w:rPr>
      </w:pPr>
    </w:p>
    <w:sectPr w:rsidR="00EB3D13" w:rsidRPr="00A30D03" w:rsidSect="00627ECA">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5096E" w14:textId="77777777" w:rsidR="00532847" w:rsidRDefault="00532847" w:rsidP="00D34E40">
      <w:pPr>
        <w:spacing w:after="0" w:line="240" w:lineRule="auto"/>
      </w:pPr>
      <w:r>
        <w:separator/>
      </w:r>
    </w:p>
  </w:endnote>
  <w:endnote w:type="continuationSeparator" w:id="0">
    <w:p w14:paraId="67999E57" w14:textId="77777777" w:rsidR="00532847" w:rsidRDefault="00532847" w:rsidP="00D34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46D5" w14:textId="77777777" w:rsidR="008D711E" w:rsidRDefault="008D711E">
    <w:pPr>
      <w:pStyle w:val="Footer"/>
      <w:jc w:val="right"/>
    </w:pPr>
  </w:p>
  <w:p w14:paraId="232E0284" w14:textId="77777777" w:rsidR="008D711E" w:rsidRDefault="008D71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247147"/>
      <w:docPartObj>
        <w:docPartGallery w:val="Page Numbers (Bottom of Page)"/>
        <w:docPartUnique/>
      </w:docPartObj>
    </w:sdtPr>
    <w:sdtEndPr>
      <w:rPr>
        <w:noProof/>
      </w:rPr>
    </w:sdtEndPr>
    <w:sdtContent>
      <w:p w14:paraId="69217A9C" w14:textId="77777777" w:rsidR="008D711E" w:rsidRDefault="008D71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69A47D" w14:textId="77777777" w:rsidR="008D711E" w:rsidRDefault="008D7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EFF6E" w14:textId="77777777" w:rsidR="00532847" w:rsidRDefault="00532847" w:rsidP="00D34E40">
      <w:pPr>
        <w:spacing w:after="0" w:line="240" w:lineRule="auto"/>
      </w:pPr>
      <w:r>
        <w:separator/>
      </w:r>
    </w:p>
  </w:footnote>
  <w:footnote w:type="continuationSeparator" w:id="0">
    <w:p w14:paraId="4B9408DA" w14:textId="77777777" w:rsidR="00532847" w:rsidRDefault="00532847" w:rsidP="00D34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F307A"/>
    <w:multiLevelType w:val="multilevel"/>
    <w:tmpl w:val="513AA4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9748B3"/>
    <w:multiLevelType w:val="hybridMultilevel"/>
    <w:tmpl w:val="97B6C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3A2838"/>
    <w:multiLevelType w:val="hybridMultilevel"/>
    <w:tmpl w:val="6E4CC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7B683F"/>
    <w:multiLevelType w:val="multilevel"/>
    <w:tmpl w:val="2FE4A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2E38FF"/>
    <w:multiLevelType w:val="multilevel"/>
    <w:tmpl w:val="D904EF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AD8556F"/>
    <w:multiLevelType w:val="multilevel"/>
    <w:tmpl w:val="8B4C5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9486777">
    <w:abstractNumId w:val="0"/>
  </w:num>
  <w:num w:numId="2" w16cid:durableId="1852061505">
    <w:abstractNumId w:val="4"/>
  </w:num>
  <w:num w:numId="3" w16cid:durableId="1248881792">
    <w:abstractNumId w:val="3"/>
  </w:num>
  <w:num w:numId="4" w16cid:durableId="1246723604">
    <w:abstractNumId w:val="2"/>
  </w:num>
  <w:num w:numId="5" w16cid:durableId="1714960414">
    <w:abstractNumId w:val="1"/>
  </w:num>
  <w:num w:numId="6" w16cid:durableId="1508516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1C"/>
    <w:rsid w:val="00000879"/>
    <w:rsid w:val="000056FF"/>
    <w:rsid w:val="00010241"/>
    <w:rsid w:val="000103BE"/>
    <w:rsid w:val="00021F13"/>
    <w:rsid w:val="00025DD4"/>
    <w:rsid w:val="0003678C"/>
    <w:rsid w:val="0003795E"/>
    <w:rsid w:val="00043DB8"/>
    <w:rsid w:val="0004741D"/>
    <w:rsid w:val="00050318"/>
    <w:rsid w:val="0005339E"/>
    <w:rsid w:val="00053415"/>
    <w:rsid w:val="00064608"/>
    <w:rsid w:val="00071F5B"/>
    <w:rsid w:val="00075783"/>
    <w:rsid w:val="000822A4"/>
    <w:rsid w:val="000837BD"/>
    <w:rsid w:val="00091431"/>
    <w:rsid w:val="00092FDA"/>
    <w:rsid w:val="000957DA"/>
    <w:rsid w:val="000A6BA8"/>
    <w:rsid w:val="000B0B26"/>
    <w:rsid w:val="000B560B"/>
    <w:rsid w:val="000D003C"/>
    <w:rsid w:val="000D1DC8"/>
    <w:rsid w:val="000E0B90"/>
    <w:rsid w:val="000E26FA"/>
    <w:rsid w:val="000E3BE4"/>
    <w:rsid w:val="000E7FE7"/>
    <w:rsid w:val="000F065F"/>
    <w:rsid w:val="001030F0"/>
    <w:rsid w:val="00127118"/>
    <w:rsid w:val="00135576"/>
    <w:rsid w:val="00145526"/>
    <w:rsid w:val="00151207"/>
    <w:rsid w:val="00163208"/>
    <w:rsid w:val="00165CB5"/>
    <w:rsid w:val="001709B5"/>
    <w:rsid w:val="00182B46"/>
    <w:rsid w:val="00183C7D"/>
    <w:rsid w:val="001A10B6"/>
    <w:rsid w:val="001A3A1E"/>
    <w:rsid w:val="001B16C2"/>
    <w:rsid w:val="001B4EB1"/>
    <w:rsid w:val="001B7DE3"/>
    <w:rsid w:val="001C22F7"/>
    <w:rsid w:val="001C41C9"/>
    <w:rsid w:val="001D0195"/>
    <w:rsid w:val="001D737B"/>
    <w:rsid w:val="001E0AD0"/>
    <w:rsid w:val="001F0E3B"/>
    <w:rsid w:val="00201905"/>
    <w:rsid w:val="00202B06"/>
    <w:rsid w:val="0020748E"/>
    <w:rsid w:val="00213572"/>
    <w:rsid w:val="002153F4"/>
    <w:rsid w:val="00221894"/>
    <w:rsid w:val="00223EBA"/>
    <w:rsid w:val="00230DFC"/>
    <w:rsid w:val="00231F42"/>
    <w:rsid w:val="00234C11"/>
    <w:rsid w:val="002557DA"/>
    <w:rsid w:val="0029657E"/>
    <w:rsid w:val="002A17A2"/>
    <w:rsid w:val="002A475A"/>
    <w:rsid w:val="002B0A94"/>
    <w:rsid w:val="002B3978"/>
    <w:rsid w:val="002C0E1B"/>
    <w:rsid w:val="002D2837"/>
    <w:rsid w:val="002E565B"/>
    <w:rsid w:val="00301C1B"/>
    <w:rsid w:val="00303D1C"/>
    <w:rsid w:val="00311004"/>
    <w:rsid w:val="00315A84"/>
    <w:rsid w:val="0032120C"/>
    <w:rsid w:val="00334888"/>
    <w:rsid w:val="0033513A"/>
    <w:rsid w:val="00344348"/>
    <w:rsid w:val="00346781"/>
    <w:rsid w:val="00350266"/>
    <w:rsid w:val="003540B2"/>
    <w:rsid w:val="0035637D"/>
    <w:rsid w:val="0037620D"/>
    <w:rsid w:val="003A7440"/>
    <w:rsid w:val="003B5184"/>
    <w:rsid w:val="003C3650"/>
    <w:rsid w:val="003F2CFF"/>
    <w:rsid w:val="003F6824"/>
    <w:rsid w:val="004015E1"/>
    <w:rsid w:val="004039A9"/>
    <w:rsid w:val="00410818"/>
    <w:rsid w:val="00413A36"/>
    <w:rsid w:val="00415B55"/>
    <w:rsid w:val="004210EE"/>
    <w:rsid w:val="00435D61"/>
    <w:rsid w:val="00452E9A"/>
    <w:rsid w:val="00457F37"/>
    <w:rsid w:val="00465DA7"/>
    <w:rsid w:val="00475CE5"/>
    <w:rsid w:val="004A79A1"/>
    <w:rsid w:val="004B1F26"/>
    <w:rsid w:val="004C101C"/>
    <w:rsid w:val="004C2653"/>
    <w:rsid w:val="004D62FF"/>
    <w:rsid w:val="004E0996"/>
    <w:rsid w:val="004E44AF"/>
    <w:rsid w:val="004F0F5E"/>
    <w:rsid w:val="004F21CD"/>
    <w:rsid w:val="004F3D75"/>
    <w:rsid w:val="00501548"/>
    <w:rsid w:val="00506F5D"/>
    <w:rsid w:val="00512638"/>
    <w:rsid w:val="005208D0"/>
    <w:rsid w:val="00521AFA"/>
    <w:rsid w:val="00532847"/>
    <w:rsid w:val="00532974"/>
    <w:rsid w:val="00533B53"/>
    <w:rsid w:val="00546A02"/>
    <w:rsid w:val="005622FA"/>
    <w:rsid w:val="00571C91"/>
    <w:rsid w:val="00573BD7"/>
    <w:rsid w:val="0057516D"/>
    <w:rsid w:val="00580997"/>
    <w:rsid w:val="005811E8"/>
    <w:rsid w:val="00593A43"/>
    <w:rsid w:val="005A1AFC"/>
    <w:rsid w:val="005B14FD"/>
    <w:rsid w:val="005B26B9"/>
    <w:rsid w:val="005C0058"/>
    <w:rsid w:val="005C0D46"/>
    <w:rsid w:val="005C31ED"/>
    <w:rsid w:val="005D3C95"/>
    <w:rsid w:val="005D7831"/>
    <w:rsid w:val="005F11E6"/>
    <w:rsid w:val="005F38D9"/>
    <w:rsid w:val="005F5642"/>
    <w:rsid w:val="005F69F6"/>
    <w:rsid w:val="006025CC"/>
    <w:rsid w:val="00610052"/>
    <w:rsid w:val="00612804"/>
    <w:rsid w:val="00627ECA"/>
    <w:rsid w:val="006314F7"/>
    <w:rsid w:val="00632C0C"/>
    <w:rsid w:val="00633581"/>
    <w:rsid w:val="00635416"/>
    <w:rsid w:val="00640E6E"/>
    <w:rsid w:val="006430BB"/>
    <w:rsid w:val="00644D9A"/>
    <w:rsid w:val="00652C1E"/>
    <w:rsid w:val="00654A60"/>
    <w:rsid w:val="0066453D"/>
    <w:rsid w:val="00666077"/>
    <w:rsid w:val="0067337B"/>
    <w:rsid w:val="006733AB"/>
    <w:rsid w:val="00673808"/>
    <w:rsid w:val="00695185"/>
    <w:rsid w:val="006A1198"/>
    <w:rsid w:val="006B7594"/>
    <w:rsid w:val="006C4360"/>
    <w:rsid w:val="006C5BE6"/>
    <w:rsid w:val="006E51E7"/>
    <w:rsid w:val="006E58A9"/>
    <w:rsid w:val="006F148B"/>
    <w:rsid w:val="00701C83"/>
    <w:rsid w:val="0070583E"/>
    <w:rsid w:val="0070777D"/>
    <w:rsid w:val="00712736"/>
    <w:rsid w:val="007139F8"/>
    <w:rsid w:val="0071425A"/>
    <w:rsid w:val="007328F0"/>
    <w:rsid w:val="00736200"/>
    <w:rsid w:val="007405D9"/>
    <w:rsid w:val="00742922"/>
    <w:rsid w:val="007679FE"/>
    <w:rsid w:val="0077185B"/>
    <w:rsid w:val="00781A72"/>
    <w:rsid w:val="00783471"/>
    <w:rsid w:val="00784A13"/>
    <w:rsid w:val="00791962"/>
    <w:rsid w:val="007925B2"/>
    <w:rsid w:val="00797360"/>
    <w:rsid w:val="007B1CE1"/>
    <w:rsid w:val="007C2D41"/>
    <w:rsid w:val="007C681E"/>
    <w:rsid w:val="007D32E2"/>
    <w:rsid w:val="007D6DCA"/>
    <w:rsid w:val="007E63C2"/>
    <w:rsid w:val="007E797F"/>
    <w:rsid w:val="007F67AB"/>
    <w:rsid w:val="00810D55"/>
    <w:rsid w:val="0082299F"/>
    <w:rsid w:val="008417F3"/>
    <w:rsid w:val="008428C4"/>
    <w:rsid w:val="008500BE"/>
    <w:rsid w:val="00850394"/>
    <w:rsid w:val="0085248F"/>
    <w:rsid w:val="00856BF6"/>
    <w:rsid w:val="008737D1"/>
    <w:rsid w:val="00881836"/>
    <w:rsid w:val="008862C6"/>
    <w:rsid w:val="00897EA9"/>
    <w:rsid w:val="008C1210"/>
    <w:rsid w:val="008C435B"/>
    <w:rsid w:val="008D711E"/>
    <w:rsid w:val="008E0079"/>
    <w:rsid w:val="008E37F8"/>
    <w:rsid w:val="008F6B90"/>
    <w:rsid w:val="00901A09"/>
    <w:rsid w:val="00901E25"/>
    <w:rsid w:val="00903D1D"/>
    <w:rsid w:val="00912564"/>
    <w:rsid w:val="009277B7"/>
    <w:rsid w:val="00930867"/>
    <w:rsid w:val="00931975"/>
    <w:rsid w:val="00936F9A"/>
    <w:rsid w:val="00937E3F"/>
    <w:rsid w:val="00946790"/>
    <w:rsid w:val="009510D9"/>
    <w:rsid w:val="00992058"/>
    <w:rsid w:val="009969DF"/>
    <w:rsid w:val="009A1EF0"/>
    <w:rsid w:val="009A2A70"/>
    <w:rsid w:val="009A2C93"/>
    <w:rsid w:val="009B7A72"/>
    <w:rsid w:val="009C2DC1"/>
    <w:rsid w:val="009C39BA"/>
    <w:rsid w:val="009D0774"/>
    <w:rsid w:val="009D10AE"/>
    <w:rsid w:val="009D1DCE"/>
    <w:rsid w:val="009E6C7F"/>
    <w:rsid w:val="009F1A8D"/>
    <w:rsid w:val="009F4236"/>
    <w:rsid w:val="009F45C1"/>
    <w:rsid w:val="00A05F0B"/>
    <w:rsid w:val="00A134DE"/>
    <w:rsid w:val="00A17A90"/>
    <w:rsid w:val="00A24AD0"/>
    <w:rsid w:val="00A26835"/>
    <w:rsid w:val="00A30D03"/>
    <w:rsid w:val="00A35A09"/>
    <w:rsid w:val="00A40838"/>
    <w:rsid w:val="00A5761E"/>
    <w:rsid w:val="00A60822"/>
    <w:rsid w:val="00A77EC2"/>
    <w:rsid w:val="00A83B69"/>
    <w:rsid w:val="00A85B61"/>
    <w:rsid w:val="00A926AD"/>
    <w:rsid w:val="00AA3A54"/>
    <w:rsid w:val="00AA65A2"/>
    <w:rsid w:val="00AB1E85"/>
    <w:rsid w:val="00AB2970"/>
    <w:rsid w:val="00AB7C44"/>
    <w:rsid w:val="00AE0472"/>
    <w:rsid w:val="00AE23BA"/>
    <w:rsid w:val="00AF22B1"/>
    <w:rsid w:val="00B02069"/>
    <w:rsid w:val="00B12080"/>
    <w:rsid w:val="00B14FE6"/>
    <w:rsid w:val="00B16200"/>
    <w:rsid w:val="00B24B25"/>
    <w:rsid w:val="00B370AF"/>
    <w:rsid w:val="00B37267"/>
    <w:rsid w:val="00B416F7"/>
    <w:rsid w:val="00B42A5C"/>
    <w:rsid w:val="00B439B6"/>
    <w:rsid w:val="00B45975"/>
    <w:rsid w:val="00B4759B"/>
    <w:rsid w:val="00B57D9C"/>
    <w:rsid w:val="00B74337"/>
    <w:rsid w:val="00B75F76"/>
    <w:rsid w:val="00BA0F00"/>
    <w:rsid w:val="00BB0FFC"/>
    <w:rsid w:val="00BB6C13"/>
    <w:rsid w:val="00BC1A7B"/>
    <w:rsid w:val="00BC6641"/>
    <w:rsid w:val="00BD6C96"/>
    <w:rsid w:val="00BF5E36"/>
    <w:rsid w:val="00C007EF"/>
    <w:rsid w:val="00C11202"/>
    <w:rsid w:val="00C3184A"/>
    <w:rsid w:val="00C34C07"/>
    <w:rsid w:val="00C3707C"/>
    <w:rsid w:val="00C47F0A"/>
    <w:rsid w:val="00C605B2"/>
    <w:rsid w:val="00C77758"/>
    <w:rsid w:val="00C81D7C"/>
    <w:rsid w:val="00C9020D"/>
    <w:rsid w:val="00C904B3"/>
    <w:rsid w:val="00C932B3"/>
    <w:rsid w:val="00C941E6"/>
    <w:rsid w:val="00CB5653"/>
    <w:rsid w:val="00CB677C"/>
    <w:rsid w:val="00CB6A8C"/>
    <w:rsid w:val="00CC278F"/>
    <w:rsid w:val="00CD68F5"/>
    <w:rsid w:val="00CE1871"/>
    <w:rsid w:val="00CF4C63"/>
    <w:rsid w:val="00D1026D"/>
    <w:rsid w:val="00D2571C"/>
    <w:rsid w:val="00D3239C"/>
    <w:rsid w:val="00D34E40"/>
    <w:rsid w:val="00D354D3"/>
    <w:rsid w:val="00D418D8"/>
    <w:rsid w:val="00D52B52"/>
    <w:rsid w:val="00D52E0E"/>
    <w:rsid w:val="00D5545D"/>
    <w:rsid w:val="00D559F8"/>
    <w:rsid w:val="00D55D12"/>
    <w:rsid w:val="00D73748"/>
    <w:rsid w:val="00D842A9"/>
    <w:rsid w:val="00D90776"/>
    <w:rsid w:val="00DC09B4"/>
    <w:rsid w:val="00DC2EDF"/>
    <w:rsid w:val="00DC3AC3"/>
    <w:rsid w:val="00DC55E7"/>
    <w:rsid w:val="00DF0AA7"/>
    <w:rsid w:val="00E10165"/>
    <w:rsid w:val="00E2409F"/>
    <w:rsid w:val="00E31F4C"/>
    <w:rsid w:val="00E34A73"/>
    <w:rsid w:val="00E51401"/>
    <w:rsid w:val="00E7698E"/>
    <w:rsid w:val="00E80CFA"/>
    <w:rsid w:val="00E9493D"/>
    <w:rsid w:val="00E96381"/>
    <w:rsid w:val="00EA4FE8"/>
    <w:rsid w:val="00EB3D13"/>
    <w:rsid w:val="00EB732A"/>
    <w:rsid w:val="00EC42CA"/>
    <w:rsid w:val="00EE557A"/>
    <w:rsid w:val="00EF305D"/>
    <w:rsid w:val="00EF761B"/>
    <w:rsid w:val="00F0745D"/>
    <w:rsid w:val="00F3035D"/>
    <w:rsid w:val="00F436B9"/>
    <w:rsid w:val="00F44E1A"/>
    <w:rsid w:val="00F5079E"/>
    <w:rsid w:val="00F60E08"/>
    <w:rsid w:val="00F61158"/>
    <w:rsid w:val="00F77091"/>
    <w:rsid w:val="00F8150D"/>
    <w:rsid w:val="00F912A6"/>
    <w:rsid w:val="00FA1E7C"/>
    <w:rsid w:val="00FA42A3"/>
    <w:rsid w:val="00FB52FF"/>
    <w:rsid w:val="00FC069A"/>
    <w:rsid w:val="00FC2FE5"/>
    <w:rsid w:val="00FC7D6A"/>
    <w:rsid w:val="00FD3010"/>
    <w:rsid w:val="00FF22EF"/>
    <w:rsid w:val="00FF586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6E32"/>
  <w15:chartTrackingRefBased/>
  <w15:docId w15:val="{B67BD667-7BC6-44E9-A294-7A9D4F0D8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63C2"/>
    <w:pPr>
      <w:keepNext/>
      <w:keepLines/>
      <w:spacing w:before="360" w:after="80"/>
      <w:outlineLvl w:val="0"/>
    </w:pPr>
    <w:rPr>
      <w:rFonts w:ascii="Times New Roman" w:eastAsiaTheme="majorEastAsia" w:hAnsi="Times New Roman" w:cstheme="majorBidi"/>
      <w:b/>
      <w:bCs/>
      <w:sz w:val="28"/>
      <w:szCs w:val="40"/>
    </w:rPr>
  </w:style>
  <w:style w:type="paragraph" w:styleId="Heading2">
    <w:name w:val="heading 2"/>
    <w:basedOn w:val="Normal"/>
    <w:next w:val="Normal"/>
    <w:link w:val="Heading2Char"/>
    <w:autoRedefine/>
    <w:uiPriority w:val="9"/>
    <w:unhideWhenUsed/>
    <w:qFormat/>
    <w:rsid w:val="001F0E3B"/>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autoRedefine/>
    <w:uiPriority w:val="9"/>
    <w:unhideWhenUsed/>
    <w:qFormat/>
    <w:rsid w:val="001F0E3B"/>
    <w:pPr>
      <w:keepNext/>
      <w:keepLines/>
      <w:spacing w:before="160" w:after="80"/>
      <w:outlineLvl w:val="2"/>
    </w:pPr>
    <w:rPr>
      <w:rFonts w:ascii="Times New Roman" w:eastAsiaTheme="majorEastAsia" w:hAnsi="Times New Roman" w:cstheme="majorBidi"/>
      <w:b/>
      <w:sz w:val="24"/>
      <w:szCs w:val="28"/>
    </w:rPr>
  </w:style>
  <w:style w:type="paragraph" w:styleId="Heading4">
    <w:name w:val="heading 4"/>
    <w:basedOn w:val="Normal"/>
    <w:next w:val="Normal"/>
    <w:link w:val="Heading4Char"/>
    <w:uiPriority w:val="9"/>
    <w:semiHidden/>
    <w:unhideWhenUsed/>
    <w:qFormat/>
    <w:rsid w:val="00D257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7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7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7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7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7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3C2"/>
    <w:rPr>
      <w:rFonts w:ascii="Times New Roman" w:eastAsiaTheme="majorEastAsia" w:hAnsi="Times New Roman" w:cstheme="majorBidi"/>
      <w:b/>
      <w:bCs/>
      <w:sz w:val="28"/>
      <w:szCs w:val="40"/>
    </w:rPr>
  </w:style>
  <w:style w:type="character" w:customStyle="1" w:styleId="Heading2Char">
    <w:name w:val="Heading 2 Char"/>
    <w:basedOn w:val="DefaultParagraphFont"/>
    <w:link w:val="Heading2"/>
    <w:uiPriority w:val="9"/>
    <w:rsid w:val="001F0E3B"/>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1F0E3B"/>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D257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7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7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7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7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71C"/>
    <w:rPr>
      <w:rFonts w:eastAsiaTheme="majorEastAsia" w:cstheme="majorBidi"/>
      <w:color w:val="272727" w:themeColor="text1" w:themeTint="D8"/>
    </w:rPr>
  </w:style>
  <w:style w:type="paragraph" w:styleId="Title">
    <w:name w:val="Title"/>
    <w:basedOn w:val="Normal"/>
    <w:next w:val="Normal"/>
    <w:link w:val="TitleChar"/>
    <w:uiPriority w:val="10"/>
    <w:qFormat/>
    <w:rsid w:val="00D25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7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7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7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71C"/>
    <w:pPr>
      <w:spacing w:before="160"/>
      <w:jc w:val="center"/>
    </w:pPr>
    <w:rPr>
      <w:i/>
      <w:iCs/>
      <w:color w:val="404040" w:themeColor="text1" w:themeTint="BF"/>
    </w:rPr>
  </w:style>
  <w:style w:type="character" w:customStyle="1" w:styleId="QuoteChar">
    <w:name w:val="Quote Char"/>
    <w:basedOn w:val="DefaultParagraphFont"/>
    <w:link w:val="Quote"/>
    <w:uiPriority w:val="29"/>
    <w:rsid w:val="00D2571C"/>
    <w:rPr>
      <w:i/>
      <w:iCs/>
      <w:color w:val="404040" w:themeColor="text1" w:themeTint="BF"/>
    </w:rPr>
  </w:style>
  <w:style w:type="paragraph" w:styleId="ListParagraph">
    <w:name w:val="List Paragraph"/>
    <w:basedOn w:val="Normal"/>
    <w:uiPriority w:val="34"/>
    <w:qFormat/>
    <w:rsid w:val="00D2571C"/>
    <w:pPr>
      <w:ind w:left="720"/>
      <w:contextualSpacing/>
    </w:pPr>
  </w:style>
  <w:style w:type="character" w:styleId="IntenseEmphasis">
    <w:name w:val="Intense Emphasis"/>
    <w:basedOn w:val="DefaultParagraphFont"/>
    <w:uiPriority w:val="21"/>
    <w:qFormat/>
    <w:rsid w:val="00D2571C"/>
    <w:rPr>
      <w:i/>
      <w:iCs/>
      <w:color w:val="0F4761" w:themeColor="accent1" w:themeShade="BF"/>
    </w:rPr>
  </w:style>
  <w:style w:type="paragraph" w:styleId="IntenseQuote">
    <w:name w:val="Intense Quote"/>
    <w:basedOn w:val="Normal"/>
    <w:next w:val="Normal"/>
    <w:link w:val="IntenseQuoteChar"/>
    <w:uiPriority w:val="30"/>
    <w:qFormat/>
    <w:rsid w:val="00D257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71C"/>
    <w:rPr>
      <w:i/>
      <w:iCs/>
      <w:color w:val="0F4761" w:themeColor="accent1" w:themeShade="BF"/>
    </w:rPr>
  </w:style>
  <w:style w:type="character" w:styleId="IntenseReference">
    <w:name w:val="Intense Reference"/>
    <w:basedOn w:val="DefaultParagraphFont"/>
    <w:uiPriority w:val="32"/>
    <w:qFormat/>
    <w:rsid w:val="00D2571C"/>
    <w:rPr>
      <w:b/>
      <w:bCs/>
      <w:smallCaps/>
      <w:color w:val="0F4761" w:themeColor="accent1" w:themeShade="BF"/>
      <w:spacing w:val="5"/>
    </w:rPr>
  </w:style>
  <w:style w:type="paragraph" w:styleId="NormalWeb">
    <w:name w:val="Normal (Web)"/>
    <w:basedOn w:val="Normal"/>
    <w:uiPriority w:val="99"/>
    <w:unhideWhenUsed/>
    <w:rsid w:val="00E34A73"/>
    <w:pPr>
      <w:spacing w:before="100" w:beforeAutospacing="1" w:after="100" w:afterAutospacing="1" w:line="240" w:lineRule="auto"/>
    </w:pPr>
    <w:rPr>
      <w:rFonts w:ascii="Times New Roman" w:eastAsia="Times New Roman" w:hAnsi="Times New Roman" w:cs="Times New Roman"/>
      <w:kern w:val="0"/>
      <w:sz w:val="24"/>
      <w:szCs w:val="24"/>
      <w:lang w:bidi="ne-NP"/>
      <w14:ligatures w14:val="none"/>
    </w:rPr>
  </w:style>
  <w:style w:type="character" w:customStyle="1" w:styleId="url">
    <w:name w:val="url"/>
    <w:basedOn w:val="DefaultParagraphFont"/>
    <w:rsid w:val="00E34A73"/>
  </w:style>
  <w:style w:type="character" w:styleId="Hyperlink">
    <w:name w:val="Hyperlink"/>
    <w:basedOn w:val="DefaultParagraphFont"/>
    <w:uiPriority w:val="99"/>
    <w:unhideWhenUsed/>
    <w:rsid w:val="00AB7C44"/>
    <w:rPr>
      <w:color w:val="467886" w:themeColor="hyperlink"/>
      <w:u w:val="single"/>
    </w:rPr>
  </w:style>
  <w:style w:type="character" w:styleId="UnresolvedMention">
    <w:name w:val="Unresolved Mention"/>
    <w:basedOn w:val="DefaultParagraphFont"/>
    <w:uiPriority w:val="99"/>
    <w:semiHidden/>
    <w:unhideWhenUsed/>
    <w:rsid w:val="00AB7C44"/>
    <w:rPr>
      <w:color w:val="605E5C"/>
      <w:shd w:val="clear" w:color="auto" w:fill="E1DFDD"/>
    </w:rPr>
  </w:style>
  <w:style w:type="paragraph" w:styleId="Header">
    <w:name w:val="header"/>
    <w:basedOn w:val="Normal"/>
    <w:link w:val="HeaderChar"/>
    <w:uiPriority w:val="99"/>
    <w:unhideWhenUsed/>
    <w:rsid w:val="00D34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E40"/>
  </w:style>
  <w:style w:type="paragraph" w:styleId="Footer">
    <w:name w:val="footer"/>
    <w:basedOn w:val="Normal"/>
    <w:link w:val="FooterChar"/>
    <w:uiPriority w:val="99"/>
    <w:unhideWhenUsed/>
    <w:rsid w:val="00D34E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E40"/>
  </w:style>
  <w:style w:type="character" w:styleId="FollowedHyperlink">
    <w:name w:val="FollowedHyperlink"/>
    <w:basedOn w:val="DefaultParagraphFont"/>
    <w:uiPriority w:val="99"/>
    <w:semiHidden/>
    <w:unhideWhenUsed/>
    <w:rsid w:val="001B16C2"/>
    <w:rPr>
      <w:color w:val="96607D" w:themeColor="followedHyperlink"/>
      <w:u w:val="single"/>
    </w:rPr>
  </w:style>
  <w:style w:type="paragraph" w:styleId="TOCHeading">
    <w:name w:val="TOC Heading"/>
    <w:basedOn w:val="Heading1"/>
    <w:next w:val="Normal"/>
    <w:uiPriority w:val="39"/>
    <w:unhideWhenUsed/>
    <w:qFormat/>
    <w:rsid w:val="00640E6E"/>
    <w:pPr>
      <w:spacing w:before="240" w:after="0"/>
      <w:outlineLvl w:val="9"/>
    </w:pPr>
    <w:rPr>
      <w:rFonts w:asciiTheme="majorHAnsi" w:hAnsiTheme="majorHAnsi"/>
      <w:color w:val="0F4761" w:themeColor="accent1" w:themeShade="BF"/>
      <w:kern w:val="0"/>
      <w:sz w:val="32"/>
      <w:szCs w:val="32"/>
      <w14:ligatures w14:val="none"/>
    </w:rPr>
  </w:style>
  <w:style w:type="paragraph" w:styleId="TOC1">
    <w:name w:val="toc 1"/>
    <w:basedOn w:val="Normal"/>
    <w:next w:val="Normal"/>
    <w:autoRedefine/>
    <w:uiPriority w:val="39"/>
    <w:unhideWhenUsed/>
    <w:rsid w:val="00640E6E"/>
    <w:pPr>
      <w:spacing w:after="100"/>
    </w:pPr>
  </w:style>
  <w:style w:type="paragraph" w:styleId="TOC2">
    <w:name w:val="toc 2"/>
    <w:basedOn w:val="Normal"/>
    <w:next w:val="Normal"/>
    <w:autoRedefine/>
    <w:uiPriority w:val="39"/>
    <w:unhideWhenUsed/>
    <w:rsid w:val="00B370AF"/>
    <w:pPr>
      <w:tabs>
        <w:tab w:val="left" w:pos="960"/>
        <w:tab w:val="right" w:leader="dot" w:pos="9350"/>
      </w:tabs>
      <w:spacing w:after="100" w:line="360" w:lineRule="auto"/>
      <w:ind w:left="220"/>
      <w:jc w:val="both"/>
    </w:pPr>
  </w:style>
  <w:style w:type="paragraph" w:styleId="TOC3">
    <w:name w:val="toc 3"/>
    <w:basedOn w:val="Normal"/>
    <w:next w:val="Normal"/>
    <w:autoRedefine/>
    <w:uiPriority w:val="39"/>
    <w:unhideWhenUsed/>
    <w:rsid w:val="00640E6E"/>
    <w:pPr>
      <w:spacing w:after="100"/>
      <w:ind w:left="440"/>
    </w:pPr>
  </w:style>
  <w:style w:type="paragraph" w:styleId="Caption">
    <w:name w:val="caption"/>
    <w:basedOn w:val="Normal"/>
    <w:next w:val="Normal"/>
    <w:uiPriority w:val="35"/>
    <w:unhideWhenUsed/>
    <w:qFormat/>
    <w:rsid w:val="00CB6A8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B6A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rayanan@uwtsd.ac.uk" TargetMode="Externa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5126/thesis.90140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9121/shodhkosh.v4.imihcset.2024.4571"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http://www.qqml.net/papers/September_2014_Issue/336QQML_Journal_2014_Johnston_Sept_619-62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7.xsl" StyleName="APA7" Version="7"/>
</file>

<file path=customXml/itemProps1.xml><?xml version="1.0" encoding="utf-8"?>
<ds:datastoreItem xmlns:ds="http://schemas.openxmlformats.org/officeDocument/2006/customXml" ds:itemID="{CD1E6A80-68E7-4F3F-8C83-EF60EC397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11474</Words>
  <Characters>72635</Characters>
  <Application>Microsoft Office Word</Application>
  <DocSecurity>0</DocSecurity>
  <Lines>1545</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Sarala Dhungel (2416207)</cp:lastModifiedBy>
  <cp:revision>2</cp:revision>
  <dcterms:created xsi:type="dcterms:W3CDTF">2026-01-05T00:55:00Z</dcterms:created>
  <dcterms:modified xsi:type="dcterms:W3CDTF">2026-01-05T00:55:00Z</dcterms:modified>
</cp:coreProperties>
</file>