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4B2CDE" w14:textId="77777777" w:rsidR="009F063E" w:rsidRDefault="009F063E" w:rsidP="00AE0AE8">
      <w:pPr>
        <w:spacing w:after="0" w:line="480" w:lineRule="auto"/>
        <w:jc w:val="center"/>
        <w:rPr>
          <w:rFonts w:ascii="Times New Roman" w:eastAsia="Times New Roman" w:hAnsi="Times New Roman" w:cs="Times New Roman"/>
          <w:b/>
          <w:bCs/>
          <w:color w:val="000000"/>
          <w:sz w:val="24"/>
          <w:szCs w:val="24"/>
          <w:lang w:eastAsia="en-GB"/>
        </w:rPr>
      </w:pPr>
    </w:p>
    <w:p w14:paraId="0AD5D393" w14:textId="77777777" w:rsidR="009F063E" w:rsidRDefault="009F063E" w:rsidP="00AE0AE8">
      <w:pPr>
        <w:spacing w:after="0" w:line="480" w:lineRule="auto"/>
        <w:jc w:val="center"/>
        <w:rPr>
          <w:rFonts w:ascii="Times New Roman" w:eastAsia="Times New Roman" w:hAnsi="Times New Roman" w:cs="Times New Roman"/>
          <w:b/>
          <w:bCs/>
          <w:color w:val="000000"/>
          <w:sz w:val="24"/>
          <w:szCs w:val="24"/>
          <w:lang w:eastAsia="en-GB"/>
        </w:rPr>
      </w:pPr>
    </w:p>
    <w:p w14:paraId="6C874A16" w14:textId="77777777" w:rsidR="009F063E" w:rsidRDefault="009F063E" w:rsidP="00AE0AE8">
      <w:pPr>
        <w:spacing w:after="0" w:line="480" w:lineRule="auto"/>
        <w:jc w:val="center"/>
        <w:rPr>
          <w:rFonts w:ascii="Times New Roman" w:eastAsia="Times New Roman" w:hAnsi="Times New Roman" w:cs="Times New Roman"/>
          <w:b/>
          <w:bCs/>
          <w:color w:val="000000"/>
          <w:sz w:val="24"/>
          <w:szCs w:val="24"/>
          <w:lang w:eastAsia="en-GB"/>
        </w:rPr>
      </w:pPr>
    </w:p>
    <w:p w14:paraId="260C8967" w14:textId="77777777" w:rsidR="009F063E" w:rsidRDefault="009F063E" w:rsidP="00AE0AE8">
      <w:pPr>
        <w:spacing w:after="0" w:line="480" w:lineRule="auto"/>
        <w:jc w:val="center"/>
        <w:rPr>
          <w:rFonts w:ascii="Times New Roman" w:eastAsia="Times New Roman" w:hAnsi="Times New Roman" w:cs="Times New Roman"/>
          <w:b/>
          <w:bCs/>
          <w:color w:val="000000"/>
          <w:sz w:val="24"/>
          <w:szCs w:val="24"/>
          <w:lang w:eastAsia="en-GB"/>
        </w:rPr>
      </w:pPr>
    </w:p>
    <w:p w14:paraId="7BD1BED6" w14:textId="77777777" w:rsidR="009F063E" w:rsidRDefault="009F063E" w:rsidP="009F063E">
      <w:pPr>
        <w:spacing w:after="0" w:line="480" w:lineRule="auto"/>
        <w:jc w:val="center"/>
        <w:rPr>
          <w:rFonts w:ascii="Times New Roman" w:eastAsia="Times New Roman" w:hAnsi="Times New Roman" w:cs="Times New Roman"/>
          <w:b/>
          <w:bCs/>
          <w:color w:val="000000"/>
          <w:sz w:val="24"/>
          <w:szCs w:val="24"/>
          <w:lang w:eastAsia="en-GB"/>
        </w:rPr>
      </w:pPr>
    </w:p>
    <w:p w14:paraId="7ACBB61C" w14:textId="77777777" w:rsidR="009F063E" w:rsidRDefault="009F063E" w:rsidP="009F063E">
      <w:pPr>
        <w:spacing w:after="0" w:line="480" w:lineRule="auto"/>
        <w:jc w:val="center"/>
        <w:rPr>
          <w:rFonts w:ascii="Times New Roman" w:eastAsia="Times New Roman" w:hAnsi="Times New Roman" w:cs="Times New Roman"/>
          <w:b/>
          <w:bCs/>
          <w:color w:val="000000"/>
          <w:sz w:val="24"/>
          <w:szCs w:val="24"/>
          <w:lang w:eastAsia="en-GB"/>
        </w:rPr>
      </w:pPr>
    </w:p>
    <w:p w14:paraId="139E0CA9" w14:textId="77777777" w:rsidR="009F063E" w:rsidRDefault="009F063E" w:rsidP="009F063E">
      <w:pPr>
        <w:spacing w:after="0" w:line="480" w:lineRule="auto"/>
        <w:jc w:val="center"/>
        <w:rPr>
          <w:rFonts w:ascii="Times New Roman" w:eastAsia="Times New Roman" w:hAnsi="Times New Roman" w:cs="Times New Roman"/>
          <w:b/>
          <w:bCs/>
          <w:color w:val="000000"/>
          <w:sz w:val="24"/>
          <w:szCs w:val="24"/>
          <w:lang w:eastAsia="en-GB"/>
        </w:rPr>
      </w:pPr>
    </w:p>
    <w:p w14:paraId="29FAB279" w14:textId="77777777" w:rsidR="009F063E" w:rsidRDefault="009F063E" w:rsidP="009F063E">
      <w:pPr>
        <w:spacing w:after="0" w:line="480" w:lineRule="auto"/>
        <w:jc w:val="center"/>
        <w:rPr>
          <w:rFonts w:ascii="Times New Roman" w:eastAsia="Times New Roman" w:hAnsi="Times New Roman" w:cs="Times New Roman"/>
          <w:b/>
          <w:bCs/>
          <w:color w:val="000000"/>
          <w:sz w:val="24"/>
          <w:szCs w:val="24"/>
          <w:lang w:eastAsia="en-GB"/>
        </w:rPr>
      </w:pPr>
    </w:p>
    <w:p w14:paraId="47D9C0B7" w14:textId="315877DA" w:rsidR="009F063E" w:rsidRPr="009F063E" w:rsidRDefault="009F063E" w:rsidP="009F063E">
      <w:pPr>
        <w:spacing w:after="0" w:line="480" w:lineRule="auto"/>
        <w:jc w:val="center"/>
        <w:rPr>
          <w:rFonts w:ascii="Times New Roman" w:eastAsia="Times New Roman" w:hAnsi="Times New Roman" w:cs="Times New Roman"/>
          <w:b/>
          <w:bCs/>
          <w:color w:val="000000"/>
          <w:sz w:val="24"/>
          <w:szCs w:val="24"/>
          <w:lang w:eastAsia="en-GB"/>
        </w:rPr>
      </w:pPr>
      <w:r w:rsidRPr="009F063E">
        <w:rPr>
          <w:rFonts w:ascii="Times New Roman" w:eastAsia="Times New Roman" w:hAnsi="Times New Roman" w:cs="Times New Roman"/>
          <w:b/>
          <w:bCs/>
          <w:color w:val="000000"/>
          <w:sz w:val="24"/>
          <w:szCs w:val="24"/>
          <w:lang w:eastAsia="en-GB"/>
        </w:rPr>
        <w:t>Write a critical evaluation of how the therapeutic relationship is conceptualised within the Person Centred approach, critically discussing how this impacts on the development and maintenance of the therapeutic relationship. Illustrate your answer with examples from your own work. The work must include reference to current research.</w:t>
      </w:r>
    </w:p>
    <w:p w14:paraId="5E917813" w14:textId="0DB84F9D" w:rsidR="009F063E" w:rsidRDefault="009F063E" w:rsidP="009F063E">
      <w:pPr>
        <w:spacing w:after="0" w:line="480" w:lineRule="auto"/>
        <w:jc w:val="center"/>
        <w:rPr>
          <w:rFonts w:ascii="Times New Roman" w:eastAsia="Times New Roman" w:hAnsi="Times New Roman" w:cs="Times New Roman"/>
          <w:b/>
          <w:bCs/>
          <w:color w:val="000000"/>
          <w:sz w:val="24"/>
          <w:szCs w:val="24"/>
          <w:lang w:eastAsia="en-GB"/>
        </w:rPr>
      </w:pPr>
    </w:p>
    <w:p w14:paraId="72D30449" w14:textId="245864F3" w:rsidR="009F063E" w:rsidRDefault="009F063E" w:rsidP="009F063E">
      <w:pPr>
        <w:spacing w:after="0" w:line="480" w:lineRule="auto"/>
        <w:jc w:val="center"/>
        <w:rPr>
          <w:rFonts w:ascii="Times New Roman" w:eastAsia="Times New Roman" w:hAnsi="Times New Roman" w:cs="Times New Roman"/>
          <w:b/>
          <w:bCs/>
          <w:color w:val="000000"/>
          <w:sz w:val="24"/>
          <w:szCs w:val="24"/>
          <w:lang w:eastAsia="en-GB"/>
        </w:rPr>
      </w:pPr>
    </w:p>
    <w:p w14:paraId="6E257EA3" w14:textId="2F78348B" w:rsidR="009F063E" w:rsidRDefault="009F063E" w:rsidP="009F063E">
      <w:pPr>
        <w:spacing w:after="0" w:line="480" w:lineRule="auto"/>
        <w:jc w:val="center"/>
        <w:rPr>
          <w:rFonts w:ascii="Times New Roman" w:eastAsia="Times New Roman" w:hAnsi="Times New Roman" w:cs="Times New Roman"/>
          <w:b/>
          <w:bCs/>
          <w:color w:val="000000"/>
          <w:sz w:val="24"/>
          <w:szCs w:val="24"/>
          <w:lang w:eastAsia="en-GB"/>
        </w:rPr>
      </w:pPr>
    </w:p>
    <w:p w14:paraId="31847FC1" w14:textId="6BFB69DA" w:rsidR="009F063E" w:rsidRDefault="009F063E" w:rsidP="009F063E">
      <w:pPr>
        <w:spacing w:after="0" w:line="480" w:lineRule="auto"/>
        <w:jc w:val="center"/>
        <w:rPr>
          <w:rFonts w:ascii="Times New Roman" w:eastAsia="Times New Roman" w:hAnsi="Times New Roman" w:cs="Times New Roman"/>
          <w:color w:val="000000"/>
          <w:sz w:val="24"/>
          <w:szCs w:val="24"/>
          <w:lang w:eastAsia="en-GB"/>
        </w:rPr>
      </w:pPr>
      <w:r w:rsidRPr="009F063E">
        <w:rPr>
          <w:rFonts w:ascii="Times New Roman" w:eastAsia="Times New Roman" w:hAnsi="Times New Roman" w:cs="Times New Roman"/>
          <w:color w:val="000000"/>
          <w:sz w:val="24"/>
          <w:szCs w:val="24"/>
          <w:lang w:eastAsia="en-GB"/>
        </w:rPr>
        <w:t>Alice Lambert</w:t>
      </w:r>
    </w:p>
    <w:p w14:paraId="2718B174" w14:textId="42325490" w:rsidR="009F063E" w:rsidRPr="009F063E" w:rsidRDefault="009F063E" w:rsidP="009F063E">
      <w:pPr>
        <w:spacing w:after="0" w:line="48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Student Number: 1351295</w:t>
      </w:r>
    </w:p>
    <w:p w14:paraId="7C7B0AD0" w14:textId="77777777" w:rsidR="009F063E" w:rsidRDefault="009F063E" w:rsidP="00AE0AE8">
      <w:pPr>
        <w:spacing w:after="0" w:line="480" w:lineRule="auto"/>
        <w:jc w:val="center"/>
        <w:rPr>
          <w:rFonts w:ascii="Times New Roman" w:eastAsia="Times New Roman" w:hAnsi="Times New Roman" w:cs="Times New Roman"/>
          <w:b/>
          <w:bCs/>
          <w:color w:val="000000"/>
          <w:sz w:val="24"/>
          <w:szCs w:val="24"/>
          <w:lang w:eastAsia="en-GB"/>
        </w:rPr>
      </w:pPr>
    </w:p>
    <w:p w14:paraId="10DF9207" w14:textId="77777777" w:rsidR="009F063E" w:rsidRDefault="009F063E" w:rsidP="00AE0AE8">
      <w:pPr>
        <w:spacing w:after="0" w:line="480" w:lineRule="auto"/>
        <w:jc w:val="center"/>
        <w:rPr>
          <w:rFonts w:ascii="Times New Roman" w:eastAsia="Times New Roman" w:hAnsi="Times New Roman" w:cs="Times New Roman"/>
          <w:b/>
          <w:bCs/>
          <w:color w:val="000000"/>
          <w:sz w:val="24"/>
          <w:szCs w:val="24"/>
          <w:lang w:eastAsia="en-GB"/>
        </w:rPr>
      </w:pPr>
    </w:p>
    <w:p w14:paraId="3478A3A8" w14:textId="77777777" w:rsidR="009F063E" w:rsidRDefault="009F063E" w:rsidP="00AE0AE8">
      <w:pPr>
        <w:spacing w:after="0" w:line="480" w:lineRule="auto"/>
        <w:jc w:val="center"/>
        <w:rPr>
          <w:rFonts w:ascii="Times New Roman" w:eastAsia="Times New Roman" w:hAnsi="Times New Roman" w:cs="Times New Roman"/>
          <w:b/>
          <w:bCs/>
          <w:color w:val="000000"/>
          <w:sz w:val="24"/>
          <w:szCs w:val="24"/>
          <w:lang w:eastAsia="en-GB"/>
        </w:rPr>
      </w:pPr>
    </w:p>
    <w:p w14:paraId="7998CC38" w14:textId="77777777" w:rsidR="009F063E" w:rsidRDefault="009F063E" w:rsidP="00AE0AE8">
      <w:pPr>
        <w:spacing w:after="0" w:line="480" w:lineRule="auto"/>
        <w:jc w:val="center"/>
        <w:rPr>
          <w:rFonts w:ascii="Times New Roman" w:eastAsia="Times New Roman" w:hAnsi="Times New Roman" w:cs="Times New Roman"/>
          <w:b/>
          <w:bCs/>
          <w:color w:val="000000"/>
          <w:sz w:val="24"/>
          <w:szCs w:val="24"/>
          <w:lang w:eastAsia="en-GB"/>
        </w:rPr>
      </w:pPr>
    </w:p>
    <w:p w14:paraId="1A534C9C" w14:textId="77777777" w:rsidR="009F063E" w:rsidRDefault="009F063E" w:rsidP="00AE0AE8">
      <w:pPr>
        <w:spacing w:after="0" w:line="480" w:lineRule="auto"/>
        <w:jc w:val="center"/>
        <w:rPr>
          <w:rFonts w:ascii="Times New Roman" w:eastAsia="Times New Roman" w:hAnsi="Times New Roman" w:cs="Times New Roman"/>
          <w:b/>
          <w:bCs/>
          <w:color w:val="000000"/>
          <w:sz w:val="24"/>
          <w:szCs w:val="24"/>
          <w:lang w:eastAsia="en-GB"/>
        </w:rPr>
      </w:pPr>
    </w:p>
    <w:p w14:paraId="31A56819" w14:textId="77777777" w:rsidR="009F063E" w:rsidRDefault="009F063E" w:rsidP="00AE0AE8">
      <w:pPr>
        <w:spacing w:after="0" w:line="480" w:lineRule="auto"/>
        <w:jc w:val="center"/>
        <w:rPr>
          <w:rFonts w:ascii="Times New Roman" w:eastAsia="Times New Roman" w:hAnsi="Times New Roman" w:cs="Times New Roman"/>
          <w:b/>
          <w:bCs/>
          <w:color w:val="000000"/>
          <w:sz w:val="24"/>
          <w:szCs w:val="24"/>
          <w:lang w:eastAsia="en-GB"/>
        </w:rPr>
      </w:pPr>
    </w:p>
    <w:p w14:paraId="725E7C22" w14:textId="77777777" w:rsidR="009F063E" w:rsidRDefault="009F063E" w:rsidP="00AE0AE8">
      <w:pPr>
        <w:spacing w:after="0" w:line="480" w:lineRule="auto"/>
        <w:rPr>
          <w:rFonts w:ascii="Times New Roman" w:eastAsia="Times New Roman" w:hAnsi="Times New Roman" w:cs="Times New Roman"/>
          <w:b/>
          <w:bCs/>
          <w:color w:val="000000"/>
          <w:sz w:val="24"/>
          <w:szCs w:val="24"/>
          <w:lang w:eastAsia="en-GB"/>
        </w:rPr>
      </w:pPr>
    </w:p>
    <w:p w14:paraId="2E8AD52B" w14:textId="77777777" w:rsidR="009F063E" w:rsidRDefault="009F063E" w:rsidP="00AE0AE8">
      <w:pPr>
        <w:spacing w:after="0" w:line="480" w:lineRule="auto"/>
        <w:rPr>
          <w:rFonts w:ascii="Times New Roman" w:eastAsia="Times New Roman" w:hAnsi="Times New Roman" w:cs="Times New Roman"/>
          <w:b/>
          <w:bCs/>
          <w:color w:val="000000"/>
          <w:sz w:val="24"/>
          <w:szCs w:val="24"/>
          <w:lang w:eastAsia="en-GB"/>
        </w:rPr>
      </w:pPr>
    </w:p>
    <w:p w14:paraId="2F41EEB1" w14:textId="2EFD6FC3" w:rsidR="00044CBD" w:rsidRPr="00044CBD" w:rsidRDefault="00717FF2"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lastRenderedPageBreak/>
        <w:t>M</w:t>
      </w:r>
      <w:r w:rsidR="00AF6154">
        <w:rPr>
          <w:rFonts w:ascii="Times New Roman" w:eastAsia="Times New Roman" w:hAnsi="Times New Roman" w:cs="Times New Roman"/>
          <w:color w:val="000000"/>
          <w:sz w:val="24"/>
          <w:szCs w:val="24"/>
          <w:lang w:eastAsia="en-GB"/>
        </w:rPr>
        <w:t xml:space="preserve">any authors agree that the therapeutic relationship is the most valuable aspect to </w:t>
      </w:r>
      <w:r>
        <w:rPr>
          <w:rFonts w:ascii="Times New Roman" w:eastAsia="Times New Roman" w:hAnsi="Times New Roman" w:cs="Times New Roman"/>
          <w:color w:val="000000"/>
          <w:sz w:val="24"/>
          <w:szCs w:val="24"/>
          <w:lang w:eastAsia="en-GB"/>
        </w:rPr>
        <w:t>counselling and therapy</w:t>
      </w:r>
      <w:r w:rsidR="00AF6154">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and that it is the active agent to success in helping clients (Cooper, 2010).</w:t>
      </w:r>
      <w:r w:rsidR="00044CBD" w:rsidRPr="00044CBD">
        <w:rPr>
          <w:rFonts w:ascii="Times New Roman" w:eastAsia="Times New Roman" w:hAnsi="Times New Roman" w:cs="Times New Roman"/>
          <w:color w:val="000000"/>
          <w:sz w:val="24"/>
          <w:szCs w:val="24"/>
          <w:lang w:eastAsia="en-GB"/>
        </w:rPr>
        <w:t xml:space="preserve"> There is more to counselling than the simplicity of listening to another, it is about being with someone and experiencing their emotions with them. This piece of text will look into the development of the therapeutic relationship within the Person Centred approach, focusing on the conditions and core conditions conceived by Carl Rogers in the 1950’s (Paul and Charura, 2015). Exploring how these conditions support a good professional relationship with a client, allowing them to feel safe in their vulnerability with you as a counsellor, but also looking at potential criticisms for the stressed importance of empathy, congruence and so on. As more people are seeking counselling support and therapies, and the advancing world producing alternatives to face to face contact with a counsellor such as </w:t>
      </w:r>
      <w:r w:rsidR="00833F61">
        <w:rPr>
          <w:rFonts w:ascii="Times New Roman" w:eastAsia="Times New Roman" w:hAnsi="Times New Roman" w:cs="Times New Roman"/>
          <w:color w:val="000000"/>
          <w:sz w:val="24"/>
          <w:szCs w:val="24"/>
          <w:lang w:eastAsia="en-GB"/>
        </w:rPr>
        <w:t>online therapy</w:t>
      </w:r>
      <w:r w:rsidR="00044CBD" w:rsidRPr="00044CBD">
        <w:rPr>
          <w:rFonts w:ascii="Times New Roman" w:eastAsia="Times New Roman" w:hAnsi="Times New Roman" w:cs="Times New Roman"/>
          <w:color w:val="000000"/>
          <w:sz w:val="24"/>
          <w:szCs w:val="24"/>
          <w:lang w:eastAsia="en-GB"/>
        </w:rPr>
        <w:t xml:space="preserve"> (</w:t>
      </w:r>
      <w:r w:rsidR="00216F3A">
        <w:rPr>
          <w:rFonts w:ascii="Times New Roman" w:eastAsia="Times New Roman" w:hAnsi="Times New Roman" w:cs="Times New Roman"/>
          <w:color w:val="000000"/>
          <w:sz w:val="24"/>
          <w:szCs w:val="24"/>
          <w:lang w:eastAsia="en-GB"/>
        </w:rPr>
        <w:t>Duerd</w:t>
      </w:r>
      <w:r w:rsidR="002F1D1D">
        <w:rPr>
          <w:rFonts w:ascii="Times New Roman" w:eastAsia="Times New Roman" w:hAnsi="Times New Roman" w:cs="Times New Roman"/>
          <w:color w:val="000000"/>
          <w:sz w:val="24"/>
          <w:szCs w:val="24"/>
          <w:lang w:eastAsia="en-GB"/>
        </w:rPr>
        <w:t>e</w:t>
      </w:r>
      <w:r w:rsidR="00216F3A">
        <w:rPr>
          <w:rFonts w:ascii="Times New Roman" w:eastAsia="Times New Roman" w:hAnsi="Times New Roman" w:cs="Times New Roman"/>
          <w:color w:val="000000"/>
          <w:sz w:val="24"/>
          <w:szCs w:val="24"/>
          <w:lang w:eastAsia="en-GB"/>
        </w:rPr>
        <w:t>n</w:t>
      </w:r>
      <w:r w:rsidR="002F1D1D">
        <w:rPr>
          <w:rFonts w:ascii="Times New Roman" w:eastAsia="Times New Roman" w:hAnsi="Times New Roman" w:cs="Times New Roman"/>
          <w:color w:val="000000"/>
          <w:sz w:val="24"/>
          <w:szCs w:val="24"/>
          <w:lang w:eastAsia="en-GB"/>
        </w:rPr>
        <w:t>,</w:t>
      </w:r>
      <w:r w:rsidR="00044CBD" w:rsidRPr="00044CBD">
        <w:rPr>
          <w:rFonts w:ascii="Times New Roman" w:eastAsia="Times New Roman" w:hAnsi="Times New Roman" w:cs="Times New Roman"/>
          <w:color w:val="000000"/>
          <w:sz w:val="24"/>
          <w:szCs w:val="24"/>
          <w:lang w:eastAsia="en-GB"/>
        </w:rPr>
        <w:t xml:space="preserve"> 2012), is empathy and the therapeutic relationship the singular most important element of therapy? Or at least, is it essential for everyone? Moreover, are some conditions more favourable than others? This will be explored throughout, deciphering how the therapeutic relationship is really formed and how important such conditions are in maintaining the relationship.   </w:t>
      </w:r>
    </w:p>
    <w:p w14:paraId="0F6EC103" w14:textId="77777777" w:rsidR="00044CBD" w:rsidRPr="00044CBD" w:rsidRDefault="00044CBD" w:rsidP="00AE0AE8">
      <w:pPr>
        <w:spacing w:after="240" w:line="480" w:lineRule="auto"/>
        <w:rPr>
          <w:rFonts w:ascii="Times New Roman" w:eastAsia="Times New Roman" w:hAnsi="Times New Roman" w:cs="Times New Roman"/>
          <w:sz w:val="24"/>
          <w:szCs w:val="24"/>
          <w:lang w:eastAsia="en-GB"/>
        </w:rPr>
      </w:pPr>
    </w:p>
    <w:p w14:paraId="26EF5939" w14:textId="2682069F" w:rsidR="00044CBD" w:rsidRPr="00044CBD" w:rsidRDefault="003B076E"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The roots of counselling can be seen throughout time</w:t>
      </w:r>
      <w:r w:rsidR="00F578B6">
        <w:rPr>
          <w:rFonts w:ascii="Times New Roman" w:eastAsia="Times New Roman" w:hAnsi="Times New Roman" w:cs="Times New Roman"/>
          <w:color w:val="000000"/>
          <w:sz w:val="24"/>
          <w:szCs w:val="24"/>
          <w:lang w:eastAsia="en-GB"/>
        </w:rPr>
        <w:t xml:space="preserve"> in forms </w:t>
      </w:r>
      <w:r w:rsidR="00E12161">
        <w:rPr>
          <w:rFonts w:ascii="Times New Roman" w:eastAsia="Times New Roman" w:hAnsi="Times New Roman" w:cs="Times New Roman"/>
          <w:color w:val="000000"/>
          <w:sz w:val="24"/>
          <w:szCs w:val="24"/>
          <w:lang w:eastAsia="en-GB"/>
        </w:rPr>
        <w:t>such as</w:t>
      </w:r>
      <w:r w:rsidR="00F578B6">
        <w:rPr>
          <w:rFonts w:ascii="Times New Roman" w:eastAsia="Times New Roman" w:hAnsi="Times New Roman" w:cs="Times New Roman"/>
          <w:color w:val="000000"/>
          <w:sz w:val="24"/>
          <w:szCs w:val="24"/>
          <w:lang w:eastAsia="en-GB"/>
        </w:rPr>
        <w:t xml:space="preserve"> education </w:t>
      </w:r>
      <w:r w:rsidR="00E12161">
        <w:rPr>
          <w:rFonts w:ascii="Times New Roman" w:eastAsia="Times New Roman" w:hAnsi="Times New Roman" w:cs="Times New Roman"/>
          <w:color w:val="000000"/>
          <w:sz w:val="24"/>
          <w:szCs w:val="24"/>
          <w:lang w:eastAsia="en-GB"/>
        </w:rPr>
        <w:t>or</w:t>
      </w:r>
      <w:r w:rsidR="00F578B6">
        <w:rPr>
          <w:rFonts w:ascii="Times New Roman" w:eastAsia="Times New Roman" w:hAnsi="Times New Roman" w:cs="Times New Roman"/>
          <w:color w:val="000000"/>
          <w:sz w:val="24"/>
          <w:szCs w:val="24"/>
          <w:lang w:eastAsia="en-GB"/>
        </w:rPr>
        <w:t xml:space="preserve"> the Church; whereby people would practise confession of their sins. Jean Jaques Ro</w:t>
      </w:r>
      <w:r w:rsidR="00094044">
        <w:rPr>
          <w:rFonts w:ascii="Times New Roman" w:eastAsia="Times New Roman" w:hAnsi="Times New Roman" w:cs="Times New Roman"/>
          <w:color w:val="000000"/>
          <w:sz w:val="24"/>
          <w:szCs w:val="24"/>
          <w:lang w:eastAsia="en-GB"/>
        </w:rPr>
        <w:t>u</w:t>
      </w:r>
      <w:r w:rsidR="00F578B6">
        <w:rPr>
          <w:rFonts w:ascii="Times New Roman" w:eastAsia="Times New Roman" w:hAnsi="Times New Roman" w:cs="Times New Roman"/>
          <w:color w:val="000000"/>
          <w:sz w:val="24"/>
          <w:szCs w:val="24"/>
          <w:lang w:eastAsia="en-GB"/>
        </w:rPr>
        <w:t xml:space="preserve">sseau believed the relationship between student and teacher to be important in order for the </w:t>
      </w:r>
      <w:r w:rsidR="002A16D5">
        <w:rPr>
          <w:rFonts w:ascii="Times New Roman" w:eastAsia="Times New Roman" w:hAnsi="Times New Roman" w:cs="Times New Roman"/>
          <w:color w:val="000000"/>
          <w:sz w:val="24"/>
          <w:szCs w:val="24"/>
          <w:lang w:eastAsia="en-GB"/>
        </w:rPr>
        <w:t>students’</w:t>
      </w:r>
      <w:r w:rsidR="00F578B6">
        <w:rPr>
          <w:rFonts w:ascii="Times New Roman" w:eastAsia="Times New Roman" w:hAnsi="Times New Roman" w:cs="Times New Roman"/>
          <w:color w:val="000000"/>
          <w:sz w:val="24"/>
          <w:szCs w:val="24"/>
          <w:lang w:eastAsia="en-GB"/>
        </w:rPr>
        <w:t xml:space="preserve"> needs to be met, and that the child should not be mo</w:t>
      </w:r>
      <w:r w:rsidR="003228F8">
        <w:rPr>
          <w:rFonts w:ascii="Times New Roman" w:eastAsia="Times New Roman" w:hAnsi="Times New Roman" w:cs="Times New Roman"/>
          <w:color w:val="000000"/>
          <w:sz w:val="24"/>
          <w:szCs w:val="24"/>
          <w:lang w:eastAsia="en-GB"/>
        </w:rPr>
        <w:t>u</w:t>
      </w:r>
      <w:r w:rsidR="00F578B6">
        <w:rPr>
          <w:rFonts w:ascii="Times New Roman" w:eastAsia="Times New Roman" w:hAnsi="Times New Roman" w:cs="Times New Roman"/>
          <w:color w:val="000000"/>
          <w:sz w:val="24"/>
          <w:szCs w:val="24"/>
          <w:lang w:eastAsia="en-GB"/>
        </w:rPr>
        <w:t>lded, but able to find themselves in a complex, changing society</w:t>
      </w:r>
      <w:r w:rsidR="00BE5101">
        <w:rPr>
          <w:rFonts w:ascii="Times New Roman" w:eastAsia="Times New Roman" w:hAnsi="Times New Roman" w:cs="Times New Roman"/>
          <w:color w:val="000000"/>
          <w:sz w:val="24"/>
          <w:szCs w:val="24"/>
          <w:lang w:eastAsia="en-GB"/>
        </w:rPr>
        <w:t xml:space="preserve"> (Monteiro, 2005). </w:t>
      </w:r>
      <w:r w:rsidR="003228F8">
        <w:rPr>
          <w:rFonts w:ascii="Times New Roman" w:eastAsia="Times New Roman" w:hAnsi="Times New Roman" w:cs="Times New Roman"/>
          <w:color w:val="000000"/>
          <w:sz w:val="24"/>
          <w:szCs w:val="24"/>
          <w:lang w:eastAsia="en-GB"/>
        </w:rPr>
        <w:t>The relationship between client and counsellor is paramount to the therapy being successful</w:t>
      </w:r>
      <w:r w:rsidR="00C772ED">
        <w:rPr>
          <w:rFonts w:ascii="Times New Roman" w:eastAsia="Times New Roman" w:hAnsi="Times New Roman" w:cs="Times New Roman"/>
          <w:color w:val="000000"/>
          <w:sz w:val="24"/>
          <w:szCs w:val="24"/>
          <w:lang w:eastAsia="en-GB"/>
        </w:rPr>
        <w:t xml:space="preserve">, and when this is established the therapy can </w:t>
      </w:r>
      <w:r w:rsidR="00E12161">
        <w:rPr>
          <w:rFonts w:ascii="Times New Roman" w:eastAsia="Times New Roman" w:hAnsi="Times New Roman" w:cs="Times New Roman"/>
          <w:color w:val="000000"/>
          <w:sz w:val="24"/>
          <w:szCs w:val="24"/>
          <w:lang w:eastAsia="en-GB"/>
        </w:rPr>
        <w:t xml:space="preserve">then </w:t>
      </w:r>
      <w:r w:rsidR="00C772ED">
        <w:rPr>
          <w:rFonts w:ascii="Times New Roman" w:eastAsia="Times New Roman" w:hAnsi="Times New Roman" w:cs="Times New Roman"/>
          <w:color w:val="000000"/>
          <w:sz w:val="24"/>
          <w:szCs w:val="24"/>
          <w:lang w:eastAsia="en-GB"/>
        </w:rPr>
        <w:t>begin. The</w:t>
      </w:r>
      <w:r w:rsidR="00D35E6E">
        <w:rPr>
          <w:rFonts w:ascii="Times New Roman" w:eastAsia="Times New Roman" w:hAnsi="Times New Roman" w:cs="Times New Roman"/>
          <w:color w:val="000000"/>
          <w:sz w:val="24"/>
          <w:szCs w:val="24"/>
          <w:lang w:eastAsia="en-GB"/>
        </w:rPr>
        <w:t xml:space="preserve"> </w:t>
      </w:r>
      <w:r w:rsidR="009F063E">
        <w:rPr>
          <w:rFonts w:ascii="Times New Roman" w:eastAsia="Times New Roman" w:hAnsi="Times New Roman" w:cs="Times New Roman"/>
          <w:color w:val="000000"/>
          <w:sz w:val="24"/>
          <w:szCs w:val="24"/>
          <w:lang w:eastAsia="en-GB"/>
        </w:rPr>
        <w:t>P</w:t>
      </w:r>
      <w:r w:rsidR="00D35E6E">
        <w:rPr>
          <w:rFonts w:ascii="Times New Roman" w:eastAsia="Times New Roman" w:hAnsi="Times New Roman" w:cs="Times New Roman"/>
          <w:color w:val="000000"/>
          <w:sz w:val="24"/>
          <w:szCs w:val="24"/>
          <w:lang w:eastAsia="en-GB"/>
        </w:rPr>
        <w:t xml:space="preserve">erson </w:t>
      </w:r>
      <w:r w:rsidR="009F063E">
        <w:rPr>
          <w:rFonts w:ascii="Times New Roman" w:eastAsia="Times New Roman" w:hAnsi="Times New Roman" w:cs="Times New Roman"/>
          <w:color w:val="000000"/>
          <w:sz w:val="24"/>
          <w:szCs w:val="24"/>
          <w:lang w:eastAsia="en-GB"/>
        </w:rPr>
        <w:t>C</w:t>
      </w:r>
      <w:r w:rsidR="00D35E6E">
        <w:rPr>
          <w:rFonts w:ascii="Times New Roman" w:eastAsia="Times New Roman" w:hAnsi="Times New Roman" w:cs="Times New Roman"/>
          <w:color w:val="000000"/>
          <w:sz w:val="24"/>
          <w:szCs w:val="24"/>
          <w:lang w:eastAsia="en-GB"/>
        </w:rPr>
        <w:t xml:space="preserve">entred approach embodies the relationship between counsellor and client, welcoming the client with acceptance and trust, and </w:t>
      </w:r>
      <w:r w:rsidR="002A16D5">
        <w:rPr>
          <w:rFonts w:ascii="Times New Roman" w:eastAsia="Times New Roman" w:hAnsi="Times New Roman" w:cs="Times New Roman"/>
          <w:color w:val="000000"/>
          <w:sz w:val="24"/>
          <w:szCs w:val="24"/>
          <w:lang w:eastAsia="en-GB"/>
        </w:rPr>
        <w:t>promotes</w:t>
      </w:r>
      <w:r w:rsidR="00D35E6E">
        <w:rPr>
          <w:rFonts w:ascii="Times New Roman" w:eastAsia="Times New Roman" w:hAnsi="Times New Roman" w:cs="Times New Roman"/>
          <w:color w:val="000000"/>
          <w:sz w:val="24"/>
          <w:szCs w:val="24"/>
          <w:lang w:eastAsia="en-GB"/>
        </w:rPr>
        <w:t xml:space="preserve"> the </w:t>
      </w:r>
      <w:r w:rsidR="00D35E6E">
        <w:rPr>
          <w:rFonts w:ascii="Times New Roman" w:eastAsia="Times New Roman" w:hAnsi="Times New Roman" w:cs="Times New Roman"/>
          <w:color w:val="000000"/>
          <w:sz w:val="24"/>
          <w:szCs w:val="24"/>
          <w:lang w:eastAsia="en-GB"/>
        </w:rPr>
        <w:lastRenderedPageBreak/>
        <w:t>clients ability to</w:t>
      </w:r>
      <w:r w:rsidR="00AD2BC1">
        <w:rPr>
          <w:rFonts w:ascii="Times New Roman" w:eastAsia="Times New Roman" w:hAnsi="Times New Roman" w:cs="Times New Roman"/>
          <w:color w:val="000000"/>
          <w:sz w:val="24"/>
          <w:szCs w:val="24"/>
          <w:lang w:eastAsia="en-GB"/>
        </w:rPr>
        <w:t xml:space="preserve"> find their own answers by themselves, with the counsellor as a facilitator to this</w:t>
      </w:r>
      <w:r w:rsidR="00D35E6E">
        <w:rPr>
          <w:rFonts w:ascii="Times New Roman" w:eastAsia="Times New Roman" w:hAnsi="Times New Roman" w:cs="Times New Roman"/>
          <w:color w:val="000000"/>
          <w:sz w:val="24"/>
          <w:szCs w:val="24"/>
          <w:lang w:eastAsia="en-GB"/>
        </w:rPr>
        <w:t xml:space="preserve"> (Charura and Paul, 2014).</w:t>
      </w:r>
    </w:p>
    <w:p w14:paraId="473E9DF9" w14:textId="77777777" w:rsidR="00044CBD" w:rsidRPr="00044CBD" w:rsidRDefault="00044CBD" w:rsidP="00AE0AE8">
      <w:pPr>
        <w:spacing w:after="0" w:line="480" w:lineRule="auto"/>
        <w:rPr>
          <w:rFonts w:ascii="Times New Roman" w:eastAsia="Times New Roman" w:hAnsi="Times New Roman" w:cs="Times New Roman"/>
          <w:sz w:val="24"/>
          <w:szCs w:val="24"/>
          <w:lang w:eastAsia="en-GB"/>
        </w:rPr>
      </w:pPr>
    </w:p>
    <w:p w14:paraId="483F311F" w14:textId="353F43C3" w:rsidR="00044CBD" w:rsidRPr="00044CBD" w:rsidRDefault="00044CBD" w:rsidP="00AE0AE8">
      <w:pPr>
        <w:spacing w:after="0" w:line="480" w:lineRule="auto"/>
        <w:rPr>
          <w:rFonts w:ascii="Times New Roman" w:eastAsia="Times New Roman" w:hAnsi="Times New Roman" w:cs="Times New Roman"/>
          <w:sz w:val="24"/>
          <w:szCs w:val="24"/>
          <w:lang w:eastAsia="en-GB"/>
        </w:rPr>
      </w:pPr>
      <w:r w:rsidRPr="00044CBD">
        <w:rPr>
          <w:rFonts w:ascii="Times New Roman" w:eastAsia="Times New Roman" w:hAnsi="Times New Roman" w:cs="Times New Roman"/>
          <w:color w:val="000000"/>
          <w:sz w:val="24"/>
          <w:szCs w:val="24"/>
          <w:lang w:eastAsia="en-GB"/>
        </w:rPr>
        <w:t xml:space="preserve">Being the founder of the Person Centred approach to Counselling, Carl Rogers formulated six conditions which </w:t>
      </w:r>
      <w:r w:rsidR="00E607B0">
        <w:rPr>
          <w:rFonts w:ascii="Times New Roman" w:eastAsia="Times New Roman" w:hAnsi="Times New Roman" w:cs="Times New Roman"/>
          <w:color w:val="000000"/>
          <w:sz w:val="24"/>
          <w:szCs w:val="24"/>
          <w:lang w:eastAsia="en-GB"/>
        </w:rPr>
        <w:t>were essential in creating a</w:t>
      </w:r>
      <w:r w:rsidR="00C772ED">
        <w:rPr>
          <w:rFonts w:ascii="Times New Roman" w:eastAsia="Times New Roman" w:hAnsi="Times New Roman" w:cs="Times New Roman"/>
          <w:color w:val="000000"/>
          <w:sz w:val="24"/>
          <w:szCs w:val="24"/>
          <w:lang w:eastAsia="en-GB"/>
        </w:rPr>
        <w:t xml:space="preserve"> </w:t>
      </w:r>
      <w:r w:rsidRPr="00044CBD">
        <w:rPr>
          <w:rFonts w:ascii="Times New Roman" w:eastAsia="Times New Roman" w:hAnsi="Times New Roman" w:cs="Times New Roman"/>
          <w:color w:val="000000"/>
          <w:sz w:val="24"/>
          <w:szCs w:val="24"/>
          <w:lang w:eastAsia="en-GB"/>
        </w:rPr>
        <w:t>successful</w:t>
      </w:r>
      <w:r w:rsidR="00C772ED">
        <w:rPr>
          <w:rFonts w:ascii="Times New Roman" w:eastAsia="Times New Roman" w:hAnsi="Times New Roman" w:cs="Times New Roman"/>
          <w:color w:val="000000"/>
          <w:sz w:val="24"/>
          <w:szCs w:val="24"/>
          <w:lang w:eastAsia="en-GB"/>
        </w:rPr>
        <w:t xml:space="preserve"> therapeutic relationship</w:t>
      </w:r>
      <w:r w:rsidR="00E607B0">
        <w:rPr>
          <w:rFonts w:ascii="Times New Roman" w:eastAsia="Times New Roman" w:hAnsi="Times New Roman" w:cs="Times New Roman"/>
          <w:color w:val="000000"/>
          <w:sz w:val="24"/>
          <w:szCs w:val="24"/>
          <w:lang w:eastAsia="en-GB"/>
        </w:rPr>
        <w:t>, and in turn successful therapy</w:t>
      </w:r>
      <w:r w:rsidRPr="00044CBD">
        <w:rPr>
          <w:rFonts w:ascii="Times New Roman" w:eastAsia="Times New Roman" w:hAnsi="Times New Roman" w:cs="Times New Roman"/>
          <w:color w:val="000000"/>
          <w:sz w:val="24"/>
          <w:szCs w:val="24"/>
          <w:lang w:eastAsia="en-GB"/>
        </w:rPr>
        <w:t xml:space="preserve">. Rogers’ three core conditions include empathy, unconditional positive regard and congruence. </w:t>
      </w:r>
      <w:r w:rsidR="00E12161">
        <w:rPr>
          <w:rFonts w:ascii="Times New Roman" w:eastAsia="Times New Roman" w:hAnsi="Times New Roman" w:cs="Times New Roman"/>
          <w:color w:val="000000"/>
          <w:sz w:val="24"/>
          <w:szCs w:val="24"/>
          <w:lang w:eastAsia="en-GB"/>
        </w:rPr>
        <w:t>T</w:t>
      </w:r>
      <w:r w:rsidRPr="00044CBD">
        <w:rPr>
          <w:rFonts w:ascii="Times New Roman" w:eastAsia="Times New Roman" w:hAnsi="Times New Roman" w:cs="Times New Roman"/>
          <w:color w:val="000000"/>
          <w:sz w:val="24"/>
          <w:szCs w:val="24"/>
          <w:lang w:eastAsia="en-GB"/>
        </w:rPr>
        <w:t>he remaining conditions in</w:t>
      </w:r>
      <w:r w:rsidR="00E12161">
        <w:rPr>
          <w:rFonts w:ascii="Times New Roman" w:eastAsia="Times New Roman" w:hAnsi="Times New Roman" w:cs="Times New Roman"/>
          <w:color w:val="000000"/>
          <w:sz w:val="24"/>
          <w:szCs w:val="24"/>
          <w:lang w:eastAsia="en-GB"/>
        </w:rPr>
        <w:t>clude</w:t>
      </w:r>
      <w:r w:rsidRPr="00044CBD">
        <w:rPr>
          <w:rFonts w:ascii="Times New Roman" w:eastAsia="Times New Roman" w:hAnsi="Times New Roman" w:cs="Times New Roman"/>
          <w:color w:val="000000"/>
          <w:sz w:val="24"/>
          <w:szCs w:val="24"/>
          <w:lang w:eastAsia="en-GB"/>
        </w:rPr>
        <w:t xml:space="preserve"> the client and therapist having contact, the client portraying incongruenc</w:t>
      </w:r>
      <w:r w:rsidR="00E12161">
        <w:rPr>
          <w:rFonts w:ascii="Times New Roman" w:eastAsia="Times New Roman" w:hAnsi="Times New Roman" w:cs="Times New Roman"/>
          <w:color w:val="000000"/>
          <w:sz w:val="24"/>
          <w:szCs w:val="24"/>
          <w:lang w:eastAsia="en-GB"/>
        </w:rPr>
        <w:t>e and</w:t>
      </w:r>
      <w:r w:rsidRPr="00044CBD">
        <w:rPr>
          <w:rFonts w:ascii="Times New Roman" w:eastAsia="Times New Roman" w:hAnsi="Times New Roman" w:cs="Times New Roman"/>
          <w:color w:val="000000"/>
          <w:sz w:val="24"/>
          <w:szCs w:val="24"/>
          <w:lang w:eastAsia="en-GB"/>
        </w:rPr>
        <w:t xml:space="preserve"> the therapist displaying congruence, and for the client to have received the </w:t>
      </w:r>
      <w:r w:rsidR="001D0487" w:rsidRPr="00044CBD">
        <w:rPr>
          <w:rFonts w:ascii="Times New Roman" w:eastAsia="Times New Roman" w:hAnsi="Times New Roman" w:cs="Times New Roman"/>
          <w:color w:val="000000"/>
          <w:sz w:val="24"/>
          <w:szCs w:val="24"/>
          <w:lang w:eastAsia="en-GB"/>
        </w:rPr>
        <w:t>therapist’s</w:t>
      </w:r>
      <w:r w:rsidRPr="00044CBD">
        <w:rPr>
          <w:rFonts w:ascii="Times New Roman" w:eastAsia="Times New Roman" w:hAnsi="Times New Roman" w:cs="Times New Roman"/>
          <w:color w:val="000000"/>
          <w:sz w:val="24"/>
          <w:szCs w:val="24"/>
          <w:lang w:eastAsia="en-GB"/>
        </w:rPr>
        <w:t xml:space="preserve"> empathy and unconditional positive regard (Rogers, 1957). It was thus described that by using these qualities and conditions, the relationship between client and counsellor could thrive, forming the basis for the therapy. Similarly, Judith Green (2010, p.10) described counselling as a way of “being”. Your presence and how you convey yourself, through emotion and recognition of feelings and moods</w:t>
      </w:r>
      <w:r w:rsidR="002A16D5">
        <w:rPr>
          <w:rFonts w:ascii="Times New Roman" w:eastAsia="Times New Roman" w:hAnsi="Times New Roman" w:cs="Times New Roman"/>
          <w:color w:val="000000"/>
          <w:sz w:val="24"/>
          <w:szCs w:val="24"/>
          <w:lang w:eastAsia="en-GB"/>
        </w:rPr>
        <w:t>,</w:t>
      </w:r>
      <w:r w:rsidRPr="00044CBD">
        <w:rPr>
          <w:rFonts w:ascii="Times New Roman" w:eastAsia="Times New Roman" w:hAnsi="Times New Roman" w:cs="Times New Roman"/>
          <w:color w:val="000000"/>
          <w:sz w:val="24"/>
          <w:szCs w:val="24"/>
          <w:lang w:eastAsia="en-GB"/>
        </w:rPr>
        <w:t xml:space="preserve"> are the making of building that relationship and trust with a client. When this relationship is established, both the client and counsellor can explore the </w:t>
      </w:r>
      <w:r w:rsidR="001D0487" w:rsidRPr="00044CBD">
        <w:rPr>
          <w:rFonts w:ascii="Times New Roman" w:eastAsia="Times New Roman" w:hAnsi="Times New Roman" w:cs="Times New Roman"/>
          <w:color w:val="000000"/>
          <w:sz w:val="24"/>
          <w:szCs w:val="24"/>
          <w:lang w:eastAsia="en-GB"/>
        </w:rPr>
        <w:t>client’s</w:t>
      </w:r>
      <w:r w:rsidRPr="00044CBD">
        <w:rPr>
          <w:rFonts w:ascii="Times New Roman" w:eastAsia="Times New Roman" w:hAnsi="Times New Roman" w:cs="Times New Roman"/>
          <w:color w:val="000000"/>
          <w:sz w:val="24"/>
          <w:szCs w:val="24"/>
          <w:lang w:eastAsia="en-GB"/>
        </w:rPr>
        <w:t xml:space="preserve"> emotions and meanings together.</w:t>
      </w:r>
    </w:p>
    <w:p w14:paraId="1409F47E" w14:textId="77777777" w:rsidR="00867CE3" w:rsidRDefault="00867CE3" w:rsidP="00AE0AE8">
      <w:pPr>
        <w:spacing w:after="0" w:line="480" w:lineRule="auto"/>
        <w:rPr>
          <w:rFonts w:ascii="Times New Roman" w:eastAsia="Times New Roman" w:hAnsi="Times New Roman" w:cs="Times New Roman"/>
          <w:color w:val="000000"/>
          <w:sz w:val="24"/>
          <w:szCs w:val="24"/>
          <w:lang w:eastAsia="en-GB"/>
        </w:rPr>
      </w:pPr>
    </w:p>
    <w:p w14:paraId="23695286" w14:textId="44204B2C" w:rsidR="00D35E6E" w:rsidRDefault="00044CBD" w:rsidP="00AE0AE8">
      <w:pPr>
        <w:spacing w:after="0" w:line="480" w:lineRule="auto"/>
        <w:rPr>
          <w:rFonts w:ascii="Times New Roman" w:eastAsia="Times New Roman" w:hAnsi="Times New Roman" w:cs="Times New Roman"/>
          <w:color w:val="000000"/>
          <w:sz w:val="24"/>
          <w:szCs w:val="24"/>
          <w:lang w:eastAsia="en-GB"/>
        </w:rPr>
      </w:pPr>
      <w:r w:rsidRPr="00044CBD">
        <w:rPr>
          <w:rFonts w:ascii="Times New Roman" w:eastAsia="Times New Roman" w:hAnsi="Times New Roman" w:cs="Times New Roman"/>
          <w:color w:val="000000"/>
          <w:sz w:val="24"/>
          <w:szCs w:val="24"/>
          <w:lang w:eastAsia="en-GB"/>
        </w:rPr>
        <w:t>There is much to discuss in relation to Carl Rogers</w:t>
      </w:r>
      <w:r w:rsidR="00B207FE">
        <w:rPr>
          <w:rFonts w:ascii="Times New Roman" w:eastAsia="Times New Roman" w:hAnsi="Times New Roman" w:cs="Times New Roman"/>
          <w:color w:val="000000"/>
          <w:sz w:val="24"/>
          <w:szCs w:val="24"/>
          <w:lang w:eastAsia="en-GB"/>
        </w:rPr>
        <w:t>’</w:t>
      </w:r>
      <w:r w:rsidRPr="00044CBD">
        <w:rPr>
          <w:rFonts w:ascii="Times New Roman" w:eastAsia="Times New Roman" w:hAnsi="Times New Roman" w:cs="Times New Roman"/>
          <w:color w:val="000000"/>
          <w:sz w:val="24"/>
          <w:szCs w:val="24"/>
          <w:lang w:eastAsia="en-GB"/>
        </w:rPr>
        <w:t xml:space="preserve"> core conditions and the therapeutic relationship, however this essay will focus mainly on empathy. Empathy is regarded as one of the most, if not the most, important aspect</w:t>
      </w:r>
      <w:r w:rsidR="002A4FF4">
        <w:rPr>
          <w:rFonts w:ascii="Times New Roman" w:eastAsia="Times New Roman" w:hAnsi="Times New Roman" w:cs="Times New Roman"/>
          <w:color w:val="000000"/>
          <w:sz w:val="24"/>
          <w:szCs w:val="24"/>
          <w:lang w:eastAsia="en-GB"/>
        </w:rPr>
        <w:t>s</w:t>
      </w:r>
      <w:r w:rsidRPr="00044CBD">
        <w:rPr>
          <w:rFonts w:ascii="Times New Roman" w:eastAsia="Times New Roman" w:hAnsi="Times New Roman" w:cs="Times New Roman"/>
          <w:color w:val="000000"/>
          <w:sz w:val="24"/>
          <w:szCs w:val="24"/>
          <w:lang w:eastAsia="en-GB"/>
        </w:rPr>
        <w:t xml:space="preserve"> of forming the therapeutic relationship within the Person Centred approach. In order for the relationship to work, there must be an element of empathy on the </w:t>
      </w:r>
      <w:r w:rsidR="001D0487" w:rsidRPr="00044CBD">
        <w:rPr>
          <w:rFonts w:ascii="Times New Roman" w:eastAsia="Times New Roman" w:hAnsi="Times New Roman" w:cs="Times New Roman"/>
          <w:color w:val="000000"/>
          <w:sz w:val="24"/>
          <w:szCs w:val="24"/>
          <w:lang w:eastAsia="en-GB"/>
        </w:rPr>
        <w:t>counsellor’s</w:t>
      </w:r>
      <w:r w:rsidRPr="00044CBD">
        <w:rPr>
          <w:rFonts w:ascii="Times New Roman" w:eastAsia="Times New Roman" w:hAnsi="Times New Roman" w:cs="Times New Roman"/>
          <w:color w:val="000000"/>
          <w:sz w:val="24"/>
          <w:szCs w:val="24"/>
          <w:lang w:eastAsia="en-GB"/>
        </w:rPr>
        <w:t xml:space="preserve"> behalf, and this skill should be embedded throughout (Raskin, 2001). Empathy is understanding another’s feelings, to be able to engage in their discomfort and pain and </w:t>
      </w:r>
      <w:r w:rsidR="003408FE">
        <w:rPr>
          <w:rFonts w:ascii="Times New Roman" w:eastAsia="Times New Roman" w:hAnsi="Times New Roman" w:cs="Times New Roman"/>
          <w:color w:val="000000"/>
          <w:sz w:val="24"/>
          <w:szCs w:val="24"/>
          <w:lang w:eastAsia="en-GB"/>
        </w:rPr>
        <w:t>remain with them</w:t>
      </w:r>
      <w:r w:rsidRPr="00044CBD">
        <w:rPr>
          <w:rFonts w:ascii="Times New Roman" w:eastAsia="Times New Roman" w:hAnsi="Times New Roman" w:cs="Times New Roman"/>
          <w:color w:val="000000"/>
          <w:sz w:val="24"/>
          <w:szCs w:val="24"/>
          <w:lang w:eastAsia="en-GB"/>
        </w:rPr>
        <w:t>, holding the space, allowing them to explore these emotions. Checking in from time to time by relying what has been heard can show an empathic response</w:t>
      </w:r>
      <w:r w:rsidR="002A16D5">
        <w:rPr>
          <w:rFonts w:ascii="Times New Roman" w:eastAsia="Times New Roman" w:hAnsi="Times New Roman" w:cs="Times New Roman"/>
          <w:color w:val="000000"/>
          <w:sz w:val="24"/>
          <w:szCs w:val="24"/>
          <w:lang w:eastAsia="en-GB"/>
        </w:rPr>
        <w:t>,</w:t>
      </w:r>
      <w:r w:rsidRPr="00044CBD">
        <w:rPr>
          <w:rFonts w:ascii="Times New Roman" w:eastAsia="Times New Roman" w:hAnsi="Times New Roman" w:cs="Times New Roman"/>
          <w:color w:val="000000"/>
          <w:sz w:val="24"/>
          <w:szCs w:val="24"/>
          <w:lang w:eastAsia="en-GB"/>
        </w:rPr>
        <w:t xml:space="preserve"> by reassuring the client you have listened to and understood what they are narrating </w:t>
      </w:r>
      <w:r w:rsidRPr="00044CBD">
        <w:rPr>
          <w:rFonts w:ascii="Times New Roman" w:eastAsia="Times New Roman" w:hAnsi="Times New Roman" w:cs="Times New Roman"/>
          <w:color w:val="000000"/>
          <w:sz w:val="24"/>
          <w:szCs w:val="24"/>
          <w:lang w:eastAsia="en-GB"/>
        </w:rPr>
        <w:lastRenderedPageBreak/>
        <w:t>(Shlien, 2001).</w:t>
      </w:r>
      <w:r w:rsidR="00867CE3">
        <w:rPr>
          <w:rFonts w:ascii="Times New Roman" w:eastAsia="Times New Roman" w:hAnsi="Times New Roman" w:cs="Times New Roman"/>
          <w:color w:val="000000"/>
          <w:sz w:val="24"/>
          <w:szCs w:val="24"/>
          <w:lang w:eastAsia="en-GB"/>
        </w:rPr>
        <w:t xml:space="preserve"> It is something that is natural, rather than taught, it is not a skill, rather an attribute (Charura and Paul, 2014).</w:t>
      </w:r>
      <w:r w:rsidRPr="00044CBD">
        <w:rPr>
          <w:rFonts w:ascii="Times New Roman" w:eastAsia="Times New Roman" w:hAnsi="Times New Roman" w:cs="Times New Roman"/>
          <w:color w:val="000000"/>
          <w:sz w:val="24"/>
          <w:szCs w:val="24"/>
          <w:lang w:eastAsia="en-GB"/>
        </w:rPr>
        <w:t xml:space="preserve"> </w:t>
      </w:r>
    </w:p>
    <w:p w14:paraId="15E040EA" w14:textId="77777777" w:rsidR="00D35E6E" w:rsidRDefault="00D35E6E" w:rsidP="00AE0AE8">
      <w:pPr>
        <w:spacing w:after="0" w:line="480" w:lineRule="auto"/>
        <w:rPr>
          <w:rFonts w:ascii="Times New Roman" w:eastAsia="Times New Roman" w:hAnsi="Times New Roman" w:cs="Times New Roman"/>
          <w:color w:val="000000"/>
          <w:sz w:val="24"/>
          <w:szCs w:val="24"/>
          <w:lang w:eastAsia="en-GB"/>
        </w:rPr>
      </w:pPr>
    </w:p>
    <w:p w14:paraId="3B4C6008" w14:textId="3C021247" w:rsidR="00044CBD" w:rsidRDefault="00044CBD" w:rsidP="00AE0AE8">
      <w:pPr>
        <w:spacing w:after="0" w:line="480" w:lineRule="auto"/>
        <w:rPr>
          <w:rFonts w:ascii="Times New Roman" w:eastAsia="Times New Roman" w:hAnsi="Times New Roman" w:cs="Times New Roman"/>
          <w:color w:val="000000"/>
          <w:sz w:val="24"/>
          <w:szCs w:val="24"/>
          <w:lang w:eastAsia="en-GB"/>
        </w:rPr>
      </w:pPr>
      <w:r w:rsidRPr="00044CBD">
        <w:rPr>
          <w:rFonts w:ascii="Times New Roman" w:eastAsia="Times New Roman" w:hAnsi="Times New Roman" w:cs="Times New Roman"/>
          <w:color w:val="000000"/>
          <w:sz w:val="24"/>
          <w:szCs w:val="24"/>
          <w:lang w:eastAsia="en-GB"/>
        </w:rPr>
        <w:t xml:space="preserve">Research has found that empathy participates a significant role in effective therapy as the client feels understood, enabling them to be comfortable with </w:t>
      </w:r>
      <w:r w:rsidR="001D0487" w:rsidRPr="00044CBD">
        <w:rPr>
          <w:rFonts w:ascii="Times New Roman" w:eastAsia="Times New Roman" w:hAnsi="Times New Roman" w:cs="Times New Roman"/>
          <w:color w:val="000000"/>
          <w:sz w:val="24"/>
          <w:szCs w:val="24"/>
          <w:lang w:eastAsia="en-GB"/>
        </w:rPr>
        <w:t>self-disclosure</w:t>
      </w:r>
      <w:r w:rsidRPr="00044CBD">
        <w:rPr>
          <w:rFonts w:ascii="Times New Roman" w:eastAsia="Times New Roman" w:hAnsi="Times New Roman" w:cs="Times New Roman"/>
          <w:color w:val="000000"/>
          <w:sz w:val="24"/>
          <w:szCs w:val="24"/>
          <w:lang w:eastAsia="en-GB"/>
        </w:rPr>
        <w:t xml:space="preserve"> and revelations (Greenburg, Elliott, Watson and Bohart, 2001). Through empathic responding, the counsellor creates a safe, open environment where a good therapeutic relationship can thrive. Interestingly, part of a study by Norcross</w:t>
      </w:r>
      <w:r w:rsidR="002F1D1D">
        <w:rPr>
          <w:rFonts w:ascii="Times New Roman" w:eastAsia="Times New Roman" w:hAnsi="Times New Roman" w:cs="Times New Roman"/>
          <w:color w:val="000000"/>
          <w:sz w:val="24"/>
          <w:szCs w:val="24"/>
          <w:lang w:eastAsia="en-GB"/>
        </w:rPr>
        <w:t xml:space="preserve"> (</w:t>
      </w:r>
      <w:r w:rsidRPr="00044CBD">
        <w:rPr>
          <w:rFonts w:ascii="Times New Roman" w:eastAsia="Times New Roman" w:hAnsi="Times New Roman" w:cs="Times New Roman"/>
          <w:color w:val="000000"/>
          <w:sz w:val="24"/>
          <w:szCs w:val="24"/>
          <w:lang w:eastAsia="en-GB"/>
        </w:rPr>
        <w:t>2011</w:t>
      </w:r>
      <w:r w:rsidR="002F1D1D">
        <w:rPr>
          <w:rFonts w:ascii="Times New Roman" w:eastAsia="Times New Roman" w:hAnsi="Times New Roman" w:cs="Times New Roman"/>
          <w:color w:val="000000"/>
          <w:sz w:val="24"/>
          <w:szCs w:val="24"/>
          <w:lang w:eastAsia="en-GB"/>
        </w:rPr>
        <w:t>)</w:t>
      </w:r>
      <w:r w:rsidRPr="00044CBD">
        <w:rPr>
          <w:rFonts w:ascii="Times New Roman" w:eastAsia="Times New Roman" w:hAnsi="Times New Roman" w:cs="Times New Roman"/>
          <w:color w:val="000000"/>
          <w:sz w:val="24"/>
          <w:szCs w:val="24"/>
          <w:lang w:eastAsia="en-GB"/>
        </w:rPr>
        <w:t xml:space="preserve"> established that although empathy could be seen as effective in the therapeutic relationship, they found that it was more effective with group work. Group therapy involves people who are experiencing similar situations trying to establish meaning in a group environment, therefore does this conclude that people feel empathy more when they are surrounded by those facing similar issues? Indicating that true empathy and a real understanding of individuals feelings create a warm therapeutic relationship, allowing clients to prosper in therapy.</w:t>
      </w:r>
    </w:p>
    <w:p w14:paraId="2B09BC96" w14:textId="2F948CED" w:rsidR="00443829" w:rsidRDefault="00443829" w:rsidP="00AE0AE8">
      <w:pPr>
        <w:spacing w:after="0" w:line="480" w:lineRule="auto"/>
        <w:rPr>
          <w:rFonts w:ascii="Times New Roman" w:eastAsia="Times New Roman" w:hAnsi="Times New Roman" w:cs="Times New Roman"/>
          <w:color w:val="000000"/>
          <w:sz w:val="24"/>
          <w:szCs w:val="24"/>
          <w:lang w:eastAsia="en-GB"/>
        </w:rPr>
      </w:pPr>
    </w:p>
    <w:p w14:paraId="6382C337" w14:textId="139905CE" w:rsidR="00E22E17" w:rsidRDefault="00443829" w:rsidP="00AE0AE8">
      <w:pPr>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In contrast to these findings, many believe the </w:t>
      </w:r>
      <w:r w:rsidR="009F063E">
        <w:rPr>
          <w:rFonts w:ascii="Times New Roman" w:eastAsia="Times New Roman" w:hAnsi="Times New Roman" w:cs="Times New Roman"/>
          <w:color w:val="000000"/>
          <w:sz w:val="24"/>
          <w:szCs w:val="24"/>
          <w:lang w:eastAsia="en-GB"/>
        </w:rPr>
        <w:t>P</w:t>
      </w:r>
      <w:r>
        <w:rPr>
          <w:rFonts w:ascii="Times New Roman" w:eastAsia="Times New Roman" w:hAnsi="Times New Roman" w:cs="Times New Roman"/>
          <w:color w:val="000000"/>
          <w:sz w:val="24"/>
          <w:szCs w:val="24"/>
          <w:lang w:eastAsia="en-GB"/>
        </w:rPr>
        <w:t xml:space="preserve">erson </w:t>
      </w:r>
      <w:r w:rsidR="009F063E">
        <w:rPr>
          <w:rFonts w:ascii="Times New Roman" w:eastAsia="Times New Roman" w:hAnsi="Times New Roman" w:cs="Times New Roman"/>
          <w:color w:val="000000"/>
          <w:sz w:val="24"/>
          <w:szCs w:val="24"/>
          <w:lang w:eastAsia="en-GB"/>
        </w:rPr>
        <w:t>C</w:t>
      </w:r>
      <w:r>
        <w:rPr>
          <w:rFonts w:ascii="Times New Roman" w:eastAsia="Times New Roman" w:hAnsi="Times New Roman" w:cs="Times New Roman"/>
          <w:color w:val="000000"/>
          <w:sz w:val="24"/>
          <w:szCs w:val="24"/>
          <w:lang w:eastAsia="en-GB"/>
        </w:rPr>
        <w:t xml:space="preserve">entred approach to be too vague and broad. In essence, all therapies require empathy and a good therapeutic relationship in order to work, however they then follow this with a structure to help. It could be said that there is an over reliance on empathy and these core conditions (Eremie and Ubulom, 2016). With this said, research has found that when </w:t>
      </w:r>
      <w:r w:rsidR="00E503B2">
        <w:rPr>
          <w:rFonts w:ascii="Times New Roman" w:eastAsia="Times New Roman" w:hAnsi="Times New Roman" w:cs="Times New Roman"/>
          <w:color w:val="000000"/>
          <w:sz w:val="24"/>
          <w:szCs w:val="24"/>
          <w:lang w:eastAsia="en-GB"/>
        </w:rPr>
        <w:t xml:space="preserve">there is a disruption in empathy, the relationship between the counsellor and client is deeply affected, often leading to the termination of the therapy. This implies that although the </w:t>
      </w:r>
      <w:r w:rsidR="009F063E">
        <w:rPr>
          <w:rFonts w:ascii="Times New Roman" w:eastAsia="Times New Roman" w:hAnsi="Times New Roman" w:cs="Times New Roman"/>
          <w:color w:val="000000"/>
          <w:sz w:val="24"/>
          <w:szCs w:val="24"/>
          <w:lang w:eastAsia="en-GB"/>
        </w:rPr>
        <w:t>P</w:t>
      </w:r>
      <w:r w:rsidR="00E503B2">
        <w:rPr>
          <w:rFonts w:ascii="Times New Roman" w:eastAsia="Times New Roman" w:hAnsi="Times New Roman" w:cs="Times New Roman"/>
          <w:color w:val="000000"/>
          <w:sz w:val="24"/>
          <w:szCs w:val="24"/>
          <w:lang w:eastAsia="en-GB"/>
        </w:rPr>
        <w:t xml:space="preserve">erson </w:t>
      </w:r>
      <w:r w:rsidR="009F063E">
        <w:rPr>
          <w:rFonts w:ascii="Times New Roman" w:eastAsia="Times New Roman" w:hAnsi="Times New Roman" w:cs="Times New Roman"/>
          <w:color w:val="000000"/>
          <w:sz w:val="24"/>
          <w:szCs w:val="24"/>
          <w:lang w:eastAsia="en-GB"/>
        </w:rPr>
        <w:t>C</w:t>
      </w:r>
      <w:r w:rsidR="00E503B2">
        <w:rPr>
          <w:rFonts w:ascii="Times New Roman" w:eastAsia="Times New Roman" w:hAnsi="Times New Roman" w:cs="Times New Roman"/>
          <w:color w:val="000000"/>
          <w:sz w:val="24"/>
          <w:szCs w:val="24"/>
          <w:lang w:eastAsia="en-GB"/>
        </w:rPr>
        <w:t xml:space="preserve">entred approach </w:t>
      </w:r>
      <w:r w:rsidR="00E22CF4">
        <w:rPr>
          <w:rFonts w:ascii="Times New Roman" w:eastAsia="Times New Roman" w:hAnsi="Times New Roman" w:cs="Times New Roman"/>
          <w:color w:val="000000"/>
          <w:sz w:val="24"/>
          <w:szCs w:val="24"/>
          <w:lang w:eastAsia="en-GB"/>
        </w:rPr>
        <w:t>highlights the</w:t>
      </w:r>
      <w:r w:rsidR="00E503B2">
        <w:rPr>
          <w:rFonts w:ascii="Times New Roman" w:eastAsia="Times New Roman" w:hAnsi="Times New Roman" w:cs="Times New Roman"/>
          <w:color w:val="000000"/>
          <w:sz w:val="24"/>
          <w:szCs w:val="24"/>
          <w:lang w:eastAsia="en-GB"/>
        </w:rPr>
        <w:t xml:space="preserve"> </w:t>
      </w:r>
      <w:r w:rsidR="00E22CF4">
        <w:rPr>
          <w:rFonts w:ascii="Times New Roman" w:eastAsia="Times New Roman" w:hAnsi="Times New Roman" w:cs="Times New Roman"/>
          <w:color w:val="000000"/>
          <w:sz w:val="24"/>
          <w:szCs w:val="24"/>
          <w:lang w:eastAsia="en-GB"/>
        </w:rPr>
        <w:t>counsellor’s</w:t>
      </w:r>
      <w:r w:rsidR="00E503B2">
        <w:rPr>
          <w:rFonts w:ascii="Times New Roman" w:eastAsia="Times New Roman" w:hAnsi="Times New Roman" w:cs="Times New Roman"/>
          <w:color w:val="000000"/>
          <w:sz w:val="24"/>
          <w:szCs w:val="24"/>
          <w:lang w:eastAsia="en-GB"/>
        </w:rPr>
        <w:t xml:space="preserve"> qualities rather than structured solutions,</w:t>
      </w:r>
      <w:r w:rsidR="006420F2">
        <w:rPr>
          <w:rFonts w:ascii="Times New Roman" w:eastAsia="Times New Roman" w:hAnsi="Times New Roman" w:cs="Times New Roman"/>
          <w:color w:val="000000"/>
          <w:sz w:val="24"/>
          <w:szCs w:val="24"/>
          <w:lang w:eastAsia="en-GB"/>
        </w:rPr>
        <w:t xml:space="preserve"> </w:t>
      </w:r>
      <w:r w:rsidR="00E503B2">
        <w:rPr>
          <w:rFonts w:ascii="Times New Roman" w:eastAsia="Times New Roman" w:hAnsi="Times New Roman" w:cs="Times New Roman"/>
          <w:color w:val="000000"/>
          <w:sz w:val="24"/>
          <w:szCs w:val="24"/>
          <w:lang w:eastAsia="en-GB"/>
        </w:rPr>
        <w:t xml:space="preserve">without </w:t>
      </w:r>
      <w:r w:rsidR="00E22CF4">
        <w:rPr>
          <w:rFonts w:ascii="Times New Roman" w:eastAsia="Times New Roman" w:hAnsi="Times New Roman" w:cs="Times New Roman"/>
          <w:color w:val="000000"/>
          <w:sz w:val="24"/>
          <w:szCs w:val="24"/>
          <w:lang w:eastAsia="en-GB"/>
        </w:rPr>
        <w:t xml:space="preserve">a basic element of </w:t>
      </w:r>
      <w:r w:rsidR="00E503B2">
        <w:rPr>
          <w:rFonts w:ascii="Times New Roman" w:eastAsia="Times New Roman" w:hAnsi="Times New Roman" w:cs="Times New Roman"/>
          <w:color w:val="000000"/>
          <w:sz w:val="24"/>
          <w:szCs w:val="24"/>
          <w:lang w:eastAsia="en-GB"/>
        </w:rPr>
        <w:t>empathy</w:t>
      </w:r>
      <w:r w:rsidR="00E22CF4">
        <w:rPr>
          <w:rFonts w:ascii="Times New Roman" w:eastAsia="Times New Roman" w:hAnsi="Times New Roman" w:cs="Times New Roman"/>
          <w:color w:val="000000"/>
          <w:sz w:val="24"/>
          <w:szCs w:val="24"/>
          <w:lang w:eastAsia="en-GB"/>
        </w:rPr>
        <w:t>,</w:t>
      </w:r>
      <w:r w:rsidR="00E503B2">
        <w:rPr>
          <w:rFonts w:ascii="Times New Roman" w:eastAsia="Times New Roman" w:hAnsi="Times New Roman" w:cs="Times New Roman"/>
          <w:color w:val="000000"/>
          <w:sz w:val="24"/>
          <w:szCs w:val="24"/>
          <w:lang w:eastAsia="en-GB"/>
        </w:rPr>
        <w:t xml:space="preserve"> therapy is ineffective (Coutinho et al, 2014).</w:t>
      </w:r>
      <w:r w:rsidR="00C056DA">
        <w:rPr>
          <w:rFonts w:ascii="Times New Roman" w:eastAsia="Times New Roman" w:hAnsi="Times New Roman" w:cs="Times New Roman"/>
          <w:color w:val="000000"/>
          <w:sz w:val="24"/>
          <w:szCs w:val="24"/>
          <w:lang w:eastAsia="en-GB"/>
        </w:rPr>
        <w:t xml:space="preserve"> </w:t>
      </w:r>
      <w:r w:rsidR="00E22CF4">
        <w:rPr>
          <w:rFonts w:ascii="Times New Roman" w:eastAsia="Times New Roman" w:hAnsi="Times New Roman" w:cs="Times New Roman"/>
          <w:color w:val="000000"/>
          <w:sz w:val="24"/>
          <w:szCs w:val="24"/>
          <w:lang w:eastAsia="en-GB"/>
        </w:rPr>
        <w:t>Moreover Moyers et al</w:t>
      </w:r>
      <w:r w:rsidR="00D86AE4">
        <w:rPr>
          <w:rFonts w:ascii="Times New Roman" w:eastAsia="Times New Roman" w:hAnsi="Times New Roman" w:cs="Times New Roman"/>
          <w:color w:val="000000"/>
          <w:sz w:val="24"/>
          <w:szCs w:val="24"/>
          <w:lang w:eastAsia="en-GB"/>
        </w:rPr>
        <w:t>.</w:t>
      </w:r>
      <w:r w:rsidR="002A16D5">
        <w:rPr>
          <w:rFonts w:ascii="Times New Roman" w:eastAsia="Times New Roman" w:hAnsi="Times New Roman" w:cs="Times New Roman"/>
          <w:color w:val="000000"/>
          <w:sz w:val="24"/>
          <w:szCs w:val="24"/>
          <w:lang w:eastAsia="en-GB"/>
        </w:rPr>
        <w:t xml:space="preserve"> (</w:t>
      </w:r>
      <w:r w:rsidR="00E22CF4">
        <w:rPr>
          <w:rFonts w:ascii="Times New Roman" w:eastAsia="Times New Roman" w:hAnsi="Times New Roman" w:cs="Times New Roman"/>
          <w:color w:val="000000"/>
          <w:sz w:val="24"/>
          <w:szCs w:val="24"/>
          <w:lang w:eastAsia="en-GB"/>
        </w:rPr>
        <w:t>2016</w:t>
      </w:r>
      <w:r w:rsidR="002A16D5">
        <w:rPr>
          <w:rFonts w:ascii="Times New Roman" w:eastAsia="Times New Roman" w:hAnsi="Times New Roman" w:cs="Times New Roman"/>
          <w:color w:val="000000"/>
          <w:sz w:val="24"/>
          <w:szCs w:val="24"/>
          <w:lang w:eastAsia="en-GB"/>
        </w:rPr>
        <w:t>)</w:t>
      </w:r>
      <w:r w:rsidR="00E22CF4">
        <w:rPr>
          <w:rFonts w:ascii="Times New Roman" w:eastAsia="Times New Roman" w:hAnsi="Times New Roman" w:cs="Times New Roman"/>
          <w:color w:val="000000"/>
          <w:sz w:val="24"/>
          <w:szCs w:val="24"/>
          <w:lang w:eastAsia="en-GB"/>
        </w:rPr>
        <w:t xml:space="preserve"> found that when researching the relationship between empathy and successful therapy for substance misuse, clients who had </w:t>
      </w:r>
      <w:r w:rsidR="00E22CF4">
        <w:rPr>
          <w:rFonts w:ascii="Times New Roman" w:eastAsia="Times New Roman" w:hAnsi="Times New Roman" w:cs="Times New Roman"/>
          <w:color w:val="000000"/>
          <w:sz w:val="24"/>
          <w:szCs w:val="24"/>
          <w:lang w:eastAsia="en-GB"/>
        </w:rPr>
        <w:lastRenderedPageBreak/>
        <w:t xml:space="preserve">received high levels of empathy by their therapists were less likely to consume alcohol at the end of the therapy than those who had felt they had received little empathy. </w:t>
      </w:r>
      <w:r w:rsidR="00C056DA">
        <w:rPr>
          <w:rFonts w:ascii="Times New Roman" w:eastAsia="Times New Roman" w:hAnsi="Times New Roman" w:cs="Times New Roman"/>
          <w:color w:val="000000"/>
          <w:sz w:val="24"/>
          <w:szCs w:val="24"/>
          <w:lang w:eastAsia="en-GB"/>
        </w:rPr>
        <w:t>With reference to own practise, it would be difficult to form a true relationship with a client without displaying some form of empathy</w:t>
      </w:r>
      <w:r w:rsidR="00D86AE4">
        <w:rPr>
          <w:rFonts w:ascii="Times New Roman" w:eastAsia="Times New Roman" w:hAnsi="Times New Roman" w:cs="Times New Roman"/>
          <w:color w:val="000000"/>
          <w:sz w:val="24"/>
          <w:szCs w:val="24"/>
          <w:lang w:eastAsia="en-GB"/>
        </w:rPr>
        <w:t>,</w:t>
      </w:r>
      <w:r w:rsidR="00C056DA">
        <w:rPr>
          <w:rFonts w:ascii="Times New Roman" w:eastAsia="Times New Roman" w:hAnsi="Times New Roman" w:cs="Times New Roman"/>
          <w:color w:val="000000"/>
          <w:sz w:val="24"/>
          <w:szCs w:val="24"/>
          <w:lang w:eastAsia="en-GB"/>
        </w:rPr>
        <w:t xml:space="preserve"> as it would feel incongruent to carry the therapy on without that element of care.</w:t>
      </w:r>
      <w:r w:rsidR="006420F2">
        <w:rPr>
          <w:rFonts w:ascii="Times New Roman" w:eastAsia="Times New Roman" w:hAnsi="Times New Roman" w:cs="Times New Roman"/>
          <w:color w:val="000000"/>
          <w:sz w:val="24"/>
          <w:szCs w:val="24"/>
          <w:lang w:eastAsia="en-GB"/>
        </w:rPr>
        <w:t xml:space="preserve"> </w:t>
      </w:r>
      <w:r w:rsidR="00D86AE4">
        <w:rPr>
          <w:rFonts w:ascii="Times New Roman" w:eastAsia="Times New Roman" w:hAnsi="Times New Roman" w:cs="Times New Roman"/>
          <w:color w:val="000000"/>
          <w:sz w:val="24"/>
          <w:szCs w:val="24"/>
          <w:lang w:eastAsia="en-GB"/>
        </w:rPr>
        <w:t>It would further be a natural condition to emit, even during the early stages of a new therapeutic relationship.</w:t>
      </w:r>
    </w:p>
    <w:p w14:paraId="498A474F" w14:textId="58DE70E6" w:rsidR="00E22E17" w:rsidRDefault="00E22E17" w:rsidP="00AE0AE8">
      <w:pPr>
        <w:spacing w:after="0" w:line="480" w:lineRule="auto"/>
        <w:rPr>
          <w:rFonts w:ascii="Times New Roman" w:eastAsia="Times New Roman" w:hAnsi="Times New Roman" w:cs="Times New Roman"/>
          <w:color w:val="000000"/>
          <w:sz w:val="24"/>
          <w:szCs w:val="24"/>
          <w:lang w:eastAsia="en-GB"/>
        </w:rPr>
      </w:pPr>
    </w:p>
    <w:p w14:paraId="689E012B" w14:textId="77224FD8" w:rsidR="00E22E17" w:rsidRDefault="00E22E17" w:rsidP="00AE0AE8">
      <w:pPr>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Empathy is regarded as an impactful essence on creating the therapeutic relationship within the </w:t>
      </w:r>
      <w:r w:rsidR="009F063E">
        <w:rPr>
          <w:rFonts w:ascii="Times New Roman" w:eastAsia="Times New Roman" w:hAnsi="Times New Roman" w:cs="Times New Roman"/>
          <w:color w:val="000000"/>
          <w:sz w:val="24"/>
          <w:szCs w:val="24"/>
          <w:lang w:eastAsia="en-GB"/>
        </w:rPr>
        <w:t>P</w:t>
      </w:r>
      <w:r>
        <w:rPr>
          <w:rFonts w:ascii="Times New Roman" w:eastAsia="Times New Roman" w:hAnsi="Times New Roman" w:cs="Times New Roman"/>
          <w:color w:val="000000"/>
          <w:sz w:val="24"/>
          <w:szCs w:val="24"/>
          <w:lang w:eastAsia="en-GB"/>
        </w:rPr>
        <w:t xml:space="preserve">erson </w:t>
      </w:r>
      <w:r w:rsidR="009F063E">
        <w:rPr>
          <w:rFonts w:ascii="Times New Roman" w:eastAsia="Times New Roman" w:hAnsi="Times New Roman" w:cs="Times New Roman"/>
          <w:color w:val="000000"/>
          <w:sz w:val="24"/>
          <w:szCs w:val="24"/>
          <w:lang w:eastAsia="en-GB"/>
        </w:rPr>
        <w:t>C</w:t>
      </w:r>
      <w:r>
        <w:rPr>
          <w:rFonts w:ascii="Times New Roman" w:eastAsia="Times New Roman" w:hAnsi="Times New Roman" w:cs="Times New Roman"/>
          <w:color w:val="000000"/>
          <w:sz w:val="24"/>
          <w:szCs w:val="24"/>
          <w:lang w:eastAsia="en-GB"/>
        </w:rPr>
        <w:t xml:space="preserve">entred approach. Studies surrounding neuroscience provides evidence to the effectiveness of empathy. </w:t>
      </w:r>
      <w:r w:rsidR="00D47557">
        <w:rPr>
          <w:rFonts w:ascii="Times New Roman" w:eastAsia="Times New Roman" w:hAnsi="Times New Roman" w:cs="Times New Roman"/>
          <w:color w:val="000000"/>
          <w:sz w:val="24"/>
          <w:szCs w:val="24"/>
          <w:lang w:eastAsia="en-GB"/>
        </w:rPr>
        <w:t>Exploration into mirror neurons</w:t>
      </w:r>
      <w:r w:rsidR="00182DEA">
        <w:rPr>
          <w:rFonts w:ascii="Times New Roman" w:eastAsia="Times New Roman" w:hAnsi="Times New Roman" w:cs="Times New Roman"/>
          <w:color w:val="000000"/>
          <w:sz w:val="24"/>
          <w:szCs w:val="24"/>
          <w:lang w:eastAsia="en-GB"/>
        </w:rPr>
        <w:t xml:space="preserve"> has found that when watching another person experiencing something, the same part in our brains activate as they would if</w:t>
      </w:r>
      <w:r w:rsidR="00A354EF">
        <w:rPr>
          <w:rFonts w:ascii="Times New Roman" w:eastAsia="Times New Roman" w:hAnsi="Times New Roman" w:cs="Times New Roman"/>
          <w:color w:val="000000"/>
          <w:sz w:val="24"/>
          <w:szCs w:val="24"/>
          <w:lang w:eastAsia="en-GB"/>
        </w:rPr>
        <w:t xml:space="preserve"> </w:t>
      </w:r>
      <w:r w:rsidR="00182DEA">
        <w:rPr>
          <w:rFonts w:ascii="Times New Roman" w:eastAsia="Times New Roman" w:hAnsi="Times New Roman" w:cs="Times New Roman"/>
          <w:color w:val="000000"/>
          <w:sz w:val="24"/>
          <w:szCs w:val="24"/>
          <w:lang w:eastAsia="en-GB"/>
        </w:rPr>
        <w:t>experiencing the notion directly our-self (Praszkier, 2014).</w:t>
      </w:r>
      <w:r w:rsidR="00D47557">
        <w:rPr>
          <w:rFonts w:ascii="Times New Roman" w:eastAsia="Times New Roman" w:hAnsi="Times New Roman" w:cs="Times New Roman"/>
          <w:color w:val="000000"/>
          <w:sz w:val="24"/>
          <w:szCs w:val="24"/>
          <w:lang w:eastAsia="en-GB"/>
        </w:rPr>
        <w:t xml:space="preserve"> Therefore, when a client expresses emotions and thoughts, these trigger similar responses in the therapist. This also happens reversely when a therapist relays their responses to what the client was saying</w:t>
      </w:r>
      <w:r w:rsidR="002C0EDB">
        <w:rPr>
          <w:rFonts w:ascii="Times New Roman" w:eastAsia="Times New Roman" w:hAnsi="Times New Roman" w:cs="Times New Roman"/>
          <w:color w:val="000000"/>
          <w:sz w:val="24"/>
          <w:szCs w:val="24"/>
          <w:lang w:eastAsia="en-GB"/>
        </w:rPr>
        <w:t>, implying that empathy is an integral part of the relationship on both counterparts.</w:t>
      </w:r>
      <w:r w:rsidR="00D47557">
        <w:rPr>
          <w:rFonts w:ascii="Times New Roman" w:eastAsia="Times New Roman" w:hAnsi="Times New Roman" w:cs="Times New Roman"/>
          <w:color w:val="000000"/>
          <w:sz w:val="24"/>
          <w:szCs w:val="24"/>
          <w:lang w:eastAsia="en-GB"/>
        </w:rPr>
        <w:t xml:space="preserve"> (Paul and Chaura, 2015).</w:t>
      </w:r>
    </w:p>
    <w:p w14:paraId="3A741F0D" w14:textId="13D81329" w:rsidR="00EC75F8" w:rsidRDefault="00EC75F8" w:rsidP="00AE0AE8">
      <w:pPr>
        <w:spacing w:after="0" w:line="480" w:lineRule="auto"/>
        <w:rPr>
          <w:rFonts w:ascii="Times New Roman" w:eastAsia="Times New Roman" w:hAnsi="Times New Roman" w:cs="Times New Roman"/>
          <w:color w:val="000000"/>
          <w:sz w:val="24"/>
          <w:szCs w:val="24"/>
          <w:lang w:eastAsia="en-GB"/>
        </w:rPr>
      </w:pPr>
    </w:p>
    <w:p w14:paraId="38333CA8" w14:textId="54D48427" w:rsidR="006D5589" w:rsidRDefault="00EC75F8" w:rsidP="00AE0AE8">
      <w:pPr>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If empathy is such as important aspect in developing and maintaining the therapeutic relationship in the </w:t>
      </w:r>
      <w:r w:rsidR="009F063E">
        <w:rPr>
          <w:rFonts w:ascii="Times New Roman" w:eastAsia="Times New Roman" w:hAnsi="Times New Roman" w:cs="Times New Roman"/>
          <w:color w:val="000000"/>
          <w:sz w:val="24"/>
          <w:szCs w:val="24"/>
          <w:lang w:eastAsia="en-GB"/>
        </w:rPr>
        <w:t>P</w:t>
      </w:r>
      <w:r>
        <w:rPr>
          <w:rFonts w:ascii="Times New Roman" w:eastAsia="Times New Roman" w:hAnsi="Times New Roman" w:cs="Times New Roman"/>
          <w:color w:val="000000"/>
          <w:sz w:val="24"/>
          <w:szCs w:val="24"/>
          <w:lang w:eastAsia="en-GB"/>
        </w:rPr>
        <w:t>erson</w:t>
      </w:r>
      <w:r w:rsidR="00B336C6">
        <w:rPr>
          <w:rFonts w:ascii="Times New Roman" w:eastAsia="Times New Roman" w:hAnsi="Times New Roman" w:cs="Times New Roman"/>
          <w:color w:val="000000"/>
          <w:sz w:val="24"/>
          <w:szCs w:val="24"/>
          <w:lang w:eastAsia="en-GB"/>
        </w:rPr>
        <w:t xml:space="preserve"> </w:t>
      </w:r>
      <w:r w:rsidR="009F063E">
        <w:rPr>
          <w:rFonts w:ascii="Times New Roman" w:eastAsia="Times New Roman" w:hAnsi="Times New Roman" w:cs="Times New Roman"/>
          <w:color w:val="000000"/>
          <w:sz w:val="24"/>
          <w:szCs w:val="24"/>
          <w:lang w:eastAsia="en-GB"/>
        </w:rPr>
        <w:t>C</w:t>
      </w:r>
      <w:r>
        <w:rPr>
          <w:rFonts w:ascii="Times New Roman" w:eastAsia="Times New Roman" w:hAnsi="Times New Roman" w:cs="Times New Roman"/>
          <w:color w:val="000000"/>
          <w:sz w:val="24"/>
          <w:szCs w:val="24"/>
          <w:lang w:eastAsia="en-GB"/>
        </w:rPr>
        <w:t xml:space="preserve">entred approach, then it may be concerning when there comes a lack </w:t>
      </w:r>
      <w:r w:rsidR="002A4FF4">
        <w:rPr>
          <w:rFonts w:ascii="Times New Roman" w:eastAsia="Times New Roman" w:hAnsi="Times New Roman" w:cs="Times New Roman"/>
          <w:color w:val="000000"/>
          <w:sz w:val="24"/>
          <w:szCs w:val="24"/>
          <w:lang w:eastAsia="en-GB"/>
        </w:rPr>
        <w:t>of</w:t>
      </w:r>
      <w:r>
        <w:rPr>
          <w:rFonts w:ascii="Times New Roman" w:eastAsia="Times New Roman" w:hAnsi="Times New Roman" w:cs="Times New Roman"/>
          <w:color w:val="000000"/>
          <w:sz w:val="24"/>
          <w:szCs w:val="24"/>
          <w:lang w:eastAsia="en-GB"/>
        </w:rPr>
        <w:t xml:space="preserve"> empathy on the counsellor’s part. </w:t>
      </w:r>
      <w:r w:rsidR="005A1B1A">
        <w:rPr>
          <w:rFonts w:ascii="Times New Roman" w:eastAsia="Times New Roman" w:hAnsi="Times New Roman" w:cs="Times New Roman"/>
          <w:color w:val="000000"/>
          <w:sz w:val="24"/>
          <w:szCs w:val="24"/>
          <w:lang w:eastAsia="en-GB"/>
        </w:rPr>
        <w:t xml:space="preserve">Empathy fatigue can occur as a result of being exposed to so many troubling events and details of many individuals’ lives. As a counsellor, you are there to empathically listen and support a client, when </w:t>
      </w:r>
      <w:r w:rsidR="001249E6">
        <w:rPr>
          <w:rFonts w:ascii="Times New Roman" w:eastAsia="Times New Roman" w:hAnsi="Times New Roman" w:cs="Times New Roman"/>
          <w:color w:val="000000"/>
          <w:sz w:val="24"/>
          <w:szCs w:val="24"/>
          <w:lang w:eastAsia="en-GB"/>
        </w:rPr>
        <w:t>exposed</w:t>
      </w:r>
      <w:r w:rsidR="005A1B1A">
        <w:rPr>
          <w:rFonts w:ascii="Times New Roman" w:eastAsia="Times New Roman" w:hAnsi="Times New Roman" w:cs="Times New Roman"/>
          <w:color w:val="000000"/>
          <w:sz w:val="24"/>
          <w:szCs w:val="24"/>
          <w:lang w:eastAsia="en-GB"/>
        </w:rPr>
        <w:t xml:space="preserve"> to this over a </w:t>
      </w:r>
      <w:r w:rsidR="001249E6">
        <w:rPr>
          <w:rFonts w:ascii="Times New Roman" w:eastAsia="Times New Roman" w:hAnsi="Times New Roman" w:cs="Times New Roman"/>
          <w:color w:val="000000"/>
          <w:sz w:val="24"/>
          <w:szCs w:val="24"/>
          <w:lang w:eastAsia="en-GB"/>
        </w:rPr>
        <w:t>prolonged</w:t>
      </w:r>
      <w:r w:rsidR="005A1B1A">
        <w:rPr>
          <w:rFonts w:ascii="Times New Roman" w:eastAsia="Times New Roman" w:hAnsi="Times New Roman" w:cs="Times New Roman"/>
          <w:color w:val="000000"/>
          <w:sz w:val="24"/>
          <w:szCs w:val="24"/>
          <w:lang w:eastAsia="en-GB"/>
        </w:rPr>
        <w:t xml:space="preserve"> period of time</w:t>
      </w:r>
      <w:r w:rsidR="001249E6">
        <w:rPr>
          <w:rFonts w:ascii="Times New Roman" w:eastAsia="Times New Roman" w:hAnsi="Times New Roman" w:cs="Times New Roman"/>
          <w:color w:val="000000"/>
          <w:sz w:val="24"/>
          <w:szCs w:val="24"/>
          <w:lang w:eastAsia="en-GB"/>
        </w:rPr>
        <w:t xml:space="preserve">, it can eventually have a damaging effect on ability to empathise, thus effecting the therapeutic relationship (Shallcorss, 2013). </w:t>
      </w:r>
      <w:r w:rsidR="003D7523">
        <w:rPr>
          <w:rFonts w:ascii="Times New Roman" w:eastAsia="Times New Roman" w:hAnsi="Times New Roman" w:cs="Times New Roman"/>
          <w:color w:val="000000"/>
          <w:sz w:val="24"/>
          <w:szCs w:val="24"/>
          <w:lang w:eastAsia="en-GB"/>
        </w:rPr>
        <w:t xml:space="preserve">It is key to recognise when this occurs and practise self-care. As one of the principles of the BACP, self-care </w:t>
      </w:r>
      <w:r w:rsidR="0092084D">
        <w:rPr>
          <w:rFonts w:ascii="Times New Roman" w:eastAsia="Times New Roman" w:hAnsi="Times New Roman" w:cs="Times New Roman"/>
          <w:color w:val="000000"/>
          <w:sz w:val="24"/>
          <w:szCs w:val="24"/>
          <w:lang w:eastAsia="en-GB"/>
        </w:rPr>
        <w:t>is important in ethical practise. It would be appropriate to bring empathy fatigue to clinical supervision</w:t>
      </w:r>
      <w:r w:rsidR="00B336C6">
        <w:rPr>
          <w:rFonts w:ascii="Times New Roman" w:eastAsia="Times New Roman" w:hAnsi="Times New Roman" w:cs="Times New Roman"/>
          <w:color w:val="000000"/>
          <w:sz w:val="24"/>
          <w:szCs w:val="24"/>
          <w:lang w:eastAsia="en-GB"/>
        </w:rPr>
        <w:t>,</w:t>
      </w:r>
      <w:r w:rsidR="0092084D">
        <w:rPr>
          <w:rFonts w:ascii="Times New Roman" w:eastAsia="Times New Roman" w:hAnsi="Times New Roman" w:cs="Times New Roman"/>
          <w:color w:val="000000"/>
          <w:sz w:val="24"/>
          <w:szCs w:val="24"/>
          <w:lang w:eastAsia="en-GB"/>
        </w:rPr>
        <w:t xml:space="preserve"> as a </w:t>
      </w:r>
      <w:r w:rsidR="0092084D">
        <w:rPr>
          <w:rFonts w:ascii="Times New Roman" w:eastAsia="Times New Roman" w:hAnsi="Times New Roman" w:cs="Times New Roman"/>
          <w:color w:val="000000"/>
          <w:sz w:val="24"/>
          <w:szCs w:val="24"/>
          <w:lang w:eastAsia="en-GB"/>
        </w:rPr>
        <w:lastRenderedPageBreak/>
        <w:t>way of airing counsellor concerns and preventing emotional burn out, protecting the counsellor themselves and any clients (British Association for Counsellors and Psychotherapists, 2018).</w:t>
      </w:r>
      <w:r w:rsidR="00DD008B">
        <w:rPr>
          <w:rFonts w:ascii="Times New Roman" w:eastAsia="Times New Roman" w:hAnsi="Times New Roman" w:cs="Times New Roman"/>
          <w:color w:val="000000"/>
          <w:sz w:val="24"/>
          <w:szCs w:val="24"/>
          <w:lang w:eastAsia="en-GB"/>
        </w:rPr>
        <w:t xml:space="preserve"> </w:t>
      </w:r>
      <w:r w:rsidR="0084417D">
        <w:rPr>
          <w:rFonts w:ascii="Times New Roman" w:eastAsia="Times New Roman" w:hAnsi="Times New Roman" w:cs="Times New Roman"/>
          <w:color w:val="000000"/>
          <w:sz w:val="24"/>
          <w:szCs w:val="24"/>
          <w:lang w:eastAsia="en-GB"/>
        </w:rPr>
        <w:t xml:space="preserve">Comparably, lack of empathy can </w:t>
      </w:r>
      <w:r w:rsidR="006D5589">
        <w:rPr>
          <w:rFonts w:ascii="Times New Roman" w:eastAsia="Times New Roman" w:hAnsi="Times New Roman" w:cs="Times New Roman"/>
          <w:color w:val="000000"/>
          <w:sz w:val="24"/>
          <w:szCs w:val="24"/>
          <w:lang w:eastAsia="en-GB"/>
        </w:rPr>
        <w:t>affect</w:t>
      </w:r>
      <w:r w:rsidR="0084417D">
        <w:rPr>
          <w:rFonts w:ascii="Times New Roman" w:eastAsia="Times New Roman" w:hAnsi="Times New Roman" w:cs="Times New Roman"/>
          <w:color w:val="000000"/>
          <w:sz w:val="24"/>
          <w:szCs w:val="24"/>
          <w:lang w:eastAsia="en-GB"/>
        </w:rPr>
        <w:t xml:space="preserve"> the relationship between counsellor and client, therefore if a counsellor is experiencing an empathic burn out</w:t>
      </w:r>
      <w:r w:rsidR="00B336C6">
        <w:rPr>
          <w:rFonts w:ascii="Times New Roman" w:eastAsia="Times New Roman" w:hAnsi="Times New Roman" w:cs="Times New Roman"/>
          <w:color w:val="000000"/>
          <w:sz w:val="24"/>
          <w:szCs w:val="24"/>
          <w:lang w:eastAsia="en-GB"/>
        </w:rPr>
        <w:t>,</w:t>
      </w:r>
      <w:r w:rsidR="0084417D">
        <w:rPr>
          <w:rFonts w:ascii="Times New Roman" w:eastAsia="Times New Roman" w:hAnsi="Times New Roman" w:cs="Times New Roman"/>
          <w:color w:val="000000"/>
          <w:sz w:val="24"/>
          <w:szCs w:val="24"/>
          <w:lang w:eastAsia="en-GB"/>
        </w:rPr>
        <w:t xml:space="preserve"> this can have a detrimental effect o</w:t>
      </w:r>
      <w:r w:rsidR="00B336C6">
        <w:rPr>
          <w:rFonts w:ascii="Times New Roman" w:eastAsia="Times New Roman" w:hAnsi="Times New Roman" w:cs="Times New Roman"/>
          <w:color w:val="000000"/>
          <w:sz w:val="24"/>
          <w:szCs w:val="24"/>
          <w:lang w:eastAsia="en-GB"/>
        </w:rPr>
        <w:t>n</w:t>
      </w:r>
      <w:r w:rsidR="0084417D">
        <w:rPr>
          <w:rFonts w:ascii="Times New Roman" w:eastAsia="Times New Roman" w:hAnsi="Times New Roman" w:cs="Times New Roman"/>
          <w:color w:val="000000"/>
          <w:sz w:val="24"/>
          <w:szCs w:val="24"/>
          <w:lang w:eastAsia="en-GB"/>
        </w:rPr>
        <w:t xml:space="preserve"> the relationship with the client, bringing the therapy to a h</w:t>
      </w:r>
      <w:r w:rsidR="003A234A">
        <w:rPr>
          <w:rFonts w:ascii="Times New Roman" w:eastAsia="Times New Roman" w:hAnsi="Times New Roman" w:cs="Times New Roman"/>
          <w:color w:val="000000"/>
          <w:sz w:val="24"/>
          <w:szCs w:val="24"/>
          <w:lang w:eastAsia="en-GB"/>
        </w:rPr>
        <w:t>alt</w:t>
      </w:r>
      <w:r w:rsidR="0084417D">
        <w:rPr>
          <w:rFonts w:ascii="Times New Roman" w:eastAsia="Times New Roman" w:hAnsi="Times New Roman" w:cs="Times New Roman"/>
          <w:color w:val="000000"/>
          <w:sz w:val="24"/>
          <w:szCs w:val="24"/>
          <w:lang w:eastAsia="en-GB"/>
        </w:rPr>
        <w:t xml:space="preserve"> (Corey, </w:t>
      </w:r>
      <w:r w:rsidR="0003481A">
        <w:rPr>
          <w:rFonts w:ascii="Times New Roman" w:eastAsia="Times New Roman" w:hAnsi="Times New Roman" w:cs="Times New Roman"/>
          <w:color w:val="000000"/>
          <w:sz w:val="24"/>
          <w:szCs w:val="24"/>
          <w:lang w:eastAsia="en-GB"/>
        </w:rPr>
        <w:t>2009).</w:t>
      </w:r>
    </w:p>
    <w:p w14:paraId="1FF4D5F6" w14:textId="0EC0FD16" w:rsidR="006D5589" w:rsidRDefault="006D5589" w:rsidP="00AE0AE8">
      <w:pPr>
        <w:spacing w:after="0" w:line="480" w:lineRule="auto"/>
        <w:rPr>
          <w:rFonts w:ascii="Times New Roman" w:eastAsia="Times New Roman" w:hAnsi="Times New Roman" w:cs="Times New Roman"/>
          <w:color w:val="000000"/>
          <w:sz w:val="24"/>
          <w:szCs w:val="24"/>
          <w:lang w:eastAsia="en-GB"/>
        </w:rPr>
      </w:pPr>
    </w:p>
    <w:p w14:paraId="79D824A4" w14:textId="171AFC6B" w:rsidR="00BD23A7" w:rsidRPr="00425EB9" w:rsidRDefault="00425EB9" w:rsidP="00AE0AE8">
      <w:pPr>
        <w:spacing w:after="0" w:line="480" w:lineRule="auto"/>
        <w:rPr>
          <w:rFonts w:ascii="Times New Roman" w:eastAsia="Times New Roman" w:hAnsi="Times New Roman" w:cs="Times New Roman"/>
          <w:color w:val="000000" w:themeColor="text1"/>
          <w:sz w:val="24"/>
          <w:szCs w:val="24"/>
          <w:lang w:eastAsia="en-GB"/>
        </w:rPr>
      </w:pPr>
      <w:r w:rsidRPr="00425EB9">
        <w:rPr>
          <w:rFonts w:ascii="Times New Roman" w:eastAsia="Times New Roman" w:hAnsi="Times New Roman" w:cs="Times New Roman"/>
          <w:color w:val="000000" w:themeColor="text1"/>
          <w:sz w:val="24"/>
          <w:szCs w:val="24"/>
          <w:lang w:eastAsia="en-GB"/>
        </w:rPr>
        <w:t>Although</w:t>
      </w:r>
      <w:r>
        <w:rPr>
          <w:rFonts w:ascii="Times New Roman" w:eastAsia="Times New Roman" w:hAnsi="Times New Roman" w:cs="Times New Roman"/>
          <w:color w:val="000000" w:themeColor="text1"/>
          <w:sz w:val="24"/>
          <w:szCs w:val="24"/>
          <w:lang w:eastAsia="en-GB"/>
        </w:rPr>
        <w:t xml:space="preserve"> many authors see empathy as fundamental to the therapeutic relationship, there</w:t>
      </w:r>
      <w:r w:rsidR="003408FE">
        <w:rPr>
          <w:rFonts w:ascii="Times New Roman" w:eastAsia="Times New Roman" w:hAnsi="Times New Roman" w:cs="Times New Roman"/>
          <w:color w:val="000000" w:themeColor="text1"/>
          <w:sz w:val="24"/>
          <w:szCs w:val="24"/>
          <w:lang w:eastAsia="en-GB"/>
        </w:rPr>
        <w:t xml:space="preserve"> is</w:t>
      </w:r>
      <w:r>
        <w:rPr>
          <w:rFonts w:ascii="Times New Roman" w:eastAsia="Times New Roman" w:hAnsi="Times New Roman" w:cs="Times New Roman"/>
          <w:color w:val="000000" w:themeColor="text1"/>
          <w:sz w:val="24"/>
          <w:szCs w:val="24"/>
          <w:lang w:eastAsia="en-GB"/>
        </w:rPr>
        <w:t xml:space="preserve"> the question surrounding the need for it with alternative therapies</w:t>
      </w:r>
      <w:r w:rsidR="00B336C6">
        <w:rPr>
          <w:rFonts w:ascii="Times New Roman" w:eastAsia="Times New Roman" w:hAnsi="Times New Roman" w:cs="Times New Roman"/>
          <w:color w:val="000000" w:themeColor="text1"/>
          <w:sz w:val="24"/>
          <w:szCs w:val="24"/>
          <w:lang w:eastAsia="en-GB"/>
        </w:rPr>
        <w:t>,</w:t>
      </w:r>
      <w:r>
        <w:rPr>
          <w:rFonts w:ascii="Times New Roman" w:eastAsia="Times New Roman" w:hAnsi="Times New Roman" w:cs="Times New Roman"/>
          <w:color w:val="000000" w:themeColor="text1"/>
          <w:sz w:val="24"/>
          <w:szCs w:val="24"/>
          <w:lang w:eastAsia="en-GB"/>
        </w:rPr>
        <w:t xml:space="preserve"> such as online therapy as </w:t>
      </w:r>
      <w:r w:rsidR="00B336C6">
        <w:rPr>
          <w:rFonts w:ascii="Times New Roman" w:eastAsia="Times New Roman" w:hAnsi="Times New Roman" w:cs="Times New Roman"/>
          <w:color w:val="000000" w:themeColor="text1"/>
          <w:sz w:val="24"/>
          <w:szCs w:val="24"/>
          <w:lang w:eastAsia="en-GB"/>
        </w:rPr>
        <w:t>opposed</w:t>
      </w:r>
      <w:r>
        <w:rPr>
          <w:rFonts w:ascii="Times New Roman" w:eastAsia="Times New Roman" w:hAnsi="Times New Roman" w:cs="Times New Roman"/>
          <w:color w:val="000000" w:themeColor="text1"/>
          <w:sz w:val="24"/>
          <w:szCs w:val="24"/>
          <w:lang w:eastAsia="en-GB"/>
        </w:rPr>
        <w:t xml:space="preserve"> to face to face.</w:t>
      </w:r>
      <w:r w:rsidR="008431EB">
        <w:rPr>
          <w:rFonts w:ascii="Times New Roman" w:eastAsia="Times New Roman" w:hAnsi="Times New Roman" w:cs="Times New Roman"/>
          <w:color w:val="000000" w:themeColor="text1"/>
          <w:sz w:val="24"/>
          <w:szCs w:val="24"/>
          <w:lang w:eastAsia="en-GB"/>
        </w:rPr>
        <w:t xml:space="preserve"> As online therapy provides users with flexible time constraints and the added desire of anonymity</w:t>
      </w:r>
      <w:r w:rsidR="002A4FF4">
        <w:rPr>
          <w:rFonts w:ascii="Times New Roman" w:eastAsia="Times New Roman" w:hAnsi="Times New Roman" w:cs="Times New Roman"/>
          <w:color w:val="000000" w:themeColor="text1"/>
          <w:sz w:val="24"/>
          <w:szCs w:val="24"/>
          <w:lang w:eastAsia="en-GB"/>
        </w:rPr>
        <w:t>,</w:t>
      </w:r>
      <w:r w:rsidR="008431EB">
        <w:rPr>
          <w:rFonts w:ascii="Times New Roman" w:eastAsia="Times New Roman" w:hAnsi="Times New Roman" w:cs="Times New Roman"/>
          <w:color w:val="000000" w:themeColor="text1"/>
          <w:sz w:val="24"/>
          <w:szCs w:val="24"/>
          <w:lang w:eastAsia="en-GB"/>
        </w:rPr>
        <w:t xml:space="preserve"> it is becoming an option for a growing number of people (Fang et al</w:t>
      </w:r>
      <w:r w:rsidR="002F1D1D">
        <w:rPr>
          <w:rFonts w:ascii="Times New Roman" w:eastAsia="Times New Roman" w:hAnsi="Times New Roman" w:cs="Times New Roman"/>
          <w:color w:val="000000" w:themeColor="text1"/>
          <w:sz w:val="24"/>
          <w:szCs w:val="24"/>
          <w:lang w:eastAsia="en-GB"/>
        </w:rPr>
        <w:t>.</w:t>
      </w:r>
      <w:r w:rsidR="008431EB">
        <w:rPr>
          <w:rFonts w:ascii="Times New Roman" w:eastAsia="Times New Roman" w:hAnsi="Times New Roman" w:cs="Times New Roman"/>
          <w:color w:val="000000" w:themeColor="text1"/>
          <w:sz w:val="24"/>
          <w:szCs w:val="24"/>
          <w:lang w:eastAsia="en-GB"/>
        </w:rPr>
        <w:t>, 2018).</w:t>
      </w:r>
      <w:r w:rsidR="00AF686F">
        <w:rPr>
          <w:rFonts w:ascii="Times New Roman" w:eastAsia="Times New Roman" w:hAnsi="Times New Roman" w:cs="Times New Roman"/>
          <w:color w:val="000000" w:themeColor="text1"/>
          <w:sz w:val="24"/>
          <w:szCs w:val="24"/>
          <w:lang w:eastAsia="en-GB"/>
        </w:rPr>
        <w:t xml:space="preserve"> Additionally, it has been found that a therapeutic relationship can still be apparent in online counselling without the face to face support of a counsellor</w:t>
      </w:r>
      <w:r w:rsidR="002A4FF4">
        <w:rPr>
          <w:rFonts w:ascii="Times New Roman" w:eastAsia="Times New Roman" w:hAnsi="Times New Roman" w:cs="Times New Roman"/>
          <w:color w:val="000000" w:themeColor="text1"/>
          <w:sz w:val="24"/>
          <w:szCs w:val="24"/>
          <w:lang w:eastAsia="en-GB"/>
        </w:rPr>
        <w:t xml:space="preserve"> </w:t>
      </w:r>
      <w:r w:rsidR="00AF686F">
        <w:rPr>
          <w:rFonts w:ascii="Times New Roman" w:eastAsia="Times New Roman" w:hAnsi="Times New Roman" w:cs="Times New Roman"/>
          <w:color w:val="000000" w:themeColor="text1"/>
          <w:sz w:val="24"/>
          <w:szCs w:val="24"/>
          <w:lang w:eastAsia="en-GB"/>
        </w:rPr>
        <w:t>(Clarke et al</w:t>
      </w:r>
      <w:r w:rsidR="002F1D1D">
        <w:rPr>
          <w:rFonts w:ascii="Times New Roman" w:eastAsia="Times New Roman" w:hAnsi="Times New Roman" w:cs="Times New Roman"/>
          <w:color w:val="000000" w:themeColor="text1"/>
          <w:sz w:val="24"/>
          <w:szCs w:val="24"/>
          <w:lang w:eastAsia="en-GB"/>
        </w:rPr>
        <w:t>.</w:t>
      </w:r>
      <w:r w:rsidR="00AF686F">
        <w:rPr>
          <w:rFonts w:ascii="Times New Roman" w:eastAsia="Times New Roman" w:hAnsi="Times New Roman" w:cs="Times New Roman"/>
          <w:color w:val="000000" w:themeColor="text1"/>
          <w:sz w:val="24"/>
          <w:szCs w:val="24"/>
          <w:lang w:eastAsia="en-GB"/>
        </w:rPr>
        <w:t>, 2016).</w:t>
      </w:r>
    </w:p>
    <w:p w14:paraId="5C610DA6" w14:textId="12557DA3" w:rsidR="00265023" w:rsidRDefault="00265023" w:rsidP="00AE0AE8">
      <w:pPr>
        <w:spacing w:after="0" w:line="480" w:lineRule="auto"/>
        <w:rPr>
          <w:rFonts w:ascii="Times New Roman" w:eastAsia="Times New Roman" w:hAnsi="Times New Roman" w:cs="Times New Roman"/>
          <w:color w:val="000000"/>
          <w:sz w:val="24"/>
          <w:szCs w:val="24"/>
          <w:lang w:eastAsia="en-GB"/>
        </w:rPr>
      </w:pPr>
    </w:p>
    <w:p w14:paraId="370D1AF7" w14:textId="0087EFD1" w:rsidR="005102AD" w:rsidRDefault="00265023"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 xml:space="preserve">Nevertheless, the power of empathy in the therapeutic relationship </w:t>
      </w:r>
      <w:r w:rsidR="00177EDE">
        <w:rPr>
          <w:rFonts w:ascii="Times New Roman" w:eastAsia="Times New Roman" w:hAnsi="Times New Roman" w:cs="Times New Roman"/>
          <w:color w:val="000000"/>
          <w:sz w:val="24"/>
          <w:szCs w:val="24"/>
          <w:lang w:eastAsia="en-GB"/>
        </w:rPr>
        <w:t xml:space="preserve">within the </w:t>
      </w:r>
      <w:r w:rsidR="009F063E">
        <w:rPr>
          <w:rFonts w:ascii="Times New Roman" w:eastAsia="Times New Roman" w:hAnsi="Times New Roman" w:cs="Times New Roman"/>
          <w:color w:val="000000"/>
          <w:sz w:val="24"/>
          <w:szCs w:val="24"/>
          <w:lang w:eastAsia="en-GB"/>
        </w:rPr>
        <w:t>P</w:t>
      </w:r>
      <w:r w:rsidR="00177EDE">
        <w:rPr>
          <w:rFonts w:ascii="Times New Roman" w:eastAsia="Times New Roman" w:hAnsi="Times New Roman" w:cs="Times New Roman"/>
          <w:color w:val="000000"/>
          <w:sz w:val="24"/>
          <w:szCs w:val="24"/>
          <w:lang w:eastAsia="en-GB"/>
        </w:rPr>
        <w:t xml:space="preserve">erson </w:t>
      </w:r>
      <w:r w:rsidR="009F063E">
        <w:rPr>
          <w:rFonts w:ascii="Times New Roman" w:eastAsia="Times New Roman" w:hAnsi="Times New Roman" w:cs="Times New Roman"/>
          <w:color w:val="000000"/>
          <w:sz w:val="24"/>
          <w:szCs w:val="24"/>
          <w:lang w:eastAsia="en-GB"/>
        </w:rPr>
        <w:t>C</w:t>
      </w:r>
      <w:r w:rsidR="00177EDE">
        <w:rPr>
          <w:rFonts w:ascii="Times New Roman" w:eastAsia="Times New Roman" w:hAnsi="Times New Roman" w:cs="Times New Roman"/>
          <w:color w:val="000000"/>
          <w:sz w:val="24"/>
          <w:szCs w:val="24"/>
          <w:lang w:eastAsia="en-GB"/>
        </w:rPr>
        <w:t xml:space="preserve">entred approach is reinforced by Murphy, Elliott and </w:t>
      </w:r>
      <w:r w:rsidR="00177EDE" w:rsidRPr="00816553">
        <w:rPr>
          <w:rFonts w:ascii="Times New Roman" w:eastAsia="Times New Roman" w:hAnsi="Times New Roman" w:cs="Times New Roman"/>
          <w:sz w:val="24"/>
          <w:szCs w:val="24"/>
          <w:lang w:eastAsia="en-GB"/>
        </w:rPr>
        <w:t>Carrick (201</w:t>
      </w:r>
      <w:r w:rsidR="00816553" w:rsidRPr="00816553">
        <w:rPr>
          <w:rFonts w:ascii="Times New Roman" w:eastAsia="Times New Roman" w:hAnsi="Times New Roman" w:cs="Times New Roman"/>
          <w:sz w:val="24"/>
          <w:szCs w:val="24"/>
          <w:lang w:eastAsia="en-GB"/>
        </w:rPr>
        <w:t>9</w:t>
      </w:r>
      <w:r w:rsidR="00177EDE" w:rsidRPr="00816553">
        <w:rPr>
          <w:rFonts w:ascii="Times New Roman" w:eastAsia="Times New Roman" w:hAnsi="Times New Roman" w:cs="Times New Roman"/>
          <w:sz w:val="24"/>
          <w:szCs w:val="24"/>
          <w:lang w:eastAsia="en-GB"/>
        </w:rPr>
        <w:t xml:space="preserve">). Finding </w:t>
      </w:r>
      <w:r w:rsidR="00177EDE">
        <w:rPr>
          <w:rFonts w:ascii="Times New Roman" w:eastAsia="Times New Roman" w:hAnsi="Times New Roman" w:cs="Times New Roman"/>
          <w:sz w:val="24"/>
          <w:szCs w:val="24"/>
          <w:lang w:eastAsia="en-GB"/>
        </w:rPr>
        <w:t>that empathy contributed to the success of initially formulating the therapeutic relationship</w:t>
      </w:r>
      <w:r w:rsidR="008837D3">
        <w:rPr>
          <w:rFonts w:ascii="Times New Roman" w:eastAsia="Times New Roman" w:hAnsi="Times New Roman" w:cs="Times New Roman"/>
          <w:sz w:val="24"/>
          <w:szCs w:val="24"/>
          <w:lang w:eastAsia="en-GB"/>
        </w:rPr>
        <w:t xml:space="preserve">. Using this core condition enabled an early powerful connection to form between the counsellor and client, paving the way for a safe space for the client to explore emotional trauma. Using empathic responding throughout the therapy also provided </w:t>
      </w:r>
      <w:r w:rsidR="00D977D8">
        <w:rPr>
          <w:rFonts w:ascii="Times New Roman" w:eastAsia="Times New Roman" w:hAnsi="Times New Roman" w:cs="Times New Roman"/>
          <w:sz w:val="24"/>
          <w:szCs w:val="24"/>
          <w:lang w:eastAsia="en-GB"/>
        </w:rPr>
        <w:t>the client with support to self-govern.</w:t>
      </w:r>
      <w:r w:rsidR="00316613">
        <w:rPr>
          <w:rFonts w:ascii="Times New Roman" w:eastAsia="Times New Roman" w:hAnsi="Times New Roman" w:cs="Times New Roman"/>
          <w:sz w:val="24"/>
          <w:szCs w:val="24"/>
          <w:lang w:eastAsia="en-GB"/>
        </w:rPr>
        <w:t xml:space="preserve"> Not only did empathy support the client in discovering their own meanings, but this also demonstrated unconditional positive regard, which bring this writing onto the next core condition.</w:t>
      </w:r>
    </w:p>
    <w:p w14:paraId="2BD784C0" w14:textId="77777777" w:rsidR="005102AD" w:rsidRDefault="005102AD" w:rsidP="00AE0AE8">
      <w:pPr>
        <w:spacing w:after="0" w:line="480" w:lineRule="auto"/>
        <w:rPr>
          <w:rFonts w:ascii="Times New Roman" w:eastAsia="Times New Roman" w:hAnsi="Times New Roman" w:cs="Times New Roman"/>
          <w:sz w:val="24"/>
          <w:szCs w:val="24"/>
          <w:lang w:eastAsia="en-GB"/>
        </w:rPr>
      </w:pPr>
    </w:p>
    <w:p w14:paraId="40DD6FB6" w14:textId="15EC6A2D" w:rsidR="005102AD" w:rsidRDefault="001C684D"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Unconditional Positive Regard</w:t>
      </w:r>
      <w:r w:rsidR="00727428">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although understudied and </w:t>
      </w:r>
      <w:r w:rsidR="00B336C6">
        <w:rPr>
          <w:rFonts w:ascii="Times New Roman" w:eastAsia="Times New Roman" w:hAnsi="Times New Roman" w:cs="Times New Roman"/>
          <w:sz w:val="24"/>
          <w:szCs w:val="24"/>
          <w:lang w:eastAsia="en-GB"/>
        </w:rPr>
        <w:t>under researched</w:t>
      </w:r>
      <w:r>
        <w:rPr>
          <w:rFonts w:ascii="Times New Roman" w:eastAsia="Times New Roman" w:hAnsi="Times New Roman" w:cs="Times New Roman"/>
          <w:sz w:val="24"/>
          <w:szCs w:val="24"/>
          <w:lang w:eastAsia="en-GB"/>
        </w:rPr>
        <w:t>, is the complete and welcoming acceptance of the client’s experiences. It is allowing the client to demonstrate how they are feeling and what they are experiencing with an openness, resisting judgment. It is then, that Carl Rogers said that therapeutic</w:t>
      </w:r>
      <w:r w:rsidR="004E6397">
        <w:rPr>
          <w:rFonts w:ascii="Times New Roman" w:eastAsia="Times New Roman" w:hAnsi="Times New Roman" w:cs="Times New Roman"/>
          <w:sz w:val="24"/>
          <w:szCs w:val="24"/>
          <w:lang w:eastAsia="en-GB"/>
        </w:rPr>
        <w:t xml:space="preserve"> change</w:t>
      </w:r>
      <w:r>
        <w:rPr>
          <w:rFonts w:ascii="Times New Roman" w:eastAsia="Times New Roman" w:hAnsi="Times New Roman" w:cs="Times New Roman"/>
          <w:sz w:val="24"/>
          <w:szCs w:val="24"/>
          <w:lang w:eastAsia="en-GB"/>
        </w:rPr>
        <w:t xml:space="preserve"> can happen (Bozarth and Wilkins, 2001).</w:t>
      </w:r>
      <w:r w:rsidR="00437883">
        <w:rPr>
          <w:rFonts w:ascii="Times New Roman" w:eastAsia="Times New Roman" w:hAnsi="Times New Roman" w:cs="Times New Roman"/>
          <w:sz w:val="24"/>
          <w:szCs w:val="24"/>
          <w:lang w:eastAsia="en-GB"/>
        </w:rPr>
        <w:t xml:space="preserve">  As well as being one of Rogers’ core conditions in creating the therapeutic relationship within the </w:t>
      </w:r>
      <w:r w:rsidR="009F063E">
        <w:rPr>
          <w:rFonts w:ascii="Times New Roman" w:eastAsia="Times New Roman" w:hAnsi="Times New Roman" w:cs="Times New Roman"/>
          <w:sz w:val="24"/>
          <w:szCs w:val="24"/>
          <w:lang w:eastAsia="en-GB"/>
        </w:rPr>
        <w:t>P</w:t>
      </w:r>
      <w:r w:rsidR="00437883">
        <w:rPr>
          <w:rFonts w:ascii="Times New Roman" w:eastAsia="Times New Roman" w:hAnsi="Times New Roman" w:cs="Times New Roman"/>
          <w:sz w:val="24"/>
          <w:szCs w:val="24"/>
          <w:lang w:eastAsia="en-GB"/>
        </w:rPr>
        <w:t xml:space="preserve">erson </w:t>
      </w:r>
      <w:r w:rsidR="009F063E">
        <w:rPr>
          <w:rFonts w:ascii="Times New Roman" w:eastAsia="Times New Roman" w:hAnsi="Times New Roman" w:cs="Times New Roman"/>
          <w:sz w:val="24"/>
          <w:szCs w:val="24"/>
          <w:lang w:eastAsia="en-GB"/>
        </w:rPr>
        <w:t>C</w:t>
      </w:r>
      <w:r w:rsidR="00437883">
        <w:rPr>
          <w:rFonts w:ascii="Times New Roman" w:eastAsia="Times New Roman" w:hAnsi="Times New Roman" w:cs="Times New Roman"/>
          <w:sz w:val="24"/>
          <w:szCs w:val="24"/>
          <w:lang w:eastAsia="en-GB"/>
        </w:rPr>
        <w:t xml:space="preserve">entred approach, unconditional positive regard can be seen throughout philosophical routes. Agape </w:t>
      </w:r>
      <w:r w:rsidR="00BD0C20">
        <w:rPr>
          <w:rFonts w:ascii="Times New Roman" w:eastAsia="Times New Roman" w:hAnsi="Times New Roman" w:cs="Times New Roman"/>
          <w:sz w:val="24"/>
          <w:szCs w:val="24"/>
          <w:lang w:eastAsia="en-GB"/>
        </w:rPr>
        <w:t>is a term derived from the Greek</w:t>
      </w:r>
      <w:r w:rsidR="005102AD">
        <w:rPr>
          <w:rFonts w:ascii="Times New Roman" w:eastAsia="Times New Roman" w:hAnsi="Times New Roman" w:cs="Times New Roman"/>
          <w:sz w:val="24"/>
          <w:szCs w:val="24"/>
          <w:lang w:eastAsia="en-GB"/>
        </w:rPr>
        <w:t>’</w:t>
      </w:r>
      <w:r w:rsidR="00BD0C20">
        <w:rPr>
          <w:rFonts w:ascii="Times New Roman" w:eastAsia="Times New Roman" w:hAnsi="Times New Roman" w:cs="Times New Roman"/>
          <w:sz w:val="24"/>
          <w:szCs w:val="24"/>
          <w:lang w:eastAsia="en-GB"/>
        </w:rPr>
        <w:t>s</w:t>
      </w:r>
      <w:r w:rsidR="005102AD">
        <w:rPr>
          <w:rFonts w:ascii="Times New Roman" w:eastAsia="Times New Roman" w:hAnsi="Times New Roman" w:cs="Times New Roman"/>
          <w:sz w:val="24"/>
          <w:szCs w:val="24"/>
          <w:lang w:eastAsia="en-GB"/>
        </w:rPr>
        <w:t>,</w:t>
      </w:r>
      <w:r w:rsidR="00BD0C20">
        <w:rPr>
          <w:rFonts w:ascii="Times New Roman" w:eastAsia="Times New Roman" w:hAnsi="Times New Roman" w:cs="Times New Roman"/>
          <w:sz w:val="24"/>
          <w:szCs w:val="24"/>
          <w:lang w:eastAsia="en-GB"/>
        </w:rPr>
        <w:t xml:space="preserve"> meaning unconditional love by God, no rewards or outcomes are expected by giving love. This in term means the acceptance for others as they are, with no conditions or expectations (Stewart, 2005)</w:t>
      </w:r>
      <w:r w:rsidR="00A354EF">
        <w:rPr>
          <w:rFonts w:ascii="Times New Roman" w:eastAsia="Times New Roman" w:hAnsi="Times New Roman" w:cs="Times New Roman"/>
          <w:sz w:val="24"/>
          <w:szCs w:val="24"/>
          <w:lang w:eastAsia="en-GB"/>
        </w:rPr>
        <w:t>.</w:t>
      </w:r>
    </w:p>
    <w:p w14:paraId="27BDAC36" w14:textId="77777777" w:rsidR="005102AD" w:rsidRDefault="005102AD" w:rsidP="00AE0AE8">
      <w:pPr>
        <w:spacing w:after="0" w:line="480" w:lineRule="auto"/>
        <w:rPr>
          <w:rFonts w:ascii="Times New Roman" w:eastAsia="Times New Roman" w:hAnsi="Times New Roman" w:cs="Times New Roman"/>
          <w:sz w:val="24"/>
          <w:szCs w:val="24"/>
          <w:lang w:eastAsia="en-GB"/>
        </w:rPr>
      </w:pPr>
    </w:p>
    <w:p w14:paraId="6C8E80F6" w14:textId="77777777" w:rsidR="009F063E" w:rsidRDefault="00A553D1"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w:t>
      </w:r>
      <w:r w:rsidR="00FE59ED">
        <w:rPr>
          <w:rFonts w:ascii="Times New Roman" w:eastAsia="Times New Roman" w:hAnsi="Times New Roman" w:cs="Times New Roman"/>
          <w:sz w:val="24"/>
          <w:szCs w:val="24"/>
          <w:lang w:eastAsia="en-GB"/>
        </w:rPr>
        <w:t>cceptance allow</w:t>
      </w:r>
      <w:r>
        <w:rPr>
          <w:rFonts w:ascii="Times New Roman" w:eastAsia="Times New Roman" w:hAnsi="Times New Roman" w:cs="Times New Roman"/>
          <w:sz w:val="24"/>
          <w:szCs w:val="24"/>
          <w:lang w:eastAsia="en-GB"/>
        </w:rPr>
        <w:t>s</w:t>
      </w:r>
      <w:r w:rsidR="00FE59ED">
        <w:rPr>
          <w:rFonts w:ascii="Times New Roman" w:eastAsia="Times New Roman" w:hAnsi="Times New Roman" w:cs="Times New Roman"/>
          <w:sz w:val="24"/>
          <w:szCs w:val="24"/>
          <w:lang w:eastAsia="en-GB"/>
        </w:rPr>
        <w:t xml:space="preserve"> clients to demonstrate undesirable feelings of sadness and anxiety, permitting them to express these emotions rather than hiding them as they may be </w:t>
      </w:r>
      <w:r w:rsidR="005102AD">
        <w:rPr>
          <w:rFonts w:ascii="Times New Roman" w:eastAsia="Times New Roman" w:hAnsi="Times New Roman" w:cs="Times New Roman"/>
          <w:sz w:val="24"/>
          <w:szCs w:val="24"/>
          <w:lang w:eastAsia="en-GB"/>
        </w:rPr>
        <w:t>used</w:t>
      </w:r>
      <w:r w:rsidR="00FE59ED">
        <w:rPr>
          <w:rFonts w:ascii="Times New Roman" w:eastAsia="Times New Roman" w:hAnsi="Times New Roman" w:cs="Times New Roman"/>
          <w:sz w:val="24"/>
          <w:szCs w:val="24"/>
          <w:lang w:eastAsia="en-GB"/>
        </w:rPr>
        <w:t xml:space="preserve"> to doing, building a more trusting therapeutic relationship. Showing such unconditional positive regards allows the client to express suppressed </w:t>
      </w:r>
      <w:r w:rsidR="004047F3">
        <w:rPr>
          <w:rFonts w:ascii="Times New Roman" w:eastAsia="Times New Roman" w:hAnsi="Times New Roman" w:cs="Times New Roman"/>
          <w:sz w:val="24"/>
          <w:szCs w:val="24"/>
          <w:lang w:eastAsia="en-GB"/>
        </w:rPr>
        <w:t>emotions</w:t>
      </w:r>
      <w:r w:rsidR="00FE59ED">
        <w:rPr>
          <w:rFonts w:ascii="Times New Roman" w:eastAsia="Times New Roman" w:hAnsi="Times New Roman" w:cs="Times New Roman"/>
          <w:sz w:val="24"/>
          <w:szCs w:val="24"/>
          <w:lang w:eastAsia="en-GB"/>
        </w:rPr>
        <w:t xml:space="preserve"> without fear of being judged (Freeth, 2007)</w:t>
      </w:r>
      <w:r w:rsidR="00C817AB">
        <w:rPr>
          <w:rFonts w:ascii="Times New Roman" w:eastAsia="Times New Roman" w:hAnsi="Times New Roman" w:cs="Times New Roman"/>
          <w:sz w:val="24"/>
          <w:szCs w:val="24"/>
          <w:lang w:eastAsia="en-GB"/>
        </w:rPr>
        <w:t>.</w:t>
      </w:r>
      <w:r w:rsidR="00B414F7">
        <w:rPr>
          <w:rFonts w:ascii="Times New Roman" w:eastAsia="Times New Roman" w:hAnsi="Times New Roman" w:cs="Times New Roman"/>
          <w:sz w:val="24"/>
          <w:szCs w:val="24"/>
          <w:lang w:eastAsia="en-GB"/>
        </w:rPr>
        <w:t xml:space="preserve"> </w:t>
      </w:r>
      <w:r w:rsidR="004047F3">
        <w:rPr>
          <w:rFonts w:ascii="Times New Roman" w:eastAsia="Times New Roman" w:hAnsi="Times New Roman" w:cs="Times New Roman"/>
          <w:sz w:val="24"/>
          <w:szCs w:val="24"/>
          <w:lang w:eastAsia="en-GB"/>
        </w:rPr>
        <w:t xml:space="preserve">Additionally, </w:t>
      </w:r>
      <w:r w:rsidR="004047F3" w:rsidRPr="00D64143">
        <w:rPr>
          <w:rFonts w:ascii="Times New Roman" w:eastAsia="Times New Roman" w:hAnsi="Times New Roman" w:cs="Times New Roman"/>
          <w:sz w:val="24"/>
          <w:szCs w:val="24"/>
          <w:lang w:eastAsia="en-GB"/>
        </w:rPr>
        <w:t>displaying unconditional positive regard can aid in forming the trust between client and counsellor</w:t>
      </w:r>
      <w:r w:rsidR="004047F3">
        <w:rPr>
          <w:rFonts w:ascii="Times New Roman" w:eastAsia="Times New Roman" w:hAnsi="Times New Roman" w:cs="Times New Roman"/>
          <w:sz w:val="24"/>
          <w:szCs w:val="24"/>
          <w:lang w:eastAsia="en-GB"/>
        </w:rPr>
        <w:t>. This feeling of assurance and a safe space can build a relationship whereby the client can talk about aspects they may have kept inside for a prolonged time, cre</w:t>
      </w:r>
      <w:r>
        <w:rPr>
          <w:rFonts w:ascii="Times New Roman" w:eastAsia="Times New Roman" w:hAnsi="Times New Roman" w:cs="Times New Roman"/>
          <w:sz w:val="24"/>
          <w:szCs w:val="24"/>
          <w:lang w:eastAsia="en-GB"/>
        </w:rPr>
        <w:t>a</w:t>
      </w:r>
      <w:r w:rsidR="004047F3">
        <w:rPr>
          <w:rFonts w:ascii="Times New Roman" w:eastAsia="Times New Roman" w:hAnsi="Times New Roman" w:cs="Times New Roman"/>
          <w:sz w:val="24"/>
          <w:szCs w:val="24"/>
          <w:lang w:eastAsia="en-GB"/>
        </w:rPr>
        <w:t>ting a trusting relationship they may have been lacking before</w:t>
      </w:r>
      <w:r w:rsidR="004047F3" w:rsidRPr="00D64143">
        <w:rPr>
          <w:rFonts w:ascii="Times New Roman" w:eastAsia="Times New Roman" w:hAnsi="Times New Roman" w:cs="Times New Roman"/>
          <w:sz w:val="24"/>
          <w:szCs w:val="24"/>
          <w:lang w:eastAsia="en-GB"/>
        </w:rPr>
        <w:t xml:space="preserve"> (Frankel et al., 2012).</w:t>
      </w:r>
      <w:r w:rsidR="004047F3">
        <w:rPr>
          <w:rFonts w:ascii="Times New Roman" w:eastAsia="Times New Roman" w:hAnsi="Times New Roman" w:cs="Times New Roman"/>
          <w:sz w:val="24"/>
          <w:szCs w:val="24"/>
          <w:lang w:eastAsia="en-GB"/>
        </w:rPr>
        <w:t xml:space="preserve">  </w:t>
      </w:r>
    </w:p>
    <w:p w14:paraId="4F06CEAF" w14:textId="77777777" w:rsidR="009F063E" w:rsidRDefault="009F063E" w:rsidP="00AE0AE8">
      <w:pPr>
        <w:spacing w:after="0" w:line="480" w:lineRule="auto"/>
        <w:rPr>
          <w:rFonts w:ascii="Times New Roman" w:eastAsia="Times New Roman" w:hAnsi="Times New Roman" w:cs="Times New Roman"/>
          <w:sz w:val="24"/>
          <w:szCs w:val="24"/>
          <w:lang w:eastAsia="en-GB"/>
        </w:rPr>
      </w:pPr>
    </w:p>
    <w:p w14:paraId="59276AD9" w14:textId="31F64020" w:rsidR="005102AD" w:rsidRDefault="00B414F7"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Having said that, Hendricks (2001) indicates that there could be a difficulty when working with clients who want to change. If we are to accept client’s wholly, then change is not encouraged. A client may be experiencing hurt and pain and desires for these feelings to change, therefore naturally you would want the client to feel better</w:t>
      </w:r>
      <w:r w:rsidR="004047F3">
        <w:rPr>
          <w:rFonts w:ascii="Times New Roman" w:eastAsia="Times New Roman" w:hAnsi="Times New Roman" w:cs="Times New Roman"/>
          <w:sz w:val="24"/>
          <w:szCs w:val="24"/>
          <w:lang w:eastAsia="en-GB"/>
        </w:rPr>
        <w:t xml:space="preserve">, indicating that it may be </w:t>
      </w:r>
      <w:r w:rsidR="004047F3">
        <w:rPr>
          <w:rFonts w:ascii="Times New Roman" w:eastAsia="Times New Roman" w:hAnsi="Times New Roman" w:cs="Times New Roman"/>
          <w:sz w:val="24"/>
          <w:szCs w:val="24"/>
          <w:lang w:eastAsia="en-GB"/>
        </w:rPr>
        <w:lastRenderedPageBreak/>
        <w:t xml:space="preserve">difficult to suppress this support of change. </w:t>
      </w:r>
      <w:r w:rsidR="005102AD">
        <w:rPr>
          <w:rFonts w:ascii="Times New Roman" w:eastAsia="Times New Roman" w:hAnsi="Times New Roman" w:cs="Times New Roman"/>
          <w:sz w:val="24"/>
          <w:szCs w:val="24"/>
          <w:lang w:eastAsia="en-GB"/>
        </w:rPr>
        <w:t>Moreover, i</w:t>
      </w:r>
      <w:r w:rsidR="00503749">
        <w:rPr>
          <w:rFonts w:ascii="Times New Roman" w:eastAsia="Times New Roman" w:hAnsi="Times New Roman" w:cs="Times New Roman"/>
          <w:sz w:val="24"/>
          <w:szCs w:val="24"/>
          <w:lang w:eastAsia="en-GB"/>
        </w:rPr>
        <w:t xml:space="preserve">t </w:t>
      </w:r>
      <w:r w:rsidR="00D869CF">
        <w:rPr>
          <w:rFonts w:ascii="Times New Roman" w:eastAsia="Times New Roman" w:hAnsi="Times New Roman" w:cs="Times New Roman"/>
          <w:sz w:val="24"/>
          <w:szCs w:val="24"/>
          <w:lang w:eastAsia="en-GB"/>
        </w:rPr>
        <w:t xml:space="preserve">is </w:t>
      </w:r>
      <w:r w:rsidR="004047F3">
        <w:rPr>
          <w:rFonts w:ascii="Times New Roman" w:eastAsia="Times New Roman" w:hAnsi="Times New Roman" w:cs="Times New Roman"/>
          <w:sz w:val="24"/>
          <w:szCs w:val="24"/>
          <w:lang w:eastAsia="en-GB"/>
        </w:rPr>
        <w:t xml:space="preserve">also </w:t>
      </w:r>
      <w:r w:rsidR="00D869CF">
        <w:rPr>
          <w:rFonts w:ascii="Times New Roman" w:eastAsia="Times New Roman" w:hAnsi="Times New Roman" w:cs="Times New Roman"/>
          <w:sz w:val="24"/>
          <w:szCs w:val="24"/>
          <w:lang w:eastAsia="en-GB"/>
        </w:rPr>
        <w:t>important</w:t>
      </w:r>
      <w:r>
        <w:rPr>
          <w:rFonts w:ascii="Times New Roman" w:eastAsia="Times New Roman" w:hAnsi="Times New Roman" w:cs="Times New Roman"/>
          <w:sz w:val="24"/>
          <w:szCs w:val="24"/>
          <w:lang w:eastAsia="en-GB"/>
        </w:rPr>
        <w:t xml:space="preserve"> </w:t>
      </w:r>
      <w:r w:rsidR="00D869CF">
        <w:rPr>
          <w:rFonts w:ascii="Times New Roman" w:eastAsia="Times New Roman" w:hAnsi="Times New Roman" w:cs="Times New Roman"/>
          <w:sz w:val="24"/>
          <w:szCs w:val="24"/>
          <w:lang w:eastAsia="en-GB"/>
        </w:rPr>
        <w:t xml:space="preserve">to consider that it </w:t>
      </w:r>
      <w:r w:rsidR="00503749">
        <w:rPr>
          <w:rFonts w:ascii="Times New Roman" w:eastAsia="Times New Roman" w:hAnsi="Times New Roman" w:cs="Times New Roman"/>
          <w:sz w:val="24"/>
          <w:szCs w:val="24"/>
          <w:lang w:eastAsia="en-GB"/>
        </w:rPr>
        <w:t>may be difficult to show complete unconditional positive regard throughout the whole therapeutic relationship, more so with client’s who do not feel worthy of being accepted</w:t>
      </w:r>
      <w:r w:rsidR="005102AD">
        <w:rPr>
          <w:rFonts w:ascii="Times New Roman" w:eastAsia="Times New Roman" w:hAnsi="Times New Roman" w:cs="Times New Roman"/>
          <w:sz w:val="24"/>
          <w:szCs w:val="24"/>
          <w:lang w:eastAsia="en-GB"/>
        </w:rPr>
        <w:t>,</w:t>
      </w:r>
      <w:r w:rsidR="00503749">
        <w:rPr>
          <w:rFonts w:ascii="Times New Roman" w:eastAsia="Times New Roman" w:hAnsi="Times New Roman" w:cs="Times New Roman"/>
          <w:sz w:val="24"/>
          <w:szCs w:val="24"/>
          <w:lang w:eastAsia="en-GB"/>
        </w:rPr>
        <w:t xml:space="preserve"> or when they are not trusting of the intentions of the complete </w:t>
      </w:r>
      <w:r w:rsidR="005102AD">
        <w:rPr>
          <w:rFonts w:ascii="Times New Roman" w:eastAsia="Times New Roman" w:hAnsi="Times New Roman" w:cs="Times New Roman"/>
          <w:sz w:val="24"/>
          <w:szCs w:val="24"/>
          <w:lang w:eastAsia="en-GB"/>
        </w:rPr>
        <w:t xml:space="preserve">unconditional positive </w:t>
      </w:r>
      <w:r w:rsidR="00503749">
        <w:rPr>
          <w:rFonts w:ascii="Times New Roman" w:eastAsia="Times New Roman" w:hAnsi="Times New Roman" w:cs="Times New Roman"/>
          <w:sz w:val="24"/>
          <w:szCs w:val="24"/>
          <w:lang w:eastAsia="en-GB"/>
        </w:rPr>
        <w:t>regard of the counsellor. This could provide a hindrance in initially forming the therapeutic relationship with a new client (Freeth, 2007).</w:t>
      </w:r>
      <w:r w:rsidR="00B91A6B">
        <w:rPr>
          <w:rFonts w:ascii="Times New Roman" w:eastAsia="Times New Roman" w:hAnsi="Times New Roman" w:cs="Times New Roman"/>
          <w:sz w:val="24"/>
          <w:szCs w:val="24"/>
          <w:lang w:eastAsia="en-GB"/>
        </w:rPr>
        <w:t xml:space="preserve"> </w:t>
      </w:r>
    </w:p>
    <w:p w14:paraId="68145DC6" w14:textId="77777777" w:rsidR="005102AD" w:rsidRDefault="005102AD" w:rsidP="00AE0AE8">
      <w:pPr>
        <w:spacing w:after="0" w:line="480" w:lineRule="auto"/>
        <w:rPr>
          <w:rFonts w:ascii="Times New Roman" w:eastAsia="Times New Roman" w:hAnsi="Times New Roman" w:cs="Times New Roman"/>
          <w:sz w:val="24"/>
          <w:szCs w:val="24"/>
          <w:lang w:eastAsia="en-GB"/>
        </w:rPr>
      </w:pPr>
    </w:p>
    <w:p w14:paraId="6DB95A71" w14:textId="015263ED" w:rsidR="00D6685D" w:rsidRPr="00A615A3" w:rsidRDefault="00295044"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On the other hand, </w:t>
      </w:r>
      <w:r w:rsidR="00FE59ED">
        <w:rPr>
          <w:rFonts w:ascii="Times New Roman" w:eastAsia="Times New Roman" w:hAnsi="Times New Roman" w:cs="Times New Roman"/>
          <w:sz w:val="24"/>
          <w:szCs w:val="24"/>
          <w:lang w:eastAsia="en-GB"/>
        </w:rPr>
        <w:t>Ellis et al. (</w:t>
      </w:r>
      <w:r w:rsidR="002A68FF">
        <w:rPr>
          <w:rFonts w:ascii="Times New Roman" w:eastAsia="Times New Roman" w:hAnsi="Times New Roman" w:cs="Times New Roman"/>
          <w:sz w:val="24"/>
          <w:szCs w:val="24"/>
          <w:lang w:eastAsia="en-GB"/>
        </w:rPr>
        <w:t>2009</w:t>
      </w:r>
      <w:r w:rsidR="00FE59ED">
        <w:rPr>
          <w:rFonts w:ascii="Times New Roman" w:eastAsia="Times New Roman" w:hAnsi="Times New Roman" w:cs="Times New Roman"/>
          <w:sz w:val="24"/>
          <w:szCs w:val="24"/>
          <w:lang w:eastAsia="en-GB"/>
        </w:rPr>
        <w:t xml:space="preserve">) argues the importance of unconditional positive regard in the therapeutic relationship as it provides clients with the space and opportunity to explore their inner thoughts without fear of being judged, </w:t>
      </w:r>
      <w:r w:rsidR="002A68FF">
        <w:rPr>
          <w:rFonts w:ascii="Times New Roman" w:eastAsia="Times New Roman" w:hAnsi="Times New Roman" w:cs="Times New Roman"/>
          <w:sz w:val="24"/>
          <w:szCs w:val="24"/>
          <w:lang w:eastAsia="en-GB"/>
        </w:rPr>
        <w:t>encouraging</w:t>
      </w:r>
      <w:r w:rsidR="00FE59ED">
        <w:rPr>
          <w:rFonts w:ascii="Times New Roman" w:eastAsia="Times New Roman" w:hAnsi="Times New Roman" w:cs="Times New Roman"/>
          <w:sz w:val="24"/>
          <w:szCs w:val="24"/>
          <w:lang w:eastAsia="en-GB"/>
        </w:rPr>
        <w:t xml:space="preserve"> self-actualisation</w:t>
      </w:r>
      <w:r>
        <w:rPr>
          <w:rFonts w:ascii="Times New Roman" w:eastAsia="Times New Roman" w:hAnsi="Times New Roman" w:cs="Times New Roman"/>
          <w:sz w:val="24"/>
          <w:szCs w:val="24"/>
          <w:lang w:eastAsia="en-GB"/>
        </w:rPr>
        <w:t>.</w:t>
      </w:r>
      <w:r w:rsidR="00FE59ED">
        <w:rPr>
          <w:rFonts w:ascii="Times New Roman" w:eastAsia="Times New Roman" w:hAnsi="Times New Roman" w:cs="Times New Roman"/>
          <w:sz w:val="24"/>
          <w:szCs w:val="24"/>
          <w:lang w:eastAsia="en-GB"/>
        </w:rPr>
        <w:t xml:space="preserve"> </w:t>
      </w:r>
      <w:r w:rsidR="00A615A3">
        <w:rPr>
          <w:rFonts w:ascii="Times New Roman" w:eastAsia="Times New Roman" w:hAnsi="Times New Roman" w:cs="Times New Roman"/>
          <w:sz w:val="24"/>
          <w:szCs w:val="24"/>
          <w:lang w:eastAsia="en-GB"/>
        </w:rPr>
        <w:t>Again, c</w:t>
      </w:r>
      <w:r w:rsidR="00E348EF">
        <w:rPr>
          <w:rFonts w:ascii="Times New Roman" w:eastAsia="Times New Roman" w:hAnsi="Times New Roman" w:cs="Times New Roman"/>
          <w:sz w:val="24"/>
          <w:szCs w:val="24"/>
          <w:lang w:eastAsia="en-GB"/>
        </w:rPr>
        <w:t xml:space="preserve">lients who feel this unconditional positive regard often have more success in therapy as they have felt </w:t>
      </w:r>
      <w:r w:rsidR="00FE59ED">
        <w:rPr>
          <w:rFonts w:ascii="Times New Roman" w:eastAsia="Times New Roman" w:hAnsi="Times New Roman" w:cs="Times New Roman"/>
          <w:sz w:val="24"/>
          <w:szCs w:val="24"/>
          <w:lang w:eastAsia="en-GB"/>
        </w:rPr>
        <w:t>accepted</w:t>
      </w:r>
      <w:r w:rsidR="00E348EF">
        <w:rPr>
          <w:rFonts w:ascii="Times New Roman" w:eastAsia="Times New Roman" w:hAnsi="Times New Roman" w:cs="Times New Roman"/>
          <w:sz w:val="24"/>
          <w:szCs w:val="24"/>
          <w:lang w:eastAsia="en-GB"/>
        </w:rPr>
        <w:t xml:space="preserve"> and appreciated</w:t>
      </w:r>
      <w:r w:rsidR="00D76DBD">
        <w:rPr>
          <w:rFonts w:ascii="Times New Roman" w:eastAsia="Times New Roman" w:hAnsi="Times New Roman" w:cs="Times New Roman"/>
          <w:sz w:val="24"/>
          <w:szCs w:val="24"/>
          <w:lang w:eastAsia="en-GB"/>
        </w:rPr>
        <w:t xml:space="preserve">, meaning that this condition of being non-judgemental and </w:t>
      </w:r>
      <w:r w:rsidR="007C6BA0">
        <w:rPr>
          <w:rFonts w:ascii="Times New Roman" w:eastAsia="Times New Roman" w:hAnsi="Times New Roman" w:cs="Times New Roman"/>
          <w:sz w:val="24"/>
          <w:szCs w:val="24"/>
          <w:lang w:eastAsia="en-GB"/>
        </w:rPr>
        <w:t>expressing feelings of truly caring</w:t>
      </w:r>
      <w:r w:rsidR="005102AD">
        <w:rPr>
          <w:rFonts w:ascii="Times New Roman" w:eastAsia="Times New Roman" w:hAnsi="Times New Roman" w:cs="Times New Roman"/>
          <w:sz w:val="24"/>
          <w:szCs w:val="24"/>
          <w:lang w:eastAsia="en-GB"/>
        </w:rPr>
        <w:t>,</w:t>
      </w:r>
      <w:r w:rsidR="00D76DBD">
        <w:rPr>
          <w:rFonts w:ascii="Times New Roman" w:eastAsia="Times New Roman" w:hAnsi="Times New Roman" w:cs="Times New Roman"/>
          <w:sz w:val="24"/>
          <w:szCs w:val="24"/>
          <w:lang w:eastAsia="en-GB"/>
        </w:rPr>
        <w:t xml:space="preserve"> enable the client to have a good therapeutic experience as a result of the relationship</w:t>
      </w:r>
      <w:bookmarkStart w:id="0" w:name="_GoBack"/>
      <w:bookmarkEnd w:id="0"/>
      <w:r w:rsidR="00E348EF">
        <w:rPr>
          <w:rFonts w:ascii="Times New Roman" w:eastAsia="Times New Roman" w:hAnsi="Times New Roman" w:cs="Times New Roman"/>
          <w:sz w:val="24"/>
          <w:szCs w:val="24"/>
          <w:lang w:eastAsia="en-GB"/>
        </w:rPr>
        <w:t xml:space="preserve"> (Rogers</w:t>
      </w:r>
      <w:r w:rsidR="002F1D1D">
        <w:rPr>
          <w:rFonts w:ascii="Times New Roman" w:eastAsia="Times New Roman" w:hAnsi="Times New Roman" w:cs="Times New Roman"/>
          <w:sz w:val="24"/>
          <w:szCs w:val="24"/>
          <w:lang w:eastAsia="en-GB"/>
        </w:rPr>
        <w:t>,</w:t>
      </w:r>
      <w:r w:rsidR="00E348EF">
        <w:rPr>
          <w:rFonts w:ascii="Times New Roman" w:eastAsia="Times New Roman" w:hAnsi="Times New Roman" w:cs="Times New Roman"/>
          <w:sz w:val="24"/>
          <w:szCs w:val="24"/>
          <w:lang w:eastAsia="en-GB"/>
        </w:rPr>
        <w:t xml:space="preserve"> </w:t>
      </w:r>
      <w:r w:rsidR="00B207FE" w:rsidRPr="00B207FE">
        <w:rPr>
          <w:rFonts w:ascii="Times New Roman" w:eastAsia="Times New Roman" w:hAnsi="Times New Roman" w:cs="Times New Roman"/>
          <w:sz w:val="24"/>
          <w:szCs w:val="24"/>
          <w:lang w:eastAsia="en-GB"/>
        </w:rPr>
        <w:t>1959</w:t>
      </w:r>
      <w:r w:rsidR="00E348EF" w:rsidRPr="00B207FE">
        <w:rPr>
          <w:rFonts w:ascii="Times New Roman" w:eastAsia="Times New Roman" w:hAnsi="Times New Roman" w:cs="Times New Roman"/>
          <w:sz w:val="24"/>
          <w:szCs w:val="24"/>
          <w:lang w:eastAsia="en-GB"/>
        </w:rPr>
        <w:t xml:space="preserve">, </w:t>
      </w:r>
      <w:r w:rsidR="00B207FE">
        <w:rPr>
          <w:rFonts w:ascii="Times New Roman" w:eastAsia="Times New Roman" w:hAnsi="Times New Roman" w:cs="Times New Roman"/>
          <w:sz w:val="24"/>
          <w:szCs w:val="24"/>
          <w:lang w:eastAsia="en-GB"/>
        </w:rPr>
        <w:t xml:space="preserve">as </w:t>
      </w:r>
      <w:r w:rsidR="00E348EF">
        <w:rPr>
          <w:rFonts w:ascii="Times New Roman" w:eastAsia="Times New Roman" w:hAnsi="Times New Roman" w:cs="Times New Roman"/>
          <w:sz w:val="24"/>
          <w:szCs w:val="24"/>
          <w:lang w:eastAsia="en-GB"/>
        </w:rPr>
        <w:t xml:space="preserve">cited in </w:t>
      </w:r>
      <w:r w:rsidR="00660D10">
        <w:rPr>
          <w:rFonts w:ascii="Times New Roman" w:eastAsia="Times New Roman" w:hAnsi="Times New Roman" w:cs="Times New Roman"/>
          <w:sz w:val="24"/>
          <w:szCs w:val="24"/>
          <w:lang w:eastAsia="en-GB"/>
        </w:rPr>
        <w:t>Bozarth and Wilkins,</w:t>
      </w:r>
      <w:r w:rsidR="00D76DBD">
        <w:rPr>
          <w:rFonts w:ascii="Times New Roman" w:eastAsia="Times New Roman" w:hAnsi="Times New Roman" w:cs="Times New Roman"/>
          <w:sz w:val="24"/>
          <w:szCs w:val="24"/>
          <w:lang w:eastAsia="en-GB"/>
        </w:rPr>
        <w:t xml:space="preserve"> 2001).</w:t>
      </w:r>
    </w:p>
    <w:p w14:paraId="4CE1CD7B" w14:textId="0D94D05D" w:rsidR="0008256F" w:rsidRDefault="0008256F" w:rsidP="00AE0AE8">
      <w:pPr>
        <w:spacing w:after="0" w:line="480" w:lineRule="auto"/>
        <w:rPr>
          <w:rFonts w:ascii="Times New Roman" w:eastAsia="Times New Roman" w:hAnsi="Times New Roman" w:cs="Times New Roman"/>
          <w:sz w:val="24"/>
          <w:szCs w:val="24"/>
          <w:lang w:eastAsia="en-GB"/>
        </w:rPr>
      </w:pPr>
    </w:p>
    <w:p w14:paraId="210A3536" w14:textId="0BCFCFEA" w:rsidR="0008256F" w:rsidRDefault="003618F4"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Although unconditional positive regard is a catalyst in developing the therapeutic relationship by allowing clients to express how they feel without fear of being judged, sometimes there may be an interference in therapy when this condition is conflicted.</w:t>
      </w:r>
      <w:r w:rsidR="006E145D">
        <w:rPr>
          <w:rFonts w:ascii="Times New Roman" w:eastAsia="Times New Roman" w:hAnsi="Times New Roman" w:cs="Times New Roman"/>
          <w:sz w:val="24"/>
          <w:szCs w:val="24"/>
          <w:lang w:eastAsia="en-GB"/>
        </w:rPr>
        <w:t xml:space="preserve"> A client may disclose something that causes inner discomfort with the counsellor, which could thus affect the therapeutic relationship as it may be difficult for the counsellor to get passed. It is important to have an understanding of your own boundaries and consider whether you are able to still maintain and develop the relationship</w:t>
      </w:r>
      <w:r w:rsidR="00727428">
        <w:rPr>
          <w:rFonts w:ascii="Times New Roman" w:eastAsia="Times New Roman" w:hAnsi="Times New Roman" w:cs="Times New Roman"/>
          <w:sz w:val="24"/>
          <w:szCs w:val="24"/>
          <w:lang w:eastAsia="en-GB"/>
        </w:rPr>
        <w:t>,</w:t>
      </w:r>
      <w:r w:rsidR="006E145D">
        <w:rPr>
          <w:rFonts w:ascii="Times New Roman" w:eastAsia="Times New Roman" w:hAnsi="Times New Roman" w:cs="Times New Roman"/>
          <w:sz w:val="24"/>
          <w:szCs w:val="24"/>
          <w:lang w:eastAsia="en-GB"/>
        </w:rPr>
        <w:t xml:space="preserve"> or whether you will</w:t>
      </w:r>
      <w:r w:rsidR="000F6692">
        <w:rPr>
          <w:rFonts w:ascii="Times New Roman" w:eastAsia="Times New Roman" w:hAnsi="Times New Roman" w:cs="Times New Roman"/>
          <w:sz w:val="24"/>
          <w:szCs w:val="24"/>
          <w:lang w:eastAsia="en-GB"/>
        </w:rPr>
        <w:t xml:space="preserve"> become incongruent by continuing work surrounding something that has been difficult to digest (Green, 2010).</w:t>
      </w:r>
    </w:p>
    <w:p w14:paraId="0CD2D38D" w14:textId="77777777" w:rsidR="009F063E" w:rsidRDefault="009F063E" w:rsidP="00AE0AE8">
      <w:pPr>
        <w:spacing w:after="0" w:line="480" w:lineRule="auto"/>
        <w:rPr>
          <w:rFonts w:ascii="Times New Roman" w:eastAsia="Times New Roman" w:hAnsi="Times New Roman" w:cs="Times New Roman"/>
          <w:sz w:val="24"/>
          <w:szCs w:val="24"/>
          <w:lang w:eastAsia="en-GB"/>
        </w:rPr>
      </w:pPr>
    </w:p>
    <w:p w14:paraId="774721CF" w14:textId="5333FF37" w:rsidR="00BD0C20" w:rsidRDefault="004619DA"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Regarding own practice, it would be difficult to maintain an effective therapeutic relationship if a client reveals something that is too close for comfort. Exploring these feelings of discomfort with certain triggers could provide an understanding on why certain situations are uncomfortable</w:t>
      </w:r>
      <w:r w:rsidR="00603F87">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and it may be useful to take this to supervision to express own feelings of discomfort.</w:t>
      </w:r>
    </w:p>
    <w:p w14:paraId="2D766CBE" w14:textId="33368C9E" w:rsidR="00E348EF" w:rsidRDefault="00E348EF" w:rsidP="00AE0AE8">
      <w:pPr>
        <w:spacing w:after="0" w:line="480" w:lineRule="auto"/>
        <w:rPr>
          <w:rFonts w:ascii="Times New Roman" w:eastAsia="Times New Roman" w:hAnsi="Times New Roman" w:cs="Times New Roman"/>
          <w:sz w:val="24"/>
          <w:szCs w:val="24"/>
          <w:lang w:eastAsia="en-GB"/>
        </w:rPr>
      </w:pPr>
    </w:p>
    <w:p w14:paraId="4EBD49D6" w14:textId="601EF1E9" w:rsidR="00E348EF" w:rsidRDefault="001C42AD"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For the conditions of empathy and unconditional positive regard to work in the therapeutic relationship, the counsellor must be authentic and genuine with their client</w:t>
      </w:r>
      <w:r w:rsidR="008D6B45">
        <w:rPr>
          <w:rFonts w:ascii="Times New Roman" w:eastAsia="Times New Roman" w:hAnsi="Times New Roman" w:cs="Times New Roman"/>
          <w:sz w:val="24"/>
          <w:szCs w:val="24"/>
          <w:lang w:eastAsia="en-GB"/>
        </w:rPr>
        <w:t>, being open with their own emotions if they interact with the relationship</w:t>
      </w:r>
      <w:r>
        <w:rPr>
          <w:rFonts w:ascii="Times New Roman" w:eastAsia="Times New Roman" w:hAnsi="Times New Roman" w:cs="Times New Roman"/>
          <w:sz w:val="24"/>
          <w:szCs w:val="24"/>
          <w:lang w:eastAsia="en-GB"/>
        </w:rPr>
        <w:t xml:space="preserve"> (Kolden </w:t>
      </w:r>
      <w:r w:rsidR="00027235">
        <w:rPr>
          <w:rFonts w:ascii="Times New Roman" w:eastAsia="Times New Roman" w:hAnsi="Times New Roman" w:cs="Times New Roman"/>
          <w:sz w:val="24"/>
          <w:szCs w:val="24"/>
          <w:lang w:eastAsia="en-GB"/>
        </w:rPr>
        <w:t>et al.</w:t>
      </w:r>
      <w:r>
        <w:rPr>
          <w:rFonts w:ascii="Times New Roman" w:eastAsia="Times New Roman" w:hAnsi="Times New Roman" w:cs="Times New Roman"/>
          <w:sz w:val="24"/>
          <w:szCs w:val="24"/>
          <w:lang w:eastAsia="en-GB"/>
        </w:rPr>
        <w:t>, 201</w:t>
      </w:r>
      <w:r w:rsidR="00027235">
        <w:rPr>
          <w:rFonts w:ascii="Times New Roman" w:eastAsia="Times New Roman" w:hAnsi="Times New Roman" w:cs="Times New Roman"/>
          <w:sz w:val="24"/>
          <w:szCs w:val="24"/>
          <w:lang w:eastAsia="en-GB"/>
        </w:rPr>
        <w:t>1</w:t>
      </w:r>
      <w:r>
        <w:rPr>
          <w:rFonts w:ascii="Times New Roman" w:eastAsia="Times New Roman" w:hAnsi="Times New Roman" w:cs="Times New Roman"/>
          <w:sz w:val="24"/>
          <w:szCs w:val="24"/>
          <w:lang w:eastAsia="en-GB"/>
        </w:rPr>
        <w:t>).</w:t>
      </w:r>
      <w:r w:rsidR="005F1958">
        <w:rPr>
          <w:rFonts w:ascii="Times New Roman" w:eastAsia="Times New Roman" w:hAnsi="Times New Roman" w:cs="Times New Roman"/>
          <w:sz w:val="24"/>
          <w:szCs w:val="24"/>
          <w:lang w:eastAsia="en-GB"/>
        </w:rPr>
        <w:t xml:space="preserve"> A third core condition of the therapeutic relationship in the </w:t>
      </w:r>
      <w:r w:rsidR="009F063E">
        <w:rPr>
          <w:rFonts w:ascii="Times New Roman" w:eastAsia="Times New Roman" w:hAnsi="Times New Roman" w:cs="Times New Roman"/>
          <w:sz w:val="24"/>
          <w:szCs w:val="24"/>
          <w:lang w:eastAsia="en-GB"/>
        </w:rPr>
        <w:t>P</w:t>
      </w:r>
      <w:r w:rsidR="005F1958">
        <w:rPr>
          <w:rFonts w:ascii="Times New Roman" w:eastAsia="Times New Roman" w:hAnsi="Times New Roman" w:cs="Times New Roman"/>
          <w:sz w:val="24"/>
          <w:szCs w:val="24"/>
          <w:lang w:eastAsia="en-GB"/>
        </w:rPr>
        <w:t xml:space="preserve">erson </w:t>
      </w:r>
      <w:r w:rsidR="009F063E">
        <w:rPr>
          <w:rFonts w:ascii="Times New Roman" w:eastAsia="Times New Roman" w:hAnsi="Times New Roman" w:cs="Times New Roman"/>
          <w:sz w:val="24"/>
          <w:szCs w:val="24"/>
          <w:lang w:eastAsia="en-GB"/>
        </w:rPr>
        <w:t>C</w:t>
      </w:r>
      <w:r w:rsidR="005F1958">
        <w:rPr>
          <w:rFonts w:ascii="Times New Roman" w:eastAsia="Times New Roman" w:hAnsi="Times New Roman" w:cs="Times New Roman"/>
          <w:sz w:val="24"/>
          <w:szCs w:val="24"/>
          <w:lang w:eastAsia="en-GB"/>
        </w:rPr>
        <w:t>entred approach, c</w:t>
      </w:r>
      <w:r w:rsidR="00475593">
        <w:rPr>
          <w:rFonts w:ascii="Times New Roman" w:eastAsia="Times New Roman" w:hAnsi="Times New Roman" w:cs="Times New Roman"/>
          <w:sz w:val="24"/>
          <w:szCs w:val="24"/>
          <w:lang w:eastAsia="en-GB"/>
        </w:rPr>
        <w:t>ongruence</w:t>
      </w:r>
      <w:r w:rsidR="00DB6AE3">
        <w:rPr>
          <w:rFonts w:ascii="Times New Roman" w:eastAsia="Times New Roman" w:hAnsi="Times New Roman" w:cs="Times New Roman"/>
          <w:sz w:val="24"/>
          <w:szCs w:val="24"/>
          <w:lang w:eastAsia="en-GB"/>
        </w:rPr>
        <w:t xml:space="preserve"> occurs when a counsellor shows an awareness of their inner feelings and stays with those thoughts, sharing them when appropriate with the client</w:t>
      </w:r>
      <w:r w:rsidR="008D6B45">
        <w:rPr>
          <w:rFonts w:ascii="Times New Roman" w:eastAsia="Times New Roman" w:hAnsi="Times New Roman" w:cs="Times New Roman"/>
          <w:sz w:val="24"/>
          <w:szCs w:val="24"/>
          <w:lang w:eastAsia="en-GB"/>
        </w:rPr>
        <w:t xml:space="preserve"> instead of hiding them </w:t>
      </w:r>
      <w:r w:rsidR="00DB6AE3">
        <w:rPr>
          <w:rFonts w:ascii="Times New Roman" w:eastAsia="Times New Roman" w:hAnsi="Times New Roman" w:cs="Times New Roman"/>
          <w:sz w:val="24"/>
          <w:szCs w:val="24"/>
          <w:lang w:eastAsia="en-GB"/>
        </w:rPr>
        <w:t>(Lietaer, 1993)</w:t>
      </w:r>
      <w:r w:rsidR="007D6F95">
        <w:rPr>
          <w:rFonts w:ascii="Times New Roman" w:eastAsia="Times New Roman" w:hAnsi="Times New Roman" w:cs="Times New Roman"/>
          <w:sz w:val="24"/>
          <w:szCs w:val="24"/>
          <w:lang w:eastAsia="en-GB"/>
        </w:rPr>
        <w:t>.</w:t>
      </w:r>
    </w:p>
    <w:p w14:paraId="4CFD70B0" w14:textId="1724A47D" w:rsidR="00EC0E4B" w:rsidRDefault="00EC0E4B" w:rsidP="00AE0AE8">
      <w:pPr>
        <w:spacing w:after="0" w:line="480" w:lineRule="auto"/>
        <w:rPr>
          <w:rFonts w:ascii="Times New Roman" w:eastAsia="Times New Roman" w:hAnsi="Times New Roman" w:cs="Times New Roman"/>
          <w:sz w:val="24"/>
          <w:szCs w:val="24"/>
          <w:lang w:eastAsia="en-GB"/>
        </w:rPr>
      </w:pPr>
    </w:p>
    <w:p w14:paraId="5C292715" w14:textId="14F5ABC8" w:rsidR="000C1814" w:rsidRDefault="00EC0E4B"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Congruence is seen as the most compound core condition, with the meaning often not understood or seen differently by different individuals. It is not the counsellor highlighting their feelings over the client or making the therapy about themselves, it is </w:t>
      </w:r>
      <w:r w:rsidR="000A2C45">
        <w:rPr>
          <w:rFonts w:ascii="Times New Roman" w:eastAsia="Times New Roman" w:hAnsi="Times New Roman" w:cs="Times New Roman"/>
          <w:sz w:val="24"/>
          <w:szCs w:val="24"/>
          <w:lang w:eastAsia="en-GB"/>
        </w:rPr>
        <w:t xml:space="preserve">being present with a client and </w:t>
      </w:r>
      <w:r w:rsidR="00727428">
        <w:rPr>
          <w:rFonts w:ascii="Times New Roman" w:eastAsia="Times New Roman" w:hAnsi="Times New Roman" w:cs="Times New Roman"/>
          <w:sz w:val="24"/>
          <w:szCs w:val="24"/>
          <w:lang w:eastAsia="en-GB"/>
        </w:rPr>
        <w:t xml:space="preserve">remaining </w:t>
      </w:r>
      <w:r w:rsidR="000A2C45">
        <w:rPr>
          <w:rFonts w:ascii="Times New Roman" w:eastAsia="Times New Roman" w:hAnsi="Times New Roman" w:cs="Times New Roman"/>
          <w:sz w:val="24"/>
          <w:szCs w:val="24"/>
          <w:lang w:eastAsia="en-GB"/>
        </w:rPr>
        <w:t>mindful of how your emotions are flowing throughout the dialogue.</w:t>
      </w:r>
      <w:r w:rsidR="009265BE">
        <w:rPr>
          <w:rFonts w:ascii="Times New Roman" w:eastAsia="Times New Roman" w:hAnsi="Times New Roman" w:cs="Times New Roman"/>
          <w:sz w:val="24"/>
          <w:szCs w:val="24"/>
          <w:lang w:eastAsia="en-GB"/>
        </w:rPr>
        <w:t xml:space="preserve"> This could be conveyed through expressing a consistent feeling that the counsellor is aware of in themselves</w:t>
      </w:r>
      <w:r w:rsidR="00603F87">
        <w:rPr>
          <w:rFonts w:ascii="Times New Roman" w:eastAsia="Times New Roman" w:hAnsi="Times New Roman" w:cs="Times New Roman"/>
          <w:sz w:val="24"/>
          <w:szCs w:val="24"/>
          <w:lang w:eastAsia="en-GB"/>
        </w:rPr>
        <w:t>,</w:t>
      </w:r>
      <w:r w:rsidR="009265BE">
        <w:rPr>
          <w:rFonts w:ascii="Times New Roman" w:eastAsia="Times New Roman" w:hAnsi="Times New Roman" w:cs="Times New Roman"/>
          <w:sz w:val="24"/>
          <w:szCs w:val="24"/>
          <w:lang w:eastAsia="en-GB"/>
        </w:rPr>
        <w:t xml:space="preserve"> or a feeling they have within their body.</w:t>
      </w:r>
      <w:r w:rsidR="000A2C45">
        <w:rPr>
          <w:rFonts w:ascii="Times New Roman" w:eastAsia="Times New Roman" w:hAnsi="Times New Roman" w:cs="Times New Roman"/>
          <w:sz w:val="24"/>
          <w:szCs w:val="24"/>
          <w:lang w:eastAsia="en-GB"/>
        </w:rPr>
        <w:t xml:space="preserve"> There also must be careful consideration to not overpower the client in the relationship</w:t>
      </w:r>
      <w:r w:rsidR="00727428">
        <w:rPr>
          <w:rFonts w:ascii="Times New Roman" w:eastAsia="Times New Roman" w:hAnsi="Times New Roman" w:cs="Times New Roman"/>
          <w:sz w:val="24"/>
          <w:szCs w:val="24"/>
          <w:lang w:eastAsia="en-GB"/>
        </w:rPr>
        <w:t>,</w:t>
      </w:r>
      <w:r w:rsidR="000A2C45">
        <w:rPr>
          <w:rFonts w:ascii="Times New Roman" w:eastAsia="Times New Roman" w:hAnsi="Times New Roman" w:cs="Times New Roman"/>
          <w:sz w:val="24"/>
          <w:szCs w:val="24"/>
          <w:lang w:eastAsia="en-GB"/>
        </w:rPr>
        <w:t xml:space="preserve"> as the </w:t>
      </w:r>
      <w:r w:rsidR="009F063E">
        <w:rPr>
          <w:rFonts w:ascii="Times New Roman" w:eastAsia="Times New Roman" w:hAnsi="Times New Roman" w:cs="Times New Roman"/>
          <w:sz w:val="24"/>
          <w:szCs w:val="24"/>
          <w:lang w:eastAsia="en-GB"/>
        </w:rPr>
        <w:t>P</w:t>
      </w:r>
      <w:r w:rsidR="000A2C45">
        <w:rPr>
          <w:rFonts w:ascii="Times New Roman" w:eastAsia="Times New Roman" w:hAnsi="Times New Roman" w:cs="Times New Roman"/>
          <w:sz w:val="24"/>
          <w:szCs w:val="24"/>
          <w:lang w:eastAsia="en-GB"/>
        </w:rPr>
        <w:t xml:space="preserve">erson </w:t>
      </w:r>
      <w:r w:rsidR="009F063E">
        <w:rPr>
          <w:rFonts w:ascii="Times New Roman" w:eastAsia="Times New Roman" w:hAnsi="Times New Roman" w:cs="Times New Roman"/>
          <w:sz w:val="24"/>
          <w:szCs w:val="24"/>
          <w:lang w:eastAsia="en-GB"/>
        </w:rPr>
        <w:t>C</w:t>
      </w:r>
      <w:r w:rsidR="000A2C45">
        <w:rPr>
          <w:rFonts w:ascii="Times New Roman" w:eastAsia="Times New Roman" w:hAnsi="Times New Roman" w:cs="Times New Roman"/>
          <w:sz w:val="24"/>
          <w:szCs w:val="24"/>
          <w:lang w:eastAsia="en-GB"/>
        </w:rPr>
        <w:t>entred approach sees the client as the expert and the counsellor as facilitator (Greenberg and Geller, 2001).</w:t>
      </w:r>
    </w:p>
    <w:p w14:paraId="28D738C4" w14:textId="77777777" w:rsidR="000C1814" w:rsidRDefault="000C1814" w:rsidP="00AE0AE8">
      <w:pPr>
        <w:spacing w:after="0" w:line="480" w:lineRule="auto"/>
        <w:rPr>
          <w:rFonts w:ascii="Times New Roman" w:eastAsia="Times New Roman" w:hAnsi="Times New Roman" w:cs="Times New Roman"/>
          <w:sz w:val="24"/>
          <w:szCs w:val="24"/>
          <w:lang w:eastAsia="en-GB"/>
        </w:rPr>
      </w:pPr>
    </w:p>
    <w:p w14:paraId="48F747B6" w14:textId="41195F57" w:rsidR="00851D00" w:rsidRDefault="005A138E"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Atzil-</w:t>
      </w:r>
      <w:r w:rsidR="000C1814">
        <w:rPr>
          <w:rFonts w:ascii="Times New Roman" w:eastAsia="Times New Roman" w:hAnsi="Times New Roman" w:cs="Times New Roman"/>
          <w:sz w:val="24"/>
          <w:szCs w:val="24"/>
          <w:lang w:eastAsia="en-GB"/>
        </w:rPr>
        <w:t>Slonim et al</w:t>
      </w:r>
      <w:r w:rsidR="00603F87">
        <w:rPr>
          <w:rFonts w:ascii="Times New Roman" w:eastAsia="Times New Roman" w:hAnsi="Times New Roman" w:cs="Times New Roman"/>
          <w:sz w:val="24"/>
          <w:szCs w:val="24"/>
          <w:lang w:eastAsia="en-GB"/>
        </w:rPr>
        <w:t>.</w:t>
      </w:r>
      <w:r w:rsidR="000C1814">
        <w:rPr>
          <w:rFonts w:ascii="Times New Roman" w:eastAsia="Times New Roman" w:hAnsi="Times New Roman" w:cs="Times New Roman"/>
          <w:sz w:val="24"/>
          <w:szCs w:val="24"/>
          <w:lang w:eastAsia="en-GB"/>
        </w:rPr>
        <w:t xml:space="preserve"> (2018) highligh</w:t>
      </w:r>
      <w:r w:rsidR="00A623BE">
        <w:rPr>
          <w:rFonts w:ascii="Times New Roman" w:eastAsia="Times New Roman" w:hAnsi="Times New Roman" w:cs="Times New Roman"/>
          <w:sz w:val="24"/>
          <w:szCs w:val="24"/>
          <w:lang w:eastAsia="en-GB"/>
        </w:rPr>
        <w:t>ted</w:t>
      </w:r>
      <w:r w:rsidR="000C1814">
        <w:rPr>
          <w:rFonts w:ascii="Times New Roman" w:eastAsia="Times New Roman" w:hAnsi="Times New Roman" w:cs="Times New Roman"/>
          <w:sz w:val="24"/>
          <w:szCs w:val="24"/>
          <w:lang w:eastAsia="en-GB"/>
        </w:rPr>
        <w:t xml:space="preserve"> the effectiveness of congruence in a therapeutic relationship in a recent study</w:t>
      </w:r>
      <w:r w:rsidR="006177B2">
        <w:rPr>
          <w:rFonts w:ascii="Times New Roman" w:eastAsia="Times New Roman" w:hAnsi="Times New Roman" w:cs="Times New Roman"/>
          <w:sz w:val="24"/>
          <w:szCs w:val="24"/>
          <w:lang w:eastAsia="en-GB"/>
        </w:rPr>
        <w:t xml:space="preserve">, finding that therapists who were willing to feel </w:t>
      </w:r>
      <w:r w:rsidR="00770701">
        <w:rPr>
          <w:rFonts w:ascii="Times New Roman" w:eastAsia="Times New Roman" w:hAnsi="Times New Roman" w:cs="Times New Roman"/>
          <w:sz w:val="24"/>
          <w:szCs w:val="24"/>
          <w:lang w:eastAsia="en-GB"/>
        </w:rPr>
        <w:t xml:space="preserve">the client’s negative experiences </w:t>
      </w:r>
      <w:r w:rsidR="006177B2">
        <w:rPr>
          <w:rFonts w:ascii="Times New Roman" w:eastAsia="Times New Roman" w:hAnsi="Times New Roman" w:cs="Times New Roman"/>
          <w:sz w:val="24"/>
          <w:szCs w:val="24"/>
          <w:lang w:eastAsia="en-GB"/>
        </w:rPr>
        <w:t xml:space="preserve">were </w:t>
      </w:r>
      <w:r w:rsidR="00385644">
        <w:rPr>
          <w:rFonts w:ascii="Times New Roman" w:eastAsia="Times New Roman" w:hAnsi="Times New Roman" w:cs="Times New Roman"/>
          <w:sz w:val="24"/>
          <w:szCs w:val="24"/>
          <w:lang w:eastAsia="en-GB"/>
        </w:rPr>
        <w:t>not only able to share their positive experiences</w:t>
      </w:r>
      <w:r w:rsidR="00603F87">
        <w:rPr>
          <w:rFonts w:ascii="Times New Roman" w:eastAsia="Times New Roman" w:hAnsi="Times New Roman" w:cs="Times New Roman"/>
          <w:sz w:val="24"/>
          <w:szCs w:val="24"/>
          <w:lang w:eastAsia="en-GB"/>
        </w:rPr>
        <w:t>,</w:t>
      </w:r>
      <w:r w:rsidR="00385644">
        <w:rPr>
          <w:rFonts w:ascii="Times New Roman" w:eastAsia="Times New Roman" w:hAnsi="Times New Roman" w:cs="Times New Roman"/>
          <w:sz w:val="24"/>
          <w:szCs w:val="24"/>
          <w:lang w:eastAsia="en-GB"/>
        </w:rPr>
        <w:t xml:space="preserve"> but were also </w:t>
      </w:r>
      <w:r w:rsidR="00385644">
        <w:rPr>
          <w:rFonts w:ascii="Times New Roman" w:eastAsia="Times New Roman" w:hAnsi="Times New Roman" w:cs="Times New Roman"/>
          <w:sz w:val="24"/>
          <w:szCs w:val="24"/>
          <w:lang w:eastAsia="en-GB"/>
        </w:rPr>
        <w:lastRenderedPageBreak/>
        <w:t>able to understand their painful experiences more.</w:t>
      </w:r>
      <w:r w:rsidR="006177B2">
        <w:rPr>
          <w:rFonts w:ascii="Times New Roman" w:eastAsia="Times New Roman" w:hAnsi="Times New Roman" w:cs="Times New Roman"/>
          <w:sz w:val="24"/>
          <w:szCs w:val="24"/>
          <w:lang w:eastAsia="en-GB"/>
        </w:rPr>
        <w:t xml:space="preserve"> </w:t>
      </w:r>
      <w:r w:rsidR="002E0B28">
        <w:rPr>
          <w:rFonts w:ascii="Times New Roman" w:eastAsia="Times New Roman" w:hAnsi="Times New Roman" w:cs="Times New Roman"/>
          <w:sz w:val="24"/>
          <w:szCs w:val="24"/>
          <w:lang w:eastAsia="en-GB"/>
        </w:rPr>
        <w:t xml:space="preserve">They also found that when therapists were more sensitive to client emotions, whether they were positive or negative, it would aid in clients being able to permit their experiences of these emotions. It seems clear that congruence </w:t>
      </w:r>
      <w:r w:rsidR="00A835B5">
        <w:rPr>
          <w:rFonts w:ascii="Times New Roman" w:eastAsia="Times New Roman" w:hAnsi="Times New Roman" w:cs="Times New Roman"/>
          <w:sz w:val="24"/>
          <w:szCs w:val="24"/>
          <w:lang w:eastAsia="en-GB"/>
        </w:rPr>
        <w:t xml:space="preserve">aids in the tuning of emotions between counsellor and </w:t>
      </w:r>
      <w:r w:rsidR="00FC4E5B">
        <w:rPr>
          <w:rFonts w:ascii="Times New Roman" w:eastAsia="Times New Roman" w:hAnsi="Times New Roman" w:cs="Times New Roman"/>
          <w:sz w:val="24"/>
          <w:szCs w:val="24"/>
          <w:lang w:eastAsia="en-GB"/>
        </w:rPr>
        <w:t>client and</w:t>
      </w:r>
      <w:r w:rsidR="00A835B5">
        <w:rPr>
          <w:rFonts w:ascii="Times New Roman" w:eastAsia="Times New Roman" w:hAnsi="Times New Roman" w:cs="Times New Roman"/>
          <w:sz w:val="24"/>
          <w:szCs w:val="24"/>
          <w:lang w:eastAsia="en-GB"/>
        </w:rPr>
        <w:t xml:space="preserve"> enables a deeper relationship</w:t>
      </w:r>
      <w:r w:rsidR="00711F3F">
        <w:rPr>
          <w:rFonts w:ascii="Times New Roman" w:eastAsia="Times New Roman" w:hAnsi="Times New Roman" w:cs="Times New Roman"/>
          <w:sz w:val="24"/>
          <w:szCs w:val="24"/>
          <w:lang w:eastAsia="en-GB"/>
        </w:rPr>
        <w:t>,</w:t>
      </w:r>
      <w:r w:rsidR="00A835B5">
        <w:rPr>
          <w:rFonts w:ascii="Times New Roman" w:eastAsia="Times New Roman" w:hAnsi="Times New Roman" w:cs="Times New Roman"/>
          <w:sz w:val="24"/>
          <w:szCs w:val="24"/>
          <w:lang w:eastAsia="en-GB"/>
        </w:rPr>
        <w:t xml:space="preserve"> whereby clients are more likely to be comfortable with emotions when </w:t>
      </w:r>
      <w:r w:rsidR="00651F3D">
        <w:rPr>
          <w:rFonts w:ascii="Times New Roman" w:eastAsia="Times New Roman" w:hAnsi="Times New Roman" w:cs="Times New Roman"/>
          <w:sz w:val="24"/>
          <w:szCs w:val="24"/>
          <w:lang w:eastAsia="en-GB"/>
        </w:rPr>
        <w:t>echoed</w:t>
      </w:r>
      <w:r w:rsidR="00A835B5">
        <w:rPr>
          <w:rFonts w:ascii="Times New Roman" w:eastAsia="Times New Roman" w:hAnsi="Times New Roman" w:cs="Times New Roman"/>
          <w:sz w:val="24"/>
          <w:szCs w:val="24"/>
          <w:lang w:eastAsia="en-GB"/>
        </w:rPr>
        <w:t xml:space="preserve"> </w:t>
      </w:r>
      <w:r w:rsidR="00651F3D">
        <w:rPr>
          <w:rFonts w:ascii="Times New Roman" w:eastAsia="Times New Roman" w:hAnsi="Times New Roman" w:cs="Times New Roman"/>
          <w:sz w:val="24"/>
          <w:szCs w:val="24"/>
          <w:lang w:eastAsia="en-GB"/>
        </w:rPr>
        <w:t>by</w:t>
      </w:r>
      <w:r w:rsidR="00A835B5">
        <w:rPr>
          <w:rFonts w:ascii="Times New Roman" w:eastAsia="Times New Roman" w:hAnsi="Times New Roman" w:cs="Times New Roman"/>
          <w:sz w:val="24"/>
          <w:szCs w:val="24"/>
          <w:lang w:eastAsia="en-GB"/>
        </w:rPr>
        <w:t xml:space="preserve"> the counsellor</w:t>
      </w:r>
      <w:r w:rsidR="0036504A">
        <w:rPr>
          <w:rFonts w:ascii="Times New Roman" w:eastAsia="Times New Roman" w:hAnsi="Times New Roman" w:cs="Times New Roman"/>
          <w:sz w:val="24"/>
          <w:szCs w:val="24"/>
          <w:lang w:eastAsia="en-GB"/>
        </w:rPr>
        <w:t>, encouraging congruence in the client themselves</w:t>
      </w:r>
      <w:r w:rsidR="00A835B5">
        <w:rPr>
          <w:rFonts w:ascii="Times New Roman" w:eastAsia="Times New Roman" w:hAnsi="Times New Roman" w:cs="Times New Roman"/>
          <w:sz w:val="24"/>
          <w:szCs w:val="24"/>
          <w:lang w:eastAsia="en-GB"/>
        </w:rPr>
        <w:t>.</w:t>
      </w:r>
      <w:r w:rsidR="007F6907">
        <w:rPr>
          <w:rFonts w:ascii="Times New Roman" w:eastAsia="Times New Roman" w:hAnsi="Times New Roman" w:cs="Times New Roman"/>
          <w:sz w:val="24"/>
          <w:szCs w:val="24"/>
          <w:lang w:eastAsia="en-GB"/>
        </w:rPr>
        <w:t xml:space="preserve"> </w:t>
      </w:r>
      <w:r w:rsidR="00851D00">
        <w:rPr>
          <w:rFonts w:ascii="Times New Roman" w:eastAsia="Times New Roman" w:hAnsi="Times New Roman" w:cs="Times New Roman"/>
          <w:sz w:val="24"/>
          <w:szCs w:val="24"/>
          <w:lang w:eastAsia="en-GB"/>
        </w:rPr>
        <w:t>Additional research shows that when counsellors have been congruent with a client, the client is more likely to return to the same counsellor in the future</w:t>
      </w:r>
      <w:r w:rsidR="00711F3F">
        <w:rPr>
          <w:rFonts w:ascii="Times New Roman" w:eastAsia="Times New Roman" w:hAnsi="Times New Roman" w:cs="Times New Roman"/>
          <w:sz w:val="24"/>
          <w:szCs w:val="24"/>
          <w:lang w:eastAsia="en-GB"/>
        </w:rPr>
        <w:t>,</w:t>
      </w:r>
      <w:r w:rsidR="00851D00">
        <w:rPr>
          <w:rFonts w:ascii="Times New Roman" w:eastAsia="Times New Roman" w:hAnsi="Times New Roman" w:cs="Times New Roman"/>
          <w:sz w:val="24"/>
          <w:szCs w:val="24"/>
          <w:lang w:eastAsia="en-GB"/>
        </w:rPr>
        <w:t xml:space="preserve"> indicating that a trusting relationship has been built so much so that the client is comfortable to return and seek support a</w:t>
      </w:r>
      <w:r w:rsidR="00711F3F">
        <w:rPr>
          <w:rFonts w:ascii="Times New Roman" w:eastAsia="Times New Roman" w:hAnsi="Times New Roman" w:cs="Times New Roman"/>
          <w:sz w:val="24"/>
          <w:szCs w:val="24"/>
          <w:lang w:eastAsia="en-GB"/>
        </w:rPr>
        <w:t>t another instance</w:t>
      </w:r>
      <w:r w:rsidR="00851D00">
        <w:rPr>
          <w:rFonts w:ascii="Times New Roman" w:eastAsia="Times New Roman" w:hAnsi="Times New Roman" w:cs="Times New Roman"/>
          <w:sz w:val="24"/>
          <w:szCs w:val="24"/>
          <w:lang w:eastAsia="en-GB"/>
        </w:rPr>
        <w:t xml:space="preserve"> (Nyman and Daugherty, 2001).  </w:t>
      </w:r>
    </w:p>
    <w:p w14:paraId="48A46A61" w14:textId="6691E4C7" w:rsidR="00EE0D44" w:rsidRDefault="00EE0D44" w:rsidP="00AE0AE8">
      <w:pPr>
        <w:spacing w:after="0" w:line="480" w:lineRule="auto"/>
        <w:rPr>
          <w:rFonts w:ascii="Times New Roman" w:eastAsia="Times New Roman" w:hAnsi="Times New Roman" w:cs="Times New Roman"/>
          <w:sz w:val="24"/>
          <w:szCs w:val="24"/>
          <w:lang w:eastAsia="en-GB"/>
        </w:rPr>
      </w:pPr>
    </w:p>
    <w:p w14:paraId="06028275" w14:textId="7DC7F15A" w:rsidR="00EE0D44" w:rsidRDefault="00CB019F"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w:t>
      </w:r>
      <w:r w:rsidR="00EE0D44">
        <w:rPr>
          <w:rFonts w:ascii="Times New Roman" w:eastAsia="Times New Roman" w:hAnsi="Times New Roman" w:cs="Times New Roman"/>
          <w:sz w:val="24"/>
          <w:szCs w:val="24"/>
          <w:lang w:eastAsia="en-GB"/>
        </w:rPr>
        <w:t>or a counsellor to be</w:t>
      </w:r>
      <w:r>
        <w:rPr>
          <w:rFonts w:ascii="Times New Roman" w:eastAsia="Times New Roman" w:hAnsi="Times New Roman" w:cs="Times New Roman"/>
          <w:sz w:val="24"/>
          <w:szCs w:val="24"/>
          <w:lang w:eastAsia="en-GB"/>
        </w:rPr>
        <w:t xml:space="preserve"> authentically</w:t>
      </w:r>
      <w:r w:rsidR="00EE0D44">
        <w:rPr>
          <w:rFonts w:ascii="Times New Roman" w:eastAsia="Times New Roman" w:hAnsi="Times New Roman" w:cs="Times New Roman"/>
          <w:sz w:val="24"/>
          <w:szCs w:val="24"/>
          <w:lang w:eastAsia="en-GB"/>
        </w:rPr>
        <w:t xml:space="preserve"> congruent they n</w:t>
      </w:r>
      <w:r>
        <w:rPr>
          <w:rFonts w:ascii="Times New Roman" w:eastAsia="Times New Roman" w:hAnsi="Times New Roman" w:cs="Times New Roman"/>
          <w:sz w:val="24"/>
          <w:szCs w:val="24"/>
          <w:lang w:eastAsia="en-GB"/>
        </w:rPr>
        <w:t xml:space="preserve">eed to be fully present and in the moment with the client. It is important to leave external baggage outside of the therapy room and focus on the present moment. </w:t>
      </w:r>
      <w:r w:rsidR="00603F87">
        <w:rPr>
          <w:rFonts w:ascii="Times New Roman" w:eastAsia="Times New Roman" w:hAnsi="Times New Roman" w:cs="Times New Roman"/>
          <w:sz w:val="24"/>
          <w:szCs w:val="24"/>
          <w:lang w:eastAsia="en-GB"/>
        </w:rPr>
        <w:t xml:space="preserve">Displaying </w:t>
      </w:r>
      <w:r>
        <w:rPr>
          <w:rFonts w:ascii="Times New Roman" w:eastAsia="Times New Roman" w:hAnsi="Times New Roman" w:cs="Times New Roman"/>
          <w:sz w:val="24"/>
          <w:szCs w:val="24"/>
          <w:lang w:eastAsia="en-GB"/>
        </w:rPr>
        <w:t xml:space="preserve">presence has been shown to help clients be present with their own interactions and encounters (Greenburg and Geller, 2001). This concept of flowing within the moment on the other hand could be seen as a negative. </w:t>
      </w:r>
      <w:r w:rsidR="00C31BFB">
        <w:rPr>
          <w:rFonts w:ascii="Times New Roman" w:eastAsia="Times New Roman" w:hAnsi="Times New Roman" w:cs="Times New Roman"/>
          <w:sz w:val="24"/>
          <w:szCs w:val="24"/>
          <w:lang w:eastAsia="en-GB"/>
        </w:rPr>
        <w:t xml:space="preserve">Working with impulses should really be considered as a secondary </w:t>
      </w:r>
      <w:r w:rsidR="00770701">
        <w:rPr>
          <w:rFonts w:ascii="Times New Roman" w:eastAsia="Times New Roman" w:hAnsi="Times New Roman" w:cs="Times New Roman"/>
          <w:sz w:val="24"/>
          <w:szCs w:val="24"/>
          <w:lang w:eastAsia="en-GB"/>
        </w:rPr>
        <w:t xml:space="preserve">tool </w:t>
      </w:r>
      <w:r w:rsidR="00C31BFB">
        <w:rPr>
          <w:rFonts w:ascii="Times New Roman" w:eastAsia="Times New Roman" w:hAnsi="Times New Roman" w:cs="Times New Roman"/>
          <w:sz w:val="24"/>
          <w:szCs w:val="24"/>
          <w:lang w:eastAsia="en-GB"/>
        </w:rPr>
        <w:t xml:space="preserve">rather than using it to guide the </w:t>
      </w:r>
      <w:r w:rsidR="00C31BFB" w:rsidRPr="00727428">
        <w:rPr>
          <w:rFonts w:ascii="Times New Roman" w:eastAsia="Times New Roman" w:hAnsi="Times New Roman" w:cs="Times New Roman"/>
          <w:sz w:val="24"/>
          <w:szCs w:val="24"/>
          <w:lang w:eastAsia="en-GB"/>
        </w:rPr>
        <w:t>therapy (Tott</w:t>
      </w:r>
      <w:r w:rsidR="002C7992" w:rsidRPr="00727428">
        <w:rPr>
          <w:rFonts w:ascii="Times New Roman" w:eastAsia="Times New Roman" w:hAnsi="Times New Roman" w:cs="Times New Roman"/>
          <w:sz w:val="24"/>
          <w:szCs w:val="24"/>
          <w:lang w:eastAsia="en-GB"/>
        </w:rPr>
        <w:t>o</w:t>
      </w:r>
      <w:r w:rsidR="00C31BFB" w:rsidRPr="00727428">
        <w:rPr>
          <w:rFonts w:ascii="Times New Roman" w:eastAsia="Times New Roman" w:hAnsi="Times New Roman" w:cs="Times New Roman"/>
          <w:sz w:val="24"/>
          <w:szCs w:val="24"/>
          <w:lang w:eastAsia="en-GB"/>
        </w:rPr>
        <w:t>n, 2010).</w:t>
      </w:r>
    </w:p>
    <w:p w14:paraId="4E07C4ED" w14:textId="77777777" w:rsidR="007F6907" w:rsidRDefault="007F6907" w:rsidP="00AE0AE8">
      <w:pPr>
        <w:spacing w:after="0" w:line="480" w:lineRule="auto"/>
        <w:rPr>
          <w:rFonts w:ascii="Times New Roman" w:eastAsia="Times New Roman" w:hAnsi="Times New Roman" w:cs="Times New Roman"/>
          <w:sz w:val="24"/>
          <w:szCs w:val="24"/>
          <w:lang w:eastAsia="en-GB"/>
        </w:rPr>
      </w:pPr>
    </w:p>
    <w:p w14:paraId="3573B339" w14:textId="48C45FFE" w:rsidR="00DB579C" w:rsidRDefault="00603F87"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Further criticisms surround there being</w:t>
      </w:r>
      <w:r w:rsidR="00DB579C">
        <w:rPr>
          <w:rFonts w:ascii="Times New Roman" w:eastAsia="Times New Roman" w:hAnsi="Times New Roman" w:cs="Times New Roman"/>
          <w:sz w:val="24"/>
          <w:szCs w:val="24"/>
          <w:lang w:eastAsia="en-GB"/>
        </w:rPr>
        <w:t xml:space="preserve"> a discrepancy in the meaning and application of congruence. A counsellor is able to share their emotional responses if they deem them appropriate to the therapy, however with this checking of appropriateness, is that being fully congruent? If a thought is perceived to be inappropriate to share with the client then this could be </w:t>
      </w:r>
      <w:r>
        <w:rPr>
          <w:rFonts w:ascii="Times New Roman" w:eastAsia="Times New Roman" w:hAnsi="Times New Roman" w:cs="Times New Roman"/>
          <w:sz w:val="24"/>
          <w:szCs w:val="24"/>
          <w:lang w:eastAsia="en-GB"/>
        </w:rPr>
        <w:t>seen</w:t>
      </w:r>
      <w:r w:rsidR="00DB579C">
        <w:rPr>
          <w:rFonts w:ascii="Times New Roman" w:eastAsia="Times New Roman" w:hAnsi="Times New Roman" w:cs="Times New Roman"/>
          <w:sz w:val="24"/>
          <w:szCs w:val="24"/>
          <w:lang w:eastAsia="en-GB"/>
        </w:rPr>
        <w:t xml:space="preserve"> as hiding true feelings and thoughts, deeming the counsellor as incongruent (McMillan, 2004).</w:t>
      </w:r>
      <w:r w:rsidR="00C70C57">
        <w:rPr>
          <w:rFonts w:ascii="Times New Roman" w:eastAsia="Times New Roman" w:hAnsi="Times New Roman" w:cs="Times New Roman"/>
          <w:sz w:val="24"/>
          <w:szCs w:val="24"/>
          <w:lang w:eastAsia="en-GB"/>
        </w:rPr>
        <w:t xml:space="preserve"> Nevertheless, Grafanaki (2015) expressed that incongruence opens up an </w:t>
      </w:r>
      <w:r w:rsidR="00C70C57">
        <w:rPr>
          <w:rFonts w:ascii="Times New Roman" w:eastAsia="Times New Roman" w:hAnsi="Times New Roman" w:cs="Times New Roman"/>
          <w:sz w:val="24"/>
          <w:szCs w:val="24"/>
          <w:lang w:eastAsia="en-GB"/>
        </w:rPr>
        <w:lastRenderedPageBreak/>
        <w:t>opportunity for development within the counsellor, allowing the space for personal growth and providing them with an opportunity to explore why they have felt incongruent.</w:t>
      </w:r>
      <w:r w:rsidR="00314B4A">
        <w:rPr>
          <w:rFonts w:ascii="Times New Roman" w:eastAsia="Times New Roman" w:hAnsi="Times New Roman" w:cs="Times New Roman"/>
          <w:sz w:val="24"/>
          <w:szCs w:val="24"/>
          <w:lang w:eastAsia="en-GB"/>
        </w:rPr>
        <w:t xml:space="preserve"> Exploring personal boundaries and delving into why such topics or phrases produce such a reaction in the counsellor could help in the maintenance of the therapeutic relationship</w:t>
      </w:r>
      <w:r>
        <w:rPr>
          <w:rFonts w:ascii="Times New Roman" w:eastAsia="Times New Roman" w:hAnsi="Times New Roman" w:cs="Times New Roman"/>
          <w:sz w:val="24"/>
          <w:szCs w:val="24"/>
          <w:lang w:eastAsia="en-GB"/>
        </w:rPr>
        <w:t>,</w:t>
      </w:r>
      <w:r w:rsidR="00314B4A">
        <w:rPr>
          <w:rFonts w:ascii="Times New Roman" w:eastAsia="Times New Roman" w:hAnsi="Times New Roman" w:cs="Times New Roman"/>
          <w:sz w:val="24"/>
          <w:szCs w:val="24"/>
          <w:lang w:eastAsia="en-GB"/>
        </w:rPr>
        <w:t xml:space="preserve"> as it provides an awareness of where own counsellor limitations lie.</w:t>
      </w:r>
    </w:p>
    <w:p w14:paraId="145914BF" w14:textId="387D912B" w:rsidR="00AE1F29" w:rsidRDefault="00AE1F29" w:rsidP="00AE0AE8">
      <w:pPr>
        <w:spacing w:after="0" w:line="480" w:lineRule="auto"/>
        <w:rPr>
          <w:rFonts w:ascii="Times New Roman" w:eastAsia="Times New Roman" w:hAnsi="Times New Roman" w:cs="Times New Roman"/>
          <w:sz w:val="24"/>
          <w:szCs w:val="24"/>
          <w:lang w:eastAsia="en-GB"/>
        </w:rPr>
      </w:pPr>
    </w:p>
    <w:p w14:paraId="4436F7C9" w14:textId="108A10CD" w:rsidR="00AE1F29" w:rsidRDefault="00F77C53"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In relation to work of the therapist, it is potentially the most difficult condition to employ due to not wishing to impose own emotions in a counselling session. As </w:t>
      </w:r>
      <w:r w:rsidR="005F176E">
        <w:rPr>
          <w:rFonts w:ascii="Times New Roman" w:eastAsia="Times New Roman" w:hAnsi="Times New Roman" w:cs="Times New Roman"/>
          <w:sz w:val="24"/>
          <w:szCs w:val="24"/>
          <w:lang w:eastAsia="en-GB"/>
        </w:rPr>
        <w:t>P</w:t>
      </w:r>
      <w:r>
        <w:rPr>
          <w:rFonts w:ascii="Times New Roman" w:eastAsia="Times New Roman" w:hAnsi="Times New Roman" w:cs="Times New Roman"/>
          <w:sz w:val="24"/>
          <w:szCs w:val="24"/>
          <w:lang w:eastAsia="en-GB"/>
        </w:rPr>
        <w:t xml:space="preserve">erson </w:t>
      </w:r>
      <w:r w:rsidR="005F176E">
        <w:rPr>
          <w:rFonts w:ascii="Times New Roman" w:eastAsia="Times New Roman" w:hAnsi="Times New Roman" w:cs="Times New Roman"/>
          <w:sz w:val="24"/>
          <w:szCs w:val="24"/>
          <w:lang w:eastAsia="en-GB"/>
        </w:rPr>
        <w:t>C</w:t>
      </w:r>
      <w:r>
        <w:rPr>
          <w:rFonts w:ascii="Times New Roman" w:eastAsia="Times New Roman" w:hAnsi="Times New Roman" w:cs="Times New Roman"/>
          <w:sz w:val="24"/>
          <w:szCs w:val="24"/>
          <w:lang w:eastAsia="en-GB"/>
        </w:rPr>
        <w:t>entred counselling is primarily focused on the client, it is almost an alien concept to include own feelings in a therapy session when first practising as a training counsellor</w:t>
      </w:r>
      <w:r w:rsidR="00603F87">
        <w:rPr>
          <w:rFonts w:ascii="Times New Roman" w:eastAsia="Times New Roman" w:hAnsi="Times New Roman" w:cs="Times New Roman"/>
          <w:sz w:val="24"/>
          <w:szCs w:val="24"/>
          <w:lang w:eastAsia="en-GB"/>
        </w:rPr>
        <w:t>, however with more experience, the condition could perhaps flow in a more natural manner.</w:t>
      </w:r>
    </w:p>
    <w:p w14:paraId="2F9DF74D" w14:textId="5A251F7C" w:rsidR="00F77C53" w:rsidRDefault="00F77C53" w:rsidP="00AE0AE8">
      <w:pPr>
        <w:spacing w:after="0" w:line="480" w:lineRule="auto"/>
        <w:rPr>
          <w:rFonts w:ascii="Times New Roman" w:eastAsia="Times New Roman" w:hAnsi="Times New Roman" w:cs="Times New Roman"/>
          <w:sz w:val="24"/>
          <w:szCs w:val="24"/>
          <w:lang w:eastAsia="en-GB"/>
        </w:rPr>
      </w:pPr>
    </w:p>
    <w:p w14:paraId="5D35C212" w14:textId="7109270A" w:rsidR="00F77C53" w:rsidRDefault="00AF6154" w:rsidP="00AE0AE8">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In conclusion, </w:t>
      </w:r>
      <w:r w:rsidR="00727428">
        <w:rPr>
          <w:rFonts w:ascii="Times New Roman" w:eastAsia="Times New Roman" w:hAnsi="Times New Roman" w:cs="Times New Roman"/>
          <w:sz w:val="24"/>
          <w:szCs w:val="24"/>
          <w:lang w:eastAsia="en-GB"/>
        </w:rPr>
        <w:t xml:space="preserve">it has become quite apparent that the core conditions of empathy, unconditional positive regard and congruence are paramount to the successful formation and </w:t>
      </w:r>
      <w:r w:rsidR="00CB7F05">
        <w:rPr>
          <w:rFonts w:ascii="Times New Roman" w:eastAsia="Times New Roman" w:hAnsi="Times New Roman" w:cs="Times New Roman"/>
          <w:sz w:val="24"/>
          <w:szCs w:val="24"/>
          <w:lang w:eastAsia="en-GB"/>
        </w:rPr>
        <w:t xml:space="preserve">development of the therapeutic relationship in the </w:t>
      </w:r>
      <w:r w:rsidR="009F063E">
        <w:rPr>
          <w:rFonts w:ascii="Times New Roman" w:eastAsia="Times New Roman" w:hAnsi="Times New Roman" w:cs="Times New Roman"/>
          <w:sz w:val="24"/>
          <w:szCs w:val="24"/>
          <w:lang w:eastAsia="en-GB"/>
        </w:rPr>
        <w:t>P</w:t>
      </w:r>
      <w:r w:rsidR="00CB7F05">
        <w:rPr>
          <w:rFonts w:ascii="Times New Roman" w:eastAsia="Times New Roman" w:hAnsi="Times New Roman" w:cs="Times New Roman"/>
          <w:sz w:val="24"/>
          <w:szCs w:val="24"/>
          <w:lang w:eastAsia="en-GB"/>
        </w:rPr>
        <w:t xml:space="preserve">erson </w:t>
      </w:r>
      <w:r w:rsidR="009F063E">
        <w:rPr>
          <w:rFonts w:ascii="Times New Roman" w:eastAsia="Times New Roman" w:hAnsi="Times New Roman" w:cs="Times New Roman"/>
          <w:sz w:val="24"/>
          <w:szCs w:val="24"/>
          <w:lang w:eastAsia="en-GB"/>
        </w:rPr>
        <w:t>C</w:t>
      </w:r>
      <w:r w:rsidR="00CB7F05">
        <w:rPr>
          <w:rFonts w:ascii="Times New Roman" w:eastAsia="Times New Roman" w:hAnsi="Times New Roman" w:cs="Times New Roman"/>
          <w:sz w:val="24"/>
          <w:szCs w:val="24"/>
          <w:lang w:eastAsia="en-GB"/>
        </w:rPr>
        <w:t xml:space="preserve">entred approach. Although there may be arguments as to why there could be over reliance on the conditions, especially with the emergence of online therapies whereby a counsellor is not necessarily needed, it is obvious that without these conditions, a majority of therapy would not be successful. </w:t>
      </w:r>
      <w:r w:rsidR="00B27925">
        <w:rPr>
          <w:rFonts w:ascii="Times New Roman" w:eastAsia="Times New Roman" w:hAnsi="Times New Roman" w:cs="Times New Roman"/>
          <w:sz w:val="24"/>
          <w:szCs w:val="24"/>
          <w:lang w:eastAsia="en-GB"/>
        </w:rPr>
        <w:t>I</w:t>
      </w:r>
      <w:r w:rsidR="00CB7F05">
        <w:rPr>
          <w:rFonts w:ascii="Times New Roman" w:eastAsia="Times New Roman" w:hAnsi="Times New Roman" w:cs="Times New Roman"/>
          <w:sz w:val="24"/>
          <w:szCs w:val="24"/>
          <w:lang w:eastAsia="en-GB"/>
        </w:rPr>
        <w:t xml:space="preserve">t is apparent that when there is a disruption of either of these core conditions within the </w:t>
      </w:r>
      <w:r w:rsidR="009F063E">
        <w:rPr>
          <w:rFonts w:ascii="Times New Roman" w:eastAsia="Times New Roman" w:hAnsi="Times New Roman" w:cs="Times New Roman"/>
          <w:sz w:val="24"/>
          <w:szCs w:val="24"/>
          <w:lang w:eastAsia="en-GB"/>
        </w:rPr>
        <w:t>P</w:t>
      </w:r>
      <w:r w:rsidR="00CB7F05">
        <w:rPr>
          <w:rFonts w:ascii="Times New Roman" w:eastAsia="Times New Roman" w:hAnsi="Times New Roman" w:cs="Times New Roman"/>
          <w:sz w:val="24"/>
          <w:szCs w:val="24"/>
          <w:lang w:eastAsia="en-GB"/>
        </w:rPr>
        <w:t xml:space="preserve">erson </w:t>
      </w:r>
      <w:r w:rsidR="009F063E">
        <w:rPr>
          <w:rFonts w:ascii="Times New Roman" w:eastAsia="Times New Roman" w:hAnsi="Times New Roman" w:cs="Times New Roman"/>
          <w:sz w:val="24"/>
          <w:szCs w:val="24"/>
          <w:lang w:eastAsia="en-GB"/>
        </w:rPr>
        <w:t>C</w:t>
      </w:r>
      <w:r w:rsidR="00CB7F05">
        <w:rPr>
          <w:rFonts w:ascii="Times New Roman" w:eastAsia="Times New Roman" w:hAnsi="Times New Roman" w:cs="Times New Roman"/>
          <w:sz w:val="24"/>
          <w:szCs w:val="24"/>
          <w:lang w:eastAsia="en-GB"/>
        </w:rPr>
        <w:t>entred approach, the therapeutic relationship is hindered and it would be difficult to maintain if these broken conditions were not looked at and worked on.</w:t>
      </w:r>
      <w:r w:rsidR="00374684">
        <w:rPr>
          <w:rFonts w:ascii="Times New Roman" w:eastAsia="Times New Roman" w:hAnsi="Times New Roman" w:cs="Times New Roman"/>
          <w:sz w:val="24"/>
          <w:szCs w:val="24"/>
          <w:lang w:eastAsia="en-GB"/>
        </w:rPr>
        <w:t xml:space="preserve"> It seems to be that when using these conditions, and embedding them throughout, </w:t>
      </w:r>
      <w:r w:rsidR="00AE0AE8">
        <w:rPr>
          <w:rFonts w:ascii="Times New Roman" w:eastAsia="Times New Roman" w:hAnsi="Times New Roman" w:cs="Times New Roman"/>
          <w:sz w:val="24"/>
          <w:szCs w:val="24"/>
          <w:lang w:eastAsia="en-GB"/>
        </w:rPr>
        <w:t>a healthy relationship can be built</w:t>
      </w:r>
      <w:r w:rsidR="00374684">
        <w:rPr>
          <w:rFonts w:ascii="Times New Roman" w:eastAsia="Times New Roman" w:hAnsi="Times New Roman" w:cs="Times New Roman"/>
          <w:sz w:val="24"/>
          <w:szCs w:val="24"/>
          <w:lang w:eastAsia="en-GB"/>
        </w:rPr>
        <w:t xml:space="preserve">. Empathy enables a powerful bond to be </w:t>
      </w:r>
      <w:r w:rsidR="00FC1D88">
        <w:rPr>
          <w:rFonts w:ascii="Times New Roman" w:eastAsia="Times New Roman" w:hAnsi="Times New Roman" w:cs="Times New Roman"/>
          <w:sz w:val="24"/>
          <w:szCs w:val="24"/>
          <w:lang w:eastAsia="en-GB"/>
        </w:rPr>
        <w:t xml:space="preserve">formed between counsellor and client, enabling the client to feel listened to and understood, yet it is important to not reach empathy fatigue. Unconditional positive regard has been seen to aid in the development and maintenance of </w:t>
      </w:r>
      <w:r w:rsidR="00FC1D88">
        <w:rPr>
          <w:rFonts w:ascii="Times New Roman" w:eastAsia="Times New Roman" w:hAnsi="Times New Roman" w:cs="Times New Roman"/>
          <w:sz w:val="24"/>
          <w:szCs w:val="24"/>
          <w:lang w:eastAsia="en-GB"/>
        </w:rPr>
        <w:lastRenderedPageBreak/>
        <w:t xml:space="preserve">the therapeutic relationship by providing the client with that open, non-judgmental space to talk about their often-hidden thoughts. </w:t>
      </w:r>
      <w:r w:rsidR="00B27925">
        <w:rPr>
          <w:rFonts w:ascii="Times New Roman" w:eastAsia="Times New Roman" w:hAnsi="Times New Roman" w:cs="Times New Roman"/>
          <w:sz w:val="24"/>
          <w:szCs w:val="24"/>
          <w:lang w:eastAsia="en-GB"/>
        </w:rPr>
        <w:t>Some limitations lie, as seen with clients who do not feel worthy of acceptance, however by working through and continuously displaying unconditional positive regard, the therapeutic relationship can flourish</w:t>
      </w:r>
      <w:r w:rsidR="00FC1D88">
        <w:rPr>
          <w:rFonts w:ascii="Times New Roman" w:eastAsia="Times New Roman" w:hAnsi="Times New Roman" w:cs="Times New Roman"/>
          <w:sz w:val="24"/>
          <w:szCs w:val="24"/>
          <w:lang w:eastAsia="en-GB"/>
        </w:rPr>
        <w:t>. Finally, congruence is a powerful tool in encouraging the client to become congruent. As discussed, when showing congruence, this allows the counsellor to be in touch with their own emotions and thoughts during therapy, which provide a sense of direction.</w:t>
      </w:r>
      <w:r w:rsidR="00CB7F05">
        <w:rPr>
          <w:rFonts w:ascii="Times New Roman" w:eastAsia="Times New Roman" w:hAnsi="Times New Roman" w:cs="Times New Roman"/>
          <w:sz w:val="24"/>
          <w:szCs w:val="24"/>
          <w:lang w:eastAsia="en-GB"/>
        </w:rPr>
        <w:t xml:space="preserve"> </w:t>
      </w:r>
      <w:r w:rsidR="00FC1D88">
        <w:rPr>
          <w:rFonts w:ascii="Times New Roman" w:eastAsia="Times New Roman" w:hAnsi="Times New Roman" w:cs="Times New Roman"/>
          <w:sz w:val="24"/>
          <w:szCs w:val="24"/>
          <w:lang w:eastAsia="en-GB"/>
        </w:rPr>
        <w:t>It does not seem to be that one particular condition stands out more than the other, rather than they work holistically together in creating and maintaining a good therapeutic relationship.</w:t>
      </w:r>
    </w:p>
    <w:p w14:paraId="10DF898A" w14:textId="2BB4CFF2" w:rsidR="00B56E45" w:rsidRDefault="00B56E45" w:rsidP="00044CBD">
      <w:pPr>
        <w:spacing w:after="0" w:line="360" w:lineRule="auto"/>
        <w:rPr>
          <w:rFonts w:ascii="Times New Roman" w:eastAsia="Times New Roman" w:hAnsi="Times New Roman" w:cs="Times New Roman"/>
          <w:sz w:val="24"/>
          <w:szCs w:val="24"/>
          <w:lang w:eastAsia="en-GB"/>
        </w:rPr>
      </w:pPr>
    </w:p>
    <w:p w14:paraId="529A375A" w14:textId="014A59A1" w:rsidR="007F6907" w:rsidRDefault="007F6907" w:rsidP="00044CBD">
      <w:pPr>
        <w:spacing w:after="0" w:line="360" w:lineRule="auto"/>
        <w:rPr>
          <w:rFonts w:ascii="Times New Roman" w:eastAsia="Times New Roman" w:hAnsi="Times New Roman" w:cs="Times New Roman"/>
          <w:sz w:val="24"/>
          <w:szCs w:val="24"/>
          <w:lang w:eastAsia="en-GB"/>
        </w:rPr>
      </w:pPr>
    </w:p>
    <w:p w14:paraId="218E4C42" w14:textId="1BD400EA" w:rsidR="00867CE3" w:rsidRDefault="00867CE3" w:rsidP="00440800">
      <w:pPr>
        <w:spacing w:after="0" w:line="240" w:lineRule="auto"/>
        <w:rPr>
          <w:rFonts w:ascii="Times New Roman" w:eastAsia="Times New Roman" w:hAnsi="Times New Roman" w:cs="Times New Roman"/>
          <w:sz w:val="24"/>
          <w:szCs w:val="24"/>
          <w:lang w:eastAsia="en-GB"/>
        </w:rPr>
      </w:pPr>
    </w:p>
    <w:p w14:paraId="2F33D3EC" w14:textId="7255C013" w:rsidR="00AE0AE8" w:rsidRDefault="00AE0AE8" w:rsidP="00440800">
      <w:pPr>
        <w:spacing w:after="0" w:line="240" w:lineRule="auto"/>
        <w:rPr>
          <w:rFonts w:ascii="Times New Roman" w:eastAsia="Times New Roman" w:hAnsi="Times New Roman" w:cs="Times New Roman"/>
          <w:sz w:val="24"/>
          <w:szCs w:val="24"/>
          <w:lang w:eastAsia="en-GB"/>
        </w:rPr>
      </w:pPr>
    </w:p>
    <w:p w14:paraId="5EB693B5" w14:textId="1D4D7BDF" w:rsidR="00AE0AE8" w:rsidRDefault="00AE0AE8" w:rsidP="00440800">
      <w:pPr>
        <w:spacing w:after="0" w:line="240" w:lineRule="auto"/>
        <w:rPr>
          <w:rFonts w:ascii="Times New Roman" w:eastAsia="Times New Roman" w:hAnsi="Times New Roman" w:cs="Times New Roman"/>
          <w:sz w:val="24"/>
          <w:szCs w:val="24"/>
          <w:lang w:eastAsia="en-GB"/>
        </w:rPr>
      </w:pPr>
    </w:p>
    <w:p w14:paraId="4095C9D1" w14:textId="4D6C2C6B" w:rsidR="00AE0AE8" w:rsidRDefault="00AE0AE8" w:rsidP="00440800">
      <w:pPr>
        <w:spacing w:after="0" w:line="240" w:lineRule="auto"/>
        <w:rPr>
          <w:rFonts w:ascii="Times New Roman" w:eastAsia="Times New Roman" w:hAnsi="Times New Roman" w:cs="Times New Roman"/>
          <w:sz w:val="24"/>
          <w:szCs w:val="24"/>
          <w:lang w:eastAsia="en-GB"/>
        </w:rPr>
      </w:pPr>
    </w:p>
    <w:p w14:paraId="49F0E860" w14:textId="3A0F8D1B" w:rsidR="00AE0AE8" w:rsidRDefault="00AE0AE8" w:rsidP="00440800">
      <w:pPr>
        <w:spacing w:after="0" w:line="240" w:lineRule="auto"/>
        <w:rPr>
          <w:rFonts w:ascii="Times New Roman" w:eastAsia="Times New Roman" w:hAnsi="Times New Roman" w:cs="Times New Roman"/>
          <w:sz w:val="24"/>
          <w:szCs w:val="24"/>
          <w:lang w:eastAsia="en-GB"/>
        </w:rPr>
      </w:pPr>
    </w:p>
    <w:p w14:paraId="01A523AC" w14:textId="37562F50" w:rsidR="00AE0AE8" w:rsidRDefault="00AE0AE8" w:rsidP="00440800">
      <w:pPr>
        <w:spacing w:after="0" w:line="240" w:lineRule="auto"/>
        <w:rPr>
          <w:rFonts w:ascii="Times New Roman" w:eastAsia="Times New Roman" w:hAnsi="Times New Roman" w:cs="Times New Roman"/>
          <w:sz w:val="24"/>
          <w:szCs w:val="24"/>
          <w:lang w:eastAsia="en-GB"/>
        </w:rPr>
      </w:pPr>
    </w:p>
    <w:p w14:paraId="0061E1E4" w14:textId="46238DE4" w:rsidR="00AE0AE8" w:rsidRDefault="00AE0AE8" w:rsidP="00440800">
      <w:pPr>
        <w:spacing w:after="0" w:line="240" w:lineRule="auto"/>
        <w:rPr>
          <w:rFonts w:ascii="Times New Roman" w:eastAsia="Times New Roman" w:hAnsi="Times New Roman" w:cs="Times New Roman"/>
          <w:sz w:val="24"/>
          <w:szCs w:val="24"/>
          <w:lang w:eastAsia="en-GB"/>
        </w:rPr>
      </w:pPr>
    </w:p>
    <w:p w14:paraId="5D074828" w14:textId="7B681712" w:rsidR="00AE0AE8" w:rsidRDefault="00AE0AE8" w:rsidP="00440800">
      <w:pPr>
        <w:spacing w:after="0" w:line="240" w:lineRule="auto"/>
        <w:rPr>
          <w:rFonts w:ascii="Times New Roman" w:eastAsia="Times New Roman" w:hAnsi="Times New Roman" w:cs="Times New Roman"/>
          <w:sz w:val="24"/>
          <w:szCs w:val="24"/>
          <w:lang w:eastAsia="en-GB"/>
        </w:rPr>
      </w:pPr>
    </w:p>
    <w:p w14:paraId="634A06FF" w14:textId="29FB4F69" w:rsidR="00AE0AE8" w:rsidRDefault="00AE0AE8" w:rsidP="00440800">
      <w:pPr>
        <w:spacing w:after="0" w:line="240" w:lineRule="auto"/>
        <w:rPr>
          <w:rFonts w:ascii="Times New Roman" w:eastAsia="Times New Roman" w:hAnsi="Times New Roman" w:cs="Times New Roman"/>
          <w:sz w:val="24"/>
          <w:szCs w:val="24"/>
          <w:lang w:eastAsia="en-GB"/>
        </w:rPr>
      </w:pPr>
    </w:p>
    <w:p w14:paraId="292242C4" w14:textId="226827F4" w:rsidR="00AE0AE8" w:rsidRDefault="00AE0AE8" w:rsidP="00440800">
      <w:pPr>
        <w:spacing w:after="0" w:line="240" w:lineRule="auto"/>
        <w:rPr>
          <w:rFonts w:ascii="Times New Roman" w:eastAsia="Times New Roman" w:hAnsi="Times New Roman" w:cs="Times New Roman"/>
          <w:sz w:val="24"/>
          <w:szCs w:val="24"/>
          <w:lang w:eastAsia="en-GB"/>
        </w:rPr>
      </w:pPr>
    </w:p>
    <w:p w14:paraId="10D191D0" w14:textId="52D387B1" w:rsidR="00AE0AE8" w:rsidRDefault="00AE0AE8" w:rsidP="00440800">
      <w:pPr>
        <w:spacing w:after="0" w:line="240" w:lineRule="auto"/>
        <w:rPr>
          <w:rFonts w:ascii="Times New Roman" w:eastAsia="Times New Roman" w:hAnsi="Times New Roman" w:cs="Times New Roman"/>
          <w:sz w:val="24"/>
          <w:szCs w:val="24"/>
          <w:lang w:eastAsia="en-GB"/>
        </w:rPr>
      </w:pPr>
    </w:p>
    <w:p w14:paraId="180974CF" w14:textId="3DD2E511" w:rsidR="00AE0AE8" w:rsidRDefault="00AE0AE8" w:rsidP="00440800">
      <w:pPr>
        <w:spacing w:after="0" w:line="240" w:lineRule="auto"/>
        <w:rPr>
          <w:rFonts w:ascii="Times New Roman" w:eastAsia="Times New Roman" w:hAnsi="Times New Roman" w:cs="Times New Roman"/>
          <w:sz w:val="24"/>
          <w:szCs w:val="24"/>
          <w:lang w:eastAsia="en-GB"/>
        </w:rPr>
      </w:pPr>
    </w:p>
    <w:p w14:paraId="5EAA9C09" w14:textId="5230DD76" w:rsidR="00AE0AE8" w:rsidRDefault="00AE0AE8" w:rsidP="00440800">
      <w:pPr>
        <w:spacing w:after="0" w:line="240" w:lineRule="auto"/>
        <w:rPr>
          <w:rFonts w:ascii="Times New Roman" w:eastAsia="Times New Roman" w:hAnsi="Times New Roman" w:cs="Times New Roman"/>
          <w:sz w:val="24"/>
          <w:szCs w:val="24"/>
          <w:lang w:eastAsia="en-GB"/>
        </w:rPr>
      </w:pPr>
    </w:p>
    <w:p w14:paraId="37ACC9B1" w14:textId="7AC24C43" w:rsidR="00AE0AE8" w:rsidRDefault="00AE0AE8" w:rsidP="00440800">
      <w:pPr>
        <w:spacing w:after="0" w:line="240" w:lineRule="auto"/>
        <w:rPr>
          <w:rFonts w:ascii="Times New Roman" w:eastAsia="Times New Roman" w:hAnsi="Times New Roman" w:cs="Times New Roman"/>
          <w:sz w:val="24"/>
          <w:szCs w:val="24"/>
          <w:lang w:eastAsia="en-GB"/>
        </w:rPr>
      </w:pPr>
    </w:p>
    <w:p w14:paraId="0AF492B1" w14:textId="63AC3696" w:rsidR="00AE0AE8" w:rsidRDefault="00AE0AE8" w:rsidP="00440800">
      <w:pPr>
        <w:spacing w:after="0" w:line="240" w:lineRule="auto"/>
        <w:rPr>
          <w:rFonts w:ascii="Times New Roman" w:eastAsia="Times New Roman" w:hAnsi="Times New Roman" w:cs="Times New Roman"/>
          <w:sz w:val="24"/>
          <w:szCs w:val="24"/>
          <w:lang w:eastAsia="en-GB"/>
        </w:rPr>
      </w:pPr>
    </w:p>
    <w:p w14:paraId="60B711B9" w14:textId="6A2FE25C" w:rsidR="00AE0AE8" w:rsidRDefault="00AE0AE8" w:rsidP="00440800">
      <w:pPr>
        <w:spacing w:after="0" w:line="240" w:lineRule="auto"/>
        <w:rPr>
          <w:rFonts w:ascii="Times New Roman" w:eastAsia="Times New Roman" w:hAnsi="Times New Roman" w:cs="Times New Roman"/>
          <w:sz w:val="24"/>
          <w:szCs w:val="24"/>
          <w:lang w:eastAsia="en-GB"/>
        </w:rPr>
      </w:pPr>
    </w:p>
    <w:p w14:paraId="4A0BE2CD" w14:textId="4508A438" w:rsidR="00AE0AE8" w:rsidRDefault="00AE0AE8" w:rsidP="00440800">
      <w:pPr>
        <w:spacing w:after="0" w:line="240" w:lineRule="auto"/>
        <w:rPr>
          <w:rFonts w:ascii="Times New Roman" w:eastAsia="Times New Roman" w:hAnsi="Times New Roman" w:cs="Times New Roman"/>
          <w:sz w:val="24"/>
          <w:szCs w:val="24"/>
          <w:lang w:eastAsia="en-GB"/>
        </w:rPr>
      </w:pPr>
    </w:p>
    <w:p w14:paraId="7790D8B3" w14:textId="0AD63B80" w:rsidR="00AE0AE8" w:rsidRDefault="00AE0AE8" w:rsidP="00440800">
      <w:pPr>
        <w:spacing w:after="0" w:line="240" w:lineRule="auto"/>
        <w:rPr>
          <w:rFonts w:ascii="Times New Roman" w:eastAsia="Times New Roman" w:hAnsi="Times New Roman" w:cs="Times New Roman"/>
          <w:sz w:val="24"/>
          <w:szCs w:val="24"/>
          <w:lang w:eastAsia="en-GB"/>
        </w:rPr>
      </w:pPr>
    </w:p>
    <w:p w14:paraId="57B54356" w14:textId="5FE53007" w:rsidR="00AE0AE8" w:rsidRDefault="00AE0AE8" w:rsidP="00440800">
      <w:pPr>
        <w:spacing w:after="0" w:line="240" w:lineRule="auto"/>
        <w:rPr>
          <w:rFonts w:ascii="Times New Roman" w:eastAsia="Times New Roman" w:hAnsi="Times New Roman" w:cs="Times New Roman"/>
          <w:sz w:val="24"/>
          <w:szCs w:val="24"/>
          <w:lang w:eastAsia="en-GB"/>
        </w:rPr>
      </w:pPr>
    </w:p>
    <w:p w14:paraId="76706B0F" w14:textId="51C81B94" w:rsidR="00AE0AE8" w:rsidRDefault="00AE0AE8" w:rsidP="00440800">
      <w:pPr>
        <w:spacing w:after="0" w:line="240" w:lineRule="auto"/>
        <w:rPr>
          <w:rFonts w:ascii="Times New Roman" w:eastAsia="Times New Roman" w:hAnsi="Times New Roman" w:cs="Times New Roman"/>
          <w:sz w:val="24"/>
          <w:szCs w:val="24"/>
          <w:lang w:eastAsia="en-GB"/>
        </w:rPr>
      </w:pPr>
    </w:p>
    <w:p w14:paraId="04D6E3CC" w14:textId="42EDB338" w:rsidR="00AE0AE8" w:rsidRDefault="00AE0AE8" w:rsidP="00440800">
      <w:pPr>
        <w:spacing w:after="0" w:line="240" w:lineRule="auto"/>
        <w:rPr>
          <w:rFonts w:ascii="Times New Roman" w:eastAsia="Times New Roman" w:hAnsi="Times New Roman" w:cs="Times New Roman"/>
          <w:sz w:val="24"/>
          <w:szCs w:val="24"/>
          <w:lang w:eastAsia="en-GB"/>
        </w:rPr>
      </w:pPr>
    </w:p>
    <w:p w14:paraId="34014855" w14:textId="3040A851" w:rsidR="00AE0AE8" w:rsidRDefault="00AE0AE8" w:rsidP="00440800">
      <w:pPr>
        <w:spacing w:after="0" w:line="240" w:lineRule="auto"/>
        <w:rPr>
          <w:rFonts w:ascii="Times New Roman" w:eastAsia="Times New Roman" w:hAnsi="Times New Roman" w:cs="Times New Roman"/>
          <w:sz w:val="24"/>
          <w:szCs w:val="24"/>
          <w:lang w:eastAsia="en-GB"/>
        </w:rPr>
      </w:pPr>
    </w:p>
    <w:p w14:paraId="5EFB8052" w14:textId="092590AC" w:rsidR="00AE0AE8" w:rsidRDefault="00AE0AE8" w:rsidP="00440800">
      <w:pPr>
        <w:spacing w:after="0" w:line="240" w:lineRule="auto"/>
        <w:rPr>
          <w:rFonts w:ascii="Times New Roman" w:eastAsia="Times New Roman" w:hAnsi="Times New Roman" w:cs="Times New Roman"/>
          <w:sz w:val="24"/>
          <w:szCs w:val="24"/>
          <w:lang w:eastAsia="en-GB"/>
        </w:rPr>
      </w:pPr>
    </w:p>
    <w:p w14:paraId="77366F41" w14:textId="77777777" w:rsidR="009F063E" w:rsidRDefault="009F063E" w:rsidP="00AE0AE8">
      <w:pPr>
        <w:rPr>
          <w:rFonts w:ascii="Times New Roman" w:hAnsi="Times New Roman" w:cs="Times New Roman"/>
          <w:b/>
          <w:bCs/>
          <w:sz w:val="24"/>
          <w:szCs w:val="24"/>
        </w:rPr>
      </w:pPr>
    </w:p>
    <w:p w14:paraId="6C5DFCFB" w14:textId="77777777" w:rsidR="009F063E" w:rsidRDefault="009F063E" w:rsidP="00AE0AE8">
      <w:pPr>
        <w:rPr>
          <w:rFonts w:ascii="Times New Roman" w:hAnsi="Times New Roman" w:cs="Times New Roman"/>
          <w:b/>
          <w:bCs/>
          <w:sz w:val="24"/>
          <w:szCs w:val="24"/>
        </w:rPr>
      </w:pPr>
    </w:p>
    <w:p w14:paraId="7C1992EA" w14:textId="77777777" w:rsidR="009F063E" w:rsidRDefault="009F063E" w:rsidP="00AE0AE8">
      <w:pPr>
        <w:rPr>
          <w:rFonts w:ascii="Times New Roman" w:hAnsi="Times New Roman" w:cs="Times New Roman"/>
          <w:b/>
          <w:bCs/>
          <w:sz w:val="24"/>
          <w:szCs w:val="24"/>
        </w:rPr>
      </w:pPr>
    </w:p>
    <w:p w14:paraId="5ED1A2A3" w14:textId="77777777" w:rsidR="009F063E" w:rsidRDefault="009F063E" w:rsidP="00AE0AE8">
      <w:pPr>
        <w:rPr>
          <w:rFonts w:ascii="Times New Roman" w:hAnsi="Times New Roman" w:cs="Times New Roman"/>
          <w:b/>
          <w:bCs/>
          <w:sz w:val="24"/>
          <w:szCs w:val="24"/>
        </w:rPr>
      </w:pPr>
    </w:p>
    <w:p w14:paraId="509B7BB4" w14:textId="2D434FDF" w:rsidR="00AE0AE8" w:rsidRDefault="00AE0AE8" w:rsidP="00AE0AE8">
      <w:pPr>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77E575B7" w14:textId="77777777" w:rsidR="00AE0AE8" w:rsidRDefault="00AE0AE8" w:rsidP="00AE0AE8">
      <w:pPr>
        <w:rPr>
          <w:rFonts w:ascii="Times New Roman" w:hAnsi="Times New Roman" w:cs="Times New Roman"/>
          <w:b/>
          <w:bCs/>
          <w:sz w:val="24"/>
          <w:szCs w:val="24"/>
        </w:rPr>
      </w:pPr>
    </w:p>
    <w:p w14:paraId="38E1D8B4"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Atzil-Slonim, D., Bar-Kalifa, E., Fisher, H., Peri, T., Lutz, W., Rubel, J. and Rafaeli, E. (2018). Emotional Congruence Between Clients and Therapists and Its Effect on Treatment Outcome. </w:t>
      </w:r>
      <w:r>
        <w:rPr>
          <w:rFonts w:ascii="Times New Roman" w:hAnsi="Times New Roman" w:cs="Times New Roman"/>
          <w:i/>
          <w:iCs/>
          <w:sz w:val="24"/>
          <w:szCs w:val="24"/>
          <w:shd w:val="clear" w:color="auto" w:fill="FFFFFF"/>
        </w:rPr>
        <w:t>Journal of Counseling Psychology</w:t>
      </w:r>
      <w:r>
        <w:rPr>
          <w:rFonts w:ascii="Times New Roman" w:hAnsi="Times New Roman" w:cs="Times New Roman"/>
          <w:sz w:val="24"/>
          <w:szCs w:val="24"/>
          <w:shd w:val="clear" w:color="auto" w:fill="FFFFFF"/>
        </w:rPr>
        <w:t>, [online] 65(1), pp.51-64. Available at: https://web-a-ebscohost-com.ezproxy.uwtsd.ac.uk/ehost/pdfviewer/pdfviewer?vid=1&amp;sid=29e6ca47-9c06-4be0-8326-d8050423d1ac%40sessionmgr4008 [Accessed 26 Oct. 2019].</w:t>
      </w:r>
    </w:p>
    <w:p w14:paraId="4B434888"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Bozarth, J. and Wilkins, P. (2001). </w:t>
      </w:r>
      <w:r>
        <w:rPr>
          <w:rFonts w:ascii="Times New Roman" w:hAnsi="Times New Roman" w:cs="Times New Roman"/>
          <w:i/>
          <w:iCs/>
          <w:sz w:val="24"/>
          <w:szCs w:val="24"/>
          <w:shd w:val="clear" w:color="auto" w:fill="FFFFFF"/>
        </w:rPr>
        <w:t>Rogers' Therapeutic Conditions: Evolution, Theory and Practice Volume 3: Unconditional Positive Regard</w:t>
      </w:r>
      <w:r>
        <w:rPr>
          <w:rFonts w:ascii="Times New Roman" w:hAnsi="Times New Roman" w:cs="Times New Roman"/>
          <w:sz w:val="24"/>
          <w:szCs w:val="24"/>
          <w:shd w:val="clear" w:color="auto" w:fill="FFFFFF"/>
        </w:rPr>
        <w:t>. Herefordshire: PCCS BOOKS.</w:t>
      </w:r>
    </w:p>
    <w:p w14:paraId="6F426CC2"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Brito, G. (2014). </w:t>
      </w:r>
      <w:r>
        <w:rPr>
          <w:rFonts w:ascii="Times New Roman" w:hAnsi="Times New Roman" w:cs="Times New Roman"/>
          <w:i/>
          <w:iCs/>
          <w:sz w:val="24"/>
          <w:szCs w:val="24"/>
          <w:shd w:val="clear" w:color="auto" w:fill="FFFFFF"/>
        </w:rPr>
        <w:t>Rethinking Mindfulness in the Therapeutic Relationship</w:t>
      </w:r>
      <w:r>
        <w:rPr>
          <w:rFonts w:ascii="Times New Roman" w:hAnsi="Times New Roman" w:cs="Times New Roman"/>
          <w:sz w:val="24"/>
          <w:szCs w:val="24"/>
          <w:shd w:val="clear" w:color="auto" w:fill="FFFFFF"/>
        </w:rPr>
        <w:t>. [ebook] Springer Science + Business Media New York. Available at: https://link-springer-com.ezproxy.uwtsd.ac.uk/content/pdf/10.1007/s12671-012-0186-2.pdf [Accessed 19 Oct. 2019].</w:t>
      </w:r>
    </w:p>
    <w:p w14:paraId="62534922"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Charura, D. and Paul, S. (2014). </w:t>
      </w:r>
      <w:r>
        <w:rPr>
          <w:rFonts w:ascii="Times New Roman" w:hAnsi="Times New Roman" w:cs="Times New Roman"/>
          <w:i/>
          <w:iCs/>
          <w:sz w:val="24"/>
          <w:szCs w:val="24"/>
          <w:shd w:val="clear" w:color="auto" w:fill="FFFFFF"/>
        </w:rPr>
        <w:t>The Therapeutic Relationship Handbook</w:t>
      </w:r>
      <w:r>
        <w:rPr>
          <w:rFonts w:ascii="Times New Roman" w:hAnsi="Times New Roman" w:cs="Times New Roman"/>
          <w:sz w:val="24"/>
          <w:szCs w:val="24"/>
          <w:shd w:val="clear" w:color="auto" w:fill="FFFFFF"/>
        </w:rPr>
        <w:t>. [ebook] Berkshire: Open University Press. Available at: https://ebookcentral-proquest-com.ezproxy.uwtsd.ac.uk/lib/trinity/reader.action?docID=1910232&amp;ppg=31 [Accessed 18 Oct. 2019].</w:t>
      </w:r>
    </w:p>
    <w:p w14:paraId="30298487"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Clarke, J., Proudfoot, J., Whitton, A., Birch, M., Boyd, M., Parker, G., Manicavasagar, V., Hadzi-Pavlovic, D. and Fogarty, A. (2016). Therapeutic Alliance With a Fully Automated Mobile Phone and Web-Based Intervention: Secondary Analysis of a Randomized Controlled Trial. </w:t>
      </w:r>
      <w:r>
        <w:rPr>
          <w:rFonts w:ascii="Times New Roman" w:hAnsi="Times New Roman" w:cs="Times New Roman"/>
          <w:i/>
          <w:iCs/>
          <w:sz w:val="24"/>
          <w:szCs w:val="24"/>
          <w:shd w:val="clear" w:color="auto" w:fill="FFFFFF"/>
        </w:rPr>
        <w:t>JMIR Mental Health</w:t>
      </w:r>
      <w:r>
        <w:rPr>
          <w:rFonts w:ascii="Times New Roman" w:hAnsi="Times New Roman" w:cs="Times New Roman"/>
          <w:sz w:val="24"/>
          <w:szCs w:val="24"/>
          <w:shd w:val="clear" w:color="auto" w:fill="FFFFFF"/>
        </w:rPr>
        <w:t>, [online] 3(1), p.e10. Available at: https://mental.jmir.org/2016/1/e10/ [Accessed 19 Oct. 2019].</w:t>
      </w:r>
    </w:p>
    <w:p w14:paraId="43CE0D74"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Cooper, M. (2010). The challenge of counselling and psychotherapy research. </w:t>
      </w:r>
      <w:r>
        <w:rPr>
          <w:rFonts w:ascii="Times New Roman" w:hAnsi="Times New Roman" w:cs="Times New Roman"/>
          <w:i/>
          <w:iCs/>
          <w:sz w:val="24"/>
          <w:szCs w:val="24"/>
          <w:shd w:val="clear" w:color="auto" w:fill="FFFFFF"/>
        </w:rPr>
        <w:t>Counselling and Psychotherapy Research</w:t>
      </w:r>
      <w:r>
        <w:rPr>
          <w:rFonts w:ascii="Times New Roman" w:hAnsi="Times New Roman" w:cs="Times New Roman"/>
          <w:sz w:val="24"/>
          <w:szCs w:val="24"/>
          <w:shd w:val="clear" w:color="auto" w:fill="FFFFFF"/>
        </w:rPr>
        <w:t>, [online] 10(3), pp.183-191. Available at: https://web-a-ebscohost-com.ezproxy.uwtsd.ac.uk/ehost/detail/detail?vid=0&amp;sid=50366ef5-018d-4380-90c7-2c61873c0573%40sdc-v-sessmgr03&amp;bdata=JnNpdGU9ZWhvc3QtbGl2ZQ%3d%3d#AN=53079636&amp;db=aph [Accessed 26 Nov. 2019].</w:t>
      </w:r>
    </w:p>
    <w:p w14:paraId="52E6EFE2"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Corey, G. (2009). </w:t>
      </w:r>
      <w:r>
        <w:rPr>
          <w:rFonts w:ascii="Times New Roman" w:hAnsi="Times New Roman" w:cs="Times New Roman"/>
          <w:i/>
          <w:iCs/>
          <w:sz w:val="24"/>
          <w:szCs w:val="24"/>
          <w:shd w:val="clear" w:color="auto" w:fill="FFFFFF"/>
        </w:rPr>
        <w:t>Theory and Practice of Counseling and Psychotherapy</w:t>
      </w:r>
      <w:r>
        <w:rPr>
          <w:rFonts w:ascii="Times New Roman" w:hAnsi="Times New Roman" w:cs="Times New Roman"/>
          <w:sz w:val="24"/>
          <w:szCs w:val="24"/>
          <w:shd w:val="clear" w:color="auto" w:fill="FFFFFF"/>
        </w:rPr>
        <w:t>. 8th ed. [ebook] Thomson Brooks/Cole, p.189. Available at: https://books.google.co.uk/books?id=RzplWY2Awj8C&amp;pg=PA189&amp;dq=limitations+of+person+centred+approach&amp;hl=en&amp;sa=X&amp;ved=0ahUKEwiLiu-st6jlAhVyTxUIHcGFBZEQ6AEILzAB#v=onepage&amp;q=limitations%20of%20person%20centred%20approach&amp;f=false [Accessed 19 Oct. 2019].</w:t>
      </w:r>
    </w:p>
    <w:p w14:paraId="008D9BA7"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Coutinho, J., Silva, P. and Decety, J. (2014). Neurosciences, Empathy, and Healthy Interpersonal Relationships: Recent Findings and Implications for Counseling Psychology. </w:t>
      </w:r>
      <w:r>
        <w:rPr>
          <w:rFonts w:ascii="Times New Roman" w:hAnsi="Times New Roman" w:cs="Times New Roman"/>
          <w:i/>
          <w:iCs/>
          <w:sz w:val="24"/>
          <w:szCs w:val="24"/>
          <w:shd w:val="clear" w:color="auto" w:fill="FFFFFF"/>
        </w:rPr>
        <w:t>Journal of Counseling Psychology</w:t>
      </w:r>
      <w:r>
        <w:rPr>
          <w:rFonts w:ascii="Times New Roman" w:hAnsi="Times New Roman" w:cs="Times New Roman"/>
          <w:sz w:val="24"/>
          <w:szCs w:val="24"/>
          <w:shd w:val="clear" w:color="auto" w:fill="FFFFFF"/>
        </w:rPr>
        <w:t>, [online] 61(4), pp.541-549. Available at: https://web-a-ebscohost-com.ezproxy.uwtsd.ac.uk/ehost/pdfviewer/pdfviewer?vid=1&amp;sid=d97faa3b-7f2b-46f6-acc8-7db701e69257%40sdc-v-sessmgr02 [Accessed 19 Oct. 2019].</w:t>
      </w:r>
    </w:p>
    <w:p w14:paraId="53991462"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Crisp, R. (2011). Person-Centred Rehabilitation Counselling: Revisiting the Legacy of Carl Rogers. </w:t>
      </w:r>
      <w:r>
        <w:rPr>
          <w:rFonts w:ascii="Times New Roman" w:hAnsi="Times New Roman" w:cs="Times New Roman"/>
          <w:i/>
          <w:iCs/>
          <w:sz w:val="24"/>
          <w:szCs w:val="24"/>
          <w:shd w:val="clear" w:color="auto" w:fill="FFFFFF"/>
        </w:rPr>
        <w:t>The Australian Journal of Rehabilitation Counselling</w:t>
      </w:r>
      <w:r>
        <w:rPr>
          <w:rFonts w:ascii="Times New Roman" w:hAnsi="Times New Roman" w:cs="Times New Roman"/>
          <w:sz w:val="24"/>
          <w:szCs w:val="24"/>
          <w:shd w:val="clear" w:color="auto" w:fill="FFFFFF"/>
        </w:rPr>
        <w:t>, [online] 17(1). Available at: https://search-proquest-com.ezproxy.uwtsd.ac.uk/docview/1144731773?accountid=130472&amp;rfr_id=info%3Axri%2Fsid%3Aprimo [Accessed 18 Oct. 2019].</w:t>
      </w:r>
    </w:p>
    <w:p w14:paraId="32AFCEB7"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Duerden, N. (2012). </w:t>
      </w:r>
      <w:r>
        <w:rPr>
          <w:rFonts w:ascii="Times New Roman" w:hAnsi="Times New Roman" w:cs="Times New Roman"/>
          <w:i/>
          <w:iCs/>
          <w:sz w:val="24"/>
          <w:szCs w:val="24"/>
          <w:shd w:val="clear" w:color="auto" w:fill="FFFFFF"/>
        </w:rPr>
        <w:t>The modern fix: Do self-help books really work?</w:t>
      </w:r>
      <w:r>
        <w:rPr>
          <w:rFonts w:ascii="Times New Roman" w:hAnsi="Times New Roman" w:cs="Times New Roman"/>
          <w:sz w:val="24"/>
          <w:szCs w:val="24"/>
          <w:shd w:val="clear" w:color="auto" w:fill="FFFFFF"/>
        </w:rPr>
        <w:t>. [online] The Independent. Available at: https://www.independent.co.uk/arts-entertainment/books/features/the-modern-fix-do-self-help-books-really-work-7466554.html [Accessed 18 Oct. 2019].</w:t>
      </w:r>
    </w:p>
    <w:p w14:paraId="1D9A22FE"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Ellis, A., Abrams, M. and Abrams, L. (2009). </w:t>
      </w:r>
      <w:r>
        <w:rPr>
          <w:rFonts w:ascii="Times New Roman" w:hAnsi="Times New Roman" w:cs="Times New Roman"/>
          <w:i/>
          <w:iCs/>
          <w:sz w:val="24"/>
          <w:szCs w:val="24"/>
          <w:shd w:val="clear" w:color="auto" w:fill="FFFFFF"/>
        </w:rPr>
        <w:t>Personality Theories: Critical Perspectives</w:t>
      </w:r>
      <w:r>
        <w:rPr>
          <w:rFonts w:ascii="Times New Roman" w:hAnsi="Times New Roman" w:cs="Times New Roman"/>
          <w:sz w:val="24"/>
          <w:szCs w:val="24"/>
          <w:shd w:val="clear" w:color="auto" w:fill="FFFFFF"/>
        </w:rPr>
        <w:t>. [ebook] SAGE Publications, p.339. Available at: https://books.google.co.uk/books?id=4_FOIKi2_tYC&amp;pg=PA339&amp;dq=unconditional+positive+regard+as+antidote&amp;hl=en&amp;sa=X&amp;ved=0ahUKEwiQva-k0NPlAhXwUBUIHe0aDM4Q6AEIKTAA#v=onepage&amp;q=unconditional%20positive%20regard%20as%20antidote&amp;f=false [Accessed 27 Oct. 2019].</w:t>
      </w:r>
    </w:p>
    <w:p w14:paraId="3D3D1BF4"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Eremie, M. and Ubulom, W. (2016). </w:t>
      </w:r>
      <w:r>
        <w:rPr>
          <w:rFonts w:ascii="Times New Roman" w:hAnsi="Times New Roman" w:cs="Times New Roman"/>
          <w:i/>
          <w:iCs/>
          <w:sz w:val="24"/>
          <w:szCs w:val="24"/>
          <w:shd w:val="clear" w:color="auto" w:fill="FFFFFF"/>
        </w:rPr>
        <w:t>Review of Person Centered Counselling Theory</w:t>
      </w:r>
      <w:r>
        <w:rPr>
          <w:rFonts w:ascii="Times New Roman" w:hAnsi="Times New Roman" w:cs="Times New Roman"/>
          <w:sz w:val="24"/>
          <w:szCs w:val="24"/>
          <w:shd w:val="clear" w:color="auto" w:fill="FFFFFF"/>
        </w:rPr>
        <w:t>. [ebook] Seahi Publications. Available at: http://seahipaj.org/journals-ci/june-2016/IJIER/full/IJIER-J-6-2016.pdf [Accessed 18 Oct. 2019].</w:t>
      </w:r>
    </w:p>
    <w:p w14:paraId="6C662386"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Ethical Framework for the Counselling Professions. (2018). [ebook] Leicestershire: British Association for Counselling and Psychotherapy, p.9. Available at: https://www.bacp.co.uk/media/3103/bacp-ethical-framework-for-the-counselling-professions-2018.pdf [Accessed 18 Oct. 2019].</w:t>
      </w:r>
    </w:p>
    <w:p w14:paraId="256DBB40"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Fang, L., Tarshis, S., McInroy, L. and Mishna, F. (2017). Undergraduate Student Experiences with Text-Based Online Counselling. </w:t>
      </w:r>
      <w:r>
        <w:rPr>
          <w:rFonts w:ascii="Times New Roman" w:hAnsi="Times New Roman" w:cs="Times New Roman"/>
          <w:i/>
          <w:iCs/>
          <w:sz w:val="24"/>
          <w:szCs w:val="24"/>
          <w:shd w:val="clear" w:color="auto" w:fill="FFFFFF"/>
        </w:rPr>
        <w:t>The British Journal of Social Work</w:t>
      </w:r>
      <w:r>
        <w:rPr>
          <w:rFonts w:ascii="Times New Roman" w:hAnsi="Times New Roman" w:cs="Times New Roman"/>
          <w:sz w:val="24"/>
          <w:szCs w:val="24"/>
          <w:shd w:val="clear" w:color="auto" w:fill="FFFFFF"/>
        </w:rPr>
        <w:t>, [online] 48(6), pp.1774-1790. Available at: https://academic-oup-com.ezproxy.uwtsd.ac.uk/bjsw/article/48/6/1774/4628143 [Accessed 18 Oct. 2019].</w:t>
      </w:r>
    </w:p>
    <w:p w14:paraId="7DB54B8E"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Frankel, M., Rachlin, H. and Yip-Bannicq, M. (2012). How nondirective therapy directs: The power of empathy in the context of unconditional positive regard. </w:t>
      </w:r>
      <w:r>
        <w:rPr>
          <w:rFonts w:ascii="Times New Roman" w:hAnsi="Times New Roman" w:cs="Times New Roman"/>
          <w:i/>
          <w:iCs/>
          <w:sz w:val="24"/>
          <w:szCs w:val="24"/>
          <w:shd w:val="clear" w:color="auto" w:fill="FFFFFF"/>
        </w:rPr>
        <w:t>Person-Centered &amp; Experiential Psychotherapies</w:t>
      </w:r>
      <w:r>
        <w:rPr>
          <w:rFonts w:ascii="Times New Roman" w:hAnsi="Times New Roman" w:cs="Times New Roman"/>
          <w:sz w:val="24"/>
          <w:szCs w:val="24"/>
          <w:shd w:val="clear" w:color="auto" w:fill="FFFFFF"/>
        </w:rPr>
        <w:t>, [online] 11(3), pp.205-214. Available at: https://moodle.uwtsd.ac.uk/pluginfile.php/311700/mod_resource/content/1/How%20nondirective%20therapy%20directs%20-%20The%20power%20of%20empathy%20in%20the%20context%20of%20unconditional%20positive%20regard%20.pdf [Accessed 27 Oct. 2019].</w:t>
      </w:r>
    </w:p>
    <w:p w14:paraId="2F208777"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Freeth, R. (2007). </w:t>
      </w:r>
      <w:r>
        <w:rPr>
          <w:rFonts w:ascii="Times New Roman" w:hAnsi="Times New Roman" w:cs="Times New Roman"/>
          <w:i/>
          <w:iCs/>
          <w:sz w:val="24"/>
          <w:szCs w:val="24"/>
          <w:shd w:val="clear" w:color="auto" w:fill="FFFFFF"/>
        </w:rPr>
        <w:t>Humanising Psychiatry and Mental Health Care</w:t>
      </w:r>
      <w:r>
        <w:rPr>
          <w:rFonts w:ascii="Times New Roman" w:hAnsi="Times New Roman" w:cs="Times New Roman"/>
          <w:sz w:val="24"/>
          <w:szCs w:val="24"/>
          <w:shd w:val="clear" w:color="auto" w:fill="FFFFFF"/>
        </w:rPr>
        <w:t>. Oxon: Radcliffe Publishing Ltd, pp.133-138.</w:t>
      </w:r>
    </w:p>
    <w:p w14:paraId="0DF9A3E5"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Gatongi, F. (2007). Person-centred approach in schools: Is it the answer to disruptive behaviour in our classrooms?. </w:t>
      </w:r>
      <w:r>
        <w:rPr>
          <w:rFonts w:ascii="Times New Roman" w:hAnsi="Times New Roman" w:cs="Times New Roman"/>
          <w:i/>
          <w:iCs/>
          <w:sz w:val="24"/>
          <w:szCs w:val="24"/>
          <w:shd w:val="clear" w:color="auto" w:fill="FFFFFF"/>
        </w:rPr>
        <w:t>Counselling Psychology Quarterly</w:t>
      </w:r>
      <w:r>
        <w:rPr>
          <w:rFonts w:ascii="Times New Roman" w:hAnsi="Times New Roman" w:cs="Times New Roman"/>
          <w:sz w:val="24"/>
          <w:szCs w:val="24"/>
          <w:shd w:val="clear" w:color="auto" w:fill="FFFFFF"/>
        </w:rPr>
        <w:t>, [online] 20(2), pp.205-211. Available at: https://web-b-ebscohost-com.ezproxy.uwtsd.ac.uk/ehost/pdfviewer/pdfviewer?vid=7&amp;sid=f6b09c1f-8c90-4084-b823-2d6e9d00eaa7%40pdc-v-sessmgr05 [Accessed 26 Oct. 2019].</w:t>
      </w:r>
    </w:p>
    <w:p w14:paraId="3D113C7E"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Grafanaki, S. (2013). Experiencing congruence and incongruence. </w:t>
      </w:r>
      <w:r>
        <w:rPr>
          <w:rFonts w:ascii="Times New Roman" w:hAnsi="Times New Roman" w:cs="Times New Roman"/>
          <w:i/>
          <w:iCs/>
          <w:sz w:val="24"/>
          <w:szCs w:val="24"/>
          <w:shd w:val="clear" w:color="auto" w:fill="FFFFFF"/>
        </w:rPr>
        <w:t>Person-Centered &amp; Experiential Psychotherapies</w:t>
      </w:r>
      <w:r>
        <w:rPr>
          <w:rFonts w:ascii="Times New Roman" w:hAnsi="Times New Roman" w:cs="Times New Roman"/>
          <w:sz w:val="24"/>
          <w:szCs w:val="24"/>
          <w:shd w:val="clear" w:color="auto" w:fill="FFFFFF"/>
        </w:rPr>
        <w:t xml:space="preserve">, [online] 12(3), pp.183-186. Available at: </w:t>
      </w:r>
      <w:r>
        <w:rPr>
          <w:rFonts w:ascii="Times New Roman" w:hAnsi="Times New Roman" w:cs="Times New Roman"/>
          <w:sz w:val="24"/>
          <w:szCs w:val="24"/>
          <w:shd w:val="clear" w:color="auto" w:fill="FFFFFF"/>
        </w:rPr>
        <w:lastRenderedPageBreak/>
        <w:t>https://moodle.uwtsd.ac.uk/pluginfile.php/307640/mod_resource/content/1/Congruence%20and%20incongruence.pdf [Accessed 27 Oct. 2019].</w:t>
      </w:r>
    </w:p>
    <w:p w14:paraId="594A7F5E"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Green, J. (2010). </w:t>
      </w:r>
      <w:r>
        <w:rPr>
          <w:rFonts w:ascii="Times New Roman" w:hAnsi="Times New Roman" w:cs="Times New Roman"/>
          <w:i/>
          <w:iCs/>
          <w:sz w:val="24"/>
          <w:szCs w:val="24"/>
          <w:shd w:val="clear" w:color="auto" w:fill="FFFFFF"/>
        </w:rPr>
        <w:t>Creating the Therapeutic Relationship in Counselling and Psychotherapy</w:t>
      </w:r>
      <w:r>
        <w:rPr>
          <w:rFonts w:ascii="Times New Roman" w:hAnsi="Times New Roman" w:cs="Times New Roman"/>
          <w:sz w:val="24"/>
          <w:szCs w:val="24"/>
          <w:shd w:val="clear" w:color="auto" w:fill="FFFFFF"/>
        </w:rPr>
        <w:t>. Exeter: Learning Matters Ltd, p.10.</w:t>
      </w:r>
    </w:p>
    <w:p w14:paraId="1A0531EF"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Green, J. (2010). </w:t>
      </w:r>
      <w:r>
        <w:rPr>
          <w:rFonts w:ascii="Times New Roman" w:hAnsi="Times New Roman" w:cs="Times New Roman"/>
          <w:i/>
          <w:iCs/>
          <w:sz w:val="24"/>
          <w:szCs w:val="24"/>
          <w:shd w:val="clear" w:color="auto" w:fill="FFFFFF"/>
        </w:rPr>
        <w:t>Creating the Therapeutic Relationship in Counselling and Psychotherapy</w:t>
      </w:r>
      <w:r>
        <w:rPr>
          <w:rFonts w:ascii="Times New Roman" w:hAnsi="Times New Roman" w:cs="Times New Roman"/>
          <w:sz w:val="24"/>
          <w:szCs w:val="24"/>
          <w:shd w:val="clear" w:color="auto" w:fill="FFFFFF"/>
        </w:rPr>
        <w:t>. Exeter: Learning Matters Ltd.</w:t>
      </w:r>
    </w:p>
    <w:p w14:paraId="5459702B" w14:textId="77777777" w:rsidR="00AE0AE8" w:rsidRDefault="00AE0AE8" w:rsidP="00AE0AE8">
      <w:pPr>
        <w:rPr>
          <w:rFonts w:ascii="Times New Roman" w:hAnsi="Times New Roman" w:cs="Times New Roman"/>
          <w:sz w:val="24"/>
          <w:szCs w:val="24"/>
        </w:rPr>
      </w:pPr>
      <w:r>
        <w:rPr>
          <w:rFonts w:ascii="Times New Roman" w:hAnsi="Times New Roman" w:cs="Times New Roman"/>
          <w:sz w:val="24"/>
          <w:szCs w:val="24"/>
        </w:rPr>
        <w:t>Greenberg, L., &amp; Geller, S. (2001) Congruence and therapeutic presence. In G. Wyatt (Ed.), Rogers’ therapeutic conditions: Evolution, theory, and practice, Vol. 1: Congruence (pp. 131–149). Ross-on-Wye: PCCS Books</w:t>
      </w:r>
    </w:p>
    <w:p w14:paraId="0631135E"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Greenberg, L., Elliott, R., Watson, J. and Bohart, A. (2001). Empathy. </w:t>
      </w:r>
      <w:r>
        <w:rPr>
          <w:rFonts w:ascii="Times New Roman" w:hAnsi="Times New Roman" w:cs="Times New Roman"/>
          <w:i/>
          <w:iCs/>
          <w:sz w:val="24"/>
          <w:szCs w:val="24"/>
          <w:shd w:val="clear" w:color="auto" w:fill="FFFFFF"/>
        </w:rPr>
        <w:t>Psychotherapy: Theory, Research, Practice, Training</w:t>
      </w:r>
      <w:r>
        <w:rPr>
          <w:rFonts w:ascii="Times New Roman" w:hAnsi="Times New Roman" w:cs="Times New Roman"/>
          <w:sz w:val="24"/>
          <w:szCs w:val="24"/>
          <w:shd w:val="clear" w:color="auto" w:fill="FFFFFF"/>
        </w:rPr>
        <w:t>, [online] 38(4), pp.21-25. Available at: https://web-a-ebscohost-com.ezproxy.uwtsd.ac.uk/ehost/pdfviewer/pdfviewer?vid=29&amp;sid=29e6ca47-9c06-4be0-8326-d8050423d1ac%40sessionmgr4008 [Accessed 19 Oct. 2019].</w:t>
      </w:r>
    </w:p>
    <w:p w14:paraId="23C0A649"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Haugh, S. and Merry, T. (2001). </w:t>
      </w:r>
      <w:r>
        <w:rPr>
          <w:rFonts w:ascii="Times New Roman" w:hAnsi="Times New Roman" w:cs="Times New Roman"/>
          <w:i/>
          <w:iCs/>
          <w:sz w:val="24"/>
          <w:szCs w:val="24"/>
          <w:shd w:val="clear" w:color="auto" w:fill="FFFFFF"/>
        </w:rPr>
        <w:t>Empathy</w:t>
      </w:r>
      <w:r>
        <w:rPr>
          <w:rFonts w:ascii="Times New Roman" w:hAnsi="Times New Roman" w:cs="Times New Roman"/>
          <w:sz w:val="24"/>
          <w:szCs w:val="24"/>
          <w:shd w:val="clear" w:color="auto" w:fill="FFFFFF"/>
        </w:rPr>
        <w:t>. Ross-on-Wye, U.K.: PCCS Books.</w:t>
      </w:r>
    </w:p>
    <w:p w14:paraId="30B80DA5"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Hendricks, M. (2001). </w:t>
      </w:r>
      <w:r>
        <w:rPr>
          <w:rFonts w:ascii="Times New Roman" w:hAnsi="Times New Roman" w:cs="Times New Roman"/>
          <w:i/>
          <w:iCs/>
          <w:sz w:val="24"/>
          <w:szCs w:val="24"/>
          <w:shd w:val="clear" w:color="auto" w:fill="FFFFFF"/>
        </w:rPr>
        <w:t>An Experiential Version of Unconditional Positive Regard</w:t>
      </w:r>
      <w:r>
        <w:rPr>
          <w:rFonts w:ascii="Times New Roman" w:hAnsi="Times New Roman" w:cs="Times New Roman"/>
          <w:sz w:val="24"/>
          <w:szCs w:val="24"/>
          <w:shd w:val="clear" w:color="auto" w:fill="FFFFFF"/>
        </w:rPr>
        <w:t>. [pdf] Available at: https://moodle.uwtsd.ac.uk/pluginfile.php/37201/mod_resource/content/1/An%20Experiential%20Verson%20of%20UPR%20Marion%20Hendricks.pdf [Accessed 20 Oct. 2019].</w:t>
      </w:r>
    </w:p>
    <w:p w14:paraId="1FF04597"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Kolden, G., Klein, M., Wang, C. and Austin, S. (2011). Congruence/genuineness. </w:t>
      </w:r>
      <w:r>
        <w:rPr>
          <w:rFonts w:ascii="Times New Roman" w:hAnsi="Times New Roman" w:cs="Times New Roman"/>
          <w:i/>
          <w:iCs/>
          <w:sz w:val="24"/>
          <w:szCs w:val="24"/>
          <w:shd w:val="clear" w:color="auto" w:fill="FFFFFF"/>
        </w:rPr>
        <w:t>Psychotherapy</w:t>
      </w:r>
      <w:r>
        <w:rPr>
          <w:rFonts w:ascii="Times New Roman" w:hAnsi="Times New Roman" w:cs="Times New Roman"/>
          <w:sz w:val="24"/>
          <w:szCs w:val="24"/>
          <w:shd w:val="clear" w:color="auto" w:fill="FFFFFF"/>
        </w:rPr>
        <w:t>, [online] 48(1), pp.65-71. Available at: https://moodle.uwtsd.ac.uk/pluginfile.php/307814/mod_resource/content/1/Congruence-Genuiness%20Kolden%20et%20al%202011Published.pdf [Accessed 26 Oct. 2019].</w:t>
      </w:r>
    </w:p>
    <w:p w14:paraId="5FAA72BE"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Lietaer, G. (1993). </w:t>
      </w:r>
      <w:r>
        <w:rPr>
          <w:rFonts w:ascii="Times New Roman" w:hAnsi="Times New Roman" w:cs="Times New Roman"/>
          <w:i/>
          <w:iCs/>
          <w:sz w:val="24"/>
          <w:szCs w:val="24"/>
          <w:shd w:val="clear" w:color="auto" w:fill="FFFFFF"/>
        </w:rPr>
        <w:t>Authenticity, Congruence and Transparency</w:t>
      </w:r>
      <w:r>
        <w:rPr>
          <w:rFonts w:ascii="Times New Roman" w:hAnsi="Times New Roman" w:cs="Times New Roman"/>
          <w:sz w:val="24"/>
          <w:szCs w:val="24"/>
          <w:shd w:val="clear" w:color="auto" w:fill="FFFFFF"/>
        </w:rPr>
        <w:t>. [ebook] Available at: https://moodle.uwtsd.ac.uk/pluginfile.php/307639/mod_resource/content/1/authenticity%20congruence%20and%20transparency.pdf [Accessed 26 Oct. 2019].</w:t>
      </w:r>
    </w:p>
    <w:p w14:paraId="2900C867"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McMillan, M. (2004). </w:t>
      </w:r>
      <w:r>
        <w:rPr>
          <w:rFonts w:ascii="Times New Roman" w:hAnsi="Times New Roman" w:cs="Times New Roman"/>
          <w:i/>
          <w:iCs/>
          <w:sz w:val="24"/>
          <w:szCs w:val="24"/>
          <w:shd w:val="clear" w:color="auto" w:fill="FFFFFF"/>
        </w:rPr>
        <w:t>The Person-Centred Approach to Therapeutic Change</w:t>
      </w:r>
      <w:r>
        <w:rPr>
          <w:rFonts w:ascii="Times New Roman" w:hAnsi="Times New Roman" w:cs="Times New Roman"/>
          <w:sz w:val="24"/>
          <w:szCs w:val="24"/>
          <w:shd w:val="clear" w:color="auto" w:fill="FFFFFF"/>
        </w:rPr>
        <w:t>. [ebook] SAGE Publications Ltd. Available at: https://books.google.co.uk/books?id=BzAlM2KnrAUC&amp;printsec=frontcover&amp;dq=what+is+the+most+important+core+condition+of+carl+rogers&amp;hl=en&amp;sa=X&amp;ved=0ahUKEwjCstjKibrlAhXqTxUIHaHhD4wQ6AEIKTAA#v=onepage&amp;q&amp;f=false [Accessed 27 Oct. 2019].</w:t>
      </w:r>
    </w:p>
    <w:p w14:paraId="1E14E80B"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Monteiro, T. (2005). </w:t>
      </w:r>
      <w:r>
        <w:rPr>
          <w:rFonts w:ascii="Times New Roman" w:hAnsi="Times New Roman" w:cs="Times New Roman"/>
          <w:i/>
          <w:iCs/>
          <w:sz w:val="24"/>
          <w:szCs w:val="24"/>
          <w:shd w:val="clear" w:color="auto" w:fill="FFFFFF"/>
        </w:rPr>
        <w:t>Rousseau's Concept of Education</w:t>
      </w:r>
      <w:r>
        <w:rPr>
          <w:rFonts w:ascii="Times New Roman" w:hAnsi="Times New Roman" w:cs="Times New Roman"/>
          <w:sz w:val="24"/>
          <w:szCs w:val="24"/>
          <w:shd w:val="clear" w:color="auto" w:fill="FFFFFF"/>
        </w:rPr>
        <w:t>. [pdf] Available at: http://snphilosophers2005.tripod.com/ternan.pdf [Accessed 18 Oct. 2019].</w:t>
      </w:r>
    </w:p>
    <w:p w14:paraId="2316B28F"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Moyers, T., Houck, J., Rice, S., Longabaugh, R. and Miller, W. (2016). Therapist Empathy, Combined Behavioral Intervention and Alcohol Outcomes in the COMBINE Research Project. </w:t>
      </w:r>
      <w:r>
        <w:rPr>
          <w:rFonts w:ascii="Times New Roman" w:hAnsi="Times New Roman" w:cs="Times New Roman"/>
          <w:i/>
          <w:iCs/>
          <w:sz w:val="24"/>
          <w:szCs w:val="24"/>
          <w:shd w:val="clear" w:color="auto" w:fill="FFFFFF"/>
        </w:rPr>
        <w:t>Journal of Consulting and Clinical Psychology</w:t>
      </w:r>
      <w:r>
        <w:rPr>
          <w:rFonts w:ascii="Times New Roman" w:hAnsi="Times New Roman" w:cs="Times New Roman"/>
          <w:sz w:val="24"/>
          <w:szCs w:val="24"/>
          <w:shd w:val="clear" w:color="auto" w:fill="FFFFFF"/>
        </w:rPr>
        <w:t>. [online] Available at: https://www.ncbi.nlm.nih.gov/pmc/articles/PMC4760890/ [Accessed 19 Oct. 2019].</w:t>
      </w:r>
    </w:p>
    <w:p w14:paraId="38CCD325"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Murphy, D., Elliott, R. and Carrick, L. (2019). Identifying and developing therapeutic principles for trauma‐focused work in person‐centred and emotion‐focused therapies. </w:t>
      </w:r>
      <w:r>
        <w:rPr>
          <w:rFonts w:ascii="Times New Roman" w:hAnsi="Times New Roman" w:cs="Times New Roman"/>
          <w:i/>
          <w:iCs/>
          <w:sz w:val="24"/>
          <w:szCs w:val="24"/>
          <w:shd w:val="clear" w:color="auto" w:fill="FFFFFF"/>
        </w:rPr>
        <w:t>Counselling and Psychotherapy Research</w:t>
      </w:r>
      <w:r>
        <w:rPr>
          <w:rFonts w:ascii="Times New Roman" w:hAnsi="Times New Roman" w:cs="Times New Roman"/>
          <w:sz w:val="24"/>
          <w:szCs w:val="24"/>
          <w:shd w:val="clear" w:color="auto" w:fill="FFFFFF"/>
        </w:rPr>
        <w:t xml:space="preserve">, [online] 19(4), pp.497-507. Available </w:t>
      </w:r>
      <w:r>
        <w:rPr>
          <w:rFonts w:ascii="Times New Roman" w:hAnsi="Times New Roman" w:cs="Times New Roman"/>
          <w:sz w:val="24"/>
          <w:szCs w:val="24"/>
          <w:shd w:val="clear" w:color="auto" w:fill="FFFFFF"/>
        </w:rPr>
        <w:lastRenderedPageBreak/>
        <w:t>at: https://onlinelibrary-wiley-com.ezproxy.uwtsd.ac.uk/doi/pdfdirect/10.1002/capr.12235 [Accessed 19 Oct. 2019].</w:t>
      </w:r>
    </w:p>
    <w:p w14:paraId="24CCF8F3"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Norcross, J. (2011). </w:t>
      </w:r>
      <w:r>
        <w:rPr>
          <w:rFonts w:ascii="Times New Roman" w:hAnsi="Times New Roman" w:cs="Times New Roman"/>
          <w:i/>
          <w:iCs/>
          <w:sz w:val="24"/>
          <w:szCs w:val="24"/>
          <w:shd w:val="clear" w:color="auto" w:fill="FFFFFF"/>
        </w:rPr>
        <w:t>Psychotherapy Relationships That Work: Evidence-based Responsiveness</w:t>
      </w:r>
      <w:r>
        <w:rPr>
          <w:rFonts w:ascii="Times New Roman" w:hAnsi="Times New Roman" w:cs="Times New Roman"/>
          <w:sz w:val="24"/>
          <w:szCs w:val="24"/>
          <w:shd w:val="clear" w:color="auto" w:fill="FFFFFF"/>
        </w:rPr>
        <w:t>. [ebook] New York: Oxford University Press, Inc. Available at: https://www-oxfordscholarship-com.ezproxy.uwtsd.ac.uk/view/10.1093/acprof:oso/9780199737208.001.0001/acprof-9780199737208-chapter-6 [Accessed 19 Oct. 2019].</w:t>
      </w:r>
    </w:p>
    <w:p w14:paraId="66775931"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Nyman, S. and Daugherty, T. (2001). Congruence of Counselor Self-Disclosure and Perceived Effectiveness. </w:t>
      </w:r>
      <w:r>
        <w:rPr>
          <w:rFonts w:ascii="Times New Roman" w:hAnsi="Times New Roman" w:cs="Times New Roman"/>
          <w:i/>
          <w:iCs/>
          <w:sz w:val="24"/>
          <w:szCs w:val="24"/>
          <w:shd w:val="clear" w:color="auto" w:fill="FFFFFF"/>
        </w:rPr>
        <w:t>The Journal of Psychology</w:t>
      </w:r>
      <w:r>
        <w:rPr>
          <w:rFonts w:ascii="Times New Roman" w:hAnsi="Times New Roman" w:cs="Times New Roman"/>
          <w:sz w:val="24"/>
          <w:szCs w:val="24"/>
          <w:shd w:val="clear" w:color="auto" w:fill="FFFFFF"/>
        </w:rPr>
        <w:t>, [online] 135(3), pp.269-276. Available at: https://search-proquest-com.ezproxy.uwtsd.ac.uk/docview/213818211/fulltext/7CC960A670E54835PQ/1?accountid=130472 [Accessed 26 Oct. 2019].</w:t>
      </w:r>
    </w:p>
    <w:p w14:paraId="0BA5A19E"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Paul, S. and Charura, D. (2015). </w:t>
      </w:r>
      <w:r>
        <w:rPr>
          <w:rFonts w:ascii="Times New Roman" w:hAnsi="Times New Roman" w:cs="Times New Roman"/>
          <w:i/>
          <w:iCs/>
          <w:sz w:val="24"/>
          <w:szCs w:val="24"/>
          <w:shd w:val="clear" w:color="auto" w:fill="FFFFFF"/>
        </w:rPr>
        <w:t>An Introduction to the Therapeutic Relationship in Counselling and Psychotherapy</w:t>
      </w:r>
      <w:r>
        <w:rPr>
          <w:rFonts w:ascii="Times New Roman" w:hAnsi="Times New Roman" w:cs="Times New Roman"/>
          <w:sz w:val="24"/>
          <w:szCs w:val="24"/>
          <w:shd w:val="clear" w:color="auto" w:fill="FFFFFF"/>
        </w:rPr>
        <w:t>. SAGE Publications.</w:t>
      </w:r>
    </w:p>
    <w:p w14:paraId="6C35E4B1"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Praszkier, R. (2014). Empathy, mirror neurons and SYNC. </w:t>
      </w:r>
      <w:r>
        <w:rPr>
          <w:rFonts w:ascii="Times New Roman" w:hAnsi="Times New Roman" w:cs="Times New Roman"/>
          <w:i/>
          <w:iCs/>
          <w:sz w:val="24"/>
          <w:szCs w:val="24"/>
          <w:shd w:val="clear" w:color="auto" w:fill="FFFFFF"/>
        </w:rPr>
        <w:t>Mind &amp; Society</w:t>
      </w:r>
      <w:r>
        <w:rPr>
          <w:rFonts w:ascii="Times New Roman" w:hAnsi="Times New Roman" w:cs="Times New Roman"/>
          <w:sz w:val="24"/>
          <w:szCs w:val="24"/>
          <w:shd w:val="clear" w:color="auto" w:fill="FFFFFF"/>
        </w:rPr>
        <w:t>, [online] 15(1), pp.1-25. Available at: https://link.springer.com/article/10.1007%2Fs11299-014-0160-x [Accessed 18 Oct. 2019].</w:t>
      </w:r>
    </w:p>
    <w:p w14:paraId="6A934047"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Raskin, N. (2001). The History of Empathy in the Client-centred Practice. In: S. Haugh and T. Merry, ed., </w:t>
      </w:r>
      <w:r>
        <w:rPr>
          <w:rFonts w:ascii="Times New Roman" w:hAnsi="Times New Roman" w:cs="Times New Roman"/>
          <w:i/>
          <w:iCs/>
          <w:sz w:val="24"/>
          <w:szCs w:val="24"/>
          <w:shd w:val="clear" w:color="auto" w:fill="FFFFFF"/>
        </w:rPr>
        <w:t>Rogers' Therapeutic Conditions: Evolution, Theory and Practice Volume 2: Empathy</w:t>
      </w:r>
      <w:r>
        <w:rPr>
          <w:rFonts w:ascii="Times New Roman" w:hAnsi="Times New Roman" w:cs="Times New Roman"/>
          <w:sz w:val="24"/>
          <w:szCs w:val="24"/>
          <w:shd w:val="clear" w:color="auto" w:fill="FFFFFF"/>
        </w:rPr>
        <w:t>. Herefordshire: PCCS BOOKS, pp.1-15.</w:t>
      </w:r>
    </w:p>
    <w:p w14:paraId="2E15C5E0"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Rogers, C. (1957). The Necessary and Sufficient Conditions of Therapeutic Personality Change. </w:t>
      </w:r>
      <w:r>
        <w:rPr>
          <w:rFonts w:ascii="Times New Roman" w:hAnsi="Times New Roman" w:cs="Times New Roman"/>
          <w:i/>
          <w:iCs/>
          <w:sz w:val="24"/>
          <w:szCs w:val="24"/>
          <w:shd w:val="clear" w:color="auto" w:fill="FFFFFF"/>
        </w:rPr>
        <w:t>Journal of Consulting Psychology</w:t>
      </w:r>
      <w:r>
        <w:rPr>
          <w:rFonts w:ascii="Times New Roman" w:hAnsi="Times New Roman" w:cs="Times New Roman"/>
          <w:sz w:val="24"/>
          <w:szCs w:val="24"/>
          <w:shd w:val="clear" w:color="auto" w:fill="FFFFFF"/>
        </w:rPr>
        <w:t>, [online] 21(2), pp.95-103. Available at: https://web-a-ebscohost-com.ezproxy.uwtsd.ac.uk/ehost/pdfviewer/pdfviewer?vid=12&amp;sid=29e6ca47-9c06-4be0-8326-d8050423d1ac%40sessionmgr4008 [Accessed 19 Oct. 2019].</w:t>
      </w:r>
    </w:p>
    <w:p w14:paraId="1454F34D" w14:textId="77777777" w:rsidR="00AE0AE8" w:rsidRDefault="00AE0AE8" w:rsidP="00AE0AE8">
      <w:pPr>
        <w:rPr>
          <w:rFonts w:ascii="Times New Roman" w:hAnsi="Times New Roman" w:cs="Times New Roman"/>
          <w:b/>
          <w:bCs/>
          <w:sz w:val="24"/>
          <w:szCs w:val="24"/>
        </w:rPr>
      </w:pPr>
      <w:r>
        <w:rPr>
          <w:rFonts w:ascii="Times New Roman" w:hAnsi="Times New Roman" w:cs="Times New Roman"/>
          <w:sz w:val="24"/>
          <w:szCs w:val="24"/>
          <w:shd w:val="clear" w:color="auto" w:fill="FFFFFF"/>
        </w:rPr>
        <w:t>Rogers, C. (1959). Unconditional Positive Regard in Context. In: P. Wilkins and J. Bozarth, ed., </w:t>
      </w:r>
      <w:r>
        <w:rPr>
          <w:rFonts w:ascii="Times New Roman" w:hAnsi="Times New Roman" w:cs="Times New Roman"/>
          <w:i/>
          <w:iCs/>
          <w:sz w:val="24"/>
          <w:szCs w:val="24"/>
          <w:shd w:val="clear" w:color="auto" w:fill="FFFFFF"/>
        </w:rPr>
        <w:t>Rogers' Therapeutic Conditions: Evolution, Theory and Practice. Volume 3: Unconditional Positive Regard</w:t>
      </w:r>
      <w:r>
        <w:rPr>
          <w:rFonts w:ascii="Times New Roman" w:hAnsi="Times New Roman" w:cs="Times New Roman"/>
          <w:sz w:val="24"/>
          <w:szCs w:val="24"/>
          <w:shd w:val="clear" w:color="auto" w:fill="FFFFFF"/>
        </w:rPr>
        <w:t>. PCCS BOOKS, p. ix.</w:t>
      </w:r>
    </w:p>
    <w:p w14:paraId="1A068B0B"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Schnur, J. and Montgomery, G. (2010). A systematic review of therapeutic alliance, group cohesion, empathy, and goal consensus/collaboration in psychotherapeutic interventions in cancer: Uncommon factors?. </w:t>
      </w:r>
      <w:r>
        <w:rPr>
          <w:rFonts w:ascii="Times New Roman" w:hAnsi="Times New Roman" w:cs="Times New Roman"/>
          <w:i/>
          <w:iCs/>
          <w:sz w:val="24"/>
          <w:szCs w:val="24"/>
          <w:shd w:val="clear" w:color="auto" w:fill="FFFFFF"/>
        </w:rPr>
        <w:t>Clinical Psychology</w:t>
      </w:r>
      <w:r>
        <w:rPr>
          <w:rFonts w:ascii="Times New Roman" w:hAnsi="Times New Roman" w:cs="Times New Roman"/>
          <w:sz w:val="24"/>
          <w:szCs w:val="24"/>
          <w:shd w:val="clear" w:color="auto" w:fill="FFFFFF"/>
        </w:rPr>
        <w:t>, [online] 30(2), pp.238-247. Available at: https://www-sciencedirect-com.ezproxy.uwtsd.ac.uk/science/article/pii/S0272735809001603#bib25 [Accessed 19 Oct. 2019].</w:t>
      </w:r>
    </w:p>
    <w:p w14:paraId="0810F612"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Shallcross, L. (2013). </w:t>
      </w:r>
      <w:r>
        <w:rPr>
          <w:rFonts w:ascii="Times New Roman" w:hAnsi="Times New Roman" w:cs="Times New Roman"/>
          <w:i/>
          <w:iCs/>
          <w:sz w:val="24"/>
          <w:szCs w:val="24"/>
          <w:shd w:val="clear" w:color="auto" w:fill="FFFFFF"/>
        </w:rPr>
        <w:t>Q&amp;A: Empathy fatigue - Counseling Today</w:t>
      </w:r>
      <w:r>
        <w:rPr>
          <w:rFonts w:ascii="Times New Roman" w:hAnsi="Times New Roman" w:cs="Times New Roman"/>
          <w:sz w:val="24"/>
          <w:szCs w:val="24"/>
          <w:shd w:val="clear" w:color="auto" w:fill="FFFFFF"/>
        </w:rPr>
        <w:t>. [online] Counseling Today. Available at: https://ct.counseling.org/2013/01/qa-empathy-fatigue/ [Accessed 19 Oct. 2019].</w:t>
      </w:r>
    </w:p>
    <w:p w14:paraId="0DBCD88C"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Shlien, J. (2001). Empathy in Psychotherapy: Vital Mechanism? Yes. Therapist's Conceit? All too Often. By Itself Enough? No. In: S. Haugh and T. Merry, ed., </w:t>
      </w:r>
      <w:r>
        <w:rPr>
          <w:rFonts w:ascii="Times New Roman" w:hAnsi="Times New Roman" w:cs="Times New Roman"/>
          <w:i/>
          <w:iCs/>
          <w:sz w:val="24"/>
          <w:szCs w:val="24"/>
          <w:shd w:val="clear" w:color="auto" w:fill="FFFFFF"/>
        </w:rPr>
        <w:t>Rogers' Therapeutic Conditions: Evolution, Theory and Practice Volume 2: Empathy</w:t>
      </w:r>
      <w:r>
        <w:rPr>
          <w:rFonts w:ascii="Times New Roman" w:hAnsi="Times New Roman" w:cs="Times New Roman"/>
          <w:sz w:val="24"/>
          <w:szCs w:val="24"/>
          <w:shd w:val="clear" w:color="auto" w:fill="FFFFFF"/>
        </w:rPr>
        <w:t>. Herefordshire: PCCS BOOKS, pp.38-52.</w:t>
      </w:r>
    </w:p>
    <w:p w14:paraId="20CC3BB1"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Stewart, W. (2005). </w:t>
      </w:r>
      <w:r>
        <w:rPr>
          <w:rFonts w:ascii="Times New Roman" w:hAnsi="Times New Roman" w:cs="Times New Roman"/>
          <w:i/>
          <w:iCs/>
          <w:sz w:val="24"/>
          <w:szCs w:val="24"/>
          <w:shd w:val="clear" w:color="auto" w:fill="FFFFFF"/>
        </w:rPr>
        <w:t>An A-Z of Counselling Theory and Practice</w:t>
      </w:r>
      <w:r>
        <w:rPr>
          <w:rFonts w:ascii="Times New Roman" w:hAnsi="Times New Roman" w:cs="Times New Roman"/>
          <w:sz w:val="24"/>
          <w:szCs w:val="24"/>
          <w:shd w:val="clear" w:color="auto" w:fill="FFFFFF"/>
        </w:rPr>
        <w:t>. 4th ed. [ebook] Cheltenham: Nelson Thornes Ltd, p.55. Available at: https://books.google.co.uk/books?id=fiUkJTkRTS0C&amp;pg=PA55&amp;dq=agape+unconditional+love+and+counselling&amp;hl=en&amp;sa=X&amp;ved=0ahUKEwjDrfm_javlAhWSsnEKHQK5CsEQ6AEIMDAB#v=onepage&amp;q=agape%20unconditional%20love%20and%20counselling&amp;f=false [Accessed 17 Oct. 2019].</w:t>
      </w:r>
    </w:p>
    <w:p w14:paraId="561ABE0E"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Totton, N. (2010). </w:t>
      </w:r>
      <w:r>
        <w:rPr>
          <w:rFonts w:ascii="Times New Roman" w:hAnsi="Times New Roman" w:cs="Times New Roman"/>
          <w:i/>
          <w:iCs/>
          <w:sz w:val="24"/>
          <w:szCs w:val="24"/>
          <w:shd w:val="clear" w:color="auto" w:fill="FFFFFF"/>
        </w:rPr>
        <w:t>The problem with the humanistic therapies</w:t>
      </w:r>
      <w:r>
        <w:rPr>
          <w:rFonts w:ascii="Times New Roman" w:hAnsi="Times New Roman" w:cs="Times New Roman"/>
          <w:sz w:val="24"/>
          <w:szCs w:val="24"/>
          <w:shd w:val="clear" w:color="auto" w:fill="FFFFFF"/>
        </w:rPr>
        <w:t>. London: Karnac Books, pp.50-52.</w:t>
      </w:r>
    </w:p>
    <w:p w14:paraId="5AFA073C"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Wilkins, P. (2000). </w:t>
      </w:r>
      <w:r>
        <w:rPr>
          <w:rFonts w:ascii="Times New Roman" w:hAnsi="Times New Roman" w:cs="Times New Roman"/>
          <w:i/>
          <w:iCs/>
          <w:sz w:val="24"/>
          <w:szCs w:val="24"/>
          <w:shd w:val="clear" w:color="auto" w:fill="FFFFFF"/>
        </w:rPr>
        <w:t>Unconditional positive regard reconsidered</w:t>
      </w:r>
      <w:r>
        <w:rPr>
          <w:rFonts w:ascii="Times New Roman" w:hAnsi="Times New Roman" w:cs="Times New Roman"/>
          <w:sz w:val="24"/>
          <w:szCs w:val="24"/>
          <w:shd w:val="clear" w:color="auto" w:fill="FFFFFF"/>
        </w:rPr>
        <w:t>. [pdf] Carfax Publishing Company. Available at: https://moodle.uwtsd.ac.uk/pluginfile.php/37202/mod_resource/content/1/Unconditional%20Positive%20Regard%20Reconsidered.pdf [Accessed 20 Oct. 2019].</w:t>
      </w:r>
    </w:p>
    <w:p w14:paraId="44F47511"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Wilkins, P. (2010). </w:t>
      </w:r>
      <w:r>
        <w:rPr>
          <w:rFonts w:ascii="Times New Roman" w:hAnsi="Times New Roman" w:cs="Times New Roman"/>
          <w:i/>
          <w:iCs/>
          <w:sz w:val="24"/>
          <w:szCs w:val="24"/>
          <w:shd w:val="clear" w:color="auto" w:fill="FFFFFF"/>
        </w:rPr>
        <w:t>Person-Centred Therapy. 100 Key Points</w:t>
      </w:r>
      <w:r>
        <w:rPr>
          <w:rFonts w:ascii="Times New Roman" w:hAnsi="Times New Roman" w:cs="Times New Roman"/>
          <w:sz w:val="24"/>
          <w:szCs w:val="24"/>
          <w:shd w:val="clear" w:color="auto" w:fill="FFFFFF"/>
        </w:rPr>
        <w:t>. [ebook] East Sussex: Routledge. Available at: https://www-dawsonera-com.ezproxy.uwtsd.ac.uk/readonline/9780203865187 [Accessed 25 Oct. 2019].</w:t>
      </w:r>
    </w:p>
    <w:p w14:paraId="713BF912" w14:textId="77777777" w:rsidR="00AE0AE8" w:rsidRDefault="00AE0AE8" w:rsidP="00AE0AE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Wyatt, G. (2001). </w:t>
      </w:r>
      <w:r>
        <w:rPr>
          <w:rFonts w:ascii="Times New Roman" w:hAnsi="Times New Roman" w:cs="Times New Roman"/>
          <w:i/>
          <w:iCs/>
          <w:sz w:val="24"/>
          <w:szCs w:val="24"/>
          <w:shd w:val="clear" w:color="auto" w:fill="FFFFFF"/>
        </w:rPr>
        <w:t>Rogers' Therapeutic Conditions: Evolution, Theory and Practice Volume 1: Congruence</w:t>
      </w:r>
      <w:r>
        <w:rPr>
          <w:rFonts w:ascii="Times New Roman" w:hAnsi="Times New Roman" w:cs="Times New Roman"/>
          <w:sz w:val="24"/>
          <w:szCs w:val="24"/>
          <w:shd w:val="clear" w:color="auto" w:fill="FFFFFF"/>
        </w:rPr>
        <w:t>. Ross-on-Wye: PCCS Books.</w:t>
      </w:r>
    </w:p>
    <w:p w14:paraId="012BC252" w14:textId="77777777" w:rsidR="00AE0AE8" w:rsidRPr="00440800" w:rsidRDefault="00AE0AE8" w:rsidP="00440800">
      <w:pPr>
        <w:spacing w:after="0" w:line="240" w:lineRule="auto"/>
        <w:rPr>
          <w:rFonts w:ascii="Times New Roman" w:eastAsia="Times New Roman" w:hAnsi="Times New Roman" w:cs="Times New Roman"/>
          <w:sz w:val="24"/>
          <w:szCs w:val="24"/>
          <w:lang w:eastAsia="en-GB"/>
        </w:rPr>
      </w:pPr>
    </w:p>
    <w:sectPr w:rsidR="00AE0AE8" w:rsidRPr="0044080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208F2F" w14:textId="77777777" w:rsidR="003D1051" w:rsidRDefault="003D1051" w:rsidP="00AE0AE8">
      <w:pPr>
        <w:spacing w:after="0" w:line="240" w:lineRule="auto"/>
      </w:pPr>
      <w:r>
        <w:separator/>
      </w:r>
    </w:p>
  </w:endnote>
  <w:endnote w:type="continuationSeparator" w:id="0">
    <w:p w14:paraId="3E786EE2" w14:textId="77777777" w:rsidR="003D1051" w:rsidRDefault="003D1051" w:rsidP="00AE0A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8878148"/>
      <w:docPartObj>
        <w:docPartGallery w:val="Page Numbers (Bottom of Page)"/>
        <w:docPartUnique/>
      </w:docPartObj>
    </w:sdtPr>
    <w:sdtEndPr>
      <w:rPr>
        <w:noProof/>
      </w:rPr>
    </w:sdtEndPr>
    <w:sdtContent>
      <w:p w14:paraId="08A3A380" w14:textId="649D7066" w:rsidR="00AE0AE8" w:rsidRDefault="00AE0A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49916F" w14:textId="77777777" w:rsidR="00AE0AE8" w:rsidRDefault="00AE0A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2CDEDE" w14:textId="77777777" w:rsidR="003D1051" w:rsidRDefault="003D1051" w:rsidP="00AE0AE8">
      <w:pPr>
        <w:spacing w:after="0" w:line="240" w:lineRule="auto"/>
      </w:pPr>
      <w:r>
        <w:separator/>
      </w:r>
    </w:p>
  </w:footnote>
  <w:footnote w:type="continuationSeparator" w:id="0">
    <w:p w14:paraId="793046B6" w14:textId="77777777" w:rsidR="003D1051" w:rsidRDefault="003D1051" w:rsidP="00AE0A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EC1956" w14:textId="0BD53406" w:rsidR="009F063E" w:rsidRDefault="009F063E">
    <w:pPr>
      <w:pStyle w:val="Header"/>
    </w:pPr>
    <w:r>
      <w:t>1351295</w:t>
    </w:r>
  </w:p>
  <w:p w14:paraId="53983F3D" w14:textId="77777777" w:rsidR="009F063E" w:rsidRDefault="009F06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CBD"/>
    <w:rsid w:val="00027235"/>
    <w:rsid w:val="0003481A"/>
    <w:rsid w:val="00044CBD"/>
    <w:rsid w:val="00046C59"/>
    <w:rsid w:val="000632B9"/>
    <w:rsid w:val="000670FB"/>
    <w:rsid w:val="0008256F"/>
    <w:rsid w:val="00094044"/>
    <w:rsid w:val="000A2C45"/>
    <w:rsid w:val="000C1814"/>
    <w:rsid w:val="000F18FB"/>
    <w:rsid w:val="000F661F"/>
    <w:rsid w:val="000F6692"/>
    <w:rsid w:val="00101483"/>
    <w:rsid w:val="00122CE5"/>
    <w:rsid w:val="001249E6"/>
    <w:rsid w:val="00136BE4"/>
    <w:rsid w:val="00177EDE"/>
    <w:rsid w:val="0018175F"/>
    <w:rsid w:val="00182DEA"/>
    <w:rsid w:val="001A6EE2"/>
    <w:rsid w:val="001C42AD"/>
    <w:rsid w:val="001C684D"/>
    <w:rsid w:val="001D0487"/>
    <w:rsid w:val="001D2726"/>
    <w:rsid w:val="001F4A2F"/>
    <w:rsid w:val="00216F3A"/>
    <w:rsid w:val="00255252"/>
    <w:rsid w:val="00265023"/>
    <w:rsid w:val="00295044"/>
    <w:rsid w:val="002A16D5"/>
    <w:rsid w:val="002A4FF4"/>
    <w:rsid w:val="002A68FF"/>
    <w:rsid w:val="002C0EDB"/>
    <w:rsid w:val="002C7992"/>
    <w:rsid w:val="002D6564"/>
    <w:rsid w:val="002E0B28"/>
    <w:rsid w:val="002F1D1D"/>
    <w:rsid w:val="00314B4A"/>
    <w:rsid w:val="00316613"/>
    <w:rsid w:val="0031790D"/>
    <w:rsid w:val="003228F8"/>
    <w:rsid w:val="003408FE"/>
    <w:rsid w:val="003618F4"/>
    <w:rsid w:val="0036504A"/>
    <w:rsid w:val="00374684"/>
    <w:rsid w:val="00385644"/>
    <w:rsid w:val="003A234A"/>
    <w:rsid w:val="003B076E"/>
    <w:rsid w:val="003B1D30"/>
    <w:rsid w:val="003D1051"/>
    <w:rsid w:val="003D3C9C"/>
    <w:rsid w:val="003D7523"/>
    <w:rsid w:val="0040098C"/>
    <w:rsid w:val="004047F3"/>
    <w:rsid w:val="004072D6"/>
    <w:rsid w:val="00414D67"/>
    <w:rsid w:val="00421746"/>
    <w:rsid w:val="00425EB9"/>
    <w:rsid w:val="00437883"/>
    <w:rsid w:val="00440800"/>
    <w:rsid w:val="00443829"/>
    <w:rsid w:val="004619DA"/>
    <w:rsid w:val="00475593"/>
    <w:rsid w:val="004E6397"/>
    <w:rsid w:val="00503749"/>
    <w:rsid w:val="005102AD"/>
    <w:rsid w:val="005143FF"/>
    <w:rsid w:val="0051799D"/>
    <w:rsid w:val="00541932"/>
    <w:rsid w:val="00544224"/>
    <w:rsid w:val="00550392"/>
    <w:rsid w:val="005A138E"/>
    <w:rsid w:val="005A1B1A"/>
    <w:rsid w:val="005C493E"/>
    <w:rsid w:val="005E4443"/>
    <w:rsid w:val="005F167B"/>
    <w:rsid w:val="005F176E"/>
    <w:rsid w:val="005F1958"/>
    <w:rsid w:val="00603F87"/>
    <w:rsid w:val="006177B2"/>
    <w:rsid w:val="006367F2"/>
    <w:rsid w:val="006420F2"/>
    <w:rsid w:val="00651F3D"/>
    <w:rsid w:val="0065327D"/>
    <w:rsid w:val="00660D10"/>
    <w:rsid w:val="006D5589"/>
    <w:rsid w:val="006E145D"/>
    <w:rsid w:val="006F2812"/>
    <w:rsid w:val="006F68BA"/>
    <w:rsid w:val="00711F3F"/>
    <w:rsid w:val="00717A52"/>
    <w:rsid w:val="00717FF2"/>
    <w:rsid w:val="00727428"/>
    <w:rsid w:val="007634D6"/>
    <w:rsid w:val="00770701"/>
    <w:rsid w:val="00781356"/>
    <w:rsid w:val="007B39D5"/>
    <w:rsid w:val="007C6BA0"/>
    <w:rsid w:val="007D6F95"/>
    <w:rsid w:val="007F217A"/>
    <w:rsid w:val="007F6907"/>
    <w:rsid w:val="00816553"/>
    <w:rsid w:val="00833F61"/>
    <w:rsid w:val="008431EB"/>
    <w:rsid w:val="0084417D"/>
    <w:rsid w:val="00851D00"/>
    <w:rsid w:val="00865241"/>
    <w:rsid w:val="00867CE3"/>
    <w:rsid w:val="00876787"/>
    <w:rsid w:val="008837D3"/>
    <w:rsid w:val="0089102B"/>
    <w:rsid w:val="008B00AA"/>
    <w:rsid w:val="008B5D45"/>
    <w:rsid w:val="008D6B45"/>
    <w:rsid w:val="008E2138"/>
    <w:rsid w:val="0092084D"/>
    <w:rsid w:val="009265BE"/>
    <w:rsid w:val="00933571"/>
    <w:rsid w:val="00995807"/>
    <w:rsid w:val="009B3D23"/>
    <w:rsid w:val="009C63EB"/>
    <w:rsid w:val="009F063E"/>
    <w:rsid w:val="009F0DE3"/>
    <w:rsid w:val="00A354EF"/>
    <w:rsid w:val="00A553D1"/>
    <w:rsid w:val="00A615A3"/>
    <w:rsid w:val="00A623BE"/>
    <w:rsid w:val="00A66033"/>
    <w:rsid w:val="00A835B5"/>
    <w:rsid w:val="00AA07E4"/>
    <w:rsid w:val="00AB30AE"/>
    <w:rsid w:val="00AD2BC1"/>
    <w:rsid w:val="00AE0AE8"/>
    <w:rsid w:val="00AE1F29"/>
    <w:rsid w:val="00AF6154"/>
    <w:rsid w:val="00AF686F"/>
    <w:rsid w:val="00B207FE"/>
    <w:rsid w:val="00B27925"/>
    <w:rsid w:val="00B336C6"/>
    <w:rsid w:val="00B414F7"/>
    <w:rsid w:val="00B56E45"/>
    <w:rsid w:val="00B570EA"/>
    <w:rsid w:val="00B812DC"/>
    <w:rsid w:val="00B91A6B"/>
    <w:rsid w:val="00BD0C20"/>
    <w:rsid w:val="00BD23A7"/>
    <w:rsid w:val="00BE5101"/>
    <w:rsid w:val="00BE69D4"/>
    <w:rsid w:val="00C056DA"/>
    <w:rsid w:val="00C13281"/>
    <w:rsid w:val="00C31BFB"/>
    <w:rsid w:val="00C4035A"/>
    <w:rsid w:val="00C70C57"/>
    <w:rsid w:val="00C772ED"/>
    <w:rsid w:val="00C817AB"/>
    <w:rsid w:val="00C83BF7"/>
    <w:rsid w:val="00C947AD"/>
    <w:rsid w:val="00CB019F"/>
    <w:rsid w:val="00CB0A79"/>
    <w:rsid w:val="00CB7F05"/>
    <w:rsid w:val="00CC33D4"/>
    <w:rsid w:val="00CE7EE1"/>
    <w:rsid w:val="00D04485"/>
    <w:rsid w:val="00D35BB5"/>
    <w:rsid w:val="00D35E6E"/>
    <w:rsid w:val="00D4730E"/>
    <w:rsid w:val="00D47557"/>
    <w:rsid w:val="00D64143"/>
    <w:rsid w:val="00D6685D"/>
    <w:rsid w:val="00D76DBD"/>
    <w:rsid w:val="00D869CF"/>
    <w:rsid w:val="00D86AE4"/>
    <w:rsid w:val="00D977D8"/>
    <w:rsid w:val="00DA4C7B"/>
    <w:rsid w:val="00DB579C"/>
    <w:rsid w:val="00DB6AE3"/>
    <w:rsid w:val="00DC3089"/>
    <w:rsid w:val="00DC477C"/>
    <w:rsid w:val="00DD008B"/>
    <w:rsid w:val="00DF1DBC"/>
    <w:rsid w:val="00E12161"/>
    <w:rsid w:val="00E22CF4"/>
    <w:rsid w:val="00E22E17"/>
    <w:rsid w:val="00E348EF"/>
    <w:rsid w:val="00E503B2"/>
    <w:rsid w:val="00E607B0"/>
    <w:rsid w:val="00E97E13"/>
    <w:rsid w:val="00EC0E4B"/>
    <w:rsid w:val="00EC75F8"/>
    <w:rsid w:val="00EE0D44"/>
    <w:rsid w:val="00EF62C5"/>
    <w:rsid w:val="00EF6D96"/>
    <w:rsid w:val="00F30677"/>
    <w:rsid w:val="00F347C5"/>
    <w:rsid w:val="00F578B6"/>
    <w:rsid w:val="00F76CA5"/>
    <w:rsid w:val="00F77C53"/>
    <w:rsid w:val="00F91598"/>
    <w:rsid w:val="00FC1D88"/>
    <w:rsid w:val="00FC4E5B"/>
    <w:rsid w:val="00FE5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0BAF4"/>
  <w15:chartTrackingRefBased/>
  <w15:docId w15:val="{7EDDC157-D898-4386-BD03-198AF9E1E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44C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44CBD"/>
    <w:rPr>
      <w:color w:val="0000FF"/>
      <w:u w:val="single"/>
    </w:rPr>
  </w:style>
  <w:style w:type="character" w:styleId="UnresolvedMention">
    <w:name w:val="Unresolved Mention"/>
    <w:basedOn w:val="DefaultParagraphFont"/>
    <w:uiPriority w:val="99"/>
    <w:semiHidden/>
    <w:unhideWhenUsed/>
    <w:rsid w:val="00044CBD"/>
    <w:rPr>
      <w:color w:val="605E5C"/>
      <w:shd w:val="clear" w:color="auto" w:fill="E1DFDD"/>
    </w:rPr>
  </w:style>
  <w:style w:type="character" w:styleId="FollowedHyperlink">
    <w:name w:val="FollowedHyperlink"/>
    <w:basedOn w:val="DefaultParagraphFont"/>
    <w:uiPriority w:val="99"/>
    <w:semiHidden/>
    <w:unhideWhenUsed/>
    <w:rsid w:val="0065327D"/>
    <w:rPr>
      <w:color w:val="954F72" w:themeColor="followedHyperlink"/>
      <w:u w:val="single"/>
    </w:rPr>
  </w:style>
  <w:style w:type="character" w:styleId="Emphasis">
    <w:name w:val="Emphasis"/>
    <w:basedOn w:val="DefaultParagraphFont"/>
    <w:uiPriority w:val="20"/>
    <w:qFormat/>
    <w:rsid w:val="00475593"/>
    <w:rPr>
      <w:i/>
      <w:iCs/>
    </w:rPr>
  </w:style>
  <w:style w:type="paragraph" w:styleId="Header">
    <w:name w:val="header"/>
    <w:basedOn w:val="Normal"/>
    <w:link w:val="HeaderChar"/>
    <w:uiPriority w:val="99"/>
    <w:unhideWhenUsed/>
    <w:rsid w:val="00AE0A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AE8"/>
  </w:style>
  <w:style w:type="paragraph" w:styleId="Footer">
    <w:name w:val="footer"/>
    <w:basedOn w:val="Normal"/>
    <w:link w:val="FooterChar"/>
    <w:uiPriority w:val="99"/>
    <w:unhideWhenUsed/>
    <w:rsid w:val="00AE0A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A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704767">
      <w:bodyDiv w:val="1"/>
      <w:marLeft w:val="0"/>
      <w:marRight w:val="0"/>
      <w:marTop w:val="0"/>
      <w:marBottom w:val="0"/>
      <w:divBdr>
        <w:top w:val="none" w:sz="0" w:space="0" w:color="auto"/>
        <w:left w:val="none" w:sz="0" w:space="0" w:color="auto"/>
        <w:bottom w:val="none" w:sz="0" w:space="0" w:color="auto"/>
        <w:right w:val="none" w:sz="0" w:space="0" w:color="auto"/>
      </w:divBdr>
    </w:div>
    <w:div w:id="1369332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2736</TotalTime>
  <Pages>17</Pages>
  <Words>4937</Words>
  <Characters>28145</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lambert</dc:creator>
  <cp:keywords/>
  <dc:description/>
  <cp:lastModifiedBy>alice lambert</cp:lastModifiedBy>
  <cp:revision>120</cp:revision>
  <dcterms:created xsi:type="dcterms:W3CDTF">2019-10-19T10:32:00Z</dcterms:created>
  <dcterms:modified xsi:type="dcterms:W3CDTF">2019-11-05T21:52:00Z</dcterms:modified>
</cp:coreProperties>
</file>