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DE4E5D" wp14:paraId="240C3F9C" wp14:textId="34B82506">
      <w:pPr>
        <w:rPr>
          <w:rFonts w:ascii="Arial" w:hAnsi="Arial" w:eastAsia="Arial" w:cs="Arial"/>
          <w:b w:val="1"/>
          <w:bCs w:val="1"/>
          <w:sz w:val="36"/>
          <w:szCs w:val="36"/>
          <w:u w:val="single"/>
        </w:rPr>
      </w:pPr>
      <w:r w:rsidRPr="0CDE4E5D" w:rsidR="40B38AAE">
        <w:rPr>
          <w:rFonts w:ascii="Arial" w:hAnsi="Arial" w:eastAsia="Arial" w:cs="Arial"/>
          <w:b w:val="1"/>
          <w:bCs w:val="1"/>
          <w:sz w:val="36"/>
          <w:szCs w:val="36"/>
          <w:u w:val="single"/>
        </w:rPr>
        <w:t>BA (Hons) International Hotel Management</w:t>
      </w:r>
    </w:p>
    <w:p xmlns:wp14="http://schemas.microsoft.com/office/word/2010/wordml" w:rsidP="0CDE4E5D" wp14:paraId="44F1B716" wp14:textId="0B0DFD88">
      <w:pPr>
        <w:pStyle w:val="Normal"/>
        <w:rPr>
          <w:rFonts w:ascii="Arial" w:hAnsi="Arial" w:eastAsia="Arial" w:cs="Arial"/>
          <w:b w:val="1"/>
          <w:bCs w:val="1"/>
          <w:sz w:val="36"/>
          <w:szCs w:val="36"/>
          <w:u w:val="single"/>
        </w:rPr>
      </w:pPr>
      <w:r w:rsidRPr="0CDE4E5D" w:rsidR="40B38AAE">
        <w:rPr>
          <w:rFonts w:ascii="Arial" w:hAnsi="Arial" w:eastAsia="Arial" w:cs="Arial"/>
          <w:b w:val="1"/>
          <w:bCs w:val="1"/>
          <w:sz w:val="36"/>
          <w:szCs w:val="36"/>
          <w:u w:val="single"/>
        </w:rPr>
        <w:t>Personnel Resourcing and Development</w:t>
      </w:r>
    </w:p>
    <w:p xmlns:wp14="http://schemas.microsoft.com/office/word/2010/wordml" w:rsidP="0CDE4E5D" wp14:paraId="2EC062FA" wp14:textId="3F4159C3">
      <w:pPr>
        <w:pStyle w:val="Normal"/>
        <w:rPr>
          <w:rFonts w:ascii="Arial" w:hAnsi="Arial" w:eastAsia="Arial" w:cs="Arial"/>
          <w:b w:val="1"/>
          <w:bCs w:val="1"/>
          <w:sz w:val="36"/>
          <w:szCs w:val="36"/>
        </w:rPr>
      </w:pPr>
      <w:r w:rsidRPr="0CDE4E5D" w:rsidR="40B38AAE">
        <w:rPr>
          <w:rFonts w:ascii="Arial" w:hAnsi="Arial" w:eastAsia="Arial" w:cs="Arial"/>
          <w:b w:val="1"/>
          <w:bCs w:val="1"/>
          <w:sz w:val="36"/>
          <w:szCs w:val="36"/>
        </w:rPr>
        <w:t>BMIH5005</w:t>
      </w:r>
    </w:p>
    <w:p xmlns:wp14="http://schemas.microsoft.com/office/word/2010/wordml" w:rsidP="0CDE4E5D" wp14:paraId="4BD6F1A7" wp14:textId="170667F5">
      <w:pPr>
        <w:pStyle w:val="Normal"/>
        <w:rPr>
          <w:rFonts w:ascii="Arial" w:hAnsi="Arial" w:eastAsia="Arial" w:cs="Arial"/>
          <w:b w:val="1"/>
          <w:bCs w:val="1"/>
          <w:sz w:val="36"/>
          <w:szCs w:val="36"/>
        </w:rPr>
      </w:pPr>
      <w:r w:rsidRPr="0CDE4E5D" w:rsidR="4ECD1847">
        <w:rPr>
          <w:rFonts w:ascii="Arial" w:hAnsi="Arial" w:eastAsia="Arial" w:cs="Arial"/>
          <w:b w:val="1"/>
          <w:bCs w:val="1"/>
          <w:sz w:val="36"/>
          <w:szCs w:val="36"/>
        </w:rPr>
        <w:t>RICCARDO STEFANELLI</w:t>
      </w:r>
    </w:p>
    <w:p xmlns:wp14="http://schemas.microsoft.com/office/word/2010/wordml" w:rsidP="0CDE4E5D" wp14:paraId="7D1CD484" wp14:textId="78E4936C">
      <w:pPr>
        <w:pStyle w:val="Normal"/>
        <w:rPr>
          <w:rFonts w:ascii="Arial" w:hAnsi="Arial" w:eastAsia="Arial" w:cs="Arial"/>
          <w:b w:val="1"/>
          <w:bCs w:val="1"/>
          <w:sz w:val="36"/>
          <w:szCs w:val="36"/>
        </w:rPr>
      </w:pPr>
      <w:r w:rsidRPr="0CDE4E5D" w:rsidR="40B38AAE">
        <w:rPr>
          <w:rFonts w:ascii="Arial" w:hAnsi="Arial" w:eastAsia="Arial" w:cs="Arial"/>
          <w:b w:val="1"/>
          <w:bCs w:val="1"/>
          <w:sz w:val="36"/>
          <w:szCs w:val="36"/>
        </w:rPr>
        <w:t xml:space="preserve">STUDENT </w:t>
      </w:r>
      <w:r w:rsidRPr="0CDE4E5D" w:rsidR="40B38AAE">
        <w:rPr>
          <w:rFonts w:ascii="Arial" w:hAnsi="Arial" w:eastAsia="Arial" w:cs="Arial"/>
          <w:b w:val="1"/>
          <w:bCs w:val="1"/>
          <w:sz w:val="36"/>
          <w:szCs w:val="36"/>
        </w:rPr>
        <w:t>NUMBER:</w:t>
      </w:r>
      <w:r w:rsidRPr="0CDE4E5D" w:rsidR="40B38AAE">
        <w:rPr>
          <w:rFonts w:ascii="Arial" w:hAnsi="Arial" w:eastAsia="Arial" w:cs="Arial"/>
          <w:b w:val="1"/>
          <w:bCs w:val="1"/>
          <w:sz w:val="36"/>
          <w:szCs w:val="36"/>
        </w:rPr>
        <w:t xml:space="preserve"> 2216158</w:t>
      </w:r>
    </w:p>
    <w:p xmlns:wp14="http://schemas.microsoft.com/office/word/2010/wordml" w:rsidP="0CDE4E5D" wp14:paraId="7B8FD45C" wp14:textId="1C1AC087">
      <w:pPr>
        <w:pStyle w:val="Normal"/>
        <w:rPr>
          <w:rFonts w:ascii="Arial" w:hAnsi="Arial" w:eastAsia="Arial" w:cs="Arial"/>
          <w:b w:val="1"/>
          <w:bCs w:val="1"/>
          <w:sz w:val="36"/>
          <w:szCs w:val="36"/>
        </w:rPr>
      </w:pPr>
      <w:r w:rsidRPr="0CDE4E5D" w:rsidR="40B38AAE">
        <w:rPr>
          <w:rFonts w:ascii="Arial" w:hAnsi="Arial" w:eastAsia="Arial" w:cs="Arial"/>
          <w:b w:val="1"/>
          <w:bCs w:val="1"/>
          <w:sz w:val="36"/>
          <w:szCs w:val="36"/>
        </w:rPr>
        <w:t>LECTURER: HELEN LEE</w:t>
      </w:r>
    </w:p>
    <w:p xmlns:wp14="http://schemas.microsoft.com/office/word/2010/wordml" w:rsidP="0CDE4E5D" wp14:paraId="66970F3D" wp14:textId="37CC8361">
      <w:pPr>
        <w:pStyle w:val="Normal"/>
        <w:rPr>
          <w:rFonts w:ascii="Arial" w:hAnsi="Arial" w:eastAsia="Arial" w:cs="Arial"/>
          <w:b w:val="1"/>
          <w:bCs w:val="1"/>
          <w:sz w:val="36"/>
          <w:szCs w:val="36"/>
        </w:rPr>
      </w:pPr>
      <w:r w:rsidRPr="0CDE4E5D" w:rsidR="6FD7B062">
        <w:rPr>
          <w:rFonts w:ascii="Arial" w:hAnsi="Arial" w:eastAsia="Arial" w:cs="Arial"/>
          <w:b w:val="1"/>
          <w:bCs w:val="1"/>
          <w:sz w:val="36"/>
          <w:szCs w:val="36"/>
        </w:rPr>
        <w:t>WORD COUNT: 1893</w:t>
      </w:r>
    </w:p>
    <w:p xmlns:wp14="http://schemas.microsoft.com/office/word/2010/wordml" w:rsidP="0CDE4E5D" wp14:paraId="3B20D429" wp14:textId="7D901602">
      <w:pPr>
        <w:rPr>
          <w:rFonts w:ascii="Arial" w:hAnsi="Arial" w:eastAsia="Arial" w:cs="Arial"/>
          <w:sz w:val="36"/>
          <w:szCs w:val="36"/>
        </w:rPr>
      </w:pPr>
    </w:p>
    <w:p xmlns:wp14="http://schemas.microsoft.com/office/word/2010/wordml" w:rsidP="0CDE4E5D" wp14:paraId="132BD38F" wp14:textId="26FFCD8B">
      <w:pPr>
        <w:rPr>
          <w:rFonts w:ascii="Arial" w:hAnsi="Arial" w:eastAsia="Arial" w:cs="Arial"/>
          <w:sz w:val="24"/>
          <w:szCs w:val="24"/>
        </w:rPr>
      </w:pPr>
    </w:p>
    <w:p xmlns:wp14="http://schemas.microsoft.com/office/word/2010/wordml" w:rsidP="0CDE4E5D" wp14:paraId="641D2F84" wp14:textId="6D235026">
      <w:pPr>
        <w:rPr>
          <w:rFonts w:ascii="Arial" w:hAnsi="Arial" w:eastAsia="Arial" w:cs="Arial"/>
          <w:sz w:val="24"/>
          <w:szCs w:val="24"/>
        </w:rPr>
      </w:pPr>
    </w:p>
    <w:p xmlns:wp14="http://schemas.microsoft.com/office/word/2010/wordml" w:rsidP="0CDE4E5D" wp14:paraId="609146C6" wp14:textId="43CF5B5C">
      <w:pPr>
        <w:rPr>
          <w:rFonts w:ascii="Arial" w:hAnsi="Arial" w:eastAsia="Arial" w:cs="Arial"/>
          <w:sz w:val="24"/>
          <w:szCs w:val="24"/>
        </w:rPr>
      </w:pPr>
    </w:p>
    <w:p xmlns:wp14="http://schemas.microsoft.com/office/word/2010/wordml" w:rsidP="0CDE4E5D" wp14:paraId="14C50180" wp14:textId="162689AD">
      <w:pPr>
        <w:rPr>
          <w:rFonts w:ascii="Arial" w:hAnsi="Arial" w:eastAsia="Arial" w:cs="Arial"/>
          <w:sz w:val="24"/>
          <w:szCs w:val="24"/>
        </w:rPr>
      </w:pPr>
    </w:p>
    <w:p xmlns:wp14="http://schemas.microsoft.com/office/word/2010/wordml" w:rsidP="0CDE4E5D" wp14:paraId="29A73FD1" wp14:textId="168CB0E6">
      <w:pPr>
        <w:rPr>
          <w:rFonts w:ascii="Arial" w:hAnsi="Arial" w:eastAsia="Arial" w:cs="Arial"/>
          <w:sz w:val="24"/>
          <w:szCs w:val="24"/>
        </w:rPr>
      </w:pPr>
    </w:p>
    <w:p xmlns:wp14="http://schemas.microsoft.com/office/word/2010/wordml" w:rsidP="0CDE4E5D" wp14:paraId="07AD2B39" wp14:textId="4495F3C4">
      <w:pPr>
        <w:rPr>
          <w:rFonts w:ascii="Arial" w:hAnsi="Arial" w:eastAsia="Arial" w:cs="Arial"/>
          <w:sz w:val="24"/>
          <w:szCs w:val="24"/>
        </w:rPr>
      </w:pPr>
    </w:p>
    <w:p xmlns:wp14="http://schemas.microsoft.com/office/word/2010/wordml" w:rsidP="0CDE4E5D" wp14:paraId="27C3B2BD" wp14:textId="30474640">
      <w:pPr>
        <w:rPr>
          <w:rFonts w:ascii="Arial" w:hAnsi="Arial" w:eastAsia="Arial" w:cs="Arial"/>
          <w:sz w:val="24"/>
          <w:szCs w:val="24"/>
        </w:rPr>
      </w:pPr>
    </w:p>
    <w:p xmlns:wp14="http://schemas.microsoft.com/office/word/2010/wordml" w:rsidP="0CDE4E5D" wp14:paraId="36280E5A" wp14:textId="4A0B5886">
      <w:pPr>
        <w:rPr>
          <w:rFonts w:ascii="Arial" w:hAnsi="Arial" w:eastAsia="Arial" w:cs="Arial"/>
          <w:sz w:val="24"/>
          <w:szCs w:val="24"/>
        </w:rPr>
      </w:pPr>
    </w:p>
    <w:p xmlns:wp14="http://schemas.microsoft.com/office/word/2010/wordml" w:rsidP="0CDE4E5D" wp14:paraId="5B3D26E2" wp14:textId="0093FB21">
      <w:pPr>
        <w:rPr>
          <w:rFonts w:ascii="Arial" w:hAnsi="Arial" w:eastAsia="Arial" w:cs="Arial"/>
          <w:sz w:val="24"/>
          <w:szCs w:val="24"/>
        </w:rPr>
      </w:pPr>
    </w:p>
    <w:p xmlns:wp14="http://schemas.microsoft.com/office/word/2010/wordml" w:rsidP="0CDE4E5D" wp14:paraId="58E234CD" wp14:textId="247B709A">
      <w:pPr>
        <w:rPr>
          <w:rFonts w:ascii="Arial" w:hAnsi="Arial" w:eastAsia="Arial" w:cs="Arial"/>
          <w:sz w:val="24"/>
          <w:szCs w:val="24"/>
        </w:rPr>
      </w:pPr>
    </w:p>
    <w:p xmlns:wp14="http://schemas.microsoft.com/office/word/2010/wordml" w:rsidP="0CDE4E5D" wp14:paraId="0EB6D916" wp14:textId="1CEE959C">
      <w:pPr>
        <w:rPr>
          <w:rFonts w:ascii="Arial" w:hAnsi="Arial" w:eastAsia="Arial" w:cs="Arial"/>
          <w:sz w:val="24"/>
          <w:szCs w:val="24"/>
        </w:rPr>
      </w:pPr>
    </w:p>
    <w:p xmlns:wp14="http://schemas.microsoft.com/office/word/2010/wordml" w:rsidP="0CDE4E5D" wp14:paraId="5ADC0C13" wp14:textId="1F707F5C">
      <w:pPr>
        <w:rPr>
          <w:rFonts w:ascii="Arial" w:hAnsi="Arial" w:eastAsia="Arial" w:cs="Arial"/>
          <w:sz w:val="24"/>
          <w:szCs w:val="24"/>
        </w:rPr>
      </w:pPr>
    </w:p>
    <w:p xmlns:wp14="http://schemas.microsoft.com/office/word/2010/wordml" w:rsidP="0CDE4E5D" wp14:paraId="5AA64A0A" wp14:textId="3A5A6B06">
      <w:pPr>
        <w:rPr>
          <w:rFonts w:ascii="Arial" w:hAnsi="Arial" w:eastAsia="Arial" w:cs="Arial"/>
          <w:sz w:val="24"/>
          <w:szCs w:val="24"/>
        </w:rPr>
      </w:pPr>
    </w:p>
    <w:p xmlns:wp14="http://schemas.microsoft.com/office/word/2010/wordml" w:rsidP="0CDE4E5D" wp14:paraId="352B0630" wp14:textId="4A202E1C">
      <w:pPr>
        <w:rPr>
          <w:rFonts w:ascii="Arial" w:hAnsi="Arial" w:eastAsia="Arial" w:cs="Arial"/>
          <w:sz w:val="24"/>
          <w:szCs w:val="24"/>
        </w:rPr>
      </w:pPr>
    </w:p>
    <w:p xmlns:wp14="http://schemas.microsoft.com/office/word/2010/wordml" w:rsidP="0CDE4E5D" wp14:paraId="13469B2F" wp14:textId="35E4D337">
      <w:pPr>
        <w:rPr>
          <w:rFonts w:ascii="Arial" w:hAnsi="Arial" w:eastAsia="Arial" w:cs="Arial"/>
          <w:sz w:val="24"/>
          <w:szCs w:val="24"/>
        </w:rPr>
      </w:pPr>
    </w:p>
    <w:p xmlns:wp14="http://schemas.microsoft.com/office/word/2010/wordml" w:rsidP="0CDE4E5D" wp14:paraId="578353E6" wp14:textId="40AB10B3">
      <w:pPr>
        <w:rPr>
          <w:rFonts w:ascii="Arial" w:hAnsi="Arial" w:eastAsia="Arial" w:cs="Arial"/>
          <w:sz w:val="24"/>
          <w:szCs w:val="24"/>
        </w:rPr>
      </w:pPr>
    </w:p>
    <w:p xmlns:wp14="http://schemas.microsoft.com/office/word/2010/wordml" w:rsidP="0CDE4E5D" wp14:paraId="1893FCFE" wp14:textId="0388552B">
      <w:pPr>
        <w:rPr>
          <w:rFonts w:ascii="Arial" w:hAnsi="Arial" w:eastAsia="Arial" w:cs="Arial"/>
          <w:sz w:val="24"/>
          <w:szCs w:val="24"/>
        </w:rPr>
      </w:pPr>
    </w:p>
    <w:p xmlns:wp14="http://schemas.microsoft.com/office/word/2010/wordml" w:rsidP="0CDE4E5D" wp14:paraId="54F130CF" wp14:textId="727A545A">
      <w:pPr>
        <w:rPr>
          <w:rFonts w:ascii="Arial" w:hAnsi="Arial" w:eastAsia="Arial" w:cs="Arial"/>
          <w:sz w:val="24"/>
          <w:szCs w:val="24"/>
        </w:rPr>
      </w:pPr>
    </w:p>
    <w:p xmlns:wp14="http://schemas.microsoft.com/office/word/2010/wordml" w:rsidP="0CDE4E5D" wp14:paraId="29402467" wp14:textId="1AD6841C">
      <w:pPr>
        <w:rPr>
          <w:rFonts w:ascii="Arial" w:hAnsi="Arial" w:eastAsia="Arial" w:cs="Arial"/>
          <w:sz w:val="24"/>
          <w:szCs w:val="24"/>
        </w:rPr>
      </w:pPr>
    </w:p>
    <w:p xmlns:wp14="http://schemas.microsoft.com/office/word/2010/wordml" w:rsidP="0CDE4E5D" wp14:paraId="1AC50161" wp14:textId="79BA1A65">
      <w:pPr>
        <w:rPr>
          <w:rFonts w:ascii="Arial" w:hAnsi="Arial" w:eastAsia="Arial" w:cs="Arial"/>
          <w:sz w:val="24"/>
          <w:szCs w:val="24"/>
        </w:rPr>
      </w:pPr>
    </w:p>
    <w:p xmlns:wp14="http://schemas.microsoft.com/office/word/2010/wordml" w:rsidP="0CDE4E5D" wp14:paraId="551DB3C9" wp14:textId="73463E78">
      <w:pPr>
        <w:rPr>
          <w:rFonts w:ascii="Arial" w:hAnsi="Arial" w:eastAsia="Arial" w:cs="Arial"/>
          <w:sz w:val="24"/>
          <w:szCs w:val="24"/>
        </w:rPr>
      </w:pPr>
    </w:p>
    <w:p xmlns:wp14="http://schemas.microsoft.com/office/word/2010/wordml" w:rsidP="0CDE4E5D" wp14:paraId="20BD796B" wp14:textId="4219BB97">
      <w:pPr>
        <w:rPr>
          <w:rFonts w:ascii="Arial" w:hAnsi="Arial" w:eastAsia="Arial" w:cs="Arial"/>
          <w:sz w:val="24"/>
          <w:szCs w:val="24"/>
        </w:rPr>
      </w:pPr>
    </w:p>
    <w:p xmlns:wp14="http://schemas.microsoft.com/office/word/2010/wordml" w:rsidP="0CDE4E5D" wp14:paraId="4DD01182" wp14:textId="6E633489">
      <w:pPr>
        <w:rPr>
          <w:rFonts w:ascii="Arial" w:hAnsi="Arial" w:eastAsia="Arial" w:cs="Arial"/>
          <w:sz w:val="24"/>
          <w:szCs w:val="24"/>
        </w:rPr>
      </w:pPr>
    </w:p>
    <w:p xmlns:wp14="http://schemas.microsoft.com/office/word/2010/wordml" w:rsidP="0CDE4E5D" wp14:paraId="229BCD9B" wp14:textId="0ADCCB18">
      <w:pPr>
        <w:pStyle w:val="Normal"/>
        <w:spacing w:line="360" w:lineRule="auto"/>
        <w:rPr>
          <w:rFonts w:ascii="Arial" w:hAnsi="Arial" w:eastAsia="Arial" w:cs="Arial"/>
          <w:sz w:val="24"/>
          <w:szCs w:val="24"/>
        </w:rPr>
      </w:pPr>
      <w:r w:rsidRPr="0CDE4E5D" w:rsidR="40B7B893">
        <w:rPr>
          <w:rFonts w:ascii="Arial" w:hAnsi="Arial" w:eastAsia="Arial" w:cs="Arial"/>
          <w:sz w:val="24"/>
          <w:szCs w:val="24"/>
        </w:rPr>
        <w:t>The role of Human Resource Management (HRM) has evolved significantly in supporting the strategic development of international brands like Marriott</w:t>
      </w:r>
      <w:r w:rsidRPr="0CDE4E5D" w:rsidR="26185D38">
        <w:rPr>
          <w:rFonts w:ascii="Arial" w:hAnsi="Arial" w:eastAsia="Arial" w:cs="Arial"/>
          <w:sz w:val="24"/>
          <w:szCs w:val="24"/>
        </w:rPr>
        <w:t xml:space="preserve"> Group</w:t>
      </w:r>
      <w:r w:rsidRPr="0CDE4E5D" w:rsidR="40B7B893">
        <w:rPr>
          <w:rFonts w:ascii="Arial" w:hAnsi="Arial" w:eastAsia="Arial" w:cs="Arial"/>
          <w:sz w:val="24"/>
          <w:szCs w:val="24"/>
        </w:rPr>
        <w:t xml:space="preserve">. </w:t>
      </w:r>
    </w:p>
    <w:p xmlns:wp14="http://schemas.microsoft.com/office/word/2010/wordml" w:rsidP="0CDE4E5D" wp14:paraId="1EE9D26D" wp14:textId="19756606">
      <w:pPr>
        <w:pStyle w:val="Normal"/>
        <w:spacing w:line="360" w:lineRule="auto"/>
        <w:rPr>
          <w:rFonts w:ascii="Arial" w:hAnsi="Arial" w:eastAsia="Arial" w:cs="Arial"/>
          <w:sz w:val="24"/>
          <w:szCs w:val="24"/>
        </w:rPr>
      </w:pPr>
      <w:r w:rsidRPr="0CDE4E5D" w:rsidR="40B7B893">
        <w:rPr>
          <w:rFonts w:ascii="Arial" w:hAnsi="Arial" w:eastAsia="Arial" w:cs="Arial"/>
          <w:sz w:val="24"/>
          <w:szCs w:val="24"/>
        </w:rPr>
        <w:t>As a leading hospitality company, Marriott Group recognizes the importance of aligning HRM practices with its strategic goals. The changing roles of HRM</w:t>
      </w:r>
      <w:r w:rsidRPr="0CDE4E5D" w:rsidR="05FBE66E">
        <w:rPr>
          <w:rFonts w:ascii="Arial" w:hAnsi="Arial" w:eastAsia="Arial" w:cs="Arial"/>
          <w:sz w:val="24"/>
          <w:szCs w:val="24"/>
        </w:rPr>
        <w:t xml:space="preserve"> had a </w:t>
      </w:r>
      <w:r w:rsidRPr="0CDE4E5D" w:rsidR="424BCE3F">
        <w:rPr>
          <w:rFonts w:ascii="Arial" w:hAnsi="Arial" w:eastAsia="Arial" w:cs="Arial"/>
          <w:sz w:val="24"/>
          <w:szCs w:val="24"/>
        </w:rPr>
        <w:t>meaningful change</w:t>
      </w:r>
      <w:r w:rsidRPr="0CDE4E5D" w:rsidR="40B7B893">
        <w:rPr>
          <w:rFonts w:ascii="Arial" w:hAnsi="Arial" w:eastAsia="Arial" w:cs="Arial"/>
          <w:sz w:val="24"/>
          <w:szCs w:val="24"/>
        </w:rPr>
        <w:t xml:space="preserve"> supporting Marriott's strategic development through effective planning, recruitment, and selection processes.</w:t>
      </w:r>
    </w:p>
    <w:p xmlns:wp14="http://schemas.microsoft.com/office/word/2010/wordml" w:rsidP="0CDE4E5D" wp14:paraId="06673C7E" wp14:textId="509E53D4">
      <w:pPr>
        <w:pStyle w:val="Normal"/>
        <w:spacing w:line="360" w:lineRule="auto"/>
        <w:rPr/>
      </w:pPr>
      <w:r w:rsidRPr="0CDE4E5D" w:rsidR="1D20335E">
        <w:rPr>
          <w:rFonts w:ascii="Arial" w:hAnsi="Arial" w:eastAsia="Arial" w:cs="Arial"/>
          <w:sz w:val="24"/>
          <w:szCs w:val="24"/>
        </w:rPr>
        <w:t>The s</w:t>
      </w:r>
      <w:r w:rsidRPr="0CDE4E5D" w:rsidR="40B7B893">
        <w:rPr>
          <w:rFonts w:ascii="Arial" w:hAnsi="Arial" w:eastAsia="Arial" w:cs="Arial"/>
          <w:sz w:val="24"/>
          <w:szCs w:val="24"/>
        </w:rPr>
        <w:t xml:space="preserve">trategic planning involves </w:t>
      </w:r>
      <w:r w:rsidRPr="0CDE4E5D" w:rsidR="40B7B893">
        <w:rPr>
          <w:rFonts w:ascii="Arial" w:hAnsi="Arial" w:eastAsia="Arial" w:cs="Arial"/>
          <w:sz w:val="24"/>
          <w:szCs w:val="24"/>
        </w:rPr>
        <w:t>establishing</w:t>
      </w:r>
      <w:r w:rsidRPr="0CDE4E5D" w:rsidR="40B7B893">
        <w:rPr>
          <w:rFonts w:ascii="Arial" w:hAnsi="Arial" w:eastAsia="Arial" w:cs="Arial"/>
          <w:sz w:val="24"/>
          <w:szCs w:val="24"/>
        </w:rPr>
        <w:t xml:space="preserve"> long-term </w:t>
      </w:r>
      <w:r w:rsidRPr="0CDE4E5D" w:rsidR="40B7B893">
        <w:rPr>
          <w:rFonts w:ascii="Arial" w:hAnsi="Arial" w:eastAsia="Arial" w:cs="Arial"/>
          <w:sz w:val="24"/>
          <w:szCs w:val="24"/>
        </w:rPr>
        <w:t>objectives</w:t>
      </w:r>
      <w:r w:rsidRPr="0CDE4E5D" w:rsidR="40B7B893">
        <w:rPr>
          <w:rFonts w:ascii="Arial" w:hAnsi="Arial" w:eastAsia="Arial" w:cs="Arial"/>
          <w:sz w:val="24"/>
          <w:szCs w:val="24"/>
        </w:rPr>
        <w:t xml:space="preserve"> and developing strategies to achieve them. Marriott's HRM has a crucial role in supporting and </w:t>
      </w:r>
      <w:r w:rsidRPr="0CDE4E5D" w:rsidR="40B7B893">
        <w:rPr>
          <w:rFonts w:ascii="Arial" w:hAnsi="Arial" w:eastAsia="Arial" w:cs="Arial"/>
          <w:sz w:val="24"/>
          <w:szCs w:val="24"/>
        </w:rPr>
        <w:t>facilitating</w:t>
      </w:r>
      <w:r w:rsidRPr="0CDE4E5D" w:rsidR="40B7B893">
        <w:rPr>
          <w:rFonts w:ascii="Arial" w:hAnsi="Arial" w:eastAsia="Arial" w:cs="Arial"/>
          <w:sz w:val="24"/>
          <w:szCs w:val="24"/>
        </w:rPr>
        <w:t xml:space="preserve"> this process.</w:t>
      </w:r>
    </w:p>
    <w:p xmlns:wp14="http://schemas.microsoft.com/office/word/2010/wordml" w:rsidP="0CDE4E5D" wp14:paraId="2C5DF05C" wp14:textId="45D95DB0">
      <w:pPr>
        <w:pStyle w:val="Normal"/>
        <w:spacing w:line="360" w:lineRule="auto"/>
        <w:rPr/>
      </w:pPr>
      <w:r w:rsidRPr="0CDE4E5D" w:rsidR="40B7B893">
        <w:rPr>
          <w:rFonts w:ascii="Arial" w:hAnsi="Arial" w:eastAsia="Arial" w:cs="Arial"/>
          <w:sz w:val="24"/>
          <w:szCs w:val="24"/>
        </w:rPr>
        <w:t>In the past, HRM was often viewed as a support function primarily involved in administrative tasks. Its role in strategic planning was limited, and HR professionals were not considered integral participants in the decision-making process.</w:t>
      </w:r>
    </w:p>
    <w:p xmlns:wp14="http://schemas.microsoft.com/office/word/2010/wordml" w:rsidP="0CDE4E5D" wp14:paraId="6F24FAC6" wp14:textId="51C75B67">
      <w:pPr>
        <w:pStyle w:val="Normal"/>
        <w:spacing w:line="360" w:lineRule="auto"/>
        <w:rPr/>
      </w:pPr>
      <w:r w:rsidRPr="0CDE4E5D" w:rsidR="40B7B893">
        <w:rPr>
          <w:rFonts w:ascii="Arial" w:hAnsi="Arial" w:eastAsia="Arial" w:cs="Arial"/>
          <w:sz w:val="24"/>
          <w:szCs w:val="24"/>
        </w:rPr>
        <w:t xml:space="preserve">In recent years, Marriott's HRM has seen a transformation, with a shift towards a strategic partnership model. HR professionals actively contribute to strategic planning by integrating HR considerations into business decisions. They are involved in executive meetings, where they provide insights on human capital trends, </w:t>
      </w:r>
      <w:r w:rsidRPr="0CDE4E5D" w:rsidR="23F33E38">
        <w:rPr>
          <w:rFonts w:ascii="Arial" w:hAnsi="Arial" w:eastAsia="Arial" w:cs="Arial"/>
          <w:sz w:val="24"/>
          <w:szCs w:val="24"/>
        </w:rPr>
        <w:t>labour</w:t>
      </w:r>
      <w:r w:rsidRPr="0CDE4E5D" w:rsidR="40B7B893">
        <w:rPr>
          <w:rFonts w:ascii="Arial" w:hAnsi="Arial" w:eastAsia="Arial" w:cs="Arial"/>
          <w:sz w:val="24"/>
          <w:szCs w:val="24"/>
        </w:rPr>
        <w:t xml:space="preserve"> market dynamics, and long-term talent management strategies.</w:t>
      </w:r>
    </w:p>
    <w:p xmlns:wp14="http://schemas.microsoft.com/office/word/2010/wordml" w:rsidP="0CDE4E5D" wp14:paraId="50DB01E9" wp14:textId="1D20C294">
      <w:pPr>
        <w:pStyle w:val="Normal"/>
        <w:spacing w:line="360" w:lineRule="auto"/>
        <w:rPr/>
      </w:pPr>
      <w:r w:rsidRPr="0CDE4E5D" w:rsidR="40B7B893">
        <w:rPr>
          <w:rFonts w:ascii="Arial" w:hAnsi="Arial" w:eastAsia="Arial" w:cs="Arial"/>
          <w:sz w:val="24"/>
          <w:szCs w:val="24"/>
        </w:rPr>
        <w:t xml:space="preserve">To support strategic planning, HRM at Marriott employs data analytics and predictive </w:t>
      </w:r>
      <w:r w:rsidRPr="0CDE4E5D" w:rsidR="0A0D7C9F">
        <w:rPr>
          <w:rFonts w:ascii="Arial" w:hAnsi="Arial" w:eastAsia="Arial" w:cs="Arial"/>
          <w:sz w:val="24"/>
          <w:szCs w:val="24"/>
        </w:rPr>
        <w:t>modelling</w:t>
      </w:r>
      <w:r w:rsidRPr="0CDE4E5D" w:rsidR="40B7B893">
        <w:rPr>
          <w:rFonts w:ascii="Arial" w:hAnsi="Arial" w:eastAsia="Arial" w:cs="Arial"/>
          <w:sz w:val="24"/>
          <w:szCs w:val="24"/>
        </w:rPr>
        <w:t xml:space="preserve"> to forecast future talent </w:t>
      </w:r>
      <w:r w:rsidRPr="0CDE4E5D" w:rsidR="34862144">
        <w:rPr>
          <w:rFonts w:ascii="Arial" w:hAnsi="Arial" w:eastAsia="Arial" w:cs="Arial"/>
          <w:sz w:val="24"/>
          <w:szCs w:val="24"/>
        </w:rPr>
        <w:t>needs. This</w:t>
      </w:r>
      <w:r w:rsidRPr="0CDE4E5D" w:rsidR="40B7B893">
        <w:rPr>
          <w:rFonts w:ascii="Arial" w:hAnsi="Arial" w:eastAsia="Arial" w:cs="Arial"/>
          <w:sz w:val="24"/>
          <w:szCs w:val="24"/>
        </w:rPr>
        <w:t xml:space="preserve"> enables the company to </w:t>
      </w:r>
      <w:r w:rsidRPr="0CDE4E5D" w:rsidR="40B7B893">
        <w:rPr>
          <w:rFonts w:ascii="Arial" w:hAnsi="Arial" w:eastAsia="Arial" w:cs="Arial"/>
          <w:sz w:val="24"/>
          <w:szCs w:val="24"/>
        </w:rPr>
        <w:t>identify</w:t>
      </w:r>
      <w:r w:rsidRPr="0CDE4E5D" w:rsidR="40B7B893">
        <w:rPr>
          <w:rFonts w:ascii="Arial" w:hAnsi="Arial" w:eastAsia="Arial" w:cs="Arial"/>
          <w:sz w:val="24"/>
          <w:szCs w:val="24"/>
        </w:rPr>
        <w:t xml:space="preserve"> critical skill gaps and develop recruitment, training, and retention strategies accordingly. Additionally, HR professionals collaborate with other functions like finance, marketing, and operations to develop integrated business plans. This integrated approach ensures coherence between HR strategies and Marriott's overall strategic direction.</w:t>
      </w:r>
    </w:p>
    <w:p xmlns:wp14="http://schemas.microsoft.com/office/word/2010/wordml" w:rsidP="0CDE4E5D" wp14:paraId="5F0F240C" wp14:textId="55BBD9F9">
      <w:pPr>
        <w:pStyle w:val="Normal"/>
        <w:spacing w:line="360" w:lineRule="auto"/>
        <w:rPr/>
      </w:pPr>
      <w:r w:rsidRPr="0CDE4E5D" w:rsidR="40B7B893">
        <w:rPr>
          <w:rFonts w:ascii="Arial" w:hAnsi="Arial" w:eastAsia="Arial" w:cs="Arial"/>
          <w:sz w:val="24"/>
          <w:szCs w:val="24"/>
        </w:rPr>
        <w:t xml:space="preserve">Recruitment and selection processes are vital in attracting and </w:t>
      </w:r>
      <w:r w:rsidRPr="0CDE4E5D" w:rsidR="40B7B893">
        <w:rPr>
          <w:rFonts w:ascii="Arial" w:hAnsi="Arial" w:eastAsia="Arial" w:cs="Arial"/>
          <w:sz w:val="24"/>
          <w:szCs w:val="24"/>
        </w:rPr>
        <w:t>retaining</w:t>
      </w:r>
      <w:r w:rsidRPr="0CDE4E5D" w:rsidR="40B7B893">
        <w:rPr>
          <w:rFonts w:ascii="Arial" w:hAnsi="Arial" w:eastAsia="Arial" w:cs="Arial"/>
          <w:sz w:val="24"/>
          <w:szCs w:val="24"/>
        </w:rPr>
        <w:t xml:space="preserve"> talent that aligns with Marriott's strategic goals and company culture.</w:t>
      </w:r>
      <w:r w:rsidRPr="0CDE4E5D" w:rsidR="22D7C420">
        <w:rPr>
          <w:rFonts w:ascii="Arial" w:hAnsi="Arial" w:eastAsia="Arial" w:cs="Arial"/>
          <w:sz w:val="24"/>
          <w:szCs w:val="24"/>
        </w:rPr>
        <w:t xml:space="preserve"> </w:t>
      </w:r>
      <w:r w:rsidRPr="0CDE4E5D" w:rsidR="40B7B893">
        <w:rPr>
          <w:rFonts w:ascii="Arial" w:hAnsi="Arial" w:eastAsia="Arial" w:cs="Arial"/>
          <w:sz w:val="24"/>
          <w:szCs w:val="24"/>
        </w:rPr>
        <w:t xml:space="preserve">Traditionally, recruitment focused on filling immediate vacancies without considering strategic alignment. The selection process primarily relied on interviews and subjective evaluations, often leading to inconsistent and biased </w:t>
      </w:r>
      <w:r w:rsidRPr="0CDE4E5D" w:rsidR="5CF31700">
        <w:rPr>
          <w:rFonts w:ascii="Arial" w:hAnsi="Arial" w:eastAsia="Arial" w:cs="Arial"/>
          <w:sz w:val="24"/>
          <w:szCs w:val="24"/>
        </w:rPr>
        <w:t>decisions. Marriott's</w:t>
      </w:r>
      <w:r w:rsidRPr="0CDE4E5D" w:rsidR="40B7B893">
        <w:rPr>
          <w:rFonts w:ascii="Arial" w:hAnsi="Arial" w:eastAsia="Arial" w:cs="Arial"/>
          <w:sz w:val="24"/>
          <w:szCs w:val="24"/>
        </w:rPr>
        <w:t xml:space="preserve"> HRM has recognized the importance of effective recruitment and </w:t>
      </w:r>
      <w:r w:rsidRPr="0CDE4E5D" w:rsidR="40B7B893">
        <w:rPr>
          <w:rFonts w:ascii="Arial" w:hAnsi="Arial" w:eastAsia="Arial" w:cs="Arial"/>
          <w:sz w:val="24"/>
          <w:szCs w:val="24"/>
        </w:rPr>
        <w:t>selection</w:t>
      </w:r>
      <w:r w:rsidRPr="0CDE4E5D" w:rsidR="40B7B893">
        <w:rPr>
          <w:rFonts w:ascii="Arial" w:hAnsi="Arial" w:eastAsia="Arial" w:cs="Arial"/>
          <w:sz w:val="24"/>
          <w:szCs w:val="24"/>
        </w:rPr>
        <w:t xml:space="preserve"> in driving the strategic development of the organization. The modern approach to recruitment embraces a proactive strategy, driven by the changing needs of the industry and advancements in technology.</w:t>
      </w:r>
    </w:p>
    <w:p xmlns:wp14="http://schemas.microsoft.com/office/word/2010/wordml" w:rsidP="0CDE4E5D" wp14:paraId="5E70CF97" wp14:textId="37F0BED4">
      <w:pPr>
        <w:pStyle w:val="Normal"/>
        <w:spacing w:line="360" w:lineRule="auto"/>
        <w:rPr/>
      </w:pPr>
      <w:r w:rsidRPr="0CDE4E5D" w:rsidR="40B7B893">
        <w:rPr>
          <w:rFonts w:ascii="Arial" w:hAnsi="Arial" w:eastAsia="Arial" w:cs="Arial"/>
          <w:sz w:val="24"/>
          <w:szCs w:val="24"/>
        </w:rPr>
        <w:t xml:space="preserve">To attract top talent, Marriott adopts a global recruitment strategy, </w:t>
      </w:r>
      <w:r w:rsidRPr="0CDE4E5D" w:rsidR="40B7B893">
        <w:rPr>
          <w:rFonts w:ascii="Arial" w:hAnsi="Arial" w:eastAsia="Arial" w:cs="Arial"/>
          <w:sz w:val="24"/>
          <w:szCs w:val="24"/>
        </w:rPr>
        <w:t>leveraging</w:t>
      </w:r>
      <w:r w:rsidRPr="0CDE4E5D" w:rsidR="40B7B893">
        <w:rPr>
          <w:rFonts w:ascii="Arial" w:hAnsi="Arial" w:eastAsia="Arial" w:cs="Arial"/>
          <w:sz w:val="24"/>
          <w:szCs w:val="24"/>
        </w:rPr>
        <w:t xml:space="preserve"> digital platforms, social media, and partnerships with educational institutions. HR professionals actively engage in university partnerships and career fairs, spreading brand awareness and connecting with potential candidates who share Marriott's values. This strategic recruitment approach contributes to building a talent pipeline, ensuring a continuous supply of qualified candidates for future roles.</w:t>
      </w:r>
    </w:p>
    <w:p xmlns:wp14="http://schemas.microsoft.com/office/word/2010/wordml" w:rsidP="0CDE4E5D" wp14:paraId="2F56165C" wp14:textId="53D45299">
      <w:pPr>
        <w:pStyle w:val="Normal"/>
        <w:spacing w:line="360" w:lineRule="auto"/>
        <w:rPr/>
      </w:pPr>
      <w:r w:rsidRPr="0CDE4E5D" w:rsidR="40B7B893">
        <w:rPr>
          <w:rFonts w:ascii="Arial" w:hAnsi="Arial" w:eastAsia="Arial" w:cs="Arial"/>
          <w:sz w:val="24"/>
          <w:szCs w:val="24"/>
        </w:rPr>
        <w:t xml:space="preserve">Furthermore, Marriott has enhanced the selection process to ensure alignment with strategic goals. HR professionals employ structured interviews, competency-based assessments, and psychometric tests to </w:t>
      </w:r>
      <w:r w:rsidRPr="0CDE4E5D" w:rsidR="40B7B893">
        <w:rPr>
          <w:rFonts w:ascii="Arial" w:hAnsi="Arial" w:eastAsia="Arial" w:cs="Arial"/>
          <w:sz w:val="24"/>
          <w:szCs w:val="24"/>
        </w:rPr>
        <w:t>identify</w:t>
      </w:r>
      <w:r w:rsidRPr="0CDE4E5D" w:rsidR="40B7B893">
        <w:rPr>
          <w:rFonts w:ascii="Arial" w:hAnsi="Arial" w:eastAsia="Arial" w:cs="Arial"/>
          <w:sz w:val="24"/>
          <w:szCs w:val="24"/>
        </w:rPr>
        <w:t xml:space="preserve"> candidates who </w:t>
      </w:r>
      <w:r w:rsidRPr="0CDE4E5D" w:rsidR="40B7B893">
        <w:rPr>
          <w:rFonts w:ascii="Arial" w:hAnsi="Arial" w:eastAsia="Arial" w:cs="Arial"/>
          <w:sz w:val="24"/>
          <w:szCs w:val="24"/>
        </w:rPr>
        <w:t>possess</w:t>
      </w:r>
      <w:r w:rsidRPr="0CDE4E5D" w:rsidR="40B7B893">
        <w:rPr>
          <w:rFonts w:ascii="Arial" w:hAnsi="Arial" w:eastAsia="Arial" w:cs="Arial"/>
          <w:sz w:val="24"/>
          <w:szCs w:val="24"/>
        </w:rPr>
        <w:t xml:space="preserve"> the required skills, competencies, and cultural fit. This objective approach reduces biases and enhances the likelihood of selecting individuals who can contribute to Marriott's strategic </w:t>
      </w:r>
      <w:r w:rsidRPr="0CDE4E5D" w:rsidR="40B7B893">
        <w:rPr>
          <w:rFonts w:ascii="Arial" w:hAnsi="Arial" w:eastAsia="Arial" w:cs="Arial"/>
          <w:sz w:val="24"/>
          <w:szCs w:val="24"/>
        </w:rPr>
        <w:t>objectives</w:t>
      </w:r>
      <w:r w:rsidRPr="0CDE4E5D" w:rsidR="40B7B893">
        <w:rPr>
          <w:rFonts w:ascii="Arial" w:hAnsi="Arial" w:eastAsia="Arial" w:cs="Arial"/>
          <w:sz w:val="24"/>
          <w:szCs w:val="24"/>
        </w:rPr>
        <w:t>.</w:t>
      </w:r>
    </w:p>
    <w:p xmlns:wp14="http://schemas.microsoft.com/office/word/2010/wordml" w:rsidP="0CDE4E5D" wp14:paraId="49AB69EA" wp14:textId="4D7EB680">
      <w:pPr>
        <w:pStyle w:val="Normal"/>
        <w:spacing w:line="360" w:lineRule="auto"/>
        <w:rPr/>
      </w:pPr>
      <w:r w:rsidRPr="0CDE4E5D" w:rsidR="40B7B893">
        <w:rPr>
          <w:rFonts w:ascii="Arial" w:hAnsi="Arial" w:eastAsia="Arial" w:cs="Arial"/>
          <w:sz w:val="24"/>
          <w:szCs w:val="24"/>
        </w:rPr>
        <w:t xml:space="preserve">The changing roles of HRM in supporting Marriott International's strategic development through effective planning, recruitment, and </w:t>
      </w:r>
      <w:r w:rsidRPr="0CDE4E5D" w:rsidR="40B7B893">
        <w:rPr>
          <w:rFonts w:ascii="Arial" w:hAnsi="Arial" w:eastAsia="Arial" w:cs="Arial"/>
          <w:sz w:val="24"/>
          <w:szCs w:val="24"/>
        </w:rPr>
        <w:t>selection</w:t>
      </w:r>
      <w:r w:rsidRPr="0CDE4E5D" w:rsidR="40B7B893">
        <w:rPr>
          <w:rFonts w:ascii="Arial" w:hAnsi="Arial" w:eastAsia="Arial" w:cs="Arial"/>
          <w:sz w:val="24"/>
          <w:szCs w:val="24"/>
        </w:rPr>
        <w:t xml:space="preserve"> have had a significant impact on the organization's success. HRM at Marriott has transformed from an administrative support function to a strategic partner, actively contributing to the strategic planning process. By integrating HR considerations into business decisions, </w:t>
      </w:r>
      <w:r w:rsidRPr="0CDE4E5D" w:rsidR="40B7B893">
        <w:rPr>
          <w:rFonts w:ascii="Arial" w:hAnsi="Arial" w:eastAsia="Arial" w:cs="Arial"/>
          <w:sz w:val="24"/>
          <w:szCs w:val="24"/>
        </w:rPr>
        <w:t>leveraging</w:t>
      </w:r>
      <w:r w:rsidRPr="0CDE4E5D" w:rsidR="40B7B893">
        <w:rPr>
          <w:rFonts w:ascii="Arial" w:hAnsi="Arial" w:eastAsia="Arial" w:cs="Arial"/>
          <w:sz w:val="24"/>
          <w:szCs w:val="24"/>
        </w:rPr>
        <w:t xml:space="preserve"> data analytics, and </w:t>
      </w:r>
      <w:r w:rsidRPr="0CDE4E5D" w:rsidR="40B7B893">
        <w:rPr>
          <w:rFonts w:ascii="Arial" w:hAnsi="Arial" w:eastAsia="Arial" w:cs="Arial"/>
          <w:sz w:val="24"/>
          <w:szCs w:val="24"/>
        </w:rPr>
        <w:t>participating</w:t>
      </w:r>
      <w:r w:rsidRPr="0CDE4E5D" w:rsidR="40B7B893">
        <w:rPr>
          <w:rFonts w:ascii="Arial" w:hAnsi="Arial" w:eastAsia="Arial" w:cs="Arial"/>
          <w:sz w:val="24"/>
          <w:szCs w:val="24"/>
        </w:rPr>
        <w:t xml:space="preserve"> in executive meetings, HR professionals ensure alignment between HR strategies and Marriott's overall strategic direction.</w:t>
      </w:r>
    </w:p>
    <w:p xmlns:wp14="http://schemas.microsoft.com/office/word/2010/wordml" w:rsidP="0CDE4E5D" wp14:paraId="752121A2" wp14:textId="556AABDF">
      <w:pPr>
        <w:pStyle w:val="Normal"/>
        <w:spacing w:line="360" w:lineRule="auto"/>
        <w:rPr/>
      </w:pPr>
      <w:r w:rsidRPr="0CDE4E5D" w:rsidR="40B7B893">
        <w:rPr>
          <w:rFonts w:ascii="Arial" w:hAnsi="Arial" w:eastAsia="Arial" w:cs="Arial"/>
          <w:sz w:val="24"/>
          <w:szCs w:val="24"/>
        </w:rPr>
        <w:t xml:space="preserve">In recruitment, HRM has moved from a reactive hiring approach to a proactive recruitment strategy. By </w:t>
      </w:r>
      <w:r w:rsidRPr="0CDE4E5D" w:rsidR="40B7B893">
        <w:rPr>
          <w:rFonts w:ascii="Arial" w:hAnsi="Arial" w:eastAsia="Arial" w:cs="Arial"/>
          <w:sz w:val="24"/>
          <w:szCs w:val="24"/>
        </w:rPr>
        <w:t>utilizing</w:t>
      </w:r>
      <w:r w:rsidRPr="0CDE4E5D" w:rsidR="40B7B893">
        <w:rPr>
          <w:rFonts w:ascii="Arial" w:hAnsi="Arial" w:eastAsia="Arial" w:cs="Arial"/>
          <w:sz w:val="24"/>
          <w:szCs w:val="24"/>
        </w:rPr>
        <w:t xml:space="preserve"> digital platforms, building relationships with universities, and </w:t>
      </w:r>
      <w:r w:rsidRPr="0CDE4E5D" w:rsidR="40B7B893">
        <w:rPr>
          <w:rFonts w:ascii="Arial" w:hAnsi="Arial" w:eastAsia="Arial" w:cs="Arial"/>
          <w:sz w:val="24"/>
          <w:szCs w:val="24"/>
        </w:rPr>
        <w:t>participating</w:t>
      </w:r>
      <w:r w:rsidRPr="0CDE4E5D" w:rsidR="40B7B893">
        <w:rPr>
          <w:rFonts w:ascii="Arial" w:hAnsi="Arial" w:eastAsia="Arial" w:cs="Arial"/>
          <w:sz w:val="24"/>
          <w:szCs w:val="24"/>
        </w:rPr>
        <w:t xml:space="preserve"> in career fairs, Marriott can attract a diverse pool of talent that aligns with the company's strategic goals. The selection process has also evolved, incorporating structured interviews, competency assessments, and psychometric tests, enabling Marriott to select candidates who </w:t>
      </w:r>
      <w:r w:rsidRPr="0CDE4E5D" w:rsidR="40B7B893">
        <w:rPr>
          <w:rFonts w:ascii="Arial" w:hAnsi="Arial" w:eastAsia="Arial" w:cs="Arial"/>
          <w:sz w:val="24"/>
          <w:szCs w:val="24"/>
        </w:rPr>
        <w:t>possess</w:t>
      </w:r>
      <w:r w:rsidRPr="0CDE4E5D" w:rsidR="40B7B893">
        <w:rPr>
          <w:rFonts w:ascii="Arial" w:hAnsi="Arial" w:eastAsia="Arial" w:cs="Arial"/>
          <w:sz w:val="24"/>
          <w:szCs w:val="24"/>
        </w:rPr>
        <w:t xml:space="preserve"> the skills and competencies </w:t>
      </w:r>
      <w:r w:rsidRPr="0CDE4E5D" w:rsidR="40B7B893">
        <w:rPr>
          <w:rFonts w:ascii="Arial" w:hAnsi="Arial" w:eastAsia="Arial" w:cs="Arial"/>
          <w:sz w:val="24"/>
          <w:szCs w:val="24"/>
        </w:rPr>
        <w:t>required</w:t>
      </w:r>
      <w:r w:rsidRPr="0CDE4E5D" w:rsidR="40B7B893">
        <w:rPr>
          <w:rFonts w:ascii="Arial" w:hAnsi="Arial" w:eastAsia="Arial" w:cs="Arial"/>
          <w:sz w:val="24"/>
          <w:szCs w:val="24"/>
        </w:rPr>
        <w:t xml:space="preserve"> for strategic success.</w:t>
      </w:r>
    </w:p>
    <w:p xmlns:wp14="http://schemas.microsoft.com/office/word/2010/wordml" w:rsidP="0CDE4E5D" wp14:paraId="11B7852F" wp14:textId="2A69E25F">
      <w:pPr>
        <w:pStyle w:val="Normal"/>
        <w:spacing w:line="360" w:lineRule="auto"/>
        <w:rPr/>
      </w:pPr>
      <w:r w:rsidRPr="0CDE4E5D" w:rsidR="40B7B893">
        <w:rPr>
          <w:rFonts w:ascii="Arial" w:hAnsi="Arial" w:eastAsia="Arial" w:cs="Arial"/>
          <w:sz w:val="24"/>
          <w:szCs w:val="24"/>
        </w:rPr>
        <w:t xml:space="preserve">Overall, the changing roles of HRM in Marriott International </w:t>
      </w:r>
      <w:r w:rsidRPr="0CDE4E5D" w:rsidR="40B7B893">
        <w:rPr>
          <w:rFonts w:ascii="Arial" w:hAnsi="Arial" w:eastAsia="Arial" w:cs="Arial"/>
          <w:sz w:val="24"/>
          <w:szCs w:val="24"/>
        </w:rPr>
        <w:t>demonstrate</w:t>
      </w:r>
      <w:r w:rsidRPr="0CDE4E5D" w:rsidR="40B7B893">
        <w:rPr>
          <w:rFonts w:ascii="Arial" w:hAnsi="Arial" w:eastAsia="Arial" w:cs="Arial"/>
          <w:sz w:val="24"/>
          <w:szCs w:val="24"/>
        </w:rPr>
        <w:t xml:space="preserve"> the crucial role HR professionals play in supporting strategic development. By aligning HRM practices with the organization's strategic goals, Marriott can ensure that its workforce </w:t>
      </w:r>
      <w:r w:rsidRPr="0CDE4E5D" w:rsidR="5BC2FA6C">
        <w:rPr>
          <w:rFonts w:ascii="Arial" w:hAnsi="Arial" w:eastAsia="Arial" w:cs="Arial"/>
          <w:sz w:val="24"/>
          <w:szCs w:val="24"/>
        </w:rPr>
        <w:t>can drive</w:t>
      </w:r>
      <w:r w:rsidRPr="0CDE4E5D" w:rsidR="40B7B893">
        <w:rPr>
          <w:rFonts w:ascii="Arial" w:hAnsi="Arial" w:eastAsia="Arial" w:cs="Arial"/>
          <w:sz w:val="24"/>
          <w:szCs w:val="24"/>
        </w:rPr>
        <w:t xml:space="preserve"> the company's growth, </w:t>
      </w:r>
      <w:r w:rsidRPr="0CDE4E5D" w:rsidR="40B7B893">
        <w:rPr>
          <w:rFonts w:ascii="Arial" w:hAnsi="Arial" w:eastAsia="Arial" w:cs="Arial"/>
          <w:sz w:val="24"/>
          <w:szCs w:val="24"/>
        </w:rPr>
        <w:t>maintaining</w:t>
      </w:r>
      <w:r w:rsidRPr="0CDE4E5D" w:rsidR="40B7B893">
        <w:rPr>
          <w:rFonts w:ascii="Arial" w:hAnsi="Arial" w:eastAsia="Arial" w:cs="Arial"/>
          <w:sz w:val="24"/>
          <w:szCs w:val="24"/>
        </w:rPr>
        <w:t xml:space="preserve"> competitive advantage, and delivering exceptional guest experiences. </w:t>
      </w:r>
    </w:p>
    <w:p xmlns:wp14="http://schemas.microsoft.com/office/word/2010/wordml" w:rsidP="0CDE4E5D" wp14:paraId="64E0A21F" wp14:textId="384B153D">
      <w:pPr>
        <w:spacing w:line="360" w:lineRule="auto"/>
        <w:rPr>
          <w:rFonts w:ascii="Arial" w:hAnsi="Arial" w:eastAsia="Arial" w:cs="Arial"/>
          <w:sz w:val="24"/>
          <w:szCs w:val="24"/>
        </w:rPr>
      </w:pPr>
      <w:r w:rsidRPr="0CDE4E5D" w:rsidR="4A7B8C74">
        <w:rPr>
          <w:rFonts w:ascii="Arial" w:hAnsi="Arial" w:eastAsia="Arial" w:cs="Arial"/>
          <w:sz w:val="24"/>
          <w:szCs w:val="24"/>
        </w:rPr>
        <w:t xml:space="preserve">Human Resources (HR) plays a vital role in the success of any organization, especially in the hospitality industry. With the global nature of operations, international hotel brands like Marriott have </w:t>
      </w:r>
      <w:r w:rsidRPr="0CDE4E5D" w:rsidR="4A7B8C74">
        <w:rPr>
          <w:rFonts w:ascii="Arial" w:hAnsi="Arial" w:eastAsia="Arial" w:cs="Arial"/>
          <w:sz w:val="24"/>
          <w:szCs w:val="24"/>
        </w:rPr>
        <w:t>witnessed</w:t>
      </w:r>
      <w:r w:rsidRPr="0CDE4E5D" w:rsidR="4A7B8C74">
        <w:rPr>
          <w:rFonts w:ascii="Arial" w:hAnsi="Arial" w:eastAsia="Arial" w:cs="Arial"/>
          <w:sz w:val="24"/>
          <w:szCs w:val="24"/>
        </w:rPr>
        <w:t xml:space="preserve"> significant changes in their HR practices over the years. This essay aims to discuss the evolution of HR in Marriott International, focusing on workforce planning, recruitment, and selection processes.</w:t>
      </w:r>
    </w:p>
    <w:p xmlns:wp14="http://schemas.microsoft.com/office/word/2010/wordml" w:rsidP="0CDE4E5D" wp14:paraId="1FE85DA6" wp14:textId="68507BD2">
      <w:pPr>
        <w:spacing w:line="360" w:lineRule="auto"/>
        <w:rPr>
          <w:rFonts w:ascii="Arial" w:hAnsi="Arial" w:eastAsia="Arial" w:cs="Arial"/>
          <w:sz w:val="24"/>
          <w:szCs w:val="24"/>
        </w:rPr>
      </w:pPr>
      <w:r w:rsidRPr="0CDE4E5D" w:rsidR="4A7B8C74">
        <w:rPr>
          <w:rFonts w:ascii="Arial" w:hAnsi="Arial" w:eastAsia="Arial" w:cs="Arial"/>
          <w:sz w:val="24"/>
          <w:szCs w:val="24"/>
        </w:rPr>
        <w:t>Workforce planning involves forecasting and strategically aligning the organization's workforce with its business goals. Marriott's approach to workforce planning has evolved significantly to meet the demands of the industry.</w:t>
      </w:r>
    </w:p>
    <w:p xmlns:wp14="http://schemas.microsoft.com/office/word/2010/wordml" w:rsidP="0CDE4E5D" wp14:paraId="5D775CA9" wp14:textId="1289D830">
      <w:pPr>
        <w:spacing w:line="360" w:lineRule="auto"/>
        <w:rPr>
          <w:rFonts w:ascii="Arial" w:hAnsi="Arial" w:eastAsia="Arial" w:cs="Arial"/>
          <w:sz w:val="24"/>
          <w:szCs w:val="24"/>
        </w:rPr>
      </w:pPr>
      <w:r w:rsidRPr="0CDE4E5D" w:rsidR="4A7B8C74">
        <w:rPr>
          <w:rFonts w:ascii="Arial" w:hAnsi="Arial" w:eastAsia="Arial" w:cs="Arial"/>
          <w:sz w:val="24"/>
          <w:szCs w:val="24"/>
        </w:rPr>
        <w:t>In the early days, Marriott's workforce planning relied on reactive measures where staffing needs were addressed as they arose. Traditional methods like manual scheduling and assessments based on intuition were prevalent. However, this approach often led to inadequate staffing levels and ineffective allocation of resources.</w:t>
      </w:r>
    </w:p>
    <w:p xmlns:wp14="http://schemas.microsoft.com/office/word/2010/wordml" w:rsidP="0CDE4E5D" wp14:paraId="05F94F4B" wp14:textId="3CA5F81C">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In recent years, Marriott has shifted towards a proactive and strategic workforce planning approach. The company recognizes the importance of forecasting future talent requirements and ensuring a talent pipeline. Advanced technologies and data analytics have become crucial in </w:t>
      </w:r>
      <w:r w:rsidRPr="0CDE4E5D" w:rsidR="4A7B8C74">
        <w:rPr>
          <w:rFonts w:ascii="Arial" w:hAnsi="Arial" w:eastAsia="Arial" w:cs="Arial"/>
          <w:sz w:val="24"/>
          <w:szCs w:val="24"/>
        </w:rPr>
        <w:t>facilitating</w:t>
      </w:r>
      <w:r w:rsidRPr="0CDE4E5D" w:rsidR="4A7B8C74">
        <w:rPr>
          <w:rFonts w:ascii="Arial" w:hAnsi="Arial" w:eastAsia="Arial" w:cs="Arial"/>
          <w:sz w:val="24"/>
          <w:szCs w:val="24"/>
        </w:rPr>
        <w:t xml:space="preserve"> this shift.</w:t>
      </w:r>
    </w:p>
    <w:p xmlns:wp14="http://schemas.microsoft.com/office/word/2010/wordml" w:rsidP="0CDE4E5D" wp14:paraId="300D060E" wp14:textId="4917750B">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Marriott </w:t>
      </w:r>
      <w:r w:rsidRPr="0CDE4E5D" w:rsidR="4A7B8C74">
        <w:rPr>
          <w:rFonts w:ascii="Arial" w:hAnsi="Arial" w:eastAsia="Arial" w:cs="Arial"/>
          <w:sz w:val="24"/>
          <w:szCs w:val="24"/>
        </w:rPr>
        <w:t>utilizes</w:t>
      </w:r>
      <w:r w:rsidRPr="0CDE4E5D" w:rsidR="4A7B8C74">
        <w:rPr>
          <w:rFonts w:ascii="Arial" w:hAnsi="Arial" w:eastAsia="Arial" w:cs="Arial"/>
          <w:sz w:val="24"/>
          <w:szCs w:val="24"/>
        </w:rPr>
        <w:t xml:space="preserve"> workforce management software that collects and </w:t>
      </w:r>
      <w:r w:rsidRPr="0CDE4E5D" w:rsidR="60D45DB7">
        <w:rPr>
          <w:rFonts w:ascii="Arial" w:hAnsi="Arial" w:eastAsia="Arial" w:cs="Arial"/>
          <w:sz w:val="24"/>
          <w:szCs w:val="24"/>
        </w:rPr>
        <w:t>analyses</w:t>
      </w:r>
      <w:r w:rsidRPr="0CDE4E5D" w:rsidR="4A7B8C74">
        <w:rPr>
          <w:rFonts w:ascii="Arial" w:hAnsi="Arial" w:eastAsia="Arial" w:cs="Arial"/>
          <w:sz w:val="24"/>
          <w:szCs w:val="24"/>
        </w:rPr>
        <w:t xml:space="preserve"> data on historical employee turnover, performance, and </w:t>
      </w:r>
      <w:r w:rsidRPr="0CDE4E5D" w:rsidR="7FCACC36">
        <w:rPr>
          <w:rFonts w:ascii="Arial" w:hAnsi="Arial" w:eastAsia="Arial" w:cs="Arial"/>
          <w:sz w:val="24"/>
          <w:szCs w:val="24"/>
        </w:rPr>
        <w:t>labour</w:t>
      </w:r>
      <w:r w:rsidRPr="0CDE4E5D" w:rsidR="4A7B8C74">
        <w:rPr>
          <w:rFonts w:ascii="Arial" w:hAnsi="Arial" w:eastAsia="Arial" w:cs="Arial"/>
          <w:sz w:val="24"/>
          <w:szCs w:val="24"/>
        </w:rPr>
        <w:t xml:space="preserve"> demand. By </w:t>
      </w:r>
      <w:r w:rsidRPr="0CDE4E5D" w:rsidR="4A7B8C74">
        <w:rPr>
          <w:rFonts w:ascii="Arial" w:hAnsi="Arial" w:eastAsia="Arial" w:cs="Arial"/>
          <w:sz w:val="24"/>
          <w:szCs w:val="24"/>
        </w:rPr>
        <w:t>leveraging</w:t>
      </w:r>
      <w:r w:rsidRPr="0CDE4E5D" w:rsidR="4A7B8C74">
        <w:rPr>
          <w:rFonts w:ascii="Arial" w:hAnsi="Arial" w:eastAsia="Arial" w:cs="Arial"/>
          <w:sz w:val="24"/>
          <w:szCs w:val="24"/>
        </w:rPr>
        <w:t xml:space="preserve"> these insights, HR can </w:t>
      </w:r>
      <w:r w:rsidRPr="0CDE4E5D" w:rsidR="4A7B8C74">
        <w:rPr>
          <w:rFonts w:ascii="Arial" w:hAnsi="Arial" w:eastAsia="Arial" w:cs="Arial"/>
          <w:sz w:val="24"/>
          <w:szCs w:val="24"/>
        </w:rPr>
        <w:t>anticipate</w:t>
      </w:r>
      <w:r w:rsidRPr="0CDE4E5D" w:rsidR="4A7B8C74">
        <w:rPr>
          <w:rFonts w:ascii="Arial" w:hAnsi="Arial" w:eastAsia="Arial" w:cs="Arial"/>
          <w:sz w:val="24"/>
          <w:szCs w:val="24"/>
        </w:rPr>
        <w:t xml:space="preserve"> future staffing needs, </w:t>
      </w:r>
      <w:r w:rsidRPr="0CDE4E5D" w:rsidR="4A7B8C74">
        <w:rPr>
          <w:rFonts w:ascii="Arial" w:hAnsi="Arial" w:eastAsia="Arial" w:cs="Arial"/>
          <w:sz w:val="24"/>
          <w:szCs w:val="24"/>
        </w:rPr>
        <w:t>identify</w:t>
      </w:r>
      <w:r w:rsidRPr="0CDE4E5D" w:rsidR="4A7B8C74">
        <w:rPr>
          <w:rFonts w:ascii="Arial" w:hAnsi="Arial" w:eastAsia="Arial" w:cs="Arial"/>
          <w:sz w:val="24"/>
          <w:szCs w:val="24"/>
        </w:rPr>
        <w:t xml:space="preserve"> skill gaps, and implement strategies for talent acquisition and development. This enables Marriott to </w:t>
      </w:r>
      <w:r w:rsidRPr="0CDE4E5D" w:rsidR="4A7B8C74">
        <w:rPr>
          <w:rFonts w:ascii="Arial" w:hAnsi="Arial" w:eastAsia="Arial" w:cs="Arial"/>
          <w:sz w:val="24"/>
          <w:szCs w:val="24"/>
        </w:rPr>
        <w:t>optimize</w:t>
      </w:r>
      <w:r w:rsidRPr="0CDE4E5D" w:rsidR="4A7B8C74">
        <w:rPr>
          <w:rFonts w:ascii="Arial" w:hAnsi="Arial" w:eastAsia="Arial" w:cs="Arial"/>
          <w:sz w:val="24"/>
          <w:szCs w:val="24"/>
        </w:rPr>
        <w:t xml:space="preserve"> workforce efficiency, minimize turnover, and align its workforce with changing business priorities.</w:t>
      </w:r>
    </w:p>
    <w:p xmlns:wp14="http://schemas.microsoft.com/office/word/2010/wordml" w:rsidP="0CDE4E5D" wp14:paraId="3E98DA26" wp14:textId="2EC536F4">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Marriott has also recognized the value of diversity and inclusion in its workforce planning efforts. With a commitment to fostering an inclusive environment, the company actively </w:t>
      </w:r>
      <w:r w:rsidRPr="0CDE4E5D" w:rsidR="4A7B8C74">
        <w:rPr>
          <w:rFonts w:ascii="Arial" w:hAnsi="Arial" w:eastAsia="Arial" w:cs="Arial"/>
          <w:sz w:val="24"/>
          <w:szCs w:val="24"/>
        </w:rPr>
        <w:t>seeks</w:t>
      </w:r>
      <w:r w:rsidRPr="0CDE4E5D" w:rsidR="4A7B8C74">
        <w:rPr>
          <w:rFonts w:ascii="Arial" w:hAnsi="Arial" w:eastAsia="Arial" w:cs="Arial"/>
          <w:sz w:val="24"/>
          <w:szCs w:val="24"/>
        </w:rPr>
        <w:t xml:space="preserve"> to recruit and </w:t>
      </w:r>
      <w:r w:rsidRPr="0CDE4E5D" w:rsidR="4A7B8C74">
        <w:rPr>
          <w:rFonts w:ascii="Arial" w:hAnsi="Arial" w:eastAsia="Arial" w:cs="Arial"/>
          <w:sz w:val="24"/>
          <w:szCs w:val="24"/>
        </w:rPr>
        <w:t>retain</w:t>
      </w:r>
      <w:r w:rsidRPr="0CDE4E5D" w:rsidR="4A7B8C74">
        <w:rPr>
          <w:rFonts w:ascii="Arial" w:hAnsi="Arial" w:eastAsia="Arial" w:cs="Arial"/>
          <w:sz w:val="24"/>
          <w:szCs w:val="24"/>
        </w:rPr>
        <w:t xml:space="preserve"> individuals from diverse backgrounds. HR incorporates diversity metrics and goals into workforce plans, ensuring that the hiring process is fair, </w:t>
      </w:r>
      <w:r w:rsidRPr="0CDE4E5D" w:rsidR="4A7B8C74">
        <w:rPr>
          <w:rFonts w:ascii="Arial" w:hAnsi="Arial" w:eastAsia="Arial" w:cs="Arial"/>
          <w:sz w:val="24"/>
          <w:szCs w:val="24"/>
        </w:rPr>
        <w:t>equitable</w:t>
      </w:r>
      <w:r w:rsidRPr="0CDE4E5D" w:rsidR="4A7B8C74">
        <w:rPr>
          <w:rFonts w:ascii="Arial" w:hAnsi="Arial" w:eastAsia="Arial" w:cs="Arial"/>
          <w:sz w:val="24"/>
          <w:szCs w:val="24"/>
        </w:rPr>
        <w:t>, and inclusive.</w:t>
      </w:r>
    </w:p>
    <w:p xmlns:wp14="http://schemas.microsoft.com/office/word/2010/wordml" w:rsidP="0CDE4E5D" wp14:paraId="6DC251E1" wp14:textId="029204E6">
      <w:pPr>
        <w:pStyle w:val="Normal"/>
        <w:spacing w:line="360" w:lineRule="auto"/>
        <w:rPr>
          <w:rFonts w:ascii="Arial" w:hAnsi="Arial" w:eastAsia="Arial" w:cs="Arial"/>
          <w:sz w:val="24"/>
          <w:szCs w:val="24"/>
        </w:rPr>
      </w:pPr>
      <w:r w:rsidRPr="0CDE4E5D" w:rsidR="4A7B8C74">
        <w:rPr>
          <w:rFonts w:ascii="Arial" w:hAnsi="Arial" w:eastAsia="Arial" w:cs="Arial"/>
          <w:sz w:val="24"/>
          <w:szCs w:val="24"/>
        </w:rPr>
        <w:t>The recruitment process is crucial in attracting and selecting qualified individuals for various roles within Marriott. Over the years, Marriott has adapted its recruitment strategies to keep up with the changing landscape.</w:t>
      </w:r>
    </w:p>
    <w:p xmlns:wp14="http://schemas.microsoft.com/office/word/2010/wordml" w:rsidP="0CDE4E5D" wp14:paraId="5D8377A1" wp14:textId="667FA63A">
      <w:pPr>
        <w:pStyle w:val="Normal"/>
        <w:spacing w:line="360" w:lineRule="auto"/>
        <w:rPr>
          <w:rFonts w:ascii="Arial" w:hAnsi="Arial" w:eastAsia="Arial" w:cs="Arial"/>
          <w:sz w:val="24"/>
          <w:szCs w:val="24"/>
        </w:rPr>
      </w:pPr>
      <w:r w:rsidRPr="0CDE4E5D" w:rsidR="4A7B8C74">
        <w:rPr>
          <w:rFonts w:ascii="Arial" w:hAnsi="Arial" w:eastAsia="Arial" w:cs="Arial"/>
          <w:sz w:val="24"/>
          <w:szCs w:val="24"/>
        </w:rPr>
        <w:t>In the past, Marriott relied on traditional recruitment methods, such as job advertisements in local newspapers and partnering with local employment agencies. The focus was primarily on hiring candidates from the immediate vicinity of the hotel properties. This approach limited the candidate pool and potentially hindered diversity in the workforce.</w:t>
      </w:r>
    </w:p>
    <w:p xmlns:wp14="http://schemas.microsoft.com/office/word/2010/wordml" w:rsidP="0CDE4E5D" wp14:paraId="5E640957" wp14:textId="05FEC1DF">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In the present era, Marriott has embraced a global recruitment strategy, </w:t>
      </w:r>
      <w:r w:rsidRPr="0CDE4E5D" w:rsidR="4A7B8C74">
        <w:rPr>
          <w:rFonts w:ascii="Arial" w:hAnsi="Arial" w:eastAsia="Arial" w:cs="Arial"/>
          <w:sz w:val="24"/>
          <w:szCs w:val="24"/>
        </w:rPr>
        <w:t>leveraging</w:t>
      </w:r>
      <w:r w:rsidRPr="0CDE4E5D" w:rsidR="4A7B8C74">
        <w:rPr>
          <w:rFonts w:ascii="Arial" w:hAnsi="Arial" w:eastAsia="Arial" w:cs="Arial"/>
          <w:sz w:val="24"/>
          <w:szCs w:val="24"/>
        </w:rPr>
        <w:t xml:space="preserve"> digital platforms and technology to attract talent from around the world. The company </w:t>
      </w:r>
      <w:r w:rsidRPr="0CDE4E5D" w:rsidR="4A7B8C74">
        <w:rPr>
          <w:rFonts w:ascii="Arial" w:hAnsi="Arial" w:eastAsia="Arial" w:cs="Arial"/>
          <w:sz w:val="24"/>
          <w:szCs w:val="24"/>
        </w:rPr>
        <w:t>maintains</w:t>
      </w:r>
      <w:r w:rsidRPr="0CDE4E5D" w:rsidR="4A7B8C74">
        <w:rPr>
          <w:rFonts w:ascii="Arial" w:hAnsi="Arial" w:eastAsia="Arial" w:cs="Arial"/>
          <w:sz w:val="24"/>
          <w:szCs w:val="24"/>
        </w:rPr>
        <w:t xml:space="preserve"> an active online presence through its career website, social media channels, and job portals. These platforms enable potential candidates to explore job opportunities, learn about Marriott's culture, and </w:t>
      </w:r>
      <w:r w:rsidRPr="0CDE4E5D" w:rsidR="4A7B8C74">
        <w:rPr>
          <w:rFonts w:ascii="Arial" w:hAnsi="Arial" w:eastAsia="Arial" w:cs="Arial"/>
          <w:sz w:val="24"/>
          <w:szCs w:val="24"/>
        </w:rPr>
        <w:t>submit</w:t>
      </w:r>
      <w:r w:rsidRPr="0CDE4E5D" w:rsidR="4A7B8C74">
        <w:rPr>
          <w:rFonts w:ascii="Arial" w:hAnsi="Arial" w:eastAsia="Arial" w:cs="Arial"/>
          <w:sz w:val="24"/>
          <w:szCs w:val="24"/>
        </w:rPr>
        <w:t xml:space="preserve"> their applications.</w:t>
      </w:r>
    </w:p>
    <w:p xmlns:wp14="http://schemas.microsoft.com/office/word/2010/wordml" w:rsidP="0CDE4E5D" wp14:paraId="433E6787" wp14:textId="0ECEBF56">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Marriott also uses applicant tracking systems (ATS) to streamline the recruitment process. ATS facilitates automated screening of applications, making the </w:t>
      </w:r>
      <w:r w:rsidRPr="0CDE4E5D" w:rsidR="4A7B8C74">
        <w:rPr>
          <w:rFonts w:ascii="Arial" w:hAnsi="Arial" w:eastAsia="Arial" w:cs="Arial"/>
          <w:sz w:val="24"/>
          <w:szCs w:val="24"/>
        </w:rPr>
        <w:t>initial</w:t>
      </w:r>
      <w:r w:rsidRPr="0CDE4E5D" w:rsidR="4A7B8C74">
        <w:rPr>
          <w:rFonts w:ascii="Arial" w:hAnsi="Arial" w:eastAsia="Arial" w:cs="Arial"/>
          <w:sz w:val="24"/>
          <w:szCs w:val="24"/>
        </w:rPr>
        <w:t xml:space="preserve"> selection process efficient and effective. This allows HR professionals to focus on building relationships with potential candidates, delivering a positive candidate experience, and </w:t>
      </w:r>
      <w:r w:rsidRPr="0CDE4E5D" w:rsidR="4A7B8C74">
        <w:rPr>
          <w:rFonts w:ascii="Arial" w:hAnsi="Arial" w:eastAsia="Arial" w:cs="Arial"/>
          <w:sz w:val="24"/>
          <w:szCs w:val="24"/>
        </w:rPr>
        <w:t>establishing</w:t>
      </w:r>
      <w:r w:rsidRPr="0CDE4E5D" w:rsidR="4A7B8C74">
        <w:rPr>
          <w:rFonts w:ascii="Arial" w:hAnsi="Arial" w:eastAsia="Arial" w:cs="Arial"/>
          <w:sz w:val="24"/>
          <w:szCs w:val="24"/>
        </w:rPr>
        <w:t xml:space="preserve"> the employer brand.</w:t>
      </w:r>
    </w:p>
    <w:p xmlns:wp14="http://schemas.microsoft.com/office/word/2010/wordml" w:rsidP="0CDE4E5D" wp14:paraId="7FC36CC7" wp14:textId="45A7D6B4">
      <w:pPr>
        <w:pStyle w:val="Normal"/>
        <w:spacing w:line="360" w:lineRule="auto"/>
        <w:rPr>
          <w:rFonts w:ascii="Arial" w:hAnsi="Arial" w:eastAsia="Arial" w:cs="Arial"/>
          <w:sz w:val="24"/>
          <w:szCs w:val="24"/>
        </w:rPr>
      </w:pPr>
      <w:r w:rsidRPr="0CDE4E5D" w:rsidR="4A7B8C74">
        <w:rPr>
          <w:rFonts w:ascii="Arial" w:hAnsi="Arial" w:eastAsia="Arial" w:cs="Arial"/>
          <w:sz w:val="24"/>
          <w:szCs w:val="24"/>
        </w:rPr>
        <w:t>Moreover, Marriott has expanded its recruitment practices beyond traditional channels and actively engages in university partnerships, career fairs, and talent acquisition events worldwide. This enables the company to access top talent from diverse backgrounds and attract individuals who are passionate about the hospitality industry.</w:t>
      </w:r>
    </w:p>
    <w:p xmlns:wp14="http://schemas.microsoft.com/office/word/2010/wordml" w:rsidP="0CDE4E5D" wp14:paraId="4C0584E5" wp14:textId="67DC6A9A">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The selection process </w:t>
      </w:r>
      <w:r w:rsidRPr="0CDE4E5D" w:rsidR="4A7B8C74">
        <w:rPr>
          <w:rFonts w:ascii="Arial" w:hAnsi="Arial" w:eastAsia="Arial" w:cs="Arial"/>
          <w:sz w:val="24"/>
          <w:szCs w:val="24"/>
        </w:rPr>
        <w:t>determines</w:t>
      </w:r>
      <w:r w:rsidRPr="0CDE4E5D" w:rsidR="4A7B8C74">
        <w:rPr>
          <w:rFonts w:ascii="Arial" w:hAnsi="Arial" w:eastAsia="Arial" w:cs="Arial"/>
          <w:sz w:val="24"/>
          <w:szCs w:val="24"/>
        </w:rPr>
        <w:t xml:space="preserve"> the suitability of candidates for specific roles within Marriott. With the evolving landscape, Marriott has incorporated various selection tools and techniques to make informed decisions.</w:t>
      </w:r>
    </w:p>
    <w:p xmlns:wp14="http://schemas.microsoft.com/office/word/2010/wordml" w:rsidP="0CDE4E5D" wp14:paraId="0CA57DCD" wp14:textId="6FCEC64F">
      <w:pPr>
        <w:pStyle w:val="Normal"/>
        <w:spacing w:line="360" w:lineRule="auto"/>
        <w:rPr>
          <w:rFonts w:ascii="Arial" w:hAnsi="Arial" w:eastAsia="Arial" w:cs="Arial"/>
          <w:sz w:val="24"/>
          <w:szCs w:val="24"/>
        </w:rPr>
      </w:pPr>
      <w:r w:rsidRPr="0CDE4E5D" w:rsidR="4A7B8C74">
        <w:rPr>
          <w:rFonts w:ascii="Arial" w:hAnsi="Arial" w:eastAsia="Arial" w:cs="Arial"/>
          <w:sz w:val="24"/>
          <w:szCs w:val="24"/>
        </w:rPr>
        <w:t>In the past, Marriott's selection process relied heavily on face-to-face interviews, reference checks, and background screenings. These methods often focused on subjective judgments and personal biases, which could lead to inconsistencies and potential barriers to diversity.</w:t>
      </w:r>
    </w:p>
    <w:p xmlns:wp14="http://schemas.microsoft.com/office/word/2010/wordml" w:rsidP="0CDE4E5D" wp14:paraId="5E8ACBAF" wp14:textId="5A8BF554">
      <w:pPr>
        <w:pStyle w:val="Normal"/>
        <w:spacing w:line="360" w:lineRule="auto"/>
        <w:rPr>
          <w:rFonts w:ascii="Arial" w:hAnsi="Arial" w:eastAsia="Arial" w:cs="Arial"/>
          <w:sz w:val="24"/>
          <w:szCs w:val="24"/>
        </w:rPr>
      </w:pPr>
      <w:r w:rsidRPr="0CDE4E5D" w:rsidR="4A7B8C74">
        <w:rPr>
          <w:rFonts w:ascii="Arial" w:hAnsi="Arial" w:eastAsia="Arial" w:cs="Arial"/>
          <w:sz w:val="24"/>
          <w:szCs w:val="24"/>
        </w:rPr>
        <w:t>In line with contemporary HR practices, Marriott has adopted a more structured and objective selection process. This involves a combination of traditional and modern assessment methods.</w:t>
      </w:r>
    </w:p>
    <w:p xmlns:wp14="http://schemas.microsoft.com/office/word/2010/wordml" w:rsidP="0CDE4E5D" wp14:paraId="18868254" wp14:textId="75B14E6C">
      <w:pPr>
        <w:pStyle w:val="Normal"/>
        <w:spacing w:line="360" w:lineRule="auto"/>
        <w:rPr>
          <w:rFonts w:ascii="Arial" w:hAnsi="Arial" w:eastAsia="Arial" w:cs="Arial"/>
          <w:sz w:val="24"/>
          <w:szCs w:val="24"/>
        </w:rPr>
      </w:pPr>
      <w:r w:rsidRPr="0CDE4E5D" w:rsidR="4A7B8C74">
        <w:rPr>
          <w:rFonts w:ascii="Arial" w:hAnsi="Arial" w:eastAsia="Arial" w:cs="Arial"/>
          <w:sz w:val="24"/>
          <w:szCs w:val="24"/>
        </w:rPr>
        <w:t>Structured interviews are now the norm at Marriott, ensuring consistency and fairness in candidate evaluations. Interviewers follow a standardized set of questions designed to assess competencies, experience, and cultural fit. These interviews often involve HR professionals as well as operational managers to ensure a comprehensive evaluation.</w:t>
      </w:r>
    </w:p>
    <w:p xmlns:wp14="http://schemas.microsoft.com/office/word/2010/wordml" w:rsidP="0CDE4E5D" wp14:paraId="4ADAE603" wp14:textId="73BC86FB">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Psychometric assessments are also </w:t>
      </w:r>
      <w:r w:rsidRPr="0CDE4E5D" w:rsidR="4A7B8C74">
        <w:rPr>
          <w:rFonts w:ascii="Arial" w:hAnsi="Arial" w:eastAsia="Arial" w:cs="Arial"/>
          <w:sz w:val="24"/>
          <w:szCs w:val="24"/>
        </w:rPr>
        <w:t>utilized</w:t>
      </w:r>
      <w:r w:rsidRPr="0CDE4E5D" w:rsidR="4A7B8C74">
        <w:rPr>
          <w:rFonts w:ascii="Arial" w:hAnsi="Arial" w:eastAsia="Arial" w:cs="Arial"/>
          <w:sz w:val="24"/>
          <w:szCs w:val="24"/>
        </w:rPr>
        <w:t xml:space="preserve"> by Marriott. These assessments measure candidates' cognitive abilities, personality traits, and other relevant skills, </w:t>
      </w:r>
      <w:r w:rsidRPr="0CDE4E5D" w:rsidR="4A7B8C74">
        <w:rPr>
          <w:rFonts w:ascii="Arial" w:hAnsi="Arial" w:eastAsia="Arial" w:cs="Arial"/>
          <w:sz w:val="24"/>
          <w:szCs w:val="24"/>
        </w:rPr>
        <w:t>providing</w:t>
      </w:r>
      <w:r w:rsidRPr="0CDE4E5D" w:rsidR="4A7B8C74">
        <w:rPr>
          <w:rFonts w:ascii="Arial" w:hAnsi="Arial" w:eastAsia="Arial" w:cs="Arial"/>
          <w:sz w:val="24"/>
          <w:szCs w:val="24"/>
        </w:rPr>
        <w:t xml:space="preserve"> </w:t>
      </w:r>
      <w:r w:rsidRPr="0CDE4E5D" w:rsidR="4A7B8C74">
        <w:rPr>
          <w:rFonts w:ascii="Arial" w:hAnsi="Arial" w:eastAsia="Arial" w:cs="Arial"/>
          <w:sz w:val="24"/>
          <w:szCs w:val="24"/>
        </w:rPr>
        <w:t>additional</w:t>
      </w:r>
      <w:r w:rsidRPr="0CDE4E5D" w:rsidR="4A7B8C74">
        <w:rPr>
          <w:rFonts w:ascii="Arial" w:hAnsi="Arial" w:eastAsia="Arial" w:cs="Arial"/>
          <w:sz w:val="24"/>
          <w:szCs w:val="24"/>
        </w:rPr>
        <w:t xml:space="preserve"> insights for decision-making. These tools help reduce biases and ensure the selection process is based on objective data.</w:t>
      </w:r>
    </w:p>
    <w:p xmlns:wp14="http://schemas.microsoft.com/office/word/2010/wordml" w:rsidP="0CDE4E5D" wp14:paraId="3DAE85E9" wp14:textId="75A53A34">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Furthermore, Marriott has incorporated assessment </w:t>
      </w:r>
      <w:r w:rsidRPr="0CDE4E5D" w:rsidR="0E4FC931">
        <w:rPr>
          <w:rFonts w:ascii="Arial" w:hAnsi="Arial" w:eastAsia="Arial" w:cs="Arial"/>
          <w:sz w:val="24"/>
          <w:szCs w:val="24"/>
        </w:rPr>
        <w:t>centres</w:t>
      </w:r>
      <w:r w:rsidRPr="0CDE4E5D" w:rsidR="4A7B8C74">
        <w:rPr>
          <w:rFonts w:ascii="Arial" w:hAnsi="Arial" w:eastAsia="Arial" w:cs="Arial"/>
          <w:sz w:val="24"/>
          <w:szCs w:val="24"/>
        </w:rPr>
        <w:t xml:space="preserve"> into its selection process for certain roles. These </w:t>
      </w:r>
      <w:r w:rsidRPr="0CDE4E5D" w:rsidR="12CE4F9C">
        <w:rPr>
          <w:rFonts w:ascii="Arial" w:hAnsi="Arial" w:eastAsia="Arial" w:cs="Arial"/>
          <w:sz w:val="24"/>
          <w:szCs w:val="24"/>
        </w:rPr>
        <w:t>centres</w:t>
      </w:r>
      <w:r w:rsidRPr="0CDE4E5D" w:rsidR="4A7B8C74">
        <w:rPr>
          <w:rFonts w:ascii="Arial" w:hAnsi="Arial" w:eastAsia="Arial" w:cs="Arial"/>
          <w:sz w:val="24"/>
          <w:szCs w:val="24"/>
        </w:rPr>
        <w:t xml:space="preserve"> simulate work scenarios, allowing candidates to </w:t>
      </w:r>
      <w:r w:rsidRPr="0CDE4E5D" w:rsidR="5C318D05">
        <w:rPr>
          <w:rFonts w:ascii="Arial" w:hAnsi="Arial" w:eastAsia="Arial" w:cs="Arial"/>
          <w:sz w:val="24"/>
          <w:szCs w:val="24"/>
        </w:rPr>
        <w:t>highlight</w:t>
      </w:r>
      <w:r w:rsidRPr="0CDE4E5D" w:rsidR="4A7B8C74">
        <w:rPr>
          <w:rFonts w:ascii="Arial" w:hAnsi="Arial" w:eastAsia="Arial" w:cs="Arial"/>
          <w:sz w:val="24"/>
          <w:szCs w:val="24"/>
        </w:rPr>
        <w:t xml:space="preserve"> their skills and capabilities. Marriott assessors </w:t>
      </w:r>
      <w:r w:rsidRPr="0CDE4E5D" w:rsidR="4A7B8C74">
        <w:rPr>
          <w:rFonts w:ascii="Arial" w:hAnsi="Arial" w:eastAsia="Arial" w:cs="Arial"/>
          <w:sz w:val="24"/>
          <w:szCs w:val="24"/>
        </w:rPr>
        <w:t>observe</w:t>
      </w:r>
      <w:r w:rsidRPr="0CDE4E5D" w:rsidR="4A7B8C74">
        <w:rPr>
          <w:rFonts w:ascii="Arial" w:hAnsi="Arial" w:eastAsia="Arial" w:cs="Arial"/>
          <w:sz w:val="24"/>
          <w:szCs w:val="24"/>
        </w:rPr>
        <w:t xml:space="preserve"> candidates' performance and evaluate their potential fit within the organization.</w:t>
      </w:r>
    </w:p>
    <w:p xmlns:wp14="http://schemas.microsoft.com/office/word/2010/wordml" w:rsidP="0CDE4E5D" wp14:paraId="79E5C4DC" wp14:textId="79211B1C">
      <w:pPr>
        <w:pStyle w:val="Normal"/>
        <w:spacing w:line="360" w:lineRule="auto"/>
        <w:rPr>
          <w:rFonts w:ascii="Arial" w:hAnsi="Arial" w:eastAsia="Arial" w:cs="Arial"/>
          <w:sz w:val="24"/>
          <w:szCs w:val="24"/>
        </w:rPr>
      </w:pPr>
      <w:r w:rsidRPr="0CDE4E5D" w:rsidR="4A7B8C74">
        <w:rPr>
          <w:rFonts w:ascii="Arial" w:hAnsi="Arial" w:eastAsia="Arial" w:cs="Arial"/>
          <w:sz w:val="24"/>
          <w:szCs w:val="24"/>
        </w:rPr>
        <w:t xml:space="preserve">The human resources function in Marriott International has undergone significant evolution in its workforce planning, recruitment, and selection processes. The company has transitioned from reactive to proactive workforce planning, </w:t>
      </w:r>
      <w:r w:rsidRPr="0CDE4E5D" w:rsidR="4A7B8C74">
        <w:rPr>
          <w:rFonts w:ascii="Arial" w:hAnsi="Arial" w:eastAsia="Arial" w:cs="Arial"/>
          <w:sz w:val="24"/>
          <w:szCs w:val="24"/>
        </w:rPr>
        <w:t>utilizing</w:t>
      </w:r>
      <w:r w:rsidRPr="0CDE4E5D" w:rsidR="4A7B8C74">
        <w:rPr>
          <w:rFonts w:ascii="Arial" w:hAnsi="Arial" w:eastAsia="Arial" w:cs="Arial"/>
          <w:sz w:val="24"/>
          <w:szCs w:val="24"/>
        </w:rPr>
        <w:t xml:space="preserve"> advanced technologies and data analytics to forecast talent needs and align its workforce with strategic goals. Recruitment practices have shifted from local to global strategies, </w:t>
      </w:r>
      <w:r w:rsidRPr="0CDE4E5D" w:rsidR="4A7B8C74">
        <w:rPr>
          <w:rFonts w:ascii="Arial" w:hAnsi="Arial" w:eastAsia="Arial" w:cs="Arial"/>
          <w:sz w:val="24"/>
          <w:szCs w:val="24"/>
        </w:rPr>
        <w:t>leveraging</w:t>
      </w:r>
      <w:r w:rsidRPr="0CDE4E5D" w:rsidR="4A7B8C74">
        <w:rPr>
          <w:rFonts w:ascii="Arial" w:hAnsi="Arial" w:eastAsia="Arial" w:cs="Arial"/>
          <w:sz w:val="24"/>
          <w:szCs w:val="24"/>
        </w:rPr>
        <w:t xml:space="preserve"> digital platforms and technology to attract and engage a diverse pool of candidates. The selection process has become more structured and </w:t>
      </w:r>
      <w:r w:rsidRPr="0CDE4E5D" w:rsidR="4A7B8C74">
        <w:rPr>
          <w:rFonts w:ascii="Arial" w:hAnsi="Arial" w:eastAsia="Arial" w:cs="Arial"/>
          <w:sz w:val="24"/>
          <w:szCs w:val="24"/>
        </w:rPr>
        <w:t>objective</w:t>
      </w:r>
      <w:r w:rsidRPr="0CDE4E5D" w:rsidR="4A7B8C74">
        <w:rPr>
          <w:rFonts w:ascii="Arial" w:hAnsi="Arial" w:eastAsia="Arial" w:cs="Arial"/>
          <w:sz w:val="24"/>
          <w:szCs w:val="24"/>
        </w:rPr>
        <w:t xml:space="preserve">, incorporating standardized interviews, psychometric assessments, and assessment </w:t>
      </w:r>
      <w:r w:rsidRPr="0CDE4E5D" w:rsidR="4D190BD7">
        <w:rPr>
          <w:rFonts w:ascii="Arial" w:hAnsi="Arial" w:eastAsia="Arial" w:cs="Arial"/>
          <w:sz w:val="24"/>
          <w:szCs w:val="24"/>
        </w:rPr>
        <w:t>centres</w:t>
      </w:r>
      <w:r w:rsidRPr="0CDE4E5D" w:rsidR="4A7B8C74">
        <w:rPr>
          <w:rFonts w:ascii="Arial" w:hAnsi="Arial" w:eastAsia="Arial" w:cs="Arial"/>
          <w:sz w:val="24"/>
          <w:szCs w:val="24"/>
        </w:rPr>
        <w:t xml:space="preserve">. Through these evolutionary changes, Marriott International </w:t>
      </w:r>
      <w:r w:rsidRPr="0CDE4E5D" w:rsidR="4A7B8C74">
        <w:rPr>
          <w:rFonts w:ascii="Arial" w:hAnsi="Arial" w:eastAsia="Arial" w:cs="Arial"/>
          <w:sz w:val="24"/>
          <w:szCs w:val="24"/>
        </w:rPr>
        <w:t>remains</w:t>
      </w:r>
      <w:r w:rsidRPr="0CDE4E5D" w:rsidR="4A7B8C74">
        <w:rPr>
          <w:rFonts w:ascii="Arial" w:hAnsi="Arial" w:eastAsia="Arial" w:cs="Arial"/>
          <w:sz w:val="24"/>
          <w:szCs w:val="24"/>
        </w:rPr>
        <w:t xml:space="preserve"> at the forefront of the hospitality industry, ensuring it attracts, selects, and </w:t>
      </w:r>
      <w:r w:rsidRPr="0CDE4E5D" w:rsidR="4A7B8C74">
        <w:rPr>
          <w:rFonts w:ascii="Arial" w:hAnsi="Arial" w:eastAsia="Arial" w:cs="Arial"/>
          <w:sz w:val="24"/>
          <w:szCs w:val="24"/>
        </w:rPr>
        <w:t>retains</w:t>
      </w:r>
      <w:r w:rsidRPr="0CDE4E5D" w:rsidR="4A7B8C74">
        <w:rPr>
          <w:rFonts w:ascii="Arial" w:hAnsi="Arial" w:eastAsia="Arial" w:cs="Arial"/>
          <w:sz w:val="24"/>
          <w:szCs w:val="24"/>
        </w:rPr>
        <w:t xml:space="preserve"> the best talent to deliver exceptional guest experiences and drive organizational success.</w:t>
      </w:r>
    </w:p>
    <w:p xmlns:wp14="http://schemas.microsoft.com/office/word/2010/wordml" w:rsidP="0CDE4E5D" wp14:paraId="76C73F83" wp14:textId="26CA241B">
      <w:pPr>
        <w:pStyle w:val="Normal"/>
        <w:spacing w:line="360" w:lineRule="auto"/>
        <w:rPr>
          <w:rFonts w:ascii="Arial" w:hAnsi="Arial" w:eastAsia="Arial" w:cs="Arial"/>
          <w:sz w:val="24"/>
          <w:szCs w:val="24"/>
        </w:rPr>
      </w:pPr>
    </w:p>
    <w:p xmlns:wp14="http://schemas.microsoft.com/office/word/2010/wordml" w:rsidP="0CDE4E5D" wp14:paraId="3DF1D5E5" wp14:textId="25041696">
      <w:pPr>
        <w:pStyle w:val="Normal"/>
        <w:spacing w:line="360" w:lineRule="auto"/>
        <w:rPr>
          <w:rFonts w:ascii="Arial" w:hAnsi="Arial" w:eastAsia="Arial" w:cs="Arial"/>
          <w:sz w:val="24"/>
          <w:szCs w:val="24"/>
        </w:rPr>
      </w:pPr>
    </w:p>
    <w:p xmlns:wp14="http://schemas.microsoft.com/office/word/2010/wordml" w:rsidP="0CDE4E5D" wp14:paraId="243B35A2" wp14:textId="3DCC6836">
      <w:pPr>
        <w:pStyle w:val="Normal"/>
        <w:spacing w:line="360" w:lineRule="auto"/>
        <w:rPr>
          <w:rFonts w:ascii="Arial" w:hAnsi="Arial" w:eastAsia="Arial" w:cs="Arial"/>
          <w:sz w:val="24"/>
          <w:szCs w:val="24"/>
        </w:rPr>
      </w:pPr>
    </w:p>
    <w:p xmlns:wp14="http://schemas.microsoft.com/office/word/2010/wordml" w:rsidP="0CDE4E5D" wp14:paraId="250F2D13" wp14:textId="33F29A00">
      <w:pPr>
        <w:pStyle w:val="Normal"/>
        <w:spacing w:line="360" w:lineRule="auto"/>
        <w:rPr>
          <w:rFonts w:ascii="Arial" w:hAnsi="Arial" w:eastAsia="Arial" w:cs="Arial"/>
          <w:sz w:val="24"/>
          <w:szCs w:val="24"/>
        </w:rPr>
      </w:pPr>
      <w:r w:rsidRPr="0CDE4E5D" w:rsidR="3A1218FE">
        <w:rPr>
          <w:rFonts w:ascii="Arial" w:hAnsi="Arial" w:eastAsia="Arial" w:cs="Arial"/>
          <w:sz w:val="24"/>
          <w:szCs w:val="24"/>
        </w:rPr>
        <w:t>REFERENCE</w:t>
      </w:r>
    </w:p>
    <w:p xmlns:wp14="http://schemas.microsoft.com/office/word/2010/wordml" w:rsidP="0CDE4E5D" wp14:paraId="56CE1746" wp14:textId="1357C7B3">
      <w:pPr>
        <w:pStyle w:val="ListParagraph"/>
        <w:numPr>
          <w:ilvl w:val="0"/>
          <w:numId w:val="2"/>
        </w:numPr>
        <w:spacing w:line="360" w:lineRule="auto"/>
        <w:rPr>
          <w:rFonts w:ascii="Arial" w:hAnsi="Arial" w:eastAsia="Arial" w:cs="Arial"/>
          <w:sz w:val="24"/>
          <w:szCs w:val="24"/>
        </w:rPr>
      </w:pPr>
      <w:r w:rsidRPr="0CDE4E5D" w:rsidR="02CE162A">
        <w:rPr>
          <w:rFonts w:ascii="Arial" w:hAnsi="Arial" w:eastAsia="Arial" w:cs="Arial"/>
          <w:sz w:val="24"/>
          <w:szCs w:val="24"/>
        </w:rPr>
        <w:t>Bramham, J. (1994). Human resource planning (2nd ed.). Institute of Personnel and Development.</w:t>
      </w:r>
    </w:p>
    <w:p xmlns:wp14="http://schemas.microsoft.com/office/word/2010/wordml" w:rsidP="0CDE4E5D" wp14:paraId="395269CD" wp14:textId="4AF54BCE">
      <w:pPr>
        <w:pStyle w:val="ListParagraph"/>
        <w:numPr>
          <w:ilvl w:val="0"/>
          <w:numId w:val="2"/>
        </w:numPr>
        <w:spacing w:line="360" w:lineRule="auto"/>
        <w:rPr>
          <w:rFonts w:ascii="Arial" w:hAnsi="Arial" w:eastAsia="Arial" w:cs="Arial"/>
          <w:sz w:val="24"/>
          <w:szCs w:val="24"/>
        </w:rPr>
      </w:pPr>
      <w:r w:rsidRPr="0CDE4E5D" w:rsidR="60DFDEF2">
        <w:rPr>
          <w:rFonts w:ascii="Arial" w:hAnsi="Arial" w:eastAsia="Arial" w:cs="Arial"/>
          <w:sz w:val="24"/>
          <w:szCs w:val="24"/>
        </w:rPr>
        <w:t>Couzins, M. (2005). rising stars. Personnel Today, 28-.</w:t>
      </w:r>
    </w:p>
    <w:p xmlns:wp14="http://schemas.microsoft.com/office/word/2010/wordml" w:rsidP="0CDE4E5D" wp14:paraId="226F5875" wp14:textId="3844D79D">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0CDE4E5D" w:rsidR="0B3163FA">
        <w:rPr>
          <w:rFonts w:ascii="Arial" w:hAnsi="Arial" w:eastAsia="Arial" w:cs="Arial"/>
          <w:noProof w:val="0"/>
          <w:color w:val="000000" w:themeColor="text1" w:themeTint="FF" w:themeShade="FF"/>
          <w:sz w:val="24"/>
          <w:szCs w:val="24"/>
          <w:lang w:val="en-GB"/>
        </w:rPr>
        <w:t xml:space="preserve">Caudron, S. (1994). Marriott trains managers to become partners in career development. </w:t>
      </w:r>
      <w:r w:rsidRPr="0CDE4E5D" w:rsidR="0B3163FA">
        <w:rPr>
          <w:rFonts w:ascii="Arial" w:hAnsi="Arial" w:eastAsia="Arial" w:cs="Arial"/>
          <w:i w:val="1"/>
          <w:iCs w:val="1"/>
          <w:noProof w:val="0"/>
          <w:color w:val="000000" w:themeColor="text1" w:themeTint="FF" w:themeShade="FF"/>
          <w:sz w:val="24"/>
          <w:szCs w:val="24"/>
          <w:lang w:val="en-GB"/>
        </w:rPr>
        <w:t>Workforce Management</w:t>
      </w:r>
      <w:r w:rsidRPr="0CDE4E5D" w:rsidR="0B3163FA">
        <w:rPr>
          <w:rFonts w:ascii="Arial" w:hAnsi="Arial" w:eastAsia="Arial" w:cs="Arial"/>
          <w:noProof w:val="0"/>
          <w:color w:val="000000" w:themeColor="text1" w:themeTint="FF" w:themeShade="FF"/>
          <w:sz w:val="24"/>
          <w:szCs w:val="24"/>
          <w:lang w:val="en-GB"/>
        </w:rPr>
        <w:t xml:space="preserve">, </w:t>
      </w:r>
      <w:r w:rsidRPr="0CDE4E5D" w:rsidR="0B3163FA">
        <w:rPr>
          <w:rFonts w:ascii="Arial" w:hAnsi="Arial" w:eastAsia="Arial" w:cs="Arial"/>
          <w:i w:val="1"/>
          <w:iCs w:val="1"/>
          <w:noProof w:val="0"/>
          <w:color w:val="000000" w:themeColor="text1" w:themeTint="FF" w:themeShade="FF"/>
          <w:sz w:val="24"/>
          <w:szCs w:val="24"/>
          <w:lang w:val="en-GB"/>
        </w:rPr>
        <w:t>73</w:t>
      </w:r>
      <w:r w:rsidRPr="0CDE4E5D" w:rsidR="0B3163FA">
        <w:rPr>
          <w:rFonts w:ascii="Arial" w:hAnsi="Arial" w:eastAsia="Arial" w:cs="Arial"/>
          <w:noProof w:val="0"/>
          <w:color w:val="000000" w:themeColor="text1" w:themeTint="FF" w:themeShade="FF"/>
          <w:sz w:val="24"/>
          <w:szCs w:val="24"/>
          <w:lang w:val="en-GB"/>
        </w:rPr>
        <w:t>(4), 64I-.</w:t>
      </w:r>
    </w:p>
    <w:p xmlns:wp14="http://schemas.microsoft.com/office/word/2010/wordml" w:rsidP="0CDE4E5D" wp14:paraId="2644A909" wp14:textId="1FFB0546">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0CDE4E5D" w:rsidR="12E66C63">
        <w:rPr>
          <w:rFonts w:ascii="Arial" w:hAnsi="Arial" w:eastAsia="Arial" w:cs="Arial"/>
          <w:noProof w:val="0"/>
          <w:color w:val="000000" w:themeColor="text1" w:themeTint="FF" w:themeShade="FF"/>
          <w:sz w:val="24"/>
          <w:szCs w:val="24"/>
          <w:lang w:val="en-GB"/>
        </w:rPr>
        <w:t>Deery, M., &amp; Jago, L. K. (2002). The core and the periphery: an examination of the flexible workforce model in the hotel industry. International Journal of Hospitality Management, 21(4), 339–351. https://doi.org/10.1016/S0278-4319(02)00013-0</w:t>
      </w:r>
    </w:p>
    <w:p xmlns:wp14="http://schemas.microsoft.com/office/word/2010/wordml" w:rsidP="0CDE4E5D" wp14:paraId="263CA592" wp14:textId="03922007">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0CDE4E5D" w:rsidR="2A2ED2B9">
        <w:rPr>
          <w:rFonts w:ascii="Arial" w:hAnsi="Arial" w:eastAsia="Arial" w:cs="Arial"/>
          <w:noProof w:val="0"/>
          <w:color w:val="000000" w:themeColor="text1" w:themeTint="FF" w:themeShade="FF"/>
          <w:sz w:val="24"/>
          <w:szCs w:val="24"/>
          <w:lang w:val="en-GB"/>
        </w:rPr>
        <w:t xml:space="preserve">Diversity Inclusion Available at: </w:t>
      </w:r>
      <w:hyperlink r:id="R3a052ade8e8c43eb">
        <w:r w:rsidRPr="0CDE4E5D" w:rsidR="2A2ED2B9">
          <w:rPr>
            <w:rStyle w:val="Hyperlink"/>
            <w:rFonts w:ascii="Arial" w:hAnsi="Arial" w:eastAsia="Arial" w:cs="Arial"/>
            <w:noProof w:val="0"/>
            <w:sz w:val="24"/>
            <w:szCs w:val="24"/>
            <w:lang w:val="en-GB"/>
          </w:rPr>
          <w:t>https://www.marriott.com/diversity/corporate-diversity.mi</w:t>
        </w:r>
      </w:hyperlink>
      <w:r w:rsidRPr="0CDE4E5D" w:rsidR="2A2ED2B9">
        <w:rPr>
          <w:rFonts w:ascii="Arial" w:hAnsi="Arial" w:eastAsia="Arial" w:cs="Arial"/>
          <w:noProof w:val="0"/>
          <w:color w:val="000000" w:themeColor="text1" w:themeTint="FF" w:themeShade="FF"/>
          <w:sz w:val="24"/>
          <w:szCs w:val="24"/>
          <w:lang w:val="en-GB"/>
        </w:rPr>
        <w:t xml:space="preserve"> Accessed on 21/01/2024.</w:t>
      </w:r>
    </w:p>
    <w:p xmlns:wp14="http://schemas.microsoft.com/office/word/2010/wordml" w:rsidP="0CDE4E5D" wp14:paraId="3491520D" wp14:textId="75197647">
      <w:pPr>
        <w:pStyle w:val="ListParagraph"/>
        <w:numPr>
          <w:ilvl w:val="0"/>
          <w:numId w:val="2"/>
        </w:numPr>
        <w:spacing w:line="360" w:lineRule="auto"/>
        <w:rPr>
          <w:rFonts w:ascii="Arial" w:hAnsi="Arial" w:eastAsia="Arial" w:cs="Arial"/>
          <w:sz w:val="24"/>
          <w:szCs w:val="24"/>
        </w:rPr>
      </w:pPr>
      <w:r w:rsidRPr="0CDE4E5D" w:rsidR="5B69AD9A">
        <w:rPr>
          <w:rFonts w:ascii="Arial" w:hAnsi="Arial" w:eastAsia="Arial" w:cs="Arial"/>
          <w:sz w:val="24"/>
          <w:szCs w:val="24"/>
        </w:rPr>
        <w:t xml:space="preserve">Gupta, M., &amp; Gupta, M. (Eds.). (2021). Management practices for engaging a diverse </w:t>
      </w:r>
      <w:r w:rsidRPr="0CDE4E5D" w:rsidR="6ACDFA65">
        <w:rPr>
          <w:rFonts w:ascii="Arial" w:hAnsi="Arial" w:eastAsia="Arial" w:cs="Arial"/>
          <w:sz w:val="24"/>
          <w:szCs w:val="24"/>
        </w:rPr>
        <w:t>workforce:</w:t>
      </w:r>
      <w:r w:rsidRPr="0CDE4E5D" w:rsidR="5B69AD9A">
        <w:rPr>
          <w:rFonts w:ascii="Arial" w:hAnsi="Arial" w:eastAsia="Arial" w:cs="Arial"/>
          <w:sz w:val="24"/>
          <w:szCs w:val="24"/>
        </w:rPr>
        <w:t xml:space="preserve"> tools to enhance workplace culture. Apple Academic Press.</w:t>
      </w:r>
    </w:p>
    <w:p xmlns:wp14="http://schemas.microsoft.com/office/word/2010/wordml" w:rsidP="0CDE4E5D" wp14:paraId="67B950DF" wp14:textId="43886159">
      <w:pPr>
        <w:pStyle w:val="ListParagraph"/>
        <w:numPr>
          <w:ilvl w:val="0"/>
          <w:numId w:val="2"/>
        </w:numPr>
        <w:spacing w:line="360" w:lineRule="auto"/>
        <w:rPr>
          <w:rFonts w:ascii="Arial" w:hAnsi="Arial" w:eastAsia="Arial" w:cs="Arial"/>
          <w:sz w:val="24"/>
          <w:szCs w:val="24"/>
        </w:rPr>
      </w:pPr>
      <w:r w:rsidRPr="0CDE4E5D" w:rsidR="0806164D">
        <w:rPr>
          <w:rFonts w:ascii="Arial" w:hAnsi="Arial" w:eastAsia="Arial" w:cs="Arial"/>
          <w:sz w:val="24"/>
          <w:szCs w:val="24"/>
        </w:rPr>
        <w:t>Hoch, J. E., &amp; Dulebohn, J. H. (2013). Shared leadership in enterprise resource planning and human resource management system implementation. Human Resource Management Review, 23(1), 114–125. https://doi.org/10.1016/j.hrmr.2012.06.007.</w:t>
      </w:r>
    </w:p>
    <w:p xmlns:wp14="http://schemas.microsoft.com/office/word/2010/wordml" w:rsidP="0CDE4E5D" wp14:paraId="35FEACC4" wp14:textId="5461C907">
      <w:pPr>
        <w:pStyle w:val="ListParagraph"/>
        <w:numPr>
          <w:ilvl w:val="0"/>
          <w:numId w:val="2"/>
        </w:numPr>
        <w:spacing w:line="360" w:lineRule="auto"/>
        <w:rPr>
          <w:rFonts w:ascii="Arial" w:hAnsi="Arial" w:eastAsia="Arial" w:cs="Arial"/>
          <w:sz w:val="24"/>
          <w:szCs w:val="24"/>
        </w:rPr>
      </w:pPr>
      <w:r w:rsidRPr="0CDE4E5D" w:rsidR="23E85434">
        <w:rPr>
          <w:rFonts w:ascii="Arial" w:hAnsi="Arial" w:eastAsia="Arial" w:cs="Arial"/>
          <w:sz w:val="24"/>
          <w:szCs w:val="24"/>
        </w:rPr>
        <w:t xml:space="preserve">Hoque, K. (2000). Human resource management in the hotel </w:t>
      </w:r>
      <w:r w:rsidRPr="0CDE4E5D" w:rsidR="7D74430A">
        <w:rPr>
          <w:rFonts w:ascii="Arial" w:hAnsi="Arial" w:eastAsia="Arial" w:cs="Arial"/>
          <w:sz w:val="24"/>
          <w:szCs w:val="24"/>
        </w:rPr>
        <w:t>industry:</w:t>
      </w:r>
      <w:r w:rsidRPr="0CDE4E5D" w:rsidR="23E85434">
        <w:rPr>
          <w:rFonts w:ascii="Arial" w:hAnsi="Arial" w:eastAsia="Arial" w:cs="Arial"/>
          <w:sz w:val="24"/>
          <w:szCs w:val="24"/>
        </w:rPr>
        <w:t xml:space="preserve"> strategy</w:t>
      </w:r>
      <w:r w:rsidRPr="0CDE4E5D" w:rsidR="23E85434">
        <w:rPr>
          <w:rFonts w:ascii="Arial" w:hAnsi="Arial" w:eastAsia="Arial" w:cs="Arial"/>
          <w:sz w:val="24"/>
          <w:szCs w:val="24"/>
        </w:rPr>
        <w:t xml:space="preserve"> innovation, and performance. Routledge. https://doi.org/10.4324/9780203020869</w:t>
      </w:r>
      <w:r w:rsidRPr="0CDE4E5D" w:rsidR="3CB1FB13">
        <w:rPr>
          <w:rFonts w:ascii="Arial" w:hAnsi="Arial" w:eastAsia="Arial" w:cs="Arial"/>
          <w:sz w:val="24"/>
          <w:szCs w:val="24"/>
        </w:rPr>
        <w:t>.</w:t>
      </w:r>
    </w:p>
    <w:p xmlns:wp14="http://schemas.microsoft.com/office/word/2010/wordml" w:rsidP="0CDE4E5D" wp14:paraId="13F31F72" wp14:textId="465BC61F">
      <w:pPr>
        <w:pStyle w:val="ListParagraph"/>
        <w:numPr>
          <w:ilvl w:val="0"/>
          <w:numId w:val="2"/>
        </w:numPr>
        <w:spacing w:line="360" w:lineRule="auto"/>
        <w:rPr>
          <w:rFonts w:ascii="Arial" w:hAnsi="Arial" w:eastAsia="Arial" w:cs="Arial"/>
          <w:sz w:val="24"/>
          <w:szCs w:val="24"/>
        </w:rPr>
      </w:pPr>
      <w:r w:rsidRPr="0CDE4E5D" w:rsidR="4535F43D">
        <w:rPr>
          <w:rFonts w:ascii="Arial" w:hAnsi="Arial" w:eastAsia="Arial" w:cs="Arial"/>
          <w:sz w:val="24"/>
          <w:szCs w:val="24"/>
        </w:rPr>
        <w:t>Information Resources Management Association (Ed.). (2021). Research anthology on human resource practices for the modern workforce. Business Science Reference. https://doi.org/10.4018/978-1-6684-3873-2</w:t>
      </w:r>
      <w:r w:rsidRPr="0CDE4E5D" w:rsidR="03DC1BB5">
        <w:rPr>
          <w:rFonts w:ascii="Arial" w:hAnsi="Arial" w:eastAsia="Arial" w:cs="Arial"/>
          <w:sz w:val="24"/>
          <w:szCs w:val="24"/>
        </w:rPr>
        <w:t>.</w:t>
      </w:r>
    </w:p>
    <w:p xmlns:wp14="http://schemas.microsoft.com/office/word/2010/wordml" w:rsidP="0CDE4E5D" wp14:paraId="5E5787A5" wp14:textId="32566A44">
      <w:pPr>
        <w:pStyle w:val="ListParagraph"/>
        <w:numPr>
          <w:ilvl w:val="0"/>
          <w:numId w:val="2"/>
        </w:numPr>
        <w:spacing w:line="360" w:lineRule="auto"/>
        <w:rPr>
          <w:rFonts w:ascii="Arial" w:hAnsi="Arial" w:eastAsia="Arial" w:cs="Arial"/>
          <w:sz w:val="24"/>
          <w:szCs w:val="24"/>
        </w:rPr>
      </w:pPr>
      <w:r w:rsidRPr="0CDE4E5D" w:rsidR="5F97663C">
        <w:rPr>
          <w:rFonts w:ascii="Arial" w:hAnsi="Arial" w:eastAsia="Arial" w:cs="Arial"/>
          <w:sz w:val="24"/>
          <w:szCs w:val="24"/>
        </w:rPr>
        <w:t xml:space="preserve">Information Resources Management Association (Ed.). (2021). Research anthology on human resource practices for the modern workforce. Business Science Reference. </w:t>
      </w:r>
      <w:hyperlink r:id="Rc7281fc2882a49ce">
        <w:r w:rsidRPr="0CDE4E5D" w:rsidR="5F97663C">
          <w:rPr>
            <w:rStyle w:val="Hyperlink"/>
            <w:rFonts w:ascii="Arial" w:hAnsi="Arial" w:eastAsia="Arial" w:cs="Arial"/>
            <w:sz w:val="24"/>
            <w:szCs w:val="24"/>
          </w:rPr>
          <w:t>https://doi.org/10.4018/978-1-6684-3873-2</w:t>
        </w:r>
      </w:hyperlink>
      <w:r w:rsidRPr="0CDE4E5D" w:rsidR="5F97663C">
        <w:rPr>
          <w:rFonts w:ascii="Arial" w:hAnsi="Arial" w:eastAsia="Arial" w:cs="Arial"/>
          <w:sz w:val="24"/>
          <w:szCs w:val="24"/>
        </w:rPr>
        <w:t>.</w:t>
      </w:r>
    </w:p>
    <w:p w:rsidR="7D5A7A91" w:rsidP="0CDE4E5D" w:rsidRDefault="7D5A7A91" w14:paraId="5FCF6F5C" w14:textId="2E6D3F99">
      <w:pPr>
        <w:pStyle w:val="ListParagraph"/>
        <w:numPr>
          <w:ilvl w:val="0"/>
          <w:numId w:val="2"/>
        </w:numPr>
        <w:spacing w:line="360" w:lineRule="auto"/>
        <w:rPr>
          <w:rFonts w:ascii="Arial" w:hAnsi="Arial" w:eastAsia="Arial" w:cs="Arial"/>
          <w:sz w:val="24"/>
          <w:szCs w:val="24"/>
        </w:rPr>
      </w:pPr>
      <w:r w:rsidRPr="0CDE4E5D" w:rsidR="7D5A7A91">
        <w:rPr>
          <w:rFonts w:ascii="Arial" w:hAnsi="Arial" w:eastAsia="Arial" w:cs="Arial"/>
          <w:sz w:val="24"/>
          <w:szCs w:val="24"/>
        </w:rPr>
        <w:t>Josiane Fahed-Sreih. (2018). Human resource planning for the 21st century (J. Fahed-Sreih, Ed.). IntechOpen.</w:t>
      </w:r>
    </w:p>
    <w:p w:rsidR="3DA3C097" w:rsidP="0CDE4E5D" w:rsidRDefault="3DA3C097" w14:paraId="57FC7DAF" w14:textId="17D74161">
      <w:pPr>
        <w:pStyle w:val="ListParagraph"/>
        <w:numPr>
          <w:ilvl w:val="0"/>
          <w:numId w:val="2"/>
        </w:numPr>
        <w:spacing w:line="360" w:lineRule="auto"/>
        <w:rPr>
          <w:rFonts w:ascii="Arial" w:hAnsi="Arial" w:eastAsia="Arial" w:cs="Arial"/>
          <w:sz w:val="24"/>
          <w:szCs w:val="24"/>
        </w:rPr>
      </w:pPr>
      <w:r w:rsidRPr="0CDE4E5D" w:rsidR="3DA3C097">
        <w:rPr>
          <w:rFonts w:ascii="Arial" w:hAnsi="Arial" w:eastAsia="Arial" w:cs="Arial"/>
          <w:sz w:val="24"/>
          <w:szCs w:val="24"/>
        </w:rPr>
        <w:t xml:space="preserve">Kevin Walker, Besim </w:t>
      </w:r>
      <w:r w:rsidRPr="0CDE4E5D" w:rsidR="3DA3C097">
        <w:rPr>
          <w:rFonts w:ascii="Arial" w:hAnsi="Arial" w:eastAsia="Arial" w:cs="Arial"/>
          <w:sz w:val="24"/>
          <w:szCs w:val="24"/>
        </w:rPr>
        <w:t>Agušaj</w:t>
      </w:r>
      <w:r w:rsidRPr="0CDE4E5D" w:rsidR="3DA3C097">
        <w:rPr>
          <w:rFonts w:ascii="Arial" w:hAnsi="Arial" w:eastAsia="Arial" w:cs="Arial"/>
          <w:sz w:val="24"/>
          <w:szCs w:val="24"/>
        </w:rPr>
        <w:t xml:space="preserve">, &amp; Ivana Čuljak. (2020). Seasonal workforce management: Exploring employees’ intention to return. </w:t>
      </w:r>
      <w:r w:rsidRPr="0CDE4E5D" w:rsidR="3DA3C097">
        <w:rPr>
          <w:rFonts w:ascii="Arial" w:hAnsi="Arial" w:eastAsia="Arial" w:cs="Arial"/>
          <w:sz w:val="24"/>
          <w:szCs w:val="24"/>
        </w:rPr>
        <w:t>Ekonomski</w:t>
      </w:r>
      <w:r w:rsidRPr="0CDE4E5D" w:rsidR="3DA3C097">
        <w:rPr>
          <w:rFonts w:ascii="Arial" w:hAnsi="Arial" w:eastAsia="Arial" w:cs="Arial"/>
          <w:sz w:val="24"/>
          <w:szCs w:val="24"/>
        </w:rPr>
        <w:t xml:space="preserve"> Vjesnik, 33(2), 589–602.</w:t>
      </w:r>
    </w:p>
    <w:p w:rsidR="5846EEFC" w:rsidP="0CDE4E5D" w:rsidRDefault="5846EEFC" w14:paraId="5B5607B6" w14:textId="2D265547">
      <w:pPr>
        <w:pStyle w:val="ListParagraph"/>
        <w:numPr>
          <w:ilvl w:val="0"/>
          <w:numId w:val="2"/>
        </w:numPr>
        <w:spacing w:line="360" w:lineRule="auto"/>
        <w:rPr>
          <w:rFonts w:ascii="Arial" w:hAnsi="Arial" w:eastAsia="Arial" w:cs="Arial"/>
          <w:sz w:val="24"/>
          <w:szCs w:val="24"/>
        </w:rPr>
      </w:pPr>
      <w:r w:rsidRPr="0CDE4E5D" w:rsidR="5846EEFC">
        <w:rPr>
          <w:rFonts w:ascii="Arial" w:hAnsi="Arial" w:eastAsia="Arial" w:cs="Arial"/>
          <w:sz w:val="24"/>
          <w:szCs w:val="24"/>
        </w:rPr>
        <w:t>Lockyer, C., &amp; Scholarios, D. (2004). Selecting hotel staff: why best practice does not always work. International Journal of Contemporary Hospitality Management, 16(2), 125–135. https://doi.org/10.1108/09596110410520016.</w:t>
      </w:r>
    </w:p>
    <w:p w:rsidR="46843EA0" w:rsidP="0CDE4E5D" w:rsidRDefault="46843EA0" w14:paraId="386A2E21" w14:textId="209CB3A6">
      <w:pPr>
        <w:pStyle w:val="ListParagraph"/>
        <w:numPr>
          <w:ilvl w:val="0"/>
          <w:numId w:val="2"/>
        </w:numPr>
        <w:spacing w:line="360" w:lineRule="auto"/>
        <w:rPr>
          <w:rFonts w:ascii="Arial" w:hAnsi="Arial" w:eastAsia="Arial" w:cs="Arial"/>
          <w:sz w:val="24"/>
          <w:szCs w:val="24"/>
        </w:rPr>
      </w:pPr>
      <w:r w:rsidRPr="0CDE4E5D" w:rsidR="46843EA0">
        <w:rPr>
          <w:rFonts w:ascii="Arial" w:hAnsi="Arial" w:eastAsia="Arial" w:cs="Arial"/>
          <w:sz w:val="24"/>
          <w:szCs w:val="24"/>
        </w:rPr>
        <w:t>Marriott Human Resources Available at:</w:t>
      </w:r>
      <w:r w:rsidRPr="0CDE4E5D" w:rsidR="7EC28D6D">
        <w:rPr>
          <w:rFonts w:ascii="Arial" w:hAnsi="Arial" w:eastAsia="Arial" w:cs="Arial"/>
          <w:sz w:val="24"/>
          <w:szCs w:val="24"/>
        </w:rPr>
        <w:t xml:space="preserve"> </w:t>
      </w:r>
      <w:hyperlink r:id="Re92403e1ee23456c">
        <w:r w:rsidRPr="0CDE4E5D" w:rsidR="46843EA0">
          <w:rPr>
            <w:rStyle w:val="Hyperlink"/>
            <w:rFonts w:ascii="Arial" w:hAnsi="Arial" w:eastAsia="Arial" w:cs="Arial"/>
            <w:sz w:val="24"/>
            <w:szCs w:val="24"/>
          </w:rPr>
          <w:t>https://www.comparably.com/companies/marriott/human-resources</w:t>
        </w:r>
      </w:hyperlink>
      <w:r w:rsidRPr="0CDE4E5D" w:rsidR="46843EA0">
        <w:rPr>
          <w:rFonts w:ascii="Arial" w:hAnsi="Arial" w:eastAsia="Arial" w:cs="Arial"/>
          <w:sz w:val="24"/>
          <w:szCs w:val="24"/>
        </w:rPr>
        <w:t xml:space="preserve"> Accessed on 20/01/2024.</w:t>
      </w:r>
    </w:p>
    <w:p w:rsidR="3BD39161" w:rsidP="0CDE4E5D" w:rsidRDefault="3BD39161" w14:paraId="27407940" w14:textId="22D3CE2F">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0CDE4E5D" w:rsidR="3BD39161">
        <w:rPr>
          <w:rFonts w:ascii="Arial" w:hAnsi="Arial" w:eastAsia="Arial" w:cs="Arial"/>
          <w:noProof w:val="0"/>
          <w:color w:val="000000" w:themeColor="text1" w:themeTint="FF" w:themeShade="FF"/>
          <w:sz w:val="24"/>
          <w:szCs w:val="24"/>
          <w:lang w:val="en-GB"/>
        </w:rPr>
        <w:t xml:space="preserve">Marriott Hotels stresses the Spirit to Serve. (2008). </w:t>
      </w:r>
      <w:r w:rsidRPr="0CDE4E5D" w:rsidR="3BD39161">
        <w:rPr>
          <w:rFonts w:ascii="Arial" w:hAnsi="Arial" w:eastAsia="Arial" w:cs="Arial"/>
          <w:i w:val="1"/>
          <w:iCs w:val="1"/>
          <w:noProof w:val="0"/>
          <w:color w:val="000000" w:themeColor="text1" w:themeTint="FF" w:themeShade="FF"/>
          <w:sz w:val="24"/>
          <w:szCs w:val="24"/>
          <w:lang w:val="en-GB"/>
        </w:rPr>
        <w:t>Human Resource Management International Digest</w:t>
      </w:r>
      <w:r w:rsidRPr="0CDE4E5D" w:rsidR="3BD39161">
        <w:rPr>
          <w:rFonts w:ascii="Arial" w:hAnsi="Arial" w:eastAsia="Arial" w:cs="Arial"/>
          <w:noProof w:val="0"/>
          <w:color w:val="000000" w:themeColor="text1" w:themeTint="FF" w:themeShade="FF"/>
          <w:sz w:val="24"/>
          <w:szCs w:val="24"/>
          <w:lang w:val="en-GB"/>
        </w:rPr>
        <w:t xml:space="preserve">, </w:t>
      </w:r>
      <w:r w:rsidRPr="0CDE4E5D" w:rsidR="3BD39161">
        <w:rPr>
          <w:rFonts w:ascii="Arial" w:hAnsi="Arial" w:eastAsia="Arial" w:cs="Arial"/>
          <w:i w:val="1"/>
          <w:iCs w:val="1"/>
          <w:noProof w:val="0"/>
          <w:color w:val="000000" w:themeColor="text1" w:themeTint="FF" w:themeShade="FF"/>
          <w:sz w:val="24"/>
          <w:szCs w:val="24"/>
          <w:lang w:val="en-GB"/>
        </w:rPr>
        <w:t>16</w:t>
      </w:r>
      <w:r w:rsidRPr="0CDE4E5D" w:rsidR="3BD39161">
        <w:rPr>
          <w:rFonts w:ascii="Arial" w:hAnsi="Arial" w:eastAsia="Arial" w:cs="Arial"/>
          <w:noProof w:val="0"/>
          <w:color w:val="000000" w:themeColor="text1" w:themeTint="FF" w:themeShade="FF"/>
          <w:sz w:val="24"/>
          <w:szCs w:val="24"/>
          <w:lang w:val="en-GB"/>
        </w:rPr>
        <w:t xml:space="preserve">(5), 26–28. </w:t>
      </w:r>
      <w:hyperlink r:id="Rc1c6376f6e6747be">
        <w:r w:rsidRPr="0CDE4E5D" w:rsidR="3BD39161">
          <w:rPr>
            <w:rStyle w:val="Hyperlink"/>
            <w:rFonts w:ascii="Arial" w:hAnsi="Arial" w:eastAsia="Arial" w:cs="Arial"/>
            <w:noProof w:val="0"/>
            <w:sz w:val="24"/>
            <w:szCs w:val="24"/>
            <w:lang w:val="en-GB"/>
          </w:rPr>
          <w:t>https://doi.org/10.1108/09670730810888483</w:t>
        </w:r>
      </w:hyperlink>
      <w:r w:rsidRPr="0CDE4E5D" w:rsidR="60F70405">
        <w:rPr>
          <w:rFonts w:ascii="Arial" w:hAnsi="Arial" w:eastAsia="Arial" w:cs="Arial"/>
          <w:noProof w:val="0"/>
          <w:color w:val="000000" w:themeColor="text1" w:themeTint="FF" w:themeShade="FF"/>
          <w:sz w:val="24"/>
          <w:szCs w:val="24"/>
          <w:lang w:val="en-GB"/>
        </w:rPr>
        <w:t>.</w:t>
      </w:r>
    </w:p>
    <w:p w:rsidR="60F70405" w:rsidP="0CDE4E5D" w:rsidRDefault="60F70405" w14:paraId="77D8C18B" w14:textId="10428566">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0CDE4E5D" w:rsidR="60F70405">
        <w:rPr>
          <w:rFonts w:ascii="Arial" w:hAnsi="Arial" w:eastAsia="Arial" w:cs="Arial"/>
          <w:noProof w:val="0"/>
          <w:color w:val="000000" w:themeColor="text1" w:themeTint="FF" w:themeShade="FF"/>
          <w:sz w:val="24"/>
          <w:szCs w:val="24"/>
          <w:lang w:val="en-GB"/>
        </w:rPr>
        <w:t>Marriott Personnel Workforce Strategy</w:t>
      </w:r>
      <w:r w:rsidRPr="0CDE4E5D" w:rsidR="3BD39161">
        <w:rPr>
          <w:rFonts w:ascii="Arial" w:hAnsi="Arial" w:eastAsia="Arial" w:cs="Arial"/>
          <w:noProof w:val="0"/>
          <w:color w:val="000000" w:themeColor="text1" w:themeTint="FF" w:themeShade="FF"/>
          <w:sz w:val="24"/>
          <w:szCs w:val="24"/>
          <w:lang w:val="en-GB"/>
        </w:rPr>
        <w:t xml:space="preserve"> </w:t>
      </w:r>
      <w:r w:rsidRPr="0CDE4E5D" w:rsidR="760CA6B7">
        <w:rPr>
          <w:rFonts w:ascii="Arial" w:hAnsi="Arial" w:eastAsia="Arial" w:cs="Arial"/>
          <w:noProof w:val="0"/>
          <w:color w:val="000000" w:themeColor="text1" w:themeTint="FF" w:themeShade="FF"/>
          <w:sz w:val="24"/>
          <w:szCs w:val="24"/>
          <w:lang w:val="en-GB"/>
        </w:rPr>
        <w:t>Development Available</w:t>
      </w:r>
      <w:r w:rsidRPr="0CDE4E5D" w:rsidR="2ABCF96B">
        <w:rPr>
          <w:rFonts w:ascii="Arial" w:hAnsi="Arial" w:eastAsia="Arial" w:cs="Arial"/>
          <w:noProof w:val="0"/>
          <w:color w:val="000000" w:themeColor="text1" w:themeTint="FF" w:themeShade="FF"/>
          <w:sz w:val="24"/>
          <w:szCs w:val="24"/>
          <w:lang w:val="en-GB"/>
        </w:rPr>
        <w:t xml:space="preserve"> </w:t>
      </w:r>
      <w:r w:rsidRPr="0CDE4E5D" w:rsidR="4AE3BADA">
        <w:rPr>
          <w:rFonts w:ascii="Arial" w:hAnsi="Arial" w:eastAsia="Arial" w:cs="Arial"/>
          <w:noProof w:val="0"/>
          <w:color w:val="000000" w:themeColor="text1" w:themeTint="FF" w:themeShade="FF"/>
          <w:sz w:val="24"/>
          <w:szCs w:val="24"/>
          <w:lang w:val="en-GB"/>
        </w:rPr>
        <w:t>at:</w:t>
      </w:r>
      <w:r w:rsidRPr="0CDE4E5D" w:rsidR="2ABCF96B">
        <w:rPr>
          <w:rFonts w:ascii="Arial" w:hAnsi="Arial" w:eastAsia="Arial" w:cs="Arial"/>
          <w:noProof w:val="0"/>
          <w:color w:val="000000" w:themeColor="text1" w:themeTint="FF" w:themeShade="FF"/>
          <w:sz w:val="24"/>
          <w:szCs w:val="24"/>
          <w:lang w:val="en-GB"/>
        </w:rPr>
        <w:t xml:space="preserve"> </w:t>
      </w:r>
      <w:hyperlink r:id="Ra1c0cea2df944d15">
        <w:r w:rsidRPr="0CDE4E5D" w:rsidR="2ABCF96B">
          <w:rPr>
            <w:rStyle w:val="Hyperlink"/>
            <w:rFonts w:ascii="Arial" w:hAnsi="Arial" w:eastAsia="Arial" w:cs="Arial"/>
            <w:noProof w:val="0"/>
            <w:sz w:val="24"/>
            <w:szCs w:val="24"/>
            <w:lang w:val="en-GB"/>
          </w:rPr>
          <w:t>https://www.marriott.com/marriottassets/Multimedia/PDF/CorporateResponsibility/serve360/2015_WorkforceDevelopment.pdf</w:t>
        </w:r>
      </w:hyperlink>
      <w:r w:rsidRPr="0CDE4E5D" w:rsidR="2ABCF96B">
        <w:rPr>
          <w:rFonts w:ascii="Arial" w:hAnsi="Arial" w:eastAsia="Arial" w:cs="Arial"/>
          <w:noProof w:val="0"/>
          <w:color w:val="000000" w:themeColor="text1" w:themeTint="FF" w:themeShade="FF"/>
          <w:sz w:val="24"/>
          <w:szCs w:val="24"/>
          <w:lang w:val="en-GB"/>
        </w:rPr>
        <w:t xml:space="preserve"> Accessed on 23/01/2024.</w:t>
      </w:r>
    </w:p>
    <w:p w:rsidR="58BBB7C8" w:rsidP="0CDE4E5D" w:rsidRDefault="58BBB7C8" w14:paraId="0E2B91D6" w14:textId="4D60DBD9">
      <w:pPr>
        <w:pStyle w:val="ListParagraph"/>
        <w:numPr>
          <w:ilvl w:val="0"/>
          <w:numId w:val="2"/>
        </w:numPr>
        <w:spacing w:line="360" w:lineRule="auto"/>
        <w:rPr>
          <w:rFonts w:ascii="Arial" w:hAnsi="Arial" w:eastAsia="Arial" w:cs="Arial"/>
          <w:color w:val="000000" w:themeColor="text1" w:themeTint="FF" w:themeShade="FF"/>
          <w:sz w:val="24"/>
          <w:szCs w:val="24"/>
        </w:rPr>
      </w:pPr>
      <w:r w:rsidRPr="0CDE4E5D" w:rsidR="58BBB7C8">
        <w:rPr>
          <w:rFonts w:ascii="Arial" w:hAnsi="Arial" w:eastAsia="Arial" w:cs="Arial"/>
          <w:noProof w:val="0"/>
          <w:color w:val="000000" w:themeColor="text1" w:themeTint="FF" w:themeShade="FF"/>
          <w:sz w:val="24"/>
          <w:szCs w:val="24"/>
          <w:lang w:val="en-GB"/>
        </w:rPr>
        <w:t xml:space="preserve">News. (2007). In </w:t>
      </w:r>
      <w:r w:rsidRPr="0CDE4E5D" w:rsidR="58BBB7C8">
        <w:rPr>
          <w:rFonts w:ascii="Arial" w:hAnsi="Arial" w:eastAsia="Arial" w:cs="Arial"/>
          <w:i w:val="1"/>
          <w:iCs w:val="1"/>
          <w:noProof w:val="0"/>
          <w:color w:val="000000" w:themeColor="text1" w:themeTint="FF" w:themeShade="FF"/>
          <w:sz w:val="24"/>
          <w:szCs w:val="24"/>
          <w:lang w:val="en-GB"/>
        </w:rPr>
        <w:t>Caterer &amp; hotelkeeper</w:t>
      </w:r>
      <w:r w:rsidRPr="0CDE4E5D" w:rsidR="58BBB7C8">
        <w:rPr>
          <w:rFonts w:ascii="Arial" w:hAnsi="Arial" w:eastAsia="Arial" w:cs="Arial"/>
          <w:noProof w:val="0"/>
          <w:color w:val="000000" w:themeColor="text1" w:themeTint="FF" w:themeShade="FF"/>
          <w:sz w:val="24"/>
          <w:szCs w:val="24"/>
          <w:lang w:val="en-GB"/>
        </w:rPr>
        <w:t xml:space="preserve"> (Vol. 197, Issue 4466, pp. 56-). Travel Weekly Group.</w:t>
      </w:r>
      <w:r w:rsidRPr="0CDE4E5D" w:rsidR="58BBB7C8">
        <w:rPr>
          <w:rFonts w:ascii="Arial" w:hAnsi="Arial" w:eastAsia="Arial" w:cs="Arial"/>
          <w:color w:val="000000" w:themeColor="text1" w:themeTint="FF" w:themeShade="FF"/>
          <w:sz w:val="24"/>
          <w:szCs w:val="24"/>
        </w:rPr>
        <w:t xml:space="preserve"> </w:t>
      </w:r>
    </w:p>
    <w:p w:rsidR="1046DA5D" w:rsidP="0CDE4E5D" w:rsidRDefault="1046DA5D" w14:paraId="6EC270CE" w14:textId="41DB3733">
      <w:pPr>
        <w:pStyle w:val="ListParagraph"/>
        <w:numPr>
          <w:ilvl w:val="0"/>
          <w:numId w:val="2"/>
        </w:numPr>
        <w:spacing w:line="360" w:lineRule="auto"/>
        <w:rPr>
          <w:rFonts w:ascii="Arial" w:hAnsi="Arial" w:eastAsia="Arial" w:cs="Arial"/>
          <w:sz w:val="24"/>
          <w:szCs w:val="24"/>
        </w:rPr>
      </w:pPr>
      <w:r w:rsidRPr="0CDE4E5D" w:rsidR="1046DA5D">
        <w:rPr>
          <w:rFonts w:ascii="Arial" w:hAnsi="Arial" w:eastAsia="Arial" w:cs="Arial"/>
          <w:sz w:val="24"/>
          <w:szCs w:val="24"/>
        </w:rPr>
        <w:t xml:space="preserve">Ross, K. (2018). Putting People First Is the Marriott Way. In People &amp; </w:t>
      </w:r>
      <w:r w:rsidRPr="0CDE4E5D" w:rsidR="3EF71B27">
        <w:rPr>
          <w:rFonts w:ascii="Arial" w:hAnsi="Arial" w:eastAsia="Arial" w:cs="Arial"/>
          <w:sz w:val="24"/>
          <w:szCs w:val="24"/>
        </w:rPr>
        <w:t>strategy:</w:t>
      </w:r>
      <w:r w:rsidRPr="0CDE4E5D" w:rsidR="1046DA5D">
        <w:rPr>
          <w:rFonts w:ascii="Arial" w:hAnsi="Arial" w:eastAsia="Arial" w:cs="Arial"/>
          <w:sz w:val="24"/>
          <w:szCs w:val="24"/>
        </w:rPr>
        <w:t xml:space="preserve"> journal of the Human Resource Planning Society (Vol. 41, Issue 4, pp. 66-). Human Resource Planning Society.</w:t>
      </w:r>
    </w:p>
    <w:p w:rsidR="5F97663C" w:rsidP="0CDE4E5D" w:rsidRDefault="5F97663C" w14:paraId="2BBD1D9F" w14:textId="5DCE560F">
      <w:pPr>
        <w:pStyle w:val="ListParagraph"/>
        <w:numPr>
          <w:ilvl w:val="0"/>
          <w:numId w:val="2"/>
        </w:numPr>
        <w:spacing w:line="360" w:lineRule="auto"/>
        <w:rPr>
          <w:rFonts w:ascii="Arial" w:hAnsi="Arial" w:eastAsia="Arial" w:cs="Arial"/>
          <w:sz w:val="24"/>
          <w:szCs w:val="24"/>
        </w:rPr>
      </w:pPr>
      <w:r w:rsidRPr="0CDE4E5D" w:rsidR="5F97663C">
        <w:rPr>
          <w:rFonts w:ascii="Arial" w:hAnsi="Arial" w:eastAsia="Arial" w:cs="Arial"/>
          <w:sz w:val="24"/>
          <w:szCs w:val="24"/>
        </w:rPr>
        <w:t xml:space="preserve">Torrington, Derek., Hall, Laura., Taylor, Stephen., &amp; Atkinson, Carol. (2009). Fundamentals of human resource </w:t>
      </w:r>
      <w:r w:rsidRPr="0CDE4E5D" w:rsidR="55DEE61C">
        <w:rPr>
          <w:rFonts w:ascii="Arial" w:hAnsi="Arial" w:eastAsia="Arial" w:cs="Arial"/>
          <w:sz w:val="24"/>
          <w:szCs w:val="24"/>
        </w:rPr>
        <w:t xml:space="preserve">management: </w:t>
      </w:r>
      <w:r w:rsidRPr="0CDE4E5D" w:rsidR="67F5857F">
        <w:rPr>
          <w:rFonts w:ascii="Arial" w:hAnsi="Arial" w:eastAsia="Arial" w:cs="Arial"/>
          <w:sz w:val="24"/>
          <w:szCs w:val="24"/>
        </w:rPr>
        <w:t>Managing people</w:t>
      </w:r>
      <w:r w:rsidRPr="0CDE4E5D" w:rsidR="5F97663C">
        <w:rPr>
          <w:rFonts w:ascii="Arial" w:hAnsi="Arial" w:eastAsia="Arial" w:cs="Arial"/>
          <w:sz w:val="24"/>
          <w:szCs w:val="24"/>
        </w:rPr>
        <w:t xml:space="preserve"> at work. Financial Times Prentice Hall.</w:t>
      </w:r>
    </w:p>
    <w:p w:rsidR="4DED28B8" w:rsidP="0CDE4E5D" w:rsidRDefault="4DED28B8" w14:paraId="610F6562" w14:textId="3A0210FC">
      <w:pPr>
        <w:pStyle w:val="ListParagraph"/>
        <w:numPr>
          <w:ilvl w:val="0"/>
          <w:numId w:val="2"/>
        </w:numPr>
        <w:spacing w:line="360" w:lineRule="auto"/>
        <w:rPr>
          <w:rFonts w:ascii="Arial" w:hAnsi="Arial" w:eastAsia="Arial" w:cs="Arial"/>
          <w:sz w:val="24"/>
          <w:szCs w:val="24"/>
        </w:rPr>
      </w:pPr>
      <w:r w:rsidRPr="0CDE4E5D" w:rsidR="4DED28B8">
        <w:rPr>
          <w:rFonts w:ascii="Arial" w:hAnsi="Arial" w:eastAsia="Arial" w:cs="Arial"/>
          <w:sz w:val="24"/>
          <w:szCs w:val="24"/>
        </w:rPr>
        <w:t xml:space="preserve">Unit 18 Human Resources Management - Marriott Hotel </w:t>
      </w:r>
      <w:r w:rsidRPr="0CDE4E5D" w:rsidR="353158B5">
        <w:rPr>
          <w:rFonts w:ascii="Arial" w:hAnsi="Arial" w:eastAsia="Arial" w:cs="Arial"/>
          <w:sz w:val="24"/>
          <w:szCs w:val="24"/>
        </w:rPr>
        <w:t xml:space="preserve">Available at: </w:t>
      </w:r>
      <w:hyperlink r:id="Rb9ff9f9d70184012">
        <w:r w:rsidRPr="0CDE4E5D" w:rsidR="353158B5">
          <w:rPr>
            <w:rStyle w:val="Hyperlink"/>
            <w:rFonts w:ascii="Arial" w:hAnsi="Arial" w:eastAsia="Arial" w:cs="Arial"/>
            <w:sz w:val="24"/>
            <w:szCs w:val="24"/>
          </w:rPr>
          <w:t>https://www.locusassignments.com/solution/unit-18-human-resources-management-marriott-hotel</w:t>
        </w:r>
      </w:hyperlink>
      <w:r w:rsidRPr="0CDE4E5D" w:rsidR="353158B5">
        <w:rPr>
          <w:rFonts w:ascii="Arial" w:hAnsi="Arial" w:eastAsia="Arial" w:cs="Arial"/>
          <w:sz w:val="24"/>
          <w:szCs w:val="24"/>
        </w:rPr>
        <w:t xml:space="preserve"> Accessed on 20/01/2024.</w:t>
      </w:r>
    </w:p>
    <w:p w:rsidR="0CDE4E5D" w:rsidP="0CDE4E5D" w:rsidRDefault="0CDE4E5D" w14:paraId="177B799E" w14:textId="7AAE46CD">
      <w:pPr>
        <w:pStyle w:val="Normal"/>
        <w:spacing w:line="360" w:lineRule="auto"/>
        <w:ind w:left="0"/>
        <w:rPr>
          <w:rFonts w:ascii="Arial" w:hAnsi="Arial" w:eastAsia="Arial" w:cs="Arial"/>
          <w:sz w:val="24"/>
          <w:szCs w:val="24"/>
        </w:rPr>
      </w:pPr>
    </w:p>
    <w:p w:rsidR="0CDE4E5D" w:rsidP="0CDE4E5D" w:rsidRDefault="0CDE4E5D" w14:paraId="24AB1C21" w14:textId="3C0A2F1F">
      <w:pPr>
        <w:pStyle w:val="Normal"/>
        <w:spacing w:line="360" w:lineRule="auto"/>
        <w:ind w:left="0"/>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Uq52aOP9sgIIg" int2:id="xBaqlEx3">
      <int2:state int2:type="AugLoop_Text_Critique" int2:value="Rejected"/>
    </int2:textHash>
    <int2:textHash int2:hashCode="yh7w1LGOjqacLF" int2:id="fKaeCoHi">
      <int2:state int2:type="AugLoop_Text_Critique" int2:value="Rejected"/>
    </int2:textHash>
    <int2:textHash int2:hashCode="BYAWkDDU+FR5x2" int2:id="TAdB3qXr">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6ee77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69e2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B48017"/>
    <w:rsid w:val="0158CA80"/>
    <w:rsid w:val="027E788B"/>
    <w:rsid w:val="02CE162A"/>
    <w:rsid w:val="02F49AE1"/>
    <w:rsid w:val="03C17BDD"/>
    <w:rsid w:val="03DC1BB5"/>
    <w:rsid w:val="05FBE66E"/>
    <w:rsid w:val="063091C1"/>
    <w:rsid w:val="06442A78"/>
    <w:rsid w:val="0806164D"/>
    <w:rsid w:val="0991A430"/>
    <w:rsid w:val="0A0D7C9F"/>
    <w:rsid w:val="0AB94A79"/>
    <w:rsid w:val="0AF40195"/>
    <w:rsid w:val="0B3163FA"/>
    <w:rsid w:val="0CBD8E2E"/>
    <w:rsid w:val="0CDE4E5D"/>
    <w:rsid w:val="0E22540B"/>
    <w:rsid w:val="0E2BA257"/>
    <w:rsid w:val="0E4FC931"/>
    <w:rsid w:val="0ED46E7B"/>
    <w:rsid w:val="1046DA5D"/>
    <w:rsid w:val="1166F727"/>
    <w:rsid w:val="12CE4F9C"/>
    <w:rsid w:val="12E66C63"/>
    <w:rsid w:val="1541B7C1"/>
    <w:rsid w:val="157B5D8E"/>
    <w:rsid w:val="1684EDE4"/>
    <w:rsid w:val="17172DEF"/>
    <w:rsid w:val="17DDCB27"/>
    <w:rsid w:val="1D20335E"/>
    <w:rsid w:val="1E2A0A1D"/>
    <w:rsid w:val="22D7C420"/>
    <w:rsid w:val="23E85434"/>
    <w:rsid w:val="23F33E38"/>
    <w:rsid w:val="24AFA6DF"/>
    <w:rsid w:val="26185D38"/>
    <w:rsid w:val="27B42D99"/>
    <w:rsid w:val="27F2C001"/>
    <w:rsid w:val="2A2ED2B9"/>
    <w:rsid w:val="2ABCF96B"/>
    <w:rsid w:val="2AEBCE5B"/>
    <w:rsid w:val="32F6E040"/>
    <w:rsid w:val="34862144"/>
    <w:rsid w:val="353158B5"/>
    <w:rsid w:val="359D27E6"/>
    <w:rsid w:val="365D0783"/>
    <w:rsid w:val="3A1218FE"/>
    <w:rsid w:val="3BD39161"/>
    <w:rsid w:val="3CB1FB13"/>
    <w:rsid w:val="3DA3C097"/>
    <w:rsid w:val="3DFEDBCB"/>
    <w:rsid w:val="3EF71B27"/>
    <w:rsid w:val="3F1BE832"/>
    <w:rsid w:val="3F474785"/>
    <w:rsid w:val="40B38AAE"/>
    <w:rsid w:val="40B7B893"/>
    <w:rsid w:val="424BCE3F"/>
    <w:rsid w:val="4284D9B8"/>
    <w:rsid w:val="43EF5955"/>
    <w:rsid w:val="4535F43D"/>
    <w:rsid w:val="45A6AEF8"/>
    <w:rsid w:val="464C9252"/>
    <w:rsid w:val="46843EA0"/>
    <w:rsid w:val="46D8D182"/>
    <w:rsid w:val="471F3F62"/>
    <w:rsid w:val="49439C51"/>
    <w:rsid w:val="4A7B8C74"/>
    <w:rsid w:val="4AE3BADA"/>
    <w:rsid w:val="4BCAC7D7"/>
    <w:rsid w:val="4D190BD7"/>
    <w:rsid w:val="4DED28B8"/>
    <w:rsid w:val="4ECD1847"/>
    <w:rsid w:val="4F93DE5B"/>
    <w:rsid w:val="508460C5"/>
    <w:rsid w:val="50E9C645"/>
    <w:rsid w:val="52F55571"/>
    <w:rsid w:val="55DEE61C"/>
    <w:rsid w:val="57450B67"/>
    <w:rsid w:val="5846EEFC"/>
    <w:rsid w:val="58BBB7C8"/>
    <w:rsid w:val="5A088116"/>
    <w:rsid w:val="5A74F174"/>
    <w:rsid w:val="5B69AD9A"/>
    <w:rsid w:val="5BC2FA6C"/>
    <w:rsid w:val="5C318D05"/>
    <w:rsid w:val="5CF31700"/>
    <w:rsid w:val="5DAC9236"/>
    <w:rsid w:val="5F2079E9"/>
    <w:rsid w:val="5F97663C"/>
    <w:rsid w:val="60D45DB7"/>
    <w:rsid w:val="60DFDEF2"/>
    <w:rsid w:val="60F70405"/>
    <w:rsid w:val="66C21B60"/>
    <w:rsid w:val="67F5857F"/>
    <w:rsid w:val="681085FF"/>
    <w:rsid w:val="6ACDFA65"/>
    <w:rsid w:val="6FD7B062"/>
    <w:rsid w:val="701C7ED3"/>
    <w:rsid w:val="705C60EE"/>
    <w:rsid w:val="738AB364"/>
    <w:rsid w:val="7553155D"/>
    <w:rsid w:val="75F9BDB5"/>
    <w:rsid w:val="760CA6B7"/>
    <w:rsid w:val="77FFC8CD"/>
    <w:rsid w:val="79F9F4E8"/>
    <w:rsid w:val="7AB48017"/>
    <w:rsid w:val="7B53EAF0"/>
    <w:rsid w:val="7B663811"/>
    <w:rsid w:val="7BA07FEE"/>
    <w:rsid w:val="7C03163E"/>
    <w:rsid w:val="7D5A7A91"/>
    <w:rsid w:val="7D74430A"/>
    <w:rsid w:val="7E221B44"/>
    <w:rsid w:val="7EC28D6D"/>
    <w:rsid w:val="7FCAC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48017"/>
  <w15:chartTrackingRefBased/>
  <w15:docId w15:val="{6DD64B54-2A12-41BE-B66F-81339FBCB1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riott.com/diversity/corporate-diversity.mi" TargetMode="External" Id="R3a052ade8e8c43eb" /><Relationship Type="http://schemas.openxmlformats.org/officeDocument/2006/relationships/hyperlink" Target="https://doi.org/10.4018/978-1-6684-3873-2" TargetMode="External" Id="Rc7281fc2882a49ce" /><Relationship Type="http://schemas.openxmlformats.org/officeDocument/2006/relationships/hyperlink" Target="https://www.comparably.com/companies/marriott/human-resources" TargetMode="External" Id="Re92403e1ee23456c" /><Relationship Type="http://schemas.openxmlformats.org/officeDocument/2006/relationships/hyperlink" Target="https://doi.org/10.1108/09670730810888483" TargetMode="External" Id="Rc1c6376f6e6747be" /><Relationship Type="http://schemas.openxmlformats.org/officeDocument/2006/relationships/hyperlink" Target="https://www.marriott.com/marriottassets/Multimedia/PDF/CorporateResponsibility/serve360/2015_WorkforceDevelopment.pdf" TargetMode="External" Id="Ra1c0cea2df944d15" /><Relationship Type="http://schemas.openxmlformats.org/officeDocument/2006/relationships/hyperlink" Target="https://www.locusassignments.com/solution/unit-18-human-resources-management-marriott-hotel" TargetMode="External" Id="Rb9ff9f9d70184012" /><Relationship Type="http://schemas.microsoft.com/office/2020/10/relationships/intelligence" Target="/word/intelligence2.xml" Id="R326d5233ad324cab" /><Relationship Type="http://schemas.openxmlformats.org/officeDocument/2006/relationships/numbering" Target="/word/numbering.xml" Id="R9bacdeb79b6346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Riccardo Stefanelli (2216158)</dc:creator>
  <keywords/>
  <dc:description/>
  <lastModifiedBy>Riccardo Stefanelli (2216158)</lastModifiedBy>
  <revision>2</revision>
  <dcterms:created xsi:type="dcterms:W3CDTF">2024-01-31T19:22:50.8014078Z</dcterms:created>
  <dcterms:modified xsi:type="dcterms:W3CDTF">2024-02-01T08:31:23.7593818Z</dcterms:modified>
</coreProperties>
</file>