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0E382" w14:textId="77777777" w:rsidR="00D456A5" w:rsidRPr="00AB33D2" w:rsidRDefault="00D456A5" w:rsidP="00D456A5">
      <w:pPr>
        <w:jc w:val="center"/>
      </w:pPr>
      <w:r w:rsidRPr="00AB33D2">
        <w:rPr>
          <w:noProof/>
        </w:rPr>
        <w:drawing>
          <wp:inline distT="0" distB="0" distL="0" distR="0" wp14:anchorId="785AEA7D" wp14:editId="52E2BA51">
            <wp:extent cx="3794760" cy="1264920"/>
            <wp:effectExtent l="0" t="0" r="15240" b="11430"/>
            <wp:docPr id="186009385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xt&#10;&#10;Description automatically generated with medium confidence"/>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794760" cy="1264920"/>
                    </a:xfrm>
                    <a:prstGeom prst="rect">
                      <a:avLst/>
                    </a:prstGeom>
                    <a:noFill/>
                    <a:ln>
                      <a:noFill/>
                    </a:ln>
                  </pic:spPr>
                </pic:pic>
              </a:graphicData>
            </a:graphic>
          </wp:inline>
        </w:drawing>
      </w:r>
    </w:p>
    <w:p w14:paraId="4054E5D7" w14:textId="77777777" w:rsidR="00D456A5" w:rsidRPr="00AB33D2" w:rsidRDefault="00D456A5" w:rsidP="00D456A5">
      <w:pPr>
        <w:jc w:val="center"/>
      </w:pPr>
    </w:p>
    <w:p w14:paraId="14024D70" w14:textId="77777777" w:rsidR="00D456A5" w:rsidRPr="00AB33D2" w:rsidRDefault="00D456A5" w:rsidP="00D456A5">
      <w:pPr>
        <w:jc w:val="center"/>
      </w:pPr>
      <w:r w:rsidRPr="00AB33D2">
        <w:t xml:space="preserve">Name – </w:t>
      </w:r>
      <w:r>
        <w:t>Jake Howells</w:t>
      </w:r>
    </w:p>
    <w:p w14:paraId="37617D7B" w14:textId="77777777" w:rsidR="00D456A5" w:rsidRPr="00AB33D2" w:rsidRDefault="00D456A5" w:rsidP="00D456A5">
      <w:pPr>
        <w:jc w:val="center"/>
      </w:pPr>
    </w:p>
    <w:p w14:paraId="3217AF93" w14:textId="77777777" w:rsidR="00D456A5" w:rsidRPr="00AB33D2" w:rsidRDefault="00D456A5" w:rsidP="00D456A5">
      <w:pPr>
        <w:jc w:val="center"/>
      </w:pPr>
      <w:r>
        <w:t xml:space="preserve"> </w:t>
      </w:r>
      <w:r w:rsidRPr="00AB33D2">
        <w:t xml:space="preserve">Student Number – </w:t>
      </w:r>
      <w:r>
        <w:t>2407082</w:t>
      </w:r>
    </w:p>
    <w:p w14:paraId="51B776B7" w14:textId="77777777" w:rsidR="00D456A5" w:rsidRPr="00AB33D2" w:rsidRDefault="00D456A5" w:rsidP="00D456A5">
      <w:pPr>
        <w:jc w:val="center"/>
      </w:pPr>
    </w:p>
    <w:p w14:paraId="06521BEE" w14:textId="77777777" w:rsidR="00D456A5" w:rsidRPr="00AB33D2" w:rsidRDefault="00D456A5" w:rsidP="00D456A5">
      <w:pPr>
        <w:jc w:val="center"/>
      </w:pPr>
      <w:r>
        <w:t xml:space="preserve">  </w:t>
      </w:r>
      <w:r w:rsidRPr="00AB33D2">
        <w:t>Course – HN</w:t>
      </w:r>
      <w:r>
        <w:t>D</w:t>
      </w:r>
      <w:r w:rsidRPr="00AB33D2">
        <w:t xml:space="preserve"> Quantity Surveying</w:t>
      </w:r>
    </w:p>
    <w:p w14:paraId="17063DF3" w14:textId="77777777" w:rsidR="00D456A5" w:rsidRPr="00AB33D2" w:rsidRDefault="00D456A5" w:rsidP="00D456A5">
      <w:pPr>
        <w:jc w:val="center"/>
      </w:pPr>
    </w:p>
    <w:p w14:paraId="65834780" w14:textId="77777777" w:rsidR="00D456A5" w:rsidRDefault="00D456A5" w:rsidP="00D456A5">
      <w:pPr>
        <w:rPr>
          <w:bCs/>
        </w:rPr>
      </w:pPr>
      <w:r>
        <w:t xml:space="preserve">                                                         </w:t>
      </w:r>
      <w:r w:rsidRPr="00AB33D2">
        <w:t xml:space="preserve">Module – </w:t>
      </w:r>
      <w:r>
        <w:rPr>
          <w:bCs/>
        </w:rPr>
        <w:t xml:space="preserve">Construction Technology 2 </w:t>
      </w:r>
    </w:p>
    <w:p w14:paraId="2E906365" w14:textId="77777777" w:rsidR="00F82096" w:rsidRDefault="00F82096"/>
    <w:p w14:paraId="3D6D58B0" w14:textId="77777777" w:rsidR="00D456A5" w:rsidRDefault="00D456A5"/>
    <w:p w14:paraId="685369B8" w14:textId="77777777" w:rsidR="00D456A5" w:rsidRDefault="00D456A5"/>
    <w:p w14:paraId="537837D7" w14:textId="77777777" w:rsidR="00D456A5" w:rsidRDefault="00D456A5"/>
    <w:p w14:paraId="00E8D100" w14:textId="77777777" w:rsidR="00D456A5" w:rsidRDefault="00D456A5"/>
    <w:p w14:paraId="58EE7F6C" w14:textId="77777777" w:rsidR="00D456A5" w:rsidRDefault="00D456A5"/>
    <w:p w14:paraId="7091318C" w14:textId="77777777" w:rsidR="00D456A5" w:rsidRDefault="00D456A5"/>
    <w:p w14:paraId="2385632F" w14:textId="77777777" w:rsidR="00D456A5" w:rsidRDefault="00D456A5"/>
    <w:p w14:paraId="1B594821" w14:textId="77777777" w:rsidR="00D456A5" w:rsidRDefault="00D456A5"/>
    <w:p w14:paraId="2B8071CF" w14:textId="77777777" w:rsidR="00D456A5" w:rsidRDefault="00D456A5"/>
    <w:p w14:paraId="43395D07" w14:textId="77777777" w:rsidR="00D456A5" w:rsidRDefault="00D456A5"/>
    <w:p w14:paraId="01DCECD9" w14:textId="77777777" w:rsidR="00D456A5" w:rsidRDefault="00D456A5"/>
    <w:p w14:paraId="57D1B1FD" w14:textId="77777777" w:rsidR="00D456A5" w:rsidRDefault="00D456A5"/>
    <w:p w14:paraId="5BBD1ACE" w14:textId="77777777" w:rsidR="00D456A5" w:rsidRDefault="00D456A5"/>
    <w:p w14:paraId="0099A54F" w14:textId="5BD741E2" w:rsidR="009B6135" w:rsidRDefault="009B6135"/>
    <w:sdt>
      <w:sdtPr>
        <w:id w:val="1064760134"/>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3610E759" w14:textId="2C750131" w:rsidR="00190EBD" w:rsidRDefault="00190EBD">
          <w:pPr>
            <w:pStyle w:val="TOCHeading"/>
          </w:pPr>
          <w:r>
            <w:t>Table of Contents</w:t>
          </w:r>
        </w:p>
        <w:p w14:paraId="37AC172F" w14:textId="3DCAC04B" w:rsidR="006D6403" w:rsidRDefault="00190EB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9088615" w:history="1">
            <w:r w:rsidR="006D6403" w:rsidRPr="00D24993">
              <w:rPr>
                <w:rStyle w:val="Hyperlink"/>
                <w:noProof/>
              </w:rPr>
              <w:t>Introduction</w:t>
            </w:r>
            <w:r w:rsidR="006D6403">
              <w:rPr>
                <w:noProof/>
                <w:webHidden/>
              </w:rPr>
              <w:tab/>
            </w:r>
            <w:r w:rsidR="006D6403">
              <w:rPr>
                <w:noProof/>
                <w:webHidden/>
              </w:rPr>
              <w:fldChar w:fldCharType="begin"/>
            </w:r>
            <w:r w:rsidR="006D6403">
              <w:rPr>
                <w:noProof/>
                <w:webHidden/>
              </w:rPr>
              <w:instrText xml:space="preserve"> PAGEREF _Toc229088615 \h </w:instrText>
            </w:r>
            <w:r w:rsidR="006D6403">
              <w:rPr>
                <w:noProof/>
                <w:webHidden/>
              </w:rPr>
            </w:r>
            <w:r w:rsidR="006D6403">
              <w:rPr>
                <w:noProof/>
                <w:webHidden/>
              </w:rPr>
              <w:fldChar w:fldCharType="separate"/>
            </w:r>
            <w:r w:rsidR="006D6403">
              <w:rPr>
                <w:noProof/>
                <w:webHidden/>
              </w:rPr>
              <w:t>3</w:t>
            </w:r>
            <w:r w:rsidR="006D6403">
              <w:rPr>
                <w:noProof/>
                <w:webHidden/>
              </w:rPr>
              <w:fldChar w:fldCharType="end"/>
            </w:r>
          </w:hyperlink>
        </w:p>
        <w:p w14:paraId="6002247D" w14:textId="7BEE845B" w:rsidR="006D6403" w:rsidRDefault="006D6403">
          <w:pPr>
            <w:pStyle w:val="TOC1"/>
            <w:tabs>
              <w:tab w:val="right" w:leader="dot" w:pos="9016"/>
            </w:tabs>
            <w:rPr>
              <w:rFonts w:eastAsiaTheme="minorEastAsia"/>
              <w:noProof/>
              <w:lang w:eastAsia="en-GB"/>
            </w:rPr>
          </w:pPr>
          <w:hyperlink w:anchor="_Toc229088616" w:history="1">
            <w:r w:rsidRPr="00D24993">
              <w:rPr>
                <w:rStyle w:val="Hyperlink"/>
                <w:noProof/>
              </w:rPr>
              <w:t>Environmental impact</w:t>
            </w:r>
            <w:r>
              <w:rPr>
                <w:noProof/>
                <w:webHidden/>
              </w:rPr>
              <w:tab/>
            </w:r>
            <w:r>
              <w:rPr>
                <w:noProof/>
                <w:webHidden/>
              </w:rPr>
              <w:fldChar w:fldCharType="begin"/>
            </w:r>
            <w:r>
              <w:rPr>
                <w:noProof/>
                <w:webHidden/>
              </w:rPr>
              <w:instrText xml:space="preserve"> PAGEREF _Toc229088616 \h </w:instrText>
            </w:r>
            <w:r>
              <w:rPr>
                <w:noProof/>
                <w:webHidden/>
              </w:rPr>
            </w:r>
            <w:r>
              <w:rPr>
                <w:noProof/>
                <w:webHidden/>
              </w:rPr>
              <w:fldChar w:fldCharType="separate"/>
            </w:r>
            <w:r>
              <w:rPr>
                <w:noProof/>
                <w:webHidden/>
              </w:rPr>
              <w:t>4</w:t>
            </w:r>
            <w:r>
              <w:rPr>
                <w:noProof/>
                <w:webHidden/>
              </w:rPr>
              <w:fldChar w:fldCharType="end"/>
            </w:r>
          </w:hyperlink>
        </w:p>
        <w:p w14:paraId="4D3EC07A" w14:textId="4A64CF04" w:rsidR="006D6403" w:rsidRDefault="006D6403">
          <w:pPr>
            <w:pStyle w:val="TOC2"/>
            <w:tabs>
              <w:tab w:val="right" w:leader="dot" w:pos="9016"/>
            </w:tabs>
            <w:rPr>
              <w:rFonts w:eastAsiaTheme="minorEastAsia"/>
              <w:noProof/>
              <w:lang w:eastAsia="en-GB"/>
            </w:rPr>
          </w:pPr>
          <w:hyperlink w:anchor="_Toc229088617" w:history="1">
            <w:r w:rsidRPr="00D24993">
              <w:rPr>
                <w:rStyle w:val="Hyperlink"/>
                <w:noProof/>
              </w:rPr>
              <w:t>Building Orientation</w:t>
            </w:r>
            <w:r>
              <w:rPr>
                <w:noProof/>
                <w:webHidden/>
              </w:rPr>
              <w:tab/>
            </w:r>
            <w:r>
              <w:rPr>
                <w:noProof/>
                <w:webHidden/>
              </w:rPr>
              <w:fldChar w:fldCharType="begin"/>
            </w:r>
            <w:r>
              <w:rPr>
                <w:noProof/>
                <w:webHidden/>
              </w:rPr>
              <w:instrText xml:space="preserve"> PAGEREF _Toc229088617 \h </w:instrText>
            </w:r>
            <w:r>
              <w:rPr>
                <w:noProof/>
                <w:webHidden/>
              </w:rPr>
            </w:r>
            <w:r>
              <w:rPr>
                <w:noProof/>
                <w:webHidden/>
              </w:rPr>
              <w:fldChar w:fldCharType="separate"/>
            </w:r>
            <w:r>
              <w:rPr>
                <w:noProof/>
                <w:webHidden/>
              </w:rPr>
              <w:t>4</w:t>
            </w:r>
            <w:r>
              <w:rPr>
                <w:noProof/>
                <w:webHidden/>
              </w:rPr>
              <w:fldChar w:fldCharType="end"/>
            </w:r>
          </w:hyperlink>
        </w:p>
        <w:p w14:paraId="7B6AE5D4" w14:textId="32A21877" w:rsidR="006D6403" w:rsidRDefault="006D6403">
          <w:pPr>
            <w:pStyle w:val="TOC3"/>
            <w:tabs>
              <w:tab w:val="right" w:leader="dot" w:pos="9016"/>
            </w:tabs>
            <w:rPr>
              <w:rFonts w:eastAsiaTheme="minorEastAsia"/>
              <w:noProof/>
              <w:lang w:eastAsia="en-GB"/>
            </w:rPr>
          </w:pPr>
          <w:hyperlink w:anchor="_Toc229088618" w:history="1">
            <w:r w:rsidRPr="00D24993">
              <w:rPr>
                <w:rStyle w:val="Hyperlink"/>
                <w:noProof/>
              </w:rPr>
              <w:t>Building Life Cycle and Material Durability</w:t>
            </w:r>
            <w:r>
              <w:rPr>
                <w:noProof/>
                <w:webHidden/>
              </w:rPr>
              <w:tab/>
            </w:r>
            <w:r>
              <w:rPr>
                <w:noProof/>
                <w:webHidden/>
              </w:rPr>
              <w:fldChar w:fldCharType="begin"/>
            </w:r>
            <w:r>
              <w:rPr>
                <w:noProof/>
                <w:webHidden/>
              </w:rPr>
              <w:instrText xml:space="preserve"> PAGEREF _Toc229088618 \h </w:instrText>
            </w:r>
            <w:r>
              <w:rPr>
                <w:noProof/>
                <w:webHidden/>
              </w:rPr>
            </w:r>
            <w:r>
              <w:rPr>
                <w:noProof/>
                <w:webHidden/>
              </w:rPr>
              <w:fldChar w:fldCharType="separate"/>
            </w:r>
            <w:r>
              <w:rPr>
                <w:noProof/>
                <w:webHidden/>
              </w:rPr>
              <w:t>5</w:t>
            </w:r>
            <w:r>
              <w:rPr>
                <w:noProof/>
                <w:webHidden/>
              </w:rPr>
              <w:fldChar w:fldCharType="end"/>
            </w:r>
          </w:hyperlink>
        </w:p>
        <w:p w14:paraId="4EFFEA3B" w14:textId="576B57E0" w:rsidR="006D6403" w:rsidRDefault="006D6403">
          <w:pPr>
            <w:pStyle w:val="TOC3"/>
            <w:tabs>
              <w:tab w:val="right" w:leader="dot" w:pos="9016"/>
            </w:tabs>
            <w:rPr>
              <w:rFonts w:eastAsiaTheme="minorEastAsia"/>
              <w:noProof/>
              <w:lang w:eastAsia="en-GB"/>
            </w:rPr>
          </w:pPr>
          <w:hyperlink w:anchor="_Toc229088619" w:history="1">
            <w:r w:rsidRPr="00D24993">
              <w:rPr>
                <w:rStyle w:val="Hyperlink"/>
                <w:noProof/>
              </w:rPr>
              <w:t>Aesthetic integration with the environment</w:t>
            </w:r>
            <w:r>
              <w:rPr>
                <w:noProof/>
                <w:webHidden/>
              </w:rPr>
              <w:tab/>
            </w:r>
            <w:r>
              <w:rPr>
                <w:noProof/>
                <w:webHidden/>
              </w:rPr>
              <w:fldChar w:fldCharType="begin"/>
            </w:r>
            <w:r>
              <w:rPr>
                <w:noProof/>
                <w:webHidden/>
              </w:rPr>
              <w:instrText xml:space="preserve"> PAGEREF _Toc229088619 \h </w:instrText>
            </w:r>
            <w:r>
              <w:rPr>
                <w:noProof/>
                <w:webHidden/>
              </w:rPr>
            </w:r>
            <w:r>
              <w:rPr>
                <w:noProof/>
                <w:webHidden/>
              </w:rPr>
              <w:fldChar w:fldCharType="separate"/>
            </w:r>
            <w:r>
              <w:rPr>
                <w:noProof/>
                <w:webHidden/>
              </w:rPr>
              <w:t>6</w:t>
            </w:r>
            <w:r>
              <w:rPr>
                <w:noProof/>
                <w:webHidden/>
              </w:rPr>
              <w:fldChar w:fldCharType="end"/>
            </w:r>
          </w:hyperlink>
        </w:p>
        <w:p w14:paraId="4AC9A8C8" w14:textId="2B67515E" w:rsidR="006D6403" w:rsidRDefault="006D6403">
          <w:pPr>
            <w:pStyle w:val="TOC1"/>
            <w:tabs>
              <w:tab w:val="right" w:leader="dot" w:pos="9016"/>
            </w:tabs>
            <w:rPr>
              <w:rFonts w:eastAsiaTheme="minorEastAsia"/>
              <w:noProof/>
              <w:lang w:eastAsia="en-GB"/>
            </w:rPr>
          </w:pPr>
          <w:hyperlink w:anchor="_Toc229088620" w:history="1">
            <w:r w:rsidRPr="00D24993">
              <w:rPr>
                <w:rStyle w:val="Hyperlink"/>
                <w:noProof/>
              </w:rPr>
              <w:t>Façade greening and suitable urban drainage systems</w:t>
            </w:r>
            <w:r>
              <w:rPr>
                <w:noProof/>
                <w:webHidden/>
              </w:rPr>
              <w:tab/>
            </w:r>
            <w:r>
              <w:rPr>
                <w:noProof/>
                <w:webHidden/>
              </w:rPr>
              <w:fldChar w:fldCharType="begin"/>
            </w:r>
            <w:r>
              <w:rPr>
                <w:noProof/>
                <w:webHidden/>
              </w:rPr>
              <w:instrText xml:space="preserve"> PAGEREF _Toc229088620 \h </w:instrText>
            </w:r>
            <w:r>
              <w:rPr>
                <w:noProof/>
                <w:webHidden/>
              </w:rPr>
            </w:r>
            <w:r>
              <w:rPr>
                <w:noProof/>
                <w:webHidden/>
              </w:rPr>
              <w:fldChar w:fldCharType="separate"/>
            </w:r>
            <w:r>
              <w:rPr>
                <w:noProof/>
                <w:webHidden/>
              </w:rPr>
              <w:t>7</w:t>
            </w:r>
            <w:r>
              <w:rPr>
                <w:noProof/>
                <w:webHidden/>
              </w:rPr>
              <w:fldChar w:fldCharType="end"/>
            </w:r>
          </w:hyperlink>
        </w:p>
        <w:p w14:paraId="355CE835" w14:textId="3C2215F0" w:rsidR="006D6403" w:rsidRDefault="006D6403">
          <w:pPr>
            <w:pStyle w:val="TOC2"/>
            <w:tabs>
              <w:tab w:val="right" w:leader="dot" w:pos="9016"/>
            </w:tabs>
            <w:rPr>
              <w:rFonts w:eastAsiaTheme="minorEastAsia"/>
              <w:noProof/>
              <w:lang w:eastAsia="en-GB"/>
            </w:rPr>
          </w:pPr>
          <w:hyperlink w:anchor="_Toc229088621" w:history="1">
            <w:r w:rsidRPr="00D24993">
              <w:rPr>
                <w:rStyle w:val="Hyperlink"/>
                <w:noProof/>
              </w:rPr>
              <w:t>Green façades</w:t>
            </w:r>
            <w:r>
              <w:rPr>
                <w:noProof/>
                <w:webHidden/>
              </w:rPr>
              <w:tab/>
            </w:r>
            <w:r>
              <w:rPr>
                <w:noProof/>
                <w:webHidden/>
              </w:rPr>
              <w:fldChar w:fldCharType="begin"/>
            </w:r>
            <w:r>
              <w:rPr>
                <w:noProof/>
                <w:webHidden/>
              </w:rPr>
              <w:instrText xml:space="preserve"> PAGEREF _Toc229088621 \h </w:instrText>
            </w:r>
            <w:r>
              <w:rPr>
                <w:noProof/>
                <w:webHidden/>
              </w:rPr>
            </w:r>
            <w:r>
              <w:rPr>
                <w:noProof/>
                <w:webHidden/>
              </w:rPr>
              <w:fldChar w:fldCharType="separate"/>
            </w:r>
            <w:r>
              <w:rPr>
                <w:noProof/>
                <w:webHidden/>
              </w:rPr>
              <w:t>7</w:t>
            </w:r>
            <w:r>
              <w:rPr>
                <w:noProof/>
                <w:webHidden/>
              </w:rPr>
              <w:fldChar w:fldCharType="end"/>
            </w:r>
          </w:hyperlink>
        </w:p>
        <w:p w14:paraId="48451424" w14:textId="4591EE09" w:rsidR="006D6403" w:rsidRDefault="006D6403">
          <w:pPr>
            <w:pStyle w:val="TOC3"/>
            <w:tabs>
              <w:tab w:val="right" w:leader="dot" w:pos="9016"/>
            </w:tabs>
            <w:rPr>
              <w:rFonts w:eastAsiaTheme="minorEastAsia"/>
              <w:noProof/>
              <w:lang w:eastAsia="en-GB"/>
            </w:rPr>
          </w:pPr>
          <w:hyperlink w:anchor="_Toc229088622" w:history="1">
            <w:r w:rsidRPr="00D24993">
              <w:rPr>
                <w:rStyle w:val="Hyperlink"/>
                <w:noProof/>
              </w:rPr>
              <w:t>Sustainable Urban drainage systems (SUDS)</w:t>
            </w:r>
            <w:r>
              <w:rPr>
                <w:noProof/>
                <w:webHidden/>
              </w:rPr>
              <w:tab/>
            </w:r>
            <w:r>
              <w:rPr>
                <w:noProof/>
                <w:webHidden/>
              </w:rPr>
              <w:fldChar w:fldCharType="begin"/>
            </w:r>
            <w:r>
              <w:rPr>
                <w:noProof/>
                <w:webHidden/>
              </w:rPr>
              <w:instrText xml:space="preserve"> PAGEREF _Toc229088622 \h </w:instrText>
            </w:r>
            <w:r>
              <w:rPr>
                <w:noProof/>
                <w:webHidden/>
              </w:rPr>
            </w:r>
            <w:r>
              <w:rPr>
                <w:noProof/>
                <w:webHidden/>
              </w:rPr>
              <w:fldChar w:fldCharType="separate"/>
            </w:r>
            <w:r>
              <w:rPr>
                <w:noProof/>
                <w:webHidden/>
              </w:rPr>
              <w:t>8</w:t>
            </w:r>
            <w:r>
              <w:rPr>
                <w:noProof/>
                <w:webHidden/>
              </w:rPr>
              <w:fldChar w:fldCharType="end"/>
            </w:r>
          </w:hyperlink>
        </w:p>
        <w:p w14:paraId="1D228F95" w14:textId="780FEB9D" w:rsidR="006D6403" w:rsidRDefault="006D6403">
          <w:pPr>
            <w:pStyle w:val="TOC3"/>
            <w:tabs>
              <w:tab w:val="right" w:leader="dot" w:pos="9016"/>
            </w:tabs>
            <w:rPr>
              <w:rFonts w:eastAsiaTheme="minorEastAsia"/>
              <w:noProof/>
              <w:lang w:eastAsia="en-GB"/>
            </w:rPr>
          </w:pPr>
          <w:hyperlink w:anchor="_Toc229088623" w:history="1">
            <w:r w:rsidRPr="00D24993">
              <w:rPr>
                <w:rStyle w:val="Hyperlink"/>
                <w:noProof/>
              </w:rPr>
              <w:t>Several SUDS techniques that could be used.</w:t>
            </w:r>
            <w:r>
              <w:rPr>
                <w:noProof/>
                <w:webHidden/>
              </w:rPr>
              <w:tab/>
            </w:r>
            <w:r>
              <w:rPr>
                <w:noProof/>
                <w:webHidden/>
              </w:rPr>
              <w:fldChar w:fldCharType="begin"/>
            </w:r>
            <w:r>
              <w:rPr>
                <w:noProof/>
                <w:webHidden/>
              </w:rPr>
              <w:instrText xml:space="preserve"> PAGEREF _Toc229088623 \h </w:instrText>
            </w:r>
            <w:r>
              <w:rPr>
                <w:noProof/>
                <w:webHidden/>
              </w:rPr>
            </w:r>
            <w:r>
              <w:rPr>
                <w:noProof/>
                <w:webHidden/>
              </w:rPr>
              <w:fldChar w:fldCharType="separate"/>
            </w:r>
            <w:r>
              <w:rPr>
                <w:noProof/>
                <w:webHidden/>
              </w:rPr>
              <w:t>8</w:t>
            </w:r>
            <w:r>
              <w:rPr>
                <w:noProof/>
                <w:webHidden/>
              </w:rPr>
              <w:fldChar w:fldCharType="end"/>
            </w:r>
          </w:hyperlink>
        </w:p>
        <w:p w14:paraId="51EB0D30" w14:textId="3AABE334" w:rsidR="006D6403" w:rsidRDefault="006D6403">
          <w:pPr>
            <w:pStyle w:val="TOC1"/>
            <w:tabs>
              <w:tab w:val="right" w:leader="dot" w:pos="9016"/>
            </w:tabs>
            <w:rPr>
              <w:rFonts w:eastAsiaTheme="minorEastAsia"/>
              <w:noProof/>
              <w:lang w:eastAsia="en-GB"/>
            </w:rPr>
          </w:pPr>
          <w:hyperlink w:anchor="_Toc229088624" w:history="1">
            <w:r w:rsidRPr="00D24993">
              <w:rPr>
                <w:rStyle w:val="Hyperlink"/>
                <w:noProof/>
              </w:rPr>
              <w:t>Buildability</w:t>
            </w:r>
            <w:r>
              <w:rPr>
                <w:noProof/>
                <w:webHidden/>
              </w:rPr>
              <w:tab/>
            </w:r>
            <w:r>
              <w:rPr>
                <w:noProof/>
                <w:webHidden/>
              </w:rPr>
              <w:fldChar w:fldCharType="begin"/>
            </w:r>
            <w:r>
              <w:rPr>
                <w:noProof/>
                <w:webHidden/>
              </w:rPr>
              <w:instrText xml:space="preserve"> PAGEREF _Toc229088624 \h </w:instrText>
            </w:r>
            <w:r>
              <w:rPr>
                <w:noProof/>
                <w:webHidden/>
              </w:rPr>
            </w:r>
            <w:r>
              <w:rPr>
                <w:noProof/>
                <w:webHidden/>
              </w:rPr>
              <w:fldChar w:fldCharType="separate"/>
            </w:r>
            <w:r>
              <w:rPr>
                <w:noProof/>
                <w:webHidden/>
              </w:rPr>
              <w:t>9</w:t>
            </w:r>
            <w:r>
              <w:rPr>
                <w:noProof/>
                <w:webHidden/>
              </w:rPr>
              <w:fldChar w:fldCharType="end"/>
            </w:r>
          </w:hyperlink>
        </w:p>
        <w:p w14:paraId="4165BDE8" w14:textId="5780FB9D" w:rsidR="006D6403" w:rsidRDefault="006D6403">
          <w:pPr>
            <w:pStyle w:val="TOC2"/>
            <w:tabs>
              <w:tab w:val="right" w:leader="dot" w:pos="9016"/>
            </w:tabs>
            <w:rPr>
              <w:rFonts w:eastAsiaTheme="minorEastAsia"/>
              <w:noProof/>
              <w:lang w:eastAsia="en-GB"/>
            </w:rPr>
          </w:pPr>
          <w:hyperlink w:anchor="_Toc229088625" w:history="1">
            <w:r w:rsidRPr="00D24993">
              <w:rPr>
                <w:rStyle w:val="Hyperlink"/>
                <w:noProof/>
              </w:rPr>
              <w:t>Construction method</w:t>
            </w:r>
            <w:r>
              <w:rPr>
                <w:noProof/>
                <w:webHidden/>
              </w:rPr>
              <w:tab/>
            </w:r>
            <w:r>
              <w:rPr>
                <w:noProof/>
                <w:webHidden/>
              </w:rPr>
              <w:fldChar w:fldCharType="begin"/>
            </w:r>
            <w:r>
              <w:rPr>
                <w:noProof/>
                <w:webHidden/>
              </w:rPr>
              <w:instrText xml:space="preserve"> PAGEREF _Toc229088625 \h </w:instrText>
            </w:r>
            <w:r>
              <w:rPr>
                <w:noProof/>
                <w:webHidden/>
              </w:rPr>
            </w:r>
            <w:r>
              <w:rPr>
                <w:noProof/>
                <w:webHidden/>
              </w:rPr>
              <w:fldChar w:fldCharType="separate"/>
            </w:r>
            <w:r>
              <w:rPr>
                <w:noProof/>
                <w:webHidden/>
              </w:rPr>
              <w:t>9</w:t>
            </w:r>
            <w:r>
              <w:rPr>
                <w:noProof/>
                <w:webHidden/>
              </w:rPr>
              <w:fldChar w:fldCharType="end"/>
            </w:r>
          </w:hyperlink>
        </w:p>
        <w:p w14:paraId="77335474" w14:textId="0F6A5F5D" w:rsidR="006D6403" w:rsidRDefault="006D6403">
          <w:pPr>
            <w:pStyle w:val="TOC3"/>
            <w:tabs>
              <w:tab w:val="right" w:leader="dot" w:pos="9016"/>
            </w:tabs>
            <w:rPr>
              <w:rFonts w:eastAsiaTheme="minorEastAsia"/>
              <w:noProof/>
              <w:lang w:eastAsia="en-GB"/>
            </w:rPr>
          </w:pPr>
          <w:hyperlink w:anchor="_Toc229088626" w:history="1">
            <w:r w:rsidRPr="00D24993">
              <w:rPr>
                <w:rStyle w:val="Hyperlink"/>
                <w:noProof/>
              </w:rPr>
              <w:t>Site Logistics</w:t>
            </w:r>
            <w:r>
              <w:rPr>
                <w:noProof/>
                <w:webHidden/>
              </w:rPr>
              <w:tab/>
            </w:r>
            <w:r>
              <w:rPr>
                <w:noProof/>
                <w:webHidden/>
              </w:rPr>
              <w:fldChar w:fldCharType="begin"/>
            </w:r>
            <w:r>
              <w:rPr>
                <w:noProof/>
                <w:webHidden/>
              </w:rPr>
              <w:instrText xml:space="preserve"> PAGEREF _Toc229088626 \h </w:instrText>
            </w:r>
            <w:r>
              <w:rPr>
                <w:noProof/>
                <w:webHidden/>
              </w:rPr>
            </w:r>
            <w:r>
              <w:rPr>
                <w:noProof/>
                <w:webHidden/>
              </w:rPr>
              <w:fldChar w:fldCharType="separate"/>
            </w:r>
            <w:r>
              <w:rPr>
                <w:noProof/>
                <w:webHidden/>
              </w:rPr>
              <w:t>9</w:t>
            </w:r>
            <w:r>
              <w:rPr>
                <w:noProof/>
                <w:webHidden/>
              </w:rPr>
              <w:fldChar w:fldCharType="end"/>
            </w:r>
          </w:hyperlink>
        </w:p>
        <w:p w14:paraId="073BEAEB" w14:textId="6A057C60" w:rsidR="006D6403" w:rsidRDefault="006D6403">
          <w:pPr>
            <w:pStyle w:val="TOC3"/>
            <w:tabs>
              <w:tab w:val="right" w:leader="dot" w:pos="9016"/>
            </w:tabs>
            <w:rPr>
              <w:rFonts w:eastAsiaTheme="minorEastAsia"/>
              <w:noProof/>
              <w:lang w:eastAsia="en-GB"/>
            </w:rPr>
          </w:pPr>
          <w:hyperlink w:anchor="_Toc229088627" w:history="1">
            <w:r w:rsidRPr="00D24993">
              <w:rPr>
                <w:rStyle w:val="Hyperlink"/>
                <w:noProof/>
              </w:rPr>
              <w:t>Wind load calculation example</w:t>
            </w:r>
            <w:r>
              <w:rPr>
                <w:noProof/>
                <w:webHidden/>
              </w:rPr>
              <w:tab/>
            </w:r>
            <w:r>
              <w:rPr>
                <w:noProof/>
                <w:webHidden/>
              </w:rPr>
              <w:fldChar w:fldCharType="begin"/>
            </w:r>
            <w:r>
              <w:rPr>
                <w:noProof/>
                <w:webHidden/>
              </w:rPr>
              <w:instrText xml:space="preserve"> PAGEREF _Toc229088627 \h </w:instrText>
            </w:r>
            <w:r>
              <w:rPr>
                <w:noProof/>
                <w:webHidden/>
              </w:rPr>
            </w:r>
            <w:r>
              <w:rPr>
                <w:noProof/>
                <w:webHidden/>
              </w:rPr>
              <w:fldChar w:fldCharType="separate"/>
            </w:r>
            <w:r>
              <w:rPr>
                <w:noProof/>
                <w:webHidden/>
              </w:rPr>
              <w:t>10</w:t>
            </w:r>
            <w:r>
              <w:rPr>
                <w:noProof/>
                <w:webHidden/>
              </w:rPr>
              <w:fldChar w:fldCharType="end"/>
            </w:r>
          </w:hyperlink>
        </w:p>
        <w:p w14:paraId="20AFE7C1" w14:textId="4F33D61E" w:rsidR="006D6403" w:rsidRDefault="006D6403">
          <w:pPr>
            <w:pStyle w:val="TOC3"/>
            <w:tabs>
              <w:tab w:val="right" w:leader="dot" w:pos="9016"/>
            </w:tabs>
            <w:rPr>
              <w:rFonts w:eastAsiaTheme="minorEastAsia"/>
              <w:noProof/>
              <w:lang w:eastAsia="en-GB"/>
            </w:rPr>
          </w:pPr>
          <w:hyperlink w:anchor="_Toc229088628" w:history="1">
            <w:r w:rsidRPr="00D24993">
              <w:rPr>
                <w:rStyle w:val="Hyperlink"/>
                <w:noProof/>
              </w:rPr>
              <w:t>SUDS runoff calculation example</w:t>
            </w:r>
            <w:r>
              <w:rPr>
                <w:noProof/>
                <w:webHidden/>
              </w:rPr>
              <w:tab/>
            </w:r>
            <w:r>
              <w:rPr>
                <w:noProof/>
                <w:webHidden/>
              </w:rPr>
              <w:fldChar w:fldCharType="begin"/>
            </w:r>
            <w:r>
              <w:rPr>
                <w:noProof/>
                <w:webHidden/>
              </w:rPr>
              <w:instrText xml:space="preserve"> PAGEREF _Toc229088628 \h </w:instrText>
            </w:r>
            <w:r>
              <w:rPr>
                <w:noProof/>
                <w:webHidden/>
              </w:rPr>
            </w:r>
            <w:r>
              <w:rPr>
                <w:noProof/>
                <w:webHidden/>
              </w:rPr>
              <w:fldChar w:fldCharType="separate"/>
            </w:r>
            <w:r>
              <w:rPr>
                <w:noProof/>
                <w:webHidden/>
              </w:rPr>
              <w:t>11</w:t>
            </w:r>
            <w:r>
              <w:rPr>
                <w:noProof/>
                <w:webHidden/>
              </w:rPr>
              <w:fldChar w:fldCharType="end"/>
            </w:r>
          </w:hyperlink>
        </w:p>
        <w:p w14:paraId="175A9B4D" w14:textId="20543810" w:rsidR="006D6403" w:rsidRDefault="006D6403">
          <w:pPr>
            <w:pStyle w:val="TOC1"/>
            <w:tabs>
              <w:tab w:val="right" w:leader="dot" w:pos="9016"/>
            </w:tabs>
            <w:rPr>
              <w:rFonts w:eastAsiaTheme="minorEastAsia"/>
              <w:noProof/>
              <w:lang w:eastAsia="en-GB"/>
            </w:rPr>
          </w:pPr>
          <w:hyperlink w:anchor="_Toc229088629" w:history="1">
            <w:r w:rsidRPr="00D24993">
              <w:rPr>
                <w:rStyle w:val="Hyperlink"/>
                <w:noProof/>
              </w:rPr>
              <w:t>Site Drawings</w:t>
            </w:r>
            <w:r>
              <w:rPr>
                <w:noProof/>
                <w:webHidden/>
              </w:rPr>
              <w:tab/>
            </w:r>
            <w:r>
              <w:rPr>
                <w:noProof/>
                <w:webHidden/>
              </w:rPr>
              <w:fldChar w:fldCharType="begin"/>
            </w:r>
            <w:r>
              <w:rPr>
                <w:noProof/>
                <w:webHidden/>
              </w:rPr>
              <w:instrText xml:space="preserve"> PAGEREF _Toc229088629 \h </w:instrText>
            </w:r>
            <w:r>
              <w:rPr>
                <w:noProof/>
                <w:webHidden/>
              </w:rPr>
            </w:r>
            <w:r>
              <w:rPr>
                <w:noProof/>
                <w:webHidden/>
              </w:rPr>
              <w:fldChar w:fldCharType="separate"/>
            </w:r>
            <w:r>
              <w:rPr>
                <w:noProof/>
                <w:webHidden/>
              </w:rPr>
              <w:t>12</w:t>
            </w:r>
            <w:r>
              <w:rPr>
                <w:noProof/>
                <w:webHidden/>
              </w:rPr>
              <w:fldChar w:fldCharType="end"/>
            </w:r>
          </w:hyperlink>
        </w:p>
        <w:p w14:paraId="0A0497B1" w14:textId="04F5B33B" w:rsidR="006D6403" w:rsidRDefault="006D6403">
          <w:pPr>
            <w:pStyle w:val="TOC1"/>
            <w:tabs>
              <w:tab w:val="right" w:leader="dot" w:pos="9016"/>
            </w:tabs>
            <w:rPr>
              <w:rFonts w:eastAsiaTheme="minorEastAsia"/>
              <w:noProof/>
              <w:lang w:eastAsia="en-GB"/>
            </w:rPr>
          </w:pPr>
          <w:hyperlink w:anchor="_Toc229088630" w:history="1">
            <w:r w:rsidRPr="00D24993">
              <w:rPr>
                <w:rStyle w:val="Hyperlink"/>
                <w:noProof/>
              </w:rPr>
              <w:t>Construction Storyboard</w:t>
            </w:r>
            <w:r>
              <w:rPr>
                <w:noProof/>
                <w:webHidden/>
              </w:rPr>
              <w:tab/>
            </w:r>
            <w:r>
              <w:rPr>
                <w:noProof/>
                <w:webHidden/>
              </w:rPr>
              <w:fldChar w:fldCharType="begin"/>
            </w:r>
            <w:r>
              <w:rPr>
                <w:noProof/>
                <w:webHidden/>
              </w:rPr>
              <w:instrText xml:space="preserve"> PAGEREF _Toc229088630 \h </w:instrText>
            </w:r>
            <w:r>
              <w:rPr>
                <w:noProof/>
                <w:webHidden/>
              </w:rPr>
            </w:r>
            <w:r>
              <w:rPr>
                <w:noProof/>
                <w:webHidden/>
              </w:rPr>
              <w:fldChar w:fldCharType="separate"/>
            </w:r>
            <w:r>
              <w:rPr>
                <w:noProof/>
                <w:webHidden/>
              </w:rPr>
              <w:t>12</w:t>
            </w:r>
            <w:r>
              <w:rPr>
                <w:noProof/>
                <w:webHidden/>
              </w:rPr>
              <w:fldChar w:fldCharType="end"/>
            </w:r>
          </w:hyperlink>
        </w:p>
        <w:p w14:paraId="6D3C160C" w14:textId="7BDFE5B1" w:rsidR="006D6403" w:rsidRDefault="006D6403">
          <w:pPr>
            <w:pStyle w:val="TOC1"/>
            <w:tabs>
              <w:tab w:val="right" w:leader="dot" w:pos="9016"/>
            </w:tabs>
            <w:rPr>
              <w:rFonts w:eastAsiaTheme="minorEastAsia"/>
              <w:noProof/>
              <w:lang w:eastAsia="en-GB"/>
            </w:rPr>
          </w:pPr>
          <w:hyperlink w:anchor="_Toc229088631" w:history="1">
            <w:r w:rsidRPr="00D24993">
              <w:rPr>
                <w:rStyle w:val="Hyperlink"/>
                <w:noProof/>
              </w:rPr>
              <w:t>Conclusion</w:t>
            </w:r>
            <w:r>
              <w:rPr>
                <w:noProof/>
                <w:webHidden/>
              </w:rPr>
              <w:tab/>
            </w:r>
            <w:r>
              <w:rPr>
                <w:noProof/>
                <w:webHidden/>
              </w:rPr>
              <w:fldChar w:fldCharType="begin"/>
            </w:r>
            <w:r>
              <w:rPr>
                <w:noProof/>
                <w:webHidden/>
              </w:rPr>
              <w:instrText xml:space="preserve"> PAGEREF _Toc229088631 \h </w:instrText>
            </w:r>
            <w:r>
              <w:rPr>
                <w:noProof/>
                <w:webHidden/>
              </w:rPr>
            </w:r>
            <w:r>
              <w:rPr>
                <w:noProof/>
                <w:webHidden/>
              </w:rPr>
              <w:fldChar w:fldCharType="separate"/>
            </w:r>
            <w:r>
              <w:rPr>
                <w:noProof/>
                <w:webHidden/>
              </w:rPr>
              <w:t>14</w:t>
            </w:r>
            <w:r>
              <w:rPr>
                <w:noProof/>
                <w:webHidden/>
              </w:rPr>
              <w:fldChar w:fldCharType="end"/>
            </w:r>
          </w:hyperlink>
        </w:p>
        <w:p w14:paraId="3526C5C4" w14:textId="401EE2E7" w:rsidR="006D6403" w:rsidRDefault="006D6403">
          <w:pPr>
            <w:pStyle w:val="TOC1"/>
            <w:tabs>
              <w:tab w:val="right" w:leader="dot" w:pos="9016"/>
            </w:tabs>
            <w:rPr>
              <w:rFonts w:eastAsiaTheme="minorEastAsia"/>
              <w:noProof/>
              <w:lang w:eastAsia="en-GB"/>
            </w:rPr>
          </w:pPr>
          <w:hyperlink w:anchor="_Toc229088632" w:history="1">
            <w:r w:rsidRPr="00D24993">
              <w:rPr>
                <w:rStyle w:val="Hyperlink"/>
                <w:noProof/>
              </w:rPr>
              <w:t>References</w:t>
            </w:r>
            <w:r>
              <w:rPr>
                <w:noProof/>
                <w:webHidden/>
              </w:rPr>
              <w:tab/>
            </w:r>
            <w:r>
              <w:rPr>
                <w:noProof/>
                <w:webHidden/>
              </w:rPr>
              <w:fldChar w:fldCharType="begin"/>
            </w:r>
            <w:r>
              <w:rPr>
                <w:noProof/>
                <w:webHidden/>
              </w:rPr>
              <w:instrText xml:space="preserve"> PAGEREF _Toc229088632 \h </w:instrText>
            </w:r>
            <w:r>
              <w:rPr>
                <w:noProof/>
                <w:webHidden/>
              </w:rPr>
            </w:r>
            <w:r>
              <w:rPr>
                <w:noProof/>
                <w:webHidden/>
              </w:rPr>
              <w:fldChar w:fldCharType="separate"/>
            </w:r>
            <w:r>
              <w:rPr>
                <w:noProof/>
                <w:webHidden/>
              </w:rPr>
              <w:t>15</w:t>
            </w:r>
            <w:r>
              <w:rPr>
                <w:noProof/>
                <w:webHidden/>
              </w:rPr>
              <w:fldChar w:fldCharType="end"/>
            </w:r>
          </w:hyperlink>
        </w:p>
        <w:p w14:paraId="418800DF" w14:textId="2B7DD056" w:rsidR="00190EBD" w:rsidRDefault="00190EBD">
          <w:r>
            <w:rPr>
              <w:b/>
              <w:bCs/>
            </w:rPr>
            <w:fldChar w:fldCharType="end"/>
          </w:r>
        </w:p>
      </w:sdtContent>
    </w:sdt>
    <w:p w14:paraId="6C077562" w14:textId="77777777" w:rsidR="009B6135" w:rsidRDefault="009B6135">
      <w:r>
        <w:br w:type="page"/>
      </w:r>
    </w:p>
    <w:p w14:paraId="53897841" w14:textId="77777777" w:rsidR="00D456A5" w:rsidRDefault="00D456A5"/>
    <w:p w14:paraId="19B6ACFA" w14:textId="2051287B" w:rsidR="00D456A5" w:rsidRPr="00CD7958" w:rsidRDefault="00D456A5" w:rsidP="009B6135">
      <w:pPr>
        <w:pStyle w:val="Heading1"/>
      </w:pPr>
      <w:bookmarkStart w:id="0" w:name="_Toc229085657"/>
      <w:bookmarkStart w:id="1" w:name="_Toc229088615"/>
      <w:r w:rsidRPr="00CD7958">
        <w:t>Introduction</w:t>
      </w:r>
      <w:bookmarkEnd w:id="0"/>
      <w:bookmarkEnd w:id="1"/>
    </w:p>
    <w:p w14:paraId="54A0DD8C" w14:textId="1586952D" w:rsidR="00D456A5" w:rsidRDefault="00D456A5">
      <w:r w:rsidRPr="002B36CB">
        <w:t xml:space="preserve">This report evaluates the buildability and sustainability of a proposed multi </w:t>
      </w:r>
      <w:r w:rsidR="00CD7958" w:rsidRPr="002B36CB">
        <w:t>storey</w:t>
      </w:r>
      <w:r w:rsidRPr="002B36CB">
        <w:t xml:space="preserve"> hotel development located in Swansea (South Wales). The purpose of the report is to analyse how environmental </w:t>
      </w:r>
      <w:r w:rsidR="00CD7958" w:rsidRPr="002B36CB">
        <w:t>considerations</w:t>
      </w:r>
      <w:r w:rsidRPr="002B36CB">
        <w:t>, sustainable construction prac</w:t>
      </w:r>
      <w:r w:rsidR="00340F3C" w:rsidRPr="002B36CB">
        <w:t xml:space="preserve">tices and practical construction methods influence the design of the building. Sustainable construction has become increasingly important in the modern construction industry due to the need to reduce the environmental impact, improve energy efficiency and ensure responsible use of the natural </w:t>
      </w:r>
      <w:r w:rsidR="002B36CB" w:rsidRPr="002B36CB">
        <w:t>resources</w:t>
      </w:r>
      <w:r w:rsidR="00340F3C" w:rsidRPr="002B36CB">
        <w:t xml:space="preserve"> available.</w:t>
      </w:r>
    </w:p>
    <w:p w14:paraId="1A6827FB" w14:textId="77777777" w:rsidR="00340F3C" w:rsidRDefault="00340F3C"/>
    <w:p w14:paraId="2D353BB3" w14:textId="0BAC74C7" w:rsidR="00340F3C" w:rsidRDefault="00340F3C">
      <w:r>
        <w:t xml:space="preserve">The proposed </w:t>
      </w:r>
      <w:r w:rsidR="00CD7958">
        <w:t>hotel</w:t>
      </w:r>
      <w:r>
        <w:t xml:space="preserve"> development </w:t>
      </w:r>
      <w:proofErr w:type="gramStart"/>
      <w:r>
        <w:t>is located in</w:t>
      </w:r>
      <w:proofErr w:type="gramEnd"/>
      <w:r>
        <w:t xml:space="preserve"> Swansea which is a coastal city that is exposed to </w:t>
      </w:r>
      <w:r w:rsidR="00CD7958">
        <w:t>strong</w:t>
      </w:r>
      <w:r>
        <w:t xml:space="preserve"> winds, high amounts of rainfall and changing weather conditions due to its proximity to the Bristol channel. The environmental conditions influence the structural design decisions, material selection and building envelope performance. Buildings located in coastal environments must be designed to withstand wind loads, moisture exposure and potential corrosion over long periods of time.</w:t>
      </w:r>
    </w:p>
    <w:p w14:paraId="21992B03" w14:textId="77777777" w:rsidR="00340F3C" w:rsidRDefault="00340F3C"/>
    <w:p w14:paraId="70EA96AD" w14:textId="31AF3A73" w:rsidR="00340F3C" w:rsidRDefault="00340F3C">
      <w:r w:rsidRPr="00C077B7">
        <w:t xml:space="preserve">The structural system that is </w:t>
      </w:r>
      <w:r w:rsidR="00CD7958" w:rsidRPr="00C077B7">
        <w:t>proposed</w:t>
      </w:r>
      <w:r w:rsidRPr="00C077B7">
        <w:t xml:space="preserve"> for the building </w:t>
      </w:r>
      <w:r w:rsidR="00CD7958" w:rsidRPr="00C077B7">
        <w:t>consists</w:t>
      </w:r>
      <w:r w:rsidRPr="00C077B7">
        <w:t xml:space="preserve"> of a stee</w:t>
      </w:r>
      <w:r w:rsidR="00F1456C" w:rsidRPr="00C077B7">
        <w:t xml:space="preserve">l frame structure that is supported by piled foundations and </w:t>
      </w:r>
      <w:r w:rsidR="00CD7958" w:rsidRPr="00C077B7">
        <w:t>stabilized</w:t>
      </w:r>
      <w:r w:rsidR="00F1456C" w:rsidRPr="00C077B7">
        <w:t xml:space="preserve"> using a reinforced concrete core. Steel framing systems are commonly used in commercial building because they provide high structural strength, fast construction speeds and </w:t>
      </w:r>
      <w:r w:rsidR="00CD7958" w:rsidRPr="00C077B7">
        <w:t>flexibility</w:t>
      </w:r>
      <w:r w:rsidR="00F1456C" w:rsidRPr="00C077B7">
        <w:t xml:space="preserve"> in internal layouts.</w:t>
      </w:r>
    </w:p>
    <w:p w14:paraId="26CA26BD" w14:textId="77777777" w:rsidR="00F1456C" w:rsidRDefault="00F1456C"/>
    <w:p w14:paraId="1CF390C5" w14:textId="6707B562" w:rsidR="00F1456C" w:rsidRPr="005C74F2" w:rsidRDefault="00F1456C">
      <w:pPr>
        <w:rPr>
          <w:u w:val="single"/>
        </w:rPr>
      </w:pPr>
      <w:r w:rsidRPr="005C74F2">
        <w:rPr>
          <w:u w:val="single"/>
        </w:rPr>
        <w:t xml:space="preserve">This report examines three </w:t>
      </w:r>
      <w:r w:rsidR="00CD7958" w:rsidRPr="005C74F2">
        <w:rPr>
          <w:u w:val="single"/>
        </w:rPr>
        <w:t>k</w:t>
      </w:r>
      <w:r w:rsidRPr="005C74F2">
        <w:rPr>
          <w:u w:val="single"/>
        </w:rPr>
        <w:t xml:space="preserve">ey </w:t>
      </w:r>
      <w:r w:rsidR="00CD7958" w:rsidRPr="005C74F2">
        <w:rPr>
          <w:u w:val="single"/>
        </w:rPr>
        <w:t>aspects</w:t>
      </w:r>
      <w:r w:rsidRPr="005C74F2">
        <w:rPr>
          <w:u w:val="single"/>
        </w:rPr>
        <w:t xml:space="preserve"> of the design</w:t>
      </w:r>
    </w:p>
    <w:p w14:paraId="42A6C8EA" w14:textId="0B96BBC8" w:rsidR="00F1456C" w:rsidRDefault="00F1456C" w:rsidP="00F1456C">
      <w:pPr>
        <w:pStyle w:val="ListParagraph"/>
        <w:numPr>
          <w:ilvl w:val="0"/>
          <w:numId w:val="1"/>
        </w:numPr>
      </w:pPr>
      <w:r>
        <w:t>The environmental impact of the building orientation and design choices</w:t>
      </w:r>
    </w:p>
    <w:p w14:paraId="366DEE6B" w14:textId="415D2885" w:rsidR="00F1456C" w:rsidRDefault="00F1456C" w:rsidP="00F1456C">
      <w:pPr>
        <w:pStyle w:val="ListParagraph"/>
        <w:numPr>
          <w:ilvl w:val="0"/>
          <w:numId w:val="1"/>
        </w:numPr>
      </w:pPr>
      <w:r>
        <w:t xml:space="preserve">Sustainable design strategies including façade greening and </w:t>
      </w:r>
      <w:r w:rsidR="00CD7958">
        <w:t>sustainable</w:t>
      </w:r>
      <w:r>
        <w:t xml:space="preserve"> urban drainage systems (SUDS)</w:t>
      </w:r>
    </w:p>
    <w:p w14:paraId="2020A407" w14:textId="1387E6FC" w:rsidR="00F1456C" w:rsidRDefault="00F1456C" w:rsidP="00F1456C">
      <w:pPr>
        <w:pStyle w:val="ListParagraph"/>
        <w:numPr>
          <w:ilvl w:val="0"/>
          <w:numId w:val="1"/>
        </w:numPr>
      </w:pPr>
      <w:r>
        <w:t xml:space="preserve">Buildability considerations including construction </w:t>
      </w:r>
      <w:r w:rsidR="00CD7958">
        <w:t>methods</w:t>
      </w:r>
      <w:r>
        <w:t xml:space="preserve"> site logistics and construction sequences</w:t>
      </w:r>
    </w:p>
    <w:p w14:paraId="138A0760" w14:textId="77777777" w:rsidR="00D456A5" w:rsidRDefault="00D456A5"/>
    <w:p w14:paraId="713885EF" w14:textId="77777777" w:rsidR="00D456A5" w:rsidRDefault="00D456A5"/>
    <w:p w14:paraId="125EDAF4" w14:textId="77777777" w:rsidR="00D456A5" w:rsidRDefault="00D456A5"/>
    <w:p w14:paraId="494498C5" w14:textId="77777777" w:rsidR="009B6135" w:rsidRDefault="009B6135"/>
    <w:p w14:paraId="78360B56" w14:textId="245AC502" w:rsidR="00D456A5" w:rsidRPr="00D01D60" w:rsidRDefault="006C5D76" w:rsidP="009B6135">
      <w:pPr>
        <w:pStyle w:val="Heading1"/>
      </w:pPr>
      <w:bookmarkStart w:id="2" w:name="_Toc229085658"/>
      <w:bookmarkStart w:id="3" w:name="_Toc229088616"/>
      <w:r w:rsidRPr="009B6135">
        <w:lastRenderedPageBreak/>
        <w:t>Environmental</w:t>
      </w:r>
      <w:r w:rsidRPr="00D01D60">
        <w:t xml:space="preserve"> impact</w:t>
      </w:r>
      <w:bookmarkEnd w:id="2"/>
      <w:bookmarkEnd w:id="3"/>
    </w:p>
    <w:p w14:paraId="49E75406" w14:textId="0EFF7F46" w:rsidR="00D456A5" w:rsidRPr="00D01D60" w:rsidRDefault="006C5D76" w:rsidP="009B6135">
      <w:pPr>
        <w:pStyle w:val="Heading2"/>
      </w:pPr>
      <w:bookmarkStart w:id="4" w:name="_Toc229085659"/>
      <w:bookmarkStart w:id="5" w:name="_Toc229088617"/>
      <w:r w:rsidRPr="00D01D60">
        <w:t>Building Orientation</w:t>
      </w:r>
      <w:bookmarkEnd w:id="4"/>
      <w:bookmarkEnd w:id="5"/>
      <w:r w:rsidRPr="00D01D60">
        <w:t xml:space="preserve"> </w:t>
      </w:r>
    </w:p>
    <w:p w14:paraId="0B3C66EA" w14:textId="774352AB" w:rsidR="006C5D76" w:rsidRDefault="00ED1B67">
      <w:r>
        <w:rPr>
          <w:noProof/>
        </w:rPr>
        <w:drawing>
          <wp:anchor distT="0" distB="0" distL="114300" distR="114300" simplePos="0" relativeHeight="251658240" behindDoc="1" locked="0" layoutInCell="1" allowOverlap="1" wp14:anchorId="0DE359E2" wp14:editId="795DC335">
            <wp:simplePos x="0" y="0"/>
            <wp:positionH relativeFrom="margin">
              <wp:align>right</wp:align>
            </wp:positionH>
            <wp:positionV relativeFrom="paragraph">
              <wp:posOffset>138430</wp:posOffset>
            </wp:positionV>
            <wp:extent cx="2468880" cy="1851660"/>
            <wp:effectExtent l="0" t="0" r="7620" b="0"/>
            <wp:wrapTight wrapText="bothSides">
              <wp:wrapPolygon edited="0">
                <wp:start x="0" y="0"/>
                <wp:lineTo x="0" y="21333"/>
                <wp:lineTo x="21500" y="21333"/>
                <wp:lineTo x="21500" y="0"/>
                <wp:lineTo x="0" y="0"/>
              </wp:wrapPolygon>
            </wp:wrapTight>
            <wp:docPr id="604122819" name="Picture 1" descr="Building Orientation In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ilding Orientation In Archite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68880" cy="1851660"/>
                    </a:xfrm>
                    <a:prstGeom prst="rect">
                      <a:avLst/>
                    </a:prstGeom>
                    <a:noFill/>
                    <a:ln>
                      <a:noFill/>
                    </a:ln>
                  </pic:spPr>
                </pic:pic>
              </a:graphicData>
            </a:graphic>
          </wp:anchor>
        </w:drawing>
      </w:r>
      <w:r w:rsidR="006C5D76">
        <w:t xml:space="preserve">The building orientation plays a very important role in improving the </w:t>
      </w:r>
      <w:r w:rsidR="00CD7958">
        <w:t>environmental</w:t>
      </w:r>
      <w:r w:rsidR="006C5D76">
        <w:t xml:space="preserve"> performance of a building, the </w:t>
      </w:r>
      <w:r w:rsidR="00CD7958">
        <w:t>position</w:t>
      </w:r>
      <w:r w:rsidR="006C5D76">
        <w:t xml:space="preserve"> of a building relative to the sun and winds influences the natural lighting, ventilation and internal temperature control. Proper building orientation can significantly reduce the energy consumption by improving the daylight access and reducing the need for mechanical heating and cooling systems</w:t>
      </w:r>
      <w:r w:rsidR="005C74F2" w:rsidRPr="005C74F2">
        <w:rPr>
          <w:rFonts w:ascii="Roboto" w:hAnsi="Roboto"/>
          <w:color w:val="2C3E50"/>
          <w:sz w:val="23"/>
          <w:szCs w:val="23"/>
          <w:shd w:val="clear" w:color="auto" w:fill="FFFFFF"/>
        </w:rPr>
        <w:t xml:space="preserve"> </w:t>
      </w:r>
      <w:r w:rsidR="005C74F2" w:rsidRPr="005C74F2">
        <w:t>(Khan et al., 2024)</w:t>
      </w:r>
      <w:r w:rsidR="006C5D76">
        <w:t>.</w:t>
      </w:r>
    </w:p>
    <w:p w14:paraId="55F5B4E1" w14:textId="3935591B" w:rsidR="00574074" w:rsidRDefault="00ED1B67" w:rsidP="00ED1B67">
      <w:pPr>
        <w:jc w:val="right"/>
      </w:pPr>
      <w:r w:rsidRPr="00ED1B67">
        <w:t>(</w:t>
      </w:r>
      <w:proofErr w:type="spellStart"/>
      <w:r w:rsidRPr="00ED1B67">
        <w:t>thearchspace</w:t>
      </w:r>
      <w:proofErr w:type="spellEnd"/>
      <w:r w:rsidRPr="00ED1B67">
        <w:t xml:space="preserve"> and ARCHSPACE, 2022)</w:t>
      </w:r>
    </w:p>
    <w:p w14:paraId="0B63214B" w14:textId="77777777" w:rsidR="00ED1B67" w:rsidRDefault="00ED1B67"/>
    <w:p w14:paraId="75FD5C4E" w14:textId="1D16B67A" w:rsidR="00D456A5" w:rsidRDefault="006C5D76">
      <w:r>
        <w:t xml:space="preserve">For the proposed hotel, orientating the building to </w:t>
      </w:r>
      <w:r w:rsidR="00CD7958">
        <w:t>maximise</w:t>
      </w:r>
      <w:r>
        <w:t xml:space="preserve"> southern solar exposure would provide the greatest amount of natural daylight throughout the day. South facing windows allow sunlight to penetrate further into the interior spaces reducing the need to rely heavily on </w:t>
      </w:r>
      <w:r w:rsidR="00CD7958">
        <w:t>artificial</w:t>
      </w:r>
      <w:r>
        <w:t xml:space="preserve"> lighting in guest rooms and the communal areas such as the reception areas, c</w:t>
      </w:r>
      <w:r w:rsidR="00CD7958">
        <w:t>orri</w:t>
      </w:r>
      <w:r>
        <w:t xml:space="preserve">dors and </w:t>
      </w:r>
      <w:r w:rsidR="00CD7958">
        <w:t>restaurants</w:t>
      </w:r>
      <w:r w:rsidR="005C74F2" w:rsidRPr="005C74F2">
        <w:rPr>
          <w:rFonts w:ascii="Roboto" w:hAnsi="Roboto"/>
          <w:color w:val="2C3E50"/>
          <w:sz w:val="23"/>
          <w:szCs w:val="23"/>
          <w:shd w:val="clear" w:color="auto" w:fill="FFFFFF"/>
        </w:rPr>
        <w:t xml:space="preserve"> </w:t>
      </w:r>
      <w:r w:rsidR="005C74F2" w:rsidRPr="005C74F2">
        <w:t>(Thinking Buildings, 2025)</w:t>
      </w:r>
      <w:r w:rsidR="00574074" w:rsidRPr="00574074">
        <w:rPr>
          <w:rFonts w:ascii="Roboto" w:hAnsi="Roboto"/>
          <w:color w:val="2C3E50"/>
          <w:sz w:val="23"/>
          <w:szCs w:val="23"/>
          <w:shd w:val="clear" w:color="auto" w:fill="FFFFFF"/>
        </w:rPr>
        <w:t xml:space="preserve"> </w:t>
      </w:r>
      <w:r w:rsidR="00574074" w:rsidRPr="00574074">
        <w:t>(Long, 2024)</w:t>
      </w:r>
      <w:r>
        <w:t>.</w:t>
      </w:r>
      <w:r w:rsidRPr="006C5D76">
        <w:rPr>
          <w:highlight w:val="yellow"/>
        </w:rPr>
        <w:t xml:space="preserve"> </w:t>
      </w:r>
    </w:p>
    <w:p w14:paraId="54266DD2" w14:textId="77777777" w:rsidR="00574074" w:rsidRDefault="00574074"/>
    <w:p w14:paraId="490B7F17" w14:textId="74DB6493" w:rsidR="006C5D76" w:rsidRDefault="006C5D76">
      <w:r>
        <w:t xml:space="preserve">However </w:t>
      </w:r>
      <w:r w:rsidR="00CD7958">
        <w:t>excessive</w:t>
      </w:r>
      <w:r>
        <w:t xml:space="preserve"> solar gain can lead to overheating during the warmer months, to prevent this shading systems such as overhangs, recessed window frames or external shading devices can be incorporated into the façade design, these systems reduce </w:t>
      </w:r>
      <w:r w:rsidR="00D01D60">
        <w:t>the direct sunlight while still allowing the natural daylight into the building</w:t>
      </w:r>
      <w:r w:rsidR="00574074" w:rsidRPr="00574074">
        <w:rPr>
          <w:rFonts w:ascii="Roboto" w:hAnsi="Roboto"/>
          <w:color w:val="2C3E50"/>
          <w:sz w:val="23"/>
          <w:szCs w:val="23"/>
          <w:shd w:val="clear" w:color="auto" w:fill="FFFFFF"/>
        </w:rPr>
        <w:t xml:space="preserve"> </w:t>
      </w:r>
      <w:r w:rsidR="00574074" w:rsidRPr="00574074">
        <w:t>(Wbdg.org, 2026)</w:t>
      </w:r>
      <w:r w:rsidR="00574074" w:rsidRPr="00574074">
        <w:rPr>
          <w:rFonts w:ascii="Roboto" w:hAnsi="Roboto"/>
          <w:color w:val="2C3E50"/>
          <w:sz w:val="23"/>
          <w:szCs w:val="23"/>
          <w:shd w:val="clear" w:color="auto" w:fill="FFFFFF"/>
        </w:rPr>
        <w:t xml:space="preserve"> </w:t>
      </w:r>
      <w:r w:rsidR="00574074" w:rsidRPr="00574074">
        <w:t>(Designingbuildings.co.uk, 2017)</w:t>
      </w:r>
      <w:r w:rsidR="00D01D60">
        <w:t>.</w:t>
      </w:r>
    </w:p>
    <w:p w14:paraId="7DF92CB5" w14:textId="77777777" w:rsidR="00ED1B67" w:rsidRDefault="00ED1B67"/>
    <w:p w14:paraId="0C64D90D" w14:textId="5E18F198" w:rsidR="000E2250" w:rsidRDefault="00D01D60">
      <w:r>
        <w:t xml:space="preserve">Natural ventilation can also be improved through careful orientation and window placement, by positioning windows on the </w:t>
      </w:r>
      <w:r w:rsidR="00CD7958">
        <w:t>opposite</w:t>
      </w:r>
      <w:r>
        <w:t xml:space="preserve"> side of the building, cross ventilation can be achieved allowing the air to flow naturally through the building, this reduces the need for mechanical ventilation systems and improves the indoor air quality</w:t>
      </w:r>
      <w:r w:rsidR="00574074" w:rsidRPr="00574074">
        <w:rPr>
          <w:rFonts w:ascii="Roboto" w:hAnsi="Roboto"/>
          <w:color w:val="2C3E50"/>
          <w:sz w:val="23"/>
          <w:szCs w:val="23"/>
          <w:shd w:val="clear" w:color="auto" w:fill="FFFFFF"/>
        </w:rPr>
        <w:t xml:space="preserve"> </w:t>
      </w:r>
      <w:r w:rsidR="00574074" w:rsidRPr="00574074">
        <w:t>(Architecturehelper.com, 2025)</w:t>
      </w:r>
      <w:r w:rsidR="00FB7AFE">
        <w:t xml:space="preserve"> (</w:t>
      </w:r>
      <w:r w:rsidR="00FB7AFE" w:rsidRPr="00FB7AFE">
        <w:t>Monash City Council</w:t>
      </w:r>
      <w:r w:rsidR="00FB7AFE">
        <w:t>).</w:t>
      </w:r>
    </w:p>
    <w:p w14:paraId="3EA76715" w14:textId="77777777" w:rsidR="00574074" w:rsidRDefault="00574074"/>
    <w:p w14:paraId="7F1A42BD" w14:textId="3B540AF7" w:rsidR="00D01D60" w:rsidRDefault="00D01D60">
      <w:r>
        <w:t xml:space="preserve">Wind exposure must also be considered due to </w:t>
      </w:r>
      <w:r w:rsidR="00BD4B0B">
        <w:t>Swansea’s</w:t>
      </w:r>
      <w:r>
        <w:t xml:space="preserve"> coastal location the strong coastal winds increase heat loss and place additional loads on the structure of the </w:t>
      </w:r>
      <w:r w:rsidR="00ED1B67">
        <w:rPr>
          <w:noProof/>
        </w:rPr>
        <w:lastRenderedPageBreak/>
        <w:drawing>
          <wp:anchor distT="0" distB="0" distL="114300" distR="114300" simplePos="0" relativeHeight="251659264" behindDoc="1" locked="0" layoutInCell="1" allowOverlap="1" wp14:anchorId="7E151807" wp14:editId="00C07315">
            <wp:simplePos x="0" y="0"/>
            <wp:positionH relativeFrom="margin">
              <wp:posOffset>3383280</wp:posOffset>
            </wp:positionH>
            <wp:positionV relativeFrom="paragraph">
              <wp:posOffset>0</wp:posOffset>
            </wp:positionV>
            <wp:extent cx="3017520" cy="2004060"/>
            <wp:effectExtent l="0" t="0" r="0" b="0"/>
            <wp:wrapTight wrapText="bothSides">
              <wp:wrapPolygon edited="0">
                <wp:start x="0" y="0"/>
                <wp:lineTo x="0" y="21354"/>
                <wp:lineTo x="21409" y="21354"/>
                <wp:lineTo x="21409" y="0"/>
                <wp:lineTo x="0" y="0"/>
              </wp:wrapPolygon>
            </wp:wrapTight>
            <wp:docPr id="571112793" name="Picture 2" descr="Why Wind Load Matters for Temporary Structures | Lauralu UK &amp; Ir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y Wind Load Matters for Temporary Structures | Lauralu UK &amp; Irelan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17520" cy="200406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building. </w:t>
      </w:r>
      <w:r w:rsidR="00BD4B0B">
        <w:t>Designing</w:t>
      </w:r>
      <w:r>
        <w:t xml:space="preserve"> the building with an efficient structural </w:t>
      </w:r>
      <w:r w:rsidR="00BD4B0B">
        <w:t>system</w:t>
      </w:r>
      <w:r>
        <w:t xml:space="preserve"> and durable façade materials helps minimise these </w:t>
      </w:r>
      <w:r w:rsidR="00BD4B0B">
        <w:t>environmental</w:t>
      </w:r>
      <w:r>
        <w:t xml:space="preserve"> </w:t>
      </w:r>
      <w:r w:rsidR="00BD4B0B">
        <w:t>impacts</w:t>
      </w:r>
      <w:r w:rsidR="00574074" w:rsidRPr="00574074">
        <w:rPr>
          <w:rFonts w:ascii="Roboto" w:hAnsi="Roboto"/>
          <w:color w:val="2C3E50"/>
          <w:sz w:val="23"/>
          <w:szCs w:val="23"/>
          <w:shd w:val="clear" w:color="auto" w:fill="FFFFFF"/>
        </w:rPr>
        <w:t xml:space="preserve"> </w:t>
      </w:r>
      <w:r w:rsidR="00574074" w:rsidRPr="00574074">
        <w:t>(BookMyRoofer.co.uk, 2026)</w:t>
      </w:r>
      <w:r w:rsidR="00574074" w:rsidRPr="00574074">
        <w:rPr>
          <w:rFonts w:ascii="Roboto" w:hAnsi="Roboto"/>
          <w:color w:val="2C3E50"/>
          <w:sz w:val="23"/>
          <w:szCs w:val="23"/>
          <w:shd w:val="clear" w:color="auto" w:fill="FFFFFF"/>
        </w:rPr>
        <w:t xml:space="preserve"> </w:t>
      </w:r>
      <w:r w:rsidR="00574074" w:rsidRPr="00574074">
        <w:t>(Colley, 2013)</w:t>
      </w:r>
      <w:r>
        <w:t xml:space="preserve">. </w:t>
      </w:r>
    </w:p>
    <w:p w14:paraId="1CB8579F" w14:textId="30CBF611" w:rsidR="00ED1B67" w:rsidRDefault="00ED1B67"/>
    <w:p w14:paraId="0AA5188F" w14:textId="69CFCE06" w:rsidR="00D01D60" w:rsidRDefault="00D01D60">
      <w:r>
        <w:t xml:space="preserve">Overall having an appropriate building orientation improves the energy </w:t>
      </w:r>
      <w:r w:rsidR="00BD4B0B">
        <w:t>efficiency</w:t>
      </w:r>
      <w:r>
        <w:t xml:space="preserve">, reduces </w:t>
      </w:r>
      <w:r w:rsidR="00BD4B0B">
        <w:t>operational</w:t>
      </w:r>
      <w:r>
        <w:t xml:space="preserve"> energy demand and </w:t>
      </w:r>
      <w:r w:rsidR="00BD4B0B">
        <w:t>enhances</w:t>
      </w:r>
      <w:r>
        <w:t xml:space="preserve"> the </w:t>
      </w:r>
      <w:r w:rsidR="00BD4B0B">
        <w:t>comfort</w:t>
      </w:r>
      <w:r>
        <w:t xml:space="preserve"> of the people in the </w:t>
      </w:r>
      <w:r w:rsidR="00BD4B0B">
        <w:t>building</w:t>
      </w:r>
      <w:r>
        <w:t>.</w:t>
      </w:r>
    </w:p>
    <w:p w14:paraId="0CFC6BCF" w14:textId="209C6098" w:rsidR="00ED1B67" w:rsidRPr="009B6135" w:rsidRDefault="00ED1B67" w:rsidP="009B6135">
      <w:pPr>
        <w:jc w:val="right"/>
      </w:pPr>
      <w:r w:rsidRPr="00ED1B67">
        <w:t>(</w:t>
      </w:r>
      <w:proofErr w:type="spellStart"/>
      <w:r w:rsidRPr="00ED1B67">
        <w:t>Lauralu</w:t>
      </w:r>
      <w:proofErr w:type="spellEnd"/>
      <w:r w:rsidRPr="00ED1B67">
        <w:t>, 2025)</w:t>
      </w:r>
    </w:p>
    <w:p w14:paraId="362AB881" w14:textId="77777777" w:rsidR="009B6135" w:rsidRDefault="009B6135">
      <w:pPr>
        <w:rPr>
          <w:b/>
          <w:bCs/>
          <w:u w:val="single"/>
        </w:rPr>
      </w:pPr>
    </w:p>
    <w:p w14:paraId="0931ED9A" w14:textId="643090AA" w:rsidR="00D01D60" w:rsidRPr="00D01D60" w:rsidRDefault="00D01D60" w:rsidP="009B6135">
      <w:pPr>
        <w:pStyle w:val="Heading3"/>
      </w:pPr>
      <w:bookmarkStart w:id="6" w:name="_Toc229085660"/>
      <w:bookmarkStart w:id="7" w:name="_Toc229088618"/>
      <w:r w:rsidRPr="00D01D60">
        <w:t>Building Life Cycle and Material Durability</w:t>
      </w:r>
      <w:bookmarkEnd w:id="6"/>
      <w:bookmarkEnd w:id="7"/>
      <w:r w:rsidRPr="00D01D60">
        <w:t xml:space="preserve"> </w:t>
      </w:r>
    </w:p>
    <w:p w14:paraId="6E66B617" w14:textId="3A955746" w:rsidR="00D456A5" w:rsidRDefault="00D01D60">
      <w:r>
        <w:t xml:space="preserve">A </w:t>
      </w:r>
      <w:r w:rsidR="00B73B1A">
        <w:t xml:space="preserve">buildings </w:t>
      </w:r>
      <w:r w:rsidR="00BD4B0B">
        <w:t>environmental</w:t>
      </w:r>
      <w:r w:rsidR="00B73B1A">
        <w:t xml:space="preserve"> impact </w:t>
      </w:r>
      <w:r w:rsidR="00BD4B0B">
        <w:t>extends</w:t>
      </w:r>
      <w:r w:rsidR="00B73B1A">
        <w:t xml:space="preserve"> throughout its entire life cycle form the material extraction and construction to operation, </w:t>
      </w:r>
      <w:r w:rsidR="00BD4B0B">
        <w:t>maintenance</w:t>
      </w:r>
      <w:r w:rsidR="00B73B1A">
        <w:t xml:space="preserve"> and eventually its demolition. Li</w:t>
      </w:r>
      <w:r w:rsidR="00BD4B0B">
        <w:t>f</w:t>
      </w:r>
      <w:r w:rsidR="00B73B1A">
        <w:t xml:space="preserve">e cycle </w:t>
      </w:r>
      <w:r w:rsidR="00BD4B0B">
        <w:t>assessments</w:t>
      </w:r>
      <w:r w:rsidR="00B73B1A">
        <w:t xml:space="preserve"> </w:t>
      </w:r>
      <w:proofErr w:type="gramStart"/>
      <w:r w:rsidR="00B73B1A">
        <w:t>is</w:t>
      </w:r>
      <w:proofErr w:type="gramEnd"/>
      <w:r w:rsidR="00B73B1A">
        <w:t xml:space="preserve"> used to evaluate these </w:t>
      </w:r>
      <w:r w:rsidR="00BD4B0B">
        <w:t>environmental</w:t>
      </w:r>
      <w:r w:rsidR="00B73B1A">
        <w:t xml:space="preserve"> impacts and identify opportunities to reduce carbon </w:t>
      </w:r>
      <w:r w:rsidR="00BD4B0B">
        <w:t>emissions</w:t>
      </w:r>
      <w:r w:rsidR="00B73B1A">
        <w:t xml:space="preserve"> and material waste</w:t>
      </w:r>
      <w:r w:rsidR="00574074" w:rsidRPr="00574074">
        <w:rPr>
          <w:rFonts w:ascii="Roboto" w:hAnsi="Roboto"/>
          <w:color w:val="2C3E50"/>
          <w:sz w:val="23"/>
          <w:szCs w:val="23"/>
          <w:shd w:val="clear" w:color="auto" w:fill="FFFFFF"/>
        </w:rPr>
        <w:t xml:space="preserve"> </w:t>
      </w:r>
      <w:r w:rsidR="00574074" w:rsidRPr="00574074">
        <w:t>(Lifecyclelab.org, 2023)</w:t>
      </w:r>
      <w:r w:rsidR="00B73B1A">
        <w:t xml:space="preserve">. </w:t>
      </w:r>
    </w:p>
    <w:p w14:paraId="4A1B5C2D" w14:textId="1239B734" w:rsidR="00B73B1A" w:rsidRDefault="00B73B1A">
      <w:r>
        <w:t>Steel is o</w:t>
      </w:r>
      <w:r w:rsidR="00BD4B0B">
        <w:t>n</w:t>
      </w:r>
      <w:r>
        <w:t xml:space="preserve">e of the primary </w:t>
      </w:r>
      <w:proofErr w:type="gramStart"/>
      <w:r>
        <w:t>material</w:t>
      </w:r>
      <w:proofErr w:type="gramEnd"/>
      <w:r>
        <w:t xml:space="preserve"> used in the proposed hotels structural systems, structural stell is widely used because of its high strength to weight </w:t>
      </w:r>
      <w:r w:rsidR="00BD4B0B">
        <w:t>ratio</w:t>
      </w:r>
      <w:r>
        <w:t xml:space="preserve"> and structural </w:t>
      </w:r>
      <w:r w:rsidR="00BD4B0B">
        <w:t>efficiency</w:t>
      </w:r>
      <w:r>
        <w:t xml:space="preserve">. Steel allows for large spans and </w:t>
      </w:r>
      <w:r w:rsidR="00BD4B0B">
        <w:t>flexible</w:t>
      </w:r>
      <w:r>
        <w:t xml:space="preserve"> floor layouts while using relatively small structural elements</w:t>
      </w:r>
      <w:r w:rsidR="005F5BB4" w:rsidRPr="005F5BB4">
        <w:t xml:space="preserve"> </w:t>
      </w:r>
      <w:r w:rsidR="00574074">
        <w:t>(Howells</w:t>
      </w:r>
      <w:r w:rsidR="00574074" w:rsidRPr="005F5BB4">
        <w:t>, J. (202</w:t>
      </w:r>
      <w:r w:rsidR="00574074">
        <w:t>6</w:t>
      </w:r>
      <w:r w:rsidR="00574074" w:rsidRPr="005F5BB4">
        <w:t>)</w:t>
      </w:r>
      <w:r w:rsidR="00574074">
        <w:t>).</w:t>
      </w:r>
    </w:p>
    <w:p w14:paraId="2EB42824" w14:textId="7A34D2E2" w:rsidR="00D456A5" w:rsidRDefault="00B73B1A">
      <w:r>
        <w:t>Another important advantage of steel is its recy</w:t>
      </w:r>
      <w:r w:rsidR="00710E37">
        <w:t>cla</w:t>
      </w:r>
      <w:r>
        <w:t>bility</w:t>
      </w:r>
      <w:r w:rsidR="00710E37">
        <w:t xml:space="preserve"> as stell can be recycled </w:t>
      </w:r>
      <w:r w:rsidR="00BD4B0B">
        <w:t>repeatedly</w:t>
      </w:r>
      <w:r w:rsidR="00710E37">
        <w:t xml:space="preserve"> without losing its structural properties, this reduces the need for raw materials and </w:t>
      </w:r>
      <w:r w:rsidR="00BD4B0B">
        <w:t>decreases</w:t>
      </w:r>
      <w:r w:rsidR="00710E37">
        <w:t xml:space="preserve"> the overall </w:t>
      </w:r>
      <w:r w:rsidR="00BD4B0B">
        <w:t>environmental</w:t>
      </w:r>
      <w:r w:rsidR="00710E37">
        <w:t xml:space="preserve"> impact of construction</w:t>
      </w:r>
      <w:r w:rsidR="00574074">
        <w:t xml:space="preserve"> </w:t>
      </w:r>
      <w:r w:rsidR="00574074">
        <w:t>(Howells</w:t>
      </w:r>
      <w:r w:rsidR="00574074" w:rsidRPr="005F5BB4">
        <w:t>, J. (202</w:t>
      </w:r>
      <w:r w:rsidR="00574074">
        <w:t>6</w:t>
      </w:r>
      <w:r w:rsidR="00574074" w:rsidRPr="005F5BB4">
        <w:t>)</w:t>
      </w:r>
      <w:r w:rsidR="00574074">
        <w:t>).</w:t>
      </w:r>
    </w:p>
    <w:p w14:paraId="57D1E1B3" w14:textId="78F5FFE7" w:rsidR="00710E37" w:rsidRDefault="00710E37">
      <w:r>
        <w:t xml:space="preserve">Durability is also a key consideration in coastal </w:t>
      </w:r>
      <w:r w:rsidR="00BD4B0B">
        <w:t>environments</w:t>
      </w:r>
      <w:r>
        <w:t xml:space="preserve"> such as Swansea, the building envelope must </w:t>
      </w:r>
      <w:proofErr w:type="gramStart"/>
      <w:r>
        <w:t>resists</w:t>
      </w:r>
      <w:proofErr w:type="gramEnd"/>
      <w:r>
        <w:t xml:space="preserve"> the moisture </w:t>
      </w:r>
      <w:r w:rsidR="00BD4B0B">
        <w:t>penetration</w:t>
      </w:r>
      <w:r>
        <w:t>, string winds and corrosion caused by the salt in the air. Rainscreen cladding systems are commonly used in modern buildings because they create a ventilated cavity between the outer cladding and the structural wall. This cavity allows moisture to drain away and prevents the water form entering the building structure</w:t>
      </w:r>
      <w:r w:rsidR="005F5BB4" w:rsidRPr="005F5BB4">
        <w:t xml:space="preserve"> </w:t>
      </w:r>
      <w:r w:rsidR="00574074">
        <w:t>(Howells</w:t>
      </w:r>
      <w:r w:rsidR="00574074" w:rsidRPr="005F5BB4">
        <w:t>, J. (202</w:t>
      </w:r>
      <w:r w:rsidR="00574074">
        <w:t>6</w:t>
      </w:r>
      <w:r w:rsidR="00574074" w:rsidRPr="005F5BB4">
        <w:t>)</w:t>
      </w:r>
      <w:r w:rsidR="00574074">
        <w:t>).</w:t>
      </w:r>
    </w:p>
    <w:p w14:paraId="1952C3F7" w14:textId="5F902EE5" w:rsidR="007A1406" w:rsidRDefault="00710E37" w:rsidP="007A1406">
      <w:r>
        <w:t xml:space="preserve">Also having thermally efficient glazing </w:t>
      </w:r>
      <w:r w:rsidR="00BD4B0B">
        <w:t>systems</w:t>
      </w:r>
      <w:r>
        <w:t xml:space="preserve"> can further improve the buildings performance by </w:t>
      </w:r>
      <w:r w:rsidR="00BD4B0B">
        <w:t>reducing</w:t>
      </w:r>
      <w:r>
        <w:t xml:space="preserve"> the heat loss whilst still allowing the natural daylight to </w:t>
      </w:r>
      <w:r w:rsidR="00412D83">
        <w:t>enter</w:t>
      </w:r>
      <w:r>
        <w:t xml:space="preserve"> the building </w:t>
      </w:r>
      <w:r w:rsidR="005C74F2">
        <w:t>(</w:t>
      </w:r>
      <w:r w:rsidR="005F5BB4">
        <w:t>Howells</w:t>
      </w:r>
      <w:r w:rsidR="005F5BB4" w:rsidRPr="005F5BB4">
        <w:t>, J. (202</w:t>
      </w:r>
      <w:r w:rsidR="005F5BB4">
        <w:t>6</w:t>
      </w:r>
      <w:r w:rsidR="005F5BB4" w:rsidRPr="005F5BB4">
        <w:t>)</w:t>
      </w:r>
      <w:r w:rsidR="00574074">
        <w:t>)</w:t>
      </w:r>
      <w:r w:rsidR="005F5BB4">
        <w:t>.</w:t>
      </w:r>
    </w:p>
    <w:p w14:paraId="70F9DFBC" w14:textId="28DCBDEF" w:rsidR="00710E37" w:rsidRDefault="00710E37"/>
    <w:p w14:paraId="20B3F72C" w14:textId="28B516C9" w:rsidR="00710E37" w:rsidRDefault="00710E37">
      <w:proofErr w:type="gramStart"/>
      <w:r>
        <w:lastRenderedPageBreak/>
        <w:t>Overall</w:t>
      </w:r>
      <w:proofErr w:type="gramEnd"/>
      <w:r>
        <w:t xml:space="preserve"> by selecting materials that are durable and having efficient structural systems the </w:t>
      </w:r>
      <w:r w:rsidR="00412D83">
        <w:t>long-term</w:t>
      </w:r>
      <w:r>
        <w:t xml:space="preserve"> </w:t>
      </w:r>
      <w:r w:rsidR="00BD4B0B">
        <w:t>environmental</w:t>
      </w:r>
      <w:r>
        <w:t xml:space="preserve"> impact of the building can be </w:t>
      </w:r>
      <w:r w:rsidR="00BD4B0B">
        <w:t>significantly</w:t>
      </w:r>
      <w:r>
        <w:t xml:space="preserve"> reduced</w:t>
      </w:r>
      <w:r w:rsidR="005C74F2">
        <w:t>.</w:t>
      </w:r>
    </w:p>
    <w:p w14:paraId="7AB9912F" w14:textId="349E3E59" w:rsidR="00710E37" w:rsidRDefault="00ED1B67">
      <w:r>
        <w:rPr>
          <w:noProof/>
        </w:rPr>
        <w:drawing>
          <wp:anchor distT="0" distB="0" distL="114300" distR="114300" simplePos="0" relativeHeight="251660288" behindDoc="1" locked="0" layoutInCell="1" allowOverlap="1" wp14:anchorId="43315B00" wp14:editId="39BEEA0F">
            <wp:simplePos x="0" y="0"/>
            <wp:positionH relativeFrom="column">
              <wp:posOffset>91440</wp:posOffset>
            </wp:positionH>
            <wp:positionV relativeFrom="paragraph">
              <wp:posOffset>8255</wp:posOffset>
            </wp:positionV>
            <wp:extent cx="4107180" cy="2438400"/>
            <wp:effectExtent l="0" t="0" r="7620" b="0"/>
            <wp:wrapTight wrapText="bothSides">
              <wp:wrapPolygon edited="0">
                <wp:start x="3707" y="0"/>
                <wp:lineTo x="3206" y="675"/>
                <wp:lineTo x="2204" y="2531"/>
                <wp:lineTo x="2204" y="3375"/>
                <wp:lineTo x="2605" y="5738"/>
                <wp:lineTo x="2605" y="8438"/>
                <wp:lineTo x="701" y="9281"/>
                <wp:lineTo x="100" y="9788"/>
                <wp:lineTo x="100" y="17381"/>
                <wp:lineTo x="801" y="19238"/>
                <wp:lineTo x="1503" y="20588"/>
                <wp:lineTo x="1603" y="20925"/>
                <wp:lineTo x="21540" y="20925"/>
                <wp:lineTo x="21540" y="20250"/>
                <wp:lineTo x="17933" y="19238"/>
                <wp:lineTo x="21540" y="18563"/>
                <wp:lineTo x="21540" y="8606"/>
                <wp:lineTo x="19536" y="8438"/>
                <wp:lineTo x="21440" y="6919"/>
                <wp:lineTo x="21540" y="4894"/>
                <wp:lineTo x="21540" y="1350"/>
                <wp:lineTo x="20338" y="0"/>
                <wp:lineTo x="3707" y="0"/>
              </wp:wrapPolygon>
            </wp:wrapTight>
            <wp:docPr id="1729961843" name="Picture 3" descr="2.4 Implementing a Whole Life-Cycle Approach to Building Mater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4 Implementing a Whole Life-Cycle Approach to Building Material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07180" cy="2438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D83335" w14:textId="06BB3F25" w:rsidR="00574074" w:rsidRDefault="00574074">
      <w:pPr>
        <w:rPr>
          <w:b/>
          <w:bCs/>
          <w:u w:val="single"/>
        </w:rPr>
      </w:pPr>
    </w:p>
    <w:p w14:paraId="3E0ACCB4" w14:textId="0C335DAF" w:rsidR="00574074" w:rsidRDefault="00574074">
      <w:pPr>
        <w:rPr>
          <w:b/>
          <w:bCs/>
          <w:u w:val="single"/>
        </w:rPr>
      </w:pPr>
    </w:p>
    <w:p w14:paraId="4603AFF3" w14:textId="77777777" w:rsidR="00574074" w:rsidRDefault="00574074">
      <w:pPr>
        <w:rPr>
          <w:b/>
          <w:bCs/>
          <w:u w:val="single"/>
        </w:rPr>
      </w:pPr>
    </w:p>
    <w:p w14:paraId="573BC96C" w14:textId="332236B2" w:rsidR="00ED1B67" w:rsidRDefault="00ED1B67">
      <w:pPr>
        <w:rPr>
          <w:b/>
          <w:bCs/>
          <w:u w:val="single"/>
        </w:rPr>
      </w:pPr>
    </w:p>
    <w:p w14:paraId="5EF6C1AA" w14:textId="765708A3" w:rsidR="00ED1B67" w:rsidRDefault="00ED1B67">
      <w:pPr>
        <w:rPr>
          <w:b/>
          <w:bCs/>
          <w:u w:val="single"/>
        </w:rPr>
      </w:pPr>
    </w:p>
    <w:p w14:paraId="656B3A6E" w14:textId="6F375DA5" w:rsidR="00ED1B67" w:rsidRDefault="00ED1B67">
      <w:pPr>
        <w:rPr>
          <w:b/>
          <w:bCs/>
          <w:u w:val="single"/>
        </w:rPr>
      </w:pPr>
    </w:p>
    <w:p w14:paraId="6470673B" w14:textId="29066DB9" w:rsidR="00ED1B67" w:rsidRDefault="00ED1B67">
      <w:pPr>
        <w:rPr>
          <w:b/>
          <w:bCs/>
          <w:u w:val="single"/>
        </w:rPr>
      </w:pPr>
    </w:p>
    <w:p w14:paraId="5E6EBFEC" w14:textId="319FD885" w:rsidR="00ED1B67" w:rsidRDefault="00ED1B67">
      <w:r w:rsidRPr="00ED1B67">
        <w:t>(Globalabc.org, 2020)</w:t>
      </w:r>
    </w:p>
    <w:p w14:paraId="704BA240" w14:textId="77777777" w:rsidR="009B6135" w:rsidRPr="009B6135" w:rsidRDefault="009B6135"/>
    <w:p w14:paraId="7234F667" w14:textId="58FC7F42" w:rsidR="00710E37" w:rsidRPr="00710E37" w:rsidRDefault="00710E37" w:rsidP="00190EBD">
      <w:pPr>
        <w:pStyle w:val="Heading3"/>
      </w:pPr>
      <w:bookmarkStart w:id="8" w:name="_Toc229088619"/>
      <w:r w:rsidRPr="00710E37">
        <w:t>Aesthetic integration with the environment</w:t>
      </w:r>
      <w:bookmarkEnd w:id="8"/>
      <w:r w:rsidRPr="00710E37">
        <w:t xml:space="preserve"> </w:t>
      </w:r>
    </w:p>
    <w:p w14:paraId="3D78C7D1" w14:textId="0754D7BB" w:rsidR="00D456A5" w:rsidRDefault="00A93B67">
      <w:r>
        <w:t xml:space="preserve">In addition to the </w:t>
      </w:r>
      <w:r w:rsidR="00BD4B0B">
        <w:t>environmental</w:t>
      </w:r>
      <w:r>
        <w:t xml:space="preserve"> </w:t>
      </w:r>
      <w:r w:rsidR="00BD4B0B">
        <w:t>performance</w:t>
      </w:r>
      <w:r>
        <w:t xml:space="preserve"> buildings should also </w:t>
      </w:r>
      <w:r w:rsidR="00BD4B0B">
        <w:t>integrate</w:t>
      </w:r>
      <w:r>
        <w:t xml:space="preserve"> visually with the surrounding urban </w:t>
      </w:r>
      <w:r w:rsidR="00BD4B0B">
        <w:t>environment</w:t>
      </w:r>
      <w:r>
        <w:t xml:space="preserve">. Having a </w:t>
      </w:r>
      <w:proofErr w:type="gramStart"/>
      <w:r>
        <w:t>good architectural designs</w:t>
      </w:r>
      <w:proofErr w:type="gramEnd"/>
      <w:r>
        <w:t xml:space="preserve"> will positively </w:t>
      </w:r>
      <w:r w:rsidR="00BD4B0B">
        <w:t>contribute</w:t>
      </w:r>
      <w:r>
        <w:t xml:space="preserve"> to the character of the local areas whilst still </w:t>
      </w:r>
      <w:r w:rsidR="00BD4B0B">
        <w:t>maintaining</w:t>
      </w:r>
      <w:r>
        <w:t xml:space="preserve"> functional and </w:t>
      </w:r>
      <w:r w:rsidR="00BD4B0B">
        <w:t>environmental</w:t>
      </w:r>
      <w:r>
        <w:t xml:space="preserve"> </w:t>
      </w:r>
      <w:proofErr w:type="gramStart"/>
      <w:r>
        <w:t>performance</w:t>
      </w:r>
      <w:r w:rsidR="00574074" w:rsidRPr="00574074">
        <w:t>(</w:t>
      </w:r>
      <w:proofErr w:type="gramEnd"/>
      <w:r w:rsidR="00574074" w:rsidRPr="00574074">
        <w:t>Design Commission for Wales, 2025)</w:t>
      </w:r>
      <w:r>
        <w:t>.</w:t>
      </w:r>
      <w:r w:rsidRPr="00A93B67">
        <w:rPr>
          <w:highlight w:val="yellow"/>
        </w:rPr>
        <w:t xml:space="preserve"> </w:t>
      </w:r>
    </w:p>
    <w:p w14:paraId="47BEBB4C" w14:textId="35D2FECF" w:rsidR="004D1A5C" w:rsidRDefault="00A93B67">
      <w:r>
        <w:t xml:space="preserve">The proposed hotel designs </w:t>
      </w:r>
      <w:proofErr w:type="gramStart"/>
      <w:r>
        <w:t>incorporates</w:t>
      </w:r>
      <w:proofErr w:type="gramEnd"/>
      <w:r>
        <w:t xml:space="preserve"> façade materials whil</w:t>
      </w:r>
      <w:r w:rsidR="007A1406">
        <w:t>st also</w:t>
      </w:r>
      <w:r>
        <w:t xml:space="preserve"> </w:t>
      </w:r>
      <w:r w:rsidR="00BD4B0B">
        <w:t>maintain</w:t>
      </w:r>
      <w:r w:rsidR="007A1406">
        <w:t>ing</w:t>
      </w:r>
      <w:r>
        <w:t xml:space="preserve"> a visually balanced appearance that is suitable for the urban </w:t>
      </w:r>
      <w:r w:rsidR="00BD4B0B">
        <w:t>environment</w:t>
      </w:r>
      <w:r>
        <w:t xml:space="preserve"> of Swansea.  The materials such as fibre cement cladding panels or the brick effect façade systems provide durable exterior </w:t>
      </w:r>
      <w:r w:rsidR="00BD4B0B">
        <w:t>finishes</w:t>
      </w:r>
      <w:r>
        <w:t xml:space="preserve"> whilst also complimenting the nearby surrounding buildings</w:t>
      </w:r>
      <w:r w:rsidR="00574074">
        <w:t xml:space="preserve"> </w:t>
      </w:r>
      <w:r w:rsidR="00574074" w:rsidRPr="00574074">
        <w:t>(GOV.UK, 2019)</w:t>
      </w:r>
      <w:r w:rsidR="00574074">
        <w:t>.</w:t>
      </w:r>
    </w:p>
    <w:p w14:paraId="67A5A7AB" w14:textId="7A862B54" w:rsidR="00A93B67" w:rsidRDefault="00ED1B67">
      <w:r>
        <w:rPr>
          <w:noProof/>
        </w:rPr>
        <w:drawing>
          <wp:anchor distT="0" distB="0" distL="114300" distR="114300" simplePos="0" relativeHeight="251661312" behindDoc="1" locked="0" layoutInCell="1" allowOverlap="1" wp14:anchorId="1685848B" wp14:editId="7D31F63D">
            <wp:simplePos x="0" y="0"/>
            <wp:positionH relativeFrom="margin">
              <wp:posOffset>2331720</wp:posOffset>
            </wp:positionH>
            <wp:positionV relativeFrom="paragraph">
              <wp:posOffset>288925</wp:posOffset>
            </wp:positionV>
            <wp:extent cx="3040380" cy="2026920"/>
            <wp:effectExtent l="0" t="0" r="7620" b="0"/>
            <wp:wrapTight wrapText="bothSides">
              <wp:wrapPolygon edited="0">
                <wp:start x="0" y="0"/>
                <wp:lineTo x="0" y="21316"/>
                <wp:lineTo x="21519" y="21316"/>
                <wp:lineTo x="21519" y="0"/>
                <wp:lineTo x="0" y="0"/>
              </wp:wrapPolygon>
            </wp:wrapTight>
            <wp:docPr id="864568922" name="Picture 4" descr="Greening the Cityscape: Enhancing Aesthetics and Sustainability - MIPIM  World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eening the Cityscape: Enhancing Aesthetics and Sustainability - MIPIM  World Blo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40380" cy="2026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3B67">
        <w:t xml:space="preserve">Also having some landscaping and greenery around the building can further enhance the visual appearance of the hotel development </w:t>
      </w:r>
      <w:r w:rsidR="00BD4B0B">
        <w:t>whilst</w:t>
      </w:r>
      <w:r w:rsidR="00A93B67">
        <w:t xml:space="preserve"> still </w:t>
      </w:r>
      <w:r w:rsidR="00BD4B0B">
        <w:t>contributing</w:t>
      </w:r>
      <w:r w:rsidR="00A93B67">
        <w:t xml:space="preserve"> to the </w:t>
      </w:r>
      <w:r w:rsidR="00BD4B0B">
        <w:t>environmental</w:t>
      </w:r>
      <w:r w:rsidR="00A93B67">
        <w:t xml:space="preserve"> sustaina</w:t>
      </w:r>
      <w:r w:rsidR="00BD4B0B">
        <w:t>bi</w:t>
      </w:r>
      <w:r w:rsidR="00A93B67">
        <w:t>lity</w:t>
      </w:r>
      <w:r w:rsidR="008E4EC7">
        <w:t xml:space="preserve"> </w:t>
      </w:r>
      <w:r w:rsidR="008E4EC7" w:rsidRPr="008E4EC7">
        <w:t>(Leaflike.co.uk, 2024)</w:t>
      </w:r>
      <w:r w:rsidR="00CB2EBC">
        <w:t>.</w:t>
      </w:r>
    </w:p>
    <w:p w14:paraId="5747E9F2" w14:textId="190CA181" w:rsidR="00A93B67" w:rsidRDefault="00A93B67"/>
    <w:p w14:paraId="55B1AC26" w14:textId="77777777" w:rsidR="00ED1B67" w:rsidRDefault="00ED1B67">
      <w:pPr>
        <w:rPr>
          <w:b/>
          <w:bCs/>
          <w:u w:val="single"/>
        </w:rPr>
      </w:pPr>
    </w:p>
    <w:p w14:paraId="7D4490FA" w14:textId="77777777" w:rsidR="00ED1B67" w:rsidRDefault="00ED1B67">
      <w:pPr>
        <w:rPr>
          <w:b/>
          <w:bCs/>
          <w:u w:val="single"/>
        </w:rPr>
      </w:pPr>
    </w:p>
    <w:p w14:paraId="61A274D3" w14:textId="11EC4F03" w:rsidR="00ED1B67" w:rsidRPr="00ED1B67" w:rsidRDefault="00ED1B67" w:rsidP="00ED1B67">
      <w:pPr>
        <w:jc w:val="center"/>
      </w:pPr>
      <w:r>
        <w:t xml:space="preserve">                 </w:t>
      </w:r>
      <w:r w:rsidRPr="00ED1B67">
        <w:t>(MIPIM World Blog, 2024)</w:t>
      </w:r>
    </w:p>
    <w:p w14:paraId="3D924289" w14:textId="77777777" w:rsidR="00ED1B67" w:rsidRDefault="00ED1B67">
      <w:pPr>
        <w:rPr>
          <w:b/>
          <w:bCs/>
          <w:u w:val="single"/>
        </w:rPr>
      </w:pPr>
    </w:p>
    <w:p w14:paraId="3E3FBB77" w14:textId="3068BFC9" w:rsidR="00A93B67" w:rsidRPr="00A93B67" w:rsidRDefault="00A93B67" w:rsidP="009B6135">
      <w:pPr>
        <w:pStyle w:val="Heading1"/>
      </w:pPr>
      <w:bookmarkStart w:id="9" w:name="_Toc229085661"/>
      <w:bookmarkStart w:id="10" w:name="_Toc229088620"/>
      <w:r w:rsidRPr="00A93B67">
        <w:t>Façade greening and suitable urban drainage systems</w:t>
      </w:r>
      <w:bookmarkEnd w:id="9"/>
      <w:bookmarkEnd w:id="10"/>
    </w:p>
    <w:p w14:paraId="1446111D" w14:textId="77777777" w:rsidR="00F3697E" w:rsidRDefault="00A93B67" w:rsidP="009B6135">
      <w:pPr>
        <w:pStyle w:val="Heading2"/>
      </w:pPr>
      <w:bookmarkStart w:id="11" w:name="_Toc229085662"/>
      <w:bookmarkStart w:id="12" w:name="_Toc229088621"/>
      <w:r w:rsidRPr="00A93B67">
        <w:t>Green façad</w:t>
      </w:r>
      <w:r w:rsidR="00F3697E">
        <w:t>es</w:t>
      </w:r>
      <w:bookmarkEnd w:id="11"/>
      <w:bookmarkEnd w:id="12"/>
    </w:p>
    <w:p w14:paraId="321E85BE" w14:textId="3559C2FE" w:rsidR="00F3697E" w:rsidRDefault="00F3697E">
      <w:r>
        <w:t xml:space="preserve">Green façades involve integrating vegetation onto the external surfaces of </w:t>
      </w:r>
      <w:r w:rsidR="00BD4B0B">
        <w:t>buildings</w:t>
      </w:r>
      <w:r>
        <w:t xml:space="preserve"> using climbing plants or modular planting </w:t>
      </w:r>
      <w:r w:rsidR="00BD4B0B">
        <w:t>systems</w:t>
      </w:r>
      <w:r>
        <w:t xml:space="preserve">, these systems are increasingly used in sustainable architecture due </w:t>
      </w:r>
      <w:r w:rsidR="00BD4B0B">
        <w:t>to</w:t>
      </w:r>
      <w:r>
        <w:t xml:space="preserve"> </w:t>
      </w:r>
      <w:r w:rsidR="00BD4B0B">
        <w:t>environmental</w:t>
      </w:r>
      <w:r>
        <w:t xml:space="preserve"> and aesthetic benefit</w:t>
      </w:r>
      <w:r w:rsidR="00CB2EBC">
        <w:t>s</w:t>
      </w:r>
      <w:r w:rsidR="008E4EC7">
        <w:t xml:space="preserve"> </w:t>
      </w:r>
      <w:r w:rsidR="008E4EC7" w:rsidRPr="008E4EC7">
        <w:t>(urbangreenbluegrids.com, n.d.)</w:t>
      </w:r>
      <w:r w:rsidR="00CB2EBC">
        <w:t>.</w:t>
      </w:r>
      <w:r w:rsidR="00CB2EBC" w:rsidRPr="00CB2EBC">
        <w:t xml:space="preserve"> </w:t>
      </w:r>
    </w:p>
    <w:p w14:paraId="73C0E600" w14:textId="65E5603F" w:rsidR="00F3697E" w:rsidRDefault="00F3697E">
      <w:r>
        <w:t xml:space="preserve">Vegetation provides additional insulation to the building envelope, helping reduce the heat gain during the summer and heat loss in the winter, this improves the overall building energy </w:t>
      </w:r>
      <w:proofErr w:type="gramStart"/>
      <w:r>
        <w:t>efficiency</w:t>
      </w:r>
      <w:r w:rsidR="008E4EC7" w:rsidRPr="008E4EC7">
        <w:t>(</w:t>
      </w:r>
      <w:proofErr w:type="gramEnd"/>
      <w:r w:rsidR="008E4EC7" w:rsidRPr="008E4EC7">
        <w:t>urbangreenbluegrids.com, n.d.)</w:t>
      </w:r>
      <w:r>
        <w:t>.</w:t>
      </w:r>
      <w:r w:rsidR="00CB2EBC" w:rsidRPr="00CB2EBC">
        <w:t xml:space="preserve"> </w:t>
      </w:r>
    </w:p>
    <w:p w14:paraId="4418A6BD" w14:textId="77777777" w:rsidR="00F3697E" w:rsidRDefault="00F3697E"/>
    <w:p w14:paraId="2C58D06E" w14:textId="5CCFE291" w:rsidR="00F3697E" w:rsidRDefault="00F3697E">
      <w:r>
        <w:t xml:space="preserve">Green façades also improve the urban air quality by absorbing pollution and </w:t>
      </w:r>
      <w:r w:rsidR="00BD4B0B">
        <w:t>carbon</w:t>
      </w:r>
      <w:r>
        <w:t xml:space="preserve"> dioxide while releasing oxygen through photosynthesis, </w:t>
      </w:r>
      <w:proofErr w:type="gramStart"/>
      <w:r>
        <w:t>In</w:t>
      </w:r>
      <w:proofErr w:type="gramEnd"/>
      <w:r>
        <w:t xml:space="preserve"> more dense urban </w:t>
      </w:r>
      <w:r w:rsidR="00BD4B0B">
        <w:t>environments</w:t>
      </w:r>
      <w:r>
        <w:t xml:space="preserve"> where natural vegetation in limited, green façades can increase the biodiversity by providing habitats for birds and insects</w:t>
      </w:r>
      <w:r w:rsidR="008E4EC7">
        <w:t xml:space="preserve"> </w:t>
      </w:r>
      <w:r w:rsidR="008E4EC7" w:rsidRPr="008E4EC7">
        <w:t>(Rhs.org.uk, 2026)</w:t>
      </w:r>
      <w:r>
        <w:t>.</w:t>
      </w:r>
      <w:r w:rsidR="005C74F2" w:rsidRPr="005C74F2">
        <w:t xml:space="preserve"> </w:t>
      </w:r>
    </w:p>
    <w:p w14:paraId="12E84B07" w14:textId="77777777" w:rsidR="008E4EC7" w:rsidRDefault="008E4EC7"/>
    <w:p w14:paraId="454C28B1" w14:textId="1F3F9BE1" w:rsidR="00D456A5" w:rsidRDefault="00F3697E">
      <w:r>
        <w:t xml:space="preserve">Another benefit is the reduction of the urban </w:t>
      </w:r>
      <w:r w:rsidRPr="00660C2C">
        <w:t>heat island effect, urban</w:t>
      </w:r>
      <w:r>
        <w:t xml:space="preserve"> areas tend to absorb and </w:t>
      </w:r>
      <w:r w:rsidR="00BD4B0B">
        <w:t>retain</w:t>
      </w:r>
      <w:r>
        <w:t xml:space="preserve"> heat due to large areas of concrete and asphalt surfaces, the </w:t>
      </w:r>
      <w:r w:rsidR="00BD4B0B">
        <w:t>vegetation</w:t>
      </w:r>
      <w:r>
        <w:t xml:space="preserve"> helps reduce this effect by shading surfaces and releasing moisture into the </w:t>
      </w:r>
      <w:proofErr w:type="gramStart"/>
      <w:r>
        <w:t>atmosphere</w:t>
      </w:r>
      <w:r w:rsidR="008E4EC7" w:rsidRPr="008E4EC7">
        <w:t>(</w:t>
      </w:r>
      <w:proofErr w:type="spellStart"/>
      <w:proofErr w:type="gramEnd"/>
      <w:r w:rsidR="008E4EC7" w:rsidRPr="008E4EC7">
        <w:t>Gherri</w:t>
      </w:r>
      <w:proofErr w:type="spellEnd"/>
      <w:r w:rsidR="008E4EC7" w:rsidRPr="008E4EC7">
        <w:t>, 2023)</w:t>
      </w:r>
      <w:r w:rsidR="008E4EC7" w:rsidRPr="008E4EC7">
        <w:rPr>
          <w:rFonts w:ascii="Roboto" w:hAnsi="Roboto"/>
          <w:color w:val="2C3E50"/>
          <w:sz w:val="23"/>
          <w:szCs w:val="23"/>
          <w:shd w:val="clear" w:color="auto" w:fill="FFFFFF"/>
        </w:rPr>
        <w:t xml:space="preserve"> </w:t>
      </w:r>
      <w:r w:rsidR="008E4EC7" w:rsidRPr="008E4EC7">
        <w:t>(Yu et al., 2026)</w:t>
      </w:r>
      <w:r w:rsidR="00A431F2">
        <w:t>.</w:t>
      </w:r>
      <w:r w:rsidR="00F1345E" w:rsidRPr="00F1345E">
        <w:t xml:space="preserve"> </w:t>
      </w:r>
    </w:p>
    <w:p w14:paraId="026EACBD" w14:textId="77777777" w:rsidR="008E4EC7" w:rsidRDefault="008E4EC7"/>
    <w:p w14:paraId="74B6A9BB" w14:textId="52C761CC" w:rsidR="00A431F2" w:rsidRDefault="00ED1B67">
      <w:r>
        <w:rPr>
          <w:noProof/>
        </w:rPr>
        <w:drawing>
          <wp:anchor distT="0" distB="0" distL="114300" distR="114300" simplePos="0" relativeHeight="251662336" behindDoc="1" locked="0" layoutInCell="1" allowOverlap="1" wp14:anchorId="0AC72FA1" wp14:editId="45FFB0E4">
            <wp:simplePos x="0" y="0"/>
            <wp:positionH relativeFrom="margin">
              <wp:posOffset>3345180</wp:posOffset>
            </wp:positionH>
            <wp:positionV relativeFrom="paragraph">
              <wp:posOffset>309245</wp:posOffset>
            </wp:positionV>
            <wp:extent cx="2621128" cy="2080260"/>
            <wp:effectExtent l="0" t="0" r="8255" b="0"/>
            <wp:wrapTight wrapText="bothSides">
              <wp:wrapPolygon edited="0">
                <wp:start x="0" y="0"/>
                <wp:lineTo x="0" y="21363"/>
                <wp:lineTo x="21511" y="21363"/>
                <wp:lineTo x="21511" y="0"/>
                <wp:lineTo x="0" y="0"/>
              </wp:wrapPolygon>
            </wp:wrapTight>
            <wp:docPr id="51798082" name="Picture 5" descr="Green walls are essentially a living cladding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een walls are essentially a living cladding syste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21128" cy="2080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431F2">
        <w:t xml:space="preserve">In addition to </w:t>
      </w:r>
      <w:proofErr w:type="gramStart"/>
      <w:r w:rsidR="00A431F2">
        <w:t>all of</w:t>
      </w:r>
      <w:proofErr w:type="gramEnd"/>
      <w:r w:rsidR="00A431F2">
        <w:t xml:space="preserve"> the </w:t>
      </w:r>
      <w:r w:rsidR="00BD4B0B">
        <w:t>environmental</w:t>
      </w:r>
      <w:r w:rsidR="00A431F2">
        <w:t xml:space="preserve"> benefits, green façades enhance the visual appearance of buildings and create a more attractive urban environment, however these </w:t>
      </w:r>
      <w:r w:rsidR="00BD4B0B">
        <w:t>systems</w:t>
      </w:r>
      <w:r w:rsidR="00A431F2">
        <w:t xml:space="preserve"> require </w:t>
      </w:r>
      <w:r w:rsidR="00BD4B0B">
        <w:t>appropriate</w:t>
      </w:r>
      <w:r w:rsidR="00A431F2">
        <w:t xml:space="preserve"> irrigation systems, structural supports and plant selection to ensure the </w:t>
      </w:r>
      <w:proofErr w:type="gramStart"/>
      <w:r w:rsidR="00A431F2">
        <w:t>long term</w:t>
      </w:r>
      <w:proofErr w:type="gramEnd"/>
      <w:r w:rsidR="00A431F2">
        <w:t xml:space="preserve"> performance</w:t>
      </w:r>
      <w:r w:rsidR="008E4EC7">
        <w:t xml:space="preserve"> </w:t>
      </w:r>
      <w:r w:rsidR="008E4EC7" w:rsidRPr="008E4EC7">
        <w:t>(Katarzyna Chojnacka et al., 2024)</w:t>
      </w:r>
      <w:r w:rsidR="008E4EC7" w:rsidRPr="008E4EC7">
        <w:rPr>
          <w:rFonts w:ascii="Roboto" w:hAnsi="Roboto"/>
          <w:color w:val="2C3E50"/>
          <w:sz w:val="23"/>
          <w:szCs w:val="23"/>
          <w:shd w:val="clear" w:color="auto" w:fill="FFFFFF"/>
        </w:rPr>
        <w:t xml:space="preserve"> </w:t>
      </w:r>
      <w:r w:rsidR="008E4EC7" w:rsidRPr="008E4EC7">
        <w:t>(Manso and Castro-Gomes, 2015)</w:t>
      </w:r>
      <w:r w:rsidR="00A431F2">
        <w:t>.</w:t>
      </w:r>
      <w:r w:rsidR="00A431F2" w:rsidRPr="00A431F2">
        <w:rPr>
          <w:highlight w:val="yellow"/>
        </w:rPr>
        <w:t xml:space="preserve"> </w:t>
      </w:r>
    </w:p>
    <w:p w14:paraId="100478C3" w14:textId="5270F72D" w:rsidR="008E4EC7" w:rsidRDefault="008E4EC7"/>
    <w:p w14:paraId="481C0F77" w14:textId="1D6408B9" w:rsidR="00ED1B67" w:rsidRDefault="00ED1B67">
      <w:pPr>
        <w:rPr>
          <w:b/>
          <w:bCs/>
          <w:u w:val="single"/>
        </w:rPr>
      </w:pPr>
    </w:p>
    <w:p w14:paraId="0C1B5DC1" w14:textId="6111C28D" w:rsidR="00ED1B67" w:rsidRDefault="00ED1B67">
      <w:pPr>
        <w:rPr>
          <w:b/>
          <w:bCs/>
          <w:u w:val="single"/>
        </w:rPr>
      </w:pPr>
    </w:p>
    <w:p w14:paraId="54CD98F7" w14:textId="0BC2E690" w:rsidR="00ED1B67" w:rsidRDefault="007D3F02">
      <w:r>
        <w:t xml:space="preserve">                       </w:t>
      </w:r>
      <w:r w:rsidRPr="007D3F02">
        <w:t>(Green and living walls – planting the walls of buildings with vegetation, 2016)</w:t>
      </w:r>
    </w:p>
    <w:p w14:paraId="4A41F26C" w14:textId="77777777" w:rsidR="007D3F02" w:rsidRPr="007D3F02" w:rsidRDefault="007D3F02"/>
    <w:p w14:paraId="3FDA5DEF" w14:textId="2B2F68A0" w:rsidR="00A431F2" w:rsidRPr="00A431F2" w:rsidRDefault="00A431F2" w:rsidP="009B6135">
      <w:pPr>
        <w:pStyle w:val="Heading3"/>
      </w:pPr>
      <w:bookmarkStart w:id="13" w:name="_Toc229085663"/>
      <w:bookmarkStart w:id="14" w:name="_Toc229088622"/>
      <w:r w:rsidRPr="00A431F2">
        <w:t>Sustainable Urban drainage systems (SUDS)</w:t>
      </w:r>
      <w:bookmarkEnd w:id="13"/>
      <w:bookmarkEnd w:id="14"/>
    </w:p>
    <w:p w14:paraId="48C8B7B6" w14:textId="11D5B43D" w:rsidR="00D456A5" w:rsidRDefault="00A431F2">
      <w:r>
        <w:t xml:space="preserve">Urban </w:t>
      </w:r>
      <w:proofErr w:type="spellStart"/>
      <w:r>
        <w:t>developments</w:t>
      </w:r>
      <w:proofErr w:type="spellEnd"/>
      <w:r>
        <w:t xml:space="preserve"> often increase impermeable surfaces such as roofs, roads and pavements, these surfaces prevent rainwater from naturally infiltrating into the ground and can increase the risk of flooding. Sustainable Urban Drainage Systems (SUDS) aim to manage surface water run off in a way that mimics the natural </w:t>
      </w:r>
      <w:r w:rsidR="00BD4B0B">
        <w:t>drainage</w:t>
      </w:r>
      <w:r>
        <w:t xml:space="preserve"> </w:t>
      </w:r>
      <w:proofErr w:type="gramStart"/>
      <w:r w:rsidR="00BD4B0B">
        <w:t>processes</w:t>
      </w:r>
      <w:r w:rsidR="008E4EC7" w:rsidRPr="008E4EC7">
        <w:t>(</w:t>
      </w:r>
      <w:proofErr w:type="gramEnd"/>
      <w:r w:rsidR="008E4EC7" w:rsidRPr="008E4EC7">
        <w:t>British Geological Survey, 2024)</w:t>
      </w:r>
      <w:r w:rsidR="008E4EC7" w:rsidRPr="008E4EC7">
        <w:rPr>
          <w:rFonts w:ascii="Roboto" w:hAnsi="Roboto"/>
          <w:color w:val="2C3E50"/>
          <w:sz w:val="23"/>
          <w:szCs w:val="23"/>
          <w:shd w:val="clear" w:color="auto" w:fill="FFFFFF"/>
        </w:rPr>
        <w:t xml:space="preserve"> </w:t>
      </w:r>
      <w:r w:rsidR="008E4EC7" w:rsidRPr="008E4EC7">
        <w:t>(Local.gov.uk, 2026)</w:t>
      </w:r>
      <w:r>
        <w:t xml:space="preserve">. </w:t>
      </w:r>
    </w:p>
    <w:p w14:paraId="6A34E986" w14:textId="77777777" w:rsidR="00660C2C" w:rsidRDefault="00660C2C">
      <w:pPr>
        <w:rPr>
          <w:b/>
          <w:bCs/>
          <w:u w:val="single"/>
        </w:rPr>
      </w:pPr>
    </w:p>
    <w:p w14:paraId="5CC24BF2" w14:textId="592DA615" w:rsidR="00A431F2" w:rsidRPr="00660C2C" w:rsidRDefault="009B6135" w:rsidP="006D0A00">
      <w:pPr>
        <w:pStyle w:val="Heading3"/>
      </w:pPr>
      <w:bookmarkStart w:id="15" w:name="_Toc229088623"/>
      <w:r>
        <w:t>S</w:t>
      </w:r>
      <w:r w:rsidR="00A431F2" w:rsidRPr="00660C2C">
        <w:t>everal SUDS techniques that could be used.</w:t>
      </w:r>
      <w:bookmarkEnd w:id="15"/>
      <w:r w:rsidR="00A431F2" w:rsidRPr="00660C2C">
        <w:t xml:space="preserve"> </w:t>
      </w:r>
    </w:p>
    <w:p w14:paraId="7574935D" w14:textId="48EBB591" w:rsidR="00A431F2" w:rsidRDefault="00A431F2">
      <w:proofErr w:type="gramStart"/>
      <w:r>
        <w:t>Firstly</w:t>
      </w:r>
      <w:proofErr w:type="gramEnd"/>
      <w:r>
        <w:t xml:space="preserve"> permeable paving allows for rainwater to pass though the surface and infiltrate into the underlying layers where it can be </w:t>
      </w:r>
      <w:r w:rsidR="00BD4B0B">
        <w:t>stored</w:t>
      </w:r>
      <w:r>
        <w:t xml:space="preserve"> </w:t>
      </w:r>
      <w:r w:rsidR="00BD4B0B">
        <w:t>temporarily</w:t>
      </w:r>
      <w:r>
        <w:t xml:space="preserve"> before gradually draining away</w:t>
      </w:r>
      <w:r w:rsidR="008E4EC7">
        <w:t xml:space="preserve"> </w:t>
      </w:r>
      <w:r w:rsidR="008E4EC7" w:rsidRPr="008E4EC7">
        <w:t>(British Geological Survey, 2024)</w:t>
      </w:r>
      <w:r w:rsidRPr="005F5BB4">
        <w:t xml:space="preserve">. </w:t>
      </w:r>
    </w:p>
    <w:p w14:paraId="35ED6128" w14:textId="5B322000" w:rsidR="00A431F2" w:rsidRDefault="00A431F2">
      <w:r>
        <w:t xml:space="preserve">Swales are shallow </w:t>
      </w:r>
      <w:r w:rsidR="00BD4B0B">
        <w:t>vegetated</w:t>
      </w:r>
      <w:r>
        <w:t xml:space="preserve"> drainage channels that collect and filter surface water while also improving the landscape appearance of the site</w:t>
      </w:r>
      <w:r w:rsidR="008E4EC7">
        <w:t xml:space="preserve"> </w:t>
      </w:r>
      <w:r w:rsidR="008E4EC7" w:rsidRPr="008E4EC7">
        <w:t>(</w:t>
      </w:r>
      <w:proofErr w:type="spellStart"/>
      <w:r w:rsidR="008E4EC7" w:rsidRPr="008E4EC7">
        <w:t>Susdrain</w:t>
      </w:r>
      <w:proofErr w:type="spellEnd"/>
      <w:r w:rsidR="008E4EC7" w:rsidRPr="008E4EC7">
        <w:t>, 2019)</w:t>
      </w:r>
      <w:r w:rsidR="002A2CC2">
        <w:t>.</w:t>
      </w:r>
    </w:p>
    <w:p w14:paraId="6B5B8A52" w14:textId="44DD7FFD" w:rsidR="00A431F2" w:rsidRDefault="00BD4B0B">
      <w:r>
        <w:t>Underground</w:t>
      </w:r>
      <w:r w:rsidR="00A431F2">
        <w:t xml:space="preserve"> atten</w:t>
      </w:r>
      <w:r w:rsidR="00CB2EBC">
        <w:t>u</w:t>
      </w:r>
      <w:r w:rsidR="00A431F2">
        <w:t>a</w:t>
      </w:r>
      <w:r w:rsidR="00CB2EBC">
        <w:t>t</w:t>
      </w:r>
      <w:r w:rsidR="00A431F2">
        <w:t xml:space="preserve">ion tanks can store </w:t>
      </w:r>
      <w:r w:rsidR="00B8514D">
        <w:t xml:space="preserve">stormwater during heavy rainfall events and release it slowly into the drainage </w:t>
      </w:r>
      <w:r w:rsidR="00CD7958">
        <w:t>system</w:t>
      </w:r>
      <w:r w:rsidR="008E4EC7">
        <w:t xml:space="preserve"> </w:t>
      </w:r>
      <w:r w:rsidR="008E4EC7" w:rsidRPr="008E4EC7">
        <w:t>(Fixfast.com, 2024)</w:t>
      </w:r>
      <w:r w:rsidR="002A2CC2">
        <w:t>.</w:t>
      </w:r>
      <w:r w:rsidR="002A2CC2" w:rsidRPr="002A2CC2">
        <w:t xml:space="preserve"> </w:t>
      </w:r>
    </w:p>
    <w:p w14:paraId="40AC2DBC" w14:textId="28A63C76" w:rsidR="00F1345E" w:rsidRDefault="00B8514D">
      <w:r>
        <w:t xml:space="preserve">Green roof </w:t>
      </w:r>
      <w:r w:rsidR="00BD4B0B">
        <w:t>systems</w:t>
      </w:r>
      <w:r>
        <w:t xml:space="preserve"> can also reduce the surface water run off by </w:t>
      </w:r>
      <w:r w:rsidR="00CD7958">
        <w:t>absorbing</w:t>
      </w:r>
      <w:r>
        <w:t xml:space="preserve"> the rainfall and improving insulation</w:t>
      </w:r>
      <w:r w:rsidR="00130152">
        <w:t xml:space="preserve"> </w:t>
      </w:r>
      <w:r w:rsidR="00130152" w:rsidRPr="00130152">
        <w:t>(client, 2023)</w:t>
      </w:r>
      <w:r w:rsidR="000E16BA">
        <w:t>.</w:t>
      </w:r>
      <w:r w:rsidR="000E16BA" w:rsidRPr="000E16BA">
        <w:t xml:space="preserve"> </w:t>
      </w:r>
    </w:p>
    <w:p w14:paraId="59F695B2" w14:textId="2541C590" w:rsidR="00B8514D" w:rsidRDefault="00660C2C">
      <w:proofErr w:type="gramStart"/>
      <w:r>
        <w:t>Therefore</w:t>
      </w:r>
      <w:proofErr w:type="gramEnd"/>
      <w:r>
        <w:t xml:space="preserve"> </w:t>
      </w:r>
      <w:r w:rsidR="00CD7958">
        <w:t>Implementing</w:t>
      </w:r>
      <w:r w:rsidR="00B8514D">
        <w:t xml:space="preserve"> SUDS within the development of the hotel helps reduce the risk of flooding </w:t>
      </w:r>
      <w:r w:rsidR="00CD7958">
        <w:t>while</w:t>
      </w:r>
      <w:r w:rsidR="00B8514D">
        <w:t xml:space="preserve"> improving the water quality and </w:t>
      </w:r>
      <w:r w:rsidR="00CD7958">
        <w:t>enhancing</w:t>
      </w:r>
      <w:r w:rsidR="00B8514D">
        <w:t xml:space="preserve"> the sites environmental performance</w:t>
      </w:r>
      <w:r w:rsidR="00B8514D" w:rsidRPr="00B8514D">
        <w:rPr>
          <w:highlight w:val="yellow"/>
        </w:rPr>
        <w:t xml:space="preserve"> </w:t>
      </w:r>
    </w:p>
    <w:p w14:paraId="4EAFE407" w14:textId="331F1F26" w:rsidR="00B8514D" w:rsidRDefault="007D3F02">
      <w:r>
        <w:rPr>
          <w:noProof/>
        </w:rPr>
        <w:drawing>
          <wp:anchor distT="0" distB="0" distL="114300" distR="114300" simplePos="0" relativeHeight="251665408" behindDoc="1" locked="0" layoutInCell="1" allowOverlap="1" wp14:anchorId="4AC31874" wp14:editId="5E32E9B3">
            <wp:simplePos x="0" y="0"/>
            <wp:positionH relativeFrom="column">
              <wp:posOffset>-34290</wp:posOffset>
            </wp:positionH>
            <wp:positionV relativeFrom="paragraph">
              <wp:posOffset>22225</wp:posOffset>
            </wp:positionV>
            <wp:extent cx="3822065" cy="2548255"/>
            <wp:effectExtent l="0" t="0" r="6985" b="4445"/>
            <wp:wrapTight wrapText="bothSides">
              <wp:wrapPolygon edited="0">
                <wp:start x="0" y="0"/>
                <wp:lineTo x="0" y="21476"/>
                <wp:lineTo x="21532" y="21476"/>
                <wp:lineTo x="21532" y="0"/>
                <wp:lineTo x="0" y="0"/>
              </wp:wrapPolygon>
            </wp:wrapTight>
            <wp:docPr id="721629870" name="Picture 8" descr="What Are Sustainable Drainage Systems (SuDS)? Flood Protection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at Are Sustainable Drainage Systems (SuDS)? Flood Protection Explain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22065" cy="2548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9A4930" w14:textId="5AF83448" w:rsidR="00B8514D" w:rsidRPr="00A8777D" w:rsidRDefault="00B8514D">
      <w:pPr>
        <w:rPr>
          <w:b/>
          <w:bCs/>
          <w:u w:val="single"/>
        </w:rPr>
      </w:pPr>
    </w:p>
    <w:p w14:paraId="6E9FEF94" w14:textId="77777777" w:rsidR="007D3F02" w:rsidRDefault="007D3F02">
      <w:pPr>
        <w:rPr>
          <w:b/>
          <w:bCs/>
          <w:u w:val="single"/>
        </w:rPr>
      </w:pPr>
    </w:p>
    <w:p w14:paraId="6D5156FF" w14:textId="77777777" w:rsidR="007D3F02" w:rsidRDefault="007D3F02">
      <w:pPr>
        <w:rPr>
          <w:b/>
          <w:bCs/>
          <w:u w:val="single"/>
        </w:rPr>
      </w:pPr>
    </w:p>
    <w:p w14:paraId="20969FC1" w14:textId="77777777" w:rsidR="007D3F02" w:rsidRDefault="007D3F02">
      <w:pPr>
        <w:rPr>
          <w:b/>
          <w:bCs/>
          <w:u w:val="single"/>
        </w:rPr>
      </w:pPr>
    </w:p>
    <w:p w14:paraId="16CBEF9E" w14:textId="77777777" w:rsidR="007D3F02" w:rsidRDefault="007D3F02">
      <w:pPr>
        <w:rPr>
          <w:b/>
          <w:bCs/>
          <w:u w:val="single"/>
        </w:rPr>
      </w:pPr>
    </w:p>
    <w:p w14:paraId="2678B00E" w14:textId="77777777" w:rsidR="007D3F02" w:rsidRDefault="007D3F02">
      <w:pPr>
        <w:rPr>
          <w:b/>
          <w:bCs/>
          <w:u w:val="single"/>
        </w:rPr>
      </w:pPr>
    </w:p>
    <w:p w14:paraId="42C437BB" w14:textId="77777777" w:rsidR="007D3F02" w:rsidRDefault="007D3F02">
      <w:pPr>
        <w:rPr>
          <w:b/>
          <w:bCs/>
          <w:u w:val="single"/>
        </w:rPr>
      </w:pPr>
    </w:p>
    <w:p w14:paraId="5CD5E372" w14:textId="77777777" w:rsidR="007D3F02" w:rsidRDefault="007D3F02">
      <w:pPr>
        <w:rPr>
          <w:b/>
          <w:bCs/>
          <w:u w:val="single"/>
        </w:rPr>
      </w:pPr>
    </w:p>
    <w:p w14:paraId="0F55A488" w14:textId="6211F4D4" w:rsidR="007D3F02" w:rsidRPr="007D3F02" w:rsidRDefault="007D3F02">
      <w:r w:rsidRPr="007D3F02">
        <w:t>(</w:t>
      </w:r>
      <w:proofErr w:type="spellStart"/>
      <w:r w:rsidRPr="007D3F02">
        <w:t>Killingley</w:t>
      </w:r>
      <w:proofErr w:type="spellEnd"/>
      <w:r w:rsidRPr="007D3F02">
        <w:t xml:space="preserve"> Insights, 2025)</w:t>
      </w:r>
    </w:p>
    <w:p w14:paraId="7F827783" w14:textId="77777777" w:rsidR="007D3F02" w:rsidRDefault="007D3F02">
      <w:pPr>
        <w:rPr>
          <w:b/>
          <w:bCs/>
          <w:u w:val="single"/>
        </w:rPr>
      </w:pPr>
    </w:p>
    <w:p w14:paraId="04E8B880" w14:textId="77777777" w:rsidR="007D3F02" w:rsidRDefault="007D3F02">
      <w:pPr>
        <w:rPr>
          <w:b/>
          <w:bCs/>
          <w:u w:val="single"/>
        </w:rPr>
      </w:pPr>
    </w:p>
    <w:p w14:paraId="219E35F0" w14:textId="77777777" w:rsidR="007D3F02" w:rsidRDefault="007D3F02">
      <w:pPr>
        <w:rPr>
          <w:b/>
          <w:bCs/>
          <w:u w:val="single"/>
        </w:rPr>
      </w:pPr>
    </w:p>
    <w:p w14:paraId="46F16572" w14:textId="6EFAABD0" w:rsidR="00B8514D" w:rsidRPr="00190EBD" w:rsidRDefault="00A8777D" w:rsidP="00190EBD">
      <w:pPr>
        <w:pStyle w:val="Heading1"/>
      </w:pPr>
      <w:bookmarkStart w:id="16" w:name="_Toc229085664"/>
      <w:bookmarkStart w:id="17" w:name="_Toc229088624"/>
      <w:r w:rsidRPr="00190EBD">
        <w:t>B</w:t>
      </w:r>
      <w:r w:rsidRPr="00190EBD">
        <w:rPr>
          <w:rStyle w:val="Heading1Char"/>
        </w:rPr>
        <w:t>uildability</w:t>
      </w:r>
      <w:bookmarkEnd w:id="16"/>
      <w:bookmarkEnd w:id="17"/>
    </w:p>
    <w:p w14:paraId="0E64B1B9" w14:textId="08B6D985" w:rsidR="00B8514D" w:rsidRPr="00190EBD" w:rsidRDefault="00A8777D" w:rsidP="00190EBD">
      <w:pPr>
        <w:pStyle w:val="Heading2"/>
      </w:pPr>
      <w:bookmarkStart w:id="18" w:name="_Toc229085665"/>
      <w:bookmarkStart w:id="19" w:name="_Toc229088625"/>
      <w:r w:rsidRPr="00190EBD">
        <w:t>Construction</w:t>
      </w:r>
      <w:r w:rsidR="00B8514D" w:rsidRPr="00190EBD">
        <w:t xml:space="preserve"> </w:t>
      </w:r>
      <w:r w:rsidRPr="00190EBD">
        <w:t>method</w:t>
      </w:r>
      <w:bookmarkEnd w:id="18"/>
      <w:bookmarkEnd w:id="19"/>
      <w:r w:rsidR="00B8514D" w:rsidRPr="00190EBD">
        <w:t xml:space="preserve"> </w:t>
      </w:r>
    </w:p>
    <w:p w14:paraId="49766D2B" w14:textId="79EA7889" w:rsidR="00D456A5" w:rsidRDefault="00BD4B0B">
      <w:r>
        <w:t>Buildability</w:t>
      </w:r>
      <w:r w:rsidR="00A8777D">
        <w:t xml:space="preserve"> refers to the ease and efficiency with which a building can be constructed, a </w:t>
      </w:r>
      <w:proofErr w:type="spellStart"/>
      <w:proofErr w:type="gramStart"/>
      <w:r w:rsidR="00A8777D">
        <w:t>well designed</w:t>
      </w:r>
      <w:proofErr w:type="spellEnd"/>
      <w:proofErr w:type="gramEnd"/>
      <w:r w:rsidR="00A8777D">
        <w:t xml:space="preserve"> building should minimise construction </w:t>
      </w:r>
      <w:r w:rsidR="00CD7958">
        <w:t>complexity</w:t>
      </w:r>
      <w:r w:rsidR="00A8777D">
        <w:t xml:space="preserve"> while maintaining structural </w:t>
      </w:r>
      <w:r>
        <w:t>performance</w:t>
      </w:r>
      <w:r w:rsidR="00A8777D">
        <w:t xml:space="preserve"> and safety</w:t>
      </w:r>
      <w:r w:rsidR="00130152">
        <w:t xml:space="preserve"> </w:t>
      </w:r>
      <w:r w:rsidR="00130152" w:rsidRPr="00130152">
        <w:t>(Procore UK, 2026)</w:t>
      </w:r>
      <w:r w:rsidR="00A8777D">
        <w:t>.</w:t>
      </w:r>
      <w:r w:rsidR="00A8777D" w:rsidRPr="005F5BB4">
        <w:t xml:space="preserve"> </w:t>
      </w:r>
    </w:p>
    <w:p w14:paraId="7F714CDE" w14:textId="77777777" w:rsidR="00A8777D" w:rsidRDefault="00A8777D"/>
    <w:p w14:paraId="430DB264" w14:textId="73781C9E" w:rsidR="00A8777D" w:rsidRDefault="00A8777D">
      <w:r>
        <w:t xml:space="preserve">The </w:t>
      </w:r>
      <w:r w:rsidR="00CD7958">
        <w:t>proposed</w:t>
      </w:r>
      <w:r>
        <w:t xml:space="preserve"> hotel development uses a steel structural frame combined with a reinforced concrete </w:t>
      </w:r>
      <w:proofErr w:type="gramStart"/>
      <w:r>
        <w:t>core,</w:t>
      </w:r>
      <w:proofErr w:type="gramEnd"/>
      <w:r>
        <w:t xml:space="preserve"> steel frame construction allows for rapid structural assembly because the components are prefabricated off site and </w:t>
      </w:r>
      <w:r w:rsidR="00CD7958">
        <w:t>delivered</w:t>
      </w:r>
      <w:r>
        <w:t xml:space="preserve"> ready for installation</w:t>
      </w:r>
      <w:r w:rsidR="005F5BB4">
        <w:t xml:space="preserve"> </w:t>
      </w:r>
      <w:r w:rsidR="00574074">
        <w:t>(Howells</w:t>
      </w:r>
      <w:r w:rsidR="00574074" w:rsidRPr="005F5BB4">
        <w:t>, J. (202</w:t>
      </w:r>
      <w:r w:rsidR="00574074">
        <w:t>6</w:t>
      </w:r>
      <w:r w:rsidR="00574074" w:rsidRPr="005F5BB4">
        <w:t>)</w:t>
      </w:r>
      <w:r w:rsidR="00574074">
        <w:t>).</w:t>
      </w:r>
    </w:p>
    <w:p w14:paraId="5146BC37" w14:textId="77777777" w:rsidR="00A8777D" w:rsidRDefault="00A8777D"/>
    <w:p w14:paraId="60E89D35" w14:textId="455CC083" w:rsidR="00A8777D" w:rsidRDefault="00A8777D">
      <w:r>
        <w:t xml:space="preserve">Off site fabrication improves the quality control and reduces the </w:t>
      </w:r>
      <w:r w:rsidR="00CD7958">
        <w:t>construction</w:t>
      </w:r>
      <w:r>
        <w:t xml:space="preserve"> time because the </w:t>
      </w:r>
      <w:r w:rsidR="00CD7958">
        <w:t>components</w:t>
      </w:r>
      <w:r>
        <w:t xml:space="preserve"> are manufactured in </w:t>
      </w:r>
      <w:r w:rsidR="00CD7958">
        <w:t>controlled</w:t>
      </w:r>
      <w:r>
        <w:t xml:space="preserve"> factory environments. Modular and prefabricated construction methods can significantly improve the construction </w:t>
      </w:r>
      <w:r w:rsidR="00F1345E">
        <w:t>efficiency</w:t>
      </w:r>
      <w:r>
        <w:t xml:space="preserve"> and reduce the duration of the project</w:t>
      </w:r>
      <w:r w:rsidR="005F5BB4" w:rsidRPr="005F5BB4">
        <w:t xml:space="preserve"> </w:t>
      </w:r>
      <w:r w:rsidR="00574074">
        <w:t>(Howells</w:t>
      </w:r>
      <w:r w:rsidR="00574074" w:rsidRPr="005F5BB4">
        <w:t>, J. (202</w:t>
      </w:r>
      <w:r w:rsidR="00574074">
        <w:t>6</w:t>
      </w:r>
      <w:r w:rsidR="00574074" w:rsidRPr="005F5BB4">
        <w:t>)</w:t>
      </w:r>
      <w:r w:rsidR="00574074">
        <w:t>).</w:t>
      </w:r>
    </w:p>
    <w:p w14:paraId="5EF5BB4D" w14:textId="1EC08D14" w:rsidR="00A8777D" w:rsidRDefault="00A8777D">
      <w:proofErr w:type="gramStart"/>
      <w:r>
        <w:t>Also</w:t>
      </w:r>
      <w:proofErr w:type="gramEnd"/>
      <w:r>
        <w:t xml:space="preserve"> the reinforced </w:t>
      </w:r>
      <w:r w:rsidR="00CD7958">
        <w:t>concrete</w:t>
      </w:r>
      <w:r>
        <w:t xml:space="preserve"> core provides structural stability and contains essential vertical elements </w:t>
      </w:r>
      <w:r w:rsidR="00CD7958">
        <w:t>such</w:t>
      </w:r>
      <w:r>
        <w:t xml:space="preserve"> as lifts and staircases</w:t>
      </w:r>
      <w:r w:rsidR="005F5BB4" w:rsidRPr="005F5BB4">
        <w:t xml:space="preserve"> </w:t>
      </w:r>
      <w:r w:rsidR="00574074">
        <w:t>(Howells</w:t>
      </w:r>
      <w:r w:rsidR="00574074" w:rsidRPr="005F5BB4">
        <w:t>, J. (202</w:t>
      </w:r>
      <w:r w:rsidR="00574074">
        <w:t>6</w:t>
      </w:r>
      <w:r w:rsidR="00574074" w:rsidRPr="005F5BB4">
        <w:t>)</w:t>
      </w:r>
      <w:r w:rsidR="00574074">
        <w:t>).</w:t>
      </w:r>
    </w:p>
    <w:p w14:paraId="3FB9DD64" w14:textId="77777777" w:rsidR="00D456A5" w:rsidRDefault="00D456A5"/>
    <w:p w14:paraId="38A9F633" w14:textId="13A6460D" w:rsidR="00D456A5" w:rsidRPr="00190EBD" w:rsidRDefault="00A8777D" w:rsidP="00190EBD">
      <w:pPr>
        <w:pStyle w:val="Heading3"/>
      </w:pPr>
      <w:bookmarkStart w:id="20" w:name="_Toc229085666"/>
      <w:bookmarkStart w:id="21" w:name="_Toc229088626"/>
      <w:r w:rsidRPr="00190EBD">
        <w:t>Site Logistics</w:t>
      </w:r>
      <w:bookmarkEnd w:id="20"/>
      <w:bookmarkEnd w:id="21"/>
    </w:p>
    <w:p w14:paraId="7F78E67F" w14:textId="30F93DB6" w:rsidR="00D456A5" w:rsidRDefault="00A8777D">
      <w:r>
        <w:t xml:space="preserve">Construction site logistics are </w:t>
      </w:r>
      <w:r w:rsidR="00CD7958">
        <w:t>particularly</w:t>
      </w:r>
      <w:r>
        <w:t xml:space="preserve"> important in </w:t>
      </w:r>
      <w:r w:rsidR="00CD7958">
        <w:t>urban</w:t>
      </w:r>
      <w:r>
        <w:t xml:space="preserve"> </w:t>
      </w:r>
      <w:proofErr w:type="spellStart"/>
      <w:r>
        <w:t>developments</w:t>
      </w:r>
      <w:proofErr w:type="spellEnd"/>
      <w:r>
        <w:t xml:space="preserve"> where space may be limited, effective site planning ensures that the materials, </w:t>
      </w:r>
      <w:r w:rsidR="00CD7958">
        <w:t>equipment</w:t>
      </w:r>
      <w:r>
        <w:t xml:space="preserve"> and operatives can move safely and </w:t>
      </w:r>
      <w:r w:rsidR="00CD7958">
        <w:t>efficiently</w:t>
      </w:r>
      <w:r>
        <w:t xml:space="preserve"> around the construction site</w:t>
      </w:r>
      <w:r w:rsidR="00130152">
        <w:t xml:space="preserve"> </w:t>
      </w:r>
      <w:r w:rsidR="00130152" w:rsidRPr="00130152">
        <w:t>(Procore UK, 2025)</w:t>
      </w:r>
      <w:r w:rsidR="005C74F2">
        <w:t>.</w:t>
      </w:r>
      <w:r w:rsidR="005C74F2" w:rsidRPr="005C74F2">
        <w:t xml:space="preserve"> </w:t>
      </w:r>
    </w:p>
    <w:p w14:paraId="4BCB4AF1" w14:textId="040480AC" w:rsidR="00A8777D" w:rsidRDefault="00A8777D">
      <w:r>
        <w:t xml:space="preserve">Using prefabricated structural elements reduces </w:t>
      </w:r>
      <w:r w:rsidR="00CD7958">
        <w:t>the</w:t>
      </w:r>
      <w:r>
        <w:t xml:space="preserve"> amount of </w:t>
      </w:r>
      <w:proofErr w:type="spellStart"/>
      <w:proofErr w:type="gramStart"/>
      <w:r>
        <w:t>on site</w:t>
      </w:r>
      <w:proofErr w:type="spellEnd"/>
      <w:proofErr w:type="gramEnd"/>
      <w:r>
        <w:t xml:space="preserve"> work required and </w:t>
      </w:r>
      <w:r w:rsidR="00CD7958">
        <w:t>minimises</w:t>
      </w:r>
      <w:r>
        <w:t xml:space="preserve"> material storage requirements, the </w:t>
      </w:r>
      <w:r w:rsidR="00CD7958">
        <w:t>deliveries</w:t>
      </w:r>
      <w:r>
        <w:t xml:space="preserve"> can be scheduled using a just in time approach, reducing the congestion and improving the site safety</w:t>
      </w:r>
      <w:r w:rsidR="00130152">
        <w:t xml:space="preserve"> </w:t>
      </w:r>
      <w:r w:rsidR="00130152" w:rsidRPr="00130152">
        <w:t>(Boury, 2024)</w:t>
      </w:r>
      <w:r w:rsidRPr="005C74F2">
        <w:t xml:space="preserve">. </w:t>
      </w:r>
    </w:p>
    <w:p w14:paraId="167F1951" w14:textId="39752E18" w:rsidR="00A8777D" w:rsidRDefault="00A8777D">
      <w:r>
        <w:t xml:space="preserve">Traffic </w:t>
      </w:r>
      <w:r w:rsidR="00CD7958">
        <w:t>management</w:t>
      </w:r>
      <w:r>
        <w:t xml:space="preserve"> plans are also necessary to ensure that there us safe access for construction vehicles and </w:t>
      </w:r>
      <w:r w:rsidR="00CD7958">
        <w:t>pedestrians</w:t>
      </w:r>
      <w:r w:rsidR="00130152">
        <w:t xml:space="preserve"> </w:t>
      </w:r>
      <w:r w:rsidR="00130152" w:rsidRPr="00130152">
        <w:t>(HSE, 2015)</w:t>
      </w:r>
      <w:r>
        <w:t>.</w:t>
      </w:r>
      <w:r w:rsidRPr="005C74F2">
        <w:t xml:space="preserve"> </w:t>
      </w:r>
    </w:p>
    <w:p w14:paraId="5340D103" w14:textId="77777777" w:rsidR="00A8777D" w:rsidRDefault="00A8777D"/>
    <w:p w14:paraId="10E580F8" w14:textId="3EEE2762" w:rsidR="00A8777D" w:rsidRPr="006D0A00" w:rsidRDefault="00A8777D" w:rsidP="006D0A00">
      <w:pPr>
        <w:pStyle w:val="Heading3"/>
      </w:pPr>
      <w:bookmarkStart w:id="22" w:name="_Toc229088627"/>
      <w:r w:rsidRPr="006D0A00">
        <w:t>Wind load calculation example</w:t>
      </w:r>
      <w:bookmarkEnd w:id="22"/>
      <w:r w:rsidRPr="006D0A00">
        <w:t xml:space="preserve"> </w:t>
      </w:r>
    </w:p>
    <w:p w14:paraId="00389EE9" w14:textId="6950042A" w:rsidR="00FB7AFE" w:rsidRDefault="00872789">
      <w:r>
        <w:t xml:space="preserve">Wind loading is an important structural consideration for buildings located in coastal areas such as Swansea, where the buildings are exposed to higher wind speeds due </w:t>
      </w:r>
      <w:proofErr w:type="spellStart"/>
      <w:r>
        <w:t>ti</w:t>
      </w:r>
      <w:proofErr w:type="spellEnd"/>
      <w:r>
        <w:t xml:space="preserve"> </w:t>
      </w:r>
      <w:r w:rsidR="00CD7958">
        <w:t>reduced</w:t>
      </w:r>
      <w:r>
        <w:t xml:space="preserve"> terrain shielding and the proximity to the sea. In the United Kingdom wind loads are calculated using </w:t>
      </w:r>
      <w:r w:rsidRPr="00872789">
        <w:t>Eurocode 1: Actions on Structures (BS EN 1991-1-4)</w:t>
      </w:r>
      <w:r>
        <w:t xml:space="preserve"> which provides guidance for determining wind actions on buildings and civil engineering struct</w:t>
      </w:r>
      <w:r w:rsidR="00CD7958">
        <w:t>ur</w:t>
      </w:r>
      <w:r>
        <w:t>es</w:t>
      </w:r>
      <w:r w:rsidR="00130152">
        <w:t xml:space="preserve"> </w:t>
      </w:r>
      <w:r w:rsidR="00130152" w:rsidRPr="00130152">
        <w:t>(Civilsguide.com, 2021)</w:t>
      </w:r>
      <w:r>
        <w:t xml:space="preserve"> </w:t>
      </w:r>
      <w:r w:rsidR="00130152" w:rsidRPr="00130152">
        <w:t>(Met Office, 2025</w:t>
      </w:r>
      <w:proofErr w:type="gramStart"/>
      <w:r w:rsidR="00130152" w:rsidRPr="00130152">
        <w:t>)</w:t>
      </w:r>
      <w:r w:rsidR="00130152" w:rsidRPr="00130152">
        <w:rPr>
          <w:rFonts w:ascii="Roboto" w:hAnsi="Roboto"/>
          <w:color w:val="2C3E50"/>
          <w:sz w:val="23"/>
          <w:szCs w:val="23"/>
          <w:shd w:val="clear" w:color="auto" w:fill="FFFFFF"/>
        </w:rPr>
        <w:t xml:space="preserve"> </w:t>
      </w:r>
      <w:r w:rsidR="00130152" w:rsidRPr="00130152">
        <w:t> (</w:t>
      </w:r>
      <w:proofErr w:type="gramEnd"/>
      <w:r w:rsidR="00130152" w:rsidRPr="00130152">
        <w:t>www.engineeringtoolbox.com, n.d.)</w:t>
      </w:r>
    </w:p>
    <w:p w14:paraId="0A5242D7" w14:textId="77777777" w:rsidR="009B6135" w:rsidRDefault="009B6135"/>
    <w:p w14:paraId="04F8EE21" w14:textId="2CFCFB12" w:rsidR="00872789" w:rsidRDefault="00872789">
      <w:r>
        <w:t>The equation for this is:</w:t>
      </w:r>
    </w:p>
    <w:p w14:paraId="1166479D" w14:textId="77777777" w:rsidR="00872789" w:rsidRPr="00872789" w:rsidRDefault="00872789" w:rsidP="00872789">
      <w:r w:rsidRPr="00872789">
        <w:t>Where:</w:t>
      </w:r>
    </w:p>
    <w:p w14:paraId="1BD615EC" w14:textId="77777777" w:rsidR="00872789" w:rsidRPr="00872789" w:rsidRDefault="00872789" w:rsidP="00872789">
      <w:pPr>
        <w:numPr>
          <w:ilvl w:val="0"/>
          <w:numId w:val="2"/>
        </w:numPr>
      </w:pPr>
      <w:r w:rsidRPr="00872789">
        <w:t xml:space="preserve">P = wind pressure (N/m²) </w:t>
      </w:r>
    </w:p>
    <w:p w14:paraId="7F13C7F0" w14:textId="77777777" w:rsidR="00872789" w:rsidRPr="00872789" w:rsidRDefault="00872789" w:rsidP="00872789">
      <w:pPr>
        <w:numPr>
          <w:ilvl w:val="0"/>
          <w:numId w:val="2"/>
        </w:numPr>
      </w:pPr>
      <w:r w:rsidRPr="00872789">
        <w:t xml:space="preserve">V = wind velocity (m/s) </w:t>
      </w:r>
    </w:p>
    <w:p w14:paraId="34EA2DC9" w14:textId="77777777" w:rsidR="00872789" w:rsidRPr="00872789" w:rsidRDefault="00872789" w:rsidP="00872789">
      <w:r w:rsidRPr="00872789">
        <w:t>Assuming a wind speed of 25 m/s:</w:t>
      </w:r>
    </w:p>
    <w:p w14:paraId="40A6628A" w14:textId="398AFF54" w:rsidR="00872789" w:rsidRPr="00C077B7" w:rsidRDefault="00872789" w:rsidP="00872789">
      <w:r w:rsidRPr="00872789">
        <w:t>P=0.613×252</w:t>
      </w:r>
      <w:r w:rsidRPr="00872789">
        <w:br/>
        <w:t>P=0.</w:t>
      </w:r>
      <w:r w:rsidRPr="00C077B7">
        <w:t>613×625</w:t>
      </w:r>
    </w:p>
    <w:p w14:paraId="3AAF5A10" w14:textId="2374E1F9" w:rsidR="002A152E" w:rsidRPr="00872789" w:rsidRDefault="00872789" w:rsidP="00872789">
      <w:r w:rsidRPr="00C077B7">
        <w:t>P=383N/m2</w:t>
      </w:r>
    </w:p>
    <w:p w14:paraId="64EBD455" w14:textId="7A93DD38" w:rsidR="00872789" w:rsidRPr="00872789" w:rsidRDefault="00872789" w:rsidP="00872789">
      <w:r w:rsidRPr="00872789">
        <w:t>P=0.613V2</w:t>
      </w:r>
    </w:p>
    <w:p w14:paraId="1734FB0F" w14:textId="4158ADD0" w:rsidR="00FB7AFE" w:rsidRDefault="00FB7AFE" w:rsidP="00FB7AFE">
      <w:r w:rsidRPr="00FB7AFE">
        <w:t>(European Committee for Standardization, 2005)</w:t>
      </w:r>
      <w:r w:rsidRPr="00FB7AFE">
        <w:t xml:space="preserve"> </w:t>
      </w:r>
      <w:r w:rsidRPr="00130152">
        <w:t>(www.engineeringtoolbox.com, n.d.)</w:t>
      </w:r>
      <w:r>
        <w:t>.</w:t>
      </w:r>
    </w:p>
    <w:p w14:paraId="0A5290E1" w14:textId="66901A95" w:rsidR="00FB7AFE" w:rsidRDefault="00FB7AFE"/>
    <w:p w14:paraId="5FE56868" w14:textId="77777777" w:rsidR="00FB7AFE" w:rsidRDefault="00FB7AFE"/>
    <w:p w14:paraId="4FC621E9" w14:textId="1C8CC81B" w:rsidR="00872789" w:rsidRDefault="00872789">
      <w:r>
        <w:t xml:space="preserve">This value represents the approximate wind pressure acting on the building façade, wind pressure is </w:t>
      </w:r>
      <w:r w:rsidR="00BD4B0B">
        <w:t>proportional</w:t>
      </w:r>
      <w:r>
        <w:t xml:space="preserve"> t</w:t>
      </w:r>
      <w:r w:rsidR="00BD4B0B">
        <w:t>o</w:t>
      </w:r>
      <w:r>
        <w:t xml:space="preserve"> the square of wind velocity meaning that small increases in wind speed can significantly increase the load acting on a structure</w:t>
      </w:r>
      <w:r w:rsidR="00130152">
        <w:t xml:space="preserve"> </w:t>
      </w:r>
      <w:r w:rsidR="00130152" w:rsidRPr="00130152">
        <w:t>(</w:t>
      </w:r>
      <w:proofErr w:type="spellStart"/>
      <w:r w:rsidR="00130152" w:rsidRPr="00130152">
        <w:t>Lisa.blue</w:t>
      </w:r>
      <w:proofErr w:type="spellEnd"/>
      <w:r w:rsidR="00130152" w:rsidRPr="00130152">
        <w:t>, 2018)</w:t>
      </w:r>
      <w:r>
        <w:t>.</w:t>
      </w:r>
    </w:p>
    <w:p w14:paraId="3F36A57C" w14:textId="77777777" w:rsidR="00D456A5" w:rsidRDefault="00D456A5"/>
    <w:p w14:paraId="68D343E7" w14:textId="496A8048" w:rsidR="00872789" w:rsidRDefault="00872789">
      <w:r>
        <w:t xml:space="preserve">Steel frame structures are </w:t>
      </w:r>
      <w:r w:rsidR="00BD4B0B">
        <w:t>particularly</w:t>
      </w:r>
      <w:r>
        <w:t xml:space="preserve"> effective for resisting wind loads due to their high strength to weight ratio, </w:t>
      </w:r>
      <w:r w:rsidR="00CD7958">
        <w:t>ductility</w:t>
      </w:r>
      <w:r>
        <w:t xml:space="preserve"> and structural stiffness which improves the resistance to lateral forces and reduce the structural </w:t>
      </w:r>
      <w:r w:rsidR="00CD7958">
        <w:t>defections</w:t>
      </w:r>
      <w:r>
        <w:t xml:space="preserve">. These </w:t>
      </w:r>
      <w:r w:rsidR="00BD4B0B">
        <w:t>characteristics</w:t>
      </w:r>
      <w:r>
        <w:t xml:space="preserve"> allow steel frames to </w:t>
      </w:r>
      <w:r w:rsidR="00BD4B0B">
        <w:t>perform</w:t>
      </w:r>
      <w:r>
        <w:t xml:space="preserve"> well in the coastal and high wind </w:t>
      </w:r>
      <w:r w:rsidR="00BD4B0B">
        <w:t>environments</w:t>
      </w:r>
      <w:r>
        <w:t xml:space="preserve">, where the lateral stability is a key design </w:t>
      </w:r>
      <w:r w:rsidR="00BD4B0B">
        <w:t>consideration</w:t>
      </w:r>
      <w:r w:rsidR="00130152">
        <w:t xml:space="preserve"> </w:t>
      </w:r>
      <w:r w:rsidR="00130152" w:rsidRPr="00130152">
        <w:t>(Judd, Cluff and Belshe, 2026)</w:t>
      </w:r>
      <w:r>
        <w:t xml:space="preserve"> </w:t>
      </w:r>
      <w:r w:rsidR="00130152" w:rsidRPr="00130152">
        <w:t>(All Answers Ltd, 2025)</w:t>
      </w:r>
      <w:r w:rsidR="00130152">
        <w:t>.</w:t>
      </w:r>
    </w:p>
    <w:p w14:paraId="388F57D6" w14:textId="77777777" w:rsidR="009B6135" w:rsidRDefault="009B6135" w:rsidP="006D0A00">
      <w:pPr>
        <w:pStyle w:val="Heading3"/>
      </w:pPr>
    </w:p>
    <w:p w14:paraId="71EC59DF" w14:textId="10DAE4FC" w:rsidR="00D456A5" w:rsidRPr="00190EBD" w:rsidRDefault="00645E4C" w:rsidP="006D0A00">
      <w:pPr>
        <w:pStyle w:val="Heading3"/>
      </w:pPr>
      <w:bookmarkStart w:id="23" w:name="_Toc229088628"/>
      <w:r w:rsidRPr="00190EBD">
        <w:t>SUDS runoff calculation example</w:t>
      </w:r>
      <w:bookmarkEnd w:id="23"/>
    </w:p>
    <w:p w14:paraId="76B67D9F" w14:textId="24CD0F91" w:rsidR="00D456A5" w:rsidRDefault="00645E4C">
      <w:r>
        <w:t xml:space="preserve">A simplified stormwater runoff calculation can be used to estimate the amount of water that must be managed by the drainage system, particularly for small </w:t>
      </w:r>
      <w:r w:rsidR="00BD4B0B">
        <w:t>development</w:t>
      </w:r>
      <w:r>
        <w:t xml:space="preserve"> sites, The rational method is widely used in early </w:t>
      </w:r>
      <w:r w:rsidR="00BD4B0B">
        <w:t>drainage</w:t>
      </w:r>
      <w:r>
        <w:t xml:space="preserve"> design to estimate peak stormwater runoff and size drainage infrastructure such as pipes, culvers a</w:t>
      </w:r>
      <w:r w:rsidR="00BD4B0B">
        <w:t>n</w:t>
      </w:r>
      <w:r>
        <w:t xml:space="preserve">d attenuation </w:t>
      </w:r>
      <w:r w:rsidR="00BD4B0B">
        <w:t>systems</w:t>
      </w:r>
      <w:r>
        <w:t xml:space="preserve"> </w:t>
      </w:r>
      <w:r w:rsidR="001D4BDD" w:rsidRPr="001D4BDD">
        <w:t>(</w:t>
      </w:r>
      <w:proofErr w:type="spellStart"/>
      <w:r w:rsidR="001D4BDD" w:rsidRPr="001D4BDD">
        <w:t>Drainboss</w:t>
      </w:r>
      <w:proofErr w:type="spellEnd"/>
      <w:r w:rsidR="001D4BDD" w:rsidRPr="001D4BDD">
        <w:t>, 2025)</w:t>
      </w:r>
      <w:r w:rsidR="001D4BDD">
        <w:t>.</w:t>
      </w:r>
    </w:p>
    <w:p w14:paraId="111717C3" w14:textId="557DDEE9" w:rsidR="00645E4C" w:rsidRPr="001D4BDD" w:rsidRDefault="00645E4C" w:rsidP="00645E4C">
      <w:r w:rsidRPr="001D4BDD">
        <w:t xml:space="preserve">Q = runoff rate (L/s) </w:t>
      </w:r>
    </w:p>
    <w:p w14:paraId="3DF74777" w14:textId="58DD7A4B" w:rsidR="00645E4C" w:rsidRPr="001D4BDD" w:rsidRDefault="00645E4C" w:rsidP="00645E4C">
      <w:r w:rsidRPr="001D4BDD">
        <w:t xml:space="preserve">C = runoff coefficient </w:t>
      </w:r>
    </w:p>
    <w:p w14:paraId="527D7FD7" w14:textId="59607A48" w:rsidR="00645E4C" w:rsidRPr="001D4BDD" w:rsidRDefault="00645E4C" w:rsidP="00645E4C">
      <w:r w:rsidRPr="001D4BDD">
        <w:t xml:space="preserve">I = rainfall intensity (mm/hr) </w:t>
      </w:r>
    </w:p>
    <w:p w14:paraId="21F13BFE" w14:textId="43A96D6E" w:rsidR="00D456A5" w:rsidRDefault="00645E4C" w:rsidP="00645E4C">
      <w:r w:rsidRPr="001D4BDD">
        <w:t>A</w:t>
      </w:r>
      <w:r w:rsidRPr="00645E4C">
        <w:t xml:space="preserve"> = catchment area (hectares)</w:t>
      </w:r>
    </w:p>
    <w:p w14:paraId="32767B23" w14:textId="77777777" w:rsidR="009B6135" w:rsidRDefault="009B6135" w:rsidP="00645E4C"/>
    <w:p w14:paraId="14EFBF2F" w14:textId="7503EBB5" w:rsidR="00645E4C" w:rsidRPr="002A152E" w:rsidRDefault="00645E4C" w:rsidP="00645E4C">
      <w:r w:rsidRPr="002A152E">
        <w:t>Site area = 2</w:t>
      </w:r>
      <w:r w:rsidR="001D4BDD">
        <w:t>380</w:t>
      </w:r>
      <w:r w:rsidRPr="002A152E">
        <w:t xml:space="preserve"> m² (0.2</w:t>
      </w:r>
      <w:r w:rsidR="001D4BDD">
        <w:t>38</w:t>
      </w:r>
      <w:r w:rsidRPr="002A152E">
        <w:t xml:space="preserve"> hectares) </w:t>
      </w:r>
      <w:r w:rsidR="007D3F02">
        <w:t>(Please see figures   and   for site measurements)</w:t>
      </w:r>
    </w:p>
    <w:p w14:paraId="4C8626F2" w14:textId="41F8BAC0" w:rsidR="00645E4C" w:rsidRPr="002A152E" w:rsidRDefault="00645E4C" w:rsidP="00645E4C">
      <w:r w:rsidRPr="002A152E">
        <w:t>Runoff coefficient = 0.9 (</w:t>
      </w:r>
      <w:r w:rsidR="00574074">
        <w:t xml:space="preserve">This is the </w:t>
      </w:r>
      <w:r w:rsidRPr="002A152E">
        <w:t>typical</w:t>
      </w:r>
      <w:r w:rsidR="00574074">
        <w:t xml:space="preserve"> amount</w:t>
      </w:r>
      <w:r w:rsidRPr="002A152E">
        <w:t xml:space="preserve"> for impermeable surfaces) </w:t>
      </w:r>
    </w:p>
    <w:p w14:paraId="57D0B563" w14:textId="3C2AF3A8" w:rsidR="00D456A5" w:rsidRPr="002A152E" w:rsidRDefault="00645E4C" w:rsidP="00645E4C">
      <w:r w:rsidRPr="002A152E">
        <w:t>Rainfall intensity = 50 mm/hr</w:t>
      </w:r>
    </w:p>
    <w:p w14:paraId="64D3E8DF" w14:textId="441D65C3" w:rsidR="00645E4C" w:rsidRPr="002A152E" w:rsidRDefault="00645E4C"/>
    <w:p w14:paraId="24E6F2AC" w14:textId="154DCD91" w:rsidR="00D456A5" w:rsidRPr="002A152E" w:rsidRDefault="00645E4C">
      <w:r w:rsidRPr="002A152E">
        <w:t>Q=C×I×A</w:t>
      </w:r>
    </w:p>
    <w:p w14:paraId="38F9C531" w14:textId="3F2D6AAC" w:rsidR="00D456A5" w:rsidRPr="002A152E" w:rsidRDefault="00645E4C">
      <w:r w:rsidRPr="002A152E">
        <w:t>Q=0.9×50×0.2</w:t>
      </w:r>
      <w:r w:rsidR="002A152E" w:rsidRPr="002A152E">
        <w:t>38</w:t>
      </w:r>
    </w:p>
    <w:p w14:paraId="0C98F2E9" w14:textId="44839A57" w:rsidR="00D456A5" w:rsidRDefault="00645E4C">
      <w:r w:rsidRPr="002A152E">
        <w:t>Q=</w:t>
      </w:r>
      <w:r w:rsidR="002A152E" w:rsidRPr="002A152E">
        <w:t xml:space="preserve"> 107.1L/s</w:t>
      </w:r>
    </w:p>
    <w:p w14:paraId="2A1E7222" w14:textId="065EB546" w:rsidR="001D4BDD" w:rsidRDefault="001D4BDD">
      <w:r w:rsidRPr="001D4BDD">
        <w:t>(Agriculture Institute, 2025</w:t>
      </w:r>
      <w:proofErr w:type="gramStart"/>
      <w:r w:rsidRPr="001D4BDD">
        <w:t>)</w:t>
      </w:r>
      <w:r w:rsidR="002A152E">
        <w:t xml:space="preserve"> </w:t>
      </w:r>
      <w:r>
        <w:t xml:space="preserve"> </w:t>
      </w:r>
      <w:r w:rsidRPr="001D4BDD">
        <w:t>(</w:t>
      </w:r>
      <w:proofErr w:type="spellStart"/>
      <w:proofErr w:type="gramEnd"/>
      <w:r w:rsidRPr="001D4BDD">
        <w:t>Drainboss</w:t>
      </w:r>
      <w:proofErr w:type="spellEnd"/>
      <w:r w:rsidRPr="001D4BDD">
        <w:t>, 2025)</w:t>
      </w:r>
      <w:r>
        <w:t>.</w:t>
      </w:r>
      <w:r w:rsidR="002A152E">
        <w:t xml:space="preserve"> </w:t>
      </w:r>
    </w:p>
    <w:p w14:paraId="1D280ED0" w14:textId="77777777" w:rsidR="009B6135" w:rsidRDefault="009B6135">
      <w:r>
        <w:rPr>
          <w:noProof/>
        </w:rPr>
        <w:drawing>
          <wp:anchor distT="0" distB="0" distL="114300" distR="114300" simplePos="0" relativeHeight="251663360" behindDoc="1" locked="0" layoutInCell="1" allowOverlap="1" wp14:anchorId="55C7F686" wp14:editId="5AB9B59D">
            <wp:simplePos x="0" y="0"/>
            <wp:positionH relativeFrom="column">
              <wp:posOffset>-624840</wp:posOffset>
            </wp:positionH>
            <wp:positionV relativeFrom="paragraph">
              <wp:posOffset>867410</wp:posOffset>
            </wp:positionV>
            <wp:extent cx="3276600" cy="2130425"/>
            <wp:effectExtent l="0" t="0" r="0" b="3175"/>
            <wp:wrapTight wrapText="bothSides">
              <wp:wrapPolygon edited="0">
                <wp:start x="0" y="0"/>
                <wp:lineTo x="0" y="21439"/>
                <wp:lineTo x="21474" y="21439"/>
                <wp:lineTo x="21474" y="0"/>
                <wp:lineTo x="0" y="0"/>
              </wp:wrapPolygon>
            </wp:wrapTight>
            <wp:docPr id="8162341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76600" cy="2130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3F02">
        <w:rPr>
          <w:noProof/>
        </w:rPr>
        <w:drawing>
          <wp:anchor distT="0" distB="0" distL="114300" distR="114300" simplePos="0" relativeHeight="251664384" behindDoc="1" locked="0" layoutInCell="1" allowOverlap="1" wp14:anchorId="4FD8E81B" wp14:editId="773B9DBB">
            <wp:simplePos x="0" y="0"/>
            <wp:positionH relativeFrom="column">
              <wp:posOffset>2979420</wp:posOffset>
            </wp:positionH>
            <wp:positionV relativeFrom="paragraph">
              <wp:posOffset>920750</wp:posOffset>
            </wp:positionV>
            <wp:extent cx="3425825" cy="2080260"/>
            <wp:effectExtent l="0" t="0" r="3175" b="0"/>
            <wp:wrapTight wrapText="bothSides">
              <wp:wrapPolygon edited="0">
                <wp:start x="0" y="0"/>
                <wp:lineTo x="0" y="21363"/>
                <wp:lineTo x="21500" y="21363"/>
                <wp:lineTo x="21500" y="0"/>
                <wp:lineTo x="0" y="0"/>
              </wp:wrapPolygon>
            </wp:wrapTight>
            <wp:docPr id="4887297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25825" cy="2080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5E4C">
        <w:t xml:space="preserve">This calculation shows that the site could generate roughly </w:t>
      </w:r>
      <w:r w:rsidR="002A152E">
        <w:t>107.1</w:t>
      </w:r>
      <w:r w:rsidR="00645E4C">
        <w:t xml:space="preserve"> litres of runoff per second during heavy rainfall, this means that this runoff must be managed effectively to prevent flooding, erosion and overloading the existing drainage infrastructure </w:t>
      </w:r>
    </w:p>
    <w:p w14:paraId="01B6DD22" w14:textId="6C6C989F" w:rsidR="00D456A5" w:rsidRDefault="007D3F02">
      <w:r w:rsidRPr="007D3F02">
        <w:lastRenderedPageBreak/>
        <w:t>(Google, 2026)</w:t>
      </w:r>
      <w:r w:rsidRPr="007D3F02">
        <w:t xml:space="preserve"> </w:t>
      </w:r>
    </w:p>
    <w:p w14:paraId="512E7E71" w14:textId="6CD900A2" w:rsidR="00D456A5" w:rsidRDefault="007D3F02">
      <w:bookmarkStart w:id="24" w:name="_Toc229085667"/>
      <w:bookmarkStart w:id="25" w:name="_Toc229088629"/>
      <w:r w:rsidRPr="00190EBD">
        <w:rPr>
          <w:rStyle w:val="Heading1Char"/>
        </w:rPr>
        <w:t xml:space="preserve">Site </w:t>
      </w:r>
      <w:r w:rsidR="0099388B" w:rsidRPr="00190EBD">
        <w:rPr>
          <w:rStyle w:val="Heading1Char"/>
        </w:rPr>
        <w:t>Drawings</w:t>
      </w:r>
      <w:bookmarkEnd w:id="24"/>
      <w:bookmarkEnd w:id="25"/>
      <w:r w:rsidR="0099388B" w:rsidRPr="0099388B">
        <w:rPr>
          <w:b/>
          <w:bCs/>
          <w:u w:val="single"/>
        </w:rPr>
        <w:t xml:space="preserve"> </w:t>
      </w:r>
      <w:r w:rsidR="0099388B">
        <w:rPr>
          <w:noProof/>
        </w:rPr>
        <w:drawing>
          <wp:inline distT="0" distB="0" distL="0" distR="0" wp14:anchorId="66B56FE3" wp14:editId="5A13E1FB">
            <wp:extent cx="5724525" cy="3200400"/>
            <wp:effectExtent l="0" t="0" r="9525" b="0"/>
            <wp:docPr id="474054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3200400"/>
                    </a:xfrm>
                    <a:prstGeom prst="rect">
                      <a:avLst/>
                    </a:prstGeom>
                    <a:noFill/>
                    <a:ln>
                      <a:noFill/>
                    </a:ln>
                  </pic:spPr>
                </pic:pic>
              </a:graphicData>
            </a:graphic>
          </wp:inline>
        </w:drawing>
      </w:r>
    </w:p>
    <w:p w14:paraId="73AC022F" w14:textId="77777777" w:rsidR="00574074" w:rsidRDefault="00574074">
      <w:r>
        <w:t>(Howells</w:t>
      </w:r>
      <w:r w:rsidRPr="005F5BB4">
        <w:t>, J. (202</w:t>
      </w:r>
      <w:r>
        <w:t>6</w:t>
      </w:r>
      <w:r w:rsidRPr="005F5BB4">
        <w:t>)</w:t>
      </w:r>
      <w:r>
        <w:t>).</w:t>
      </w:r>
    </w:p>
    <w:p w14:paraId="17D2F507" w14:textId="56572D06" w:rsidR="0099388B" w:rsidRDefault="0099388B">
      <w:r>
        <w:t xml:space="preserve">Here </w:t>
      </w:r>
      <w:r w:rsidR="009B6135">
        <w:t>is a</w:t>
      </w:r>
      <w:r>
        <w:t xml:space="preserve"> drawing of the site plans with the Attenuations tank, Swales, permeable paving, all of which allowing the water to run off.</w:t>
      </w:r>
    </w:p>
    <w:p w14:paraId="5C5843A1" w14:textId="77777777" w:rsidR="0099388B" w:rsidRDefault="0099388B"/>
    <w:p w14:paraId="785CD4F1" w14:textId="77777777" w:rsidR="001D4BDD" w:rsidRDefault="001D4BDD">
      <w:pPr>
        <w:rPr>
          <w:b/>
          <w:bCs/>
          <w:u w:val="single"/>
        </w:rPr>
      </w:pPr>
    </w:p>
    <w:p w14:paraId="299C9372" w14:textId="76D15786" w:rsidR="006D6403" w:rsidRPr="006D6403" w:rsidRDefault="0079721A" w:rsidP="006D6403">
      <w:pPr>
        <w:pStyle w:val="Heading1"/>
      </w:pPr>
      <w:bookmarkStart w:id="26" w:name="_Toc229085668"/>
      <w:bookmarkStart w:id="27" w:name="_Toc229088630"/>
      <w:r w:rsidRPr="0079721A">
        <w:t>Construction Storyboard</w:t>
      </w:r>
      <w:bookmarkEnd w:id="26"/>
      <w:bookmarkEnd w:id="27"/>
      <w:r w:rsidRPr="0079721A">
        <w:t xml:space="preserve"> </w:t>
      </w:r>
    </w:p>
    <w:p w14:paraId="3C783795" w14:textId="33A705F7" w:rsidR="0079721A" w:rsidRPr="006D6403" w:rsidRDefault="0079721A" w:rsidP="00190EBD">
      <w:pPr>
        <w:rPr>
          <w:u w:val="single"/>
        </w:rPr>
      </w:pPr>
      <w:r w:rsidRPr="006D6403">
        <w:rPr>
          <w:u w:val="single"/>
        </w:rPr>
        <w:t xml:space="preserve">Stage 1 Site </w:t>
      </w:r>
      <w:r w:rsidR="00BD4B0B" w:rsidRPr="006D6403">
        <w:rPr>
          <w:u w:val="single"/>
        </w:rPr>
        <w:t>Preparation</w:t>
      </w:r>
      <w:r w:rsidRPr="006D6403">
        <w:rPr>
          <w:u w:val="single"/>
        </w:rPr>
        <w:t xml:space="preserve"> </w:t>
      </w:r>
    </w:p>
    <w:p w14:paraId="4348F8E0" w14:textId="777942BA" w:rsidR="00FB4E74" w:rsidRDefault="00FB4E74">
      <w:r>
        <w:t>The site is cleared of vegetation, debris and any existing structures, Temporary fencing, signage and welfare facilities are installed to ensure safety and site security. Environmental controls such as dust and noise management are also introduced</w:t>
      </w:r>
      <w:r w:rsidR="00981CF5">
        <w:t xml:space="preserve"> </w:t>
      </w:r>
      <w:r w:rsidR="00981CF5" w:rsidRPr="00981CF5">
        <w:t>(Mainlinegroundworks.co.uk, 2026)</w:t>
      </w:r>
      <w:r>
        <w:t>.</w:t>
      </w:r>
    </w:p>
    <w:p w14:paraId="19858FDA" w14:textId="77777777" w:rsidR="00981CF5" w:rsidRDefault="00981CF5"/>
    <w:p w14:paraId="596CEEA8" w14:textId="0201C8EB" w:rsidR="0079721A" w:rsidRPr="006D6403" w:rsidRDefault="0079721A" w:rsidP="00190EBD">
      <w:pPr>
        <w:rPr>
          <w:u w:val="single"/>
        </w:rPr>
      </w:pPr>
      <w:r w:rsidRPr="006D6403">
        <w:rPr>
          <w:u w:val="single"/>
        </w:rPr>
        <w:t>Stage 2 Groundworks</w:t>
      </w:r>
    </w:p>
    <w:p w14:paraId="642DA7F1" w14:textId="0FD1B79C" w:rsidR="0079721A" w:rsidRDefault="00FB4E74">
      <w:r>
        <w:t xml:space="preserve">Excavation is carried out for foundations and services, pile foundations are installed where required to provide </w:t>
      </w:r>
      <w:r w:rsidR="009D1216">
        <w:t>structural</w:t>
      </w:r>
      <w:r>
        <w:t xml:space="preserve"> support, drainage and underground utilities are laid before progressing to the next stage</w:t>
      </w:r>
      <w:r w:rsidR="00981CF5">
        <w:t xml:space="preserve"> </w:t>
      </w:r>
      <w:r w:rsidR="00981CF5" w:rsidRPr="00981CF5">
        <w:t>(Designingbuildings.co.uk, 2022)</w:t>
      </w:r>
      <w:r w:rsidR="00981CF5" w:rsidRPr="00981CF5">
        <w:rPr>
          <w:rFonts w:ascii="Roboto" w:hAnsi="Roboto"/>
          <w:color w:val="2C3E50"/>
          <w:sz w:val="23"/>
          <w:szCs w:val="23"/>
          <w:shd w:val="clear" w:color="auto" w:fill="FFFFFF"/>
        </w:rPr>
        <w:t xml:space="preserve"> </w:t>
      </w:r>
      <w:r w:rsidR="00981CF5" w:rsidRPr="00981CF5">
        <w:t>(Contemporary Structures, 2024)</w:t>
      </w:r>
      <w:r w:rsidR="00981CF5">
        <w:t>.</w:t>
      </w:r>
    </w:p>
    <w:p w14:paraId="1A2E9EE3" w14:textId="77777777" w:rsidR="00981CF5" w:rsidRDefault="00981CF5"/>
    <w:p w14:paraId="386488F6" w14:textId="7B7D8A46" w:rsidR="0079721A" w:rsidRPr="006D6403" w:rsidRDefault="0079721A" w:rsidP="00190EBD">
      <w:pPr>
        <w:rPr>
          <w:u w:val="single"/>
        </w:rPr>
      </w:pPr>
      <w:r w:rsidRPr="006D6403">
        <w:rPr>
          <w:u w:val="single"/>
        </w:rPr>
        <w:t xml:space="preserve">Stage 3 Concrete Core </w:t>
      </w:r>
      <w:r w:rsidR="00BD4B0B" w:rsidRPr="006D6403">
        <w:rPr>
          <w:u w:val="single"/>
        </w:rPr>
        <w:t>construction</w:t>
      </w:r>
    </w:p>
    <w:p w14:paraId="046CA37A" w14:textId="7FA45D41" w:rsidR="0079721A" w:rsidRDefault="00FB4E74">
      <w:r>
        <w:t xml:space="preserve">A </w:t>
      </w:r>
      <w:r w:rsidR="009D1216">
        <w:t>reinforced</w:t>
      </w:r>
      <w:r>
        <w:t xml:space="preserve"> concrete core is built to house the lift and staircases, this provides the main structural stability of the building and constructed using </w:t>
      </w:r>
      <w:r w:rsidR="009D1216">
        <w:t>efficient</w:t>
      </w:r>
      <w:r>
        <w:t xml:space="preserve"> methods such as slip form </w:t>
      </w:r>
      <w:r w:rsidR="009D1216">
        <w:t>systems</w:t>
      </w:r>
      <w:r>
        <w:t xml:space="preserve"> </w:t>
      </w:r>
      <w:r w:rsidR="00981CF5" w:rsidRPr="00981CF5">
        <w:t>(SRC Group, 2024)</w:t>
      </w:r>
      <w:r w:rsidR="00981CF5">
        <w:t>.</w:t>
      </w:r>
    </w:p>
    <w:p w14:paraId="25138C9D" w14:textId="77777777" w:rsidR="005B36F8" w:rsidRDefault="005B36F8">
      <w:pPr>
        <w:rPr>
          <w:u w:val="single"/>
        </w:rPr>
      </w:pPr>
    </w:p>
    <w:p w14:paraId="253A1E6B" w14:textId="02F250D4" w:rsidR="0079721A" w:rsidRPr="006D6403" w:rsidRDefault="0079721A" w:rsidP="00190EBD">
      <w:pPr>
        <w:rPr>
          <w:u w:val="single"/>
        </w:rPr>
      </w:pPr>
      <w:r w:rsidRPr="006D6403">
        <w:rPr>
          <w:u w:val="single"/>
        </w:rPr>
        <w:t>Stage 4 steel frame erection</w:t>
      </w:r>
    </w:p>
    <w:p w14:paraId="5EC3C211" w14:textId="44C1B421" w:rsidR="0079721A" w:rsidRDefault="00FB4E74">
      <w:r>
        <w:t xml:space="preserve">Prefabricated steel columns and beams are assembled on site using cranes, the frame is secured with bolted connections and </w:t>
      </w:r>
      <w:r w:rsidR="009D1216">
        <w:t>temporary</w:t>
      </w:r>
      <w:r>
        <w:t xml:space="preserve"> bracing to ensure stability during construction</w:t>
      </w:r>
      <w:r w:rsidR="00981CF5">
        <w:t xml:space="preserve"> </w:t>
      </w:r>
      <w:r w:rsidR="00981CF5" w:rsidRPr="00981CF5">
        <w:t>(Birkbeck - advanced offsite construction, 2025)</w:t>
      </w:r>
      <w:r w:rsidR="00981CF5" w:rsidRPr="00981CF5">
        <w:t xml:space="preserve"> </w:t>
      </w:r>
      <w:r w:rsidR="00981CF5" w:rsidRPr="00981CF5">
        <w:t>(SRC Group, 2024)</w:t>
      </w:r>
      <w:r w:rsidR="00981CF5">
        <w:t>.</w:t>
      </w:r>
    </w:p>
    <w:p w14:paraId="3E83331C" w14:textId="77777777" w:rsidR="005B36F8" w:rsidRDefault="005B36F8">
      <w:pPr>
        <w:rPr>
          <w:u w:val="single"/>
        </w:rPr>
      </w:pPr>
    </w:p>
    <w:p w14:paraId="70D676A0" w14:textId="68A5DFAF" w:rsidR="0079721A" w:rsidRPr="006D6403" w:rsidRDefault="0079721A" w:rsidP="00190EBD">
      <w:pPr>
        <w:rPr>
          <w:u w:val="single"/>
        </w:rPr>
      </w:pPr>
      <w:r w:rsidRPr="006D6403">
        <w:rPr>
          <w:u w:val="single"/>
        </w:rPr>
        <w:t>Stage 5 building envelope</w:t>
      </w:r>
    </w:p>
    <w:p w14:paraId="12B453BC" w14:textId="6071B628" w:rsidR="0079721A" w:rsidRDefault="00FB4E74">
      <w:r>
        <w:t xml:space="preserve">Cladding, glazing, insulation and roofing works are </w:t>
      </w:r>
      <w:r w:rsidR="009D1216">
        <w:t>installed</w:t>
      </w:r>
      <w:r>
        <w:t xml:space="preserve"> to make the structure weatherproof, this stage improves the energy efficiency and allows for the internal works to </w:t>
      </w:r>
      <w:proofErr w:type="gramStart"/>
      <w:r>
        <w:t>begin</w:t>
      </w:r>
      <w:r w:rsidR="00981CF5" w:rsidRPr="00981CF5">
        <w:t>(</w:t>
      </w:r>
      <w:proofErr w:type="gramEnd"/>
      <w:r w:rsidR="00981CF5" w:rsidRPr="00981CF5">
        <w:t>SRC Group, 2024)</w:t>
      </w:r>
      <w:r>
        <w:t>.</w:t>
      </w:r>
    </w:p>
    <w:p w14:paraId="3813195C" w14:textId="77777777" w:rsidR="00981CF5" w:rsidRDefault="00981CF5"/>
    <w:p w14:paraId="4540249D" w14:textId="056613D2" w:rsidR="0079721A" w:rsidRPr="006D6403" w:rsidRDefault="0079721A" w:rsidP="00190EBD">
      <w:pPr>
        <w:rPr>
          <w:u w:val="single"/>
        </w:rPr>
      </w:pPr>
      <w:r w:rsidRPr="006D6403">
        <w:rPr>
          <w:u w:val="single"/>
        </w:rPr>
        <w:t xml:space="preserve">Stage 6 Internal works </w:t>
      </w:r>
    </w:p>
    <w:p w14:paraId="687FFE99" w14:textId="1EFD4B46" w:rsidR="00D456A5" w:rsidRDefault="00FB4E74">
      <w:r>
        <w:t xml:space="preserve">Mechanical and electrical </w:t>
      </w:r>
      <w:r w:rsidR="009D1216">
        <w:t>systems</w:t>
      </w:r>
      <w:r>
        <w:t xml:space="preserve"> are installed followed by internal walls, </w:t>
      </w:r>
      <w:r w:rsidR="009D1216">
        <w:t>ceilings</w:t>
      </w:r>
      <w:r>
        <w:t xml:space="preserve"> and floors. Coordination between trades is important to avoid any clashes </w:t>
      </w:r>
      <w:r w:rsidR="00981CF5" w:rsidRPr="00981CF5">
        <w:t>(SRC Group, 2024)</w:t>
      </w:r>
      <w:r w:rsidR="00981CF5">
        <w:t>.</w:t>
      </w:r>
    </w:p>
    <w:p w14:paraId="2E196325" w14:textId="77777777" w:rsidR="00981CF5" w:rsidRDefault="00981CF5" w:rsidP="009B6135">
      <w:pPr>
        <w:pStyle w:val="Heading8"/>
      </w:pPr>
    </w:p>
    <w:p w14:paraId="07C2ADA5" w14:textId="4FC0AF7E" w:rsidR="0079721A" w:rsidRPr="006D6403" w:rsidRDefault="0079721A" w:rsidP="00190EBD">
      <w:pPr>
        <w:rPr>
          <w:u w:val="single"/>
        </w:rPr>
      </w:pPr>
      <w:r w:rsidRPr="006D6403">
        <w:rPr>
          <w:u w:val="single"/>
        </w:rPr>
        <w:t xml:space="preserve">Stage 7 </w:t>
      </w:r>
      <w:r w:rsidR="00BD4B0B" w:rsidRPr="006D6403">
        <w:rPr>
          <w:u w:val="single"/>
        </w:rPr>
        <w:t>Finishing</w:t>
      </w:r>
      <w:r w:rsidRPr="006D6403">
        <w:rPr>
          <w:u w:val="single"/>
        </w:rPr>
        <w:t xml:space="preserve"> works </w:t>
      </w:r>
    </w:p>
    <w:p w14:paraId="7E99C6E8" w14:textId="63E52B20" w:rsidR="0079721A" w:rsidRDefault="009D1216">
      <w:r>
        <w:t>Final</w:t>
      </w:r>
      <w:r w:rsidR="00BF5839">
        <w:t xml:space="preserve"> finishes </w:t>
      </w:r>
      <w:r>
        <w:t>such</w:t>
      </w:r>
      <w:r w:rsidR="00BF5839">
        <w:t xml:space="preserve"> as painting, flooring and fixtures are completed, external works and landscaping is carried out, followed by inspections and snagging before the project is handed over</w:t>
      </w:r>
      <w:r w:rsidR="00981CF5">
        <w:t xml:space="preserve"> </w:t>
      </w:r>
      <w:r w:rsidR="00981CF5" w:rsidRPr="00981CF5">
        <w:t>(SRC Group, 2024)</w:t>
      </w:r>
      <w:r w:rsidR="00434D5F">
        <w:t>.</w:t>
      </w:r>
      <w:r w:rsidR="00BF5839">
        <w:t xml:space="preserve"> </w:t>
      </w:r>
    </w:p>
    <w:p w14:paraId="570BF2FA" w14:textId="77777777" w:rsidR="00D456A5" w:rsidRDefault="00D456A5"/>
    <w:p w14:paraId="5A09731E" w14:textId="77777777" w:rsidR="005B36F8" w:rsidRDefault="005B36F8">
      <w:pPr>
        <w:rPr>
          <w:b/>
          <w:bCs/>
          <w:u w:val="single"/>
        </w:rPr>
      </w:pPr>
    </w:p>
    <w:p w14:paraId="5BD3C10C" w14:textId="77777777" w:rsidR="005B36F8" w:rsidRDefault="005B36F8">
      <w:pPr>
        <w:rPr>
          <w:b/>
          <w:bCs/>
          <w:u w:val="single"/>
        </w:rPr>
      </w:pPr>
    </w:p>
    <w:p w14:paraId="577D4E4C" w14:textId="77777777" w:rsidR="009B6135" w:rsidRDefault="009B6135">
      <w:pPr>
        <w:rPr>
          <w:b/>
          <w:bCs/>
          <w:u w:val="single"/>
        </w:rPr>
      </w:pPr>
    </w:p>
    <w:p w14:paraId="75B28940" w14:textId="77777777" w:rsidR="009B6135" w:rsidRDefault="009B6135">
      <w:pPr>
        <w:rPr>
          <w:b/>
          <w:bCs/>
          <w:u w:val="single"/>
        </w:rPr>
      </w:pPr>
    </w:p>
    <w:p w14:paraId="3CB098A5" w14:textId="77777777" w:rsidR="009B6135" w:rsidRDefault="009B6135">
      <w:pPr>
        <w:rPr>
          <w:b/>
          <w:bCs/>
          <w:u w:val="single"/>
        </w:rPr>
      </w:pPr>
    </w:p>
    <w:p w14:paraId="301B2BBE" w14:textId="5D4860A6" w:rsidR="00D456A5" w:rsidRPr="0079721A" w:rsidRDefault="0079721A" w:rsidP="009B6135">
      <w:pPr>
        <w:pStyle w:val="Heading1"/>
      </w:pPr>
      <w:bookmarkStart w:id="28" w:name="_Toc229085669"/>
      <w:bookmarkStart w:id="29" w:name="_Toc229088631"/>
      <w:r w:rsidRPr="0079721A">
        <w:lastRenderedPageBreak/>
        <w:t>Conclusion</w:t>
      </w:r>
      <w:bookmarkEnd w:id="28"/>
      <w:bookmarkEnd w:id="29"/>
      <w:r w:rsidRPr="0079721A">
        <w:t xml:space="preserve"> </w:t>
      </w:r>
    </w:p>
    <w:p w14:paraId="19C27CFA" w14:textId="0E9A88A8" w:rsidR="0079721A" w:rsidRDefault="0079721A">
      <w:r>
        <w:t xml:space="preserve">This report has evaluated the buildability and </w:t>
      </w:r>
      <w:r w:rsidR="00BD4B0B">
        <w:t>sustainability</w:t>
      </w:r>
      <w:r>
        <w:t xml:space="preserve"> of the </w:t>
      </w:r>
      <w:r w:rsidR="00BD4B0B">
        <w:t>proposed</w:t>
      </w:r>
      <w:r>
        <w:t xml:space="preserve"> hotel development in Swansea, </w:t>
      </w:r>
      <w:r w:rsidR="00BD4B0B">
        <w:t>Environmental</w:t>
      </w:r>
      <w:r>
        <w:t xml:space="preserve"> </w:t>
      </w:r>
      <w:r w:rsidR="00BD4B0B">
        <w:t>factors</w:t>
      </w:r>
      <w:r>
        <w:t xml:space="preserve"> such as building orientation, material durability and energy efficiency have been analysed to ensure the building </w:t>
      </w:r>
      <w:r w:rsidR="00BD4B0B">
        <w:t>performs</w:t>
      </w:r>
      <w:r>
        <w:t xml:space="preserve"> effectively within its coastal environment.</w:t>
      </w:r>
    </w:p>
    <w:p w14:paraId="3DEE2CAF" w14:textId="373233B5" w:rsidR="0079721A" w:rsidRDefault="0079721A">
      <w:r>
        <w:t xml:space="preserve">The integration of green façades and sustainable urban drainage </w:t>
      </w:r>
      <w:r w:rsidR="00BD4B0B">
        <w:t>systems</w:t>
      </w:r>
      <w:r>
        <w:t xml:space="preserve"> improves the environmental performance by reducing the energy consumption, managing surface water runoff and enhancing </w:t>
      </w:r>
      <w:r w:rsidR="00533E93">
        <w:t>biodiversity.</w:t>
      </w:r>
    </w:p>
    <w:p w14:paraId="295B10B2" w14:textId="017DAC0D" w:rsidR="00533E93" w:rsidRDefault="00533E93">
      <w:r>
        <w:t xml:space="preserve">From a construction perspective the use of steel framing, prefabrication and efficient construction </w:t>
      </w:r>
      <w:r w:rsidR="00BD4B0B">
        <w:t>sequencing</w:t>
      </w:r>
      <w:r>
        <w:t xml:space="preserve"> improves buildability while reducing project duration and construction risks.</w:t>
      </w:r>
    </w:p>
    <w:p w14:paraId="61306DBE" w14:textId="64D27436" w:rsidR="00533E93" w:rsidRDefault="00533E93">
      <w:proofErr w:type="gramStart"/>
      <w:r>
        <w:t>Overall</w:t>
      </w:r>
      <w:proofErr w:type="gramEnd"/>
      <w:r>
        <w:t xml:space="preserve"> the proposed design demonstrates how </w:t>
      </w:r>
      <w:r w:rsidR="00BD4B0B">
        <w:t>sustainable</w:t>
      </w:r>
      <w:r>
        <w:t xml:space="preserve"> design principles and </w:t>
      </w:r>
      <w:r w:rsidR="00BD4B0B">
        <w:t>practical</w:t>
      </w:r>
      <w:r>
        <w:t xml:space="preserve"> construction </w:t>
      </w:r>
      <w:r w:rsidR="00BD4B0B">
        <w:t>strategies</w:t>
      </w:r>
      <w:r>
        <w:t xml:space="preserve"> can be </w:t>
      </w:r>
      <w:r w:rsidR="00BD4B0B">
        <w:t>successfully</w:t>
      </w:r>
      <w:r>
        <w:t xml:space="preserve"> integrated to deliver an efficient, durable and environmentally responsible hotel.</w:t>
      </w:r>
    </w:p>
    <w:p w14:paraId="0C756B86" w14:textId="77777777" w:rsidR="0079721A" w:rsidRDefault="0079721A"/>
    <w:p w14:paraId="04736855" w14:textId="77777777" w:rsidR="00D456A5" w:rsidRDefault="00D456A5"/>
    <w:p w14:paraId="05DF6B57" w14:textId="77777777" w:rsidR="00D456A5" w:rsidRDefault="00D456A5"/>
    <w:p w14:paraId="291E0096" w14:textId="77777777" w:rsidR="00D456A5" w:rsidRDefault="00D456A5"/>
    <w:p w14:paraId="16E2EC07" w14:textId="77777777" w:rsidR="00654904" w:rsidRDefault="00654904">
      <w:pPr>
        <w:rPr>
          <w:u w:val="single"/>
        </w:rPr>
      </w:pPr>
    </w:p>
    <w:p w14:paraId="111B5927" w14:textId="77777777" w:rsidR="00654904" w:rsidRDefault="00654904">
      <w:pPr>
        <w:rPr>
          <w:u w:val="single"/>
        </w:rPr>
      </w:pPr>
    </w:p>
    <w:p w14:paraId="368F98AD" w14:textId="77777777" w:rsidR="00654904" w:rsidRDefault="00654904">
      <w:pPr>
        <w:rPr>
          <w:u w:val="single"/>
        </w:rPr>
      </w:pPr>
    </w:p>
    <w:p w14:paraId="7AA8E257" w14:textId="77777777" w:rsidR="00654904" w:rsidRDefault="00654904">
      <w:pPr>
        <w:rPr>
          <w:u w:val="single"/>
        </w:rPr>
      </w:pPr>
    </w:p>
    <w:p w14:paraId="4ACCB3C3" w14:textId="77777777" w:rsidR="009B6135" w:rsidRDefault="009B6135">
      <w:pPr>
        <w:rPr>
          <w:u w:val="single"/>
        </w:rPr>
      </w:pPr>
    </w:p>
    <w:p w14:paraId="0B50BE73" w14:textId="77777777" w:rsidR="006D6403" w:rsidRDefault="006D6403">
      <w:pPr>
        <w:rPr>
          <w:u w:val="single"/>
        </w:rPr>
      </w:pPr>
    </w:p>
    <w:p w14:paraId="3A8497EE" w14:textId="77777777" w:rsidR="006D6403" w:rsidRDefault="006D6403" w:rsidP="009B6135">
      <w:pPr>
        <w:pStyle w:val="Heading1"/>
      </w:pPr>
      <w:bookmarkStart w:id="30" w:name="_Toc229085670"/>
    </w:p>
    <w:p w14:paraId="2B1FDE97" w14:textId="77777777" w:rsidR="006D6403" w:rsidRDefault="006D6403" w:rsidP="006D6403"/>
    <w:p w14:paraId="3D51DE05" w14:textId="77777777" w:rsidR="006D6403" w:rsidRPr="006D6403" w:rsidRDefault="006D6403" w:rsidP="006D6403"/>
    <w:p w14:paraId="226B4445" w14:textId="0F4DE631" w:rsidR="00D456A5" w:rsidRPr="00CD7958" w:rsidRDefault="00CD7958" w:rsidP="009B6135">
      <w:pPr>
        <w:pStyle w:val="Heading1"/>
      </w:pPr>
      <w:bookmarkStart w:id="31" w:name="_Toc229088632"/>
      <w:r w:rsidRPr="00CD7958">
        <w:lastRenderedPageBreak/>
        <w:t>References</w:t>
      </w:r>
      <w:bookmarkEnd w:id="30"/>
      <w:bookmarkEnd w:id="31"/>
    </w:p>
    <w:p w14:paraId="1AE6C61B" w14:textId="77777777" w:rsidR="006D0A00" w:rsidRDefault="006D0A00" w:rsidP="006D0A00">
      <w:r w:rsidRPr="001D4BDD">
        <w:t>Agriculture Institute. (2025). </w:t>
      </w:r>
      <w:r w:rsidRPr="001D4BDD">
        <w:rPr>
          <w:i/>
          <w:iCs/>
        </w:rPr>
        <w:t xml:space="preserve">Key Characteristics of Rainfall: What You Need to Know - Agriculture Notes by </w:t>
      </w:r>
      <w:proofErr w:type="spellStart"/>
      <w:r w:rsidRPr="001D4BDD">
        <w:rPr>
          <w:i/>
          <w:iCs/>
        </w:rPr>
        <w:t>Agriculture.Institute</w:t>
      </w:r>
      <w:proofErr w:type="spellEnd"/>
      <w:r w:rsidRPr="001D4BDD">
        <w:t xml:space="preserve">. [online] Available at: </w:t>
      </w:r>
      <w:hyperlink r:id="rId19" w:history="1">
        <w:r w:rsidRPr="000B5285">
          <w:rPr>
            <w:rStyle w:val="Hyperlink"/>
          </w:rPr>
          <w:t>https://agriculture.institute/hy</w:t>
        </w:r>
        <w:r w:rsidRPr="000B5285">
          <w:rPr>
            <w:rStyle w:val="Hyperlink"/>
          </w:rPr>
          <w:t>d</w:t>
        </w:r>
        <w:r w:rsidRPr="000B5285">
          <w:rPr>
            <w:rStyle w:val="Hyperlink"/>
          </w:rPr>
          <w:t>rology/key-characteristics-of-rainfall/?utm_source</w:t>
        </w:r>
      </w:hyperlink>
      <w:r>
        <w:t xml:space="preserve"> </w:t>
      </w:r>
    </w:p>
    <w:p w14:paraId="4C841E77" w14:textId="77777777" w:rsidR="006D0A00" w:rsidRDefault="006D0A00" w:rsidP="006D0A00"/>
    <w:p w14:paraId="79503808" w14:textId="15828DBC" w:rsidR="006D0A00" w:rsidRDefault="006D0A00" w:rsidP="006D0A00">
      <w:r w:rsidRPr="00130152">
        <w:t>All Answers Ltd (2025). </w:t>
      </w:r>
      <w:r w:rsidRPr="00130152">
        <w:rPr>
          <w:i/>
          <w:iCs/>
        </w:rPr>
        <w:t>Lateral Stability of Braced and Unbraced Steel Buildings | UKDiss.com</w:t>
      </w:r>
      <w:r w:rsidRPr="00130152">
        <w:t xml:space="preserve">. [online] Ukdiss.com. Available at: </w:t>
      </w:r>
      <w:hyperlink r:id="rId20" w:history="1">
        <w:r w:rsidRPr="000B5285">
          <w:rPr>
            <w:rStyle w:val="Hyperlink"/>
          </w:rPr>
          <w:t>https://ukdiss.com/intro/lateral-stability-of-steel-buildings-9979.php?utm_source=</w:t>
        </w:r>
      </w:hyperlink>
      <w:r>
        <w:t xml:space="preserve"> </w:t>
      </w:r>
    </w:p>
    <w:p w14:paraId="6D56F05E" w14:textId="77777777" w:rsidR="006D0A00" w:rsidRDefault="006D0A00"/>
    <w:p w14:paraId="06779E07" w14:textId="77777777" w:rsidR="006D0A00" w:rsidRDefault="006D0A00" w:rsidP="006D0A00">
      <w:r w:rsidRPr="00574074">
        <w:t>Architecturehelper.com. (2025). </w:t>
      </w:r>
      <w:r w:rsidRPr="00574074">
        <w:rPr>
          <w:i/>
          <w:iCs/>
        </w:rPr>
        <w:t>Ultimate Guide to Cross Ventilation Design</w:t>
      </w:r>
      <w:r w:rsidRPr="00574074">
        <w:t xml:space="preserve">. [online] Available at: </w:t>
      </w:r>
      <w:hyperlink r:id="rId21" w:history="1">
        <w:r w:rsidRPr="000B5285">
          <w:rPr>
            <w:rStyle w:val="Hyperlink"/>
          </w:rPr>
          <w:t>https://architecturehelper.com/blog/ultimate-guide-to-cross-ventilation-design/?utm_source=</w:t>
        </w:r>
      </w:hyperlink>
      <w:r>
        <w:t xml:space="preserve"> </w:t>
      </w:r>
    </w:p>
    <w:p w14:paraId="29E15F52" w14:textId="77777777" w:rsidR="006D0A00" w:rsidRDefault="006D0A00" w:rsidP="006D0A00"/>
    <w:p w14:paraId="41A42264" w14:textId="50C82933" w:rsidR="006D0A00" w:rsidRDefault="006D0A00" w:rsidP="006D0A00">
      <w:r w:rsidRPr="00981CF5">
        <w:t>Birkbeck - advanced offsite construction. (2025). </w:t>
      </w:r>
      <w:r w:rsidRPr="00981CF5">
        <w:rPr>
          <w:i/>
          <w:iCs/>
        </w:rPr>
        <w:t xml:space="preserve">How To Erect a Steel Frame Building | Process | </w:t>
      </w:r>
      <w:proofErr w:type="spellStart"/>
      <w:r w:rsidRPr="00981CF5">
        <w:rPr>
          <w:i/>
          <w:iCs/>
        </w:rPr>
        <w:t>Assemble</w:t>
      </w:r>
      <w:proofErr w:type="spellEnd"/>
      <w:r w:rsidRPr="00981CF5">
        <w:rPr>
          <w:i/>
          <w:iCs/>
        </w:rPr>
        <w:t xml:space="preserve"> | Construction</w:t>
      </w:r>
      <w:r w:rsidRPr="00981CF5">
        <w:t xml:space="preserve">. [online] Available at: </w:t>
      </w:r>
      <w:hyperlink r:id="rId22" w:history="1">
        <w:r w:rsidRPr="000B5285">
          <w:rPr>
            <w:rStyle w:val="Hyperlink"/>
          </w:rPr>
          <w:t>https://www.birkbeck-structures.com/how-to-erect-a-steel-frame-building/?utm_source=</w:t>
        </w:r>
      </w:hyperlink>
      <w:r>
        <w:t xml:space="preserve"> </w:t>
      </w:r>
    </w:p>
    <w:p w14:paraId="5AEDE77F" w14:textId="77777777" w:rsidR="00833D42" w:rsidRDefault="00833D42" w:rsidP="00833D42"/>
    <w:p w14:paraId="7680F8FE" w14:textId="4CDD2554" w:rsidR="00833D42" w:rsidRDefault="00833D42" w:rsidP="00833D42">
      <w:r w:rsidRPr="00574074">
        <w:t>BookMyRoofer.co.uk (2026). </w:t>
      </w:r>
      <w:r w:rsidRPr="00574074">
        <w:rPr>
          <w:i/>
          <w:iCs/>
        </w:rPr>
        <w:t>Wind Load Requirements by Region UK: Engineering Standards - BookMyRoofer.co.uk Blog</w:t>
      </w:r>
      <w:r w:rsidRPr="00574074">
        <w:t xml:space="preserve">. [online] Bookmyroofer.co.uk. Available at: </w:t>
      </w:r>
      <w:hyperlink r:id="rId23" w:history="1">
        <w:r w:rsidRPr="000B5285">
          <w:rPr>
            <w:rStyle w:val="Hyperlink"/>
          </w:rPr>
          <w:t>https://bookmyroofer.co.uk/blog/posts/wind-load-requirements-uk-engineering/?utm_source=</w:t>
        </w:r>
      </w:hyperlink>
      <w:r>
        <w:t xml:space="preserve"> </w:t>
      </w:r>
    </w:p>
    <w:p w14:paraId="22F64279" w14:textId="77777777" w:rsidR="00833D42" w:rsidRDefault="00833D42" w:rsidP="00833D42"/>
    <w:p w14:paraId="05546B15" w14:textId="129CC31F" w:rsidR="00833D42" w:rsidRDefault="00833D42" w:rsidP="00833D42">
      <w:r w:rsidRPr="00130152">
        <w:t>Boury, A. (2024). </w:t>
      </w:r>
      <w:r w:rsidRPr="00130152">
        <w:rPr>
          <w:i/>
          <w:iCs/>
        </w:rPr>
        <w:t>Benefits of Modular Construction | The Access Group</w:t>
      </w:r>
      <w:r w:rsidRPr="00130152">
        <w:t xml:space="preserve">. [online] Theaccessgroup.com. Available at: </w:t>
      </w:r>
      <w:hyperlink r:id="rId24" w:history="1">
        <w:r w:rsidRPr="000B5285">
          <w:rPr>
            <w:rStyle w:val="Hyperlink"/>
          </w:rPr>
          <w:t>https://www.theaccessgroup.com/en-gb/construction/resources/benefits-of-modular-construction/</w:t>
        </w:r>
      </w:hyperlink>
      <w:r w:rsidRPr="00130152">
        <w:t>.</w:t>
      </w:r>
      <w:r>
        <w:t xml:space="preserve"> </w:t>
      </w:r>
    </w:p>
    <w:p w14:paraId="3FB8A53F" w14:textId="77777777" w:rsidR="00833D42" w:rsidRDefault="00833D42" w:rsidP="00833D42"/>
    <w:p w14:paraId="0A24F9F0" w14:textId="479524FC" w:rsidR="00833D42" w:rsidRDefault="00833D42" w:rsidP="00833D42">
      <w:r w:rsidRPr="008E4EC7">
        <w:t>British Geological Survey. (2024). </w:t>
      </w:r>
      <w:r w:rsidRPr="008E4EC7">
        <w:rPr>
          <w:i/>
          <w:iCs/>
        </w:rPr>
        <w:t>Sustainable drainage systems - British Geological Survey</w:t>
      </w:r>
      <w:r w:rsidRPr="008E4EC7">
        <w:t xml:space="preserve">. [online] Available at: </w:t>
      </w:r>
      <w:hyperlink r:id="rId25" w:history="1">
        <w:r w:rsidRPr="000B5285">
          <w:rPr>
            <w:rStyle w:val="Hyperlink"/>
          </w:rPr>
          <w:t>https://www.bgs.ac.uk/geology-projects/suds/?utm_source=</w:t>
        </w:r>
      </w:hyperlink>
      <w:r>
        <w:t xml:space="preserve"> </w:t>
      </w:r>
      <w:r w:rsidRPr="008E4EC7">
        <w:t> </w:t>
      </w:r>
      <w:r>
        <w:t xml:space="preserve"> </w:t>
      </w:r>
    </w:p>
    <w:p w14:paraId="21AC49B0" w14:textId="77777777" w:rsidR="00833D42" w:rsidRDefault="00833D42" w:rsidP="00833D42">
      <w:r w:rsidRPr="00130152">
        <w:t>Civilsguide.com. (2021). </w:t>
      </w:r>
      <w:r w:rsidRPr="00130152">
        <w:rPr>
          <w:i/>
          <w:iCs/>
        </w:rPr>
        <w:t xml:space="preserve">How To Design </w:t>
      </w:r>
      <w:proofErr w:type="gramStart"/>
      <w:r w:rsidRPr="00130152">
        <w:rPr>
          <w:i/>
          <w:iCs/>
        </w:rPr>
        <w:t>For</w:t>
      </w:r>
      <w:proofErr w:type="gramEnd"/>
      <w:r w:rsidRPr="00130152">
        <w:rPr>
          <w:i/>
          <w:iCs/>
        </w:rPr>
        <w:t xml:space="preserve"> Wind Loads? - Eurocodes 1-1-4 |</w:t>
      </w:r>
      <w:r w:rsidRPr="00130152">
        <w:t xml:space="preserve">. [online] Available at: </w:t>
      </w:r>
      <w:hyperlink r:id="rId26" w:history="1">
        <w:r w:rsidRPr="000B5285">
          <w:rPr>
            <w:rStyle w:val="Hyperlink"/>
          </w:rPr>
          <w:t>https://civilsguide.com/how-to-design-for-wind-loads-to-eurocode-1-1-4/?utm_source=</w:t>
        </w:r>
      </w:hyperlink>
      <w:r>
        <w:t xml:space="preserve"> </w:t>
      </w:r>
    </w:p>
    <w:p w14:paraId="1F68D9FD" w14:textId="77777777" w:rsidR="00833D42" w:rsidRDefault="00833D42" w:rsidP="00833D42"/>
    <w:p w14:paraId="61308AD0" w14:textId="1E4A31E5" w:rsidR="00833D42" w:rsidRDefault="00833D42" w:rsidP="00833D42">
      <w:r w:rsidRPr="00130152">
        <w:lastRenderedPageBreak/>
        <w:t>client (2023). </w:t>
      </w:r>
      <w:r w:rsidRPr="00130152">
        <w:rPr>
          <w:i/>
          <w:iCs/>
        </w:rPr>
        <w:t xml:space="preserve">The Key Role Green Roofs Can Play in Helping to Protect Against Flooding - </w:t>
      </w:r>
      <w:proofErr w:type="spellStart"/>
      <w:r w:rsidRPr="00130152">
        <w:rPr>
          <w:i/>
          <w:iCs/>
        </w:rPr>
        <w:t>Wallbarn</w:t>
      </w:r>
      <w:proofErr w:type="spellEnd"/>
      <w:r w:rsidRPr="00130152">
        <w:t xml:space="preserve">. [online] </w:t>
      </w:r>
      <w:proofErr w:type="spellStart"/>
      <w:r w:rsidRPr="00130152">
        <w:t>Wallbarn</w:t>
      </w:r>
      <w:proofErr w:type="spellEnd"/>
      <w:r w:rsidRPr="00130152">
        <w:t xml:space="preserve">. Available at: </w:t>
      </w:r>
      <w:hyperlink r:id="rId27" w:history="1">
        <w:r w:rsidRPr="000B5285">
          <w:rPr>
            <w:rStyle w:val="Hyperlink"/>
          </w:rPr>
          <w:t>https://www.wallbarn.com/the-key-role-green-roofs-can-play-in-helping-to-protect-against-flooding/</w:t>
        </w:r>
      </w:hyperlink>
      <w:r w:rsidRPr="00130152">
        <w:t>.</w:t>
      </w:r>
      <w:r>
        <w:t xml:space="preserve"> </w:t>
      </w:r>
    </w:p>
    <w:p w14:paraId="63E0AA56" w14:textId="77777777" w:rsidR="00833D42" w:rsidRDefault="00833D42" w:rsidP="00833D42"/>
    <w:p w14:paraId="780954FF" w14:textId="190EB273" w:rsidR="00833D42" w:rsidRDefault="00833D42" w:rsidP="00833D42">
      <w:r w:rsidRPr="00574074">
        <w:t>Colley, J. (2013). </w:t>
      </w:r>
      <w:r w:rsidRPr="00574074">
        <w:rPr>
          <w:i/>
          <w:iCs/>
        </w:rPr>
        <w:t>Windy or cold weather: when does heating demand peak? - passivehouseplus.co.uk</w:t>
      </w:r>
      <w:r w:rsidRPr="00574074">
        <w:t xml:space="preserve">. [online] Passivehouseplus.co.uk. Available at: </w:t>
      </w:r>
      <w:hyperlink r:id="rId28" w:history="1">
        <w:r w:rsidRPr="000B5285">
          <w:rPr>
            <w:rStyle w:val="Hyperlink"/>
          </w:rPr>
          <w:t>https://passivehouseplus.co.uk/magazine/feature/windy-or-cold-weather-when-does-heating-demand-peak</w:t>
        </w:r>
      </w:hyperlink>
      <w:r>
        <w:t xml:space="preserve"> </w:t>
      </w:r>
    </w:p>
    <w:p w14:paraId="503A63E5" w14:textId="77777777" w:rsidR="00833D42" w:rsidRDefault="00833D42" w:rsidP="00833D42"/>
    <w:p w14:paraId="65872CFA" w14:textId="0DD5701B" w:rsidR="00833D42" w:rsidRDefault="00833D42" w:rsidP="00833D42">
      <w:r w:rsidRPr="00981CF5">
        <w:t>Contemporary Structures (2024). </w:t>
      </w:r>
      <w:r w:rsidRPr="00981CF5">
        <w:rPr>
          <w:i/>
          <w:iCs/>
        </w:rPr>
        <w:t xml:space="preserve">What </w:t>
      </w:r>
      <w:proofErr w:type="gramStart"/>
      <w:r w:rsidRPr="00981CF5">
        <w:rPr>
          <w:i/>
          <w:iCs/>
        </w:rPr>
        <w:t>is</w:t>
      </w:r>
      <w:proofErr w:type="gramEnd"/>
      <w:r w:rsidRPr="00981CF5">
        <w:rPr>
          <w:i/>
          <w:iCs/>
        </w:rPr>
        <w:t xml:space="preserve"> Groundworks in Construction? Essential Preparatory Steps</w:t>
      </w:r>
      <w:r w:rsidRPr="00981CF5">
        <w:t xml:space="preserve">. [online] Contemporary Structures. Available at: </w:t>
      </w:r>
      <w:hyperlink r:id="rId29" w:history="1">
        <w:r w:rsidRPr="000B5285">
          <w:rPr>
            <w:rStyle w:val="Hyperlink"/>
          </w:rPr>
          <w:t>https://contemporarystructures.co.uk/what-is-groundworks-in-construction/?utm_source=</w:t>
        </w:r>
      </w:hyperlink>
      <w:r>
        <w:t xml:space="preserve"> </w:t>
      </w:r>
    </w:p>
    <w:p w14:paraId="03EF817B" w14:textId="77777777" w:rsidR="00833D42" w:rsidRDefault="00833D42" w:rsidP="00833D42"/>
    <w:p w14:paraId="0448D412" w14:textId="78FC5901" w:rsidR="00833D42" w:rsidRDefault="00833D42" w:rsidP="00833D42">
      <w:r w:rsidRPr="00574074">
        <w:t>Design Commission for Wales. (2025). </w:t>
      </w:r>
      <w:r w:rsidRPr="00574074">
        <w:rPr>
          <w:i/>
          <w:iCs/>
        </w:rPr>
        <w:t>Why design matters | Design Commission for Wales</w:t>
      </w:r>
      <w:r w:rsidRPr="00574074">
        <w:t xml:space="preserve">. [online] Available at: </w:t>
      </w:r>
      <w:hyperlink r:id="rId30" w:history="1">
        <w:r w:rsidRPr="000B5285">
          <w:rPr>
            <w:rStyle w:val="Hyperlink"/>
          </w:rPr>
          <w:t>https://dcfw.org/about/why-design-matters/</w:t>
        </w:r>
      </w:hyperlink>
      <w:r>
        <w:t xml:space="preserve"> </w:t>
      </w:r>
      <w:r w:rsidRPr="00574074">
        <w:t> </w:t>
      </w:r>
      <w:r>
        <w:t xml:space="preserve"> </w:t>
      </w:r>
    </w:p>
    <w:p w14:paraId="18F28828" w14:textId="77777777" w:rsidR="00833D42" w:rsidRDefault="00833D42" w:rsidP="00833D42"/>
    <w:p w14:paraId="7286F2CF" w14:textId="3E1DD148" w:rsidR="00833D42" w:rsidRDefault="00833D42" w:rsidP="00833D42">
      <w:r w:rsidRPr="00574074">
        <w:t>Designingbuildings.co.uk. (2017). </w:t>
      </w:r>
      <w:r w:rsidRPr="00574074">
        <w:rPr>
          <w:i/>
          <w:iCs/>
        </w:rPr>
        <w:t>Solar shading</w:t>
      </w:r>
      <w:r w:rsidRPr="00574074">
        <w:t xml:space="preserve">. [online] Available at: </w:t>
      </w:r>
      <w:hyperlink r:id="rId31" w:history="1">
        <w:r w:rsidRPr="000B5285">
          <w:rPr>
            <w:rStyle w:val="Hyperlink"/>
          </w:rPr>
          <w:t>https://www.designingbuildings.co.uk/Solar_shading?utm_source=</w:t>
        </w:r>
      </w:hyperlink>
      <w:r>
        <w:t xml:space="preserve"> </w:t>
      </w:r>
    </w:p>
    <w:p w14:paraId="4459E4A3" w14:textId="77777777" w:rsidR="00833D42" w:rsidRDefault="00833D42" w:rsidP="00833D42"/>
    <w:p w14:paraId="3B3C2AA3" w14:textId="0E3C8F80" w:rsidR="00833D42" w:rsidRDefault="00833D42" w:rsidP="00833D42">
      <w:r w:rsidRPr="00981CF5">
        <w:t>Designingbuildings.co.uk. (2022). </w:t>
      </w:r>
      <w:r w:rsidRPr="00981CF5">
        <w:rPr>
          <w:i/>
          <w:iCs/>
        </w:rPr>
        <w:t>Groundworks on construction projects</w:t>
      </w:r>
      <w:r w:rsidRPr="00981CF5">
        <w:t xml:space="preserve">. [online] Available at: </w:t>
      </w:r>
      <w:hyperlink r:id="rId32" w:history="1">
        <w:r w:rsidRPr="000B5285">
          <w:rPr>
            <w:rStyle w:val="Hyperlink"/>
          </w:rPr>
          <w:t>https://www.designingbuildings.co.uk/wiki/Groundworks_on_construction_projects?utm_source=</w:t>
        </w:r>
      </w:hyperlink>
      <w:r>
        <w:t xml:space="preserve"> </w:t>
      </w:r>
      <w:r w:rsidRPr="00981CF5">
        <w:t> </w:t>
      </w:r>
      <w:r>
        <w:t xml:space="preserve"> </w:t>
      </w:r>
    </w:p>
    <w:p w14:paraId="0FF00258" w14:textId="77777777" w:rsidR="00833D42" w:rsidRDefault="00833D42" w:rsidP="00833D42"/>
    <w:p w14:paraId="5620D8FD" w14:textId="453150A7" w:rsidR="00833D42" w:rsidRDefault="00833D42" w:rsidP="00833D42">
      <w:proofErr w:type="spellStart"/>
      <w:r w:rsidRPr="001D4BDD">
        <w:t>Drainboss</w:t>
      </w:r>
      <w:proofErr w:type="spellEnd"/>
      <w:r w:rsidRPr="001D4BDD">
        <w:t>. (2025). </w:t>
      </w:r>
      <w:r w:rsidRPr="001D4BDD">
        <w:rPr>
          <w:i/>
          <w:iCs/>
        </w:rPr>
        <w:t xml:space="preserve">What is a Rational </w:t>
      </w:r>
      <w:proofErr w:type="gramStart"/>
      <w:r w:rsidRPr="001D4BDD">
        <w:rPr>
          <w:i/>
          <w:iCs/>
        </w:rPr>
        <w:t>method ?</w:t>
      </w:r>
      <w:proofErr w:type="gramEnd"/>
      <w:r w:rsidRPr="001D4BDD">
        <w:rPr>
          <w:i/>
          <w:iCs/>
        </w:rPr>
        <w:t xml:space="preserve"> | </w:t>
      </w:r>
      <w:proofErr w:type="spellStart"/>
      <w:r w:rsidRPr="001D4BDD">
        <w:rPr>
          <w:i/>
          <w:iCs/>
        </w:rPr>
        <w:t>Drainboss</w:t>
      </w:r>
      <w:proofErr w:type="spellEnd"/>
      <w:r w:rsidRPr="001D4BDD">
        <w:t xml:space="preserve">. [online] Available at: </w:t>
      </w:r>
      <w:hyperlink r:id="rId33" w:history="1">
        <w:r w:rsidRPr="000B5285">
          <w:rPr>
            <w:rStyle w:val="Hyperlink"/>
          </w:rPr>
          <w:t>https://drainboss.co.uk/glossary/rational-m</w:t>
        </w:r>
        <w:r w:rsidRPr="000B5285">
          <w:rPr>
            <w:rStyle w:val="Hyperlink"/>
          </w:rPr>
          <w:t>e</w:t>
        </w:r>
        <w:r w:rsidRPr="000B5285">
          <w:rPr>
            <w:rStyle w:val="Hyperlink"/>
          </w:rPr>
          <w:t>thod/?utm_source=</w:t>
        </w:r>
      </w:hyperlink>
      <w:r>
        <w:t xml:space="preserve"> </w:t>
      </w:r>
      <w:r w:rsidRPr="001D4BDD">
        <w:t> </w:t>
      </w:r>
      <w:r>
        <w:t xml:space="preserve">  </w:t>
      </w:r>
    </w:p>
    <w:p w14:paraId="6B040123" w14:textId="77777777" w:rsidR="00833D42" w:rsidRDefault="00833D42" w:rsidP="00833D42"/>
    <w:p w14:paraId="2F76D4F1" w14:textId="7CD3F8FD" w:rsidR="00833D42" w:rsidRDefault="00833D42" w:rsidP="00833D42">
      <w:r w:rsidRPr="00FB7AFE">
        <w:t xml:space="preserve">European Committee for Standardization (2005) </w:t>
      </w:r>
      <w:r w:rsidRPr="00FB7AFE">
        <w:rPr>
          <w:i/>
          <w:iCs/>
        </w:rPr>
        <w:t>EN 1991-1-4:2005 Eurocode 1: Actions on Structures – Part 1-4: General Actions – Wind Actions</w:t>
      </w:r>
      <w:r w:rsidRPr="00FB7AFE">
        <w:t xml:space="preserve">. Available at: </w:t>
      </w:r>
      <w:hyperlink r:id="rId34" w:history="1">
        <w:r w:rsidRPr="000B5285">
          <w:rPr>
            <w:rStyle w:val="Hyperlink"/>
          </w:rPr>
          <w:t>https://www.phd.eng.br/wp-content/uploads/2015/12/en.1991.1.4.2005.pdf?utm_source=</w:t>
        </w:r>
      </w:hyperlink>
      <w:r>
        <w:t xml:space="preserve">  </w:t>
      </w:r>
    </w:p>
    <w:p w14:paraId="4447CDDF" w14:textId="77777777" w:rsidR="00833D42" w:rsidRDefault="00833D42" w:rsidP="00833D42"/>
    <w:p w14:paraId="5C9EFDE1" w14:textId="5A7E8F2E" w:rsidR="00833D42" w:rsidRDefault="00833D42" w:rsidP="00833D42">
      <w:r w:rsidRPr="008E4EC7">
        <w:lastRenderedPageBreak/>
        <w:t>Fixfast.com. (2024). </w:t>
      </w:r>
      <w:r w:rsidRPr="008E4EC7">
        <w:rPr>
          <w:i/>
          <w:iCs/>
        </w:rPr>
        <w:t>What is an underground water attenuation system?</w:t>
      </w:r>
      <w:r w:rsidRPr="008E4EC7">
        <w:t xml:space="preserve"> [online] Available at: </w:t>
      </w:r>
      <w:hyperlink r:id="rId35" w:history="1">
        <w:r w:rsidRPr="000B5285">
          <w:rPr>
            <w:rStyle w:val="Hyperlink"/>
          </w:rPr>
          <w:t>https://www.fixfast.com/skills-hub/what-is-an-underground-water-attenuation-system</w:t>
        </w:r>
      </w:hyperlink>
      <w:r w:rsidRPr="008E4EC7">
        <w:t>.</w:t>
      </w:r>
      <w:r>
        <w:t xml:space="preserve"> </w:t>
      </w:r>
    </w:p>
    <w:p w14:paraId="30E9FF71" w14:textId="77777777" w:rsidR="00833D42" w:rsidRDefault="00833D42" w:rsidP="00833D42"/>
    <w:p w14:paraId="6D5F6840" w14:textId="3B10D5CB" w:rsidR="00833D42" w:rsidRDefault="00833D42" w:rsidP="00833D42">
      <w:proofErr w:type="spellStart"/>
      <w:r w:rsidRPr="008E4EC7">
        <w:t>Gherri</w:t>
      </w:r>
      <w:proofErr w:type="spellEnd"/>
      <w:r w:rsidRPr="008E4EC7">
        <w:t>, B. (2023). The Role of Urban Vegetation in Counteracting Overheating in Different Urban Textures. </w:t>
      </w:r>
      <w:r w:rsidRPr="008E4EC7">
        <w:rPr>
          <w:i/>
          <w:iCs/>
        </w:rPr>
        <w:t>Land</w:t>
      </w:r>
      <w:r w:rsidRPr="008E4EC7">
        <w:t xml:space="preserve">, 12(12), pp.2100–2100. </w:t>
      </w:r>
      <w:proofErr w:type="spellStart"/>
      <w:r w:rsidRPr="008E4EC7">
        <w:t>doi</w:t>
      </w:r>
      <w:proofErr w:type="spellEnd"/>
      <w:r w:rsidRPr="008E4EC7">
        <w:t>:</w:t>
      </w:r>
      <w:r>
        <w:t xml:space="preserve"> </w:t>
      </w:r>
      <w:hyperlink r:id="rId36" w:history="1">
        <w:r w:rsidRPr="000B5285">
          <w:rPr>
            <w:rStyle w:val="Hyperlink"/>
          </w:rPr>
          <w:t>https://doi.org/10.33</w:t>
        </w:r>
        <w:r w:rsidRPr="000B5285">
          <w:rPr>
            <w:rStyle w:val="Hyperlink"/>
          </w:rPr>
          <w:t>9</w:t>
        </w:r>
        <w:r w:rsidRPr="000B5285">
          <w:rPr>
            <w:rStyle w:val="Hyperlink"/>
          </w:rPr>
          <w:t>0/land12122100</w:t>
        </w:r>
      </w:hyperlink>
      <w:r w:rsidRPr="008E4EC7">
        <w:t>.</w:t>
      </w:r>
      <w:r>
        <w:t xml:space="preserve">  </w:t>
      </w:r>
      <w:r>
        <w:t xml:space="preserve">  </w:t>
      </w:r>
    </w:p>
    <w:p w14:paraId="4AD4715A" w14:textId="77777777" w:rsidR="00833D42" w:rsidRDefault="00833D42" w:rsidP="00833D42"/>
    <w:p w14:paraId="6F68FB61" w14:textId="2980BCB7" w:rsidR="00833D42" w:rsidRDefault="00833D42" w:rsidP="00833D42">
      <w:r w:rsidRPr="00ED1B67">
        <w:t>Globalabc.org. (2020). </w:t>
      </w:r>
      <w:r w:rsidRPr="00ED1B67">
        <w:rPr>
          <w:i/>
          <w:iCs/>
        </w:rPr>
        <w:t>2.4 Implementing a Whole Life-Cycle Approach to Building Materials</w:t>
      </w:r>
      <w:r w:rsidRPr="00ED1B67">
        <w:t xml:space="preserve">. [online] Available at: </w:t>
      </w:r>
      <w:hyperlink r:id="rId37" w:history="1">
        <w:r w:rsidRPr="000B5285">
          <w:rPr>
            <w:rStyle w:val="Hyperlink"/>
          </w:rPr>
          <w:t>https://globalabc.org/buildingmaterialsandclimate/chapte-2-life-cycle-thinking/2-4-implementing-a-whole-life-cycle-approach-to-building-materials.html</w:t>
        </w:r>
      </w:hyperlink>
      <w:r w:rsidRPr="00ED1B67">
        <w:t>.</w:t>
      </w:r>
      <w:r>
        <w:t xml:space="preserve"> </w:t>
      </w:r>
    </w:p>
    <w:p w14:paraId="40A72C73" w14:textId="77777777" w:rsidR="00F11834" w:rsidRDefault="00F11834" w:rsidP="00F11834"/>
    <w:p w14:paraId="7889BD5B" w14:textId="57325301" w:rsidR="00F11834" w:rsidRDefault="00F11834" w:rsidP="00F11834">
      <w:r w:rsidRPr="007D3F02">
        <w:t xml:space="preserve">Google (2026) </w:t>
      </w:r>
      <w:r w:rsidRPr="009B6135">
        <w:rPr>
          <w:i/>
          <w:iCs/>
        </w:rPr>
        <w:t>[</w:t>
      </w:r>
      <w:proofErr w:type="spellStart"/>
      <w:r w:rsidRPr="009B6135">
        <w:rPr>
          <w:i/>
          <w:iCs/>
        </w:rPr>
        <w:t>Sketty</w:t>
      </w:r>
      <w:proofErr w:type="spellEnd"/>
      <w:r w:rsidRPr="009B6135">
        <w:rPr>
          <w:i/>
          <w:iCs/>
        </w:rPr>
        <w:t xml:space="preserve"> Ln. Field near Swansea Athletic Track</w:t>
      </w:r>
      <w:r w:rsidRPr="007D3F02">
        <w:rPr>
          <w:i/>
          <w:iCs/>
        </w:rPr>
        <w:t>]</w:t>
      </w:r>
      <w:r w:rsidRPr="007D3F02">
        <w:t xml:space="preserve">. Google Maps. Available at: </w:t>
      </w:r>
      <w:hyperlink r:id="rId38" w:history="1">
        <w:proofErr w:type="spellStart"/>
        <w:r w:rsidRPr="007D3F02">
          <w:rPr>
            <w:rStyle w:val="Hyperlink"/>
          </w:rPr>
          <w:t>Sketty</w:t>
        </w:r>
        <w:proofErr w:type="spellEnd"/>
        <w:r w:rsidRPr="007D3F02">
          <w:rPr>
            <w:rStyle w:val="Hyperlink"/>
          </w:rPr>
          <w:t xml:space="preserve"> Ln - Google Maps</w:t>
        </w:r>
      </w:hyperlink>
      <w:r>
        <w:t xml:space="preserve"> </w:t>
      </w:r>
    </w:p>
    <w:p w14:paraId="5A0C2021" w14:textId="77777777" w:rsidR="00F11834" w:rsidRDefault="00F11834" w:rsidP="00F11834"/>
    <w:p w14:paraId="6C10AD0C" w14:textId="56CB8DCF" w:rsidR="00F11834" w:rsidRDefault="00F11834" w:rsidP="00F11834">
      <w:r w:rsidRPr="007D3F02">
        <w:t>Green and living walls – planting the walls of buildings with vegetation (2016). </w:t>
      </w:r>
      <w:r w:rsidRPr="007D3F02">
        <w:rPr>
          <w:i/>
          <w:iCs/>
        </w:rPr>
        <w:t>Green and living walls – planting the walls of buildings with vegetation</w:t>
      </w:r>
      <w:r w:rsidRPr="007D3F02">
        <w:t xml:space="preserve">. [online] </w:t>
      </w:r>
      <w:proofErr w:type="spellStart"/>
      <w:r w:rsidRPr="007D3F02">
        <w:t>Livingroofs</w:t>
      </w:r>
      <w:proofErr w:type="spellEnd"/>
      <w:r w:rsidRPr="007D3F02">
        <w:t xml:space="preserve">. Available at: </w:t>
      </w:r>
      <w:hyperlink r:id="rId39" w:history="1">
        <w:r w:rsidRPr="000B5285">
          <w:rPr>
            <w:rStyle w:val="Hyperlink"/>
          </w:rPr>
          <w:t>https://livingroofs.org/green-walls/</w:t>
        </w:r>
      </w:hyperlink>
      <w:r w:rsidRPr="007D3F02">
        <w:t>.</w:t>
      </w:r>
      <w:r>
        <w:t xml:space="preserve"> </w:t>
      </w:r>
    </w:p>
    <w:p w14:paraId="37A159B2" w14:textId="77777777" w:rsidR="00F11834" w:rsidRDefault="00F11834" w:rsidP="00F11834"/>
    <w:p w14:paraId="43FAD0B7" w14:textId="77777777" w:rsidR="00F11834" w:rsidRDefault="00F11834" w:rsidP="00F11834">
      <w:r w:rsidRPr="008E4EC7">
        <w:t>GOV.UK (2019). </w:t>
      </w:r>
      <w:r w:rsidRPr="008E4EC7">
        <w:rPr>
          <w:i/>
          <w:iCs/>
        </w:rPr>
        <w:t>National design guide</w:t>
      </w:r>
      <w:r w:rsidRPr="008E4EC7">
        <w:t xml:space="preserve">. [online] GOV.UK. Available at: </w:t>
      </w:r>
      <w:hyperlink r:id="rId40" w:history="1">
        <w:r w:rsidRPr="000B5285">
          <w:rPr>
            <w:rStyle w:val="Hyperlink"/>
          </w:rPr>
          <w:t>https://www.gov.uk/government/publications/national-design-guide</w:t>
        </w:r>
      </w:hyperlink>
      <w:r w:rsidRPr="008E4EC7">
        <w:t>.</w:t>
      </w:r>
      <w:r>
        <w:t xml:space="preserve"> </w:t>
      </w:r>
    </w:p>
    <w:p w14:paraId="1C9944E2" w14:textId="77777777" w:rsidR="00F11834" w:rsidRDefault="00F11834" w:rsidP="00F11834"/>
    <w:p w14:paraId="2C7C91E8" w14:textId="41F62FEC" w:rsidR="00F11834" w:rsidRDefault="00F11834" w:rsidP="00F11834">
      <w:r w:rsidRPr="00130152">
        <w:t>HSE (2015). </w:t>
      </w:r>
      <w:r w:rsidRPr="00130152">
        <w:rPr>
          <w:i/>
          <w:iCs/>
        </w:rPr>
        <w:t>Construction - Traffic management on construction sites</w:t>
      </w:r>
      <w:r w:rsidRPr="00130152">
        <w:t xml:space="preserve">. [online] Hse.gov.uk. Available at: </w:t>
      </w:r>
      <w:hyperlink r:id="rId41" w:history="1">
        <w:r w:rsidRPr="000B5285">
          <w:rPr>
            <w:rStyle w:val="Hyperlink"/>
          </w:rPr>
          <w:t>https://www.hse.gov.uk/construction/safetytopics/vehiclestrafficmanagement.htm</w:t>
        </w:r>
      </w:hyperlink>
      <w:r w:rsidRPr="00130152">
        <w:t>.</w:t>
      </w:r>
      <w:r>
        <w:t xml:space="preserve"> </w:t>
      </w:r>
    </w:p>
    <w:p w14:paraId="07EB98EC" w14:textId="77777777" w:rsidR="00833D42" w:rsidRDefault="00833D42"/>
    <w:p w14:paraId="55793D5A" w14:textId="4DAD2EDC" w:rsidR="00D456A5" w:rsidRDefault="005F5BB4">
      <w:r>
        <w:t>Howells</w:t>
      </w:r>
      <w:r w:rsidRPr="005F5BB4">
        <w:t>, J. (202</w:t>
      </w:r>
      <w:r>
        <w:t>6</w:t>
      </w:r>
      <w:r w:rsidRPr="005F5BB4">
        <w:t xml:space="preserve">) </w:t>
      </w:r>
      <w:r w:rsidRPr="005F5BB4">
        <w:rPr>
          <w:i/>
          <w:iCs/>
        </w:rPr>
        <w:t>Construction Technology 2</w:t>
      </w:r>
      <w:r w:rsidRPr="005F5BB4">
        <w:t>. Unpublished assignment. University of Wales Trinity Saint David.</w:t>
      </w:r>
    </w:p>
    <w:p w14:paraId="44831B9B" w14:textId="77777777" w:rsidR="00F11834" w:rsidRDefault="00F11834" w:rsidP="00F11834"/>
    <w:p w14:paraId="6C4D6111" w14:textId="6F91B96A" w:rsidR="00F11834" w:rsidRDefault="00F11834" w:rsidP="00F11834">
      <w:r w:rsidRPr="00130152">
        <w:t xml:space="preserve">Judd, J., Cluff, S.P. and Belshe, C. (2026). Inelastic </w:t>
      </w:r>
      <w:proofErr w:type="spellStart"/>
      <w:r w:rsidRPr="00130152">
        <w:t>behavior</w:t>
      </w:r>
      <w:proofErr w:type="spellEnd"/>
      <w:r w:rsidRPr="00130152">
        <w:t xml:space="preserve"> of steel concentrically braced frame buildings under wind loads. </w:t>
      </w:r>
      <w:r w:rsidRPr="00130152">
        <w:rPr>
          <w:i/>
          <w:iCs/>
        </w:rPr>
        <w:t>Journal of Constructional Steel Research</w:t>
      </w:r>
      <w:r w:rsidRPr="00130152">
        <w:t xml:space="preserve">, 236, p.110008. </w:t>
      </w:r>
      <w:proofErr w:type="spellStart"/>
      <w:r w:rsidRPr="00130152">
        <w:t>doi</w:t>
      </w:r>
      <w:proofErr w:type="spellEnd"/>
      <w:r w:rsidRPr="00130152">
        <w:t>:</w:t>
      </w:r>
      <w:r>
        <w:t xml:space="preserve"> </w:t>
      </w:r>
      <w:hyperlink r:id="rId42" w:history="1">
        <w:r w:rsidRPr="000B5285">
          <w:rPr>
            <w:rStyle w:val="Hyperlink"/>
          </w:rPr>
          <w:t>https://doi.org/1</w:t>
        </w:r>
        <w:r w:rsidRPr="000B5285">
          <w:rPr>
            <w:rStyle w:val="Hyperlink"/>
          </w:rPr>
          <w:t>0</w:t>
        </w:r>
        <w:r w:rsidRPr="000B5285">
          <w:rPr>
            <w:rStyle w:val="Hyperlink"/>
          </w:rPr>
          <w:t>.1016/j.jcsr.2025.110008</w:t>
        </w:r>
      </w:hyperlink>
      <w:r w:rsidRPr="00130152">
        <w:t>.</w:t>
      </w:r>
      <w:r>
        <w:t xml:space="preserve">   </w:t>
      </w:r>
    </w:p>
    <w:p w14:paraId="3C04319A" w14:textId="77777777" w:rsidR="00F11834" w:rsidRDefault="00F11834"/>
    <w:p w14:paraId="14DBA3DD" w14:textId="18E2D0DE" w:rsidR="00D456A5" w:rsidRDefault="005C74F2">
      <w:r w:rsidRPr="005C74F2">
        <w:t xml:space="preserve">Khan, A.M., Tariq, M.A., Alam, Z., </w:t>
      </w:r>
      <w:proofErr w:type="spellStart"/>
      <w:r w:rsidRPr="005C74F2">
        <w:t>Alaloul</w:t>
      </w:r>
      <w:proofErr w:type="spellEnd"/>
      <w:r w:rsidRPr="005C74F2">
        <w:t>, W.S. and Waqar, A. (2024). Optimizing energy efficiency through building orientation and building information modelling (BIM) in diverse terrains: A case study in Pakistan. </w:t>
      </w:r>
      <w:r w:rsidRPr="005C74F2">
        <w:rPr>
          <w:i/>
          <w:iCs/>
        </w:rPr>
        <w:t>Energy</w:t>
      </w:r>
      <w:r w:rsidRPr="005C74F2">
        <w:t xml:space="preserve">, [online] 311, p.133307. </w:t>
      </w:r>
      <w:proofErr w:type="spellStart"/>
      <w:r w:rsidRPr="005C74F2">
        <w:t>doi</w:t>
      </w:r>
      <w:proofErr w:type="spellEnd"/>
      <w:r w:rsidRPr="005C74F2">
        <w:t>:</w:t>
      </w:r>
      <w:r w:rsidR="00F11834">
        <w:t xml:space="preserve"> </w:t>
      </w:r>
      <w:hyperlink r:id="rId43" w:history="1">
        <w:r w:rsidR="00F11834" w:rsidRPr="000B5285">
          <w:rPr>
            <w:rStyle w:val="Hyperlink"/>
          </w:rPr>
          <w:t>https://doi.org/10.1016/j.energy.2024.</w:t>
        </w:r>
        <w:r w:rsidR="00F11834" w:rsidRPr="000B5285">
          <w:rPr>
            <w:rStyle w:val="Hyperlink"/>
          </w:rPr>
          <w:t>1</w:t>
        </w:r>
        <w:r w:rsidR="00F11834" w:rsidRPr="000B5285">
          <w:rPr>
            <w:rStyle w:val="Hyperlink"/>
          </w:rPr>
          <w:t>33307</w:t>
        </w:r>
      </w:hyperlink>
      <w:r w:rsidRPr="005C74F2">
        <w:t>.</w:t>
      </w:r>
      <w:r w:rsidR="00F11834">
        <w:t xml:space="preserve"> </w:t>
      </w:r>
      <w:r>
        <w:t xml:space="preserve">   </w:t>
      </w:r>
    </w:p>
    <w:p w14:paraId="6E08A88B" w14:textId="77777777" w:rsidR="00F11834" w:rsidRDefault="00F11834" w:rsidP="00F11834">
      <w:pPr>
        <w:rPr>
          <w:i/>
          <w:iCs/>
        </w:rPr>
      </w:pPr>
    </w:p>
    <w:p w14:paraId="0962E848" w14:textId="3275D8BD" w:rsidR="00F11834" w:rsidRPr="007D3F02" w:rsidRDefault="00F11834" w:rsidP="00F11834">
      <w:pPr>
        <w:rPr>
          <w:i/>
          <w:iCs/>
        </w:rPr>
      </w:pPr>
      <w:proofErr w:type="spellStart"/>
      <w:r w:rsidRPr="007D3F02">
        <w:rPr>
          <w:i/>
          <w:iCs/>
        </w:rPr>
        <w:t>Killingley</w:t>
      </w:r>
      <w:proofErr w:type="spellEnd"/>
      <w:r w:rsidRPr="007D3F02">
        <w:rPr>
          <w:i/>
          <w:iCs/>
        </w:rPr>
        <w:t xml:space="preserve"> Insights (2025). What Are Sustainable Drainage Systems (</w:t>
      </w:r>
      <w:proofErr w:type="spellStart"/>
      <w:r w:rsidRPr="007D3F02">
        <w:rPr>
          <w:i/>
          <w:iCs/>
        </w:rPr>
        <w:t>SuDS</w:t>
      </w:r>
      <w:proofErr w:type="spellEnd"/>
      <w:r w:rsidRPr="007D3F02">
        <w:rPr>
          <w:i/>
          <w:iCs/>
        </w:rPr>
        <w:t xml:space="preserve">)? Flood Protection Explained. [online] NT </w:t>
      </w:r>
      <w:proofErr w:type="spellStart"/>
      <w:r w:rsidRPr="007D3F02">
        <w:rPr>
          <w:i/>
          <w:iCs/>
        </w:rPr>
        <w:t>Killingley</w:t>
      </w:r>
      <w:proofErr w:type="spellEnd"/>
      <w:r w:rsidRPr="007D3F02">
        <w:rPr>
          <w:i/>
          <w:iCs/>
        </w:rPr>
        <w:t xml:space="preserve"> Ltd. Available at: </w:t>
      </w:r>
      <w:hyperlink r:id="rId44" w:history="1">
        <w:r w:rsidRPr="000B5285">
          <w:rPr>
            <w:rStyle w:val="Hyperlink"/>
            <w:i/>
            <w:iCs/>
          </w:rPr>
          <w:t>https://www.killingley.co.uk/hard-landscaping/what-are-sustainable-drainage-systems-suds/</w:t>
        </w:r>
      </w:hyperlink>
      <w:r w:rsidRPr="007D3F02">
        <w:rPr>
          <w:i/>
          <w:iCs/>
        </w:rPr>
        <w:t>.</w:t>
      </w:r>
      <w:r>
        <w:rPr>
          <w:i/>
          <w:iCs/>
        </w:rPr>
        <w:t xml:space="preserve"> </w:t>
      </w:r>
    </w:p>
    <w:p w14:paraId="257F8920" w14:textId="77777777" w:rsidR="00F11834" w:rsidRDefault="00F11834" w:rsidP="00F11834"/>
    <w:p w14:paraId="1A6A8B79" w14:textId="3626C56D" w:rsidR="00F11834" w:rsidRDefault="00F11834" w:rsidP="00F11834">
      <w:r w:rsidRPr="008E4EC7">
        <w:t xml:space="preserve">Katarzyna Chojnacka, Widera, B., </w:t>
      </w:r>
      <w:proofErr w:type="spellStart"/>
      <w:r w:rsidRPr="008E4EC7">
        <w:t>Macarulla</w:t>
      </w:r>
      <w:proofErr w:type="spellEnd"/>
      <w:r w:rsidRPr="008E4EC7">
        <w:t xml:space="preserve">, M., Anastasios Drougkas, Andreu Balastegui, Van, Cansu </w:t>
      </w:r>
      <w:proofErr w:type="spellStart"/>
      <w:r w:rsidRPr="008E4EC7">
        <w:t>Iraz</w:t>
      </w:r>
      <w:proofErr w:type="spellEnd"/>
      <w:r w:rsidRPr="008E4EC7">
        <w:t xml:space="preserve"> </w:t>
      </w:r>
      <w:proofErr w:type="spellStart"/>
      <w:r w:rsidRPr="008E4EC7">
        <w:t>Seyrek</w:t>
      </w:r>
      <w:proofErr w:type="spellEnd"/>
      <w:r w:rsidRPr="008E4EC7">
        <w:t xml:space="preserve"> </w:t>
      </w:r>
      <w:proofErr w:type="spellStart"/>
      <w:r w:rsidRPr="008E4EC7">
        <w:t>Şık</w:t>
      </w:r>
      <w:proofErr w:type="spellEnd"/>
      <w:r w:rsidRPr="008E4EC7">
        <w:t>, Sadowski, K., Fernandes, J., Gomes, R. and Paulo Ferrão (2024). Green urban transition: interdisciplinary insights on green façades design in hot climates as one of crucial strategies for low-carbon development. </w:t>
      </w:r>
      <w:r w:rsidRPr="008E4EC7">
        <w:rPr>
          <w:i/>
          <w:iCs/>
        </w:rPr>
        <w:t>Clean Technologies and Environmental Policy</w:t>
      </w:r>
      <w:r w:rsidRPr="008E4EC7">
        <w:t xml:space="preserve">. </w:t>
      </w:r>
      <w:proofErr w:type="spellStart"/>
      <w:r w:rsidRPr="008E4EC7">
        <w:t>doi</w:t>
      </w:r>
      <w:proofErr w:type="spellEnd"/>
      <w:r w:rsidRPr="008E4EC7">
        <w:t>:</w:t>
      </w:r>
      <w:r>
        <w:t xml:space="preserve"> </w:t>
      </w:r>
      <w:hyperlink r:id="rId45" w:history="1">
        <w:r w:rsidRPr="000B5285">
          <w:rPr>
            <w:rStyle w:val="Hyperlink"/>
          </w:rPr>
          <w:t>https://doi.org/10.1007/s10098-024-029</w:t>
        </w:r>
        <w:r w:rsidRPr="000B5285">
          <w:rPr>
            <w:rStyle w:val="Hyperlink"/>
          </w:rPr>
          <w:t>5</w:t>
        </w:r>
        <w:r w:rsidRPr="000B5285">
          <w:rPr>
            <w:rStyle w:val="Hyperlink"/>
          </w:rPr>
          <w:t>7-1</w:t>
        </w:r>
      </w:hyperlink>
      <w:r w:rsidRPr="008E4EC7">
        <w:t>.</w:t>
      </w:r>
      <w:r>
        <w:t xml:space="preserve"> </w:t>
      </w:r>
      <w:r>
        <w:t xml:space="preserve"> </w:t>
      </w:r>
    </w:p>
    <w:p w14:paraId="05E49A7B" w14:textId="77777777" w:rsidR="00F11834" w:rsidRDefault="00F11834" w:rsidP="00F11834"/>
    <w:p w14:paraId="3BE03AEF" w14:textId="2441A85C" w:rsidR="00F11834" w:rsidRDefault="00F11834" w:rsidP="00F11834">
      <w:proofErr w:type="spellStart"/>
      <w:r w:rsidRPr="00ED1B67">
        <w:t>Lauralu</w:t>
      </w:r>
      <w:proofErr w:type="spellEnd"/>
      <w:r w:rsidRPr="00ED1B67">
        <w:t>. (2025). </w:t>
      </w:r>
      <w:r w:rsidRPr="00ED1B67">
        <w:rPr>
          <w:i/>
          <w:iCs/>
        </w:rPr>
        <w:t xml:space="preserve">Why Wind Load Matters for Temporary Structures | </w:t>
      </w:r>
      <w:proofErr w:type="spellStart"/>
      <w:r w:rsidRPr="00ED1B67">
        <w:rPr>
          <w:i/>
          <w:iCs/>
        </w:rPr>
        <w:t>Lauralu</w:t>
      </w:r>
      <w:proofErr w:type="spellEnd"/>
      <w:r w:rsidRPr="00ED1B67">
        <w:rPr>
          <w:i/>
          <w:iCs/>
        </w:rPr>
        <w:t xml:space="preserve"> UK &amp; Ireland</w:t>
      </w:r>
      <w:r w:rsidRPr="00ED1B67">
        <w:t xml:space="preserve">. [online] Available at: </w:t>
      </w:r>
      <w:hyperlink r:id="rId46" w:history="1">
        <w:r w:rsidRPr="000B5285">
          <w:rPr>
            <w:rStyle w:val="Hyperlink"/>
          </w:rPr>
          <w:t>https://www.lauraluindustry.co.uk/blog/why-wind-load-matters-for-temporary-structures</w:t>
        </w:r>
      </w:hyperlink>
      <w:r>
        <w:t xml:space="preserve"> </w:t>
      </w:r>
      <w:r w:rsidRPr="00ED1B67">
        <w:t> </w:t>
      </w:r>
      <w:r>
        <w:t xml:space="preserve"> </w:t>
      </w:r>
    </w:p>
    <w:p w14:paraId="760FA2BD" w14:textId="77777777" w:rsidR="00F11834" w:rsidRDefault="00F11834" w:rsidP="00F11834"/>
    <w:p w14:paraId="612FD3F8" w14:textId="02E3BE7E" w:rsidR="00F11834" w:rsidRDefault="00F11834" w:rsidP="00F11834">
      <w:r w:rsidRPr="008E4EC7">
        <w:t>Leaflike.co.uk. (2024). </w:t>
      </w:r>
      <w:r w:rsidRPr="008E4EC7">
        <w:rPr>
          <w:i/>
          <w:iCs/>
        </w:rPr>
        <w:t>The Importance of Hotel Plants: Enhancing Guest Experience and Sustainability - Leaflike</w:t>
      </w:r>
      <w:r w:rsidRPr="008E4EC7">
        <w:t xml:space="preserve">. [online] Available at: </w:t>
      </w:r>
      <w:hyperlink r:id="rId47" w:history="1">
        <w:r w:rsidRPr="000B5285">
          <w:rPr>
            <w:rStyle w:val="Hyperlink"/>
          </w:rPr>
          <w:t>https://www.leaflike.co.uk/the-importance-of-hotel-plants-enhancing-guest-experience-and-sustainability/</w:t>
        </w:r>
      </w:hyperlink>
      <w:r>
        <w:t xml:space="preserve"> </w:t>
      </w:r>
      <w:r w:rsidRPr="008E4EC7">
        <w:t> </w:t>
      </w:r>
      <w:r>
        <w:t xml:space="preserve"> </w:t>
      </w:r>
    </w:p>
    <w:p w14:paraId="2B5A5B08" w14:textId="77777777" w:rsidR="00F11834" w:rsidRDefault="00F11834" w:rsidP="00F11834"/>
    <w:p w14:paraId="175B5E98" w14:textId="2748B527" w:rsidR="00F11834" w:rsidRDefault="00F11834" w:rsidP="00F11834">
      <w:r w:rsidRPr="00574074">
        <w:t>Lifecyclelab.org. (2023). </w:t>
      </w:r>
      <w:r w:rsidRPr="00574074">
        <w:rPr>
          <w:i/>
          <w:iCs/>
        </w:rPr>
        <w:t>Introduction to Life Cycle Assessment of Buildings | Life Cycle Lab</w:t>
      </w:r>
      <w:r w:rsidRPr="00574074">
        <w:t xml:space="preserve">. [online] Available at: </w:t>
      </w:r>
      <w:hyperlink r:id="rId48" w:history="1">
        <w:r w:rsidRPr="000B5285">
          <w:rPr>
            <w:rStyle w:val="Hyperlink"/>
          </w:rPr>
          <w:t>https://www.lifecyclelab.org/intro-to-lca/?utm_source=</w:t>
        </w:r>
      </w:hyperlink>
      <w:r>
        <w:t xml:space="preserve"> </w:t>
      </w:r>
    </w:p>
    <w:p w14:paraId="1614552D" w14:textId="77777777" w:rsidR="00F11834" w:rsidRDefault="00F11834" w:rsidP="00F11834"/>
    <w:p w14:paraId="35F52645" w14:textId="18C9F04C" w:rsidR="00F11834" w:rsidRDefault="00F11834" w:rsidP="00F11834">
      <w:proofErr w:type="spellStart"/>
      <w:r w:rsidRPr="00130152">
        <w:t>Lisa.blue</w:t>
      </w:r>
      <w:proofErr w:type="spellEnd"/>
      <w:r w:rsidRPr="00130152">
        <w:t>. (2018). </w:t>
      </w:r>
      <w:r w:rsidRPr="00130152">
        <w:rPr>
          <w:i/>
          <w:iCs/>
        </w:rPr>
        <w:t>Eurocode Wind actions - EN1991-1-4 General procedure</w:t>
      </w:r>
      <w:r w:rsidRPr="00130152">
        <w:t xml:space="preserve">. [online] Available at: </w:t>
      </w:r>
      <w:hyperlink r:id="rId49" w:history="1">
        <w:r w:rsidRPr="000B5285">
          <w:rPr>
            <w:rStyle w:val="Hyperlink"/>
          </w:rPr>
          <w:t>https://www.lisa.blue/help/eurocode_wind_actions/en_GB?utm_source=</w:t>
        </w:r>
      </w:hyperlink>
      <w:r>
        <w:t xml:space="preserve"> </w:t>
      </w:r>
    </w:p>
    <w:p w14:paraId="31A4CB41" w14:textId="77777777" w:rsidR="00F11834" w:rsidRDefault="00F11834" w:rsidP="00F11834"/>
    <w:p w14:paraId="273AF66F" w14:textId="1C0CC9C2" w:rsidR="00F11834" w:rsidRDefault="00F11834" w:rsidP="00F11834">
      <w:r w:rsidRPr="008E4EC7">
        <w:lastRenderedPageBreak/>
        <w:t>Local.gov.uk. (2026). </w:t>
      </w:r>
      <w:r w:rsidRPr="008E4EC7">
        <w:rPr>
          <w:i/>
          <w:iCs/>
        </w:rPr>
        <w:t>Surface water (pluvial) flooding</w:t>
      </w:r>
      <w:r w:rsidRPr="008E4EC7">
        <w:t xml:space="preserve">. [online] Available at: </w:t>
      </w:r>
      <w:hyperlink r:id="rId50" w:history="1">
        <w:r w:rsidRPr="000B5285">
          <w:rPr>
            <w:rStyle w:val="Hyperlink"/>
          </w:rPr>
          <w:t>https://lb2.local.gov.uk/topics/severe-weather/flooding/flood-and-coastal-erosion-risk-management/surface-water-pluvial?utm_source=</w:t>
        </w:r>
      </w:hyperlink>
      <w:r>
        <w:t xml:space="preserve"> </w:t>
      </w:r>
    </w:p>
    <w:p w14:paraId="48898960" w14:textId="77777777" w:rsidR="00F11834" w:rsidRDefault="00F11834" w:rsidP="00F11834"/>
    <w:p w14:paraId="6333B203" w14:textId="5141132D" w:rsidR="00F11834" w:rsidRDefault="00F11834" w:rsidP="00F11834">
      <w:r w:rsidRPr="00574074">
        <w:t>Long, E. (2024). </w:t>
      </w:r>
      <w:r w:rsidRPr="00574074">
        <w:rPr>
          <w:i/>
          <w:iCs/>
        </w:rPr>
        <w:t>How Building Orientation Impacts Overall Performance and Energy Savings</w:t>
      </w:r>
      <w:r w:rsidRPr="00574074">
        <w:t xml:space="preserve">. [online] Building Performance Association. Available at: </w:t>
      </w:r>
      <w:hyperlink r:id="rId51" w:history="1">
        <w:r w:rsidRPr="000B5285">
          <w:rPr>
            <w:rStyle w:val="Hyperlink"/>
          </w:rPr>
          <w:t>https://building-performance.org/bpa-journal/how-building-orientation-impacts-overall-performance-and-energy-savings/</w:t>
        </w:r>
      </w:hyperlink>
      <w:r w:rsidRPr="00574074">
        <w:t>.</w:t>
      </w:r>
      <w:r>
        <w:t xml:space="preserve"> </w:t>
      </w:r>
    </w:p>
    <w:p w14:paraId="2E33DF12" w14:textId="77777777" w:rsidR="00F11834" w:rsidRDefault="00F11834" w:rsidP="00F11834"/>
    <w:p w14:paraId="36E81AB1" w14:textId="0154D31E" w:rsidR="00F11834" w:rsidRDefault="00F11834" w:rsidP="00F11834">
      <w:r w:rsidRPr="00981CF5">
        <w:t>Mainlinegroundworks.co.uk. (2026). </w:t>
      </w:r>
      <w:r w:rsidRPr="00981CF5">
        <w:rPr>
          <w:i/>
          <w:iCs/>
        </w:rPr>
        <w:t>Site Preparation guide</w:t>
      </w:r>
      <w:r w:rsidRPr="00981CF5">
        <w:t xml:space="preserve">. [online] Available at: </w:t>
      </w:r>
      <w:hyperlink r:id="rId52" w:history="1">
        <w:r w:rsidRPr="000B5285">
          <w:rPr>
            <w:rStyle w:val="Hyperlink"/>
          </w:rPr>
          <w:t>https://mainlinegroundworks.co.uk/site-preparation?utm_source=</w:t>
        </w:r>
      </w:hyperlink>
      <w:r>
        <w:t xml:space="preserve"> </w:t>
      </w:r>
      <w:r w:rsidRPr="00981CF5">
        <w:t> </w:t>
      </w:r>
      <w:r>
        <w:t xml:space="preserve"> </w:t>
      </w:r>
    </w:p>
    <w:p w14:paraId="2CA04BD2" w14:textId="77777777" w:rsidR="00F11834" w:rsidRDefault="00F11834" w:rsidP="00F11834"/>
    <w:p w14:paraId="2712A0F7" w14:textId="10B5E1B3" w:rsidR="00F11834" w:rsidRDefault="00F11834" w:rsidP="00F11834">
      <w:r w:rsidRPr="008E4EC7">
        <w:t>Manso, M. and Castro-Gomes, J. (2015). Green wall systems: A review of their characteristics. </w:t>
      </w:r>
      <w:r w:rsidRPr="008E4EC7">
        <w:rPr>
          <w:i/>
          <w:iCs/>
        </w:rPr>
        <w:t>Renewable and Sustainable Energy Reviews</w:t>
      </w:r>
      <w:r w:rsidRPr="008E4EC7">
        <w:t xml:space="preserve">, [online] 41, pp.863–871. </w:t>
      </w:r>
      <w:proofErr w:type="spellStart"/>
      <w:r w:rsidRPr="008E4EC7">
        <w:t>doi</w:t>
      </w:r>
      <w:proofErr w:type="spellEnd"/>
      <w:r w:rsidRPr="008E4EC7">
        <w:t>:</w:t>
      </w:r>
      <w:r>
        <w:t xml:space="preserve"> </w:t>
      </w:r>
      <w:hyperlink r:id="rId53" w:history="1">
        <w:r w:rsidRPr="000B5285">
          <w:rPr>
            <w:rStyle w:val="Hyperlink"/>
          </w:rPr>
          <w:t>https://doi.org/10.1016/j.rser.</w:t>
        </w:r>
        <w:r w:rsidRPr="000B5285">
          <w:rPr>
            <w:rStyle w:val="Hyperlink"/>
          </w:rPr>
          <w:t>2</w:t>
        </w:r>
        <w:r w:rsidRPr="000B5285">
          <w:rPr>
            <w:rStyle w:val="Hyperlink"/>
          </w:rPr>
          <w:t>014.07.203</w:t>
        </w:r>
      </w:hyperlink>
      <w:r>
        <w:t xml:space="preserve"> </w:t>
      </w:r>
    </w:p>
    <w:p w14:paraId="32B1B3F9" w14:textId="77777777" w:rsidR="00F11834" w:rsidRDefault="00F11834" w:rsidP="00F11834"/>
    <w:p w14:paraId="6446B405" w14:textId="07751BA1" w:rsidR="00F11834" w:rsidRDefault="00F11834" w:rsidP="00F11834">
      <w:r w:rsidRPr="00130152">
        <w:t>Met Office. (2025). </w:t>
      </w:r>
      <w:r w:rsidRPr="00130152">
        <w:rPr>
          <w:i/>
          <w:iCs/>
        </w:rPr>
        <w:t>UK wind map - Met Office</w:t>
      </w:r>
      <w:r w:rsidRPr="00130152">
        <w:t xml:space="preserve">. [online] Available at: </w:t>
      </w:r>
      <w:hyperlink r:id="rId54" w:history="1">
        <w:r w:rsidRPr="000B5285">
          <w:rPr>
            <w:rStyle w:val="Hyperlink"/>
          </w:rPr>
          <w:t>https://weather.metoffice.gov.uk/maps-and-charts/wind-map#?model=ukmo-ukv&amp;layer=wind-speed-and-direction&amp;bbox=</w:t>
        </w:r>
      </w:hyperlink>
      <w:r w:rsidRPr="00130152">
        <w:t>.</w:t>
      </w:r>
      <w:r>
        <w:t xml:space="preserve"> </w:t>
      </w:r>
    </w:p>
    <w:p w14:paraId="5EEAB430" w14:textId="77777777" w:rsidR="00F11834" w:rsidRDefault="00F11834" w:rsidP="00F11834"/>
    <w:p w14:paraId="7A56C0FC" w14:textId="6D368073" w:rsidR="00F11834" w:rsidRDefault="00F11834" w:rsidP="00F11834">
      <w:r w:rsidRPr="00ED1B67">
        <w:t>MIPIM World Blog. (2024). </w:t>
      </w:r>
      <w:r w:rsidRPr="00ED1B67">
        <w:rPr>
          <w:i/>
          <w:iCs/>
        </w:rPr>
        <w:t>Greening the Cityscape: Enhancing Aesthetics and Sustainability - MIPIM World Blog</w:t>
      </w:r>
      <w:r w:rsidRPr="00ED1B67">
        <w:t xml:space="preserve">. [online] Available at: </w:t>
      </w:r>
      <w:hyperlink r:id="rId55" w:history="1">
        <w:r w:rsidRPr="000B5285">
          <w:rPr>
            <w:rStyle w:val="Hyperlink"/>
          </w:rPr>
          <w:t>https://blog.mipimworld.com/guide-green-real-estate/green-real-estate-enhancing-cityscape-aesthetics-sustainability/</w:t>
        </w:r>
      </w:hyperlink>
      <w:r w:rsidRPr="00ED1B67">
        <w:t>.</w:t>
      </w:r>
      <w:r>
        <w:t xml:space="preserve"> </w:t>
      </w:r>
    </w:p>
    <w:p w14:paraId="2E2ECFB5" w14:textId="77777777" w:rsidR="006D6403" w:rsidRDefault="006D6403" w:rsidP="006D6403"/>
    <w:p w14:paraId="24F5DD40" w14:textId="073598AD" w:rsidR="006D6403" w:rsidRDefault="006D6403" w:rsidP="006D6403">
      <w:r w:rsidRPr="00FB7AFE">
        <w:t xml:space="preserve">Monash City Council (n.d.) </w:t>
      </w:r>
      <w:r w:rsidRPr="00FB7AFE">
        <w:rPr>
          <w:i/>
          <w:iCs/>
        </w:rPr>
        <w:t>Natural Ventilation</w:t>
      </w:r>
      <w:r w:rsidRPr="00FB7AFE">
        <w:t xml:space="preserve">. Available at: </w:t>
      </w:r>
      <w:hyperlink r:id="rId56" w:history="1">
        <w:r w:rsidRPr="000B5285">
          <w:rPr>
            <w:rStyle w:val="Hyperlink"/>
          </w:rPr>
          <w:t>https://www.monash.vic.gov.au/files/assets/public/v/1/edms/planning-development/planning/guidelines/casbe-01-2-natural-ventilation.pdf?utm_source=</w:t>
        </w:r>
      </w:hyperlink>
      <w:r>
        <w:t xml:space="preserve"> </w:t>
      </w:r>
    </w:p>
    <w:p w14:paraId="386B3EA1" w14:textId="77777777" w:rsidR="005C74F2" w:rsidRDefault="005C74F2"/>
    <w:p w14:paraId="2F3B9007" w14:textId="77777777" w:rsidR="006D6403" w:rsidRDefault="006D6403" w:rsidP="006D6403">
      <w:r w:rsidRPr="00130152">
        <w:t>Procore UK. (2025). </w:t>
      </w:r>
      <w:r w:rsidRPr="00130152">
        <w:rPr>
          <w:i/>
          <w:iCs/>
        </w:rPr>
        <w:t>Construction Site Logistics: Keeping Projects Moving | Procore UK</w:t>
      </w:r>
      <w:r w:rsidRPr="00130152">
        <w:t xml:space="preserve">. [online] Available at: </w:t>
      </w:r>
      <w:hyperlink r:id="rId57" w:history="1">
        <w:r w:rsidRPr="000B5285">
          <w:rPr>
            <w:rStyle w:val="Hyperlink"/>
          </w:rPr>
          <w:t>https://www.procore.com/en-gb/library/construction-site-logistics?utm_source=</w:t>
        </w:r>
      </w:hyperlink>
      <w:r>
        <w:t xml:space="preserve"> </w:t>
      </w:r>
    </w:p>
    <w:p w14:paraId="50269DF3" w14:textId="77777777" w:rsidR="006D6403" w:rsidRDefault="006D6403" w:rsidP="006D6403"/>
    <w:p w14:paraId="7AF64696" w14:textId="54FEDB0E" w:rsidR="006D6403" w:rsidRDefault="006D6403" w:rsidP="006D6403">
      <w:r w:rsidRPr="00130152">
        <w:lastRenderedPageBreak/>
        <w:t>Procore UK. (2026). </w:t>
      </w:r>
      <w:r w:rsidRPr="00130152">
        <w:rPr>
          <w:i/>
          <w:iCs/>
        </w:rPr>
        <w:t>Constructability: Reviewing Designs to Mitigate Construction Risks | Procore UK</w:t>
      </w:r>
      <w:r w:rsidRPr="00130152">
        <w:t xml:space="preserve">. [online] Available at: </w:t>
      </w:r>
      <w:hyperlink r:id="rId58" w:history="1">
        <w:r w:rsidRPr="000B5285">
          <w:rPr>
            <w:rStyle w:val="Hyperlink"/>
          </w:rPr>
          <w:t>https://www.procore.com/en-gb/library/constructability?utm_source=</w:t>
        </w:r>
      </w:hyperlink>
      <w:r>
        <w:t xml:space="preserve"> </w:t>
      </w:r>
    </w:p>
    <w:p w14:paraId="29284010" w14:textId="77777777" w:rsidR="006D6403" w:rsidRDefault="006D6403" w:rsidP="006D6403"/>
    <w:p w14:paraId="5DAE3C10" w14:textId="00431925" w:rsidR="006D6403" w:rsidRDefault="006D6403" w:rsidP="006D6403">
      <w:r w:rsidRPr="008E4EC7">
        <w:t>Rhs.org.uk. (2026). </w:t>
      </w:r>
      <w:r w:rsidRPr="008E4EC7">
        <w:rPr>
          <w:i/>
          <w:iCs/>
        </w:rPr>
        <w:t>How do we green up cities – and why do we need to?</w:t>
      </w:r>
      <w:r w:rsidRPr="008E4EC7">
        <w:t xml:space="preserve"> [online] Available at: </w:t>
      </w:r>
      <w:hyperlink r:id="rId59" w:history="1">
        <w:r w:rsidRPr="000B5285">
          <w:rPr>
            <w:rStyle w:val="Hyperlink"/>
          </w:rPr>
          <w:t>https://www.rhs.org.uk/science/articles/greening-cities?utm_source=</w:t>
        </w:r>
      </w:hyperlink>
      <w:r>
        <w:t xml:space="preserve"> </w:t>
      </w:r>
    </w:p>
    <w:p w14:paraId="4734D8DA" w14:textId="77777777" w:rsidR="006D6403" w:rsidRDefault="006D6403" w:rsidP="006D6403"/>
    <w:p w14:paraId="78E460BE" w14:textId="6C6058A0" w:rsidR="006D6403" w:rsidRDefault="006D6403" w:rsidP="006D6403">
      <w:r w:rsidRPr="00981CF5">
        <w:t>SRC Group. (2024). </w:t>
      </w:r>
      <w:r w:rsidRPr="00981CF5">
        <w:rPr>
          <w:i/>
          <w:iCs/>
        </w:rPr>
        <w:t>New Build Construction Timeline | SRC Group</w:t>
      </w:r>
      <w:r w:rsidRPr="00981CF5">
        <w:t xml:space="preserve">. [online] Available at: </w:t>
      </w:r>
      <w:hyperlink r:id="rId60" w:history="1">
        <w:r w:rsidRPr="000B5285">
          <w:rPr>
            <w:rStyle w:val="Hyperlink"/>
          </w:rPr>
          <w:t>https://www.srcgroup.co.uk/new-build-construction-timeline-what-are-the-stages-of-a-new-build/?utm_source=</w:t>
        </w:r>
      </w:hyperlink>
      <w:r>
        <w:t xml:space="preserve"> </w:t>
      </w:r>
    </w:p>
    <w:p w14:paraId="1A3C3806" w14:textId="77777777" w:rsidR="006D6403" w:rsidRDefault="006D6403" w:rsidP="006D6403"/>
    <w:p w14:paraId="507911DF" w14:textId="4FAF7C31" w:rsidR="006D6403" w:rsidRDefault="006D6403" w:rsidP="006D6403">
      <w:proofErr w:type="spellStart"/>
      <w:r w:rsidRPr="008E4EC7">
        <w:t>Susdrain</w:t>
      </w:r>
      <w:proofErr w:type="spellEnd"/>
      <w:r w:rsidRPr="008E4EC7">
        <w:t xml:space="preserve"> (2019). </w:t>
      </w:r>
      <w:r w:rsidRPr="008E4EC7">
        <w:rPr>
          <w:i/>
          <w:iCs/>
        </w:rPr>
        <w:t>Swales</w:t>
      </w:r>
      <w:r w:rsidRPr="008E4EC7">
        <w:t xml:space="preserve">. [online] Susdrain.org. Available at: </w:t>
      </w:r>
      <w:hyperlink r:id="rId61" w:history="1">
        <w:r w:rsidRPr="000B5285">
          <w:rPr>
            <w:rStyle w:val="Hyperlink"/>
          </w:rPr>
          <w:t>https://www.susdrain.org/delivering-suds/using-suds/suds-components/swales-and-conveyance-channels/swales.html</w:t>
        </w:r>
      </w:hyperlink>
      <w:r w:rsidRPr="008E4EC7">
        <w:t>.</w:t>
      </w:r>
      <w:r>
        <w:t xml:space="preserve"> </w:t>
      </w:r>
    </w:p>
    <w:p w14:paraId="3DB084EA" w14:textId="77777777" w:rsidR="006D6403" w:rsidRDefault="006D6403" w:rsidP="006D6403"/>
    <w:p w14:paraId="4B5E00D7" w14:textId="70531098" w:rsidR="006D6403" w:rsidRDefault="006D6403" w:rsidP="006D6403">
      <w:proofErr w:type="spellStart"/>
      <w:r w:rsidRPr="00ED1B67">
        <w:t>thearchspace</w:t>
      </w:r>
      <w:proofErr w:type="spellEnd"/>
      <w:r w:rsidRPr="00ED1B67">
        <w:t xml:space="preserve"> and ARCHSPACE, T. (2022). </w:t>
      </w:r>
      <w:r w:rsidRPr="00ED1B67">
        <w:rPr>
          <w:i/>
          <w:iCs/>
        </w:rPr>
        <w:t xml:space="preserve">Importance of Building Orientation </w:t>
      </w:r>
      <w:proofErr w:type="gramStart"/>
      <w:r w:rsidRPr="00ED1B67">
        <w:rPr>
          <w:i/>
          <w:iCs/>
        </w:rPr>
        <w:t>In</w:t>
      </w:r>
      <w:proofErr w:type="gramEnd"/>
      <w:r w:rsidRPr="00ED1B67">
        <w:rPr>
          <w:i/>
          <w:iCs/>
        </w:rPr>
        <w:t xml:space="preserve"> Architecture · the </w:t>
      </w:r>
      <w:proofErr w:type="spellStart"/>
      <w:r w:rsidRPr="00ED1B67">
        <w:rPr>
          <w:i/>
          <w:iCs/>
        </w:rPr>
        <w:t>archspace</w:t>
      </w:r>
      <w:proofErr w:type="spellEnd"/>
      <w:r w:rsidRPr="00ED1B67">
        <w:t xml:space="preserve">. [online] the </w:t>
      </w:r>
      <w:proofErr w:type="spellStart"/>
      <w:r w:rsidRPr="00ED1B67">
        <w:t>archspace</w:t>
      </w:r>
      <w:proofErr w:type="spellEnd"/>
      <w:r w:rsidRPr="00ED1B67">
        <w:t xml:space="preserve">. Available at: </w:t>
      </w:r>
      <w:hyperlink r:id="rId62" w:history="1">
        <w:r w:rsidRPr="000B5285">
          <w:rPr>
            <w:rStyle w:val="Hyperlink"/>
          </w:rPr>
          <w:t>https://thearchspace.com/importance-of-building-orientation/</w:t>
        </w:r>
      </w:hyperlink>
      <w:r w:rsidRPr="00ED1B67">
        <w:t>.</w:t>
      </w:r>
      <w:r>
        <w:t xml:space="preserve"> </w:t>
      </w:r>
    </w:p>
    <w:p w14:paraId="0B3945E8" w14:textId="77777777" w:rsidR="006D6403" w:rsidRDefault="006D6403"/>
    <w:p w14:paraId="4C5A3B72" w14:textId="304F2EA1" w:rsidR="00D456A5" w:rsidRDefault="005C74F2">
      <w:r w:rsidRPr="005C74F2">
        <w:t>Thinking Buildings. (2025). </w:t>
      </w:r>
      <w:r w:rsidRPr="005C74F2">
        <w:rPr>
          <w:i/>
          <w:iCs/>
        </w:rPr>
        <w:t>Why is Choosing the Correct Orientation for your Building so Important? - Thinking Buildings</w:t>
      </w:r>
      <w:r w:rsidRPr="005C74F2">
        <w:t xml:space="preserve">. [online] Available at: </w:t>
      </w:r>
      <w:hyperlink r:id="rId63" w:history="1">
        <w:r w:rsidRPr="000B5285">
          <w:rPr>
            <w:rStyle w:val="Hyperlink"/>
          </w:rPr>
          <w:t>https://thinking-buildings.co.uk/news/why-is-choosing-the-correct-orientation-for-your-building-so-important/</w:t>
        </w:r>
      </w:hyperlink>
      <w:r w:rsidRPr="005C74F2">
        <w:t>.</w:t>
      </w:r>
      <w:r>
        <w:t xml:space="preserve"> </w:t>
      </w:r>
    </w:p>
    <w:p w14:paraId="25C8E61A" w14:textId="77777777" w:rsidR="006D6403" w:rsidRDefault="006D6403"/>
    <w:p w14:paraId="54EA01AD" w14:textId="77777777" w:rsidR="006D6403" w:rsidRDefault="006D6403" w:rsidP="006D6403">
      <w:r w:rsidRPr="008E4EC7">
        <w:t>urbangreenbluegrids.com. (n.d.). </w:t>
      </w:r>
      <w:r w:rsidRPr="008E4EC7">
        <w:rPr>
          <w:i/>
          <w:iCs/>
        </w:rPr>
        <w:t>Green facades | Urban Green-blue Grids</w:t>
      </w:r>
      <w:r w:rsidRPr="008E4EC7">
        <w:t xml:space="preserve">. [online] Available at: </w:t>
      </w:r>
      <w:hyperlink r:id="rId64" w:history="1">
        <w:r w:rsidRPr="000B5285">
          <w:rPr>
            <w:rStyle w:val="Hyperlink"/>
          </w:rPr>
          <w:t>https://urbangreenbluegrids.com/measures/green-facades/</w:t>
        </w:r>
      </w:hyperlink>
      <w:r w:rsidRPr="008E4EC7">
        <w:t>.</w:t>
      </w:r>
      <w:r>
        <w:t xml:space="preserve"> </w:t>
      </w:r>
    </w:p>
    <w:p w14:paraId="1CB38406" w14:textId="77777777" w:rsidR="00574074" w:rsidRDefault="00574074"/>
    <w:p w14:paraId="638D6090" w14:textId="368B6521" w:rsidR="00D456A5" w:rsidRDefault="00574074">
      <w:r w:rsidRPr="00574074">
        <w:t>Wbdg.org. (2026). </w:t>
      </w:r>
      <w:r w:rsidRPr="00574074">
        <w:rPr>
          <w:i/>
          <w:iCs/>
        </w:rPr>
        <w:t>Sun Control and Shading Devices | WBDG - Whole Building Design Guide</w:t>
      </w:r>
      <w:r w:rsidRPr="00574074">
        <w:t xml:space="preserve">. [online] Available at: </w:t>
      </w:r>
      <w:hyperlink r:id="rId65" w:history="1">
        <w:r w:rsidRPr="000B5285">
          <w:rPr>
            <w:rStyle w:val="Hyperlink"/>
          </w:rPr>
          <w:t>https://www.wbdg.org/resources/sun-control-and-shading-devices?utm_source=</w:t>
        </w:r>
      </w:hyperlink>
      <w:r>
        <w:t xml:space="preserve"> </w:t>
      </w:r>
    </w:p>
    <w:p w14:paraId="51E82D0E" w14:textId="77777777" w:rsidR="00574074" w:rsidRDefault="00574074"/>
    <w:p w14:paraId="7E071541" w14:textId="77777777" w:rsidR="006D6403" w:rsidRDefault="006D6403" w:rsidP="006D6403">
      <w:r w:rsidRPr="00130152">
        <w:t>www.engineeringtoolbox.com. (n.d.). </w:t>
      </w:r>
      <w:r w:rsidRPr="00130152">
        <w:rPr>
          <w:i/>
          <w:iCs/>
        </w:rPr>
        <w:t>Wind Velocity and Wind Load</w:t>
      </w:r>
      <w:r w:rsidRPr="00130152">
        <w:t xml:space="preserve">. [online] Available at: </w:t>
      </w:r>
      <w:hyperlink r:id="rId66" w:history="1">
        <w:r w:rsidRPr="000B5285">
          <w:rPr>
            <w:rStyle w:val="Hyperlink"/>
          </w:rPr>
          <w:t>https://www.engineeringtoolbox.com/wind-load-d_1775.html</w:t>
        </w:r>
      </w:hyperlink>
      <w:r w:rsidRPr="00130152">
        <w:t>.</w:t>
      </w:r>
      <w:r>
        <w:t xml:space="preserve"> </w:t>
      </w:r>
    </w:p>
    <w:p w14:paraId="301C9CCF" w14:textId="77777777" w:rsidR="006D6403" w:rsidRDefault="006D6403" w:rsidP="006D6403"/>
    <w:p w14:paraId="1FA2A0A0" w14:textId="3CF8CEA6" w:rsidR="006D6403" w:rsidRDefault="006D6403" w:rsidP="006D6403">
      <w:r w:rsidRPr="008E4EC7">
        <w:t>Yu, Z., Shao, M., Yang, W., Zhang, Y., Hu, Y., Ma, W., Zhong, J., Lin, Y., Wang, M., Zhang, H., Chen, J., Wang, C., Rahman, M.A., Weng, Q. and Zhou, W. (2026). Quantifying evapotranspiration and shading cooling of urban vegetation across climates under extreme heat using an integrated SCOPE-SEB model and surface temperature analysis. </w:t>
      </w:r>
      <w:r w:rsidRPr="008E4EC7">
        <w:rPr>
          <w:i/>
          <w:iCs/>
        </w:rPr>
        <w:t>Remote Sensing of Environment</w:t>
      </w:r>
      <w:r w:rsidRPr="008E4EC7">
        <w:t xml:space="preserve">, 338, p.115343. </w:t>
      </w:r>
      <w:proofErr w:type="spellStart"/>
      <w:r w:rsidRPr="008E4EC7">
        <w:t>doi</w:t>
      </w:r>
      <w:proofErr w:type="spellEnd"/>
      <w:r w:rsidRPr="008E4EC7">
        <w:t>:</w:t>
      </w:r>
      <w:r>
        <w:t xml:space="preserve"> </w:t>
      </w:r>
      <w:hyperlink r:id="rId67" w:history="1">
        <w:r w:rsidRPr="000B5285">
          <w:rPr>
            <w:rStyle w:val="Hyperlink"/>
          </w:rPr>
          <w:t>https://doi.org/10.1016/j.rse.2026.115</w:t>
        </w:r>
        <w:r w:rsidRPr="000B5285">
          <w:rPr>
            <w:rStyle w:val="Hyperlink"/>
          </w:rPr>
          <w:t>3</w:t>
        </w:r>
        <w:r w:rsidRPr="000B5285">
          <w:rPr>
            <w:rStyle w:val="Hyperlink"/>
          </w:rPr>
          <w:t>43</w:t>
        </w:r>
      </w:hyperlink>
      <w:r w:rsidRPr="008E4EC7">
        <w:t>.</w:t>
      </w:r>
      <w:r>
        <w:t xml:space="preserve">  </w:t>
      </w:r>
    </w:p>
    <w:p w14:paraId="6CE5BBA5" w14:textId="4F38E697" w:rsidR="008E4EC7" w:rsidRDefault="008E4EC7"/>
    <w:p w14:paraId="58B5C640" w14:textId="77777777" w:rsidR="00D456A5" w:rsidRDefault="00D456A5"/>
    <w:p w14:paraId="50D0AC36" w14:textId="77777777" w:rsidR="00D456A5" w:rsidRDefault="00D456A5"/>
    <w:p w14:paraId="1EB39E5F" w14:textId="77777777" w:rsidR="00D456A5" w:rsidRDefault="00D456A5"/>
    <w:p w14:paraId="706AADE1" w14:textId="77777777" w:rsidR="008E4EC7" w:rsidRDefault="008E4EC7"/>
    <w:p w14:paraId="71F7BBD8" w14:textId="77777777" w:rsidR="00130152" w:rsidRDefault="00130152"/>
    <w:p w14:paraId="2F2E63A4" w14:textId="77777777" w:rsidR="00130152" w:rsidRDefault="00130152"/>
    <w:p w14:paraId="245E0340" w14:textId="77777777" w:rsidR="00130152" w:rsidRDefault="00130152"/>
    <w:p w14:paraId="22000264" w14:textId="77777777" w:rsidR="001D4BDD" w:rsidRDefault="001D4BDD"/>
    <w:p w14:paraId="1B2CB87C" w14:textId="77777777" w:rsidR="001D4BDD" w:rsidRDefault="001D4BDD"/>
    <w:p w14:paraId="0F0599A2" w14:textId="77777777" w:rsidR="00981CF5" w:rsidRDefault="00981CF5"/>
    <w:p w14:paraId="6B7A7E30" w14:textId="77777777" w:rsidR="00981CF5" w:rsidRDefault="00981CF5"/>
    <w:p w14:paraId="456B3A08" w14:textId="77777777" w:rsidR="00981CF5" w:rsidRDefault="00981CF5"/>
    <w:p w14:paraId="46DC6A1E" w14:textId="77777777" w:rsidR="00981CF5" w:rsidRDefault="00981CF5"/>
    <w:p w14:paraId="23893362" w14:textId="77777777" w:rsidR="00981CF5" w:rsidRDefault="00981CF5"/>
    <w:p w14:paraId="4FE94135" w14:textId="77777777" w:rsidR="00FB7AFE" w:rsidRDefault="00FB7AFE"/>
    <w:p w14:paraId="3F64C71D" w14:textId="77777777" w:rsidR="00ED1B67" w:rsidRDefault="00ED1B67"/>
    <w:p w14:paraId="58820549" w14:textId="77777777" w:rsidR="00ED1B67" w:rsidRDefault="00ED1B67"/>
    <w:p w14:paraId="74AD3582" w14:textId="77777777" w:rsidR="00ED1B67" w:rsidRDefault="00ED1B67"/>
    <w:p w14:paraId="0BD5BF69" w14:textId="77777777" w:rsidR="00ED1B67" w:rsidRDefault="00ED1B67"/>
    <w:p w14:paraId="5D60A650" w14:textId="77777777" w:rsidR="007D3F02" w:rsidRDefault="007D3F02"/>
    <w:p w14:paraId="70682F23" w14:textId="77777777" w:rsidR="007D3F02" w:rsidRDefault="007D3F02"/>
    <w:p w14:paraId="59C8969D" w14:textId="77777777" w:rsidR="007D3F02" w:rsidRDefault="007D3F02"/>
    <w:p w14:paraId="5E879609" w14:textId="62E514FC" w:rsidR="007D3F02" w:rsidRPr="007D3F02" w:rsidRDefault="007D3F02">
      <w:pPr>
        <w:rPr>
          <w:i/>
          <w:iCs/>
        </w:rPr>
      </w:pPr>
    </w:p>
    <w:sectPr w:rsidR="007D3F02" w:rsidRPr="007D3F02">
      <w:footerReference w:type="default" r:id="rId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12353" w14:textId="77777777" w:rsidR="000213FF" w:rsidRDefault="000213FF" w:rsidP="006D6403">
      <w:pPr>
        <w:spacing w:after="0" w:line="240" w:lineRule="auto"/>
      </w:pPr>
      <w:r>
        <w:separator/>
      </w:r>
    </w:p>
  </w:endnote>
  <w:endnote w:type="continuationSeparator" w:id="0">
    <w:p w14:paraId="7A1D14A3" w14:textId="77777777" w:rsidR="000213FF" w:rsidRDefault="000213FF" w:rsidP="006D6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7461549"/>
      <w:docPartObj>
        <w:docPartGallery w:val="Page Numbers (Bottom of Page)"/>
        <w:docPartUnique/>
      </w:docPartObj>
    </w:sdtPr>
    <w:sdtContent>
      <w:p w14:paraId="597A5381" w14:textId="6DAE44E5" w:rsidR="006D6403" w:rsidRDefault="006D6403">
        <w:pPr>
          <w:pStyle w:val="Footer"/>
          <w:jc w:val="center"/>
        </w:pPr>
        <w:r>
          <w:fldChar w:fldCharType="begin"/>
        </w:r>
        <w:r>
          <w:instrText>PAGE   \* MERGEFORMAT</w:instrText>
        </w:r>
        <w:r>
          <w:fldChar w:fldCharType="separate"/>
        </w:r>
        <w:r>
          <w:t>2</w:t>
        </w:r>
        <w:r>
          <w:fldChar w:fldCharType="end"/>
        </w:r>
      </w:p>
    </w:sdtContent>
  </w:sdt>
  <w:p w14:paraId="0D8AA527" w14:textId="77777777" w:rsidR="006D6403" w:rsidRDefault="006D64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27B4C" w14:textId="77777777" w:rsidR="000213FF" w:rsidRDefault="000213FF" w:rsidP="006D6403">
      <w:pPr>
        <w:spacing w:after="0" w:line="240" w:lineRule="auto"/>
      </w:pPr>
      <w:r>
        <w:separator/>
      </w:r>
    </w:p>
  </w:footnote>
  <w:footnote w:type="continuationSeparator" w:id="0">
    <w:p w14:paraId="12D929E6" w14:textId="77777777" w:rsidR="000213FF" w:rsidRDefault="000213FF" w:rsidP="006D64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055AF"/>
    <w:multiLevelType w:val="multilevel"/>
    <w:tmpl w:val="B3C65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267394"/>
    <w:multiLevelType w:val="hybridMultilevel"/>
    <w:tmpl w:val="8DBE3C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3870973">
    <w:abstractNumId w:val="1"/>
  </w:num>
  <w:num w:numId="2" w16cid:durableId="12264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6A5"/>
    <w:rsid w:val="000213FF"/>
    <w:rsid w:val="000E16BA"/>
    <w:rsid w:val="000E2250"/>
    <w:rsid w:val="00130152"/>
    <w:rsid w:val="00190EBD"/>
    <w:rsid w:val="00193CF1"/>
    <w:rsid w:val="001D4BDD"/>
    <w:rsid w:val="002863A6"/>
    <w:rsid w:val="002A152E"/>
    <w:rsid w:val="002A2CC2"/>
    <w:rsid w:val="002B36CB"/>
    <w:rsid w:val="002B548C"/>
    <w:rsid w:val="002D1D43"/>
    <w:rsid w:val="00340F3C"/>
    <w:rsid w:val="00412D83"/>
    <w:rsid w:val="00434D5F"/>
    <w:rsid w:val="004D1A5C"/>
    <w:rsid w:val="00533E93"/>
    <w:rsid w:val="00574074"/>
    <w:rsid w:val="005A3179"/>
    <w:rsid w:val="005B36F8"/>
    <w:rsid w:val="005C74F2"/>
    <w:rsid w:val="005F5BB4"/>
    <w:rsid w:val="00645E4C"/>
    <w:rsid w:val="00654904"/>
    <w:rsid w:val="00660C2C"/>
    <w:rsid w:val="006C5D76"/>
    <w:rsid w:val="006D0A00"/>
    <w:rsid w:val="006D6403"/>
    <w:rsid w:val="00710E37"/>
    <w:rsid w:val="0079721A"/>
    <w:rsid w:val="007A1406"/>
    <w:rsid w:val="007D3F02"/>
    <w:rsid w:val="00820B3F"/>
    <w:rsid w:val="00833D42"/>
    <w:rsid w:val="00872789"/>
    <w:rsid w:val="008E4EC7"/>
    <w:rsid w:val="00981CF5"/>
    <w:rsid w:val="0099388B"/>
    <w:rsid w:val="009B6135"/>
    <w:rsid w:val="009D1216"/>
    <w:rsid w:val="00A431F2"/>
    <w:rsid w:val="00A8777D"/>
    <w:rsid w:val="00A93B67"/>
    <w:rsid w:val="00AF035E"/>
    <w:rsid w:val="00B73B1A"/>
    <w:rsid w:val="00B81032"/>
    <w:rsid w:val="00B8514D"/>
    <w:rsid w:val="00BA5F4C"/>
    <w:rsid w:val="00BD4B0B"/>
    <w:rsid w:val="00BF5839"/>
    <w:rsid w:val="00C077B7"/>
    <w:rsid w:val="00CB2EBC"/>
    <w:rsid w:val="00CD7958"/>
    <w:rsid w:val="00D01D60"/>
    <w:rsid w:val="00D31F01"/>
    <w:rsid w:val="00D456A5"/>
    <w:rsid w:val="00ED1B67"/>
    <w:rsid w:val="00F11834"/>
    <w:rsid w:val="00F1345E"/>
    <w:rsid w:val="00F1456C"/>
    <w:rsid w:val="00F3697E"/>
    <w:rsid w:val="00F82096"/>
    <w:rsid w:val="00FA3B99"/>
    <w:rsid w:val="00FB4E74"/>
    <w:rsid w:val="00FB7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C15CF"/>
  <w15:chartTrackingRefBased/>
  <w15:docId w15:val="{DF539C18-5A7C-4BB2-9B7A-0E4883D4E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6A5"/>
  </w:style>
  <w:style w:type="paragraph" w:styleId="Heading1">
    <w:name w:val="heading 1"/>
    <w:basedOn w:val="Normal"/>
    <w:next w:val="Normal"/>
    <w:link w:val="Heading1Char"/>
    <w:uiPriority w:val="9"/>
    <w:qFormat/>
    <w:rsid w:val="00D456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56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56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456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456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D456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D456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D456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56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6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56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56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456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D456A5"/>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456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456A5"/>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D456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56A5"/>
    <w:rPr>
      <w:rFonts w:eastAsiaTheme="majorEastAsia" w:cstheme="majorBidi"/>
      <w:color w:val="272727" w:themeColor="text1" w:themeTint="D8"/>
    </w:rPr>
  </w:style>
  <w:style w:type="paragraph" w:styleId="Title">
    <w:name w:val="Title"/>
    <w:basedOn w:val="Normal"/>
    <w:next w:val="Normal"/>
    <w:link w:val="TitleChar"/>
    <w:uiPriority w:val="10"/>
    <w:qFormat/>
    <w:rsid w:val="00D456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56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56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56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56A5"/>
    <w:pPr>
      <w:spacing w:before="160"/>
      <w:jc w:val="center"/>
    </w:pPr>
    <w:rPr>
      <w:i/>
      <w:iCs/>
      <w:color w:val="404040" w:themeColor="text1" w:themeTint="BF"/>
    </w:rPr>
  </w:style>
  <w:style w:type="character" w:customStyle="1" w:styleId="QuoteChar">
    <w:name w:val="Quote Char"/>
    <w:basedOn w:val="DefaultParagraphFont"/>
    <w:link w:val="Quote"/>
    <w:uiPriority w:val="29"/>
    <w:rsid w:val="00D456A5"/>
    <w:rPr>
      <w:i/>
      <w:iCs/>
      <w:color w:val="404040" w:themeColor="text1" w:themeTint="BF"/>
    </w:rPr>
  </w:style>
  <w:style w:type="paragraph" w:styleId="ListParagraph">
    <w:name w:val="List Paragraph"/>
    <w:basedOn w:val="Normal"/>
    <w:uiPriority w:val="34"/>
    <w:qFormat/>
    <w:rsid w:val="00D456A5"/>
    <w:pPr>
      <w:ind w:left="720"/>
      <w:contextualSpacing/>
    </w:pPr>
  </w:style>
  <w:style w:type="character" w:styleId="IntenseEmphasis">
    <w:name w:val="Intense Emphasis"/>
    <w:basedOn w:val="DefaultParagraphFont"/>
    <w:uiPriority w:val="21"/>
    <w:qFormat/>
    <w:rsid w:val="00D456A5"/>
    <w:rPr>
      <w:i/>
      <w:iCs/>
      <w:color w:val="0F4761" w:themeColor="accent1" w:themeShade="BF"/>
    </w:rPr>
  </w:style>
  <w:style w:type="paragraph" w:styleId="IntenseQuote">
    <w:name w:val="Intense Quote"/>
    <w:basedOn w:val="Normal"/>
    <w:next w:val="Normal"/>
    <w:link w:val="IntenseQuoteChar"/>
    <w:uiPriority w:val="30"/>
    <w:qFormat/>
    <w:rsid w:val="00D456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56A5"/>
    <w:rPr>
      <w:i/>
      <w:iCs/>
      <w:color w:val="0F4761" w:themeColor="accent1" w:themeShade="BF"/>
    </w:rPr>
  </w:style>
  <w:style w:type="character" w:styleId="IntenseReference">
    <w:name w:val="Intense Reference"/>
    <w:basedOn w:val="DefaultParagraphFont"/>
    <w:uiPriority w:val="32"/>
    <w:qFormat/>
    <w:rsid w:val="00D456A5"/>
    <w:rPr>
      <w:b/>
      <w:bCs/>
      <w:smallCaps/>
      <w:color w:val="0F4761" w:themeColor="accent1" w:themeShade="BF"/>
      <w:spacing w:val="5"/>
    </w:rPr>
  </w:style>
  <w:style w:type="character" w:styleId="Hyperlink">
    <w:name w:val="Hyperlink"/>
    <w:basedOn w:val="DefaultParagraphFont"/>
    <w:uiPriority w:val="99"/>
    <w:unhideWhenUsed/>
    <w:rsid w:val="005A3179"/>
    <w:rPr>
      <w:color w:val="467886" w:themeColor="hyperlink"/>
      <w:u w:val="single"/>
    </w:rPr>
  </w:style>
  <w:style w:type="character" w:styleId="UnresolvedMention">
    <w:name w:val="Unresolved Mention"/>
    <w:basedOn w:val="DefaultParagraphFont"/>
    <w:uiPriority w:val="99"/>
    <w:semiHidden/>
    <w:unhideWhenUsed/>
    <w:rsid w:val="005A3179"/>
    <w:rPr>
      <w:color w:val="605E5C"/>
      <w:shd w:val="clear" w:color="auto" w:fill="E1DFDD"/>
    </w:rPr>
  </w:style>
  <w:style w:type="character" w:styleId="FollowedHyperlink">
    <w:name w:val="FollowedHyperlink"/>
    <w:basedOn w:val="DefaultParagraphFont"/>
    <w:uiPriority w:val="99"/>
    <w:semiHidden/>
    <w:unhideWhenUsed/>
    <w:rsid w:val="00C077B7"/>
    <w:rPr>
      <w:color w:val="96607D" w:themeColor="followedHyperlink"/>
      <w:u w:val="single"/>
    </w:rPr>
  </w:style>
  <w:style w:type="paragraph" w:styleId="TOCHeading">
    <w:name w:val="TOC Heading"/>
    <w:basedOn w:val="Heading1"/>
    <w:next w:val="Normal"/>
    <w:uiPriority w:val="39"/>
    <w:unhideWhenUsed/>
    <w:qFormat/>
    <w:rsid w:val="009B6135"/>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B6135"/>
    <w:pPr>
      <w:spacing w:after="100"/>
    </w:pPr>
  </w:style>
  <w:style w:type="paragraph" w:styleId="TOC2">
    <w:name w:val="toc 2"/>
    <w:basedOn w:val="Normal"/>
    <w:next w:val="Normal"/>
    <w:autoRedefine/>
    <w:uiPriority w:val="39"/>
    <w:unhideWhenUsed/>
    <w:rsid w:val="009B6135"/>
    <w:pPr>
      <w:spacing w:after="100"/>
      <w:ind w:left="240"/>
    </w:pPr>
  </w:style>
  <w:style w:type="paragraph" w:styleId="TOC3">
    <w:name w:val="toc 3"/>
    <w:basedOn w:val="Normal"/>
    <w:next w:val="Normal"/>
    <w:autoRedefine/>
    <w:uiPriority w:val="39"/>
    <w:unhideWhenUsed/>
    <w:rsid w:val="009B6135"/>
    <w:pPr>
      <w:spacing w:after="100"/>
      <w:ind w:left="480"/>
    </w:pPr>
  </w:style>
  <w:style w:type="paragraph" w:styleId="Header">
    <w:name w:val="header"/>
    <w:basedOn w:val="Normal"/>
    <w:link w:val="HeaderChar"/>
    <w:uiPriority w:val="99"/>
    <w:unhideWhenUsed/>
    <w:rsid w:val="006D64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403"/>
  </w:style>
  <w:style w:type="paragraph" w:styleId="Footer">
    <w:name w:val="footer"/>
    <w:basedOn w:val="Normal"/>
    <w:link w:val="FooterChar"/>
    <w:uiPriority w:val="99"/>
    <w:unhideWhenUsed/>
    <w:rsid w:val="006D64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4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ivilsguide.com/how-to-design-for-wind-loads-to-eurocode-1-1-4/?utm_source=" TargetMode="External"/><Relationship Id="rId21" Type="http://schemas.openxmlformats.org/officeDocument/2006/relationships/hyperlink" Target="https://architecturehelper.com/blog/ultimate-guide-to-cross-ventilation-design/?utm_source=" TargetMode="External"/><Relationship Id="rId42" Type="http://schemas.openxmlformats.org/officeDocument/2006/relationships/hyperlink" Target="https://doi.org/10.1016/j.jcsr.2025.110008" TargetMode="External"/><Relationship Id="rId47" Type="http://schemas.openxmlformats.org/officeDocument/2006/relationships/hyperlink" Target="https://www.leaflike.co.uk/the-importance-of-hotel-plants-enhancing-guest-experience-and-sustainability/" TargetMode="External"/><Relationship Id="rId63" Type="http://schemas.openxmlformats.org/officeDocument/2006/relationships/hyperlink" Target="https://thinking-buildings.co.uk/news/why-is-choosing-the-correct-orientation-for-your-building-so-important/"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contemporarystructures.co.uk/what-is-groundworks-in-construction/?utm_source=" TargetMode="External"/><Relationship Id="rId11" Type="http://schemas.openxmlformats.org/officeDocument/2006/relationships/image" Target="media/image3.jpeg"/><Relationship Id="rId24" Type="http://schemas.openxmlformats.org/officeDocument/2006/relationships/hyperlink" Target="https://www.theaccessgroup.com/en-gb/construction/resources/benefits-of-modular-construction/" TargetMode="External"/><Relationship Id="rId32" Type="http://schemas.openxmlformats.org/officeDocument/2006/relationships/hyperlink" Target="https://www.designingbuildings.co.uk/wiki/Groundworks_on_construction_projects?utm_source=" TargetMode="External"/><Relationship Id="rId37" Type="http://schemas.openxmlformats.org/officeDocument/2006/relationships/hyperlink" Target="https://globalabc.org/buildingmaterialsandclimate/chapte-2-life-cycle-thinking/2-4-implementing-a-whole-life-cycle-approach-to-building-materials.html" TargetMode="External"/><Relationship Id="rId40" Type="http://schemas.openxmlformats.org/officeDocument/2006/relationships/hyperlink" Target="https://www.gov.uk/government/publications/national-design-guide" TargetMode="External"/><Relationship Id="rId45" Type="http://schemas.openxmlformats.org/officeDocument/2006/relationships/hyperlink" Target="https://doi.org/10.1007/s10098-024-02957-1" TargetMode="External"/><Relationship Id="rId53" Type="http://schemas.openxmlformats.org/officeDocument/2006/relationships/hyperlink" Target="https://doi.org/10.1016/j.rser.2014.07.203" TargetMode="External"/><Relationship Id="rId58" Type="http://schemas.openxmlformats.org/officeDocument/2006/relationships/hyperlink" Target="https://www.procore.com/en-gb/library/constructability?utm_source=" TargetMode="External"/><Relationship Id="rId66" Type="http://schemas.openxmlformats.org/officeDocument/2006/relationships/hyperlink" Target="https://www.engineeringtoolbox.com/wind-load-d_1775.html" TargetMode="External"/><Relationship Id="rId5" Type="http://schemas.openxmlformats.org/officeDocument/2006/relationships/webSettings" Target="webSettings.xml"/><Relationship Id="rId61" Type="http://schemas.openxmlformats.org/officeDocument/2006/relationships/hyperlink" Target="https://www.susdrain.org/delivering-suds/using-suds/suds-components/swales-and-conveyance-channels/swales.html" TargetMode="External"/><Relationship Id="rId19" Type="http://schemas.openxmlformats.org/officeDocument/2006/relationships/hyperlink" Target="https://agriculture.institute/hydrology/key-characteristics-of-rainfall/?utm_source" TargetMode="External"/><Relationship Id="rId14" Type="http://schemas.openxmlformats.org/officeDocument/2006/relationships/image" Target="media/image6.jpeg"/><Relationship Id="rId22" Type="http://schemas.openxmlformats.org/officeDocument/2006/relationships/hyperlink" Target="https://www.birkbeck-structures.com/how-to-erect-a-steel-frame-building/?utm_source=" TargetMode="External"/><Relationship Id="rId27" Type="http://schemas.openxmlformats.org/officeDocument/2006/relationships/hyperlink" Target="https://www.wallbarn.com/the-key-role-green-roofs-can-play-in-helping-to-protect-against-flooding/" TargetMode="External"/><Relationship Id="rId30" Type="http://schemas.openxmlformats.org/officeDocument/2006/relationships/hyperlink" Target="https://dcfw.org/about/why-design-matters/" TargetMode="External"/><Relationship Id="rId35" Type="http://schemas.openxmlformats.org/officeDocument/2006/relationships/hyperlink" Target="https://www.fixfast.com/skills-hub/what-is-an-underground-water-attenuation-system" TargetMode="External"/><Relationship Id="rId43" Type="http://schemas.openxmlformats.org/officeDocument/2006/relationships/hyperlink" Target="https://doi.org/10.1016/j.energy.2024.133307" TargetMode="External"/><Relationship Id="rId48" Type="http://schemas.openxmlformats.org/officeDocument/2006/relationships/hyperlink" Target="https://www.lifecyclelab.org/intro-to-lca/?utm_source=" TargetMode="External"/><Relationship Id="rId56" Type="http://schemas.openxmlformats.org/officeDocument/2006/relationships/hyperlink" Target="https://www.monash.vic.gov.au/files/assets/public/v/1/edms/planning-development/planning/guidelines/casbe-01-2-natural-ventilation.pdf?utm_source=" TargetMode="External"/><Relationship Id="rId64" Type="http://schemas.openxmlformats.org/officeDocument/2006/relationships/hyperlink" Target="https://urbangreenbluegrids.com/measures/green-facades/"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building-performance.org/bpa-journal/how-building-orientation-impacts-overall-performance-and-energy-savings/"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bgs.ac.uk/geology-projects/suds/?utm_source=" TargetMode="External"/><Relationship Id="rId33" Type="http://schemas.openxmlformats.org/officeDocument/2006/relationships/hyperlink" Target="https://drainboss.co.uk/glossary/rational-method/?utm_source=" TargetMode="External"/><Relationship Id="rId38" Type="http://schemas.openxmlformats.org/officeDocument/2006/relationships/hyperlink" Target="https://www.google.com/maps/place/Sketty+Ln,+Sketty,+Swansea+SA2+8QB/@51.606248,-3.9879033,542m/data=!3m1!1e3!4m6!3m5!1s0x486e8b377e20043d:0x39050bae8402dfe7!8m2!3d51.6058861!4d-3.9899855!16s%2Fg%2F11bytpbw_z?entry=ttu&amp;g_ep=EgoyMDI2MDUwMi4wIKXMDSoASAFQAw%3D%3D" TargetMode="External"/><Relationship Id="rId46" Type="http://schemas.openxmlformats.org/officeDocument/2006/relationships/hyperlink" Target="https://www.lauraluindustry.co.uk/blog/why-wind-load-matters-for-temporary-structures" TargetMode="External"/><Relationship Id="rId59" Type="http://schemas.openxmlformats.org/officeDocument/2006/relationships/hyperlink" Target="https://www.rhs.org.uk/science/articles/greening-cities?utm_source=" TargetMode="External"/><Relationship Id="rId67" Type="http://schemas.openxmlformats.org/officeDocument/2006/relationships/hyperlink" Target="https://doi.org/10.1016/j.rse.2026.115343" TargetMode="External"/><Relationship Id="rId20" Type="http://schemas.openxmlformats.org/officeDocument/2006/relationships/hyperlink" Target="https://ukdiss.com/intro/lateral-stability-of-steel-buildings-9979.php?utm_source=" TargetMode="External"/><Relationship Id="rId41" Type="http://schemas.openxmlformats.org/officeDocument/2006/relationships/hyperlink" Target="https://www.hse.gov.uk/construction/safetytopics/vehiclestrafficmanagement.htm" TargetMode="External"/><Relationship Id="rId54" Type="http://schemas.openxmlformats.org/officeDocument/2006/relationships/hyperlink" Target="https://weather.metoffice.gov.uk/maps-and-charts/wind-map#?model=ukmo-ukv&amp;layer=wind-speed-and-direction&amp;bbox=" TargetMode="External"/><Relationship Id="rId62" Type="http://schemas.openxmlformats.org/officeDocument/2006/relationships/hyperlink" Target="https://thearchspace.com/importance-of-building-orientation/"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bookmyroofer.co.uk/blog/posts/wind-load-requirements-uk-engineering/?utm_source=" TargetMode="External"/><Relationship Id="rId28" Type="http://schemas.openxmlformats.org/officeDocument/2006/relationships/hyperlink" Target="https://passivehouseplus.co.uk/magazine/feature/windy-or-cold-weather-when-does-heating-demand-peak" TargetMode="External"/><Relationship Id="rId36" Type="http://schemas.openxmlformats.org/officeDocument/2006/relationships/hyperlink" Target="https://doi.org/10.3390/land12122100" TargetMode="External"/><Relationship Id="rId49" Type="http://schemas.openxmlformats.org/officeDocument/2006/relationships/hyperlink" Target="https://www.lisa.blue/help/eurocode_wind_actions/en_GB?utm_source=" TargetMode="External"/><Relationship Id="rId57" Type="http://schemas.openxmlformats.org/officeDocument/2006/relationships/hyperlink" Target="https://www.procore.com/en-gb/library/construction-site-logistics?utm_source=" TargetMode="External"/><Relationship Id="rId10" Type="http://schemas.openxmlformats.org/officeDocument/2006/relationships/image" Target="media/image2.jpeg"/><Relationship Id="rId31" Type="http://schemas.openxmlformats.org/officeDocument/2006/relationships/hyperlink" Target="https://www.designingbuildings.co.uk/Solar_shading?utm_source=" TargetMode="External"/><Relationship Id="rId44" Type="http://schemas.openxmlformats.org/officeDocument/2006/relationships/hyperlink" Target="https://www.killingley.co.uk/hard-landscaping/what-are-sustainable-drainage-systems-suds/" TargetMode="External"/><Relationship Id="rId52" Type="http://schemas.openxmlformats.org/officeDocument/2006/relationships/hyperlink" Target="https://mainlinegroundworks.co.uk/site-preparation?utm_source=" TargetMode="External"/><Relationship Id="rId60" Type="http://schemas.openxmlformats.org/officeDocument/2006/relationships/hyperlink" Target="https://www.srcgroup.co.uk/new-build-construction-timeline-what-are-the-stages-of-a-new-build/?utm_source=" TargetMode="External"/><Relationship Id="rId65" Type="http://schemas.openxmlformats.org/officeDocument/2006/relationships/hyperlink" Target="https://www.wbdg.org/resources/sun-control-and-shading-devices?utm_source=" TargetMode="External"/><Relationship Id="rId4" Type="http://schemas.openxmlformats.org/officeDocument/2006/relationships/settings" Target="settings.xml"/><Relationship Id="rId9" Type="http://schemas.openxmlformats.org/officeDocument/2006/relationships/image" Target="cid:image001.png@01DB35E1.65BC3AF0" TargetMode="External"/><Relationship Id="rId13" Type="http://schemas.openxmlformats.org/officeDocument/2006/relationships/image" Target="media/image5.jpeg"/><Relationship Id="rId18" Type="http://schemas.openxmlformats.org/officeDocument/2006/relationships/image" Target="media/image10.png"/><Relationship Id="rId39" Type="http://schemas.openxmlformats.org/officeDocument/2006/relationships/hyperlink" Target="https://livingroofs.org/green-walls/" TargetMode="External"/><Relationship Id="rId34" Type="http://schemas.openxmlformats.org/officeDocument/2006/relationships/hyperlink" Target="https://www.phd.eng.br/wp-content/uploads/2015/12/en.1991.1.4.2005.pdf?utm_source=" TargetMode="External"/><Relationship Id="rId50" Type="http://schemas.openxmlformats.org/officeDocument/2006/relationships/hyperlink" Target="https://lb2.local.gov.uk/topics/severe-weather/flooding/flood-and-coastal-erosion-risk-management/surface-water-pluvial?utm_source=" TargetMode="External"/><Relationship Id="rId55" Type="http://schemas.openxmlformats.org/officeDocument/2006/relationships/hyperlink" Target="https://blog.mipimworld.com/guide-green-real-estate/green-real-estate-enhancing-cityscape-aesthetics-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EE7C4-026C-412E-B00C-0A515B872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22</Pages>
  <Words>5124</Words>
  <Characters>29207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Howells</dc:creator>
  <cp:keywords/>
  <dc:description/>
  <cp:lastModifiedBy>Jake Howells</cp:lastModifiedBy>
  <cp:revision>2</cp:revision>
  <dcterms:created xsi:type="dcterms:W3CDTF">2026-05-07T22:24:00Z</dcterms:created>
  <dcterms:modified xsi:type="dcterms:W3CDTF">2026-05-07T22:24:00Z</dcterms:modified>
</cp:coreProperties>
</file>